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812CA" w14:textId="77777777" w:rsidR="00EB3A82" w:rsidRDefault="002310A9">
      <w:pPr>
        <w:tabs>
          <w:tab w:val="center" w:pos="4536"/>
          <w:tab w:val="right" w:pos="9072"/>
        </w:tabs>
        <w:spacing w:line="276" w:lineRule="auto"/>
        <w:rPr>
          <w:rFonts w:ascii="Arial" w:eastAsiaTheme="minorEastAsia" w:hAnsi="Arial" w:cs="Arial"/>
          <w:b/>
          <w:bCs/>
          <w:i/>
          <w:szCs w:val="24"/>
          <w:lang w:val="de-DE"/>
        </w:rPr>
      </w:pPr>
      <w:bookmarkStart w:id="0" w:name="_Hlk91681971"/>
      <w:r>
        <w:rPr>
          <w:rFonts w:ascii="Arial" w:eastAsia="Malgun Gothic" w:hAnsi="Arial" w:cs="Arial"/>
          <w:b/>
          <w:bCs/>
          <w:szCs w:val="24"/>
          <w:lang w:val="de-DE"/>
        </w:rPr>
        <w:t>3GPP TSG RAN WG1 #12</w:t>
      </w:r>
      <w:r>
        <w:rPr>
          <w:rFonts w:ascii="Arial" w:eastAsiaTheme="minorEastAsia" w:hAnsi="Arial" w:cs="Arial" w:hint="eastAsia"/>
          <w:b/>
          <w:bCs/>
          <w:szCs w:val="24"/>
          <w:lang w:val="de-DE"/>
        </w:rPr>
        <w:t>2bis</w:t>
      </w:r>
      <w:r>
        <w:rPr>
          <w:rFonts w:ascii="Arial" w:eastAsia="Malgun Gothic" w:hAnsi="Arial" w:cs="Arial"/>
          <w:b/>
          <w:bCs/>
          <w:szCs w:val="24"/>
          <w:lang w:val="de-DE"/>
        </w:rPr>
        <w:tab/>
      </w:r>
      <w:r>
        <w:rPr>
          <w:rFonts w:ascii="Arial" w:eastAsia="Malgun Gothic" w:hAnsi="Arial" w:cs="Arial"/>
          <w:b/>
          <w:bCs/>
          <w:szCs w:val="24"/>
          <w:lang w:val="de-DE"/>
        </w:rPr>
        <w:tab/>
        <w:t xml:space="preserve">                              </w:t>
      </w:r>
      <w:r>
        <w:rPr>
          <w:rFonts w:ascii="Arial" w:eastAsiaTheme="minorEastAsia" w:hAnsi="Arial" w:cs="Arial" w:hint="eastAsia"/>
          <w:b/>
          <w:bCs/>
          <w:szCs w:val="24"/>
          <w:lang w:val="de-DE"/>
        </w:rPr>
        <w:t xml:space="preserve">       </w:t>
      </w:r>
      <w:r>
        <w:rPr>
          <w:rFonts w:ascii="Arial" w:eastAsia="Malgun Gothic" w:hAnsi="Arial" w:cs="Arial"/>
          <w:b/>
          <w:bCs/>
          <w:szCs w:val="24"/>
          <w:lang w:val="de-DE"/>
        </w:rPr>
        <w:t xml:space="preserve">    R1-2507965</w:t>
      </w:r>
    </w:p>
    <w:bookmarkEnd w:id="0"/>
    <w:p w14:paraId="4FB5A5A0" w14:textId="77777777" w:rsidR="00EB3A82" w:rsidRDefault="002310A9">
      <w:pPr>
        <w:tabs>
          <w:tab w:val="center" w:pos="4536"/>
          <w:tab w:val="right" w:pos="9072"/>
        </w:tabs>
        <w:spacing w:line="276" w:lineRule="auto"/>
        <w:rPr>
          <w:rFonts w:ascii="Arial" w:eastAsiaTheme="minorEastAsia" w:hAnsi="Arial" w:cs="Arial"/>
          <w:b/>
          <w:bCs/>
          <w:szCs w:val="24"/>
          <w:lang w:val="en-US"/>
        </w:rPr>
      </w:pPr>
      <w:r>
        <w:rPr>
          <w:rFonts w:ascii="Arial" w:eastAsia="Malgun Gothic" w:hAnsi="Arial" w:cs="Arial"/>
          <w:b/>
          <w:bCs/>
          <w:szCs w:val="24"/>
          <w:lang w:val="en-US"/>
        </w:rPr>
        <w:t>Prague, Czech, Oct 13th – 17th, 2025</w:t>
      </w:r>
    </w:p>
    <w:p w14:paraId="069FC797" w14:textId="77777777" w:rsidR="00EB3A82" w:rsidRDefault="00EB3A82">
      <w:pPr>
        <w:tabs>
          <w:tab w:val="center" w:pos="4536"/>
          <w:tab w:val="right" w:pos="9072"/>
        </w:tabs>
        <w:spacing w:line="276" w:lineRule="auto"/>
        <w:rPr>
          <w:rFonts w:ascii="Arial" w:eastAsiaTheme="minorEastAsia" w:hAnsi="Arial" w:cs="Arial"/>
          <w:b/>
          <w:bCs/>
          <w:szCs w:val="24"/>
          <w:lang w:val="en-US" w:eastAsia="en-US"/>
        </w:rPr>
      </w:pPr>
    </w:p>
    <w:p w14:paraId="3AB8A4E0" w14:textId="77777777" w:rsidR="00EB3A82" w:rsidRDefault="002310A9">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9.3</w:t>
      </w:r>
    </w:p>
    <w:p w14:paraId="589A07FB" w14:textId="77777777" w:rsidR="00EB3A82" w:rsidRDefault="002310A9">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8310386" w14:textId="77777777" w:rsidR="00EB3A82" w:rsidRDefault="002310A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Theme="minorEastAsia" w:hAnsi="Arial"/>
          <w:bCs/>
        </w:rPr>
        <w:t>Summary of discussion on Rel-19 NR UE features for SBFD</w:t>
      </w:r>
    </w:p>
    <w:p w14:paraId="7B60EF43" w14:textId="77777777" w:rsidR="00EB3A82" w:rsidRDefault="002310A9">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0C7D766" w14:textId="77777777" w:rsidR="00EB3A82" w:rsidRDefault="002310A9">
      <w:pPr>
        <w:pStyle w:val="1"/>
        <w:numPr>
          <w:ilvl w:val="0"/>
          <w:numId w:val="13"/>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D9F39DA" w14:textId="77777777" w:rsidR="00EB3A82" w:rsidRDefault="002310A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9.3</w:t>
      </w:r>
      <w:r>
        <w:rPr>
          <w:rFonts w:eastAsia="ＭＳ 明朝"/>
          <w:sz w:val="22"/>
          <w:szCs w:val="22"/>
          <w:lang w:val="en-US"/>
        </w:rPr>
        <w:t xml:space="preserve"> regarding </w:t>
      </w:r>
      <w:r>
        <w:rPr>
          <w:rFonts w:eastAsia="ＭＳ 明朝" w:hint="eastAsia"/>
          <w:sz w:val="22"/>
          <w:szCs w:val="22"/>
          <w:lang w:val="en-US"/>
        </w:rPr>
        <w:t xml:space="preserve">Rel-19 NR </w:t>
      </w:r>
      <w:r>
        <w:rPr>
          <w:rFonts w:eastAsia="ＭＳ 明朝"/>
          <w:sz w:val="22"/>
          <w:szCs w:val="22"/>
          <w:lang w:val="en-US"/>
        </w:rPr>
        <w:t>UE features for</w:t>
      </w:r>
      <w:r>
        <w:rPr>
          <w:rFonts w:eastAsia="ＭＳ 明朝" w:hint="eastAsia"/>
          <w:sz w:val="22"/>
          <w:szCs w:val="22"/>
          <w:lang w:val="en-US"/>
        </w:rPr>
        <w:t xml:space="preserve"> </w:t>
      </w:r>
      <w:proofErr w:type="spellStart"/>
      <w:r>
        <w:rPr>
          <w:rFonts w:eastAsia="ＭＳ 明朝"/>
          <w:sz w:val="22"/>
          <w:szCs w:val="22"/>
          <w:lang w:val="en-US"/>
        </w:rPr>
        <w:t>NR_duplex_evo</w:t>
      </w:r>
      <w:proofErr w:type="spellEnd"/>
      <w:r>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EB3A82" w14:paraId="226F973C" w14:textId="77777777">
        <w:tc>
          <w:tcPr>
            <w:tcW w:w="9962" w:type="dxa"/>
          </w:tcPr>
          <w:p w14:paraId="007B12DA" w14:textId="77777777" w:rsidR="00EB3A82" w:rsidRDefault="002310A9">
            <w:pPr>
              <w:overflowPunct/>
              <w:autoSpaceDE/>
              <w:autoSpaceDN/>
              <w:adjustRightInd/>
              <w:spacing w:after="0"/>
              <w:rPr>
                <w:rFonts w:ascii="Times" w:eastAsia="Batang" w:hAnsi="Times"/>
                <w:szCs w:val="24"/>
                <w:highlight w:val="cyan"/>
                <w:lang w:val="en-US" w:eastAsia="zh-CN"/>
              </w:rPr>
            </w:pPr>
            <w:r>
              <w:rPr>
                <w:rFonts w:ascii="Times" w:eastAsia="Batang" w:hAnsi="Times"/>
                <w:szCs w:val="24"/>
                <w:highlight w:val="cyan"/>
                <w:lang w:eastAsia="zh-CN"/>
              </w:rPr>
              <w:t>[122bis-R19-UE_features] Email discussion on Rel-19 UE features – Ralf (AT&amp;T), Naoya (DOCOMO)</w:t>
            </w:r>
          </w:p>
          <w:p w14:paraId="0C8EE095" w14:textId="77777777" w:rsidR="00EB3A82" w:rsidRDefault="002310A9">
            <w:pPr>
              <w:numPr>
                <w:ilvl w:val="0"/>
                <w:numId w:val="14"/>
              </w:numPr>
              <w:overflowPunct/>
              <w:autoSpaceDE/>
              <w:autoSpaceDN/>
              <w:adjustRightInd/>
              <w:spacing w:after="0"/>
              <w:rPr>
                <w:rFonts w:ascii="Times" w:eastAsia="Batang" w:hAnsi="Times"/>
                <w:szCs w:val="24"/>
                <w:highlight w:val="cyan"/>
                <w:lang w:eastAsia="zh-CN"/>
              </w:rPr>
            </w:pPr>
            <w:r>
              <w:rPr>
                <w:rFonts w:ascii="Times" w:eastAsia="Batang" w:hAnsi="Times"/>
                <w:szCs w:val="24"/>
                <w:highlight w:val="cyan"/>
                <w:lang w:eastAsia="zh-CN"/>
              </w:rPr>
              <w:t>To be used for sharing updates on online/offline schedule, details on what is to be discussed in online/offline sessions, tdoc number of the moderator summary for online session, etc</w:t>
            </w:r>
          </w:p>
          <w:p w14:paraId="604A6E1F" w14:textId="77777777" w:rsidR="00EB3A82" w:rsidRDefault="00EB3A82">
            <w:pPr>
              <w:spacing w:afterLines="50" w:after="120"/>
              <w:jc w:val="both"/>
              <w:rPr>
                <w:rFonts w:eastAsia="ＭＳ 明朝"/>
                <w:sz w:val="22"/>
                <w:szCs w:val="22"/>
              </w:rPr>
            </w:pPr>
          </w:p>
        </w:tc>
      </w:tr>
    </w:tbl>
    <w:p w14:paraId="2E098D40" w14:textId="77777777" w:rsidR="00EB3A82" w:rsidRDefault="00EB3A82">
      <w:pPr>
        <w:spacing w:afterLines="50" w:after="120"/>
        <w:jc w:val="both"/>
        <w:rPr>
          <w:rFonts w:eastAsia="ＭＳ 明朝"/>
          <w:sz w:val="22"/>
          <w:szCs w:val="22"/>
          <w:lang w:val="en-US"/>
        </w:rPr>
      </w:pPr>
    </w:p>
    <w:p w14:paraId="3F7C896C" w14:textId="77777777" w:rsidR="00EB3A82" w:rsidRDefault="00EB3A82">
      <w:pPr>
        <w:spacing w:afterLines="50" w:after="120"/>
        <w:jc w:val="both"/>
        <w:rPr>
          <w:rFonts w:eastAsia="ＭＳ 明朝"/>
          <w:sz w:val="22"/>
          <w:szCs w:val="22"/>
          <w:lang w:val="en-US"/>
        </w:rPr>
      </w:pPr>
    </w:p>
    <w:p w14:paraId="27B0BE6A" w14:textId="77777777" w:rsidR="00EB3A82" w:rsidRDefault="00EB3A82">
      <w:pPr>
        <w:rPr>
          <w:sz w:val="22"/>
        </w:rPr>
        <w:sectPr w:rsidR="00EB3A82">
          <w:footerReference w:type="default" r:id="rId11"/>
          <w:pgSz w:w="12240" w:h="15840"/>
          <w:pgMar w:top="851" w:right="1134" w:bottom="567" w:left="1134" w:header="720" w:footer="720" w:gutter="0"/>
          <w:cols w:space="720"/>
          <w:docGrid w:linePitch="326"/>
        </w:sectPr>
      </w:pPr>
    </w:p>
    <w:p w14:paraId="4285BB9A" w14:textId="77777777" w:rsidR="00EB3A82" w:rsidRDefault="002310A9">
      <w:pPr>
        <w:pStyle w:val="1"/>
        <w:numPr>
          <w:ilvl w:val="0"/>
          <w:numId w:val="13"/>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1F7AEDA5" w14:textId="77777777" w:rsidR="00EB3A82" w:rsidRDefault="002310A9">
      <w:pPr>
        <w:pStyle w:val="20"/>
        <w:spacing w:line="240" w:lineRule="auto"/>
        <w:rPr>
          <w:rFonts w:eastAsiaTheme="minorEastAsia"/>
          <w:b/>
          <w:bCs/>
        </w:rPr>
      </w:pPr>
      <w:r>
        <w:rPr>
          <w:rFonts w:eastAsiaTheme="minorEastAsia" w:hint="eastAsia"/>
          <w:b/>
          <w:bCs/>
        </w:rPr>
        <w:t>2.1</w:t>
      </w:r>
      <w:r>
        <w:rPr>
          <w:rFonts w:eastAsiaTheme="minorEastAsia"/>
          <w:b/>
          <w:bCs/>
        </w:rPr>
        <w:tab/>
      </w:r>
      <w:r>
        <w:rPr>
          <w:rFonts w:eastAsiaTheme="minorEastAsia" w:hint="eastAsia"/>
          <w:b/>
          <w:bCs/>
        </w:rPr>
        <w:t>FG 60-1 (Basic FG)</w:t>
      </w:r>
    </w:p>
    <w:p w14:paraId="49FB9F98"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EB3A82" w14:paraId="57481917" w14:textId="77777777">
        <w:trPr>
          <w:trHeight w:val="405"/>
        </w:trPr>
        <w:tc>
          <w:tcPr>
            <w:tcW w:w="126" w:type="pct"/>
          </w:tcPr>
          <w:p w14:paraId="55265D17" w14:textId="77777777" w:rsidR="00EB3A82" w:rsidRDefault="00EB3A82">
            <w:pPr>
              <w:pStyle w:val="aff6"/>
              <w:numPr>
                <w:ilvl w:val="0"/>
                <w:numId w:val="15"/>
              </w:numPr>
              <w:ind w:leftChars="0"/>
              <w:rPr>
                <w:rFonts w:eastAsiaTheme="minorEastAsia"/>
              </w:rPr>
            </w:pPr>
            <w:bookmarkStart w:id="3" w:name="_Hlk210938827"/>
          </w:p>
        </w:tc>
        <w:tc>
          <w:tcPr>
            <w:tcW w:w="316" w:type="pct"/>
          </w:tcPr>
          <w:p w14:paraId="3BCE1126" w14:textId="77777777" w:rsidR="00EB3A82" w:rsidRDefault="002310A9">
            <w:pPr>
              <w:rPr>
                <w:rFonts w:eastAsiaTheme="minorEastAsia"/>
                <w:lang w:val="en-US"/>
              </w:rPr>
            </w:pPr>
            <w:r>
              <w:t>ZTE Corporation, Sanechips</w:t>
            </w:r>
          </w:p>
        </w:tc>
        <w:tc>
          <w:tcPr>
            <w:tcW w:w="4558" w:type="pct"/>
          </w:tcPr>
          <w:p w14:paraId="6B74B7D1" w14:textId="77777777" w:rsidR="00EB3A82" w:rsidRDefault="002310A9">
            <w:pPr>
              <w:rPr>
                <w:b/>
                <w:u w:val="single"/>
              </w:rPr>
            </w:pPr>
            <w:r>
              <w:rPr>
                <w:b/>
                <w:u w:val="single"/>
                <w:lang w:eastAsia="zh-CN"/>
              </w:rPr>
              <w:t>FG 60-1</w:t>
            </w:r>
          </w:p>
          <w:p w14:paraId="77BCC508" w14:textId="77777777" w:rsidR="00EB3A82" w:rsidRDefault="002310A9">
            <w:pPr>
              <w:rPr>
                <w:lang w:eastAsia="zh-CN"/>
              </w:rPr>
            </w:pPr>
            <w:r>
              <w:rPr>
                <w:lang w:eastAsia="zh-CN"/>
              </w:rPr>
              <w:t xml:space="preserve">Since it has been agreed to support PDSCH/CSI-RS reception in two DL subbands, the first FFS bullet should be moved from FG 60-1. </w:t>
            </w:r>
          </w:p>
          <w:p w14:paraId="1FDFCAB4" w14:textId="77777777" w:rsidR="00EB3A82" w:rsidRDefault="002310A9">
            <w:pPr>
              <w:rPr>
                <w:lang w:eastAsia="zh-CN"/>
              </w:rPr>
            </w:pPr>
            <w:r>
              <w:rPr>
                <w:rFonts w:hint="eastAsia"/>
                <w:lang w:eastAsia="zh-CN"/>
              </w:rPr>
              <w:t>I</w:t>
            </w:r>
            <w:r>
              <w:rPr>
                <w:lang w:eastAsia="zh-CN"/>
              </w:rPr>
              <w:t xml:space="preserve">n addition, we think unaligned boundaries between SBFD subband(s) and RBG, CSI reporting subband, CSI-RS resource, PRG should be the basic component of FG 60-1 since these configurations are separate. For PUSCH repetition Type B, it has been agreed that a nominal PUSCH repetition is segmented into to actual PUSCH repetitions at the boundary of the SBFD symbol and non-SBFD symbol. This should also be included as a component. </w:t>
            </w:r>
          </w:p>
          <w:p w14:paraId="67702C89" w14:textId="77777777" w:rsidR="00EB3A82" w:rsidRDefault="002310A9">
            <w:pPr>
              <w:spacing w:after="160" w:line="256" w:lineRule="auto"/>
              <w:ind w:right="-99"/>
              <w:rPr>
                <w:b/>
                <w:lang w:eastAsia="zh-CN"/>
              </w:rPr>
            </w:pPr>
            <w:r>
              <w:rPr>
                <w:rFonts w:hint="eastAsia"/>
                <w:b/>
                <w:lang w:eastAsia="zh-CN"/>
              </w:rPr>
              <w:t>P</w:t>
            </w:r>
            <w:r>
              <w:rPr>
                <w:b/>
                <w:lang w:eastAsia="zh-CN"/>
              </w:rPr>
              <w:t xml:space="preserve">roposal 1: For FG 60-1, </w:t>
            </w:r>
          </w:p>
          <w:p w14:paraId="5569791B" w14:textId="77777777" w:rsidR="00EB3A82" w:rsidRDefault="002310A9">
            <w:pPr>
              <w:pStyle w:val="aff6"/>
              <w:numPr>
                <w:ilvl w:val="0"/>
                <w:numId w:val="16"/>
              </w:numPr>
              <w:overflowPunct/>
              <w:autoSpaceDE/>
              <w:autoSpaceDN/>
              <w:adjustRightInd/>
              <w:spacing w:after="160" w:line="256" w:lineRule="auto"/>
              <w:ind w:leftChars="0" w:left="1202" w:right="-99" w:hanging="402"/>
              <w:rPr>
                <w:b/>
                <w:lang w:eastAsia="zh-CN"/>
              </w:rPr>
            </w:pPr>
            <w:r>
              <w:rPr>
                <w:b/>
                <w:lang w:eastAsia="zh-CN"/>
              </w:rPr>
              <w:t>The first bullet “FFS: Whether to include two DL subband support in component 2” should be removed.</w:t>
            </w:r>
          </w:p>
          <w:p w14:paraId="4A57EBE1" w14:textId="77777777" w:rsidR="00EB3A82" w:rsidRDefault="002310A9">
            <w:pPr>
              <w:pStyle w:val="aff6"/>
              <w:numPr>
                <w:ilvl w:val="0"/>
                <w:numId w:val="16"/>
              </w:numPr>
              <w:overflowPunct/>
              <w:autoSpaceDE/>
              <w:autoSpaceDN/>
              <w:adjustRightInd/>
              <w:spacing w:after="160" w:line="256" w:lineRule="auto"/>
              <w:ind w:leftChars="0" w:left="1202" w:right="-99" w:hanging="402"/>
              <w:rPr>
                <w:b/>
                <w:lang w:eastAsia="zh-CN"/>
              </w:rPr>
            </w:pPr>
            <w:r>
              <w:rPr>
                <w:b/>
                <w:lang w:eastAsia="zh-CN"/>
              </w:rPr>
              <w:t>The following two components should be added.</w:t>
            </w:r>
          </w:p>
          <w:p w14:paraId="2A01063C" w14:textId="77777777" w:rsidR="00EB3A82" w:rsidRDefault="002310A9">
            <w:pPr>
              <w:pStyle w:val="aff6"/>
              <w:numPr>
                <w:ilvl w:val="1"/>
                <w:numId w:val="16"/>
              </w:numPr>
              <w:overflowPunct/>
              <w:autoSpaceDE/>
              <w:autoSpaceDN/>
              <w:adjustRightInd/>
              <w:spacing w:after="120"/>
              <w:ind w:leftChars="0" w:left="1202" w:hanging="402"/>
              <w:jc w:val="both"/>
              <w:rPr>
                <w:b/>
                <w:lang w:eastAsia="zh-CN"/>
              </w:rPr>
            </w:pPr>
            <w:r>
              <w:rPr>
                <w:b/>
                <w:lang w:eastAsia="zh-CN"/>
              </w:rPr>
              <w:t>Unaligned boundaries between SBFD subband(s) and RBG, CSI reporting subband, CSI-RS resource, PRG</w:t>
            </w:r>
          </w:p>
          <w:p w14:paraId="0458EA11" w14:textId="77777777" w:rsidR="00EB3A82" w:rsidRDefault="002310A9">
            <w:pPr>
              <w:pStyle w:val="aff6"/>
              <w:numPr>
                <w:ilvl w:val="1"/>
                <w:numId w:val="16"/>
              </w:numPr>
              <w:overflowPunct/>
              <w:autoSpaceDE/>
              <w:autoSpaceDN/>
              <w:adjustRightInd/>
              <w:spacing w:after="160" w:line="256" w:lineRule="auto"/>
              <w:ind w:leftChars="0" w:left="1202" w:right="-99" w:hanging="402"/>
              <w:rPr>
                <w:b/>
                <w:lang w:eastAsia="zh-CN"/>
              </w:rPr>
            </w:pPr>
            <w:r>
              <w:rPr>
                <w:b/>
                <w:lang w:eastAsia="zh-CN"/>
              </w:rPr>
              <w:t>For PUSCH repetition type B, a nominal repetition is segmented into actual repetitions around boundary of SBFD symbols and non-SBFD symbols.</w:t>
            </w:r>
          </w:p>
          <w:p w14:paraId="62183F7A" w14:textId="77777777" w:rsidR="00EB3A82" w:rsidRDefault="00EB3A82">
            <w:pPr>
              <w:rPr>
                <w:rFonts w:eastAsiaTheme="minorEastAsia"/>
              </w:rPr>
            </w:pPr>
          </w:p>
        </w:tc>
      </w:tr>
      <w:tr w:rsidR="00EB3A82" w14:paraId="75C0F1F5" w14:textId="77777777">
        <w:trPr>
          <w:trHeight w:val="405"/>
        </w:trPr>
        <w:tc>
          <w:tcPr>
            <w:tcW w:w="126" w:type="pct"/>
          </w:tcPr>
          <w:p w14:paraId="03F7652B" w14:textId="77777777" w:rsidR="00EB3A82" w:rsidRDefault="00EB3A82">
            <w:pPr>
              <w:pStyle w:val="aff6"/>
              <w:numPr>
                <w:ilvl w:val="0"/>
                <w:numId w:val="15"/>
              </w:numPr>
              <w:ind w:leftChars="0"/>
              <w:rPr>
                <w:rFonts w:eastAsiaTheme="minorEastAsia"/>
              </w:rPr>
            </w:pPr>
          </w:p>
        </w:tc>
        <w:tc>
          <w:tcPr>
            <w:tcW w:w="316" w:type="pct"/>
          </w:tcPr>
          <w:p w14:paraId="44F0E5FB" w14:textId="77777777" w:rsidR="00EB3A82" w:rsidRDefault="002310A9">
            <w:pPr>
              <w:rPr>
                <w:rFonts w:eastAsiaTheme="minorEastAsia"/>
              </w:rPr>
            </w:pPr>
            <w:proofErr w:type="spellStart"/>
            <w:r>
              <w:t>Spreadtrum</w:t>
            </w:r>
            <w:proofErr w:type="spellEnd"/>
            <w:r>
              <w:t>, UNISOC</w:t>
            </w:r>
          </w:p>
        </w:tc>
        <w:tc>
          <w:tcPr>
            <w:tcW w:w="4558" w:type="pct"/>
          </w:tcPr>
          <w:p w14:paraId="68B3B356" w14:textId="77777777" w:rsidR="00EB3A82" w:rsidRDefault="002310A9">
            <w:pPr>
              <w:spacing w:beforeLines="50" w:before="120" w:after="120"/>
              <w:jc w:val="both"/>
              <w:rPr>
                <w:rFonts w:eastAsia="SimSun"/>
                <w:lang w:val="en-US" w:eastAsia="zh-CN"/>
              </w:rPr>
            </w:pPr>
            <w:r>
              <w:rPr>
                <w:rFonts w:eastAsia="SimSun"/>
                <w:lang w:val="en-US" w:eastAsia="zh-CN"/>
              </w:rPr>
              <w:t>The following agreement was made in RAN1#122.</w:t>
            </w:r>
          </w:p>
          <w:tbl>
            <w:tblPr>
              <w:tblStyle w:val="afd"/>
              <w:tblW w:w="0" w:type="auto"/>
              <w:tblLook w:val="04A0" w:firstRow="1" w:lastRow="0" w:firstColumn="1" w:lastColumn="0" w:noHBand="0" w:noVBand="1"/>
            </w:tblPr>
            <w:tblGrid>
              <w:gridCol w:w="9856"/>
            </w:tblGrid>
            <w:tr w:rsidR="00EB3A82" w14:paraId="4F175E44" w14:textId="77777777">
              <w:tc>
                <w:tcPr>
                  <w:tcW w:w="9856" w:type="dxa"/>
                </w:tcPr>
                <w:p w14:paraId="50F3CC53" w14:textId="77777777" w:rsidR="00EB3A82" w:rsidRDefault="002310A9">
                  <w:pPr>
                    <w:spacing w:after="0"/>
                    <w:ind w:left="1200" w:hanging="400"/>
                    <w:rPr>
                      <w:rFonts w:ascii="Times" w:eastAsia="游明朝" w:hAnsi="Times"/>
                      <w:b/>
                      <w:bCs/>
                      <w:szCs w:val="24"/>
                    </w:rPr>
                  </w:pPr>
                  <w:r>
                    <w:rPr>
                      <w:rFonts w:ascii="Times" w:eastAsia="游明朝" w:hAnsi="Times"/>
                      <w:b/>
                      <w:bCs/>
                      <w:szCs w:val="24"/>
                      <w:highlight w:val="green"/>
                    </w:rPr>
                    <w:t>A</w:t>
                  </w:r>
                  <w:r>
                    <w:rPr>
                      <w:rFonts w:ascii="Times" w:eastAsia="游明朝" w:hAnsi="Times" w:hint="eastAsia"/>
                      <w:b/>
                      <w:bCs/>
                      <w:szCs w:val="24"/>
                      <w:highlight w:val="green"/>
                    </w:rPr>
                    <w:t>greement</w:t>
                  </w:r>
                  <w:r>
                    <w:rPr>
                      <w:rFonts w:ascii="Times" w:eastAsia="Batang" w:hAnsi="Times"/>
                      <w:b/>
                      <w:bCs/>
                      <w:szCs w:val="24"/>
                      <w:highlight w:val="green"/>
                    </w:rPr>
                    <w:t>:</w:t>
                  </w:r>
                </w:p>
                <w:p w14:paraId="33F25D13" w14:textId="77777777" w:rsidR="00EB3A82" w:rsidRDefault="002310A9">
                  <w:pPr>
                    <w:numPr>
                      <w:ilvl w:val="0"/>
                      <w:numId w:val="17"/>
                    </w:numPr>
                    <w:overflowPunct/>
                    <w:autoSpaceDE/>
                    <w:autoSpaceDN/>
                    <w:adjustRightInd/>
                    <w:spacing w:before="60" w:after="0" w:line="221" w:lineRule="atLeast"/>
                    <w:ind w:left="1200" w:hanging="400"/>
                    <w:jc w:val="both"/>
                    <w:rPr>
                      <w:rFonts w:ascii="游ゴ シ ッ ク" w:eastAsia="ＭＳ Ｐゴシック" w:hAnsi="游ゴ シ ッ ク" w:cs="ＭＳ Ｐゴシック" w:hint="eastAsia"/>
                      <w:color w:val="000000"/>
                      <w:sz w:val="21"/>
                      <w:szCs w:val="21"/>
                      <w:lang w:val="en-US" w:eastAsia="zh-CN"/>
                    </w:rPr>
                  </w:pPr>
                  <w:r>
                    <w:rPr>
                      <w:rFonts w:eastAsia="ＭＳ Ｐゴシック"/>
                      <w:color w:val="000000"/>
                      <w:lang w:eastAsia="zh-CN"/>
                    </w:rPr>
                    <w:t>FG 60-1 to include support of PDSCH/CSI-RS reception in two DL subbands</w:t>
                  </w:r>
                </w:p>
                <w:p w14:paraId="73E98255" w14:textId="77777777" w:rsidR="00EB3A82" w:rsidRDefault="002310A9">
                  <w:pPr>
                    <w:spacing w:after="120"/>
                    <w:ind w:leftChars="283" w:left="986" w:hanging="420"/>
                    <w:rPr>
                      <w:rFonts w:eastAsia="ＭＳ Ｐゴシック"/>
                      <w:color w:val="000000"/>
                    </w:rPr>
                  </w:pPr>
                  <w:r>
                    <w:rPr>
                      <w:rFonts w:ascii="游ゴ シ ッ ク" w:eastAsia="ＭＳ Ｐゴシック" w:hAnsi="游ゴ シ ッ ク" w:cs="ＭＳ Ｐゴシック"/>
                      <w:color w:val="000000"/>
                      <w:sz w:val="21"/>
                      <w:szCs w:val="21"/>
                      <w:lang w:val="en-US"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Add a new component to report the number of partial PRGs supported</w:t>
                  </w:r>
                </w:p>
                <w:p w14:paraId="6039EE50" w14:textId="77777777" w:rsidR="00EB3A82" w:rsidRDefault="002310A9">
                  <w:pPr>
                    <w:spacing w:after="120"/>
                    <w:ind w:leftChars="283" w:left="966" w:hanging="400"/>
                    <w:rPr>
                      <w:rFonts w:eastAsia="ＭＳ Ｐゴシック"/>
                      <w:color w:val="000000"/>
                    </w:rPr>
                  </w:pPr>
                  <w:r>
                    <w:rPr>
                      <w:rFonts w:eastAsia="ＭＳ Ｐゴシック"/>
                      <w:color w:val="000000"/>
                    </w:rPr>
                    <w:tab/>
                    <w:t>C</w:t>
                  </w:r>
                  <w:r>
                    <w:rPr>
                      <w:rFonts w:eastAsia="ＭＳ Ｐゴシック" w:hint="eastAsia"/>
                      <w:color w:val="000000"/>
                    </w:rPr>
                    <w:t>andidate values: {2, 4}</w:t>
                  </w:r>
                </w:p>
                <w:p w14:paraId="2978616F" w14:textId="77777777" w:rsidR="00EB3A82" w:rsidRDefault="002310A9">
                  <w:pPr>
                    <w:spacing w:after="120"/>
                    <w:ind w:leftChars="283" w:left="986" w:hanging="420"/>
                    <w:rPr>
                      <w:rFonts w:ascii="游ゴ シ ッ ク" w:eastAsia="ＭＳ Ｐゴシック" w:hAnsi="游ゴ シ ッ ク" w:cs="ＭＳ Ｐゴシック" w:hint="eastAsia"/>
                      <w:sz w:val="21"/>
                      <w:szCs w:val="21"/>
                      <w:lang w:val="en-US" w:eastAsia="zh-CN"/>
                    </w:rPr>
                  </w:pPr>
                  <w:r>
                    <w:rPr>
                      <w:rFonts w:ascii="游ゴ シ ッ ク" w:eastAsia="ＭＳ Ｐゴシック" w:hAnsi="游ゴ シ ッ ク" w:cs="ＭＳ Ｐゴシック"/>
                      <w:color w:val="000000"/>
                      <w:sz w:val="21"/>
                      <w:szCs w:val="21"/>
                      <w:lang w:val="en-US"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 xml:space="preserve">Add a new component to report CSI timeline, </w:t>
                  </w:r>
                  <w:r>
                    <w:rPr>
                      <w:rFonts w:eastAsia="ＭＳ Ｐゴシック"/>
                      <w:lang w:val="en-US" w:eastAsia="zh-CN"/>
                    </w:rPr>
                    <w:t>active CSI-RS ports counting and active </w:t>
                  </w:r>
                  <w:r>
                    <w:rPr>
                      <w:rFonts w:eastAsia="ＭＳ Ｐゴシック"/>
                      <w:lang w:eastAsia="zh-CN"/>
                    </w:rPr>
                    <w:t>CSI-RS resource counting for a single CSI-RS resource across two DL subbands</w:t>
                  </w:r>
                </w:p>
                <w:p w14:paraId="0A3EA828" w14:textId="77777777" w:rsidR="00EB3A82" w:rsidRDefault="002310A9">
                  <w:pPr>
                    <w:spacing w:after="120"/>
                    <w:ind w:leftChars="467" w:left="1354" w:hanging="420"/>
                    <w:rPr>
                      <w:rFonts w:ascii="游ゴ シ ッ ク" w:eastAsia="ＭＳ Ｐゴシック" w:hAnsi="游ゴ シ ッ ク" w:cs="ＭＳ Ｐゴシック" w:hint="eastAsia"/>
                      <w:sz w:val="21"/>
                      <w:szCs w:val="21"/>
                      <w:lang w:val="en-US" w:eastAsia="zh-CN"/>
                    </w:rPr>
                  </w:pPr>
                  <w:r>
                    <w:rPr>
                      <w:rFonts w:ascii="游ゴ シ ッ ク" w:eastAsia="ＭＳ Ｐゴシック" w:hAnsi="游ゴ シ ッ ク" w:cs="ＭＳ Ｐゴシック"/>
                      <w:sz w:val="21"/>
                      <w:szCs w:val="21"/>
                      <w:lang w:val="en-US" w:eastAsia="zh-CN"/>
                    </w:rPr>
                    <w:t> </w:t>
                  </w:r>
                  <w:r>
                    <w:rPr>
                      <w:rFonts w:ascii="Wingdings" w:eastAsia="ＭＳ Ｐゴシック" w:hAnsi="Wingdings" w:cs="ＭＳ Ｐゴシック"/>
                      <w:lang w:val="en-US" w:eastAsia="zh-CN"/>
                    </w:rPr>
                    <w:t></w:t>
                  </w:r>
                  <w:r>
                    <w:rPr>
                      <w:rFonts w:eastAsia="ＭＳ Ｐゴシック"/>
                      <w:sz w:val="14"/>
                      <w:szCs w:val="14"/>
                      <w:lang w:val="en-US" w:eastAsia="zh-CN"/>
                    </w:rPr>
                    <w:t>  </w:t>
                  </w:r>
                  <w:r>
                    <w:rPr>
                      <w:rFonts w:eastAsia="ＭＳ Ｐゴシック"/>
                      <w:lang w:eastAsia="zh-CN"/>
                    </w:rPr>
                    <w:t>Candidate values: </w:t>
                  </w:r>
                  <w:r>
                    <w:rPr>
                      <w:rFonts w:eastAsia="ＭＳ Ｐゴシック"/>
                      <w:lang w:val="en-US" w:eastAsia="zh-CN"/>
                    </w:rPr>
                    <w:t>{“with factor-of-two relaxation”, “without factor-of-two relaxation”}</w:t>
                  </w:r>
                </w:p>
                <w:p w14:paraId="20C5CF4A" w14:textId="77777777" w:rsidR="00EB3A82" w:rsidRDefault="002310A9">
                  <w:pPr>
                    <w:spacing w:after="120"/>
                    <w:ind w:leftChars="467" w:left="1354" w:hanging="420"/>
                    <w:rPr>
                      <w:rFonts w:eastAsia="ＭＳ Ｐゴシック"/>
                      <w:lang w:eastAsia="zh-CN"/>
                    </w:rPr>
                  </w:pPr>
                  <w:r>
                    <w:rPr>
                      <w:rFonts w:ascii="游ゴ シ ッ ク" w:eastAsia="ＭＳ Ｐゴシック" w:hAnsi="游ゴ シ ッ ク" w:cs="ＭＳ Ｐゴシック"/>
                      <w:sz w:val="21"/>
                      <w:szCs w:val="21"/>
                      <w:lang w:val="en-US" w:eastAsia="zh-CN"/>
                    </w:rPr>
                    <w:t> </w:t>
                  </w:r>
                  <w:proofErr w:type="gramStart"/>
                  <w:r>
                    <w:rPr>
                      <w:rFonts w:ascii="Wingdings" w:eastAsia="ＭＳ Ｐゴシック" w:hAnsi="Wingdings" w:cs="ＭＳ Ｐゴシック"/>
                      <w:lang w:eastAsia="zh-CN"/>
                    </w:rPr>
                    <w:t></w:t>
                  </w:r>
                  <w:r>
                    <w:rPr>
                      <w:rFonts w:eastAsia="ＭＳ Ｐゴシック"/>
                      <w:sz w:val="14"/>
                      <w:szCs w:val="14"/>
                      <w:lang w:eastAsia="zh-CN"/>
                    </w:rPr>
                    <w:t>  </w:t>
                  </w:r>
                  <w:r>
                    <w:rPr>
                      <w:rFonts w:eastAsia="ＭＳ Ｐゴシック"/>
                      <w:lang w:eastAsia="zh-CN"/>
                    </w:rPr>
                    <w:t>Add</w:t>
                  </w:r>
                  <w:proofErr w:type="gramEnd"/>
                  <w:r>
                    <w:rPr>
                      <w:rFonts w:eastAsia="ＭＳ Ｐゴシック"/>
                      <w:lang w:eastAsia="zh-CN"/>
                    </w:rPr>
                    <w:t xml:space="preserve"> a note: “FFS: details of counting”</w:t>
                  </w:r>
                </w:p>
                <w:p w14:paraId="5FAE0BAB" w14:textId="77777777" w:rsidR="00EB3A82" w:rsidRDefault="002310A9">
                  <w:pPr>
                    <w:spacing w:after="120"/>
                    <w:ind w:leftChars="283" w:left="986" w:hanging="420"/>
                    <w:rPr>
                      <w:rFonts w:eastAsia="ＭＳ Ｐゴシック"/>
                    </w:rPr>
                  </w:pPr>
                  <w:r>
                    <w:rPr>
                      <w:rFonts w:ascii="游ゴ シ ッ ク" w:eastAsia="ＭＳ Ｐゴシック" w:hAnsi="游ゴ シ ッ ク" w:cs="ＭＳ Ｐゴシック"/>
                      <w:sz w:val="21"/>
                      <w:szCs w:val="21"/>
                      <w:lang w:val="en-US"/>
                    </w:rPr>
                    <w:t> </w:t>
                  </w:r>
                  <w:r>
                    <w:rPr>
                      <w:rFonts w:ascii="Wingdings" w:eastAsia="ＭＳ Ｐゴシック" w:hAnsi="Wingdings" w:cs="ＭＳ Ｐゴシック"/>
                    </w:rPr>
                    <w:t></w:t>
                  </w:r>
                  <w:r>
                    <w:rPr>
                      <w:rFonts w:eastAsia="ＭＳ Ｐゴシック"/>
                      <w:sz w:val="14"/>
                      <w:szCs w:val="14"/>
                    </w:rPr>
                    <w:t>   </w:t>
                  </w:r>
                  <w:r>
                    <w:rPr>
                      <w:rFonts w:eastAsia="ＭＳ Ｐゴシック"/>
                    </w:rPr>
                    <w:t>Add a new component of “maximum of one DL-UL switching point per SBFD slot for actual DL/UL transmission(s)”</w:t>
                  </w:r>
                </w:p>
                <w:p w14:paraId="33028B65" w14:textId="77777777" w:rsidR="00EB3A82" w:rsidRDefault="002310A9">
                  <w:pPr>
                    <w:spacing w:after="120"/>
                    <w:ind w:leftChars="283" w:left="986" w:hanging="420"/>
                    <w:rPr>
                      <w:rFonts w:eastAsia="ＭＳ Ｐゴシック"/>
                    </w:rPr>
                  </w:pPr>
                  <w:r>
                    <w:rPr>
                      <w:rFonts w:ascii="游ゴ シ ッ ク" w:eastAsia="ＭＳ Ｐゴシック" w:hAnsi="游ゴ シ ッ ク" w:cs="ＭＳ Ｐゴシック"/>
                      <w:sz w:val="21"/>
                      <w:szCs w:val="21"/>
                      <w:lang w:val="en-US"/>
                    </w:rPr>
                    <w:t> </w:t>
                  </w:r>
                  <w:r>
                    <w:rPr>
                      <w:rFonts w:ascii="Wingdings" w:eastAsia="ＭＳ Ｐゴシック" w:hAnsi="Wingdings" w:cs="ＭＳ Ｐゴシック"/>
                    </w:rPr>
                    <w:t></w:t>
                  </w:r>
                  <w:r>
                    <w:rPr>
                      <w:rFonts w:eastAsia="ＭＳ Ｐゴシック"/>
                      <w:sz w:val="14"/>
                      <w:szCs w:val="14"/>
                    </w:rPr>
                    <w:t>   </w:t>
                  </w:r>
                  <w:r>
                    <w:rPr>
                      <w:rFonts w:eastAsia="ＭＳ Ｐゴシック"/>
                    </w:rPr>
                    <w:t>Add a new component of “Determination of TBS of PDSCH/PUSCH in SBFD symbols”</w:t>
                  </w:r>
                </w:p>
                <w:p w14:paraId="03AA673B" w14:textId="77777777" w:rsidR="00EB3A82" w:rsidRDefault="002310A9">
                  <w:pPr>
                    <w:numPr>
                      <w:ilvl w:val="0"/>
                      <w:numId w:val="18"/>
                    </w:numPr>
                    <w:overflowPunct/>
                    <w:autoSpaceDE/>
                    <w:autoSpaceDN/>
                    <w:adjustRightInd/>
                    <w:spacing w:before="60" w:after="0" w:line="221" w:lineRule="atLeast"/>
                    <w:ind w:left="1200" w:hanging="400"/>
                    <w:jc w:val="both"/>
                    <w:rPr>
                      <w:rFonts w:ascii="游ゴ シ ッ ク" w:eastAsia="ＭＳ Ｐゴシック" w:hAnsi="游ゴ シ ッ ク" w:cs="ＭＳ Ｐゴシック" w:hint="eastAsia"/>
                      <w:sz w:val="21"/>
                      <w:szCs w:val="21"/>
                      <w:lang w:val="en-US" w:eastAsia="zh-CN"/>
                    </w:rPr>
                  </w:pPr>
                  <w:r>
                    <w:rPr>
                      <w:rFonts w:eastAsia="ＭＳ Ｐゴシック"/>
                      <w:lang w:eastAsia="zh-CN"/>
                    </w:rPr>
                    <w:t>For FG 60-2, define another FG for Transmission across SBFD symbols and non-SBFD symbols in different slots (Configuration 2)</w:t>
                  </w:r>
                </w:p>
                <w:p w14:paraId="3B46E520" w14:textId="77777777" w:rsidR="00EB3A82" w:rsidRDefault="002310A9">
                  <w:pPr>
                    <w:numPr>
                      <w:ilvl w:val="0"/>
                      <w:numId w:val="18"/>
                    </w:numPr>
                    <w:overflowPunct/>
                    <w:autoSpaceDE/>
                    <w:autoSpaceDN/>
                    <w:adjustRightInd/>
                    <w:spacing w:before="60" w:after="0" w:line="221" w:lineRule="atLeast"/>
                    <w:ind w:left="1200" w:hanging="400"/>
                    <w:jc w:val="both"/>
                    <w:rPr>
                      <w:rFonts w:ascii="游ゴ シ ッ ク" w:eastAsia="ＭＳ Ｐゴシック" w:hAnsi="游ゴ シ ッ ク" w:cs="ＭＳ Ｐゴシック" w:hint="eastAsia"/>
                      <w:sz w:val="21"/>
                      <w:szCs w:val="21"/>
                      <w:lang w:val="en-US" w:eastAsia="zh-CN"/>
                    </w:rPr>
                  </w:pPr>
                  <w:r>
                    <w:rPr>
                      <w:rFonts w:eastAsia="ＭＳ Ｐゴシック"/>
                      <w:lang w:eastAsia="zh-CN"/>
                    </w:rPr>
                    <w:t>For FG 60-7 and 7a, confirm only one common pattern between DG/Type 2 CG PUSCH and Type 1 CG PUSCH</w:t>
                  </w:r>
                </w:p>
                <w:p w14:paraId="29D0DA49" w14:textId="77777777" w:rsidR="00EB3A82" w:rsidRDefault="002310A9">
                  <w:pPr>
                    <w:numPr>
                      <w:ilvl w:val="0"/>
                      <w:numId w:val="18"/>
                    </w:numPr>
                    <w:overflowPunct/>
                    <w:autoSpaceDE/>
                    <w:autoSpaceDN/>
                    <w:adjustRightInd/>
                    <w:spacing w:before="60" w:after="0" w:line="221" w:lineRule="atLeast"/>
                    <w:ind w:left="1200" w:hanging="400"/>
                    <w:jc w:val="both"/>
                    <w:rPr>
                      <w:rFonts w:ascii="游ゴ シ ッ ク" w:eastAsia="ＭＳ Ｐゴシック" w:hAnsi="游ゴ シ ッ ク" w:cs="ＭＳ Ｐゴシック" w:hint="eastAsia"/>
                      <w:sz w:val="21"/>
                      <w:szCs w:val="21"/>
                      <w:lang w:val="en-US" w:eastAsia="zh-CN"/>
                    </w:rPr>
                  </w:pPr>
                  <w:r>
                    <w:rPr>
                      <w:rFonts w:eastAsia="ＭＳ Ｐゴシック"/>
                      <w:lang w:eastAsia="zh-CN"/>
                    </w:rPr>
                    <w:t>Introduce two FGs “separate UL resource muting for Type-1 CG PUSCH for CP-OFDM waveform” and “separate UL resource muting for Type-1 CG PUSCH for DFT-s-OFDM waveform”.</w:t>
                  </w:r>
                </w:p>
                <w:p w14:paraId="4C52FE4E" w14:textId="77777777" w:rsidR="00EB3A82" w:rsidRDefault="002310A9">
                  <w:pPr>
                    <w:numPr>
                      <w:ilvl w:val="1"/>
                      <w:numId w:val="18"/>
                    </w:numPr>
                    <w:overflowPunct/>
                    <w:autoSpaceDE/>
                    <w:autoSpaceDN/>
                    <w:adjustRightInd/>
                    <w:spacing w:before="60" w:after="0" w:line="221" w:lineRule="atLeast"/>
                    <w:ind w:left="1200" w:hanging="400"/>
                    <w:jc w:val="both"/>
                    <w:rPr>
                      <w:rFonts w:ascii="游ゴ シ ッ ク" w:eastAsia="ＭＳ Ｐゴシック" w:hAnsi="游ゴ シ ッ ク" w:cs="ＭＳ Ｐゴシック" w:hint="eastAsia"/>
                      <w:color w:val="000000"/>
                      <w:sz w:val="21"/>
                      <w:szCs w:val="21"/>
                      <w:lang w:val="en-US" w:eastAsia="zh-CN"/>
                    </w:rPr>
                  </w:pPr>
                  <w:r>
                    <w:rPr>
                      <w:rFonts w:eastAsia="ＭＳ Ｐゴシック"/>
                    </w:rPr>
                    <w:t>FFS</w:t>
                  </w:r>
                  <w:r>
                    <w:rPr>
                      <w:rFonts w:eastAsia="ＭＳ Ｐゴシック" w:hint="eastAsia"/>
                    </w:rPr>
                    <w:t>: Whether/how to capture maximum number of UL muting symbols per s</w:t>
                  </w:r>
                  <w:r>
                    <w:rPr>
                      <w:rFonts w:eastAsia="ＭＳ Ｐゴシック" w:hint="eastAsia"/>
                      <w:color w:val="000000"/>
                    </w:rPr>
                    <w:t>lot</w:t>
                  </w:r>
                </w:p>
                <w:p w14:paraId="26F2E3BC" w14:textId="77777777" w:rsidR="00EB3A82" w:rsidRDefault="00EB3A82">
                  <w:pPr>
                    <w:spacing w:after="0"/>
                    <w:ind w:left="1200" w:hanging="400"/>
                    <w:rPr>
                      <w:rFonts w:eastAsia="游明朝"/>
                      <w:highlight w:val="yellow"/>
                      <w:lang w:val="en-US"/>
                    </w:rPr>
                  </w:pPr>
                </w:p>
              </w:tc>
            </w:tr>
          </w:tbl>
          <w:p w14:paraId="4E882EAB" w14:textId="77777777" w:rsidR="00EB3A82" w:rsidRDefault="00EB3A82">
            <w:pPr>
              <w:jc w:val="both"/>
              <w:rPr>
                <w:rFonts w:eastAsia="SimSun"/>
                <w:lang w:eastAsia="zh-CN"/>
              </w:rPr>
            </w:pPr>
          </w:p>
          <w:p w14:paraId="59733966" w14:textId="77777777" w:rsidR="00EB3A82" w:rsidRDefault="002310A9">
            <w:pPr>
              <w:jc w:val="both"/>
              <w:rPr>
                <w:b/>
                <w:bCs/>
                <w:szCs w:val="22"/>
              </w:rPr>
            </w:pPr>
            <w:r>
              <w:t>Based on main session, the additional complexity</w:t>
            </w:r>
            <w:r>
              <w:rPr>
                <w:rFonts w:hint="eastAsia"/>
              </w:rPr>
              <w:t xml:space="preserve"> </w:t>
            </w:r>
            <w:r>
              <w:t xml:space="preserve">to process the CSI-RS across the two DL subbands is already reflected in CSI processing timeline. UE may need to </w:t>
            </w:r>
            <w:r>
              <w:rPr>
                <w:rFonts w:eastAsia="ＭＳ Ｐゴシック"/>
                <w:color w:val="000000"/>
                <w:lang w:val="en-US" w:eastAsia="zh-CN"/>
              </w:rPr>
              <w:t>relax</w:t>
            </w:r>
            <w:r>
              <w:rPr>
                <w:rFonts w:eastAsia="ＭＳ Ｐゴシック"/>
                <w:color w:val="000000"/>
                <w:lang w:eastAsia="zh-CN"/>
              </w:rPr>
              <w:t xml:space="preserve"> the CSI timeline </w:t>
            </w:r>
            <w:r>
              <w:rPr>
                <w:rFonts w:eastAsia="ＭＳ Ｐゴシック"/>
                <w:color w:val="000000"/>
                <w:lang w:val="en-US" w:eastAsia="zh-CN"/>
              </w:rPr>
              <w:t xml:space="preserve">with factor-of-two. </w:t>
            </w:r>
            <w:r>
              <w:rPr>
                <w:rFonts w:ascii="Times" w:eastAsia="Batang" w:hAnsi="Times"/>
                <w:szCs w:val="24"/>
              </w:rPr>
              <w:t xml:space="preserve">From our perspective, it has no impact on </w:t>
            </w:r>
            <w:r>
              <w:t>active CSI-RS port and active CSI-RS resource counting. Since there is only a single CSI-RS resource across two DL subbands. The active CSI-RS port and active CSI-RS resource</w:t>
            </w:r>
            <w:r>
              <w:rPr>
                <w:rFonts w:hint="eastAsia"/>
              </w:rPr>
              <w:t xml:space="preserve"> </w:t>
            </w:r>
            <w:r>
              <w:t>should be counted as “1”. Otherwise, it may limit UE capability of maximum number of active CSI-RS and CSI-RS port.</w:t>
            </w:r>
            <w:r>
              <w:rPr>
                <w:rFonts w:ascii="Arial" w:hAnsi="Arial" w:cs="Arial"/>
                <w:highlight w:val="yellow"/>
              </w:rPr>
              <w:t xml:space="preserve"> </w:t>
            </w:r>
          </w:p>
          <w:p w14:paraId="346DF1BF" w14:textId="77777777" w:rsidR="00EB3A82" w:rsidRDefault="002310A9">
            <w:pPr>
              <w:ind w:left="100" w:hangingChars="50" w:hanging="100"/>
              <w:jc w:val="both"/>
            </w:pPr>
            <w:r>
              <w:t>If DG PUSCH and Type-1 CG PUSCH located in same slot and configured with separate UL resource muting pattern, the overhead of performing UL muting in each PUSCH is huge. There would be up to 4 muting symbols in one slot. It would increase UE complexity and impact PUSCH performance. We prefer to capture maximum number of UL muting symbols per slot</w:t>
            </w:r>
            <w:r>
              <w:rPr>
                <w:rFonts w:hint="eastAsia"/>
              </w:rPr>
              <w:t xml:space="preserve">, </w:t>
            </w:r>
            <w:proofErr w:type="spellStart"/>
            <w:r>
              <w:t>e.g</w:t>
            </w:r>
            <w:proofErr w:type="spellEnd"/>
            <w:r>
              <w:t>, up to 2 symbols per slot.</w:t>
            </w:r>
          </w:p>
          <w:p w14:paraId="78DFF13E" w14:textId="77777777" w:rsidR="00EB3A82" w:rsidRDefault="002310A9">
            <w:pPr>
              <w:spacing w:before="120" w:after="120"/>
              <w:jc w:val="both"/>
              <w:rPr>
                <w:rFonts w:ascii="Times" w:eastAsia="SimSun" w:hAnsi="Times"/>
                <w:b/>
                <w:i/>
                <w:szCs w:val="24"/>
                <w:lang w:eastAsia="zh-CN"/>
              </w:rPr>
            </w:pPr>
            <w:r>
              <w:rPr>
                <w:rFonts w:eastAsia="ＭＳ ゴシック"/>
                <w:b/>
                <w:i/>
                <w:iCs/>
              </w:rPr>
              <w:t xml:space="preserve">Proposal 1. </w:t>
            </w:r>
            <w:r>
              <w:rPr>
                <w:rFonts w:ascii="Times" w:eastAsia="SimSun" w:hAnsi="Times"/>
                <w:b/>
                <w:i/>
                <w:szCs w:val="24"/>
                <w:lang w:eastAsia="zh-CN"/>
              </w:rPr>
              <w:t>The active CSI-RS port and active CSI-RS resource should be counted as “1”.</w:t>
            </w:r>
          </w:p>
          <w:p w14:paraId="4236D4F4" w14:textId="77777777" w:rsidR="00EB3A82" w:rsidRDefault="002310A9">
            <w:pPr>
              <w:spacing w:before="120" w:after="120"/>
              <w:jc w:val="both"/>
              <w:rPr>
                <w:rFonts w:ascii="Times" w:eastAsia="SimSun" w:hAnsi="Times"/>
                <w:b/>
                <w:i/>
                <w:szCs w:val="24"/>
                <w:lang w:eastAsia="zh-CN"/>
              </w:rPr>
            </w:pPr>
            <w:r>
              <w:rPr>
                <w:rFonts w:eastAsia="ＭＳ ゴシック"/>
                <w:b/>
                <w:i/>
                <w:iCs/>
              </w:rPr>
              <w:t>Propos</w:t>
            </w:r>
            <w:r>
              <w:rPr>
                <w:rFonts w:ascii="Times" w:eastAsia="SimSun" w:hAnsi="Times"/>
                <w:b/>
                <w:i/>
                <w:szCs w:val="24"/>
                <w:lang w:eastAsia="zh-CN"/>
              </w:rPr>
              <w:t>al 2. Maximum number of UL muting symbols per slot is up to two.</w:t>
            </w:r>
          </w:p>
          <w:p w14:paraId="4C947107" w14:textId="77777777" w:rsidR="00EB3A82" w:rsidRDefault="00EB3A82">
            <w:pPr>
              <w:rPr>
                <w:rFonts w:eastAsiaTheme="minorEastAsia"/>
              </w:rPr>
            </w:pPr>
          </w:p>
        </w:tc>
      </w:tr>
      <w:tr w:rsidR="00EB3A82" w14:paraId="02FF7066" w14:textId="77777777">
        <w:trPr>
          <w:trHeight w:val="405"/>
        </w:trPr>
        <w:tc>
          <w:tcPr>
            <w:tcW w:w="126" w:type="pct"/>
          </w:tcPr>
          <w:p w14:paraId="060F2ABC" w14:textId="77777777" w:rsidR="00EB3A82" w:rsidRDefault="00EB3A82">
            <w:pPr>
              <w:pStyle w:val="aff6"/>
              <w:numPr>
                <w:ilvl w:val="0"/>
                <w:numId w:val="15"/>
              </w:numPr>
              <w:ind w:leftChars="0"/>
              <w:rPr>
                <w:rFonts w:eastAsiaTheme="minorEastAsia"/>
              </w:rPr>
            </w:pPr>
          </w:p>
        </w:tc>
        <w:tc>
          <w:tcPr>
            <w:tcW w:w="316" w:type="pct"/>
          </w:tcPr>
          <w:p w14:paraId="0EE722FA" w14:textId="77777777" w:rsidR="00EB3A82" w:rsidRDefault="002310A9">
            <w:pPr>
              <w:rPr>
                <w:rFonts w:eastAsiaTheme="minorEastAsia"/>
              </w:rPr>
            </w:pPr>
            <w:r>
              <w:t>vivo</w:t>
            </w:r>
          </w:p>
        </w:tc>
        <w:tc>
          <w:tcPr>
            <w:tcW w:w="4558" w:type="pct"/>
          </w:tcPr>
          <w:p w14:paraId="54357888" w14:textId="77777777" w:rsidR="00EB3A82" w:rsidRDefault="002310A9">
            <w:pPr>
              <w:pStyle w:val="20"/>
              <w:keepLines/>
              <w:widowControl w:val="0"/>
              <w:numPr>
                <w:ilvl w:val="1"/>
                <w:numId w:val="19"/>
              </w:numPr>
              <w:spacing w:after="240"/>
              <w:ind w:left="340" w:hanging="340"/>
              <w:rPr>
                <w:rFonts w:eastAsia="Microsoft YaHei"/>
                <w:b/>
                <w:bCs/>
                <w:sz w:val="28"/>
              </w:rPr>
            </w:pPr>
            <w:r>
              <w:rPr>
                <w:rFonts w:eastAsia="Microsoft YaHei"/>
                <w:sz w:val="28"/>
              </w:rPr>
              <w:t>SBFD TX/RX/measurement procedures</w:t>
            </w:r>
          </w:p>
          <w:p w14:paraId="225DDD96"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60-1, regarding CSI-RS reception in two non-contiguous DL subbands, we don’t see the motivation to define specific handling for CSI-RS port counting and active CSI-RS resource counting for a single CSI-RS resource across two DL subbands, since relaxed CSI processing timeline has been already considered. On the other hand, the relaxed CSI processing timeline is defined based on the assumption that existing CSI-RS port counting and active CSI-RS resource counting for a single CSI-RS resource are reused. Hence, further optimization on the CSI-RS port counting and active CSI-RS resource counting for a single CSI-RS resource across two DL subbands is not needed. Besides, this optimization would involve functional impact on the specification, which should be discussed in maintenance session.</w:t>
            </w:r>
          </w:p>
          <w:p w14:paraId="060A97B7"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FG 60-2a, the prerequisite is only FG 60-1, since DL reception and UL transmission with Configuration 2 can be separate. </w:t>
            </w:r>
          </w:p>
          <w:p w14:paraId="5F6B0140"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Tx/Rx</w:t>
            </w:r>
            <w:r>
              <w:rPr>
                <w:rFonts w:ascii="Times New Roman" w:hAnsi="Times New Roman"/>
                <w:kern w:val="0"/>
                <w:sz w:val="20"/>
                <w:szCs w:val="20"/>
              </w:rPr>
              <w:t>/measurement</w:t>
            </w:r>
            <w:r>
              <w:rPr>
                <w:rFonts w:ascii="Times New Roman" w:hAnsi="Times New Roman" w:hint="eastAsia"/>
                <w:kern w:val="0"/>
                <w:sz w:val="20"/>
                <w:szCs w:val="20"/>
              </w:rPr>
              <w:t xml:space="preserve"> operation, following FGs are suggested.</w:t>
            </w:r>
          </w:p>
          <w:p w14:paraId="271BCFD0" w14:textId="77777777" w:rsidR="00EB3A82" w:rsidRDefault="002310A9">
            <w:pPr>
              <w:pStyle w:val="a6"/>
              <w:rPr>
                <w:rFonts w:ascii="Times" w:eastAsiaTheme="minorEastAsia" w:hAnsi="Times"/>
                <w:b w:val="0"/>
                <w:bCs/>
                <w:szCs w:val="24"/>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1</w:t>
            </w:r>
            <w:r>
              <w:rPr>
                <w:b w:val="0"/>
                <w:bCs/>
              </w:rPr>
              <w:fldChar w:fldCharType="end"/>
            </w:r>
            <w:r>
              <w:rPr>
                <w:rFonts w:eastAsiaTheme="minorEastAsia" w:hint="eastAsia"/>
                <w:bCs/>
                <w:lang w:eastAsia="zh-CN"/>
              </w:rPr>
              <w:t xml:space="preserve">: </w:t>
            </w:r>
            <w:r>
              <w:rPr>
                <w:rFonts w:ascii="Times" w:eastAsia="游明朝" w:hAnsi="Times" w:hint="eastAsia"/>
                <w:bCs/>
                <w:szCs w:val="24"/>
              </w:rPr>
              <w:t xml:space="preserve">Support </w:t>
            </w:r>
            <w:r>
              <w:rPr>
                <w:rFonts w:ascii="Times" w:eastAsiaTheme="minorEastAsia" w:hAnsi="Times" w:hint="eastAsia"/>
                <w:bCs/>
                <w:szCs w:val="24"/>
                <w:lang w:eastAsia="zh-CN"/>
              </w:rPr>
              <w:t>following</w:t>
            </w:r>
            <w:r>
              <w:rPr>
                <w:rFonts w:ascii="Times" w:eastAsia="游明朝" w:hAnsi="Times" w:hint="eastAsia"/>
                <w:bCs/>
                <w:szCs w:val="24"/>
              </w:rPr>
              <w:t xml:space="preserve"> FG</w:t>
            </w:r>
            <w:r>
              <w:rPr>
                <w:rFonts w:ascii="Times" w:eastAsiaTheme="minorEastAsia" w:hAnsi="Times" w:hint="eastAsia"/>
                <w:bCs/>
                <w:szCs w:val="24"/>
                <w:lang w:eastAsia="zh-CN"/>
              </w:rPr>
              <w:t>s</w:t>
            </w:r>
            <w:r>
              <w:rPr>
                <w:rFonts w:ascii="Times" w:eastAsia="游明朝" w:hAnsi="Times" w:hint="eastAsia"/>
                <w:bCs/>
                <w:szCs w:val="24"/>
              </w:rPr>
              <w:t xml:space="preserve"> for SBFD</w:t>
            </w:r>
            <w:r>
              <w:t xml:space="preserve"> </w:t>
            </w:r>
            <w:r>
              <w:rPr>
                <w:rFonts w:ascii="Times" w:eastAsia="游明朝" w:hAnsi="Times"/>
                <w:bCs/>
                <w:szCs w:val="24"/>
              </w:rPr>
              <w:t>operation</w:t>
            </w:r>
            <w:r>
              <w:rPr>
                <w:rFonts w:ascii="Times" w:eastAsiaTheme="minorEastAsia" w:hAnsi="Times" w:hint="eastAsia"/>
                <w:bCs/>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041"/>
              <w:gridCol w:w="5282"/>
              <w:gridCol w:w="497"/>
              <w:gridCol w:w="577"/>
              <w:gridCol w:w="467"/>
              <w:gridCol w:w="2858"/>
              <w:gridCol w:w="701"/>
              <w:gridCol w:w="660"/>
              <w:gridCol w:w="467"/>
              <w:gridCol w:w="467"/>
              <w:gridCol w:w="3309"/>
              <w:gridCol w:w="1336"/>
            </w:tblGrid>
            <w:tr w:rsidR="00EB3A82" w14:paraId="2558C95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00370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304CDB6B"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0F8A6EB7"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color w:val="000000"/>
                      <w:sz w:val="18"/>
                      <w:szCs w:val="18"/>
                      <w:lang w:val="en-US" w:eastAsia="en-US"/>
                    </w:rPr>
                    <w:t>1. Support of cell-common configuration of time and frequency location of SBFD subbands</w:t>
                  </w:r>
                </w:p>
                <w:p w14:paraId="4CC629F6"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color w:val="000000"/>
                      <w:sz w:val="18"/>
                      <w:szCs w:val="18"/>
                      <w:lang w:val="en-US" w:eastAsia="en-US"/>
                    </w:rPr>
                    <w:t>2. Support of UL transmission in one UL subband and DL reception in one[/two DL subband in SBFD symbols</w:t>
                  </w:r>
                </w:p>
                <w:p w14:paraId="6944A725"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color w:val="000000"/>
                      <w:sz w:val="18"/>
                      <w:szCs w:val="18"/>
                      <w:lang w:val="en-US" w:eastAsia="en-US"/>
                    </w:rPr>
                    <w:t>3. Support of link direction determination based on configured/scheduled transmissions/receptions and collision handling</w:t>
                  </w:r>
                </w:p>
                <w:p w14:paraId="09CD1C0C"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color w:val="000000"/>
                      <w:sz w:val="18"/>
                      <w:szCs w:val="18"/>
                      <w:lang w:val="en-US" w:eastAsia="en-US"/>
                    </w:rPr>
                    <w:t>4. Support of UL transmissions or DL receptions across SBFD symbols and non-SBFD symbols in different slots, where the transmissions or receptions are restricted to SBFD symbols or non-SBFD symbols (Configuration 1)</w:t>
                  </w:r>
                </w:p>
                <w:p w14:paraId="1CB9B787"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color w:val="000000"/>
                      <w:sz w:val="18"/>
                      <w:szCs w:val="18"/>
                      <w:lang w:val="en-US" w:eastAsia="en-US"/>
                    </w:rPr>
                    <w:t>5. Support of separate CSI reports for SBFD and non-SBFD symbols</w:t>
                  </w:r>
                </w:p>
                <w:p w14:paraId="1BC26E3E"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 xml:space="preserve">6. </w:t>
                  </w:r>
                  <w:r>
                    <w:rPr>
                      <w:rFonts w:ascii="Arial" w:hAnsi="Arial" w:cs="Arial"/>
                      <w:color w:val="000000"/>
                      <w:sz w:val="18"/>
                      <w:szCs w:val="18"/>
                      <w:lang w:val="en-US" w:eastAsia="en-US"/>
                    </w:rPr>
                    <w:t>Support of separate PUCCH frequency resource configuration in SBFD symbols and non-SBFD symbols</w:t>
                  </w:r>
                </w:p>
                <w:p w14:paraId="0D0BFCD8"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 xml:space="preserve">7. </w:t>
                  </w:r>
                  <w:r>
                    <w:rPr>
                      <w:rFonts w:ascii="Arial" w:hAnsi="Arial" w:cs="Arial"/>
                      <w:color w:val="000000"/>
                      <w:sz w:val="18"/>
                      <w:szCs w:val="18"/>
                      <w:lang w:val="en-US" w:eastAsia="en-US"/>
                    </w:rPr>
                    <w:t>Support of separate UL power control parameters based on unified TCI framework in SBFD symbols and non-SBFD symbols</w:t>
                  </w:r>
                </w:p>
                <w:p w14:paraId="1FEFA66A"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 xml:space="preserve">8. </w:t>
                  </w:r>
                  <w:r>
                    <w:rPr>
                      <w:rFonts w:ascii="Arial" w:hAnsi="Arial" w:cs="Arial"/>
                      <w:color w:val="000000"/>
                      <w:sz w:val="18"/>
                      <w:szCs w:val="18"/>
                      <w:lang w:val="en-US" w:eastAsia="en-US"/>
                    </w:rPr>
                    <w:t>Support of separate PUSCH frequency hopping offset in SBFD symbols and non-SBFD symbols</w:t>
                  </w:r>
                </w:p>
                <w:p w14:paraId="47CFEFF9"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 xml:space="preserve">9. </w:t>
                  </w:r>
                  <w:r>
                    <w:rPr>
                      <w:rFonts w:ascii="Arial" w:hAnsi="Arial" w:cs="Arial"/>
                      <w:color w:val="000000"/>
                      <w:sz w:val="18"/>
                      <w:szCs w:val="18"/>
                      <w:lang w:val="en-US" w:eastAsia="en-US"/>
                    </w:rPr>
                    <w:t>Support of separate SRS resource set configuration in SBFD symbols and non-SBFD symbols</w:t>
                  </w:r>
                </w:p>
                <w:p w14:paraId="0F35F788"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10. Number of partial PRGs supported</w:t>
                  </w:r>
                </w:p>
                <w:p w14:paraId="2465C83E"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11. Supported CSI timeline, active CSI-RS ports counting and active CSI-RS resource counting for a single CSI-RS resource across two DL subbands</w:t>
                  </w:r>
                </w:p>
                <w:p w14:paraId="6FBFAFF6"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12. M</w:t>
                  </w:r>
                  <w:r>
                    <w:rPr>
                      <w:rFonts w:ascii="Arial" w:hAnsi="Arial" w:cs="Arial"/>
                      <w:color w:val="000000"/>
                      <w:sz w:val="18"/>
                      <w:szCs w:val="18"/>
                      <w:lang w:val="en-US" w:eastAsia="en-US"/>
                    </w:rPr>
                    <w:t>aximum of one DL-UL switching point per SBFD slot for actual DL/UL transmission(s)</w:t>
                  </w:r>
                </w:p>
                <w:p w14:paraId="27CE6E79"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 xml:space="preserve">13. </w:t>
                  </w:r>
                  <w:r>
                    <w:rPr>
                      <w:rFonts w:ascii="Arial" w:hAnsi="Arial" w:cs="Arial"/>
                      <w:color w:val="000000"/>
                      <w:sz w:val="18"/>
                      <w:szCs w:val="18"/>
                      <w:lang w:val="en-US" w:eastAsia="en-US"/>
                    </w:rPr>
                    <w:t>Determination of TBS of PDSCH/PUSCH in SBFD symbols</w:t>
                  </w:r>
                </w:p>
                <w:p w14:paraId="3570E668" w14:textId="77777777" w:rsidR="00EB3A82" w:rsidRDefault="00EB3A82">
                  <w:pPr>
                    <w:overflowPunct/>
                    <w:autoSpaceDE/>
                    <w:autoSpaceDN/>
                    <w:adjustRightInd/>
                    <w:spacing w:after="0"/>
                    <w:rPr>
                      <w:rFonts w:ascii="Arial" w:hAnsi="Arial" w:cs="Arial"/>
                      <w:color w:val="000000"/>
                      <w:sz w:val="18"/>
                      <w:szCs w:val="18"/>
                      <w:lang w:val="en-US" w:eastAsia="en-US"/>
                    </w:rPr>
                  </w:pPr>
                </w:p>
                <w:p w14:paraId="47440470" w14:textId="77777777" w:rsidR="00EB3A82" w:rsidRDefault="002310A9">
                  <w:pPr>
                    <w:overflowPunct/>
                    <w:autoSpaceDE/>
                    <w:autoSpaceDN/>
                    <w:adjustRightInd/>
                    <w:spacing w:after="0"/>
                    <w:rPr>
                      <w:rFonts w:ascii="Arial" w:hAnsi="Arial" w:cs="Arial"/>
                      <w:strike/>
                      <w:color w:val="FF0000"/>
                      <w:sz w:val="18"/>
                      <w:szCs w:val="18"/>
                      <w:lang w:val="en-US" w:eastAsia="en-US"/>
                    </w:rPr>
                  </w:pPr>
                  <w:r>
                    <w:rPr>
                      <w:rFonts w:ascii="Arial" w:hAnsi="Arial" w:cs="Arial"/>
                      <w:strike/>
                      <w:color w:val="FF0000"/>
                      <w:sz w:val="18"/>
                      <w:szCs w:val="18"/>
                      <w:lang w:val="en-US" w:eastAsia="en-US"/>
                    </w:rPr>
                    <w:t>FFS: Whether to include two DL subband support in component 2</w:t>
                  </w:r>
                </w:p>
                <w:p w14:paraId="176B22AB"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strike/>
                      <w:color w:val="FF0000"/>
                      <w:sz w:val="18"/>
                      <w:szCs w:val="18"/>
                      <w:lang w:val="en-US" w:eastAsia="en-US"/>
                    </w:rPr>
                    <w:t xml:space="preserve">FFS: </w:t>
                  </w:r>
                  <w:proofErr w:type="gramStart"/>
                  <w:r>
                    <w:rPr>
                      <w:rFonts w:ascii="Arial" w:hAnsi="Arial" w:cs="Arial"/>
                      <w:strike/>
                      <w:color w:val="FF0000"/>
                      <w:sz w:val="18"/>
                      <w:szCs w:val="18"/>
                      <w:lang w:val="en-US" w:eastAsia="en-US"/>
                    </w:rPr>
                    <w:t>other</w:t>
                  </w:r>
                  <w:proofErr w:type="gramEnd"/>
                  <w:r>
                    <w:rPr>
                      <w:rFonts w:ascii="Arial" w:hAnsi="Arial" w:cs="Arial"/>
                      <w:strike/>
                      <w:color w:val="FF0000"/>
                      <w:sz w:val="18"/>
                      <w:szCs w:val="18"/>
                      <w:lang w:val="en-US" w:eastAsia="en-US"/>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041DB5C5"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2D2EA2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06DE51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FA4DB1" w14:textId="77777777" w:rsidR="00EB3A82" w:rsidRDefault="002310A9">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Basic feature for SBFD-aware UE TX/RX/ measurement </w:t>
                  </w:r>
                  <w:proofErr w:type="spellStart"/>
                  <w:r>
                    <w:rPr>
                      <w:rFonts w:ascii="Arial" w:eastAsia="SimSun" w:hAnsi="Arial" w:cs="Arial"/>
                      <w:color w:val="000000"/>
                      <w:sz w:val="18"/>
                      <w:szCs w:val="18"/>
                      <w:lang w:val="en-US" w:eastAsia="zh-CN"/>
                    </w:rPr>
                    <w:t>behaviour</w:t>
                  </w:r>
                  <w:proofErr w:type="spellEnd"/>
                  <w:r>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178361D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64CFCC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2891974"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A270D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CF27E4" w14:textId="77777777" w:rsidR="00EB3A82" w:rsidRDefault="002310A9">
                  <w:pPr>
                    <w:keepNext/>
                    <w:keepLines/>
                    <w:overflowPunct/>
                    <w:autoSpaceDE/>
                    <w:autoSpaceDN/>
                    <w:adjustRightInd/>
                    <w:spacing w:after="0"/>
                    <w:rPr>
                      <w:rFonts w:ascii="Arial" w:hAnsi="Arial" w:cs="Arial"/>
                      <w:color w:val="000000"/>
                      <w:sz w:val="18"/>
                      <w:szCs w:val="18"/>
                      <w:lang w:eastAsia="en-US"/>
                    </w:rPr>
                  </w:pPr>
                  <w:r>
                    <w:rPr>
                      <w:rFonts w:ascii="Arial" w:hAnsi="Arial" w:cs="Arial" w:hint="eastAsia"/>
                      <w:color w:val="000000"/>
                      <w:sz w:val="18"/>
                      <w:szCs w:val="18"/>
                      <w:lang w:eastAsia="en-US"/>
                    </w:rPr>
                    <w:t>Component 7 applies only to UEs supporting FG 23-1-1h</w:t>
                  </w:r>
                </w:p>
                <w:p w14:paraId="203A3C7B" w14:textId="77777777" w:rsidR="00EB3A82" w:rsidRDefault="00EB3A82">
                  <w:pPr>
                    <w:keepNext/>
                    <w:keepLines/>
                    <w:overflowPunct/>
                    <w:autoSpaceDE/>
                    <w:autoSpaceDN/>
                    <w:adjustRightInd/>
                    <w:spacing w:after="0"/>
                    <w:rPr>
                      <w:rFonts w:ascii="Arial" w:hAnsi="Arial" w:cs="Arial"/>
                      <w:color w:val="000000"/>
                      <w:sz w:val="18"/>
                      <w:szCs w:val="18"/>
                      <w:lang w:eastAsia="en-US"/>
                    </w:rPr>
                  </w:pPr>
                </w:p>
                <w:p w14:paraId="752F0EAD" w14:textId="77777777" w:rsidR="00EB3A82" w:rsidRDefault="002310A9">
                  <w:pPr>
                    <w:keepNext/>
                    <w:keepLines/>
                    <w:overflowPunct/>
                    <w:autoSpaceDE/>
                    <w:autoSpaceDN/>
                    <w:adjustRightInd/>
                    <w:spacing w:after="0"/>
                    <w:rPr>
                      <w:rFonts w:ascii="Arial" w:hAnsi="Arial" w:cs="Arial"/>
                      <w:color w:val="000000"/>
                      <w:sz w:val="18"/>
                      <w:szCs w:val="18"/>
                      <w:lang w:eastAsia="en-US"/>
                    </w:rPr>
                  </w:pPr>
                  <w:r>
                    <w:rPr>
                      <w:rFonts w:ascii="Arial" w:hAnsi="Arial" w:cs="Arial" w:hint="eastAsia"/>
                      <w:color w:val="000000"/>
                      <w:sz w:val="18"/>
                      <w:szCs w:val="18"/>
                      <w:lang w:eastAsia="en-US"/>
                    </w:rPr>
                    <w:t xml:space="preserve">Note: Component 9 is only applicable for SRS resource sets with usage codebook, </w:t>
                  </w:r>
                  <w:proofErr w:type="spellStart"/>
                  <w:r>
                    <w:rPr>
                      <w:rFonts w:ascii="Arial" w:hAnsi="Arial" w:cs="Arial" w:hint="eastAsia"/>
                      <w:color w:val="000000"/>
                      <w:sz w:val="18"/>
                      <w:szCs w:val="18"/>
                      <w:lang w:eastAsia="en-US"/>
                    </w:rPr>
                    <w:t>nonCodebook</w:t>
                  </w:r>
                  <w:proofErr w:type="spellEnd"/>
                  <w:r>
                    <w:rPr>
                      <w:rFonts w:ascii="Arial" w:hAnsi="Arial" w:cs="Arial" w:hint="eastAsia"/>
                      <w:color w:val="000000"/>
                      <w:sz w:val="18"/>
                      <w:szCs w:val="18"/>
                      <w:lang w:eastAsia="en-US"/>
                    </w:rPr>
                    <w:t xml:space="preserve"> and </w:t>
                  </w:r>
                  <w:proofErr w:type="spellStart"/>
                  <w:r>
                    <w:rPr>
                      <w:rFonts w:ascii="Arial" w:hAnsi="Arial" w:cs="Arial" w:hint="eastAsia"/>
                      <w:color w:val="000000"/>
                      <w:sz w:val="18"/>
                      <w:szCs w:val="18"/>
                      <w:lang w:eastAsia="en-US"/>
                    </w:rPr>
                    <w:t>beamManagement</w:t>
                  </w:r>
                  <w:proofErr w:type="spellEnd"/>
                </w:p>
                <w:p w14:paraId="2952F471" w14:textId="77777777" w:rsidR="00EB3A82" w:rsidRDefault="00EB3A82">
                  <w:pPr>
                    <w:keepNext/>
                    <w:keepLines/>
                    <w:overflowPunct/>
                    <w:autoSpaceDE/>
                    <w:autoSpaceDN/>
                    <w:adjustRightInd/>
                    <w:spacing w:after="0"/>
                    <w:rPr>
                      <w:rFonts w:ascii="Arial" w:hAnsi="Arial" w:cs="Arial"/>
                      <w:color w:val="000000"/>
                      <w:sz w:val="18"/>
                      <w:szCs w:val="18"/>
                      <w:lang w:eastAsia="en-US"/>
                    </w:rPr>
                  </w:pPr>
                </w:p>
                <w:p w14:paraId="6E78549C" w14:textId="77777777" w:rsidR="00EB3A82" w:rsidRDefault="002310A9">
                  <w:pPr>
                    <w:keepNext/>
                    <w:keepLines/>
                    <w:overflowPunct/>
                    <w:autoSpaceDE/>
                    <w:autoSpaceDN/>
                    <w:adjustRightInd/>
                    <w:spacing w:after="0"/>
                    <w:rPr>
                      <w:rFonts w:ascii="Arial" w:hAnsi="Arial" w:cs="Arial"/>
                      <w:color w:val="000000"/>
                      <w:sz w:val="18"/>
                      <w:szCs w:val="18"/>
                      <w:lang w:eastAsia="en-US"/>
                    </w:rPr>
                  </w:pPr>
                  <w:r>
                    <w:rPr>
                      <w:rFonts w:ascii="Arial" w:hAnsi="Arial" w:cs="Arial"/>
                      <w:color w:val="000000"/>
                      <w:sz w:val="18"/>
                      <w:szCs w:val="18"/>
                      <w:lang w:eastAsia="en-US"/>
                    </w:rPr>
                    <w:t>C</w:t>
                  </w:r>
                  <w:r>
                    <w:rPr>
                      <w:rFonts w:ascii="Arial" w:hAnsi="Arial" w:cs="Arial" w:hint="eastAsia"/>
                      <w:color w:val="000000"/>
                      <w:sz w:val="18"/>
                      <w:szCs w:val="18"/>
                      <w:lang w:eastAsia="en-US"/>
                    </w:rPr>
                    <w:t>omponent 10 candidate values: {2, 4}</w:t>
                  </w:r>
                </w:p>
                <w:p w14:paraId="1952E267" w14:textId="77777777" w:rsidR="00EB3A82" w:rsidRDefault="00EB3A82">
                  <w:pPr>
                    <w:keepNext/>
                    <w:keepLines/>
                    <w:overflowPunct/>
                    <w:autoSpaceDE/>
                    <w:autoSpaceDN/>
                    <w:adjustRightInd/>
                    <w:spacing w:after="0"/>
                    <w:rPr>
                      <w:rFonts w:ascii="Arial" w:hAnsi="Arial" w:cs="Arial"/>
                      <w:color w:val="000000"/>
                      <w:sz w:val="18"/>
                      <w:szCs w:val="18"/>
                      <w:lang w:eastAsia="en-US"/>
                    </w:rPr>
                  </w:pPr>
                </w:p>
                <w:p w14:paraId="1BC45B51" w14:textId="77777777" w:rsidR="00EB3A82" w:rsidRDefault="002310A9">
                  <w:pPr>
                    <w:keepNext/>
                    <w:keepLines/>
                    <w:overflowPunct/>
                    <w:autoSpaceDE/>
                    <w:autoSpaceDN/>
                    <w:adjustRightInd/>
                    <w:spacing w:after="0"/>
                    <w:rPr>
                      <w:rFonts w:ascii="Arial" w:hAnsi="Arial" w:cs="Arial"/>
                      <w:color w:val="000000"/>
                      <w:sz w:val="18"/>
                      <w:szCs w:val="18"/>
                      <w:lang w:eastAsia="en-US"/>
                    </w:rPr>
                  </w:pPr>
                  <w:r>
                    <w:rPr>
                      <w:rFonts w:ascii="Arial" w:hAnsi="Arial" w:cs="Arial"/>
                      <w:color w:val="000000"/>
                      <w:sz w:val="18"/>
                      <w:szCs w:val="18"/>
                      <w:lang w:eastAsia="en-US"/>
                    </w:rPr>
                    <w:t>C</w:t>
                  </w:r>
                  <w:r>
                    <w:rPr>
                      <w:rFonts w:ascii="Arial" w:hAnsi="Arial" w:cs="Arial" w:hint="eastAsia"/>
                      <w:color w:val="000000"/>
                      <w:sz w:val="18"/>
                      <w:szCs w:val="18"/>
                      <w:lang w:eastAsia="en-US"/>
                    </w:rPr>
                    <w:t xml:space="preserve">omponent 11 candidate values: </w:t>
                  </w:r>
                  <w:r>
                    <w:rPr>
                      <w:rFonts w:ascii="Arial" w:hAnsi="Arial" w:cs="Arial"/>
                      <w:color w:val="000000"/>
                      <w:sz w:val="18"/>
                      <w:szCs w:val="18"/>
                      <w:lang w:eastAsia="en-US"/>
                    </w:rPr>
                    <w:t>{“with factor-of-two relaxation”, “without factor-of-two relaxation”}</w:t>
                  </w:r>
                </w:p>
                <w:p w14:paraId="56EFFA5B" w14:textId="77777777" w:rsidR="00EB3A82" w:rsidRDefault="00EB3A82">
                  <w:pPr>
                    <w:keepNext/>
                    <w:keepLines/>
                    <w:overflowPunct/>
                    <w:autoSpaceDE/>
                    <w:autoSpaceDN/>
                    <w:adjustRightInd/>
                    <w:spacing w:after="0"/>
                    <w:rPr>
                      <w:rFonts w:ascii="Arial" w:hAnsi="Arial" w:cs="Arial"/>
                      <w:color w:val="000000"/>
                      <w:sz w:val="18"/>
                      <w:szCs w:val="18"/>
                      <w:lang w:eastAsia="en-US"/>
                    </w:rPr>
                  </w:pPr>
                </w:p>
                <w:p w14:paraId="4F645D49" w14:textId="77777777" w:rsidR="00EB3A82" w:rsidRDefault="002310A9">
                  <w:pPr>
                    <w:keepNext/>
                    <w:keepLines/>
                    <w:overflowPunct/>
                    <w:autoSpaceDE/>
                    <w:autoSpaceDN/>
                    <w:adjustRightInd/>
                    <w:spacing w:after="0"/>
                    <w:rPr>
                      <w:rFonts w:ascii="Arial" w:hAnsi="Arial" w:cs="Arial"/>
                      <w:strike/>
                      <w:color w:val="FF0000"/>
                      <w:sz w:val="18"/>
                      <w:szCs w:val="18"/>
                      <w:lang w:eastAsia="en-US"/>
                    </w:rPr>
                  </w:pPr>
                  <w:r>
                    <w:rPr>
                      <w:rFonts w:ascii="Arial" w:hAnsi="Arial" w:cs="Arial"/>
                      <w:strike/>
                      <w:color w:val="FF0000"/>
                      <w:sz w:val="18"/>
                      <w:szCs w:val="18"/>
                      <w:lang w:eastAsia="en-US"/>
                    </w:rPr>
                    <w:t>FFS: details of counting</w:t>
                  </w:r>
                </w:p>
                <w:p w14:paraId="585B8665" w14:textId="77777777" w:rsidR="00EB3A82" w:rsidRDefault="00EB3A82">
                  <w:pPr>
                    <w:keepNext/>
                    <w:keepLines/>
                    <w:overflowPunct/>
                    <w:autoSpaceDE/>
                    <w:autoSpaceDN/>
                    <w:adjustRightInd/>
                    <w:spacing w:after="0"/>
                    <w:rPr>
                      <w:rFonts w:ascii="Arial" w:hAnsi="Arial" w:cs="Arial"/>
                      <w:color w:val="000000"/>
                      <w:sz w:val="18"/>
                      <w:szCs w:val="18"/>
                      <w:lang w:eastAsia="en-US"/>
                    </w:rPr>
                  </w:pPr>
                </w:p>
                <w:p w14:paraId="4A3FB877" w14:textId="77777777" w:rsidR="00EB3A82" w:rsidRDefault="00EB3A82">
                  <w:pPr>
                    <w:keepNext/>
                    <w:keepLines/>
                    <w:overflowPunct/>
                    <w:autoSpaceDE/>
                    <w:autoSpaceDN/>
                    <w:adjustRightInd/>
                    <w:spacing w:after="0"/>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9949D07" w14:textId="77777777" w:rsidR="00EB3A82" w:rsidRDefault="002310A9">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 with capability signalling</w:t>
                  </w:r>
                </w:p>
              </w:tc>
            </w:tr>
            <w:tr w:rsidR="00EB3A82" w14:paraId="6348552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3015F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ＭＳ 明朝"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01C7BA5E"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6455182"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color w:val="000000"/>
                      <w:sz w:val="18"/>
                      <w:szCs w:val="18"/>
                      <w:lang w:val="en-US" w:eastAsia="en-US"/>
                    </w:rPr>
                    <w:t>1. Support of PDSCH reception across SBFD symbols and non-SBFD symbols (Configuration 2)</w:t>
                  </w:r>
                </w:p>
                <w:p w14:paraId="0C54CC43" w14:textId="77777777" w:rsidR="00EB3A82" w:rsidRDefault="00EB3A82">
                  <w:pPr>
                    <w:overflowPunct/>
                    <w:autoSpaceDE/>
                    <w:autoSpaceDN/>
                    <w:adjustRightInd/>
                    <w:spacing w:after="0"/>
                    <w:rPr>
                      <w:rFonts w:ascii="Arial" w:hAnsi="Arial" w:cs="Arial"/>
                      <w:color w:val="000000"/>
                      <w:sz w:val="18"/>
                      <w:szCs w:val="18"/>
                      <w:lang w:val="en-US" w:eastAsia="en-US"/>
                    </w:rPr>
                  </w:pPr>
                </w:p>
                <w:p w14:paraId="2C2CDD44" w14:textId="77777777" w:rsidR="00EB3A82" w:rsidRDefault="002310A9">
                  <w:pPr>
                    <w:overflowPunct/>
                    <w:autoSpaceDE/>
                    <w:autoSpaceDN/>
                    <w:adjustRightInd/>
                    <w:spacing w:after="0"/>
                    <w:rPr>
                      <w:rFonts w:ascii="Arial" w:hAnsi="Arial" w:cs="Arial"/>
                      <w:strike/>
                      <w:color w:val="FF0000"/>
                      <w:sz w:val="18"/>
                      <w:szCs w:val="18"/>
                      <w:lang w:val="en-US" w:eastAsia="en-US"/>
                    </w:rPr>
                  </w:pPr>
                  <w:r>
                    <w:rPr>
                      <w:rFonts w:ascii="Arial" w:hAnsi="Arial" w:cs="Arial"/>
                      <w:strike/>
                      <w:color w:val="FF0000"/>
                      <w:sz w:val="18"/>
                      <w:szCs w:val="18"/>
                      <w:lang w:val="en-US" w:eastAsia="en-US"/>
                    </w:rPr>
                    <w:t>FFS: Other component(s)</w:t>
                  </w:r>
                </w:p>
                <w:p w14:paraId="503132A6"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strike/>
                      <w:color w:val="FF0000"/>
                      <w:sz w:val="18"/>
                      <w:szCs w:val="18"/>
                      <w:lang w:val="en-US" w:eastAsia="en-US"/>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tcPr>
                <w:p w14:paraId="0A70E5F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28322E0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81BEC4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451D30" w14:textId="77777777" w:rsidR="00EB3A82" w:rsidRDefault="002310A9">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407DA4C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2F269D0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7626390"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92859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1C02D7" w14:textId="77777777" w:rsidR="00EB3A82" w:rsidRDefault="00EB3A82">
                  <w:pPr>
                    <w:keepNext/>
                    <w:keepLines/>
                    <w:overflowPunct/>
                    <w:autoSpaceDE/>
                    <w:autoSpaceDN/>
                    <w:adjustRightInd/>
                    <w:spacing w:after="0"/>
                    <w:rPr>
                      <w:rFonts w:ascii="Arial"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1A5DE27" w14:textId="77777777" w:rsidR="00EB3A82" w:rsidRDefault="002310A9">
                  <w:pPr>
                    <w:keepNext/>
                    <w:keepLines/>
                    <w:overflowPunct/>
                    <w:autoSpaceDE/>
                    <w:autoSpaceDN/>
                    <w:adjustRightInd/>
                    <w:spacing w:after="0"/>
                    <w:rPr>
                      <w:rFonts w:ascii="Arial" w:hAnsi="Arial" w:cs="Arial"/>
                      <w:color w:val="000000"/>
                      <w:sz w:val="18"/>
                      <w:szCs w:val="18"/>
                    </w:rPr>
                  </w:pPr>
                  <w:r>
                    <w:rPr>
                      <w:rFonts w:ascii="Arial" w:hAnsi="Arial" w:cs="Arial"/>
                      <w:color w:val="000000"/>
                      <w:sz w:val="18"/>
                      <w:szCs w:val="18"/>
                    </w:rPr>
                    <w:t>Optional with capability signalling</w:t>
                  </w:r>
                </w:p>
              </w:tc>
            </w:tr>
            <w:tr w:rsidR="00EB3A82" w14:paraId="207D741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F7DB5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ＭＳ 明朝" w:hAnsi="Arial" w:cs="Arial" w:hint="eastAsia"/>
                      <w:color w:val="000000"/>
                      <w:sz w:val="18"/>
                      <w:szCs w:val="18"/>
                    </w:rPr>
                    <w:t>2a</w:t>
                  </w:r>
                </w:p>
              </w:tc>
              <w:tc>
                <w:tcPr>
                  <w:tcW w:w="0" w:type="auto"/>
                  <w:tcBorders>
                    <w:top w:val="single" w:sz="4" w:space="0" w:color="auto"/>
                    <w:left w:val="single" w:sz="4" w:space="0" w:color="auto"/>
                    <w:bottom w:val="single" w:sz="4" w:space="0" w:color="auto"/>
                    <w:right w:val="single" w:sz="4" w:space="0" w:color="auto"/>
                  </w:tcBorders>
                </w:tcPr>
                <w:p w14:paraId="07A5689A"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T</w:t>
                  </w:r>
                  <w:r>
                    <w:rPr>
                      <w:rFonts w:ascii="Arial" w:eastAsia="SimSun" w:hAnsi="Arial" w:cs="Arial" w:hint="eastAsia"/>
                      <w:color w:val="000000"/>
                      <w:sz w:val="18"/>
                      <w:szCs w:val="18"/>
                      <w:lang w:eastAsia="zh-CN"/>
                    </w:rPr>
                    <w:t xml:space="preserve">ransmission </w:t>
                  </w:r>
                  <w:r>
                    <w:rPr>
                      <w:rFonts w:ascii="Arial" w:eastAsia="SimSun" w:hAnsi="Arial" w:cs="Arial"/>
                      <w:color w:val="000000"/>
                      <w:sz w:val="18"/>
                      <w:szCs w:val="18"/>
                      <w:lang w:eastAsia="zh-CN"/>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FAA9BEE" w14:textId="77777777" w:rsidR="00EB3A82" w:rsidRDefault="002310A9">
                  <w:pPr>
                    <w:overflowPunct/>
                    <w:autoSpaceDE/>
                    <w:autoSpaceDN/>
                    <w:adjustRightInd/>
                    <w:spacing w:after="0"/>
                    <w:rPr>
                      <w:rFonts w:ascii="Arial" w:hAnsi="Arial" w:cs="Arial"/>
                      <w:color w:val="000000"/>
                      <w:sz w:val="18"/>
                      <w:szCs w:val="18"/>
                      <w:lang w:val="en-US" w:eastAsia="en-US"/>
                    </w:rPr>
                  </w:pPr>
                  <w:r>
                    <w:rPr>
                      <w:rFonts w:ascii="Arial" w:hAnsi="Arial" w:cs="Arial" w:hint="eastAsia"/>
                      <w:color w:val="000000"/>
                      <w:sz w:val="18"/>
                      <w:szCs w:val="18"/>
                      <w:lang w:val="en-US" w:eastAsia="en-US"/>
                    </w:rPr>
                    <w:t>1</w:t>
                  </w:r>
                  <w:r>
                    <w:rPr>
                      <w:rFonts w:ascii="Arial" w:hAnsi="Arial" w:cs="Arial"/>
                      <w:color w:val="000000"/>
                      <w:sz w:val="18"/>
                      <w:szCs w:val="18"/>
                      <w:lang w:val="en-US" w:eastAsia="en-US"/>
                    </w:rPr>
                    <w:t>. Support of UL transmission across SBFD symbols and non-SBFD symbols (Configuration 2)</w:t>
                  </w:r>
                </w:p>
                <w:p w14:paraId="7F2CFE4E" w14:textId="77777777" w:rsidR="00EB3A82" w:rsidRDefault="00EB3A82">
                  <w:pPr>
                    <w:overflowPunct/>
                    <w:autoSpaceDE/>
                    <w:autoSpaceDN/>
                    <w:adjustRightInd/>
                    <w:spacing w:after="0"/>
                    <w:rPr>
                      <w:rFonts w:ascii="Arial"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7C24F87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FF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315D9A85"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EFDA253"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494B55" w14:textId="77777777" w:rsidR="00EB3A82" w:rsidRDefault="002310A9">
                  <w:pPr>
                    <w:keepNext/>
                    <w:keepLines/>
                    <w:overflowPunct/>
                    <w:autoSpaceDE/>
                    <w:autoSpaceDN/>
                    <w:adjustRightInd/>
                    <w:spacing w:after="0"/>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Transmission across SBFD symbols and non-SBFD symbols in different slots (Configuration 2)</w:t>
                  </w:r>
                  <w:r>
                    <w:rPr>
                      <w:rFonts w:ascii="Arial" w:eastAsia="SimSun" w:hAnsi="Arial" w:cs="Arial" w:hint="eastAsia"/>
                      <w:color w:val="FF0000"/>
                      <w:sz w:val="18"/>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DDBB50C"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P</w:t>
                  </w:r>
                  <w:r>
                    <w:rPr>
                      <w:rFonts w:ascii="Arial" w:eastAsia="ＭＳ 明朝" w:hAnsi="Arial" w:cs="Arial" w:hint="eastAsia"/>
                      <w:color w:val="FF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70BD7DE6"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3093DA04"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31F8FDD" w14:textId="77777777" w:rsidR="00EB3A82" w:rsidRDefault="002310A9">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hint="eastAsia"/>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DEE4E7" w14:textId="77777777" w:rsidR="00EB3A82" w:rsidRDefault="00EB3A82">
                  <w:pPr>
                    <w:keepNext/>
                    <w:keepLines/>
                    <w:overflowPunct/>
                    <w:autoSpaceDE/>
                    <w:autoSpaceDN/>
                    <w:adjustRightInd/>
                    <w:spacing w:after="0"/>
                    <w:rPr>
                      <w:rFonts w:ascii="Arial" w:hAnsi="Arial" w:cs="Arial"/>
                      <w:color w:val="FF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006707" w14:textId="77777777" w:rsidR="00EB3A82" w:rsidRDefault="002310A9">
                  <w:pPr>
                    <w:keepNext/>
                    <w:keepLines/>
                    <w:overflowPunct/>
                    <w:autoSpaceDE/>
                    <w:autoSpaceDN/>
                    <w:adjustRightInd/>
                    <w:spacing w:after="0"/>
                    <w:rPr>
                      <w:rFonts w:ascii="Arial" w:hAnsi="Arial" w:cs="Arial"/>
                      <w:color w:val="FF0000"/>
                      <w:sz w:val="18"/>
                      <w:szCs w:val="18"/>
                    </w:rPr>
                  </w:pPr>
                  <w:r>
                    <w:rPr>
                      <w:rFonts w:ascii="Arial" w:hAnsi="Arial" w:cs="Arial"/>
                      <w:color w:val="FF0000"/>
                      <w:sz w:val="18"/>
                      <w:szCs w:val="18"/>
                    </w:rPr>
                    <w:t>Optional with capability signalling</w:t>
                  </w:r>
                </w:p>
              </w:tc>
            </w:tr>
          </w:tbl>
          <w:p w14:paraId="07DAD266" w14:textId="77777777" w:rsidR="00EB3A82" w:rsidRDefault="00EB3A82">
            <w:pPr>
              <w:overflowPunct/>
              <w:autoSpaceDE/>
              <w:autoSpaceDN/>
              <w:adjustRightInd/>
              <w:spacing w:after="0"/>
              <w:rPr>
                <w:rFonts w:eastAsia="SimSun"/>
                <w:szCs w:val="24"/>
                <w:lang w:eastAsia="zh-CN"/>
              </w:rPr>
            </w:pPr>
          </w:p>
          <w:p w14:paraId="70C65032" w14:textId="77777777" w:rsidR="00EB3A82" w:rsidRDefault="00EB3A82">
            <w:pPr>
              <w:rPr>
                <w:rFonts w:eastAsiaTheme="minorEastAsia"/>
              </w:rPr>
            </w:pPr>
          </w:p>
        </w:tc>
      </w:tr>
      <w:tr w:rsidR="00EB3A82" w14:paraId="1DA4B9E8" w14:textId="77777777">
        <w:trPr>
          <w:trHeight w:val="405"/>
        </w:trPr>
        <w:tc>
          <w:tcPr>
            <w:tcW w:w="126" w:type="pct"/>
          </w:tcPr>
          <w:p w14:paraId="1C87B1A1" w14:textId="77777777" w:rsidR="00EB3A82" w:rsidRDefault="00EB3A82">
            <w:pPr>
              <w:pStyle w:val="aff6"/>
              <w:numPr>
                <w:ilvl w:val="0"/>
                <w:numId w:val="15"/>
              </w:numPr>
              <w:ind w:leftChars="0"/>
              <w:rPr>
                <w:rFonts w:eastAsiaTheme="minorEastAsia"/>
              </w:rPr>
            </w:pPr>
          </w:p>
        </w:tc>
        <w:tc>
          <w:tcPr>
            <w:tcW w:w="316" w:type="pct"/>
          </w:tcPr>
          <w:p w14:paraId="1CB6264A" w14:textId="77777777" w:rsidR="00EB3A82" w:rsidRDefault="002310A9">
            <w:pPr>
              <w:rPr>
                <w:rFonts w:eastAsiaTheme="minorEastAsia"/>
              </w:rPr>
            </w:pPr>
            <w:r>
              <w:t xml:space="preserve">Huawei, </w:t>
            </w:r>
            <w:proofErr w:type="spellStart"/>
            <w:r>
              <w:t>HiSilicon</w:t>
            </w:r>
            <w:proofErr w:type="spellEnd"/>
          </w:p>
        </w:tc>
        <w:tc>
          <w:tcPr>
            <w:tcW w:w="4558" w:type="pct"/>
          </w:tcPr>
          <w:p w14:paraId="12E7A33A" w14:textId="77777777" w:rsidR="00EB3A82" w:rsidRDefault="002310A9">
            <w:pPr>
              <w:pStyle w:val="20"/>
              <w:rPr>
                <w:bCs/>
                <w:lang w:eastAsia="zh-CN"/>
              </w:rPr>
            </w:pPr>
            <w:r>
              <w:rPr>
                <w:lang w:eastAsia="zh-CN"/>
              </w:rPr>
              <w:t>Basic UE feature group for SBFD</w:t>
            </w:r>
          </w:p>
          <w:p w14:paraId="5B6DA057" w14:textId="77777777" w:rsidR="00EB3A82" w:rsidRDefault="002310A9">
            <w:pPr>
              <w:rPr>
                <w:lang w:eastAsia="zh-CN"/>
              </w:rPr>
            </w:pPr>
            <w:r>
              <w:rPr>
                <w:rFonts w:hint="eastAsia"/>
                <w:lang w:eastAsia="zh-CN"/>
              </w:rPr>
              <w:t>Good progress has been made in RAN1#122 and t</w:t>
            </w:r>
            <w:r>
              <w:rPr>
                <w:lang w:eastAsia="zh-CN"/>
              </w:rPr>
              <w:t>he following were agreed for the basic FG for SBFD</w:t>
            </w:r>
          </w:p>
          <w:tbl>
            <w:tblPr>
              <w:tblStyle w:val="afd"/>
              <w:tblW w:w="5000" w:type="pct"/>
              <w:tblLook w:val="04A0" w:firstRow="1" w:lastRow="0" w:firstColumn="1" w:lastColumn="0" w:noHBand="0" w:noVBand="1"/>
            </w:tblPr>
            <w:tblGrid>
              <w:gridCol w:w="20178"/>
            </w:tblGrid>
            <w:tr w:rsidR="00EB3A82" w14:paraId="0BA51A2F" w14:textId="77777777">
              <w:trPr>
                <w:trHeight w:val="2911"/>
              </w:trPr>
              <w:tc>
                <w:tcPr>
                  <w:tcW w:w="5000" w:type="pct"/>
                </w:tcPr>
                <w:p w14:paraId="17AD1342"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cell-common configuration of time and frequency location of SBFD subbands</w:t>
                  </w:r>
                </w:p>
                <w:p w14:paraId="65C882CC"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 xml:space="preserve">Support of UL transmission in one UL subband and DL reception in </w:t>
                  </w:r>
                  <w:proofErr w:type="gramStart"/>
                  <w:r>
                    <w:rPr>
                      <w:sz w:val="22"/>
                      <w:szCs w:val="22"/>
                      <w:lang w:eastAsia="zh-CN"/>
                    </w:rPr>
                    <w:t>one[</w:t>
                  </w:r>
                  <w:proofErr w:type="gramEnd"/>
                  <w:r>
                    <w:rPr>
                      <w:sz w:val="22"/>
                      <w:szCs w:val="22"/>
                      <w:lang w:eastAsia="zh-CN"/>
                    </w:rPr>
                    <w:t>/two DL subband in SBFD symbols</w:t>
                  </w:r>
                </w:p>
                <w:p w14:paraId="584EB24F"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link direction determination based on configured/scheduled transmissions/receptions and collision handling</w:t>
                  </w:r>
                </w:p>
                <w:p w14:paraId="5E1B779C"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UL transmissions or DL receptions across SBFD symbols and non-SBFD symbols in different slots, where the transmissions or receptions are restricted to SBFD symbols or non-SBFD symbols (Configuration 1)</w:t>
                  </w:r>
                </w:p>
                <w:p w14:paraId="5EC87FA0"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separate CSI reports for SBFD and non-SBFD symbols</w:t>
                  </w:r>
                </w:p>
                <w:p w14:paraId="4CD502CD"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separate PUCCH frequency resource configuration in SBFD symbols and non-SBFD symbols</w:t>
                  </w:r>
                </w:p>
                <w:p w14:paraId="22D95EF9"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separate UL power control parameters based on unified TCI framework in SBFD symbols and non-SBFD symbols</w:t>
                  </w:r>
                </w:p>
                <w:p w14:paraId="081D2A89"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separate PUSCH frequency hopping offset in SBFD symbols and non-SBFD symbols</w:t>
                  </w:r>
                </w:p>
                <w:p w14:paraId="61F58676"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 of separate SRS resource set configuration in SBFD symbols and non-SBFD symbols</w:t>
                  </w:r>
                </w:p>
                <w:p w14:paraId="23343BA7"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Number of partial PRGs supported</w:t>
                  </w:r>
                </w:p>
                <w:p w14:paraId="25E146E4"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Supported CSI timeline, active CSI-RS ports counting and active CSI-RS resource counting for a single CSI-RS resource across two DL subbands</w:t>
                  </w:r>
                </w:p>
                <w:p w14:paraId="4E696EC5"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Maximum of one DL-UL switching point per SBFD slot for actual DL/UL transmission(s)</w:t>
                  </w:r>
                </w:p>
                <w:p w14:paraId="3DCB6285" w14:textId="77777777" w:rsidR="00EB3A82" w:rsidRDefault="002310A9">
                  <w:pPr>
                    <w:pStyle w:val="aff6"/>
                    <w:widowControl w:val="0"/>
                    <w:numPr>
                      <w:ilvl w:val="0"/>
                      <w:numId w:val="20"/>
                    </w:numPr>
                    <w:spacing w:after="0"/>
                    <w:ind w:leftChars="0"/>
                    <w:contextualSpacing/>
                    <w:rPr>
                      <w:sz w:val="22"/>
                      <w:szCs w:val="22"/>
                      <w:lang w:eastAsia="zh-CN"/>
                    </w:rPr>
                  </w:pPr>
                  <w:r>
                    <w:rPr>
                      <w:sz w:val="22"/>
                      <w:szCs w:val="22"/>
                      <w:lang w:eastAsia="zh-CN"/>
                    </w:rPr>
                    <w:t>Determination of TBS of PDSCH/PUSCH in SBFD symbols</w:t>
                  </w:r>
                </w:p>
                <w:p w14:paraId="3E8F51D2" w14:textId="77777777" w:rsidR="00EB3A82" w:rsidRDefault="00EB3A82">
                  <w:pPr>
                    <w:spacing w:after="0"/>
                    <w:rPr>
                      <w:lang w:eastAsia="zh-CN"/>
                    </w:rPr>
                  </w:pPr>
                </w:p>
                <w:p w14:paraId="1B42C666" w14:textId="77777777" w:rsidR="00EB3A82" w:rsidRDefault="002310A9">
                  <w:pPr>
                    <w:spacing w:after="0"/>
                    <w:rPr>
                      <w:highlight w:val="yellow"/>
                      <w:lang w:eastAsia="zh-CN"/>
                    </w:rPr>
                  </w:pPr>
                  <w:r>
                    <w:rPr>
                      <w:highlight w:val="yellow"/>
                      <w:lang w:eastAsia="zh-CN"/>
                    </w:rPr>
                    <w:t>FFS: Whether to include two DL subband support in component 2</w:t>
                  </w:r>
                </w:p>
                <w:p w14:paraId="6BC1FA1D" w14:textId="77777777" w:rsidR="00EB3A82" w:rsidRDefault="002310A9">
                  <w:pPr>
                    <w:spacing w:after="0"/>
                    <w:rPr>
                      <w:lang w:eastAsia="zh-CN"/>
                    </w:rPr>
                  </w:pPr>
                  <w:r>
                    <w:rPr>
                      <w:highlight w:val="yellow"/>
                      <w:lang w:eastAsia="zh-CN"/>
                    </w:rPr>
                    <w:t>FFS: other component (which may be separate FG)</w:t>
                  </w:r>
                </w:p>
              </w:tc>
            </w:tr>
          </w:tbl>
          <w:p w14:paraId="57EA22E9" w14:textId="77777777" w:rsidR="00EB3A82" w:rsidRDefault="002310A9">
            <w:pPr>
              <w:spacing w:before="120"/>
              <w:rPr>
                <w:lang w:eastAsia="zh-CN"/>
              </w:rPr>
            </w:pPr>
            <w:bookmarkStart w:id="4" w:name="_Hlk193357988"/>
            <w:r>
              <w:rPr>
                <w:rFonts w:hint="eastAsia"/>
                <w:lang w:eastAsia="zh-CN"/>
              </w:rPr>
              <w:t xml:space="preserve">The </w:t>
            </w:r>
            <w:r>
              <w:rPr>
                <w:lang w:eastAsia="zh-CN"/>
              </w:rPr>
              <w:t>remaining</w:t>
            </w:r>
            <w:r>
              <w:rPr>
                <w:rFonts w:hint="eastAsia"/>
                <w:lang w:eastAsia="zh-CN"/>
              </w:rPr>
              <w:t xml:space="preserve"> issue is the two FFS bullets marked in yellow. Our view is that there is no need to expand the basic FG for SBFD further. Also, there is no need to add more detailed UE </w:t>
            </w:r>
            <w:proofErr w:type="spellStart"/>
            <w:r>
              <w:rPr>
                <w:rFonts w:hint="eastAsia"/>
                <w:lang w:eastAsia="zh-CN"/>
              </w:rPr>
              <w:t>behavior</w:t>
            </w:r>
            <w:proofErr w:type="spellEnd"/>
            <w:r>
              <w:rPr>
                <w:rFonts w:hint="eastAsia"/>
                <w:lang w:eastAsia="zh-CN"/>
              </w:rPr>
              <w:t xml:space="preserve"> descriptions into the components for the FG. </w:t>
            </w:r>
          </w:p>
          <w:p w14:paraId="4C4A3A6E" w14:textId="77777777" w:rsidR="00EB3A82" w:rsidRDefault="002310A9">
            <w:pPr>
              <w:rPr>
                <w:i/>
                <w:iCs/>
                <w:lang w:eastAsia="zh-CN"/>
              </w:rPr>
            </w:pPr>
            <w:r>
              <w:rPr>
                <w:rFonts w:hint="eastAsia"/>
                <w:b/>
                <w:bCs/>
                <w:i/>
                <w:iCs/>
                <w:lang w:eastAsia="zh-CN"/>
              </w:rPr>
              <w:t>P</w:t>
            </w:r>
            <w:r>
              <w:rPr>
                <w:b/>
                <w:bCs/>
                <w:i/>
                <w:iCs/>
                <w:lang w:eastAsia="zh-CN"/>
              </w:rPr>
              <w:t>roposal 1:</w:t>
            </w:r>
            <w:r>
              <w:rPr>
                <w:rFonts w:hint="eastAsia"/>
                <w:b/>
                <w:bCs/>
                <w:i/>
                <w:iCs/>
                <w:lang w:eastAsia="zh-CN"/>
              </w:rPr>
              <w:t xml:space="preserve"> </w:t>
            </w:r>
            <w:r>
              <w:rPr>
                <w:rFonts w:hint="eastAsia"/>
                <w:i/>
                <w:iCs/>
                <w:lang w:eastAsia="zh-CN"/>
              </w:rPr>
              <w:t>Remove the following two FFS bullets from FG 60-1</w:t>
            </w:r>
          </w:p>
          <w:bookmarkEnd w:id="4"/>
          <w:p w14:paraId="56B07C7B" w14:textId="77777777" w:rsidR="00EB3A82" w:rsidRDefault="002310A9">
            <w:pPr>
              <w:pStyle w:val="aff6"/>
              <w:numPr>
                <w:ilvl w:val="0"/>
                <w:numId w:val="21"/>
              </w:numPr>
              <w:snapToGrid w:val="0"/>
              <w:spacing w:after="120"/>
              <w:ind w:leftChars="0" w:left="442" w:hanging="442"/>
              <w:rPr>
                <w:i/>
                <w:iCs/>
                <w:sz w:val="22"/>
                <w:szCs w:val="22"/>
                <w:lang w:eastAsia="zh-CN"/>
              </w:rPr>
            </w:pPr>
            <w:r>
              <w:rPr>
                <w:i/>
                <w:iCs/>
                <w:sz w:val="22"/>
                <w:szCs w:val="22"/>
                <w:lang w:eastAsia="zh-CN"/>
              </w:rPr>
              <w:t>FFS: Whether to include two DL subband support in component 2</w:t>
            </w:r>
          </w:p>
          <w:p w14:paraId="4BA45173" w14:textId="77777777" w:rsidR="00EB3A82" w:rsidRDefault="002310A9">
            <w:pPr>
              <w:pStyle w:val="aff6"/>
              <w:numPr>
                <w:ilvl w:val="0"/>
                <w:numId w:val="21"/>
              </w:numPr>
              <w:snapToGrid w:val="0"/>
              <w:spacing w:after="120"/>
              <w:ind w:leftChars="0" w:left="442" w:hanging="442"/>
              <w:rPr>
                <w:i/>
                <w:iCs/>
                <w:sz w:val="22"/>
                <w:szCs w:val="22"/>
                <w:lang w:eastAsia="zh-CN"/>
              </w:rPr>
            </w:pPr>
            <w:r>
              <w:rPr>
                <w:i/>
                <w:iCs/>
                <w:sz w:val="22"/>
                <w:szCs w:val="22"/>
                <w:lang w:eastAsia="zh-CN"/>
              </w:rPr>
              <w:t>FFS: other component (which may be separate FG)</w:t>
            </w:r>
          </w:p>
          <w:p w14:paraId="79D58FA7" w14:textId="77777777" w:rsidR="00EB3A82" w:rsidRDefault="002310A9">
            <w:pPr>
              <w:rPr>
                <w:lang w:eastAsia="zh-CN"/>
              </w:rPr>
            </w:pPr>
            <w:r>
              <w:rPr>
                <w:rFonts w:hint="eastAsia"/>
                <w:lang w:eastAsia="zh-CN"/>
              </w:rPr>
              <w:t xml:space="preserve">With respect to the FFS on details of counting for the active CSI-RS and CSI-RS ports, we have not identified any need to update the UE </w:t>
            </w:r>
            <w:proofErr w:type="spellStart"/>
            <w:r>
              <w:rPr>
                <w:lang w:eastAsia="zh-CN"/>
              </w:rPr>
              <w:t>behavior</w:t>
            </w:r>
            <w:proofErr w:type="spellEnd"/>
            <w:r>
              <w:rPr>
                <w:rFonts w:hint="eastAsia"/>
                <w:lang w:eastAsia="zh-CN"/>
              </w:rPr>
              <w:t xml:space="preserve"> with respective to how to count the number of active CSI-RS and CSI-RS ports. </w:t>
            </w:r>
          </w:p>
          <w:p w14:paraId="10F4E292" w14:textId="77777777" w:rsidR="00EB3A82" w:rsidRDefault="00EB3A82">
            <w:pPr>
              <w:rPr>
                <w:rFonts w:eastAsiaTheme="minorEastAsia"/>
              </w:rPr>
            </w:pPr>
          </w:p>
        </w:tc>
      </w:tr>
      <w:tr w:rsidR="00EB3A82" w14:paraId="3040957A" w14:textId="77777777">
        <w:trPr>
          <w:trHeight w:val="405"/>
        </w:trPr>
        <w:tc>
          <w:tcPr>
            <w:tcW w:w="126" w:type="pct"/>
          </w:tcPr>
          <w:p w14:paraId="537CBBF7" w14:textId="77777777" w:rsidR="00EB3A82" w:rsidRDefault="00EB3A82">
            <w:pPr>
              <w:pStyle w:val="aff6"/>
              <w:numPr>
                <w:ilvl w:val="0"/>
                <w:numId w:val="15"/>
              </w:numPr>
              <w:ind w:leftChars="0"/>
              <w:rPr>
                <w:rFonts w:eastAsiaTheme="minorEastAsia"/>
              </w:rPr>
            </w:pPr>
          </w:p>
        </w:tc>
        <w:tc>
          <w:tcPr>
            <w:tcW w:w="316" w:type="pct"/>
          </w:tcPr>
          <w:p w14:paraId="7343E5E4" w14:textId="77777777" w:rsidR="00EB3A82" w:rsidRDefault="002310A9">
            <w:pPr>
              <w:rPr>
                <w:rFonts w:eastAsiaTheme="minorEastAsia"/>
              </w:rPr>
            </w:pPr>
            <w:r>
              <w:t>Xiaomi</w:t>
            </w:r>
          </w:p>
        </w:tc>
        <w:tc>
          <w:tcPr>
            <w:tcW w:w="4558" w:type="pct"/>
          </w:tcPr>
          <w:p w14:paraId="0ED76301" w14:textId="77777777" w:rsidR="00EB3A82" w:rsidRDefault="002310A9">
            <w:pPr>
              <w:spacing w:beforeLines="50" w:before="120" w:afterLines="50" w:after="120"/>
              <w:rPr>
                <w:rFonts w:eastAsiaTheme="minorEastAsia"/>
                <w:lang w:eastAsia="zh-CN"/>
              </w:rPr>
            </w:pPr>
            <w:r>
              <w:rPr>
                <w:rFonts w:eastAsiaTheme="minorEastAsia"/>
                <w:lang w:eastAsia="zh-CN"/>
              </w:rPr>
              <w:t xml:space="preserve">The following </w:t>
            </w:r>
            <w:r>
              <w:rPr>
                <w:rFonts w:eastAsiaTheme="minorEastAsia" w:hint="eastAsia"/>
                <w:lang w:val="en-US" w:eastAsia="zh-CN"/>
              </w:rPr>
              <w:t xml:space="preserve">joint </w:t>
            </w:r>
            <w:r>
              <w:rPr>
                <w:rFonts w:eastAsiaTheme="minorEastAsia"/>
                <w:lang w:eastAsia="zh-CN"/>
              </w:rPr>
              <w:t xml:space="preserve">agreement </w:t>
            </w:r>
            <w:r>
              <w:rPr>
                <w:rFonts w:eastAsiaTheme="minorEastAsia" w:hint="eastAsia"/>
                <w:lang w:val="en-US" w:eastAsia="zh-CN"/>
              </w:rPr>
              <w:t xml:space="preserve">with addressing many aspects as a package </w:t>
            </w:r>
            <w:r>
              <w:rPr>
                <w:rFonts w:eastAsiaTheme="minorEastAsia"/>
                <w:lang w:eastAsia="zh-CN"/>
              </w:rPr>
              <w:t>w</w:t>
            </w:r>
            <w:r>
              <w:rPr>
                <w:rFonts w:eastAsiaTheme="minorEastAsia" w:hint="eastAsia"/>
                <w:lang w:val="en-US" w:eastAsia="zh-CN"/>
              </w:rPr>
              <w:t>as</w:t>
            </w:r>
            <w:r>
              <w:rPr>
                <w:rFonts w:eastAsiaTheme="minorEastAsia"/>
                <w:lang w:eastAsia="zh-CN"/>
              </w:rPr>
              <w:t xml:space="preserve"> made </w:t>
            </w:r>
            <w:r>
              <w:rPr>
                <w:rFonts w:eastAsiaTheme="minorEastAsia" w:hint="eastAsia"/>
                <w:lang w:val="en-US" w:eastAsia="zh-CN"/>
              </w:rPr>
              <w:t>for</w:t>
            </w:r>
            <w:r>
              <w:rPr>
                <w:rFonts w:eastAsiaTheme="minorEastAsia"/>
                <w:lang w:eastAsia="zh-CN"/>
              </w:rPr>
              <w:t xml:space="preserve"> UE features for SBFD TX/RX/measurement procedures</w:t>
            </w:r>
            <w:r>
              <w:rPr>
                <w:rFonts w:eastAsiaTheme="minorEastAsia" w:hint="eastAsia"/>
                <w:lang w:val="en-US" w:eastAsia="zh-CN"/>
              </w:rPr>
              <w:t xml:space="preserve"> in RAN1#122</w:t>
            </w:r>
            <w:r>
              <w:rPr>
                <w:rFonts w:eastAsiaTheme="minorEastAsia"/>
                <w:lang w:eastAsia="zh-CN"/>
              </w:rPr>
              <w:t>.</w:t>
            </w:r>
          </w:p>
          <w:tbl>
            <w:tblPr>
              <w:tblStyle w:val="afd"/>
              <w:tblW w:w="0" w:type="auto"/>
              <w:tblLook w:val="04A0" w:firstRow="1" w:lastRow="0" w:firstColumn="1" w:lastColumn="0" w:noHBand="0" w:noVBand="1"/>
            </w:tblPr>
            <w:tblGrid>
              <w:gridCol w:w="14782"/>
            </w:tblGrid>
            <w:tr w:rsidR="00EB3A82" w14:paraId="2002D52B" w14:textId="77777777">
              <w:tc>
                <w:tcPr>
                  <w:tcW w:w="14782" w:type="dxa"/>
                </w:tcPr>
                <w:p w14:paraId="77FDC48C" w14:textId="77777777" w:rsidR="00EB3A82" w:rsidRDefault="002310A9">
                  <w:pPr>
                    <w:rPr>
                      <w:rFonts w:eastAsia="游明朝"/>
                    </w:rPr>
                  </w:pPr>
                  <w:r>
                    <w:rPr>
                      <w:rFonts w:eastAsia="游明朝"/>
                      <w:highlight w:val="green"/>
                    </w:rPr>
                    <w:t>A</w:t>
                  </w:r>
                  <w:r>
                    <w:rPr>
                      <w:rFonts w:eastAsia="游明朝" w:hint="eastAsia"/>
                      <w:highlight w:val="green"/>
                    </w:rPr>
                    <w:t>greement:</w:t>
                  </w:r>
                  <w:r>
                    <w:rPr>
                      <w:rFonts w:eastAsia="游明朝" w:hint="eastAsia"/>
                    </w:rPr>
                    <w:t xml:space="preserve"> </w:t>
                  </w:r>
                </w:p>
                <w:p w14:paraId="5D6A2EFC" w14:textId="77777777" w:rsidR="00EB3A82" w:rsidRDefault="002310A9">
                  <w:pPr>
                    <w:numPr>
                      <w:ilvl w:val="0"/>
                      <w:numId w:val="17"/>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FG 60-1 to include support of PDSCH/CSI-RS reception in two DL subbands</w:t>
                  </w:r>
                </w:p>
                <w:p w14:paraId="4D996A9D" w14:textId="77777777" w:rsidR="00EB3A82" w:rsidRDefault="002310A9">
                  <w:pPr>
                    <w:ind w:leftChars="283" w:left="1006" w:hanging="440"/>
                    <w:rPr>
                      <w:rFonts w:eastAsia="ＭＳ Ｐゴシック"/>
                      <w:color w:val="000000"/>
                    </w:rPr>
                  </w:pPr>
                  <w:r>
                    <w:rPr>
                      <w:rFonts w:ascii="游ゴ シ ッ ク" w:eastAsia="ＭＳ Ｐゴシック" w:hAnsi="游ゴ シ ッ ク" w:cs="ＭＳ Ｐゴシック"/>
                      <w:color w:val="000000"/>
                      <w:sz w:val="21"/>
                      <w:szCs w:val="21"/>
                      <w:lang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Add a new component to report the number of partial PRGs supported</w:t>
                  </w:r>
                </w:p>
                <w:p w14:paraId="119BE68C" w14:textId="77777777" w:rsidR="00EB3A82" w:rsidRDefault="002310A9">
                  <w:pPr>
                    <w:ind w:leftChars="283" w:left="1006" w:hanging="440"/>
                    <w:rPr>
                      <w:rFonts w:eastAsia="ＭＳ Ｐゴシック"/>
                      <w:color w:val="000000"/>
                    </w:rPr>
                  </w:pPr>
                  <w:r>
                    <w:rPr>
                      <w:rFonts w:eastAsia="ＭＳ Ｐゴシック"/>
                      <w:color w:val="000000"/>
                    </w:rPr>
                    <w:tab/>
                    <w:t>C</w:t>
                  </w:r>
                  <w:r>
                    <w:rPr>
                      <w:rFonts w:eastAsia="ＭＳ Ｐゴシック" w:hint="eastAsia"/>
                      <w:color w:val="000000"/>
                    </w:rPr>
                    <w:t>andidate values: {2, 4}</w:t>
                  </w:r>
                </w:p>
                <w:p w14:paraId="24E856B6" w14:textId="77777777" w:rsidR="00EB3A82" w:rsidRDefault="002310A9">
                  <w:pPr>
                    <w:ind w:leftChars="283" w:left="1006" w:hanging="440"/>
                    <w:rPr>
                      <w:rFonts w:ascii="游ゴ シ ッ ク" w:eastAsia="ＭＳ Ｐゴシック" w:hAnsi="游ゴ シ ッ ク" w:cs="ＭＳ Ｐゴシック" w:hint="eastAsia"/>
                      <w:color w:val="000000"/>
                      <w:sz w:val="21"/>
                      <w:szCs w:val="21"/>
                      <w:lang w:eastAsia="zh-CN"/>
                    </w:rPr>
                  </w:pPr>
                  <w:r>
                    <w:rPr>
                      <w:rFonts w:ascii="游ゴ シ ッ ク" w:eastAsia="ＭＳ Ｐゴシック" w:hAnsi="游ゴ シ ッ ク" w:cs="ＭＳ Ｐゴシック"/>
                      <w:color w:val="000000"/>
                      <w:sz w:val="21"/>
                      <w:szCs w:val="21"/>
                      <w:lang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Add a new component to report CSI timeline, active CSI-RS ports counting and active CSI-RS resource counting for a single CSI-RS resource across two DL subbands</w:t>
                  </w:r>
                </w:p>
                <w:p w14:paraId="00535365" w14:textId="77777777" w:rsidR="00EB3A82" w:rsidRDefault="002310A9">
                  <w:pPr>
                    <w:ind w:leftChars="467" w:left="1374" w:hanging="440"/>
                    <w:rPr>
                      <w:rFonts w:ascii="游ゴ シ ッ ク" w:eastAsia="ＭＳ Ｐゴシック" w:hAnsi="游ゴ シ ッ ク" w:cs="ＭＳ Ｐゴシック" w:hint="eastAsia"/>
                      <w:color w:val="000000"/>
                      <w:sz w:val="21"/>
                      <w:szCs w:val="21"/>
                      <w:lang w:eastAsia="zh-CN"/>
                    </w:rPr>
                  </w:pPr>
                  <w:r>
                    <w:rPr>
                      <w:rFonts w:ascii="游ゴ シ ッ ク" w:eastAsia="ＭＳ Ｐゴシック" w:hAnsi="游ゴ シ ッ ク" w:cs="ＭＳ Ｐゴシック"/>
                      <w:color w:val="000000"/>
                      <w:sz w:val="21"/>
                      <w:szCs w:val="21"/>
                      <w:lang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Candidate values: {“with factor-of-two relaxation”, “without factor-of-two relaxation”}</w:t>
                  </w:r>
                </w:p>
                <w:p w14:paraId="17B303EA" w14:textId="77777777" w:rsidR="00EB3A82" w:rsidRDefault="002310A9">
                  <w:pPr>
                    <w:ind w:leftChars="467" w:left="1374" w:hanging="440"/>
                    <w:rPr>
                      <w:rFonts w:eastAsia="ＭＳ Ｐゴシック"/>
                      <w:color w:val="000000"/>
                      <w:lang w:eastAsia="zh-CN"/>
                    </w:rPr>
                  </w:pPr>
                  <w:r>
                    <w:rPr>
                      <w:rFonts w:ascii="游ゴ シ ッ ク" w:eastAsia="ＭＳ Ｐゴシック" w:hAnsi="游ゴ シ ッ ク" w:cs="ＭＳ Ｐゴシック"/>
                      <w:color w:val="000000"/>
                      <w:sz w:val="21"/>
                      <w:szCs w:val="21"/>
                      <w:lang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Add a note: “FFS: details of counting”</w:t>
                  </w:r>
                </w:p>
                <w:p w14:paraId="49A9E0A8" w14:textId="77777777" w:rsidR="00EB3A82" w:rsidRDefault="002310A9">
                  <w:pPr>
                    <w:ind w:leftChars="283" w:left="1006" w:hanging="440"/>
                    <w:rPr>
                      <w:rFonts w:eastAsia="ＭＳ Ｐゴシック"/>
                      <w:color w:val="000000"/>
                    </w:rPr>
                  </w:pPr>
                  <w:r>
                    <w:rPr>
                      <w:rFonts w:ascii="游ゴ シ ッ ク" w:eastAsia="ＭＳ Ｐゴシック" w:hAnsi="游ゴ シ ッ ク" w:cs="ＭＳ Ｐゴシック"/>
                      <w:color w:val="000000"/>
                      <w:sz w:val="21"/>
                      <w:szCs w:val="21"/>
                    </w:rPr>
                    <w:t> </w:t>
                  </w:r>
                  <w:r>
                    <w:rPr>
                      <w:rFonts w:ascii="Wingdings" w:eastAsia="ＭＳ Ｐゴシック" w:hAnsi="Wingdings" w:cs="ＭＳ Ｐゴシック"/>
                      <w:color w:val="000000"/>
                    </w:rPr>
                    <w:t></w:t>
                  </w:r>
                  <w:r>
                    <w:rPr>
                      <w:rFonts w:eastAsia="ＭＳ Ｐゴシック"/>
                      <w:color w:val="000000"/>
                      <w:sz w:val="14"/>
                      <w:szCs w:val="14"/>
                    </w:rPr>
                    <w:t>   </w:t>
                  </w:r>
                  <w:r>
                    <w:rPr>
                      <w:rFonts w:eastAsia="ＭＳ Ｐゴシック"/>
                      <w:color w:val="000000"/>
                    </w:rPr>
                    <w:t>Add a new component of “maximum of one DL-UL switching point per SBFD slot for actual DL/UL transmission(s)”</w:t>
                  </w:r>
                </w:p>
                <w:p w14:paraId="151C5B2A" w14:textId="77777777" w:rsidR="00EB3A82" w:rsidRDefault="002310A9">
                  <w:pPr>
                    <w:ind w:leftChars="283" w:left="1006" w:hanging="440"/>
                    <w:rPr>
                      <w:rFonts w:eastAsia="ＭＳ Ｐゴシック"/>
                      <w:color w:val="000000"/>
                    </w:rPr>
                  </w:pPr>
                  <w:r>
                    <w:rPr>
                      <w:rFonts w:ascii="游ゴ シ ッ ク" w:eastAsia="ＭＳ Ｐゴシック" w:hAnsi="游ゴ シ ッ ク" w:cs="ＭＳ Ｐゴシック"/>
                      <w:color w:val="000000"/>
                      <w:sz w:val="21"/>
                      <w:szCs w:val="21"/>
                    </w:rPr>
                    <w:t> </w:t>
                  </w:r>
                  <w:r>
                    <w:rPr>
                      <w:rFonts w:ascii="Wingdings" w:eastAsia="ＭＳ Ｐゴシック" w:hAnsi="Wingdings" w:cs="ＭＳ Ｐゴシック"/>
                      <w:color w:val="000000"/>
                    </w:rPr>
                    <w:t></w:t>
                  </w:r>
                  <w:r>
                    <w:rPr>
                      <w:rFonts w:eastAsia="ＭＳ Ｐゴシック"/>
                      <w:color w:val="000000"/>
                      <w:sz w:val="14"/>
                      <w:szCs w:val="14"/>
                    </w:rPr>
                    <w:t>   </w:t>
                  </w:r>
                  <w:r>
                    <w:rPr>
                      <w:rFonts w:eastAsia="ＭＳ Ｐゴシック"/>
                      <w:color w:val="000000"/>
                    </w:rPr>
                    <w:t>Add a new component of “Determination of TBS of PDSCH/PUSCH in SBFD symbols”</w:t>
                  </w:r>
                </w:p>
                <w:p w14:paraId="7BE226E8" w14:textId="77777777" w:rsidR="00EB3A82" w:rsidRDefault="002310A9">
                  <w:pPr>
                    <w:numPr>
                      <w:ilvl w:val="0"/>
                      <w:numId w:val="18"/>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For FG 60-2, define another FG for Transmission across SBFD symbols and non-SBFD symbols in different slots (Configuration 2)</w:t>
                  </w:r>
                </w:p>
                <w:p w14:paraId="2DFB8B84" w14:textId="77777777" w:rsidR="00EB3A82" w:rsidRDefault="002310A9">
                  <w:pPr>
                    <w:numPr>
                      <w:ilvl w:val="0"/>
                      <w:numId w:val="18"/>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For FG 60-7 and 7a, confirm only one common pattern between DG/Type 2 CG PUSCH and Type 1 CG PUSCH</w:t>
                  </w:r>
                </w:p>
                <w:p w14:paraId="26241CBF" w14:textId="77777777" w:rsidR="00EB3A82" w:rsidRDefault="002310A9">
                  <w:pPr>
                    <w:numPr>
                      <w:ilvl w:val="0"/>
                      <w:numId w:val="18"/>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Introduce two FGs “separate UL resource muting for Type-1 CG PUSCH for CP-OFDM waveform” and “separate UL resource muting for Type-1 CG PUSCH for DFT-s-OFDM waveform”.</w:t>
                  </w:r>
                </w:p>
                <w:p w14:paraId="526FA467" w14:textId="77777777" w:rsidR="00EB3A82" w:rsidRDefault="002310A9">
                  <w:pPr>
                    <w:numPr>
                      <w:ilvl w:val="1"/>
                      <w:numId w:val="18"/>
                    </w:numPr>
                    <w:overflowPunct/>
                    <w:autoSpaceDE/>
                    <w:autoSpaceDN/>
                    <w:adjustRightInd/>
                    <w:spacing w:after="0" w:line="221" w:lineRule="atLeast"/>
                    <w:rPr>
                      <w:rFonts w:eastAsiaTheme="minorEastAsia"/>
                      <w:lang w:eastAsia="zh-CN"/>
                    </w:rPr>
                  </w:pPr>
                  <w:r>
                    <w:rPr>
                      <w:rFonts w:eastAsia="ＭＳ Ｐゴシック" w:hint="eastAsia"/>
                      <w:color w:val="000000"/>
                    </w:rPr>
                    <w:t>FFS: Whether/how to capture maximum number of UL muting symbols per slot</w:t>
                  </w:r>
                </w:p>
              </w:tc>
            </w:tr>
          </w:tbl>
          <w:p w14:paraId="27B88C9E" w14:textId="77777777" w:rsidR="00EB3A82" w:rsidRDefault="002310A9">
            <w:pPr>
              <w:spacing w:beforeLines="50" w:before="120" w:afterLines="50" w:after="120"/>
              <w:rPr>
                <w:rFonts w:eastAsiaTheme="minorEastAsia"/>
                <w:lang w:val="en-US" w:eastAsia="zh-CN"/>
              </w:rPr>
            </w:pPr>
            <w:r>
              <w:rPr>
                <w:rFonts w:eastAsiaTheme="minorEastAsia" w:hint="eastAsia"/>
                <w:lang w:val="en-US" w:eastAsia="zh-CN"/>
              </w:rPr>
              <w:t xml:space="preserve">Based on the latest UE feature lists in [1], the basic feature FG 60-1 is updated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3098"/>
              <w:gridCol w:w="6348"/>
              <w:gridCol w:w="222"/>
              <w:gridCol w:w="557"/>
              <w:gridCol w:w="436"/>
              <w:gridCol w:w="3060"/>
              <w:gridCol w:w="652"/>
              <w:gridCol w:w="696"/>
              <w:gridCol w:w="436"/>
              <w:gridCol w:w="436"/>
              <w:gridCol w:w="3753"/>
            </w:tblGrid>
            <w:tr w:rsidR="00EB3A82" w14:paraId="608ED27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F75380"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60-1</w:t>
                  </w:r>
                </w:p>
              </w:tc>
              <w:tc>
                <w:tcPr>
                  <w:tcW w:w="0" w:type="auto"/>
                  <w:tcBorders>
                    <w:top w:val="single" w:sz="4" w:space="0" w:color="auto"/>
                    <w:left w:val="nil"/>
                    <w:bottom w:val="single" w:sz="4" w:space="0" w:color="auto"/>
                    <w:right w:val="single" w:sz="4" w:space="0" w:color="auto"/>
                  </w:tcBorders>
                </w:tcPr>
                <w:p w14:paraId="444B47FE" w14:textId="77777777" w:rsidR="00EB3A82" w:rsidRDefault="002310A9">
                  <w:pPr>
                    <w:keepNext/>
                    <w:keepLines/>
                    <w:widowControl w:val="0"/>
                    <w:rPr>
                      <w:rFonts w:eastAsia="SimSun"/>
                      <w:color w:val="000000"/>
                      <w:sz w:val="18"/>
                      <w:szCs w:val="18"/>
                      <w:lang w:val="en-US" w:eastAsia="zh-CN"/>
                    </w:rPr>
                  </w:pPr>
                  <w:r>
                    <w:rPr>
                      <w:rFonts w:eastAsia="SimSun"/>
                      <w:color w:val="000000"/>
                      <w:sz w:val="18"/>
                      <w:szCs w:val="18"/>
                      <w:lang w:val="en-US" w:eastAsia="zh-CN"/>
                    </w:rPr>
                    <w:t xml:space="preserve">Basic feature for SBFD-aware UE TX/RX/measurement </w:t>
                  </w:r>
                  <w:proofErr w:type="spellStart"/>
                  <w:r>
                    <w:rPr>
                      <w:rFonts w:eastAsia="SimSun"/>
                      <w:color w:val="000000"/>
                      <w:sz w:val="18"/>
                      <w:szCs w:val="18"/>
                      <w:lang w:val="en-US" w:eastAsia="zh-CN"/>
                    </w:rPr>
                    <w:t>behaviour</w:t>
                  </w:r>
                  <w:proofErr w:type="spellEnd"/>
                  <w:r>
                    <w:rPr>
                      <w:rFonts w:eastAsia="SimSun"/>
                      <w:color w:val="000000"/>
                      <w:sz w:val="18"/>
                      <w:szCs w:val="18"/>
                      <w:lang w:val="en-US" w:eastAsia="zh-CN"/>
                    </w:rPr>
                    <w:t xml:space="preserve"> and procedures</w:t>
                  </w:r>
                </w:p>
              </w:tc>
              <w:tc>
                <w:tcPr>
                  <w:tcW w:w="0" w:type="auto"/>
                  <w:tcBorders>
                    <w:top w:val="single" w:sz="4" w:space="0" w:color="auto"/>
                    <w:left w:val="nil"/>
                    <w:bottom w:val="single" w:sz="4" w:space="0" w:color="auto"/>
                    <w:right w:val="single" w:sz="4" w:space="0" w:color="auto"/>
                  </w:tcBorders>
                </w:tcPr>
                <w:p w14:paraId="1715A3BB"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1. Support of cell-common configuration of time and frequency location of SBFD subbands</w:t>
                  </w:r>
                </w:p>
                <w:p w14:paraId="34370936" w14:textId="77777777" w:rsidR="00EB3A82" w:rsidRDefault="002310A9">
                  <w:pPr>
                    <w:rPr>
                      <w:rFonts w:eastAsia="ＭＳ ゴシック"/>
                      <w:color w:val="000000"/>
                      <w:sz w:val="18"/>
                      <w:szCs w:val="18"/>
                      <w:highlight w:val="yellow"/>
                      <w:lang w:val="en-US" w:eastAsia="zh-CN"/>
                    </w:rPr>
                  </w:pPr>
                  <w:r>
                    <w:rPr>
                      <w:rFonts w:eastAsia="ＭＳ ゴシック"/>
                      <w:color w:val="000000"/>
                      <w:sz w:val="18"/>
                      <w:szCs w:val="18"/>
                      <w:lang w:val="en-US" w:eastAsia="zh-CN"/>
                    </w:rPr>
                    <w:t>2. Support of UL transmission in one UL subband and DL reception in one[/two DL subband in SBFD symbols</w:t>
                  </w:r>
                </w:p>
                <w:p w14:paraId="3E693303"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3. Support of link direction determination based on configured/scheduled transmissions/receptions and collision handling</w:t>
                  </w:r>
                </w:p>
                <w:p w14:paraId="64D6BE1F"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4. Support of UL transmissions or DL receptions across SBFD symbols and non-SBFD symbols in different slots, where the transmissions or receptions are restricted to SBFD symbols or non-SBFD symbols (Configuration 1)</w:t>
                  </w:r>
                </w:p>
                <w:p w14:paraId="1D48A8C5"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5. Support of separate CSI reports for SBFD and non-SBFD symbols</w:t>
                  </w:r>
                </w:p>
                <w:p w14:paraId="077F4A90"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6. Support of separate PUCCH frequency resource configuration in SBFD symbols and non-SBFD symbols</w:t>
                  </w:r>
                </w:p>
                <w:p w14:paraId="395C243F"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7. Support of separate UL power control parameters based on unified TCI framework in SBFD symbols and non-SBFD symbols</w:t>
                  </w:r>
                </w:p>
                <w:p w14:paraId="1EE745A1"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8. Support of separate PUSCH frequency hopping offset in SBFD symbols and non-SBFD symbols</w:t>
                  </w:r>
                </w:p>
                <w:p w14:paraId="2966E291"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9. Support of separate SRS resource set configuration in SBFD symbols and non-SBFD symbols</w:t>
                  </w:r>
                </w:p>
                <w:p w14:paraId="6B0EAD8A"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10. Number of partial PRGs supported</w:t>
                  </w:r>
                </w:p>
                <w:p w14:paraId="2D24714F"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11. Supported CSI timeline, active CSI-RS ports counting and active CSI-RS resource counting for a single CSI-RS resource across two DL subbands</w:t>
                  </w:r>
                </w:p>
                <w:p w14:paraId="6A1BA602"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12. Maximum of one DL-UL switching point per SBFD slot for actual DL/UL transmission(s)</w:t>
                  </w:r>
                </w:p>
                <w:p w14:paraId="41BC916A" w14:textId="77777777" w:rsidR="00EB3A82" w:rsidRDefault="002310A9">
                  <w:pPr>
                    <w:rPr>
                      <w:rFonts w:eastAsia="ＭＳ ゴシック"/>
                      <w:color w:val="000000"/>
                      <w:sz w:val="18"/>
                      <w:szCs w:val="18"/>
                      <w:lang w:val="en-US" w:eastAsia="zh-CN"/>
                    </w:rPr>
                  </w:pPr>
                  <w:r>
                    <w:rPr>
                      <w:rFonts w:eastAsia="ＭＳ ゴシック"/>
                      <w:color w:val="000000"/>
                      <w:sz w:val="18"/>
                      <w:szCs w:val="18"/>
                      <w:lang w:val="en-US" w:eastAsia="zh-CN"/>
                    </w:rPr>
                    <w:t>13. Determination of TBS of PDSCH/PUSCH in SBFD symbols</w:t>
                  </w:r>
                </w:p>
                <w:p w14:paraId="7A235E8E" w14:textId="77777777" w:rsidR="00EB3A82" w:rsidRDefault="00EB3A82">
                  <w:pPr>
                    <w:rPr>
                      <w:rFonts w:eastAsia="ＭＳ ゴシック"/>
                      <w:color w:val="000000"/>
                      <w:sz w:val="18"/>
                      <w:szCs w:val="18"/>
                      <w:lang w:val="en-US" w:eastAsia="zh-CN"/>
                    </w:rPr>
                  </w:pPr>
                </w:p>
                <w:p w14:paraId="39EF5FA1" w14:textId="77777777" w:rsidR="00EB3A82" w:rsidRDefault="002310A9">
                  <w:pPr>
                    <w:rPr>
                      <w:rFonts w:eastAsia="ＭＳ ゴシック"/>
                      <w:color w:val="000000"/>
                      <w:sz w:val="18"/>
                      <w:szCs w:val="18"/>
                      <w:lang w:val="en-US" w:eastAsia="zh-CN"/>
                    </w:rPr>
                  </w:pPr>
                  <w:r>
                    <w:rPr>
                      <w:rFonts w:eastAsia="ＭＳ ゴシック"/>
                      <w:color w:val="000000"/>
                      <w:sz w:val="18"/>
                      <w:szCs w:val="18"/>
                      <w:highlight w:val="yellow"/>
                      <w:lang w:val="en-US" w:eastAsia="zh-CN"/>
                    </w:rPr>
                    <w:t>FFS: Whether to include two DL subband support in component 2</w:t>
                  </w:r>
                </w:p>
                <w:p w14:paraId="2F346880" w14:textId="77777777" w:rsidR="00EB3A82" w:rsidRDefault="002310A9">
                  <w:pPr>
                    <w:rPr>
                      <w:rFonts w:eastAsia="ＭＳ ゴシック"/>
                      <w:color w:val="000000"/>
                      <w:sz w:val="18"/>
                      <w:szCs w:val="18"/>
                      <w:lang w:val="en-US" w:eastAsia="zh-CN"/>
                    </w:rPr>
                  </w:pPr>
                  <w:r>
                    <w:rPr>
                      <w:rFonts w:eastAsia="ＭＳ ゴシック"/>
                      <w:color w:val="000000"/>
                      <w:sz w:val="18"/>
                      <w:szCs w:val="18"/>
                      <w:highlight w:val="yellow"/>
                      <w:lang w:val="en-US" w:eastAsia="zh-CN"/>
                    </w:rPr>
                    <w:t>FFS: other component (which may be separate FG)</w:t>
                  </w:r>
                </w:p>
              </w:tc>
              <w:tc>
                <w:tcPr>
                  <w:tcW w:w="0" w:type="auto"/>
                  <w:tcBorders>
                    <w:top w:val="single" w:sz="4" w:space="0" w:color="auto"/>
                    <w:left w:val="nil"/>
                    <w:bottom w:val="single" w:sz="4" w:space="0" w:color="auto"/>
                    <w:right w:val="single" w:sz="4" w:space="0" w:color="auto"/>
                  </w:tcBorders>
                </w:tcPr>
                <w:p w14:paraId="0899B525" w14:textId="77777777" w:rsidR="00EB3A82" w:rsidRDefault="00EB3A82">
                  <w:pPr>
                    <w:keepNext/>
                    <w:keepLines/>
                    <w:widowControl w:val="0"/>
                    <w:rPr>
                      <w:rFonts w:eastAsia="ＭＳ 明朝"/>
                      <w:color w:val="000000"/>
                      <w:sz w:val="18"/>
                      <w:szCs w:val="18"/>
                      <w:lang w:val="en-US" w:eastAsia="zh-CN"/>
                    </w:rPr>
                  </w:pPr>
                </w:p>
              </w:tc>
              <w:tc>
                <w:tcPr>
                  <w:tcW w:w="0" w:type="auto"/>
                  <w:tcBorders>
                    <w:top w:val="single" w:sz="4" w:space="0" w:color="auto"/>
                    <w:left w:val="nil"/>
                    <w:bottom w:val="single" w:sz="4" w:space="0" w:color="auto"/>
                    <w:right w:val="single" w:sz="4" w:space="0" w:color="auto"/>
                  </w:tcBorders>
                </w:tcPr>
                <w:p w14:paraId="0BC6FA3A"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YES</w:t>
                  </w:r>
                </w:p>
              </w:tc>
              <w:tc>
                <w:tcPr>
                  <w:tcW w:w="0" w:type="auto"/>
                  <w:tcBorders>
                    <w:top w:val="single" w:sz="4" w:space="0" w:color="auto"/>
                    <w:left w:val="nil"/>
                    <w:bottom w:val="single" w:sz="4" w:space="0" w:color="auto"/>
                    <w:right w:val="single" w:sz="4" w:space="0" w:color="auto"/>
                  </w:tcBorders>
                </w:tcPr>
                <w:p w14:paraId="6B7A35DF"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tcPr>
                <w:p w14:paraId="4A718BB2" w14:textId="77777777" w:rsidR="00EB3A82" w:rsidRDefault="002310A9">
                  <w:pPr>
                    <w:keepNext/>
                    <w:keepLines/>
                    <w:widowControl w:val="0"/>
                    <w:rPr>
                      <w:rFonts w:eastAsia="SimSun"/>
                      <w:color w:val="000000"/>
                      <w:sz w:val="18"/>
                      <w:szCs w:val="18"/>
                      <w:lang w:val="en-US" w:eastAsia="zh-CN"/>
                    </w:rPr>
                  </w:pPr>
                  <w:r>
                    <w:rPr>
                      <w:rFonts w:eastAsia="SimSun"/>
                      <w:color w:val="000000"/>
                      <w:sz w:val="18"/>
                      <w:szCs w:val="18"/>
                      <w:lang w:val="en-US" w:eastAsia="zh-CN"/>
                    </w:rPr>
                    <w:t xml:space="preserve">Basic feature for SBFD-aware UE TX/RX/ measurement </w:t>
                  </w:r>
                  <w:proofErr w:type="spellStart"/>
                  <w:r>
                    <w:rPr>
                      <w:rFonts w:eastAsia="SimSun"/>
                      <w:color w:val="000000"/>
                      <w:sz w:val="18"/>
                      <w:szCs w:val="18"/>
                      <w:lang w:val="en-US" w:eastAsia="zh-CN"/>
                    </w:rPr>
                    <w:t>behaviour</w:t>
                  </w:r>
                  <w:proofErr w:type="spellEnd"/>
                  <w:r>
                    <w:rPr>
                      <w:rFonts w:eastAsia="SimSun"/>
                      <w:color w:val="000000"/>
                      <w:sz w:val="18"/>
                      <w:szCs w:val="18"/>
                      <w:lang w:val="en-US" w:eastAsia="zh-CN"/>
                    </w:rPr>
                    <w:t xml:space="preserve"> and procedures is not supported</w:t>
                  </w:r>
                </w:p>
              </w:tc>
              <w:tc>
                <w:tcPr>
                  <w:tcW w:w="0" w:type="auto"/>
                  <w:tcBorders>
                    <w:top w:val="single" w:sz="4" w:space="0" w:color="auto"/>
                    <w:left w:val="nil"/>
                    <w:bottom w:val="single" w:sz="4" w:space="0" w:color="auto"/>
                    <w:right w:val="single" w:sz="4" w:space="0" w:color="auto"/>
                  </w:tcBorders>
                </w:tcPr>
                <w:p w14:paraId="010903DC"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Per band</w:t>
                  </w:r>
                </w:p>
              </w:tc>
              <w:tc>
                <w:tcPr>
                  <w:tcW w:w="0" w:type="auto"/>
                  <w:tcBorders>
                    <w:top w:val="single" w:sz="4" w:space="0" w:color="auto"/>
                    <w:left w:val="nil"/>
                    <w:bottom w:val="single" w:sz="4" w:space="0" w:color="auto"/>
                    <w:right w:val="single" w:sz="4" w:space="0" w:color="auto"/>
                  </w:tcBorders>
                </w:tcPr>
                <w:p w14:paraId="51E5BA61"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TDD only</w:t>
                  </w:r>
                </w:p>
              </w:tc>
              <w:tc>
                <w:tcPr>
                  <w:tcW w:w="0" w:type="auto"/>
                  <w:tcBorders>
                    <w:top w:val="single" w:sz="4" w:space="0" w:color="auto"/>
                    <w:left w:val="nil"/>
                    <w:bottom w:val="single" w:sz="4" w:space="0" w:color="auto"/>
                    <w:right w:val="single" w:sz="4" w:space="0" w:color="auto"/>
                  </w:tcBorders>
                </w:tcPr>
                <w:p w14:paraId="752C0290"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tcPr>
                <w:p w14:paraId="346B4620"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n/a</w:t>
                  </w:r>
                </w:p>
              </w:tc>
              <w:tc>
                <w:tcPr>
                  <w:tcW w:w="0" w:type="auto"/>
                  <w:tcBorders>
                    <w:top w:val="single" w:sz="4" w:space="0" w:color="auto"/>
                    <w:left w:val="nil"/>
                    <w:bottom w:val="single" w:sz="4" w:space="0" w:color="auto"/>
                    <w:right w:val="single" w:sz="4" w:space="0" w:color="auto"/>
                  </w:tcBorders>
                  <w:shd w:val="clear" w:color="auto" w:fill="FFFFFF"/>
                </w:tcPr>
                <w:p w14:paraId="126DFE30"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Component 7 applies only to UEs supporting FG 23-1-1h</w:t>
                  </w:r>
                </w:p>
                <w:p w14:paraId="20BD32A2" w14:textId="77777777" w:rsidR="00EB3A82" w:rsidRDefault="00EB3A82">
                  <w:pPr>
                    <w:keepNext/>
                    <w:keepLines/>
                    <w:widowControl w:val="0"/>
                    <w:rPr>
                      <w:rFonts w:eastAsia="ＭＳ 明朝"/>
                      <w:color w:val="000000"/>
                      <w:sz w:val="18"/>
                      <w:szCs w:val="18"/>
                      <w:lang w:val="en-US" w:eastAsia="zh-CN"/>
                    </w:rPr>
                  </w:pPr>
                </w:p>
                <w:p w14:paraId="154C375D"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 xml:space="preserve">Note: Component 9 is only applicable for SRS resource sets with usage </w:t>
                  </w:r>
                  <w:r>
                    <w:rPr>
                      <w:rFonts w:eastAsia="ＭＳ 明朝"/>
                      <w:i/>
                      <w:iCs/>
                      <w:color w:val="000000"/>
                      <w:sz w:val="18"/>
                      <w:szCs w:val="18"/>
                      <w:lang w:val="en-US" w:eastAsia="zh-CN"/>
                    </w:rPr>
                    <w:t>codebook</w:t>
                  </w:r>
                  <w:r>
                    <w:rPr>
                      <w:rFonts w:eastAsia="ＭＳ 明朝"/>
                      <w:color w:val="000000"/>
                      <w:sz w:val="18"/>
                      <w:szCs w:val="18"/>
                      <w:lang w:val="en-US" w:eastAsia="zh-CN"/>
                    </w:rPr>
                    <w:t xml:space="preserve">, </w:t>
                  </w:r>
                  <w:proofErr w:type="spellStart"/>
                  <w:r>
                    <w:rPr>
                      <w:rFonts w:eastAsia="ＭＳ 明朝"/>
                      <w:i/>
                      <w:iCs/>
                      <w:color w:val="000000"/>
                      <w:sz w:val="18"/>
                      <w:szCs w:val="18"/>
                      <w:lang w:val="en-US" w:eastAsia="zh-CN"/>
                    </w:rPr>
                    <w:t>nonCodebook</w:t>
                  </w:r>
                  <w:proofErr w:type="spellEnd"/>
                  <w:r>
                    <w:rPr>
                      <w:rFonts w:eastAsia="ＭＳ 明朝"/>
                      <w:color w:val="000000"/>
                      <w:sz w:val="18"/>
                      <w:szCs w:val="18"/>
                      <w:lang w:val="en-US" w:eastAsia="zh-CN"/>
                    </w:rPr>
                    <w:t xml:space="preserve"> and </w:t>
                  </w:r>
                  <w:proofErr w:type="spellStart"/>
                  <w:r>
                    <w:rPr>
                      <w:rFonts w:eastAsia="ＭＳ 明朝"/>
                      <w:i/>
                      <w:iCs/>
                      <w:color w:val="000000"/>
                      <w:sz w:val="18"/>
                      <w:szCs w:val="18"/>
                      <w:lang w:val="en-US" w:eastAsia="zh-CN"/>
                    </w:rPr>
                    <w:t>beamManagement</w:t>
                  </w:r>
                  <w:proofErr w:type="spellEnd"/>
                </w:p>
                <w:p w14:paraId="27F49B57" w14:textId="77777777" w:rsidR="00EB3A82" w:rsidRDefault="00EB3A82">
                  <w:pPr>
                    <w:keepNext/>
                    <w:keepLines/>
                    <w:widowControl w:val="0"/>
                    <w:rPr>
                      <w:rFonts w:eastAsia="ＭＳ 明朝"/>
                      <w:color w:val="000000"/>
                      <w:sz w:val="18"/>
                      <w:szCs w:val="18"/>
                      <w:lang w:val="en-US" w:eastAsia="zh-CN"/>
                    </w:rPr>
                  </w:pPr>
                </w:p>
                <w:p w14:paraId="6DF8270E"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Component 10 candidate values: {2, 4}</w:t>
                  </w:r>
                </w:p>
                <w:p w14:paraId="63FF24BE" w14:textId="77777777" w:rsidR="00EB3A82" w:rsidRDefault="00EB3A82">
                  <w:pPr>
                    <w:keepNext/>
                    <w:keepLines/>
                    <w:widowControl w:val="0"/>
                    <w:rPr>
                      <w:rFonts w:eastAsia="ＭＳ 明朝"/>
                      <w:color w:val="000000"/>
                      <w:sz w:val="18"/>
                      <w:szCs w:val="18"/>
                      <w:lang w:val="en-US" w:eastAsia="zh-CN"/>
                    </w:rPr>
                  </w:pPr>
                </w:p>
                <w:p w14:paraId="4E317300"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Component 11 candidate values: {“with factor-of-two relaxation”, “without factor-of-two relaxation”}</w:t>
                  </w:r>
                </w:p>
                <w:p w14:paraId="5A15A901" w14:textId="77777777" w:rsidR="00EB3A82" w:rsidRDefault="00EB3A82">
                  <w:pPr>
                    <w:keepNext/>
                    <w:keepLines/>
                    <w:widowControl w:val="0"/>
                    <w:rPr>
                      <w:rFonts w:eastAsia="ＭＳ 明朝"/>
                      <w:color w:val="000000"/>
                      <w:sz w:val="18"/>
                      <w:szCs w:val="18"/>
                      <w:lang w:val="en-US" w:eastAsia="zh-CN"/>
                    </w:rPr>
                  </w:pPr>
                </w:p>
                <w:p w14:paraId="0C017BAF"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highlight w:val="yellow"/>
                      <w:lang w:val="en-US" w:eastAsia="zh-CN"/>
                    </w:rPr>
                    <w:t>FFS: details of counting</w:t>
                  </w:r>
                </w:p>
                <w:p w14:paraId="2FF2A6C4" w14:textId="77777777" w:rsidR="00EB3A82" w:rsidRDefault="00EB3A82">
                  <w:pPr>
                    <w:keepNext/>
                    <w:keepLines/>
                    <w:widowControl w:val="0"/>
                    <w:rPr>
                      <w:rFonts w:eastAsia="ＭＳ 明朝"/>
                      <w:color w:val="000000"/>
                      <w:sz w:val="18"/>
                      <w:szCs w:val="18"/>
                      <w:lang w:val="en-US" w:eastAsia="zh-CN"/>
                    </w:rPr>
                  </w:pPr>
                </w:p>
                <w:p w14:paraId="0AF47DE8" w14:textId="77777777" w:rsidR="00EB3A82" w:rsidRDefault="00EB3A82">
                  <w:pPr>
                    <w:keepNext/>
                    <w:keepLines/>
                    <w:widowControl w:val="0"/>
                    <w:rPr>
                      <w:rFonts w:eastAsia="ＭＳ 明朝"/>
                      <w:color w:val="000000"/>
                      <w:sz w:val="18"/>
                      <w:szCs w:val="18"/>
                      <w:lang w:val="en-US" w:eastAsia="zh-CN"/>
                    </w:rPr>
                  </w:pPr>
                </w:p>
              </w:tc>
            </w:tr>
          </w:tbl>
          <w:p w14:paraId="622C3CD9" w14:textId="77777777" w:rsidR="00EB3A82" w:rsidRDefault="00EB3A82">
            <w:pPr>
              <w:spacing w:beforeLines="50" w:before="120" w:afterLines="50" w:after="120"/>
              <w:rPr>
                <w:rFonts w:eastAsiaTheme="minorEastAsia"/>
                <w:lang w:eastAsia="zh-CN"/>
              </w:rPr>
            </w:pPr>
          </w:p>
          <w:p w14:paraId="56273E14" w14:textId="77777777" w:rsidR="00EB3A82" w:rsidRDefault="002310A9">
            <w:pPr>
              <w:rPr>
                <w:rFonts w:eastAsiaTheme="minorEastAsia"/>
                <w:lang w:val="en-US" w:eastAsia="zh-CN"/>
              </w:rPr>
            </w:pPr>
            <w:r>
              <w:rPr>
                <w:rFonts w:eastAsiaTheme="minorEastAsia" w:hint="eastAsia"/>
                <w:lang w:val="en-US" w:eastAsia="zh-CN"/>
              </w:rPr>
              <w:t xml:space="preserve">Based on RAN1 agreement listed above, it has already been agreed to include </w:t>
            </w:r>
            <w:r>
              <w:rPr>
                <w:rFonts w:eastAsia="ＭＳ Ｐゴシック"/>
                <w:color w:val="000000"/>
                <w:lang w:eastAsia="zh-CN"/>
              </w:rPr>
              <w:t>support of PDSCH/CSI-RS reception in two DL subbands</w:t>
            </w:r>
            <w:r>
              <w:rPr>
                <w:rFonts w:eastAsiaTheme="minorEastAsia" w:hint="eastAsia"/>
                <w:lang w:val="en-US" w:eastAsia="zh-CN"/>
              </w:rPr>
              <w:t xml:space="preserve"> in FG 60-1. The main remaining issue is the FFS point for component 11. In RAN1#122, it was a compromise to additionally include the counting of </w:t>
            </w:r>
            <w:r>
              <w:rPr>
                <w:rFonts w:eastAsia="ＭＳ ゴシック"/>
                <w:color w:val="000000"/>
              </w:rPr>
              <w:t>active CSI-RS ports and active CSI-RS resource</w:t>
            </w:r>
            <w:r>
              <w:rPr>
                <w:rFonts w:eastAsia="SimSun" w:hint="eastAsia"/>
                <w:color w:val="000000"/>
                <w:lang w:val="en-US" w:eastAsia="zh-CN"/>
              </w:rPr>
              <w:t xml:space="preserve"> </w:t>
            </w:r>
            <w:r>
              <w:rPr>
                <w:rFonts w:eastAsia="ＭＳ ゴシック"/>
                <w:color w:val="000000"/>
              </w:rPr>
              <w:t>for a single CSI-RS resource across two DL subbands</w:t>
            </w:r>
            <w:r>
              <w:rPr>
                <w:rFonts w:eastAsia="SimSun" w:hint="eastAsia"/>
                <w:color w:val="000000"/>
                <w:lang w:val="en-US" w:eastAsia="zh-CN"/>
              </w:rPr>
              <w:t>, though RAN1 didn</w:t>
            </w:r>
            <w:r>
              <w:rPr>
                <w:rFonts w:eastAsia="SimSun"/>
                <w:color w:val="000000"/>
                <w:lang w:val="en-US" w:eastAsia="zh-CN"/>
              </w:rPr>
              <w:t>’</w:t>
            </w:r>
            <w:r>
              <w:rPr>
                <w:rFonts w:eastAsia="SimSun" w:hint="eastAsia"/>
                <w:color w:val="000000"/>
                <w:lang w:val="en-US" w:eastAsia="zh-CN"/>
              </w:rPr>
              <w:t xml:space="preserve">t agree to treat such CSI-RS resource as two separate resources in main session. To avoid too much segmentation, we are fine to report </w:t>
            </w:r>
            <w:r>
              <w:rPr>
                <w:rFonts w:eastAsia="ＭＳ ゴシック"/>
                <w:color w:val="000000"/>
              </w:rPr>
              <w:t>active CSI-RS ports counting and active CSI-RS resource counting for a single CSI-RS resource across two DL subbands</w:t>
            </w:r>
            <w:r>
              <w:rPr>
                <w:rFonts w:eastAsia="SimSun" w:hint="eastAsia"/>
                <w:color w:val="000000"/>
                <w:lang w:val="en-US" w:eastAsia="zh-CN"/>
              </w:rPr>
              <w:t xml:space="preserve"> together.</w:t>
            </w:r>
          </w:p>
          <w:p w14:paraId="3A8558A9" w14:textId="77777777" w:rsidR="00EB3A82" w:rsidRDefault="002310A9">
            <w:pPr>
              <w:spacing w:beforeLines="50" w:before="120" w:afterLines="50" w:after="120"/>
              <w:rPr>
                <w:rFonts w:eastAsia="SimSun"/>
                <w:b/>
                <w:bCs/>
                <w:color w:val="000000"/>
                <w:lang w:val="en-US" w:eastAsia="zh-CN"/>
              </w:rPr>
            </w:pPr>
            <w:r>
              <w:rPr>
                <w:rFonts w:eastAsiaTheme="minorEastAsia" w:hint="eastAsia"/>
                <w:b/>
                <w:bCs/>
                <w:lang w:eastAsia="zh-CN"/>
              </w:rPr>
              <w:t>P</w:t>
            </w:r>
            <w:r>
              <w:rPr>
                <w:rFonts w:eastAsiaTheme="minorEastAsia"/>
                <w:b/>
                <w:bCs/>
                <w:lang w:eastAsia="zh-CN"/>
              </w:rPr>
              <w:t xml:space="preserve">roposal 1: </w:t>
            </w:r>
            <w:r>
              <w:rPr>
                <w:rFonts w:eastAsiaTheme="minorEastAsia"/>
                <w:b/>
                <w:bCs/>
                <w:lang w:val="en-US" w:eastAsia="zh-CN"/>
              </w:rPr>
              <w:t xml:space="preserve">For </w:t>
            </w:r>
            <w:r>
              <w:rPr>
                <w:rFonts w:eastAsia="ＭＳ ゴシック"/>
                <w:b/>
                <w:bCs/>
                <w:color w:val="000000"/>
              </w:rPr>
              <w:t>active CSI-RS ports counting and active CSI-RS resource counting for a single CSI-RS resource across two DL subbands</w:t>
            </w:r>
            <w:r>
              <w:rPr>
                <w:rFonts w:eastAsia="SimSun"/>
                <w:b/>
                <w:bCs/>
                <w:color w:val="000000"/>
                <w:lang w:val="en-US" w:eastAsia="zh-CN"/>
              </w:rPr>
              <w:t>, candidate values include</w:t>
            </w:r>
            <w:r>
              <w:rPr>
                <w:rFonts w:eastAsia="SimSun" w:hint="eastAsia"/>
                <w:b/>
                <w:bCs/>
                <w:color w:val="000000"/>
                <w:lang w:val="en-US" w:eastAsia="zh-CN"/>
              </w:rPr>
              <w:t xml:space="preserve"> </w:t>
            </w:r>
            <w:r>
              <w:rPr>
                <w:rFonts w:eastAsia="SimSun"/>
                <w:b/>
                <w:bCs/>
                <w:color w:val="000000"/>
                <w:lang w:val="en-US" w:eastAsia="zh-CN"/>
              </w:rPr>
              <w:t xml:space="preserve">{1, 2}. </w:t>
            </w:r>
          </w:p>
          <w:p w14:paraId="28A72B9B" w14:textId="77777777" w:rsidR="00EB3A82" w:rsidRDefault="00EB3A82">
            <w:pPr>
              <w:rPr>
                <w:rFonts w:eastAsiaTheme="minorEastAsia"/>
              </w:rPr>
            </w:pPr>
          </w:p>
        </w:tc>
      </w:tr>
      <w:tr w:rsidR="00EB3A82" w14:paraId="4F3E3793" w14:textId="77777777">
        <w:trPr>
          <w:trHeight w:val="405"/>
        </w:trPr>
        <w:tc>
          <w:tcPr>
            <w:tcW w:w="126" w:type="pct"/>
          </w:tcPr>
          <w:p w14:paraId="38B33DB1" w14:textId="77777777" w:rsidR="00EB3A82" w:rsidRDefault="00EB3A82">
            <w:pPr>
              <w:pStyle w:val="aff6"/>
              <w:numPr>
                <w:ilvl w:val="0"/>
                <w:numId w:val="15"/>
              </w:numPr>
              <w:ind w:leftChars="0"/>
              <w:rPr>
                <w:rFonts w:eastAsiaTheme="minorEastAsia"/>
              </w:rPr>
            </w:pPr>
          </w:p>
        </w:tc>
        <w:tc>
          <w:tcPr>
            <w:tcW w:w="316" w:type="pct"/>
          </w:tcPr>
          <w:p w14:paraId="4F527702" w14:textId="77777777" w:rsidR="00EB3A82" w:rsidRDefault="002310A9">
            <w:pPr>
              <w:rPr>
                <w:rFonts w:eastAsiaTheme="minorEastAsia"/>
              </w:rPr>
            </w:pPr>
            <w:r>
              <w:t>Nokia</w:t>
            </w:r>
          </w:p>
        </w:tc>
        <w:tc>
          <w:tcPr>
            <w:tcW w:w="4558" w:type="pct"/>
          </w:tcPr>
          <w:p w14:paraId="29AC5B0C" w14:textId="77777777" w:rsidR="00EB3A82" w:rsidRDefault="002310A9">
            <w:pPr>
              <w:pStyle w:val="30"/>
            </w:pPr>
            <w:r>
              <w:t>FG 60-1</w:t>
            </w:r>
          </w:p>
          <w:p w14:paraId="542DB499" w14:textId="77777777" w:rsidR="00EB3A82" w:rsidRDefault="002310A9">
            <w:pPr>
              <w:spacing w:before="120" w:after="120" w:line="276" w:lineRule="auto"/>
              <w:jc w:val="both"/>
              <w:rPr>
                <w:rFonts w:eastAsia="ＭＳ 明朝" w:cs="Arial"/>
                <w:color w:val="000000" w:themeColor="text1"/>
                <w:szCs w:val="18"/>
              </w:rPr>
            </w:pPr>
            <w:r>
              <w:t xml:space="preserve">Basic FG </w:t>
            </w:r>
            <w:r>
              <w:rPr>
                <w:rFonts w:eastAsia="ＭＳ 明朝" w:cs="Arial"/>
                <w:color w:val="000000" w:themeColor="text1"/>
                <w:szCs w:val="18"/>
              </w:rPr>
              <w:t>60-1</w:t>
            </w:r>
            <w:r>
              <w:t xml:space="preserve"> for SBFD was updated in RAN1#121 as shown in the Annex</w:t>
            </w:r>
            <w:r>
              <w:rPr>
                <w:rFonts w:eastAsia="ＭＳ 明朝" w:cs="Arial"/>
                <w:color w:val="000000" w:themeColor="text1"/>
                <w:szCs w:val="18"/>
              </w:rPr>
              <w:t>. In this section we discuss the remaining issues (highlighted in yellow) related FG 60-1.</w:t>
            </w:r>
          </w:p>
          <w:p w14:paraId="7876383B" w14:textId="77777777" w:rsidR="00EB3A82" w:rsidRDefault="002310A9">
            <w:pPr>
              <w:pStyle w:val="a6"/>
              <w:spacing w:line="276" w:lineRule="auto"/>
              <w:jc w:val="both"/>
              <w:rPr>
                <w:b w:val="0"/>
                <w:bCs/>
              </w:rPr>
            </w:pPr>
            <w:r>
              <w:rPr>
                <w:b w:val="0"/>
                <w:bCs/>
              </w:rPr>
              <w:t>In the second component of FG 60-1, the agreement was not correctly captured. We suggest the following modifications:</w:t>
            </w:r>
          </w:p>
          <w:tbl>
            <w:tblPr>
              <w:tblStyle w:val="afd"/>
              <w:tblW w:w="0" w:type="auto"/>
              <w:tblLook w:val="04A0" w:firstRow="1" w:lastRow="0" w:firstColumn="1" w:lastColumn="0" w:noHBand="0" w:noVBand="1"/>
            </w:tblPr>
            <w:tblGrid>
              <w:gridCol w:w="9628"/>
            </w:tblGrid>
            <w:tr w:rsidR="00EB3A82" w14:paraId="53481C0C" w14:textId="77777777">
              <w:tc>
                <w:tcPr>
                  <w:tcW w:w="9628" w:type="dxa"/>
                </w:tcPr>
                <w:p w14:paraId="6A5829CA" w14:textId="77777777" w:rsidR="00EB3A82" w:rsidRDefault="002310A9">
                  <w:pPr>
                    <w:overflowPunct/>
                    <w:autoSpaceDE/>
                    <w:autoSpaceDN/>
                    <w:adjustRightInd/>
                    <w:spacing w:before="120" w:after="120"/>
                    <w:textAlignment w:val="auto"/>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2. Support of UL transmission in one UL subband and DL reception in </w:t>
                  </w:r>
                  <w:r>
                    <w:rPr>
                      <w:rFonts w:ascii="Arial" w:eastAsia="ＭＳ ゴシック" w:hAnsi="Arial" w:cs="Arial"/>
                      <w:color w:val="FF0000"/>
                      <w:sz w:val="18"/>
                      <w:szCs w:val="18"/>
                    </w:rPr>
                    <w:t>one</w:t>
                  </w:r>
                  <w:r>
                    <w:rPr>
                      <w:rFonts w:ascii="Arial" w:eastAsia="ＭＳ ゴシック" w:hAnsi="Arial" w:cs="Arial"/>
                      <w:strike/>
                      <w:color w:val="FF0000"/>
                      <w:sz w:val="18"/>
                      <w:szCs w:val="18"/>
                    </w:rPr>
                    <w:t>[</w:t>
                  </w:r>
                  <w:r>
                    <w:rPr>
                      <w:rFonts w:ascii="Arial" w:eastAsia="ＭＳ ゴシック" w:hAnsi="Arial" w:cs="Arial"/>
                      <w:color w:val="FF0000"/>
                      <w:sz w:val="18"/>
                      <w:szCs w:val="18"/>
                    </w:rPr>
                    <w:t>/</w:t>
                  </w:r>
                  <w:r>
                    <w:rPr>
                      <w:rFonts w:ascii="Arial" w:eastAsia="ＭＳ ゴシック" w:hAnsi="Arial" w:cs="Arial"/>
                      <w:sz w:val="18"/>
                      <w:szCs w:val="18"/>
                    </w:rPr>
                    <w:t xml:space="preserve">two </w:t>
                  </w:r>
                  <w:r>
                    <w:rPr>
                      <w:rFonts w:ascii="Arial" w:eastAsia="ＭＳ ゴシック" w:hAnsi="Arial" w:cs="Arial"/>
                      <w:color w:val="000000"/>
                      <w:sz w:val="18"/>
                      <w:szCs w:val="18"/>
                    </w:rPr>
                    <w:t>DL subband</w:t>
                  </w:r>
                  <w:r>
                    <w:rPr>
                      <w:rFonts w:ascii="Arial" w:eastAsia="ＭＳ ゴシック" w:hAnsi="Arial" w:cs="Arial"/>
                      <w:color w:val="FF0000"/>
                      <w:sz w:val="18"/>
                      <w:szCs w:val="18"/>
                    </w:rPr>
                    <w:t>s</w:t>
                  </w:r>
                  <w:r>
                    <w:rPr>
                      <w:rFonts w:ascii="Arial" w:eastAsia="ＭＳ ゴシック" w:hAnsi="Arial" w:cs="Arial"/>
                      <w:color w:val="000000"/>
                      <w:sz w:val="18"/>
                      <w:szCs w:val="18"/>
                    </w:rPr>
                    <w:t xml:space="preserve"> in SBFD symbols</w:t>
                  </w:r>
                </w:p>
              </w:tc>
            </w:tr>
          </w:tbl>
          <w:p w14:paraId="1068E742" w14:textId="77777777" w:rsidR="00EB3A82" w:rsidRDefault="002310A9">
            <w:pPr>
              <w:spacing w:before="120" w:after="120"/>
            </w:pPr>
            <w:r>
              <w:t>The FFS in “Components” column can be removed.</w:t>
            </w:r>
          </w:p>
          <w:p w14:paraId="237C7BDC" w14:textId="77777777" w:rsidR="00EB3A82" w:rsidRDefault="002310A9">
            <w:pPr>
              <w:overflowPunct/>
              <w:autoSpaceDE/>
              <w:autoSpaceDN/>
              <w:adjustRightInd/>
              <w:spacing w:after="0"/>
              <w:textAlignment w:val="auto"/>
              <w:rPr>
                <w:rFonts w:eastAsia="ＭＳ ゴシック"/>
                <w:b/>
                <w:bCs/>
                <w:color w:val="000000"/>
                <w:sz w:val="18"/>
                <w:szCs w:val="18"/>
              </w:rPr>
            </w:pPr>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For FG 60-1, </w:t>
            </w:r>
            <w:r>
              <w:rPr>
                <w:rFonts w:eastAsia="ＭＳ 明朝"/>
                <w:b/>
                <w:bCs/>
                <w:color w:val="000000" w:themeColor="text1"/>
                <w:szCs w:val="14"/>
                <w:lang w:val="en-US"/>
              </w:rPr>
              <w:t>Component 2 can be modified as “</w:t>
            </w:r>
            <w:r>
              <w:rPr>
                <w:rFonts w:eastAsia="ＭＳ ゴシック"/>
                <w:b/>
                <w:bCs/>
                <w:color w:val="000000"/>
                <w:sz w:val="18"/>
                <w:szCs w:val="18"/>
              </w:rPr>
              <w:t xml:space="preserve">Support of UL transmission in one UL subband and DL reception in </w:t>
            </w:r>
            <w:r>
              <w:rPr>
                <w:rFonts w:eastAsia="ＭＳ ゴシック"/>
                <w:b/>
                <w:bCs/>
                <w:color w:val="FF0000"/>
                <w:sz w:val="18"/>
                <w:szCs w:val="18"/>
              </w:rPr>
              <w:t>one</w:t>
            </w:r>
            <w:r>
              <w:rPr>
                <w:rFonts w:eastAsia="ＭＳ ゴシック"/>
                <w:b/>
                <w:bCs/>
                <w:strike/>
                <w:color w:val="FF0000"/>
                <w:sz w:val="18"/>
                <w:szCs w:val="18"/>
              </w:rPr>
              <w:t>[</w:t>
            </w:r>
            <w:r>
              <w:rPr>
                <w:rFonts w:eastAsia="ＭＳ ゴシック"/>
                <w:b/>
                <w:bCs/>
                <w:color w:val="FF0000"/>
                <w:sz w:val="18"/>
                <w:szCs w:val="18"/>
              </w:rPr>
              <w:t>/</w:t>
            </w:r>
            <w:r>
              <w:rPr>
                <w:rFonts w:eastAsia="ＭＳ ゴシック"/>
                <w:b/>
                <w:bCs/>
                <w:sz w:val="18"/>
                <w:szCs w:val="18"/>
              </w:rPr>
              <w:t xml:space="preserve">two </w:t>
            </w:r>
            <w:r>
              <w:rPr>
                <w:rFonts w:eastAsia="ＭＳ ゴシック"/>
                <w:b/>
                <w:bCs/>
                <w:color w:val="000000"/>
                <w:sz w:val="18"/>
                <w:szCs w:val="18"/>
              </w:rPr>
              <w:t>DL subband</w:t>
            </w:r>
            <w:r>
              <w:rPr>
                <w:rFonts w:eastAsia="ＭＳ ゴシック"/>
                <w:b/>
                <w:bCs/>
                <w:color w:val="FF0000"/>
                <w:sz w:val="18"/>
                <w:szCs w:val="18"/>
              </w:rPr>
              <w:t>s</w:t>
            </w:r>
            <w:r>
              <w:rPr>
                <w:rFonts w:eastAsia="ＭＳ ゴシック"/>
                <w:b/>
                <w:bCs/>
                <w:color w:val="000000"/>
                <w:sz w:val="18"/>
                <w:szCs w:val="18"/>
              </w:rPr>
              <w:t xml:space="preserve"> in SBFD symbols”. The FFS in “Components” column can be removed.</w:t>
            </w:r>
          </w:p>
          <w:p w14:paraId="79A87931" w14:textId="77777777" w:rsidR="00EB3A82" w:rsidRDefault="00EB3A82">
            <w:pPr>
              <w:rPr>
                <w:rFonts w:eastAsiaTheme="minorEastAsia"/>
              </w:rPr>
            </w:pPr>
          </w:p>
        </w:tc>
      </w:tr>
      <w:tr w:rsidR="00EB3A82" w14:paraId="3768482F" w14:textId="77777777">
        <w:trPr>
          <w:trHeight w:val="405"/>
        </w:trPr>
        <w:tc>
          <w:tcPr>
            <w:tcW w:w="126" w:type="pct"/>
          </w:tcPr>
          <w:p w14:paraId="20E6D619" w14:textId="77777777" w:rsidR="00EB3A82" w:rsidRDefault="00EB3A82">
            <w:pPr>
              <w:pStyle w:val="aff6"/>
              <w:numPr>
                <w:ilvl w:val="0"/>
                <w:numId w:val="15"/>
              </w:numPr>
              <w:ind w:leftChars="0"/>
              <w:rPr>
                <w:rFonts w:eastAsiaTheme="minorEastAsia"/>
              </w:rPr>
            </w:pPr>
          </w:p>
        </w:tc>
        <w:tc>
          <w:tcPr>
            <w:tcW w:w="316" w:type="pct"/>
          </w:tcPr>
          <w:p w14:paraId="52B052CD" w14:textId="77777777" w:rsidR="00EB3A82" w:rsidRDefault="002310A9">
            <w:pPr>
              <w:rPr>
                <w:rFonts w:eastAsiaTheme="minorEastAsia"/>
              </w:rPr>
            </w:pPr>
            <w:r>
              <w:t>CATT</w:t>
            </w:r>
          </w:p>
        </w:tc>
        <w:tc>
          <w:tcPr>
            <w:tcW w:w="4558" w:type="pct"/>
          </w:tcPr>
          <w:p w14:paraId="51655485" w14:textId="77777777" w:rsidR="00EB3A82" w:rsidRDefault="00EB3A82">
            <w:pPr>
              <w:rPr>
                <w:rFonts w:eastAsiaTheme="minorEastAsia"/>
              </w:rPr>
            </w:pPr>
          </w:p>
        </w:tc>
      </w:tr>
      <w:tr w:rsidR="00EB3A82" w14:paraId="4CD1FCCC" w14:textId="77777777">
        <w:trPr>
          <w:trHeight w:val="405"/>
        </w:trPr>
        <w:tc>
          <w:tcPr>
            <w:tcW w:w="126" w:type="pct"/>
          </w:tcPr>
          <w:p w14:paraId="36A6130F" w14:textId="77777777" w:rsidR="00EB3A82" w:rsidRDefault="00EB3A82">
            <w:pPr>
              <w:pStyle w:val="aff6"/>
              <w:numPr>
                <w:ilvl w:val="0"/>
                <w:numId w:val="15"/>
              </w:numPr>
              <w:ind w:leftChars="0"/>
              <w:rPr>
                <w:rFonts w:eastAsiaTheme="minorEastAsia"/>
              </w:rPr>
            </w:pPr>
          </w:p>
        </w:tc>
        <w:tc>
          <w:tcPr>
            <w:tcW w:w="316" w:type="pct"/>
          </w:tcPr>
          <w:p w14:paraId="1C35F414" w14:textId="77777777" w:rsidR="00EB3A82" w:rsidRDefault="002310A9">
            <w:pPr>
              <w:rPr>
                <w:rFonts w:eastAsiaTheme="minorEastAsia"/>
              </w:rPr>
            </w:pPr>
            <w:r>
              <w:t>OPPO</w:t>
            </w:r>
          </w:p>
        </w:tc>
        <w:tc>
          <w:tcPr>
            <w:tcW w:w="4558" w:type="pct"/>
          </w:tcPr>
          <w:p w14:paraId="5CE15DA2" w14:textId="77777777" w:rsidR="00EB3A82" w:rsidRDefault="00EB3A82">
            <w:pPr>
              <w:rPr>
                <w:rFonts w:eastAsiaTheme="minorEastAsia"/>
              </w:rPr>
            </w:pPr>
          </w:p>
        </w:tc>
      </w:tr>
      <w:tr w:rsidR="00EB3A82" w14:paraId="7CB5AA1B" w14:textId="77777777">
        <w:trPr>
          <w:trHeight w:val="405"/>
        </w:trPr>
        <w:tc>
          <w:tcPr>
            <w:tcW w:w="126" w:type="pct"/>
          </w:tcPr>
          <w:p w14:paraId="2EDBFBFF" w14:textId="77777777" w:rsidR="00EB3A82" w:rsidRDefault="00EB3A82">
            <w:pPr>
              <w:pStyle w:val="aff6"/>
              <w:numPr>
                <w:ilvl w:val="0"/>
                <w:numId w:val="15"/>
              </w:numPr>
              <w:ind w:leftChars="0"/>
              <w:rPr>
                <w:rFonts w:eastAsiaTheme="minorEastAsia"/>
              </w:rPr>
            </w:pPr>
          </w:p>
        </w:tc>
        <w:tc>
          <w:tcPr>
            <w:tcW w:w="316" w:type="pct"/>
          </w:tcPr>
          <w:p w14:paraId="485F2FF7" w14:textId="77777777" w:rsidR="00EB3A82" w:rsidRDefault="002310A9">
            <w:pPr>
              <w:rPr>
                <w:rFonts w:eastAsiaTheme="minorEastAsia"/>
              </w:rPr>
            </w:pPr>
            <w:r>
              <w:t>Samsung</w:t>
            </w:r>
          </w:p>
        </w:tc>
        <w:tc>
          <w:tcPr>
            <w:tcW w:w="4558" w:type="pct"/>
          </w:tcPr>
          <w:p w14:paraId="06BFF7C4" w14:textId="77777777" w:rsidR="00EB3A82" w:rsidRDefault="002310A9">
            <w:pPr>
              <w:autoSpaceDE/>
              <w:autoSpaceDN/>
              <w:spacing w:after="120"/>
              <w:ind w:left="1281" w:hangingChars="638" w:hanging="1281"/>
              <w:rPr>
                <w:rFonts w:ascii="Arial" w:hAnsi="Arial" w:cs="Arial"/>
                <w:b/>
                <w:highlight w:val="cyan"/>
              </w:rPr>
            </w:pPr>
            <w:r>
              <w:rPr>
                <w:rFonts w:ascii="Arial" w:hAnsi="Arial" w:cs="Arial"/>
                <w:b/>
                <w:highlight w:val="cyan"/>
              </w:rPr>
              <w:t>FG 60-1</w:t>
            </w:r>
          </w:p>
          <w:p w14:paraId="0D90D64D" w14:textId="77777777" w:rsidR="00EB3A82" w:rsidRDefault="002310A9">
            <w:pPr>
              <w:autoSpaceDE/>
              <w:autoSpaceDN/>
              <w:spacing w:after="120"/>
              <w:ind w:left="1281" w:hangingChars="638" w:hanging="1281"/>
              <w:rPr>
                <w:rFonts w:ascii="Arial" w:hAnsi="Arial" w:cs="Arial"/>
                <w:b/>
              </w:rPr>
            </w:pPr>
            <w:r>
              <w:rPr>
                <w:rFonts w:ascii="Arial" w:hAnsi="Arial" w:cs="Arial"/>
                <w:b/>
              </w:rPr>
              <w:t>Regarding component 11: active CSI-RS resource counting</w:t>
            </w:r>
          </w:p>
          <w:p w14:paraId="0879EF04" w14:textId="77777777" w:rsidR="00EB3A82" w:rsidRDefault="002310A9">
            <w:pPr>
              <w:spacing w:after="0"/>
              <w:rPr>
                <w:rFonts w:ascii="Arial" w:eastAsia="游明朝" w:hAnsi="Arial" w:cs="Arial"/>
              </w:rPr>
            </w:pPr>
            <w:r>
              <w:rPr>
                <w:rFonts w:ascii="Arial" w:eastAsia="游明朝" w:hAnsi="Arial" w:cs="Arial"/>
              </w:rPr>
              <w:t>In the last meeting, it was agreed to introduce component 11 in which a UE can indicate whether or not it needs to relax CSI timeline, active CSI-RS ports counting and active CSI-RS resource counting for a single CSI-RS crossing two DL subbands. To reduce the number of combinations that gNB needs to handle, i.e., three combinations instead of four, the UE can indicate the relaxation is needed for either timeline or active CSI-RS resource/port counting, but not both. From UE perspective, decoupling the relaxation of CSI timeline and active CSI-RS resource/port counting avoid penalizing a UE when only one type of relaxation is needed.</w:t>
            </w:r>
          </w:p>
          <w:p w14:paraId="48D311EB" w14:textId="77777777" w:rsidR="00EB3A82" w:rsidRDefault="00EB3A82">
            <w:pPr>
              <w:spacing w:after="0"/>
              <w:rPr>
                <w:rFonts w:ascii="Arial" w:eastAsia="游明朝" w:hAnsi="Arial" w:cs="Arial"/>
              </w:rPr>
            </w:pPr>
          </w:p>
          <w:p w14:paraId="64633751" w14:textId="77777777" w:rsidR="00EB3A82" w:rsidRDefault="002310A9">
            <w:pPr>
              <w:spacing w:after="0"/>
              <w:rPr>
                <w:rFonts w:ascii="Arial" w:eastAsia="游明朝" w:hAnsi="Arial" w:cs="Arial"/>
              </w:rPr>
            </w:pPr>
            <w:r>
              <w:rPr>
                <w:rFonts w:ascii="Arial" w:eastAsia="游明朝" w:hAnsi="Arial" w:cs="Arial"/>
              </w:rPr>
              <w:t xml:space="preserve">To this end, the candidate value for component 11 can be </w:t>
            </w:r>
            <w:bookmarkStart w:id="5" w:name="_Hlk208937426"/>
            <w:r>
              <w:rPr>
                <w:rFonts w:ascii="Arial" w:eastAsia="游明朝" w:hAnsi="Arial" w:cs="Arial"/>
              </w:rPr>
              <w:t xml:space="preserve">{“None”, “with factor-of-two relaxation </w:t>
            </w:r>
            <w:r>
              <w:rPr>
                <w:rFonts w:ascii="Arial" w:eastAsia="游明朝" w:hAnsi="Arial" w:cs="Arial"/>
                <w:color w:val="FF0000"/>
              </w:rPr>
              <w:t>for CSI timeline</w:t>
            </w:r>
            <w:r>
              <w:rPr>
                <w:rFonts w:ascii="Arial" w:eastAsia="游明朝" w:hAnsi="Arial" w:cs="Arial"/>
              </w:rPr>
              <w:t>”, “with</w:t>
            </w:r>
            <w:r>
              <w:rPr>
                <w:rFonts w:ascii="Arial" w:hAnsi="Arial" w:cs="Arial"/>
                <w:sz w:val="16"/>
                <w:szCs w:val="18"/>
              </w:rPr>
              <w:t xml:space="preserve"> </w:t>
            </w:r>
            <w:r>
              <w:rPr>
                <w:rFonts w:ascii="Arial" w:eastAsia="游明朝" w:hAnsi="Arial" w:cs="Arial"/>
              </w:rPr>
              <w:t xml:space="preserve">factor-of-two relaxation </w:t>
            </w:r>
            <w:r>
              <w:rPr>
                <w:rFonts w:ascii="Arial" w:eastAsia="游明朝" w:hAnsi="Arial" w:cs="Arial"/>
                <w:color w:val="FF0000"/>
              </w:rPr>
              <w:t>for active CSI-RS resource/port counting</w:t>
            </w:r>
            <w:r>
              <w:rPr>
                <w:rFonts w:ascii="Arial" w:eastAsia="游明朝" w:hAnsi="Arial" w:cs="Arial"/>
              </w:rPr>
              <w:t>”}</w:t>
            </w:r>
            <w:bookmarkEnd w:id="5"/>
            <w:r>
              <w:rPr>
                <w:rFonts w:ascii="Arial" w:eastAsia="游明朝" w:hAnsi="Arial" w:cs="Arial"/>
              </w:rPr>
              <w:t xml:space="preserve">. If the UE indicates “None”, no relaxation is applied at all. If the UE indicates “with factor-of-two relaxation </w:t>
            </w:r>
            <w:r>
              <w:rPr>
                <w:rFonts w:ascii="Arial" w:eastAsia="游明朝" w:hAnsi="Arial" w:cs="Arial"/>
                <w:color w:val="FF0000"/>
              </w:rPr>
              <w:t>for CSI timeline</w:t>
            </w:r>
            <w:r>
              <w:rPr>
                <w:rFonts w:ascii="Arial" w:eastAsia="游明朝" w:hAnsi="Arial" w:cs="Arial"/>
              </w:rPr>
              <w:t xml:space="preserve">”, only CSI timeline is relaxed. If the UE indicates “with factor-of-two relaxation </w:t>
            </w:r>
            <w:r>
              <w:rPr>
                <w:rFonts w:ascii="Arial" w:eastAsia="游明朝" w:hAnsi="Arial" w:cs="Arial"/>
                <w:color w:val="FF0000"/>
              </w:rPr>
              <w:t>for active CSI-RS resource/port counting</w:t>
            </w:r>
            <w:r>
              <w:rPr>
                <w:rFonts w:ascii="Arial" w:eastAsia="游明朝" w:hAnsi="Arial" w:cs="Arial"/>
              </w:rPr>
              <w:t>”, only the counting of CSI-RS resource/port is relaxed when a single CSI-RS across two DL subbands.</w:t>
            </w:r>
          </w:p>
          <w:p w14:paraId="4D4DFB30" w14:textId="77777777" w:rsidR="00EB3A82" w:rsidRDefault="00EB3A82">
            <w:pPr>
              <w:spacing w:after="0"/>
              <w:rPr>
                <w:rFonts w:ascii="Times" w:eastAsia="游明朝" w:hAnsi="Times"/>
                <w:sz w:val="24"/>
                <w:szCs w:val="24"/>
              </w:rPr>
            </w:pPr>
          </w:p>
          <w:p w14:paraId="43AA3555" w14:textId="77777777" w:rsidR="00EB3A82" w:rsidRDefault="002310A9">
            <w:pPr>
              <w:spacing w:after="0"/>
              <w:rPr>
                <w:rFonts w:ascii="Arial" w:hAnsi="Arial" w:cs="Arial"/>
                <w:b/>
                <w:bCs/>
                <w:i/>
                <w:iCs/>
              </w:rPr>
            </w:pPr>
            <w:r>
              <w:rPr>
                <w:rFonts w:ascii="Arial" w:hAnsi="Arial" w:cs="Arial"/>
                <w:b/>
                <w:bCs/>
                <w:i/>
                <w:iCs/>
              </w:rPr>
              <w:t>Proposal 1. For FG 60-1, candidate values for component 11, “Supported CSI timeline, active CSI-RS ports counting and active CSI-RS resource counting for a single CSI-RS resource across two DL subbands”, are {“None”, “with factor-of-two relaxation for CSI timeline”, “with factor-of-two relaxation for active CSI-RS resource/port counting”}, where:</w:t>
            </w:r>
          </w:p>
          <w:p w14:paraId="73CCCFFF" w14:textId="77777777" w:rsidR="00EB3A82" w:rsidRDefault="002310A9">
            <w:pPr>
              <w:pStyle w:val="aff6"/>
              <w:numPr>
                <w:ilvl w:val="0"/>
                <w:numId w:val="22"/>
              </w:numPr>
              <w:overflowPunct/>
              <w:autoSpaceDE/>
              <w:autoSpaceDN/>
              <w:adjustRightInd/>
              <w:spacing w:after="0"/>
              <w:ind w:leftChars="0" w:left="709" w:hanging="309"/>
              <w:jc w:val="both"/>
              <w:rPr>
                <w:rFonts w:ascii="Arial" w:hAnsi="Arial" w:cs="Arial"/>
                <w:i/>
                <w:iCs/>
                <w:szCs w:val="18"/>
              </w:rPr>
            </w:pPr>
            <w:r>
              <w:rPr>
                <w:rFonts w:ascii="Arial" w:hAnsi="Arial" w:cs="Arial"/>
                <w:i/>
                <w:iCs/>
                <w:szCs w:val="18"/>
              </w:rPr>
              <w:t>“None” means that relaxation is neither applied for CSI timeline, nor active CSI-RS resource/port counting,</w:t>
            </w:r>
          </w:p>
          <w:p w14:paraId="13546CD7" w14:textId="77777777" w:rsidR="00EB3A82" w:rsidRDefault="002310A9">
            <w:pPr>
              <w:pStyle w:val="aff6"/>
              <w:numPr>
                <w:ilvl w:val="0"/>
                <w:numId w:val="22"/>
              </w:numPr>
              <w:overflowPunct/>
              <w:autoSpaceDE/>
              <w:autoSpaceDN/>
              <w:adjustRightInd/>
              <w:spacing w:after="0"/>
              <w:ind w:leftChars="0" w:left="709" w:hanging="309"/>
              <w:jc w:val="both"/>
              <w:rPr>
                <w:rFonts w:ascii="Arial" w:hAnsi="Arial" w:cs="Arial"/>
                <w:i/>
                <w:iCs/>
                <w:szCs w:val="18"/>
              </w:rPr>
            </w:pPr>
            <w:r>
              <w:rPr>
                <w:rFonts w:ascii="Arial" w:hAnsi="Arial" w:cs="Arial"/>
                <w:i/>
                <w:iCs/>
                <w:szCs w:val="18"/>
              </w:rPr>
              <w:t>“with factor-of-two relaxation for CSI timeline” means that only CSI timeline is relaxed by factor two, and</w:t>
            </w:r>
          </w:p>
          <w:p w14:paraId="28E029AE" w14:textId="77777777" w:rsidR="00EB3A82" w:rsidRDefault="002310A9">
            <w:pPr>
              <w:pStyle w:val="aff6"/>
              <w:numPr>
                <w:ilvl w:val="0"/>
                <w:numId w:val="22"/>
              </w:numPr>
              <w:overflowPunct/>
              <w:autoSpaceDE/>
              <w:autoSpaceDN/>
              <w:adjustRightInd/>
              <w:spacing w:after="0"/>
              <w:ind w:leftChars="0" w:left="709" w:hanging="309"/>
              <w:jc w:val="both"/>
              <w:rPr>
                <w:rFonts w:ascii="Arial" w:hAnsi="Arial" w:cs="Arial"/>
                <w:i/>
                <w:iCs/>
                <w:szCs w:val="18"/>
              </w:rPr>
            </w:pPr>
            <w:r>
              <w:rPr>
                <w:rFonts w:ascii="Arial" w:hAnsi="Arial" w:cs="Arial"/>
                <w:i/>
                <w:iCs/>
                <w:szCs w:val="18"/>
              </w:rPr>
              <w:t>“with factor-of-two relaxation for active CSI-RS resource/port counting”} means that only active CSI-RS resource/port counting timeline is relaxed by factor two.</w:t>
            </w:r>
          </w:p>
          <w:p w14:paraId="3AABCD2E" w14:textId="77777777" w:rsidR="00EB3A82" w:rsidRDefault="00EB3A82"/>
          <w:p w14:paraId="6BEB36CC" w14:textId="77777777" w:rsidR="00EB3A82" w:rsidRDefault="002310A9">
            <w:pPr>
              <w:autoSpaceDE/>
              <w:autoSpaceDN/>
              <w:spacing w:after="120"/>
              <w:ind w:left="1281" w:hangingChars="638" w:hanging="1281"/>
              <w:rPr>
                <w:rFonts w:ascii="Arial" w:hAnsi="Arial" w:cs="Arial"/>
                <w:b/>
                <w:highlight w:val="cyan"/>
              </w:rPr>
            </w:pPr>
            <w:r>
              <w:rPr>
                <w:rFonts w:ascii="Arial" w:hAnsi="Arial" w:cs="Arial"/>
                <w:b/>
                <w:highlight w:val="cyan"/>
              </w:rPr>
              <w:t>FG 60-1 (or additional/separate FG)</w:t>
            </w:r>
          </w:p>
          <w:p w14:paraId="39A22F30" w14:textId="77777777" w:rsidR="00EB3A82" w:rsidRDefault="002310A9">
            <w:pPr>
              <w:autoSpaceDE/>
              <w:autoSpaceDN/>
              <w:spacing w:after="120"/>
              <w:ind w:left="1281" w:hangingChars="638" w:hanging="1281"/>
              <w:rPr>
                <w:rFonts w:ascii="Arial" w:hAnsi="Arial" w:cs="Arial"/>
                <w:b/>
              </w:rPr>
            </w:pPr>
            <w:r>
              <w:rPr>
                <w:rFonts w:ascii="Arial" w:hAnsi="Arial" w:cs="Arial"/>
                <w:b/>
              </w:rPr>
              <w:t>Regarding: rate matching pattern counting</w:t>
            </w:r>
          </w:p>
          <w:p w14:paraId="1DF920AD" w14:textId="77777777" w:rsidR="00EB3A82" w:rsidRDefault="002310A9">
            <w:pPr>
              <w:rPr>
                <w:rFonts w:ascii="Arial" w:hAnsi="Arial" w:cs="Arial"/>
              </w:rPr>
            </w:pPr>
            <w:r>
              <w:rPr>
                <w:rFonts w:ascii="Arial" w:hAnsi="Arial" w:cs="Arial"/>
              </w:rPr>
              <w:t xml:space="preserve">PDSCH will be rate matched when it crosses the boundaries of DL usable PRBs. In legacy, a UE may be configured with up to 4 </w:t>
            </w:r>
            <w:r>
              <w:rPr>
                <w:rFonts w:ascii="Arial" w:hAnsi="Arial" w:cs="Arial"/>
                <w:i/>
              </w:rPr>
              <w:t>RateMatchPattern</w:t>
            </w:r>
            <w:r>
              <w:rPr>
                <w:rFonts w:ascii="Arial" w:hAnsi="Arial" w:cs="Arial"/>
              </w:rPr>
              <w:t xml:space="preserve">(s) per BWP and up to 4 </w:t>
            </w:r>
            <w:r>
              <w:rPr>
                <w:rFonts w:ascii="Arial" w:hAnsi="Arial" w:cs="Arial"/>
                <w:i/>
              </w:rPr>
              <w:t>RateMatchPattern</w:t>
            </w:r>
            <w:r>
              <w:rPr>
                <w:rFonts w:ascii="Arial" w:hAnsi="Arial" w:cs="Arial"/>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Pr>
                <w:rFonts w:ascii="Arial" w:hAnsi="Arial" w:cs="Arial"/>
                <w:i/>
              </w:rPr>
              <w:t>RateMatchPattern</w:t>
            </w:r>
            <w:r>
              <w:rPr>
                <w:rFonts w:ascii="Arial" w:hAnsi="Arial" w:cs="Arial"/>
              </w:rPr>
              <w:t xml:space="preserve">(s) per BWP or per cell. It may be counted as a predefined value, e.g., one </w:t>
            </w:r>
            <w:r>
              <w:rPr>
                <w:rFonts w:ascii="Arial" w:hAnsi="Arial" w:cs="Arial"/>
                <w:i/>
              </w:rPr>
              <w:t>RateMatchPattern</w:t>
            </w:r>
            <w:r>
              <w:rPr>
                <w:rFonts w:ascii="Arial" w:hAnsi="Arial" w:cs="Arial"/>
              </w:rPr>
              <w:t>.</w:t>
            </w:r>
          </w:p>
          <w:p w14:paraId="79675753" w14:textId="77777777" w:rsidR="00EB3A82" w:rsidRDefault="00EB3A82"/>
          <w:p w14:paraId="0C8DFA20" w14:textId="77777777" w:rsidR="00EB3A82" w:rsidRDefault="002310A9">
            <w:pPr>
              <w:spacing w:after="0"/>
              <w:rPr>
                <w:rFonts w:ascii="Arial" w:hAnsi="Arial" w:cs="Arial"/>
                <w:b/>
                <w:bCs/>
                <w:i/>
                <w:iCs/>
              </w:rPr>
            </w:pPr>
            <w:r>
              <w:rPr>
                <w:rFonts w:ascii="Arial" w:hAnsi="Arial" w:cs="Arial"/>
                <w:b/>
                <w:bCs/>
                <w:i/>
                <w:iCs/>
              </w:rPr>
              <w:t>Proposal 2. Add the following component (for supporting PDSCH rate matching when it crosses the boundaries of DL usable PRBs) to either 60-1 or introduce a new FG.</w:t>
            </w:r>
          </w:p>
          <w:p w14:paraId="3DC1518D" w14:textId="77777777" w:rsidR="00EB3A82" w:rsidRDefault="00EB3A82">
            <w:pPr>
              <w:spacing w:after="0"/>
              <w:rPr>
                <w:rFonts w:ascii="Arial" w:hAnsi="Arial" w:cs="Arial"/>
                <w:b/>
                <w:bCs/>
                <w:i/>
                <w:iCs/>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0"/>
              <w:gridCol w:w="1393"/>
              <w:gridCol w:w="1361"/>
              <w:gridCol w:w="2959"/>
              <w:gridCol w:w="1850"/>
            </w:tblGrid>
            <w:tr w:rsidR="00EB3A82" w14:paraId="029794B7" w14:textId="77777777">
              <w:trPr>
                <w:trHeight w:val="20"/>
              </w:trPr>
              <w:tc>
                <w:tcPr>
                  <w:tcW w:w="7039" w:type="dxa"/>
                  <w:tcBorders>
                    <w:top w:val="single" w:sz="4" w:space="0" w:color="auto"/>
                    <w:left w:val="single" w:sz="4" w:space="0" w:color="auto"/>
                    <w:bottom w:val="single" w:sz="4" w:space="0" w:color="auto"/>
                    <w:right w:val="single" w:sz="4" w:space="0" w:color="auto"/>
                  </w:tcBorders>
                </w:tcPr>
                <w:p w14:paraId="3C626357" w14:textId="77777777" w:rsidR="00EB3A82" w:rsidRDefault="002310A9">
                  <w:pPr>
                    <w:pStyle w:val="TAL"/>
                    <w:ind w:left="800"/>
                    <w:rPr>
                      <w:color w:val="000000" w:themeColor="text1"/>
                      <w:sz w:val="20"/>
                      <w:lang w:eastAsia="ja-JP"/>
                    </w:rPr>
                  </w:pPr>
                  <w:r>
                    <w:rPr>
                      <w:color w:val="000000" w:themeColor="text1"/>
                      <w:sz w:val="20"/>
                      <w:lang w:eastAsia="ja-JP"/>
                    </w:rPr>
                    <w:t>1. 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tcPr>
                <w:p w14:paraId="2589E7A2" w14:textId="77777777" w:rsidR="00EB3A82" w:rsidRDefault="002310A9">
                  <w:pPr>
                    <w:pStyle w:val="TAL"/>
                    <w:ind w:left="800"/>
                    <w:rPr>
                      <w:color w:val="000000" w:themeColor="text1"/>
                      <w:sz w:val="20"/>
                      <w:lang w:eastAsia="ja-JP"/>
                    </w:rPr>
                  </w:pPr>
                  <w:r>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tcPr>
                <w:p w14:paraId="36880253" w14:textId="77777777" w:rsidR="00EB3A82" w:rsidRDefault="002310A9">
                  <w:pPr>
                    <w:pStyle w:val="TAL"/>
                    <w:ind w:left="800"/>
                    <w:rPr>
                      <w:color w:val="000000" w:themeColor="text1"/>
                      <w:sz w:val="20"/>
                      <w:lang w:eastAsia="ja-JP"/>
                    </w:rPr>
                  </w:pPr>
                  <w:r>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tcPr>
                <w:p w14:paraId="1ACE0724" w14:textId="77777777" w:rsidR="00EB3A82" w:rsidRDefault="002310A9">
                  <w:pPr>
                    <w:pStyle w:val="TAL"/>
                    <w:ind w:left="800"/>
                    <w:rPr>
                      <w:color w:val="000000" w:themeColor="text1"/>
                      <w:sz w:val="20"/>
                      <w:lang w:eastAsia="ja-JP"/>
                    </w:rPr>
                  </w:pPr>
                  <w:r>
                    <w:rPr>
                      <w:color w:val="000000" w:themeColor="text1"/>
                      <w:sz w:val="20"/>
                      <w:lang w:eastAsia="ja-JP"/>
                    </w:rPr>
                    <w:t xml:space="preserve">The maximum number of </w:t>
                  </w:r>
                  <w:r>
                    <w:rPr>
                      <w:i/>
                      <w:iCs/>
                      <w:color w:val="000000" w:themeColor="text1"/>
                      <w:sz w:val="20"/>
                      <w:lang w:eastAsia="ja-JP"/>
                    </w:rPr>
                    <w:t>RateMatchPattern(s)</w:t>
                  </w:r>
                  <w:r>
                    <w:rPr>
                      <w:color w:val="000000" w:themeColor="text1"/>
                      <w:sz w:val="20"/>
                      <w:lang w:eastAsia="ja-JP"/>
                    </w:rPr>
                    <w:t xml:space="preserve"> that can be configured per BWP or per cell is 3, when rate matching of 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tcPr>
                <w:p w14:paraId="6CF4B383" w14:textId="77777777" w:rsidR="00EB3A82" w:rsidRDefault="002310A9">
                  <w:pPr>
                    <w:pStyle w:val="TAL"/>
                    <w:ind w:left="800"/>
                    <w:rPr>
                      <w:color w:val="000000" w:themeColor="text1"/>
                      <w:sz w:val="20"/>
                      <w:lang w:eastAsia="ja-JP"/>
                    </w:rPr>
                  </w:pPr>
                  <w:r>
                    <w:rPr>
                      <w:color w:val="000000" w:themeColor="text1"/>
                      <w:sz w:val="20"/>
                      <w:lang w:eastAsia="ja-JP"/>
                    </w:rPr>
                    <w:t>Optional with capability signalling</w:t>
                  </w:r>
                </w:p>
              </w:tc>
            </w:tr>
          </w:tbl>
          <w:p w14:paraId="0C30E828" w14:textId="77777777" w:rsidR="00EB3A82" w:rsidRDefault="00EB3A82"/>
          <w:p w14:paraId="4B46F86F" w14:textId="77777777" w:rsidR="00EB3A82" w:rsidRDefault="00EB3A82">
            <w:pPr>
              <w:rPr>
                <w:rFonts w:eastAsiaTheme="minorEastAsia"/>
                <w:lang w:val="en-US"/>
              </w:rPr>
            </w:pPr>
          </w:p>
        </w:tc>
      </w:tr>
      <w:tr w:rsidR="00EB3A82" w14:paraId="6E9A73DC" w14:textId="77777777">
        <w:trPr>
          <w:trHeight w:val="405"/>
        </w:trPr>
        <w:tc>
          <w:tcPr>
            <w:tcW w:w="126" w:type="pct"/>
          </w:tcPr>
          <w:p w14:paraId="604BBF06" w14:textId="77777777" w:rsidR="00EB3A82" w:rsidRDefault="00EB3A82">
            <w:pPr>
              <w:pStyle w:val="aff6"/>
              <w:numPr>
                <w:ilvl w:val="0"/>
                <w:numId w:val="15"/>
              </w:numPr>
              <w:ind w:leftChars="0"/>
              <w:rPr>
                <w:rFonts w:eastAsiaTheme="minorEastAsia"/>
              </w:rPr>
            </w:pPr>
          </w:p>
        </w:tc>
        <w:tc>
          <w:tcPr>
            <w:tcW w:w="316" w:type="pct"/>
          </w:tcPr>
          <w:p w14:paraId="54EC34B3" w14:textId="77777777" w:rsidR="00EB3A82" w:rsidRDefault="002310A9">
            <w:pPr>
              <w:rPr>
                <w:rFonts w:eastAsiaTheme="minorEastAsia"/>
              </w:rPr>
            </w:pPr>
            <w:r>
              <w:t>Ofinno</w:t>
            </w:r>
          </w:p>
        </w:tc>
        <w:tc>
          <w:tcPr>
            <w:tcW w:w="4558" w:type="pct"/>
          </w:tcPr>
          <w:p w14:paraId="04AEA9F9" w14:textId="77777777" w:rsidR="00EB3A82" w:rsidRDefault="002310A9">
            <w:pPr>
              <w:rPr>
                <w:rFonts w:eastAsiaTheme="minorEastAsia"/>
                <w:lang w:val="en-US"/>
              </w:rPr>
            </w:pPr>
            <w:r>
              <w:rPr>
                <w:rFonts w:eastAsiaTheme="minorEastAsia"/>
                <w:lang w:val="en-US"/>
              </w:rPr>
              <w:t xml:space="preserve">When PDSCH reception is confined to one or more DL subbands during SBFD symbols, rate matching may be applied to ensure the PDSCH mapping stays within the usable PRBs of the allocated subband(s). In the legacy specification, a UE may be configured with up to four </w:t>
            </w:r>
            <w:proofErr w:type="spellStart"/>
            <w:r>
              <w:rPr>
                <w:rFonts w:eastAsiaTheme="minorEastAsia"/>
                <w:i/>
                <w:iCs/>
                <w:lang w:val="en-US"/>
              </w:rPr>
              <w:t>RateMatchPatterns</w:t>
            </w:r>
            <w:proofErr w:type="spellEnd"/>
            <w:r>
              <w:rPr>
                <w:rFonts w:eastAsiaTheme="minorEastAsia"/>
                <w:lang w:val="en-US"/>
              </w:rPr>
              <w:t xml:space="preserve"> per bandwidth part (BWP) and per serving cell. This applies, for example, when a UE supports semi-static rate matching, in which case the UE is required to handle up to four such patterns per BWP and per serving cell, as defined in TS 38.214. This SBFD-specific rate matching behavior is not covered by the existing feature groups, and therefore a new FG for “rate matching of PDSCH reception within DL subband(s) in SBFD symbols” is needed to properly capture this capability in UE feature signaling. From a complexity perspective, any rate matching patterns configured for such SBFD-specific operation should be counted within the existing maximum number of </w:t>
            </w:r>
            <w:proofErr w:type="spellStart"/>
            <w:r>
              <w:rPr>
                <w:rFonts w:eastAsiaTheme="minorEastAsia"/>
                <w:i/>
                <w:iCs/>
                <w:lang w:val="en-US"/>
              </w:rPr>
              <w:t>RateMatchPatterns</w:t>
            </w:r>
            <w:proofErr w:type="spellEnd"/>
            <w:r>
              <w:rPr>
                <w:rFonts w:eastAsiaTheme="minorEastAsia"/>
                <w:lang w:val="en-US"/>
              </w:rPr>
              <w:t xml:space="preserve"> per BWP and per serving cell, as defined in TS 38.214, rather than adding to the count limit separately.</w:t>
            </w:r>
          </w:p>
          <w:p w14:paraId="3BBB5AFF" w14:textId="77777777" w:rsidR="00EB3A82" w:rsidRDefault="002310A9">
            <w:pPr>
              <w:rPr>
                <w:rFonts w:eastAsiaTheme="minorEastAsia"/>
              </w:rPr>
            </w:pPr>
            <w:r>
              <w:rPr>
                <w:rFonts w:eastAsiaTheme="minorEastAsia"/>
                <w:b/>
                <w:bCs/>
                <w:i/>
                <w:iCs/>
                <w:lang w:val="en-US"/>
              </w:rPr>
              <w:t>Proposal 1. Support to introduce a new FG for rate matching of PDSCH reception within DL subband(s) in SBFD symbols, as in the table in Annex A.</w:t>
            </w:r>
          </w:p>
          <w:p w14:paraId="1D9EC28E" w14:textId="77777777" w:rsidR="00EB3A82" w:rsidRDefault="00EB3A82">
            <w:pPr>
              <w:rPr>
                <w:rFonts w:eastAsiaTheme="minorEastAsia"/>
              </w:rPr>
            </w:pPr>
          </w:p>
        </w:tc>
      </w:tr>
      <w:tr w:rsidR="00EB3A82" w14:paraId="5179DADB" w14:textId="77777777">
        <w:trPr>
          <w:trHeight w:val="405"/>
        </w:trPr>
        <w:tc>
          <w:tcPr>
            <w:tcW w:w="126" w:type="pct"/>
          </w:tcPr>
          <w:p w14:paraId="365BBA8E" w14:textId="77777777" w:rsidR="00EB3A82" w:rsidRDefault="00EB3A82">
            <w:pPr>
              <w:pStyle w:val="aff6"/>
              <w:numPr>
                <w:ilvl w:val="0"/>
                <w:numId w:val="15"/>
              </w:numPr>
              <w:ind w:leftChars="0"/>
              <w:rPr>
                <w:rFonts w:eastAsiaTheme="minorEastAsia"/>
              </w:rPr>
            </w:pPr>
          </w:p>
        </w:tc>
        <w:tc>
          <w:tcPr>
            <w:tcW w:w="316" w:type="pct"/>
          </w:tcPr>
          <w:p w14:paraId="7810A82F" w14:textId="77777777" w:rsidR="00EB3A82" w:rsidRDefault="002310A9">
            <w:pPr>
              <w:rPr>
                <w:rFonts w:eastAsiaTheme="minorEastAsia"/>
              </w:rPr>
            </w:pPr>
            <w:r>
              <w:t>MediaTek Inc.</w:t>
            </w:r>
          </w:p>
        </w:tc>
        <w:tc>
          <w:tcPr>
            <w:tcW w:w="4558" w:type="pct"/>
          </w:tcPr>
          <w:p w14:paraId="321101AB" w14:textId="77777777" w:rsidR="00EB3A82" w:rsidRDefault="00EB3A82">
            <w:pPr>
              <w:rPr>
                <w:rFonts w:eastAsiaTheme="minorEastAsia"/>
              </w:rPr>
            </w:pPr>
          </w:p>
        </w:tc>
      </w:tr>
      <w:tr w:rsidR="00EB3A82" w14:paraId="6CB586B8" w14:textId="77777777">
        <w:trPr>
          <w:trHeight w:val="405"/>
        </w:trPr>
        <w:tc>
          <w:tcPr>
            <w:tcW w:w="126" w:type="pct"/>
          </w:tcPr>
          <w:p w14:paraId="4ACDE650" w14:textId="77777777" w:rsidR="00EB3A82" w:rsidRDefault="00EB3A82">
            <w:pPr>
              <w:pStyle w:val="aff6"/>
              <w:numPr>
                <w:ilvl w:val="0"/>
                <w:numId w:val="15"/>
              </w:numPr>
              <w:ind w:leftChars="0"/>
              <w:rPr>
                <w:rFonts w:eastAsiaTheme="minorEastAsia"/>
              </w:rPr>
            </w:pPr>
          </w:p>
        </w:tc>
        <w:tc>
          <w:tcPr>
            <w:tcW w:w="316" w:type="pct"/>
          </w:tcPr>
          <w:p w14:paraId="58097456" w14:textId="77777777" w:rsidR="00EB3A82" w:rsidRDefault="002310A9">
            <w:pPr>
              <w:rPr>
                <w:rFonts w:eastAsiaTheme="minorEastAsia"/>
              </w:rPr>
            </w:pPr>
            <w:r>
              <w:t>Google</w:t>
            </w:r>
          </w:p>
        </w:tc>
        <w:tc>
          <w:tcPr>
            <w:tcW w:w="4558" w:type="pct"/>
          </w:tcPr>
          <w:p w14:paraId="7DC0E8F2" w14:textId="77777777" w:rsidR="00EB3A82" w:rsidRDefault="00EB3A82">
            <w:pPr>
              <w:rPr>
                <w:rFonts w:eastAsiaTheme="minorEastAsia"/>
              </w:rPr>
            </w:pPr>
          </w:p>
        </w:tc>
      </w:tr>
      <w:tr w:rsidR="00EB3A82" w14:paraId="20B1E6F9" w14:textId="77777777">
        <w:trPr>
          <w:trHeight w:val="405"/>
        </w:trPr>
        <w:tc>
          <w:tcPr>
            <w:tcW w:w="126" w:type="pct"/>
          </w:tcPr>
          <w:p w14:paraId="0AFE35F6" w14:textId="77777777" w:rsidR="00EB3A82" w:rsidRDefault="00EB3A82">
            <w:pPr>
              <w:pStyle w:val="aff6"/>
              <w:numPr>
                <w:ilvl w:val="0"/>
                <w:numId w:val="15"/>
              </w:numPr>
              <w:ind w:leftChars="0"/>
              <w:rPr>
                <w:rFonts w:eastAsiaTheme="minorEastAsia"/>
              </w:rPr>
            </w:pPr>
          </w:p>
        </w:tc>
        <w:tc>
          <w:tcPr>
            <w:tcW w:w="316" w:type="pct"/>
          </w:tcPr>
          <w:p w14:paraId="5568CE3F" w14:textId="77777777" w:rsidR="00EB3A82" w:rsidRDefault="002310A9">
            <w:pPr>
              <w:rPr>
                <w:rFonts w:eastAsiaTheme="minorEastAsia"/>
              </w:rPr>
            </w:pPr>
            <w:r>
              <w:t>Qualcomm Incorporated</w:t>
            </w:r>
          </w:p>
        </w:tc>
        <w:tc>
          <w:tcPr>
            <w:tcW w:w="4558" w:type="pct"/>
          </w:tcPr>
          <w:p w14:paraId="30BD2359" w14:textId="77777777" w:rsidR="00EB3A82" w:rsidRDefault="002310A9">
            <w:pPr>
              <w:rPr>
                <w:rFonts w:eastAsiaTheme="minorEastAsia"/>
              </w:rPr>
            </w:pPr>
            <w:r>
              <w:rPr>
                <w:rFonts w:eastAsiaTheme="minorEastAsia"/>
              </w:rPr>
              <w:t>UE FG 60-1 (Basic SBFD-aware)</w:t>
            </w:r>
          </w:p>
          <w:p w14:paraId="6301ECB7" w14:textId="77777777" w:rsidR="00EB3A82" w:rsidRDefault="002310A9">
            <w:pPr>
              <w:rPr>
                <w:rFonts w:eastAsiaTheme="minorEastAsia"/>
              </w:rPr>
            </w:pPr>
            <w:r>
              <w:rPr>
                <w:rFonts w:eastAsiaTheme="minorEastAsia"/>
              </w:rPr>
              <w:t xml:space="preserve">It was agreed to update component 11 of basic UE feature to support both relaxed CSI timeline and/or relaxed CSI resources/ports counting for a CSI-RS resource across the two DL subbands. It is common understanding that only one of the {CSI processing timeline or CSI resource/ports counting} should be relaxed by factor of two. Then, candidate component values should indicate whether relaxation is with respect to CSI time or resource/ports counting. </w:t>
            </w:r>
          </w:p>
          <w:p w14:paraId="5BE30B16"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1</w:t>
            </w:r>
            <w:r>
              <w:rPr>
                <w:rFonts w:eastAsiaTheme="minorEastAsia"/>
                <w:lang w:val="en-US"/>
              </w:rPr>
              <w:fldChar w:fldCharType="end"/>
            </w:r>
            <w:r>
              <w:rPr>
                <w:rFonts w:eastAsiaTheme="minorEastAsia"/>
                <w:b/>
                <w:lang w:val="en-US"/>
              </w:rPr>
              <w:t>: Update the candidate values of component 11 as follows {</w:t>
            </w:r>
          </w:p>
          <w:p w14:paraId="302D2655" w14:textId="77777777" w:rsidR="00EB3A82" w:rsidRDefault="002310A9">
            <w:pPr>
              <w:numPr>
                <w:ilvl w:val="0"/>
                <w:numId w:val="23"/>
              </w:numPr>
              <w:rPr>
                <w:rFonts w:eastAsiaTheme="minorEastAsia"/>
                <w:b/>
                <w:lang w:val="en-US"/>
              </w:rPr>
            </w:pPr>
            <w:r>
              <w:rPr>
                <w:rFonts w:eastAsiaTheme="minorEastAsia"/>
                <w:b/>
                <w:lang w:val="en-US"/>
              </w:rPr>
              <w:t>‘Relaxed CSI processing timeline Z/Z’ by factor of 2 and legacy counting of active CSI-RS ports and active CSI-RS resource’,</w:t>
            </w:r>
          </w:p>
          <w:p w14:paraId="4F244E77" w14:textId="77777777" w:rsidR="00EB3A82" w:rsidRDefault="002310A9">
            <w:pPr>
              <w:numPr>
                <w:ilvl w:val="0"/>
                <w:numId w:val="23"/>
              </w:numPr>
              <w:rPr>
                <w:rFonts w:eastAsiaTheme="minorEastAsia"/>
                <w:b/>
                <w:lang w:val="en-US"/>
              </w:rPr>
            </w:pPr>
            <w:r>
              <w:rPr>
                <w:rFonts w:eastAsiaTheme="minorEastAsia"/>
                <w:b/>
                <w:lang w:val="en-US"/>
              </w:rPr>
              <w:t>‘Legacy CSI processing timeline and double counting active CSI-RS ports and active CSI-RS resource,</w:t>
            </w:r>
          </w:p>
          <w:p w14:paraId="3EE2FEED" w14:textId="77777777" w:rsidR="00EB3A82" w:rsidRDefault="002310A9">
            <w:pPr>
              <w:numPr>
                <w:ilvl w:val="0"/>
                <w:numId w:val="23"/>
              </w:numPr>
              <w:rPr>
                <w:rFonts w:eastAsiaTheme="minorEastAsia"/>
                <w:b/>
                <w:lang w:val="en-US"/>
              </w:rPr>
            </w:pPr>
            <w:r>
              <w:rPr>
                <w:rFonts w:eastAsiaTheme="minorEastAsia"/>
                <w:b/>
                <w:lang w:val="en-US"/>
              </w:rPr>
              <w:t>‘Legacy CSI processing timeline and legacy counting of active CSI-RS ports and active CSI-RS resource’</w:t>
            </w:r>
          </w:p>
          <w:p w14:paraId="255A9FD1" w14:textId="77777777" w:rsidR="00EB3A82" w:rsidRDefault="00EB3A82">
            <w:pPr>
              <w:rPr>
                <w:rFonts w:eastAsiaTheme="minorEastAsia"/>
                <w:lang w:val="en-US"/>
              </w:rPr>
            </w:pPr>
          </w:p>
        </w:tc>
      </w:tr>
      <w:tr w:rsidR="00EB3A82" w14:paraId="212BA2D4" w14:textId="77777777">
        <w:trPr>
          <w:trHeight w:val="405"/>
        </w:trPr>
        <w:tc>
          <w:tcPr>
            <w:tcW w:w="126" w:type="pct"/>
          </w:tcPr>
          <w:p w14:paraId="63F6B453" w14:textId="77777777" w:rsidR="00EB3A82" w:rsidRDefault="00EB3A82">
            <w:pPr>
              <w:pStyle w:val="aff6"/>
              <w:numPr>
                <w:ilvl w:val="0"/>
                <w:numId w:val="15"/>
              </w:numPr>
              <w:ind w:leftChars="0"/>
              <w:rPr>
                <w:rFonts w:eastAsiaTheme="minorEastAsia"/>
              </w:rPr>
            </w:pPr>
          </w:p>
        </w:tc>
        <w:tc>
          <w:tcPr>
            <w:tcW w:w="316" w:type="pct"/>
          </w:tcPr>
          <w:p w14:paraId="0A70B424" w14:textId="77777777" w:rsidR="00EB3A82" w:rsidRDefault="002310A9">
            <w:pPr>
              <w:rPr>
                <w:rFonts w:eastAsiaTheme="minorEastAsia"/>
              </w:rPr>
            </w:pPr>
            <w:r>
              <w:t>Ericsson</w:t>
            </w:r>
          </w:p>
        </w:tc>
        <w:tc>
          <w:tcPr>
            <w:tcW w:w="4558" w:type="pct"/>
          </w:tcPr>
          <w:p w14:paraId="20BB7058" w14:textId="77777777" w:rsidR="00EB3A82" w:rsidRDefault="002310A9">
            <w:pPr>
              <w:rPr>
                <w:rFonts w:eastAsiaTheme="minorEastAsia"/>
                <w:lang w:val="en-US"/>
              </w:rPr>
            </w:pPr>
            <w:r>
              <w:rPr>
                <w:rFonts w:eastAsiaTheme="minorEastAsia"/>
                <w:lang w:val="en-US"/>
              </w:rPr>
              <w:t>During RAN1#122, it is agreed for FG 60-1 to include support of PDSCH/CSI-RS reception in two DL subbands. Therefore, it shall be reflected in component 2 of FG 60-1.</w:t>
            </w:r>
          </w:p>
          <w:p w14:paraId="51D19A56" w14:textId="77777777" w:rsidR="00EB3A82" w:rsidRDefault="00EB3A82">
            <w:pPr>
              <w:rPr>
                <w:rFonts w:eastAsiaTheme="minorEastAsia"/>
                <w:lang w:val="en-US"/>
              </w:rPr>
            </w:pPr>
          </w:p>
          <w:p w14:paraId="711AC22F" w14:textId="77777777" w:rsidR="00EB3A82" w:rsidRDefault="002310A9">
            <w:pPr>
              <w:rPr>
                <w:rFonts w:eastAsiaTheme="minorEastAsia"/>
                <w:b/>
                <w:bCs/>
                <w:lang w:val="en-US"/>
              </w:rPr>
            </w:pPr>
            <w:bookmarkStart w:id="6" w:name="_Toc210425659"/>
            <w:r>
              <w:rPr>
                <w:rFonts w:eastAsiaTheme="minorEastAsia"/>
                <w:b/>
                <w:bCs/>
                <w:lang w:val="en-US"/>
              </w:rPr>
              <w:t>Remove “FFS: whether component 2 is defined as separate FG” in FG 60-1 and FG 60-2, and confirm two DL subbands for component 2 in FG 60-1 and FG60-2.</w:t>
            </w:r>
            <w:bookmarkEnd w:id="6"/>
          </w:p>
          <w:p w14:paraId="2A988953" w14:textId="77777777" w:rsidR="00EB3A82" w:rsidRDefault="002310A9">
            <w:pPr>
              <w:rPr>
                <w:rFonts w:eastAsiaTheme="minorEastAsia"/>
                <w:lang w:val="en-US"/>
              </w:rPr>
            </w:pPr>
            <w:r>
              <w:rPr>
                <w:rFonts w:eastAsiaTheme="minorEastAsia"/>
                <w:lang w:val="en-US"/>
              </w:rPr>
              <w:t xml:space="preserve">As configuration 1 is default capability of the Rel-19 SBFD-aware UE, it is straightforward to support determination of valid symbol type as part of base FG 60-1.   </w:t>
            </w:r>
          </w:p>
          <w:p w14:paraId="38D8FF8F" w14:textId="77777777" w:rsidR="00EB3A82" w:rsidRDefault="002310A9">
            <w:pPr>
              <w:rPr>
                <w:rFonts w:eastAsiaTheme="minorEastAsia"/>
                <w:b/>
                <w:bCs/>
                <w:lang w:val="en-US"/>
              </w:rPr>
            </w:pPr>
            <w:bookmarkStart w:id="7" w:name="_Toc210425660"/>
            <w:r>
              <w:rPr>
                <w:rFonts w:eastAsiaTheme="minorEastAsia"/>
                <w:b/>
                <w:bCs/>
                <w:lang w:val="en-US"/>
              </w:rPr>
              <w:t>Include support for Configuration 1, including determination of valid symbol type, in the basic FG 60-1.</w:t>
            </w:r>
            <w:bookmarkEnd w:id="7"/>
          </w:p>
          <w:p w14:paraId="77D0D295" w14:textId="77777777" w:rsidR="00EB3A82" w:rsidRDefault="00EB3A82">
            <w:pPr>
              <w:rPr>
                <w:rFonts w:eastAsiaTheme="minorEastAsia"/>
              </w:rPr>
            </w:pPr>
          </w:p>
        </w:tc>
      </w:tr>
      <w:tr w:rsidR="00EB3A82" w14:paraId="6FC303DA" w14:textId="77777777">
        <w:trPr>
          <w:trHeight w:val="405"/>
        </w:trPr>
        <w:tc>
          <w:tcPr>
            <w:tcW w:w="126" w:type="pct"/>
          </w:tcPr>
          <w:p w14:paraId="22126CDE" w14:textId="77777777" w:rsidR="00EB3A82" w:rsidRDefault="00EB3A82">
            <w:pPr>
              <w:pStyle w:val="aff6"/>
              <w:numPr>
                <w:ilvl w:val="0"/>
                <w:numId w:val="15"/>
              </w:numPr>
              <w:ind w:leftChars="0"/>
              <w:rPr>
                <w:rFonts w:eastAsiaTheme="minorEastAsia"/>
              </w:rPr>
            </w:pPr>
          </w:p>
        </w:tc>
        <w:tc>
          <w:tcPr>
            <w:tcW w:w="316" w:type="pct"/>
          </w:tcPr>
          <w:p w14:paraId="37E74FEC" w14:textId="77777777" w:rsidR="00EB3A82" w:rsidRDefault="002310A9">
            <w:pPr>
              <w:rPr>
                <w:rFonts w:eastAsiaTheme="minorEastAsia"/>
              </w:rPr>
            </w:pPr>
            <w:r>
              <w:t>NTT DOCOMO, INC.</w:t>
            </w:r>
          </w:p>
        </w:tc>
        <w:tc>
          <w:tcPr>
            <w:tcW w:w="4558" w:type="pct"/>
          </w:tcPr>
          <w:p w14:paraId="3FF1F151" w14:textId="77777777" w:rsidR="00EB3A82" w:rsidRDefault="002310A9">
            <w:pPr>
              <w:rPr>
                <w:rFonts w:eastAsiaTheme="minorEastAsia"/>
                <w:b/>
                <w:bCs/>
                <w:u w:val="single"/>
                <w:lang w:val="en-US"/>
              </w:rPr>
            </w:pPr>
            <w:r>
              <w:rPr>
                <w:rFonts w:eastAsiaTheme="minorEastAsia"/>
                <w:b/>
                <w:bCs/>
                <w:u w:val="single"/>
                <w:lang w:val="en-US"/>
              </w:rPr>
              <w:t>FG 60-1</w:t>
            </w:r>
          </w:p>
          <w:p w14:paraId="3FC38F6F" w14:textId="77777777" w:rsidR="00EB3A82" w:rsidRDefault="002310A9">
            <w:pPr>
              <w:rPr>
                <w:rFonts w:eastAsiaTheme="minorEastAsia"/>
              </w:rPr>
            </w:pPr>
            <w:r>
              <w:rPr>
                <w:rFonts w:eastAsiaTheme="minorEastAsia"/>
              </w:rPr>
              <w:t>There are following remaining yellow highlighted parts in FG 60-1.</w:t>
            </w:r>
          </w:p>
          <w:tbl>
            <w:tblPr>
              <w:tblStyle w:val="afd"/>
              <w:tblW w:w="0" w:type="auto"/>
              <w:tblLook w:val="04A0" w:firstRow="1" w:lastRow="0" w:firstColumn="1" w:lastColumn="0" w:noHBand="0" w:noVBand="1"/>
            </w:tblPr>
            <w:tblGrid>
              <w:gridCol w:w="14412"/>
            </w:tblGrid>
            <w:tr w:rsidR="00EB3A82" w14:paraId="6674FD6F" w14:textId="77777777">
              <w:tc>
                <w:tcPr>
                  <w:tcW w:w="14412" w:type="dxa"/>
                  <w:tcBorders>
                    <w:top w:val="single" w:sz="4" w:space="0" w:color="auto"/>
                    <w:left w:val="single" w:sz="4" w:space="0" w:color="auto"/>
                    <w:bottom w:val="single" w:sz="4" w:space="0" w:color="auto"/>
                    <w:right w:val="single" w:sz="4" w:space="0" w:color="auto"/>
                  </w:tcBorders>
                </w:tcPr>
                <w:p w14:paraId="4C627B73" w14:textId="77777777" w:rsidR="00EB3A82" w:rsidRDefault="002310A9">
                  <w:pPr>
                    <w:rPr>
                      <w:rFonts w:eastAsiaTheme="minorEastAsia"/>
                      <w:lang w:val="en-US"/>
                    </w:rPr>
                  </w:pPr>
                  <w:r>
                    <w:rPr>
                      <w:rFonts w:eastAsiaTheme="minorEastAsia"/>
                      <w:lang w:val="en-US"/>
                    </w:rPr>
                    <w:t>Components:</w:t>
                  </w:r>
                </w:p>
                <w:p w14:paraId="7926DAB8" w14:textId="77777777" w:rsidR="00EB3A82" w:rsidRDefault="002310A9">
                  <w:pPr>
                    <w:rPr>
                      <w:rFonts w:eastAsiaTheme="minorEastAsia"/>
                    </w:rPr>
                  </w:pPr>
                  <w:r>
                    <w:rPr>
                      <w:rFonts w:eastAsiaTheme="minorEastAsia"/>
                    </w:rPr>
                    <w:t>FFS: Whether to include two DL subband support in component 2</w:t>
                  </w:r>
                </w:p>
                <w:p w14:paraId="62A1ACEB" w14:textId="77777777" w:rsidR="00EB3A82" w:rsidRDefault="002310A9">
                  <w:pPr>
                    <w:rPr>
                      <w:rFonts w:eastAsiaTheme="minorEastAsia"/>
                    </w:rPr>
                  </w:pPr>
                  <w:r>
                    <w:rPr>
                      <w:rFonts w:eastAsiaTheme="minorEastAsia"/>
                    </w:rPr>
                    <w:t>FFS: other component (which may be separate FG)</w:t>
                  </w:r>
                </w:p>
                <w:p w14:paraId="6F7398BF" w14:textId="77777777" w:rsidR="00EB3A82" w:rsidRDefault="002310A9">
                  <w:pPr>
                    <w:rPr>
                      <w:rFonts w:eastAsiaTheme="minorEastAsia"/>
                      <w:lang w:val="en-US"/>
                    </w:rPr>
                  </w:pPr>
                  <w:r>
                    <w:rPr>
                      <w:rFonts w:eastAsiaTheme="minorEastAsia"/>
                      <w:lang w:val="en-US"/>
                    </w:rPr>
                    <w:t>Note:</w:t>
                  </w:r>
                </w:p>
                <w:p w14:paraId="40B7CE60" w14:textId="77777777" w:rsidR="00EB3A82" w:rsidRDefault="002310A9">
                  <w:pPr>
                    <w:rPr>
                      <w:rFonts w:eastAsiaTheme="minorEastAsia"/>
                    </w:rPr>
                  </w:pPr>
                  <w:r>
                    <w:rPr>
                      <w:rFonts w:eastAsiaTheme="minorEastAsia"/>
                    </w:rPr>
                    <w:t>FFS: details of counting</w:t>
                  </w:r>
                </w:p>
              </w:tc>
            </w:tr>
          </w:tbl>
          <w:p w14:paraId="312B6CE2" w14:textId="77777777" w:rsidR="00EB3A82" w:rsidRDefault="002310A9">
            <w:pPr>
              <w:rPr>
                <w:rFonts w:eastAsiaTheme="minorEastAsia"/>
                <w:lang w:val="en-US"/>
              </w:rPr>
            </w:pPr>
            <w:r>
              <w:rPr>
                <w:rFonts w:eastAsiaTheme="minorEastAsia"/>
                <w:lang w:val="en-US"/>
              </w:rPr>
              <w:t>The first FFS can be removed as it was already solved at the last RAN1 meeting.</w:t>
            </w:r>
          </w:p>
          <w:p w14:paraId="69FCE09B" w14:textId="77777777" w:rsidR="00EB3A82" w:rsidRDefault="002310A9">
            <w:pPr>
              <w:rPr>
                <w:rFonts w:eastAsiaTheme="minorEastAsia"/>
                <w:lang w:val="en-US"/>
              </w:rPr>
            </w:pPr>
            <w:r>
              <w:rPr>
                <w:rFonts w:eastAsiaTheme="minorEastAsia"/>
                <w:lang w:val="en-US"/>
              </w:rPr>
              <w:t>Regarding the second FFS, some potential components or separate FGs were discussed at the last RAN1 meeting as below.</w:t>
            </w:r>
          </w:p>
          <w:p w14:paraId="25419797" w14:textId="77777777" w:rsidR="00EB3A82" w:rsidRDefault="002310A9">
            <w:pPr>
              <w:numPr>
                <w:ilvl w:val="0"/>
                <w:numId w:val="24"/>
              </w:numPr>
              <w:rPr>
                <w:rFonts w:eastAsiaTheme="minorEastAsia"/>
                <w:lang w:val="en-US"/>
              </w:rPr>
            </w:pPr>
            <w:r>
              <w:rPr>
                <w:rFonts w:eastAsiaTheme="minorEastAsia"/>
                <w:lang w:val="en-US"/>
              </w:rPr>
              <w:t>Rate matching of PDSCH reception within DL subband(s)</w:t>
            </w:r>
          </w:p>
          <w:p w14:paraId="60614A4E" w14:textId="77777777" w:rsidR="00EB3A82" w:rsidRDefault="002310A9">
            <w:pPr>
              <w:numPr>
                <w:ilvl w:val="0"/>
                <w:numId w:val="24"/>
              </w:numPr>
              <w:rPr>
                <w:rFonts w:eastAsiaTheme="minorEastAsia"/>
                <w:lang w:val="en-US"/>
              </w:rPr>
            </w:pPr>
            <w:r>
              <w:rPr>
                <w:rFonts w:eastAsiaTheme="minorEastAsia"/>
                <w:lang w:val="en-US"/>
              </w:rPr>
              <w:t>Maximum number of DL-UL switching in SBFD slots</w:t>
            </w:r>
          </w:p>
          <w:p w14:paraId="0F6C72FF" w14:textId="77777777" w:rsidR="00EB3A82" w:rsidRDefault="002310A9">
            <w:pPr>
              <w:numPr>
                <w:ilvl w:val="0"/>
                <w:numId w:val="24"/>
              </w:numPr>
              <w:rPr>
                <w:rFonts w:eastAsiaTheme="minorEastAsia"/>
                <w:lang w:val="en-US"/>
              </w:rPr>
            </w:pPr>
            <w:proofErr w:type="spellStart"/>
            <w:r>
              <w:rPr>
                <w:rFonts w:eastAsiaTheme="minorEastAsia"/>
                <w:lang w:val="en-US"/>
              </w:rPr>
              <w:t>Guardband</w:t>
            </w:r>
            <w:proofErr w:type="spellEnd"/>
            <w:r>
              <w:rPr>
                <w:rFonts w:eastAsiaTheme="minorEastAsia"/>
                <w:lang w:val="en-US"/>
              </w:rPr>
              <w:t xml:space="preserve"> between the UL/DL subband</w:t>
            </w:r>
          </w:p>
          <w:p w14:paraId="4E846040" w14:textId="77777777" w:rsidR="00EB3A82" w:rsidRDefault="002310A9">
            <w:pPr>
              <w:numPr>
                <w:ilvl w:val="0"/>
                <w:numId w:val="24"/>
              </w:numPr>
              <w:rPr>
                <w:rFonts w:eastAsiaTheme="minorEastAsia"/>
                <w:lang w:val="en-US"/>
              </w:rPr>
            </w:pPr>
            <w:r>
              <w:rPr>
                <w:rFonts w:eastAsiaTheme="minorEastAsia"/>
                <w:lang w:val="en-US"/>
              </w:rPr>
              <w:t>Counting of non-continuous CSI-RS</w:t>
            </w:r>
          </w:p>
          <w:p w14:paraId="476D5942" w14:textId="77777777" w:rsidR="00EB3A82" w:rsidRDefault="002310A9">
            <w:pPr>
              <w:rPr>
                <w:rFonts w:eastAsiaTheme="minorEastAsia"/>
                <w:lang w:val="en-US"/>
              </w:rPr>
            </w:pPr>
            <w:r>
              <w:rPr>
                <w:rFonts w:eastAsiaTheme="minorEastAsia"/>
                <w:lang w:val="en-US"/>
              </w:rPr>
              <w:t>In our view, all above should not be separate FG. On the other hand, whether above should be captured as components of FG 60-1 is also questionable. We can simply remove FFS.</w:t>
            </w:r>
          </w:p>
          <w:p w14:paraId="490602EE" w14:textId="77777777" w:rsidR="00EB3A82" w:rsidRDefault="002310A9">
            <w:pPr>
              <w:rPr>
                <w:rFonts w:eastAsiaTheme="minorEastAsia"/>
                <w:lang w:val="en-US"/>
              </w:rPr>
            </w:pPr>
            <w:r>
              <w:rPr>
                <w:rFonts w:eastAsiaTheme="minorEastAsia"/>
                <w:lang w:val="en-US"/>
              </w:rPr>
              <w:t>The third FFS is about component 11, i.e., active CSI-RS ports counting and active CSI-RS resource counting for a single CSI-RS resource across two DL subbands. The single non-contiguous CSI-RS resource across two DL subbands may be counted as 1 or 2, and one way is to count as 1 when UE supports legacy CSI processing timeline for such non-contiguous CSI-RS resource while to count as 2 when UE supports scaled CSI processing timeline for the non-contiguous CSI-RS resource. Such counting rule should be described in specifications rather than RAN1 UE features list.</w:t>
            </w:r>
          </w:p>
          <w:p w14:paraId="06AB4905" w14:textId="77777777" w:rsidR="00EB3A82" w:rsidRDefault="00EB3A82">
            <w:pPr>
              <w:rPr>
                <w:rFonts w:eastAsiaTheme="minorEastAsia"/>
                <w:b/>
                <w:bCs/>
                <w:lang w:val="en-US"/>
              </w:rPr>
            </w:pPr>
          </w:p>
          <w:p w14:paraId="741CEF26" w14:textId="77777777" w:rsidR="00EB3A82" w:rsidRDefault="002310A9">
            <w:pPr>
              <w:rPr>
                <w:rFonts w:eastAsiaTheme="minorEastAsia"/>
                <w:b/>
                <w:bCs/>
                <w:lang w:val="en-US"/>
              </w:rPr>
            </w:pPr>
            <w:r>
              <w:rPr>
                <w:rFonts w:eastAsiaTheme="minorEastAsia"/>
                <w:b/>
                <w:bCs/>
                <w:lang w:val="en-US"/>
              </w:rPr>
              <w:t>Proposal 1: Following updates are made for FG 60-1.</w:t>
            </w:r>
          </w:p>
          <w:p w14:paraId="150F76B3" w14:textId="77777777" w:rsidR="00EB3A82" w:rsidRDefault="002310A9">
            <w:pPr>
              <w:numPr>
                <w:ilvl w:val="0"/>
                <w:numId w:val="25"/>
              </w:numPr>
              <w:rPr>
                <w:rFonts w:eastAsiaTheme="minorEastAsia"/>
                <w:b/>
                <w:bCs/>
                <w:lang w:val="en-US"/>
              </w:rPr>
            </w:pPr>
            <w:r>
              <w:rPr>
                <w:rFonts w:eastAsiaTheme="minorEastAsia"/>
                <w:b/>
                <w:bCs/>
                <w:lang w:val="en-US"/>
              </w:rPr>
              <w:t>Remove “FFS: Whether to include two DL subband support in component 2”</w:t>
            </w:r>
          </w:p>
          <w:p w14:paraId="0D49681A" w14:textId="77777777" w:rsidR="00EB3A82" w:rsidRDefault="002310A9">
            <w:pPr>
              <w:numPr>
                <w:ilvl w:val="0"/>
                <w:numId w:val="25"/>
              </w:numPr>
              <w:rPr>
                <w:rFonts w:eastAsiaTheme="minorEastAsia"/>
                <w:b/>
                <w:bCs/>
                <w:lang w:val="en-US"/>
              </w:rPr>
            </w:pPr>
            <w:r>
              <w:rPr>
                <w:rFonts w:eastAsiaTheme="minorEastAsia"/>
                <w:b/>
                <w:bCs/>
                <w:lang w:val="en-US"/>
              </w:rPr>
              <w:t>Remove “FFS: other component (which may be separate FG)”</w:t>
            </w:r>
          </w:p>
          <w:p w14:paraId="542B7454" w14:textId="77777777" w:rsidR="00EB3A82" w:rsidRDefault="002310A9">
            <w:pPr>
              <w:numPr>
                <w:ilvl w:val="0"/>
                <w:numId w:val="25"/>
              </w:numPr>
              <w:rPr>
                <w:rFonts w:eastAsiaTheme="minorEastAsia"/>
                <w:b/>
                <w:bCs/>
                <w:lang w:val="en-US"/>
              </w:rPr>
            </w:pPr>
            <w:r>
              <w:rPr>
                <w:rFonts w:eastAsiaTheme="minorEastAsia"/>
                <w:b/>
                <w:bCs/>
                <w:lang w:val="en-US"/>
              </w:rPr>
              <w:t>Remove “FFS: details of counting” and discuss necessary CR to clarify details for active CSI-RS ports counting and active CSI-RS resource counting for a single CSI-RS resource across two DL subbands</w:t>
            </w:r>
          </w:p>
          <w:p w14:paraId="221A8DEA" w14:textId="77777777" w:rsidR="00EB3A82" w:rsidRDefault="00EB3A82">
            <w:pPr>
              <w:rPr>
                <w:rFonts w:eastAsiaTheme="minorEastAsia"/>
              </w:rPr>
            </w:pPr>
          </w:p>
        </w:tc>
      </w:tr>
      <w:bookmarkEnd w:id="3"/>
    </w:tbl>
    <w:p w14:paraId="2777A4BA" w14:textId="77777777" w:rsidR="00EB3A82" w:rsidRDefault="00EB3A82">
      <w:pPr>
        <w:rPr>
          <w:rFonts w:eastAsiaTheme="minorEastAsia"/>
        </w:rPr>
      </w:pPr>
    </w:p>
    <w:p w14:paraId="33F74804" w14:textId="77777777" w:rsidR="00EB3A82" w:rsidRDefault="002310A9">
      <w:pPr>
        <w:pStyle w:val="30"/>
        <w:rPr>
          <w:rFonts w:eastAsia="SimSun"/>
          <w:lang w:eastAsia="zh-CN"/>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3BCA0EFF" w14:textId="77777777">
        <w:tc>
          <w:tcPr>
            <w:tcW w:w="22383" w:type="dxa"/>
          </w:tcPr>
          <w:p w14:paraId="30929021" w14:textId="77777777" w:rsidR="00EB3A82" w:rsidRDefault="002310A9">
            <w:pPr>
              <w:pStyle w:val="aff6"/>
              <w:numPr>
                <w:ilvl w:val="0"/>
                <w:numId w:val="26"/>
              </w:numPr>
              <w:ind w:leftChars="0"/>
              <w:rPr>
                <w:rFonts w:eastAsiaTheme="minorEastAsia"/>
              </w:rPr>
            </w:pPr>
            <w:r>
              <w:rPr>
                <w:rFonts w:eastAsiaTheme="minorEastAsia" w:hint="eastAsia"/>
              </w:rPr>
              <w:t>Components</w:t>
            </w:r>
          </w:p>
          <w:p w14:paraId="01B01131" w14:textId="77777777" w:rsidR="00EB3A82" w:rsidRDefault="002310A9">
            <w:pPr>
              <w:pStyle w:val="aff6"/>
              <w:numPr>
                <w:ilvl w:val="1"/>
                <w:numId w:val="26"/>
              </w:numPr>
              <w:ind w:leftChars="0"/>
              <w:rPr>
                <w:rFonts w:eastAsiaTheme="minorEastAsia"/>
              </w:rPr>
            </w:pPr>
            <w:r>
              <w:rPr>
                <w:rFonts w:eastAsiaTheme="minorEastAsia" w:hint="eastAsia"/>
              </w:rPr>
              <w:t xml:space="preserve">Remove </w:t>
            </w:r>
            <w:r>
              <w:rPr>
                <w:rFonts w:eastAsiaTheme="minorEastAsia"/>
              </w:rPr>
              <w:t>“</w:t>
            </w:r>
            <w:r>
              <w:rPr>
                <w:rFonts w:eastAsiaTheme="minorEastAsia" w:hint="eastAsia"/>
              </w:rPr>
              <w:t>[</w:t>
            </w:r>
            <w:r>
              <w:rPr>
                <w:rFonts w:eastAsiaTheme="minorEastAsia"/>
              </w:rPr>
              <w:t>“</w:t>
            </w:r>
            <w:r>
              <w:rPr>
                <w:rFonts w:eastAsiaTheme="minorEastAsia" w:hint="eastAsia"/>
              </w:rPr>
              <w:t xml:space="preserve"> from Component 2 (as agreed already): Nokia, </w:t>
            </w:r>
          </w:p>
          <w:p w14:paraId="5A90380D" w14:textId="77777777" w:rsidR="00EB3A82" w:rsidRDefault="002310A9">
            <w:pPr>
              <w:pStyle w:val="aff6"/>
              <w:numPr>
                <w:ilvl w:val="1"/>
                <w:numId w:val="26"/>
              </w:numPr>
              <w:ind w:leftChars="0"/>
              <w:rPr>
                <w:rFonts w:eastAsiaTheme="minorEastAsia"/>
              </w:rPr>
            </w:pPr>
            <w:r>
              <w:rPr>
                <w:rFonts w:eastAsiaTheme="minorEastAsia"/>
              </w:rPr>
              <w:t>R</w:t>
            </w:r>
            <w:r>
              <w:rPr>
                <w:rFonts w:eastAsiaTheme="minorEastAsia" w:hint="eastAsia"/>
              </w:rPr>
              <w:t xml:space="preserve">emove FFS on two DL </w:t>
            </w:r>
            <w:proofErr w:type="spellStart"/>
            <w:r>
              <w:rPr>
                <w:rFonts w:eastAsiaTheme="minorEastAsia" w:hint="eastAsia"/>
              </w:rPr>
              <w:t>subbands</w:t>
            </w:r>
            <w:proofErr w:type="spellEnd"/>
            <w:r>
              <w:rPr>
                <w:rFonts w:eastAsiaTheme="minorEastAsia" w:hint="eastAsia"/>
              </w:rPr>
              <w:t>: ZTE, vivo, HW/</w:t>
            </w:r>
            <w:proofErr w:type="spellStart"/>
            <w:r>
              <w:rPr>
                <w:rFonts w:eastAsiaTheme="minorEastAsia" w:hint="eastAsia"/>
              </w:rPr>
              <w:t>Hisi</w:t>
            </w:r>
            <w:proofErr w:type="spellEnd"/>
            <w:r>
              <w:rPr>
                <w:rFonts w:eastAsiaTheme="minorEastAsia" w:hint="eastAsia"/>
              </w:rPr>
              <w:t xml:space="preserve">, Nokia, E///, DCM, </w:t>
            </w:r>
          </w:p>
          <w:p w14:paraId="69C32DDA" w14:textId="77777777" w:rsidR="00EB3A82" w:rsidRDefault="002310A9">
            <w:pPr>
              <w:pStyle w:val="aff6"/>
              <w:numPr>
                <w:ilvl w:val="1"/>
                <w:numId w:val="26"/>
              </w:numPr>
              <w:ind w:leftChars="0"/>
              <w:rPr>
                <w:rFonts w:eastAsiaTheme="minorEastAsia"/>
              </w:rPr>
            </w:pPr>
            <w:r>
              <w:rPr>
                <w:rFonts w:eastAsiaTheme="minorEastAsia" w:hint="eastAsia"/>
              </w:rPr>
              <w:t>Remove the last FFS: HW/</w:t>
            </w:r>
            <w:proofErr w:type="spellStart"/>
            <w:r>
              <w:rPr>
                <w:rFonts w:eastAsiaTheme="minorEastAsia" w:hint="eastAsia"/>
              </w:rPr>
              <w:t>Hisi</w:t>
            </w:r>
            <w:proofErr w:type="spellEnd"/>
            <w:r>
              <w:rPr>
                <w:rFonts w:eastAsiaTheme="minorEastAsia" w:hint="eastAsia"/>
              </w:rPr>
              <w:t xml:space="preserve">, Nokia, DCM </w:t>
            </w:r>
          </w:p>
          <w:p w14:paraId="7FC300F3" w14:textId="77777777" w:rsidR="00EB3A82" w:rsidRDefault="002310A9">
            <w:pPr>
              <w:pStyle w:val="aff6"/>
              <w:numPr>
                <w:ilvl w:val="1"/>
                <w:numId w:val="26"/>
              </w:numPr>
              <w:ind w:leftChars="0"/>
              <w:rPr>
                <w:rFonts w:eastAsiaTheme="minorEastAsia"/>
              </w:rPr>
            </w:pPr>
            <w:r>
              <w:rPr>
                <w:rFonts w:eastAsiaTheme="minorEastAsia" w:hint="eastAsia"/>
              </w:rPr>
              <w:t xml:space="preserve">Add </w:t>
            </w:r>
            <w:r>
              <w:rPr>
                <w:rFonts w:eastAsiaTheme="minorEastAsia"/>
              </w:rPr>
              <w:t>“Unaligned boundaries between SBFD subband(s) and RBG, CSI reporting subband, CSI-RS resource, PRG”</w:t>
            </w:r>
            <w:r>
              <w:rPr>
                <w:rFonts w:eastAsiaTheme="minorEastAsia" w:hint="eastAsia"/>
              </w:rPr>
              <w:t>: ZTE</w:t>
            </w:r>
          </w:p>
          <w:p w14:paraId="770854AC" w14:textId="77777777" w:rsidR="00EB3A82" w:rsidRDefault="002310A9">
            <w:pPr>
              <w:pStyle w:val="aff6"/>
              <w:numPr>
                <w:ilvl w:val="1"/>
                <w:numId w:val="26"/>
              </w:numPr>
              <w:ind w:leftChars="0"/>
              <w:rPr>
                <w:rFonts w:eastAsiaTheme="minorEastAsia"/>
              </w:rPr>
            </w:pPr>
            <w:r>
              <w:rPr>
                <w:rFonts w:eastAsiaTheme="minorEastAsia" w:hint="eastAsia"/>
              </w:rPr>
              <w:t xml:space="preserve">Add </w:t>
            </w:r>
            <w:r>
              <w:rPr>
                <w:rFonts w:eastAsiaTheme="minorEastAsia"/>
              </w:rPr>
              <w:t>“For PUSCH repetition type B, a nominal repetition is segmented into actual repetitions around boundary of SBFD symbols and non-SBFD symbols.”</w:t>
            </w:r>
            <w:r>
              <w:rPr>
                <w:rFonts w:eastAsiaTheme="minorEastAsia" w:hint="eastAsia"/>
              </w:rPr>
              <w:t>: ZTE</w:t>
            </w:r>
          </w:p>
          <w:p w14:paraId="15A547FE" w14:textId="77777777" w:rsidR="00EB3A82" w:rsidRDefault="002310A9">
            <w:pPr>
              <w:pStyle w:val="aff6"/>
              <w:numPr>
                <w:ilvl w:val="1"/>
                <w:numId w:val="26"/>
              </w:numPr>
              <w:ind w:leftChars="0"/>
              <w:rPr>
                <w:rFonts w:eastAsiaTheme="minorEastAsia"/>
              </w:rPr>
            </w:pPr>
            <w:r>
              <w:rPr>
                <w:rFonts w:eastAsiaTheme="minorEastAsia"/>
              </w:rPr>
              <w:t>A</w:t>
            </w:r>
            <w:r>
              <w:rPr>
                <w:rFonts w:eastAsiaTheme="minorEastAsia" w:hint="eastAsia"/>
              </w:rPr>
              <w:t xml:space="preserve">dd </w:t>
            </w:r>
            <w:r>
              <w:rPr>
                <w:rFonts w:eastAsiaTheme="minorEastAsia"/>
              </w:rPr>
              <w:t>“</w:t>
            </w:r>
            <w:r>
              <w:rPr>
                <w:color w:val="000000" w:themeColor="text1"/>
              </w:rPr>
              <w:t>Support of rate matching PDSCH crossing boundaries of DL usable PRBs</w:t>
            </w:r>
            <w:r>
              <w:rPr>
                <w:rFonts w:eastAsiaTheme="minorEastAsia"/>
              </w:rPr>
              <w:t>”</w:t>
            </w:r>
            <w:r>
              <w:rPr>
                <w:rFonts w:eastAsiaTheme="minorEastAsia" w:hint="eastAsia"/>
              </w:rPr>
              <w:t>: Samsung</w:t>
            </w:r>
          </w:p>
          <w:p w14:paraId="00C79858" w14:textId="77777777" w:rsidR="00EB3A82" w:rsidRDefault="002310A9">
            <w:pPr>
              <w:pStyle w:val="aff6"/>
              <w:numPr>
                <w:ilvl w:val="1"/>
                <w:numId w:val="26"/>
              </w:numPr>
              <w:ind w:leftChars="0"/>
              <w:rPr>
                <w:rFonts w:eastAsiaTheme="minorEastAsia"/>
              </w:rPr>
            </w:pPr>
            <w:r>
              <w:rPr>
                <w:rFonts w:eastAsiaTheme="minorEastAsia" w:hint="eastAsia"/>
              </w:rPr>
              <w:t xml:space="preserve">Update on </w:t>
            </w:r>
            <w:r>
              <w:rPr>
                <w:rFonts w:eastAsiaTheme="minorEastAsia"/>
              </w:rPr>
              <w:t>The active CSI-RS port and active CSI-RS resource</w:t>
            </w:r>
            <w:r>
              <w:rPr>
                <w:rFonts w:eastAsiaTheme="minorEastAsia" w:hint="eastAsia"/>
              </w:rPr>
              <w:t xml:space="preserve">: </w:t>
            </w:r>
            <w:r>
              <w:rPr>
                <w:rFonts w:eastAsiaTheme="minorEastAsia"/>
              </w:rPr>
              <w:t>Xiaomi</w:t>
            </w:r>
            <w:r>
              <w:rPr>
                <w:rFonts w:eastAsiaTheme="minorEastAsia" w:hint="eastAsia"/>
              </w:rPr>
              <w:t xml:space="preserve">, Samsung (None, </w:t>
            </w:r>
            <w:r>
              <w:rPr>
                <w:rFonts w:eastAsiaTheme="minorEastAsia"/>
              </w:rPr>
              <w:t>with factor-of-two relaxation for CSI timeline</w:t>
            </w:r>
            <w:r>
              <w:rPr>
                <w:rFonts w:eastAsiaTheme="minorEastAsia" w:hint="eastAsia"/>
              </w:rPr>
              <w:t xml:space="preserve">, </w:t>
            </w:r>
            <w:r>
              <w:rPr>
                <w:rFonts w:eastAsiaTheme="minorEastAsia"/>
              </w:rPr>
              <w:t>with factor-of-two relaxation for active CSI-RS resource/port counting</w:t>
            </w:r>
            <w:r>
              <w:rPr>
                <w:rFonts w:eastAsiaTheme="minorEastAsia" w:hint="eastAsia"/>
              </w:rPr>
              <w:t>), QC (</w:t>
            </w:r>
            <w:r>
              <w:rPr>
                <w:rFonts w:eastAsiaTheme="minorEastAsia"/>
              </w:rPr>
              <w:t>‘Relaxed CSI processing timeline Z/Z’ by factor of 2 and legacy counting of active CSI-RS ports and active CSI-RS resource’,</w:t>
            </w:r>
            <w:r>
              <w:rPr>
                <w:rFonts w:eastAsiaTheme="minorEastAsia" w:hint="eastAsia"/>
              </w:rPr>
              <w:t xml:space="preserve"> </w:t>
            </w:r>
            <w:r>
              <w:rPr>
                <w:rFonts w:eastAsiaTheme="minorEastAsia"/>
              </w:rPr>
              <w:t>‘Legacy CSI processing timeline and double counting active CSI-RS ports and active CSI-RS resource,</w:t>
            </w:r>
            <w:r>
              <w:rPr>
                <w:rFonts w:eastAsiaTheme="minorEastAsia" w:hint="eastAsia"/>
              </w:rPr>
              <w:t xml:space="preserve"> </w:t>
            </w:r>
            <w:r>
              <w:rPr>
                <w:rFonts w:eastAsiaTheme="minorEastAsia"/>
              </w:rPr>
              <w:t>‘Legacy CSI processing timeline and legacy counting of active CSI-RS ports and active CSI-RS resource’</w:t>
            </w:r>
            <w:r>
              <w:rPr>
                <w:rFonts w:eastAsiaTheme="minorEastAsia" w:hint="eastAsia"/>
              </w:rPr>
              <w:t>)</w:t>
            </w:r>
          </w:p>
          <w:p w14:paraId="042C1CDF" w14:textId="77777777" w:rsidR="00EB3A82" w:rsidRDefault="002310A9">
            <w:pPr>
              <w:pStyle w:val="aff6"/>
              <w:numPr>
                <w:ilvl w:val="2"/>
                <w:numId w:val="26"/>
              </w:numPr>
              <w:ind w:leftChars="0"/>
              <w:rPr>
                <w:rFonts w:eastAsiaTheme="minorEastAsia"/>
              </w:rPr>
            </w:pPr>
            <w:r>
              <w:rPr>
                <w:rFonts w:eastAsiaTheme="minorEastAsia"/>
              </w:rPr>
              <w:t>N</w:t>
            </w:r>
            <w:r>
              <w:rPr>
                <w:rFonts w:eastAsiaTheme="minorEastAsia" w:hint="eastAsia"/>
              </w:rPr>
              <w:t xml:space="preserve">ot support: </w:t>
            </w:r>
            <w:proofErr w:type="spellStart"/>
            <w:r>
              <w:rPr>
                <w:rFonts w:eastAsiaTheme="minorEastAsia" w:hint="eastAsia"/>
              </w:rPr>
              <w:t>Spreadtrum</w:t>
            </w:r>
            <w:proofErr w:type="spellEnd"/>
            <w:r>
              <w:rPr>
                <w:rFonts w:eastAsiaTheme="minorEastAsia" w:hint="eastAsia"/>
              </w:rPr>
              <w:t>, vivo, HW/</w:t>
            </w:r>
            <w:proofErr w:type="spellStart"/>
            <w:r>
              <w:rPr>
                <w:rFonts w:eastAsiaTheme="minorEastAsia" w:hint="eastAsia"/>
              </w:rPr>
              <w:t>Hisi</w:t>
            </w:r>
            <w:proofErr w:type="spellEnd"/>
            <w:r>
              <w:rPr>
                <w:rFonts w:eastAsiaTheme="minorEastAsia" w:hint="eastAsia"/>
              </w:rPr>
              <w:t xml:space="preserve">, </w:t>
            </w:r>
          </w:p>
          <w:p w14:paraId="2B5C53A2" w14:textId="77777777" w:rsidR="00EB3A82" w:rsidRDefault="002310A9">
            <w:pPr>
              <w:pStyle w:val="aff6"/>
              <w:numPr>
                <w:ilvl w:val="2"/>
                <w:numId w:val="26"/>
              </w:numPr>
              <w:ind w:leftChars="0"/>
              <w:rPr>
                <w:rFonts w:eastAsiaTheme="minorEastAsia"/>
              </w:rPr>
            </w:pPr>
            <w:r>
              <w:rPr>
                <w:rFonts w:eastAsiaTheme="minorEastAsia" w:hint="eastAsia"/>
              </w:rPr>
              <w:t xml:space="preserve">Discuss in maintenance: DCM, </w:t>
            </w:r>
          </w:p>
          <w:p w14:paraId="10012ACF" w14:textId="77777777" w:rsidR="00EB3A82" w:rsidRDefault="002310A9">
            <w:pPr>
              <w:pStyle w:val="aff6"/>
              <w:numPr>
                <w:ilvl w:val="1"/>
                <w:numId w:val="26"/>
              </w:numPr>
              <w:ind w:leftChars="0"/>
              <w:rPr>
                <w:rFonts w:eastAsiaTheme="minorEastAsia"/>
              </w:rPr>
            </w:pPr>
            <w:r>
              <w:rPr>
                <w:rFonts w:eastAsiaTheme="minorEastAsia" w:hint="eastAsia"/>
              </w:rPr>
              <w:t xml:space="preserve">Add </w:t>
            </w:r>
            <w:r>
              <w:rPr>
                <w:rFonts w:eastAsiaTheme="minorEastAsia"/>
              </w:rPr>
              <w:t>“</w:t>
            </w:r>
            <w:r>
              <w:rPr>
                <w:rFonts w:eastAsiaTheme="minorEastAsia" w:hint="eastAsia"/>
              </w:rPr>
              <w:t>Support of configuration 1</w:t>
            </w:r>
            <w:r>
              <w:rPr>
                <w:rFonts w:eastAsiaTheme="minorEastAsia"/>
              </w:rPr>
              <w:t>”</w:t>
            </w:r>
            <w:r>
              <w:rPr>
                <w:rFonts w:eastAsiaTheme="minorEastAsia" w:hint="eastAsia"/>
              </w:rPr>
              <w:t>: E///</w:t>
            </w:r>
          </w:p>
          <w:p w14:paraId="17D404D5" w14:textId="77777777" w:rsidR="00EB3A82" w:rsidRDefault="002310A9">
            <w:pPr>
              <w:pStyle w:val="aff6"/>
              <w:numPr>
                <w:ilvl w:val="1"/>
                <w:numId w:val="26"/>
              </w:numPr>
              <w:ind w:leftChars="0"/>
              <w:rPr>
                <w:rFonts w:eastAsiaTheme="minorEastAsia"/>
              </w:rPr>
            </w:pPr>
            <w:r>
              <w:rPr>
                <w:rFonts w:eastAsiaTheme="minorEastAsia" w:hint="eastAsia"/>
              </w:rPr>
              <w:t xml:space="preserve">Add </w:t>
            </w:r>
            <w:r>
              <w:rPr>
                <w:rFonts w:eastAsiaTheme="minorEastAsia"/>
              </w:rPr>
              <w:t>“</w:t>
            </w:r>
            <w:r>
              <w:rPr>
                <w:rFonts w:eastAsiaTheme="minorEastAsia" w:hint="eastAsia"/>
              </w:rPr>
              <w:t>determination of valid symbol type</w:t>
            </w:r>
            <w:r>
              <w:rPr>
                <w:rFonts w:eastAsiaTheme="minorEastAsia"/>
              </w:rPr>
              <w:t>”</w:t>
            </w:r>
            <w:r>
              <w:rPr>
                <w:rFonts w:eastAsiaTheme="minorEastAsia" w:hint="eastAsia"/>
              </w:rPr>
              <w:t>: E///</w:t>
            </w:r>
          </w:p>
        </w:tc>
      </w:tr>
    </w:tbl>
    <w:p w14:paraId="51AE23E4" w14:textId="77777777" w:rsidR="00EB3A82" w:rsidRDefault="00EB3A82">
      <w:pPr>
        <w:rPr>
          <w:rFonts w:eastAsiaTheme="minorEastAsia"/>
        </w:rPr>
      </w:pPr>
    </w:p>
    <w:p w14:paraId="20A3BC7E" w14:textId="77777777" w:rsidR="00EB3A82" w:rsidRDefault="002310A9">
      <w:pPr>
        <w:pStyle w:val="4"/>
        <w:jc w:val="left"/>
        <w:rPr>
          <w:rFonts w:ascii="Times New Roman" w:eastAsia="SimSun" w:hAnsi="Times New Roman"/>
          <w:b/>
          <w:bCs/>
          <w:i w:val="0"/>
          <w:lang w:val="en-US" w:eastAsia="zh-CN"/>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w:t>
      </w:r>
      <w:r>
        <w:rPr>
          <w:rFonts w:ascii="Times New Roman" w:eastAsiaTheme="minorEastAsia" w:hAnsi="Times New Roman" w:hint="eastAsia"/>
          <w:b/>
          <w:bCs/>
          <w:i w:val="0"/>
          <w:highlight w:val="yellow"/>
          <w:lang w:val="en-US"/>
        </w:rPr>
        <w:t>0</w:t>
      </w:r>
      <w:r>
        <w:rPr>
          <w:rFonts w:ascii="Times New Roman" w:hAnsi="Times New Roman"/>
          <w:b/>
          <w:bCs/>
          <w:i w:val="0"/>
          <w:highlight w:val="yellow"/>
          <w:lang w:val="en-US"/>
        </w:rPr>
        <w:t>:</w:t>
      </w:r>
    </w:p>
    <w:p w14:paraId="4482FF5F" w14:textId="77777777" w:rsidR="00EB3A82" w:rsidRDefault="002310A9">
      <w:pPr>
        <w:pStyle w:val="aff6"/>
        <w:numPr>
          <w:ilvl w:val="1"/>
          <w:numId w:val="16"/>
        </w:numPr>
        <w:ind w:leftChars="0"/>
        <w:rPr>
          <w:rFonts w:eastAsiaTheme="minorEastAsia"/>
          <w:b/>
          <w:bCs/>
          <w:lang w:val="en-US"/>
        </w:rPr>
      </w:pPr>
      <w:r>
        <w:rPr>
          <w:rFonts w:eastAsiaTheme="minorEastAsia" w:hint="eastAsia"/>
          <w:b/>
          <w:bCs/>
          <w:lang w:val="en-US"/>
        </w:rPr>
        <w:t xml:space="preserve">Remove </w:t>
      </w:r>
      <w:r>
        <w:rPr>
          <w:rFonts w:eastAsiaTheme="minorEastAsia"/>
          <w:b/>
          <w:bCs/>
          <w:lang w:val="en-US"/>
        </w:rPr>
        <w:t>“</w:t>
      </w:r>
      <w:r>
        <w:rPr>
          <w:rFonts w:eastAsiaTheme="minorEastAsia" w:hint="eastAsia"/>
          <w:b/>
          <w:bCs/>
          <w:lang w:val="en-US"/>
        </w:rPr>
        <w:t>[</w:t>
      </w:r>
      <w:r>
        <w:rPr>
          <w:rFonts w:eastAsiaTheme="minorEastAsia"/>
          <w:b/>
          <w:bCs/>
          <w:lang w:val="en-US"/>
        </w:rPr>
        <w:t>“</w:t>
      </w:r>
      <w:r>
        <w:rPr>
          <w:rFonts w:eastAsiaTheme="minorEastAsia" w:hint="eastAsia"/>
          <w:b/>
          <w:bCs/>
          <w:lang w:val="en-US"/>
        </w:rPr>
        <w:t xml:space="preserve"> from Component 2 in FG 60-1</w:t>
      </w:r>
    </w:p>
    <w:p w14:paraId="708BB1EE" w14:textId="77777777" w:rsidR="00EB3A82" w:rsidRDefault="002310A9">
      <w:pPr>
        <w:pStyle w:val="aff6"/>
        <w:numPr>
          <w:ilvl w:val="1"/>
          <w:numId w:val="16"/>
        </w:numPr>
        <w:ind w:leftChars="0"/>
        <w:rPr>
          <w:rFonts w:eastAsiaTheme="minorEastAsia"/>
          <w:b/>
          <w:bCs/>
          <w:lang w:val="en-US"/>
        </w:rPr>
      </w:pPr>
      <w:r>
        <w:rPr>
          <w:rFonts w:eastAsiaTheme="minorEastAsia"/>
          <w:b/>
          <w:bCs/>
          <w:lang w:val="en-US"/>
        </w:rPr>
        <w:t>R</w:t>
      </w:r>
      <w:r>
        <w:rPr>
          <w:rFonts w:eastAsiaTheme="minorEastAsia" w:hint="eastAsia"/>
          <w:b/>
          <w:bCs/>
          <w:lang w:val="en-US"/>
        </w:rPr>
        <w:t xml:space="preserve">emove </w:t>
      </w:r>
      <w:r>
        <w:rPr>
          <w:rFonts w:eastAsiaTheme="minorEastAsia"/>
          <w:b/>
          <w:bCs/>
          <w:lang w:val="en-US"/>
        </w:rPr>
        <w:t>“FFS: Whether to include two DL subband support in component 2”</w:t>
      </w:r>
    </w:p>
    <w:p w14:paraId="3A35F02C" w14:textId="77777777" w:rsidR="00EB3A82" w:rsidRDefault="00EB3A82">
      <w:pPr>
        <w:rPr>
          <w:rFonts w:eastAsiaTheme="minorEastAsia"/>
          <w:lang w:val="en-US"/>
        </w:rPr>
      </w:pPr>
    </w:p>
    <w:tbl>
      <w:tblPr>
        <w:tblStyle w:val="afd"/>
        <w:tblW w:w="4900" w:type="pct"/>
        <w:tblLook w:val="04A0" w:firstRow="1" w:lastRow="0" w:firstColumn="1" w:lastColumn="0" w:noHBand="0" w:noVBand="1"/>
      </w:tblPr>
      <w:tblGrid>
        <w:gridCol w:w="2211"/>
        <w:gridCol w:w="19724"/>
      </w:tblGrid>
      <w:tr w:rsidR="00EB3A82" w14:paraId="604CF788" w14:textId="77777777" w:rsidTr="009133CB">
        <w:tc>
          <w:tcPr>
            <w:tcW w:w="504" w:type="pct"/>
            <w:shd w:val="clear" w:color="auto" w:fill="F2F2F2" w:themeFill="background1" w:themeFillShade="F2"/>
          </w:tcPr>
          <w:p w14:paraId="424B9370"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68640627"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omment</w:t>
            </w:r>
          </w:p>
        </w:tc>
      </w:tr>
      <w:tr w:rsidR="00EB3A82" w14:paraId="0BEF8B50" w14:textId="77777777" w:rsidTr="009133CB">
        <w:tc>
          <w:tcPr>
            <w:tcW w:w="504" w:type="pct"/>
          </w:tcPr>
          <w:p w14:paraId="03C115CB" w14:textId="77777777" w:rsidR="00EB3A82" w:rsidRDefault="002310A9">
            <w:pPr>
              <w:textAlignment w:val="auto"/>
              <w:rPr>
                <w:rFonts w:eastAsiaTheme="minorEastAsia"/>
                <w:lang w:val="en-US"/>
              </w:rPr>
            </w:pPr>
            <w:r>
              <w:rPr>
                <w:rFonts w:eastAsiaTheme="minorEastAsia" w:hint="eastAsia"/>
                <w:lang w:val="en-US"/>
              </w:rPr>
              <w:t>NTT DOCOMO</w:t>
            </w:r>
          </w:p>
        </w:tc>
        <w:tc>
          <w:tcPr>
            <w:tcW w:w="4496" w:type="pct"/>
          </w:tcPr>
          <w:p w14:paraId="216DCA1D" w14:textId="77777777" w:rsidR="00EB3A82" w:rsidRDefault="002310A9">
            <w:pPr>
              <w:textAlignment w:val="auto"/>
              <w:rPr>
                <w:rFonts w:eastAsiaTheme="minorEastAsia"/>
                <w:lang w:val="en-US"/>
              </w:rPr>
            </w:pPr>
            <w:r>
              <w:rPr>
                <w:rFonts w:eastAsiaTheme="minorEastAsia" w:hint="eastAsia"/>
                <w:lang w:val="en-US"/>
              </w:rPr>
              <w:t>Support</w:t>
            </w:r>
          </w:p>
        </w:tc>
      </w:tr>
      <w:tr w:rsidR="00EB3A82" w14:paraId="79D438F0" w14:textId="77777777" w:rsidTr="009133CB">
        <w:tc>
          <w:tcPr>
            <w:tcW w:w="504" w:type="pct"/>
          </w:tcPr>
          <w:p w14:paraId="7FC02831"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09D2DF7B" w14:textId="77777777" w:rsidR="00EB3A82" w:rsidRDefault="002310A9">
            <w:pPr>
              <w:textAlignment w:val="auto"/>
              <w:rPr>
                <w:rFonts w:eastAsia="SimSun"/>
                <w:lang w:val="en-US" w:eastAsia="zh-CN"/>
              </w:rPr>
            </w:pPr>
            <w:r>
              <w:rPr>
                <w:rFonts w:eastAsia="SimSun" w:hint="eastAsia"/>
                <w:lang w:val="en-US" w:eastAsia="zh-CN"/>
              </w:rPr>
              <w:t xml:space="preserve">Support </w:t>
            </w:r>
          </w:p>
        </w:tc>
      </w:tr>
      <w:tr w:rsidR="00EB3A82" w14:paraId="67D7B2EE" w14:textId="77777777" w:rsidTr="009133CB">
        <w:tc>
          <w:tcPr>
            <w:tcW w:w="504" w:type="pct"/>
          </w:tcPr>
          <w:p w14:paraId="5D99456C" w14:textId="730BDDB0" w:rsidR="00EB3A82" w:rsidRDefault="00207821">
            <w:pPr>
              <w:textAlignment w:val="auto"/>
              <w:rPr>
                <w:rFonts w:eastAsiaTheme="minorEastAsia"/>
              </w:rPr>
            </w:pPr>
            <w:r>
              <w:rPr>
                <w:rFonts w:eastAsiaTheme="minorEastAsia"/>
              </w:rPr>
              <w:t>Samsung</w:t>
            </w:r>
          </w:p>
        </w:tc>
        <w:tc>
          <w:tcPr>
            <w:tcW w:w="4496" w:type="pct"/>
          </w:tcPr>
          <w:p w14:paraId="5C093233" w14:textId="0D3FA379" w:rsidR="00EB3A82" w:rsidRDefault="00207821">
            <w:pPr>
              <w:textAlignment w:val="auto"/>
              <w:rPr>
                <w:rFonts w:eastAsiaTheme="minorEastAsia"/>
                <w:lang w:val="en-US"/>
              </w:rPr>
            </w:pPr>
            <w:r>
              <w:rPr>
                <w:rFonts w:eastAsiaTheme="minorEastAsia"/>
                <w:lang w:val="en-US"/>
              </w:rPr>
              <w:t>Support</w:t>
            </w:r>
          </w:p>
        </w:tc>
      </w:tr>
      <w:tr w:rsidR="00EB3A82" w14:paraId="576F2206" w14:textId="77777777" w:rsidTr="009133CB">
        <w:tc>
          <w:tcPr>
            <w:tcW w:w="504" w:type="pct"/>
          </w:tcPr>
          <w:p w14:paraId="58F83D96" w14:textId="3A98717E" w:rsidR="00EB3A82" w:rsidRDefault="00B717CF">
            <w:pPr>
              <w:textAlignment w:val="auto"/>
              <w:rPr>
                <w:rFonts w:eastAsiaTheme="minorEastAsia"/>
              </w:rPr>
            </w:pPr>
            <w:r>
              <w:rPr>
                <w:rFonts w:eastAsiaTheme="minorEastAsia"/>
              </w:rPr>
              <w:t>QC</w:t>
            </w:r>
          </w:p>
        </w:tc>
        <w:tc>
          <w:tcPr>
            <w:tcW w:w="4496" w:type="pct"/>
          </w:tcPr>
          <w:p w14:paraId="465F7743" w14:textId="52A82DE1" w:rsidR="00EB3A82" w:rsidRDefault="00B717CF">
            <w:pPr>
              <w:textAlignment w:val="auto"/>
              <w:rPr>
                <w:rFonts w:eastAsiaTheme="minorEastAsia"/>
                <w:lang w:val="en-US"/>
              </w:rPr>
            </w:pPr>
            <w:r>
              <w:rPr>
                <w:rFonts w:eastAsiaTheme="minorEastAsia"/>
                <w:lang w:val="en-US"/>
              </w:rPr>
              <w:t>Support</w:t>
            </w:r>
          </w:p>
        </w:tc>
      </w:tr>
      <w:tr w:rsidR="00EB3A82" w14:paraId="33F2AF34" w14:textId="77777777" w:rsidTr="009133CB">
        <w:tc>
          <w:tcPr>
            <w:tcW w:w="504" w:type="pct"/>
          </w:tcPr>
          <w:p w14:paraId="5D793478" w14:textId="40534CE4" w:rsidR="00EB3A82" w:rsidRDefault="008F01B1">
            <w:pPr>
              <w:textAlignment w:val="auto"/>
              <w:rPr>
                <w:rFonts w:eastAsiaTheme="minorEastAsia"/>
              </w:rPr>
            </w:pPr>
            <w:r>
              <w:rPr>
                <w:rFonts w:eastAsiaTheme="minorEastAsia"/>
              </w:rPr>
              <w:t>Ofinno</w:t>
            </w:r>
          </w:p>
        </w:tc>
        <w:tc>
          <w:tcPr>
            <w:tcW w:w="4496" w:type="pct"/>
          </w:tcPr>
          <w:p w14:paraId="0DDEB5D7" w14:textId="1003FAD4" w:rsidR="00EB3A82" w:rsidRDefault="008F01B1">
            <w:pPr>
              <w:textAlignment w:val="auto"/>
              <w:rPr>
                <w:rFonts w:eastAsiaTheme="minorEastAsia"/>
                <w:lang w:val="en-US"/>
              </w:rPr>
            </w:pPr>
            <w:r>
              <w:rPr>
                <w:rFonts w:eastAsiaTheme="minorEastAsia"/>
                <w:lang w:val="en-US"/>
              </w:rPr>
              <w:t>Support</w:t>
            </w:r>
          </w:p>
        </w:tc>
      </w:tr>
      <w:tr w:rsidR="009133CB" w14:paraId="1EFCF99C" w14:textId="77777777" w:rsidTr="009133CB">
        <w:tc>
          <w:tcPr>
            <w:tcW w:w="504" w:type="pct"/>
          </w:tcPr>
          <w:p w14:paraId="00383D47" w14:textId="5437EC1D" w:rsidR="009133CB" w:rsidRDefault="009133CB" w:rsidP="009133CB">
            <w:pPr>
              <w:textAlignment w:val="auto"/>
              <w:rPr>
                <w:rFonts w:eastAsiaTheme="minorEastAsia"/>
              </w:rPr>
            </w:pPr>
            <w:r>
              <w:rPr>
                <w:rFonts w:eastAsia="SimSun" w:hint="eastAsia"/>
                <w:lang w:val="en-US" w:eastAsia="zh-CN"/>
              </w:rPr>
              <w:t>ZTE</w:t>
            </w:r>
          </w:p>
        </w:tc>
        <w:tc>
          <w:tcPr>
            <w:tcW w:w="4496" w:type="pct"/>
          </w:tcPr>
          <w:p w14:paraId="0893890A" w14:textId="006A0335" w:rsidR="009133CB" w:rsidRDefault="009133CB" w:rsidP="009133CB">
            <w:pPr>
              <w:textAlignment w:val="auto"/>
              <w:rPr>
                <w:rFonts w:eastAsiaTheme="minorEastAsia"/>
                <w:lang w:val="en-US"/>
              </w:rPr>
            </w:pPr>
            <w:r>
              <w:rPr>
                <w:rFonts w:eastAsia="SimSun" w:hint="eastAsia"/>
                <w:lang w:val="en-US" w:eastAsia="zh-CN"/>
              </w:rPr>
              <w:t>S</w:t>
            </w:r>
            <w:r>
              <w:rPr>
                <w:rFonts w:eastAsia="SimSun"/>
                <w:lang w:val="en-US" w:eastAsia="zh-CN"/>
              </w:rPr>
              <w:t>upport</w:t>
            </w:r>
          </w:p>
        </w:tc>
      </w:tr>
      <w:tr w:rsidR="00BA1E0D" w14:paraId="4B0531FF" w14:textId="77777777" w:rsidTr="009133CB">
        <w:tc>
          <w:tcPr>
            <w:tcW w:w="504" w:type="pct"/>
          </w:tcPr>
          <w:p w14:paraId="6A00A7A2" w14:textId="4D45689C" w:rsidR="00BA1E0D" w:rsidRDefault="00BA1E0D" w:rsidP="00BA1E0D">
            <w:pPr>
              <w:textAlignment w:val="auto"/>
              <w:rPr>
                <w:rFonts w:eastAsiaTheme="minorEastAsia"/>
                <w:lang w:val="en-US"/>
              </w:rPr>
            </w:pPr>
            <w:r w:rsidRPr="00D7154C">
              <w:rPr>
                <w:rFonts w:eastAsiaTheme="minorEastAsia"/>
              </w:rPr>
              <w:t>Ericsson</w:t>
            </w:r>
          </w:p>
        </w:tc>
        <w:tc>
          <w:tcPr>
            <w:tcW w:w="4496" w:type="pct"/>
          </w:tcPr>
          <w:p w14:paraId="362BD7DE" w14:textId="7ACAFF70" w:rsidR="00BA1E0D" w:rsidRDefault="00BA1E0D" w:rsidP="00BA1E0D">
            <w:pPr>
              <w:textAlignment w:val="auto"/>
              <w:rPr>
                <w:rFonts w:eastAsiaTheme="minorEastAsia"/>
                <w:lang w:val="en-US"/>
              </w:rPr>
            </w:pPr>
            <w:r>
              <w:rPr>
                <w:rFonts w:eastAsiaTheme="minorEastAsia"/>
                <w:lang w:val="en-US"/>
              </w:rPr>
              <w:t>Support</w:t>
            </w:r>
          </w:p>
        </w:tc>
      </w:tr>
      <w:tr w:rsidR="00BA1E0D" w14:paraId="5668AEC4" w14:textId="77777777" w:rsidTr="009133CB">
        <w:tc>
          <w:tcPr>
            <w:tcW w:w="504" w:type="pct"/>
          </w:tcPr>
          <w:p w14:paraId="215BCF04" w14:textId="5F20F77E" w:rsidR="00BA1E0D" w:rsidRPr="009E4C1A" w:rsidRDefault="009E4C1A" w:rsidP="00BA1E0D">
            <w:pPr>
              <w:textAlignment w:val="auto"/>
              <w:rPr>
                <w:rFonts w:eastAsia="SimSun"/>
                <w:lang w:val="en-US" w:eastAsia="zh-CN"/>
              </w:rPr>
            </w:pPr>
            <w:r>
              <w:rPr>
                <w:rFonts w:eastAsia="SimSun" w:hint="eastAsia"/>
                <w:lang w:val="en-US" w:eastAsia="zh-CN"/>
              </w:rPr>
              <w:t>H</w:t>
            </w:r>
            <w:r>
              <w:rPr>
                <w:rFonts w:eastAsia="SimSun"/>
                <w:lang w:val="en-US" w:eastAsia="zh-CN"/>
              </w:rPr>
              <w:t>uawei</w:t>
            </w:r>
          </w:p>
        </w:tc>
        <w:tc>
          <w:tcPr>
            <w:tcW w:w="4496" w:type="pct"/>
          </w:tcPr>
          <w:p w14:paraId="5A219BF3" w14:textId="0FB626DF" w:rsidR="00BA1E0D" w:rsidRPr="009E4C1A" w:rsidRDefault="009E4C1A" w:rsidP="00BA1E0D">
            <w:pPr>
              <w:textAlignment w:val="auto"/>
              <w:rPr>
                <w:rFonts w:eastAsia="SimSun"/>
                <w:lang w:val="en-US" w:eastAsia="zh-CN"/>
              </w:rPr>
            </w:pPr>
            <w:r>
              <w:rPr>
                <w:rFonts w:eastAsia="SimSun" w:hint="eastAsia"/>
                <w:lang w:val="en-US" w:eastAsia="zh-CN"/>
              </w:rPr>
              <w:t>S</w:t>
            </w:r>
            <w:r>
              <w:rPr>
                <w:rFonts w:eastAsia="SimSun"/>
                <w:lang w:val="en-US" w:eastAsia="zh-CN"/>
              </w:rPr>
              <w:t>upport</w:t>
            </w:r>
          </w:p>
        </w:tc>
      </w:tr>
      <w:tr w:rsidR="00BA1E0D" w14:paraId="23E12602" w14:textId="77777777" w:rsidTr="009133CB">
        <w:tc>
          <w:tcPr>
            <w:tcW w:w="504" w:type="pct"/>
          </w:tcPr>
          <w:p w14:paraId="090567DA" w14:textId="77777777" w:rsidR="00BA1E0D" w:rsidRDefault="00BA1E0D" w:rsidP="00BA1E0D">
            <w:pPr>
              <w:textAlignment w:val="auto"/>
              <w:rPr>
                <w:rFonts w:eastAsiaTheme="minorEastAsia"/>
                <w:lang w:val="en-US"/>
              </w:rPr>
            </w:pPr>
          </w:p>
        </w:tc>
        <w:tc>
          <w:tcPr>
            <w:tcW w:w="4496" w:type="pct"/>
          </w:tcPr>
          <w:p w14:paraId="2F6DD716" w14:textId="77777777" w:rsidR="00BA1E0D" w:rsidRDefault="00BA1E0D" w:rsidP="00BA1E0D">
            <w:pPr>
              <w:textAlignment w:val="auto"/>
              <w:rPr>
                <w:rFonts w:eastAsiaTheme="minorEastAsia"/>
                <w:lang w:val="en-US"/>
              </w:rPr>
            </w:pPr>
          </w:p>
        </w:tc>
      </w:tr>
      <w:tr w:rsidR="00BA1E0D" w14:paraId="5310BF2B" w14:textId="77777777" w:rsidTr="009133CB">
        <w:tc>
          <w:tcPr>
            <w:tcW w:w="504" w:type="pct"/>
          </w:tcPr>
          <w:p w14:paraId="0F7BEB5A" w14:textId="77777777" w:rsidR="00BA1E0D" w:rsidRDefault="00BA1E0D" w:rsidP="00BA1E0D">
            <w:pPr>
              <w:textAlignment w:val="auto"/>
              <w:rPr>
                <w:rFonts w:eastAsiaTheme="minorEastAsia"/>
                <w:lang w:val="en-US"/>
              </w:rPr>
            </w:pPr>
          </w:p>
        </w:tc>
        <w:tc>
          <w:tcPr>
            <w:tcW w:w="4496" w:type="pct"/>
          </w:tcPr>
          <w:p w14:paraId="2000A042" w14:textId="77777777" w:rsidR="00BA1E0D" w:rsidRDefault="00BA1E0D" w:rsidP="00BA1E0D">
            <w:pPr>
              <w:textAlignment w:val="auto"/>
              <w:rPr>
                <w:rFonts w:eastAsiaTheme="minorEastAsia"/>
                <w:lang w:val="en-US"/>
              </w:rPr>
            </w:pPr>
          </w:p>
        </w:tc>
      </w:tr>
      <w:tr w:rsidR="00BA1E0D" w14:paraId="42D5B8AF" w14:textId="77777777" w:rsidTr="009133CB">
        <w:tc>
          <w:tcPr>
            <w:tcW w:w="504" w:type="pct"/>
          </w:tcPr>
          <w:p w14:paraId="7FAF5139" w14:textId="77777777" w:rsidR="00BA1E0D" w:rsidRDefault="00BA1E0D" w:rsidP="00BA1E0D">
            <w:pPr>
              <w:rPr>
                <w:rFonts w:eastAsiaTheme="minorEastAsia"/>
                <w:lang w:val="en-US"/>
              </w:rPr>
            </w:pPr>
          </w:p>
        </w:tc>
        <w:tc>
          <w:tcPr>
            <w:tcW w:w="4496" w:type="pct"/>
          </w:tcPr>
          <w:p w14:paraId="03CBF72A" w14:textId="77777777" w:rsidR="00BA1E0D" w:rsidRDefault="00BA1E0D" w:rsidP="00BA1E0D">
            <w:pPr>
              <w:rPr>
                <w:rFonts w:eastAsiaTheme="minorEastAsia"/>
                <w:lang w:val="en-US"/>
              </w:rPr>
            </w:pPr>
          </w:p>
        </w:tc>
      </w:tr>
      <w:tr w:rsidR="00BA1E0D" w14:paraId="28BE8D7D" w14:textId="77777777" w:rsidTr="00D7154C">
        <w:tc>
          <w:tcPr>
            <w:tcW w:w="504" w:type="pct"/>
          </w:tcPr>
          <w:p w14:paraId="64D6368E" w14:textId="61A08192" w:rsidR="00BA1E0D" w:rsidRDefault="00BA1E0D" w:rsidP="00BA1E0D">
            <w:pPr>
              <w:textAlignment w:val="auto"/>
              <w:rPr>
                <w:rFonts w:eastAsiaTheme="minorEastAsia"/>
              </w:rPr>
            </w:pPr>
          </w:p>
        </w:tc>
        <w:tc>
          <w:tcPr>
            <w:tcW w:w="4496" w:type="pct"/>
          </w:tcPr>
          <w:p w14:paraId="08F7E2A5" w14:textId="21735C16" w:rsidR="00BA1E0D" w:rsidRDefault="00BA1E0D" w:rsidP="00BA1E0D">
            <w:pPr>
              <w:textAlignment w:val="auto"/>
              <w:rPr>
                <w:rFonts w:eastAsiaTheme="minorEastAsia"/>
                <w:lang w:val="en-US"/>
              </w:rPr>
            </w:pPr>
          </w:p>
        </w:tc>
      </w:tr>
    </w:tbl>
    <w:p w14:paraId="4482C17E" w14:textId="77777777" w:rsidR="00EB3A82" w:rsidRDefault="00EB3A82">
      <w:pPr>
        <w:rPr>
          <w:rFonts w:eastAsiaTheme="minorEastAsia"/>
          <w:lang w:val="en-US"/>
        </w:rPr>
      </w:pPr>
    </w:p>
    <w:p w14:paraId="6745D5B0" w14:textId="77777777" w:rsidR="00EB3A82" w:rsidRDefault="00EB3A82">
      <w:pPr>
        <w:rPr>
          <w:rFonts w:eastAsiaTheme="minorEastAsia"/>
          <w:lang w:val="en-US"/>
        </w:rPr>
      </w:pPr>
    </w:p>
    <w:p w14:paraId="7D23B5BF" w14:textId="77777777" w:rsidR="00EB3A82" w:rsidRDefault="002310A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5E006768" w14:textId="77777777" w:rsidR="00EB3A82" w:rsidRDefault="002310A9">
      <w:pPr>
        <w:rPr>
          <w:rFonts w:eastAsiaTheme="minorEastAsia"/>
          <w:b/>
          <w:bCs/>
          <w:lang w:val="en-US"/>
        </w:rPr>
      </w:pPr>
      <w:r>
        <w:rPr>
          <w:rFonts w:eastAsiaTheme="minorEastAsia"/>
          <w:b/>
          <w:bCs/>
          <w:lang w:val="en-US"/>
        </w:rPr>
        <w:t>C</w:t>
      </w:r>
      <w:r>
        <w:rPr>
          <w:rFonts w:eastAsiaTheme="minorEastAsia" w:hint="eastAsia"/>
          <w:b/>
          <w:bCs/>
          <w:lang w:val="en-US"/>
        </w:rPr>
        <w:t xml:space="preserve">ompanies are encouraged to provide views on how to resolve </w:t>
      </w:r>
      <w:r>
        <w:rPr>
          <w:rFonts w:eastAsiaTheme="minorEastAsia"/>
          <w:b/>
          <w:bCs/>
          <w:lang w:val="en-US"/>
        </w:rPr>
        <w:t>“FFS: details of counting”</w:t>
      </w:r>
      <w:r>
        <w:rPr>
          <w:rFonts w:eastAsiaTheme="minorEastAsia" w:hint="eastAsia"/>
          <w:b/>
          <w:bCs/>
          <w:lang w:val="en-US"/>
        </w:rPr>
        <w:t xml:space="preserve"> in FG 60-1: </w:t>
      </w:r>
    </w:p>
    <w:p w14:paraId="508BE6C2" w14:textId="77777777" w:rsidR="00EB3A82" w:rsidRDefault="002310A9">
      <w:pPr>
        <w:pStyle w:val="aff6"/>
        <w:numPr>
          <w:ilvl w:val="1"/>
          <w:numId w:val="16"/>
        </w:numPr>
        <w:ind w:leftChars="0"/>
        <w:rPr>
          <w:rFonts w:eastAsiaTheme="minorEastAsia"/>
          <w:b/>
          <w:bCs/>
          <w:lang w:val="en-US"/>
        </w:rPr>
      </w:pPr>
      <w:r>
        <w:rPr>
          <w:rFonts w:eastAsiaTheme="minorEastAsia"/>
          <w:b/>
          <w:bCs/>
          <w:lang w:val="en-US"/>
        </w:rPr>
        <w:t>A</w:t>
      </w:r>
      <w:r>
        <w:rPr>
          <w:rFonts w:eastAsiaTheme="minorEastAsia" w:hint="eastAsia"/>
          <w:b/>
          <w:bCs/>
          <w:lang w:val="en-US"/>
        </w:rPr>
        <w:t xml:space="preserve">lt-1: </w:t>
      </w:r>
      <w:r>
        <w:rPr>
          <w:rFonts w:eastAsiaTheme="minorEastAsia"/>
          <w:b/>
          <w:bCs/>
          <w:lang w:val="en-US"/>
        </w:rPr>
        <w:t>U</w:t>
      </w:r>
      <w:r>
        <w:rPr>
          <w:rFonts w:eastAsiaTheme="minorEastAsia" w:hint="eastAsia"/>
          <w:b/>
          <w:bCs/>
          <w:lang w:val="en-US"/>
        </w:rPr>
        <w:t>pdate candidate values for Component 11</w:t>
      </w:r>
    </w:p>
    <w:p w14:paraId="2220827C" w14:textId="77777777" w:rsidR="00EB3A82" w:rsidRDefault="002310A9">
      <w:pPr>
        <w:pStyle w:val="aff6"/>
        <w:numPr>
          <w:ilvl w:val="2"/>
          <w:numId w:val="16"/>
        </w:numPr>
        <w:ind w:leftChars="0"/>
        <w:rPr>
          <w:rFonts w:eastAsiaTheme="minorEastAsia"/>
          <w:b/>
          <w:bCs/>
          <w:lang w:val="en-US"/>
        </w:rPr>
      </w:pPr>
      <w:r>
        <w:rPr>
          <w:rFonts w:eastAsiaTheme="minorEastAsia" w:hint="eastAsia"/>
          <w:b/>
          <w:bCs/>
          <w:lang w:val="en-US"/>
        </w:rPr>
        <w:t xml:space="preserve">Alt-1.1: </w:t>
      </w:r>
      <w:r>
        <w:rPr>
          <w:rFonts w:eastAsiaTheme="minorEastAsia"/>
          <w:b/>
          <w:bCs/>
          <w:lang w:val="en-US"/>
        </w:rPr>
        <w:t>Component 11 candidate values: {“with factor-of-two relaxation</w:t>
      </w:r>
      <w:r>
        <w:rPr>
          <w:rFonts w:eastAsiaTheme="minorEastAsia" w:hint="eastAsia"/>
          <w:b/>
          <w:bCs/>
          <w:lang w:val="en-US"/>
        </w:rPr>
        <w:t xml:space="preserve"> </w:t>
      </w:r>
      <w:r>
        <w:rPr>
          <w:rFonts w:eastAsiaTheme="minorEastAsia" w:hint="eastAsia"/>
          <w:b/>
          <w:bCs/>
          <w:color w:val="FF0000"/>
          <w:lang w:val="en-US"/>
        </w:rPr>
        <w:t>for CSI timeline</w:t>
      </w:r>
      <w:r>
        <w:rPr>
          <w:rFonts w:eastAsiaTheme="minorEastAsia"/>
          <w:b/>
          <w:bCs/>
          <w:lang w:val="en-US"/>
        </w:rPr>
        <w:t>”,</w:t>
      </w:r>
      <w:r>
        <w:rPr>
          <w:rFonts w:eastAsiaTheme="minorEastAsia" w:hint="eastAsia"/>
          <w:b/>
          <w:bCs/>
          <w:lang w:val="en-US"/>
        </w:rPr>
        <w:t xml:space="preserve"> </w:t>
      </w:r>
      <w:r>
        <w:rPr>
          <w:rFonts w:eastAsiaTheme="minorEastAsia"/>
          <w:b/>
          <w:bCs/>
          <w:strike/>
          <w:color w:val="FF0000"/>
          <w:lang w:val="en-US"/>
        </w:rPr>
        <w:t>“without factor-of-two relaxation”</w:t>
      </w:r>
      <w:r>
        <w:rPr>
          <w:rFonts w:eastAsiaTheme="minorEastAsia" w:hint="eastAsia"/>
          <w:b/>
          <w:bCs/>
          <w:strike/>
          <w:color w:val="FF0000"/>
          <w:lang w:val="en-US"/>
        </w:rPr>
        <w:t xml:space="preserve">, </w:t>
      </w:r>
      <w:r>
        <w:rPr>
          <w:rFonts w:eastAsiaTheme="minorEastAsia"/>
          <w:b/>
          <w:bCs/>
          <w:color w:val="FF0000"/>
          <w:lang w:val="en-US"/>
        </w:rPr>
        <w:t>“with factor-of-two relaxation</w:t>
      </w:r>
      <w:r>
        <w:rPr>
          <w:rFonts w:eastAsiaTheme="minorEastAsia" w:hint="eastAsia"/>
          <w:b/>
          <w:bCs/>
          <w:color w:val="FF0000"/>
          <w:lang w:val="en-US"/>
        </w:rPr>
        <w:t xml:space="preserve"> for active CSI-RS resource/port counting</w:t>
      </w:r>
      <w:r>
        <w:rPr>
          <w:rFonts w:eastAsiaTheme="minorEastAsia"/>
          <w:b/>
          <w:bCs/>
          <w:color w:val="FF0000"/>
          <w:lang w:val="en-US"/>
        </w:rPr>
        <w:t>”</w:t>
      </w:r>
      <w:r>
        <w:rPr>
          <w:rFonts w:eastAsiaTheme="minorEastAsia" w:hint="eastAsia"/>
          <w:b/>
          <w:bCs/>
          <w:color w:val="FF0000"/>
          <w:lang w:val="en-US"/>
        </w:rPr>
        <w:t xml:space="preserve">, </w:t>
      </w:r>
      <w:r>
        <w:rPr>
          <w:rFonts w:eastAsiaTheme="minorEastAsia"/>
          <w:b/>
          <w:bCs/>
          <w:color w:val="FF0000"/>
          <w:lang w:val="en-US"/>
        </w:rPr>
        <w:t>“</w:t>
      </w:r>
      <w:r>
        <w:rPr>
          <w:rFonts w:eastAsiaTheme="minorEastAsia" w:hint="eastAsia"/>
          <w:b/>
          <w:bCs/>
          <w:color w:val="FF0000"/>
          <w:lang w:val="en-US"/>
        </w:rPr>
        <w:t>no relaxation</w:t>
      </w:r>
      <w:r>
        <w:rPr>
          <w:rFonts w:eastAsiaTheme="minorEastAsia"/>
          <w:b/>
          <w:bCs/>
          <w:color w:val="FF0000"/>
          <w:lang w:val="en-US"/>
        </w:rPr>
        <w:t>”</w:t>
      </w:r>
      <w:r>
        <w:rPr>
          <w:rFonts w:eastAsiaTheme="minorEastAsia"/>
          <w:b/>
          <w:bCs/>
          <w:lang w:val="en-US"/>
        </w:rPr>
        <w:t>}</w:t>
      </w:r>
    </w:p>
    <w:p w14:paraId="543A9900" w14:textId="77777777" w:rsidR="00EB3A82" w:rsidRDefault="002310A9">
      <w:pPr>
        <w:pStyle w:val="aff6"/>
        <w:numPr>
          <w:ilvl w:val="2"/>
          <w:numId w:val="16"/>
        </w:numPr>
        <w:ind w:leftChars="0"/>
        <w:rPr>
          <w:rFonts w:eastAsiaTheme="minorEastAsia"/>
          <w:b/>
          <w:bCs/>
          <w:lang w:val="en-US"/>
        </w:rPr>
      </w:pPr>
      <w:r>
        <w:rPr>
          <w:rFonts w:eastAsiaTheme="minorEastAsia" w:hint="eastAsia"/>
          <w:b/>
          <w:bCs/>
          <w:lang w:val="en-US"/>
        </w:rPr>
        <w:t xml:space="preserve">Alt-1.2: </w:t>
      </w:r>
      <w:r>
        <w:rPr>
          <w:rFonts w:eastAsiaTheme="minorEastAsia"/>
          <w:b/>
          <w:bCs/>
          <w:lang w:val="en-US"/>
        </w:rPr>
        <w:t>Component 11 candidate values: {“with factor-of-two relaxation</w:t>
      </w:r>
      <w:r>
        <w:rPr>
          <w:rFonts w:eastAsiaTheme="minorEastAsia" w:hint="eastAsia"/>
          <w:b/>
          <w:bCs/>
          <w:color w:val="FF0000"/>
          <w:lang w:val="en-US"/>
        </w:rPr>
        <w:t xml:space="preserve"> for CSI timeline</w:t>
      </w:r>
      <w:r>
        <w:rPr>
          <w:rFonts w:eastAsiaTheme="minorEastAsia"/>
          <w:b/>
          <w:bCs/>
          <w:lang w:val="en-US"/>
        </w:rPr>
        <w:t>”,</w:t>
      </w:r>
      <w:r>
        <w:rPr>
          <w:rFonts w:eastAsiaTheme="minorEastAsia"/>
          <w:b/>
          <w:bCs/>
          <w:strike/>
          <w:color w:val="FF0000"/>
          <w:lang w:val="en-US"/>
        </w:rPr>
        <w:t xml:space="preserve"> “without factor-of-two relaxation”</w:t>
      </w:r>
      <w:r>
        <w:rPr>
          <w:rFonts w:eastAsiaTheme="minorEastAsia" w:hint="eastAsia"/>
          <w:b/>
          <w:bCs/>
          <w:strike/>
          <w:color w:val="FF0000"/>
          <w:lang w:val="en-US"/>
        </w:rPr>
        <w:t xml:space="preserve">, </w:t>
      </w:r>
      <w:r>
        <w:rPr>
          <w:rFonts w:eastAsiaTheme="minorEastAsia"/>
          <w:b/>
          <w:bCs/>
          <w:color w:val="FF0000"/>
          <w:lang w:val="en-US"/>
        </w:rPr>
        <w:t>“with factor-of-two relaxation</w:t>
      </w:r>
      <w:r>
        <w:rPr>
          <w:rFonts w:eastAsiaTheme="minorEastAsia" w:hint="eastAsia"/>
          <w:b/>
          <w:bCs/>
          <w:color w:val="FF0000"/>
          <w:lang w:val="en-US"/>
        </w:rPr>
        <w:t xml:space="preserve"> for active CSI-RS resource/port counting</w:t>
      </w:r>
      <w:r>
        <w:rPr>
          <w:rFonts w:eastAsiaTheme="minorEastAsia"/>
          <w:b/>
          <w:bCs/>
          <w:color w:val="FF0000"/>
          <w:lang w:val="en-US"/>
        </w:rPr>
        <w:t>”</w:t>
      </w:r>
      <w:r>
        <w:rPr>
          <w:rFonts w:eastAsiaTheme="minorEastAsia" w:hint="eastAsia"/>
          <w:b/>
          <w:bCs/>
          <w:color w:val="FF0000"/>
          <w:lang w:val="en-US"/>
        </w:rPr>
        <w:t xml:space="preserve">, </w:t>
      </w:r>
      <w:r>
        <w:rPr>
          <w:rFonts w:eastAsiaTheme="minorEastAsia"/>
          <w:b/>
          <w:bCs/>
          <w:color w:val="FF0000"/>
          <w:lang w:val="en-US"/>
        </w:rPr>
        <w:t>““with factor-of-two relaxation</w:t>
      </w:r>
      <w:r>
        <w:rPr>
          <w:rFonts w:eastAsiaTheme="minorEastAsia" w:hint="eastAsia"/>
          <w:b/>
          <w:bCs/>
          <w:color w:val="FF0000"/>
          <w:lang w:val="en-US"/>
        </w:rPr>
        <w:t xml:space="preserve"> for active CSI-RS port counting</w:t>
      </w:r>
      <w:r>
        <w:rPr>
          <w:rFonts w:eastAsiaTheme="minorEastAsia"/>
          <w:b/>
          <w:bCs/>
          <w:color w:val="FF0000"/>
          <w:lang w:val="en-US"/>
        </w:rPr>
        <w:t>”</w:t>
      </w:r>
      <w:r>
        <w:rPr>
          <w:rFonts w:eastAsiaTheme="minorEastAsia" w:hint="eastAsia"/>
          <w:b/>
          <w:bCs/>
          <w:color w:val="FF0000"/>
          <w:lang w:val="en-US"/>
        </w:rPr>
        <w:t xml:space="preserve">, </w:t>
      </w:r>
      <w:r>
        <w:rPr>
          <w:rFonts w:eastAsiaTheme="minorEastAsia"/>
          <w:b/>
          <w:bCs/>
          <w:color w:val="FF0000"/>
          <w:lang w:val="en-US"/>
        </w:rPr>
        <w:t>“</w:t>
      </w:r>
      <w:r>
        <w:rPr>
          <w:rFonts w:eastAsiaTheme="minorEastAsia" w:hint="eastAsia"/>
          <w:b/>
          <w:bCs/>
          <w:color w:val="FF0000"/>
          <w:lang w:val="en-US"/>
        </w:rPr>
        <w:t>no relaxation</w:t>
      </w:r>
      <w:r>
        <w:rPr>
          <w:rFonts w:eastAsiaTheme="minorEastAsia"/>
          <w:b/>
          <w:bCs/>
          <w:color w:val="FF0000"/>
          <w:lang w:val="en-US"/>
        </w:rPr>
        <w:t>”</w:t>
      </w:r>
      <w:r>
        <w:rPr>
          <w:rFonts w:eastAsiaTheme="minorEastAsia"/>
          <w:b/>
          <w:bCs/>
          <w:lang w:val="en-US"/>
        </w:rPr>
        <w:t>}</w:t>
      </w:r>
    </w:p>
    <w:p w14:paraId="670C798D" w14:textId="77777777" w:rsidR="00EB3A82" w:rsidRDefault="002310A9">
      <w:pPr>
        <w:pStyle w:val="aff6"/>
        <w:numPr>
          <w:ilvl w:val="1"/>
          <w:numId w:val="16"/>
        </w:numPr>
        <w:ind w:leftChars="0"/>
        <w:rPr>
          <w:rFonts w:eastAsiaTheme="minorEastAsia"/>
          <w:b/>
          <w:bCs/>
          <w:lang w:val="en-US"/>
        </w:rPr>
      </w:pPr>
      <w:r>
        <w:rPr>
          <w:rFonts w:eastAsiaTheme="minorEastAsia"/>
          <w:b/>
          <w:bCs/>
          <w:lang w:val="en-US"/>
        </w:rPr>
        <w:t>A</w:t>
      </w:r>
      <w:r>
        <w:rPr>
          <w:rFonts w:eastAsiaTheme="minorEastAsia" w:hint="eastAsia"/>
          <w:b/>
          <w:bCs/>
          <w:lang w:val="en-US"/>
        </w:rPr>
        <w:t xml:space="preserve">lt-2: </w:t>
      </w:r>
      <w:r>
        <w:rPr>
          <w:rFonts w:eastAsiaTheme="minorEastAsia"/>
          <w:b/>
          <w:bCs/>
          <w:lang w:val="en-US"/>
        </w:rPr>
        <w:t>decision</w:t>
      </w:r>
      <w:r>
        <w:rPr>
          <w:rFonts w:eastAsiaTheme="minorEastAsia" w:hint="eastAsia"/>
          <w:b/>
          <w:bCs/>
          <w:lang w:val="en-US"/>
        </w:rPr>
        <w:t xml:space="preserve"> in </w:t>
      </w:r>
      <w:r>
        <w:rPr>
          <w:rFonts w:eastAsiaTheme="minorEastAsia"/>
          <w:b/>
          <w:bCs/>
          <w:lang w:val="en-US"/>
        </w:rPr>
        <w:t>maintenance</w:t>
      </w:r>
      <w:r>
        <w:rPr>
          <w:rFonts w:eastAsiaTheme="minorEastAsia" w:hint="eastAsia"/>
          <w:b/>
          <w:bCs/>
          <w:lang w:val="en-US"/>
        </w:rPr>
        <w:t xml:space="preserve"> needed in prior</w:t>
      </w:r>
    </w:p>
    <w:p w14:paraId="64A00D48" w14:textId="77777777" w:rsidR="00EB3A82" w:rsidRDefault="002310A9">
      <w:pPr>
        <w:pStyle w:val="aff6"/>
        <w:numPr>
          <w:ilvl w:val="1"/>
          <w:numId w:val="16"/>
        </w:numPr>
        <w:ind w:leftChars="0"/>
        <w:rPr>
          <w:rFonts w:eastAsiaTheme="minorEastAsia"/>
          <w:b/>
          <w:bCs/>
          <w:lang w:val="en-US"/>
        </w:rPr>
      </w:pPr>
      <w:r>
        <w:rPr>
          <w:rFonts w:eastAsiaTheme="minorEastAsia" w:hint="eastAsia"/>
          <w:b/>
          <w:bCs/>
          <w:lang w:val="en-US"/>
        </w:rPr>
        <w:t>Alt-3: No need to consider CSI resource/port counting relaxation</w:t>
      </w:r>
    </w:p>
    <w:p w14:paraId="6B2A750C" w14:textId="77777777" w:rsidR="00EB3A82" w:rsidRDefault="00EB3A82">
      <w:pPr>
        <w:rPr>
          <w:rFonts w:eastAsiaTheme="minorEastAsia"/>
        </w:rPr>
      </w:pPr>
    </w:p>
    <w:tbl>
      <w:tblPr>
        <w:tblStyle w:val="afd"/>
        <w:tblW w:w="4900" w:type="pct"/>
        <w:tblLook w:val="04A0" w:firstRow="1" w:lastRow="0" w:firstColumn="1" w:lastColumn="0" w:noHBand="0" w:noVBand="1"/>
      </w:tblPr>
      <w:tblGrid>
        <w:gridCol w:w="2211"/>
        <w:gridCol w:w="19724"/>
      </w:tblGrid>
      <w:tr w:rsidR="00EB3A82" w14:paraId="4388B58A" w14:textId="77777777" w:rsidTr="00717E1F">
        <w:tc>
          <w:tcPr>
            <w:tcW w:w="504" w:type="pct"/>
            <w:shd w:val="clear" w:color="auto" w:fill="F2F2F2" w:themeFill="background1" w:themeFillShade="F2"/>
          </w:tcPr>
          <w:p w14:paraId="56D92ACB"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644B9B11"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omment</w:t>
            </w:r>
          </w:p>
        </w:tc>
      </w:tr>
      <w:tr w:rsidR="00EB3A82" w14:paraId="6EA61618" w14:textId="77777777" w:rsidTr="00717E1F">
        <w:tc>
          <w:tcPr>
            <w:tcW w:w="504" w:type="pct"/>
          </w:tcPr>
          <w:p w14:paraId="6EA94B38" w14:textId="77777777" w:rsidR="00EB3A82" w:rsidRDefault="002310A9">
            <w:pPr>
              <w:textAlignment w:val="auto"/>
              <w:rPr>
                <w:rFonts w:eastAsiaTheme="minorEastAsia"/>
                <w:lang w:val="en-US"/>
              </w:rPr>
            </w:pPr>
            <w:r>
              <w:rPr>
                <w:rFonts w:eastAsiaTheme="minorEastAsia" w:hint="eastAsia"/>
                <w:lang w:val="en-US"/>
              </w:rPr>
              <w:t>Moderator</w:t>
            </w:r>
          </w:p>
        </w:tc>
        <w:tc>
          <w:tcPr>
            <w:tcW w:w="4496" w:type="pct"/>
          </w:tcPr>
          <w:p w14:paraId="6FB7863F" w14:textId="77777777" w:rsidR="00EB3A82" w:rsidRDefault="002310A9">
            <w:pPr>
              <w:textAlignment w:val="auto"/>
              <w:rPr>
                <w:rFonts w:eastAsiaTheme="minorEastAsia"/>
                <w:lang w:val="en-US"/>
              </w:rPr>
            </w:pPr>
            <w:r>
              <w:rPr>
                <w:rFonts w:eastAsiaTheme="minorEastAsia" w:hint="eastAsia"/>
                <w:lang w:val="en-US"/>
              </w:rPr>
              <w:t xml:space="preserve">When the issue was discussed in Bengaluru, my personal feeling was more aligned with Alt-2 (while </w:t>
            </w:r>
            <w:r>
              <w:rPr>
                <w:rFonts w:eastAsiaTheme="minorEastAsia"/>
                <w:lang w:val="en-US"/>
              </w:rPr>
              <w:t>I</w:t>
            </w:r>
            <w:r>
              <w:rPr>
                <w:rFonts w:eastAsiaTheme="minorEastAsia" w:hint="eastAsia"/>
                <w:lang w:val="en-US"/>
              </w:rPr>
              <w:t xml:space="preserve"> may not catch up your CR situation completely). </w:t>
            </w:r>
          </w:p>
        </w:tc>
      </w:tr>
      <w:tr w:rsidR="00EB3A82" w14:paraId="39069729" w14:textId="77777777" w:rsidTr="00717E1F">
        <w:tc>
          <w:tcPr>
            <w:tcW w:w="504" w:type="pct"/>
          </w:tcPr>
          <w:p w14:paraId="74AA969E" w14:textId="77777777" w:rsidR="00EB3A82" w:rsidRDefault="002310A9">
            <w:pPr>
              <w:textAlignment w:val="auto"/>
              <w:rPr>
                <w:rFonts w:eastAsiaTheme="minorEastAsia"/>
              </w:rPr>
            </w:pPr>
            <w:r>
              <w:rPr>
                <w:rFonts w:eastAsiaTheme="minorEastAsia" w:hint="eastAsia"/>
              </w:rPr>
              <w:t>NTT DOCOMO</w:t>
            </w:r>
          </w:p>
        </w:tc>
        <w:tc>
          <w:tcPr>
            <w:tcW w:w="4496" w:type="pct"/>
          </w:tcPr>
          <w:p w14:paraId="4F612DFF" w14:textId="77777777" w:rsidR="00EB3A82" w:rsidRDefault="002310A9">
            <w:pPr>
              <w:textAlignment w:val="auto"/>
              <w:rPr>
                <w:rFonts w:eastAsiaTheme="minorEastAsia"/>
                <w:lang w:val="en-US"/>
              </w:rPr>
            </w:pPr>
            <w:r>
              <w:rPr>
                <w:rFonts w:eastAsiaTheme="minorEastAsia" w:hint="eastAsia"/>
                <w:lang w:val="en-US"/>
              </w:rPr>
              <w:t>Alt-2</w:t>
            </w:r>
          </w:p>
          <w:p w14:paraId="5E2E808D" w14:textId="77777777" w:rsidR="00EB3A82" w:rsidRDefault="002310A9">
            <w:pPr>
              <w:textAlignment w:val="auto"/>
              <w:rPr>
                <w:rFonts w:eastAsiaTheme="minorEastAsia"/>
                <w:lang w:val="en-US"/>
              </w:rPr>
            </w:pPr>
            <w:r>
              <w:rPr>
                <w:rFonts w:eastAsiaTheme="minorEastAsia" w:hint="eastAsia"/>
                <w:lang w:val="en-US"/>
              </w:rPr>
              <w:t>We think counting relaxation should be associated with CSI processing timeline relaxation, and it should be clarified in specifications rather than RAN1 UE features list.</w:t>
            </w:r>
          </w:p>
        </w:tc>
      </w:tr>
      <w:tr w:rsidR="00EB3A82" w14:paraId="066B9EF4" w14:textId="77777777" w:rsidTr="00717E1F">
        <w:tc>
          <w:tcPr>
            <w:tcW w:w="504" w:type="pct"/>
          </w:tcPr>
          <w:p w14:paraId="4CE1D5FD"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0EDB1970" w14:textId="77777777" w:rsidR="00EB3A82" w:rsidRDefault="002310A9">
            <w:pPr>
              <w:textAlignment w:val="auto"/>
              <w:rPr>
                <w:rFonts w:eastAsia="SimSun"/>
                <w:lang w:val="en-US" w:eastAsia="zh-CN"/>
              </w:rPr>
            </w:pPr>
            <w:r>
              <w:rPr>
                <w:rFonts w:eastAsia="SimSun" w:hint="eastAsia"/>
                <w:lang w:val="en-US" w:eastAsia="zh-CN"/>
              </w:rPr>
              <w:t xml:space="preserve">Alt-3 is our first preference, while we can live with Alt 1-1. </w:t>
            </w:r>
          </w:p>
        </w:tc>
      </w:tr>
      <w:tr w:rsidR="00EB3A82" w:rsidRPr="00207821" w14:paraId="7C2786BA" w14:textId="77777777" w:rsidTr="00717E1F">
        <w:tc>
          <w:tcPr>
            <w:tcW w:w="504" w:type="pct"/>
          </w:tcPr>
          <w:p w14:paraId="69BDB222" w14:textId="79EC06DE" w:rsidR="00EB3A82" w:rsidRDefault="00207821">
            <w:pPr>
              <w:textAlignment w:val="auto"/>
              <w:rPr>
                <w:rFonts w:eastAsiaTheme="minorEastAsia"/>
              </w:rPr>
            </w:pPr>
            <w:r>
              <w:rPr>
                <w:rFonts w:eastAsiaTheme="minorEastAsia"/>
              </w:rPr>
              <w:t>Samsung</w:t>
            </w:r>
          </w:p>
        </w:tc>
        <w:tc>
          <w:tcPr>
            <w:tcW w:w="4496" w:type="pct"/>
          </w:tcPr>
          <w:p w14:paraId="35E9848D" w14:textId="2D1EA1DD" w:rsidR="00207821" w:rsidRPr="00207821" w:rsidRDefault="00207821" w:rsidP="00207821">
            <w:pPr>
              <w:rPr>
                <w:rFonts w:eastAsiaTheme="minorEastAsia"/>
                <w:lang w:val="en-US"/>
              </w:rPr>
            </w:pPr>
            <w:r w:rsidRPr="00207821">
              <w:rPr>
                <w:rFonts w:eastAsiaTheme="minorEastAsia"/>
                <w:lang w:val="en-US"/>
              </w:rPr>
              <w:t>This was a compromise proposal package to support downlink reception of PDSCH and CSI-RS across two DL subbands. Part of package was to relax the counting of CSI-RS resource/port for a single CSI-S resource across two DL subbands. We think that A1-2 and Alt-3 revert the agreement in the previous meeting. The "FFS: details of counting" is related to the discussion in Alt-1. We also suggest adding, "Alt-4: No action needed and remove FFS, with the understanding that CSI timeline and counting CSI-RS resource/port are coupled together and both are either relaxed or not</w:t>
            </w:r>
            <w:r>
              <w:rPr>
                <w:rFonts w:eastAsiaTheme="minorEastAsia"/>
                <w:lang w:val="en-US"/>
              </w:rPr>
              <w:t>.</w:t>
            </w:r>
          </w:p>
          <w:p w14:paraId="2D67A4BC" w14:textId="5A8EF7AD" w:rsidR="00EB3A82" w:rsidRPr="00207821" w:rsidRDefault="00207821" w:rsidP="00207821">
            <w:pPr>
              <w:textAlignment w:val="auto"/>
              <w:rPr>
                <w:rFonts w:eastAsiaTheme="minorEastAsia"/>
                <w:lang w:val="de-DE"/>
              </w:rPr>
            </w:pPr>
            <w:r w:rsidRPr="00207821">
              <w:rPr>
                <w:rFonts w:eastAsiaTheme="minorEastAsia"/>
                <w:lang w:val="en-US"/>
              </w:rPr>
              <w:t>Alt-1.2 is not clear to us.</w:t>
            </w:r>
          </w:p>
        </w:tc>
      </w:tr>
      <w:tr w:rsidR="00EB3A82" w:rsidRPr="00207821" w14:paraId="0C0551A4" w14:textId="77777777" w:rsidTr="00717E1F">
        <w:tc>
          <w:tcPr>
            <w:tcW w:w="504" w:type="pct"/>
          </w:tcPr>
          <w:p w14:paraId="136883E3" w14:textId="6C89C69C" w:rsidR="00EB3A82" w:rsidRPr="00207821" w:rsidRDefault="008E0547">
            <w:pPr>
              <w:textAlignment w:val="auto"/>
              <w:rPr>
                <w:rFonts w:eastAsiaTheme="minorEastAsia"/>
                <w:lang w:val="en-CA"/>
              </w:rPr>
            </w:pPr>
            <w:r>
              <w:rPr>
                <w:rFonts w:eastAsiaTheme="minorEastAsia"/>
                <w:lang w:val="en-CA"/>
              </w:rPr>
              <w:t>vivo</w:t>
            </w:r>
          </w:p>
        </w:tc>
        <w:tc>
          <w:tcPr>
            <w:tcW w:w="4496" w:type="pct"/>
          </w:tcPr>
          <w:p w14:paraId="4D5D7FB9" w14:textId="77777777" w:rsidR="008E0547" w:rsidRDefault="008E0547">
            <w:pPr>
              <w:textAlignment w:val="auto"/>
              <w:rPr>
                <w:rFonts w:eastAsiaTheme="minorEastAsia"/>
                <w:lang w:val="en-CA"/>
              </w:rPr>
            </w:pPr>
            <w:r>
              <w:rPr>
                <w:rFonts w:eastAsiaTheme="minorEastAsia"/>
                <w:lang w:val="en-CA"/>
              </w:rPr>
              <w:t>We support Alt-3.</w:t>
            </w:r>
          </w:p>
          <w:p w14:paraId="2B9847C0" w14:textId="43F8D16F" w:rsidR="00466FCE" w:rsidRPr="00207821" w:rsidRDefault="00466FCE">
            <w:pPr>
              <w:textAlignment w:val="auto"/>
              <w:rPr>
                <w:rFonts w:eastAsiaTheme="minorEastAsia"/>
                <w:lang w:val="en-CA"/>
              </w:rPr>
            </w:pPr>
            <w:r>
              <w:rPr>
                <w:rFonts w:eastAsiaTheme="minorEastAsia"/>
                <w:lang w:val="en-CA"/>
              </w:rPr>
              <w:t>Alt 1-1 is acceptable to us, if majority view wants this.</w:t>
            </w:r>
          </w:p>
        </w:tc>
      </w:tr>
      <w:tr w:rsidR="00EB3A82" w:rsidRPr="00207821" w14:paraId="71BEF507" w14:textId="77777777" w:rsidTr="00717E1F">
        <w:tc>
          <w:tcPr>
            <w:tcW w:w="504" w:type="pct"/>
          </w:tcPr>
          <w:p w14:paraId="4319BF98" w14:textId="3EC508FC" w:rsidR="00EB3A82" w:rsidRPr="00207821" w:rsidRDefault="00B717CF">
            <w:pPr>
              <w:textAlignment w:val="auto"/>
              <w:rPr>
                <w:rFonts w:eastAsiaTheme="minorEastAsia"/>
                <w:lang w:val="en-CA"/>
              </w:rPr>
            </w:pPr>
            <w:r>
              <w:rPr>
                <w:rFonts w:eastAsiaTheme="minorEastAsia"/>
                <w:lang w:val="en-CA"/>
              </w:rPr>
              <w:t>QC</w:t>
            </w:r>
          </w:p>
        </w:tc>
        <w:tc>
          <w:tcPr>
            <w:tcW w:w="4496" w:type="pct"/>
          </w:tcPr>
          <w:p w14:paraId="4DD7FAD7" w14:textId="68403236" w:rsidR="00EB3A82" w:rsidRPr="00207821" w:rsidRDefault="00B717CF">
            <w:pPr>
              <w:textAlignment w:val="auto"/>
              <w:rPr>
                <w:rFonts w:eastAsiaTheme="minorEastAsia"/>
                <w:lang w:val="en-CA"/>
              </w:rPr>
            </w:pPr>
            <w:r>
              <w:rPr>
                <w:rFonts w:eastAsiaTheme="minorEastAsia"/>
                <w:lang w:val="en-CA"/>
              </w:rPr>
              <w:t>Support Alt 1.1</w:t>
            </w:r>
          </w:p>
        </w:tc>
      </w:tr>
      <w:tr w:rsidR="00717E1F" w:rsidRPr="00207821" w14:paraId="596A2D8E" w14:textId="77777777" w:rsidTr="00717E1F">
        <w:tc>
          <w:tcPr>
            <w:tcW w:w="504" w:type="pct"/>
          </w:tcPr>
          <w:p w14:paraId="45CAEF19" w14:textId="574732A1" w:rsidR="00717E1F" w:rsidRPr="00207821" w:rsidRDefault="00717E1F" w:rsidP="00717E1F">
            <w:pPr>
              <w:textAlignment w:val="auto"/>
              <w:rPr>
                <w:rFonts w:eastAsiaTheme="minorEastAsia"/>
                <w:lang w:val="en-CA"/>
              </w:rPr>
            </w:pPr>
            <w:r>
              <w:rPr>
                <w:rFonts w:eastAsia="SimSun" w:hint="eastAsia"/>
                <w:lang w:val="en-US" w:eastAsia="zh-CN"/>
              </w:rPr>
              <w:t>H</w:t>
            </w:r>
            <w:r>
              <w:rPr>
                <w:rFonts w:eastAsia="SimSun"/>
                <w:lang w:val="en-US" w:eastAsia="zh-CN"/>
              </w:rPr>
              <w:t>uawei</w:t>
            </w:r>
          </w:p>
        </w:tc>
        <w:tc>
          <w:tcPr>
            <w:tcW w:w="4496" w:type="pct"/>
          </w:tcPr>
          <w:p w14:paraId="5C60B402" w14:textId="159D77B1" w:rsidR="009730A3" w:rsidRDefault="009730A3" w:rsidP="009730A3">
            <w:pPr>
              <w:rPr>
                <w:rFonts w:ascii="SimSun" w:eastAsia="SimSun" w:hAnsi="SimSun" w:cs="SimSun"/>
                <w:lang w:val="en-CA" w:eastAsia="zh-CN"/>
              </w:rPr>
            </w:pPr>
            <w:r w:rsidRPr="009730A3">
              <w:rPr>
                <w:rFonts w:eastAsiaTheme="minorEastAsia"/>
                <w:lang w:val="en-US"/>
              </w:rPr>
              <w:t>W</w:t>
            </w:r>
            <w:r>
              <w:rPr>
                <w:rFonts w:eastAsiaTheme="minorEastAsia"/>
                <w:lang w:val="en-US"/>
              </w:rPr>
              <w:t xml:space="preserve">e would like to suggest another option understand Alt1 </w:t>
            </w:r>
          </w:p>
          <w:p w14:paraId="15437EF5" w14:textId="0CC35224" w:rsidR="009730A3" w:rsidRPr="009730A3" w:rsidRDefault="009730A3" w:rsidP="009730A3">
            <w:pPr>
              <w:pStyle w:val="aff6"/>
              <w:numPr>
                <w:ilvl w:val="2"/>
                <w:numId w:val="16"/>
              </w:numPr>
              <w:ind w:leftChars="0" w:left="400" w:hanging="400"/>
              <w:rPr>
                <w:rFonts w:eastAsiaTheme="minorEastAsia"/>
                <w:b/>
                <w:bCs/>
                <w:lang w:val="en-US"/>
              </w:rPr>
            </w:pPr>
            <w:r>
              <w:rPr>
                <w:rFonts w:eastAsiaTheme="minorEastAsia" w:hint="eastAsia"/>
                <w:b/>
                <w:bCs/>
                <w:lang w:val="en-US"/>
              </w:rPr>
              <w:t>Alt-1.</w:t>
            </w:r>
            <w:r>
              <w:rPr>
                <w:rFonts w:eastAsiaTheme="minorEastAsia"/>
                <w:b/>
                <w:bCs/>
                <w:lang w:val="en-US"/>
              </w:rPr>
              <w:t>3</w:t>
            </w:r>
            <w:r>
              <w:rPr>
                <w:rFonts w:eastAsiaTheme="minorEastAsia" w:hint="eastAsia"/>
                <w:b/>
                <w:bCs/>
                <w:lang w:val="en-US"/>
              </w:rPr>
              <w:t xml:space="preserve">: </w:t>
            </w:r>
            <w:r>
              <w:rPr>
                <w:rFonts w:eastAsiaTheme="minorEastAsia"/>
                <w:b/>
                <w:bCs/>
                <w:lang w:val="en-US"/>
              </w:rPr>
              <w:t>Component 11 candidate values: {“with factor-of-two relaxation</w:t>
            </w:r>
            <w:r>
              <w:rPr>
                <w:rFonts w:eastAsiaTheme="minorEastAsia" w:hint="eastAsia"/>
                <w:b/>
                <w:bCs/>
                <w:lang w:val="en-US"/>
              </w:rPr>
              <w:t xml:space="preserve"> </w:t>
            </w:r>
            <w:r>
              <w:rPr>
                <w:rFonts w:eastAsiaTheme="minorEastAsia" w:hint="eastAsia"/>
                <w:b/>
                <w:bCs/>
                <w:color w:val="FF0000"/>
                <w:lang w:val="en-US"/>
              </w:rPr>
              <w:t>for CSI timeline</w:t>
            </w:r>
            <w:r>
              <w:rPr>
                <w:rFonts w:eastAsiaTheme="minorEastAsia"/>
                <w:b/>
                <w:bCs/>
                <w:color w:val="FF0000"/>
                <w:lang w:val="en-US"/>
              </w:rPr>
              <w:t xml:space="preserve"> and</w:t>
            </w:r>
            <w:r>
              <w:rPr>
                <w:rFonts w:eastAsiaTheme="minorEastAsia" w:hint="eastAsia"/>
                <w:b/>
                <w:bCs/>
                <w:color w:val="FF0000"/>
                <w:lang w:val="en-US"/>
              </w:rPr>
              <w:t xml:space="preserve"> active CSI-RS resource/port counting</w:t>
            </w:r>
            <w:r>
              <w:rPr>
                <w:rFonts w:eastAsiaTheme="minorEastAsia"/>
                <w:b/>
                <w:bCs/>
                <w:color w:val="FF0000"/>
                <w:lang w:val="en-US"/>
              </w:rPr>
              <w:t>”</w:t>
            </w:r>
            <w:r>
              <w:rPr>
                <w:rFonts w:eastAsiaTheme="minorEastAsia" w:hint="eastAsia"/>
                <w:b/>
                <w:bCs/>
                <w:color w:val="FF0000"/>
                <w:lang w:val="en-US"/>
              </w:rPr>
              <w:t xml:space="preserve">, </w:t>
            </w:r>
            <w:r>
              <w:rPr>
                <w:rFonts w:eastAsiaTheme="minorEastAsia"/>
                <w:b/>
                <w:bCs/>
                <w:color w:val="FF0000"/>
                <w:lang w:val="en-US"/>
              </w:rPr>
              <w:t>“</w:t>
            </w:r>
            <w:r>
              <w:rPr>
                <w:rFonts w:eastAsiaTheme="minorEastAsia" w:hint="eastAsia"/>
                <w:b/>
                <w:bCs/>
                <w:color w:val="FF0000"/>
                <w:lang w:val="en-US"/>
              </w:rPr>
              <w:t>no relaxation</w:t>
            </w:r>
            <w:r>
              <w:rPr>
                <w:rFonts w:eastAsiaTheme="minorEastAsia"/>
                <w:b/>
                <w:bCs/>
                <w:color w:val="FF0000"/>
                <w:lang w:val="en-US"/>
              </w:rPr>
              <w:t>”</w:t>
            </w:r>
            <w:r>
              <w:rPr>
                <w:rFonts w:eastAsiaTheme="minorEastAsia"/>
                <w:b/>
                <w:bCs/>
                <w:lang w:val="en-US"/>
              </w:rPr>
              <w:t>}</w:t>
            </w:r>
          </w:p>
        </w:tc>
      </w:tr>
      <w:tr w:rsidR="00717E1F" w:rsidRPr="00207821" w14:paraId="43E10E18" w14:textId="77777777" w:rsidTr="00717E1F">
        <w:tc>
          <w:tcPr>
            <w:tcW w:w="504" w:type="pct"/>
          </w:tcPr>
          <w:p w14:paraId="59629566" w14:textId="77777777" w:rsidR="00717E1F" w:rsidRPr="00207821" w:rsidRDefault="00717E1F" w:rsidP="00717E1F">
            <w:pPr>
              <w:textAlignment w:val="auto"/>
              <w:rPr>
                <w:rFonts w:eastAsiaTheme="minorEastAsia"/>
                <w:lang w:val="en-CA"/>
              </w:rPr>
            </w:pPr>
          </w:p>
        </w:tc>
        <w:tc>
          <w:tcPr>
            <w:tcW w:w="4496" w:type="pct"/>
          </w:tcPr>
          <w:p w14:paraId="360A4AB7" w14:textId="77777777" w:rsidR="00717E1F" w:rsidRPr="00207821" w:rsidRDefault="00717E1F" w:rsidP="00717E1F">
            <w:pPr>
              <w:textAlignment w:val="auto"/>
              <w:rPr>
                <w:rFonts w:eastAsiaTheme="minorEastAsia"/>
                <w:lang w:val="en-CA"/>
              </w:rPr>
            </w:pPr>
          </w:p>
        </w:tc>
      </w:tr>
      <w:tr w:rsidR="00717E1F" w:rsidRPr="00207821" w14:paraId="22536E3C" w14:textId="77777777" w:rsidTr="00717E1F">
        <w:tc>
          <w:tcPr>
            <w:tcW w:w="504" w:type="pct"/>
          </w:tcPr>
          <w:p w14:paraId="2BE690BA" w14:textId="77777777" w:rsidR="00717E1F" w:rsidRPr="00207821" w:rsidRDefault="00717E1F" w:rsidP="00717E1F">
            <w:pPr>
              <w:textAlignment w:val="auto"/>
              <w:rPr>
                <w:rFonts w:eastAsiaTheme="minorEastAsia"/>
                <w:lang w:val="en-CA"/>
              </w:rPr>
            </w:pPr>
          </w:p>
        </w:tc>
        <w:tc>
          <w:tcPr>
            <w:tcW w:w="4496" w:type="pct"/>
          </w:tcPr>
          <w:p w14:paraId="474AF986" w14:textId="77777777" w:rsidR="00717E1F" w:rsidRPr="00207821" w:rsidRDefault="00717E1F" w:rsidP="00717E1F">
            <w:pPr>
              <w:textAlignment w:val="auto"/>
              <w:rPr>
                <w:rFonts w:eastAsiaTheme="minorEastAsia"/>
                <w:lang w:val="en-CA"/>
              </w:rPr>
            </w:pPr>
          </w:p>
        </w:tc>
      </w:tr>
      <w:tr w:rsidR="00717E1F" w:rsidRPr="00207821" w14:paraId="41CDE232" w14:textId="77777777" w:rsidTr="00717E1F">
        <w:tc>
          <w:tcPr>
            <w:tcW w:w="504" w:type="pct"/>
          </w:tcPr>
          <w:p w14:paraId="75B8C47E" w14:textId="77777777" w:rsidR="00717E1F" w:rsidRPr="00207821" w:rsidRDefault="00717E1F" w:rsidP="00717E1F">
            <w:pPr>
              <w:textAlignment w:val="auto"/>
              <w:rPr>
                <w:rFonts w:eastAsiaTheme="minorEastAsia"/>
                <w:lang w:val="en-CA"/>
              </w:rPr>
            </w:pPr>
          </w:p>
        </w:tc>
        <w:tc>
          <w:tcPr>
            <w:tcW w:w="4496" w:type="pct"/>
          </w:tcPr>
          <w:p w14:paraId="4C5707AA" w14:textId="77777777" w:rsidR="00717E1F" w:rsidRPr="00207821" w:rsidRDefault="00717E1F" w:rsidP="00717E1F">
            <w:pPr>
              <w:textAlignment w:val="auto"/>
              <w:rPr>
                <w:rFonts w:eastAsiaTheme="minorEastAsia"/>
                <w:lang w:val="en-CA"/>
              </w:rPr>
            </w:pPr>
          </w:p>
        </w:tc>
      </w:tr>
    </w:tbl>
    <w:p w14:paraId="126B5F0D" w14:textId="77777777" w:rsidR="00EB3A82" w:rsidRPr="00207821" w:rsidRDefault="00EB3A82">
      <w:pPr>
        <w:rPr>
          <w:rFonts w:eastAsiaTheme="minorEastAsia"/>
          <w:lang w:val="en-CA"/>
        </w:rPr>
      </w:pPr>
    </w:p>
    <w:p w14:paraId="3C2A22C1" w14:textId="77777777" w:rsidR="00EB3A82" w:rsidRDefault="002310A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37842652" w14:textId="77777777" w:rsidR="00EB3A82" w:rsidRDefault="002310A9">
      <w:pPr>
        <w:rPr>
          <w:rFonts w:eastAsiaTheme="minorEastAsia"/>
          <w:b/>
          <w:bCs/>
          <w:lang w:val="en-US"/>
        </w:rPr>
      </w:pPr>
      <w:r>
        <w:rPr>
          <w:rFonts w:eastAsiaTheme="minorEastAsia"/>
          <w:b/>
          <w:bCs/>
          <w:lang w:val="en-US"/>
        </w:rPr>
        <w:t>C</w:t>
      </w:r>
      <w:r>
        <w:rPr>
          <w:rFonts w:eastAsiaTheme="minorEastAsia" w:hint="eastAsia"/>
          <w:b/>
          <w:bCs/>
          <w:lang w:val="en-US"/>
        </w:rPr>
        <w:t xml:space="preserve">ompanies are encouraged to provide views on the need for the </w:t>
      </w:r>
      <w:r>
        <w:rPr>
          <w:rFonts w:eastAsiaTheme="minorEastAsia"/>
          <w:b/>
          <w:bCs/>
          <w:lang w:val="en-US"/>
        </w:rPr>
        <w:t>following</w:t>
      </w:r>
      <w:r>
        <w:rPr>
          <w:rFonts w:eastAsiaTheme="minorEastAsia" w:hint="eastAsia"/>
          <w:b/>
          <w:bCs/>
          <w:lang w:val="en-US"/>
        </w:rPr>
        <w:t xml:space="preserve"> new components: </w:t>
      </w:r>
    </w:p>
    <w:p w14:paraId="63BEFA51" w14:textId="77777777" w:rsidR="00EB3A82" w:rsidRDefault="002310A9">
      <w:pPr>
        <w:pStyle w:val="aff6"/>
        <w:numPr>
          <w:ilvl w:val="1"/>
          <w:numId w:val="16"/>
        </w:numPr>
        <w:ind w:leftChars="0"/>
        <w:rPr>
          <w:rFonts w:eastAsiaTheme="minorEastAsia"/>
          <w:b/>
          <w:bCs/>
          <w:lang w:val="en-US"/>
        </w:rPr>
      </w:pPr>
      <w:r>
        <w:rPr>
          <w:rFonts w:eastAsiaTheme="minorEastAsia" w:hint="eastAsia"/>
          <w:b/>
          <w:bCs/>
          <w:lang w:val="en-US"/>
        </w:rPr>
        <w:t xml:space="preserve">Q2-1-2-1: </w:t>
      </w:r>
      <w:r>
        <w:rPr>
          <w:rFonts w:eastAsiaTheme="minorEastAsia"/>
          <w:b/>
          <w:bCs/>
          <w:lang w:val="en-US"/>
        </w:rPr>
        <w:t>Unaligned boundaries between SBFD subband(s) and RBG, CSI reporting subband, CSI-RS resource, PRG</w:t>
      </w:r>
    </w:p>
    <w:p w14:paraId="3095F029" w14:textId="77777777" w:rsidR="00EB3A82" w:rsidRDefault="002310A9">
      <w:pPr>
        <w:numPr>
          <w:ilvl w:val="1"/>
          <w:numId w:val="16"/>
        </w:numPr>
        <w:rPr>
          <w:rFonts w:eastAsiaTheme="minorEastAsia"/>
          <w:b/>
          <w:bCs/>
          <w:lang w:val="en-US"/>
        </w:rPr>
      </w:pPr>
      <w:r>
        <w:rPr>
          <w:rFonts w:eastAsiaTheme="minorEastAsia" w:hint="eastAsia"/>
          <w:b/>
          <w:bCs/>
          <w:lang w:val="en-US"/>
        </w:rPr>
        <w:t xml:space="preserve">Q2-1-2-2: </w:t>
      </w:r>
      <w:r>
        <w:rPr>
          <w:rFonts w:eastAsiaTheme="minorEastAsia"/>
          <w:b/>
          <w:bCs/>
          <w:lang w:val="en-US"/>
        </w:rPr>
        <w:t>For PUSCH repetition type B, a nominal repetition is segmented into actual repetitions around boundary of SBFD symbols and non-SBFD symbols.</w:t>
      </w:r>
    </w:p>
    <w:p w14:paraId="032B1C9B" w14:textId="77777777" w:rsidR="00EB3A82" w:rsidRDefault="00EB3A82">
      <w:pPr>
        <w:rPr>
          <w:rFonts w:eastAsiaTheme="minorEastAsia"/>
          <w:b/>
          <w:bCs/>
          <w:lang w:val="en-US"/>
        </w:rPr>
      </w:pPr>
    </w:p>
    <w:tbl>
      <w:tblPr>
        <w:tblStyle w:val="afd"/>
        <w:tblW w:w="4900" w:type="pct"/>
        <w:tblLook w:val="04A0" w:firstRow="1" w:lastRow="0" w:firstColumn="1" w:lastColumn="0" w:noHBand="0" w:noVBand="1"/>
      </w:tblPr>
      <w:tblGrid>
        <w:gridCol w:w="2211"/>
        <w:gridCol w:w="19724"/>
      </w:tblGrid>
      <w:tr w:rsidR="00EB3A82" w14:paraId="59584B34" w14:textId="77777777" w:rsidTr="00207821">
        <w:tc>
          <w:tcPr>
            <w:tcW w:w="504" w:type="pct"/>
            <w:shd w:val="clear" w:color="auto" w:fill="F2F2F2" w:themeFill="background1" w:themeFillShade="F2"/>
          </w:tcPr>
          <w:p w14:paraId="27F51344"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7FF0F0F1"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omment</w:t>
            </w:r>
          </w:p>
        </w:tc>
      </w:tr>
      <w:tr w:rsidR="00EB3A82" w14:paraId="31DC4B5E" w14:textId="77777777" w:rsidTr="00207821">
        <w:tc>
          <w:tcPr>
            <w:tcW w:w="504" w:type="pct"/>
          </w:tcPr>
          <w:p w14:paraId="2B49FB42" w14:textId="77777777" w:rsidR="00EB3A82" w:rsidRDefault="002310A9">
            <w:pPr>
              <w:textAlignment w:val="auto"/>
              <w:rPr>
                <w:rFonts w:eastAsiaTheme="minorEastAsia"/>
                <w:lang w:val="en-US"/>
              </w:rPr>
            </w:pPr>
            <w:r>
              <w:rPr>
                <w:rFonts w:eastAsiaTheme="minorEastAsia" w:hint="eastAsia"/>
                <w:lang w:val="en-US"/>
              </w:rPr>
              <w:t>NTT DOCOMO</w:t>
            </w:r>
          </w:p>
        </w:tc>
        <w:tc>
          <w:tcPr>
            <w:tcW w:w="4496" w:type="pct"/>
          </w:tcPr>
          <w:p w14:paraId="5038E5FF" w14:textId="77777777" w:rsidR="00EB3A82" w:rsidRDefault="002310A9">
            <w:pPr>
              <w:textAlignment w:val="auto"/>
              <w:rPr>
                <w:rFonts w:eastAsiaTheme="minorEastAsia"/>
                <w:lang w:val="en-US"/>
              </w:rPr>
            </w:pPr>
            <w:r>
              <w:rPr>
                <w:rFonts w:eastAsiaTheme="minorEastAsia" w:hint="eastAsia"/>
                <w:lang w:val="en-US"/>
              </w:rPr>
              <w:t>We think Q2-1-2-1 and Q2-1-2-2 do not need to be captured as components for FG60-1, as both do not require additional reporting.</w:t>
            </w:r>
          </w:p>
        </w:tc>
      </w:tr>
      <w:tr w:rsidR="00EB3A82" w14:paraId="3AAFC5E1" w14:textId="77777777" w:rsidTr="00207821">
        <w:tc>
          <w:tcPr>
            <w:tcW w:w="504" w:type="pct"/>
          </w:tcPr>
          <w:p w14:paraId="6B4425EB"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306FA13B" w14:textId="77777777" w:rsidR="00EB3A82" w:rsidRDefault="002310A9">
            <w:pPr>
              <w:textAlignment w:val="auto"/>
              <w:rPr>
                <w:rFonts w:eastAsia="SimSun"/>
                <w:lang w:val="en-US" w:eastAsia="zh-CN"/>
              </w:rPr>
            </w:pPr>
            <w:r>
              <w:rPr>
                <w:rFonts w:eastAsiaTheme="minorEastAsia" w:hint="eastAsia"/>
                <w:lang w:val="en-US"/>
              </w:rPr>
              <w:t xml:space="preserve">Q2-1-2-1: </w:t>
            </w:r>
            <w:r>
              <w:rPr>
                <w:rFonts w:eastAsia="SimSun" w:hint="eastAsia"/>
                <w:lang w:val="en-US" w:eastAsia="zh-CN"/>
              </w:rPr>
              <w:t xml:space="preserve">No need to add. </w:t>
            </w:r>
          </w:p>
          <w:p w14:paraId="45892DD3" w14:textId="77777777" w:rsidR="00EB3A82" w:rsidRDefault="002310A9">
            <w:pPr>
              <w:textAlignment w:val="auto"/>
              <w:rPr>
                <w:rFonts w:eastAsia="SimSun"/>
                <w:lang w:val="en-US" w:eastAsia="zh-CN"/>
              </w:rPr>
            </w:pPr>
            <w:r>
              <w:rPr>
                <w:rFonts w:eastAsiaTheme="minorEastAsia" w:hint="eastAsia"/>
                <w:lang w:val="en-US"/>
              </w:rPr>
              <w:t>Q2-1-2-2:</w:t>
            </w:r>
            <w:r>
              <w:rPr>
                <w:rFonts w:eastAsia="SimSun" w:hint="eastAsia"/>
                <w:lang w:val="en-US" w:eastAsia="zh-CN"/>
              </w:rPr>
              <w:t xml:space="preserve"> We suggest adding this as a new FG, similar as we done as for transmission/reception across different symbols in different slots. </w:t>
            </w:r>
          </w:p>
        </w:tc>
      </w:tr>
      <w:tr w:rsidR="00207821" w14:paraId="6AEC33A1" w14:textId="77777777" w:rsidTr="00207821">
        <w:tc>
          <w:tcPr>
            <w:tcW w:w="504" w:type="pct"/>
          </w:tcPr>
          <w:p w14:paraId="0447147F" w14:textId="1F6880A4" w:rsidR="00207821" w:rsidRDefault="00207821" w:rsidP="00207821">
            <w:pPr>
              <w:textAlignment w:val="auto"/>
              <w:rPr>
                <w:rFonts w:eastAsiaTheme="minorEastAsia"/>
              </w:rPr>
            </w:pPr>
            <w:r>
              <w:rPr>
                <w:rFonts w:eastAsiaTheme="minorEastAsia"/>
              </w:rPr>
              <w:t>Samsung</w:t>
            </w:r>
          </w:p>
        </w:tc>
        <w:tc>
          <w:tcPr>
            <w:tcW w:w="4496" w:type="pct"/>
          </w:tcPr>
          <w:p w14:paraId="35E9F1C0" w14:textId="071BE507" w:rsidR="00207821" w:rsidRDefault="00207821" w:rsidP="00207821">
            <w:pPr>
              <w:textAlignment w:val="auto"/>
              <w:rPr>
                <w:rFonts w:eastAsiaTheme="minorEastAsia"/>
                <w:lang w:val="en-US"/>
              </w:rPr>
            </w:pPr>
            <w:r>
              <w:rPr>
                <w:rFonts w:eastAsiaTheme="minorEastAsia"/>
                <w:lang w:val="en-US"/>
              </w:rPr>
              <w:t>Same view as NTT DOCOMO</w:t>
            </w:r>
          </w:p>
        </w:tc>
      </w:tr>
      <w:tr w:rsidR="00EB3A82" w14:paraId="7A1A859C" w14:textId="77777777" w:rsidTr="00207821">
        <w:tc>
          <w:tcPr>
            <w:tcW w:w="504" w:type="pct"/>
          </w:tcPr>
          <w:p w14:paraId="0285A260" w14:textId="164CF851" w:rsidR="00EB3A82" w:rsidRDefault="008E0547">
            <w:pPr>
              <w:textAlignment w:val="auto"/>
              <w:rPr>
                <w:rFonts w:eastAsiaTheme="minorEastAsia"/>
              </w:rPr>
            </w:pPr>
            <w:r>
              <w:rPr>
                <w:rFonts w:eastAsiaTheme="minorEastAsia"/>
              </w:rPr>
              <w:t>vivo</w:t>
            </w:r>
          </w:p>
        </w:tc>
        <w:tc>
          <w:tcPr>
            <w:tcW w:w="4496" w:type="pct"/>
          </w:tcPr>
          <w:p w14:paraId="5BB2EC27" w14:textId="4821BBFF" w:rsidR="00466FCE" w:rsidRDefault="00466FCE">
            <w:pPr>
              <w:textAlignment w:val="auto"/>
              <w:rPr>
                <w:rFonts w:eastAsiaTheme="minorEastAsia"/>
                <w:lang w:val="en-US"/>
              </w:rPr>
            </w:pPr>
            <w:r>
              <w:rPr>
                <w:rFonts w:eastAsiaTheme="minorEastAsia"/>
                <w:lang w:val="en-US"/>
              </w:rPr>
              <w:t>No need to add these features as components. Not all SBFD related features are necessary to be added as components of basic FG. The specification already captures the corresponding functionalities.</w:t>
            </w:r>
          </w:p>
        </w:tc>
      </w:tr>
      <w:tr w:rsidR="00EB3A82" w14:paraId="6FA09DF1" w14:textId="77777777" w:rsidTr="00207821">
        <w:tc>
          <w:tcPr>
            <w:tcW w:w="504" w:type="pct"/>
          </w:tcPr>
          <w:p w14:paraId="6684A2A9" w14:textId="1C0A7B15" w:rsidR="00EB3A82" w:rsidRDefault="00B717CF">
            <w:pPr>
              <w:textAlignment w:val="auto"/>
              <w:rPr>
                <w:rFonts w:eastAsiaTheme="minorEastAsia"/>
              </w:rPr>
            </w:pPr>
            <w:r>
              <w:rPr>
                <w:rFonts w:eastAsiaTheme="minorEastAsia"/>
              </w:rPr>
              <w:t>QC</w:t>
            </w:r>
          </w:p>
        </w:tc>
        <w:tc>
          <w:tcPr>
            <w:tcW w:w="4496" w:type="pct"/>
          </w:tcPr>
          <w:p w14:paraId="09E4B983" w14:textId="77777777" w:rsidR="00EB3A82" w:rsidRPr="00B717CF" w:rsidRDefault="00B717CF">
            <w:pPr>
              <w:textAlignment w:val="auto"/>
              <w:rPr>
                <w:rFonts w:eastAsiaTheme="minorEastAsia"/>
                <w:lang w:val="en-US"/>
              </w:rPr>
            </w:pPr>
            <w:r w:rsidRPr="00B717CF">
              <w:rPr>
                <w:rFonts w:eastAsiaTheme="minorEastAsia" w:hint="eastAsia"/>
                <w:lang w:val="en-US"/>
              </w:rPr>
              <w:t>Q2-1-2-1:</w:t>
            </w:r>
            <w:r w:rsidRPr="00B717CF">
              <w:rPr>
                <w:rFonts w:eastAsiaTheme="minorEastAsia"/>
                <w:lang w:val="en-US"/>
              </w:rPr>
              <w:t xml:space="preserve"> support</w:t>
            </w:r>
          </w:p>
          <w:p w14:paraId="09612A4E" w14:textId="429AC9FF" w:rsidR="00B717CF" w:rsidRPr="00B717CF" w:rsidRDefault="00B717CF" w:rsidP="00B717CF">
            <w:pPr>
              <w:rPr>
                <w:rFonts w:eastAsiaTheme="minorEastAsia"/>
                <w:lang w:val="en-US"/>
              </w:rPr>
            </w:pPr>
            <w:r w:rsidRPr="00B717CF">
              <w:rPr>
                <w:rFonts w:eastAsiaTheme="minorEastAsia"/>
                <w:color w:val="000000"/>
              </w:rPr>
              <w:t xml:space="preserve">Q2-1-2-2: A separate FG is </w:t>
            </w:r>
            <w:r>
              <w:rPr>
                <w:rFonts w:eastAsiaTheme="minorEastAsia"/>
                <w:color w:val="000000"/>
              </w:rPr>
              <w:t>preferred</w:t>
            </w:r>
            <w:r w:rsidRPr="00B717CF">
              <w:rPr>
                <w:rFonts w:eastAsiaTheme="minorEastAsia"/>
                <w:color w:val="000000"/>
              </w:rPr>
              <w:t>, although</w:t>
            </w:r>
            <w:r>
              <w:rPr>
                <w:rFonts w:eastAsiaTheme="minorEastAsia"/>
                <w:color w:val="000000"/>
              </w:rPr>
              <w:t xml:space="preserve"> we can live listing as component in the b</w:t>
            </w:r>
            <w:r w:rsidRPr="00B717CF">
              <w:rPr>
                <w:rFonts w:eastAsiaTheme="minorEastAsia"/>
                <w:color w:val="000000"/>
              </w:rPr>
              <w:t>asic UE FG.</w:t>
            </w:r>
          </w:p>
        </w:tc>
      </w:tr>
      <w:tr w:rsidR="009133CB" w14:paraId="1600F352" w14:textId="77777777" w:rsidTr="00207821">
        <w:tc>
          <w:tcPr>
            <w:tcW w:w="504" w:type="pct"/>
          </w:tcPr>
          <w:p w14:paraId="7FD81BCF" w14:textId="05A476D4" w:rsidR="009133CB" w:rsidRDefault="009133CB" w:rsidP="009133CB">
            <w:pPr>
              <w:textAlignment w:val="auto"/>
              <w:rPr>
                <w:rFonts w:eastAsiaTheme="minorEastAsia"/>
              </w:rPr>
            </w:pPr>
            <w:r>
              <w:rPr>
                <w:rFonts w:eastAsiaTheme="minorEastAsia" w:hint="eastAsia"/>
              </w:rPr>
              <w:t>Z</w:t>
            </w:r>
            <w:r>
              <w:rPr>
                <w:rFonts w:eastAsiaTheme="minorEastAsia"/>
              </w:rPr>
              <w:t>TE</w:t>
            </w:r>
          </w:p>
        </w:tc>
        <w:tc>
          <w:tcPr>
            <w:tcW w:w="4496" w:type="pct"/>
          </w:tcPr>
          <w:p w14:paraId="116F6122" w14:textId="77777777" w:rsidR="009133CB" w:rsidRDefault="009133CB" w:rsidP="009133CB">
            <w:pPr>
              <w:textAlignment w:val="auto"/>
              <w:rPr>
                <w:rFonts w:eastAsiaTheme="minorEastAsia"/>
                <w:lang w:val="en-US"/>
              </w:rPr>
            </w:pPr>
            <w:r>
              <w:rPr>
                <w:rFonts w:eastAsiaTheme="minorEastAsia" w:hint="eastAsia"/>
                <w:lang w:val="en-US"/>
              </w:rPr>
              <w:t>T</w:t>
            </w:r>
            <w:r>
              <w:rPr>
                <w:rFonts w:eastAsiaTheme="minorEastAsia"/>
                <w:lang w:val="en-US"/>
              </w:rPr>
              <w:t xml:space="preserve">he two bullets should be added as the basic components. It should be noted that second bullet does not mean the UE should support PUSCH repetition type B. </w:t>
            </w:r>
          </w:p>
          <w:p w14:paraId="20AFDEBE" w14:textId="513D51C5" w:rsidR="009133CB" w:rsidRDefault="009133CB" w:rsidP="009133CB">
            <w:pPr>
              <w:textAlignment w:val="auto"/>
              <w:rPr>
                <w:rFonts w:eastAsiaTheme="minorEastAsia"/>
                <w:lang w:val="en-US"/>
              </w:rPr>
            </w:pPr>
            <w:r>
              <w:rPr>
                <w:rFonts w:eastAsiaTheme="minorEastAsia"/>
                <w:lang w:val="en-US"/>
              </w:rPr>
              <w:t>If we don’t have the two components, we should clarify the UE behavior when the UE does not support this.</w:t>
            </w:r>
          </w:p>
        </w:tc>
      </w:tr>
      <w:tr w:rsidR="009133CB" w14:paraId="0CB690EA" w14:textId="77777777" w:rsidTr="00207821">
        <w:tc>
          <w:tcPr>
            <w:tcW w:w="504" w:type="pct"/>
          </w:tcPr>
          <w:p w14:paraId="3D835187" w14:textId="14E21EFA" w:rsidR="009133CB" w:rsidRPr="00F5421F" w:rsidRDefault="00F5421F" w:rsidP="009133CB">
            <w:pPr>
              <w:textAlignment w:val="auto"/>
              <w:rPr>
                <w:rFonts w:eastAsia="SimSun"/>
                <w:lang w:val="en-US" w:eastAsia="zh-CN"/>
              </w:rPr>
            </w:pPr>
            <w:r>
              <w:rPr>
                <w:rFonts w:eastAsia="SimSun" w:hint="eastAsia"/>
                <w:lang w:val="en-US" w:eastAsia="zh-CN"/>
              </w:rPr>
              <w:t>H</w:t>
            </w:r>
            <w:r>
              <w:rPr>
                <w:rFonts w:eastAsia="SimSun"/>
                <w:lang w:val="en-US" w:eastAsia="zh-CN"/>
              </w:rPr>
              <w:t>uawei</w:t>
            </w:r>
          </w:p>
        </w:tc>
        <w:tc>
          <w:tcPr>
            <w:tcW w:w="4496" w:type="pct"/>
          </w:tcPr>
          <w:p w14:paraId="71DB7F7B" w14:textId="5891A126" w:rsidR="009133CB" w:rsidRPr="00F5421F" w:rsidRDefault="00F5421F" w:rsidP="009133CB">
            <w:pPr>
              <w:textAlignment w:val="auto"/>
              <w:rPr>
                <w:rFonts w:eastAsia="SimSun"/>
                <w:lang w:val="en-US" w:eastAsia="zh-CN"/>
              </w:rPr>
            </w:pPr>
            <w:r>
              <w:rPr>
                <w:rFonts w:eastAsia="SimSun" w:hint="eastAsia"/>
                <w:lang w:val="en-US" w:eastAsia="zh-CN"/>
              </w:rPr>
              <w:t>N</w:t>
            </w:r>
            <w:r>
              <w:rPr>
                <w:rFonts w:eastAsia="SimSun"/>
                <w:lang w:val="en-US" w:eastAsia="zh-CN"/>
              </w:rPr>
              <w:t>o need</w:t>
            </w:r>
          </w:p>
        </w:tc>
      </w:tr>
      <w:tr w:rsidR="009133CB" w14:paraId="6EF05A65" w14:textId="77777777" w:rsidTr="00207821">
        <w:tc>
          <w:tcPr>
            <w:tcW w:w="504" w:type="pct"/>
          </w:tcPr>
          <w:p w14:paraId="52E224D1" w14:textId="77777777" w:rsidR="009133CB" w:rsidRDefault="009133CB" w:rsidP="009133CB">
            <w:pPr>
              <w:textAlignment w:val="auto"/>
              <w:rPr>
                <w:rFonts w:eastAsiaTheme="minorEastAsia"/>
                <w:lang w:val="en-US"/>
              </w:rPr>
            </w:pPr>
          </w:p>
        </w:tc>
        <w:tc>
          <w:tcPr>
            <w:tcW w:w="4496" w:type="pct"/>
          </w:tcPr>
          <w:p w14:paraId="48AB4E87" w14:textId="77777777" w:rsidR="009133CB" w:rsidRDefault="009133CB" w:rsidP="009133CB">
            <w:pPr>
              <w:textAlignment w:val="auto"/>
              <w:rPr>
                <w:rFonts w:eastAsiaTheme="minorEastAsia"/>
                <w:lang w:val="en-US"/>
              </w:rPr>
            </w:pPr>
          </w:p>
        </w:tc>
      </w:tr>
      <w:tr w:rsidR="009133CB" w14:paraId="2F10F568" w14:textId="77777777" w:rsidTr="00207821">
        <w:tc>
          <w:tcPr>
            <w:tcW w:w="504" w:type="pct"/>
          </w:tcPr>
          <w:p w14:paraId="15C8CE3A" w14:textId="77777777" w:rsidR="009133CB" w:rsidRDefault="009133CB" w:rsidP="009133CB">
            <w:pPr>
              <w:textAlignment w:val="auto"/>
              <w:rPr>
                <w:rFonts w:eastAsiaTheme="minorEastAsia"/>
                <w:lang w:val="en-US"/>
              </w:rPr>
            </w:pPr>
          </w:p>
        </w:tc>
        <w:tc>
          <w:tcPr>
            <w:tcW w:w="4496" w:type="pct"/>
          </w:tcPr>
          <w:p w14:paraId="539C525F" w14:textId="77777777" w:rsidR="009133CB" w:rsidRDefault="009133CB" w:rsidP="009133CB">
            <w:pPr>
              <w:textAlignment w:val="auto"/>
              <w:rPr>
                <w:rFonts w:eastAsiaTheme="minorEastAsia"/>
                <w:lang w:val="en-US"/>
              </w:rPr>
            </w:pPr>
          </w:p>
        </w:tc>
      </w:tr>
      <w:tr w:rsidR="009133CB" w14:paraId="31B9F656" w14:textId="77777777" w:rsidTr="00207821">
        <w:tc>
          <w:tcPr>
            <w:tcW w:w="504" w:type="pct"/>
          </w:tcPr>
          <w:p w14:paraId="38A36A07" w14:textId="77777777" w:rsidR="009133CB" w:rsidRDefault="009133CB" w:rsidP="009133CB">
            <w:pPr>
              <w:textAlignment w:val="auto"/>
              <w:rPr>
                <w:rFonts w:eastAsiaTheme="minorEastAsia"/>
                <w:lang w:val="en-US"/>
              </w:rPr>
            </w:pPr>
          </w:p>
        </w:tc>
        <w:tc>
          <w:tcPr>
            <w:tcW w:w="4496" w:type="pct"/>
          </w:tcPr>
          <w:p w14:paraId="702760D0" w14:textId="77777777" w:rsidR="009133CB" w:rsidRDefault="009133CB" w:rsidP="009133CB">
            <w:pPr>
              <w:textAlignment w:val="auto"/>
              <w:rPr>
                <w:rFonts w:eastAsiaTheme="minorEastAsia"/>
                <w:lang w:val="en-US"/>
              </w:rPr>
            </w:pPr>
          </w:p>
        </w:tc>
      </w:tr>
    </w:tbl>
    <w:p w14:paraId="462C14F0" w14:textId="77777777" w:rsidR="00EB3A82" w:rsidRDefault="00EB3A82">
      <w:pPr>
        <w:rPr>
          <w:rFonts w:eastAsiaTheme="minorEastAsia"/>
        </w:rPr>
      </w:pPr>
    </w:p>
    <w:p w14:paraId="242C10E8" w14:textId="77777777" w:rsidR="00EB3A82" w:rsidRDefault="002310A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p>
    <w:p w14:paraId="49916654" w14:textId="77777777" w:rsidR="00EB3A82" w:rsidRDefault="002310A9">
      <w:pPr>
        <w:rPr>
          <w:rFonts w:eastAsiaTheme="minorEastAsia"/>
          <w:b/>
          <w:bCs/>
          <w:lang w:val="en-US"/>
        </w:rPr>
      </w:pPr>
      <w:r>
        <w:rPr>
          <w:rFonts w:eastAsiaTheme="minorEastAsia"/>
          <w:b/>
          <w:bCs/>
          <w:lang w:val="en-US"/>
        </w:rPr>
        <w:t>C</w:t>
      </w:r>
      <w:r>
        <w:rPr>
          <w:rFonts w:eastAsiaTheme="minorEastAsia" w:hint="eastAsia"/>
          <w:b/>
          <w:bCs/>
          <w:lang w:val="en-US"/>
        </w:rPr>
        <w:t xml:space="preserve">ompanies are encouraged to provide views on whether/how to capture </w:t>
      </w:r>
      <w:r>
        <w:rPr>
          <w:rFonts w:eastAsiaTheme="minorEastAsia"/>
          <w:b/>
          <w:bCs/>
          <w:lang w:val="en-US"/>
        </w:rPr>
        <w:t>“</w:t>
      </w:r>
      <w:r>
        <w:rPr>
          <w:rFonts w:eastAsiaTheme="minorEastAsia" w:hint="eastAsia"/>
          <w:b/>
          <w:bCs/>
          <w:lang w:val="en-US"/>
        </w:rPr>
        <w:t>support of rate matching PDSCH crossing boundaries of DL usable PRBs</w:t>
      </w:r>
      <w:r>
        <w:rPr>
          <w:rFonts w:eastAsiaTheme="minorEastAsia"/>
          <w:b/>
          <w:bCs/>
          <w:lang w:val="en-US"/>
        </w:rPr>
        <w:t>”</w:t>
      </w:r>
    </w:p>
    <w:p w14:paraId="6A0F7A62" w14:textId="77777777" w:rsidR="00EB3A82" w:rsidRDefault="002310A9">
      <w:pPr>
        <w:pStyle w:val="aff6"/>
        <w:numPr>
          <w:ilvl w:val="1"/>
          <w:numId w:val="16"/>
        </w:numPr>
        <w:ind w:leftChars="0"/>
        <w:rPr>
          <w:rFonts w:eastAsiaTheme="minorEastAsia"/>
          <w:b/>
          <w:bCs/>
          <w:lang w:val="en-US"/>
        </w:rPr>
      </w:pPr>
      <w:r>
        <w:rPr>
          <w:rFonts w:eastAsiaTheme="minorEastAsia"/>
          <w:b/>
          <w:bCs/>
          <w:lang w:val="en-US"/>
        </w:rPr>
        <w:t>A</w:t>
      </w:r>
      <w:r>
        <w:rPr>
          <w:rFonts w:eastAsiaTheme="minorEastAsia" w:hint="eastAsia"/>
          <w:b/>
          <w:bCs/>
          <w:lang w:val="en-US"/>
        </w:rPr>
        <w:t>lt-1: Capture in a component in FG 60-1</w:t>
      </w:r>
    </w:p>
    <w:p w14:paraId="6ED6E195" w14:textId="77777777" w:rsidR="00EB3A82" w:rsidRDefault="002310A9">
      <w:pPr>
        <w:pStyle w:val="aff6"/>
        <w:numPr>
          <w:ilvl w:val="1"/>
          <w:numId w:val="16"/>
        </w:numPr>
        <w:ind w:leftChars="0"/>
        <w:rPr>
          <w:rFonts w:eastAsiaTheme="minorEastAsia"/>
          <w:b/>
          <w:bCs/>
          <w:lang w:val="en-US"/>
        </w:rPr>
      </w:pPr>
      <w:r>
        <w:rPr>
          <w:rFonts w:eastAsiaTheme="minorEastAsia" w:hint="eastAsia"/>
          <w:b/>
          <w:bCs/>
          <w:lang w:val="en-US"/>
        </w:rPr>
        <w:t>Alt-2: Define separate FG to capture it</w:t>
      </w:r>
    </w:p>
    <w:p w14:paraId="4499051E" w14:textId="77777777" w:rsidR="00EB3A82" w:rsidRDefault="002310A9">
      <w:pPr>
        <w:pStyle w:val="aff6"/>
        <w:numPr>
          <w:ilvl w:val="1"/>
          <w:numId w:val="16"/>
        </w:numPr>
        <w:ind w:leftChars="0"/>
        <w:rPr>
          <w:rFonts w:eastAsiaTheme="minorEastAsia"/>
          <w:b/>
          <w:bCs/>
          <w:lang w:val="en-US"/>
        </w:rPr>
      </w:pPr>
      <w:r>
        <w:rPr>
          <w:rFonts w:eastAsiaTheme="minorEastAsia" w:hint="eastAsia"/>
          <w:b/>
          <w:bCs/>
          <w:lang w:val="en-US"/>
        </w:rPr>
        <w:t>Alt-3: No action needed</w:t>
      </w:r>
    </w:p>
    <w:p w14:paraId="3D6630A2" w14:textId="77777777" w:rsidR="00EB3A82" w:rsidRDefault="00EB3A82">
      <w:pPr>
        <w:rPr>
          <w:rFonts w:eastAsiaTheme="minorEastAsia"/>
          <w:lang w:val="en-US"/>
        </w:rPr>
      </w:pPr>
    </w:p>
    <w:tbl>
      <w:tblPr>
        <w:tblStyle w:val="afd"/>
        <w:tblW w:w="4900" w:type="pct"/>
        <w:tblLook w:val="04A0" w:firstRow="1" w:lastRow="0" w:firstColumn="1" w:lastColumn="0" w:noHBand="0" w:noVBand="1"/>
      </w:tblPr>
      <w:tblGrid>
        <w:gridCol w:w="2211"/>
        <w:gridCol w:w="19724"/>
      </w:tblGrid>
      <w:tr w:rsidR="00EB3A82" w14:paraId="4BFB86F2" w14:textId="77777777" w:rsidTr="00207821">
        <w:tc>
          <w:tcPr>
            <w:tcW w:w="504" w:type="pct"/>
            <w:shd w:val="clear" w:color="auto" w:fill="F2F2F2" w:themeFill="background1" w:themeFillShade="F2"/>
          </w:tcPr>
          <w:p w14:paraId="14647D70"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6E2CE935"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omment</w:t>
            </w:r>
          </w:p>
        </w:tc>
      </w:tr>
      <w:tr w:rsidR="00EB3A82" w14:paraId="335CB9EA" w14:textId="77777777" w:rsidTr="00207821">
        <w:tc>
          <w:tcPr>
            <w:tcW w:w="504" w:type="pct"/>
          </w:tcPr>
          <w:p w14:paraId="0B74D2F3" w14:textId="77777777" w:rsidR="00EB3A82" w:rsidRDefault="002310A9">
            <w:pPr>
              <w:textAlignment w:val="auto"/>
              <w:rPr>
                <w:rFonts w:eastAsiaTheme="minorEastAsia"/>
                <w:lang w:val="en-US"/>
              </w:rPr>
            </w:pPr>
            <w:r>
              <w:rPr>
                <w:rFonts w:eastAsiaTheme="minorEastAsia" w:hint="eastAsia"/>
                <w:lang w:val="en-US"/>
              </w:rPr>
              <w:t>Moderator</w:t>
            </w:r>
          </w:p>
        </w:tc>
        <w:tc>
          <w:tcPr>
            <w:tcW w:w="4496" w:type="pct"/>
          </w:tcPr>
          <w:p w14:paraId="1BCD705F" w14:textId="77777777" w:rsidR="00EB3A82" w:rsidRDefault="002310A9">
            <w:pPr>
              <w:textAlignment w:val="auto"/>
              <w:rPr>
                <w:rFonts w:eastAsiaTheme="minorEastAsia"/>
                <w:lang w:val="en-US"/>
              </w:rPr>
            </w:pPr>
            <w:r>
              <w:rPr>
                <w:rFonts w:eastAsiaTheme="minorEastAsia"/>
                <w:lang w:val="en-US"/>
              </w:rPr>
              <w:t>S</w:t>
            </w:r>
            <w:r>
              <w:rPr>
                <w:rFonts w:eastAsiaTheme="minorEastAsia" w:hint="eastAsia"/>
                <w:lang w:val="en-US"/>
              </w:rPr>
              <w:t xml:space="preserve">everal companies point out the potential need of separate FG for this issue, as captured in section 2.3 (where the discussion itself is merged here). </w:t>
            </w:r>
          </w:p>
        </w:tc>
      </w:tr>
      <w:tr w:rsidR="00EB3A82" w14:paraId="62A569B2" w14:textId="77777777" w:rsidTr="00207821">
        <w:tc>
          <w:tcPr>
            <w:tcW w:w="504" w:type="pct"/>
          </w:tcPr>
          <w:p w14:paraId="075511D7" w14:textId="77777777" w:rsidR="00EB3A82" w:rsidRDefault="002310A9">
            <w:pPr>
              <w:textAlignment w:val="auto"/>
              <w:rPr>
                <w:rFonts w:eastAsiaTheme="minorEastAsia"/>
              </w:rPr>
            </w:pPr>
            <w:r>
              <w:rPr>
                <w:rFonts w:eastAsiaTheme="minorEastAsia" w:hint="eastAsia"/>
              </w:rPr>
              <w:t>NTT DOCOMO</w:t>
            </w:r>
          </w:p>
        </w:tc>
        <w:tc>
          <w:tcPr>
            <w:tcW w:w="4496" w:type="pct"/>
          </w:tcPr>
          <w:p w14:paraId="659A11B0" w14:textId="77777777" w:rsidR="00EB3A82" w:rsidRDefault="002310A9">
            <w:pPr>
              <w:textAlignment w:val="auto"/>
              <w:rPr>
                <w:rFonts w:eastAsiaTheme="minorEastAsia"/>
                <w:lang w:val="en-US"/>
              </w:rPr>
            </w:pPr>
            <w:r>
              <w:rPr>
                <w:rFonts w:eastAsiaTheme="minorEastAsia" w:hint="eastAsia"/>
                <w:lang w:val="en-US"/>
              </w:rPr>
              <w:t>Alt-3</w:t>
            </w:r>
          </w:p>
        </w:tc>
      </w:tr>
      <w:tr w:rsidR="00EB3A82" w14:paraId="0658ED66" w14:textId="77777777" w:rsidTr="00207821">
        <w:tc>
          <w:tcPr>
            <w:tcW w:w="504" w:type="pct"/>
          </w:tcPr>
          <w:p w14:paraId="7ED4CCEB"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44C64BDB" w14:textId="77777777" w:rsidR="00EB3A82" w:rsidRDefault="002310A9">
            <w:pPr>
              <w:textAlignment w:val="auto"/>
              <w:rPr>
                <w:rFonts w:eastAsia="SimSun"/>
                <w:lang w:val="en-US" w:eastAsia="zh-CN"/>
              </w:rPr>
            </w:pPr>
            <w:r>
              <w:rPr>
                <w:rFonts w:eastAsia="SimSun" w:hint="eastAsia"/>
                <w:lang w:val="en-US" w:eastAsia="zh-CN"/>
              </w:rPr>
              <w:t>Att-3</w:t>
            </w:r>
          </w:p>
        </w:tc>
      </w:tr>
      <w:tr w:rsidR="00207821" w14:paraId="6B0807B3" w14:textId="77777777" w:rsidTr="00207821">
        <w:tc>
          <w:tcPr>
            <w:tcW w:w="504" w:type="pct"/>
          </w:tcPr>
          <w:p w14:paraId="1C98178E" w14:textId="788ED4C2" w:rsidR="00207821" w:rsidRDefault="00207821" w:rsidP="00207821">
            <w:pPr>
              <w:textAlignment w:val="auto"/>
              <w:rPr>
                <w:rFonts w:eastAsiaTheme="minorEastAsia"/>
              </w:rPr>
            </w:pPr>
            <w:r>
              <w:rPr>
                <w:rFonts w:eastAsiaTheme="minorEastAsia"/>
              </w:rPr>
              <w:t>Samsung</w:t>
            </w:r>
          </w:p>
        </w:tc>
        <w:tc>
          <w:tcPr>
            <w:tcW w:w="4496" w:type="pct"/>
          </w:tcPr>
          <w:p w14:paraId="11CC7097" w14:textId="1A851CE7" w:rsidR="00207821" w:rsidRDefault="00207821" w:rsidP="00207821">
            <w:pPr>
              <w:textAlignment w:val="auto"/>
              <w:rPr>
                <w:rFonts w:eastAsiaTheme="minorEastAsia"/>
                <w:lang w:val="en-US"/>
              </w:rPr>
            </w:pPr>
            <w:r>
              <w:rPr>
                <w:rFonts w:eastAsiaTheme="minorEastAsia"/>
                <w:lang w:val="en-US"/>
              </w:rPr>
              <w:t>Alt-1 or Alt-2</w:t>
            </w:r>
          </w:p>
        </w:tc>
      </w:tr>
      <w:tr w:rsidR="00EB3A82" w14:paraId="5333B241" w14:textId="77777777" w:rsidTr="00207821">
        <w:tc>
          <w:tcPr>
            <w:tcW w:w="504" w:type="pct"/>
          </w:tcPr>
          <w:p w14:paraId="2E1C5CBC" w14:textId="26A51AE2" w:rsidR="00EB3A82" w:rsidRDefault="00496198">
            <w:pPr>
              <w:textAlignment w:val="auto"/>
              <w:rPr>
                <w:rFonts w:eastAsiaTheme="minorEastAsia"/>
              </w:rPr>
            </w:pPr>
            <w:r>
              <w:rPr>
                <w:rFonts w:eastAsiaTheme="minorEastAsia"/>
              </w:rPr>
              <w:t>vivo</w:t>
            </w:r>
          </w:p>
        </w:tc>
        <w:tc>
          <w:tcPr>
            <w:tcW w:w="4496" w:type="pct"/>
          </w:tcPr>
          <w:p w14:paraId="111E51C5" w14:textId="1F4CAB96" w:rsidR="00EB3A82" w:rsidRDefault="00496198">
            <w:pPr>
              <w:textAlignment w:val="auto"/>
              <w:rPr>
                <w:rFonts w:eastAsiaTheme="minorEastAsia"/>
                <w:lang w:val="en-US"/>
              </w:rPr>
            </w:pPr>
            <w:r>
              <w:rPr>
                <w:rFonts w:eastAsiaTheme="minorEastAsia"/>
                <w:lang w:val="en-US"/>
              </w:rPr>
              <w:t>Alt-3</w:t>
            </w:r>
          </w:p>
        </w:tc>
      </w:tr>
      <w:tr w:rsidR="00EB3A82" w14:paraId="489022DE" w14:textId="77777777" w:rsidTr="00207821">
        <w:tc>
          <w:tcPr>
            <w:tcW w:w="504" w:type="pct"/>
          </w:tcPr>
          <w:p w14:paraId="014A5098" w14:textId="1B5A4B16" w:rsidR="00EB3A82" w:rsidRDefault="00B717CF">
            <w:pPr>
              <w:textAlignment w:val="auto"/>
              <w:rPr>
                <w:rFonts w:eastAsiaTheme="minorEastAsia"/>
              </w:rPr>
            </w:pPr>
            <w:r>
              <w:rPr>
                <w:rFonts w:eastAsiaTheme="minorEastAsia"/>
              </w:rPr>
              <w:t>QC</w:t>
            </w:r>
          </w:p>
        </w:tc>
        <w:tc>
          <w:tcPr>
            <w:tcW w:w="4496" w:type="pct"/>
          </w:tcPr>
          <w:p w14:paraId="1B0276B1" w14:textId="648FDDEB" w:rsidR="00EB3A82" w:rsidRDefault="00B717CF">
            <w:pPr>
              <w:textAlignment w:val="auto"/>
              <w:rPr>
                <w:rFonts w:eastAsiaTheme="minorEastAsia"/>
                <w:lang w:val="en-US"/>
              </w:rPr>
            </w:pPr>
            <w:r>
              <w:rPr>
                <w:rFonts w:eastAsiaTheme="minorEastAsia"/>
                <w:lang w:val="en-US"/>
              </w:rPr>
              <w:t>Alt 3</w:t>
            </w:r>
          </w:p>
        </w:tc>
      </w:tr>
      <w:tr w:rsidR="00EB3A82" w14:paraId="47EE76A6" w14:textId="77777777" w:rsidTr="00207821">
        <w:tc>
          <w:tcPr>
            <w:tcW w:w="504" w:type="pct"/>
          </w:tcPr>
          <w:p w14:paraId="5C967753" w14:textId="4E5210C9" w:rsidR="00EB3A82" w:rsidRDefault="008F01B1">
            <w:pPr>
              <w:textAlignment w:val="auto"/>
              <w:rPr>
                <w:rFonts w:eastAsiaTheme="minorEastAsia"/>
                <w:lang w:val="en-US"/>
              </w:rPr>
            </w:pPr>
            <w:r>
              <w:rPr>
                <w:rFonts w:eastAsiaTheme="minorEastAsia"/>
                <w:lang w:val="en-US"/>
              </w:rPr>
              <w:t>Ofinno</w:t>
            </w:r>
          </w:p>
        </w:tc>
        <w:tc>
          <w:tcPr>
            <w:tcW w:w="4496" w:type="pct"/>
          </w:tcPr>
          <w:p w14:paraId="136C9721" w14:textId="211E20E4" w:rsidR="00EB3A82" w:rsidRDefault="008F01B1">
            <w:pPr>
              <w:textAlignment w:val="auto"/>
              <w:rPr>
                <w:rFonts w:eastAsiaTheme="minorEastAsia"/>
                <w:lang w:val="en-US"/>
              </w:rPr>
            </w:pPr>
            <w:r>
              <w:rPr>
                <w:rFonts w:eastAsiaTheme="minorEastAsia"/>
                <w:lang w:val="en-US"/>
              </w:rPr>
              <w:t xml:space="preserve">Prefer Alt-2. </w:t>
            </w:r>
            <w:r w:rsidR="006F3FF0">
              <w:rPr>
                <w:rFonts w:eastAsiaTheme="minorEastAsia"/>
                <w:lang w:val="en-US"/>
              </w:rPr>
              <w:t xml:space="preserve">We think this feature is needed for UE to receive PDSCH when UE receives PDSCH via DL </w:t>
            </w:r>
            <w:proofErr w:type="spellStart"/>
            <w:r w:rsidR="006F3FF0">
              <w:rPr>
                <w:rFonts w:eastAsiaTheme="minorEastAsia"/>
                <w:lang w:val="en-US"/>
              </w:rPr>
              <w:t>subbands</w:t>
            </w:r>
            <w:proofErr w:type="spellEnd"/>
            <w:r w:rsidR="006F3FF0">
              <w:rPr>
                <w:rFonts w:eastAsiaTheme="minorEastAsia"/>
                <w:lang w:val="en-US"/>
              </w:rPr>
              <w:t>.</w:t>
            </w:r>
          </w:p>
        </w:tc>
      </w:tr>
      <w:tr w:rsidR="009133CB" w14:paraId="583AAB5C" w14:textId="77777777" w:rsidTr="00207821">
        <w:tc>
          <w:tcPr>
            <w:tcW w:w="504" w:type="pct"/>
          </w:tcPr>
          <w:p w14:paraId="224A97D9" w14:textId="5BF1BB16" w:rsidR="009133CB" w:rsidRDefault="009133CB" w:rsidP="009133CB">
            <w:pPr>
              <w:textAlignment w:val="auto"/>
              <w:rPr>
                <w:rFonts w:eastAsiaTheme="minorEastAsia"/>
                <w:lang w:val="en-US"/>
              </w:rPr>
            </w:pPr>
            <w:r>
              <w:rPr>
                <w:rFonts w:eastAsiaTheme="minorEastAsia" w:hint="eastAsia"/>
              </w:rPr>
              <w:t>Z</w:t>
            </w:r>
            <w:r>
              <w:rPr>
                <w:rFonts w:eastAsiaTheme="minorEastAsia"/>
              </w:rPr>
              <w:t>TE</w:t>
            </w:r>
          </w:p>
        </w:tc>
        <w:tc>
          <w:tcPr>
            <w:tcW w:w="4496" w:type="pct"/>
          </w:tcPr>
          <w:p w14:paraId="22B015A2" w14:textId="2EDAD422" w:rsidR="009133CB" w:rsidRDefault="009133CB" w:rsidP="009133CB">
            <w:pPr>
              <w:textAlignment w:val="auto"/>
              <w:rPr>
                <w:rFonts w:eastAsiaTheme="minorEastAsia"/>
                <w:lang w:val="en-US"/>
              </w:rPr>
            </w:pPr>
            <w:r>
              <w:rPr>
                <w:rFonts w:eastAsiaTheme="minorEastAsia" w:hint="eastAsia"/>
                <w:lang w:val="en-US"/>
              </w:rPr>
              <w:t>W</w:t>
            </w:r>
            <w:r>
              <w:rPr>
                <w:rFonts w:eastAsiaTheme="minorEastAsia"/>
                <w:lang w:val="en-US"/>
              </w:rPr>
              <w:t xml:space="preserve">e prefer Alt-3.  </w:t>
            </w:r>
          </w:p>
        </w:tc>
      </w:tr>
      <w:tr w:rsidR="009133CB" w14:paraId="10B2EFA3" w14:textId="77777777" w:rsidTr="00207821">
        <w:tc>
          <w:tcPr>
            <w:tcW w:w="504" w:type="pct"/>
          </w:tcPr>
          <w:p w14:paraId="5DCCDB83" w14:textId="58FEED3E" w:rsidR="009133CB" w:rsidRPr="00316D67" w:rsidRDefault="00316D67" w:rsidP="009133CB">
            <w:pPr>
              <w:textAlignment w:val="auto"/>
              <w:rPr>
                <w:rFonts w:eastAsia="SimSun"/>
                <w:lang w:val="en-US" w:eastAsia="zh-CN"/>
              </w:rPr>
            </w:pPr>
            <w:r>
              <w:rPr>
                <w:rFonts w:eastAsia="SimSun" w:hint="eastAsia"/>
                <w:lang w:val="en-US" w:eastAsia="zh-CN"/>
              </w:rPr>
              <w:t>H</w:t>
            </w:r>
            <w:r>
              <w:rPr>
                <w:rFonts w:eastAsia="SimSun"/>
                <w:lang w:val="en-US" w:eastAsia="zh-CN"/>
              </w:rPr>
              <w:t>uawei</w:t>
            </w:r>
          </w:p>
        </w:tc>
        <w:tc>
          <w:tcPr>
            <w:tcW w:w="4496" w:type="pct"/>
          </w:tcPr>
          <w:p w14:paraId="170E0A6F" w14:textId="3B89E44F" w:rsidR="009133CB" w:rsidRPr="00316D67" w:rsidRDefault="00316D67" w:rsidP="009133CB">
            <w:pPr>
              <w:textAlignment w:val="auto"/>
              <w:rPr>
                <w:rFonts w:eastAsia="SimSun"/>
                <w:lang w:val="en-US" w:eastAsia="zh-CN"/>
              </w:rPr>
            </w:pPr>
            <w:r>
              <w:rPr>
                <w:rFonts w:eastAsia="SimSun" w:hint="eastAsia"/>
                <w:lang w:val="en-US" w:eastAsia="zh-CN"/>
              </w:rPr>
              <w:t>A</w:t>
            </w:r>
            <w:r>
              <w:rPr>
                <w:rFonts w:eastAsia="SimSun"/>
                <w:lang w:val="en-US" w:eastAsia="zh-CN"/>
              </w:rPr>
              <w:t>lt-3</w:t>
            </w:r>
          </w:p>
        </w:tc>
      </w:tr>
      <w:tr w:rsidR="009133CB" w14:paraId="6DBD1480" w14:textId="77777777" w:rsidTr="00207821">
        <w:tc>
          <w:tcPr>
            <w:tcW w:w="504" w:type="pct"/>
          </w:tcPr>
          <w:p w14:paraId="3B9FF33E" w14:textId="77777777" w:rsidR="009133CB" w:rsidRDefault="009133CB" w:rsidP="009133CB">
            <w:pPr>
              <w:textAlignment w:val="auto"/>
              <w:rPr>
                <w:rFonts w:eastAsiaTheme="minorEastAsia"/>
                <w:lang w:val="en-US"/>
              </w:rPr>
            </w:pPr>
          </w:p>
        </w:tc>
        <w:tc>
          <w:tcPr>
            <w:tcW w:w="4496" w:type="pct"/>
          </w:tcPr>
          <w:p w14:paraId="02435FC1" w14:textId="77777777" w:rsidR="009133CB" w:rsidRDefault="009133CB" w:rsidP="009133CB">
            <w:pPr>
              <w:textAlignment w:val="auto"/>
              <w:rPr>
                <w:rFonts w:eastAsiaTheme="minorEastAsia"/>
                <w:lang w:val="en-US"/>
              </w:rPr>
            </w:pPr>
          </w:p>
        </w:tc>
      </w:tr>
    </w:tbl>
    <w:p w14:paraId="09C864D9" w14:textId="77777777" w:rsidR="00EB3A82" w:rsidRDefault="00EB3A82">
      <w:pPr>
        <w:rPr>
          <w:rFonts w:eastAsiaTheme="minorEastAsia"/>
          <w:lang w:val="en-US"/>
        </w:rPr>
      </w:pPr>
    </w:p>
    <w:p w14:paraId="67D183EA" w14:textId="77777777" w:rsidR="00EB3A82" w:rsidRDefault="00EB3A82">
      <w:pPr>
        <w:rPr>
          <w:rFonts w:eastAsiaTheme="minorEastAsia"/>
          <w:lang w:val="en-US"/>
        </w:rPr>
      </w:pPr>
    </w:p>
    <w:p w14:paraId="6BBE92DA" w14:textId="77777777" w:rsidR="00EB3A82" w:rsidRDefault="00EB3A82">
      <w:pPr>
        <w:rPr>
          <w:rFonts w:eastAsiaTheme="minorEastAsia"/>
        </w:rPr>
      </w:pPr>
    </w:p>
    <w:p w14:paraId="0914B627" w14:textId="77777777" w:rsidR="00EB3A82" w:rsidRDefault="002310A9">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60-2/2a (Configuration 2)</w:t>
      </w:r>
    </w:p>
    <w:p w14:paraId="7A9C9A81"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EB3A82" w14:paraId="078CB882" w14:textId="77777777">
        <w:trPr>
          <w:trHeight w:val="405"/>
        </w:trPr>
        <w:tc>
          <w:tcPr>
            <w:tcW w:w="126" w:type="pct"/>
          </w:tcPr>
          <w:p w14:paraId="64E04ABC" w14:textId="77777777" w:rsidR="00EB3A82" w:rsidRDefault="00EB3A82">
            <w:pPr>
              <w:numPr>
                <w:ilvl w:val="0"/>
                <w:numId w:val="27"/>
              </w:numPr>
              <w:rPr>
                <w:rFonts w:eastAsiaTheme="minorEastAsia"/>
              </w:rPr>
            </w:pPr>
          </w:p>
        </w:tc>
        <w:tc>
          <w:tcPr>
            <w:tcW w:w="316" w:type="pct"/>
          </w:tcPr>
          <w:p w14:paraId="0BA00284" w14:textId="77777777" w:rsidR="00EB3A82" w:rsidRDefault="002310A9">
            <w:pPr>
              <w:rPr>
                <w:rFonts w:eastAsiaTheme="minorEastAsia"/>
                <w:lang w:val="en-US"/>
              </w:rPr>
            </w:pPr>
            <w:r>
              <w:t>ZTE Corporation, Sanechips</w:t>
            </w:r>
          </w:p>
        </w:tc>
        <w:tc>
          <w:tcPr>
            <w:tcW w:w="4558" w:type="pct"/>
          </w:tcPr>
          <w:p w14:paraId="148D2ADE" w14:textId="77777777" w:rsidR="00EB3A82" w:rsidRDefault="002310A9">
            <w:pPr>
              <w:rPr>
                <w:b/>
                <w:u w:val="single"/>
              </w:rPr>
            </w:pPr>
            <w:r>
              <w:rPr>
                <w:b/>
                <w:u w:val="single"/>
                <w:lang w:eastAsia="zh-CN"/>
              </w:rPr>
              <w:t>FG 60-2</w:t>
            </w:r>
          </w:p>
          <w:p w14:paraId="06B240DF" w14:textId="77777777" w:rsidR="00EB3A82" w:rsidRDefault="002310A9">
            <w:pPr>
              <w:spacing w:after="160" w:line="256" w:lineRule="auto"/>
              <w:ind w:right="-99"/>
              <w:rPr>
                <w:rFonts w:eastAsia="Malgun Gothic"/>
                <w:lang w:eastAsia="ko-KR"/>
              </w:rPr>
            </w:pPr>
            <w:r>
              <w:rPr>
                <w:rFonts w:eastAsia="Malgun Gothic"/>
                <w:lang w:eastAsia="ko-KR"/>
              </w:rPr>
              <w:t>It has been agreed to define another FG for Transmission across SBFD symbols and non-SBFD symbols in configuration 2, i.e., FG 60-2a. The FFS bullets can be removed.</w:t>
            </w:r>
          </w:p>
          <w:p w14:paraId="7F6F63A7" w14:textId="77777777" w:rsidR="00EB3A82" w:rsidRDefault="002310A9">
            <w:pPr>
              <w:spacing w:after="160" w:line="256" w:lineRule="auto"/>
              <w:ind w:right="-99"/>
              <w:rPr>
                <w:b/>
                <w:lang w:eastAsia="zh-CN"/>
              </w:rPr>
            </w:pPr>
            <w:r>
              <w:rPr>
                <w:rFonts w:hint="eastAsia"/>
                <w:b/>
                <w:lang w:eastAsia="zh-CN"/>
              </w:rPr>
              <w:t>P</w:t>
            </w:r>
            <w:r>
              <w:rPr>
                <w:b/>
                <w:lang w:eastAsia="zh-CN"/>
              </w:rPr>
              <w:t>roposal 2: For FG 60-2, the following two FFS bullets should be removed.</w:t>
            </w:r>
          </w:p>
          <w:p w14:paraId="6F4F0A28" w14:textId="77777777" w:rsidR="00EB3A82" w:rsidRDefault="002310A9">
            <w:pPr>
              <w:pStyle w:val="aff6"/>
              <w:numPr>
                <w:ilvl w:val="0"/>
                <w:numId w:val="16"/>
              </w:numPr>
              <w:overflowPunct/>
              <w:autoSpaceDE/>
              <w:autoSpaceDN/>
              <w:adjustRightInd/>
              <w:spacing w:after="160" w:line="256" w:lineRule="auto"/>
              <w:ind w:leftChars="0" w:left="1202" w:right="-99" w:hanging="402"/>
              <w:rPr>
                <w:b/>
                <w:lang w:eastAsia="zh-CN"/>
              </w:rPr>
            </w:pPr>
            <w:r>
              <w:rPr>
                <w:b/>
                <w:lang w:eastAsia="zh-CN"/>
              </w:rPr>
              <w:t>FFS: Other component(s)</w:t>
            </w:r>
          </w:p>
          <w:p w14:paraId="4645908D" w14:textId="77777777" w:rsidR="00EB3A82" w:rsidRDefault="002310A9">
            <w:pPr>
              <w:pStyle w:val="aff6"/>
              <w:numPr>
                <w:ilvl w:val="0"/>
                <w:numId w:val="16"/>
              </w:numPr>
              <w:overflowPunct/>
              <w:autoSpaceDE/>
              <w:autoSpaceDN/>
              <w:adjustRightInd/>
              <w:spacing w:after="160" w:line="256" w:lineRule="auto"/>
              <w:ind w:leftChars="0" w:left="1202" w:right="-99" w:hanging="402"/>
              <w:rPr>
                <w:b/>
                <w:lang w:eastAsia="zh-CN"/>
              </w:rPr>
            </w:pPr>
            <w:r>
              <w:rPr>
                <w:b/>
                <w:lang w:eastAsia="zh-CN"/>
              </w:rPr>
              <w:t>FFS: whether component 2 is defined as separate FG</w:t>
            </w:r>
          </w:p>
          <w:p w14:paraId="75C739FA" w14:textId="77777777" w:rsidR="00EB3A82" w:rsidRDefault="00EB3A82">
            <w:pPr>
              <w:rPr>
                <w:lang w:eastAsia="ko-KR"/>
              </w:rPr>
            </w:pPr>
          </w:p>
          <w:p w14:paraId="770813F8" w14:textId="77777777" w:rsidR="00EB3A82" w:rsidRDefault="002310A9">
            <w:pPr>
              <w:rPr>
                <w:b/>
                <w:u w:val="single"/>
              </w:rPr>
            </w:pPr>
            <w:r>
              <w:rPr>
                <w:b/>
                <w:u w:val="single"/>
                <w:lang w:eastAsia="zh-CN"/>
              </w:rPr>
              <w:t>FG 60-2a</w:t>
            </w:r>
          </w:p>
          <w:p w14:paraId="0BF2FD5E" w14:textId="77777777" w:rsidR="00EB3A82" w:rsidRDefault="002310A9">
            <w:pPr>
              <w:rPr>
                <w:lang w:eastAsia="ko-KR"/>
              </w:rPr>
            </w:pPr>
            <w:r>
              <w:rPr>
                <w:lang w:eastAsia="ko-KR"/>
              </w:rPr>
              <w:t xml:space="preserve">Since FG 60-2a is separated from the FG 60-2, the same agreements in the remaining columns should also be applied to FG 60-2a. </w:t>
            </w:r>
          </w:p>
          <w:p w14:paraId="03EEC4C3" w14:textId="77777777" w:rsidR="00EB3A82" w:rsidRDefault="002310A9">
            <w:pPr>
              <w:spacing w:after="160" w:line="256" w:lineRule="auto"/>
              <w:ind w:right="-99"/>
              <w:rPr>
                <w:b/>
                <w:lang w:eastAsia="zh-CN"/>
              </w:rPr>
            </w:pPr>
            <w:r>
              <w:rPr>
                <w:rFonts w:hint="eastAsia"/>
                <w:b/>
                <w:lang w:eastAsia="zh-CN"/>
              </w:rPr>
              <w:t>P</w:t>
            </w:r>
            <w:r>
              <w:rPr>
                <w:b/>
                <w:lang w:eastAsia="zh-CN"/>
              </w:rPr>
              <w:t xml:space="preserve">roposal 3: Support the following revision on FG 60-2a.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4559"/>
              <w:gridCol w:w="4553"/>
              <w:gridCol w:w="433"/>
              <w:gridCol w:w="437"/>
              <w:gridCol w:w="369"/>
              <w:gridCol w:w="5317"/>
              <w:gridCol w:w="649"/>
              <w:gridCol w:w="659"/>
              <w:gridCol w:w="369"/>
              <w:gridCol w:w="369"/>
              <w:gridCol w:w="222"/>
              <w:gridCol w:w="1752"/>
            </w:tblGrid>
            <w:tr w:rsidR="00EB3A82" w14:paraId="27884F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FF167F" w14:textId="77777777" w:rsidR="00EB3A82" w:rsidRDefault="002310A9">
                  <w:pPr>
                    <w:keepNext/>
                    <w:keepLines/>
                    <w:spacing w:after="0"/>
                    <w:rPr>
                      <w:rFonts w:ascii="Arial" w:hAnsi="Arial"/>
                      <w:sz w:val="11"/>
                      <w:szCs w:val="11"/>
                    </w:rPr>
                  </w:pPr>
                  <w:r>
                    <w:rPr>
                      <w:rFonts w:ascii="Arial" w:hAnsi="Arial"/>
                      <w:sz w:val="11"/>
                      <w:szCs w:val="11"/>
                    </w:rPr>
                    <w:t>60-</w:t>
                  </w:r>
                  <w:r>
                    <w:rPr>
                      <w:rFonts w:ascii="Arial" w:eastAsia="ＭＳ 明朝" w:hAnsi="Arial" w:hint="eastAsia"/>
                      <w:sz w:val="11"/>
                      <w:szCs w:val="11"/>
                    </w:rPr>
                    <w:t>2a</w:t>
                  </w:r>
                </w:p>
              </w:tc>
              <w:tc>
                <w:tcPr>
                  <w:tcW w:w="0" w:type="auto"/>
                  <w:tcBorders>
                    <w:top w:val="single" w:sz="4" w:space="0" w:color="auto"/>
                    <w:left w:val="single" w:sz="4" w:space="0" w:color="auto"/>
                    <w:bottom w:val="single" w:sz="4" w:space="0" w:color="auto"/>
                    <w:right w:val="single" w:sz="4" w:space="0" w:color="auto"/>
                  </w:tcBorders>
                </w:tcPr>
                <w:p w14:paraId="4A0F060A" w14:textId="77777777" w:rsidR="00EB3A82" w:rsidRDefault="002310A9">
                  <w:pPr>
                    <w:keepNext/>
                    <w:keepLines/>
                    <w:spacing w:after="0"/>
                    <w:rPr>
                      <w:rFonts w:ascii="Arial" w:eastAsia="ＭＳ 明朝" w:hAnsi="Arial" w:cs="Arial"/>
                      <w:color w:val="000000"/>
                      <w:sz w:val="11"/>
                      <w:szCs w:val="11"/>
                      <w:highlight w:val="yellow"/>
                    </w:rPr>
                  </w:pPr>
                  <w:r>
                    <w:rPr>
                      <w:rFonts w:ascii="Arial" w:eastAsia="ＭＳ 明朝" w:hAnsi="Arial" w:cs="Arial"/>
                      <w:color w:val="000000"/>
                      <w:sz w:val="11"/>
                      <w:szCs w:val="11"/>
                    </w:rPr>
                    <w:t>T</w:t>
                  </w:r>
                  <w:r>
                    <w:rPr>
                      <w:rFonts w:ascii="Arial" w:eastAsia="ＭＳ 明朝" w:hAnsi="Arial" w:cs="Arial" w:hint="eastAsia"/>
                      <w:color w:val="000000"/>
                      <w:sz w:val="11"/>
                      <w:szCs w:val="11"/>
                    </w:rPr>
                    <w:t xml:space="preserve">ransmission </w:t>
                  </w:r>
                  <w:r>
                    <w:rPr>
                      <w:rFonts w:ascii="Arial" w:eastAsia="ＭＳ 明朝" w:hAnsi="Arial" w:cs="Arial"/>
                      <w:color w:val="000000"/>
                      <w:sz w:val="11"/>
                      <w:szCs w:val="11"/>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3D6789DF" w14:textId="77777777" w:rsidR="00EB3A82" w:rsidRDefault="002310A9">
                  <w:pPr>
                    <w:spacing w:after="0"/>
                    <w:rPr>
                      <w:rFonts w:ascii="Arial" w:eastAsia="ＭＳ ゴシック" w:hAnsi="Arial" w:cs="Arial"/>
                      <w:color w:val="000000"/>
                      <w:sz w:val="11"/>
                      <w:szCs w:val="11"/>
                    </w:rPr>
                  </w:pPr>
                  <w:r>
                    <w:rPr>
                      <w:rFonts w:ascii="Arial" w:eastAsia="ＭＳ ゴシック" w:hAnsi="Arial" w:cs="Arial" w:hint="eastAsia"/>
                      <w:color w:val="000000"/>
                      <w:sz w:val="11"/>
                      <w:szCs w:val="11"/>
                    </w:rPr>
                    <w:t>1</w:t>
                  </w:r>
                  <w:r>
                    <w:rPr>
                      <w:rFonts w:ascii="Arial" w:eastAsia="ＭＳ ゴシック" w:hAnsi="Arial" w:cs="Arial"/>
                      <w:color w:val="000000"/>
                      <w:sz w:val="11"/>
                      <w:szCs w:val="11"/>
                    </w:rPr>
                    <w:t>. Support of UL transmission across SBFD symbols and non-SBFD symbols (Configuration 2)</w:t>
                  </w:r>
                </w:p>
                <w:p w14:paraId="4820FA7E" w14:textId="77777777" w:rsidR="00EB3A82" w:rsidRDefault="00EB3A82">
                  <w:pPr>
                    <w:spacing w:after="0"/>
                    <w:rPr>
                      <w:rFonts w:ascii="Arial" w:eastAsia="ＭＳ ゴシック" w:hAnsi="Arial" w:cs="Arial"/>
                      <w:color w:val="000000"/>
                      <w:sz w:val="11"/>
                      <w:szCs w:val="11"/>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4367C61" w14:textId="77777777" w:rsidR="00EB3A82" w:rsidRDefault="002310A9">
                  <w:pPr>
                    <w:keepNext/>
                    <w:keepLines/>
                    <w:spacing w:after="0"/>
                    <w:rPr>
                      <w:rFonts w:ascii="Arial" w:eastAsia="ＭＳ 明朝" w:hAnsi="Arial" w:cs="Arial"/>
                      <w:color w:val="FF0000"/>
                      <w:sz w:val="11"/>
                      <w:szCs w:val="11"/>
                    </w:rPr>
                  </w:pPr>
                  <w:r>
                    <w:rPr>
                      <w:rFonts w:ascii="Arial" w:eastAsia="ＭＳ 明朝" w:hAnsi="Arial" w:cs="Arial"/>
                      <w:color w:val="FF0000"/>
                      <w:sz w:val="11"/>
                      <w:szCs w:val="11"/>
                    </w:rPr>
                    <w:t>60-1</w:t>
                  </w:r>
                </w:p>
              </w:tc>
              <w:tc>
                <w:tcPr>
                  <w:tcW w:w="0" w:type="auto"/>
                  <w:tcBorders>
                    <w:top w:val="single" w:sz="4" w:space="0" w:color="auto"/>
                    <w:left w:val="single" w:sz="4" w:space="0" w:color="auto"/>
                    <w:bottom w:val="single" w:sz="4" w:space="0" w:color="auto"/>
                    <w:right w:val="single" w:sz="4" w:space="0" w:color="auto"/>
                  </w:tcBorders>
                </w:tcPr>
                <w:p w14:paraId="294E6F74" w14:textId="77777777" w:rsidR="00EB3A82" w:rsidRDefault="002310A9">
                  <w:pPr>
                    <w:keepNext/>
                    <w:keepLines/>
                    <w:spacing w:after="0"/>
                    <w:rPr>
                      <w:rFonts w:ascii="Arial" w:eastAsia="ＭＳ 明朝" w:hAnsi="Arial" w:cs="Arial"/>
                      <w:color w:val="FF0000"/>
                      <w:sz w:val="11"/>
                      <w:szCs w:val="11"/>
                    </w:rPr>
                  </w:pPr>
                  <w:r>
                    <w:rPr>
                      <w:rFonts w:ascii="Arial" w:eastAsia="ＭＳ 明朝" w:hAnsi="Arial" w:cs="Arial" w:hint="eastAsia"/>
                      <w:color w:val="FF0000"/>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4116834B" w14:textId="77777777" w:rsidR="00EB3A82" w:rsidRDefault="002310A9">
                  <w:pPr>
                    <w:keepNext/>
                    <w:keepLines/>
                    <w:spacing w:after="0"/>
                    <w:rPr>
                      <w:rFonts w:ascii="Arial" w:eastAsia="ＭＳ 明朝" w:hAnsi="Arial" w:cs="Arial"/>
                      <w:color w:val="FF0000"/>
                      <w:sz w:val="11"/>
                      <w:szCs w:val="11"/>
                    </w:rPr>
                  </w:pPr>
                  <w:r>
                    <w:rPr>
                      <w:rFonts w:ascii="Arial" w:eastAsia="ＭＳ 明朝" w:hAnsi="Arial" w:cs="Arial" w:hint="eastAsia"/>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17B79908" w14:textId="77777777" w:rsidR="00EB3A82" w:rsidRDefault="002310A9">
                  <w:pPr>
                    <w:keepNext/>
                    <w:keepLines/>
                    <w:spacing w:after="0"/>
                    <w:rPr>
                      <w:rFonts w:ascii="Arial" w:eastAsia="ＭＳ 明朝" w:hAnsi="Arial" w:cs="Arial"/>
                      <w:color w:val="FF0000"/>
                      <w:sz w:val="11"/>
                      <w:szCs w:val="11"/>
                      <w:lang w:val="en-US"/>
                    </w:rPr>
                  </w:pPr>
                  <w:r>
                    <w:rPr>
                      <w:rFonts w:ascii="Arial" w:hAnsi="Arial" w:cs="Arial"/>
                      <w:color w:val="FF0000"/>
                      <w:sz w:val="11"/>
                      <w:szCs w:val="11"/>
                      <w:lang w:val="en-US" w:eastAsia="zh-CN"/>
                    </w:rPr>
                    <w:t>Transmission across SBFD symbols and non-SBFD symbols in different slots (Configuration 2)</w:t>
                  </w:r>
                  <w:r>
                    <w:rPr>
                      <w:rFonts w:ascii="Arial" w:eastAsia="ＭＳ 明朝" w:hAnsi="Arial" w:cs="Arial" w:hint="eastAsia"/>
                      <w:color w:val="FF0000"/>
                      <w:sz w:val="11"/>
                      <w:szCs w:val="11"/>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9769800" w14:textId="77777777" w:rsidR="00EB3A82" w:rsidRDefault="002310A9">
                  <w:pPr>
                    <w:keepNext/>
                    <w:keepLines/>
                    <w:spacing w:after="0"/>
                    <w:rPr>
                      <w:rFonts w:ascii="Arial" w:eastAsia="ＭＳ 明朝" w:hAnsi="Arial"/>
                      <w:color w:val="FF0000"/>
                      <w:sz w:val="11"/>
                      <w:szCs w:val="11"/>
                    </w:rPr>
                  </w:pPr>
                  <w:r>
                    <w:rPr>
                      <w:rFonts w:ascii="Arial" w:eastAsia="ＭＳ 明朝" w:hAnsi="Arial"/>
                      <w:color w:val="FF0000"/>
                      <w:sz w:val="11"/>
                      <w:szCs w:val="11"/>
                    </w:rPr>
                    <w:t>P</w:t>
                  </w:r>
                  <w:r>
                    <w:rPr>
                      <w:rFonts w:ascii="Arial" w:eastAsia="ＭＳ 明朝" w:hAnsi="Arial" w:hint="eastAsia"/>
                      <w:color w:val="FF0000"/>
                      <w:sz w:val="11"/>
                      <w:szCs w:val="11"/>
                    </w:rPr>
                    <w:t>er band</w:t>
                  </w:r>
                </w:p>
              </w:tc>
              <w:tc>
                <w:tcPr>
                  <w:tcW w:w="0" w:type="auto"/>
                  <w:tcBorders>
                    <w:top w:val="single" w:sz="4" w:space="0" w:color="auto"/>
                    <w:left w:val="single" w:sz="4" w:space="0" w:color="auto"/>
                    <w:bottom w:val="single" w:sz="4" w:space="0" w:color="auto"/>
                    <w:right w:val="single" w:sz="4" w:space="0" w:color="auto"/>
                  </w:tcBorders>
                </w:tcPr>
                <w:p w14:paraId="55B23EDF" w14:textId="77777777" w:rsidR="00EB3A82" w:rsidRDefault="002310A9">
                  <w:pPr>
                    <w:keepNext/>
                    <w:keepLines/>
                    <w:spacing w:after="0"/>
                    <w:rPr>
                      <w:rFonts w:ascii="Arial" w:eastAsia="ＭＳ 明朝" w:hAnsi="Arial"/>
                      <w:color w:val="FF0000"/>
                      <w:sz w:val="11"/>
                      <w:szCs w:val="11"/>
                    </w:rPr>
                  </w:pPr>
                  <w:r>
                    <w:rPr>
                      <w:rFonts w:ascii="Arial" w:eastAsia="ＭＳ 明朝" w:hAnsi="Arial" w:hint="eastAsia"/>
                      <w:color w:val="FF0000"/>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3222C90E" w14:textId="77777777" w:rsidR="00EB3A82" w:rsidRDefault="002310A9">
                  <w:pPr>
                    <w:keepNext/>
                    <w:keepLines/>
                    <w:spacing w:after="0"/>
                    <w:rPr>
                      <w:rFonts w:ascii="Arial" w:eastAsia="ＭＳ 明朝" w:hAnsi="Arial"/>
                      <w:color w:val="FF0000"/>
                      <w:sz w:val="11"/>
                      <w:szCs w:val="11"/>
                    </w:rPr>
                  </w:pPr>
                  <w:r>
                    <w:rPr>
                      <w:rFonts w:ascii="Arial" w:eastAsia="ＭＳ 明朝" w:hAnsi="Arial" w:hint="eastAsia"/>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7B87E1F8" w14:textId="77777777" w:rsidR="00EB3A82" w:rsidRDefault="002310A9">
                  <w:pPr>
                    <w:keepNext/>
                    <w:keepLines/>
                    <w:spacing w:after="0"/>
                    <w:rPr>
                      <w:rFonts w:ascii="Arial" w:eastAsia="ＭＳ 明朝" w:hAnsi="Arial"/>
                      <w:color w:val="FF0000"/>
                      <w:sz w:val="11"/>
                      <w:szCs w:val="11"/>
                    </w:rPr>
                  </w:pPr>
                  <w:r>
                    <w:rPr>
                      <w:rFonts w:ascii="Arial" w:eastAsia="ＭＳ 明朝" w:hAnsi="Arial" w:hint="eastAsia"/>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26F4D6AA" w14:textId="77777777" w:rsidR="00EB3A82" w:rsidRDefault="00EB3A82">
                  <w:pPr>
                    <w:keepNext/>
                    <w:keepLines/>
                    <w:spacing w:after="0"/>
                    <w:rPr>
                      <w:rFonts w:ascii="Arial" w:hAnsi="Arial" w:cs="Arial"/>
                      <w:color w:val="FF0000"/>
                      <w:sz w:val="11"/>
                      <w:szCs w:val="11"/>
                    </w:rPr>
                  </w:pPr>
                </w:p>
              </w:tc>
              <w:tc>
                <w:tcPr>
                  <w:tcW w:w="0" w:type="auto"/>
                  <w:tcBorders>
                    <w:top w:val="single" w:sz="4" w:space="0" w:color="auto"/>
                    <w:left w:val="single" w:sz="4" w:space="0" w:color="auto"/>
                    <w:bottom w:val="single" w:sz="4" w:space="0" w:color="auto"/>
                    <w:right w:val="single" w:sz="4" w:space="0" w:color="auto"/>
                  </w:tcBorders>
                </w:tcPr>
                <w:p w14:paraId="19DBFD12"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Optional with capability signalling</w:t>
                  </w:r>
                </w:p>
              </w:tc>
            </w:tr>
          </w:tbl>
          <w:p w14:paraId="3365FCF6" w14:textId="77777777" w:rsidR="00EB3A82" w:rsidRDefault="00EB3A82">
            <w:pPr>
              <w:spacing w:after="160" w:line="256" w:lineRule="auto"/>
              <w:ind w:right="-99"/>
              <w:rPr>
                <w:b/>
                <w:lang w:eastAsia="zh-CN"/>
              </w:rPr>
            </w:pPr>
          </w:p>
          <w:p w14:paraId="6AA64407" w14:textId="77777777" w:rsidR="00EB3A82" w:rsidRDefault="00EB3A82">
            <w:pPr>
              <w:rPr>
                <w:rFonts w:eastAsiaTheme="minorEastAsia"/>
                <w:lang w:val="en-US"/>
              </w:rPr>
            </w:pPr>
          </w:p>
        </w:tc>
      </w:tr>
      <w:tr w:rsidR="00EB3A82" w14:paraId="1D17EA1F" w14:textId="77777777">
        <w:trPr>
          <w:trHeight w:val="405"/>
        </w:trPr>
        <w:tc>
          <w:tcPr>
            <w:tcW w:w="126" w:type="pct"/>
          </w:tcPr>
          <w:p w14:paraId="3C8EFF49" w14:textId="77777777" w:rsidR="00EB3A82" w:rsidRDefault="00EB3A82">
            <w:pPr>
              <w:numPr>
                <w:ilvl w:val="0"/>
                <w:numId w:val="27"/>
              </w:numPr>
              <w:rPr>
                <w:rFonts w:eastAsiaTheme="minorEastAsia"/>
              </w:rPr>
            </w:pPr>
          </w:p>
        </w:tc>
        <w:tc>
          <w:tcPr>
            <w:tcW w:w="316" w:type="pct"/>
          </w:tcPr>
          <w:p w14:paraId="54E465DD" w14:textId="77777777" w:rsidR="00EB3A82" w:rsidRDefault="002310A9">
            <w:pPr>
              <w:rPr>
                <w:rFonts w:eastAsiaTheme="minorEastAsia"/>
              </w:rPr>
            </w:pPr>
            <w:proofErr w:type="spellStart"/>
            <w:r>
              <w:t>Spreadtrum</w:t>
            </w:r>
            <w:proofErr w:type="spellEnd"/>
            <w:r>
              <w:t>, UNISOC</w:t>
            </w:r>
          </w:p>
        </w:tc>
        <w:tc>
          <w:tcPr>
            <w:tcW w:w="4558" w:type="pct"/>
          </w:tcPr>
          <w:p w14:paraId="5924C106"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FG 60-2a, the prerequisite is only FG 60-1, since DL reception and UL transmission with Configuration 2 can be separate. </w:t>
            </w:r>
          </w:p>
          <w:p w14:paraId="720DF90A" w14:textId="77777777" w:rsidR="00EB3A82" w:rsidRDefault="00EB3A82">
            <w:pPr>
              <w:rPr>
                <w:rFonts w:eastAsiaTheme="minorEastAsia"/>
              </w:rPr>
            </w:pPr>
          </w:p>
        </w:tc>
      </w:tr>
      <w:tr w:rsidR="00EB3A82" w14:paraId="664CFDA4" w14:textId="77777777">
        <w:trPr>
          <w:trHeight w:val="405"/>
        </w:trPr>
        <w:tc>
          <w:tcPr>
            <w:tcW w:w="126" w:type="pct"/>
          </w:tcPr>
          <w:p w14:paraId="397D79E9" w14:textId="77777777" w:rsidR="00EB3A82" w:rsidRDefault="00EB3A82">
            <w:pPr>
              <w:numPr>
                <w:ilvl w:val="0"/>
                <w:numId w:val="27"/>
              </w:numPr>
              <w:rPr>
                <w:rFonts w:eastAsiaTheme="minorEastAsia"/>
              </w:rPr>
            </w:pPr>
          </w:p>
        </w:tc>
        <w:tc>
          <w:tcPr>
            <w:tcW w:w="316" w:type="pct"/>
          </w:tcPr>
          <w:p w14:paraId="1DBAA089" w14:textId="77777777" w:rsidR="00EB3A82" w:rsidRDefault="002310A9">
            <w:pPr>
              <w:rPr>
                <w:rFonts w:eastAsiaTheme="minorEastAsia"/>
              </w:rPr>
            </w:pPr>
            <w:r>
              <w:t>vivo</w:t>
            </w:r>
          </w:p>
        </w:tc>
        <w:tc>
          <w:tcPr>
            <w:tcW w:w="4558" w:type="pct"/>
          </w:tcPr>
          <w:p w14:paraId="1BAD66C9" w14:textId="77777777" w:rsidR="00EB3A82" w:rsidRDefault="00EB3A82">
            <w:pPr>
              <w:rPr>
                <w:rFonts w:eastAsiaTheme="minorEastAsia"/>
              </w:rPr>
            </w:pPr>
          </w:p>
        </w:tc>
      </w:tr>
      <w:tr w:rsidR="00EB3A82" w14:paraId="5D31F1FF" w14:textId="77777777">
        <w:trPr>
          <w:trHeight w:val="405"/>
        </w:trPr>
        <w:tc>
          <w:tcPr>
            <w:tcW w:w="126" w:type="pct"/>
          </w:tcPr>
          <w:p w14:paraId="32AB6780" w14:textId="77777777" w:rsidR="00EB3A82" w:rsidRDefault="00EB3A82">
            <w:pPr>
              <w:numPr>
                <w:ilvl w:val="0"/>
                <w:numId w:val="27"/>
              </w:numPr>
              <w:rPr>
                <w:rFonts w:eastAsiaTheme="minorEastAsia"/>
              </w:rPr>
            </w:pPr>
          </w:p>
        </w:tc>
        <w:tc>
          <w:tcPr>
            <w:tcW w:w="316" w:type="pct"/>
          </w:tcPr>
          <w:p w14:paraId="74AE7B0E" w14:textId="77777777" w:rsidR="00EB3A82" w:rsidRDefault="002310A9">
            <w:pPr>
              <w:rPr>
                <w:rFonts w:eastAsiaTheme="minorEastAsia"/>
              </w:rPr>
            </w:pPr>
            <w:r>
              <w:t xml:space="preserve">Huawei, </w:t>
            </w:r>
            <w:proofErr w:type="spellStart"/>
            <w:r>
              <w:t>HiSilicon</w:t>
            </w:r>
            <w:proofErr w:type="spellEnd"/>
          </w:p>
        </w:tc>
        <w:tc>
          <w:tcPr>
            <w:tcW w:w="4558" w:type="pct"/>
          </w:tcPr>
          <w:p w14:paraId="64B3B4F4" w14:textId="77777777" w:rsidR="00EB3A82" w:rsidRDefault="00EB3A82">
            <w:pPr>
              <w:rPr>
                <w:rFonts w:eastAsiaTheme="minorEastAsia"/>
              </w:rPr>
            </w:pPr>
          </w:p>
        </w:tc>
      </w:tr>
      <w:tr w:rsidR="00EB3A82" w14:paraId="33FD195F" w14:textId="77777777">
        <w:trPr>
          <w:trHeight w:val="405"/>
        </w:trPr>
        <w:tc>
          <w:tcPr>
            <w:tcW w:w="126" w:type="pct"/>
          </w:tcPr>
          <w:p w14:paraId="601D990E" w14:textId="77777777" w:rsidR="00EB3A82" w:rsidRDefault="00EB3A82">
            <w:pPr>
              <w:numPr>
                <w:ilvl w:val="0"/>
                <w:numId w:val="27"/>
              </w:numPr>
              <w:rPr>
                <w:rFonts w:eastAsiaTheme="minorEastAsia"/>
              </w:rPr>
            </w:pPr>
          </w:p>
        </w:tc>
        <w:tc>
          <w:tcPr>
            <w:tcW w:w="316" w:type="pct"/>
          </w:tcPr>
          <w:p w14:paraId="6A858A9F" w14:textId="77777777" w:rsidR="00EB3A82" w:rsidRDefault="002310A9">
            <w:pPr>
              <w:rPr>
                <w:rFonts w:eastAsiaTheme="minorEastAsia"/>
              </w:rPr>
            </w:pPr>
            <w:r>
              <w:t>Xiaomi</w:t>
            </w:r>
          </w:p>
        </w:tc>
        <w:tc>
          <w:tcPr>
            <w:tcW w:w="4558" w:type="pct"/>
          </w:tcPr>
          <w:p w14:paraId="2023DC1E" w14:textId="77777777" w:rsidR="00EB3A82" w:rsidRDefault="002310A9">
            <w:pPr>
              <w:spacing w:beforeLines="50" w:before="120" w:afterLines="50" w:after="120"/>
              <w:rPr>
                <w:rFonts w:eastAsiaTheme="minorEastAsia"/>
                <w:lang w:val="en-US" w:eastAsia="zh-CN"/>
              </w:rPr>
            </w:pPr>
            <w:r>
              <w:rPr>
                <w:rFonts w:eastAsiaTheme="minorEastAsia" w:hint="eastAsia"/>
                <w:lang w:eastAsia="zh-CN"/>
              </w:rPr>
              <w:t>F</w:t>
            </w:r>
            <w:r>
              <w:rPr>
                <w:rFonts w:eastAsiaTheme="minorEastAsia"/>
                <w:lang w:eastAsia="zh-CN"/>
              </w:rPr>
              <w:t>or FG 60-2</w:t>
            </w:r>
            <w:r>
              <w:rPr>
                <w:rFonts w:eastAsiaTheme="minorEastAsia" w:hint="eastAsia"/>
                <w:lang w:val="en-US" w:eastAsia="zh-CN"/>
              </w:rPr>
              <w:t>a</w:t>
            </w:r>
            <w:r>
              <w:rPr>
                <w:rFonts w:eastAsiaTheme="minorEastAsia"/>
                <w:lang w:eastAsia="zh-CN"/>
              </w:rPr>
              <w:t xml:space="preserve">, </w:t>
            </w:r>
            <w:r>
              <w:rPr>
                <w:rFonts w:eastAsiaTheme="minorEastAsia" w:hint="eastAsia"/>
                <w:lang w:val="en-US" w:eastAsia="zh-CN"/>
              </w:rPr>
              <w:t xml:space="preserve">there are still some remaining issues, and our views are summarized in the following proposal. </w:t>
            </w:r>
          </w:p>
          <w:p w14:paraId="1AC02306" w14:textId="77777777" w:rsidR="00EB3A82" w:rsidRDefault="002310A9">
            <w:pPr>
              <w:spacing w:beforeLines="50" w:before="120" w:afterLines="50" w:after="120"/>
              <w:rPr>
                <w:rFonts w:eastAsiaTheme="minorEastAsia"/>
                <w:b/>
                <w:bCs/>
                <w:lang w:val="en-US" w:eastAsia="zh-CN"/>
              </w:rPr>
            </w:pPr>
            <w:r>
              <w:rPr>
                <w:rFonts w:eastAsiaTheme="minorEastAsia" w:hint="eastAsia"/>
                <w:b/>
                <w:bCs/>
                <w:lang w:eastAsia="zh-CN"/>
              </w:rPr>
              <w:t>P</w:t>
            </w:r>
            <w:r>
              <w:rPr>
                <w:rFonts w:eastAsiaTheme="minorEastAsia"/>
                <w:b/>
                <w:bCs/>
                <w:lang w:eastAsia="zh-CN"/>
              </w:rPr>
              <w:t xml:space="preserve">roposal 2: </w:t>
            </w:r>
            <w:r>
              <w:rPr>
                <w:rFonts w:eastAsiaTheme="minorEastAsia" w:hint="eastAsia"/>
                <w:b/>
                <w:bCs/>
                <w:lang w:val="en-US" w:eastAsia="zh-CN"/>
              </w:rPr>
              <w:t xml:space="preserve">Support the following update for FG </w:t>
            </w:r>
            <w:r>
              <w:rPr>
                <w:rFonts w:eastAsiaTheme="minorEastAsia"/>
                <w:b/>
                <w:bCs/>
                <w:lang w:eastAsia="zh-CN"/>
              </w:rPr>
              <w:t>60-2</w:t>
            </w:r>
            <w:r>
              <w:rPr>
                <w:rFonts w:eastAsiaTheme="minorEastAsia" w:hint="eastAsia"/>
                <w:b/>
                <w:bCs/>
                <w:lang w:val="en-US" w:eastAsia="zh-CN"/>
              </w:rPr>
              <w:t xml:space="preserve">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143"/>
              <w:gridCol w:w="4139"/>
              <w:gridCol w:w="1516"/>
              <w:gridCol w:w="1394"/>
              <w:gridCol w:w="1261"/>
              <w:gridCol w:w="4703"/>
              <w:gridCol w:w="739"/>
              <w:gridCol w:w="799"/>
              <w:gridCol w:w="461"/>
              <w:gridCol w:w="461"/>
            </w:tblGrid>
            <w:tr w:rsidR="00EB3A82" w14:paraId="4CA777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0C5287" w14:textId="77777777" w:rsidR="00EB3A82" w:rsidRDefault="002310A9">
                  <w:pPr>
                    <w:keepNext/>
                    <w:keepLines/>
                    <w:rPr>
                      <w:rFonts w:eastAsia="SimSun"/>
                    </w:rPr>
                  </w:pPr>
                  <w:r>
                    <w:rPr>
                      <w:rFonts w:eastAsia="SimSun"/>
                    </w:rPr>
                    <w:t>60-</w:t>
                  </w:r>
                  <w:r>
                    <w:rPr>
                      <w:rFonts w:eastAsia="ＭＳ 明朝"/>
                    </w:rPr>
                    <w:t>2a</w:t>
                  </w:r>
                </w:p>
              </w:tc>
              <w:tc>
                <w:tcPr>
                  <w:tcW w:w="0" w:type="auto"/>
                  <w:tcBorders>
                    <w:top w:val="single" w:sz="4" w:space="0" w:color="auto"/>
                    <w:left w:val="single" w:sz="4" w:space="0" w:color="auto"/>
                    <w:bottom w:val="single" w:sz="4" w:space="0" w:color="auto"/>
                    <w:right w:val="single" w:sz="4" w:space="0" w:color="auto"/>
                  </w:tcBorders>
                </w:tcPr>
                <w:p w14:paraId="6BC6EB78" w14:textId="77777777" w:rsidR="00EB3A82" w:rsidRDefault="002310A9">
                  <w:pPr>
                    <w:keepNext/>
                    <w:keepLines/>
                    <w:rPr>
                      <w:rFonts w:eastAsia="ＭＳ 明朝"/>
                      <w:color w:val="000000"/>
                      <w:highlight w:val="yellow"/>
                    </w:rPr>
                  </w:pPr>
                  <w:r>
                    <w:rPr>
                      <w:rFonts w:eastAsia="ＭＳ 明朝"/>
                      <w:color w:val="000000"/>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4944400C" w14:textId="77777777" w:rsidR="00EB3A82" w:rsidRDefault="002310A9">
                  <w:pPr>
                    <w:rPr>
                      <w:rFonts w:eastAsia="ＭＳ ゴシック"/>
                      <w:color w:val="000000"/>
                    </w:rPr>
                  </w:pPr>
                  <w:r>
                    <w:rPr>
                      <w:rFonts w:eastAsia="ＭＳ ゴシック"/>
                      <w:color w:val="000000"/>
                    </w:rPr>
                    <w:t>1. Support of UL transmission across SBFD symbols and non-SBFD symbols (Configuration 2)</w:t>
                  </w:r>
                </w:p>
                <w:p w14:paraId="5A59E3F3" w14:textId="77777777" w:rsidR="00EB3A82" w:rsidRDefault="00EB3A82">
                  <w:pPr>
                    <w:rPr>
                      <w:rFonts w:eastAsia="ＭＳ ゴシック"/>
                      <w:color w:val="000000"/>
                    </w:rPr>
                  </w:pPr>
                </w:p>
              </w:tc>
              <w:tc>
                <w:tcPr>
                  <w:tcW w:w="1180" w:type="dxa"/>
                  <w:tcBorders>
                    <w:top w:val="single" w:sz="4" w:space="0" w:color="auto"/>
                    <w:left w:val="single" w:sz="4" w:space="0" w:color="auto"/>
                    <w:bottom w:val="single" w:sz="4" w:space="0" w:color="auto"/>
                    <w:right w:val="single" w:sz="4" w:space="0" w:color="auto"/>
                  </w:tcBorders>
                  <w:shd w:val="clear" w:color="auto" w:fill="FFFFFF"/>
                </w:tcPr>
                <w:p w14:paraId="458AC814" w14:textId="77777777" w:rsidR="00EB3A82" w:rsidRDefault="002310A9">
                  <w:pPr>
                    <w:pStyle w:val="TAL"/>
                    <w:ind w:left="1200" w:hanging="400"/>
                    <w:rPr>
                      <w:rFonts w:ascii="Times New Roman" w:eastAsia="ＭＳ ゴシック" w:hAnsi="Times New Roman"/>
                      <w:color w:val="FF0000"/>
                      <w:sz w:val="20"/>
                      <w:u w:val="single"/>
                      <w:lang w:eastAsia="ja-JP"/>
                    </w:rPr>
                  </w:pPr>
                  <w:r>
                    <w:rPr>
                      <w:rFonts w:ascii="Times New Roman" w:eastAsia="ＭＳ ゴシック" w:hAnsi="Times New Roman" w:hint="eastAsia"/>
                      <w:color w:val="FF0000"/>
                      <w:sz w:val="20"/>
                      <w:u w:val="single"/>
                      <w:lang w:eastAsia="ja-JP"/>
                    </w:rPr>
                    <w:t>60-1</w:t>
                  </w:r>
                </w:p>
              </w:tc>
              <w:tc>
                <w:tcPr>
                  <w:tcW w:w="1031" w:type="dxa"/>
                  <w:tcBorders>
                    <w:top w:val="single" w:sz="4" w:space="0" w:color="auto"/>
                    <w:left w:val="single" w:sz="4" w:space="0" w:color="auto"/>
                    <w:bottom w:val="single" w:sz="4" w:space="0" w:color="auto"/>
                    <w:right w:val="single" w:sz="4" w:space="0" w:color="auto"/>
                  </w:tcBorders>
                </w:tcPr>
                <w:p w14:paraId="782A8932" w14:textId="77777777" w:rsidR="00EB3A82" w:rsidRDefault="002310A9">
                  <w:pPr>
                    <w:pStyle w:val="TAL"/>
                    <w:ind w:left="1200" w:hanging="400"/>
                    <w:rPr>
                      <w:rFonts w:ascii="Times New Roman" w:eastAsia="ＭＳ ゴシック" w:hAnsi="Times New Roman"/>
                      <w:color w:val="FF0000"/>
                      <w:sz w:val="20"/>
                      <w:u w:val="single"/>
                      <w:lang w:eastAsia="ja-JP"/>
                    </w:rPr>
                  </w:pPr>
                  <w:r>
                    <w:rPr>
                      <w:rFonts w:ascii="Times New Roman" w:eastAsia="ＭＳ ゴシック" w:hAnsi="Times New Roman" w:hint="eastAsia"/>
                      <w:color w:val="FF0000"/>
                      <w:sz w:val="20"/>
                      <w:u w:val="single"/>
                      <w:lang w:eastAsia="ja-JP"/>
                    </w:rPr>
                    <w:t>YES</w:t>
                  </w:r>
                </w:p>
              </w:tc>
              <w:tc>
                <w:tcPr>
                  <w:tcW w:w="1059" w:type="dxa"/>
                  <w:tcBorders>
                    <w:top w:val="single" w:sz="4" w:space="0" w:color="auto"/>
                    <w:left w:val="single" w:sz="4" w:space="0" w:color="auto"/>
                    <w:bottom w:val="single" w:sz="4" w:space="0" w:color="auto"/>
                    <w:right w:val="single" w:sz="4" w:space="0" w:color="auto"/>
                  </w:tcBorders>
                </w:tcPr>
                <w:p w14:paraId="12DE2C84" w14:textId="77777777" w:rsidR="00EB3A82" w:rsidRDefault="002310A9">
                  <w:pPr>
                    <w:pStyle w:val="TAL"/>
                    <w:ind w:left="1200" w:hanging="400"/>
                    <w:rPr>
                      <w:rFonts w:ascii="Times New Roman" w:eastAsia="ＭＳ ゴシック" w:hAnsi="Times New Roman"/>
                      <w:color w:val="FF0000"/>
                      <w:sz w:val="20"/>
                      <w:u w:val="single"/>
                      <w:lang w:eastAsia="ja-JP"/>
                    </w:rPr>
                  </w:pPr>
                  <w:r>
                    <w:rPr>
                      <w:rFonts w:ascii="Times New Roman" w:eastAsia="ＭＳ ゴシック" w:hAnsi="Times New Roman" w:hint="eastAsia"/>
                      <w:color w:val="FF0000"/>
                      <w:sz w:val="20"/>
                      <w:u w:val="single"/>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5E8643" w14:textId="77777777" w:rsidR="00EB3A82" w:rsidRDefault="002310A9">
                  <w:pPr>
                    <w:keepNext/>
                    <w:keepLines/>
                    <w:rPr>
                      <w:rFonts w:eastAsia="ＭＳ ゴシック"/>
                      <w:color w:val="FF0000"/>
                      <w:u w:val="single"/>
                      <w:lang w:val="en-US"/>
                    </w:rPr>
                  </w:pPr>
                  <w:r>
                    <w:rPr>
                      <w:rFonts w:eastAsia="ＭＳ ゴシック"/>
                      <w:color w:val="FF0000"/>
                      <w:u w:val="single"/>
                      <w:lang w:val="en-US" w:eastAsia="zh-CN"/>
                    </w:rPr>
                    <w:t>Transmission across SBFD symbols and non-SBFD symbols in different slots (Configuration 2)</w:t>
                  </w:r>
                  <w:r>
                    <w:rPr>
                      <w:rFonts w:eastAsia="ＭＳ ゴシック"/>
                      <w:color w:val="FF0000"/>
                      <w:u w:val="single"/>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551AF06" w14:textId="77777777" w:rsidR="00EB3A82" w:rsidRDefault="002310A9">
                  <w:pPr>
                    <w:keepNext/>
                    <w:keepLines/>
                    <w:rPr>
                      <w:rFonts w:eastAsia="ＭＳ ゴシック"/>
                      <w:color w:val="FF0000"/>
                      <w:u w:val="single"/>
                    </w:rPr>
                  </w:pPr>
                  <w:r>
                    <w:rPr>
                      <w:rFonts w:eastAsia="ＭＳ ゴシック"/>
                      <w:color w:val="FF0000"/>
                      <w:u w:val="single"/>
                    </w:rPr>
                    <w:t>Per band</w:t>
                  </w:r>
                </w:p>
              </w:tc>
              <w:tc>
                <w:tcPr>
                  <w:tcW w:w="0" w:type="auto"/>
                  <w:tcBorders>
                    <w:top w:val="single" w:sz="4" w:space="0" w:color="auto"/>
                    <w:left w:val="single" w:sz="4" w:space="0" w:color="auto"/>
                    <w:bottom w:val="single" w:sz="4" w:space="0" w:color="auto"/>
                    <w:right w:val="single" w:sz="4" w:space="0" w:color="auto"/>
                  </w:tcBorders>
                </w:tcPr>
                <w:p w14:paraId="59B46E97" w14:textId="77777777" w:rsidR="00EB3A82" w:rsidRDefault="002310A9">
                  <w:pPr>
                    <w:keepNext/>
                    <w:keepLines/>
                    <w:rPr>
                      <w:rFonts w:eastAsia="ＭＳ ゴシック"/>
                      <w:color w:val="FF0000"/>
                      <w:u w:val="single"/>
                    </w:rPr>
                  </w:pPr>
                  <w:r>
                    <w:rPr>
                      <w:rFonts w:eastAsia="ＭＳ ゴシック"/>
                      <w:color w:val="FF0000"/>
                      <w:u w:val="single"/>
                    </w:rPr>
                    <w:t>TDD only</w:t>
                  </w:r>
                </w:p>
              </w:tc>
              <w:tc>
                <w:tcPr>
                  <w:tcW w:w="0" w:type="auto"/>
                  <w:tcBorders>
                    <w:top w:val="single" w:sz="4" w:space="0" w:color="auto"/>
                    <w:left w:val="single" w:sz="4" w:space="0" w:color="auto"/>
                    <w:bottom w:val="single" w:sz="4" w:space="0" w:color="auto"/>
                    <w:right w:val="single" w:sz="4" w:space="0" w:color="auto"/>
                  </w:tcBorders>
                </w:tcPr>
                <w:p w14:paraId="7A0388F8" w14:textId="77777777" w:rsidR="00EB3A82" w:rsidRDefault="002310A9">
                  <w:pPr>
                    <w:keepNext/>
                    <w:keepLines/>
                    <w:rPr>
                      <w:rFonts w:eastAsia="ＭＳ ゴシック"/>
                      <w:color w:val="FF0000"/>
                      <w:u w:val="single"/>
                    </w:rPr>
                  </w:pPr>
                  <w:r>
                    <w:rPr>
                      <w:rFonts w:eastAsia="ＭＳ ゴシック"/>
                      <w:color w:val="FF0000"/>
                      <w:u w:val="single"/>
                    </w:rPr>
                    <w:t>n/a</w:t>
                  </w:r>
                </w:p>
              </w:tc>
              <w:tc>
                <w:tcPr>
                  <w:tcW w:w="0" w:type="auto"/>
                  <w:tcBorders>
                    <w:top w:val="single" w:sz="4" w:space="0" w:color="auto"/>
                    <w:left w:val="single" w:sz="4" w:space="0" w:color="auto"/>
                    <w:bottom w:val="single" w:sz="4" w:space="0" w:color="auto"/>
                    <w:right w:val="single" w:sz="4" w:space="0" w:color="auto"/>
                  </w:tcBorders>
                </w:tcPr>
                <w:p w14:paraId="74AA846E" w14:textId="77777777" w:rsidR="00EB3A82" w:rsidRDefault="002310A9">
                  <w:pPr>
                    <w:keepNext/>
                    <w:keepLines/>
                    <w:rPr>
                      <w:rFonts w:eastAsia="ＭＳ ゴシック"/>
                      <w:color w:val="FF0000"/>
                      <w:u w:val="single"/>
                    </w:rPr>
                  </w:pPr>
                  <w:r>
                    <w:rPr>
                      <w:rFonts w:eastAsia="ＭＳ ゴシック"/>
                      <w:color w:val="FF0000"/>
                      <w:u w:val="single"/>
                    </w:rPr>
                    <w:t>n/a</w:t>
                  </w:r>
                </w:p>
              </w:tc>
            </w:tr>
          </w:tbl>
          <w:p w14:paraId="4F9500D9" w14:textId="77777777" w:rsidR="00EB3A82" w:rsidRDefault="00EB3A82">
            <w:pPr>
              <w:spacing w:beforeLines="50" w:before="120" w:afterLines="50" w:after="120"/>
              <w:rPr>
                <w:rFonts w:eastAsiaTheme="minorEastAsia"/>
                <w:lang w:eastAsia="zh-CN"/>
              </w:rPr>
            </w:pPr>
          </w:p>
          <w:p w14:paraId="224E6172" w14:textId="77777777" w:rsidR="00EB3A82" w:rsidRDefault="00EB3A82">
            <w:pPr>
              <w:rPr>
                <w:rFonts w:eastAsiaTheme="minorEastAsia"/>
              </w:rPr>
            </w:pPr>
          </w:p>
        </w:tc>
      </w:tr>
      <w:tr w:rsidR="00EB3A82" w14:paraId="52B50F01" w14:textId="77777777">
        <w:trPr>
          <w:trHeight w:val="405"/>
        </w:trPr>
        <w:tc>
          <w:tcPr>
            <w:tcW w:w="126" w:type="pct"/>
          </w:tcPr>
          <w:p w14:paraId="0FC32BE1" w14:textId="77777777" w:rsidR="00EB3A82" w:rsidRDefault="00EB3A82">
            <w:pPr>
              <w:numPr>
                <w:ilvl w:val="0"/>
                <w:numId w:val="27"/>
              </w:numPr>
              <w:rPr>
                <w:rFonts w:eastAsiaTheme="minorEastAsia"/>
              </w:rPr>
            </w:pPr>
          </w:p>
        </w:tc>
        <w:tc>
          <w:tcPr>
            <w:tcW w:w="316" w:type="pct"/>
          </w:tcPr>
          <w:p w14:paraId="4D770C76" w14:textId="77777777" w:rsidR="00EB3A82" w:rsidRDefault="002310A9">
            <w:pPr>
              <w:rPr>
                <w:rFonts w:eastAsiaTheme="minorEastAsia"/>
              </w:rPr>
            </w:pPr>
            <w:r>
              <w:t>Nokia</w:t>
            </w:r>
          </w:p>
        </w:tc>
        <w:tc>
          <w:tcPr>
            <w:tcW w:w="4558" w:type="pct"/>
          </w:tcPr>
          <w:p w14:paraId="6B25EDC5" w14:textId="77777777" w:rsidR="00EB3A82" w:rsidRDefault="002310A9">
            <w:pPr>
              <w:pStyle w:val="30"/>
            </w:pPr>
            <w:r>
              <w:t>FG 60-2 and FG 60-2a</w:t>
            </w:r>
          </w:p>
          <w:p w14:paraId="291F95C7" w14:textId="77777777" w:rsidR="00EB3A82" w:rsidRDefault="002310A9">
            <w:pPr>
              <w:spacing w:before="120" w:after="120"/>
              <w:jc w:val="both"/>
              <w:rPr>
                <w:bCs/>
              </w:rPr>
            </w:pPr>
            <w:r>
              <w:t xml:space="preserve">For FG 60-2, </w:t>
            </w:r>
            <w:r>
              <w:rPr>
                <w:bCs/>
              </w:rPr>
              <w:t xml:space="preserve">the FFS in </w:t>
            </w:r>
            <w:r>
              <w:t xml:space="preserve">“Components” column can be removed. For FG 60-2a, the </w:t>
            </w:r>
            <w:r>
              <w:rPr>
                <w:color w:val="000000"/>
                <w:sz w:val="18"/>
                <w:szCs w:val="18"/>
              </w:rPr>
              <w:t>prerequisite feature groups should be 60-1, the square brackets can be removed in other columns of this FG.</w:t>
            </w:r>
          </w:p>
          <w:p w14:paraId="3BC1CCD5" w14:textId="77777777" w:rsidR="00EB3A82" w:rsidRDefault="002310A9">
            <w:pPr>
              <w:pStyle w:val="a6"/>
            </w:pPr>
            <w:r>
              <w:t xml:space="preserve">Proposal </w:t>
            </w:r>
            <w:r>
              <w:fldChar w:fldCharType="begin"/>
            </w:r>
            <w:r>
              <w:instrText xml:space="preserve"> SEQ Proposal \* ARABIC </w:instrText>
            </w:r>
            <w:r>
              <w:fldChar w:fldCharType="separate"/>
            </w:r>
            <w:r>
              <w:t>2</w:t>
            </w:r>
            <w:r>
              <w:fldChar w:fldCharType="end"/>
            </w:r>
            <w:r>
              <w:t xml:space="preserve">. For FG 60-2, </w:t>
            </w:r>
            <w:r>
              <w:rPr>
                <w:bCs/>
              </w:rPr>
              <w:t xml:space="preserve">the FFS in </w:t>
            </w:r>
            <w:r>
              <w:t xml:space="preserve">“Components” column can be removed. For FG 60-2a, the </w:t>
            </w:r>
            <w:r>
              <w:rPr>
                <w:color w:val="000000"/>
                <w:sz w:val="18"/>
                <w:szCs w:val="18"/>
              </w:rPr>
              <w:t>prerequisite feature groups should be 60-1, the square brackets can be removed in other columns of 60-2a.</w:t>
            </w:r>
          </w:p>
          <w:p w14:paraId="14DBE38B" w14:textId="77777777" w:rsidR="00EB3A82" w:rsidRDefault="00EB3A82">
            <w:pPr>
              <w:rPr>
                <w:rFonts w:eastAsiaTheme="minorEastAsia"/>
              </w:rPr>
            </w:pPr>
          </w:p>
        </w:tc>
      </w:tr>
      <w:tr w:rsidR="00EB3A82" w14:paraId="36C2AFF3" w14:textId="77777777">
        <w:trPr>
          <w:trHeight w:val="405"/>
        </w:trPr>
        <w:tc>
          <w:tcPr>
            <w:tcW w:w="126" w:type="pct"/>
          </w:tcPr>
          <w:p w14:paraId="070D8C75" w14:textId="77777777" w:rsidR="00EB3A82" w:rsidRDefault="00EB3A82">
            <w:pPr>
              <w:numPr>
                <w:ilvl w:val="0"/>
                <w:numId w:val="27"/>
              </w:numPr>
              <w:rPr>
                <w:rFonts w:eastAsiaTheme="minorEastAsia"/>
              </w:rPr>
            </w:pPr>
          </w:p>
        </w:tc>
        <w:tc>
          <w:tcPr>
            <w:tcW w:w="316" w:type="pct"/>
          </w:tcPr>
          <w:p w14:paraId="2DD217FB" w14:textId="77777777" w:rsidR="00EB3A82" w:rsidRDefault="002310A9">
            <w:pPr>
              <w:rPr>
                <w:rFonts w:eastAsiaTheme="minorEastAsia"/>
              </w:rPr>
            </w:pPr>
            <w:r>
              <w:t>CATT</w:t>
            </w:r>
          </w:p>
        </w:tc>
        <w:tc>
          <w:tcPr>
            <w:tcW w:w="4558" w:type="pct"/>
          </w:tcPr>
          <w:p w14:paraId="6FEEC9DA" w14:textId="77777777" w:rsidR="00EB3A82" w:rsidRDefault="00EB3A82">
            <w:pPr>
              <w:rPr>
                <w:rFonts w:eastAsiaTheme="minorEastAsia"/>
              </w:rPr>
            </w:pPr>
          </w:p>
        </w:tc>
      </w:tr>
      <w:tr w:rsidR="00EB3A82" w14:paraId="55869FF6" w14:textId="77777777">
        <w:trPr>
          <w:trHeight w:val="405"/>
        </w:trPr>
        <w:tc>
          <w:tcPr>
            <w:tcW w:w="126" w:type="pct"/>
          </w:tcPr>
          <w:p w14:paraId="65E4CB93" w14:textId="77777777" w:rsidR="00EB3A82" w:rsidRDefault="00EB3A82">
            <w:pPr>
              <w:numPr>
                <w:ilvl w:val="0"/>
                <w:numId w:val="27"/>
              </w:numPr>
              <w:rPr>
                <w:rFonts w:eastAsiaTheme="minorEastAsia"/>
              </w:rPr>
            </w:pPr>
          </w:p>
        </w:tc>
        <w:tc>
          <w:tcPr>
            <w:tcW w:w="316" w:type="pct"/>
          </w:tcPr>
          <w:p w14:paraId="1562BF7D" w14:textId="77777777" w:rsidR="00EB3A82" w:rsidRDefault="002310A9">
            <w:pPr>
              <w:rPr>
                <w:rFonts w:eastAsiaTheme="minorEastAsia"/>
              </w:rPr>
            </w:pPr>
            <w:r>
              <w:t>OPPO</w:t>
            </w:r>
          </w:p>
        </w:tc>
        <w:tc>
          <w:tcPr>
            <w:tcW w:w="4558" w:type="pct"/>
          </w:tcPr>
          <w:p w14:paraId="0858E645" w14:textId="77777777" w:rsidR="00EB3A82" w:rsidRDefault="00EB3A82">
            <w:pPr>
              <w:rPr>
                <w:rFonts w:eastAsiaTheme="minorEastAsia"/>
              </w:rPr>
            </w:pPr>
          </w:p>
        </w:tc>
      </w:tr>
      <w:tr w:rsidR="00EB3A82" w14:paraId="09AA0EB6" w14:textId="77777777">
        <w:trPr>
          <w:trHeight w:val="405"/>
        </w:trPr>
        <w:tc>
          <w:tcPr>
            <w:tcW w:w="126" w:type="pct"/>
          </w:tcPr>
          <w:p w14:paraId="28B3715E" w14:textId="77777777" w:rsidR="00EB3A82" w:rsidRDefault="00EB3A82">
            <w:pPr>
              <w:numPr>
                <w:ilvl w:val="0"/>
                <w:numId w:val="27"/>
              </w:numPr>
              <w:rPr>
                <w:rFonts w:eastAsiaTheme="minorEastAsia"/>
              </w:rPr>
            </w:pPr>
          </w:p>
        </w:tc>
        <w:tc>
          <w:tcPr>
            <w:tcW w:w="316" w:type="pct"/>
          </w:tcPr>
          <w:p w14:paraId="0710E431" w14:textId="77777777" w:rsidR="00EB3A82" w:rsidRDefault="002310A9">
            <w:pPr>
              <w:rPr>
                <w:rFonts w:eastAsiaTheme="minorEastAsia"/>
              </w:rPr>
            </w:pPr>
            <w:r>
              <w:t>Samsung</w:t>
            </w:r>
          </w:p>
        </w:tc>
        <w:tc>
          <w:tcPr>
            <w:tcW w:w="4558" w:type="pct"/>
          </w:tcPr>
          <w:p w14:paraId="2E0ED264" w14:textId="77777777" w:rsidR="00EB3A82" w:rsidRDefault="00EB3A82">
            <w:pPr>
              <w:rPr>
                <w:rFonts w:eastAsiaTheme="minorEastAsia"/>
                <w:lang w:val="en-US"/>
              </w:rPr>
            </w:pPr>
          </w:p>
        </w:tc>
      </w:tr>
      <w:tr w:rsidR="00EB3A82" w14:paraId="11A5D9E8" w14:textId="77777777">
        <w:trPr>
          <w:trHeight w:val="405"/>
        </w:trPr>
        <w:tc>
          <w:tcPr>
            <w:tcW w:w="126" w:type="pct"/>
          </w:tcPr>
          <w:p w14:paraId="5C03216D" w14:textId="77777777" w:rsidR="00EB3A82" w:rsidRDefault="00EB3A82">
            <w:pPr>
              <w:numPr>
                <w:ilvl w:val="0"/>
                <w:numId w:val="27"/>
              </w:numPr>
              <w:rPr>
                <w:rFonts w:eastAsiaTheme="minorEastAsia"/>
              </w:rPr>
            </w:pPr>
          </w:p>
        </w:tc>
        <w:tc>
          <w:tcPr>
            <w:tcW w:w="316" w:type="pct"/>
          </w:tcPr>
          <w:p w14:paraId="7F262D1C" w14:textId="77777777" w:rsidR="00EB3A82" w:rsidRDefault="002310A9">
            <w:pPr>
              <w:rPr>
                <w:rFonts w:eastAsiaTheme="minorEastAsia"/>
              </w:rPr>
            </w:pPr>
            <w:r>
              <w:t>Ofinno</w:t>
            </w:r>
          </w:p>
        </w:tc>
        <w:tc>
          <w:tcPr>
            <w:tcW w:w="4558" w:type="pct"/>
          </w:tcPr>
          <w:p w14:paraId="769D7531" w14:textId="77777777" w:rsidR="00EB3A82" w:rsidRDefault="00EB3A82">
            <w:pPr>
              <w:rPr>
                <w:rFonts w:eastAsiaTheme="minorEastAsia"/>
              </w:rPr>
            </w:pPr>
          </w:p>
        </w:tc>
      </w:tr>
      <w:tr w:rsidR="00EB3A82" w14:paraId="4E804825" w14:textId="77777777">
        <w:trPr>
          <w:trHeight w:val="405"/>
        </w:trPr>
        <w:tc>
          <w:tcPr>
            <w:tcW w:w="126" w:type="pct"/>
          </w:tcPr>
          <w:p w14:paraId="22A54B8F" w14:textId="77777777" w:rsidR="00EB3A82" w:rsidRDefault="00EB3A82">
            <w:pPr>
              <w:numPr>
                <w:ilvl w:val="0"/>
                <w:numId w:val="27"/>
              </w:numPr>
              <w:rPr>
                <w:rFonts w:eastAsiaTheme="minorEastAsia"/>
              </w:rPr>
            </w:pPr>
          </w:p>
        </w:tc>
        <w:tc>
          <w:tcPr>
            <w:tcW w:w="316" w:type="pct"/>
          </w:tcPr>
          <w:p w14:paraId="3A508238" w14:textId="77777777" w:rsidR="00EB3A82" w:rsidRDefault="002310A9">
            <w:pPr>
              <w:rPr>
                <w:rFonts w:eastAsiaTheme="minorEastAsia"/>
              </w:rPr>
            </w:pPr>
            <w:r>
              <w:t>MediaTek Inc.</w:t>
            </w:r>
          </w:p>
        </w:tc>
        <w:tc>
          <w:tcPr>
            <w:tcW w:w="4558" w:type="pct"/>
          </w:tcPr>
          <w:p w14:paraId="3DA06CF2" w14:textId="77777777" w:rsidR="00EB3A82" w:rsidRDefault="00EB3A82">
            <w:pPr>
              <w:rPr>
                <w:rFonts w:eastAsiaTheme="minorEastAsia"/>
              </w:rPr>
            </w:pPr>
          </w:p>
        </w:tc>
      </w:tr>
      <w:tr w:rsidR="00EB3A82" w14:paraId="7634888C" w14:textId="77777777">
        <w:trPr>
          <w:trHeight w:val="405"/>
        </w:trPr>
        <w:tc>
          <w:tcPr>
            <w:tcW w:w="126" w:type="pct"/>
          </w:tcPr>
          <w:p w14:paraId="2A5C912E" w14:textId="77777777" w:rsidR="00EB3A82" w:rsidRDefault="00EB3A82">
            <w:pPr>
              <w:numPr>
                <w:ilvl w:val="0"/>
                <w:numId w:val="27"/>
              </w:numPr>
              <w:rPr>
                <w:rFonts w:eastAsiaTheme="minorEastAsia"/>
              </w:rPr>
            </w:pPr>
          </w:p>
        </w:tc>
        <w:tc>
          <w:tcPr>
            <w:tcW w:w="316" w:type="pct"/>
          </w:tcPr>
          <w:p w14:paraId="3C3A4E1B" w14:textId="77777777" w:rsidR="00EB3A82" w:rsidRDefault="002310A9">
            <w:pPr>
              <w:rPr>
                <w:rFonts w:eastAsiaTheme="minorEastAsia"/>
              </w:rPr>
            </w:pPr>
            <w:r>
              <w:t>Google</w:t>
            </w:r>
          </w:p>
        </w:tc>
        <w:tc>
          <w:tcPr>
            <w:tcW w:w="4558" w:type="pct"/>
          </w:tcPr>
          <w:p w14:paraId="23D324B9" w14:textId="77777777" w:rsidR="00EB3A82" w:rsidRDefault="00EB3A82">
            <w:pPr>
              <w:rPr>
                <w:rFonts w:eastAsiaTheme="minorEastAsia"/>
              </w:rPr>
            </w:pPr>
          </w:p>
        </w:tc>
      </w:tr>
      <w:tr w:rsidR="00EB3A82" w14:paraId="27A197AD" w14:textId="77777777">
        <w:trPr>
          <w:trHeight w:val="405"/>
        </w:trPr>
        <w:tc>
          <w:tcPr>
            <w:tcW w:w="126" w:type="pct"/>
          </w:tcPr>
          <w:p w14:paraId="58675DAA" w14:textId="77777777" w:rsidR="00EB3A82" w:rsidRDefault="00EB3A82">
            <w:pPr>
              <w:numPr>
                <w:ilvl w:val="0"/>
                <w:numId w:val="27"/>
              </w:numPr>
              <w:rPr>
                <w:rFonts w:eastAsiaTheme="minorEastAsia"/>
              </w:rPr>
            </w:pPr>
          </w:p>
        </w:tc>
        <w:tc>
          <w:tcPr>
            <w:tcW w:w="316" w:type="pct"/>
          </w:tcPr>
          <w:p w14:paraId="108137E0" w14:textId="77777777" w:rsidR="00EB3A82" w:rsidRDefault="002310A9">
            <w:pPr>
              <w:rPr>
                <w:rFonts w:eastAsiaTheme="minorEastAsia"/>
              </w:rPr>
            </w:pPr>
            <w:r>
              <w:t>Qualcomm Incorporated</w:t>
            </w:r>
          </w:p>
        </w:tc>
        <w:tc>
          <w:tcPr>
            <w:tcW w:w="4558" w:type="pct"/>
          </w:tcPr>
          <w:p w14:paraId="48493C2E"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2</w:t>
            </w:r>
            <w:r>
              <w:rPr>
                <w:rFonts w:eastAsiaTheme="minorEastAsia"/>
                <w:lang w:val="en-US"/>
              </w:rPr>
              <w:fldChar w:fldCharType="end"/>
            </w:r>
            <w:r>
              <w:rPr>
                <w:rFonts w:eastAsiaTheme="minorEastAsia"/>
                <w:b/>
                <w:lang w:val="en-US"/>
              </w:rPr>
              <w:t xml:space="preserve">: Support UE FG 60-1 as prerequisite for UE FG 60-2a. </w:t>
            </w:r>
          </w:p>
          <w:p w14:paraId="3C968634"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3</w:t>
            </w:r>
            <w:r>
              <w:rPr>
                <w:rFonts w:eastAsiaTheme="minorEastAsia"/>
                <w:lang w:val="en-US"/>
              </w:rPr>
              <w:fldChar w:fldCharType="end"/>
            </w:r>
            <w:r>
              <w:rPr>
                <w:rFonts w:eastAsiaTheme="minorEastAsia"/>
                <w:b/>
                <w:lang w:val="en-US"/>
              </w:rPr>
              <w:t>: Add the following two component for UE FG 60-2a:</w:t>
            </w:r>
          </w:p>
          <w:p w14:paraId="75A75C64" w14:textId="77777777" w:rsidR="00EB3A82" w:rsidRDefault="002310A9">
            <w:pPr>
              <w:numPr>
                <w:ilvl w:val="0"/>
                <w:numId w:val="28"/>
              </w:numPr>
              <w:rPr>
                <w:rFonts w:eastAsiaTheme="minorEastAsia"/>
                <w:b/>
                <w:lang w:val="en-US"/>
              </w:rPr>
            </w:pPr>
            <w:r>
              <w:rPr>
                <w:rFonts w:eastAsiaTheme="minorEastAsia"/>
                <w:b/>
                <w:lang w:val="en-US"/>
              </w:rPr>
              <w:t xml:space="preserve">Component 2: determination of the starting PRB for PUSCH transmissions in SBFD symbols, based on the </w:t>
            </w:r>
            <m:oMath>
              <m:sSubSup>
                <m:sSubSupPr>
                  <m:ctrlPr>
                    <w:rPr>
                      <w:rFonts w:ascii="Cambria Math" w:eastAsiaTheme="minorEastAsia" w:hAnsi="Cambria Math"/>
                      <w:b/>
                      <w:lang w:val="en-US"/>
                    </w:rPr>
                  </m:ctrlPr>
                </m:sSubSupPr>
                <m:e>
                  <m:r>
                    <m:rPr>
                      <m:sty m:val="bi"/>
                    </m:rPr>
                    <w:rPr>
                      <w:rFonts w:ascii="Cambria Math" w:eastAsiaTheme="minorEastAsia" w:hAnsi="Cambria Math"/>
                      <w:lang w:val="en-US"/>
                    </w:rPr>
                    <m:t>RB</m:t>
                  </m:r>
                </m:e>
                <m:sub>
                  <m:r>
                    <m:rPr>
                      <m:sty m:val="bi"/>
                    </m:rPr>
                    <w:rPr>
                      <w:rFonts w:ascii="Cambria Math" w:eastAsiaTheme="minorEastAsia" w:hAnsi="Cambria Math"/>
                      <w:lang w:val="en-US"/>
                    </w:rPr>
                    <m:t>offset</m:t>
                  </m:r>
                </m:sub>
                <m:sup>
                  <m:r>
                    <m:rPr>
                      <m:sty m:val="bi"/>
                    </m:rPr>
                    <w:rPr>
                      <w:rFonts w:ascii="Cambria Math" w:eastAsiaTheme="minorEastAsia" w:hAnsi="Cambria Math"/>
                      <w:lang w:val="en-US"/>
                    </w:rPr>
                    <m:t>SBFD</m:t>
                  </m:r>
                </m:sup>
              </m:sSubSup>
            </m:oMath>
            <w:r>
              <w:rPr>
                <w:rFonts w:eastAsiaTheme="minorEastAsia"/>
                <w:b/>
                <w:lang w:val="en-US"/>
              </w:rPr>
              <w:t xml:space="preserve"> if configured.</w:t>
            </w:r>
          </w:p>
          <w:p w14:paraId="309070EC" w14:textId="77777777" w:rsidR="00EB3A82" w:rsidRDefault="002310A9">
            <w:pPr>
              <w:numPr>
                <w:ilvl w:val="0"/>
                <w:numId w:val="28"/>
              </w:numPr>
              <w:rPr>
                <w:rFonts w:eastAsiaTheme="minorEastAsia"/>
                <w:b/>
                <w:lang w:val="en-US"/>
              </w:rPr>
            </w:pPr>
            <w:r>
              <w:rPr>
                <w:rFonts w:eastAsiaTheme="minorEastAsia"/>
                <w:b/>
                <w:lang w:val="en-US"/>
              </w:rPr>
              <w:t>Component 3: determination of the starting PRB for PUCCH transmissions in SBFD symbols based on separate PUCCH frequency resource configuration in SBFD symbols.</w:t>
            </w:r>
          </w:p>
          <w:p w14:paraId="3048ECAB" w14:textId="77777777" w:rsidR="00EB3A82" w:rsidRDefault="00EB3A82">
            <w:pPr>
              <w:numPr>
                <w:ilvl w:val="0"/>
                <w:numId w:val="28"/>
              </w:numPr>
              <w:rPr>
                <w:rFonts w:eastAsiaTheme="minorEastAsia"/>
                <w:b/>
                <w:lang w:val="en-US"/>
              </w:rPr>
            </w:pPr>
          </w:p>
          <w:p w14:paraId="78AC3B47"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4</w:t>
            </w:r>
            <w:r>
              <w:rPr>
                <w:rFonts w:eastAsiaTheme="minorEastAsia"/>
                <w:lang w:val="en-US"/>
              </w:rPr>
              <w:fldChar w:fldCharType="end"/>
            </w:r>
            <w:r>
              <w:rPr>
                <w:rFonts w:eastAsiaTheme="minorEastAsia"/>
                <w:b/>
                <w:lang w:val="en-US"/>
              </w:rPr>
              <w:t>: Add the following component for UE FG 60-2:</w:t>
            </w:r>
          </w:p>
          <w:p w14:paraId="026B06DC" w14:textId="77777777" w:rsidR="00EB3A82" w:rsidRDefault="002310A9">
            <w:pPr>
              <w:numPr>
                <w:ilvl w:val="0"/>
                <w:numId w:val="28"/>
              </w:numPr>
              <w:rPr>
                <w:rFonts w:eastAsiaTheme="minorEastAsia"/>
                <w:b/>
                <w:lang w:val="en-US"/>
              </w:rPr>
            </w:pPr>
            <w:r>
              <w:rPr>
                <w:rFonts w:eastAsiaTheme="minorEastAsia"/>
                <w:b/>
                <w:lang w:val="en-US"/>
              </w:rPr>
              <w:t>Component 2: determination of the TBS for PDSCH repetitions, SPS-PDSCH and multi-PDSCHs scheduled by a single DCI.</w:t>
            </w:r>
            <w:r>
              <w:rPr>
                <w:rFonts w:eastAsiaTheme="minorEastAsia"/>
                <w:lang w:val="en-US"/>
              </w:rPr>
              <w:t xml:space="preserve"> </w:t>
            </w:r>
          </w:p>
          <w:p w14:paraId="5EF2E755" w14:textId="77777777" w:rsidR="00EB3A82" w:rsidRDefault="00EB3A82">
            <w:pPr>
              <w:rPr>
                <w:rFonts w:eastAsiaTheme="minorEastAsia"/>
                <w:lang w:val="en-US"/>
              </w:rPr>
            </w:pPr>
          </w:p>
        </w:tc>
      </w:tr>
      <w:tr w:rsidR="00EB3A82" w14:paraId="4A67701C" w14:textId="77777777">
        <w:trPr>
          <w:trHeight w:val="405"/>
        </w:trPr>
        <w:tc>
          <w:tcPr>
            <w:tcW w:w="126" w:type="pct"/>
          </w:tcPr>
          <w:p w14:paraId="7D44929F" w14:textId="77777777" w:rsidR="00EB3A82" w:rsidRDefault="00EB3A82">
            <w:pPr>
              <w:numPr>
                <w:ilvl w:val="0"/>
                <w:numId w:val="27"/>
              </w:numPr>
              <w:rPr>
                <w:rFonts w:eastAsiaTheme="minorEastAsia"/>
              </w:rPr>
            </w:pPr>
          </w:p>
        </w:tc>
        <w:tc>
          <w:tcPr>
            <w:tcW w:w="316" w:type="pct"/>
          </w:tcPr>
          <w:p w14:paraId="4AB9E89B" w14:textId="77777777" w:rsidR="00EB3A82" w:rsidRDefault="002310A9">
            <w:pPr>
              <w:rPr>
                <w:rFonts w:eastAsiaTheme="minorEastAsia"/>
              </w:rPr>
            </w:pPr>
            <w:r>
              <w:t>Ericsson</w:t>
            </w:r>
          </w:p>
        </w:tc>
        <w:tc>
          <w:tcPr>
            <w:tcW w:w="4558" w:type="pct"/>
          </w:tcPr>
          <w:p w14:paraId="591D4C1D" w14:textId="77777777" w:rsidR="00EB3A82" w:rsidRDefault="002310A9">
            <w:pPr>
              <w:rPr>
                <w:rFonts w:eastAsiaTheme="minorEastAsia"/>
                <w:b/>
                <w:bCs/>
                <w:lang w:val="en-US"/>
              </w:rPr>
            </w:pPr>
            <w:r>
              <w:rPr>
                <w:rFonts w:eastAsiaTheme="minorEastAsia"/>
                <w:b/>
                <w:bCs/>
                <w:lang w:val="en-US"/>
              </w:rPr>
              <w:t>Remove “FFS: whether component 2 is defined as separate FG” in FG 60-1 and FG 60-2, and confirm two DL subbands for component 2 in FG 60-1 and FG60-2.</w:t>
            </w:r>
          </w:p>
          <w:p w14:paraId="53FDCB27" w14:textId="77777777" w:rsidR="00EB3A82" w:rsidRDefault="00EB3A82">
            <w:pPr>
              <w:rPr>
                <w:rFonts w:eastAsiaTheme="minorEastAsia"/>
                <w:lang w:val="en-US"/>
              </w:rPr>
            </w:pPr>
          </w:p>
        </w:tc>
      </w:tr>
      <w:tr w:rsidR="00EB3A82" w14:paraId="32C8C7BF" w14:textId="77777777">
        <w:trPr>
          <w:trHeight w:val="405"/>
        </w:trPr>
        <w:tc>
          <w:tcPr>
            <w:tcW w:w="126" w:type="pct"/>
          </w:tcPr>
          <w:p w14:paraId="7D44ACF2" w14:textId="77777777" w:rsidR="00EB3A82" w:rsidRDefault="00EB3A82">
            <w:pPr>
              <w:numPr>
                <w:ilvl w:val="0"/>
                <w:numId w:val="27"/>
              </w:numPr>
              <w:rPr>
                <w:rFonts w:eastAsiaTheme="minorEastAsia"/>
              </w:rPr>
            </w:pPr>
          </w:p>
        </w:tc>
        <w:tc>
          <w:tcPr>
            <w:tcW w:w="316" w:type="pct"/>
          </w:tcPr>
          <w:p w14:paraId="4EABCAC1" w14:textId="77777777" w:rsidR="00EB3A82" w:rsidRDefault="002310A9">
            <w:pPr>
              <w:rPr>
                <w:rFonts w:eastAsiaTheme="minorEastAsia"/>
              </w:rPr>
            </w:pPr>
            <w:r>
              <w:t>NTT DOCOMO, INC.</w:t>
            </w:r>
          </w:p>
        </w:tc>
        <w:tc>
          <w:tcPr>
            <w:tcW w:w="4558" w:type="pct"/>
          </w:tcPr>
          <w:p w14:paraId="2F8E3E48" w14:textId="77777777" w:rsidR="00EB3A82" w:rsidRDefault="002310A9">
            <w:pPr>
              <w:rPr>
                <w:rFonts w:eastAsiaTheme="minorEastAsia"/>
                <w:lang w:val="en-US"/>
              </w:rPr>
            </w:pPr>
            <w:r>
              <w:rPr>
                <w:rFonts w:eastAsiaTheme="minorEastAsia"/>
                <w:lang w:val="en-US"/>
              </w:rPr>
              <w:t>The second FFS in components column can be removed as it was already agreed to introduce FG 60-2a as separate FG.</w:t>
            </w:r>
          </w:p>
          <w:p w14:paraId="7EF826C5" w14:textId="77777777" w:rsidR="00EB3A82" w:rsidRDefault="002310A9">
            <w:pPr>
              <w:rPr>
                <w:rFonts w:eastAsiaTheme="minorEastAsia"/>
                <w:lang w:val="en-US"/>
              </w:rPr>
            </w:pPr>
            <w:r>
              <w:rPr>
                <w:rFonts w:eastAsiaTheme="minorEastAsia"/>
                <w:lang w:val="en-US"/>
              </w:rPr>
              <w:t>The first FFS in components column can also be removed.</w:t>
            </w:r>
          </w:p>
          <w:p w14:paraId="10F452DF" w14:textId="77777777" w:rsidR="00EB3A82" w:rsidRDefault="002310A9">
            <w:pPr>
              <w:rPr>
                <w:rFonts w:eastAsiaTheme="minorEastAsia"/>
                <w:lang w:val="en-US"/>
              </w:rPr>
            </w:pPr>
            <w:r>
              <w:rPr>
                <w:rFonts w:eastAsiaTheme="minorEastAsia"/>
                <w:lang w:val="en-US"/>
              </w:rPr>
              <w:t>The note column can be kept empty.</w:t>
            </w:r>
          </w:p>
          <w:p w14:paraId="081BFFDE" w14:textId="77777777" w:rsidR="00EB3A82" w:rsidRDefault="00EB3A82">
            <w:pPr>
              <w:rPr>
                <w:rFonts w:eastAsiaTheme="minorEastAsia"/>
                <w:lang w:val="en-US"/>
              </w:rPr>
            </w:pPr>
          </w:p>
          <w:p w14:paraId="3533ACBC" w14:textId="77777777" w:rsidR="00EB3A82" w:rsidRDefault="002310A9">
            <w:pPr>
              <w:rPr>
                <w:rFonts w:eastAsiaTheme="minorEastAsia"/>
                <w:b/>
                <w:bCs/>
                <w:lang w:val="en-US"/>
              </w:rPr>
            </w:pPr>
            <w:r>
              <w:rPr>
                <w:rFonts w:eastAsiaTheme="minorEastAsia"/>
                <w:b/>
                <w:bCs/>
                <w:lang w:val="en-US"/>
              </w:rPr>
              <w:t>Proposal 2: Following updates are made for FG 60-2.</w:t>
            </w:r>
          </w:p>
          <w:p w14:paraId="1A766DE8" w14:textId="77777777" w:rsidR="00EB3A82" w:rsidRDefault="002310A9">
            <w:pPr>
              <w:numPr>
                <w:ilvl w:val="0"/>
                <w:numId w:val="25"/>
              </w:numPr>
              <w:rPr>
                <w:rFonts w:eastAsiaTheme="minorEastAsia"/>
                <w:b/>
                <w:bCs/>
                <w:lang w:val="en-US"/>
              </w:rPr>
            </w:pPr>
            <w:r>
              <w:rPr>
                <w:rFonts w:eastAsiaTheme="minorEastAsia"/>
                <w:b/>
                <w:bCs/>
                <w:lang w:val="en-US"/>
              </w:rPr>
              <w:t>Remove “FFS: other component(s)”</w:t>
            </w:r>
          </w:p>
          <w:p w14:paraId="4C632D4E" w14:textId="77777777" w:rsidR="00EB3A82" w:rsidRDefault="002310A9">
            <w:pPr>
              <w:numPr>
                <w:ilvl w:val="0"/>
                <w:numId w:val="25"/>
              </w:numPr>
              <w:rPr>
                <w:rFonts w:eastAsiaTheme="minorEastAsia"/>
                <w:b/>
                <w:bCs/>
                <w:lang w:val="en-US"/>
              </w:rPr>
            </w:pPr>
            <w:r>
              <w:rPr>
                <w:rFonts w:eastAsiaTheme="minorEastAsia"/>
                <w:b/>
                <w:bCs/>
                <w:lang w:val="en-US"/>
              </w:rPr>
              <w:t>Remove “FFS: whether component 2 is defined as separate FG”</w:t>
            </w:r>
          </w:p>
          <w:p w14:paraId="13CDE2E1" w14:textId="77777777" w:rsidR="00EB3A82" w:rsidRDefault="002310A9">
            <w:pPr>
              <w:numPr>
                <w:ilvl w:val="0"/>
                <w:numId w:val="25"/>
              </w:numPr>
              <w:rPr>
                <w:rFonts w:eastAsiaTheme="minorEastAsia"/>
                <w:b/>
                <w:bCs/>
                <w:lang w:val="en-US"/>
              </w:rPr>
            </w:pPr>
            <w:r>
              <w:rPr>
                <w:rFonts w:eastAsiaTheme="minorEastAsia"/>
                <w:b/>
                <w:bCs/>
                <w:lang w:val="en-US"/>
              </w:rPr>
              <w:t>Remove yellow highlight in note column</w:t>
            </w:r>
          </w:p>
          <w:p w14:paraId="5C858789" w14:textId="77777777" w:rsidR="00EB3A82" w:rsidRDefault="00EB3A82">
            <w:pPr>
              <w:rPr>
                <w:rFonts w:eastAsiaTheme="minorEastAsia"/>
              </w:rPr>
            </w:pPr>
          </w:p>
          <w:p w14:paraId="09AD7CA6" w14:textId="77777777" w:rsidR="00EB3A82" w:rsidRDefault="002310A9">
            <w:pPr>
              <w:rPr>
                <w:rFonts w:eastAsiaTheme="minorEastAsia"/>
              </w:rPr>
            </w:pPr>
            <w:r>
              <w:rPr>
                <w:rFonts w:eastAsiaTheme="minorEastAsia"/>
              </w:rPr>
              <w:t>All brackets can be removed, as those should be aligned with FG 60-2.</w:t>
            </w:r>
          </w:p>
          <w:p w14:paraId="5F9392AB" w14:textId="77777777" w:rsidR="00EB3A82" w:rsidRDefault="002310A9">
            <w:pPr>
              <w:rPr>
                <w:rFonts w:eastAsiaTheme="minorEastAsia"/>
              </w:rPr>
            </w:pPr>
            <w:r>
              <w:rPr>
                <w:rFonts w:eastAsiaTheme="minorEastAsia"/>
              </w:rPr>
              <w:t>Regarding the FFS on prerequisite FG, it can be 60-1. Since it was agreed to have separate FGs for configuration 2 between DL and UL, minimizing dependency between FG 60-2 and FG 60-2a would be reasonable.</w:t>
            </w:r>
          </w:p>
          <w:p w14:paraId="3B6E83F6" w14:textId="77777777" w:rsidR="00EB3A82" w:rsidRDefault="00EB3A82">
            <w:pPr>
              <w:rPr>
                <w:rFonts w:eastAsiaTheme="minorEastAsia"/>
                <w:b/>
                <w:bCs/>
                <w:lang w:val="en-US"/>
              </w:rPr>
            </w:pPr>
          </w:p>
          <w:p w14:paraId="19C9460B" w14:textId="77777777" w:rsidR="00EB3A82" w:rsidRDefault="002310A9">
            <w:pPr>
              <w:rPr>
                <w:rFonts w:eastAsiaTheme="minorEastAsia"/>
                <w:b/>
                <w:bCs/>
                <w:lang w:val="en-US"/>
              </w:rPr>
            </w:pPr>
            <w:r>
              <w:rPr>
                <w:rFonts w:eastAsiaTheme="minorEastAsia"/>
                <w:b/>
                <w:bCs/>
                <w:lang w:val="en-US"/>
              </w:rPr>
              <w:t>Proposal 3: Following updates are made for FG 60-2a.</w:t>
            </w:r>
          </w:p>
          <w:p w14:paraId="5990C705" w14:textId="77777777" w:rsidR="00EB3A82" w:rsidRDefault="002310A9">
            <w:pPr>
              <w:numPr>
                <w:ilvl w:val="0"/>
                <w:numId w:val="25"/>
              </w:numPr>
              <w:rPr>
                <w:rFonts w:eastAsiaTheme="minorEastAsia"/>
                <w:b/>
                <w:bCs/>
                <w:lang w:val="en-US"/>
              </w:rPr>
            </w:pPr>
            <w:r>
              <w:rPr>
                <w:rFonts w:eastAsiaTheme="minorEastAsia"/>
                <w:b/>
                <w:bCs/>
                <w:lang w:val="en-US"/>
              </w:rPr>
              <w:t>Remove FFS in prerequisite FG column and add FG 60-1 as prerequisite FG</w:t>
            </w:r>
          </w:p>
          <w:p w14:paraId="222FFF68" w14:textId="77777777" w:rsidR="00EB3A82" w:rsidRDefault="002310A9">
            <w:pPr>
              <w:numPr>
                <w:ilvl w:val="0"/>
                <w:numId w:val="25"/>
              </w:numPr>
              <w:rPr>
                <w:rFonts w:eastAsiaTheme="minorEastAsia"/>
                <w:b/>
                <w:bCs/>
                <w:lang w:val="en-US"/>
              </w:rPr>
            </w:pPr>
            <w:r>
              <w:rPr>
                <w:rFonts w:eastAsiaTheme="minorEastAsia"/>
                <w:b/>
                <w:bCs/>
                <w:lang w:val="en-US"/>
              </w:rPr>
              <w:t>Remove all brackets</w:t>
            </w:r>
          </w:p>
          <w:p w14:paraId="26660489" w14:textId="77777777" w:rsidR="00EB3A82" w:rsidRDefault="00EB3A82">
            <w:pPr>
              <w:rPr>
                <w:rFonts w:eastAsiaTheme="minorEastAsia"/>
              </w:rPr>
            </w:pPr>
          </w:p>
        </w:tc>
      </w:tr>
    </w:tbl>
    <w:p w14:paraId="5BA3CB45" w14:textId="77777777" w:rsidR="00EB3A82" w:rsidRDefault="00EB3A82">
      <w:pPr>
        <w:rPr>
          <w:rFonts w:eastAsiaTheme="minorEastAsia"/>
        </w:rPr>
      </w:pPr>
    </w:p>
    <w:p w14:paraId="35B9EA96" w14:textId="77777777" w:rsidR="00EB3A82" w:rsidRDefault="00EB3A82">
      <w:pPr>
        <w:rPr>
          <w:rFonts w:eastAsiaTheme="minorEastAsia"/>
          <w:lang w:val="en-US"/>
        </w:rPr>
      </w:pPr>
    </w:p>
    <w:p w14:paraId="38695223"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4215EC43" w14:textId="77777777">
        <w:tc>
          <w:tcPr>
            <w:tcW w:w="22383" w:type="dxa"/>
          </w:tcPr>
          <w:p w14:paraId="3B80D3CB" w14:textId="77777777" w:rsidR="00EB3A82" w:rsidRDefault="002310A9">
            <w:pPr>
              <w:rPr>
                <w:rFonts w:eastAsiaTheme="minorEastAsia"/>
                <w:u w:val="single"/>
              </w:rPr>
            </w:pPr>
            <w:r>
              <w:rPr>
                <w:rFonts w:eastAsiaTheme="minorEastAsia" w:hint="eastAsia"/>
                <w:u w:val="single"/>
              </w:rPr>
              <w:t>FG 60-2</w:t>
            </w:r>
          </w:p>
          <w:p w14:paraId="5849ECBC" w14:textId="77777777" w:rsidR="00EB3A82" w:rsidRDefault="002310A9">
            <w:pPr>
              <w:pStyle w:val="aff6"/>
              <w:numPr>
                <w:ilvl w:val="0"/>
                <w:numId w:val="29"/>
              </w:numPr>
              <w:ind w:leftChars="0" w:left="400" w:hanging="400"/>
              <w:textAlignment w:val="auto"/>
              <w:rPr>
                <w:rFonts w:eastAsiaTheme="minorEastAsia"/>
              </w:rPr>
            </w:pPr>
            <w:r>
              <w:rPr>
                <w:rFonts w:eastAsiaTheme="minorEastAsia" w:hint="eastAsia"/>
              </w:rPr>
              <w:t>Components</w:t>
            </w:r>
          </w:p>
          <w:p w14:paraId="270BC7E8" w14:textId="77777777" w:rsidR="00EB3A82" w:rsidRDefault="002310A9">
            <w:pPr>
              <w:pStyle w:val="aff6"/>
              <w:numPr>
                <w:ilvl w:val="1"/>
                <w:numId w:val="29"/>
              </w:numPr>
              <w:ind w:leftChars="0"/>
              <w:textAlignment w:val="auto"/>
              <w:rPr>
                <w:rFonts w:eastAsiaTheme="minorEastAsia"/>
              </w:rPr>
            </w:pPr>
            <w:r>
              <w:rPr>
                <w:rFonts w:eastAsiaTheme="minorEastAsia" w:hint="eastAsia"/>
              </w:rPr>
              <w:t xml:space="preserve">Remove all FFS: ZTE, Nokia, E///, QC, </w:t>
            </w:r>
          </w:p>
          <w:p w14:paraId="0A00E06F" w14:textId="77777777" w:rsidR="00EB3A82" w:rsidRDefault="002310A9">
            <w:pPr>
              <w:pStyle w:val="aff6"/>
              <w:numPr>
                <w:ilvl w:val="1"/>
                <w:numId w:val="29"/>
              </w:numPr>
              <w:ind w:leftChars="0"/>
              <w:textAlignment w:val="auto"/>
              <w:rPr>
                <w:rFonts w:eastAsiaTheme="minorEastAsia"/>
              </w:rPr>
            </w:pPr>
            <w:r>
              <w:rPr>
                <w:rFonts w:eastAsiaTheme="minorEastAsia" w:hint="eastAsia"/>
              </w:rPr>
              <w:t xml:space="preserve">Add </w:t>
            </w:r>
            <w:r>
              <w:rPr>
                <w:rFonts w:eastAsiaTheme="minorEastAsia"/>
              </w:rPr>
              <w:t>“determination of the TBS for PDSCH repetitions, SPS-PDSCH and multi-PDSCHs scheduled by a single DCI”</w:t>
            </w:r>
            <w:r>
              <w:rPr>
                <w:rFonts w:eastAsiaTheme="minorEastAsia" w:hint="eastAsia"/>
              </w:rPr>
              <w:t>: QC</w:t>
            </w:r>
          </w:p>
          <w:p w14:paraId="5EAEAAEF" w14:textId="77777777" w:rsidR="00EB3A82" w:rsidRDefault="00EB3A82">
            <w:pPr>
              <w:rPr>
                <w:rFonts w:eastAsiaTheme="minorEastAsia"/>
                <w:u w:val="single"/>
              </w:rPr>
            </w:pPr>
          </w:p>
          <w:p w14:paraId="6DE07DE5" w14:textId="77777777" w:rsidR="00EB3A82" w:rsidRDefault="002310A9">
            <w:pPr>
              <w:rPr>
                <w:rFonts w:eastAsiaTheme="minorEastAsia"/>
                <w:u w:val="single"/>
              </w:rPr>
            </w:pPr>
            <w:r>
              <w:rPr>
                <w:rFonts w:eastAsiaTheme="minorEastAsia" w:hint="eastAsia"/>
                <w:u w:val="single"/>
              </w:rPr>
              <w:t>FG 60-2a</w:t>
            </w:r>
          </w:p>
          <w:p w14:paraId="584AA9AF" w14:textId="77777777" w:rsidR="00EB3A82" w:rsidRDefault="002310A9">
            <w:pPr>
              <w:pStyle w:val="aff6"/>
              <w:numPr>
                <w:ilvl w:val="0"/>
                <w:numId w:val="29"/>
              </w:numPr>
              <w:ind w:leftChars="0" w:left="400" w:hanging="400"/>
              <w:textAlignment w:val="auto"/>
              <w:rPr>
                <w:rFonts w:eastAsiaTheme="minorEastAsia"/>
              </w:rPr>
            </w:pPr>
            <w:r>
              <w:rPr>
                <w:rFonts w:eastAsiaTheme="minorEastAsia"/>
              </w:rPr>
              <w:t>C</w:t>
            </w:r>
            <w:r>
              <w:rPr>
                <w:rFonts w:eastAsiaTheme="minorEastAsia" w:hint="eastAsia"/>
              </w:rPr>
              <w:t>omponents:</w:t>
            </w:r>
          </w:p>
          <w:p w14:paraId="435C8334" w14:textId="77777777" w:rsidR="00EB3A82" w:rsidRDefault="002310A9">
            <w:pPr>
              <w:pStyle w:val="aff6"/>
              <w:numPr>
                <w:ilvl w:val="1"/>
                <w:numId w:val="29"/>
              </w:numPr>
              <w:ind w:leftChars="0"/>
              <w:rPr>
                <w:rFonts w:eastAsiaTheme="minorEastAsia"/>
              </w:rPr>
            </w:pPr>
            <w:r>
              <w:rPr>
                <w:rFonts w:eastAsiaTheme="minorEastAsia"/>
              </w:rPr>
              <w:t xml:space="preserve">determination of the starting PRB for PUSCH transmissions in SBFD symbols, based on the </w:t>
            </w:r>
            <w:r>
              <w:rPr>
                <w:rFonts w:eastAsiaTheme="minorEastAsia" w:hint="eastAsia"/>
              </w:rPr>
              <w:t>〖</w:t>
            </w:r>
            <w:r>
              <w:rPr>
                <w:rFonts w:eastAsiaTheme="minorEastAsia"/>
              </w:rPr>
              <w:t>RB</w:t>
            </w:r>
            <w:r>
              <w:rPr>
                <w:rFonts w:eastAsiaTheme="minorEastAsia" w:hint="eastAsia"/>
              </w:rPr>
              <w:t>〗</w:t>
            </w:r>
            <w:r>
              <w:rPr>
                <w:rFonts w:eastAsiaTheme="minorEastAsia"/>
              </w:rPr>
              <w:t>_</w:t>
            </w:r>
            <w:proofErr w:type="spellStart"/>
            <w:r>
              <w:rPr>
                <w:rFonts w:eastAsiaTheme="minorEastAsia"/>
              </w:rPr>
              <w:t>offset^SBFD</w:t>
            </w:r>
            <w:proofErr w:type="spellEnd"/>
            <w:r>
              <w:rPr>
                <w:rFonts w:eastAsiaTheme="minorEastAsia"/>
              </w:rPr>
              <w:t xml:space="preserve"> if configured.</w:t>
            </w:r>
            <w:r>
              <w:rPr>
                <w:rFonts w:eastAsiaTheme="minorEastAsia" w:hint="eastAsia"/>
              </w:rPr>
              <w:t>: QC</w:t>
            </w:r>
          </w:p>
          <w:p w14:paraId="4F22398E" w14:textId="77777777" w:rsidR="00EB3A82" w:rsidRDefault="002310A9">
            <w:pPr>
              <w:pStyle w:val="aff6"/>
              <w:numPr>
                <w:ilvl w:val="1"/>
                <w:numId w:val="29"/>
              </w:numPr>
              <w:ind w:leftChars="0"/>
              <w:rPr>
                <w:rFonts w:eastAsiaTheme="minorEastAsia"/>
              </w:rPr>
            </w:pPr>
            <w:r>
              <w:rPr>
                <w:rFonts w:eastAsiaTheme="minorEastAsia"/>
              </w:rPr>
              <w:t>determination of the starting PRB for PUCCH transmissions in SBFD symbols based on separate PUCCH frequency resource configuration in SBFD symbols.</w:t>
            </w:r>
            <w:r>
              <w:rPr>
                <w:rFonts w:eastAsiaTheme="minorEastAsia" w:hint="eastAsia"/>
              </w:rPr>
              <w:t>: QC</w:t>
            </w:r>
          </w:p>
          <w:p w14:paraId="6F06EA5A" w14:textId="77777777" w:rsidR="00EB3A82" w:rsidRDefault="00EB3A82">
            <w:pPr>
              <w:pStyle w:val="aff6"/>
              <w:numPr>
                <w:ilvl w:val="1"/>
                <w:numId w:val="29"/>
              </w:numPr>
              <w:ind w:leftChars="0"/>
              <w:textAlignment w:val="auto"/>
              <w:rPr>
                <w:rFonts w:eastAsiaTheme="minorEastAsia"/>
              </w:rPr>
            </w:pPr>
          </w:p>
          <w:p w14:paraId="775982DE" w14:textId="77777777" w:rsidR="00EB3A82" w:rsidRDefault="002310A9">
            <w:pPr>
              <w:pStyle w:val="aff6"/>
              <w:numPr>
                <w:ilvl w:val="0"/>
                <w:numId w:val="29"/>
              </w:numPr>
              <w:ind w:leftChars="0" w:left="400" w:hanging="400"/>
              <w:textAlignment w:val="auto"/>
              <w:rPr>
                <w:rFonts w:eastAsiaTheme="minorEastAsia"/>
              </w:rPr>
            </w:pPr>
            <w:r>
              <w:rPr>
                <w:rFonts w:eastAsiaTheme="minorEastAsia"/>
              </w:rPr>
              <w:t>P</w:t>
            </w:r>
            <w:r>
              <w:rPr>
                <w:rFonts w:eastAsiaTheme="minorEastAsia" w:hint="eastAsia"/>
              </w:rPr>
              <w:t>rerequisite:</w:t>
            </w:r>
          </w:p>
          <w:p w14:paraId="3FFE685F" w14:textId="77777777" w:rsidR="00EB3A82" w:rsidRDefault="002310A9">
            <w:pPr>
              <w:pStyle w:val="aff6"/>
              <w:numPr>
                <w:ilvl w:val="1"/>
                <w:numId w:val="29"/>
              </w:numPr>
              <w:ind w:leftChars="0"/>
              <w:textAlignment w:val="auto"/>
              <w:rPr>
                <w:rFonts w:eastAsiaTheme="minorEastAsia"/>
                <w:lang w:val="de-DE"/>
              </w:rPr>
            </w:pPr>
            <w:r>
              <w:rPr>
                <w:rFonts w:eastAsiaTheme="minorEastAsia" w:hint="eastAsia"/>
                <w:lang w:val="de-DE"/>
              </w:rPr>
              <w:t xml:space="preserve">60-1: ZTE, vivo, </w:t>
            </w:r>
            <w:r>
              <w:rPr>
                <w:rFonts w:eastAsiaTheme="minorEastAsia"/>
                <w:lang w:val="de-DE"/>
              </w:rPr>
              <w:t>Xiaomi</w:t>
            </w:r>
            <w:r>
              <w:rPr>
                <w:rFonts w:eastAsiaTheme="minorEastAsia" w:hint="eastAsia"/>
                <w:lang w:val="de-DE"/>
              </w:rPr>
              <w:t xml:space="preserve">, Nokia, QC, DCM, </w:t>
            </w:r>
          </w:p>
          <w:p w14:paraId="1DF6E9BE" w14:textId="77777777" w:rsidR="00EB3A82" w:rsidRDefault="002310A9">
            <w:pPr>
              <w:pStyle w:val="aff6"/>
              <w:numPr>
                <w:ilvl w:val="0"/>
                <w:numId w:val="29"/>
              </w:numPr>
              <w:ind w:leftChars="0"/>
              <w:textAlignment w:val="auto"/>
              <w:rPr>
                <w:rFonts w:eastAsiaTheme="minorEastAsia"/>
              </w:rPr>
            </w:pPr>
            <w:r>
              <w:rPr>
                <w:rFonts w:eastAsiaTheme="minorEastAsia"/>
              </w:rPr>
              <w:t>O</w:t>
            </w:r>
            <w:r>
              <w:rPr>
                <w:rFonts w:eastAsiaTheme="minorEastAsia" w:hint="eastAsia"/>
              </w:rPr>
              <w:t xml:space="preserve">ther FFS rows: </w:t>
            </w:r>
          </w:p>
          <w:p w14:paraId="2471E0B6" w14:textId="77777777" w:rsidR="00EB3A82" w:rsidRDefault="002310A9">
            <w:pPr>
              <w:pStyle w:val="aff6"/>
              <w:numPr>
                <w:ilvl w:val="1"/>
                <w:numId w:val="29"/>
              </w:numPr>
              <w:ind w:leftChars="0"/>
              <w:textAlignment w:val="auto"/>
              <w:rPr>
                <w:rFonts w:eastAsiaTheme="minorEastAsia"/>
              </w:rPr>
            </w:pPr>
            <w:r>
              <w:rPr>
                <w:rFonts w:eastAsiaTheme="minorEastAsia"/>
              </w:rPr>
              <w:t>S</w:t>
            </w:r>
            <w:r>
              <w:rPr>
                <w:rFonts w:eastAsiaTheme="minorEastAsia" w:hint="eastAsia"/>
              </w:rPr>
              <w:t xml:space="preserve">imilar to 60-1: ZTE, vivo, </w:t>
            </w:r>
            <w:r>
              <w:rPr>
                <w:rFonts w:eastAsiaTheme="minorEastAsia"/>
              </w:rPr>
              <w:t>Xiaomi</w:t>
            </w:r>
            <w:r>
              <w:rPr>
                <w:rFonts w:eastAsiaTheme="minorEastAsia" w:hint="eastAsia"/>
              </w:rPr>
              <w:t xml:space="preserve">, </w:t>
            </w:r>
            <w:r>
              <w:rPr>
                <w:rFonts w:eastAsiaTheme="minorEastAsia"/>
              </w:rPr>
              <w:t>Nokia</w:t>
            </w:r>
            <w:r>
              <w:rPr>
                <w:rFonts w:eastAsiaTheme="minorEastAsia" w:hint="eastAsia"/>
              </w:rPr>
              <w:t xml:space="preserve">, DCM, </w:t>
            </w:r>
          </w:p>
          <w:p w14:paraId="3FC672EB" w14:textId="77777777" w:rsidR="00EB3A82" w:rsidRDefault="00EB3A82">
            <w:pPr>
              <w:rPr>
                <w:rFonts w:eastAsiaTheme="minorEastAsia"/>
                <w:u w:val="single"/>
              </w:rPr>
            </w:pPr>
          </w:p>
          <w:p w14:paraId="3B33822E" w14:textId="77777777" w:rsidR="00EB3A82" w:rsidRDefault="00EB3A82">
            <w:pPr>
              <w:rPr>
                <w:rFonts w:eastAsiaTheme="minorEastAsia"/>
              </w:rPr>
            </w:pPr>
          </w:p>
        </w:tc>
      </w:tr>
    </w:tbl>
    <w:p w14:paraId="5E15A01A" w14:textId="77777777" w:rsidR="00EB3A82" w:rsidRDefault="00EB3A82">
      <w:pPr>
        <w:rPr>
          <w:rFonts w:eastAsiaTheme="minorEastAsia"/>
          <w:lang w:val="en-US"/>
        </w:rPr>
      </w:pPr>
    </w:p>
    <w:p w14:paraId="7EABF682" w14:textId="77777777" w:rsidR="00EB3A82" w:rsidRDefault="002310A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eastAsia="SimSun" w:hAnsi="Times New Roman" w:hint="eastAsia"/>
          <w:b/>
          <w:bCs/>
          <w:i w:val="0"/>
          <w:highlight w:val="yellow"/>
          <w:lang w:val="en-US" w:eastAsia="zh-CN"/>
        </w:rPr>
        <w:t>-1</w:t>
      </w:r>
      <w:r>
        <w:rPr>
          <w:rFonts w:ascii="Times New Roman" w:hAnsi="Times New Roman"/>
          <w:b/>
          <w:bCs/>
          <w:i w:val="0"/>
          <w:highlight w:val="yellow"/>
          <w:lang w:val="en-US"/>
        </w:rPr>
        <w:t>:</w:t>
      </w:r>
    </w:p>
    <w:p w14:paraId="261CDD1A" w14:textId="77777777" w:rsidR="00EB3A82" w:rsidRDefault="002310A9">
      <w:pPr>
        <w:rPr>
          <w:rFonts w:eastAsiaTheme="minorEastAsia"/>
          <w:b/>
          <w:bCs/>
          <w:lang w:val="en-US"/>
        </w:rPr>
      </w:pPr>
      <w:r>
        <w:rPr>
          <w:rFonts w:eastAsiaTheme="minorEastAsia" w:hint="eastAsia"/>
          <w:b/>
          <w:bCs/>
          <w:lang w:val="en-US"/>
        </w:rPr>
        <w:t xml:space="preserve">Companies are encouraged to provide views on the need for the following new component for FG 60-2: </w:t>
      </w:r>
    </w:p>
    <w:p w14:paraId="3C5AFC4C" w14:textId="77777777" w:rsidR="00EB3A82" w:rsidRDefault="002310A9">
      <w:pPr>
        <w:pStyle w:val="aff6"/>
        <w:numPr>
          <w:ilvl w:val="0"/>
          <w:numId w:val="14"/>
        </w:numPr>
        <w:ind w:leftChars="0"/>
        <w:rPr>
          <w:rFonts w:eastAsiaTheme="minorEastAsia"/>
          <w:b/>
          <w:bCs/>
          <w:lang w:val="en-US"/>
        </w:rPr>
      </w:pPr>
      <w:r>
        <w:rPr>
          <w:rFonts w:eastAsiaTheme="minorEastAsia"/>
          <w:b/>
          <w:bCs/>
        </w:rPr>
        <w:t>determination of the TBS for PDSCH repetitions, SPS-PDSCH and multi-PDSCHs scheduled by a single DCI</w:t>
      </w:r>
    </w:p>
    <w:p w14:paraId="098DBEE3" w14:textId="77777777" w:rsidR="00EB3A82" w:rsidRDefault="00EB3A82">
      <w:pPr>
        <w:rPr>
          <w:rFonts w:eastAsiaTheme="minorEastAsia"/>
          <w:lang w:val="en-US"/>
        </w:rPr>
      </w:pPr>
    </w:p>
    <w:tbl>
      <w:tblPr>
        <w:tblStyle w:val="afd"/>
        <w:tblW w:w="4900" w:type="pct"/>
        <w:tblLook w:val="04A0" w:firstRow="1" w:lastRow="0" w:firstColumn="1" w:lastColumn="0" w:noHBand="0" w:noVBand="1"/>
      </w:tblPr>
      <w:tblGrid>
        <w:gridCol w:w="2211"/>
        <w:gridCol w:w="19724"/>
      </w:tblGrid>
      <w:tr w:rsidR="00EB3A82" w14:paraId="6814D641" w14:textId="77777777" w:rsidTr="00207821">
        <w:tc>
          <w:tcPr>
            <w:tcW w:w="504" w:type="pct"/>
            <w:shd w:val="clear" w:color="auto" w:fill="F2F2F2" w:themeFill="background1" w:themeFillShade="F2"/>
          </w:tcPr>
          <w:p w14:paraId="1DE0C4B0"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52E64C95"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omment</w:t>
            </w:r>
          </w:p>
        </w:tc>
      </w:tr>
      <w:tr w:rsidR="00EB3A82" w14:paraId="50AA4EB3" w14:textId="77777777" w:rsidTr="00207821">
        <w:tc>
          <w:tcPr>
            <w:tcW w:w="504" w:type="pct"/>
          </w:tcPr>
          <w:p w14:paraId="026C6B8F" w14:textId="77777777" w:rsidR="00EB3A82" w:rsidRDefault="002310A9">
            <w:pPr>
              <w:textAlignment w:val="auto"/>
              <w:rPr>
                <w:rFonts w:eastAsiaTheme="minorEastAsia"/>
              </w:rPr>
            </w:pPr>
            <w:r>
              <w:rPr>
                <w:rFonts w:eastAsiaTheme="minorEastAsia" w:hint="eastAsia"/>
              </w:rPr>
              <w:t>Mod</w:t>
            </w:r>
          </w:p>
        </w:tc>
        <w:tc>
          <w:tcPr>
            <w:tcW w:w="4496" w:type="pct"/>
          </w:tcPr>
          <w:p w14:paraId="14670EAA" w14:textId="77777777" w:rsidR="00EB3A82" w:rsidRDefault="002310A9">
            <w:pPr>
              <w:textAlignment w:val="auto"/>
              <w:rPr>
                <w:rFonts w:eastAsiaTheme="minorEastAsia"/>
                <w:lang w:val="en-US"/>
              </w:rPr>
            </w:pPr>
            <w:r>
              <w:rPr>
                <w:rFonts w:eastAsiaTheme="minorEastAsia"/>
                <w:lang w:val="en-US"/>
              </w:rPr>
              <w:t>I</w:t>
            </w:r>
            <w:r>
              <w:rPr>
                <w:rFonts w:eastAsiaTheme="minorEastAsia" w:hint="eastAsia"/>
                <w:lang w:val="en-US"/>
              </w:rPr>
              <w:t>rrespective of the group</w:t>
            </w:r>
            <w:r>
              <w:rPr>
                <w:rFonts w:eastAsiaTheme="minorEastAsia"/>
                <w:lang w:val="en-US"/>
              </w:rPr>
              <w:t>’</w:t>
            </w:r>
            <w:r>
              <w:rPr>
                <w:rFonts w:eastAsiaTheme="minorEastAsia" w:hint="eastAsia"/>
                <w:lang w:val="en-US"/>
              </w:rPr>
              <w:t xml:space="preserve">s preference, we will try to remove FFSs in component and Note. </w:t>
            </w:r>
          </w:p>
        </w:tc>
      </w:tr>
      <w:tr w:rsidR="00EB3A82" w14:paraId="5F88573A" w14:textId="77777777" w:rsidTr="00207821">
        <w:tc>
          <w:tcPr>
            <w:tcW w:w="504" w:type="pct"/>
          </w:tcPr>
          <w:p w14:paraId="309A09B0" w14:textId="77777777" w:rsidR="00EB3A82" w:rsidRDefault="002310A9">
            <w:pPr>
              <w:textAlignment w:val="auto"/>
              <w:rPr>
                <w:rFonts w:eastAsiaTheme="minorEastAsia"/>
                <w:lang w:val="en-US"/>
              </w:rPr>
            </w:pPr>
            <w:r>
              <w:rPr>
                <w:rFonts w:eastAsiaTheme="minorEastAsia" w:hint="eastAsia"/>
                <w:lang w:val="en-US"/>
              </w:rPr>
              <w:t>NTT DOCOMO</w:t>
            </w:r>
          </w:p>
        </w:tc>
        <w:tc>
          <w:tcPr>
            <w:tcW w:w="4496" w:type="pct"/>
          </w:tcPr>
          <w:p w14:paraId="2072648E" w14:textId="77777777" w:rsidR="00EB3A82" w:rsidRDefault="002310A9">
            <w:pPr>
              <w:textAlignment w:val="auto"/>
              <w:rPr>
                <w:rFonts w:eastAsiaTheme="minorEastAsia"/>
                <w:lang w:val="en-US"/>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FG60-2.</w:t>
            </w:r>
          </w:p>
        </w:tc>
      </w:tr>
      <w:tr w:rsidR="00EB3A82" w14:paraId="03496D05" w14:textId="77777777" w:rsidTr="00207821">
        <w:tc>
          <w:tcPr>
            <w:tcW w:w="504" w:type="pct"/>
          </w:tcPr>
          <w:p w14:paraId="0C873C64"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3B248685" w14:textId="77777777" w:rsidR="00EB3A82" w:rsidRDefault="002310A9">
            <w:pPr>
              <w:textAlignment w:val="auto"/>
              <w:rPr>
                <w:rFonts w:eastAsia="SimSun"/>
                <w:lang w:val="en-US" w:eastAsia="zh-CN"/>
              </w:rPr>
            </w:pPr>
            <w:r>
              <w:rPr>
                <w:rFonts w:eastAsia="SimSun" w:hint="eastAsia"/>
                <w:lang w:val="en-US" w:eastAsia="zh-CN"/>
              </w:rPr>
              <w:t xml:space="preserve">No strong need to explicitly add all these details. </w:t>
            </w:r>
          </w:p>
        </w:tc>
      </w:tr>
      <w:tr w:rsidR="00207821" w14:paraId="7B85A8A5" w14:textId="77777777" w:rsidTr="00207821">
        <w:tc>
          <w:tcPr>
            <w:tcW w:w="504" w:type="pct"/>
          </w:tcPr>
          <w:p w14:paraId="32E7FDFB" w14:textId="451EB66A" w:rsidR="00207821" w:rsidRDefault="00207821" w:rsidP="00207821">
            <w:pPr>
              <w:textAlignment w:val="auto"/>
              <w:rPr>
                <w:rFonts w:eastAsiaTheme="minorEastAsia"/>
              </w:rPr>
            </w:pPr>
            <w:r>
              <w:rPr>
                <w:rFonts w:eastAsiaTheme="minorEastAsia"/>
              </w:rPr>
              <w:t>Samsung</w:t>
            </w:r>
          </w:p>
        </w:tc>
        <w:tc>
          <w:tcPr>
            <w:tcW w:w="4496" w:type="pct"/>
          </w:tcPr>
          <w:p w14:paraId="090763A0" w14:textId="4648CCB6" w:rsidR="00207821" w:rsidRDefault="00207821" w:rsidP="00207821">
            <w:pPr>
              <w:textAlignment w:val="auto"/>
              <w:rPr>
                <w:rFonts w:eastAsiaTheme="minorEastAsia"/>
                <w:lang w:val="en-US"/>
              </w:rPr>
            </w:pPr>
            <w:r>
              <w:rPr>
                <w:rFonts w:eastAsiaTheme="minorEastAsia"/>
                <w:lang w:val="en-US"/>
              </w:rPr>
              <w:t>Same view as NTT DOCOMO</w:t>
            </w:r>
          </w:p>
        </w:tc>
      </w:tr>
      <w:tr w:rsidR="00EB3A82" w14:paraId="3D68AD8F" w14:textId="77777777" w:rsidTr="00207821">
        <w:tc>
          <w:tcPr>
            <w:tcW w:w="504" w:type="pct"/>
          </w:tcPr>
          <w:p w14:paraId="51A3B2A2" w14:textId="58CD7F15" w:rsidR="00EB3A82" w:rsidRDefault="00496198">
            <w:pPr>
              <w:textAlignment w:val="auto"/>
              <w:rPr>
                <w:rFonts w:eastAsiaTheme="minorEastAsia"/>
              </w:rPr>
            </w:pPr>
            <w:r>
              <w:rPr>
                <w:rFonts w:eastAsiaTheme="minorEastAsia"/>
              </w:rPr>
              <w:t>vivo</w:t>
            </w:r>
          </w:p>
        </w:tc>
        <w:tc>
          <w:tcPr>
            <w:tcW w:w="4496" w:type="pct"/>
          </w:tcPr>
          <w:p w14:paraId="1008D1E3" w14:textId="65520BE5" w:rsidR="00EB3A82" w:rsidRDefault="00496198">
            <w:pPr>
              <w:textAlignment w:val="auto"/>
              <w:rPr>
                <w:rFonts w:eastAsiaTheme="minorEastAsia"/>
                <w:lang w:val="en-US"/>
              </w:rPr>
            </w:pPr>
            <w:r>
              <w:rPr>
                <w:rFonts w:eastAsiaTheme="minorEastAsia"/>
                <w:lang w:val="en-US"/>
              </w:rPr>
              <w:t>No need to add this.</w:t>
            </w:r>
          </w:p>
        </w:tc>
      </w:tr>
      <w:tr w:rsidR="00EB3A82" w14:paraId="03FFC3A1" w14:textId="77777777" w:rsidTr="00207821">
        <w:tc>
          <w:tcPr>
            <w:tcW w:w="504" w:type="pct"/>
          </w:tcPr>
          <w:p w14:paraId="73D71459" w14:textId="2DF4C6DB" w:rsidR="00EB3A82" w:rsidRDefault="00B717CF">
            <w:pPr>
              <w:textAlignment w:val="auto"/>
              <w:rPr>
                <w:rFonts w:eastAsiaTheme="minorEastAsia"/>
              </w:rPr>
            </w:pPr>
            <w:r>
              <w:rPr>
                <w:rFonts w:eastAsiaTheme="minorEastAsia"/>
              </w:rPr>
              <w:t>QC</w:t>
            </w:r>
          </w:p>
        </w:tc>
        <w:tc>
          <w:tcPr>
            <w:tcW w:w="4496" w:type="pct"/>
          </w:tcPr>
          <w:p w14:paraId="7CC8DF55" w14:textId="77777777" w:rsidR="00A4125F" w:rsidRDefault="00B717CF" w:rsidP="00A4125F">
            <w:pPr>
              <w:rPr>
                <w:rFonts w:eastAsiaTheme="minorEastAsia"/>
                <w:lang w:val="en-US"/>
              </w:rPr>
            </w:pPr>
            <w:r>
              <w:rPr>
                <w:rFonts w:eastAsiaTheme="minorEastAsia"/>
                <w:lang w:val="en-US"/>
              </w:rPr>
              <w:t xml:space="preserve">We believe it is needed to make the FG description clear. This is similar description to component </w:t>
            </w:r>
            <w:r w:rsidR="00A4125F">
              <w:rPr>
                <w:rFonts w:eastAsiaTheme="minorEastAsia"/>
                <w:lang w:val="en-US"/>
              </w:rPr>
              <w:t>13</w:t>
            </w:r>
            <w:r>
              <w:rPr>
                <w:rFonts w:eastAsiaTheme="minorEastAsia"/>
                <w:lang w:val="en-US"/>
              </w:rPr>
              <w:t xml:space="preserve"> that was added to basic UE FG</w:t>
            </w:r>
          </w:p>
          <w:p w14:paraId="1D348C86" w14:textId="6990944D" w:rsidR="00EB3A82" w:rsidRPr="00A4125F" w:rsidRDefault="00A4125F" w:rsidP="00A4125F">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tc>
      </w:tr>
      <w:tr w:rsidR="009133CB" w14:paraId="3896458B" w14:textId="77777777" w:rsidTr="00207821">
        <w:tc>
          <w:tcPr>
            <w:tcW w:w="504" w:type="pct"/>
          </w:tcPr>
          <w:p w14:paraId="0600ADE4" w14:textId="5BF8199A" w:rsidR="009133CB" w:rsidRDefault="009133CB" w:rsidP="009133CB">
            <w:pPr>
              <w:textAlignment w:val="auto"/>
              <w:rPr>
                <w:rFonts w:eastAsiaTheme="minorEastAsia"/>
              </w:rPr>
            </w:pPr>
            <w:r>
              <w:rPr>
                <w:rFonts w:eastAsiaTheme="minorEastAsia" w:hint="eastAsia"/>
              </w:rPr>
              <w:t>Z</w:t>
            </w:r>
            <w:r>
              <w:rPr>
                <w:rFonts w:eastAsiaTheme="minorEastAsia"/>
              </w:rPr>
              <w:t>TE</w:t>
            </w:r>
          </w:p>
        </w:tc>
        <w:tc>
          <w:tcPr>
            <w:tcW w:w="4496" w:type="pct"/>
          </w:tcPr>
          <w:p w14:paraId="631BB25B" w14:textId="57FB0328" w:rsidR="009133CB" w:rsidRDefault="009133CB" w:rsidP="009133CB">
            <w:pPr>
              <w:textAlignment w:val="auto"/>
              <w:rPr>
                <w:rFonts w:eastAsiaTheme="minorEastAsia"/>
                <w:lang w:val="en-US"/>
              </w:rPr>
            </w:pPr>
            <w:r>
              <w:rPr>
                <w:rFonts w:eastAsiaTheme="minorEastAsia"/>
                <w:lang w:val="en-US"/>
              </w:rPr>
              <w:t xml:space="preserve">In FG 60-1, we already have the component of the TBS determination for PDSCH. This includes all the kinds of the PDSCH. Given FG 60-1 is the prerequisite of FG 60-2, we don’t think it is necessary. </w:t>
            </w:r>
          </w:p>
        </w:tc>
      </w:tr>
      <w:tr w:rsidR="009133CB" w14:paraId="5BFDD106" w14:textId="77777777" w:rsidTr="00207821">
        <w:tc>
          <w:tcPr>
            <w:tcW w:w="504" w:type="pct"/>
          </w:tcPr>
          <w:p w14:paraId="77F6C254" w14:textId="58B1774E" w:rsidR="009133CB" w:rsidRPr="002F0C4D" w:rsidRDefault="002F0C4D" w:rsidP="009133CB">
            <w:pPr>
              <w:textAlignment w:val="auto"/>
              <w:rPr>
                <w:rFonts w:eastAsia="SimSun"/>
                <w:lang w:eastAsia="zh-CN"/>
              </w:rPr>
            </w:pPr>
            <w:r>
              <w:rPr>
                <w:rFonts w:eastAsia="SimSun" w:hint="eastAsia"/>
                <w:lang w:eastAsia="zh-CN"/>
              </w:rPr>
              <w:t>H</w:t>
            </w:r>
            <w:r>
              <w:rPr>
                <w:rFonts w:eastAsia="SimSun"/>
                <w:lang w:eastAsia="zh-CN"/>
              </w:rPr>
              <w:t>uawei</w:t>
            </w:r>
          </w:p>
        </w:tc>
        <w:tc>
          <w:tcPr>
            <w:tcW w:w="4496" w:type="pct"/>
          </w:tcPr>
          <w:p w14:paraId="508A12BE" w14:textId="1D97A9FF" w:rsidR="009133CB" w:rsidRPr="002F0C4D" w:rsidRDefault="002F0C4D" w:rsidP="009133CB">
            <w:pPr>
              <w:textAlignment w:val="auto"/>
              <w:rPr>
                <w:rFonts w:eastAsia="SimSun"/>
                <w:lang w:eastAsia="zh-CN"/>
              </w:rPr>
            </w:pPr>
            <w:r>
              <w:rPr>
                <w:rFonts w:eastAsia="SimSun" w:hint="eastAsia"/>
                <w:lang w:eastAsia="zh-CN"/>
              </w:rPr>
              <w:t>S</w:t>
            </w:r>
            <w:r>
              <w:rPr>
                <w:rFonts w:eastAsia="SimSun"/>
                <w:lang w:eastAsia="zh-CN"/>
              </w:rPr>
              <w:t>ame as DCM</w:t>
            </w:r>
          </w:p>
        </w:tc>
      </w:tr>
      <w:tr w:rsidR="009133CB" w14:paraId="53BCB3E1" w14:textId="77777777" w:rsidTr="00207821">
        <w:tc>
          <w:tcPr>
            <w:tcW w:w="504" w:type="pct"/>
          </w:tcPr>
          <w:p w14:paraId="3348B064" w14:textId="77777777" w:rsidR="009133CB" w:rsidRDefault="009133CB" w:rsidP="009133CB">
            <w:pPr>
              <w:textAlignment w:val="auto"/>
              <w:rPr>
                <w:rFonts w:eastAsiaTheme="minorEastAsia"/>
              </w:rPr>
            </w:pPr>
          </w:p>
        </w:tc>
        <w:tc>
          <w:tcPr>
            <w:tcW w:w="4496" w:type="pct"/>
          </w:tcPr>
          <w:p w14:paraId="06A3C4AC" w14:textId="77777777" w:rsidR="009133CB" w:rsidRDefault="009133CB" w:rsidP="009133CB">
            <w:pPr>
              <w:textAlignment w:val="auto"/>
              <w:rPr>
                <w:rFonts w:eastAsiaTheme="minorEastAsia"/>
                <w:lang w:val="en-US"/>
              </w:rPr>
            </w:pPr>
          </w:p>
        </w:tc>
      </w:tr>
      <w:tr w:rsidR="009133CB" w14:paraId="4F13916C" w14:textId="77777777" w:rsidTr="00207821">
        <w:tc>
          <w:tcPr>
            <w:tcW w:w="504" w:type="pct"/>
          </w:tcPr>
          <w:p w14:paraId="094D9DD3" w14:textId="77777777" w:rsidR="009133CB" w:rsidRDefault="009133CB" w:rsidP="009133CB">
            <w:pPr>
              <w:textAlignment w:val="auto"/>
              <w:rPr>
                <w:rFonts w:eastAsiaTheme="minorEastAsia"/>
                <w:lang w:val="en-US"/>
              </w:rPr>
            </w:pPr>
          </w:p>
        </w:tc>
        <w:tc>
          <w:tcPr>
            <w:tcW w:w="4496" w:type="pct"/>
          </w:tcPr>
          <w:p w14:paraId="01AC6E64" w14:textId="77777777" w:rsidR="009133CB" w:rsidRDefault="009133CB" w:rsidP="009133CB">
            <w:pPr>
              <w:textAlignment w:val="auto"/>
              <w:rPr>
                <w:rFonts w:eastAsiaTheme="minorEastAsia"/>
                <w:lang w:val="en-US"/>
              </w:rPr>
            </w:pPr>
          </w:p>
        </w:tc>
      </w:tr>
      <w:tr w:rsidR="009133CB" w14:paraId="0E3FA9C5" w14:textId="77777777" w:rsidTr="00207821">
        <w:tc>
          <w:tcPr>
            <w:tcW w:w="504" w:type="pct"/>
          </w:tcPr>
          <w:p w14:paraId="3CBEC4B0" w14:textId="77777777" w:rsidR="009133CB" w:rsidRDefault="009133CB" w:rsidP="009133CB">
            <w:pPr>
              <w:textAlignment w:val="auto"/>
              <w:rPr>
                <w:rFonts w:eastAsiaTheme="minorEastAsia"/>
              </w:rPr>
            </w:pPr>
          </w:p>
        </w:tc>
        <w:tc>
          <w:tcPr>
            <w:tcW w:w="4496" w:type="pct"/>
          </w:tcPr>
          <w:p w14:paraId="7D8C665B" w14:textId="77777777" w:rsidR="009133CB" w:rsidRDefault="009133CB" w:rsidP="009133CB">
            <w:pPr>
              <w:textAlignment w:val="auto"/>
              <w:rPr>
                <w:rFonts w:eastAsiaTheme="minorEastAsia"/>
                <w:lang w:val="en-US"/>
              </w:rPr>
            </w:pPr>
          </w:p>
        </w:tc>
      </w:tr>
      <w:tr w:rsidR="009133CB" w14:paraId="42981F86" w14:textId="77777777" w:rsidTr="00207821">
        <w:tc>
          <w:tcPr>
            <w:tcW w:w="504" w:type="pct"/>
          </w:tcPr>
          <w:p w14:paraId="3B60B605" w14:textId="77777777" w:rsidR="009133CB" w:rsidRDefault="009133CB" w:rsidP="009133CB">
            <w:pPr>
              <w:textAlignment w:val="auto"/>
              <w:rPr>
                <w:rFonts w:eastAsiaTheme="minorEastAsia"/>
              </w:rPr>
            </w:pPr>
          </w:p>
        </w:tc>
        <w:tc>
          <w:tcPr>
            <w:tcW w:w="4496" w:type="pct"/>
          </w:tcPr>
          <w:p w14:paraId="0833B44A" w14:textId="77777777" w:rsidR="009133CB" w:rsidRDefault="009133CB" w:rsidP="009133CB">
            <w:pPr>
              <w:textAlignment w:val="auto"/>
              <w:rPr>
                <w:rFonts w:eastAsiaTheme="minorEastAsia"/>
                <w:lang w:val="en-US"/>
              </w:rPr>
            </w:pPr>
          </w:p>
        </w:tc>
      </w:tr>
      <w:tr w:rsidR="009133CB" w14:paraId="002BFB41" w14:textId="77777777" w:rsidTr="00207821">
        <w:tc>
          <w:tcPr>
            <w:tcW w:w="504" w:type="pct"/>
          </w:tcPr>
          <w:p w14:paraId="60FE2AB3" w14:textId="77777777" w:rsidR="009133CB" w:rsidRDefault="009133CB" w:rsidP="009133CB">
            <w:pPr>
              <w:textAlignment w:val="auto"/>
              <w:rPr>
                <w:rFonts w:eastAsiaTheme="minorEastAsia"/>
              </w:rPr>
            </w:pPr>
          </w:p>
        </w:tc>
        <w:tc>
          <w:tcPr>
            <w:tcW w:w="4496" w:type="pct"/>
          </w:tcPr>
          <w:p w14:paraId="11B8F8C3" w14:textId="77777777" w:rsidR="009133CB" w:rsidRDefault="009133CB" w:rsidP="009133CB">
            <w:pPr>
              <w:textAlignment w:val="auto"/>
              <w:rPr>
                <w:rFonts w:eastAsiaTheme="minorEastAsia"/>
                <w:lang w:val="en-US"/>
              </w:rPr>
            </w:pPr>
          </w:p>
        </w:tc>
      </w:tr>
    </w:tbl>
    <w:p w14:paraId="325298BF" w14:textId="77777777" w:rsidR="00EB3A82" w:rsidRDefault="00EB3A82">
      <w:pPr>
        <w:rPr>
          <w:rFonts w:eastAsiaTheme="minorEastAsia"/>
          <w:lang w:val="en-US"/>
        </w:rPr>
      </w:pPr>
    </w:p>
    <w:p w14:paraId="25BAB0B4" w14:textId="77777777" w:rsidR="00EB3A82" w:rsidRDefault="002310A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eastAsia="SimSun" w:hAnsi="Times New Roman" w:hint="eastAsia"/>
          <w:b/>
          <w:bCs/>
          <w:i w:val="0"/>
          <w:highlight w:val="yellow"/>
          <w:lang w:val="en-US" w:eastAsia="zh-CN"/>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0619BF0A" w14:textId="77777777" w:rsidR="00EB3A82" w:rsidRDefault="002310A9">
      <w:pPr>
        <w:rPr>
          <w:rFonts w:eastAsiaTheme="minorEastAsia"/>
          <w:b/>
          <w:bCs/>
          <w:lang w:val="en-US"/>
        </w:rPr>
      </w:pPr>
      <w:r>
        <w:rPr>
          <w:rFonts w:eastAsiaTheme="minorEastAsia" w:hint="eastAsia"/>
          <w:b/>
          <w:bCs/>
          <w:lang w:val="en-US"/>
        </w:rPr>
        <w:t xml:space="preserve">Update FG 60-2a as </w:t>
      </w:r>
      <w:r>
        <w:rPr>
          <w:rFonts w:eastAsiaTheme="minorEastAsia" w:hint="eastAsia"/>
          <w:b/>
          <w:bCs/>
          <w:color w:val="FF0000"/>
          <w:lang w:val="en-US"/>
        </w:rPr>
        <w:t>follows</w:t>
      </w:r>
      <w:r>
        <w:rPr>
          <w:rFonts w:eastAsiaTheme="minorEastAsia" w:hint="eastAsia"/>
          <w:b/>
          <w:b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4654"/>
        <w:gridCol w:w="4649"/>
        <w:gridCol w:w="768"/>
        <w:gridCol w:w="677"/>
        <w:gridCol w:w="567"/>
        <w:gridCol w:w="5392"/>
        <w:gridCol w:w="863"/>
        <w:gridCol w:w="858"/>
        <w:gridCol w:w="567"/>
        <w:gridCol w:w="567"/>
        <w:gridCol w:w="222"/>
        <w:gridCol w:w="2018"/>
      </w:tblGrid>
      <w:tr w:rsidR="00EB3A82" w14:paraId="56C38C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C2875A"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60-</w:t>
            </w:r>
            <w:r>
              <w:rPr>
                <w:rFonts w:ascii="Arial" w:eastAsia="ＭＳ 明朝" w:hAnsi="Arial" w:cs="Arial"/>
                <w:sz w:val="18"/>
              </w:rPr>
              <w:t>2a</w:t>
            </w:r>
          </w:p>
        </w:tc>
        <w:tc>
          <w:tcPr>
            <w:tcW w:w="0" w:type="auto"/>
            <w:tcBorders>
              <w:top w:val="single" w:sz="4" w:space="0" w:color="auto"/>
              <w:left w:val="single" w:sz="4" w:space="0" w:color="auto"/>
              <w:bottom w:val="single" w:sz="4" w:space="0" w:color="auto"/>
              <w:right w:val="single" w:sz="4" w:space="0" w:color="auto"/>
            </w:tcBorders>
          </w:tcPr>
          <w:p w14:paraId="55CF3B52"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0A239867"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UL transmission across SBFD symbols and non-SBFD symbols (Configuration 2)</w:t>
            </w:r>
          </w:p>
          <w:p w14:paraId="129A5235" w14:textId="77777777" w:rsidR="00EB3A82" w:rsidRDefault="00EB3A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55063D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FF0000"/>
                <w:sz w:val="18"/>
                <w:szCs w:val="18"/>
              </w:rPr>
              <w:t>FFS</w:t>
            </w:r>
            <w:r>
              <w:rPr>
                <w:rFonts w:ascii="Arial" w:eastAsia="ＭＳ 明朝" w:hAnsi="Arial" w:cs="Arial" w:hint="eastAsia"/>
                <w:color w:val="FF0000"/>
                <w:sz w:val="18"/>
                <w:szCs w:val="18"/>
              </w:rPr>
              <w:t xml:space="preserve"> 60-1</w:t>
            </w:r>
          </w:p>
        </w:tc>
        <w:tc>
          <w:tcPr>
            <w:tcW w:w="0" w:type="auto"/>
            <w:tcBorders>
              <w:top w:val="single" w:sz="4" w:space="0" w:color="auto"/>
              <w:left w:val="single" w:sz="4" w:space="0" w:color="auto"/>
              <w:bottom w:val="single" w:sz="4" w:space="0" w:color="auto"/>
              <w:right w:val="single" w:sz="4" w:space="0" w:color="auto"/>
            </w:tcBorders>
          </w:tcPr>
          <w:p w14:paraId="3814005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FF0000"/>
                <w:sz w:val="18"/>
                <w:szCs w:val="18"/>
              </w:rPr>
              <w:t>[</w:t>
            </w:r>
            <w:r>
              <w:rPr>
                <w:rFonts w:ascii="Arial" w:eastAsia="ＭＳ 明朝" w:hAnsi="Arial" w:cs="Arial"/>
                <w:color w:val="000000"/>
                <w:sz w:val="18"/>
                <w:szCs w:val="18"/>
              </w:rPr>
              <w:t>YES</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25E928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FF0000"/>
                <w:sz w:val="18"/>
                <w:szCs w:val="18"/>
              </w:rPr>
              <w:t>[</w:t>
            </w:r>
            <w:r>
              <w:rPr>
                <w:rFonts w:ascii="Arial" w:eastAsia="ＭＳ 明朝" w:hAnsi="Arial" w:cs="Arial"/>
                <w:color w:val="000000"/>
                <w:sz w:val="18"/>
                <w:szCs w:val="18"/>
              </w:rPr>
              <w:t>n/a</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290FDA" w14:textId="77777777" w:rsidR="00EB3A82" w:rsidRDefault="002310A9">
            <w:pPr>
              <w:keepNext/>
              <w:keepLines/>
              <w:overflowPunct/>
              <w:autoSpaceDE/>
              <w:autoSpaceDN/>
              <w:adjustRightInd/>
              <w:spacing w:after="0"/>
              <w:rPr>
                <w:rFonts w:ascii="Arial" w:eastAsia="ＭＳ 明朝" w:hAnsi="Arial" w:cs="Arial"/>
                <w:color w:val="000000"/>
                <w:sz w:val="18"/>
                <w:szCs w:val="18"/>
                <w:lang w:val="en-US"/>
              </w:rPr>
            </w:pPr>
            <w:r>
              <w:rPr>
                <w:rFonts w:ascii="Arial" w:eastAsia="ＭＳ 明朝" w:hAnsi="Arial" w:cs="Arial"/>
                <w:strike/>
                <w:color w:val="FF0000"/>
                <w:sz w:val="18"/>
                <w:szCs w:val="18"/>
              </w:rPr>
              <w:t>[</w:t>
            </w:r>
            <w:r>
              <w:rPr>
                <w:rFonts w:ascii="Arial" w:eastAsia="SimSun" w:hAnsi="Arial" w:cs="Arial"/>
                <w:color w:val="000000"/>
                <w:sz w:val="18"/>
                <w:szCs w:val="18"/>
                <w:lang w:val="en-US" w:eastAsia="zh-CN"/>
              </w:rPr>
              <w:t>Transmission across SBFD symbols and non-SBFD symbols in different slots (Configuration 2)</w:t>
            </w:r>
            <w:r>
              <w:rPr>
                <w:rFonts w:ascii="Arial" w:eastAsia="ＭＳ 明朝" w:hAnsi="Arial" w:cs="Arial"/>
                <w:color w:val="000000"/>
                <w:sz w:val="18"/>
                <w:szCs w:val="18"/>
                <w:lang w:val="en-US"/>
              </w:rPr>
              <w:t xml:space="preserve"> is not supported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F51F5F1" w14:textId="77777777" w:rsidR="00EB3A82" w:rsidRDefault="002310A9">
            <w:pPr>
              <w:keepNext/>
              <w:keepLines/>
              <w:overflowPunct/>
              <w:autoSpaceDE/>
              <w:autoSpaceDN/>
              <w:adjustRightInd/>
              <w:spacing w:after="0"/>
              <w:rPr>
                <w:rFonts w:ascii="Arial" w:eastAsia="ＭＳ 明朝" w:hAnsi="Arial"/>
                <w:sz w:val="18"/>
              </w:rPr>
            </w:pPr>
            <w:r>
              <w:rPr>
                <w:rFonts w:ascii="Arial" w:eastAsia="ＭＳ 明朝" w:hAnsi="Arial" w:cs="Arial"/>
                <w:strike/>
                <w:color w:val="FF0000"/>
                <w:sz w:val="18"/>
                <w:szCs w:val="18"/>
              </w:rPr>
              <w:t>[</w:t>
            </w:r>
            <w:r>
              <w:rPr>
                <w:rFonts w:ascii="Arial" w:eastAsia="ＭＳ 明朝" w:hAnsi="Arial" w:cs="Arial"/>
                <w:sz w:val="18"/>
              </w:rPr>
              <w:t>Per band</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54C690"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szCs w:val="18"/>
              </w:rPr>
              <w:t>[</w:t>
            </w:r>
            <w:r>
              <w:rPr>
                <w:rFonts w:ascii="Arial" w:eastAsia="ＭＳ 明朝" w:hAnsi="Arial" w:cs="Arial"/>
                <w:sz w:val="18"/>
              </w:rPr>
              <w:t>TDD only</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D525C01"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szCs w:val="18"/>
              </w:rPr>
              <w:t>[</w:t>
            </w:r>
            <w:r>
              <w:rPr>
                <w:rFonts w:ascii="Arial" w:eastAsia="ＭＳ 明朝" w:hAnsi="Arial" w:cs="Arial"/>
                <w:sz w:val="18"/>
              </w:rPr>
              <w:t>n/a</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BA0561A"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szCs w:val="18"/>
              </w:rPr>
              <w:t>[</w:t>
            </w:r>
            <w:r>
              <w:rPr>
                <w:rFonts w:ascii="Arial" w:eastAsia="ＭＳ 明朝" w:hAnsi="Arial" w:cs="Arial"/>
                <w:sz w:val="18"/>
              </w:rPr>
              <w:t>n/a</w:t>
            </w:r>
            <w:r>
              <w:rPr>
                <w:rFonts w:ascii="Arial" w:eastAsia="ＭＳ 明朝" w:hAnsi="Arial"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113DEB7" w14:textId="77777777" w:rsidR="00EB3A82" w:rsidRDefault="00EB3A8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53DFF5" w14:textId="77777777" w:rsidR="00EB3A82" w:rsidRDefault="002310A9">
            <w:pPr>
              <w:keepNext/>
              <w:keepLines/>
              <w:overflowPunct/>
              <w:autoSpaceDE/>
              <w:autoSpaceDN/>
              <w:adjustRightInd/>
              <w:spacing w:after="0"/>
              <w:rPr>
                <w:rFonts w:ascii="Arial" w:eastAsia="ＭＳ 明朝" w:hAnsi="Arial"/>
                <w:sz w:val="18"/>
              </w:rPr>
            </w:pPr>
            <w:r>
              <w:rPr>
                <w:rFonts w:ascii="Arial" w:eastAsia="ＭＳ 明朝" w:hAnsi="Arial" w:cs="Arial"/>
                <w:strike/>
                <w:color w:val="FF0000"/>
                <w:sz w:val="18"/>
                <w:szCs w:val="18"/>
              </w:rPr>
              <w:t>[</w:t>
            </w:r>
            <w:r>
              <w:rPr>
                <w:rFonts w:ascii="Arial" w:eastAsia="SimSun" w:hAnsi="Arial" w:cs="Arial"/>
                <w:sz w:val="18"/>
                <w:lang w:eastAsia="en-US"/>
              </w:rPr>
              <w:t>Optional with capability signalling</w:t>
            </w:r>
            <w:r>
              <w:rPr>
                <w:rFonts w:ascii="Arial" w:eastAsia="ＭＳ 明朝" w:hAnsi="Arial" w:cs="Arial"/>
                <w:strike/>
                <w:color w:val="FF0000"/>
                <w:sz w:val="18"/>
                <w:szCs w:val="18"/>
              </w:rPr>
              <w:t>]</w:t>
            </w:r>
          </w:p>
        </w:tc>
      </w:tr>
    </w:tbl>
    <w:p w14:paraId="26FD634D" w14:textId="77777777" w:rsidR="00EB3A82" w:rsidRDefault="00EB3A82">
      <w:pPr>
        <w:rPr>
          <w:rFonts w:eastAsiaTheme="minorEastAsia"/>
          <w:lang w:val="en-US"/>
        </w:rPr>
      </w:pPr>
    </w:p>
    <w:tbl>
      <w:tblPr>
        <w:tblStyle w:val="afd"/>
        <w:tblW w:w="4900" w:type="pct"/>
        <w:tblLook w:val="04A0" w:firstRow="1" w:lastRow="0" w:firstColumn="1" w:lastColumn="0" w:noHBand="0" w:noVBand="1"/>
      </w:tblPr>
      <w:tblGrid>
        <w:gridCol w:w="2211"/>
        <w:gridCol w:w="19724"/>
      </w:tblGrid>
      <w:tr w:rsidR="00EB3A82" w14:paraId="5E6CD55B" w14:textId="77777777" w:rsidTr="00207821">
        <w:tc>
          <w:tcPr>
            <w:tcW w:w="504" w:type="pct"/>
            <w:shd w:val="clear" w:color="auto" w:fill="F2F2F2" w:themeFill="background1" w:themeFillShade="F2"/>
          </w:tcPr>
          <w:p w14:paraId="61D737BE"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18826BC3"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omment</w:t>
            </w:r>
          </w:p>
        </w:tc>
      </w:tr>
      <w:tr w:rsidR="00EB3A82" w14:paraId="46D9775A" w14:textId="77777777" w:rsidTr="00207821">
        <w:tc>
          <w:tcPr>
            <w:tcW w:w="504" w:type="pct"/>
          </w:tcPr>
          <w:p w14:paraId="1041E2C5" w14:textId="77777777" w:rsidR="00EB3A82" w:rsidRDefault="002310A9">
            <w:pPr>
              <w:textAlignment w:val="auto"/>
              <w:rPr>
                <w:rFonts w:eastAsiaTheme="minorEastAsia"/>
              </w:rPr>
            </w:pPr>
            <w:r>
              <w:rPr>
                <w:rFonts w:eastAsiaTheme="minorEastAsia" w:hint="eastAsia"/>
              </w:rPr>
              <w:t>Mod</w:t>
            </w:r>
          </w:p>
        </w:tc>
        <w:tc>
          <w:tcPr>
            <w:tcW w:w="4496" w:type="pct"/>
          </w:tcPr>
          <w:p w14:paraId="4AA569D2" w14:textId="77777777" w:rsidR="00EB3A82" w:rsidRDefault="002310A9">
            <w:pPr>
              <w:textAlignment w:val="auto"/>
              <w:rPr>
                <w:rFonts w:eastAsiaTheme="minorEastAsia"/>
                <w:lang w:val="en-US"/>
              </w:rPr>
            </w:pPr>
            <w:r>
              <w:rPr>
                <w:rFonts w:eastAsiaTheme="minorEastAsia" w:hint="eastAsia"/>
                <w:lang w:val="en-US"/>
              </w:rPr>
              <w:t>There are several proposals for new components, which is discussed in the next Question 2-2-3</w:t>
            </w:r>
          </w:p>
        </w:tc>
      </w:tr>
      <w:tr w:rsidR="00EB3A82" w14:paraId="639647DA" w14:textId="77777777" w:rsidTr="00207821">
        <w:tc>
          <w:tcPr>
            <w:tcW w:w="504" w:type="pct"/>
          </w:tcPr>
          <w:p w14:paraId="1FC49E46" w14:textId="77777777" w:rsidR="00EB3A82" w:rsidRDefault="002310A9">
            <w:pPr>
              <w:textAlignment w:val="auto"/>
              <w:rPr>
                <w:rFonts w:eastAsiaTheme="minorEastAsia"/>
                <w:lang w:val="en-US"/>
              </w:rPr>
            </w:pPr>
            <w:r>
              <w:rPr>
                <w:rFonts w:eastAsiaTheme="minorEastAsia" w:hint="eastAsia"/>
                <w:lang w:val="en-US"/>
              </w:rPr>
              <w:t>NTT DOCOMO</w:t>
            </w:r>
          </w:p>
        </w:tc>
        <w:tc>
          <w:tcPr>
            <w:tcW w:w="4496" w:type="pct"/>
          </w:tcPr>
          <w:p w14:paraId="54F8B074" w14:textId="77777777" w:rsidR="00EB3A82" w:rsidRDefault="002310A9">
            <w:pPr>
              <w:textAlignment w:val="auto"/>
              <w:rPr>
                <w:rFonts w:eastAsiaTheme="minorEastAsia"/>
                <w:lang w:val="en-US"/>
              </w:rPr>
            </w:pPr>
            <w:r>
              <w:rPr>
                <w:rFonts w:eastAsiaTheme="minorEastAsia" w:hint="eastAsia"/>
                <w:lang w:val="en-US"/>
              </w:rPr>
              <w:t>Support</w:t>
            </w:r>
          </w:p>
        </w:tc>
      </w:tr>
      <w:tr w:rsidR="00EB3A82" w14:paraId="693DBAEE" w14:textId="77777777" w:rsidTr="00207821">
        <w:tc>
          <w:tcPr>
            <w:tcW w:w="504" w:type="pct"/>
          </w:tcPr>
          <w:p w14:paraId="174F5DC0"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5ACC4346" w14:textId="77777777" w:rsidR="00EB3A82" w:rsidRDefault="002310A9">
            <w:pPr>
              <w:textAlignment w:val="auto"/>
              <w:rPr>
                <w:rFonts w:eastAsia="SimSun"/>
                <w:lang w:val="en-US" w:eastAsia="zh-CN"/>
              </w:rPr>
            </w:pPr>
            <w:r>
              <w:rPr>
                <w:rFonts w:eastAsia="SimSun" w:hint="eastAsia"/>
                <w:lang w:val="en-US" w:eastAsia="zh-CN"/>
              </w:rPr>
              <w:t>Support</w:t>
            </w:r>
          </w:p>
        </w:tc>
      </w:tr>
      <w:tr w:rsidR="00207821" w14:paraId="20C77D38" w14:textId="77777777" w:rsidTr="00207821">
        <w:tc>
          <w:tcPr>
            <w:tcW w:w="504" w:type="pct"/>
          </w:tcPr>
          <w:p w14:paraId="003928E3" w14:textId="0C0AB7D6" w:rsidR="00207821" w:rsidRDefault="00207821" w:rsidP="00207821">
            <w:pPr>
              <w:textAlignment w:val="auto"/>
              <w:rPr>
                <w:rFonts w:eastAsiaTheme="minorEastAsia"/>
              </w:rPr>
            </w:pPr>
            <w:r>
              <w:rPr>
                <w:rFonts w:eastAsiaTheme="minorEastAsia"/>
              </w:rPr>
              <w:t>Samsung</w:t>
            </w:r>
          </w:p>
        </w:tc>
        <w:tc>
          <w:tcPr>
            <w:tcW w:w="4496" w:type="pct"/>
          </w:tcPr>
          <w:p w14:paraId="2BE23993" w14:textId="123B5640" w:rsidR="00207821" w:rsidRDefault="00207821" w:rsidP="00207821">
            <w:pPr>
              <w:textAlignment w:val="auto"/>
              <w:rPr>
                <w:rFonts w:eastAsiaTheme="minorEastAsia"/>
                <w:lang w:val="en-US"/>
              </w:rPr>
            </w:pPr>
            <w:r>
              <w:rPr>
                <w:rFonts w:eastAsiaTheme="minorEastAsia"/>
                <w:lang w:val="en-US"/>
              </w:rPr>
              <w:t>Support</w:t>
            </w:r>
          </w:p>
        </w:tc>
      </w:tr>
      <w:tr w:rsidR="00EB3A82" w14:paraId="0BCC6219" w14:textId="77777777" w:rsidTr="00207821">
        <w:tc>
          <w:tcPr>
            <w:tcW w:w="504" w:type="pct"/>
          </w:tcPr>
          <w:p w14:paraId="201B93C7" w14:textId="76D2F23C" w:rsidR="00EB3A82" w:rsidRDefault="00496198">
            <w:pPr>
              <w:textAlignment w:val="auto"/>
              <w:rPr>
                <w:rFonts w:eastAsiaTheme="minorEastAsia"/>
              </w:rPr>
            </w:pPr>
            <w:r>
              <w:rPr>
                <w:rFonts w:eastAsiaTheme="minorEastAsia"/>
              </w:rPr>
              <w:t>vivo</w:t>
            </w:r>
          </w:p>
        </w:tc>
        <w:tc>
          <w:tcPr>
            <w:tcW w:w="4496" w:type="pct"/>
          </w:tcPr>
          <w:p w14:paraId="5D01093D" w14:textId="0617623D" w:rsidR="00EB3A82" w:rsidRDefault="00DC5125">
            <w:pPr>
              <w:textAlignment w:val="auto"/>
              <w:rPr>
                <w:rFonts w:eastAsiaTheme="minorEastAsia"/>
                <w:lang w:val="en-US"/>
              </w:rPr>
            </w:pPr>
            <w:r>
              <w:rPr>
                <w:rFonts w:eastAsiaTheme="minorEastAsia"/>
                <w:lang w:val="en-US"/>
              </w:rPr>
              <w:t>Support</w:t>
            </w:r>
          </w:p>
        </w:tc>
      </w:tr>
      <w:tr w:rsidR="00EB3A82" w14:paraId="37388EC0" w14:textId="77777777" w:rsidTr="00207821">
        <w:tc>
          <w:tcPr>
            <w:tcW w:w="504" w:type="pct"/>
          </w:tcPr>
          <w:p w14:paraId="3ADC1301" w14:textId="071FDE35" w:rsidR="00EB3A82" w:rsidRDefault="00B717CF">
            <w:pPr>
              <w:textAlignment w:val="auto"/>
              <w:rPr>
                <w:rFonts w:eastAsiaTheme="minorEastAsia"/>
              </w:rPr>
            </w:pPr>
            <w:r>
              <w:rPr>
                <w:rFonts w:eastAsiaTheme="minorEastAsia"/>
              </w:rPr>
              <w:t>QC</w:t>
            </w:r>
          </w:p>
        </w:tc>
        <w:tc>
          <w:tcPr>
            <w:tcW w:w="4496" w:type="pct"/>
          </w:tcPr>
          <w:p w14:paraId="27D1D080" w14:textId="272953B1" w:rsidR="00EB3A82" w:rsidRDefault="00B717CF">
            <w:pPr>
              <w:textAlignment w:val="auto"/>
              <w:rPr>
                <w:rFonts w:eastAsiaTheme="minorEastAsia"/>
                <w:lang w:val="en-US"/>
              </w:rPr>
            </w:pPr>
            <w:r>
              <w:rPr>
                <w:rFonts w:eastAsiaTheme="minorEastAsia"/>
                <w:lang w:val="en-US"/>
              </w:rPr>
              <w:t>Support</w:t>
            </w:r>
          </w:p>
        </w:tc>
      </w:tr>
      <w:tr w:rsidR="00EB3A82" w14:paraId="1ED91359" w14:textId="77777777" w:rsidTr="00207821">
        <w:tc>
          <w:tcPr>
            <w:tcW w:w="504" w:type="pct"/>
          </w:tcPr>
          <w:p w14:paraId="0FC923D6" w14:textId="0BD0BBF6" w:rsidR="00EB3A82" w:rsidRDefault="006F3FF0">
            <w:pPr>
              <w:textAlignment w:val="auto"/>
              <w:rPr>
                <w:rFonts w:eastAsiaTheme="minorEastAsia"/>
              </w:rPr>
            </w:pPr>
            <w:r>
              <w:rPr>
                <w:rFonts w:eastAsiaTheme="minorEastAsia"/>
              </w:rPr>
              <w:t>Ofinno</w:t>
            </w:r>
          </w:p>
        </w:tc>
        <w:tc>
          <w:tcPr>
            <w:tcW w:w="4496" w:type="pct"/>
          </w:tcPr>
          <w:p w14:paraId="3270722E" w14:textId="1F9E6A15" w:rsidR="00EB3A82" w:rsidRDefault="006F3FF0">
            <w:pPr>
              <w:textAlignment w:val="auto"/>
              <w:rPr>
                <w:rFonts w:eastAsiaTheme="minorEastAsia"/>
                <w:lang w:val="en-US"/>
              </w:rPr>
            </w:pPr>
            <w:r>
              <w:rPr>
                <w:rFonts w:eastAsiaTheme="minorEastAsia"/>
                <w:lang w:val="en-US"/>
              </w:rPr>
              <w:t>Support</w:t>
            </w:r>
          </w:p>
        </w:tc>
      </w:tr>
      <w:tr w:rsidR="009133CB" w14:paraId="7AF384F8" w14:textId="77777777" w:rsidTr="00207821">
        <w:tc>
          <w:tcPr>
            <w:tcW w:w="504" w:type="pct"/>
          </w:tcPr>
          <w:p w14:paraId="08C7FF7F" w14:textId="3390DAFB" w:rsidR="009133CB" w:rsidRDefault="009133CB" w:rsidP="009133CB">
            <w:pPr>
              <w:textAlignment w:val="auto"/>
              <w:rPr>
                <w:rFonts w:eastAsiaTheme="minorEastAsia"/>
              </w:rPr>
            </w:pPr>
            <w:r>
              <w:rPr>
                <w:rFonts w:eastAsiaTheme="minorEastAsia" w:hint="eastAsia"/>
              </w:rPr>
              <w:t>Z</w:t>
            </w:r>
            <w:r>
              <w:rPr>
                <w:rFonts w:eastAsiaTheme="minorEastAsia"/>
              </w:rPr>
              <w:t>TE</w:t>
            </w:r>
          </w:p>
        </w:tc>
        <w:tc>
          <w:tcPr>
            <w:tcW w:w="4496" w:type="pct"/>
          </w:tcPr>
          <w:p w14:paraId="7BA16D85" w14:textId="572D97B7" w:rsidR="009133CB" w:rsidRDefault="009133CB" w:rsidP="009133CB">
            <w:pPr>
              <w:textAlignment w:val="auto"/>
              <w:rPr>
                <w:rFonts w:eastAsiaTheme="minorEastAsia"/>
              </w:rPr>
            </w:pPr>
            <w:r>
              <w:rPr>
                <w:rFonts w:eastAsiaTheme="minorEastAsia" w:hint="eastAsia"/>
                <w:lang w:val="en-US"/>
              </w:rPr>
              <w:t>S</w:t>
            </w:r>
            <w:r>
              <w:rPr>
                <w:rFonts w:eastAsiaTheme="minorEastAsia"/>
                <w:lang w:val="en-US"/>
              </w:rPr>
              <w:t>upport</w:t>
            </w:r>
          </w:p>
        </w:tc>
      </w:tr>
      <w:tr w:rsidR="009133CB" w14:paraId="6B946C23" w14:textId="77777777" w:rsidTr="00207821">
        <w:tc>
          <w:tcPr>
            <w:tcW w:w="504" w:type="pct"/>
          </w:tcPr>
          <w:p w14:paraId="6B410F75" w14:textId="7A737212" w:rsidR="009133CB" w:rsidRPr="00E614ED" w:rsidRDefault="00E614ED" w:rsidP="009133CB">
            <w:pPr>
              <w:textAlignment w:val="auto"/>
              <w:rPr>
                <w:rFonts w:eastAsia="SimSun"/>
                <w:lang w:eastAsia="zh-CN"/>
              </w:rPr>
            </w:pPr>
            <w:r>
              <w:rPr>
                <w:rFonts w:eastAsia="SimSun" w:hint="eastAsia"/>
                <w:lang w:eastAsia="zh-CN"/>
              </w:rPr>
              <w:t>H</w:t>
            </w:r>
            <w:r>
              <w:rPr>
                <w:rFonts w:eastAsia="SimSun"/>
                <w:lang w:eastAsia="zh-CN"/>
              </w:rPr>
              <w:t>uawei</w:t>
            </w:r>
          </w:p>
        </w:tc>
        <w:tc>
          <w:tcPr>
            <w:tcW w:w="4496" w:type="pct"/>
          </w:tcPr>
          <w:p w14:paraId="39FAF4F7" w14:textId="1B46BF29" w:rsidR="009133CB" w:rsidRPr="00E614ED" w:rsidRDefault="00E614ED" w:rsidP="009133CB">
            <w:pPr>
              <w:textAlignment w:val="auto"/>
              <w:rPr>
                <w:rFonts w:eastAsia="SimSun"/>
                <w:lang w:val="en-US" w:eastAsia="zh-CN"/>
              </w:rPr>
            </w:pPr>
            <w:r>
              <w:rPr>
                <w:rFonts w:eastAsia="SimSun" w:hint="eastAsia"/>
                <w:lang w:val="en-US" w:eastAsia="zh-CN"/>
              </w:rPr>
              <w:t>O</w:t>
            </w:r>
            <w:r>
              <w:rPr>
                <w:rFonts w:eastAsia="SimSun"/>
                <w:lang w:val="en-US" w:eastAsia="zh-CN"/>
              </w:rPr>
              <w:t>kay</w:t>
            </w:r>
          </w:p>
        </w:tc>
      </w:tr>
      <w:tr w:rsidR="009133CB" w14:paraId="69623975" w14:textId="77777777" w:rsidTr="00207821">
        <w:tc>
          <w:tcPr>
            <w:tcW w:w="504" w:type="pct"/>
          </w:tcPr>
          <w:p w14:paraId="380574B3" w14:textId="77777777" w:rsidR="009133CB" w:rsidRDefault="009133CB" w:rsidP="009133CB">
            <w:pPr>
              <w:textAlignment w:val="auto"/>
              <w:rPr>
                <w:rFonts w:eastAsiaTheme="minorEastAsia"/>
                <w:lang w:val="en-US"/>
              </w:rPr>
            </w:pPr>
          </w:p>
        </w:tc>
        <w:tc>
          <w:tcPr>
            <w:tcW w:w="4496" w:type="pct"/>
          </w:tcPr>
          <w:p w14:paraId="445AC5C7" w14:textId="77777777" w:rsidR="009133CB" w:rsidRDefault="009133CB" w:rsidP="009133CB">
            <w:pPr>
              <w:textAlignment w:val="auto"/>
              <w:rPr>
                <w:rFonts w:eastAsiaTheme="minorEastAsia"/>
                <w:lang w:val="en-US"/>
              </w:rPr>
            </w:pPr>
          </w:p>
        </w:tc>
      </w:tr>
      <w:tr w:rsidR="009133CB" w14:paraId="7E45A353" w14:textId="77777777" w:rsidTr="00207821">
        <w:tc>
          <w:tcPr>
            <w:tcW w:w="504" w:type="pct"/>
          </w:tcPr>
          <w:p w14:paraId="7843395B" w14:textId="77777777" w:rsidR="009133CB" w:rsidRDefault="009133CB" w:rsidP="009133CB">
            <w:pPr>
              <w:textAlignment w:val="auto"/>
              <w:rPr>
                <w:rFonts w:eastAsiaTheme="minorEastAsia"/>
              </w:rPr>
            </w:pPr>
          </w:p>
        </w:tc>
        <w:tc>
          <w:tcPr>
            <w:tcW w:w="4496" w:type="pct"/>
          </w:tcPr>
          <w:p w14:paraId="45FC61ED" w14:textId="77777777" w:rsidR="009133CB" w:rsidRDefault="009133CB" w:rsidP="009133CB">
            <w:pPr>
              <w:textAlignment w:val="auto"/>
              <w:rPr>
                <w:rFonts w:eastAsiaTheme="minorEastAsia"/>
                <w:lang w:val="en-US"/>
              </w:rPr>
            </w:pPr>
          </w:p>
        </w:tc>
      </w:tr>
      <w:tr w:rsidR="009133CB" w14:paraId="13C7D900" w14:textId="77777777" w:rsidTr="00207821">
        <w:tc>
          <w:tcPr>
            <w:tcW w:w="504" w:type="pct"/>
          </w:tcPr>
          <w:p w14:paraId="5097AC60" w14:textId="77777777" w:rsidR="009133CB" w:rsidRDefault="009133CB" w:rsidP="009133CB">
            <w:pPr>
              <w:textAlignment w:val="auto"/>
              <w:rPr>
                <w:rFonts w:eastAsiaTheme="minorEastAsia"/>
              </w:rPr>
            </w:pPr>
          </w:p>
        </w:tc>
        <w:tc>
          <w:tcPr>
            <w:tcW w:w="4496" w:type="pct"/>
          </w:tcPr>
          <w:p w14:paraId="65BCB710" w14:textId="77777777" w:rsidR="009133CB" w:rsidRDefault="009133CB" w:rsidP="009133CB">
            <w:pPr>
              <w:textAlignment w:val="auto"/>
              <w:rPr>
                <w:rFonts w:eastAsiaTheme="minorEastAsia"/>
                <w:lang w:val="en-US"/>
              </w:rPr>
            </w:pPr>
          </w:p>
        </w:tc>
      </w:tr>
      <w:tr w:rsidR="009133CB" w14:paraId="26463AFC" w14:textId="77777777" w:rsidTr="00207821">
        <w:tc>
          <w:tcPr>
            <w:tcW w:w="504" w:type="pct"/>
          </w:tcPr>
          <w:p w14:paraId="74DC95F6" w14:textId="77777777" w:rsidR="009133CB" w:rsidRDefault="009133CB" w:rsidP="009133CB">
            <w:pPr>
              <w:textAlignment w:val="auto"/>
              <w:rPr>
                <w:rFonts w:eastAsiaTheme="minorEastAsia"/>
              </w:rPr>
            </w:pPr>
          </w:p>
        </w:tc>
        <w:tc>
          <w:tcPr>
            <w:tcW w:w="4496" w:type="pct"/>
          </w:tcPr>
          <w:p w14:paraId="4D71EAB7" w14:textId="77777777" w:rsidR="009133CB" w:rsidRDefault="009133CB" w:rsidP="009133CB">
            <w:pPr>
              <w:textAlignment w:val="auto"/>
              <w:rPr>
                <w:rFonts w:eastAsiaTheme="minorEastAsia"/>
                <w:lang w:val="en-US"/>
              </w:rPr>
            </w:pPr>
          </w:p>
        </w:tc>
      </w:tr>
    </w:tbl>
    <w:p w14:paraId="6F519A7A" w14:textId="77777777" w:rsidR="00EB3A82" w:rsidRDefault="00EB3A82">
      <w:pPr>
        <w:rPr>
          <w:rFonts w:eastAsiaTheme="minorEastAsia"/>
          <w:lang w:val="en-US"/>
        </w:rPr>
      </w:pPr>
    </w:p>
    <w:p w14:paraId="28A03EB8" w14:textId="77777777" w:rsidR="00EB3A82" w:rsidRDefault="002310A9">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eastAsia="SimSun" w:hAnsi="Times New Roman" w:hint="eastAsia"/>
          <w:b/>
          <w:bCs/>
          <w:i w:val="0"/>
          <w:highlight w:val="yellow"/>
          <w:lang w:val="en-US" w:eastAsia="zh-CN"/>
        </w:rPr>
        <w:t>-</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p>
    <w:p w14:paraId="2692F130" w14:textId="77777777" w:rsidR="00EB3A82" w:rsidRDefault="002310A9">
      <w:pPr>
        <w:rPr>
          <w:rFonts w:eastAsiaTheme="minorEastAsia"/>
          <w:b/>
          <w:bCs/>
          <w:lang w:val="en-US"/>
        </w:rPr>
      </w:pPr>
      <w:r>
        <w:rPr>
          <w:rFonts w:eastAsiaTheme="minorEastAsia" w:hint="eastAsia"/>
          <w:b/>
          <w:bCs/>
          <w:lang w:val="en-US"/>
        </w:rPr>
        <w:t xml:space="preserve">Companies are encouraged to provide views on the need for the following new component for FG 60-2: </w:t>
      </w:r>
    </w:p>
    <w:p w14:paraId="6E3B77D5" w14:textId="77777777" w:rsidR="00EB3A82" w:rsidRDefault="002310A9">
      <w:pPr>
        <w:pStyle w:val="aff6"/>
        <w:numPr>
          <w:ilvl w:val="0"/>
          <w:numId w:val="14"/>
        </w:numPr>
        <w:ind w:leftChars="0"/>
        <w:rPr>
          <w:rFonts w:eastAsiaTheme="minorEastAsia"/>
          <w:b/>
          <w:bCs/>
        </w:rPr>
      </w:pPr>
      <w:r>
        <w:rPr>
          <w:rFonts w:eastAsiaTheme="minorEastAsia" w:hint="eastAsia"/>
          <w:b/>
          <w:bCs/>
        </w:rPr>
        <w:t xml:space="preserve">Q2-2-3-1: </w:t>
      </w:r>
      <w:r>
        <w:rPr>
          <w:rFonts w:eastAsiaTheme="minorEastAsia"/>
          <w:b/>
          <w:bCs/>
        </w:rPr>
        <w:t>determination of the starting PRB for PUSCH transmissions in SBFD symbols, based on the</w:t>
      </w:r>
      <w:r>
        <w:rPr>
          <w:rFonts w:eastAsiaTheme="minorEastAsia" w:hint="eastAsia"/>
          <w:b/>
          <w:bCs/>
        </w:rPr>
        <w:t xml:space="preserve"> </w:t>
      </w:r>
      <m:oMath>
        <m:sSubSup>
          <m:sSubSupPr>
            <m:ctrlPr>
              <w:rPr>
                <w:rFonts w:ascii="Cambria Math" w:eastAsiaTheme="minorEastAsia" w:hAnsi="Cambria Math"/>
                <w:b/>
                <w:lang w:val="en-US"/>
              </w:rPr>
            </m:ctrlPr>
          </m:sSubSupPr>
          <m:e>
            <m:r>
              <m:rPr>
                <m:sty m:val="bi"/>
              </m:rPr>
              <w:rPr>
                <w:rFonts w:ascii="Cambria Math" w:eastAsiaTheme="minorEastAsia" w:hAnsi="Cambria Math"/>
                <w:lang w:val="en-US"/>
              </w:rPr>
              <m:t>RB</m:t>
            </m:r>
          </m:e>
          <m:sub>
            <m:r>
              <m:rPr>
                <m:sty m:val="bi"/>
              </m:rPr>
              <w:rPr>
                <w:rFonts w:ascii="Cambria Math" w:eastAsiaTheme="minorEastAsia" w:hAnsi="Cambria Math"/>
                <w:lang w:val="en-US"/>
              </w:rPr>
              <m:t>offset</m:t>
            </m:r>
          </m:sub>
          <m:sup>
            <m:r>
              <m:rPr>
                <m:sty m:val="bi"/>
              </m:rPr>
              <w:rPr>
                <w:rFonts w:ascii="Cambria Math" w:eastAsiaTheme="minorEastAsia" w:hAnsi="Cambria Math"/>
                <w:lang w:val="en-US"/>
              </w:rPr>
              <m:t>SBFD</m:t>
            </m:r>
          </m:sup>
        </m:sSubSup>
      </m:oMath>
      <w:r>
        <w:rPr>
          <w:rFonts w:eastAsiaTheme="minorEastAsia"/>
          <w:b/>
          <w:bCs/>
        </w:rPr>
        <w:t xml:space="preserve"> if configured</w:t>
      </w:r>
    </w:p>
    <w:p w14:paraId="7A710576" w14:textId="77777777" w:rsidR="00EB3A82" w:rsidRDefault="002310A9">
      <w:pPr>
        <w:pStyle w:val="aff6"/>
        <w:numPr>
          <w:ilvl w:val="0"/>
          <w:numId w:val="14"/>
        </w:numPr>
        <w:ind w:leftChars="0"/>
        <w:rPr>
          <w:rFonts w:eastAsiaTheme="minorEastAsia"/>
          <w:lang w:val="en-US"/>
        </w:rPr>
      </w:pPr>
      <w:r>
        <w:rPr>
          <w:rFonts w:eastAsiaTheme="minorEastAsia" w:hint="eastAsia"/>
          <w:b/>
          <w:bCs/>
        </w:rPr>
        <w:t xml:space="preserve">Q2-2-3-2: </w:t>
      </w:r>
      <w:r>
        <w:rPr>
          <w:rFonts w:eastAsiaTheme="minorEastAsia"/>
          <w:b/>
          <w:bCs/>
        </w:rPr>
        <w:t>determination of the starting PRB for PUCCH transmissions in SBFD symbols based on separate PUCCH frequency resource configuration in SBFD symbols</w:t>
      </w:r>
    </w:p>
    <w:p w14:paraId="5CEB6D09" w14:textId="77777777" w:rsidR="00EB3A82" w:rsidRDefault="00EB3A82">
      <w:pPr>
        <w:rPr>
          <w:rFonts w:eastAsiaTheme="minorEastAsia"/>
          <w:lang w:val="en-US"/>
        </w:rPr>
      </w:pPr>
    </w:p>
    <w:tbl>
      <w:tblPr>
        <w:tblStyle w:val="afd"/>
        <w:tblW w:w="4900" w:type="pct"/>
        <w:tblLook w:val="04A0" w:firstRow="1" w:lastRow="0" w:firstColumn="1" w:lastColumn="0" w:noHBand="0" w:noVBand="1"/>
      </w:tblPr>
      <w:tblGrid>
        <w:gridCol w:w="2211"/>
        <w:gridCol w:w="19724"/>
      </w:tblGrid>
      <w:tr w:rsidR="00EB3A82" w14:paraId="3239A257" w14:textId="77777777" w:rsidTr="00207821">
        <w:tc>
          <w:tcPr>
            <w:tcW w:w="504" w:type="pct"/>
            <w:shd w:val="clear" w:color="auto" w:fill="F2F2F2" w:themeFill="background1" w:themeFillShade="F2"/>
          </w:tcPr>
          <w:p w14:paraId="4EC2E522"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ompany</w:t>
            </w:r>
          </w:p>
        </w:tc>
        <w:tc>
          <w:tcPr>
            <w:tcW w:w="4496" w:type="pct"/>
            <w:shd w:val="clear" w:color="auto" w:fill="F2F2F2" w:themeFill="background1" w:themeFillShade="F2"/>
          </w:tcPr>
          <w:p w14:paraId="25DD34A7" w14:textId="77777777" w:rsidR="00EB3A82" w:rsidRDefault="002310A9">
            <w:pPr>
              <w:textAlignment w:val="auto"/>
              <w:rPr>
                <w:rFonts w:eastAsiaTheme="minorEastAsia"/>
                <w:lang w:val="en-US"/>
              </w:rPr>
            </w:pPr>
            <w:r>
              <w:rPr>
                <w:rFonts w:eastAsiaTheme="minorEastAsia" w:hint="eastAsia"/>
                <w:lang w:val="en-US"/>
              </w:rPr>
              <w:t>C</w:t>
            </w:r>
            <w:r>
              <w:rPr>
                <w:rFonts w:eastAsiaTheme="minorEastAsia"/>
                <w:lang w:val="en-US"/>
              </w:rPr>
              <w:t>omment</w:t>
            </w:r>
          </w:p>
        </w:tc>
      </w:tr>
      <w:tr w:rsidR="00EB3A82" w14:paraId="220AC5AE" w14:textId="77777777" w:rsidTr="00207821">
        <w:tc>
          <w:tcPr>
            <w:tcW w:w="504" w:type="pct"/>
          </w:tcPr>
          <w:p w14:paraId="6815BBDE" w14:textId="77777777" w:rsidR="00EB3A82" w:rsidRDefault="002310A9">
            <w:pPr>
              <w:textAlignment w:val="auto"/>
              <w:rPr>
                <w:rFonts w:eastAsiaTheme="minorEastAsia"/>
              </w:rPr>
            </w:pPr>
            <w:r>
              <w:rPr>
                <w:rFonts w:eastAsiaTheme="minorEastAsia" w:hint="eastAsia"/>
              </w:rPr>
              <w:t>NTT DOCOMO</w:t>
            </w:r>
          </w:p>
        </w:tc>
        <w:tc>
          <w:tcPr>
            <w:tcW w:w="4496" w:type="pct"/>
          </w:tcPr>
          <w:p w14:paraId="24D532CE" w14:textId="77777777" w:rsidR="00EB3A82" w:rsidRDefault="002310A9">
            <w:pPr>
              <w:textAlignment w:val="auto"/>
              <w:rPr>
                <w:rFonts w:eastAsiaTheme="minorEastAsia"/>
                <w:lang w:val="en-US"/>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FG60-2.</w:t>
            </w:r>
          </w:p>
        </w:tc>
      </w:tr>
      <w:tr w:rsidR="00EB3A82" w14:paraId="75B49281" w14:textId="77777777" w:rsidTr="00207821">
        <w:tc>
          <w:tcPr>
            <w:tcW w:w="504" w:type="pct"/>
          </w:tcPr>
          <w:p w14:paraId="124E6A92"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655B2C04" w14:textId="77777777" w:rsidR="00EB3A82" w:rsidRDefault="002310A9">
            <w:pPr>
              <w:textAlignment w:val="auto"/>
              <w:rPr>
                <w:rFonts w:eastAsia="SimSun"/>
                <w:lang w:val="en-US" w:eastAsia="zh-CN"/>
              </w:rPr>
            </w:pPr>
            <w:r>
              <w:rPr>
                <w:rFonts w:eastAsia="SimSun" w:hint="eastAsia"/>
                <w:lang w:val="en-US" w:eastAsia="zh-CN"/>
              </w:rPr>
              <w:t>No strong need to explicitly add all these details.</w:t>
            </w:r>
          </w:p>
        </w:tc>
      </w:tr>
      <w:tr w:rsidR="00207821" w14:paraId="66923F5D" w14:textId="77777777" w:rsidTr="00207821">
        <w:tc>
          <w:tcPr>
            <w:tcW w:w="504" w:type="pct"/>
          </w:tcPr>
          <w:p w14:paraId="2B656523" w14:textId="206A319C" w:rsidR="00207821" w:rsidRDefault="00207821" w:rsidP="00207821">
            <w:pPr>
              <w:textAlignment w:val="auto"/>
              <w:rPr>
                <w:rFonts w:eastAsiaTheme="minorEastAsia"/>
              </w:rPr>
            </w:pPr>
            <w:r>
              <w:rPr>
                <w:rFonts w:eastAsiaTheme="minorEastAsia"/>
                <w:lang w:val="en-US"/>
              </w:rPr>
              <w:t>Samsung</w:t>
            </w:r>
          </w:p>
        </w:tc>
        <w:tc>
          <w:tcPr>
            <w:tcW w:w="4496" w:type="pct"/>
          </w:tcPr>
          <w:p w14:paraId="6BE5B65F" w14:textId="24FE0245" w:rsidR="00207821" w:rsidRDefault="00207821" w:rsidP="00207821">
            <w:pPr>
              <w:textAlignment w:val="auto"/>
              <w:rPr>
                <w:rFonts w:eastAsiaTheme="minorEastAsia"/>
                <w:lang w:val="en-US"/>
              </w:rPr>
            </w:pPr>
            <w:r>
              <w:rPr>
                <w:rFonts w:eastAsiaTheme="minorEastAsia"/>
                <w:lang w:val="en-US"/>
              </w:rPr>
              <w:t>Same view as NTT DOCOMO</w:t>
            </w:r>
          </w:p>
        </w:tc>
      </w:tr>
      <w:tr w:rsidR="00EB3A82" w14:paraId="52EE9F2A" w14:textId="77777777" w:rsidTr="00207821">
        <w:tc>
          <w:tcPr>
            <w:tcW w:w="504" w:type="pct"/>
          </w:tcPr>
          <w:p w14:paraId="1395BF5C" w14:textId="59E57AC0" w:rsidR="00EB3A82" w:rsidRDefault="00DC5125">
            <w:pPr>
              <w:textAlignment w:val="auto"/>
              <w:rPr>
                <w:rFonts w:eastAsiaTheme="minorEastAsia"/>
              </w:rPr>
            </w:pPr>
            <w:r>
              <w:rPr>
                <w:rFonts w:eastAsiaTheme="minorEastAsia"/>
              </w:rPr>
              <w:t>vivo</w:t>
            </w:r>
          </w:p>
        </w:tc>
        <w:tc>
          <w:tcPr>
            <w:tcW w:w="4496" w:type="pct"/>
          </w:tcPr>
          <w:p w14:paraId="72DAE776" w14:textId="72B2A6D1" w:rsidR="00EB3A82" w:rsidRDefault="00DC5125">
            <w:pPr>
              <w:textAlignment w:val="auto"/>
              <w:rPr>
                <w:rFonts w:eastAsiaTheme="minorEastAsia"/>
                <w:lang w:val="en-US"/>
              </w:rPr>
            </w:pPr>
            <w:r>
              <w:rPr>
                <w:rFonts w:eastAsiaTheme="minorEastAsia"/>
                <w:lang w:val="en-US"/>
              </w:rPr>
              <w:t>No need to add this.</w:t>
            </w:r>
          </w:p>
        </w:tc>
      </w:tr>
      <w:tr w:rsidR="00EB3A82" w14:paraId="009605A2" w14:textId="77777777" w:rsidTr="00207821">
        <w:tc>
          <w:tcPr>
            <w:tcW w:w="504" w:type="pct"/>
          </w:tcPr>
          <w:p w14:paraId="275CED7E" w14:textId="1EA19B4E" w:rsidR="00EB3A82" w:rsidRDefault="00A4125F">
            <w:pPr>
              <w:textAlignment w:val="auto"/>
              <w:rPr>
                <w:rFonts w:eastAsiaTheme="minorEastAsia"/>
              </w:rPr>
            </w:pPr>
            <w:r>
              <w:rPr>
                <w:rFonts w:eastAsiaTheme="minorEastAsia"/>
              </w:rPr>
              <w:t>QC</w:t>
            </w:r>
          </w:p>
        </w:tc>
        <w:tc>
          <w:tcPr>
            <w:tcW w:w="4496" w:type="pct"/>
          </w:tcPr>
          <w:p w14:paraId="330FCF72" w14:textId="1A4B5083" w:rsidR="00EB3A82" w:rsidRDefault="00A4125F" w:rsidP="00A4125F">
            <w:pPr>
              <w:rPr>
                <w:rFonts w:eastAsiaTheme="minorEastAsia"/>
                <w:lang w:val="en-US"/>
              </w:rPr>
            </w:pPr>
            <w:r>
              <w:rPr>
                <w:rFonts w:eastAsiaTheme="minorEastAsia"/>
                <w:lang w:val="en-US"/>
              </w:rPr>
              <w:t>We believe these two components are needed to make the FG description clear.</w:t>
            </w:r>
          </w:p>
        </w:tc>
      </w:tr>
      <w:tr w:rsidR="009133CB" w14:paraId="7F920CE9" w14:textId="77777777" w:rsidTr="00207821">
        <w:tc>
          <w:tcPr>
            <w:tcW w:w="504" w:type="pct"/>
          </w:tcPr>
          <w:p w14:paraId="1662DAB1" w14:textId="3C08FFE1" w:rsidR="009133CB" w:rsidRDefault="009133CB" w:rsidP="009133CB">
            <w:pPr>
              <w:textAlignment w:val="auto"/>
              <w:rPr>
                <w:rFonts w:eastAsiaTheme="minorEastAsia"/>
              </w:rPr>
            </w:pPr>
            <w:r>
              <w:rPr>
                <w:rFonts w:eastAsiaTheme="minorEastAsia" w:hint="eastAsia"/>
                <w:lang w:val="en-US"/>
              </w:rPr>
              <w:t>Z</w:t>
            </w:r>
            <w:r>
              <w:rPr>
                <w:rFonts w:eastAsiaTheme="minorEastAsia"/>
                <w:lang w:val="en-US"/>
              </w:rPr>
              <w:t>TE</w:t>
            </w:r>
          </w:p>
        </w:tc>
        <w:tc>
          <w:tcPr>
            <w:tcW w:w="4496" w:type="pct"/>
          </w:tcPr>
          <w:p w14:paraId="404D32EE" w14:textId="77777777" w:rsidR="009133CB" w:rsidRDefault="009133CB" w:rsidP="009133CB">
            <w:pPr>
              <w:textAlignment w:val="auto"/>
              <w:rPr>
                <w:rFonts w:eastAsiaTheme="minorEastAsia"/>
                <w:lang w:val="en-US"/>
              </w:rPr>
            </w:pPr>
            <w:r>
              <w:rPr>
                <w:rFonts w:eastAsiaTheme="minorEastAsia"/>
                <w:lang w:val="en-US"/>
              </w:rPr>
              <w:t>For the second bullet, we don’t think it is necessary since it is the same as the component in FG 60-1</w:t>
            </w:r>
          </w:p>
          <w:p w14:paraId="696C6CAD" w14:textId="6CA7A648" w:rsidR="009133CB" w:rsidRDefault="009133CB" w:rsidP="009133CB">
            <w:pPr>
              <w:textAlignment w:val="auto"/>
              <w:rPr>
                <w:rFonts w:eastAsiaTheme="minorEastAsia"/>
                <w:lang w:val="en-US"/>
              </w:rPr>
            </w:pPr>
            <w:r>
              <w:rPr>
                <w:rFonts w:eastAsiaTheme="minorEastAsia"/>
                <w:lang w:val="en-US"/>
              </w:rPr>
              <w:t>For the first bullet, we can accept this if this is the majority view.</w:t>
            </w:r>
          </w:p>
        </w:tc>
      </w:tr>
      <w:tr w:rsidR="009133CB" w14:paraId="1687A189" w14:textId="77777777" w:rsidTr="00207821">
        <w:tc>
          <w:tcPr>
            <w:tcW w:w="504" w:type="pct"/>
          </w:tcPr>
          <w:p w14:paraId="210649FF" w14:textId="0ECC9302" w:rsidR="009133CB" w:rsidRPr="00E614ED" w:rsidRDefault="00E614ED" w:rsidP="009133CB">
            <w:pPr>
              <w:textAlignment w:val="auto"/>
              <w:rPr>
                <w:rFonts w:eastAsia="SimSun"/>
                <w:lang w:eastAsia="zh-CN"/>
              </w:rPr>
            </w:pPr>
            <w:r>
              <w:rPr>
                <w:rFonts w:eastAsia="SimSun" w:hint="eastAsia"/>
                <w:lang w:eastAsia="zh-CN"/>
              </w:rPr>
              <w:t>H</w:t>
            </w:r>
            <w:r>
              <w:rPr>
                <w:rFonts w:eastAsia="SimSun"/>
                <w:lang w:eastAsia="zh-CN"/>
              </w:rPr>
              <w:t>uawei</w:t>
            </w:r>
          </w:p>
        </w:tc>
        <w:tc>
          <w:tcPr>
            <w:tcW w:w="4496" w:type="pct"/>
          </w:tcPr>
          <w:p w14:paraId="09517F27" w14:textId="4E0D578E" w:rsidR="009133CB" w:rsidRPr="00E614ED" w:rsidRDefault="00E614ED" w:rsidP="009133CB">
            <w:pPr>
              <w:textAlignment w:val="auto"/>
              <w:rPr>
                <w:rFonts w:eastAsia="SimSun"/>
                <w:lang w:val="en-US" w:eastAsia="zh-CN"/>
              </w:rPr>
            </w:pPr>
            <w:r>
              <w:rPr>
                <w:rFonts w:eastAsia="SimSun" w:hint="eastAsia"/>
                <w:lang w:val="en-US" w:eastAsia="zh-CN"/>
              </w:rPr>
              <w:t>S</w:t>
            </w:r>
            <w:r>
              <w:rPr>
                <w:rFonts w:eastAsia="SimSun"/>
                <w:lang w:val="en-US" w:eastAsia="zh-CN"/>
              </w:rPr>
              <w:t>ame view as DCM</w:t>
            </w:r>
          </w:p>
        </w:tc>
      </w:tr>
      <w:tr w:rsidR="009133CB" w14:paraId="3418B957" w14:textId="77777777" w:rsidTr="00207821">
        <w:tc>
          <w:tcPr>
            <w:tcW w:w="504" w:type="pct"/>
          </w:tcPr>
          <w:p w14:paraId="6C4CB83E" w14:textId="77777777" w:rsidR="009133CB" w:rsidRDefault="009133CB" w:rsidP="009133CB">
            <w:pPr>
              <w:textAlignment w:val="auto"/>
              <w:rPr>
                <w:rFonts w:eastAsiaTheme="minorEastAsia"/>
              </w:rPr>
            </w:pPr>
          </w:p>
        </w:tc>
        <w:tc>
          <w:tcPr>
            <w:tcW w:w="4496" w:type="pct"/>
          </w:tcPr>
          <w:p w14:paraId="56451A8F" w14:textId="77777777" w:rsidR="009133CB" w:rsidRDefault="009133CB" w:rsidP="009133CB">
            <w:pPr>
              <w:textAlignment w:val="auto"/>
              <w:rPr>
                <w:rFonts w:eastAsiaTheme="minorEastAsia"/>
              </w:rPr>
            </w:pPr>
          </w:p>
        </w:tc>
      </w:tr>
      <w:tr w:rsidR="009133CB" w14:paraId="3182CB54" w14:textId="77777777" w:rsidTr="00207821">
        <w:tc>
          <w:tcPr>
            <w:tcW w:w="504" w:type="pct"/>
          </w:tcPr>
          <w:p w14:paraId="338B0CD5" w14:textId="77777777" w:rsidR="009133CB" w:rsidRDefault="009133CB" w:rsidP="009133CB">
            <w:pPr>
              <w:textAlignment w:val="auto"/>
              <w:rPr>
                <w:rFonts w:eastAsiaTheme="minorEastAsia"/>
              </w:rPr>
            </w:pPr>
          </w:p>
        </w:tc>
        <w:tc>
          <w:tcPr>
            <w:tcW w:w="4496" w:type="pct"/>
          </w:tcPr>
          <w:p w14:paraId="78781321" w14:textId="77777777" w:rsidR="009133CB" w:rsidRDefault="009133CB" w:rsidP="009133CB">
            <w:pPr>
              <w:textAlignment w:val="auto"/>
              <w:rPr>
                <w:rFonts w:eastAsiaTheme="minorEastAsia"/>
                <w:lang w:val="en-US"/>
              </w:rPr>
            </w:pPr>
          </w:p>
        </w:tc>
      </w:tr>
      <w:tr w:rsidR="009133CB" w14:paraId="74A6CC0B" w14:textId="77777777" w:rsidTr="00207821">
        <w:tc>
          <w:tcPr>
            <w:tcW w:w="504" w:type="pct"/>
          </w:tcPr>
          <w:p w14:paraId="01BF3667" w14:textId="77777777" w:rsidR="009133CB" w:rsidRDefault="009133CB" w:rsidP="009133CB">
            <w:pPr>
              <w:textAlignment w:val="auto"/>
              <w:rPr>
                <w:rFonts w:eastAsiaTheme="minorEastAsia"/>
                <w:lang w:val="en-US"/>
              </w:rPr>
            </w:pPr>
          </w:p>
        </w:tc>
        <w:tc>
          <w:tcPr>
            <w:tcW w:w="4496" w:type="pct"/>
          </w:tcPr>
          <w:p w14:paraId="1F96BB93" w14:textId="77777777" w:rsidR="009133CB" w:rsidRDefault="009133CB" w:rsidP="009133CB">
            <w:pPr>
              <w:textAlignment w:val="auto"/>
              <w:rPr>
                <w:rFonts w:eastAsiaTheme="minorEastAsia"/>
                <w:lang w:val="en-US"/>
              </w:rPr>
            </w:pPr>
          </w:p>
        </w:tc>
      </w:tr>
      <w:tr w:rsidR="009133CB" w14:paraId="00FC0DC4" w14:textId="77777777" w:rsidTr="00207821">
        <w:tc>
          <w:tcPr>
            <w:tcW w:w="504" w:type="pct"/>
          </w:tcPr>
          <w:p w14:paraId="3DEECA71" w14:textId="77777777" w:rsidR="009133CB" w:rsidRDefault="009133CB" w:rsidP="009133CB">
            <w:pPr>
              <w:textAlignment w:val="auto"/>
              <w:rPr>
                <w:rFonts w:eastAsiaTheme="minorEastAsia"/>
              </w:rPr>
            </w:pPr>
          </w:p>
        </w:tc>
        <w:tc>
          <w:tcPr>
            <w:tcW w:w="4496" w:type="pct"/>
          </w:tcPr>
          <w:p w14:paraId="0CD9220D" w14:textId="77777777" w:rsidR="009133CB" w:rsidRDefault="009133CB" w:rsidP="009133CB">
            <w:pPr>
              <w:textAlignment w:val="auto"/>
              <w:rPr>
                <w:rFonts w:eastAsiaTheme="minorEastAsia"/>
                <w:lang w:val="en-US"/>
              </w:rPr>
            </w:pPr>
          </w:p>
        </w:tc>
      </w:tr>
      <w:tr w:rsidR="009133CB" w14:paraId="1E3ED4C3" w14:textId="77777777" w:rsidTr="00207821">
        <w:tc>
          <w:tcPr>
            <w:tcW w:w="504" w:type="pct"/>
          </w:tcPr>
          <w:p w14:paraId="60A8BECA" w14:textId="77777777" w:rsidR="009133CB" w:rsidRDefault="009133CB" w:rsidP="009133CB">
            <w:pPr>
              <w:textAlignment w:val="auto"/>
              <w:rPr>
                <w:rFonts w:eastAsiaTheme="minorEastAsia"/>
              </w:rPr>
            </w:pPr>
          </w:p>
        </w:tc>
        <w:tc>
          <w:tcPr>
            <w:tcW w:w="4496" w:type="pct"/>
          </w:tcPr>
          <w:p w14:paraId="44AC3A21" w14:textId="77777777" w:rsidR="009133CB" w:rsidRDefault="009133CB" w:rsidP="009133CB">
            <w:pPr>
              <w:textAlignment w:val="auto"/>
              <w:rPr>
                <w:rFonts w:eastAsiaTheme="minorEastAsia"/>
                <w:lang w:val="en-US"/>
              </w:rPr>
            </w:pPr>
          </w:p>
        </w:tc>
      </w:tr>
      <w:tr w:rsidR="009133CB" w14:paraId="415F4835" w14:textId="77777777" w:rsidTr="00207821">
        <w:tc>
          <w:tcPr>
            <w:tcW w:w="504" w:type="pct"/>
          </w:tcPr>
          <w:p w14:paraId="6B750F55" w14:textId="77777777" w:rsidR="009133CB" w:rsidRDefault="009133CB" w:rsidP="009133CB">
            <w:pPr>
              <w:textAlignment w:val="auto"/>
              <w:rPr>
                <w:rFonts w:eastAsiaTheme="minorEastAsia"/>
              </w:rPr>
            </w:pPr>
          </w:p>
        </w:tc>
        <w:tc>
          <w:tcPr>
            <w:tcW w:w="4496" w:type="pct"/>
          </w:tcPr>
          <w:p w14:paraId="04DA2F90" w14:textId="77777777" w:rsidR="009133CB" w:rsidRDefault="009133CB" w:rsidP="009133CB">
            <w:pPr>
              <w:textAlignment w:val="auto"/>
              <w:rPr>
                <w:rFonts w:eastAsiaTheme="minorEastAsia"/>
                <w:lang w:val="en-US"/>
              </w:rPr>
            </w:pPr>
          </w:p>
        </w:tc>
      </w:tr>
    </w:tbl>
    <w:p w14:paraId="7F61E920" w14:textId="77777777" w:rsidR="00EB3A82" w:rsidRDefault="00EB3A82">
      <w:pPr>
        <w:rPr>
          <w:rFonts w:eastAsiaTheme="minorEastAsia"/>
        </w:rPr>
      </w:pPr>
    </w:p>
    <w:p w14:paraId="6A396297" w14:textId="77777777" w:rsidR="00EB3A82" w:rsidRDefault="00EB3A82">
      <w:pPr>
        <w:rPr>
          <w:rFonts w:eastAsiaTheme="minorEastAsia"/>
          <w:lang w:val="en-US"/>
        </w:rPr>
      </w:pPr>
    </w:p>
    <w:p w14:paraId="36881F56" w14:textId="77777777" w:rsidR="00EB3A82" w:rsidRDefault="00EB3A82">
      <w:pPr>
        <w:rPr>
          <w:rFonts w:eastAsiaTheme="minorEastAsia"/>
          <w:lang w:val="en-US"/>
        </w:rPr>
      </w:pPr>
    </w:p>
    <w:p w14:paraId="1F26EFF9" w14:textId="77777777" w:rsidR="00EB3A82" w:rsidRDefault="002310A9">
      <w:pPr>
        <w:pStyle w:val="20"/>
        <w:spacing w:line="240" w:lineRule="auto"/>
        <w:rPr>
          <w:rFonts w:eastAsia="SimSun"/>
          <w:b/>
          <w:bCs/>
          <w:lang w:eastAsia="zh-CN"/>
        </w:rPr>
      </w:pPr>
      <w:r>
        <w:rPr>
          <w:rFonts w:eastAsiaTheme="minorEastAsia" w:hint="eastAsia"/>
          <w:b/>
          <w:bCs/>
        </w:rPr>
        <w:t>2.3</w:t>
      </w:r>
      <w:r>
        <w:rPr>
          <w:rFonts w:eastAsiaTheme="minorEastAsia"/>
          <w:b/>
          <w:bCs/>
        </w:rPr>
        <w:tab/>
      </w:r>
      <w:r>
        <w:rPr>
          <w:rFonts w:eastAsiaTheme="minorEastAsia" w:hint="eastAsia"/>
          <w:b/>
          <w:bCs/>
        </w:rPr>
        <w:t>Potential other FGs</w:t>
      </w:r>
    </w:p>
    <w:p w14:paraId="33D0F31B"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EB3A82" w14:paraId="6DED236E" w14:textId="77777777">
        <w:trPr>
          <w:trHeight w:val="405"/>
        </w:trPr>
        <w:tc>
          <w:tcPr>
            <w:tcW w:w="126" w:type="pct"/>
          </w:tcPr>
          <w:p w14:paraId="720B2FDE" w14:textId="77777777" w:rsidR="00EB3A82" w:rsidRDefault="00EB3A82">
            <w:pPr>
              <w:numPr>
                <w:ilvl w:val="0"/>
                <w:numId w:val="30"/>
              </w:numPr>
              <w:rPr>
                <w:rFonts w:eastAsiaTheme="minorEastAsia"/>
              </w:rPr>
            </w:pPr>
          </w:p>
        </w:tc>
        <w:tc>
          <w:tcPr>
            <w:tcW w:w="316" w:type="pct"/>
          </w:tcPr>
          <w:p w14:paraId="3238486B" w14:textId="77777777" w:rsidR="00EB3A82" w:rsidRDefault="002310A9">
            <w:pPr>
              <w:rPr>
                <w:rFonts w:eastAsiaTheme="minorEastAsia"/>
                <w:lang w:val="en-US"/>
              </w:rPr>
            </w:pPr>
            <w:r>
              <w:t>ZTE Corporation, Sanechips</w:t>
            </w:r>
          </w:p>
        </w:tc>
        <w:tc>
          <w:tcPr>
            <w:tcW w:w="4558" w:type="pct"/>
          </w:tcPr>
          <w:p w14:paraId="343EF296" w14:textId="77777777" w:rsidR="00EB3A82" w:rsidRDefault="00EB3A82">
            <w:pPr>
              <w:rPr>
                <w:rFonts w:eastAsiaTheme="minorEastAsia"/>
                <w:lang w:val="en-US"/>
              </w:rPr>
            </w:pPr>
          </w:p>
        </w:tc>
      </w:tr>
      <w:tr w:rsidR="00EB3A82" w14:paraId="62F0C983" w14:textId="77777777">
        <w:trPr>
          <w:trHeight w:val="405"/>
        </w:trPr>
        <w:tc>
          <w:tcPr>
            <w:tcW w:w="126" w:type="pct"/>
          </w:tcPr>
          <w:p w14:paraId="3D7522FB" w14:textId="77777777" w:rsidR="00EB3A82" w:rsidRDefault="00EB3A82">
            <w:pPr>
              <w:numPr>
                <w:ilvl w:val="0"/>
                <w:numId w:val="30"/>
              </w:numPr>
              <w:rPr>
                <w:rFonts w:eastAsiaTheme="minorEastAsia"/>
              </w:rPr>
            </w:pPr>
          </w:p>
        </w:tc>
        <w:tc>
          <w:tcPr>
            <w:tcW w:w="316" w:type="pct"/>
          </w:tcPr>
          <w:p w14:paraId="51CBBFF0" w14:textId="77777777" w:rsidR="00EB3A82" w:rsidRDefault="002310A9">
            <w:pPr>
              <w:rPr>
                <w:rFonts w:eastAsiaTheme="minorEastAsia"/>
              </w:rPr>
            </w:pPr>
            <w:proofErr w:type="spellStart"/>
            <w:r>
              <w:t>Spreadtrum</w:t>
            </w:r>
            <w:proofErr w:type="spellEnd"/>
            <w:r>
              <w:t>, UNISOC</w:t>
            </w:r>
          </w:p>
        </w:tc>
        <w:tc>
          <w:tcPr>
            <w:tcW w:w="4558" w:type="pct"/>
          </w:tcPr>
          <w:p w14:paraId="108F4257" w14:textId="77777777" w:rsidR="00EB3A82" w:rsidRDefault="00EB3A82">
            <w:pPr>
              <w:rPr>
                <w:rFonts w:eastAsiaTheme="minorEastAsia"/>
              </w:rPr>
            </w:pPr>
          </w:p>
        </w:tc>
      </w:tr>
      <w:tr w:rsidR="00EB3A82" w14:paraId="04322E9F" w14:textId="77777777">
        <w:trPr>
          <w:trHeight w:val="405"/>
        </w:trPr>
        <w:tc>
          <w:tcPr>
            <w:tcW w:w="126" w:type="pct"/>
          </w:tcPr>
          <w:p w14:paraId="4A6F927C" w14:textId="77777777" w:rsidR="00EB3A82" w:rsidRDefault="00EB3A82">
            <w:pPr>
              <w:numPr>
                <w:ilvl w:val="0"/>
                <w:numId w:val="30"/>
              </w:numPr>
              <w:rPr>
                <w:rFonts w:eastAsiaTheme="minorEastAsia"/>
              </w:rPr>
            </w:pPr>
          </w:p>
        </w:tc>
        <w:tc>
          <w:tcPr>
            <w:tcW w:w="316" w:type="pct"/>
          </w:tcPr>
          <w:p w14:paraId="35538E77" w14:textId="77777777" w:rsidR="00EB3A82" w:rsidRDefault="002310A9">
            <w:pPr>
              <w:rPr>
                <w:rFonts w:eastAsiaTheme="minorEastAsia"/>
              </w:rPr>
            </w:pPr>
            <w:r>
              <w:t>vivo</w:t>
            </w:r>
          </w:p>
        </w:tc>
        <w:tc>
          <w:tcPr>
            <w:tcW w:w="4558" w:type="pct"/>
          </w:tcPr>
          <w:p w14:paraId="618D48E4" w14:textId="77777777" w:rsidR="00EB3A82" w:rsidRDefault="00EB3A82">
            <w:pPr>
              <w:rPr>
                <w:rFonts w:eastAsiaTheme="minorEastAsia"/>
              </w:rPr>
            </w:pPr>
          </w:p>
        </w:tc>
      </w:tr>
      <w:tr w:rsidR="00EB3A82" w14:paraId="5C7972E5" w14:textId="77777777">
        <w:trPr>
          <w:trHeight w:val="405"/>
        </w:trPr>
        <w:tc>
          <w:tcPr>
            <w:tcW w:w="126" w:type="pct"/>
          </w:tcPr>
          <w:p w14:paraId="14332A6F" w14:textId="77777777" w:rsidR="00EB3A82" w:rsidRDefault="00EB3A82">
            <w:pPr>
              <w:numPr>
                <w:ilvl w:val="0"/>
                <w:numId w:val="30"/>
              </w:numPr>
              <w:rPr>
                <w:rFonts w:eastAsiaTheme="minorEastAsia"/>
              </w:rPr>
            </w:pPr>
          </w:p>
        </w:tc>
        <w:tc>
          <w:tcPr>
            <w:tcW w:w="316" w:type="pct"/>
          </w:tcPr>
          <w:p w14:paraId="09EF9F4C" w14:textId="77777777" w:rsidR="00EB3A82" w:rsidRDefault="002310A9">
            <w:pPr>
              <w:rPr>
                <w:rFonts w:eastAsiaTheme="minorEastAsia"/>
              </w:rPr>
            </w:pPr>
            <w:r>
              <w:t xml:space="preserve">Huawei, </w:t>
            </w:r>
            <w:proofErr w:type="spellStart"/>
            <w:r>
              <w:t>HiSilicon</w:t>
            </w:r>
            <w:proofErr w:type="spellEnd"/>
          </w:p>
        </w:tc>
        <w:tc>
          <w:tcPr>
            <w:tcW w:w="4558" w:type="pct"/>
          </w:tcPr>
          <w:p w14:paraId="48BED836" w14:textId="77777777" w:rsidR="00EB3A82" w:rsidRDefault="00EB3A82">
            <w:pPr>
              <w:rPr>
                <w:rFonts w:eastAsiaTheme="minorEastAsia"/>
              </w:rPr>
            </w:pPr>
          </w:p>
        </w:tc>
      </w:tr>
      <w:tr w:rsidR="00EB3A82" w14:paraId="1D2B7AB7" w14:textId="77777777">
        <w:trPr>
          <w:trHeight w:val="405"/>
        </w:trPr>
        <w:tc>
          <w:tcPr>
            <w:tcW w:w="126" w:type="pct"/>
          </w:tcPr>
          <w:p w14:paraId="3A39AEE2" w14:textId="77777777" w:rsidR="00EB3A82" w:rsidRDefault="00EB3A82">
            <w:pPr>
              <w:numPr>
                <w:ilvl w:val="0"/>
                <w:numId w:val="30"/>
              </w:numPr>
              <w:rPr>
                <w:rFonts w:eastAsiaTheme="minorEastAsia"/>
              </w:rPr>
            </w:pPr>
          </w:p>
        </w:tc>
        <w:tc>
          <w:tcPr>
            <w:tcW w:w="316" w:type="pct"/>
          </w:tcPr>
          <w:p w14:paraId="51F6D8F6" w14:textId="77777777" w:rsidR="00EB3A82" w:rsidRDefault="002310A9">
            <w:pPr>
              <w:rPr>
                <w:rFonts w:eastAsiaTheme="minorEastAsia"/>
              </w:rPr>
            </w:pPr>
            <w:r>
              <w:t>Xiaomi</w:t>
            </w:r>
          </w:p>
        </w:tc>
        <w:tc>
          <w:tcPr>
            <w:tcW w:w="4558" w:type="pct"/>
          </w:tcPr>
          <w:p w14:paraId="05EE2C70" w14:textId="77777777" w:rsidR="00EB3A82" w:rsidRDefault="00EB3A82">
            <w:pPr>
              <w:rPr>
                <w:rFonts w:eastAsiaTheme="minorEastAsia"/>
              </w:rPr>
            </w:pPr>
          </w:p>
        </w:tc>
      </w:tr>
      <w:tr w:rsidR="00EB3A82" w14:paraId="59C6E988" w14:textId="77777777">
        <w:trPr>
          <w:trHeight w:val="405"/>
        </w:trPr>
        <w:tc>
          <w:tcPr>
            <w:tcW w:w="126" w:type="pct"/>
          </w:tcPr>
          <w:p w14:paraId="280F7089" w14:textId="77777777" w:rsidR="00EB3A82" w:rsidRDefault="00EB3A82">
            <w:pPr>
              <w:numPr>
                <w:ilvl w:val="0"/>
                <w:numId w:val="30"/>
              </w:numPr>
              <w:rPr>
                <w:rFonts w:eastAsiaTheme="minorEastAsia"/>
              </w:rPr>
            </w:pPr>
          </w:p>
        </w:tc>
        <w:tc>
          <w:tcPr>
            <w:tcW w:w="316" w:type="pct"/>
          </w:tcPr>
          <w:p w14:paraId="735CF821" w14:textId="77777777" w:rsidR="00EB3A82" w:rsidRDefault="002310A9">
            <w:pPr>
              <w:rPr>
                <w:rFonts w:eastAsiaTheme="minorEastAsia"/>
              </w:rPr>
            </w:pPr>
            <w:r>
              <w:t>Nokia</w:t>
            </w:r>
          </w:p>
        </w:tc>
        <w:tc>
          <w:tcPr>
            <w:tcW w:w="4558" w:type="pct"/>
          </w:tcPr>
          <w:p w14:paraId="50A80B50" w14:textId="77777777" w:rsidR="00EB3A82" w:rsidRDefault="00EB3A82">
            <w:pPr>
              <w:rPr>
                <w:rFonts w:eastAsiaTheme="minorEastAsia"/>
              </w:rPr>
            </w:pPr>
          </w:p>
        </w:tc>
      </w:tr>
      <w:tr w:rsidR="00EB3A82" w14:paraId="0CB54BF8" w14:textId="77777777">
        <w:trPr>
          <w:trHeight w:val="405"/>
        </w:trPr>
        <w:tc>
          <w:tcPr>
            <w:tcW w:w="126" w:type="pct"/>
          </w:tcPr>
          <w:p w14:paraId="3EF9EEB5" w14:textId="77777777" w:rsidR="00EB3A82" w:rsidRDefault="00EB3A82">
            <w:pPr>
              <w:numPr>
                <w:ilvl w:val="0"/>
                <w:numId w:val="30"/>
              </w:numPr>
              <w:rPr>
                <w:rFonts w:eastAsiaTheme="minorEastAsia"/>
              </w:rPr>
            </w:pPr>
          </w:p>
        </w:tc>
        <w:tc>
          <w:tcPr>
            <w:tcW w:w="316" w:type="pct"/>
          </w:tcPr>
          <w:p w14:paraId="1547699A" w14:textId="77777777" w:rsidR="00EB3A82" w:rsidRDefault="002310A9">
            <w:pPr>
              <w:rPr>
                <w:rFonts w:eastAsiaTheme="minorEastAsia"/>
              </w:rPr>
            </w:pPr>
            <w:r>
              <w:t>CATT</w:t>
            </w:r>
          </w:p>
        </w:tc>
        <w:tc>
          <w:tcPr>
            <w:tcW w:w="4558" w:type="pct"/>
          </w:tcPr>
          <w:p w14:paraId="6FAAF63C" w14:textId="77777777" w:rsidR="00EB3A82" w:rsidRDefault="00EB3A82">
            <w:pPr>
              <w:rPr>
                <w:rFonts w:eastAsiaTheme="minorEastAsia"/>
              </w:rPr>
            </w:pPr>
          </w:p>
        </w:tc>
      </w:tr>
      <w:tr w:rsidR="00EB3A82" w14:paraId="7140B1EF" w14:textId="77777777">
        <w:trPr>
          <w:trHeight w:val="405"/>
        </w:trPr>
        <w:tc>
          <w:tcPr>
            <w:tcW w:w="126" w:type="pct"/>
          </w:tcPr>
          <w:p w14:paraId="2230196D" w14:textId="77777777" w:rsidR="00EB3A82" w:rsidRDefault="00EB3A82">
            <w:pPr>
              <w:numPr>
                <w:ilvl w:val="0"/>
                <w:numId w:val="30"/>
              </w:numPr>
              <w:rPr>
                <w:rFonts w:eastAsiaTheme="minorEastAsia"/>
              </w:rPr>
            </w:pPr>
          </w:p>
        </w:tc>
        <w:tc>
          <w:tcPr>
            <w:tcW w:w="316" w:type="pct"/>
          </w:tcPr>
          <w:p w14:paraId="2A4C2425" w14:textId="77777777" w:rsidR="00EB3A82" w:rsidRDefault="002310A9">
            <w:pPr>
              <w:rPr>
                <w:rFonts w:eastAsiaTheme="minorEastAsia"/>
              </w:rPr>
            </w:pPr>
            <w:r>
              <w:t>OPPO</w:t>
            </w:r>
          </w:p>
        </w:tc>
        <w:tc>
          <w:tcPr>
            <w:tcW w:w="4558" w:type="pct"/>
          </w:tcPr>
          <w:p w14:paraId="46136619" w14:textId="77777777" w:rsidR="00EB3A82" w:rsidRDefault="00EB3A82">
            <w:pPr>
              <w:rPr>
                <w:rFonts w:eastAsiaTheme="minorEastAsia"/>
              </w:rPr>
            </w:pPr>
          </w:p>
        </w:tc>
      </w:tr>
      <w:tr w:rsidR="00EB3A82" w14:paraId="36892018" w14:textId="77777777">
        <w:trPr>
          <w:trHeight w:val="405"/>
        </w:trPr>
        <w:tc>
          <w:tcPr>
            <w:tcW w:w="126" w:type="pct"/>
          </w:tcPr>
          <w:p w14:paraId="59F70A65" w14:textId="77777777" w:rsidR="00EB3A82" w:rsidRDefault="00EB3A82">
            <w:pPr>
              <w:numPr>
                <w:ilvl w:val="0"/>
                <w:numId w:val="30"/>
              </w:numPr>
              <w:rPr>
                <w:rFonts w:eastAsiaTheme="minorEastAsia"/>
              </w:rPr>
            </w:pPr>
          </w:p>
        </w:tc>
        <w:tc>
          <w:tcPr>
            <w:tcW w:w="316" w:type="pct"/>
          </w:tcPr>
          <w:p w14:paraId="7556A62C" w14:textId="77777777" w:rsidR="00EB3A82" w:rsidRDefault="002310A9">
            <w:pPr>
              <w:rPr>
                <w:rFonts w:eastAsiaTheme="minorEastAsia"/>
              </w:rPr>
            </w:pPr>
            <w:r>
              <w:t>Samsung</w:t>
            </w:r>
          </w:p>
        </w:tc>
        <w:tc>
          <w:tcPr>
            <w:tcW w:w="4558" w:type="pct"/>
          </w:tcPr>
          <w:p w14:paraId="1831CBE4" w14:textId="77777777" w:rsidR="00EB3A82" w:rsidRDefault="002310A9">
            <w:pPr>
              <w:autoSpaceDE/>
              <w:autoSpaceDN/>
              <w:spacing w:after="120"/>
              <w:ind w:left="1281" w:hangingChars="638" w:hanging="1281"/>
              <w:rPr>
                <w:rFonts w:ascii="Arial" w:hAnsi="Arial" w:cs="Arial"/>
                <w:b/>
                <w:highlight w:val="cyan"/>
              </w:rPr>
            </w:pPr>
            <w:r>
              <w:rPr>
                <w:rFonts w:ascii="Arial" w:hAnsi="Arial" w:cs="Arial"/>
                <w:b/>
                <w:highlight w:val="cyan"/>
              </w:rPr>
              <w:t>FG 60-1</w:t>
            </w:r>
          </w:p>
          <w:p w14:paraId="49679E81" w14:textId="77777777" w:rsidR="00EB3A82" w:rsidRDefault="002310A9">
            <w:pPr>
              <w:autoSpaceDE/>
              <w:autoSpaceDN/>
              <w:spacing w:after="120"/>
              <w:ind w:left="1281" w:hangingChars="638" w:hanging="1281"/>
              <w:rPr>
                <w:rFonts w:ascii="Arial" w:hAnsi="Arial" w:cs="Arial"/>
                <w:b/>
              </w:rPr>
            </w:pPr>
            <w:r>
              <w:rPr>
                <w:rFonts w:ascii="Arial" w:hAnsi="Arial" w:cs="Arial"/>
                <w:b/>
              </w:rPr>
              <w:t>Regarding component 11: active CSI-RS resource counting</w:t>
            </w:r>
          </w:p>
          <w:p w14:paraId="273888F1" w14:textId="77777777" w:rsidR="00EB3A82" w:rsidRDefault="002310A9">
            <w:pPr>
              <w:spacing w:after="0"/>
              <w:ind w:left="1200" w:hanging="400"/>
              <w:rPr>
                <w:rFonts w:ascii="Arial" w:eastAsia="游明朝" w:hAnsi="Arial" w:cs="Arial"/>
              </w:rPr>
            </w:pPr>
            <w:r>
              <w:rPr>
                <w:rFonts w:ascii="Arial" w:eastAsia="游明朝" w:hAnsi="Arial" w:cs="Arial"/>
              </w:rPr>
              <w:t>In the last meeting, it was agreed to introduce component 11 in which a UE can indicate whether or not it needs to relax CSI timeline, active CSI-RS ports counting and active CSI-RS resource counting for a single CSI-RS crossing two DL subbands. To reduce the number of combinations that gNB needs to handle, i.e., three combinations instead of four, the UE can indicate the relaxation is needed for either timeline or active CSI-RS resource/port counting, but not both. From UE perspective, decoupling the relaxation of CSI timeline and active CSI-RS resource/port counting avoid penalizing a UE when only one type of relaxation is needed.</w:t>
            </w:r>
          </w:p>
          <w:p w14:paraId="3EEA435E" w14:textId="77777777" w:rsidR="00EB3A82" w:rsidRDefault="00EB3A82">
            <w:pPr>
              <w:spacing w:after="0"/>
              <w:ind w:left="1200" w:hanging="400"/>
              <w:rPr>
                <w:rFonts w:ascii="Arial" w:eastAsia="游明朝" w:hAnsi="Arial" w:cs="Arial"/>
              </w:rPr>
            </w:pPr>
          </w:p>
          <w:p w14:paraId="3C27415E" w14:textId="77777777" w:rsidR="00EB3A82" w:rsidRDefault="002310A9">
            <w:pPr>
              <w:spacing w:after="0"/>
              <w:ind w:left="1200" w:hanging="400"/>
              <w:rPr>
                <w:rFonts w:ascii="Arial" w:eastAsia="游明朝" w:hAnsi="Arial" w:cs="Arial"/>
              </w:rPr>
            </w:pPr>
            <w:r>
              <w:rPr>
                <w:rFonts w:ascii="Arial" w:eastAsia="游明朝" w:hAnsi="Arial" w:cs="Arial"/>
              </w:rPr>
              <w:t xml:space="preserve">To this end, the candidate value for component 11 can be {“None”, “with factor-of-two relaxation </w:t>
            </w:r>
            <w:r>
              <w:rPr>
                <w:rFonts w:ascii="Arial" w:eastAsia="游明朝" w:hAnsi="Arial" w:cs="Arial"/>
                <w:color w:val="FF0000"/>
              </w:rPr>
              <w:t>for CSI timeline</w:t>
            </w:r>
            <w:r>
              <w:rPr>
                <w:rFonts w:ascii="Arial" w:eastAsia="游明朝" w:hAnsi="Arial" w:cs="Arial"/>
              </w:rPr>
              <w:t>”, “with</w:t>
            </w:r>
            <w:r>
              <w:rPr>
                <w:rFonts w:ascii="Arial" w:hAnsi="Arial" w:cs="Arial"/>
                <w:sz w:val="16"/>
                <w:szCs w:val="18"/>
              </w:rPr>
              <w:t xml:space="preserve"> </w:t>
            </w:r>
            <w:r>
              <w:rPr>
                <w:rFonts w:ascii="Arial" w:eastAsia="游明朝" w:hAnsi="Arial" w:cs="Arial"/>
              </w:rPr>
              <w:t xml:space="preserve">factor-of-two relaxation </w:t>
            </w:r>
            <w:r>
              <w:rPr>
                <w:rFonts w:ascii="Arial" w:eastAsia="游明朝" w:hAnsi="Arial" w:cs="Arial"/>
                <w:color w:val="FF0000"/>
              </w:rPr>
              <w:t>for active CSI-RS resource/port counting</w:t>
            </w:r>
            <w:r>
              <w:rPr>
                <w:rFonts w:ascii="Arial" w:eastAsia="游明朝" w:hAnsi="Arial" w:cs="Arial"/>
              </w:rPr>
              <w:t xml:space="preserve">”}. If the UE indicates “None”, no relaxation is applied at all. If the UE indicates “with factor-of-two relaxation </w:t>
            </w:r>
            <w:r>
              <w:rPr>
                <w:rFonts w:ascii="Arial" w:eastAsia="游明朝" w:hAnsi="Arial" w:cs="Arial"/>
                <w:color w:val="FF0000"/>
              </w:rPr>
              <w:t>for CSI timeline</w:t>
            </w:r>
            <w:r>
              <w:rPr>
                <w:rFonts w:ascii="Arial" w:eastAsia="游明朝" w:hAnsi="Arial" w:cs="Arial"/>
              </w:rPr>
              <w:t xml:space="preserve">”, only CSI timeline is relaxed. If the UE indicates “with factor-of-two relaxation </w:t>
            </w:r>
            <w:r>
              <w:rPr>
                <w:rFonts w:ascii="Arial" w:eastAsia="游明朝" w:hAnsi="Arial" w:cs="Arial"/>
                <w:color w:val="FF0000"/>
              </w:rPr>
              <w:t>for active CSI-RS resource/port counting</w:t>
            </w:r>
            <w:r>
              <w:rPr>
                <w:rFonts w:ascii="Arial" w:eastAsia="游明朝" w:hAnsi="Arial" w:cs="Arial"/>
              </w:rPr>
              <w:t>”, only the counting of CSI-RS resource/port is relaxed when a single CSI-RS across two DL subbands.</w:t>
            </w:r>
          </w:p>
          <w:p w14:paraId="49039348" w14:textId="77777777" w:rsidR="00EB3A82" w:rsidRDefault="00EB3A82">
            <w:pPr>
              <w:spacing w:after="0"/>
              <w:ind w:left="1280" w:hanging="480"/>
              <w:rPr>
                <w:rFonts w:ascii="Times" w:eastAsia="游明朝" w:hAnsi="Times"/>
                <w:sz w:val="24"/>
                <w:szCs w:val="24"/>
              </w:rPr>
            </w:pPr>
          </w:p>
          <w:p w14:paraId="29360CB8" w14:textId="77777777" w:rsidR="00EB3A82" w:rsidRDefault="002310A9">
            <w:pPr>
              <w:spacing w:after="0"/>
              <w:ind w:left="1202" w:hanging="402"/>
              <w:rPr>
                <w:rFonts w:ascii="Arial" w:hAnsi="Arial" w:cs="Arial"/>
                <w:b/>
                <w:bCs/>
                <w:i/>
                <w:iCs/>
              </w:rPr>
            </w:pPr>
            <w:r>
              <w:rPr>
                <w:rFonts w:ascii="Arial" w:hAnsi="Arial" w:cs="Arial"/>
                <w:b/>
                <w:bCs/>
                <w:i/>
                <w:iCs/>
              </w:rPr>
              <w:t>Proposal 1. For FG 60-1, candidate values for component 11, “Supported CSI timeline, active CSI-RS ports counting and active CSI-RS resource counting for a single CSI-RS resource across two DL subbands”, are {“None”, “with factor-of-two relaxation for CSI timeline”, “with factor-of-two relaxation for active CSI-RS resource/port counting”}, where:</w:t>
            </w:r>
          </w:p>
          <w:p w14:paraId="1992C756" w14:textId="77777777" w:rsidR="00EB3A82" w:rsidRDefault="002310A9">
            <w:pPr>
              <w:pStyle w:val="aff6"/>
              <w:numPr>
                <w:ilvl w:val="0"/>
                <w:numId w:val="22"/>
              </w:numPr>
              <w:overflowPunct/>
              <w:autoSpaceDE/>
              <w:autoSpaceDN/>
              <w:adjustRightInd/>
              <w:spacing w:after="0"/>
              <w:ind w:leftChars="0" w:left="709" w:hanging="309"/>
              <w:jc w:val="both"/>
              <w:rPr>
                <w:rFonts w:ascii="Arial" w:hAnsi="Arial" w:cs="Arial"/>
                <w:i/>
                <w:iCs/>
                <w:szCs w:val="18"/>
              </w:rPr>
            </w:pPr>
            <w:r>
              <w:rPr>
                <w:rFonts w:ascii="Arial" w:hAnsi="Arial" w:cs="Arial"/>
                <w:i/>
                <w:iCs/>
                <w:szCs w:val="18"/>
              </w:rPr>
              <w:t>“None” means that relaxation is neither applied for CSI timeline, nor active CSI-RS resource/port counting,</w:t>
            </w:r>
          </w:p>
          <w:p w14:paraId="2EF5F593" w14:textId="77777777" w:rsidR="00EB3A82" w:rsidRDefault="002310A9">
            <w:pPr>
              <w:pStyle w:val="aff6"/>
              <w:numPr>
                <w:ilvl w:val="0"/>
                <w:numId w:val="22"/>
              </w:numPr>
              <w:overflowPunct/>
              <w:autoSpaceDE/>
              <w:autoSpaceDN/>
              <w:adjustRightInd/>
              <w:spacing w:after="0"/>
              <w:ind w:leftChars="0" w:left="709" w:hanging="309"/>
              <w:jc w:val="both"/>
              <w:rPr>
                <w:rFonts w:ascii="Arial" w:hAnsi="Arial" w:cs="Arial"/>
                <w:i/>
                <w:iCs/>
                <w:szCs w:val="18"/>
              </w:rPr>
            </w:pPr>
            <w:r>
              <w:rPr>
                <w:rFonts w:ascii="Arial" w:hAnsi="Arial" w:cs="Arial"/>
                <w:i/>
                <w:iCs/>
                <w:szCs w:val="18"/>
              </w:rPr>
              <w:t>“with factor-of-two relaxation for CSI timeline” means that only CSI timeline is relaxed by factor two, and</w:t>
            </w:r>
          </w:p>
          <w:p w14:paraId="2CDADF3F" w14:textId="77777777" w:rsidR="00EB3A82" w:rsidRDefault="002310A9">
            <w:pPr>
              <w:pStyle w:val="aff6"/>
              <w:numPr>
                <w:ilvl w:val="0"/>
                <w:numId w:val="22"/>
              </w:numPr>
              <w:overflowPunct/>
              <w:autoSpaceDE/>
              <w:autoSpaceDN/>
              <w:adjustRightInd/>
              <w:spacing w:after="0"/>
              <w:ind w:leftChars="0" w:left="709" w:hanging="309"/>
              <w:jc w:val="both"/>
              <w:rPr>
                <w:rFonts w:ascii="Arial" w:hAnsi="Arial" w:cs="Arial"/>
                <w:i/>
                <w:iCs/>
                <w:szCs w:val="18"/>
              </w:rPr>
            </w:pPr>
            <w:r>
              <w:rPr>
                <w:rFonts w:ascii="Arial" w:hAnsi="Arial" w:cs="Arial"/>
                <w:i/>
                <w:iCs/>
                <w:szCs w:val="18"/>
              </w:rPr>
              <w:t>“with factor-of-two relaxation for active CSI-RS resource/port counting”} means that only active CSI-RS resource/port counting timeline is relaxed by factor two.</w:t>
            </w:r>
          </w:p>
          <w:p w14:paraId="63B33B5E" w14:textId="77777777" w:rsidR="00EB3A82" w:rsidRDefault="00EB3A82">
            <w:pPr>
              <w:ind w:left="1200" w:hanging="400"/>
            </w:pPr>
          </w:p>
          <w:p w14:paraId="6DF969ED" w14:textId="77777777" w:rsidR="00EB3A82" w:rsidRDefault="002310A9">
            <w:pPr>
              <w:autoSpaceDE/>
              <w:autoSpaceDN/>
              <w:spacing w:after="120"/>
              <w:ind w:left="1281" w:hangingChars="638" w:hanging="1281"/>
              <w:rPr>
                <w:rFonts w:ascii="Arial" w:hAnsi="Arial" w:cs="Arial"/>
                <w:b/>
                <w:highlight w:val="cyan"/>
              </w:rPr>
            </w:pPr>
            <w:r>
              <w:rPr>
                <w:rFonts w:ascii="Arial" w:hAnsi="Arial" w:cs="Arial"/>
                <w:b/>
                <w:highlight w:val="cyan"/>
              </w:rPr>
              <w:t>FG 60-1 (or additional/separate FG)</w:t>
            </w:r>
          </w:p>
          <w:p w14:paraId="14618EB4" w14:textId="77777777" w:rsidR="00EB3A82" w:rsidRDefault="002310A9">
            <w:pPr>
              <w:autoSpaceDE/>
              <w:autoSpaceDN/>
              <w:spacing w:after="120"/>
              <w:ind w:left="1281" w:hangingChars="638" w:hanging="1281"/>
              <w:rPr>
                <w:rFonts w:ascii="Arial" w:hAnsi="Arial" w:cs="Arial"/>
                <w:b/>
              </w:rPr>
            </w:pPr>
            <w:r>
              <w:rPr>
                <w:rFonts w:ascii="Arial" w:hAnsi="Arial" w:cs="Arial"/>
                <w:b/>
              </w:rPr>
              <w:t>Regarding: rate matching pattern counting</w:t>
            </w:r>
          </w:p>
          <w:p w14:paraId="7DAC4E8D" w14:textId="77777777" w:rsidR="00EB3A82" w:rsidRDefault="002310A9">
            <w:pPr>
              <w:ind w:left="1200" w:hanging="400"/>
              <w:rPr>
                <w:rFonts w:ascii="Arial" w:hAnsi="Arial" w:cs="Arial"/>
              </w:rPr>
            </w:pPr>
            <w:r>
              <w:rPr>
                <w:rFonts w:ascii="Arial" w:hAnsi="Arial" w:cs="Arial"/>
              </w:rPr>
              <w:t xml:space="preserve">PDSCH will be rate matched when it crosses the boundaries of DL usable PRBs. In legacy, a UE may be configured with up to 4 </w:t>
            </w:r>
            <w:r>
              <w:rPr>
                <w:rFonts w:ascii="Arial" w:hAnsi="Arial" w:cs="Arial"/>
                <w:i/>
              </w:rPr>
              <w:t>RateMatchPattern</w:t>
            </w:r>
            <w:r>
              <w:rPr>
                <w:rFonts w:ascii="Arial" w:hAnsi="Arial" w:cs="Arial"/>
              </w:rPr>
              <w:t xml:space="preserve">(s) per BWP and up to 4 </w:t>
            </w:r>
            <w:r>
              <w:rPr>
                <w:rFonts w:ascii="Arial" w:hAnsi="Arial" w:cs="Arial"/>
                <w:i/>
              </w:rPr>
              <w:t>RateMatchPattern</w:t>
            </w:r>
            <w:r>
              <w:rPr>
                <w:rFonts w:ascii="Arial" w:hAnsi="Arial" w:cs="Arial"/>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Pr>
                <w:rFonts w:ascii="Arial" w:hAnsi="Arial" w:cs="Arial"/>
                <w:i/>
              </w:rPr>
              <w:t>RateMatchPattern</w:t>
            </w:r>
            <w:r>
              <w:rPr>
                <w:rFonts w:ascii="Arial" w:hAnsi="Arial" w:cs="Arial"/>
              </w:rPr>
              <w:t xml:space="preserve">(s) per BWP or per cell. It may be counted as a predefined value, e.g., one </w:t>
            </w:r>
            <w:r>
              <w:rPr>
                <w:rFonts w:ascii="Arial" w:hAnsi="Arial" w:cs="Arial"/>
                <w:i/>
              </w:rPr>
              <w:t>RateMatchPattern</w:t>
            </w:r>
            <w:r>
              <w:rPr>
                <w:rFonts w:ascii="Arial" w:hAnsi="Arial" w:cs="Arial"/>
              </w:rPr>
              <w:t>.</w:t>
            </w:r>
          </w:p>
          <w:p w14:paraId="564E7C25" w14:textId="77777777" w:rsidR="00EB3A82" w:rsidRDefault="00EB3A82">
            <w:pPr>
              <w:ind w:left="1200" w:hanging="400"/>
            </w:pPr>
          </w:p>
          <w:p w14:paraId="1BFD7A20" w14:textId="77777777" w:rsidR="00EB3A82" w:rsidRDefault="002310A9">
            <w:pPr>
              <w:spacing w:after="0"/>
              <w:ind w:left="1202" w:hanging="402"/>
              <w:rPr>
                <w:rFonts w:ascii="Arial" w:hAnsi="Arial" w:cs="Arial"/>
                <w:b/>
                <w:bCs/>
                <w:i/>
                <w:iCs/>
              </w:rPr>
            </w:pPr>
            <w:r>
              <w:rPr>
                <w:rFonts w:ascii="Arial" w:hAnsi="Arial" w:cs="Arial"/>
                <w:b/>
                <w:bCs/>
                <w:i/>
                <w:iCs/>
              </w:rPr>
              <w:t>Proposal 2. Add the following component (for supporting PDSCH rate matching when it crosses the boundaries of DL usable PRBs) to either 60-1 or introduce a new FG.</w:t>
            </w:r>
          </w:p>
          <w:p w14:paraId="6642D991" w14:textId="77777777" w:rsidR="00EB3A82" w:rsidRDefault="00EB3A82">
            <w:pPr>
              <w:spacing w:after="0"/>
              <w:ind w:left="1202" w:hanging="402"/>
              <w:rPr>
                <w:rFonts w:ascii="Arial" w:hAnsi="Arial" w:cs="Arial"/>
                <w:b/>
                <w:bCs/>
                <w:i/>
                <w:iCs/>
              </w:rPr>
            </w:pPr>
          </w:p>
          <w:tbl>
            <w:tblPr>
              <w:tblW w:w="13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0"/>
              <w:gridCol w:w="1393"/>
              <w:gridCol w:w="1361"/>
              <w:gridCol w:w="2959"/>
              <w:gridCol w:w="1850"/>
            </w:tblGrid>
            <w:tr w:rsidR="00EB3A82" w14:paraId="20E9653E" w14:textId="77777777">
              <w:trPr>
                <w:trHeight w:val="20"/>
              </w:trPr>
              <w:tc>
                <w:tcPr>
                  <w:tcW w:w="7039" w:type="dxa"/>
                  <w:tcBorders>
                    <w:top w:val="single" w:sz="4" w:space="0" w:color="auto"/>
                    <w:left w:val="single" w:sz="4" w:space="0" w:color="auto"/>
                    <w:bottom w:val="single" w:sz="4" w:space="0" w:color="auto"/>
                    <w:right w:val="single" w:sz="4" w:space="0" w:color="auto"/>
                  </w:tcBorders>
                </w:tcPr>
                <w:p w14:paraId="2DA17581" w14:textId="77777777" w:rsidR="00EB3A82" w:rsidRDefault="002310A9">
                  <w:pPr>
                    <w:pStyle w:val="TAL"/>
                    <w:ind w:left="800"/>
                    <w:rPr>
                      <w:color w:val="000000" w:themeColor="text1"/>
                      <w:sz w:val="20"/>
                      <w:lang w:eastAsia="ja-JP"/>
                    </w:rPr>
                  </w:pPr>
                  <w:r>
                    <w:rPr>
                      <w:color w:val="000000" w:themeColor="text1"/>
                      <w:sz w:val="20"/>
                      <w:lang w:eastAsia="ja-JP"/>
                    </w:rPr>
                    <w:t>1. Support of rate matching PDSCH crossing boundaries of DL usable PRBs</w:t>
                  </w:r>
                </w:p>
              </w:tc>
              <w:tc>
                <w:tcPr>
                  <w:tcW w:w="1410" w:type="dxa"/>
                  <w:tcBorders>
                    <w:top w:val="single" w:sz="4" w:space="0" w:color="auto"/>
                    <w:left w:val="single" w:sz="4" w:space="0" w:color="auto"/>
                    <w:bottom w:val="single" w:sz="4" w:space="0" w:color="auto"/>
                    <w:right w:val="single" w:sz="4" w:space="0" w:color="auto"/>
                  </w:tcBorders>
                </w:tcPr>
                <w:p w14:paraId="2625A9EF" w14:textId="77777777" w:rsidR="00EB3A82" w:rsidRDefault="002310A9">
                  <w:pPr>
                    <w:pStyle w:val="TAL"/>
                    <w:ind w:left="800"/>
                    <w:rPr>
                      <w:color w:val="000000" w:themeColor="text1"/>
                      <w:sz w:val="20"/>
                      <w:lang w:eastAsia="ja-JP"/>
                    </w:rPr>
                  </w:pPr>
                  <w:r>
                    <w:rPr>
                      <w:color w:val="000000" w:themeColor="text1"/>
                      <w:sz w:val="20"/>
                      <w:lang w:eastAsia="ja-JP"/>
                    </w:rPr>
                    <w:t>60-1, 5-26</w:t>
                  </w:r>
                </w:p>
              </w:tc>
              <w:tc>
                <w:tcPr>
                  <w:tcW w:w="947" w:type="dxa"/>
                  <w:tcBorders>
                    <w:top w:val="single" w:sz="4" w:space="0" w:color="auto"/>
                    <w:left w:val="single" w:sz="4" w:space="0" w:color="auto"/>
                    <w:bottom w:val="single" w:sz="4" w:space="0" w:color="auto"/>
                    <w:right w:val="single" w:sz="4" w:space="0" w:color="auto"/>
                  </w:tcBorders>
                </w:tcPr>
                <w:p w14:paraId="0DF50806" w14:textId="77777777" w:rsidR="00EB3A82" w:rsidRDefault="002310A9">
                  <w:pPr>
                    <w:pStyle w:val="TAL"/>
                    <w:ind w:left="800"/>
                    <w:rPr>
                      <w:color w:val="000000" w:themeColor="text1"/>
                      <w:sz w:val="20"/>
                      <w:lang w:eastAsia="ja-JP"/>
                    </w:rPr>
                  </w:pPr>
                  <w:r>
                    <w:rPr>
                      <w:color w:val="000000" w:themeColor="text1"/>
                      <w:sz w:val="20"/>
                      <w:lang w:eastAsia="ja-JP"/>
                    </w:rPr>
                    <w:t>Yes</w:t>
                  </w:r>
                </w:p>
              </w:tc>
              <w:tc>
                <w:tcPr>
                  <w:tcW w:w="2978" w:type="dxa"/>
                  <w:tcBorders>
                    <w:top w:val="single" w:sz="4" w:space="0" w:color="auto"/>
                    <w:left w:val="single" w:sz="4" w:space="0" w:color="auto"/>
                    <w:bottom w:val="single" w:sz="4" w:space="0" w:color="auto"/>
                    <w:right w:val="single" w:sz="4" w:space="0" w:color="auto"/>
                  </w:tcBorders>
                </w:tcPr>
                <w:p w14:paraId="0C418BA0" w14:textId="77777777" w:rsidR="00EB3A82" w:rsidRDefault="002310A9">
                  <w:pPr>
                    <w:pStyle w:val="TAL"/>
                    <w:ind w:left="800"/>
                    <w:rPr>
                      <w:color w:val="000000" w:themeColor="text1"/>
                      <w:sz w:val="20"/>
                      <w:lang w:eastAsia="ja-JP"/>
                    </w:rPr>
                  </w:pPr>
                  <w:r>
                    <w:rPr>
                      <w:color w:val="000000" w:themeColor="text1"/>
                      <w:sz w:val="20"/>
                      <w:lang w:eastAsia="ja-JP"/>
                    </w:rPr>
                    <w:t xml:space="preserve">The maximum number of </w:t>
                  </w:r>
                  <w:r>
                    <w:rPr>
                      <w:i/>
                      <w:iCs/>
                      <w:color w:val="000000" w:themeColor="text1"/>
                      <w:sz w:val="20"/>
                      <w:lang w:eastAsia="ja-JP"/>
                    </w:rPr>
                    <w:t>RateMatchPattern(s)</w:t>
                  </w:r>
                  <w:r>
                    <w:rPr>
                      <w:color w:val="000000" w:themeColor="text1"/>
                      <w:sz w:val="20"/>
                      <w:lang w:eastAsia="ja-JP"/>
                    </w:rPr>
                    <w:t xml:space="preserve"> that can be configured per BWP or per cell is 3, when rate matching of PDSCH occurs because of cross the boundaries of DL usable PRBs.</w:t>
                  </w:r>
                </w:p>
              </w:tc>
              <w:tc>
                <w:tcPr>
                  <w:tcW w:w="1409" w:type="dxa"/>
                  <w:tcBorders>
                    <w:top w:val="single" w:sz="4" w:space="0" w:color="auto"/>
                    <w:left w:val="single" w:sz="4" w:space="0" w:color="auto"/>
                    <w:bottom w:val="single" w:sz="4" w:space="0" w:color="auto"/>
                    <w:right w:val="single" w:sz="4" w:space="0" w:color="auto"/>
                  </w:tcBorders>
                </w:tcPr>
                <w:p w14:paraId="49962A81" w14:textId="77777777" w:rsidR="00EB3A82" w:rsidRDefault="002310A9">
                  <w:pPr>
                    <w:pStyle w:val="TAL"/>
                    <w:ind w:left="800"/>
                    <w:rPr>
                      <w:color w:val="000000" w:themeColor="text1"/>
                      <w:sz w:val="20"/>
                      <w:lang w:eastAsia="ja-JP"/>
                    </w:rPr>
                  </w:pPr>
                  <w:r>
                    <w:rPr>
                      <w:color w:val="000000" w:themeColor="text1"/>
                      <w:sz w:val="20"/>
                      <w:lang w:eastAsia="ja-JP"/>
                    </w:rPr>
                    <w:t>Optional with capability signalling</w:t>
                  </w:r>
                </w:p>
              </w:tc>
            </w:tr>
          </w:tbl>
          <w:p w14:paraId="34DDAEDA" w14:textId="77777777" w:rsidR="00EB3A82" w:rsidRDefault="00EB3A82">
            <w:pPr>
              <w:ind w:left="1200" w:hanging="400"/>
            </w:pPr>
          </w:p>
          <w:p w14:paraId="3789A4EE" w14:textId="77777777" w:rsidR="00EB3A82" w:rsidRDefault="00EB3A82">
            <w:pPr>
              <w:rPr>
                <w:rFonts w:eastAsiaTheme="minorEastAsia"/>
                <w:lang w:val="en-US"/>
              </w:rPr>
            </w:pPr>
          </w:p>
        </w:tc>
      </w:tr>
      <w:tr w:rsidR="00EB3A82" w14:paraId="5F66E7B3" w14:textId="77777777">
        <w:trPr>
          <w:trHeight w:val="405"/>
        </w:trPr>
        <w:tc>
          <w:tcPr>
            <w:tcW w:w="126" w:type="pct"/>
          </w:tcPr>
          <w:p w14:paraId="45A10632" w14:textId="77777777" w:rsidR="00EB3A82" w:rsidRDefault="00EB3A82">
            <w:pPr>
              <w:numPr>
                <w:ilvl w:val="0"/>
                <w:numId w:val="30"/>
              </w:numPr>
              <w:rPr>
                <w:rFonts w:eastAsiaTheme="minorEastAsia"/>
              </w:rPr>
            </w:pPr>
          </w:p>
        </w:tc>
        <w:tc>
          <w:tcPr>
            <w:tcW w:w="316" w:type="pct"/>
          </w:tcPr>
          <w:p w14:paraId="4D777EF6" w14:textId="77777777" w:rsidR="00EB3A82" w:rsidRDefault="002310A9">
            <w:pPr>
              <w:rPr>
                <w:rFonts w:eastAsiaTheme="minorEastAsia"/>
              </w:rPr>
            </w:pPr>
            <w:r>
              <w:t>Ofinno</w:t>
            </w:r>
          </w:p>
        </w:tc>
        <w:tc>
          <w:tcPr>
            <w:tcW w:w="4558" w:type="pct"/>
          </w:tcPr>
          <w:p w14:paraId="7C4E7230" w14:textId="77777777" w:rsidR="00EB3A82" w:rsidRDefault="002310A9">
            <w:pPr>
              <w:ind w:left="1200" w:hanging="400"/>
              <w:rPr>
                <w:rFonts w:eastAsiaTheme="minorEastAsia"/>
                <w:lang w:val="en-US"/>
              </w:rPr>
            </w:pPr>
            <w:r>
              <w:rPr>
                <w:rFonts w:eastAsiaTheme="minorEastAsia"/>
                <w:lang w:val="en-US"/>
              </w:rPr>
              <w:t xml:space="preserve">When PDSCH reception is confined to one or more DL subbands during SBFD symbols, rate matching may be applied to ensure the PDSCH mapping stays within the usable PRBs of the allocated subband(s). In the legacy specification, a UE may be configured with up to four </w:t>
            </w:r>
            <w:proofErr w:type="spellStart"/>
            <w:r>
              <w:rPr>
                <w:rFonts w:eastAsiaTheme="minorEastAsia"/>
                <w:i/>
                <w:iCs/>
                <w:lang w:val="en-US"/>
              </w:rPr>
              <w:t>RateMatchPatterns</w:t>
            </w:r>
            <w:proofErr w:type="spellEnd"/>
            <w:r>
              <w:rPr>
                <w:rFonts w:eastAsiaTheme="minorEastAsia"/>
                <w:lang w:val="en-US"/>
              </w:rPr>
              <w:t xml:space="preserve"> per bandwidth part (BWP) and per serving cell. This applies, for example, when a UE supports semi-static rate matching, in which case the UE is required to handle up to four such patterns per BWP and per serving cell, as defined in TS 38.214. This SBFD-specific rate matching behavior is not covered by the existing feature groups, and therefore a new FG for “rate matching of PDSCH reception within DL subband(s) in SBFD symbols” is needed to properly capture this capability in UE feature signaling. From a complexity perspective, any rate matching patterns configured for such SBFD-specific operation should be counted within the existing maximum number of </w:t>
            </w:r>
            <w:proofErr w:type="spellStart"/>
            <w:r>
              <w:rPr>
                <w:rFonts w:eastAsiaTheme="minorEastAsia"/>
                <w:i/>
                <w:iCs/>
                <w:lang w:val="en-US"/>
              </w:rPr>
              <w:t>RateMatchPatterns</w:t>
            </w:r>
            <w:proofErr w:type="spellEnd"/>
            <w:r>
              <w:rPr>
                <w:rFonts w:eastAsiaTheme="minorEastAsia"/>
                <w:lang w:val="en-US"/>
              </w:rPr>
              <w:t xml:space="preserve"> per BWP and per serving cell, as defined in TS 38.214, rather than adding to the count limit separately.</w:t>
            </w:r>
          </w:p>
          <w:p w14:paraId="687F9EEF" w14:textId="77777777" w:rsidR="00EB3A82" w:rsidRDefault="002310A9">
            <w:pPr>
              <w:ind w:left="1202" w:hanging="402"/>
              <w:rPr>
                <w:rFonts w:eastAsiaTheme="minorEastAsia"/>
              </w:rPr>
            </w:pPr>
            <w:r>
              <w:rPr>
                <w:rFonts w:eastAsiaTheme="minorEastAsia"/>
                <w:b/>
                <w:bCs/>
                <w:i/>
                <w:iCs/>
                <w:lang w:val="en-US"/>
              </w:rPr>
              <w:t>Proposal 1. Support to introduce a new FG for rate matching of PDSCH reception within DL subband(s) in SBFD symbols, as in the table in Annex A.</w:t>
            </w:r>
          </w:p>
          <w:p w14:paraId="03012EA3" w14:textId="77777777" w:rsidR="00EB3A82" w:rsidRDefault="00EB3A82">
            <w:pPr>
              <w:rPr>
                <w:rFonts w:eastAsiaTheme="minorEastAsia"/>
              </w:rPr>
            </w:pPr>
          </w:p>
        </w:tc>
      </w:tr>
      <w:tr w:rsidR="00EB3A82" w14:paraId="495AC166" w14:textId="77777777">
        <w:trPr>
          <w:trHeight w:val="405"/>
        </w:trPr>
        <w:tc>
          <w:tcPr>
            <w:tcW w:w="126" w:type="pct"/>
          </w:tcPr>
          <w:p w14:paraId="09D3989F" w14:textId="77777777" w:rsidR="00EB3A82" w:rsidRDefault="00EB3A82">
            <w:pPr>
              <w:numPr>
                <w:ilvl w:val="0"/>
                <w:numId w:val="30"/>
              </w:numPr>
              <w:rPr>
                <w:rFonts w:eastAsiaTheme="minorEastAsia"/>
              </w:rPr>
            </w:pPr>
          </w:p>
        </w:tc>
        <w:tc>
          <w:tcPr>
            <w:tcW w:w="316" w:type="pct"/>
          </w:tcPr>
          <w:p w14:paraId="1592C708" w14:textId="77777777" w:rsidR="00EB3A82" w:rsidRDefault="002310A9">
            <w:pPr>
              <w:rPr>
                <w:rFonts w:eastAsiaTheme="minorEastAsia"/>
              </w:rPr>
            </w:pPr>
            <w:r>
              <w:t>MediaTek Inc.</w:t>
            </w:r>
          </w:p>
        </w:tc>
        <w:tc>
          <w:tcPr>
            <w:tcW w:w="4558" w:type="pct"/>
          </w:tcPr>
          <w:p w14:paraId="3AEA4B62" w14:textId="77777777" w:rsidR="00EB3A82" w:rsidRDefault="00EB3A82">
            <w:pPr>
              <w:rPr>
                <w:rFonts w:eastAsiaTheme="minorEastAsia"/>
              </w:rPr>
            </w:pPr>
          </w:p>
        </w:tc>
      </w:tr>
      <w:tr w:rsidR="00EB3A82" w14:paraId="79A85543" w14:textId="77777777">
        <w:trPr>
          <w:trHeight w:val="405"/>
        </w:trPr>
        <w:tc>
          <w:tcPr>
            <w:tcW w:w="126" w:type="pct"/>
          </w:tcPr>
          <w:p w14:paraId="39BA34E1" w14:textId="77777777" w:rsidR="00EB3A82" w:rsidRDefault="00EB3A82">
            <w:pPr>
              <w:numPr>
                <w:ilvl w:val="0"/>
                <w:numId w:val="30"/>
              </w:numPr>
              <w:rPr>
                <w:rFonts w:eastAsiaTheme="minorEastAsia"/>
              </w:rPr>
            </w:pPr>
          </w:p>
        </w:tc>
        <w:tc>
          <w:tcPr>
            <w:tcW w:w="316" w:type="pct"/>
          </w:tcPr>
          <w:p w14:paraId="378B78E0" w14:textId="77777777" w:rsidR="00EB3A82" w:rsidRDefault="002310A9">
            <w:pPr>
              <w:rPr>
                <w:rFonts w:eastAsiaTheme="minorEastAsia"/>
              </w:rPr>
            </w:pPr>
            <w:r>
              <w:t>Google</w:t>
            </w:r>
          </w:p>
        </w:tc>
        <w:tc>
          <w:tcPr>
            <w:tcW w:w="4558" w:type="pct"/>
          </w:tcPr>
          <w:p w14:paraId="7CA8FABE" w14:textId="77777777" w:rsidR="00EB3A82" w:rsidRDefault="00EB3A82">
            <w:pPr>
              <w:rPr>
                <w:rFonts w:eastAsiaTheme="minorEastAsia"/>
              </w:rPr>
            </w:pPr>
          </w:p>
        </w:tc>
      </w:tr>
      <w:tr w:rsidR="00EB3A82" w14:paraId="07018498" w14:textId="77777777">
        <w:trPr>
          <w:trHeight w:val="405"/>
        </w:trPr>
        <w:tc>
          <w:tcPr>
            <w:tcW w:w="126" w:type="pct"/>
          </w:tcPr>
          <w:p w14:paraId="49DBF07D" w14:textId="77777777" w:rsidR="00EB3A82" w:rsidRDefault="00EB3A82">
            <w:pPr>
              <w:numPr>
                <w:ilvl w:val="0"/>
                <w:numId w:val="30"/>
              </w:numPr>
              <w:rPr>
                <w:rFonts w:eastAsiaTheme="minorEastAsia"/>
              </w:rPr>
            </w:pPr>
          </w:p>
        </w:tc>
        <w:tc>
          <w:tcPr>
            <w:tcW w:w="316" w:type="pct"/>
          </w:tcPr>
          <w:p w14:paraId="15A5BCB6" w14:textId="77777777" w:rsidR="00EB3A82" w:rsidRDefault="002310A9">
            <w:pPr>
              <w:rPr>
                <w:rFonts w:eastAsiaTheme="minorEastAsia"/>
              </w:rPr>
            </w:pPr>
            <w:r>
              <w:t>Qualcomm Incorporated</w:t>
            </w:r>
          </w:p>
        </w:tc>
        <w:tc>
          <w:tcPr>
            <w:tcW w:w="4558" w:type="pct"/>
          </w:tcPr>
          <w:p w14:paraId="124548AB" w14:textId="77777777" w:rsidR="00EB3A82" w:rsidRDefault="00EB3A82">
            <w:pPr>
              <w:rPr>
                <w:rFonts w:eastAsiaTheme="minorEastAsia"/>
                <w:lang w:val="en-US"/>
              </w:rPr>
            </w:pPr>
          </w:p>
        </w:tc>
      </w:tr>
      <w:tr w:rsidR="00EB3A82" w14:paraId="2449B9E4" w14:textId="77777777">
        <w:trPr>
          <w:trHeight w:val="405"/>
        </w:trPr>
        <w:tc>
          <w:tcPr>
            <w:tcW w:w="126" w:type="pct"/>
          </w:tcPr>
          <w:p w14:paraId="60485EBC" w14:textId="77777777" w:rsidR="00EB3A82" w:rsidRDefault="00EB3A82">
            <w:pPr>
              <w:numPr>
                <w:ilvl w:val="0"/>
                <w:numId w:val="30"/>
              </w:numPr>
              <w:rPr>
                <w:rFonts w:eastAsiaTheme="minorEastAsia"/>
              </w:rPr>
            </w:pPr>
          </w:p>
        </w:tc>
        <w:tc>
          <w:tcPr>
            <w:tcW w:w="316" w:type="pct"/>
          </w:tcPr>
          <w:p w14:paraId="53672FE2" w14:textId="77777777" w:rsidR="00EB3A82" w:rsidRDefault="002310A9">
            <w:pPr>
              <w:rPr>
                <w:rFonts w:eastAsiaTheme="minorEastAsia"/>
              </w:rPr>
            </w:pPr>
            <w:r>
              <w:t>Ericsson</w:t>
            </w:r>
          </w:p>
        </w:tc>
        <w:tc>
          <w:tcPr>
            <w:tcW w:w="4558" w:type="pct"/>
          </w:tcPr>
          <w:p w14:paraId="38A4C5EC" w14:textId="77777777" w:rsidR="00EB3A82" w:rsidRDefault="00EB3A82">
            <w:pPr>
              <w:rPr>
                <w:rFonts w:eastAsiaTheme="minorEastAsia"/>
              </w:rPr>
            </w:pPr>
          </w:p>
        </w:tc>
      </w:tr>
      <w:tr w:rsidR="00EB3A82" w14:paraId="00FF4F64" w14:textId="77777777">
        <w:trPr>
          <w:trHeight w:val="405"/>
        </w:trPr>
        <w:tc>
          <w:tcPr>
            <w:tcW w:w="126" w:type="pct"/>
          </w:tcPr>
          <w:p w14:paraId="3B6D1A6C" w14:textId="77777777" w:rsidR="00EB3A82" w:rsidRDefault="00EB3A82">
            <w:pPr>
              <w:numPr>
                <w:ilvl w:val="0"/>
                <w:numId w:val="30"/>
              </w:numPr>
              <w:rPr>
                <w:rFonts w:eastAsiaTheme="minorEastAsia"/>
              </w:rPr>
            </w:pPr>
          </w:p>
        </w:tc>
        <w:tc>
          <w:tcPr>
            <w:tcW w:w="316" w:type="pct"/>
          </w:tcPr>
          <w:p w14:paraId="639B7CB8" w14:textId="77777777" w:rsidR="00EB3A82" w:rsidRDefault="002310A9">
            <w:pPr>
              <w:rPr>
                <w:rFonts w:eastAsiaTheme="minorEastAsia"/>
              </w:rPr>
            </w:pPr>
            <w:r>
              <w:t>NTT DOCOMO, INC.</w:t>
            </w:r>
          </w:p>
        </w:tc>
        <w:tc>
          <w:tcPr>
            <w:tcW w:w="4558" w:type="pct"/>
          </w:tcPr>
          <w:p w14:paraId="5F0C96BA" w14:textId="77777777" w:rsidR="00EB3A82" w:rsidRDefault="00EB3A82">
            <w:pPr>
              <w:rPr>
                <w:rFonts w:eastAsiaTheme="minorEastAsia"/>
              </w:rPr>
            </w:pPr>
          </w:p>
        </w:tc>
      </w:tr>
    </w:tbl>
    <w:p w14:paraId="5D955F6E" w14:textId="77777777" w:rsidR="00EB3A82" w:rsidRDefault="00EB3A82">
      <w:pPr>
        <w:rPr>
          <w:rFonts w:eastAsiaTheme="minorEastAsia"/>
          <w:lang w:val="en-US"/>
        </w:rPr>
      </w:pPr>
    </w:p>
    <w:p w14:paraId="467AF054"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69DDE1F2" w14:textId="77777777">
        <w:tc>
          <w:tcPr>
            <w:tcW w:w="22383" w:type="dxa"/>
          </w:tcPr>
          <w:p w14:paraId="7562A4FF" w14:textId="77777777" w:rsidR="00EB3A82" w:rsidRDefault="002310A9">
            <w:pPr>
              <w:pStyle w:val="aff6"/>
              <w:numPr>
                <w:ilvl w:val="0"/>
                <w:numId w:val="29"/>
              </w:numPr>
              <w:ind w:leftChars="0"/>
              <w:rPr>
                <w:rFonts w:eastAsiaTheme="minorEastAsia"/>
              </w:rPr>
            </w:pPr>
            <w:r>
              <w:rPr>
                <w:rFonts w:eastAsiaTheme="minorEastAsia"/>
              </w:rPr>
              <w:t>R</w:t>
            </w:r>
            <w:r>
              <w:rPr>
                <w:rFonts w:eastAsiaTheme="minorEastAsia" w:hint="eastAsia"/>
              </w:rPr>
              <w:t xml:space="preserve">ate matching of PDSCH reception within DL </w:t>
            </w:r>
            <w:proofErr w:type="spellStart"/>
            <w:r>
              <w:rPr>
                <w:rFonts w:eastAsiaTheme="minorEastAsia" w:hint="eastAsia"/>
              </w:rPr>
              <w:t>subband</w:t>
            </w:r>
            <w:proofErr w:type="spellEnd"/>
            <w:r>
              <w:rPr>
                <w:rFonts w:eastAsiaTheme="minorEastAsia" w:hint="eastAsia"/>
              </w:rPr>
              <w:t xml:space="preserve">(s): Samsung, </w:t>
            </w:r>
            <w:proofErr w:type="spellStart"/>
            <w:r>
              <w:rPr>
                <w:rFonts w:eastAsiaTheme="minorEastAsia" w:hint="eastAsia"/>
              </w:rPr>
              <w:t>Ofinno</w:t>
            </w:r>
            <w:proofErr w:type="spellEnd"/>
            <w:r>
              <w:rPr>
                <w:rFonts w:eastAsiaTheme="minorEastAsia" w:hint="eastAsia"/>
              </w:rPr>
              <w:t xml:space="preserve">, </w:t>
            </w:r>
          </w:p>
          <w:p w14:paraId="6460CCB6" w14:textId="77777777" w:rsidR="00EB3A82" w:rsidRDefault="002310A9">
            <w:pPr>
              <w:pStyle w:val="aff6"/>
              <w:numPr>
                <w:ilvl w:val="1"/>
                <w:numId w:val="29"/>
              </w:numPr>
              <w:ind w:leftChars="0"/>
              <w:rPr>
                <w:rFonts w:eastAsiaTheme="minorEastAsia"/>
              </w:rPr>
            </w:pPr>
            <w:r>
              <w:rPr>
                <w:rFonts w:eastAsiaTheme="minorEastAsia"/>
              </w:rPr>
              <w:t>N</w:t>
            </w:r>
            <w:r>
              <w:rPr>
                <w:rFonts w:eastAsiaTheme="minorEastAsia" w:hint="eastAsia"/>
              </w:rPr>
              <w:t xml:space="preserve">ot support: DCM, </w:t>
            </w:r>
          </w:p>
          <w:p w14:paraId="709A488B" w14:textId="77777777" w:rsidR="00EB3A82" w:rsidRDefault="00EB3A82">
            <w:pPr>
              <w:rPr>
                <w:rFonts w:eastAsiaTheme="minorEastAsia"/>
              </w:rPr>
            </w:pPr>
          </w:p>
        </w:tc>
      </w:tr>
    </w:tbl>
    <w:p w14:paraId="0031FEDF" w14:textId="77777777" w:rsidR="00EB3A82" w:rsidRDefault="00EB3A82">
      <w:pPr>
        <w:rPr>
          <w:rFonts w:eastAsiaTheme="minorEastAsia"/>
        </w:rPr>
      </w:pPr>
    </w:p>
    <w:p w14:paraId="190B7174" w14:textId="77777777" w:rsidR="00EB3A82" w:rsidRDefault="00EB3A82">
      <w:pPr>
        <w:rPr>
          <w:rFonts w:eastAsiaTheme="minorEastAsia"/>
        </w:rPr>
      </w:pPr>
    </w:p>
    <w:p w14:paraId="670C2AB5" w14:textId="77777777" w:rsidR="00EB3A82" w:rsidRDefault="002310A9">
      <w:pPr>
        <w:pStyle w:val="4"/>
        <w:jc w:val="left"/>
        <w:rPr>
          <w:rFonts w:ascii="Times New Roman" w:eastAsiaTheme="minorEastAsia" w:hAnsi="Times New Roman"/>
          <w:b/>
          <w:bCs/>
          <w:i w:val="0"/>
          <w:lang w:val="en-US"/>
        </w:rPr>
      </w:pPr>
      <w:r>
        <w:rPr>
          <w:rFonts w:ascii="Times New Roman" w:eastAsiaTheme="minorEastAsia" w:hAnsi="Times New Roman" w:hint="eastAsia"/>
          <w:b/>
          <w:bCs/>
          <w:i w:val="0"/>
          <w:lang w:val="en-US"/>
        </w:rPr>
        <w:t>The corresponding issue is under discussion in Question 2-1-3</w:t>
      </w:r>
    </w:p>
    <w:p w14:paraId="58CF5978" w14:textId="77777777" w:rsidR="00EB3A82" w:rsidRDefault="00EB3A82">
      <w:pPr>
        <w:rPr>
          <w:rFonts w:eastAsia="SimSun"/>
          <w:lang w:val="en-US" w:eastAsia="zh-CN"/>
        </w:rPr>
      </w:pPr>
    </w:p>
    <w:p w14:paraId="25A83C58" w14:textId="77777777" w:rsidR="00EB3A82" w:rsidRDefault="00EB3A82">
      <w:pPr>
        <w:rPr>
          <w:rFonts w:eastAsia="SimSun"/>
          <w:lang w:eastAsia="zh-CN"/>
        </w:rPr>
      </w:pPr>
    </w:p>
    <w:p w14:paraId="421FB716" w14:textId="77777777" w:rsidR="00EB3A82" w:rsidRDefault="002310A9">
      <w:pPr>
        <w:pStyle w:val="1"/>
        <w:numPr>
          <w:ilvl w:val="0"/>
          <w:numId w:val="13"/>
        </w:numPr>
        <w:spacing w:before="180" w:after="120"/>
        <w:rPr>
          <w:rFonts w:eastAsia="ＭＳ 明朝"/>
          <w:b/>
          <w:bCs/>
          <w:szCs w:val="24"/>
          <w:lang w:val="en-US"/>
        </w:rPr>
      </w:pPr>
      <w:r>
        <w:rPr>
          <w:rFonts w:eastAsia="ＭＳ 明朝" w:hint="eastAsia"/>
          <w:b/>
          <w:bCs/>
          <w:szCs w:val="24"/>
          <w:lang w:val="en-US"/>
        </w:rPr>
        <w:t>FGs for SBFD random access operation</w:t>
      </w:r>
    </w:p>
    <w:p w14:paraId="55BFACE5" w14:textId="77777777" w:rsidR="00EB3A82" w:rsidRDefault="002310A9">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60-3 (RACH configuration option 1)</w:t>
      </w:r>
    </w:p>
    <w:p w14:paraId="3558A83B"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EB3A82" w14:paraId="67F65A22" w14:textId="77777777">
        <w:trPr>
          <w:trHeight w:val="405"/>
        </w:trPr>
        <w:tc>
          <w:tcPr>
            <w:tcW w:w="126" w:type="pct"/>
          </w:tcPr>
          <w:p w14:paraId="253AAD83" w14:textId="77777777" w:rsidR="00EB3A82" w:rsidRDefault="00EB3A82">
            <w:pPr>
              <w:numPr>
                <w:ilvl w:val="0"/>
                <w:numId w:val="31"/>
              </w:numPr>
              <w:rPr>
                <w:rFonts w:eastAsiaTheme="minorEastAsia"/>
              </w:rPr>
            </w:pPr>
          </w:p>
        </w:tc>
        <w:tc>
          <w:tcPr>
            <w:tcW w:w="316" w:type="pct"/>
          </w:tcPr>
          <w:p w14:paraId="571F3868" w14:textId="77777777" w:rsidR="00EB3A82" w:rsidRDefault="002310A9">
            <w:pPr>
              <w:rPr>
                <w:rFonts w:eastAsiaTheme="minorEastAsia"/>
                <w:lang w:val="en-US"/>
              </w:rPr>
            </w:pPr>
            <w:r>
              <w:t>ZTE Corporation, Sanechips</w:t>
            </w:r>
          </w:p>
        </w:tc>
        <w:tc>
          <w:tcPr>
            <w:tcW w:w="4558" w:type="pct"/>
          </w:tcPr>
          <w:p w14:paraId="63C3C200" w14:textId="77777777" w:rsidR="00EB3A82" w:rsidRDefault="00EB3A82">
            <w:pPr>
              <w:rPr>
                <w:rFonts w:eastAsiaTheme="minorEastAsia"/>
                <w:lang w:val="en-US"/>
              </w:rPr>
            </w:pPr>
          </w:p>
        </w:tc>
      </w:tr>
      <w:tr w:rsidR="00EB3A82" w14:paraId="5753CD17" w14:textId="77777777">
        <w:trPr>
          <w:trHeight w:val="405"/>
        </w:trPr>
        <w:tc>
          <w:tcPr>
            <w:tcW w:w="126" w:type="pct"/>
          </w:tcPr>
          <w:p w14:paraId="70ECA5E9" w14:textId="77777777" w:rsidR="00EB3A82" w:rsidRDefault="00EB3A82">
            <w:pPr>
              <w:numPr>
                <w:ilvl w:val="0"/>
                <w:numId w:val="31"/>
              </w:numPr>
              <w:rPr>
                <w:rFonts w:eastAsiaTheme="minorEastAsia"/>
              </w:rPr>
            </w:pPr>
          </w:p>
        </w:tc>
        <w:tc>
          <w:tcPr>
            <w:tcW w:w="316" w:type="pct"/>
          </w:tcPr>
          <w:p w14:paraId="41A5DA80" w14:textId="77777777" w:rsidR="00EB3A82" w:rsidRDefault="002310A9">
            <w:pPr>
              <w:rPr>
                <w:rFonts w:eastAsiaTheme="minorEastAsia"/>
              </w:rPr>
            </w:pPr>
            <w:proofErr w:type="spellStart"/>
            <w:r>
              <w:t>Spreadtrum</w:t>
            </w:r>
            <w:proofErr w:type="spellEnd"/>
            <w:r>
              <w:t>, UNISOC</w:t>
            </w:r>
          </w:p>
        </w:tc>
        <w:tc>
          <w:tcPr>
            <w:tcW w:w="4558" w:type="pct"/>
          </w:tcPr>
          <w:p w14:paraId="12BC27E9" w14:textId="77777777" w:rsidR="00EB3A82" w:rsidRDefault="00EB3A82">
            <w:pPr>
              <w:rPr>
                <w:rFonts w:eastAsiaTheme="minorEastAsia"/>
              </w:rPr>
            </w:pPr>
          </w:p>
        </w:tc>
      </w:tr>
      <w:tr w:rsidR="00EB3A82" w14:paraId="1C539091" w14:textId="77777777">
        <w:trPr>
          <w:trHeight w:val="405"/>
        </w:trPr>
        <w:tc>
          <w:tcPr>
            <w:tcW w:w="126" w:type="pct"/>
          </w:tcPr>
          <w:p w14:paraId="44EFD514" w14:textId="77777777" w:rsidR="00EB3A82" w:rsidRDefault="00EB3A82">
            <w:pPr>
              <w:numPr>
                <w:ilvl w:val="0"/>
                <w:numId w:val="31"/>
              </w:numPr>
              <w:rPr>
                <w:rFonts w:eastAsiaTheme="minorEastAsia"/>
              </w:rPr>
            </w:pPr>
          </w:p>
        </w:tc>
        <w:tc>
          <w:tcPr>
            <w:tcW w:w="316" w:type="pct"/>
          </w:tcPr>
          <w:p w14:paraId="3FCE456B" w14:textId="77777777" w:rsidR="00EB3A82" w:rsidRDefault="002310A9">
            <w:pPr>
              <w:rPr>
                <w:rFonts w:eastAsiaTheme="minorEastAsia"/>
              </w:rPr>
            </w:pPr>
            <w:r>
              <w:t>vivo</w:t>
            </w:r>
          </w:p>
        </w:tc>
        <w:tc>
          <w:tcPr>
            <w:tcW w:w="4558" w:type="pct"/>
          </w:tcPr>
          <w:p w14:paraId="6749FBF3" w14:textId="77777777" w:rsidR="00EB3A82" w:rsidRDefault="00EB3A82">
            <w:pPr>
              <w:rPr>
                <w:rFonts w:eastAsiaTheme="minorEastAsia"/>
              </w:rPr>
            </w:pPr>
          </w:p>
        </w:tc>
      </w:tr>
      <w:tr w:rsidR="00EB3A82" w14:paraId="4370FC48" w14:textId="77777777">
        <w:trPr>
          <w:trHeight w:val="405"/>
        </w:trPr>
        <w:tc>
          <w:tcPr>
            <w:tcW w:w="126" w:type="pct"/>
          </w:tcPr>
          <w:p w14:paraId="4CDDC4BF" w14:textId="77777777" w:rsidR="00EB3A82" w:rsidRDefault="00EB3A82">
            <w:pPr>
              <w:numPr>
                <w:ilvl w:val="0"/>
                <w:numId w:val="31"/>
              </w:numPr>
              <w:rPr>
                <w:rFonts w:eastAsiaTheme="minorEastAsia"/>
              </w:rPr>
            </w:pPr>
          </w:p>
        </w:tc>
        <w:tc>
          <w:tcPr>
            <w:tcW w:w="316" w:type="pct"/>
          </w:tcPr>
          <w:p w14:paraId="72D1A475" w14:textId="77777777" w:rsidR="00EB3A82" w:rsidRDefault="002310A9">
            <w:pPr>
              <w:rPr>
                <w:rFonts w:eastAsiaTheme="minorEastAsia"/>
              </w:rPr>
            </w:pPr>
            <w:r>
              <w:t xml:space="preserve">Huawei, </w:t>
            </w:r>
            <w:proofErr w:type="spellStart"/>
            <w:r>
              <w:t>HiSilicon</w:t>
            </w:r>
            <w:proofErr w:type="spellEnd"/>
          </w:p>
        </w:tc>
        <w:tc>
          <w:tcPr>
            <w:tcW w:w="4558" w:type="pct"/>
          </w:tcPr>
          <w:p w14:paraId="6F9F0ADF" w14:textId="77777777" w:rsidR="00EB3A82" w:rsidRDefault="00EB3A82">
            <w:pPr>
              <w:rPr>
                <w:rFonts w:eastAsiaTheme="minorEastAsia"/>
              </w:rPr>
            </w:pPr>
          </w:p>
        </w:tc>
      </w:tr>
      <w:tr w:rsidR="00EB3A82" w14:paraId="3F9F6869" w14:textId="77777777">
        <w:trPr>
          <w:trHeight w:val="405"/>
        </w:trPr>
        <w:tc>
          <w:tcPr>
            <w:tcW w:w="126" w:type="pct"/>
          </w:tcPr>
          <w:p w14:paraId="608B25F4" w14:textId="77777777" w:rsidR="00EB3A82" w:rsidRDefault="00EB3A82">
            <w:pPr>
              <w:numPr>
                <w:ilvl w:val="0"/>
                <w:numId w:val="31"/>
              </w:numPr>
              <w:rPr>
                <w:rFonts w:eastAsiaTheme="minorEastAsia"/>
              </w:rPr>
            </w:pPr>
          </w:p>
        </w:tc>
        <w:tc>
          <w:tcPr>
            <w:tcW w:w="316" w:type="pct"/>
          </w:tcPr>
          <w:p w14:paraId="553BECA3" w14:textId="77777777" w:rsidR="00EB3A82" w:rsidRDefault="002310A9">
            <w:pPr>
              <w:rPr>
                <w:rFonts w:eastAsiaTheme="minorEastAsia"/>
              </w:rPr>
            </w:pPr>
            <w:r>
              <w:t>Xiaomi</w:t>
            </w:r>
          </w:p>
        </w:tc>
        <w:tc>
          <w:tcPr>
            <w:tcW w:w="4558" w:type="pct"/>
          </w:tcPr>
          <w:p w14:paraId="76F211BD" w14:textId="77777777" w:rsidR="00EB3A82" w:rsidRDefault="00EB3A82">
            <w:pPr>
              <w:rPr>
                <w:rFonts w:eastAsiaTheme="minorEastAsia"/>
              </w:rPr>
            </w:pPr>
          </w:p>
        </w:tc>
      </w:tr>
      <w:tr w:rsidR="00EB3A82" w14:paraId="45764AB4" w14:textId="77777777">
        <w:trPr>
          <w:trHeight w:val="405"/>
        </w:trPr>
        <w:tc>
          <w:tcPr>
            <w:tcW w:w="126" w:type="pct"/>
          </w:tcPr>
          <w:p w14:paraId="61755B6F" w14:textId="77777777" w:rsidR="00EB3A82" w:rsidRDefault="00EB3A82">
            <w:pPr>
              <w:numPr>
                <w:ilvl w:val="0"/>
                <w:numId w:val="31"/>
              </w:numPr>
              <w:rPr>
                <w:rFonts w:eastAsiaTheme="minorEastAsia"/>
              </w:rPr>
            </w:pPr>
          </w:p>
        </w:tc>
        <w:tc>
          <w:tcPr>
            <w:tcW w:w="316" w:type="pct"/>
          </w:tcPr>
          <w:p w14:paraId="6E41A29D" w14:textId="77777777" w:rsidR="00EB3A82" w:rsidRDefault="002310A9">
            <w:pPr>
              <w:rPr>
                <w:rFonts w:eastAsiaTheme="minorEastAsia"/>
              </w:rPr>
            </w:pPr>
            <w:r>
              <w:t>Nokia</w:t>
            </w:r>
          </w:p>
        </w:tc>
        <w:tc>
          <w:tcPr>
            <w:tcW w:w="4558" w:type="pct"/>
          </w:tcPr>
          <w:p w14:paraId="67085373" w14:textId="77777777" w:rsidR="00EB3A82" w:rsidRDefault="00EB3A82">
            <w:pPr>
              <w:rPr>
                <w:rFonts w:eastAsiaTheme="minorEastAsia"/>
              </w:rPr>
            </w:pPr>
          </w:p>
        </w:tc>
      </w:tr>
      <w:tr w:rsidR="00EB3A82" w14:paraId="791D870F" w14:textId="77777777">
        <w:trPr>
          <w:trHeight w:val="405"/>
        </w:trPr>
        <w:tc>
          <w:tcPr>
            <w:tcW w:w="126" w:type="pct"/>
          </w:tcPr>
          <w:p w14:paraId="661CB2C1" w14:textId="77777777" w:rsidR="00EB3A82" w:rsidRDefault="00EB3A82">
            <w:pPr>
              <w:numPr>
                <w:ilvl w:val="0"/>
                <w:numId w:val="31"/>
              </w:numPr>
              <w:rPr>
                <w:rFonts w:eastAsiaTheme="minorEastAsia"/>
              </w:rPr>
            </w:pPr>
          </w:p>
        </w:tc>
        <w:tc>
          <w:tcPr>
            <w:tcW w:w="316" w:type="pct"/>
          </w:tcPr>
          <w:p w14:paraId="76028E5F" w14:textId="77777777" w:rsidR="00EB3A82" w:rsidRDefault="002310A9">
            <w:pPr>
              <w:rPr>
                <w:rFonts w:eastAsiaTheme="minorEastAsia"/>
              </w:rPr>
            </w:pPr>
            <w:r>
              <w:t>CATT</w:t>
            </w:r>
          </w:p>
        </w:tc>
        <w:tc>
          <w:tcPr>
            <w:tcW w:w="4558" w:type="pct"/>
          </w:tcPr>
          <w:p w14:paraId="5B1CC0CE" w14:textId="77777777" w:rsidR="00EB3A82" w:rsidRDefault="00EB3A82">
            <w:pPr>
              <w:rPr>
                <w:rFonts w:eastAsiaTheme="minorEastAsia"/>
              </w:rPr>
            </w:pPr>
          </w:p>
        </w:tc>
      </w:tr>
      <w:tr w:rsidR="00EB3A82" w14:paraId="79B5D5A7" w14:textId="77777777">
        <w:trPr>
          <w:trHeight w:val="405"/>
        </w:trPr>
        <w:tc>
          <w:tcPr>
            <w:tcW w:w="126" w:type="pct"/>
          </w:tcPr>
          <w:p w14:paraId="7CD33DAF" w14:textId="77777777" w:rsidR="00EB3A82" w:rsidRDefault="00EB3A82">
            <w:pPr>
              <w:numPr>
                <w:ilvl w:val="0"/>
                <w:numId w:val="31"/>
              </w:numPr>
              <w:rPr>
                <w:rFonts w:eastAsiaTheme="minorEastAsia"/>
              </w:rPr>
            </w:pPr>
          </w:p>
        </w:tc>
        <w:tc>
          <w:tcPr>
            <w:tcW w:w="316" w:type="pct"/>
          </w:tcPr>
          <w:p w14:paraId="4EF270B6" w14:textId="77777777" w:rsidR="00EB3A82" w:rsidRDefault="002310A9">
            <w:pPr>
              <w:rPr>
                <w:rFonts w:eastAsiaTheme="minorEastAsia"/>
              </w:rPr>
            </w:pPr>
            <w:r>
              <w:t>OPPO</w:t>
            </w:r>
          </w:p>
        </w:tc>
        <w:tc>
          <w:tcPr>
            <w:tcW w:w="4558" w:type="pct"/>
          </w:tcPr>
          <w:p w14:paraId="45DAE5FC" w14:textId="77777777" w:rsidR="00EB3A82" w:rsidRDefault="00EB3A82">
            <w:pPr>
              <w:rPr>
                <w:rFonts w:eastAsiaTheme="minorEastAsia"/>
              </w:rPr>
            </w:pPr>
          </w:p>
        </w:tc>
      </w:tr>
      <w:tr w:rsidR="00EB3A82" w14:paraId="5AE3A734" w14:textId="77777777">
        <w:trPr>
          <w:trHeight w:val="405"/>
        </w:trPr>
        <w:tc>
          <w:tcPr>
            <w:tcW w:w="126" w:type="pct"/>
          </w:tcPr>
          <w:p w14:paraId="4FD25117" w14:textId="77777777" w:rsidR="00EB3A82" w:rsidRDefault="00EB3A82">
            <w:pPr>
              <w:numPr>
                <w:ilvl w:val="0"/>
                <w:numId w:val="31"/>
              </w:numPr>
              <w:rPr>
                <w:rFonts w:eastAsiaTheme="minorEastAsia"/>
              </w:rPr>
            </w:pPr>
          </w:p>
        </w:tc>
        <w:tc>
          <w:tcPr>
            <w:tcW w:w="316" w:type="pct"/>
          </w:tcPr>
          <w:p w14:paraId="527DCF13" w14:textId="77777777" w:rsidR="00EB3A82" w:rsidRDefault="002310A9">
            <w:pPr>
              <w:rPr>
                <w:rFonts w:eastAsiaTheme="minorEastAsia"/>
              </w:rPr>
            </w:pPr>
            <w:r>
              <w:t>Samsung</w:t>
            </w:r>
          </w:p>
        </w:tc>
        <w:tc>
          <w:tcPr>
            <w:tcW w:w="4558" w:type="pct"/>
          </w:tcPr>
          <w:p w14:paraId="3F7DDF13" w14:textId="77777777" w:rsidR="00EB3A82" w:rsidRDefault="00EB3A82">
            <w:pPr>
              <w:rPr>
                <w:rFonts w:eastAsiaTheme="minorEastAsia"/>
                <w:lang w:val="en-US"/>
              </w:rPr>
            </w:pPr>
          </w:p>
        </w:tc>
      </w:tr>
      <w:tr w:rsidR="00EB3A82" w14:paraId="5337EB3B" w14:textId="77777777">
        <w:trPr>
          <w:trHeight w:val="405"/>
        </w:trPr>
        <w:tc>
          <w:tcPr>
            <w:tcW w:w="126" w:type="pct"/>
          </w:tcPr>
          <w:p w14:paraId="6A9264C8" w14:textId="77777777" w:rsidR="00EB3A82" w:rsidRDefault="00EB3A82">
            <w:pPr>
              <w:numPr>
                <w:ilvl w:val="0"/>
                <w:numId w:val="31"/>
              </w:numPr>
              <w:rPr>
                <w:rFonts w:eastAsiaTheme="minorEastAsia"/>
              </w:rPr>
            </w:pPr>
          </w:p>
        </w:tc>
        <w:tc>
          <w:tcPr>
            <w:tcW w:w="316" w:type="pct"/>
          </w:tcPr>
          <w:p w14:paraId="0D314645" w14:textId="77777777" w:rsidR="00EB3A82" w:rsidRDefault="002310A9">
            <w:pPr>
              <w:rPr>
                <w:rFonts w:eastAsiaTheme="minorEastAsia"/>
              </w:rPr>
            </w:pPr>
            <w:r>
              <w:t>Ofinno</w:t>
            </w:r>
          </w:p>
        </w:tc>
        <w:tc>
          <w:tcPr>
            <w:tcW w:w="4558" w:type="pct"/>
          </w:tcPr>
          <w:p w14:paraId="366170FA" w14:textId="77777777" w:rsidR="00EB3A82" w:rsidRDefault="00EB3A82">
            <w:pPr>
              <w:rPr>
                <w:rFonts w:eastAsiaTheme="minorEastAsia"/>
              </w:rPr>
            </w:pPr>
          </w:p>
        </w:tc>
      </w:tr>
      <w:tr w:rsidR="00EB3A82" w14:paraId="2212DE8B" w14:textId="77777777">
        <w:trPr>
          <w:trHeight w:val="405"/>
        </w:trPr>
        <w:tc>
          <w:tcPr>
            <w:tcW w:w="126" w:type="pct"/>
          </w:tcPr>
          <w:p w14:paraId="23480A0E" w14:textId="77777777" w:rsidR="00EB3A82" w:rsidRDefault="00EB3A82">
            <w:pPr>
              <w:numPr>
                <w:ilvl w:val="0"/>
                <w:numId w:val="31"/>
              </w:numPr>
              <w:rPr>
                <w:rFonts w:eastAsiaTheme="minorEastAsia"/>
              </w:rPr>
            </w:pPr>
          </w:p>
        </w:tc>
        <w:tc>
          <w:tcPr>
            <w:tcW w:w="316" w:type="pct"/>
          </w:tcPr>
          <w:p w14:paraId="1DB689D7" w14:textId="77777777" w:rsidR="00EB3A82" w:rsidRDefault="002310A9">
            <w:pPr>
              <w:rPr>
                <w:rFonts w:eastAsiaTheme="minorEastAsia"/>
              </w:rPr>
            </w:pPr>
            <w:r>
              <w:t>MediaTek Inc.</w:t>
            </w:r>
          </w:p>
        </w:tc>
        <w:tc>
          <w:tcPr>
            <w:tcW w:w="4558" w:type="pct"/>
          </w:tcPr>
          <w:p w14:paraId="7ED2ACE8" w14:textId="77777777" w:rsidR="00EB3A82" w:rsidRDefault="002310A9">
            <w:pPr>
              <w:rPr>
                <w:rFonts w:eastAsiaTheme="minorEastAsia"/>
                <w:b/>
                <w:bCs/>
                <w:u w:val="single"/>
              </w:rPr>
            </w:pPr>
            <w:bookmarkStart w:id="8" w:name="OLE_LINK99"/>
            <w:r>
              <w:rPr>
                <w:rFonts w:eastAsiaTheme="minorEastAsia"/>
                <w:b/>
                <w:bCs/>
                <w:u w:val="single"/>
              </w:rPr>
              <w:t>Whether to add other components to FG 60-3</w:t>
            </w:r>
          </w:p>
          <w:p w14:paraId="73403C23" w14:textId="77777777" w:rsidR="00EB3A82" w:rsidRDefault="002310A9">
            <w:pPr>
              <w:rPr>
                <w:rFonts w:eastAsiaTheme="minorEastAsia"/>
              </w:rPr>
            </w:pPr>
            <w:r>
              <w:rPr>
                <w:rFonts w:eastAsiaTheme="minorEastAsia"/>
              </w:rPr>
              <w:t xml:space="preserve">There was discussion in RAN1 on whether to add other components to FG 60-3. In our view, at least the following components can be added to FG 60-3. </w:t>
            </w:r>
          </w:p>
          <w:p w14:paraId="024FEE4C" w14:textId="77777777" w:rsidR="00EB3A82" w:rsidRDefault="002310A9">
            <w:pPr>
              <w:numPr>
                <w:ilvl w:val="0"/>
                <w:numId w:val="32"/>
              </w:numPr>
              <w:rPr>
                <w:rFonts w:eastAsiaTheme="minorEastAsia"/>
                <w:lang w:val="fi-FI"/>
              </w:rPr>
            </w:pPr>
            <w:bookmarkStart w:id="9" w:name="OLE_LINK92"/>
            <w:r>
              <w:rPr>
                <w:rFonts w:eastAsiaTheme="minorEastAsia"/>
                <w:lang w:val="fi-FI"/>
              </w:rPr>
              <w:t>Support of reinterpretation of frequency offset of lowest RO.</w:t>
            </w:r>
          </w:p>
          <w:p w14:paraId="4F759C85" w14:textId="77777777" w:rsidR="00EB3A82" w:rsidRDefault="002310A9">
            <w:pPr>
              <w:numPr>
                <w:ilvl w:val="0"/>
                <w:numId w:val="32"/>
              </w:numPr>
              <w:rPr>
                <w:rFonts w:eastAsiaTheme="minorEastAsia"/>
                <w:lang w:val="fi-FI"/>
              </w:rPr>
            </w:pPr>
            <w:r>
              <w:rPr>
                <w:rFonts w:eastAsiaTheme="minorEastAsia"/>
                <w:lang w:val="fi-FI"/>
              </w:rPr>
              <w:t xml:space="preserve">Support of separate power control parameter (i.e., </w:t>
            </w:r>
            <w:r>
              <w:rPr>
                <w:rFonts w:eastAsiaTheme="minorEastAsia"/>
                <w:i/>
                <w:iCs/>
                <w:lang w:val="fi-FI"/>
              </w:rPr>
              <w:t>preambleReceivedTargetPower</w:t>
            </w:r>
            <w:r>
              <w:rPr>
                <w:rFonts w:eastAsiaTheme="minorEastAsia"/>
                <w:lang w:val="fi-FI"/>
              </w:rPr>
              <w:t>) in second set of ROs.</w:t>
            </w:r>
          </w:p>
          <w:p w14:paraId="6E027C06" w14:textId="77777777" w:rsidR="00EB3A82" w:rsidRDefault="002310A9">
            <w:pPr>
              <w:numPr>
                <w:ilvl w:val="0"/>
                <w:numId w:val="32"/>
              </w:numPr>
              <w:rPr>
                <w:rFonts w:eastAsiaTheme="minorEastAsia"/>
                <w:lang w:val="fi-FI"/>
              </w:rPr>
            </w:pPr>
            <w:r>
              <w:rPr>
                <w:rFonts w:eastAsiaTheme="minorEastAsia"/>
                <w:lang w:val="fi-FI"/>
              </w:rPr>
              <w:t>Support of separate mapping of SSB and second set of ROs, and separate determination of the association period and association pattern period</w:t>
            </w:r>
            <w:bookmarkEnd w:id="9"/>
            <w:r>
              <w:rPr>
                <w:rFonts w:eastAsiaTheme="minorEastAsia"/>
                <w:lang w:val="fi-FI"/>
              </w:rPr>
              <w:t>.</w:t>
            </w:r>
          </w:p>
          <w:p w14:paraId="705CDDA0" w14:textId="77777777" w:rsidR="00EB3A82" w:rsidRDefault="00EB3A82">
            <w:pPr>
              <w:rPr>
                <w:rFonts w:eastAsiaTheme="minorEastAsia"/>
                <w:lang w:val="fi-FI"/>
              </w:rPr>
            </w:pPr>
          </w:p>
          <w:p w14:paraId="35AF2F19" w14:textId="77777777" w:rsidR="00EB3A82" w:rsidRDefault="002310A9">
            <w:pPr>
              <w:numPr>
                <w:ilvl w:val="0"/>
                <w:numId w:val="33"/>
              </w:numPr>
              <w:rPr>
                <w:rFonts w:eastAsiaTheme="minorEastAsia"/>
                <w:b/>
                <w:i/>
                <w:lang w:val="fi-FI"/>
              </w:rPr>
            </w:pPr>
            <w:bookmarkStart w:id="10" w:name="OLE_LINK151"/>
            <w:r>
              <w:rPr>
                <w:rFonts w:eastAsiaTheme="minorEastAsia"/>
                <w:b/>
                <w:i/>
                <w:lang w:val="fi-FI"/>
              </w:rPr>
              <w:t xml:space="preserve">Add the following as components of FG 60-3. </w:t>
            </w:r>
            <w:r>
              <w:rPr>
                <w:rFonts w:eastAsiaTheme="minorEastAsia"/>
                <w:b/>
                <w:iCs/>
                <w:lang w:val="fi-FI"/>
              </w:rPr>
              <w:t xml:space="preserve"> </w:t>
            </w:r>
          </w:p>
          <w:p w14:paraId="1CAEA22F" w14:textId="77777777" w:rsidR="00EB3A82" w:rsidRDefault="002310A9">
            <w:pPr>
              <w:numPr>
                <w:ilvl w:val="0"/>
                <w:numId w:val="34"/>
              </w:numPr>
              <w:rPr>
                <w:rFonts w:eastAsiaTheme="minorEastAsia"/>
                <w:b/>
                <w:i/>
                <w:lang w:val="fi-FI"/>
              </w:rPr>
            </w:pPr>
            <w:r>
              <w:rPr>
                <w:rFonts w:eastAsiaTheme="minorEastAsia"/>
                <w:b/>
                <w:i/>
                <w:lang w:val="fi-FI"/>
              </w:rPr>
              <w:t>Support of reinterpretation of frequency offset of lowest RO</w:t>
            </w:r>
          </w:p>
          <w:p w14:paraId="72909F37" w14:textId="77777777" w:rsidR="00EB3A82" w:rsidRDefault="002310A9">
            <w:pPr>
              <w:numPr>
                <w:ilvl w:val="0"/>
                <w:numId w:val="34"/>
              </w:numPr>
              <w:rPr>
                <w:rFonts w:eastAsiaTheme="minorEastAsia"/>
                <w:b/>
                <w:i/>
                <w:lang w:val="fi-FI"/>
              </w:rPr>
            </w:pPr>
            <w:r>
              <w:rPr>
                <w:rFonts w:eastAsiaTheme="minorEastAsia"/>
                <w:b/>
                <w:i/>
                <w:lang w:val="fi-FI"/>
              </w:rPr>
              <w:t>Support of separate power control parameter (i.e., preambleReceivedTargetPower) in second set of ROs.</w:t>
            </w:r>
          </w:p>
          <w:p w14:paraId="3138FF63" w14:textId="77777777" w:rsidR="00EB3A82" w:rsidRDefault="002310A9">
            <w:pPr>
              <w:numPr>
                <w:ilvl w:val="0"/>
                <w:numId w:val="34"/>
              </w:numPr>
              <w:rPr>
                <w:rFonts w:eastAsiaTheme="minorEastAsia"/>
                <w:b/>
                <w:i/>
                <w:lang w:val="fi-FI"/>
              </w:rPr>
            </w:pPr>
            <w:r>
              <w:rPr>
                <w:rFonts w:eastAsiaTheme="minorEastAsia"/>
                <w:b/>
                <w:i/>
                <w:lang w:val="fi-FI"/>
              </w:rPr>
              <w:t>Support of separate mapping of SSB and second set of ROs, and separate determination of the association period and association pattern period</w:t>
            </w:r>
            <w:bookmarkEnd w:id="8"/>
          </w:p>
          <w:bookmarkEnd w:id="10"/>
          <w:p w14:paraId="72AA3CEC" w14:textId="77777777" w:rsidR="00EB3A82" w:rsidRDefault="00EB3A82">
            <w:pPr>
              <w:rPr>
                <w:rFonts w:eastAsiaTheme="minorEastAsia"/>
                <w:b/>
                <w:i/>
                <w:lang w:val="fi-FI"/>
              </w:rPr>
            </w:pPr>
          </w:p>
          <w:p w14:paraId="07F02046" w14:textId="77777777" w:rsidR="00EB3A82" w:rsidRDefault="00EB3A82">
            <w:pPr>
              <w:numPr>
                <w:ilvl w:val="0"/>
                <w:numId w:val="35"/>
              </w:numPr>
              <w:rPr>
                <w:rFonts w:eastAsiaTheme="minorEastAsia"/>
                <w:lang w:val="fi-FI"/>
              </w:rPr>
            </w:pPr>
          </w:p>
        </w:tc>
      </w:tr>
      <w:tr w:rsidR="00EB3A82" w14:paraId="0B175144" w14:textId="77777777">
        <w:trPr>
          <w:trHeight w:val="405"/>
        </w:trPr>
        <w:tc>
          <w:tcPr>
            <w:tcW w:w="126" w:type="pct"/>
          </w:tcPr>
          <w:p w14:paraId="48F04E6A" w14:textId="77777777" w:rsidR="00EB3A82" w:rsidRDefault="00EB3A82">
            <w:pPr>
              <w:numPr>
                <w:ilvl w:val="0"/>
                <w:numId w:val="31"/>
              </w:numPr>
              <w:rPr>
                <w:rFonts w:eastAsiaTheme="minorEastAsia"/>
              </w:rPr>
            </w:pPr>
          </w:p>
        </w:tc>
        <w:tc>
          <w:tcPr>
            <w:tcW w:w="316" w:type="pct"/>
          </w:tcPr>
          <w:p w14:paraId="45FD2321" w14:textId="77777777" w:rsidR="00EB3A82" w:rsidRDefault="002310A9">
            <w:pPr>
              <w:rPr>
                <w:rFonts w:eastAsiaTheme="minorEastAsia"/>
              </w:rPr>
            </w:pPr>
            <w:r>
              <w:t>Google</w:t>
            </w:r>
          </w:p>
        </w:tc>
        <w:tc>
          <w:tcPr>
            <w:tcW w:w="4558" w:type="pct"/>
          </w:tcPr>
          <w:p w14:paraId="1B39950A" w14:textId="77777777" w:rsidR="00EB3A82" w:rsidRDefault="00EB3A82">
            <w:pPr>
              <w:rPr>
                <w:rFonts w:eastAsiaTheme="minorEastAsia"/>
              </w:rPr>
            </w:pPr>
          </w:p>
        </w:tc>
      </w:tr>
      <w:tr w:rsidR="00EB3A82" w14:paraId="46D74589" w14:textId="77777777">
        <w:trPr>
          <w:trHeight w:val="405"/>
        </w:trPr>
        <w:tc>
          <w:tcPr>
            <w:tcW w:w="126" w:type="pct"/>
          </w:tcPr>
          <w:p w14:paraId="18954CC3" w14:textId="77777777" w:rsidR="00EB3A82" w:rsidRDefault="00EB3A82">
            <w:pPr>
              <w:numPr>
                <w:ilvl w:val="0"/>
                <w:numId w:val="31"/>
              </w:numPr>
              <w:rPr>
                <w:rFonts w:eastAsiaTheme="minorEastAsia"/>
              </w:rPr>
            </w:pPr>
          </w:p>
        </w:tc>
        <w:tc>
          <w:tcPr>
            <w:tcW w:w="316" w:type="pct"/>
          </w:tcPr>
          <w:p w14:paraId="32AE8B04" w14:textId="77777777" w:rsidR="00EB3A82" w:rsidRDefault="002310A9">
            <w:pPr>
              <w:rPr>
                <w:rFonts w:eastAsiaTheme="minorEastAsia"/>
              </w:rPr>
            </w:pPr>
            <w:r>
              <w:t>Qualcomm Incorporated</w:t>
            </w:r>
          </w:p>
        </w:tc>
        <w:tc>
          <w:tcPr>
            <w:tcW w:w="4558" w:type="pct"/>
          </w:tcPr>
          <w:p w14:paraId="6D17D871" w14:textId="77777777" w:rsidR="00EB3A82" w:rsidRDefault="00EB3A82">
            <w:pPr>
              <w:rPr>
                <w:rFonts w:eastAsiaTheme="minorEastAsia"/>
                <w:lang w:val="en-US"/>
              </w:rPr>
            </w:pPr>
          </w:p>
        </w:tc>
      </w:tr>
      <w:tr w:rsidR="00EB3A82" w14:paraId="1DEC7DFF" w14:textId="77777777">
        <w:trPr>
          <w:trHeight w:val="405"/>
        </w:trPr>
        <w:tc>
          <w:tcPr>
            <w:tcW w:w="126" w:type="pct"/>
          </w:tcPr>
          <w:p w14:paraId="4B93748E" w14:textId="77777777" w:rsidR="00EB3A82" w:rsidRDefault="00EB3A82">
            <w:pPr>
              <w:numPr>
                <w:ilvl w:val="0"/>
                <w:numId w:val="31"/>
              </w:numPr>
              <w:rPr>
                <w:rFonts w:eastAsiaTheme="minorEastAsia"/>
              </w:rPr>
            </w:pPr>
          </w:p>
        </w:tc>
        <w:tc>
          <w:tcPr>
            <w:tcW w:w="316" w:type="pct"/>
          </w:tcPr>
          <w:p w14:paraId="72EB58FA" w14:textId="77777777" w:rsidR="00EB3A82" w:rsidRDefault="002310A9">
            <w:pPr>
              <w:rPr>
                <w:rFonts w:eastAsiaTheme="minorEastAsia"/>
              </w:rPr>
            </w:pPr>
            <w:r>
              <w:t>Ericsson</w:t>
            </w:r>
          </w:p>
        </w:tc>
        <w:tc>
          <w:tcPr>
            <w:tcW w:w="4558" w:type="pct"/>
          </w:tcPr>
          <w:p w14:paraId="49C17684" w14:textId="77777777" w:rsidR="00EB3A82" w:rsidRDefault="00EB3A82">
            <w:pPr>
              <w:rPr>
                <w:rFonts w:eastAsiaTheme="minorEastAsia"/>
              </w:rPr>
            </w:pPr>
          </w:p>
        </w:tc>
      </w:tr>
      <w:tr w:rsidR="00EB3A82" w14:paraId="7D9F1F92" w14:textId="77777777">
        <w:trPr>
          <w:trHeight w:val="405"/>
        </w:trPr>
        <w:tc>
          <w:tcPr>
            <w:tcW w:w="126" w:type="pct"/>
          </w:tcPr>
          <w:p w14:paraId="14AA6386" w14:textId="77777777" w:rsidR="00EB3A82" w:rsidRDefault="00EB3A82">
            <w:pPr>
              <w:numPr>
                <w:ilvl w:val="0"/>
                <w:numId w:val="31"/>
              </w:numPr>
              <w:rPr>
                <w:rFonts w:eastAsiaTheme="minorEastAsia"/>
              </w:rPr>
            </w:pPr>
          </w:p>
        </w:tc>
        <w:tc>
          <w:tcPr>
            <w:tcW w:w="316" w:type="pct"/>
          </w:tcPr>
          <w:p w14:paraId="67B8D4E2" w14:textId="77777777" w:rsidR="00EB3A82" w:rsidRDefault="002310A9">
            <w:pPr>
              <w:rPr>
                <w:rFonts w:eastAsiaTheme="minorEastAsia"/>
              </w:rPr>
            </w:pPr>
            <w:r>
              <w:t>NTT DOCOMO, INC.</w:t>
            </w:r>
          </w:p>
        </w:tc>
        <w:tc>
          <w:tcPr>
            <w:tcW w:w="4558" w:type="pct"/>
          </w:tcPr>
          <w:p w14:paraId="38CBCDB3" w14:textId="77777777" w:rsidR="00EB3A82" w:rsidRDefault="00EB3A82">
            <w:pPr>
              <w:rPr>
                <w:rFonts w:eastAsiaTheme="minorEastAsia"/>
              </w:rPr>
            </w:pPr>
          </w:p>
        </w:tc>
      </w:tr>
    </w:tbl>
    <w:p w14:paraId="5C8B122F" w14:textId="77777777" w:rsidR="00EB3A82" w:rsidRDefault="00EB3A82">
      <w:pPr>
        <w:spacing w:afterLines="50" w:after="120"/>
        <w:jc w:val="both"/>
        <w:rPr>
          <w:rFonts w:eastAsiaTheme="minorEastAsia"/>
          <w:sz w:val="22"/>
          <w:lang w:val="en-US"/>
        </w:rPr>
      </w:pPr>
    </w:p>
    <w:p w14:paraId="5E456F5C"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343A8A24" w14:textId="77777777">
        <w:tc>
          <w:tcPr>
            <w:tcW w:w="22383" w:type="dxa"/>
          </w:tcPr>
          <w:p w14:paraId="28CE17E8" w14:textId="77777777" w:rsidR="00EB3A82" w:rsidRDefault="002310A9">
            <w:pPr>
              <w:rPr>
                <w:rFonts w:eastAsia="SimSun"/>
                <w:u w:val="single"/>
                <w:lang w:eastAsia="zh-CN"/>
              </w:rPr>
            </w:pPr>
            <w:r>
              <w:rPr>
                <w:rFonts w:eastAsia="SimSun" w:hint="eastAsia"/>
                <w:u w:val="single"/>
                <w:lang w:eastAsia="zh-CN"/>
              </w:rPr>
              <w:t xml:space="preserve">Components of the FG </w:t>
            </w:r>
            <w:r>
              <w:rPr>
                <w:rFonts w:eastAsiaTheme="minorEastAsia" w:hint="eastAsia"/>
                <w:u w:val="single"/>
              </w:rPr>
              <w:t>60</w:t>
            </w:r>
            <w:r>
              <w:rPr>
                <w:rFonts w:eastAsia="SimSun" w:hint="eastAsia"/>
                <w:u w:val="single"/>
                <w:lang w:eastAsia="zh-CN"/>
              </w:rPr>
              <w:t>-3</w:t>
            </w:r>
          </w:p>
          <w:p w14:paraId="0577DFF3" w14:textId="77777777" w:rsidR="00EB3A82" w:rsidRDefault="002310A9">
            <w:pPr>
              <w:pStyle w:val="aff6"/>
              <w:numPr>
                <w:ilvl w:val="0"/>
                <w:numId w:val="36"/>
              </w:numPr>
              <w:ind w:leftChars="0"/>
              <w:rPr>
                <w:rFonts w:eastAsia="SimSun"/>
                <w:lang w:eastAsia="zh-CN"/>
              </w:rPr>
            </w:pPr>
            <w:r>
              <w:rPr>
                <w:rFonts w:eastAsia="SimSun"/>
                <w:lang w:eastAsia="zh-CN"/>
              </w:rPr>
              <w:t>Support of reinterpretation of frequency offset of lowest RO</w:t>
            </w:r>
            <w:r>
              <w:rPr>
                <w:rFonts w:eastAsia="SimSun" w:hint="eastAsia"/>
                <w:lang w:eastAsia="zh-CN"/>
              </w:rPr>
              <w:t>:</w:t>
            </w:r>
            <w:r>
              <w:rPr>
                <w:rFonts w:eastAsiaTheme="minorEastAsia" w:hint="eastAsia"/>
              </w:rPr>
              <w:t xml:space="preserve"> MTK, </w:t>
            </w:r>
          </w:p>
          <w:p w14:paraId="62D71763" w14:textId="77777777" w:rsidR="00EB3A82" w:rsidRDefault="002310A9">
            <w:pPr>
              <w:pStyle w:val="aff6"/>
              <w:numPr>
                <w:ilvl w:val="0"/>
                <w:numId w:val="36"/>
              </w:numPr>
              <w:ind w:leftChars="0"/>
              <w:rPr>
                <w:rFonts w:eastAsia="SimSun"/>
                <w:lang w:eastAsia="zh-CN"/>
              </w:rPr>
            </w:pPr>
            <w:r>
              <w:rPr>
                <w:rFonts w:eastAsia="SimSun"/>
                <w:lang w:eastAsia="zh-CN"/>
              </w:rPr>
              <w:t>Support of separate power control parameters in additional-ROs</w:t>
            </w:r>
            <w:r>
              <w:rPr>
                <w:rFonts w:eastAsia="SimSun" w:hint="eastAsia"/>
                <w:lang w:eastAsia="zh-CN"/>
              </w:rPr>
              <w:t xml:space="preserve">: </w:t>
            </w:r>
            <w:r>
              <w:rPr>
                <w:rFonts w:eastAsiaTheme="minorEastAsia" w:hint="eastAsia"/>
              </w:rPr>
              <w:t xml:space="preserve">MTK, </w:t>
            </w:r>
          </w:p>
          <w:p w14:paraId="70A90DF3" w14:textId="77777777" w:rsidR="00EB3A82" w:rsidRDefault="002310A9">
            <w:pPr>
              <w:pStyle w:val="aff6"/>
              <w:numPr>
                <w:ilvl w:val="0"/>
                <w:numId w:val="36"/>
              </w:numPr>
              <w:ind w:leftChars="0"/>
              <w:rPr>
                <w:rFonts w:eastAsia="SimSun"/>
                <w:lang w:eastAsia="zh-CN"/>
              </w:rPr>
            </w:pPr>
            <w:r>
              <w:rPr>
                <w:rFonts w:eastAsia="SimSun"/>
                <w:lang w:eastAsia="zh-CN"/>
              </w:rPr>
              <w:t>Support of separate mapping of SSB and additional ROs</w:t>
            </w:r>
            <w:r>
              <w:rPr>
                <w:rFonts w:eastAsia="SimSun" w:hint="eastAsia"/>
                <w:lang w:eastAsia="zh-CN"/>
              </w:rPr>
              <w:t>:</w:t>
            </w:r>
            <w:r>
              <w:rPr>
                <w:rFonts w:eastAsiaTheme="minorEastAsia" w:hint="eastAsia"/>
              </w:rPr>
              <w:t xml:space="preserve"> MTK, </w:t>
            </w:r>
          </w:p>
          <w:p w14:paraId="20890D14" w14:textId="77777777" w:rsidR="00EB3A82" w:rsidRDefault="002310A9">
            <w:pPr>
              <w:pStyle w:val="aff6"/>
              <w:numPr>
                <w:ilvl w:val="0"/>
                <w:numId w:val="36"/>
              </w:numPr>
              <w:ind w:leftChars="0"/>
              <w:rPr>
                <w:rFonts w:eastAsia="SimSun"/>
                <w:lang w:eastAsia="zh-CN"/>
              </w:rPr>
            </w:pPr>
            <w:r>
              <w:rPr>
                <w:rFonts w:eastAsia="SimSun"/>
                <w:lang w:eastAsia="zh-CN"/>
              </w:rPr>
              <w:t>Support</w:t>
            </w:r>
            <w:r>
              <w:rPr>
                <w:rFonts w:eastAsia="SimSun" w:hint="eastAsia"/>
                <w:lang w:eastAsia="zh-CN"/>
              </w:rPr>
              <w:t xml:space="preserve"> of </w:t>
            </w:r>
            <w:r>
              <w:rPr>
                <w:rFonts w:eastAsia="SimSun"/>
                <w:lang w:eastAsia="zh-CN"/>
              </w:rPr>
              <w:t>separate determination of the association period and association pattern period</w:t>
            </w:r>
            <w:r>
              <w:rPr>
                <w:rFonts w:eastAsia="SimSun" w:hint="eastAsia"/>
                <w:lang w:eastAsia="zh-CN"/>
              </w:rPr>
              <w:t xml:space="preserve">: </w:t>
            </w:r>
            <w:r>
              <w:rPr>
                <w:rFonts w:eastAsiaTheme="minorEastAsia" w:hint="eastAsia"/>
              </w:rPr>
              <w:t>MTK, /</w:t>
            </w:r>
          </w:p>
          <w:p w14:paraId="44C77E06" w14:textId="77777777" w:rsidR="00EB3A82" w:rsidRDefault="00EB3A82">
            <w:pPr>
              <w:rPr>
                <w:rFonts w:eastAsiaTheme="minorEastAsia"/>
              </w:rPr>
            </w:pPr>
          </w:p>
        </w:tc>
      </w:tr>
    </w:tbl>
    <w:p w14:paraId="44D25860" w14:textId="77777777" w:rsidR="00EB3A82" w:rsidRDefault="00EB3A82">
      <w:pPr>
        <w:spacing w:afterLines="50" w:after="120"/>
        <w:jc w:val="both"/>
        <w:rPr>
          <w:rFonts w:eastAsiaTheme="minorEastAsia"/>
          <w:sz w:val="22"/>
        </w:rPr>
      </w:pPr>
    </w:p>
    <w:p w14:paraId="549537C9"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1-1</w:t>
      </w:r>
      <w:r>
        <w:rPr>
          <w:rFonts w:ascii="Times New Roman" w:hAnsi="Times New Roman"/>
          <w:b/>
          <w:bCs/>
          <w:i w:val="0"/>
          <w:highlight w:val="yellow"/>
          <w:lang w:val="en-US"/>
        </w:rPr>
        <w:t>:</w:t>
      </w:r>
    </w:p>
    <w:p w14:paraId="7B89FCD9" w14:textId="77777777" w:rsidR="00EB3A82" w:rsidRDefault="002310A9">
      <w:pPr>
        <w:spacing w:after="0"/>
        <w:rPr>
          <w:rFonts w:ascii="Times" w:eastAsia="游明朝" w:hAnsi="Times"/>
          <w:b/>
          <w:bCs/>
          <w:sz w:val="22"/>
          <w:szCs w:val="22"/>
        </w:rPr>
      </w:pPr>
      <w:r>
        <w:rPr>
          <w:rFonts w:ascii="Times" w:eastAsia="游明朝" w:hAnsi="Times" w:hint="eastAsia"/>
          <w:b/>
          <w:bCs/>
          <w:sz w:val="22"/>
          <w:szCs w:val="22"/>
        </w:rPr>
        <w:t xml:space="preserve">Companies are encouraged to share view on whether to add the following component in </w:t>
      </w:r>
      <w:r>
        <w:rPr>
          <w:rFonts w:ascii="Times" w:eastAsia="SimSun" w:hAnsi="Times" w:hint="eastAsia"/>
          <w:b/>
          <w:bCs/>
          <w:sz w:val="22"/>
          <w:szCs w:val="22"/>
          <w:lang w:eastAsia="zh-CN"/>
        </w:rPr>
        <w:t>FG 60-</w:t>
      </w:r>
      <w:r>
        <w:rPr>
          <w:rFonts w:ascii="Times" w:eastAsiaTheme="minorEastAsia" w:hAnsi="Times" w:hint="eastAsia"/>
          <w:b/>
          <w:bCs/>
          <w:sz w:val="22"/>
          <w:szCs w:val="22"/>
        </w:rPr>
        <w:t>3</w:t>
      </w:r>
      <w:r>
        <w:rPr>
          <w:rFonts w:ascii="Times" w:eastAsia="SimSun" w:hAnsi="Times" w:hint="eastAsia"/>
          <w:b/>
          <w:bCs/>
          <w:sz w:val="22"/>
          <w:szCs w:val="22"/>
          <w:lang w:eastAsia="zh-CN"/>
        </w:rPr>
        <w:t>.</w:t>
      </w:r>
      <w:r>
        <w:rPr>
          <w:rFonts w:ascii="Times" w:eastAsia="游明朝" w:hAnsi="Times" w:hint="eastAsia"/>
          <w:b/>
          <w:bCs/>
          <w:sz w:val="22"/>
          <w:szCs w:val="22"/>
        </w:rPr>
        <w:t xml:space="preserve"> </w:t>
      </w:r>
    </w:p>
    <w:p w14:paraId="77B60112" w14:textId="77777777" w:rsidR="00EB3A82" w:rsidRDefault="002310A9">
      <w:pPr>
        <w:numPr>
          <w:ilvl w:val="0"/>
          <w:numId w:val="37"/>
        </w:numPr>
        <w:overflowPunct/>
        <w:autoSpaceDE/>
        <w:autoSpaceDN/>
        <w:adjustRightInd/>
        <w:spacing w:after="0"/>
        <w:rPr>
          <w:rFonts w:ascii="Times" w:eastAsia="游明朝" w:hAnsi="Times"/>
          <w:b/>
          <w:bCs/>
          <w:sz w:val="22"/>
          <w:szCs w:val="22"/>
        </w:rPr>
      </w:pPr>
      <w:r>
        <w:rPr>
          <w:rFonts w:ascii="Times" w:eastAsiaTheme="minorEastAsia" w:hAnsi="Times" w:hint="eastAsia"/>
          <w:b/>
          <w:bCs/>
          <w:sz w:val="22"/>
          <w:szCs w:val="22"/>
        </w:rPr>
        <w:t xml:space="preserve">Q3-1-1-1: </w:t>
      </w:r>
      <w:r>
        <w:rPr>
          <w:rFonts w:ascii="Times" w:eastAsia="SimSun" w:hAnsi="Times"/>
          <w:b/>
          <w:bCs/>
          <w:sz w:val="22"/>
          <w:szCs w:val="22"/>
          <w:lang w:eastAsia="zh-CN"/>
        </w:rPr>
        <w:t>Support of reinterpretation of frequency offset of lowest RO</w:t>
      </w:r>
    </w:p>
    <w:p w14:paraId="1C54137E" w14:textId="77777777" w:rsidR="00EB3A82" w:rsidRDefault="002310A9">
      <w:pPr>
        <w:numPr>
          <w:ilvl w:val="0"/>
          <w:numId w:val="37"/>
        </w:numPr>
        <w:overflowPunct/>
        <w:autoSpaceDE/>
        <w:autoSpaceDN/>
        <w:adjustRightInd/>
        <w:spacing w:after="0"/>
        <w:rPr>
          <w:rFonts w:ascii="Times" w:eastAsia="游明朝" w:hAnsi="Times"/>
          <w:b/>
          <w:bCs/>
          <w:sz w:val="22"/>
          <w:szCs w:val="22"/>
        </w:rPr>
      </w:pPr>
      <w:r>
        <w:rPr>
          <w:rFonts w:ascii="Times" w:eastAsiaTheme="minorEastAsia" w:hAnsi="Times" w:hint="eastAsia"/>
          <w:b/>
          <w:bCs/>
          <w:sz w:val="22"/>
          <w:szCs w:val="22"/>
        </w:rPr>
        <w:t xml:space="preserve">Q3-1-1-2: </w:t>
      </w:r>
      <w:r>
        <w:rPr>
          <w:rFonts w:ascii="Times" w:eastAsia="游明朝" w:hAnsi="Times"/>
          <w:b/>
          <w:bCs/>
          <w:sz w:val="22"/>
          <w:szCs w:val="22"/>
        </w:rPr>
        <w:t>Support of separate power control parameter</w:t>
      </w:r>
      <w:r>
        <w:rPr>
          <w:rFonts w:ascii="Times" w:eastAsia="游明朝" w:hAnsi="Times" w:hint="eastAsia"/>
          <w:b/>
          <w:bCs/>
          <w:sz w:val="22"/>
          <w:szCs w:val="22"/>
        </w:rPr>
        <w:t xml:space="preserve"> (i.e., </w:t>
      </w:r>
      <w:proofErr w:type="spellStart"/>
      <w:r>
        <w:rPr>
          <w:rFonts w:ascii="Times" w:eastAsia="游明朝" w:hAnsi="Times"/>
          <w:b/>
          <w:bCs/>
          <w:i/>
          <w:iCs/>
          <w:sz w:val="22"/>
          <w:szCs w:val="22"/>
        </w:rPr>
        <w:t>preambleReceivedTargetPower</w:t>
      </w:r>
      <w:proofErr w:type="spellEnd"/>
      <w:r>
        <w:rPr>
          <w:rFonts w:ascii="Times" w:eastAsia="游明朝" w:hAnsi="Times" w:hint="eastAsia"/>
          <w:b/>
          <w:bCs/>
          <w:sz w:val="22"/>
          <w:szCs w:val="22"/>
        </w:rPr>
        <w:t>)</w:t>
      </w:r>
      <w:r>
        <w:rPr>
          <w:rFonts w:ascii="Times" w:eastAsia="游明朝" w:hAnsi="Times"/>
          <w:b/>
          <w:bCs/>
          <w:sz w:val="22"/>
          <w:szCs w:val="22"/>
        </w:rPr>
        <w:t xml:space="preserve"> in additional-RO</w:t>
      </w:r>
    </w:p>
    <w:p w14:paraId="607C774D" w14:textId="77777777" w:rsidR="00EB3A82" w:rsidRDefault="002310A9">
      <w:pPr>
        <w:numPr>
          <w:ilvl w:val="0"/>
          <w:numId w:val="37"/>
        </w:numPr>
        <w:overflowPunct/>
        <w:autoSpaceDE/>
        <w:autoSpaceDN/>
        <w:adjustRightInd/>
        <w:spacing w:after="0"/>
        <w:rPr>
          <w:rFonts w:ascii="Times" w:eastAsia="游明朝" w:hAnsi="Times"/>
          <w:b/>
          <w:bCs/>
          <w:sz w:val="22"/>
          <w:szCs w:val="22"/>
        </w:rPr>
      </w:pPr>
      <w:r>
        <w:rPr>
          <w:rFonts w:ascii="Times" w:eastAsiaTheme="minorEastAsia" w:hAnsi="Times" w:hint="eastAsia"/>
          <w:b/>
          <w:bCs/>
          <w:sz w:val="22"/>
          <w:szCs w:val="22"/>
        </w:rPr>
        <w:t xml:space="preserve">Q3-1-1-3: </w:t>
      </w:r>
      <w:r>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p w14:paraId="21F9BD76" w14:textId="77777777" w:rsidR="00EB3A82" w:rsidRDefault="00EB3A82">
      <w:pPr>
        <w:spacing w:afterLines="50" w:after="120"/>
        <w:jc w:val="both"/>
        <w:rPr>
          <w:rFonts w:eastAsia="ＭＳ 明朝"/>
          <w:b/>
          <w:bCs/>
          <w:sz w:val="22"/>
          <w:szCs w:val="22"/>
          <w:lang w:val="fi-FI"/>
        </w:rPr>
      </w:pPr>
    </w:p>
    <w:tbl>
      <w:tblPr>
        <w:tblStyle w:val="afd"/>
        <w:tblW w:w="4900" w:type="pct"/>
        <w:tblLook w:val="04A0" w:firstRow="1" w:lastRow="0" w:firstColumn="1" w:lastColumn="0" w:noHBand="0" w:noVBand="1"/>
      </w:tblPr>
      <w:tblGrid>
        <w:gridCol w:w="2211"/>
        <w:gridCol w:w="19724"/>
      </w:tblGrid>
      <w:tr w:rsidR="00EB3A82" w14:paraId="6E7BF897" w14:textId="77777777" w:rsidTr="00207821">
        <w:tc>
          <w:tcPr>
            <w:tcW w:w="504" w:type="pct"/>
            <w:shd w:val="clear" w:color="auto" w:fill="F2F2F2" w:themeFill="background1" w:themeFillShade="F2"/>
          </w:tcPr>
          <w:p w14:paraId="04E60E58"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08C0FB79"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4F77AA04" w14:textId="77777777" w:rsidTr="00207821">
        <w:tc>
          <w:tcPr>
            <w:tcW w:w="504" w:type="pct"/>
          </w:tcPr>
          <w:p w14:paraId="24FCBC6E" w14:textId="77777777" w:rsidR="00EB3A82" w:rsidRDefault="002310A9">
            <w:pPr>
              <w:spacing w:after="0"/>
              <w:jc w:val="both"/>
              <w:rPr>
                <w:rFonts w:eastAsiaTheme="minorEastAsia"/>
                <w:szCs w:val="21"/>
                <w:lang w:val="en-US"/>
              </w:rPr>
            </w:pPr>
            <w:r>
              <w:rPr>
                <w:rFonts w:eastAsiaTheme="minorEastAsia" w:hint="eastAsia"/>
                <w:szCs w:val="21"/>
                <w:lang w:val="en-US"/>
              </w:rPr>
              <w:t>Mod</w:t>
            </w:r>
          </w:p>
        </w:tc>
        <w:tc>
          <w:tcPr>
            <w:tcW w:w="4496" w:type="pct"/>
          </w:tcPr>
          <w:p w14:paraId="0ED5A04E" w14:textId="77777777" w:rsidR="00EB3A82" w:rsidRDefault="002310A9">
            <w:pPr>
              <w:pStyle w:val="aff6"/>
              <w:numPr>
                <w:ilvl w:val="255"/>
                <w:numId w:val="0"/>
              </w:numPr>
              <w:spacing w:afterLines="50" w:after="120"/>
              <w:jc w:val="both"/>
              <w:rPr>
                <w:rFonts w:eastAsiaTheme="minorEastAsia"/>
                <w:szCs w:val="24"/>
              </w:rPr>
            </w:pPr>
            <w:r>
              <w:rPr>
                <w:rFonts w:eastAsiaTheme="minorEastAsia" w:hint="eastAsia"/>
                <w:szCs w:val="24"/>
              </w:rPr>
              <w:t xml:space="preserve">Although the same discussion was held in Bengaluru, </w:t>
            </w:r>
            <w:r>
              <w:rPr>
                <w:rFonts w:eastAsiaTheme="minorEastAsia"/>
                <w:szCs w:val="24"/>
              </w:rPr>
              <w:t>I</w:t>
            </w:r>
            <w:r>
              <w:rPr>
                <w:rFonts w:eastAsiaTheme="minorEastAsia" w:hint="eastAsia"/>
                <w:szCs w:val="24"/>
              </w:rPr>
              <w:t xml:space="preserve"> would like to check the group</w:t>
            </w:r>
            <w:r>
              <w:rPr>
                <w:rFonts w:eastAsiaTheme="minorEastAsia"/>
                <w:szCs w:val="24"/>
              </w:rPr>
              <w:t>’</w:t>
            </w:r>
            <w:r>
              <w:rPr>
                <w:rFonts w:eastAsiaTheme="minorEastAsia" w:hint="eastAsia"/>
                <w:szCs w:val="24"/>
              </w:rPr>
              <w:t xml:space="preserve">s </w:t>
            </w:r>
            <w:r>
              <w:rPr>
                <w:rFonts w:eastAsiaTheme="minorEastAsia"/>
                <w:szCs w:val="24"/>
              </w:rPr>
              <w:t>atmosphere</w:t>
            </w:r>
            <w:r>
              <w:rPr>
                <w:rFonts w:eastAsiaTheme="minorEastAsia" w:hint="eastAsia"/>
                <w:szCs w:val="24"/>
              </w:rPr>
              <w:t xml:space="preserve"> once again. </w:t>
            </w:r>
          </w:p>
          <w:p w14:paraId="347389BB" w14:textId="77777777" w:rsidR="00EB3A82" w:rsidRDefault="002310A9">
            <w:pPr>
              <w:pStyle w:val="aff6"/>
              <w:numPr>
                <w:ilvl w:val="255"/>
                <w:numId w:val="0"/>
              </w:numPr>
              <w:spacing w:afterLines="50" w:after="120"/>
              <w:jc w:val="both"/>
              <w:rPr>
                <w:rFonts w:eastAsiaTheme="minorEastAsia"/>
                <w:szCs w:val="24"/>
              </w:rPr>
            </w:pPr>
            <w:r>
              <w:rPr>
                <w:rFonts w:eastAsiaTheme="minorEastAsia"/>
                <w:szCs w:val="24"/>
              </w:rPr>
              <w:t>U</w:t>
            </w:r>
            <w:r>
              <w:rPr>
                <w:rFonts w:eastAsiaTheme="minorEastAsia" w:hint="eastAsia"/>
                <w:szCs w:val="24"/>
              </w:rPr>
              <w:t xml:space="preserve">nless there is a convergence here to have something additional in the FG, we will not spend time for this in online. </w:t>
            </w:r>
          </w:p>
        </w:tc>
      </w:tr>
      <w:tr w:rsidR="00EB3A82" w14:paraId="5A4E11A9" w14:textId="77777777" w:rsidTr="00207821">
        <w:tc>
          <w:tcPr>
            <w:tcW w:w="504" w:type="pct"/>
          </w:tcPr>
          <w:p w14:paraId="3CC2488D" w14:textId="77777777" w:rsidR="00EB3A82" w:rsidRDefault="002310A9">
            <w:pPr>
              <w:spacing w:after="0"/>
              <w:jc w:val="both"/>
              <w:rPr>
                <w:rFonts w:eastAsiaTheme="minorEastAsia"/>
                <w:szCs w:val="21"/>
                <w:lang w:val="en-US"/>
              </w:rPr>
            </w:pPr>
            <w:r>
              <w:rPr>
                <w:rFonts w:eastAsiaTheme="minorEastAsia" w:hint="eastAsia"/>
                <w:szCs w:val="21"/>
                <w:lang w:val="en-US"/>
              </w:rPr>
              <w:t>NTT DOCOMO</w:t>
            </w:r>
          </w:p>
        </w:tc>
        <w:tc>
          <w:tcPr>
            <w:tcW w:w="4496" w:type="pct"/>
          </w:tcPr>
          <w:p w14:paraId="04660EAF" w14:textId="77777777" w:rsidR="00EB3A82" w:rsidRDefault="002310A9">
            <w:pPr>
              <w:overflowPunct/>
              <w:autoSpaceDE/>
              <w:autoSpaceDN/>
              <w:adjustRightInd/>
              <w:spacing w:after="0"/>
              <w:contextualSpacing/>
              <w:rPr>
                <w:rFonts w:eastAsiaTheme="minorEastAsia"/>
                <w:sz w:val="22"/>
                <w:lang w:val="en-US"/>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FG60-3.</w:t>
            </w:r>
          </w:p>
        </w:tc>
      </w:tr>
      <w:tr w:rsidR="00EB3A82" w14:paraId="2EED8A65" w14:textId="77777777" w:rsidTr="00207821">
        <w:tc>
          <w:tcPr>
            <w:tcW w:w="504" w:type="pct"/>
          </w:tcPr>
          <w:p w14:paraId="0008622E"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5CAB33C2" w14:textId="77777777" w:rsidR="00EB3A82" w:rsidRDefault="002310A9">
            <w:pPr>
              <w:textAlignment w:val="auto"/>
              <w:rPr>
                <w:rFonts w:eastAsia="SimSun"/>
                <w:lang w:val="en-US" w:eastAsia="zh-CN"/>
              </w:rPr>
            </w:pPr>
            <w:r>
              <w:rPr>
                <w:rFonts w:eastAsia="SimSun" w:hint="eastAsia"/>
                <w:lang w:val="en-US" w:eastAsia="zh-CN"/>
              </w:rPr>
              <w:t xml:space="preserve">Similar comments as above. We also agree with moderator that there is no need to spend much time on these proposals. </w:t>
            </w:r>
          </w:p>
        </w:tc>
      </w:tr>
      <w:tr w:rsidR="00207821" w14:paraId="788A8ABB" w14:textId="77777777" w:rsidTr="00207821">
        <w:tc>
          <w:tcPr>
            <w:tcW w:w="504" w:type="pct"/>
          </w:tcPr>
          <w:p w14:paraId="69E321E6" w14:textId="0C77EB07" w:rsidR="00207821" w:rsidRDefault="00207821" w:rsidP="00207821">
            <w:pPr>
              <w:spacing w:after="0"/>
              <w:jc w:val="both"/>
              <w:rPr>
                <w:rFonts w:eastAsia="SimSun"/>
                <w:szCs w:val="21"/>
                <w:lang w:val="en-US" w:eastAsia="zh-CN"/>
              </w:rPr>
            </w:pPr>
            <w:r>
              <w:rPr>
                <w:rFonts w:eastAsia="SimSun"/>
                <w:szCs w:val="21"/>
                <w:lang w:val="en-US" w:eastAsia="zh-CN"/>
              </w:rPr>
              <w:t>Samsung</w:t>
            </w:r>
          </w:p>
        </w:tc>
        <w:tc>
          <w:tcPr>
            <w:tcW w:w="4496" w:type="pct"/>
          </w:tcPr>
          <w:p w14:paraId="49987342" w14:textId="6F802E74" w:rsidR="00207821" w:rsidRDefault="00207821" w:rsidP="00207821">
            <w:pPr>
              <w:numPr>
                <w:ilvl w:val="255"/>
                <w:numId w:val="0"/>
              </w:numPr>
              <w:spacing w:afterLines="50" w:after="120"/>
              <w:jc w:val="both"/>
              <w:rPr>
                <w:rFonts w:eastAsia="SimSun"/>
                <w:szCs w:val="24"/>
                <w:lang w:eastAsia="zh-CN"/>
              </w:rPr>
            </w:pPr>
            <w:r>
              <w:rPr>
                <w:rFonts w:eastAsia="SimSun"/>
                <w:szCs w:val="24"/>
                <w:lang w:eastAsia="zh-CN"/>
              </w:rPr>
              <w:t>Same view as NTT DOCOMO</w:t>
            </w:r>
          </w:p>
        </w:tc>
      </w:tr>
      <w:tr w:rsidR="00EB3A82" w14:paraId="3177BBA6" w14:textId="77777777" w:rsidTr="00207821">
        <w:tc>
          <w:tcPr>
            <w:tcW w:w="504" w:type="pct"/>
          </w:tcPr>
          <w:p w14:paraId="75F92D61" w14:textId="19D1D8AF" w:rsidR="00EB3A82" w:rsidRDefault="00DC5125">
            <w:pPr>
              <w:spacing w:after="0"/>
              <w:jc w:val="both"/>
              <w:rPr>
                <w:rFonts w:eastAsia="SimSun"/>
                <w:szCs w:val="21"/>
                <w:lang w:val="en-US" w:eastAsia="zh-CN"/>
              </w:rPr>
            </w:pPr>
            <w:r>
              <w:rPr>
                <w:rFonts w:eastAsia="SimSun"/>
                <w:szCs w:val="21"/>
                <w:lang w:val="en-US" w:eastAsia="zh-CN"/>
              </w:rPr>
              <w:t>vivo</w:t>
            </w:r>
          </w:p>
        </w:tc>
        <w:tc>
          <w:tcPr>
            <w:tcW w:w="4496" w:type="pct"/>
          </w:tcPr>
          <w:p w14:paraId="734ECF68" w14:textId="2A133A52" w:rsidR="00EB3A82" w:rsidRDefault="00DC5125">
            <w:pPr>
              <w:pStyle w:val="aff6"/>
              <w:numPr>
                <w:ilvl w:val="255"/>
                <w:numId w:val="0"/>
              </w:numPr>
              <w:spacing w:afterLines="50" w:after="120"/>
              <w:jc w:val="both"/>
              <w:rPr>
                <w:rFonts w:eastAsia="SimSun"/>
                <w:szCs w:val="24"/>
                <w:lang w:eastAsia="zh-CN"/>
              </w:rPr>
            </w:pPr>
            <w:r>
              <w:rPr>
                <w:rFonts w:eastAsia="SimSun"/>
                <w:szCs w:val="24"/>
                <w:lang w:eastAsia="zh-CN"/>
              </w:rPr>
              <w:t>No need to add these details.</w:t>
            </w:r>
          </w:p>
        </w:tc>
      </w:tr>
      <w:tr w:rsidR="00EB3A82" w14:paraId="7D73AE51" w14:textId="77777777" w:rsidTr="00207821">
        <w:tc>
          <w:tcPr>
            <w:tcW w:w="504" w:type="pct"/>
          </w:tcPr>
          <w:p w14:paraId="59669450" w14:textId="3644194F" w:rsidR="00EB3A82" w:rsidRDefault="00A4125F">
            <w:pPr>
              <w:spacing w:after="0"/>
              <w:jc w:val="both"/>
              <w:rPr>
                <w:rFonts w:eastAsiaTheme="minorEastAsia"/>
                <w:szCs w:val="21"/>
                <w:lang w:val="en-US"/>
              </w:rPr>
            </w:pPr>
            <w:r>
              <w:rPr>
                <w:rFonts w:eastAsiaTheme="minorEastAsia"/>
                <w:szCs w:val="21"/>
                <w:lang w:val="en-US"/>
              </w:rPr>
              <w:t>QC</w:t>
            </w:r>
          </w:p>
        </w:tc>
        <w:tc>
          <w:tcPr>
            <w:tcW w:w="4496" w:type="pct"/>
          </w:tcPr>
          <w:p w14:paraId="4F54A611" w14:textId="40A65146" w:rsidR="00EB3A82" w:rsidRDefault="00A4125F">
            <w:pPr>
              <w:pStyle w:val="aff6"/>
              <w:numPr>
                <w:ilvl w:val="255"/>
                <w:numId w:val="0"/>
              </w:numPr>
              <w:spacing w:afterLines="50" w:after="120"/>
              <w:jc w:val="both"/>
              <w:rPr>
                <w:rFonts w:eastAsiaTheme="minorEastAsia"/>
                <w:sz w:val="22"/>
                <w:lang w:val="en-US"/>
              </w:rPr>
            </w:pPr>
            <w:r>
              <w:rPr>
                <w:rFonts w:eastAsiaTheme="minorEastAsia"/>
                <w:sz w:val="22"/>
                <w:lang w:val="en-US"/>
              </w:rPr>
              <w:t>Support adding the three components.</w:t>
            </w:r>
          </w:p>
        </w:tc>
      </w:tr>
      <w:tr w:rsidR="009133CB" w14:paraId="42B71045" w14:textId="77777777" w:rsidTr="00207821">
        <w:tc>
          <w:tcPr>
            <w:tcW w:w="504" w:type="pct"/>
          </w:tcPr>
          <w:p w14:paraId="59F358F4" w14:textId="70D11EA1" w:rsidR="009133CB" w:rsidRDefault="009133CB" w:rsidP="009133C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6" w:type="pct"/>
          </w:tcPr>
          <w:p w14:paraId="67A86852" w14:textId="2190FE3A" w:rsidR="009133CB" w:rsidRDefault="009133CB" w:rsidP="009133CB">
            <w:pPr>
              <w:pStyle w:val="aff6"/>
              <w:numPr>
                <w:ilvl w:val="255"/>
                <w:numId w:val="0"/>
              </w:numPr>
              <w:spacing w:afterLines="50" w:after="120"/>
              <w:jc w:val="both"/>
              <w:rPr>
                <w:rFonts w:eastAsiaTheme="minorEastAsia"/>
                <w:sz w:val="22"/>
                <w:lang w:val="en-US"/>
              </w:rPr>
            </w:pPr>
            <w:r>
              <w:rPr>
                <w:rFonts w:eastAsia="SimSun" w:hint="eastAsia"/>
                <w:szCs w:val="24"/>
                <w:lang w:eastAsia="zh-CN"/>
              </w:rPr>
              <w:t>W</w:t>
            </w:r>
            <w:r>
              <w:rPr>
                <w:rFonts w:eastAsia="SimSun"/>
                <w:szCs w:val="24"/>
                <w:lang w:eastAsia="zh-CN"/>
              </w:rPr>
              <w:t>e are fine to include these components.</w:t>
            </w:r>
          </w:p>
        </w:tc>
      </w:tr>
      <w:tr w:rsidR="00BA1E0D" w14:paraId="1A4DD0E6" w14:textId="77777777" w:rsidTr="00207821">
        <w:tc>
          <w:tcPr>
            <w:tcW w:w="504" w:type="pct"/>
          </w:tcPr>
          <w:p w14:paraId="03F7F1EC" w14:textId="2C6F1881" w:rsidR="00BA1E0D" w:rsidRDefault="00BA1E0D" w:rsidP="00BA1E0D">
            <w:pPr>
              <w:spacing w:after="0"/>
              <w:jc w:val="both"/>
              <w:rPr>
                <w:rFonts w:eastAsia="SimSun"/>
                <w:szCs w:val="21"/>
                <w:lang w:val="en-US" w:eastAsia="zh-CN"/>
              </w:rPr>
            </w:pPr>
            <w:r w:rsidRPr="00D7154C">
              <w:rPr>
                <w:rFonts w:eastAsia="SimSun"/>
                <w:szCs w:val="21"/>
                <w:lang w:val="en-US" w:eastAsia="zh-CN"/>
              </w:rPr>
              <w:t>Ericsson</w:t>
            </w:r>
          </w:p>
        </w:tc>
        <w:tc>
          <w:tcPr>
            <w:tcW w:w="4496" w:type="pct"/>
          </w:tcPr>
          <w:p w14:paraId="5A08AFD1" w14:textId="3D0BE08F" w:rsidR="00BA1E0D" w:rsidRDefault="00BA1E0D" w:rsidP="00BA1E0D">
            <w:pPr>
              <w:pStyle w:val="aff6"/>
              <w:numPr>
                <w:ilvl w:val="255"/>
                <w:numId w:val="0"/>
              </w:numPr>
              <w:spacing w:afterLines="50" w:after="120"/>
              <w:jc w:val="both"/>
              <w:rPr>
                <w:rFonts w:eastAsia="SimSun"/>
                <w:sz w:val="22"/>
                <w:lang w:val="en-US" w:eastAsia="zh-CN"/>
              </w:rPr>
            </w:pPr>
            <w:r>
              <w:rPr>
                <w:rFonts w:eastAsia="SimSun"/>
                <w:szCs w:val="24"/>
                <w:lang w:eastAsia="zh-CN"/>
              </w:rPr>
              <w:t>The proposed level of granularity is not needed.</w:t>
            </w:r>
          </w:p>
        </w:tc>
      </w:tr>
      <w:tr w:rsidR="00BA1E0D" w14:paraId="206AE680" w14:textId="77777777" w:rsidTr="00207821">
        <w:tc>
          <w:tcPr>
            <w:tcW w:w="504" w:type="pct"/>
          </w:tcPr>
          <w:p w14:paraId="3653D794" w14:textId="6055C4C5" w:rsidR="00BA1E0D" w:rsidRPr="006D6D67" w:rsidRDefault="006D6D67" w:rsidP="00BA1E0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4982224E" w14:textId="10E027D0" w:rsidR="00BA1E0D" w:rsidRPr="006D6D67" w:rsidRDefault="006D6D67" w:rsidP="00BA1E0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ame view as DCM</w:t>
            </w:r>
          </w:p>
        </w:tc>
      </w:tr>
      <w:tr w:rsidR="00BA1E0D" w14:paraId="0DDB8EC5" w14:textId="77777777" w:rsidTr="00207821">
        <w:tc>
          <w:tcPr>
            <w:tcW w:w="504" w:type="pct"/>
          </w:tcPr>
          <w:p w14:paraId="40198003" w14:textId="77777777" w:rsidR="00BA1E0D" w:rsidRDefault="00BA1E0D" w:rsidP="00BA1E0D">
            <w:pPr>
              <w:spacing w:after="0"/>
              <w:jc w:val="both"/>
              <w:rPr>
                <w:rFonts w:eastAsia="SimSun"/>
                <w:szCs w:val="21"/>
                <w:lang w:val="en-US" w:eastAsia="zh-CN"/>
              </w:rPr>
            </w:pPr>
          </w:p>
        </w:tc>
        <w:tc>
          <w:tcPr>
            <w:tcW w:w="4496" w:type="pct"/>
          </w:tcPr>
          <w:p w14:paraId="2D50BFD1" w14:textId="77777777" w:rsidR="00BA1E0D" w:rsidRDefault="00BA1E0D" w:rsidP="00BA1E0D">
            <w:pPr>
              <w:pStyle w:val="aff6"/>
              <w:numPr>
                <w:ilvl w:val="255"/>
                <w:numId w:val="0"/>
              </w:numPr>
              <w:spacing w:afterLines="50" w:after="120"/>
              <w:jc w:val="both"/>
              <w:rPr>
                <w:rFonts w:eastAsia="SimSun"/>
                <w:sz w:val="22"/>
                <w:lang w:val="en-US" w:eastAsia="zh-CN"/>
              </w:rPr>
            </w:pPr>
          </w:p>
        </w:tc>
      </w:tr>
      <w:tr w:rsidR="00BA1E0D" w14:paraId="7E8C256D" w14:textId="77777777" w:rsidTr="00207821">
        <w:tc>
          <w:tcPr>
            <w:tcW w:w="504" w:type="pct"/>
          </w:tcPr>
          <w:p w14:paraId="3B00C6E0" w14:textId="77777777" w:rsidR="00BA1E0D" w:rsidRDefault="00BA1E0D" w:rsidP="00BA1E0D">
            <w:pPr>
              <w:spacing w:after="0"/>
              <w:jc w:val="both"/>
              <w:rPr>
                <w:rFonts w:eastAsia="SimSun"/>
                <w:szCs w:val="21"/>
                <w:lang w:val="en-US" w:eastAsia="zh-CN"/>
              </w:rPr>
            </w:pPr>
          </w:p>
        </w:tc>
        <w:tc>
          <w:tcPr>
            <w:tcW w:w="4496" w:type="pct"/>
          </w:tcPr>
          <w:p w14:paraId="27DA58C4" w14:textId="77777777" w:rsidR="00BA1E0D" w:rsidRDefault="00BA1E0D" w:rsidP="00BA1E0D">
            <w:pPr>
              <w:pStyle w:val="aff6"/>
              <w:numPr>
                <w:ilvl w:val="255"/>
                <w:numId w:val="0"/>
              </w:numPr>
              <w:spacing w:afterLines="50" w:after="120"/>
              <w:jc w:val="both"/>
              <w:rPr>
                <w:rFonts w:eastAsia="SimSun"/>
                <w:sz w:val="22"/>
                <w:lang w:val="en-US" w:eastAsia="zh-CN"/>
              </w:rPr>
            </w:pPr>
          </w:p>
        </w:tc>
      </w:tr>
      <w:tr w:rsidR="00BA1E0D" w14:paraId="461A1942" w14:textId="77777777" w:rsidTr="00207821">
        <w:tc>
          <w:tcPr>
            <w:tcW w:w="504" w:type="pct"/>
          </w:tcPr>
          <w:p w14:paraId="6184B8B6" w14:textId="77777777" w:rsidR="00BA1E0D" w:rsidRDefault="00BA1E0D" w:rsidP="00BA1E0D">
            <w:pPr>
              <w:spacing w:after="0"/>
              <w:jc w:val="both"/>
              <w:rPr>
                <w:rFonts w:eastAsia="SimSun"/>
                <w:szCs w:val="21"/>
                <w:lang w:val="en-US" w:eastAsia="zh-CN"/>
              </w:rPr>
            </w:pPr>
          </w:p>
        </w:tc>
        <w:tc>
          <w:tcPr>
            <w:tcW w:w="4496" w:type="pct"/>
          </w:tcPr>
          <w:p w14:paraId="3BAF1089" w14:textId="77777777" w:rsidR="00BA1E0D" w:rsidRDefault="00BA1E0D" w:rsidP="00BA1E0D">
            <w:pPr>
              <w:pStyle w:val="aff6"/>
              <w:numPr>
                <w:ilvl w:val="255"/>
                <w:numId w:val="0"/>
              </w:numPr>
              <w:spacing w:afterLines="50" w:after="120"/>
              <w:jc w:val="both"/>
              <w:rPr>
                <w:rFonts w:eastAsia="SimSun"/>
                <w:sz w:val="22"/>
                <w:lang w:val="en-US" w:eastAsia="zh-CN"/>
              </w:rPr>
            </w:pPr>
          </w:p>
        </w:tc>
      </w:tr>
      <w:tr w:rsidR="00BA1E0D" w14:paraId="2F2441C0" w14:textId="77777777" w:rsidTr="00207821">
        <w:tc>
          <w:tcPr>
            <w:tcW w:w="504" w:type="pct"/>
          </w:tcPr>
          <w:p w14:paraId="7247C95F" w14:textId="77777777" w:rsidR="00BA1E0D" w:rsidRDefault="00BA1E0D" w:rsidP="00BA1E0D">
            <w:pPr>
              <w:spacing w:after="0"/>
              <w:jc w:val="both"/>
              <w:rPr>
                <w:rFonts w:eastAsia="SimSun"/>
                <w:szCs w:val="21"/>
                <w:lang w:val="en-US" w:eastAsia="zh-CN"/>
              </w:rPr>
            </w:pPr>
          </w:p>
        </w:tc>
        <w:tc>
          <w:tcPr>
            <w:tcW w:w="4496" w:type="pct"/>
          </w:tcPr>
          <w:p w14:paraId="47053DE4" w14:textId="77777777" w:rsidR="00BA1E0D" w:rsidRDefault="00BA1E0D" w:rsidP="00BA1E0D">
            <w:pPr>
              <w:pStyle w:val="aff6"/>
              <w:numPr>
                <w:ilvl w:val="255"/>
                <w:numId w:val="0"/>
              </w:numPr>
              <w:spacing w:afterLines="50" w:after="120"/>
              <w:jc w:val="both"/>
              <w:rPr>
                <w:rFonts w:eastAsia="SimSun"/>
                <w:szCs w:val="24"/>
                <w:lang w:eastAsia="zh-CN"/>
              </w:rPr>
            </w:pPr>
          </w:p>
        </w:tc>
      </w:tr>
      <w:tr w:rsidR="00BA1E0D" w14:paraId="4CFDC4D5" w14:textId="77777777" w:rsidTr="00D7154C">
        <w:tc>
          <w:tcPr>
            <w:tcW w:w="504" w:type="pct"/>
          </w:tcPr>
          <w:p w14:paraId="13E4893F" w14:textId="6D098C11" w:rsidR="00BA1E0D" w:rsidRDefault="00BA1E0D" w:rsidP="00BA1E0D">
            <w:pPr>
              <w:spacing w:after="0"/>
              <w:jc w:val="both"/>
              <w:rPr>
                <w:rFonts w:eastAsia="SimSun"/>
                <w:szCs w:val="21"/>
                <w:lang w:val="en-US" w:eastAsia="zh-CN"/>
              </w:rPr>
            </w:pPr>
          </w:p>
        </w:tc>
        <w:tc>
          <w:tcPr>
            <w:tcW w:w="4496" w:type="pct"/>
          </w:tcPr>
          <w:p w14:paraId="4171FCD8" w14:textId="3EF235DF" w:rsidR="00BA1E0D" w:rsidRDefault="00BA1E0D" w:rsidP="00BA1E0D">
            <w:pPr>
              <w:pStyle w:val="aff6"/>
              <w:numPr>
                <w:ilvl w:val="255"/>
                <w:numId w:val="0"/>
              </w:numPr>
              <w:spacing w:afterLines="50" w:after="120"/>
              <w:jc w:val="both"/>
              <w:rPr>
                <w:rFonts w:eastAsia="SimSun"/>
                <w:szCs w:val="24"/>
                <w:lang w:eastAsia="zh-CN"/>
              </w:rPr>
            </w:pPr>
          </w:p>
        </w:tc>
      </w:tr>
    </w:tbl>
    <w:p w14:paraId="1CFB2823" w14:textId="77777777" w:rsidR="00EB3A82" w:rsidRDefault="00EB3A82">
      <w:pPr>
        <w:spacing w:afterLines="50" w:after="120"/>
        <w:jc w:val="both"/>
        <w:rPr>
          <w:rFonts w:eastAsiaTheme="minorEastAsia"/>
          <w:sz w:val="22"/>
          <w:lang w:val="en-US"/>
        </w:rPr>
      </w:pPr>
    </w:p>
    <w:p w14:paraId="6A3F81D5" w14:textId="77777777" w:rsidR="00EB3A82" w:rsidRDefault="00EB3A82">
      <w:pPr>
        <w:spacing w:afterLines="50" w:after="120"/>
        <w:jc w:val="both"/>
        <w:rPr>
          <w:rFonts w:eastAsiaTheme="minorEastAsia"/>
          <w:sz w:val="22"/>
          <w:lang w:val="en-US"/>
        </w:rPr>
      </w:pPr>
    </w:p>
    <w:p w14:paraId="2164AE49" w14:textId="77777777" w:rsidR="00EB3A82" w:rsidRDefault="002310A9">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2</w:t>
      </w:r>
      <w:r>
        <w:rPr>
          <w:rFonts w:eastAsiaTheme="minorEastAsia"/>
          <w:b/>
          <w:bCs/>
        </w:rPr>
        <w:tab/>
      </w:r>
      <w:r>
        <w:rPr>
          <w:rFonts w:eastAsiaTheme="minorEastAsia" w:hint="eastAsia"/>
          <w:b/>
          <w:bCs/>
        </w:rPr>
        <w:t>FG 60-4 (RACH configuration option 1)</w:t>
      </w:r>
    </w:p>
    <w:p w14:paraId="2E7EDB32"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564"/>
        <w:gridCol w:w="1415"/>
        <w:gridCol w:w="20404"/>
      </w:tblGrid>
      <w:tr w:rsidR="00EB3A82" w14:paraId="310756CA" w14:textId="77777777">
        <w:trPr>
          <w:trHeight w:val="405"/>
        </w:trPr>
        <w:tc>
          <w:tcPr>
            <w:tcW w:w="126" w:type="pct"/>
          </w:tcPr>
          <w:p w14:paraId="53ABDB3D" w14:textId="77777777" w:rsidR="00EB3A82" w:rsidRDefault="00EB3A82">
            <w:pPr>
              <w:numPr>
                <w:ilvl w:val="0"/>
                <w:numId w:val="38"/>
              </w:numPr>
              <w:rPr>
                <w:rFonts w:eastAsiaTheme="minorEastAsia"/>
              </w:rPr>
            </w:pPr>
          </w:p>
        </w:tc>
        <w:tc>
          <w:tcPr>
            <w:tcW w:w="316" w:type="pct"/>
          </w:tcPr>
          <w:p w14:paraId="03069758" w14:textId="77777777" w:rsidR="00EB3A82" w:rsidRDefault="002310A9">
            <w:pPr>
              <w:rPr>
                <w:rFonts w:eastAsiaTheme="minorEastAsia"/>
                <w:lang w:val="en-US"/>
              </w:rPr>
            </w:pPr>
            <w:r>
              <w:t>ZTE Corporation, Sanechips</w:t>
            </w:r>
          </w:p>
        </w:tc>
        <w:tc>
          <w:tcPr>
            <w:tcW w:w="4558" w:type="pct"/>
          </w:tcPr>
          <w:p w14:paraId="2EE8B8D4" w14:textId="77777777" w:rsidR="00EB3A82" w:rsidRDefault="00EB3A82">
            <w:pPr>
              <w:rPr>
                <w:rFonts w:eastAsiaTheme="minorEastAsia"/>
                <w:lang w:val="en-US"/>
              </w:rPr>
            </w:pPr>
          </w:p>
        </w:tc>
      </w:tr>
      <w:tr w:rsidR="00EB3A82" w14:paraId="58BA9C46" w14:textId="77777777">
        <w:trPr>
          <w:trHeight w:val="405"/>
        </w:trPr>
        <w:tc>
          <w:tcPr>
            <w:tcW w:w="126" w:type="pct"/>
          </w:tcPr>
          <w:p w14:paraId="01994F97" w14:textId="77777777" w:rsidR="00EB3A82" w:rsidRDefault="00EB3A82">
            <w:pPr>
              <w:numPr>
                <w:ilvl w:val="0"/>
                <w:numId w:val="38"/>
              </w:numPr>
              <w:rPr>
                <w:rFonts w:eastAsiaTheme="minorEastAsia"/>
              </w:rPr>
            </w:pPr>
          </w:p>
        </w:tc>
        <w:tc>
          <w:tcPr>
            <w:tcW w:w="316" w:type="pct"/>
          </w:tcPr>
          <w:p w14:paraId="718EFCEA" w14:textId="77777777" w:rsidR="00EB3A82" w:rsidRDefault="002310A9">
            <w:pPr>
              <w:rPr>
                <w:rFonts w:eastAsiaTheme="minorEastAsia"/>
              </w:rPr>
            </w:pPr>
            <w:proofErr w:type="spellStart"/>
            <w:r>
              <w:t>Spreadtrum</w:t>
            </w:r>
            <w:proofErr w:type="spellEnd"/>
            <w:r>
              <w:t>, UNISOC</w:t>
            </w:r>
          </w:p>
        </w:tc>
        <w:tc>
          <w:tcPr>
            <w:tcW w:w="4558" w:type="pct"/>
          </w:tcPr>
          <w:p w14:paraId="15898B88" w14:textId="77777777" w:rsidR="00EB3A82" w:rsidRDefault="00EB3A82">
            <w:pPr>
              <w:rPr>
                <w:rFonts w:eastAsiaTheme="minorEastAsia"/>
              </w:rPr>
            </w:pPr>
          </w:p>
        </w:tc>
      </w:tr>
      <w:tr w:rsidR="00EB3A82" w14:paraId="25C53189" w14:textId="77777777">
        <w:trPr>
          <w:trHeight w:val="405"/>
        </w:trPr>
        <w:tc>
          <w:tcPr>
            <w:tcW w:w="126" w:type="pct"/>
          </w:tcPr>
          <w:p w14:paraId="0A0A084B" w14:textId="77777777" w:rsidR="00EB3A82" w:rsidRDefault="00EB3A82">
            <w:pPr>
              <w:numPr>
                <w:ilvl w:val="0"/>
                <w:numId w:val="38"/>
              </w:numPr>
              <w:rPr>
                <w:rFonts w:eastAsiaTheme="minorEastAsia"/>
              </w:rPr>
            </w:pPr>
          </w:p>
        </w:tc>
        <w:tc>
          <w:tcPr>
            <w:tcW w:w="316" w:type="pct"/>
          </w:tcPr>
          <w:p w14:paraId="3DECD713" w14:textId="77777777" w:rsidR="00EB3A82" w:rsidRDefault="002310A9">
            <w:pPr>
              <w:rPr>
                <w:rFonts w:eastAsiaTheme="minorEastAsia"/>
              </w:rPr>
            </w:pPr>
            <w:r>
              <w:t>vivo</w:t>
            </w:r>
          </w:p>
        </w:tc>
        <w:tc>
          <w:tcPr>
            <w:tcW w:w="4558" w:type="pct"/>
          </w:tcPr>
          <w:p w14:paraId="4203C5B9" w14:textId="77777777" w:rsidR="00EB3A82" w:rsidRDefault="00EB3A82">
            <w:pPr>
              <w:rPr>
                <w:rFonts w:eastAsiaTheme="minorEastAsia"/>
              </w:rPr>
            </w:pPr>
          </w:p>
        </w:tc>
      </w:tr>
      <w:tr w:rsidR="00EB3A82" w14:paraId="185EFEEB" w14:textId="77777777">
        <w:trPr>
          <w:trHeight w:val="405"/>
        </w:trPr>
        <w:tc>
          <w:tcPr>
            <w:tcW w:w="126" w:type="pct"/>
          </w:tcPr>
          <w:p w14:paraId="190A1AC1" w14:textId="77777777" w:rsidR="00EB3A82" w:rsidRDefault="00EB3A82">
            <w:pPr>
              <w:numPr>
                <w:ilvl w:val="0"/>
                <w:numId w:val="38"/>
              </w:numPr>
              <w:rPr>
                <w:rFonts w:eastAsiaTheme="minorEastAsia"/>
              </w:rPr>
            </w:pPr>
          </w:p>
        </w:tc>
        <w:tc>
          <w:tcPr>
            <w:tcW w:w="316" w:type="pct"/>
          </w:tcPr>
          <w:p w14:paraId="33B12A9E" w14:textId="77777777" w:rsidR="00EB3A82" w:rsidRDefault="002310A9">
            <w:pPr>
              <w:rPr>
                <w:rFonts w:eastAsiaTheme="minorEastAsia"/>
              </w:rPr>
            </w:pPr>
            <w:r>
              <w:t xml:space="preserve">Huawei, </w:t>
            </w:r>
            <w:proofErr w:type="spellStart"/>
            <w:r>
              <w:t>HiSilicon</w:t>
            </w:r>
            <w:proofErr w:type="spellEnd"/>
          </w:p>
        </w:tc>
        <w:tc>
          <w:tcPr>
            <w:tcW w:w="4558" w:type="pct"/>
          </w:tcPr>
          <w:p w14:paraId="2EBCB455" w14:textId="77777777" w:rsidR="00EB3A82" w:rsidRDefault="00EB3A82">
            <w:pPr>
              <w:rPr>
                <w:rFonts w:eastAsiaTheme="minorEastAsia"/>
              </w:rPr>
            </w:pPr>
          </w:p>
        </w:tc>
      </w:tr>
      <w:tr w:rsidR="00EB3A82" w14:paraId="22EE2395" w14:textId="77777777">
        <w:trPr>
          <w:trHeight w:val="405"/>
        </w:trPr>
        <w:tc>
          <w:tcPr>
            <w:tcW w:w="126" w:type="pct"/>
          </w:tcPr>
          <w:p w14:paraId="0F662F47" w14:textId="77777777" w:rsidR="00EB3A82" w:rsidRDefault="00EB3A82">
            <w:pPr>
              <w:numPr>
                <w:ilvl w:val="0"/>
                <w:numId w:val="38"/>
              </w:numPr>
              <w:rPr>
                <w:rFonts w:eastAsiaTheme="minorEastAsia"/>
              </w:rPr>
            </w:pPr>
          </w:p>
        </w:tc>
        <w:tc>
          <w:tcPr>
            <w:tcW w:w="316" w:type="pct"/>
          </w:tcPr>
          <w:p w14:paraId="5E306938" w14:textId="77777777" w:rsidR="00EB3A82" w:rsidRDefault="002310A9">
            <w:pPr>
              <w:rPr>
                <w:rFonts w:eastAsiaTheme="minorEastAsia"/>
              </w:rPr>
            </w:pPr>
            <w:r>
              <w:t>Xiaomi</w:t>
            </w:r>
          </w:p>
        </w:tc>
        <w:tc>
          <w:tcPr>
            <w:tcW w:w="4558" w:type="pct"/>
          </w:tcPr>
          <w:p w14:paraId="02416C8E" w14:textId="77777777" w:rsidR="00EB3A82" w:rsidRDefault="00EB3A82">
            <w:pPr>
              <w:rPr>
                <w:rFonts w:eastAsiaTheme="minorEastAsia"/>
              </w:rPr>
            </w:pPr>
          </w:p>
        </w:tc>
      </w:tr>
      <w:tr w:rsidR="00EB3A82" w14:paraId="6A0CF341" w14:textId="77777777">
        <w:trPr>
          <w:trHeight w:val="405"/>
        </w:trPr>
        <w:tc>
          <w:tcPr>
            <w:tcW w:w="126" w:type="pct"/>
          </w:tcPr>
          <w:p w14:paraId="24D7D41D" w14:textId="77777777" w:rsidR="00EB3A82" w:rsidRDefault="00EB3A82">
            <w:pPr>
              <w:numPr>
                <w:ilvl w:val="0"/>
                <w:numId w:val="38"/>
              </w:numPr>
              <w:rPr>
                <w:rFonts w:eastAsiaTheme="minorEastAsia"/>
              </w:rPr>
            </w:pPr>
          </w:p>
        </w:tc>
        <w:tc>
          <w:tcPr>
            <w:tcW w:w="316" w:type="pct"/>
          </w:tcPr>
          <w:p w14:paraId="06F123DF" w14:textId="77777777" w:rsidR="00EB3A82" w:rsidRDefault="002310A9">
            <w:pPr>
              <w:rPr>
                <w:rFonts w:eastAsiaTheme="minorEastAsia"/>
              </w:rPr>
            </w:pPr>
            <w:r>
              <w:t>Nokia</w:t>
            </w:r>
          </w:p>
        </w:tc>
        <w:tc>
          <w:tcPr>
            <w:tcW w:w="4558" w:type="pct"/>
          </w:tcPr>
          <w:p w14:paraId="6BF9D27D" w14:textId="77777777" w:rsidR="00EB3A82" w:rsidRDefault="00EB3A82">
            <w:pPr>
              <w:rPr>
                <w:rFonts w:eastAsiaTheme="minorEastAsia"/>
              </w:rPr>
            </w:pPr>
          </w:p>
        </w:tc>
      </w:tr>
      <w:tr w:rsidR="00EB3A82" w14:paraId="5469F18B" w14:textId="77777777">
        <w:trPr>
          <w:trHeight w:val="405"/>
        </w:trPr>
        <w:tc>
          <w:tcPr>
            <w:tcW w:w="126" w:type="pct"/>
          </w:tcPr>
          <w:p w14:paraId="0DDCE965" w14:textId="77777777" w:rsidR="00EB3A82" w:rsidRDefault="00EB3A82">
            <w:pPr>
              <w:numPr>
                <w:ilvl w:val="0"/>
                <w:numId w:val="38"/>
              </w:numPr>
              <w:rPr>
                <w:rFonts w:eastAsiaTheme="minorEastAsia"/>
              </w:rPr>
            </w:pPr>
          </w:p>
        </w:tc>
        <w:tc>
          <w:tcPr>
            <w:tcW w:w="316" w:type="pct"/>
          </w:tcPr>
          <w:p w14:paraId="6EF286EE" w14:textId="77777777" w:rsidR="00EB3A82" w:rsidRDefault="002310A9">
            <w:pPr>
              <w:rPr>
                <w:rFonts w:eastAsiaTheme="minorEastAsia"/>
              </w:rPr>
            </w:pPr>
            <w:r>
              <w:t>CATT</w:t>
            </w:r>
          </w:p>
        </w:tc>
        <w:tc>
          <w:tcPr>
            <w:tcW w:w="4558" w:type="pct"/>
          </w:tcPr>
          <w:p w14:paraId="692F3DFD" w14:textId="77777777" w:rsidR="00EB3A82" w:rsidRDefault="00EB3A82">
            <w:pPr>
              <w:rPr>
                <w:rFonts w:eastAsiaTheme="minorEastAsia"/>
              </w:rPr>
            </w:pPr>
          </w:p>
        </w:tc>
      </w:tr>
      <w:tr w:rsidR="00EB3A82" w14:paraId="49488EEF" w14:textId="77777777">
        <w:trPr>
          <w:trHeight w:val="405"/>
        </w:trPr>
        <w:tc>
          <w:tcPr>
            <w:tcW w:w="126" w:type="pct"/>
          </w:tcPr>
          <w:p w14:paraId="7F644B24" w14:textId="77777777" w:rsidR="00EB3A82" w:rsidRDefault="00EB3A82">
            <w:pPr>
              <w:numPr>
                <w:ilvl w:val="0"/>
                <w:numId w:val="38"/>
              </w:numPr>
              <w:rPr>
                <w:rFonts w:eastAsiaTheme="minorEastAsia"/>
              </w:rPr>
            </w:pPr>
          </w:p>
        </w:tc>
        <w:tc>
          <w:tcPr>
            <w:tcW w:w="316" w:type="pct"/>
          </w:tcPr>
          <w:p w14:paraId="45A3A8A0" w14:textId="77777777" w:rsidR="00EB3A82" w:rsidRDefault="002310A9">
            <w:pPr>
              <w:rPr>
                <w:rFonts w:eastAsiaTheme="minorEastAsia"/>
              </w:rPr>
            </w:pPr>
            <w:r>
              <w:t>OPPO</w:t>
            </w:r>
          </w:p>
        </w:tc>
        <w:tc>
          <w:tcPr>
            <w:tcW w:w="4558" w:type="pct"/>
          </w:tcPr>
          <w:p w14:paraId="3288E867" w14:textId="77777777" w:rsidR="00EB3A82" w:rsidRDefault="00EB3A82">
            <w:pPr>
              <w:rPr>
                <w:rFonts w:eastAsiaTheme="minorEastAsia"/>
              </w:rPr>
            </w:pPr>
          </w:p>
        </w:tc>
      </w:tr>
      <w:tr w:rsidR="00EB3A82" w14:paraId="52CA5F24" w14:textId="77777777">
        <w:trPr>
          <w:trHeight w:val="405"/>
        </w:trPr>
        <w:tc>
          <w:tcPr>
            <w:tcW w:w="126" w:type="pct"/>
          </w:tcPr>
          <w:p w14:paraId="7FA046A7" w14:textId="77777777" w:rsidR="00EB3A82" w:rsidRDefault="00EB3A82">
            <w:pPr>
              <w:numPr>
                <w:ilvl w:val="0"/>
                <w:numId w:val="38"/>
              </w:numPr>
              <w:rPr>
                <w:rFonts w:eastAsiaTheme="minorEastAsia"/>
              </w:rPr>
            </w:pPr>
          </w:p>
        </w:tc>
        <w:tc>
          <w:tcPr>
            <w:tcW w:w="316" w:type="pct"/>
          </w:tcPr>
          <w:p w14:paraId="42C38115" w14:textId="77777777" w:rsidR="00EB3A82" w:rsidRDefault="002310A9">
            <w:pPr>
              <w:rPr>
                <w:rFonts w:eastAsiaTheme="minorEastAsia"/>
              </w:rPr>
            </w:pPr>
            <w:r>
              <w:t>Samsung</w:t>
            </w:r>
          </w:p>
        </w:tc>
        <w:tc>
          <w:tcPr>
            <w:tcW w:w="4558" w:type="pct"/>
          </w:tcPr>
          <w:p w14:paraId="613BEB9A" w14:textId="77777777" w:rsidR="00EB3A82" w:rsidRDefault="00EB3A82">
            <w:pPr>
              <w:rPr>
                <w:rFonts w:eastAsiaTheme="minorEastAsia"/>
                <w:lang w:val="en-US"/>
              </w:rPr>
            </w:pPr>
          </w:p>
        </w:tc>
      </w:tr>
      <w:tr w:rsidR="00EB3A82" w14:paraId="49EFFB46" w14:textId="77777777">
        <w:trPr>
          <w:trHeight w:val="405"/>
        </w:trPr>
        <w:tc>
          <w:tcPr>
            <w:tcW w:w="126" w:type="pct"/>
          </w:tcPr>
          <w:p w14:paraId="38B0CD02" w14:textId="77777777" w:rsidR="00EB3A82" w:rsidRDefault="00EB3A82">
            <w:pPr>
              <w:numPr>
                <w:ilvl w:val="0"/>
                <w:numId w:val="38"/>
              </w:numPr>
              <w:rPr>
                <w:rFonts w:eastAsiaTheme="minorEastAsia"/>
              </w:rPr>
            </w:pPr>
          </w:p>
        </w:tc>
        <w:tc>
          <w:tcPr>
            <w:tcW w:w="316" w:type="pct"/>
          </w:tcPr>
          <w:p w14:paraId="71B592E6" w14:textId="77777777" w:rsidR="00EB3A82" w:rsidRDefault="002310A9">
            <w:pPr>
              <w:rPr>
                <w:rFonts w:eastAsiaTheme="minorEastAsia"/>
              </w:rPr>
            </w:pPr>
            <w:r>
              <w:t>Ofinno</w:t>
            </w:r>
          </w:p>
        </w:tc>
        <w:tc>
          <w:tcPr>
            <w:tcW w:w="4558" w:type="pct"/>
          </w:tcPr>
          <w:p w14:paraId="5DD18534" w14:textId="77777777" w:rsidR="00EB3A82" w:rsidRDefault="00EB3A82">
            <w:pPr>
              <w:rPr>
                <w:rFonts w:eastAsiaTheme="minorEastAsia"/>
              </w:rPr>
            </w:pPr>
          </w:p>
        </w:tc>
      </w:tr>
      <w:tr w:rsidR="00EB3A82" w14:paraId="7BF1648F" w14:textId="77777777">
        <w:trPr>
          <w:trHeight w:val="405"/>
        </w:trPr>
        <w:tc>
          <w:tcPr>
            <w:tcW w:w="126" w:type="pct"/>
          </w:tcPr>
          <w:p w14:paraId="16878F0A" w14:textId="77777777" w:rsidR="00EB3A82" w:rsidRDefault="00EB3A82">
            <w:pPr>
              <w:numPr>
                <w:ilvl w:val="0"/>
                <w:numId w:val="38"/>
              </w:numPr>
              <w:rPr>
                <w:rFonts w:eastAsiaTheme="minorEastAsia"/>
              </w:rPr>
            </w:pPr>
          </w:p>
        </w:tc>
        <w:tc>
          <w:tcPr>
            <w:tcW w:w="316" w:type="pct"/>
          </w:tcPr>
          <w:p w14:paraId="6987279B" w14:textId="77777777" w:rsidR="00EB3A82" w:rsidRDefault="002310A9">
            <w:pPr>
              <w:rPr>
                <w:rFonts w:eastAsiaTheme="minorEastAsia"/>
              </w:rPr>
            </w:pPr>
            <w:r>
              <w:t>MediaTek Inc.</w:t>
            </w:r>
          </w:p>
        </w:tc>
        <w:tc>
          <w:tcPr>
            <w:tcW w:w="4558" w:type="pct"/>
          </w:tcPr>
          <w:p w14:paraId="01074F43" w14:textId="77777777" w:rsidR="00EB3A82" w:rsidRDefault="002310A9">
            <w:pPr>
              <w:rPr>
                <w:rFonts w:eastAsiaTheme="minorEastAsia"/>
                <w:b/>
                <w:bCs/>
                <w:u w:val="single"/>
              </w:rPr>
            </w:pPr>
            <w:r>
              <w:rPr>
                <w:rFonts w:eastAsiaTheme="minorEastAsia"/>
                <w:b/>
                <w:bCs/>
                <w:u w:val="single"/>
              </w:rPr>
              <w:t>Whether to add other components to FG 60-4</w:t>
            </w:r>
          </w:p>
          <w:p w14:paraId="10786AAD" w14:textId="77777777" w:rsidR="00EB3A82" w:rsidRDefault="002310A9">
            <w:pPr>
              <w:rPr>
                <w:rFonts w:eastAsiaTheme="minorEastAsia"/>
              </w:rPr>
            </w:pPr>
            <w:r>
              <w:rPr>
                <w:rFonts w:eastAsiaTheme="minorEastAsia"/>
              </w:rPr>
              <w:t xml:space="preserve">There was discussion in RAN1 on whether to add other components to FG 60-4. In our view, at least the following components can be added to FG 60-4. </w:t>
            </w:r>
          </w:p>
          <w:p w14:paraId="76A11E33" w14:textId="77777777" w:rsidR="00EB3A82" w:rsidRDefault="002310A9">
            <w:pPr>
              <w:numPr>
                <w:ilvl w:val="0"/>
                <w:numId w:val="39"/>
              </w:numPr>
              <w:rPr>
                <w:rFonts w:eastAsiaTheme="minorEastAsia"/>
                <w:lang w:val="fi-FI"/>
              </w:rPr>
            </w:pPr>
            <w:r>
              <w:rPr>
                <w:rFonts w:eastAsiaTheme="minorEastAsia"/>
                <w:lang w:val="fi-FI"/>
              </w:rPr>
              <w:t>Support of reinterpretation of frequency offset of lowest RO</w:t>
            </w:r>
          </w:p>
          <w:p w14:paraId="1E108E71" w14:textId="77777777" w:rsidR="00EB3A82" w:rsidRDefault="002310A9">
            <w:pPr>
              <w:numPr>
                <w:ilvl w:val="0"/>
                <w:numId w:val="39"/>
              </w:numPr>
              <w:rPr>
                <w:rFonts w:eastAsiaTheme="minorEastAsia"/>
                <w:lang w:val="fi-FI"/>
              </w:rPr>
            </w:pPr>
            <w:r>
              <w:rPr>
                <w:rFonts w:eastAsiaTheme="minorEastAsia"/>
                <w:lang w:val="fi-FI"/>
              </w:rPr>
              <w:t xml:space="preserve">Support of separate power control parameter (i.e., </w:t>
            </w:r>
            <w:r>
              <w:rPr>
                <w:rFonts w:eastAsiaTheme="minorEastAsia"/>
                <w:i/>
                <w:iCs/>
                <w:lang w:val="fi-FI"/>
              </w:rPr>
              <w:t>preambleReceivedTargetPower</w:t>
            </w:r>
            <w:r>
              <w:rPr>
                <w:rFonts w:eastAsiaTheme="minorEastAsia"/>
                <w:lang w:val="fi-FI"/>
              </w:rPr>
              <w:t>) in second set of ROs.</w:t>
            </w:r>
          </w:p>
          <w:p w14:paraId="7C35432A" w14:textId="77777777" w:rsidR="00EB3A82" w:rsidRDefault="002310A9">
            <w:pPr>
              <w:numPr>
                <w:ilvl w:val="0"/>
                <w:numId w:val="39"/>
              </w:numPr>
              <w:rPr>
                <w:rFonts w:eastAsiaTheme="minorEastAsia"/>
                <w:lang w:val="fi-FI"/>
              </w:rPr>
            </w:pPr>
            <w:r>
              <w:rPr>
                <w:rFonts w:eastAsiaTheme="minorEastAsia"/>
                <w:lang w:val="fi-FI"/>
              </w:rPr>
              <w:t>Support of separate mapping of SSB and second set of ROs, and separate determination of the association period and association pattern period.</w:t>
            </w:r>
          </w:p>
          <w:p w14:paraId="225E925A" w14:textId="77777777" w:rsidR="00EB3A82" w:rsidRDefault="00EB3A82">
            <w:pPr>
              <w:rPr>
                <w:rFonts w:eastAsiaTheme="minorEastAsia"/>
                <w:lang w:val="fi-FI"/>
              </w:rPr>
            </w:pPr>
          </w:p>
          <w:p w14:paraId="21215659" w14:textId="77777777" w:rsidR="00EB3A82" w:rsidRDefault="002310A9">
            <w:pPr>
              <w:numPr>
                <w:ilvl w:val="0"/>
                <w:numId w:val="33"/>
              </w:numPr>
              <w:rPr>
                <w:rFonts w:eastAsiaTheme="minorEastAsia"/>
                <w:b/>
                <w:i/>
                <w:lang w:val="fi-FI"/>
              </w:rPr>
            </w:pPr>
            <w:bookmarkStart w:id="11" w:name="OLE_LINK152"/>
            <w:r>
              <w:rPr>
                <w:rFonts w:eastAsiaTheme="minorEastAsia"/>
                <w:b/>
                <w:i/>
                <w:lang w:val="fi-FI"/>
              </w:rPr>
              <w:t xml:space="preserve">Add the following as components of FG 60-4. </w:t>
            </w:r>
            <w:r>
              <w:rPr>
                <w:rFonts w:eastAsiaTheme="minorEastAsia"/>
                <w:b/>
                <w:iCs/>
                <w:lang w:val="fi-FI"/>
              </w:rPr>
              <w:t xml:space="preserve"> </w:t>
            </w:r>
          </w:p>
          <w:p w14:paraId="16FA4B08" w14:textId="77777777" w:rsidR="00EB3A82" w:rsidRDefault="002310A9">
            <w:pPr>
              <w:numPr>
                <w:ilvl w:val="0"/>
                <w:numId w:val="35"/>
              </w:numPr>
              <w:rPr>
                <w:rFonts w:eastAsiaTheme="minorEastAsia"/>
                <w:b/>
                <w:i/>
                <w:lang w:val="fi-FI"/>
              </w:rPr>
            </w:pPr>
            <w:r>
              <w:rPr>
                <w:rFonts w:eastAsiaTheme="minorEastAsia"/>
                <w:b/>
                <w:i/>
                <w:lang w:val="fi-FI"/>
              </w:rPr>
              <w:t>Support of separate power control parameters in additional-ROs</w:t>
            </w:r>
          </w:p>
          <w:p w14:paraId="1B1D3C50" w14:textId="77777777" w:rsidR="00EB3A82" w:rsidRDefault="002310A9">
            <w:pPr>
              <w:numPr>
                <w:ilvl w:val="0"/>
                <w:numId w:val="35"/>
              </w:numPr>
              <w:rPr>
                <w:rFonts w:eastAsiaTheme="minorEastAsia"/>
                <w:b/>
                <w:i/>
                <w:lang w:val="fi-FI"/>
              </w:rPr>
            </w:pPr>
            <w:r>
              <w:rPr>
                <w:rFonts w:eastAsiaTheme="minorEastAsia"/>
                <w:b/>
                <w:i/>
                <w:lang w:val="fi-FI"/>
              </w:rPr>
              <w:t>Support of separate mapping of SSB and additional Ros</w:t>
            </w:r>
          </w:p>
          <w:bookmarkEnd w:id="11"/>
          <w:p w14:paraId="4B9F8AB3" w14:textId="77777777" w:rsidR="00EB3A82" w:rsidRDefault="002310A9">
            <w:pPr>
              <w:numPr>
                <w:ilvl w:val="0"/>
                <w:numId w:val="35"/>
              </w:numPr>
              <w:rPr>
                <w:rFonts w:eastAsiaTheme="minorEastAsia"/>
                <w:b/>
                <w:bCs/>
                <w:i/>
                <w:iCs/>
                <w:lang w:val="fi-FI"/>
              </w:rPr>
            </w:pPr>
            <w:r>
              <w:rPr>
                <w:rFonts w:eastAsiaTheme="minorEastAsia"/>
                <w:b/>
                <w:bCs/>
                <w:i/>
                <w:iCs/>
                <w:lang w:val="fi-FI"/>
              </w:rPr>
              <w:t>Support separate determination of the association period and association pattern period</w:t>
            </w:r>
          </w:p>
          <w:p w14:paraId="4298D35D" w14:textId="77777777" w:rsidR="00EB3A82" w:rsidRDefault="00EB3A82">
            <w:pPr>
              <w:rPr>
                <w:rFonts w:eastAsiaTheme="minorEastAsia"/>
                <w:lang w:val="fi-FI"/>
              </w:rPr>
            </w:pPr>
          </w:p>
        </w:tc>
      </w:tr>
      <w:tr w:rsidR="00EB3A82" w14:paraId="1BE378AE" w14:textId="77777777">
        <w:trPr>
          <w:trHeight w:val="405"/>
        </w:trPr>
        <w:tc>
          <w:tcPr>
            <w:tcW w:w="126" w:type="pct"/>
          </w:tcPr>
          <w:p w14:paraId="76ABB09E" w14:textId="77777777" w:rsidR="00EB3A82" w:rsidRDefault="00EB3A82">
            <w:pPr>
              <w:numPr>
                <w:ilvl w:val="0"/>
                <w:numId w:val="38"/>
              </w:numPr>
              <w:rPr>
                <w:rFonts w:eastAsiaTheme="minorEastAsia"/>
              </w:rPr>
            </w:pPr>
          </w:p>
        </w:tc>
        <w:tc>
          <w:tcPr>
            <w:tcW w:w="316" w:type="pct"/>
          </w:tcPr>
          <w:p w14:paraId="33A3822E" w14:textId="77777777" w:rsidR="00EB3A82" w:rsidRDefault="002310A9">
            <w:pPr>
              <w:rPr>
                <w:rFonts w:eastAsiaTheme="minorEastAsia"/>
              </w:rPr>
            </w:pPr>
            <w:r>
              <w:t>Google</w:t>
            </w:r>
          </w:p>
        </w:tc>
        <w:tc>
          <w:tcPr>
            <w:tcW w:w="4558" w:type="pct"/>
          </w:tcPr>
          <w:p w14:paraId="22C5DE07" w14:textId="77777777" w:rsidR="00EB3A82" w:rsidRDefault="00EB3A82">
            <w:pPr>
              <w:rPr>
                <w:rFonts w:eastAsiaTheme="minorEastAsia"/>
              </w:rPr>
            </w:pPr>
          </w:p>
        </w:tc>
      </w:tr>
      <w:tr w:rsidR="00EB3A82" w14:paraId="1098222A" w14:textId="77777777">
        <w:trPr>
          <w:trHeight w:val="405"/>
        </w:trPr>
        <w:tc>
          <w:tcPr>
            <w:tcW w:w="126" w:type="pct"/>
          </w:tcPr>
          <w:p w14:paraId="00995F4A" w14:textId="77777777" w:rsidR="00EB3A82" w:rsidRDefault="00EB3A82">
            <w:pPr>
              <w:numPr>
                <w:ilvl w:val="0"/>
                <w:numId w:val="38"/>
              </w:numPr>
              <w:rPr>
                <w:rFonts w:eastAsiaTheme="minorEastAsia"/>
              </w:rPr>
            </w:pPr>
          </w:p>
        </w:tc>
        <w:tc>
          <w:tcPr>
            <w:tcW w:w="316" w:type="pct"/>
          </w:tcPr>
          <w:p w14:paraId="16E95694" w14:textId="77777777" w:rsidR="00EB3A82" w:rsidRDefault="002310A9">
            <w:pPr>
              <w:rPr>
                <w:rFonts w:eastAsiaTheme="minorEastAsia"/>
              </w:rPr>
            </w:pPr>
            <w:r>
              <w:t>Qualcomm Incorporated</w:t>
            </w:r>
          </w:p>
        </w:tc>
        <w:tc>
          <w:tcPr>
            <w:tcW w:w="4558" w:type="pct"/>
          </w:tcPr>
          <w:p w14:paraId="10AB2431" w14:textId="77777777" w:rsidR="00EB3A82" w:rsidRDefault="00EB3A82">
            <w:pPr>
              <w:rPr>
                <w:rFonts w:eastAsiaTheme="minorEastAsia"/>
                <w:lang w:val="en-US"/>
              </w:rPr>
            </w:pPr>
          </w:p>
        </w:tc>
      </w:tr>
      <w:tr w:rsidR="00EB3A82" w14:paraId="14AD3C62" w14:textId="77777777">
        <w:trPr>
          <w:trHeight w:val="405"/>
        </w:trPr>
        <w:tc>
          <w:tcPr>
            <w:tcW w:w="126" w:type="pct"/>
          </w:tcPr>
          <w:p w14:paraId="3763637D" w14:textId="77777777" w:rsidR="00EB3A82" w:rsidRDefault="00EB3A82">
            <w:pPr>
              <w:numPr>
                <w:ilvl w:val="0"/>
                <w:numId w:val="38"/>
              </w:numPr>
              <w:rPr>
                <w:rFonts w:eastAsiaTheme="minorEastAsia"/>
              </w:rPr>
            </w:pPr>
          </w:p>
        </w:tc>
        <w:tc>
          <w:tcPr>
            <w:tcW w:w="316" w:type="pct"/>
          </w:tcPr>
          <w:p w14:paraId="7AEC7368" w14:textId="77777777" w:rsidR="00EB3A82" w:rsidRDefault="002310A9">
            <w:pPr>
              <w:rPr>
                <w:rFonts w:eastAsiaTheme="minorEastAsia"/>
              </w:rPr>
            </w:pPr>
            <w:r>
              <w:t>Ericsson</w:t>
            </w:r>
          </w:p>
        </w:tc>
        <w:tc>
          <w:tcPr>
            <w:tcW w:w="4558" w:type="pct"/>
          </w:tcPr>
          <w:p w14:paraId="5C145FD4" w14:textId="77777777" w:rsidR="00EB3A82" w:rsidRDefault="00EB3A82">
            <w:pPr>
              <w:rPr>
                <w:rFonts w:eastAsiaTheme="minorEastAsia"/>
              </w:rPr>
            </w:pPr>
          </w:p>
        </w:tc>
      </w:tr>
      <w:tr w:rsidR="00EB3A82" w14:paraId="0595E01F" w14:textId="77777777">
        <w:trPr>
          <w:trHeight w:val="405"/>
        </w:trPr>
        <w:tc>
          <w:tcPr>
            <w:tcW w:w="126" w:type="pct"/>
          </w:tcPr>
          <w:p w14:paraId="54F23273" w14:textId="77777777" w:rsidR="00EB3A82" w:rsidRDefault="00EB3A82">
            <w:pPr>
              <w:numPr>
                <w:ilvl w:val="0"/>
                <w:numId w:val="38"/>
              </w:numPr>
              <w:rPr>
                <w:rFonts w:eastAsiaTheme="minorEastAsia"/>
              </w:rPr>
            </w:pPr>
          </w:p>
        </w:tc>
        <w:tc>
          <w:tcPr>
            <w:tcW w:w="316" w:type="pct"/>
          </w:tcPr>
          <w:p w14:paraId="6A863E1E" w14:textId="77777777" w:rsidR="00EB3A82" w:rsidRDefault="002310A9">
            <w:pPr>
              <w:rPr>
                <w:rFonts w:eastAsiaTheme="minorEastAsia"/>
              </w:rPr>
            </w:pPr>
            <w:r>
              <w:t>NTT DOCOMO, INC.</w:t>
            </w:r>
          </w:p>
        </w:tc>
        <w:tc>
          <w:tcPr>
            <w:tcW w:w="4558" w:type="pct"/>
          </w:tcPr>
          <w:p w14:paraId="3B09E4A8" w14:textId="77777777" w:rsidR="00EB3A82" w:rsidRDefault="00EB3A82">
            <w:pPr>
              <w:rPr>
                <w:rFonts w:eastAsiaTheme="minorEastAsia"/>
              </w:rPr>
            </w:pPr>
          </w:p>
        </w:tc>
      </w:tr>
    </w:tbl>
    <w:p w14:paraId="61C3A5A1" w14:textId="77777777" w:rsidR="00EB3A82" w:rsidRDefault="00EB3A82">
      <w:pPr>
        <w:spacing w:afterLines="50" w:after="120"/>
        <w:jc w:val="both"/>
        <w:rPr>
          <w:rFonts w:eastAsiaTheme="minorEastAsia"/>
          <w:sz w:val="22"/>
          <w:lang w:val="en-US"/>
        </w:rPr>
      </w:pPr>
    </w:p>
    <w:p w14:paraId="29B5FD50"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662D84D7" w14:textId="77777777">
        <w:tc>
          <w:tcPr>
            <w:tcW w:w="22383" w:type="dxa"/>
          </w:tcPr>
          <w:p w14:paraId="45C3A826" w14:textId="77777777" w:rsidR="00EB3A82" w:rsidRDefault="002310A9">
            <w:pPr>
              <w:rPr>
                <w:rFonts w:eastAsia="SimSun"/>
                <w:u w:val="single"/>
                <w:lang w:eastAsia="zh-CN"/>
              </w:rPr>
            </w:pPr>
            <w:r>
              <w:rPr>
                <w:rFonts w:eastAsia="SimSun" w:hint="eastAsia"/>
                <w:u w:val="single"/>
                <w:lang w:eastAsia="zh-CN"/>
              </w:rPr>
              <w:t xml:space="preserve">Components of the FG </w:t>
            </w:r>
            <w:r>
              <w:rPr>
                <w:rFonts w:eastAsiaTheme="minorEastAsia" w:hint="eastAsia"/>
                <w:u w:val="single"/>
              </w:rPr>
              <w:t>60</w:t>
            </w:r>
            <w:r>
              <w:rPr>
                <w:rFonts w:eastAsia="SimSun" w:hint="eastAsia"/>
                <w:u w:val="single"/>
                <w:lang w:eastAsia="zh-CN"/>
              </w:rPr>
              <w:t>-4</w:t>
            </w:r>
          </w:p>
          <w:p w14:paraId="7E169B95" w14:textId="77777777" w:rsidR="00EB3A82" w:rsidRDefault="002310A9">
            <w:pPr>
              <w:pStyle w:val="aff6"/>
              <w:numPr>
                <w:ilvl w:val="0"/>
                <w:numId w:val="29"/>
              </w:numPr>
              <w:ind w:leftChars="0"/>
              <w:textAlignment w:val="auto"/>
              <w:rPr>
                <w:rFonts w:eastAsia="SimSun"/>
                <w:lang w:eastAsia="zh-CN"/>
              </w:rPr>
            </w:pPr>
            <w:r>
              <w:rPr>
                <w:rFonts w:eastAsia="SimSun"/>
                <w:lang w:eastAsia="zh-CN"/>
              </w:rPr>
              <w:t>Support of reinterpretation of frequency offset of lowest RO</w:t>
            </w:r>
            <w:r>
              <w:rPr>
                <w:rFonts w:eastAsia="SimSun" w:hint="eastAsia"/>
                <w:lang w:eastAsia="zh-CN"/>
              </w:rPr>
              <w:t>:</w:t>
            </w:r>
            <w:r>
              <w:rPr>
                <w:rFonts w:eastAsiaTheme="minorEastAsia" w:hint="eastAsia"/>
              </w:rPr>
              <w:t xml:space="preserve"> MTK,</w:t>
            </w:r>
          </w:p>
          <w:p w14:paraId="445BA4E8" w14:textId="77777777" w:rsidR="00EB3A82" w:rsidRDefault="002310A9">
            <w:pPr>
              <w:pStyle w:val="aff6"/>
              <w:numPr>
                <w:ilvl w:val="0"/>
                <w:numId w:val="29"/>
              </w:numPr>
              <w:ind w:leftChars="0"/>
              <w:textAlignment w:val="auto"/>
              <w:rPr>
                <w:rFonts w:eastAsia="SimSun"/>
                <w:lang w:eastAsia="zh-CN"/>
              </w:rPr>
            </w:pPr>
            <w:r>
              <w:rPr>
                <w:rFonts w:eastAsia="SimSun"/>
                <w:lang w:eastAsia="zh-CN"/>
              </w:rPr>
              <w:t>Support of separate power control parameters in additional-ROs</w:t>
            </w:r>
            <w:r>
              <w:rPr>
                <w:rFonts w:eastAsia="SimSun" w:hint="eastAsia"/>
                <w:lang w:eastAsia="zh-CN"/>
              </w:rPr>
              <w:t xml:space="preserve">: </w:t>
            </w:r>
            <w:r>
              <w:rPr>
                <w:rFonts w:eastAsiaTheme="minorEastAsia" w:hint="eastAsia"/>
              </w:rPr>
              <w:t xml:space="preserve">MTK, </w:t>
            </w:r>
          </w:p>
          <w:p w14:paraId="0AD222D7" w14:textId="77777777" w:rsidR="00EB3A82" w:rsidRDefault="002310A9">
            <w:pPr>
              <w:pStyle w:val="aff6"/>
              <w:numPr>
                <w:ilvl w:val="0"/>
                <w:numId w:val="29"/>
              </w:numPr>
              <w:ind w:leftChars="0"/>
              <w:textAlignment w:val="auto"/>
              <w:rPr>
                <w:rFonts w:eastAsia="SimSun"/>
                <w:lang w:eastAsia="zh-CN"/>
              </w:rPr>
            </w:pPr>
            <w:r>
              <w:rPr>
                <w:rFonts w:eastAsia="SimSun"/>
                <w:lang w:eastAsia="zh-CN"/>
              </w:rPr>
              <w:t>Support of separate mapping of SSB and additional ROs</w:t>
            </w:r>
            <w:r>
              <w:rPr>
                <w:rFonts w:eastAsia="SimSun" w:hint="eastAsia"/>
                <w:lang w:eastAsia="zh-CN"/>
              </w:rPr>
              <w:t>:</w:t>
            </w:r>
            <w:r>
              <w:rPr>
                <w:rFonts w:eastAsiaTheme="minorEastAsia" w:hint="eastAsia"/>
              </w:rPr>
              <w:t xml:space="preserve"> MTK, </w:t>
            </w:r>
          </w:p>
          <w:p w14:paraId="3A8F3B51" w14:textId="77777777" w:rsidR="00EB3A82" w:rsidRDefault="002310A9">
            <w:pPr>
              <w:pStyle w:val="aff6"/>
              <w:numPr>
                <w:ilvl w:val="0"/>
                <w:numId w:val="29"/>
              </w:numPr>
              <w:ind w:leftChars="0"/>
              <w:textAlignment w:val="auto"/>
              <w:rPr>
                <w:rFonts w:eastAsia="SimSun"/>
                <w:lang w:eastAsia="zh-CN"/>
              </w:rPr>
            </w:pPr>
            <w:r>
              <w:rPr>
                <w:rFonts w:eastAsia="SimSun"/>
                <w:lang w:eastAsia="zh-CN"/>
              </w:rPr>
              <w:t>Support</w:t>
            </w:r>
            <w:r>
              <w:rPr>
                <w:rFonts w:eastAsia="SimSun" w:hint="eastAsia"/>
                <w:lang w:eastAsia="zh-CN"/>
              </w:rPr>
              <w:t xml:space="preserve"> of </w:t>
            </w:r>
            <w:r>
              <w:rPr>
                <w:rFonts w:eastAsia="SimSun"/>
                <w:lang w:eastAsia="zh-CN"/>
              </w:rPr>
              <w:t>separate determination of the association period and association pattern period</w:t>
            </w:r>
            <w:r>
              <w:rPr>
                <w:rFonts w:eastAsia="SimSun" w:hint="eastAsia"/>
                <w:lang w:eastAsia="zh-CN"/>
              </w:rPr>
              <w:t xml:space="preserve">: </w:t>
            </w:r>
            <w:r>
              <w:rPr>
                <w:rFonts w:eastAsiaTheme="minorEastAsia" w:hint="eastAsia"/>
              </w:rPr>
              <w:t xml:space="preserve">MTK, </w:t>
            </w:r>
          </w:p>
          <w:p w14:paraId="23E36885" w14:textId="77777777" w:rsidR="00EB3A82" w:rsidRDefault="00EB3A82">
            <w:pPr>
              <w:rPr>
                <w:rFonts w:eastAsiaTheme="minorEastAsia"/>
                <w:u w:val="single"/>
              </w:rPr>
            </w:pPr>
          </w:p>
        </w:tc>
      </w:tr>
    </w:tbl>
    <w:p w14:paraId="7B4E13BA" w14:textId="77777777" w:rsidR="00EB3A82" w:rsidRDefault="00EB3A82">
      <w:pPr>
        <w:spacing w:afterLines="50" w:after="120"/>
        <w:jc w:val="both"/>
        <w:rPr>
          <w:rFonts w:eastAsiaTheme="minorEastAsia"/>
          <w:sz w:val="22"/>
          <w:lang w:val="en-US"/>
        </w:rPr>
      </w:pPr>
    </w:p>
    <w:p w14:paraId="7D57CEC9" w14:textId="77777777" w:rsidR="00EB3A82" w:rsidRDefault="00EB3A82">
      <w:pPr>
        <w:spacing w:afterLines="50" w:after="120"/>
        <w:jc w:val="both"/>
        <w:rPr>
          <w:rFonts w:eastAsiaTheme="minorEastAsia"/>
          <w:sz w:val="22"/>
          <w:lang w:val="en-US"/>
        </w:rPr>
      </w:pPr>
    </w:p>
    <w:p w14:paraId="2CA4FDC4" w14:textId="77777777" w:rsidR="00EB3A82" w:rsidRDefault="00EB3A82">
      <w:pPr>
        <w:spacing w:afterLines="50" w:after="120"/>
        <w:jc w:val="both"/>
        <w:rPr>
          <w:rFonts w:eastAsia="ＭＳ 明朝"/>
          <w:b/>
          <w:bCs/>
          <w:sz w:val="22"/>
          <w:szCs w:val="22"/>
        </w:rPr>
      </w:pPr>
    </w:p>
    <w:p w14:paraId="50A80EB6" w14:textId="77777777" w:rsidR="00EB3A82" w:rsidRDefault="00EB3A82">
      <w:pPr>
        <w:spacing w:afterLines="50" w:after="120"/>
        <w:jc w:val="both"/>
        <w:rPr>
          <w:rFonts w:eastAsiaTheme="minorEastAsia"/>
          <w:sz w:val="22"/>
          <w:lang w:val="en-US"/>
        </w:rPr>
      </w:pPr>
    </w:p>
    <w:p w14:paraId="5A493308" w14:textId="77777777" w:rsidR="00EB3A82" w:rsidRDefault="002310A9">
      <w:pPr>
        <w:pStyle w:val="4"/>
        <w:jc w:val="left"/>
        <w:rPr>
          <w:rFonts w:ascii="Times New Roman" w:hAnsi="Times New Roman"/>
          <w:b/>
          <w:bCs/>
          <w:i w:val="0"/>
          <w:lang w:val="en-US"/>
        </w:rPr>
      </w:pPr>
      <w:r>
        <w:rPr>
          <w:rFonts w:ascii="Times New Roman" w:eastAsiaTheme="minorEastAsia" w:hAnsi="Times New Roman"/>
          <w:b/>
          <w:bCs/>
          <w:i w:val="0"/>
          <w:highlight w:val="yellow"/>
          <w:lang w:val="en-US"/>
        </w:rPr>
        <w:t>Q</w:t>
      </w:r>
      <w:r>
        <w:rPr>
          <w:rFonts w:ascii="Times New Roman" w:eastAsiaTheme="minorEastAsia" w:hAnsi="Times New Roman" w:hint="eastAsia"/>
          <w:b/>
          <w:bCs/>
          <w:i w:val="0"/>
          <w:highlight w:val="yellow"/>
          <w:lang w:val="en-US"/>
        </w:rPr>
        <w:t>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SimSun" w:hAnsi="Times New Roman" w:hint="eastAsia"/>
          <w:b/>
          <w:bCs/>
          <w:i w:val="0"/>
          <w:highlight w:val="yellow"/>
          <w:lang w:val="en-US" w:eastAsia="zh-CN"/>
        </w:rPr>
        <w:t>2-</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4537AEB8" w14:textId="77777777" w:rsidR="00EB3A82" w:rsidRDefault="002310A9">
      <w:pPr>
        <w:spacing w:afterLines="50" w:after="120"/>
        <w:jc w:val="both"/>
        <w:rPr>
          <w:rFonts w:eastAsia="ＭＳ 明朝"/>
          <w:b/>
          <w:bCs/>
          <w:sz w:val="22"/>
          <w:szCs w:val="22"/>
        </w:rPr>
      </w:pPr>
      <w:r>
        <w:rPr>
          <w:rFonts w:eastAsia="ＭＳ 明朝" w:hint="eastAsia"/>
          <w:b/>
          <w:bCs/>
          <w:sz w:val="22"/>
          <w:szCs w:val="22"/>
        </w:rPr>
        <w:t xml:space="preserve">Companies are encouraged to share views on whether to define the following components in FG 60-4: </w:t>
      </w:r>
    </w:p>
    <w:p w14:paraId="0436A981" w14:textId="77777777" w:rsidR="00EB3A82" w:rsidRDefault="002310A9">
      <w:pPr>
        <w:pStyle w:val="aff6"/>
        <w:numPr>
          <w:ilvl w:val="0"/>
          <w:numId w:val="40"/>
        </w:numPr>
        <w:spacing w:afterLines="50" w:after="120"/>
        <w:ind w:leftChars="0"/>
        <w:jc w:val="both"/>
        <w:rPr>
          <w:rFonts w:eastAsia="ＭＳ 明朝"/>
          <w:b/>
          <w:bCs/>
          <w:sz w:val="22"/>
          <w:szCs w:val="22"/>
        </w:rPr>
      </w:pPr>
      <w:r>
        <w:rPr>
          <w:rFonts w:eastAsia="ＭＳ 明朝" w:hint="eastAsia"/>
          <w:b/>
          <w:bCs/>
          <w:sz w:val="22"/>
          <w:szCs w:val="22"/>
        </w:rPr>
        <w:t>Q3-2-1-1: Support of separate power control parameters in additional-ROs</w:t>
      </w:r>
    </w:p>
    <w:p w14:paraId="4011797A" w14:textId="77777777" w:rsidR="00EB3A82" w:rsidRDefault="002310A9">
      <w:pPr>
        <w:pStyle w:val="aff6"/>
        <w:numPr>
          <w:ilvl w:val="0"/>
          <w:numId w:val="40"/>
        </w:numPr>
        <w:spacing w:afterLines="50" w:after="120"/>
        <w:ind w:leftChars="0"/>
        <w:jc w:val="both"/>
        <w:rPr>
          <w:rFonts w:eastAsia="ＭＳ 明朝"/>
          <w:b/>
          <w:bCs/>
          <w:sz w:val="22"/>
          <w:szCs w:val="22"/>
        </w:rPr>
      </w:pPr>
      <w:r>
        <w:rPr>
          <w:rFonts w:eastAsia="ＭＳ 明朝" w:hint="eastAsia"/>
          <w:b/>
          <w:bCs/>
          <w:sz w:val="22"/>
          <w:szCs w:val="22"/>
        </w:rPr>
        <w:t xml:space="preserve">Q3-2-1-2: </w:t>
      </w:r>
      <w:r>
        <w:rPr>
          <w:rFonts w:eastAsia="ＭＳ 明朝"/>
          <w:b/>
          <w:bCs/>
          <w:sz w:val="22"/>
          <w:szCs w:val="22"/>
        </w:rPr>
        <w:t>S</w:t>
      </w:r>
      <w:r>
        <w:rPr>
          <w:rFonts w:eastAsia="ＭＳ 明朝" w:hint="eastAsia"/>
          <w:b/>
          <w:bCs/>
          <w:sz w:val="22"/>
          <w:szCs w:val="22"/>
        </w:rPr>
        <w:t>upport of separate mapping of SSB and additional ROs</w:t>
      </w:r>
    </w:p>
    <w:p w14:paraId="796E1F53" w14:textId="77777777" w:rsidR="00EB3A82" w:rsidRDefault="002310A9">
      <w:pPr>
        <w:pStyle w:val="aff6"/>
        <w:numPr>
          <w:ilvl w:val="0"/>
          <w:numId w:val="40"/>
        </w:numPr>
        <w:spacing w:afterLines="50" w:after="120"/>
        <w:ind w:leftChars="0"/>
        <w:jc w:val="both"/>
        <w:rPr>
          <w:rFonts w:eastAsia="ＭＳ 明朝"/>
          <w:b/>
          <w:bCs/>
          <w:sz w:val="22"/>
          <w:szCs w:val="22"/>
        </w:rPr>
      </w:pPr>
      <w:r>
        <w:rPr>
          <w:rFonts w:eastAsia="ＭＳ 明朝" w:hint="eastAsia"/>
          <w:b/>
          <w:bCs/>
          <w:sz w:val="22"/>
          <w:szCs w:val="22"/>
        </w:rPr>
        <w:t xml:space="preserve">Q3-2-1-3: </w:t>
      </w:r>
      <w:r>
        <w:rPr>
          <w:rFonts w:eastAsia="ＭＳ 明朝"/>
          <w:b/>
          <w:bCs/>
          <w:sz w:val="22"/>
          <w:szCs w:val="22"/>
        </w:rPr>
        <w:t>S</w:t>
      </w:r>
      <w:r>
        <w:rPr>
          <w:rFonts w:eastAsia="ＭＳ 明朝" w:hint="eastAsia"/>
          <w:b/>
          <w:bCs/>
          <w:sz w:val="22"/>
          <w:szCs w:val="22"/>
        </w:rPr>
        <w:t xml:space="preserve">upport separate determination of the association period and association </w:t>
      </w:r>
      <w:r>
        <w:rPr>
          <w:rFonts w:eastAsia="ＭＳ 明朝"/>
          <w:b/>
          <w:bCs/>
          <w:sz w:val="22"/>
          <w:szCs w:val="22"/>
        </w:rPr>
        <w:t>pattern</w:t>
      </w:r>
      <w:r>
        <w:rPr>
          <w:rFonts w:eastAsia="ＭＳ 明朝" w:hint="eastAsia"/>
          <w:b/>
          <w:bCs/>
          <w:sz w:val="22"/>
          <w:szCs w:val="22"/>
        </w:rPr>
        <w:t xml:space="preserve"> period</w:t>
      </w:r>
    </w:p>
    <w:p w14:paraId="10B4A379" w14:textId="77777777" w:rsidR="00EB3A82" w:rsidRDefault="00EB3A82">
      <w:pPr>
        <w:spacing w:afterLines="50" w:after="120"/>
        <w:jc w:val="both"/>
        <w:rPr>
          <w:rFonts w:eastAsia="ＭＳ 明朝"/>
          <w:b/>
          <w:bCs/>
          <w:sz w:val="22"/>
          <w:szCs w:val="22"/>
        </w:rPr>
      </w:pPr>
    </w:p>
    <w:tbl>
      <w:tblPr>
        <w:tblStyle w:val="afd"/>
        <w:tblW w:w="4900" w:type="pct"/>
        <w:tblLook w:val="04A0" w:firstRow="1" w:lastRow="0" w:firstColumn="1" w:lastColumn="0" w:noHBand="0" w:noVBand="1"/>
      </w:tblPr>
      <w:tblGrid>
        <w:gridCol w:w="2211"/>
        <w:gridCol w:w="19724"/>
      </w:tblGrid>
      <w:tr w:rsidR="00EB3A82" w14:paraId="20E8D349" w14:textId="77777777" w:rsidTr="00207821">
        <w:tc>
          <w:tcPr>
            <w:tcW w:w="504" w:type="pct"/>
            <w:shd w:val="clear" w:color="auto" w:fill="F2F2F2" w:themeFill="background1" w:themeFillShade="F2"/>
          </w:tcPr>
          <w:p w14:paraId="7CF01738"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21B7BD60"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0EB58555" w14:textId="77777777" w:rsidTr="00207821">
        <w:tc>
          <w:tcPr>
            <w:tcW w:w="504" w:type="pct"/>
          </w:tcPr>
          <w:p w14:paraId="1EFE4EF8" w14:textId="77777777" w:rsidR="00EB3A82" w:rsidRDefault="002310A9">
            <w:pPr>
              <w:spacing w:after="0"/>
              <w:jc w:val="both"/>
              <w:rPr>
                <w:rFonts w:eastAsiaTheme="minorEastAsia"/>
                <w:szCs w:val="21"/>
                <w:lang w:val="en-US"/>
              </w:rPr>
            </w:pPr>
            <w:r>
              <w:rPr>
                <w:rFonts w:eastAsiaTheme="minorEastAsia" w:hint="eastAsia"/>
                <w:szCs w:val="21"/>
                <w:lang w:val="en-US"/>
              </w:rPr>
              <w:t>Mod</w:t>
            </w:r>
          </w:p>
        </w:tc>
        <w:tc>
          <w:tcPr>
            <w:tcW w:w="4496" w:type="pct"/>
          </w:tcPr>
          <w:p w14:paraId="1D284375" w14:textId="77777777" w:rsidR="00EB3A82" w:rsidRDefault="002310A9">
            <w:pPr>
              <w:pStyle w:val="aff6"/>
              <w:numPr>
                <w:ilvl w:val="255"/>
                <w:numId w:val="0"/>
              </w:numPr>
              <w:spacing w:afterLines="50" w:after="120"/>
              <w:jc w:val="both"/>
              <w:rPr>
                <w:rFonts w:eastAsiaTheme="minorEastAsia"/>
                <w:szCs w:val="24"/>
              </w:rPr>
            </w:pPr>
            <w:r>
              <w:rPr>
                <w:rFonts w:eastAsiaTheme="minorEastAsia" w:hint="eastAsia"/>
                <w:szCs w:val="24"/>
              </w:rPr>
              <w:t xml:space="preserve">Although the same discussion was held in Bengaluru, </w:t>
            </w:r>
            <w:r>
              <w:rPr>
                <w:rFonts w:eastAsiaTheme="minorEastAsia"/>
                <w:szCs w:val="24"/>
              </w:rPr>
              <w:t>I</w:t>
            </w:r>
            <w:r>
              <w:rPr>
                <w:rFonts w:eastAsiaTheme="minorEastAsia" w:hint="eastAsia"/>
                <w:szCs w:val="24"/>
              </w:rPr>
              <w:t xml:space="preserve"> would like to check the group</w:t>
            </w:r>
            <w:r>
              <w:rPr>
                <w:rFonts w:eastAsiaTheme="minorEastAsia"/>
                <w:szCs w:val="24"/>
              </w:rPr>
              <w:t>’</w:t>
            </w:r>
            <w:r>
              <w:rPr>
                <w:rFonts w:eastAsiaTheme="minorEastAsia" w:hint="eastAsia"/>
                <w:szCs w:val="24"/>
              </w:rPr>
              <w:t xml:space="preserve">s </w:t>
            </w:r>
            <w:r>
              <w:rPr>
                <w:rFonts w:eastAsiaTheme="minorEastAsia"/>
                <w:szCs w:val="24"/>
              </w:rPr>
              <w:t>atmosphere</w:t>
            </w:r>
            <w:r>
              <w:rPr>
                <w:rFonts w:eastAsiaTheme="minorEastAsia" w:hint="eastAsia"/>
                <w:szCs w:val="24"/>
              </w:rPr>
              <w:t xml:space="preserve"> once again. </w:t>
            </w:r>
          </w:p>
          <w:p w14:paraId="2CB09E4C" w14:textId="77777777" w:rsidR="00EB3A82" w:rsidRDefault="002310A9">
            <w:pPr>
              <w:numPr>
                <w:ilvl w:val="255"/>
                <w:numId w:val="0"/>
              </w:numPr>
              <w:spacing w:afterLines="50" w:after="120"/>
              <w:jc w:val="both"/>
              <w:rPr>
                <w:rFonts w:eastAsiaTheme="minorEastAsia"/>
                <w:szCs w:val="24"/>
              </w:rPr>
            </w:pPr>
            <w:r>
              <w:rPr>
                <w:rFonts w:eastAsiaTheme="minorEastAsia"/>
                <w:szCs w:val="24"/>
              </w:rPr>
              <w:t>U</w:t>
            </w:r>
            <w:r>
              <w:rPr>
                <w:rFonts w:eastAsiaTheme="minorEastAsia" w:hint="eastAsia"/>
                <w:szCs w:val="24"/>
              </w:rPr>
              <w:t xml:space="preserve">nless there is a convergence here to have something additional in the FG, we will not spend time for this in online. </w:t>
            </w:r>
          </w:p>
        </w:tc>
      </w:tr>
      <w:tr w:rsidR="00EB3A82" w14:paraId="755E5355" w14:textId="77777777" w:rsidTr="00207821">
        <w:tc>
          <w:tcPr>
            <w:tcW w:w="504" w:type="pct"/>
          </w:tcPr>
          <w:p w14:paraId="64C8B870" w14:textId="77777777" w:rsidR="00EB3A82" w:rsidRDefault="002310A9">
            <w:pPr>
              <w:spacing w:after="0"/>
              <w:jc w:val="both"/>
              <w:rPr>
                <w:rFonts w:eastAsia="SimSun"/>
                <w:szCs w:val="21"/>
                <w:lang w:val="en-US" w:eastAsia="zh-CN"/>
              </w:rPr>
            </w:pPr>
            <w:r>
              <w:rPr>
                <w:rFonts w:eastAsiaTheme="minorEastAsia" w:hint="eastAsia"/>
                <w:szCs w:val="21"/>
                <w:lang w:val="en-US"/>
              </w:rPr>
              <w:t>NTT DOCOMO</w:t>
            </w:r>
          </w:p>
        </w:tc>
        <w:tc>
          <w:tcPr>
            <w:tcW w:w="4496" w:type="pct"/>
          </w:tcPr>
          <w:p w14:paraId="03588120" w14:textId="77777777" w:rsidR="00EB3A82" w:rsidRDefault="002310A9">
            <w:pPr>
              <w:numPr>
                <w:ilvl w:val="255"/>
                <w:numId w:val="0"/>
              </w:numPr>
              <w:spacing w:afterLines="50" w:after="120"/>
              <w:jc w:val="both"/>
              <w:rPr>
                <w:rFonts w:eastAsia="SimSun"/>
                <w:sz w:val="22"/>
                <w:lang w:val="en-US" w:eastAsia="zh-CN"/>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FG60-4.</w:t>
            </w:r>
          </w:p>
        </w:tc>
      </w:tr>
      <w:tr w:rsidR="00EB3A82" w14:paraId="78899040" w14:textId="77777777" w:rsidTr="00207821">
        <w:tc>
          <w:tcPr>
            <w:tcW w:w="504" w:type="pct"/>
          </w:tcPr>
          <w:p w14:paraId="3EAFD240"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7A21AA27" w14:textId="77777777" w:rsidR="00EB3A82" w:rsidRDefault="002310A9">
            <w:pPr>
              <w:textAlignment w:val="auto"/>
              <w:rPr>
                <w:rFonts w:eastAsia="SimSun"/>
                <w:lang w:val="en-US" w:eastAsia="zh-CN"/>
              </w:rPr>
            </w:pPr>
            <w:r>
              <w:rPr>
                <w:rFonts w:eastAsia="SimSun" w:hint="eastAsia"/>
                <w:lang w:val="en-US" w:eastAsia="zh-CN"/>
              </w:rPr>
              <w:t xml:space="preserve">Similar comments as above. We also agree with moderator that there is no need to spend much time on these proposals. </w:t>
            </w:r>
          </w:p>
        </w:tc>
      </w:tr>
      <w:tr w:rsidR="00207821" w14:paraId="24890BF4" w14:textId="77777777" w:rsidTr="00207821">
        <w:tc>
          <w:tcPr>
            <w:tcW w:w="504" w:type="pct"/>
          </w:tcPr>
          <w:p w14:paraId="506FF1A4" w14:textId="52CE905E" w:rsidR="00207821" w:rsidRDefault="00207821" w:rsidP="00207821">
            <w:pPr>
              <w:spacing w:after="0"/>
              <w:jc w:val="both"/>
              <w:rPr>
                <w:rFonts w:eastAsia="SimSun"/>
                <w:szCs w:val="21"/>
                <w:lang w:val="en-US" w:eastAsia="zh-CN"/>
              </w:rPr>
            </w:pPr>
            <w:r>
              <w:rPr>
                <w:rFonts w:eastAsia="SimSun"/>
                <w:szCs w:val="21"/>
                <w:lang w:val="en-US" w:eastAsia="zh-CN"/>
              </w:rPr>
              <w:t>Samsung</w:t>
            </w:r>
          </w:p>
        </w:tc>
        <w:tc>
          <w:tcPr>
            <w:tcW w:w="4496" w:type="pct"/>
          </w:tcPr>
          <w:p w14:paraId="71960D4C" w14:textId="59853B7E" w:rsidR="00207821" w:rsidRDefault="00207821" w:rsidP="00207821">
            <w:pPr>
              <w:numPr>
                <w:ilvl w:val="255"/>
                <w:numId w:val="0"/>
              </w:numPr>
              <w:spacing w:afterLines="50" w:after="120"/>
              <w:jc w:val="both"/>
              <w:rPr>
                <w:rFonts w:eastAsia="SimSun"/>
                <w:szCs w:val="24"/>
                <w:lang w:eastAsia="zh-CN"/>
              </w:rPr>
            </w:pPr>
            <w:r>
              <w:rPr>
                <w:rFonts w:eastAsia="SimSun"/>
                <w:szCs w:val="24"/>
                <w:lang w:eastAsia="zh-CN"/>
              </w:rPr>
              <w:t>Same view as NTT DOCOMO</w:t>
            </w:r>
          </w:p>
        </w:tc>
      </w:tr>
      <w:tr w:rsidR="00EB3A82" w14:paraId="44BACE0A" w14:textId="77777777" w:rsidTr="00207821">
        <w:tc>
          <w:tcPr>
            <w:tcW w:w="504" w:type="pct"/>
          </w:tcPr>
          <w:p w14:paraId="389C6655" w14:textId="69264381" w:rsidR="00EB3A82" w:rsidRDefault="00DC5125">
            <w:pPr>
              <w:spacing w:after="0"/>
              <w:jc w:val="both"/>
              <w:rPr>
                <w:rFonts w:eastAsia="SimSun"/>
                <w:szCs w:val="21"/>
                <w:lang w:val="en-US" w:eastAsia="zh-CN"/>
              </w:rPr>
            </w:pPr>
            <w:r>
              <w:rPr>
                <w:rFonts w:eastAsia="SimSun"/>
                <w:szCs w:val="21"/>
                <w:lang w:val="en-US" w:eastAsia="zh-CN"/>
              </w:rPr>
              <w:t>vivo</w:t>
            </w:r>
          </w:p>
        </w:tc>
        <w:tc>
          <w:tcPr>
            <w:tcW w:w="4496" w:type="pct"/>
          </w:tcPr>
          <w:p w14:paraId="630EAAC9" w14:textId="188AAF2E" w:rsidR="00DC5125" w:rsidRDefault="00DC5125">
            <w:pPr>
              <w:numPr>
                <w:ilvl w:val="255"/>
                <w:numId w:val="0"/>
              </w:numPr>
              <w:spacing w:afterLines="50" w:after="120"/>
              <w:jc w:val="both"/>
              <w:rPr>
                <w:rFonts w:eastAsia="SimSun"/>
                <w:szCs w:val="24"/>
                <w:lang w:eastAsia="zh-CN"/>
              </w:rPr>
            </w:pPr>
            <w:r>
              <w:rPr>
                <w:rFonts w:eastAsia="SimSun"/>
                <w:szCs w:val="24"/>
                <w:lang w:eastAsia="zh-CN"/>
              </w:rPr>
              <w:t>No need to add these descriptions.</w:t>
            </w:r>
          </w:p>
        </w:tc>
      </w:tr>
      <w:tr w:rsidR="00A4125F" w14:paraId="2F72F5CE" w14:textId="77777777" w:rsidTr="00207821">
        <w:tc>
          <w:tcPr>
            <w:tcW w:w="504" w:type="pct"/>
          </w:tcPr>
          <w:p w14:paraId="4D7F3A7C" w14:textId="2AC3BE6E" w:rsidR="00A4125F" w:rsidRDefault="00A4125F" w:rsidP="00A4125F">
            <w:pPr>
              <w:spacing w:after="0"/>
              <w:jc w:val="both"/>
              <w:rPr>
                <w:rFonts w:eastAsia="SimSun"/>
                <w:szCs w:val="21"/>
                <w:lang w:val="en-US" w:eastAsia="zh-CN"/>
              </w:rPr>
            </w:pPr>
            <w:r>
              <w:rPr>
                <w:rFonts w:eastAsia="SimSun"/>
                <w:szCs w:val="21"/>
                <w:lang w:val="en-US" w:eastAsia="zh-CN"/>
              </w:rPr>
              <w:t>QC</w:t>
            </w:r>
          </w:p>
        </w:tc>
        <w:tc>
          <w:tcPr>
            <w:tcW w:w="4496" w:type="pct"/>
          </w:tcPr>
          <w:p w14:paraId="24F3939F" w14:textId="098A3B92" w:rsidR="00A4125F" w:rsidRDefault="00A4125F" w:rsidP="00A4125F">
            <w:pPr>
              <w:numPr>
                <w:ilvl w:val="255"/>
                <w:numId w:val="0"/>
              </w:numPr>
              <w:spacing w:afterLines="50" w:after="120"/>
              <w:jc w:val="both"/>
              <w:rPr>
                <w:rFonts w:eastAsiaTheme="minorEastAsia"/>
                <w:sz w:val="22"/>
                <w:lang w:val="en-US"/>
              </w:rPr>
            </w:pPr>
            <w:r>
              <w:rPr>
                <w:rFonts w:eastAsiaTheme="minorEastAsia"/>
                <w:sz w:val="22"/>
                <w:lang w:val="en-US"/>
              </w:rPr>
              <w:t>Support adding the three components.</w:t>
            </w:r>
          </w:p>
        </w:tc>
      </w:tr>
      <w:tr w:rsidR="009133CB" w14:paraId="12EE2F46" w14:textId="77777777" w:rsidTr="00207821">
        <w:tc>
          <w:tcPr>
            <w:tcW w:w="504" w:type="pct"/>
          </w:tcPr>
          <w:p w14:paraId="684CBEC5" w14:textId="367B693A" w:rsidR="009133CB" w:rsidRDefault="009133CB" w:rsidP="009133C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6" w:type="pct"/>
          </w:tcPr>
          <w:p w14:paraId="633F6AB9" w14:textId="3780A1F9" w:rsidR="009133CB" w:rsidRDefault="009133CB" w:rsidP="009133CB">
            <w:pPr>
              <w:numPr>
                <w:ilvl w:val="255"/>
                <w:numId w:val="0"/>
              </w:numPr>
              <w:spacing w:afterLines="50" w:after="120"/>
              <w:jc w:val="both"/>
              <w:rPr>
                <w:rFonts w:eastAsiaTheme="minorEastAsia"/>
                <w:sz w:val="22"/>
                <w:lang w:val="en-US"/>
              </w:rPr>
            </w:pPr>
            <w:r>
              <w:rPr>
                <w:rFonts w:eastAsia="SimSun" w:hint="eastAsia"/>
                <w:szCs w:val="24"/>
                <w:lang w:eastAsia="zh-CN"/>
              </w:rPr>
              <w:t>W</w:t>
            </w:r>
            <w:r>
              <w:rPr>
                <w:rFonts w:eastAsia="SimSun"/>
                <w:szCs w:val="24"/>
                <w:lang w:eastAsia="zh-CN"/>
              </w:rPr>
              <w:t>e are fine to include these components.</w:t>
            </w:r>
          </w:p>
        </w:tc>
      </w:tr>
      <w:tr w:rsidR="00BA1E0D" w14:paraId="207EABCE" w14:textId="77777777" w:rsidTr="00207821">
        <w:tc>
          <w:tcPr>
            <w:tcW w:w="504" w:type="pct"/>
          </w:tcPr>
          <w:p w14:paraId="569851C4" w14:textId="2817DEF7" w:rsidR="00BA1E0D" w:rsidRDefault="00BA1E0D" w:rsidP="00BA1E0D">
            <w:pPr>
              <w:spacing w:after="0"/>
              <w:jc w:val="both"/>
              <w:rPr>
                <w:rFonts w:eastAsia="SimSun"/>
                <w:szCs w:val="21"/>
                <w:lang w:val="en-US" w:eastAsia="zh-CN"/>
              </w:rPr>
            </w:pPr>
            <w:r w:rsidRPr="00D7154C">
              <w:rPr>
                <w:rFonts w:eastAsia="SimSun"/>
                <w:szCs w:val="21"/>
                <w:lang w:val="en-US" w:eastAsia="zh-CN"/>
              </w:rPr>
              <w:t>Ericsson</w:t>
            </w:r>
          </w:p>
        </w:tc>
        <w:tc>
          <w:tcPr>
            <w:tcW w:w="4496" w:type="pct"/>
          </w:tcPr>
          <w:p w14:paraId="2C85B508" w14:textId="36D16FA4" w:rsidR="00BA1E0D" w:rsidRDefault="00BA1E0D" w:rsidP="00BA1E0D">
            <w:pPr>
              <w:numPr>
                <w:ilvl w:val="255"/>
                <w:numId w:val="0"/>
              </w:numPr>
              <w:spacing w:afterLines="50" w:after="120"/>
              <w:jc w:val="both"/>
              <w:rPr>
                <w:rFonts w:eastAsia="SimSun"/>
                <w:sz w:val="22"/>
                <w:lang w:val="en-US" w:eastAsia="zh-CN"/>
              </w:rPr>
            </w:pPr>
            <w:r>
              <w:rPr>
                <w:rFonts w:eastAsia="SimSun"/>
                <w:szCs w:val="24"/>
                <w:lang w:eastAsia="zh-CN"/>
              </w:rPr>
              <w:t>Same view as above companies. This level of granularity is not needed.</w:t>
            </w:r>
          </w:p>
        </w:tc>
      </w:tr>
      <w:tr w:rsidR="00BA1E0D" w14:paraId="3BC78C7A" w14:textId="77777777" w:rsidTr="00207821">
        <w:tc>
          <w:tcPr>
            <w:tcW w:w="504" w:type="pct"/>
          </w:tcPr>
          <w:p w14:paraId="3691C4A5" w14:textId="6A06DF7E" w:rsidR="00BA1E0D" w:rsidRDefault="00EA63EE" w:rsidP="00BA1E0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1131BA5F" w14:textId="039B3763" w:rsidR="00BA1E0D" w:rsidRDefault="00EA63EE" w:rsidP="00BA1E0D">
            <w:pPr>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ame view as DCM</w:t>
            </w:r>
          </w:p>
        </w:tc>
      </w:tr>
      <w:tr w:rsidR="00BA1E0D" w14:paraId="2BE34A01" w14:textId="77777777" w:rsidTr="00207821">
        <w:tc>
          <w:tcPr>
            <w:tcW w:w="504" w:type="pct"/>
          </w:tcPr>
          <w:p w14:paraId="71650679" w14:textId="77777777" w:rsidR="00BA1E0D" w:rsidRDefault="00BA1E0D" w:rsidP="00BA1E0D">
            <w:pPr>
              <w:spacing w:after="0"/>
              <w:jc w:val="both"/>
              <w:rPr>
                <w:rFonts w:eastAsia="SimSun"/>
                <w:szCs w:val="21"/>
                <w:lang w:val="en-US" w:eastAsia="zh-CN"/>
              </w:rPr>
            </w:pPr>
          </w:p>
        </w:tc>
        <w:tc>
          <w:tcPr>
            <w:tcW w:w="4496" w:type="pct"/>
          </w:tcPr>
          <w:p w14:paraId="4BB64E36" w14:textId="77777777" w:rsidR="00BA1E0D" w:rsidRDefault="00BA1E0D" w:rsidP="00BA1E0D">
            <w:pPr>
              <w:numPr>
                <w:ilvl w:val="255"/>
                <w:numId w:val="0"/>
              </w:numPr>
              <w:spacing w:afterLines="50" w:after="120"/>
              <w:jc w:val="both"/>
              <w:rPr>
                <w:rFonts w:eastAsia="SimSun"/>
                <w:sz w:val="22"/>
                <w:lang w:val="en-US" w:eastAsia="zh-CN"/>
              </w:rPr>
            </w:pPr>
          </w:p>
        </w:tc>
      </w:tr>
      <w:tr w:rsidR="00BA1E0D" w14:paraId="1302AFC8" w14:textId="77777777" w:rsidTr="00207821">
        <w:tc>
          <w:tcPr>
            <w:tcW w:w="504" w:type="pct"/>
          </w:tcPr>
          <w:p w14:paraId="499AE0C7" w14:textId="77777777" w:rsidR="00BA1E0D" w:rsidRDefault="00BA1E0D" w:rsidP="00BA1E0D">
            <w:pPr>
              <w:spacing w:after="0"/>
              <w:jc w:val="both"/>
              <w:rPr>
                <w:rFonts w:eastAsia="SimSun"/>
                <w:szCs w:val="21"/>
                <w:lang w:val="en-US" w:eastAsia="zh-CN"/>
              </w:rPr>
            </w:pPr>
          </w:p>
        </w:tc>
        <w:tc>
          <w:tcPr>
            <w:tcW w:w="4496" w:type="pct"/>
          </w:tcPr>
          <w:p w14:paraId="55AE1905" w14:textId="77777777" w:rsidR="00BA1E0D" w:rsidRDefault="00BA1E0D" w:rsidP="00BA1E0D">
            <w:pPr>
              <w:numPr>
                <w:ilvl w:val="255"/>
                <w:numId w:val="0"/>
              </w:numPr>
              <w:spacing w:afterLines="50" w:after="120"/>
              <w:jc w:val="both"/>
              <w:rPr>
                <w:rFonts w:eastAsia="SimSun"/>
                <w:sz w:val="22"/>
                <w:lang w:val="en-US" w:eastAsia="zh-CN"/>
              </w:rPr>
            </w:pPr>
          </w:p>
        </w:tc>
      </w:tr>
      <w:tr w:rsidR="00BA1E0D" w14:paraId="539E97EC" w14:textId="77777777" w:rsidTr="00207821">
        <w:tc>
          <w:tcPr>
            <w:tcW w:w="504" w:type="pct"/>
          </w:tcPr>
          <w:p w14:paraId="691E52C3" w14:textId="77777777" w:rsidR="00BA1E0D" w:rsidRDefault="00BA1E0D" w:rsidP="00BA1E0D">
            <w:pPr>
              <w:spacing w:after="0"/>
              <w:jc w:val="both"/>
              <w:rPr>
                <w:rFonts w:eastAsia="SimSun"/>
                <w:szCs w:val="21"/>
                <w:lang w:val="en-US" w:eastAsia="zh-CN"/>
              </w:rPr>
            </w:pPr>
          </w:p>
        </w:tc>
        <w:tc>
          <w:tcPr>
            <w:tcW w:w="4496" w:type="pct"/>
          </w:tcPr>
          <w:p w14:paraId="4B59EB24" w14:textId="77777777" w:rsidR="00BA1E0D" w:rsidRDefault="00BA1E0D" w:rsidP="00BA1E0D">
            <w:pPr>
              <w:numPr>
                <w:ilvl w:val="255"/>
                <w:numId w:val="0"/>
              </w:numPr>
              <w:spacing w:afterLines="50" w:after="120"/>
              <w:jc w:val="both"/>
              <w:rPr>
                <w:rFonts w:eastAsia="SimSun"/>
                <w:sz w:val="22"/>
                <w:lang w:val="en-US" w:eastAsia="zh-CN"/>
              </w:rPr>
            </w:pPr>
          </w:p>
        </w:tc>
      </w:tr>
      <w:tr w:rsidR="00BA1E0D" w14:paraId="087DD8F9" w14:textId="77777777" w:rsidTr="00207821">
        <w:tc>
          <w:tcPr>
            <w:tcW w:w="504" w:type="pct"/>
          </w:tcPr>
          <w:p w14:paraId="06371C65" w14:textId="77777777" w:rsidR="00BA1E0D" w:rsidRDefault="00BA1E0D" w:rsidP="00BA1E0D">
            <w:pPr>
              <w:spacing w:after="0"/>
              <w:jc w:val="both"/>
              <w:rPr>
                <w:rFonts w:eastAsia="SimSun"/>
                <w:szCs w:val="21"/>
                <w:lang w:val="en-US" w:eastAsia="zh-CN"/>
              </w:rPr>
            </w:pPr>
          </w:p>
        </w:tc>
        <w:tc>
          <w:tcPr>
            <w:tcW w:w="4496" w:type="pct"/>
          </w:tcPr>
          <w:p w14:paraId="0B48F223" w14:textId="77777777" w:rsidR="00BA1E0D" w:rsidRDefault="00BA1E0D" w:rsidP="00BA1E0D">
            <w:pPr>
              <w:numPr>
                <w:ilvl w:val="255"/>
                <w:numId w:val="0"/>
              </w:numPr>
              <w:spacing w:afterLines="50" w:after="120"/>
              <w:jc w:val="both"/>
              <w:rPr>
                <w:rFonts w:eastAsia="SimSun"/>
                <w:szCs w:val="24"/>
                <w:lang w:eastAsia="zh-CN"/>
              </w:rPr>
            </w:pPr>
          </w:p>
        </w:tc>
      </w:tr>
      <w:tr w:rsidR="00BA1E0D" w14:paraId="08006120" w14:textId="77777777" w:rsidTr="00D7154C">
        <w:tc>
          <w:tcPr>
            <w:tcW w:w="504" w:type="pct"/>
          </w:tcPr>
          <w:p w14:paraId="45B8A039" w14:textId="521A86CF" w:rsidR="00BA1E0D" w:rsidRDefault="00BA1E0D" w:rsidP="00BA1E0D">
            <w:pPr>
              <w:spacing w:after="0"/>
              <w:jc w:val="both"/>
              <w:rPr>
                <w:rFonts w:eastAsia="SimSun"/>
                <w:szCs w:val="21"/>
                <w:lang w:val="en-US" w:eastAsia="zh-CN"/>
              </w:rPr>
            </w:pPr>
          </w:p>
        </w:tc>
        <w:tc>
          <w:tcPr>
            <w:tcW w:w="4496" w:type="pct"/>
          </w:tcPr>
          <w:p w14:paraId="56E771AA" w14:textId="22E1F902" w:rsidR="00BA1E0D" w:rsidRDefault="00BA1E0D" w:rsidP="00BA1E0D">
            <w:pPr>
              <w:numPr>
                <w:ilvl w:val="255"/>
                <w:numId w:val="0"/>
              </w:numPr>
              <w:spacing w:afterLines="50" w:after="120"/>
              <w:jc w:val="both"/>
              <w:rPr>
                <w:rFonts w:eastAsia="SimSun"/>
                <w:szCs w:val="24"/>
                <w:lang w:eastAsia="zh-CN"/>
              </w:rPr>
            </w:pPr>
          </w:p>
        </w:tc>
      </w:tr>
    </w:tbl>
    <w:p w14:paraId="5EF97B08" w14:textId="77777777" w:rsidR="00EB3A82" w:rsidRDefault="00EB3A82">
      <w:pPr>
        <w:spacing w:afterLines="50" w:after="120"/>
        <w:jc w:val="both"/>
        <w:rPr>
          <w:rFonts w:eastAsiaTheme="minorEastAsia"/>
          <w:sz w:val="22"/>
          <w:lang w:val="en-US"/>
        </w:rPr>
      </w:pPr>
    </w:p>
    <w:p w14:paraId="23F1D30D" w14:textId="77777777" w:rsidR="00EB3A82" w:rsidRDefault="00EB3A82">
      <w:pPr>
        <w:spacing w:afterLines="50" w:after="120"/>
        <w:jc w:val="both"/>
        <w:rPr>
          <w:rFonts w:eastAsiaTheme="minorEastAsia"/>
          <w:sz w:val="22"/>
          <w:lang w:val="en-US"/>
        </w:rPr>
      </w:pPr>
    </w:p>
    <w:p w14:paraId="0F3A57D7" w14:textId="77777777" w:rsidR="00EB3A82" w:rsidRDefault="002310A9">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3</w:t>
      </w:r>
      <w:r>
        <w:rPr>
          <w:rFonts w:eastAsiaTheme="minorEastAsia"/>
          <w:b/>
          <w:bCs/>
        </w:rPr>
        <w:tab/>
      </w:r>
      <w:r>
        <w:rPr>
          <w:rFonts w:eastAsiaTheme="minorEastAsia" w:hint="eastAsia"/>
          <w:b/>
          <w:bCs/>
        </w:rPr>
        <w:t>FG 60-5/5a (preamble repetition)</w:t>
      </w:r>
    </w:p>
    <w:p w14:paraId="4C489CD6"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222"/>
        <w:gridCol w:w="1156"/>
        <w:gridCol w:w="21005"/>
      </w:tblGrid>
      <w:tr w:rsidR="00EB3A82" w14:paraId="1E12B075" w14:textId="77777777">
        <w:trPr>
          <w:trHeight w:val="405"/>
        </w:trPr>
        <w:tc>
          <w:tcPr>
            <w:tcW w:w="126" w:type="pct"/>
          </w:tcPr>
          <w:p w14:paraId="18B58D65" w14:textId="77777777" w:rsidR="00EB3A82" w:rsidRDefault="00EB3A82">
            <w:pPr>
              <w:numPr>
                <w:ilvl w:val="0"/>
                <w:numId w:val="41"/>
              </w:numPr>
              <w:rPr>
                <w:rFonts w:eastAsiaTheme="minorEastAsia"/>
              </w:rPr>
            </w:pPr>
          </w:p>
        </w:tc>
        <w:tc>
          <w:tcPr>
            <w:tcW w:w="316" w:type="pct"/>
          </w:tcPr>
          <w:p w14:paraId="07FE1265" w14:textId="77777777" w:rsidR="00EB3A82" w:rsidRDefault="002310A9">
            <w:pPr>
              <w:rPr>
                <w:rFonts w:eastAsiaTheme="minorEastAsia"/>
                <w:lang w:val="en-US"/>
              </w:rPr>
            </w:pPr>
            <w:r>
              <w:t>ZTE Corporation, Sanechips</w:t>
            </w:r>
          </w:p>
        </w:tc>
        <w:tc>
          <w:tcPr>
            <w:tcW w:w="4558" w:type="pct"/>
          </w:tcPr>
          <w:p w14:paraId="391450BC" w14:textId="77777777" w:rsidR="00EB3A82" w:rsidRDefault="002310A9">
            <w:r>
              <w:rPr>
                <w:rFonts w:hint="eastAsia"/>
              </w:rPr>
              <w:t>I</w:t>
            </w:r>
            <w:r>
              <w:t xml:space="preserve">n RAN1#122, the following agreements were reached on SBFD random access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418"/>
              <w:gridCol w:w="4891"/>
              <w:gridCol w:w="6189"/>
              <w:gridCol w:w="536"/>
              <w:gridCol w:w="437"/>
              <w:gridCol w:w="369"/>
              <w:gridCol w:w="3781"/>
              <w:gridCol w:w="532"/>
              <w:gridCol w:w="524"/>
              <w:gridCol w:w="369"/>
              <w:gridCol w:w="369"/>
              <w:gridCol w:w="222"/>
              <w:gridCol w:w="1079"/>
            </w:tblGrid>
            <w:tr w:rsidR="00EB3A82" w14:paraId="73F9DDC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69FDEF"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C3F982A"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60-3</w:t>
                  </w:r>
                </w:p>
              </w:tc>
              <w:tc>
                <w:tcPr>
                  <w:tcW w:w="0" w:type="auto"/>
                  <w:tcBorders>
                    <w:top w:val="single" w:sz="4" w:space="0" w:color="auto"/>
                    <w:left w:val="single" w:sz="4" w:space="0" w:color="auto"/>
                    <w:bottom w:val="single" w:sz="4" w:space="0" w:color="auto"/>
                    <w:right w:val="single" w:sz="4" w:space="0" w:color="auto"/>
                  </w:tcBorders>
                </w:tcPr>
                <w:p w14:paraId="7EBD2AAB" w14:textId="77777777" w:rsidR="00EB3A82" w:rsidRDefault="002310A9">
                  <w:pPr>
                    <w:keepNext/>
                    <w:keepLines/>
                    <w:spacing w:after="0"/>
                    <w:rPr>
                      <w:rFonts w:ascii="Arial" w:hAnsi="Arial" w:cs="Arial"/>
                      <w:color w:val="000000"/>
                      <w:sz w:val="11"/>
                      <w:szCs w:val="11"/>
                      <w:lang w:eastAsia="zh-CN"/>
                    </w:rPr>
                  </w:pPr>
                  <w:r>
                    <w:rPr>
                      <w:rFonts w:ascii="Arial" w:hAnsi="Arial" w:cs="Arial"/>
                      <w:color w:val="000000"/>
                      <w:sz w:val="11"/>
                      <w:szCs w:val="11"/>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3A1AD0CA" w14:textId="77777777" w:rsidR="00EB3A82" w:rsidRDefault="002310A9">
                  <w:pPr>
                    <w:keepNext/>
                    <w:keepLines/>
                    <w:spacing w:after="0"/>
                    <w:rPr>
                      <w:rFonts w:ascii="Arial" w:eastAsia="ＭＳ 明朝" w:hAnsi="Arial" w:cs="Arial"/>
                      <w:color w:val="000000"/>
                      <w:sz w:val="11"/>
                      <w:szCs w:val="11"/>
                    </w:rPr>
                  </w:pPr>
                  <w:r>
                    <w:rPr>
                      <w:rFonts w:ascii="Arial" w:hAnsi="Arial" w:cs="Arial"/>
                      <w:color w:val="000000"/>
                      <w:sz w:val="11"/>
                      <w:szCs w:val="11"/>
                      <w:lang w:eastAsia="zh-CN"/>
                    </w:rPr>
                    <w:t>Support of SBFD random access operation based on one single RACH configuration in RRC_IDLE/INACTIVE/CONNECTED mode (RACH configuration Option 1)</w:t>
                  </w:r>
                </w:p>
                <w:p w14:paraId="31C8BA2A" w14:textId="77777777" w:rsidR="00EB3A82" w:rsidRDefault="00EB3A82">
                  <w:pPr>
                    <w:keepNext/>
                    <w:keepLines/>
                    <w:spacing w:after="0"/>
                    <w:rPr>
                      <w:rFonts w:ascii="Arial" w:hAnsi="Arial" w:cs="Arial"/>
                      <w:color w:val="000000"/>
                      <w:sz w:val="11"/>
                      <w:szCs w:val="11"/>
                      <w:lang w:eastAsia="zh-CN"/>
                    </w:rPr>
                  </w:pPr>
                </w:p>
                <w:p w14:paraId="7C9A9C7E" w14:textId="77777777" w:rsidR="00EB3A82" w:rsidRDefault="00EB3A82">
                  <w:pPr>
                    <w:keepNext/>
                    <w:keepLines/>
                    <w:spacing w:after="0"/>
                    <w:rPr>
                      <w:rFonts w:ascii="Arial" w:hAnsi="Arial" w:cs="Arial"/>
                      <w:color w:val="000000"/>
                      <w:sz w:val="11"/>
                      <w:szCs w:val="11"/>
                      <w:lang w:eastAsia="zh-CN"/>
                    </w:rPr>
                  </w:pPr>
                </w:p>
              </w:tc>
              <w:tc>
                <w:tcPr>
                  <w:tcW w:w="0" w:type="auto"/>
                  <w:tcBorders>
                    <w:top w:val="single" w:sz="4" w:space="0" w:color="auto"/>
                    <w:left w:val="single" w:sz="4" w:space="0" w:color="auto"/>
                    <w:bottom w:val="single" w:sz="4" w:space="0" w:color="auto"/>
                    <w:right w:val="single" w:sz="4" w:space="0" w:color="auto"/>
                  </w:tcBorders>
                </w:tcPr>
                <w:p w14:paraId="527299AA"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60-1</w:t>
                  </w:r>
                </w:p>
              </w:tc>
              <w:tc>
                <w:tcPr>
                  <w:tcW w:w="0" w:type="auto"/>
                  <w:tcBorders>
                    <w:top w:val="single" w:sz="4" w:space="0" w:color="auto"/>
                    <w:left w:val="single" w:sz="4" w:space="0" w:color="auto"/>
                    <w:bottom w:val="single" w:sz="4" w:space="0" w:color="auto"/>
                    <w:right w:val="single" w:sz="4" w:space="0" w:color="auto"/>
                  </w:tcBorders>
                </w:tcPr>
                <w:p w14:paraId="117DED65"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2708FEFB"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1F2A9B02" w14:textId="77777777" w:rsidR="00EB3A82" w:rsidRDefault="002310A9">
                  <w:pPr>
                    <w:keepNext/>
                    <w:keepLines/>
                    <w:spacing w:after="0"/>
                    <w:rPr>
                      <w:rFonts w:ascii="Arial" w:hAnsi="Arial" w:cs="Arial"/>
                      <w:color w:val="000000"/>
                      <w:sz w:val="11"/>
                      <w:szCs w:val="11"/>
                      <w:lang w:val="en-US" w:eastAsia="zh-CN"/>
                    </w:rPr>
                  </w:pPr>
                  <w:r>
                    <w:rPr>
                      <w:rFonts w:ascii="Arial" w:hAnsi="Arial" w:cs="Arial"/>
                      <w:color w:val="000000"/>
                      <w:sz w:val="11"/>
                      <w:szCs w:val="11"/>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40895B91"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708A9A39"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104B60AA"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36C81913"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3576B409" w14:textId="77777777" w:rsidR="00EB3A82" w:rsidRDefault="00EB3A82">
                  <w:pPr>
                    <w:keepNext/>
                    <w:keepLines/>
                    <w:spacing w:after="0"/>
                    <w:rPr>
                      <w:rFonts w:ascii="Arial" w:hAnsi="Arial" w:cs="Arial"/>
                      <w:color w:val="000000"/>
                      <w:sz w:val="11"/>
                      <w:szCs w:val="11"/>
                    </w:rPr>
                  </w:pPr>
                </w:p>
              </w:tc>
              <w:tc>
                <w:tcPr>
                  <w:tcW w:w="0" w:type="auto"/>
                  <w:tcBorders>
                    <w:top w:val="single" w:sz="4" w:space="0" w:color="auto"/>
                    <w:left w:val="single" w:sz="4" w:space="0" w:color="auto"/>
                    <w:bottom w:val="single" w:sz="4" w:space="0" w:color="auto"/>
                    <w:right w:val="single" w:sz="4" w:space="0" w:color="auto"/>
                  </w:tcBorders>
                </w:tcPr>
                <w:p w14:paraId="25E597B6" w14:textId="77777777" w:rsidR="00EB3A82" w:rsidRDefault="002310A9">
                  <w:pPr>
                    <w:keepNext/>
                    <w:keepLines/>
                    <w:spacing w:after="0"/>
                    <w:rPr>
                      <w:rFonts w:ascii="Arial" w:hAnsi="Arial" w:cs="Arial"/>
                      <w:color w:val="000000"/>
                      <w:sz w:val="11"/>
                      <w:szCs w:val="11"/>
                    </w:rPr>
                  </w:pPr>
                  <w:r>
                    <w:rPr>
                      <w:rFonts w:ascii="Arial" w:hAnsi="Arial" w:cs="Arial"/>
                      <w:color w:val="000000"/>
                      <w:sz w:val="11"/>
                      <w:szCs w:val="11"/>
                    </w:rPr>
                    <w:t>Optional with capability signalling</w:t>
                  </w:r>
                </w:p>
              </w:tc>
            </w:tr>
            <w:tr w:rsidR="00EB3A82" w14:paraId="7E077B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BF2CFC"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82D90D8"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60-4</w:t>
                  </w:r>
                </w:p>
              </w:tc>
              <w:tc>
                <w:tcPr>
                  <w:tcW w:w="0" w:type="auto"/>
                  <w:tcBorders>
                    <w:top w:val="single" w:sz="4" w:space="0" w:color="auto"/>
                    <w:left w:val="single" w:sz="4" w:space="0" w:color="auto"/>
                    <w:bottom w:val="single" w:sz="4" w:space="0" w:color="auto"/>
                    <w:right w:val="single" w:sz="4" w:space="0" w:color="auto"/>
                  </w:tcBorders>
                </w:tcPr>
                <w:p w14:paraId="371A8B61" w14:textId="77777777" w:rsidR="00EB3A82" w:rsidRDefault="002310A9">
                  <w:pPr>
                    <w:keepNext/>
                    <w:keepLines/>
                    <w:spacing w:after="0"/>
                    <w:rPr>
                      <w:rFonts w:ascii="Arial" w:hAnsi="Arial" w:cs="Arial"/>
                      <w:color w:val="000000"/>
                      <w:sz w:val="11"/>
                      <w:szCs w:val="11"/>
                      <w:lang w:eastAsia="zh-CN"/>
                    </w:rPr>
                  </w:pPr>
                  <w:r>
                    <w:rPr>
                      <w:rFonts w:ascii="Arial" w:hAnsi="Arial" w:cs="Arial"/>
                      <w:color w:val="000000"/>
                      <w:sz w:val="11"/>
                      <w:szCs w:val="11"/>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1061EB12" w14:textId="77777777" w:rsidR="00EB3A82" w:rsidRDefault="002310A9">
                  <w:pPr>
                    <w:keepNext/>
                    <w:keepLines/>
                    <w:spacing w:after="0"/>
                    <w:rPr>
                      <w:rFonts w:ascii="Arial" w:hAnsi="Arial" w:cs="Arial"/>
                      <w:color w:val="000000"/>
                      <w:sz w:val="11"/>
                      <w:szCs w:val="11"/>
                      <w:lang w:eastAsia="zh-CN"/>
                    </w:rPr>
                  </w:pPr>
                  <w:r>
                    <w:rPr>
                      <w:rFonts w:ascii="Arial" w:eastAsia="ＭＳ 明朝" w:hAnsi="Arial" w:cs="Arial" w:hint="eastAsia"/>
                      <w:color w:val="000000"/>
                      <w:sz w:val="11"/>
                      <w:szCs w:val="11"/>
                    </w:rPr>
                    <w:t xml:space="preserve">1. </w:t>
                  </w:r>
                  <w:r>
                    <w:rPr>
                      <w:rFonts w:ascii="Arial" w:hAnsi="Arial" w:cs="Arial"/>
                      <w:color w:val="000000"/>
                      <w:sz w:val="11"/>
                      <w:szCs w:val="11"/>
                      <w:lang w:eastAsia="zh-CN"/>
                    </w:rPr>
                    <w:t>Support of SBFD random access operation based on two separate RACH configurations, including one legacy RACH configuration and one additional RACH configuration in RRC_IDLE/INACTIVE/CONNECTED mode (RACH configuration Option 2)</w:t>
                  </w:r>
                </w:p>
                <w:p w14:paraId="1783DB6C"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 xml:space="preserve">2. </w:t>
                  </w:r>
                  <w:r>
                    <w:rPr>
                      <w:rFonts w:ascii="Arial" w:eastAsia="ＭＳ 明朝" w:hAnsi="Arial" w:cs="Arial"/>
                      <w:color w:val="000000"/>
                      <w:sz w:val="11"/>
                      <w:szCs w:val="11"/>
                    </w:rPr>
                    <w:t>Support of valid RO across SBFD and non-SBFD symbols</w:t>
                  </w:r>
                </w:p>
                <w:p w14:paraId="38857575" w14:textId="77777777" w:rsidR="00EB3A82" w:rsidRDefault="00EB3A82">
                  <w:pPr>
                    <w:keepNext/>
                    <w:keepLines/>
                    <w:spacing w:after="0"/>
                    <w:rPr>
                      <w:rFonts w:ascii="Arial" w:eastAsia="ＭＳ 明朝" w:hAnsi="Arial" w:cs="Arial"/>
                      <w:color w:val="000000"/>
                      <w:sz w:val="11"/>
                      <w:szCs w:val="11"/>
                    </w:rPr>
                  </w:pPr>
                </w:p>
                <w:p w14:paraId="72F7DE52" w14:textId="77777777" w:rsidR="00EB3A82" w:rsidRDefault="00EB3A82">
                  <w:pPr>
                    <w:keepNext/>
                    <w:keepLines/>
                    <w:spacing w:after="0"/>
                    <w:rPr>
                      <w:rFonts w:ascii="Arial" w:hAnsi="Arial" w:cs="Arial"/>
                      <w:color w:val="000000"/>
                      <w:sz w:val="11"/>
                      <w:szCs w:val="11"/>
                      <w:lang w:eastAsia="zh-CN"/>
                    </w:rPr>
                  </w:pPr>
                </w:p>
              </w:tc>
              <w:tc>
                <w:tcPr>
                  <w:tcW w:w="0" w:type="auto"/>
                  <w:tcBorders>
                    <w:top w:val="single" w:sz="4" w:space="0" w:color="auto"/>
                    <w:left w:val="single" w:sz="4" w:space="0" w:color="auto"/>
                    <w:bottom w:val="single" w:sz="4" w:space="0" w:color="auto"/>
                    <w:right w:val="single" w:sz="4" w:space="0" w:color="auto"/>
                  </w:tcBorders>
                </w:tcPr>
                <w:p w14:paraId="2A18E14F"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60-1</w:t>
                  </w:r>
                </w:p>
              </w:tc>
              <w:tc>
                <w:tcPr>
                  <w:tcW w:w="0" w:type="auto"/>
                  <w:tcBorders>
                    <w:top w:val="single" w:sz="4" w:space="0" w:color="auto"/>
                    <w:left w:val="single" w:sz="4" w:space="0" w:color="auto"/>
                    <w:bottom w:val="single" w:sz="4" w:space="0" w:color="auto"/>
                    <w:right w:val="single" w:sz="4" w:space="0" w:color="auto"/>
                  </w:tcBorders>
                </w:tcPr>
                <w:p w14:paraId="17884E5F"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63334E9A"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425B5DB6" w14:textId="77777777" w:rsidR="00EB3A82" w:rsidRDefault="002310A9">
                  <w:pPr>
                    <w:keepNext/>
                    <w:keepLines/>
                    <w:spacing w:after="0"/>
                    <w:rPr>
                      <w:rFonts w:ascii="Arial" w:hAnsi="Arial" w:cs="Arial"/>
                      <w:color w:val="000000"/>
                      <w:sz w:val="11"/>
                      <w:szCs w:val="11"/>
                      <w:lang w:val="en-US" w:eastAsia="zh-CN"/>
                    </w:rPr>
                  </w:pPr>
                  <w:r>
                    <w:rPr>
                      <w:rFonts w:ascii="Arial" w:hAnsi="Arial" w:cs="Arial"/>
                      <w:color w:val="000000"/>
                      <w:sz w:val="11"/>
                      <w:szCs w:val="11"/>
                      <w:lang w:eastAsia="zh-CN"/>
                    </w:rPr>
                    <w:t>SBFD random access operation based on two separate RACH configurations in RRC_IDLE/INACTIVE/CONNECTED mode</w:t>
                  </w:r>
                  <w:r>
                    <w:rPr>
                      <w:rFonts w:ascii="Arial" w:eastAsia="游明朝" w:hAnsi="Arial" w:cs="Arial"/>
                      <w:color w:val="000000"/>
                      <w:sz w:val="11"/>
                      <w:szCs w:val="1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626DAF2"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5BAA48DC"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2EB9FCAF"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301F9A78"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4775BFB7" w14:textId="77777777" w:rsidR="00EB3A82" w:rsidRDefault="00EB3A82">
                  <w:pPr>
                    <w:keepNext/>
                    <w:keepLines/>
                    <w:spacing w:after="0"/>
                    <w:rPr>
                      <w:rFonts w:ascii="Arial" w:hAnsi="Arial" w:cs="Arial"/>
                      <w:color w:val="000000"/>
                      <w:sz w:val="11"/>
                      <w:szCs w:val="11"/>
                    </w:rPr>
                  </w:pPr>
                </w:p>
              </w:tc>
              <w:tc>
                <w:tcPr>
                  <w:tcW w:w="0" w:type="auto"/>
                  <w:tcBorders>
                    <w:top w:val="single" w:sz="4" w:space="0" w:color="auto"/>
                    <w:left w:val="single" w:sz="4" w:space="0" w:color="auto"/>
                    <w:bottom w:val="single" w:sz="4" w:space="0" w:color="auto"/>
                    <w:right w:val="single" w:sz="4" w:space="0" w:color="auto"/>
                  </w:tcBorders>
                </w:tcPr>
                <w:p w14:paraId="0B48AC52" w14:textId="77777777" w:rsidR="00EB3A82" w:rsidRDefault="002310A9">
                  <w:pPr>
                    <w:keepNext/>
                    <w:keepLines/>
                    <w:spacing w:after="0"/>
                    <w:rPr>
                      <w:rFonts w:ascii="Arial" w:hAnsi="Arial" w:cs="Arial"/>
                      <w:color w:val="000000"/>
                      <w:sz w:val="11"/>
                      <w:szCs w:val="11"/>
                    </w:rPr>
                  </w:pPr>
                  <w:r>
                    <w:rPr>
                      <w:rFonts w:ascii="Arial" w:hAnsi="Arial" w:cs="Arial"/>
                      <w:color w:val="000000"/>
                      <w:sz w:val="11"/>
                      <w:szCs w:val="11"/>
                    </w:rPr>
                    <w:t>Optional with capability signalling</w:t>
                  </w:r>
                </w:p>
              </w:tc>
            </w:tr>
            <w:tr w:rsidR="00EB3A82" w14:paraId="29A5FA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1193E3"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D632263"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60-5</w:t>
                  </w:r>
                </w:p>
              </w:tc>
              <w:tc>
                <w:tcPr>
                  <w:tcW w:w="0" w:type="auto"/>
                  <w:tcBorders>
                    <w:top w:val="single" w:sz="4" w:space="0" w:color="auto"/>
                    <w:left w:val="single" w:sz="4" w:space="0" w:color="auto"/>
                    <w:bottom w:val="single" w:sz="4" w:space="0" w:color="auto"/>
                    <w:right w:val="single" w:sz="4" w:space="0" w:color="auto"/>
                  </w:tcBorders>
                </w:tcPr>
                <w:p w14:paraId="1F2B0F47"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51F5D9B4"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 xml:space="preserve">1. Determination of the set of </w:t>
                  </w:r>
                  <m:oMath>
                    <m:sSubSup>
                      <m:sSubSupPr>
                        <m:ctrlPr>
                          <w:rPr>
                            <w:rFonts w:ascii="Cambria Math" w:hAnsi="Cambria Math" w:cs="Arial"/>
                            <w:i/>
                            <w:iCs/>
                            <w:sz w:val="11"/>
                            <w:szCs w:val="11"/>
                          </w:rPr>
                        </m:ctrlPr>
                      </m:sSubSupPr>
                      <m:e>
                        <m:r>
                          <w:rPr>
                            <w:rFonts w:ascii="Cambria Math" w:hAnsi="Cambria Math" w:cs="Arial"/>
                            <w:sz w:val="11"/>
                            <w:szCs w:val="11"/>
                          </w:rPr>
                          <m:t>N</m:t>
                        </m:r>
                      </m:e>
                      <m:sub>
                        <m:r>
                          <m:rPr>
                            <m:sty m:val="p"/>
                          </m:rPr>
                          <w:rPr>
                            <w:rFonts w:ascii="Cambria Math" w:hAnsi="Cambria Math" w:cs="Arial"/>
                            <w:sz w:val="11"/>
                            <w:szCs w:val="11"/>
                          </w:rPr>
                          <m:t>preamble</m:t>
                        </m:r>
                      </m:sub>
                      <m:sup>
                        <m:r>
                          <m:rPr>
                            <m:sty m:val="p"/>
                          </m:rPr>
                          <w:rPr>
                            <w:rFonts w:ascii="Cambria Math" w:hAnsi="Cambria Math" w:cs="Arial"/>
                            <w:sz w:val="11"/>
                            <w:szCs w:val="11"/>
                          </w:rPr>
                          <m:t>rep</m:t>
                        </m:r>
                      </m:sup>
                    </m:sSubSup>
                  </m:oMath>
                  <w:r>
                    <w:rPr>
                      <w:rFonts w:ascii="Arial" w:eastAsia="ＭＳ 明朝" w:hAnsi="Arial" w:cs="Arial" w:hint="eastAsia"/>
                      <w:iCs/>
                      <w:sz w:val="11"/>
                      <w:szCs w:val="11"/>
                    </w:rPr>
                    <w:t xml:space="preserve"> </w:t>
                  </w:r>
                  <w:r>
                    <w:rPr>
                      <w:rFonts w:ascii="Arial" w:eastAsia="ＭＳ 明朝" w:hAnsi="Arial" w:cs="Arial" w:hint="eastAsia"/>
                      <w:color w:val="000000"/>
                      <w:sz w:val="11"/>
                      <w:szCs w:val="11"/>
                    </w:rPr>
                    <w:t xml:space="preserve">valid </w:t>
                  </w:r>
                  <w:r>
                    <w:rPr>
                      <w:rFonts w:ascii="Arial" w:eastAsia="ＭＳ 明朝" w:hAnsi="Arial" w:cs="Arial"/>
                      <w:color w:val="000000"/>
                      <w:sz w:val="11"/>
                      <w:szCs w:val="11"/>
                    </w:rPr>
                    <w:t>additional-ROs and the time period of the set(s) of</w:t>
                  </w:r>
                  <w:r>
                    <w:rPr>
                      <w:rFonts w:ascii="Arial" w:eastAsia="ＭＳ 明朝" w:hAnsi="Arial" w:cs="Arial" w:hint="eastAsia"/>
                      <w:color w:val="000000"/>
                      <w:sz w:val="11"/>
                      <w:szCs w:val="11"/>
                    </w:rPr>
                    <w:t xml:space="preserve"> </w:t>
                  </w:r>
                  <m:oMath>
                    <m:sSubSup>
                      <m:sSubSupPr>
                        <m:ctrlPr>
                          <w:rPr>
                            <w:rFonts w:ascii="Cambria Math" w:hAnsi="Cambria Math" w:cs="Arial"/>
                            <w:i/>
                            <w:iCs/>
                            <w:sz w:val="11"/>
                            <w:szCs w:val="11"/>
                          </w:rPr>
                        </m:ctrlPr>
                      </m:sSubSupPr>
                      <m:e>
                        <m:r>
                          <w:rPr>
                            <w:rFonts w:ascii="Cambria Math" w:hAnsi="Cambria Math" w:cs="Arial"/>
                            <w:sz w:val="11"/>
                            <w:szCs w:val="11"/>
                          </w:rPr>
                          <m:t>N</m:t>
                        </m:r>
                      </m:e>
                      <m:sub>
                        <m:r>
                          <m:rPr>
                            <m:sty m:val="p"/>
                          </m:rPr>
                          <w:rPr>
                            <w:rFonts w:ascii="Cambria Math" w:hAnsi="Cambria Math" w:cs="Arial"/>
                            <w:sz w:val="11"/>
                            <w:szCs w:val="11"/>
                          </w:rPr>
                          <m:t>preamble</m:t>
                        </m:r>
                      </m:sub>
                      <m:sup>
                        <m:r>
                          <m:rPr>
                            <m:sty m:val="p"/>
                          </m:rPr>
                          <w:rPr>
                            <w:rFonts w:ascii="Cambria Math" w:hAnsi="Cambria Math" w:cs="Arial"/>
                            <w:sz w:val="11"/>
                            <w:szCs w:val="11"/>
                          </w:rPr>
                          <m:t>rep</m:t>
                        </m:r>
                      </m:sup>
                    </m:sSubSup>
                  </m:oMath>
                  <w:r>
                    <w:rPr>
                      <w:rFonts w:ascii="Arial" w:eastAsia="ＭＳ 明朝" w:hAnsi="Arial" w:cs="Arial" w:hint="eastAsia"/>
                      <w:iCs/>
                      <w:sz w:val="11"/>
                      <w:szCs w:val="11"/>
                    </w:rPr>
                    <w:t xml:space="preserve"> </w:t>
                  </w:r>
                  <w:r>
                    <w:rPr>
                      <w:rFonts w:ascii="Arial" w:eastAsia="ＭＳ 明朝" w:hAnsi="Arial" w:cs="Arial" w:hint="eastAsia"/>
                      <w:color w:val="000000"/>
                      <w:sz w:val="11"/>
                      <w:szCs w:val="11"/>
                    </w:rPr>
                    <w:t>valid</w:t>
                  </w:r>
                  <w:r>
                    <w:rPr>
                      <w:rFonts w:ascii="Arial" w:hAnsi="Arial"/>
                      <w:sz w:val="11"/>
                      <w:szCs w:val="11"/>
                    </w:rPr>
                    <w:t xml:space="preserve"> </w:t>
                  </w:r>
                  <w:r>
                    <w:rPr>
                      <w:rFonts w:ascii="Arial" w:eastAsia="ＭＳ 明朝" w:hAnsi="Arial" w:cs="Arial"/>
                      <w:color w:val="000000"/>
                      <w:sz w:val="11"/>
                      <w:szCs w:val="11"/>
                    </w:rPr>
                    <w:t>additional-Ros</w:t>
                  </w:r>
                </w:p>
                <w:p w14:paraId="5FADB018"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 xml:space="preserve">2. </w:t>
                  </w:r>
                  <w:r>
                    <w:rPr>
                      <w:rFonts w:ascii="Arial" w:eastAsia="ＭＳ 明朝" w:hAnsi="Arial" w:cs="Arial"/>
                      <w:color w:val="000000"/>
                      <w:sz w:val="11"/>
                      <w:szCs w:val="11"/>
                    </w:rPr>
                    <w:t>For RACH configuration Option 1, support separate configuration of</w:t>
                  </w:r>
                  <w:r>
                    <w:rPr>
                      <w:rFonts w:ascii="Arial" w:eastAsia="ＭＳ 明朝" w:hAnsi="Arial" w:cs="Arial" w:hint="eastAsia"/>
                      <w:color w:val="000000"/>
                      <w:sz w:val="11"/>
                      <w:szCs w:val="11"/>
                    </w:rPr>
                    <w:t xml:space="preserve"> </w:t>
                  </w:r>
                  <w:r>
                    <w:rPr>
                      <w:rFonts w:ascii="Arial" w:eastAsia="ＭＳ 明朝" w:hAnsi="Arial" w:cs="Arial"/>
                      <w:i/>
                      <w:iCs/>
                      <w:color w:val="000000"/>
                      <w:sz w:val="11"/>
                      <w:szCs w:val="11"/>
                    </w:rPr>
                    <w:t>rsrp-ThresholdMsg1-RepetitionNum2/4/8</w:t>
                  </w:r>
                  <w:r>
                    <w:rPr>
                      <w:rFonts w:ascii="Arial" w:eastAsia="ＭＳ 明朝" w:hAnsi="Arial" w:cs="Arial"/>
                      <w:color w:val="000000"/>
                      <w:sz w:val="11"/>
                      <w:szCs w:val="11"/>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25498387" w14:textId="77777777" w:rsidR="00EB3A82" w:rsidRDefault="002310A9">
                  <w:pPr>
                    <w:keepNext/>
                    <w:keepLines/>
                    <w:spacing w:after="0"/>
                    <w:rPr>
                      <w:rFonts w:ascii="Arial" w:eastAsia="ＭＳ 明朝" w:hAnsi="Arial" w:cs="Arial"/>
                      <w:color w:val="000000"/>
                      <w:sz w:val="11"/>
                      <w:szCs w:val="11"/>
                      <w:highlight w:val="yellow"/>
                    </w:rPr>
                  </w:pPr>
                  <w:r>
                    <w:rPr>
                      <w:rFonts w:ascii="Arial" w:eastAsia="ＭＳ 明朝" w:hAnsi="Arial" w:cs="Arial" w:hint="eastAsia"/>
                      <w:color w:val="000000"/>
                      <w:sz w:val="11"/>
                      <w:szCs w:val="11"/>
                    </w:rPr>
                    <w:t>60-3, 54-1</w:t>
                  </w:r>
                </w:p>
              </w:tc>
              <w:tc>
                <w:tcPr>
                  <w:tcW w:w="0" w:type="auto"/>
                  <w:tcBorders>
                    <w:top w:val="single" w:sz="4" w:space="0" w:color="auto"/>
                    <w:left w:val="single" w:sz="4" w:space="0" w:color="auto"/>
                    <w:bottom w:val="single" w:sz="4" w:space="0" w:color="auto"/>
                    <w:right w:val="single" w:sz="4" w:space="0" w:color="auto"/>
                  </w:tcBorders>
                </w:tcPr>
                <w:p w14:paraId="1047A0B9"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26ED820B"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00A2B99D" w14:textId="77777777" w:rsidR="00EB3A82" w:rsidRDefault="002310A9">
                  <w:pPr>
                    <w:keepNext/>
                    <w:keepLines/>
                    <w:spacing w:after="0"/>
                    <w:rPr>
                      <w:rFonts w:ascii="Arial" w:hAnsi="Arial" w:cs="Arial"/>
                      <w:color w:val="000000"/>
                      <w:sz w:val="11"/>
                      <w:szCs w:val="11"/>
                      <w:lang w:eastAsia="zh-CN"/>
                    </w:rPr>
                  </w:pPr>
                  <w:r>
                    <w:rPr>
                      <w:rFonts w:ascii="Arial" w:hAnsi="Arial" w:cs="Arial"/>
                      <w:color w:val="000000"/>
                      <w:sz w:val="11"/>
                      <w:szCs w:val="11"/>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7DB778CC"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02A2363B"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240727B6"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418B4663"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17182992" w14:textId="77777777" w:rsidR="00EB3A82" w:rsidRDefault="00EB3A82">
                  <w:pPr>
                    <w:keepNext/>
                    <w:keepLines/>
                    <w:spacing w:after="0"/>
                    <w:rPr>
                      <w:rFonts w:ascii="Arial" w:hAnsi="Arial" w:cs="Arial"/>
                      <w:color w:val="000000"/>
                      <w:sz w:val="11"/>
                      <w:szCs w:val="11"/>
                    </w:rPr>
                  </w:pPr>
                </w:p>
              </w:tc>
              <w:tc>
                <w:tcPr>
                  <w:tcW w:w="0" w:type="auto"/>
                  <w:tcBorders>
                    <w:top w:val="single" w:sz="4" w:space="0" w:color="auto"/>
                    <w:left w:val="single" w:sz="4" w:space="0" w:color="auto"/>
                    <w:bottom w:val="single" w:sz="4" w:space="0" w:color="auto"/>
                    <w:right w:val="single" w:sz="4" w:space="0" w:color="auto"/>
                  </w:tcBorders>
                </w:tcPr>
                <w:p w14:paraId="14FF8535" w14:textId="77777777" w:rsidR="00EB3A82" w:rsidRDefault="002310A9">
                  <w:pPr>
                    <w:keepNext/>
                    <w:keepLines/>
                    <w:spacing w:after="0"/>
                    <w:rPr>
                      <w:rFonts w:ascii="Arial" w:hAnsi="Arial" w:cs="Arial"/>
                      <w:color w:val="000000"/>
                      <w:sz w:val="11"/>
                      <w:szCs w:val="11"/>
                    </w:rPr>
                  </w:pPr>
                  <w:r>
                    <w:rPr>
                      <w:rFonts w:ascii="Arial" w:hAnsi="Arial" w:cs="Arial"/>
                      <w:color w:val="000000"/>
                      <w:sz w:val="11"/>
                      <w:szCs w:val="11"/>
                    </w:rPr>
                    <w:t>Optional with capability signalling</w:t>
                  </w:r>
                </w:p>
              </w:tc>
            </w:tr>
            <w:tr w:rsidR="00EB3A82" w14:paraId="4FB0B1D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85F075"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0669AD0"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60-5a</w:t>
                  </w:r>
                </w:p>
              </w:tc>
              <w:tc>
                <w:tcPr>
                  <w:tcW w:w="0" w:type="auto"/>
                  <w:tcBorders>
                    <w:top w:val="single" w:sz="4" w:space="0" w:color="auto"/>
                    <w:left w:val="single" w:sz="4" w:space="0" w:color="auto"/>
                    <w:bottom w:val="single" w:sz="4" w:space="0" w:color="auto"/>
                    <w:right w:val="single" w:sz="4" w:space="0" w:color="auto"/>
                  </w:tcBorders>
                </w:tcPr>
                <w:p w14:paraId="6B4DDD06" w14:textId="77777777" w:rsidR="00EB3A82" w:rsidRDefault="002310A9">
                  <w:pPr>
                    <w:keepNext/>
                    <w:keepLines/>
                    <w:spacing w:after="0"/>
                    <w:rPr>
                      <w:rFonts w:ascii="Arial" w:hAnsi="Arial" w:cs="Arial"/>
                      <w:color w:val="000000"/>
                      <w:sz w:val="11"/>
                      <w:szCs w:val="11"/>
                      <w:lang w:eastAsia="zh-CN"/>
                    </w:rPr>
                  </w:pPr>
                  <w:r>
                    <w:rPr>
                      <w:rFonts w:ascii="Arial" w:hAnsi="Arial" w:cs="Arial"/>
                      <w:color w:val="000000"/>
                      <w:sz w:val="11"/>
                      <w:szCs w:val="11"/>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525299D"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 xml:space="preserve">1. Determination of the set of </w:t>
                  </w:r>
                  <m:oMath>
                    <m:sSubSup>
                      <m:sSubSupPr>
                        <m:ctrlPr>
                          <w:rPr>
                            <w:rFonts w:ascii="Cambria Math" w:hAnsi="Cambria Math" w:cs="Arial"/>
                            <w:i/>
                            <w:iCs/>
                            <w:sz w:val="11"/>
                            <w:szCs w:val="11"/>
                          </w:rPr>
                        </m:ctrlPr>
                      </m:sSubSupPr>
                      <m:e>
                        <m:r>
                          <w:rPr>
                            <w:rFonts w:ascii="Cambria Math" w:hAnsi="Cambria Math" w:cs="Arial"/>
                            <w:sz w:val="11"/>
                            <w:szCs w:val="11"/>
                          </w:rPr>
                          <m:t>N</m:t>
                        </m:r>
                      </m:e>
                      <m:sub>
                        <m:r>
                          <m:rPr>
                            <m:sty m:val="p"/>
                          </m:rPr>
                          <w:rPr>
                            <w:rFonts w:ascii="Cambria Math" w:hAnsi="Cambria Math" w:cs="Arial"/>
                            <w:sz w:val="11"/>
                            <w:szCs w:val="11"/>
                          </w:rPr>
                          <m:t>preamble</m:t>
                        </m:r>
                      </m:sub>
                      <m:sup>
                        <m:r>
                          <m:rPr>
                            <m:sty m:val="p"/>
                          </m:rPr>
                          <w:rPr>
                            <w:rFonts w:ascii="Cambria Math" w:hAnsi="Cambria Math" w:cs="Arial"/>
                            <w:sz w:val="11"/>
                            <w:szCs w:val="11"/>
                          </w:rPr>
                          <m:t>rep</m:t>
                        </m:r>
                      </m:sup>
                    </m:sSubSup>
                  </m:oMath>
                  <w:r>
                    <w:rPr>
                      <w:rFonts w:ascii="Arial" w:eastAsia="ＭＳ 明朝" w:hAnsi="Arial" w:cs="Arial" w:hint="eastAsia"/>
                      <w:iCs/>
                      <w:sz w:val="11"/>
                      <w:szCs w:val="11"/>
                    </w:rPr>
                    <w:t xml:space="preserve"> </w:t>
                  </w:r>
                  <w:r>
                    <w:rPr>
                      <w:rFonts w:ascii="Arial" w:eastAsia="ＭＳ 明朝" w:hAnsi="Arial" w:cs="Arial" w:hint="eastAsia"/>
                      <w:color w:val="000000"/>
                      <w:sz w:val="11"/>
                      <w:szCs w:val="11"/>
                    </w:rPr>
                    <w:t xml:space="preserve">valid </w:t>
                  </w:r>
                  <w:r>
                    <w:rPr>
                      <w:rFonts w:ascii="Arial" w:eastAsia="ＭＳ 明朝" w:hAnsi="Arial" w:cs="Arial"/>
                      <w:color w:val="000000"/>
                      <w:sz w:val="11"/>
                      <w:szCs w:val="11"/>
                    </w:rPr>
                    <w:t>additional-ROs and the time period of the set(s) of</w:t>
                  </w:r>
                  <w:r>
                    <w:rPr>
                      <w:rFonts w:ascii="Arial" w:eastAsia="ＭＳ 明朝" w:hAnsi="Arial" w:cs="Arial" w:hint="eastAsia"/>
                      <w:color w:val="000000"/>
                      <w:sz w:val="11"/>
                      <w:szCs w:val="11"/>
                    </w:rPr>
                    <w:t xml:space="preserve"> </w:t>
                  </w:r>
                  <m:oMath>
                    <m:sSubSup>
                      <m:sSubSupPr>
                        <m:ctrlPr>
                          <w:rPr>
                            <w:rFonts w:ascii="Cambria Math" w:hAnsi="Cambria Math" w:cs="Arial"/>
                            <w:i/>
                            <w:iCs/>
                            <w:sz w:val="11"/>
                            <w:szCs w:val="11"/>
                          </w:rPr>
                        </m:ctrlPr>
                      </m:sSubSupPr>
                      <m:e>
                        <m:r>
                          <w:rPr>
                            <w:rFonts w:ascii="Cambria Math" w:hAnsi="Cambria Math" w:cs="Arial"/>
                            <w:sz w:val="11"/>
                            <w:szCs w:val="11"/>
                          </w:rPr>
                          <m:t>N</m:t>
                        </m:r>
                      </m:e>
                      <m:sub>
                        <m:r>
                          <m:rPr>
                            <m:sty m:val="p"/>
                          </m:rPr>
                          <w:rPr>
                            <w:rFonts w:ascii="Cambria Math" w:hAnsi="Cambria Math" w:cs="Arial"/>
                            <w:sz w:val="11"/>
                            <w:szCs w:val="11"/>
                          </w:rPr>
                          <m:t>preamble</m:t>
                        </m:r>
                      </m:sub>
                      <m:sup>
                        <m:r>
                          <m:rPr>
                            <m:sty m:val="p"/>
                          </m:rPr>
                          <w:rPr>
                            <w:rFonts w:ascii="Cambria Math" w:hAnsi="Cambria Math" w:cs="Arial"/>
                            <w:sz w:val="11"/>
                            <w:szCs w:val="11"/>
                          </w:rPr>
                          <m:t>rep</m:t>
                        </m:r>
                      </m:sup>
                    </m:sSubSup>
                  </m:oMath>
                  <w:r>
                    <w:rPr>
                      <w:rFonts w:ascii="Arial" w:eastAsia="ＭＳ 明朝" w:hAnsi="Arial" w:cs="Arial" w:hint="eastAsia"/>
                      <w:iCs/>
                      <w:sz w:val="11"/>
                      <w:szCs w:val="11"/>
                    </w:rPr>
                    <w:t xml:space="preserve"> </w:t>
                  </w:r>
                  <w:r>
                    <w:rPr>
                      <w:rFonts w:ascii="Arial" w:eastAsia="ＭＳ 明朝" w:hAnsi="Arial" w:cs="Arial" w:hint="eastAsia"/>
                      <w:color w:val="000000"/>
                      <w:sz w:val="11"/>
                      <w:szCs w:val="11"/>
                    </w:rPr>
                    <w:t>valid</w:t>
                  </w:r>
                  <w:r>
                    <w:rPr>
                      <w:rFonts w:ascii="Arial" w:hAnsi="Arial"/>
                      <w:sz w:val="11"/>
                      <w:szCs w:val="11"/>
                    </w:rPr>
                    <w:t xml:space="preserve"> </w:t>
                  </w:r>
                  <w:r>
                    <w:rPr>
                      <w:rFonts w:ascii="Arial" w:eastAsia="ＭＳ 明朝" w:hAnsi="Arial" w:cs="Arial"/>
                      <w:color w:val="000000"/>
                      <w:sz w:val="11"/>
                      <w:szCs w:val="11"/>
                    </w:rPr>
                    <w:t>additional-Ros</w:t>
                  </w:r>
                </w:p>
                <w:p w14:paraId="1DBA3E3C" w14:textId="77777777" w:rsidR="00EB3A82" w:rsidRDefault="002310A9">
                  <w:pPr>
                    <w:keepNext/>
                    <w:keepLines/>
                    <w:spacing w:after="0"/>
                    <w:rPr>
                      <w:rFonts w:ascii="Arial" w:hAnsi="Arial" w:cs="Arial"/>
                      <w:color w:val="000000"/>
                      <w:sz w:val="11"/>
                      <w:szCs w:val="11"/>
                      <w:lang w:eastAsia="zh-CN"/>
                    </w:rPr>
                  </w:pPr>
                  <w:r>
                    <w:rPr>
                      <w:rFonts w:ascii="Arial" w:hAnsi="Arial" w:cs="Arial"/>
                      <w:color w:val="000000"/>
                      <w:sz w:val="11"/>
                      <w:szCs w:val="11"/>
                      <w:lang w:eastAsia="zh-CN"/>
                    </w:rPr>
                    <w:t xml:space="preserve">2. For RACH configuration Option 2, support separate configuration of </w:t>
                  </w:r>
                  <w:r>
                    <w:rPr>
                      <w:rFonts w:ascii="Arial" w:hAnsi="Arial" w:cs="Arial"/>
                      <w:i/>
                      <w:iCs/>
                      <w:color w:val="000000"/>
                      <w:sz w:val="11"/>
                      <w:szCs w:val="11"/>
                      <w:lang w:eastAsia="zh-CN"/>
                    </w:rPr>
                    <w:t>rsrp-ThresholdMsg1-RepetitionNum2/4/8</w:t>
                  </w:r>
                  <w:r>
                    <w:rPr>
                      <w:rFonts w:ascii="Arial" w:hAnsi="Arial" w:cs="Arial"/>
                      <w:color w:val="000000"/>
                      <w:sz w:val="11"/>
                      <w:szCs w:val="11"/>
                      <w:lang w:eastAsia="zh-CN"/>
                    </w:rPr>
                    <w:t xml:space="preserve"> and </w:t>
                  </w:r>
                  <w:r>
                    <w:rPr>
                      <w:rFonts w:ascii="Arial" w:hAnsi="Arial" w:cs="Arial"/>
                      <w:i/>
                      <w:iCs/>
                      <w:color w:val="000000"/>
                      <w:sz w:val="11"/>
                      <w:szCs w:val="11"/>
                      <w:lang w:eastAsia="zh-CN"/>
                    </w:rPr>
                    <w:t>msg1-RepetitionNum</w:t>
                  </w:r>
                  <w:r>
                    <w:rPr>
                      <w:rFonts w:ascii="Arial" w:hAnsi="Arial" w:cs="Arial"/>
                      <w:color w:val="000000"/>
                      <w:sz w:val="11"/>
                      <w:szCs w:val="11"/>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0CF2413E" w14:textId="77777777" w:rsidR="00EB3A82" w:rsidRDefault="002310A9">
                  <w:pPr>
                    <w:keepNext/>
                    <w:keepLines/>
                    <w:spacing w:after="0"/>
                    <w:rPr>
                      <w:rFonts w:ascii="Arial" w:eastAsia="ＭＳ 明朝" w:hAnsi="Arial" w:cs="Arial"/>
                      <w:color w:val="000000"/>
                      <w:sz w:val="11"/>
                      <w:szCs w:val="11"/>
                      <w:highlight w:val="yellow"/>
                    </w:rPr>
                  </w:pPr>
                  <w:r>
                    <w:rPr>
                      <w:rFonts w:ascii="Arial" w:eastAsia="ＭＳ 明朝" w:hAnsi="Arial" w:cs="Arial" w:hint="eastAsia"/>
                      <w:color w:val="000000"/>
                      <w:sz w:val="11"/>
                      <w:szCs w:val="11"/>
                    </w:rPr>
                    <w:t xml:space="preserve">60-4, </w:t>
                  </w:r>
                  <w:r>
                    <w:rPr>
                      <w:rFonts w:ascii="Arial" w:eastAsia="ＭＳ 明朝" w:hAnsi="Arial" w:cs="Arial" w:hint="eastAsia"/>
                      <w:color w:val="000000"/>
                      <w:sz w:val="11"/>
                      <w:szCs w:val="11"/>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44BD98E7"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389FA44B"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5F6EAAEF" w14:textId="77777777" w:rsidR="00EB3A82" w:rsidRDefault="002310A9">
                  <w:pPr>
                    <w:keepNext/>
                    <w:keepLines/>
                    <w:spacing w:after="0"/>
                    <w:rPr>
                      <w:rFonts w:ascii="Arial" w:hAnsi="Arial" w:cs="Arial"/>
                      <w:color w:val="000000"/>
                      <w:sz w:val="11"/>
                      <w:szCs w:val="11"/>
                      <w:lang w:eastAsia="zh-CN"/>
                    </w:rPr>
                  </w:pPr>
                  <w:r>
                    <w:rPr>
                      <w:rFonts w:ascii="Arial" w:hAnsi="Arial" w:cs="Arial"/>
                      <w:color w:val="000000"/>
                      <w:sz w:val="11"/>
                      <w:szCs w:val="11"/>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33A07CEC"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2EE54B5E"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2D8922A0"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010226ED"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4A9BFA8F" w14:textId="77777777" w:rsidR="00EB3A82" w:rsidRDefault="00EB3A82">
                  <w:pPr>
                    <w:keepNext/>
                    <w:keepLines/>
                    <w:spacing w:after="0"/>
                    <w:rPr>
                      <w:rFonts w:ascii="Arial" w:hAnsi="Arial" w:cs="Arial"/>
                      <w:color w:val="000000"/>
                      <w:sz w:val="11"/>
                      <w:szCs w:val="11"/>
                    </w:rPr>
                  </w:pPr>
                </w:p>
              </w:tc>
              <w:tc>
                <w:tcPr>
                  <w:tcW w:w="0" w:type="auto"/>
                  <w:tcBorders>
                    <w:top w:val="single" w:sz="4" w:space="0" w:color="auto"/>
                    <w:left w:val="single" w:sz="4" w:space="0" w:color="auto"/>
                    <w:bottom w:val="single" w:sz="4" w:space="0" w:color="auto"/>
                    <w:right w:val="single" w:sz="4" w:space="0" w:color="auto"/>
                  </w:tcBorders>
                </w:tcPr>
                <w:p w14:paraId="5CE81D16" w14:textId="77777777" w:rsidR="00EB3A82" w:rsidRDefault="002310A9">
                  <w:pPr>
                    <w:keepNext/>
                    <w:keepLines/>
                    <w:spacing w:after="0"/>
                    <w:rPr>
                      <w:rFonts w:ascii="Arial" w:hAnsi="Arial" w:cs="Arial"/>
                      <w:color w:val="000000"/>
                      <w:sz w:val="11"/>
                      <w:szCs w:val="11"/>
                    </w:rPr>
                  </w:pPr>
                  <w:r>
                    <w:rPr>
                      <w:rFonts w:ascii="Arial" w:hAnsi="Arial" w:cs="Arial"/>
                      <w:color w:val="000000"/>
                      <w:sz w:val="11"/>
                      <w:szCs w:val="11"/>
                    </w:rPr>
                    <w:t>Optional with capability signalling</w:t>
                  </w:r>
                </w:p>
              </w:tc>
            </w:tr>
          </w:tbl>
          <w:p w14:paraId="48A2EDE1" w14:textId="77777777" w:rsidR="00EB3A82" w:rsidRDefault="00EB3A82"/>
          <w:p w14:paraId="2D8C9EBD" w14:textId="77777777" w:rsidR="00EB3A82" w:rsidRDefault="002310A9">
            <w:pPr>
              <w:rPr>
                <w:lang w:eastAsia="zh-CN"/>
              </w:rPr>
            </w:pPr>
            <w:r>
              <w:rPr>
                <w:lang w:eastAsia="zh-CN"/>
              </w:rPr>
              <w:t xml:space="preserve">For PRACH repetition, FG 54-1 should be the prerequisite of FG 60-5a since the PRACH repetition operation are the same for non-SBFD symbols and SBFD symbols and the legacy repetition is the basic. </w:t>
            </w:r>
          </w:p>
          <w:p w14:paraId="06B295E0" w14:textId="77777777" w:rsidR="00EB3A82" w:rsidRDefault="002310A9">
            <w:pPr>
              <w:spacing w:after="160" w:line="256" w:lineRule="auto"/>
              <w:ind w:right="-99"/>
              <w:rPr>
                <w:b/>
                <w:lang w:eastAsia="zh-CN"/>
              </w:rPr>
            </w:pPr>
            <w:r>
              <w:rPr>
                <w:rFonts w:hint="eastAsia"/>
                <w:b/>
                <w:lang w:eastAsia="zh-CN"/>
              </w:rPr>
              <w:t>P</w:t>
            </w:r>
            <w:r>
              <w:rPr>
                <w:b/>
                <w:lang w:eastAsia="zh-CN"/>
              </w:rPr>
              <w:t>roposal 4:  For the UE features for RACH procedure, FG 54-1 should be the prerequisite of FG 60-5a.</w:t>
            </w:r>
          </w:p>
          <w:p w14:paraId="0C2C645B" w14:textId="77777777" w:rsidR="00EB3A82" w:rsidRDefault="00EB3A82">
            <w:pPr>
              <w:rPr>
                <w:rFonts w:eastAsiaTheme="minorEastAsia"/>
              </w:rPr>
            </w:pPr>
          </w:p>
        </w:tc>
      </w:tr>
      <w:tr w:rsidR="00EB3A82" w14:paraId="29711DB3" w14:textId="77777777">
        <w:trPr>
          <w:trHeight w:val="405"/>
        </w:trPr>
        <w:tc>
          <w:tcPr>
            <w:tcW w:w="126" w:type="pct"/>
          </w:tcPr>
          <w:p w14:paraId="4E083139" w14:textId="77777777" w:rsidR="00EB3A82" w:rsidRDefault="00EB3A82">
            <w:pPr>
              <w:numPr>
                <w:ilvl w:val="0"/>
                <w:numId w:val="41"/>
              </w:numPr>
              <w:rPr>
                <w:rFonts w:eastAsiaTheme="minorEastAsia"/>
              </w:rPr>
            </w:pPr>
          </w:p>
        </w:tc>
        <w:tc>
          <w:tcPr>
            <w:tcW w:w="316" w:type="pct"/>
          </w:tcPr>
          <w:p w14:paraId="2B5544CE" w14:textId="77777777" w:rsidR="00EB3A82" w:rsidRDefault="002310A9">
            <w:pPr>
              <w:rPr>
                <w:rFonts w:eastAsiaTheme="minorEastAsia"/>
              </w:rPr>
            </w:pPr>
            <w:proofErr w:type="spellStart"/>
            <w:r>
              <w:t>Spreadtrum</w:t>
            </w:r>
            <w:proofErr w:type="spellEnd"/>
            <w:r>
              <w:t>, UNISOC</w:t>
            </w:r>
          </w:p>
        </w:tc>
        <w:tc>
          <w:tcPr>
            <w:tcW w:w="4558" w:type="pct"/>
          </w:tcPr>
          <w:p w14:paraId="013D584C" w14:textId="77777777" w:rsidR="00EB3A82" w:rsidRDefault="00EB3A82">
            <w:pPr>
              <w:rPr>
                <w:rFonts w:eastAsiaTheme="minorEastAsia"/>
              </w:rPr>
            </w:pPr>
          </w:p>
        </w:tc>
      </w:tr>
      <w:tr w:rsidR="00EB3A82" w14:paraId="50BE36E4" w14:textId="77777777">
        <w:trPr>
          <w:trHeight w:val="405"/>
        </w:trPr>
        <w:tc>
          <w:tcPr>
            <w:tcW w:w="126" w:type="pct"/>
          </w:tcPr>
          <w:p w14:paraId="738D1772" w14:textId="77777777" w:rsidR="00EB3A82" w:rsidRDefault="00EB3A82">
            <w:pPr>
              <w:numPr>
                <w:ilvl w:val="0"/>
                <w:numId w:val="41"/>
              </w:numPr>
              <w:rPr>
                <w:rFonts w:eastAsiaTheme="minorEastAsia"/>
              </w:rPr>
            </w:pPr>
          </w:p>
        </w:tc>
        <w:tc>
          <w:tcPr>
            <w:tcW w:w="316" w:type="pct"/>
          </w:tcPr>
          <w:p w14:paraId="06C95755" w14:textId="77777777" w:rsidR="00EB3A82" w:rsidRDefault="002310A9">
            <w:pPr>
              <w:rPr>
                <w:rFonts w:eastAsiaTheme="minorEastAsia"/>
              </w:rPr>
            </w:pPr>
            <w:r>
              <w:t>vivo</w:t>
            </w:r>
          </w:p>
        </w:tc>
        <w:tc>
          <w:tcPr>
            <w:tcW w:w="4558" w:type="pct"/>
          </w:tcPr>
          <w:p w14:paraId="75280AC1"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For FG 60-5a, the prerequisite should include FG 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270"/>
              <w:gridCol w:w="2786"/>
              <w:gridCol w:w="1561"/>
              <w:gridCol w:w="1285"/>
              <w:gridCol w:w="1184"/>
              <w:gridCol w:w="2270"/>
              <w:gridCol w:w="1690"/>
              <w:gridCol w:w="1626"/>
              <w:gridCol w:w="1184"/>
              <w:gridCol w:w="1184"/>
              <w:gridCol w:w="222"/>
              <w:gridCol w:w="2012"/>
            </w:tblGrid>
            <w:tr w:rsidR="00EB3A82" w14:paraId="0086A6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3174C4"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30595733" w14:textId="77777777" w:rsidR="00EB3A82" w:rsidRDefault="002310A9">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6E730AC1"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 xml:space="preserve">1.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Pr>
                      <w:rFonts w:eastAsia="ＭＳ 明朝" w:cs="Arial"/>
                      <w:color w:val="000000" w:themeColor="text1"/>
                      <w:szCs w:val="18"/>
                      <w:lang w:eastAsia="ja-JP"/>
                    </w:rPr>
                    <w:t>additional-ROs and the time period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Pr>
                      <w:rFonts w:eastAsia="ＭＳ 明朝" w:cs="Arial"/>
                      <w:color w:val="000000" w:themeColor="text1"/>
                      <w:szCs w:val="18"/>
                      <w:lang w:eastAsia="ja-JP"/>
                    </w:rPr>
                    <w:t>additional-Ros</w:t>
                  </w:r>
                </w:p>
                <w:p w14:paraId="4E70760A" w14:textId="77777777" w:rsidR="00EB3A82" w:rsidRDefault="002310A9">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 xml:space="preserve">2. For RACH configuration Option 2, support separate configuration of </w:t>
                  </w:r>
                  <w:r>
                    <w:rPr>
                      <w:rFonts w:eastAsia="SimSun" w:cs="Arial"/>
                      <w:i/>
                      <w:iCs/>
                      <w:color w:val="000000" w:themeColor="text1"/>
                      <w:szCs w:val="18"/>
                      <w:lang w:eastAsia="zh-CN"/>
                    </w:rPr>
                    <w:t>rsrp-ThresholdMsg1-RepetitionNum2/4/8</w:t>
                  </w:r>
                  <w:r>
                    <w:rPr>
                      <w:rFonts w:eastAsia="SimSun" w:cs="Arial"/>
                      <w:color w:val="000000" w:themeColor="text1"/>
                      <w:szCs w:val="18"/>
                      <w:lang w:eastAsia="zh-CN"/>
                    </w:rPr>
                    <w:t xml:space="preserve"> and </w:t>
                  </w:r>
                  <w:r>
                    <w:rPr>
                      <w:rFonts w:eastAsia="SimSun" w:cs="Arial"/>
                      <w:i/>
                      <w:iCs/>
                      <w:color w:val="000000" w:themeColor="text1"/>
                      <w:szCs w:val="18"/>
                      <w:lang w:eastAsia="zh-CN"/>
                    </w:rPr>
                    <w:t>msg1-RepetitionNum</w:t>
                  </w:r>
                  <w:r>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B6D3513" w14:textId="77777777" w:rsidR="00EB3A82" w:rsidRDefault="002310A9">
                  <w:pPr>
                    <w:pStyle w:val="TAL"/>
                    <w:ind w:left="1200" w:hanging="400"/>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 xml:space="preserve">60-4, </w:t>
                  </w:r>
                  <w:r>
                    <w:rPr>
                      <w:rFonts w:eastAsia="ＭＳ 明朝" w:cs="Arial" w:hint="eastAsia"/>
                      <w:color w:val="FF0000"/>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3799F2C5"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8033361"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D6D27A" w14:textId="77777777" w:rsidR="00EB3A82" w:rsidRDefault="002310A9">
                  <w:pPr>
                    <w:pStyle w:val="TAL"/>
                    <w:ind w:left="1200" w:hanging="400"/>
                    <w:rPr>
                      <w:rFonts w:cs="Arial"/>
                      <w:color w:val="000000"/>
                      <w:szCs w:val="18"/>
                      <w:lang w:eastAsia="zh-CN"/>
                    </w:rPr>
                  </w:pPr>
                  <w:r>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55555BAD"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6AACF05"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1D4BE1F"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8E73CA"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8FD05FD" w14:textId="77777777" w:rsidR="00EB3A82" w:rsidRDefault="00EB3A82">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DDBB39E" w14:textId="77777777" w:rsidR="00EB3A82" w:rsidRDefault="002310A9">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bl>
          <w:p w14:paraId="48A08294" w14:textId="77777777" w:rsidR="00EB3A82" w:rsidRDefault="00EB3A82">
            <w:pPr>
              <w:rPr>
                <w:rFonts w:eastAsiaTheme="minorEastAsia"/>
              </w:rPr>
            </w:pPr>
          </w:p>
        </w:tc>
      </w:tr>
      <w:tr w:rsidR="00EB3A82" w14:paraId="65B0DC7F" w14:textId="77777777">
        <w:trPr>
          <w:trHeight w:val="405"/>
        </w:trPr>
        <w:tc>
          <w:tcPr>
            <w:tcW w:w="126" w:type="pct"/>
          </w:tcPr>
          <w:p w14:paraId="2C4CA6F1" w14:textId="77777777" w:rsidR="00EB3A82" w:rsidRDefault="00EB3A82">
            <w:pPr>
              <w:numPr>
                <w:ilvl w:val="0"/>
                <w:numId w:val="41"/>
              </w:numPr>
              <w:rPr>
                <w:rFonts w:eastAsiaTheme="minorEastAsia"/>
              </w:rPr>
            </w:pPr>
          </w:p>
        </w:tc>
        <w:tc>
          <w:tcPr>
            <w:tcW w:w="316" w:type="pct"/>
          </w:tcPr>
          <w:p w14:paraId="13AD246D" w14:textId="77777777" w:rsidR="00EB3A82" w:rsidRDefault="002310A9">
            <w:pPr>
              <w:rPr>
                <w:rFonts w:eastAsiaTheme="minorEastAsia"/>
              </w:rPr>
            </w:pPr>
            <w:r>
              <w:t xml:space="preserve">Huawei, </w:t>
            </w:r>
            <w:proofErr w:type="spellStart"/>
            <w:r>
              <w:t>HiSilicon</w:t>
            </w:r>
            <w:proofErr w:type="spellEnd"/>
          </w:p>
        </w:tc>
        <w:tc>
          <w:tcPr>
            <w:tcW w:w="4558" w:type="pct"/>
          </w:tcPr>
          <w:p w14:paraId="745B17E7" w14:textId="77777777" w:rsidR="00EB3A82" w:rsidRDefault="00EB3A82">
            <w:pPr>
              <w:rPr>
                <w:rFonts w:eastAsiaTheme="minorEastAsia"/>
              </w:rPr>
            </w:pPr>
          </w:p>
        </w:tc>
      </w:tr>
      <w:tr w:rsidR="00EB3A82" w14:paraId="250F142E" w14:textId="77777777">
        <w:trPr>
          <w:trHeight w:val="405"/>
        </w:trPr>
        <w:tc>
          <w:tcPr>
            <w:tcW w:w="126" w:type="pct"/>
          </w:tcPr>
          <w:p w14:paraId="4D07DD69" w14:textId="77777777" w:rsidR="00EB3A82" w:rsidRDefault="00EB3A82">
            <w:pPr>
              <w:numPr>
                <w:ilvl w:val="0"/>
                <w:numId w:val="41"/>
              </w:numPr>
              <w:rPr>
                <w:rFonts w:eastAsiaTheme="minorEastAsia"/>
              </w:rPr>
            </w:pPr>
          </w:p>
        </w:tc>
        <w:tc>
          <w:tcPr>
            <w:tcW w:w="316" w:type="pct"/>
          </w:tcPr>
          <w:p w14:paraId="41C5E6DA" w14:textId="77777777" w:rsidR="00EB3A82" w:rsidRDefault="002310A9">
            <w:pPr>
              <w:rPr>
                <w:rFonts w:eastAsiaTheme="minorEastAsia"/>
              </w:rPr>
            </w:pPr>
            <w:r>
              <w:t>Xiaomi</w:t>
            </w:r>
          </w:p>
        </w:tc>
        <w:tc>
          <w:tcPr>
            <w:tcW w:w="4558" w:type="pct"/>
          </w:tcPr>
          <w:p w14:paraId="60360DA3" w14:textId="77777777" w:rsidR="00EB3A82" w:rsidRDefault="002310A9">
            <w:pPr>
              <w:spacing w:beforeLines="50" w:before="120" w:afterLines="50" w:after="120"/>
              <w:rPr>
                <w:rFonts w:eastAsiaTheme="minorEastAsia"/>
                <w:lang w:val="en-US" w:eastAsia="zh-CN"/>
              </w:rPr>
            </w:pPr>
            <w:r>
              <w:rPr>
                <w:rFonts w:eastAsiaTheme="minorEastAsia" w:hint="eastAsia"/>
                <w:lang w:eastAsia="zh-CN"/>
              </w:rPr>
              <w:t>F</w:t>
            </w:r>
            <w:r>
              <w:rPr>
                <w:rFonts w:eastAsiaTheme="minorEastAsia"/>
                <w:lang w:eastAsia="zh-CN"/>
              </w:rPr>
              <w:t>or FG 60-5a, the remaining issue is whether FG 54-1 is one of the prerequisites. FG 54-1 is basic FG of PRACH coverage enhancements introduced in Rel-18. Given that Rel-18 PRACH repetition scheme is used for PRACH repetition in additional ROs, it is reasonable to define FG 54-1 as prerequisite for FG 60-5a</w:t>
            </w:r>
            <w:r>
              <w:rPr>
                <w:rFonts w:eastAsiaTheme="minorEastAsia" w:hint="eastAsia"/>
                <w:lang w:val="en-US" w:eastAsia="zh-CN"/>
              </w:rPr>
              <w:t xml:space="preserve">, similar to what has been agreed for </w:t>
            </w:r>
            <w:r>
              <w:rPr>
                <w:rFonts w:eastAsiaTheme="minorEastAsia"/>
                <w:lang w:eastAsia="zh-CN"/>
              </w:rPr>
              <w:t>FG 60-5</w:t>
            </w:r>
            <w:r>
              <w:rPr>
                <w:rFonts w:eastAsiaTheme="minorEastAsia" w:hint="eastAsia"/>
                <w:lang w:val="en-US" w:eastAsia="zh-CN"/>
              </w:rPr>
              <w:t xml:space="preserve">. </w:t>
            </w:r>
          </w:p>
          <w:p w14:paraId="14B61B41" w14:textId="77777777" w:rsidR="00EB3A82" w:rsidRDefault="002310A9">
            <w:pPr>
              <w:spacing w:beforeLines="50" w:before="120" w:afterLines="50" w:after="120"/>
              <w:rPr>
                <w:rFonts w:eastAsiaTheme="minorEastAsia"/>
                <w:lang w:eastAsia="zh-CN"/>
              </w:rPr>
            </w:pPr>
            <w:r>
              <w:rPr>
                <w:rFonts w:eastAsiaTheme="minorEastAsia" w:hint="eastAsia"/>
                <w:b/>
                <w:bCs/>
                <w:lang w:eastAsia="zh-CN"/>
              </w:rPr>
              <w:t>P</w:t>
            </w:r>
            <w:r>
              <w:rPr>
                <w:rFonts w:eastAsiaTheme="minorEastAsia"/>
                <w:b/>
                <w:bCs/>
                <w:lang w:eastAsia="zh-CN"/>
              </w:rPr>
              <w:t xml:space="preserve">roposal </w:t>
            </w:r>
            <w:r>
              <w:rPr>
                <w:rFonts w:eastAsiaTheme="minorEastAsia" w:hint="eastAsia"/>
                <w:b/>
                <w:bCs/>
                <w:lang w:val="en-US" w:eastAsia="zh-CN"/>
              </w:rPr>
              <w:t>3</w:t>
            </w:r>
            <w:r>
              <w:rPr>
                <w:rFonts w:eastAsiaTheme="minorEastAsia"/>
                <w:b/>
                <w:bCs/>
                <w:lang w:eastAsia="zh-CN"/>
              </w:rPr>
              <w:t xml:space="preserve">: FG 54-1 is </w:t>
            </w:r>
            <w:r>
              <w:rPr>
                <w:rFonts w:eastAsiaTheme="minorEastAsia" w:hint="eastAsia"/>
                <w:b/>
                <w:bCs/>
                <w:lang w:val="en-US" w:eastAsia="zh-CN"/>
              </w:rPr>
              <w:t xml:space="preserve">the </w:t>
            </w:r>
            <w:r>
              <w:rPr>
                <w:rFonts w:eastAsiaTheme="minorEastAsia"/>
                <w:b/>
                <w:bCs/>
                <w:lang w:eastAsia="zh-CN"/>
              </w:rPr>
              <w:t>prerequisite of FG 60-5a.</w:t>
            </w:r>
          </w:p>
          <w:p w14:paraId="29405BD0" w14:textId="77777777" w:rsidR="00EB3A82" w:rsidRDefault="00EB3A82">
            <w:pPr>
              <w:rPr>
                <w:rFonts w:eastAsiaTheme="minorEastAsia"/>
              </w:rPr>
            </w:pPr>
          </w:p>
        </w:tc>
      </w:tr>
      <w:tr w:rsidR="00EB3A82" w14:paraId="0804BB5B" w14:textId="77777777">
        <w:trPr>
          <w:trHeight w:val="405"/>
        </w:trPr>
        <w:tc>
          <w:tcPr>
            <w:tcW w:w="126" w:type="pct"/>
          </w:tcPr>
          <w:p w14:paraId="4E85E57A" w14:textId="77777777" w:rsidR="00EB3A82" w:rsidRDefault="00EB3A82">
            <w:pPr>
              <w:numPr>
                <w:ilvl w:val="0"/>
                <w:numId w:val="41"/>
              </w:numPr>
              <w:rPr>
                <w:rFonts w:eastAsiaTheme="minorEastAsia"/>
              </w:rPr>
            </w:pPr>
          </w:p>
        </w:tc>
        <w:tc>
          <w:tcPr>
            <w:tcW w:w="316" w:type="pct"/>
          </w:tcPr>
          <w:p w14:paraId="01C15F14" w14:textId="77777777" w:rsidR="00EB3A82" w:rsidRDefault="002310A9">
            <w:pPr>
              <w:rPr>
                <w:rFonts w:eastAsiaTheme="minorEastAsia"/>
              </w:rPr>
            </w:pPr>
            <w:r>
              <w:t>Nokia</w:t>
            </w:r>
          </w:p>
        </w:tc>
        <w:tc>
          <w:tcPr>
            <w:tcW w:w="4558" w:type="pct"/>
          </w:tcPr>
          <w:p w14:paraId="72692900" w14:textId="77777777" w:rsidR="00EB3A82" w:rsidRDefault="002310A9">
            <w:pPr>
              <w:pStyle w:val="30"/>
              <w:keepLines/>
              <w:numPr>
                <w:ilvl w:val="2"/>
                <w:numId w:val="0"/>
              </w:numPr>
              <w:tabs>
                <w:tab w:val="left" w:pos="360"/>
              </w:tabs>
              <w:spacing w:before="120" w:after="180"/>
              <w:ind w:left="432" w:hanging="432"/>
            </w:pPr>
            <w:r>
              <w:t>FG 60-5a</w:t>
            </w:r>
          </w:p>
          <w:p w14:paraId="4756E1AF" w14:textId="77777777" w:rsidR="00EB3A82" w:rsidRDefault="002310A9">
            <w:pPr>
              <w:spacing w:before="120" w:after="120" w:line="276" w:lineRule="auto"/>
              <w:jc w:val="both"/>
            </w:pPr>
            <w:r>
              <w:t xml:space="preserve">FG 60-5a, the remaining issue is whether FG 54-1 should be added as prerequisite. </w:t>
            </w:r>
          </w:p>
          <w:tbl>
            <w:tblPr>
              <w:tblStyle w:val="afd"/>
              <w:tblW w:w="0" w:type="auto"/>
              <w:tblLook w:val="04A0" w:firstRow="1" w:lastRow="0" w:firstColumn="1" w:lastColumn="0" w:noHBand="0" w:noVBand="1"/>
            </w:tblPr>
            <w:tblGrid>
              <w:gridCol w:w="1413"/>
              <w:gridCol w:w="709"/>
              <w:gridCol w:w="2835"/>
              <w:gridCol w:w="4671"/>
            </w:tblGrid>
            <w:tr w:rsidR="00EB3A82" w14:paraId="32FA5C70" w14:textId="77777777">
              <w:tc>
                <w:tcPr>
                  <w:tcW w:w="1413" w:type="dxa"/>
                </w:tcPr>
                <w:p w14:paraId="6B1CCA91" w14:textId="77777777" w:rsidR="00EB3A82" w:rsidRDefault="002310A9">
                  <w:pPr>
                    <w:spacing w:before="120" w:after="120" w:line="276" w:lineRule="auto"/>
                    <w:jc w:val="both"/>
                  </w:pPr>
                  <w:r>
                    <w:t>54. NR_cov_enh2</w:t>
                  </w:r>
                </w:p>
              </w:tc>
              <w:tc>
                <w:tcPr>
                  <w:tcW w:w="709" w:type="dxa"/>
                </w:tcPr>
                <w:p w14:paraId="4A940E44" w14:textId="77777777" w:rsidR="00EB3A82" w:rsidRDefault="002310A9">
                  <w:pPr>
                    <w:spacing w:before="120" w:after="120" w:line="276" w:lineRule="auto"/>
                    <w:jc w:val="both"/>
                  </w:pPr>
                  <w:r>
                    <w:t>54-1</w:t>
                  </w:r>
                </w:p>
              </w:tc>
              <w:tc>
                <w:tcPr>
                  <w:tcW w:w="2835" w:type="dxa"/>
                </w:tcPr>
                <w:p w14:paraId="2CF42EA1" w14:textId="77777777" w:rsidR="00EB3A82" w:rsidRDefault="002310A9">
                  <w:pPr>
                    <w:spacing w:before="120" w:after="120" w:line="276" w:lineRule="auto"/>
                    <w:jc w:val="both"/>
                  </w:pPr>
                  <w:r>
                    <w:t>PRACH coverage enhancements</w:t>
                  </w:r>
                </w:p>
              </w:tc>
              <w:tc>
                <w:tcPr>
                  <w:tcW w:w="4671" w:type="dxa"/>
                </w:tcPr>
                <w:p w14:paraId="2EADADDB" w14:textId="77777777" w:rsidR="00EB3A82" w:rsidRDefault="002310A9">
                  <w:pPr>
                    <w:pStyle w:val="TAL"/>
                  </w:pPr>
                  <w:r>
                    <w:t>Support of multiple PRACH transmissions with the same Tx spatial filter.</w:t>
                  </w:r>
                </w:p>
                <w:p w14:paraId="57F37C74" w14:textId="77777777" w:rsidR="00EB3A82" w:rsidRDefault="002310A9">
                  <w:pPr>
                    <w:spacing w:before="120" w:after="120" w:line="276" w:lineRule="auto"/>
                    <w:jc w:val="both"/>
                  </w:pPr>
                  <w:r>
                    <w:t>Support {2, 4, 8} for the number of multiple PRACH transmissions with same Tx spatial filter.</w:t>
                  </w:r>
                </w:p>
              </w:tc>
            </w:tr>
          </w:tbl>
          <w:p w14:paraId="49B8F68D" w14:textId="77777777" w:rsidR="00EB3A82" w:rsidRDefault="002310A9">
            <w:pPr>
              <w:spacing w:before="120" w:after="120" w:line="276" w:lineRule="auto"/>
              <w:jc w:val="both"/>
            </w:pPr>
            <w:r>
              <w:t>FG 54-1 is needed for PRACH repetitions in legacy UL ROs. It’s straightforward that, a UE that supports PRACH repetitions in additional ROs should also support PRACH repetitions in legacy UL ROs.</w:t>
            </w:r>
          </w:p>
          <w:p w14:paraId="57D74C19" w14:textId="77777777" w:rsidR="00EB3A82" w:rsidRDefault="002310A9">
            <w:pPr>
              <w:pStyle w:val="a6"/>
            </w:pPr>
            <w:r>
              <w:t xml:space="preserve">Proposal </w:t>
            </w:r>
            <w:r>
              <w:fldChar w:fldCharType="begin"/>
            </w:r>
            <w:r>
              <w:instrText xml:space="preserve"> SEQ Proposal \* ARABIC </w:instrText>
            </w:r>
            <w:r>
              <w:fldChar w:fldCharType="separate"/>
            </w:r>
            <w:r>
              <w:t>3</w:t>
            </w:r>
            <w:r>
              <w:fldChar w:fldCharType="end"/>
            </w:r>
            <w:r>
              <w:t>. Remove the square brackets for FG 54-1 and consider it as prerequisite for FG 60-5a.</w:t>
            </w:r>
          </w:p>
          <w:p w14:paraId="798F42DB" w14:textId="77777777" w:rsidR="00EB3A82" w:rsidRDefault="00EB3A82">
            <w:pPr>
              <w:rPr>
                <w:rFonts w:eastAsiaTheme="minorEastAsia"/>
              </w:rPr>
            </w:pPr>
          </w:p>
        </w:tc>
      </w:tr>
      <w:tr w:rsidR="00EB3A82" w14:paraId="4F6807F7" w14:textId="77777777">
        <w:trPr>
          <w:trHeight w:val="405"/>
        </w:trPr>
        <w:tc>
          <w:tcPr>
            <w:tcW w:w="126" w:type="pct"/>
          </w:tcPr>
          <w:p w14:paraId="389445D6" w14:textId="77777777" w:rsidR="00EB3A82" w:rsidRDefault="00EB3A82">
            <w:pPr>
              <w:numPr>
                <w:ilvl w:val="0"/>
                <w:numId w:val="41"/>
              </w:numPr>
              <w:rPr>
                <w:rFonts w:eastAsiaTheme="minorEastAsia"/>
              </w:rPr>
            </w:pPr>
          </w:p>
        </w:tc>
        <w:tc>
          <w:tcPr>
            <w:tcW w:w="316" w:type="pct"/>
          </w:tcPr>
          <w:p w14:paraId="2B47E9ED" w14:textId="77777777" w:rsidR="00EB3A82" w:rsidRDefault="002310A9">
            <w:pPr>
              <w:rPr>
                <w:rFonts w:eastAsiaTheme="minorEastAsia"/>
              </w:rPr>
            </w:pPr>
            <w:r>
              <w:t>CATT</w:t>
            </w:r>
          </w:p>
        </w:tc>
        <w:tc>
          <w:tcPr>
            <w:tcW w:w="4558" w:type="pct"/>
          </w:tcPr>
          <w:p w14:paraId="00E5F202" w14:textId="77777777" w:rsidR="00EB3A82" w:rsidRDefault="002310A9">
            <w:pPr>
              <w:pStyle w:val="30"/>
            </w:pPr>
            <w:r>
              <w:rPr>
                <w:rFonts w:hint="eastAsia"/>
              </w:rPr>
              <w:t xml:space="preserve">FG for </w:t>
            </w:r>
            <w:r>
              <w:rPr>
                <w:rFonts w:hint="eastAsia"/>
                <w:bCs/>
              </w:rPr>
              <w:t>preamble repetition within additional ROs</w:t>
            </w:r>
          </w:p>
          <w:p w14:paraId="1081E017" w14:textId="77777777" w:rsidR="00EB3A82" w:rsidRDefault="002310A9">
            <w:pPr>
              <w:spacing w:after="120"/>
              <w:jc w:val="both"/>
              <w:rPr>
                <w:rFonts w:eastAsiaTheme="minorEastAsia"/>
                <w:lang w:eastAsia="zh-CN"/>
              </w:rPr>
            </w:pPr>
            <w:r>
              <w:rPr>
                <w:rFonts w:eastAsiaTheme="minorEastAsia"/>
                <w:lang w:eastAsia="zh-CN"/>
              </w:rPr>
              <w:t xml:space="preserve">For PRACH repetition </w:t>
            </w:r>
            <w:r>
              <w:rPr>
                <w:rFonts w:eastAsiaTheme="minorEastAsia" w:hint="eastAsia"/>
                <w:lang w:eastAsia="zh-CN"/>
              </w:rPr>
              <w:t>with</w:t>
            </w:r>
            <w:r>
              <w:rPr>
                <w:rFonts w:eastAsiaTheme="minorEastAsia"/>
                <w:lang w:eastAsia="zh-CN"/>
              </w:rPr>
              <w:t xml:space="preserve">in additional-ROs, separate UE capabilities </w:t>
            </w:r>
            <w:r>
              <w:rPr>
                <w:rFonts w:eastAsiaTheme="minorEastAsia" w:hint="eastAsia"/>
                <w:lang w:eastAsia="zh-CN"/>
              </w:rPr>
              <w:t>were agreed</w:t>
            </w:r>
            <w:r>
              <w:rPr>
                <w:rFonts w:eastAsiaTheme="minorEastAsia"/>
                <w:lang w:eastAsia="zh-CN"/>
              </w:rPr>
              <w:t xml:space="preserve"> for PRACH repetition </w:t>
            </w:r>
            <w:r>
              <w:rPr>
                <w:rFonts w:eastAsiaTheme="minorEastAsia" w:hint="eastAsia"/>
                <w:lang w:eastAsia="zh-CN"/>
              </w:rPr>
              <w:t>with</w:t>
            </w:r>
            <w:r>
              <w:rPr>
                <w:rFonts w:eastAsiaTheme="minorEastAsia"/>
                <w:lang w:eastAsia="zh-CN"/>
              </w:rPr>
              <w:t>in additional</w:t>
            </w:r>
            <w:r>
              <w:rPr>
                <w:rFonts w:eastAsiaTheme="minorEastAsia" w:hint="eastAsia"/>
                <w:lang w:eastAsia="zh-CN"/>
              </w:rPr>
              <w:t xml:space="preserve"> </w:t>
            </w:r>
            <w:r>
              <w:rPr>
                <w:rFonts w:eastAsiaTheme="minorEastAsia"/>
                <w:lang w:eastAsia="zh-CN"/>
              </w:rPr>
              <w:t>ROs</w:t>
            </w:r>
            <w:r>
              <w:rPr>
                <w:rFonts w:eastAsiaTheme="minorEastAsia" w:hint="eastAsia"/>
                <w:lang w:eastAsia="zh-CN"/>
              </w:rPr>
              <w:t xml:space="preserve"> for </w:t>
            </w:r>
            <w:r>
              <w:rPr>
                <w:rFonts w:eastAsiaTheme="minorEastAsia"/>
                <w:lang w:eastAsia="zh-CN"/>
              </w:rPr>
              <w:t>RACH configuration Option 1 and RACH configuration Option 2 respectively.</w:t>
            </w:r>
            <w:r>
              <w:rPr>
                <w:rFonts w:eastAsiaTheme="minorEastAsia" w:hint="eastAsia"/>
                <w:lang w:eastAsia="zh-CN"/>
              </w:rPr>
              <w:t xml:space="preserve"> Considering that FG 54-1 is an optional UE capability, FG 54-1 should be the </w:t>
            </w:r>
            <w:r>
              <w:rPr>
                <w:rFonts w:eastAsiaTheme="minorEastAsia" w:cs="Arial" w:hint="eastAsia"/>
                <w:color w:val="000000" w:themeColor="text1"/>
                <w:szCs w:val="18"/>
                <w:lang w:eastAsia="zh-CN"/>
              </w:rPr>
              <w:t>p</w:t>
            </w:r>
            <w:r>
              <w:rPr>
                <w:rFonts w:cs="Arial"/>
                <w:color w:val="000000" w:themeColor="text1"/>
                <w:szCs w:val="18"/>
              </w:rPr>
              <w:t>rerequisite feature group</w:t>
            </w:r>
            <w:r>
              <w:rPr>
                <w:rFonts w:eastAsiaTheme="minorEastAsia" w:cs="Arial" w:hint="eastAsia"/>
                <w:color w:val="000000" w:themeColor="text1"/>
                <w:szCs w:val="18"/>
                <w:lang w:eastAsia="zh-CN"/>
              </w:rPr>
              <w:t xml:space="preserve"> of FG 60-5a.</w:t>
            </w:r>
          </w:p>
          <w:p w14:paraId="617E9005" w14:textId="77777777" w:rsidR="00EB3A82" w:rsidRDefault="00EB3A82">
            <w:pPr>
              <w:rPr>
                <w:rFonts w:eastAsiaTheme="minorEastAsia"/>
              </w:rPr>
            </w:pPr>
          </w:p>
        </w:tc>
      </w:tr>
      <w:tr w:rsidR="00EB3A82" w14:paraId="46F71DB7" w14:textId="77777777">
        <w:trPr>
          <w:trHeight w:val="405"/>
        </w:trPr>
        <w:tc>
          <w:tcPr>
            <w:tcW w:w="126" w:type="pct"/>
          </w:tcPr>
          <w:p w14:paraId="65065F6D" w14:textId="77777777" w:rsidR="00EB3A82" w:rsidRDefault="00EB3A82">
            <w:pPr>
              <w:numPr>
                <w:ilvl w:val="0"/>
                <w:numId w:val="41"/>
              </w:numPr>
              <w:rPr>
                <w:rFonts w:eastAsiaTheme="minorEastAsia"/>
              </w:rPr>
            </w:pPr>
          </w:p>
        </w:tc>
        <w:tc>
          <w:tcPr>
            <w:tcW w:w="316" w:type="pct"/>
          </w:tcPr>
          <w:p w14:paraId="4087CA7D" w14:textId="77777777" w:rsidR="00EB3A82" w:rsidRDefault="002310A9">
            <w:pPr>
              <w:rPr>
                <w:rFonts w:eastAsiaTheme="minorEastAsia"/>
              </w:rPr>
            </w:pPr>
            <w:r>
              <w:t>OPPO</w:t>
            </w:r>
          </w:p>
        </w:tc>
        <w:tc>
          <w:tcPr>
            <w:tcW w:w="4558" w:type="pct"/>
          </w:tcPr>
          <w:p w14:paraId="346FFAD9" w14:textId="77777777" w:rsidR="00EB3A82" w:rsidRDefault="00EB3A82">
            <w:pPr>
              <w:rPr>
                <w:rFonts w:eastAsiaTheme="minorEastAsia"/>
              </w:rPr>
            </w:pPr>
          </w:p>
        </w:tc>
      </w:tr>
      <w:tr w:rsidR="00EB3A82" w14:paraId="4C5320D1" w14:textId="77777777">
        <w:trPr>
          <w:trHeight w:val="405"/>
        </w:trPr>
        <w:tc>
          <w:tcPr>
            <w:tcW w:w="126" w:type="pct"/>
          </w:tcPr>
          <w:p w14:paraId="113BC8E1" w14:textId="77777777" w:rsidR="00EB3A82" w:rsidRDefault="00EB3A82">
            <w:pPr>
              <w:numPr>
                <w:ilvl w:val="0"/>
                <w:numId w:val="41"/>
              </w:numPr>
              <w:rPr>
                <w:rFonts w:eastAsiaTheme="minorEastAsia"/>
              </w:rPr>
            </w:pPr>
          </w:p>
        </w:tc>
        <w:tc>
          <w:tcPr>
            <w:tcW w:w="316" w:type="pct"/>
          </w:tcPr>
          <w:p w14:paraId="3D961995" w14:textId="77777777" w:rsidR="00EB3A82" w:rsidRDefault="002310A9">
            <w:pPr>
              <w:rPr>
                <w:rFonts w:eastAsiaTheme="minorEastAsia"/>
              </w:rPr>
            </w:pPr>
            <w:r>
              <w:t>Samsung</w:t>
            </w:r>
          </w:p>
        </w:tc>
        <w:tc>
          <w:tcPr>
            <w:tcW w:w="4558" w:type="pct"/>
          </w:tcPr>
          <w:p w14:paraId="42604BA9"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FG 60-5a</w:t>
            </w:r>
          </w:p>
          <w:p w14:paraId="034366C5" w14:textId="77777777" w:rsidR="00EB3A82" w:rsidRDefault="002310A9">
            <w:pPr>
              <w:rPr>
                <w:rFonts w:ascii="Arial" w:hAnsi="Arial" w:cs="Arial"/>
                <w:b/>
              </w:rPr>
            </w:pPr>
            <w:r>
              <w:rPr>
                <w:rFonts w:ascii="Arial" w:hAnsi="Arial" w:cs="Arial"/>
                <w:b/>
              </w:rPr>
              <w:t xml:space="preserve">Regarding prerequisite feature groups </w:t>
            </w:r>
            <w:r>
              <w:rPr>
                <w:rFonts w:ascii="Arial" w:hAnsi="Arial" w:cs="Arial"/>
                <w:b/>
                <w:highlight w:val="yellow"/>
              </w:rPr>
              <w:t>[54-1]</w:t>
            </w:r>
          </w:p>
          <w:p w14:paraId="4BCA34E9" w14:textId="77777777" w:rsidR="00EB3A82" w:rsidRDefault="002310A9">
            <w:pPr>
              <w:rPr>
                <w:rFonts w:ascii="Arial" w:hAnsi="Arial" w:cs="Arial"/>
              </w:rPr>
            </w:pPr>
            <w:r>
              <w:rPr>
                <w:rFonts w:ascii="Arial" w:hAnsi="Arial" w:cs="Arial"/>
              </w:rPr>
              <w:t>FG 54-1 “PRACH coverage enhancements” should also be prerequisite for 60-5a as in the case already agreed for FG 60-5. However, it is clearly not meaningful to require 54-1a “PRACH repetitions with less than N symbols gap” as prerequisite because the additional ROs provided by either SBFD RACH config option 2 can be assumed consecutive when configured following the SSB instances.</w:t>
            </w:r>
          </w:p>
          <w:p w14:paraId="275CA1F8" w14:textId="77777777" w:rsidR="00EB3A82" w:rsidRDefault="00EB3A82">
            <w:pPr>
              <w:rPr>
                <w:rFonts w:ascii="Arial" w:hAnsi="Arial" w:cs="Arial"/>
              </w:rPr>
            </w:pPr>
          </w:p>
          <w:p w14:paraId="27BE70FA" w14:textId="77777777" w:rsidR="00EB3A82" w:rsidRDefault="002310A9">
            <w:pPr>
              <w:spacing w:afterLines="50" w:after="120"/>
              <w:rPr>
                <w:rFonts w:ascii="Arial" w:hAnsi="Arial" w:cs="Arial"/>
                <w:i/>
                <w:iCs/>
              </w:rPr>
            </w:pPr>
            <w:r>
              <w:rPr>
                <w:rFonts w:ascii="Arial" w:hAnsi="Arial" w:cs="Arial" w:hint="eastAsia"/>
                <w:b/>
                <w:bCs/>
                <w:i/>
                <w:iCs/>
              </w:rPr>
              <w:t>P</w:t>
            </w:r>
            <w:r>
              <w:rPr>
                <w:rFonts w:ascii="Arial" w:hAnsi="Arial" w:cs="Arial"/>
                <w:b/>
                <w:bCs/>
                <w:i/>
                <w:iCs/>
              </w:rPr>
              <w:t>roposal 3</w:t>
            </w:r>
            <w:r>
              <w:rPr>
                <w:rFonts w:ascii="Arial" w:hAnsi="Arial" w:cs="Arial"/>
                <w:i/>
                <w:iCs/>
              </w:rPr>
              <w:t>: FGs 54-1 is prerequisite for FG 60-5 and 60-5a</w:t>
            </w:r>
          </w:p>
          <w:p w14:paraId="5000DE0B" w14:textId="77777777" w:rsidR="00EB3A82" w:rsidRDefault="00EB3A82">
            <w:pPr>
              <w:rPr>
                <w:rFonts w:eastAsiaTheme="minorEastAsia"/>
              </w:rPr>
            </w:pPr>
          </w:p>
        </w:tc>
      </w:tr>
      <w:tr w:rsidR="00EB3A82" w14:paraId="5E16EEAF" w14:textId="77777777">
        <w:trPr>
          <w:trHeight w:val="405"/>
        </w:trPr>
        <w:tc>
          <w:tcPr>
            <w:tcW w:w="126" w:type="pct"/>
          </w:tcPr>
          <w:p w14:paraId="2C1EBD15" w14:textId="77777777" w:rsidR="00EB3A82" w:rsidRDefault="00EB3A82">
            <w:pPr>
              <w:numPr>
                <w:ilvl w:val="0"/>
                <w:numId w:val="41"/>
              </w:numPr>
              <w:rPr>
                <w:rFonts w:eastAsiaTheme="minorEastAsia"/>
              </w:rPr>
            </w:pPr>
          </w:p>
        </w:tc>
        <w:tc>
          <w:tcPr>
            <w:tcW w:w="316" w:type="pct"/>
          </w:tcPr>
          <w:p w14:paraId="32488939" w14:textId="77777777" w:rsidR="00EB3A82" w:rsidRDefault="002310A9">
            <w:pPr>
              <w:rPr>
                <w:rFonts w:eastAsiaTheme="minorEastAsia"/>
              </w:rPr>
            </w:pPr>
            <w:r>
              <w:t>Ofinno</w:t>
            </w:r>
          </w:p>
        </w:tc>
        <w:tc>
          <w:tcPr>
            <w:tcW w:w="4558" w:type="pct"/>
          </w:tcPr>
          <w:p w14:paraId="23C52B32" w14:textId="77777777" w:rsidR="00EB3A82" w:rsidRDefault="00EB3A82">
            <w:pPr>
              <w:rPr>
                <w:rFonts w:eastAsiaTheme="minorEastAsia"/>
              </w:rPr>
            </w:pPr>
          </w:p>
        </w:tc>
      </w:tr>
      <w:tr w:rsidR="00EB3A82" w14:paraId="4757FB8E" w14:textId="77777777">
        <w:trPr>
          <w:trHeight w:val="405"/>
        </w:trPr>
        <w:tc>
          <w:tcPr>
            <w:tcW w:w="126" w:type="pct"/>
          </w:tcPr>
          <w:p w14:paraId="30CFA164" w14:textId="77777777" w:rsidR="00EB3A82" w:rsidRDefault="00EB3A82">
            <w:pPr>
              <w:numPr>
                <w:ilvl w:val="0"/>
                <w:numId w:val="41"/>
              </w:numPr>
              <w:rPr>
                <w:rFonts w:eastAsiaTheme="minorEastAsia"/>
              </w:rPr>
            </w:pPr>
          </w:p>
        </w:tc>
        <w:tc>
          <w:tcPr>
            <w:tcW w:w="316" w:type="pct"/>
          </w:tcPr>
          <w:p w14:paraId="286F4FCC" w14:textId="77777777" w:rsidR="00EB3A82" w:rsidRDefault="002310A9">
            <w:pPr>
              <w:rPr>
                <w:rFonts w:eastAsiaTheme="minorEastAsia"/>
              </w:rPr>
            </w:pPr>
            <w:r>
              <w:t>MediaTek Inc.</w:t>
            </w:r>
          </w:p>
        </w:tc>
        <w:tc>
          <w:tcPr>
            <w:tcW w:w="4558" w:type="pct"/>
          </w:tcPr>
          <w:p w14:paraId="5155101D" w14:textId="77777777" w:rsidR="00EB3A82" w:rsidRDefault="00EB3A82">
            <w:pPr>
              <w:rPr>
                <w:rFonts w:eastAsiaTheme="minorEastAsia"/>
              </w:rPr>
            </w:pPr>
          </w:p>
        </w:tc>
      </w:tr>
      <w:tr w:rsidR="00EB3A82" w14:paraId="68F6507E" w14:textId="77777777">
        <w:trPr>
          <w:trHeight w:val="405"/>
        </w:trPr>
        <w:tc>
          <w:tcPr>
            <w:tcW w:w="126" w:type="pct"/>
          </w:tcPr>
          <w:p w14:paraId="155A5A52" w14:textId="77777777" w:rsidR="00EB3A82" w:rsidRDefault="00EB3A82">
            <w:pPr>
              <w:numPr>
                <w:ilvl w:val="0"/>
                <w:numId w:val="41"/>
              </w:numPr>
              <w:rPr>
                <w:rFonts w:eastAsiaTheme="minorEastAsia"/>
              </w:rPr>
            </w:pPr>
          </w:p>
        </w:tc>
        <w:tc>
          <w:tcPr>
            <w:tcW w:w="316" w:type="pct"/>
          </w:tcPr>
          <w:p w14:paraId="4647A633" w14:textId="77777777" w:rsidR="00EB3A82" w:rsidRDefault="002310A9">
            <w:pPr>
              <w:rPr>
                <w:rFonts w:eastAsiaTheme="minorEastAsia"/>
              </w:rPr>
            </w:pPr>
            <w:r>
              <w:t>Google</w:t>
            </w:r>
          </w:p>
        </w:tc>
        <w:tc>
          <w:tcPr>
            <w:tcW w:w="4558" w:type="pct"/>
          </w:tcPr>
          <w:p w14:paraId="45BFC506" w14:textId="77777777" w:rsidR="00EB3A82" w:rsidRDefault="00EB3A82">
            <w:pPr>
              <w:rPr>
                <w:rFonts w:eastAsiaTheme="minorEastAsia"/>
              </w:rPr>
            </w:pPr>
          </w:p>
        </w:tc>
      </w:tr>
      <w:tr w:rsidR="00EB3A82" w14:paraId="3D543894" w14:textId="77777777">
        <w:trPr>
          <w:trHeight w:val="405"/>
        </w:trPr>
        <w:tc>
          <w:tcPr>
            <w:tcW w:w="126" w:type="pct"/>
          </w:tcPr>
          <w:p w14:paraId="4C7ADF65" w14:textId="77777777" w:rsidR="00EB3A82" w:rsidRDefault="00EB3A82">
            <w:pPr>
              <w:numPr>
                <w:ilvl w:val="0"/>
                <w:numId w:val="41"/>
              </w:numPr>
              <w:rPr>
                <w:rFonts w:eastAsiaTheme="minorEastAsia"/>
              </w:rPr>
            </w:pPr>
          </w:p>
        </w:tc>
        <w:tc>
          <w:tcPr>
            <w:tcW w:w="316" w:type="pct"/>
          </w:tcPr>
          <w:p w14:paraId="20D8F591" w14:textId="77777777" w:rsidR="00EB3A82" w:rsidRDefault="002310A9">
            <w:pPr>
              <w:rPr>
                <w:rFonts w:eastAsiaTheme="minorEastAsia"/>
              </w:rPr>
            </w:pPr>
            <w:r>
              <w:t>Qualcomm Incorporated</w:t>
            </w:r>
          </w:p>
        </w:tc>
        <w:tc>
          <w:tcPr>
            <w:tcW w:w="4558" w:type="pct"/>
          </w:tcPr>
          <w:p w14:paraId="3E518747" w14:textId="77777777" w:rsidR="00EB3A82" w:rsidRDefault="002310A9">
            <w:pPr>
              <w:rPr>
                <w:rFonts w:eastAsiaTheme="minorEastAsia"/>
              </w:rPr>
            </w:pPr>
            <w:r>
              <w:rPr>
                <w:rFonts w:eastAsiaTheme="minorEastAsia"/>
              </w:rPr>
              <w:t xml:space="preserve">Two UE FG 60-5 and 60-5a were agreed for the support of </w:t>
            </w:r>
            <w:r>
              <w:rPr>
                <w:rFonts w:eastAsiaTheme="minorEastAsia"/>
                <w:lang w:val="en-US"/>
              </w:rPr>
              <w:t xml:space="preserve">PRACH transmission with preamble repetitions within additional-ROs of either PRACH configuration option 1 or PRACH configuration option2. One remaining issue is the prerequisite FGs. In our views, for PRACH configuration option 2, UE shouldn’t be required to support PRACH repetition in legacy-ROs to support PRACH repetition in the additional-ROs.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5927"/>
              <w:gridCol w:w="4843"/>
              <w:gridCol w:w="681"/>
              <w:gridCol w:w="594"/>
              <w:gridCol w:w="472"/>
              <w:gridCol w:w="1758"/>
              <w:gridCol w:w="893"/>
              <w:gridCol w:w="996"/>
              <w:gridCol w:w="461"/>
              <w:gridCol w:w="461"/>
              <w:gridCol w:w="222"/>
              <w:gridCol w:w="2817"/>
            </w:tblGrid>
            <w:tr w:rsidR="00EB3A82" w14:paraId="64AE1E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BF9332" w14:textId="77777777" w:rsidR="00EB3A82" w:rsidRDefault="002310A9">
                  <w:pPr>
                    <w:textAlignment w:val="baseline"/>
                    <w:rPr>
                      <w:rFonts w:eastAsiaTheme="minorEastAsia"/>
                      <w:lang w:val="en-US"/>
                    </w:rPr>
                  </w:pPr>
                  <w:r>
                    <w:rPr>
                      <w:rFonts w:eastAsiaTheme="minorEastAsia"/>
                      <w:lang w:val="en-US"/>
                    </w:rPr>
                    <w:t>60-5</w:t>
                  </w:r>
                </w:p>
              </w:tc>
              <w:tc>
                <w:tcPr>
                  <w:tcW w:w="0" w:type="auto"/>
                  <w:tcBorders>
                    <w:top w:val="single" w:sz="4" w:space="0" w:color="auto"/>
                    <w:left w:val="single" w:sz="4" w:space="0" w:color="auto"/>
                    <w:bottom w:val="single" w:sz="4" w:space="0" w:color="auto"/>
                    <w:right w:val="single" w:sz="4" w:space="0" w:color="auto"/>
                  </w:tcBorders>
                </w:tcPr>
                <w:p w14:paraId="487ECE4A" w14:textId="77777777" w:rsidR="00EB3A82" w:rsidRDefault="002310A9">
                  <w:pPr>
                    <w:textAlignment w:val="baseline"/>
                    <w:rPr>
                      <w:rFonts w:eastAsiaTheme="minorEastAsia"/>
                      <w:lang w:val="en-US"/>
                    </w:rPr>
                  </w:pPr>
                  <w:r>
                    <w:rPr>
                      <w:rFonts w:eastAsiaTheme="minorEastAsia"/>
                      <w:lang w:val="en-US"/>
                    </w:rPr>
                    <w:t>Preamble repetition within additional-ROs for RACH configuration Option 1</w:t>
                  </w:r>
                </w:p>
              </w:tc>
              <w:tc>
                <w:tcPr>
                  <w:tcW w:w="4843" w:type="dxa"/>
                  <w:tcBorders>
                    <w:top w:val="single" w:sz="4" w:space="0" w:color="auto"/>
                    <w:left w:val="single" w:sz="4" w:space="0" w:color="auto"/>
                    <w:bottom w:val="single" w:sz="4" w:space="0" w:color="auto"/>
                    <w:right w:val="single" w:sz="4" w:space="0" w:color="auto"/>
                  </w:tcBorders>
                </w:tcPr>
                <w:p w14:paraId="43BCC0A7" w14:textId="77777777" w:rsidR="00EB3A82" w:rsidRDefault="002310A9">
                  <w:pPr>
                    <w:textAlignment w:val="baseline"/>
                    <w:rPr>
                      <w:rFonts w:eastAsiaTheme="minorEastAsia"/>
                      <w:lang w:val="en-US"/>
                    </w:rPr>
                  </w:pPr>
                  <w:r>
                    <w:rPr>
                      <w:rFonts w:eastAsiaTheme="minorEastAsia"/>
                      <w:lang w:val="en-US"/>
                    </w:rPr>
                    <w:t xml:space="preserve">1. Determination of the set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m:rPr>
                            <m:sty m:val="p"/>
                          </m:rPr>
                          <w:rPr>
                            <w:rFonts w:ascii="Cambria Math" w:eastAsiaTheme="minorEastAsia" w:hAnsi="Cambria Math"/>
                            <w:lang w:val="en-US"/>
                          </w:rPr>
                          <m:t>preamble</m:t>
                        </m:r>
                      </m:sub>
                      <m:sup>
                        <m:r>
                          <m:rPr>
                            <m:sty m:val="p"/>
                          </m:rPr>
                          <w:rPr>
                            <w:rFonts w:ascii="Cambria Math" w:eastAsiaTheme="minorEastAsia" w:hAnsi="Cambria Math"/>
                            <w:lang w:val="en-US"/>
                          </w:rPr>
                          <m:t>rep</m:t>
                        </m:r>
                      </m:sup>
                    </m:sSubSup>
                  </m:oMath>
                  <w:r>
                    <w:rPr>
                      <w:rFonts w:eastAsiaTheme="minorEastAsia"/>
                      <w:iCs/>
                      <w:lang w:val="en-US"/>
                    </w:rPr>
                    <w:t xml:space="preserve"> </w:t>
                  </w:r>
                  <w:r>
                    <w:rPr>
                      <w:rFonts w:eastAsiaTheme="minorEastAsia"/>
                      <w:lang w:val="en-US"/>
                    </w:rPr>
                    <w:t xml:space="preserve">valid additional-ROs and the time period of the set(s)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m:rPr>
                            <m:sty m:val="p"/>
                          </m:rPr>
                          <w:rPr>
                            <w:rFonts w:ascii="Cambria Math" w:eastAsiaTheme="minorEastAsia" w:hAnsi="Cambria Math"/>
                            <w:lang w:val="en-US"/>
                          </w:rPr>
                          <m:t>preamble</m:t>
                        </m:r>
                      </m:sub>
                      <m:sup>
                        <m:r>
                          <m:rPr>
                            <m:sty m:val="p"/>
                          </m:rPr>
                          <w:rPr>
                            <w:rFonts w:ascii="Cambria Math" w:eastAsiaTheme="minorEastAsia" w:hAnsi="Cambria Math"/>
                            <w:lang w:val="en-US"/>
                          </w:rPr>
                          <m:t>rep</m:t>
                        </m:r>
                      </m:sup>
                    </m:sSubSup>
                  </m:oMath>
                  <w:r>
                    <w:rPr>
                      <w:rFonts w:eastAsiaTheme="minorEastAsia"/>
                      <w:iCs/>
                      <w:lang w:val="en-US"/>
                    </w:rPr>
                    <w:t xml:space="preserve"> </w:t>
                  </w:r>
                  <w:r>
                    <w:rPr>
                      <w:rFonts w:eastAsiaTheme="minorEastAsia"/>
                      <w:lang w:val="en-US"/>
                    </w:rPr>
                    <w:t>valid additional-Ros</w:t>
                  </w:r>
                </w:p>
                <w:p w14:paraId="3B37A35B" w14:textId="77777777" w:rsidR="00EB3A82" w:rsidRDefault="002310A9">
                  <w:pPr>
                    <w:textAlignment w:val="baseline"/>
                    <w:rPr>
                      <w:rFonts w:eastAsiaTheme="minorEastAsia"/>
                      <w:lang w:val="en-US"/>
                    </w:rPr>
                  </w:pPr>
                  <w:r>
                    <w:rPr>
                      <w:rFonts w:eastAsiaTheme="minorEastAsia"/>
                      <w:lang w:val="en-US"/>
                    </w:rPr>
                    <w:t xml:space="preserve">2. For RACH configuration Option 1, support separate configuration of </w:t>
                  </w:r>
                  <w:r>
                    <w:rPr>
                      <w:rFonts w:eastAsiaTheme="minorEastAsia"/>
                      <w:i/>
                      <w:iCs/>
                      <w:lang w:val="en-US"/>
                    </w:rPr>
                    <w:t>rsrp-ThresholdMsg1-RepetitionNum2/4/8</w:t>
                  </w:r>
                  <w:r>
                    <w:rPr>
                      <w:rFonts w:eastAsiaTheme="minorEastAsia"/>
                      <w:lang w:val="en-US"/>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6082A7FB" w14:textId="77777777" w:rsidR="00EB3A82" w:rsidRDefault="002310A9">
                  <w:pPr>
                    <w:textAlignment w:val="baseline"/>
                    <w:rPr>
                      <w:rFonts w:eastAsiaTheme="minorEastAsia"/>
                      <w:lang w:val="en-US"/>
                    </w:rPr>
                  </w:pPr>
                  <w:r>
                    <w:rPr>
                      <w:rFonts w:eastAsiaTheme="minorEastAsia"/>
                      <w:lang w:val="en-US"/>
                    </w:rPr>
                    <w:t>60-3, [54-1]</w:t>
                  </w:r>
                </w:p>
              </w:tc>
              <w:tc>
                <w:tcPr>
                  <w:tcW w:w="577" w:type="dxa"/>
                  <w:tcBorders>
                    <w:top w:val="single" w:sz="4" w:space="0" w:color="auto"/>
                    <w:left w:val="single" w:sz="4" w:space="0" w:color="auto"/>
                    <w:bottom w:val="single" w:sz="4" w:space="0" w:color="auto"/>
                    <w:right w:val="single" w:sz="4" w:space="0" w:color="auto"/>
                  </w:tcBorders>
                </w:tcPr>
                <w:p w14:paraId="0F7344CB" w14:textId="77777777" w:rsidR="00EB3A82" w:rsidRDefault="002310A9">
                  <w:pPr>
                    <w:textAlignment w:val="baseline"/>
                    <w:rPr>
                      <w:rFonts w:eastAsiaTheme="minorEastAsia"/>
                      <w:lang w:val="en-US"/>
                    </w:rPr>
                  </w:pPr>
                  <w:r>
                    <w:rPr>
                      <w:rFonts w:eastAsiaTheme="minorEastAsia"/>
                      <w:lang w:val="en-US"/>
                    </w:rPr>
                    <w:t>YES</w:t>
                  </w:r>
                </w:p>
              </w:tc>
              <w:tc>
                <w:tcPr>
                  <w:tcW w:w="472" w:type="dxa"/>
                  <w:tcBorders>
                    <w:top w:val="single" w:sz="4" w:space="0" w:color="auto"/>
                    <w:left w:val="single" w:sz="4" w:space="0" w:color="auto"/>
                    <w:bottom w:val="single" w:sz="4" w:space="0" w:color="auto"/>
                    <w:right w:val="single" w:sz="4" w:space="0" w:color="auto"/>
                  </w:tcBorders>
                </w:tcPr>
                <w:p w14:paraId="5422D5D8" w14:textId="77777777" w:rsidR="00EB3A82" w:rsidRDefault="002310A9">
                  <w:pPr>
                    <w:textAlignment w:val="baseline"/>
                    <w:rPr>
                      <w:rFonts w:eastAsiaTheme="minorEastAsia"/>
                      <w:lang w:val="en-US"/>
                    </w:rPr>
                  </w:pPr>
                  <w:r>
                    <w:rPr>
                      <w:rFonts w:eastAsiaTheme="minorEastAsia"/>
                      <w:lang w:val="en-US"/>
                    </w:rPr>
                    <w:t>n/a</w:t>
                  </w:r>
                </w:p>
              </w:tc>
              <w:tc>
                <w:tcPr>
                  <w:tcW w:w="1758" w:type="dxa"/>
                  <w:tcBorders>
                    <w:top w:val="single" w:sz="4" w:space="0" w:color="auto"/>
                    <w:left w:val="single" w:sz="4" w:space="0" w:color="auto"/>
                    <w:bottom w:val="single" w:sz="4" w:space="0" w:color="auto"/>
                    <w:right w:val="single" w:sz="4" w:space="0" w:color="auto"/>
                  </w:tcBorders>
                </w:tcPr>
                <w:p w14:paraId="57729EDA" w14:textId="77777777" w:rsidR="00EB3A82" w:rsidRDefault="002310A9">
                  <w:pPr>
                    <w:textAlignment w:val="baseline"/>
                    <w:rPr>
                      <w:rFonts w:eastAsiaTheme="minorEastAsia"/>
                      <w:lang w:val="en-US"/>
                    </w:rPr>
                  </w:pPr>
                  <w:r>
                    <w:rPr>
                      <w:rFonts w:eastAsiaTheme="minorEastAsia"/>
                      <w:lang w:val="en-US"/>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6344F3CD" w14:textId="77777777" w:rsidR="00EB3A82" w:rsidRDefault="002310A9">
                  <w:pPr>
                    <w:textAlignment w:val="baseline"/>
                    <w:rPr>
                      <w:rFonts w:eastAsiaTheme="minorEastAsia"/>
                      <w:lang w:val="en-US"/>
                    </w:rPr>
                  </w:pPr>
                  <w:r>
                    <w:rPr>
                      <w:rFonts w:eastAsiaTheme="minorEastAsia"/>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749DACF" w14:textId="77777777" w:rsidR="00EB3A82" w:rsidRDefault="002310A9">
                  <w:pPr>
                    <w:textAlignment w:val="baseline"/>
                    <w:rPr>
                      <w:rFonts w:eastAsiaTheme="minorEastAsia"/>
                      <w:lang w:val="en-US"/>
                    </w:rPr>
                  </w:pPr>
                  <w:r>
                    <w:rPr>
                      <w:rFonts w:eastAsiaTheme="minorEastAsia"/>
                      <w:lang w:val="en-US"/>
                    </w:rPr>
                    <w:t>TDD only</w:t>
                  </w:r>
                </w:p>
              </w:tc>
              <w:tc>
                <w:tcPr>
                  <w:tcW w:w="0" w:type="auto"/>
                  <w:tcBorders>
                    <w:top w:val="single" w:sz="4" w:space="0" w:color="auto"/>
                    <w:left w:val="single" w:sz="4" w:space="0" w:color="auto"/>
                    <w:bottom w:val="single" w:sz="4" w:space="0" w:color="auto"/>
                    <w:right w:val="single" w:sz="4" w:space="0" w:color="auto"/>
                  </w:tcBorders>
                </w:tcPr>
                <w:p w14:paraId="175C2127" w14:textId="77777777" w:rsidR="00EB3A82" w:rsidRDefault="002310A9">
                  <w:pPr>
                    <w:textAlignment w:val="baseline"/>
                    <w:rPr>
                      <w:rFonts w:eastAsiaTheme="minorEastAsia"/>
                      <w:lang w:val="en-US"/>
                    </w:rPr>
                  </w:pPr>
                  <w:r>
                    <w:rPr>
                      <w:rFonts w:eastAsiaTheme="minorEastAsia"/>
                      <w:lang w:val="en-US"/>
                    </w:rPr>
                    <w:t>n/a</w:t>
                  </w:r>
                </w:p>
              </w:tc>
              <w:tc>
                <w:tcPr>
                  <w:tcW w:w="0" w:type="auto"/>
                  <w:tcBorders>
                    <w:top w:val="single" w:sz="4" w:space="0" w:color="auto"/>
                    <w:left w:val="single" w:sz="4" w:space="0" w:color="auto"/>
                    <w:bottom w:val="single" w:sz="4" w:space="0" w:color="auto"/>
                    <w:right w:val="single" w:sz="4" w:space="0" w:color="auto"/>
                  </w:tcBorders>
                </w:tcPr>
                <w:p w14:paraId="44708280" w14:textId="77777777" w:rsidR="00EB3A82" w:rsidRDefault="002310A9">
                  <w:pPr>
                    <w:textAlignment w:val="baseline"/>
                    <w:rPr>
                      <w:rFonts w:eastAsiaTheme="minorEastAsia"/>
                      <w:lang w:val="en-US"/>
                    </w:rPr>
                  </w:pPr>
                  <w:r>
                    <w:rPr>
                      <w:rFonts w:eastAsiaTheme="minorEastAsia"/>
                      <w:lang w:val="en-US"/>
                    </w:rPr>
                    <w:t>n/a</w:t>
                  </w:r>
                </w:p>
              </w:tc>
              <w:tc>
                <w:tcPr>
                  <w:tcW w:w="0" w:type="auto"/>
                  <w:tcBorders>
                    <w:top w:val="single" w:sz="4" w:space="0" w:color="auto"/>
                    <w:left w:val="single" w:sz="4" w:space="0" w:color="auto"/>
                    <w:bottom w:val="single" w:sz="4" w:space="0" w:color="auto"/>
                    <w:right w:val="single" w:sz="4" w:space="0" w:color="auto"/>
                  </w:tcBorders>
                </w:tcPr>
                <w:p w14:paraId="2B4B3E38" w14:textId="77777777" w:rsidR="00EB3A82" w:rsidRDefault="00EB3A82">
                  <w:pPr>
                    <w:textAlignment w:val="baseline"/>
                    <w:rPr>
                      <w:rFonts w:eastAsiaTheme="minorEastAsia"/>
                      <w:lang w:val="en-US"/>
                    </w:rPr>
                  </w:pPr>
                </w:p>
              </w:tc>
              <w:tc>
                <w:tcPr>
                  <w:tcW w:w="0" w:type="auto"/>
                  <w:tcBorders>
                    <w:top w:val="single" w:sz="4" w:space="0" w:color="auto"/>
                    <w:left w:val="single" w:sz="4" w:space="0" w:color="auto"/>
                    <w:bottom w:val="single" w:sz="4" w:space="0" w:color="auto"/>
                    <w:right w:val="single" w:sz="4" w:space="0" w:color="auto"/>
                  </w:tcBorders>
                </w:tcPr>
                <w:p w14:paraId="009EBC65" w14:textId="77777777" w:rsidR="00EB3A82" w:rsidRDefault="002310A9">
                  <w:pPr>
                    <w:textAlignment w:val="baseline"/>
                    <w:rPr>
                      <w:rFonts w:eastAsiaTheme="minorEastAsia"/>
                      <w:lang w:val="en-US"/>
                    </w:rPr>
                  </w:pPr>
                  <w:r>
                    <w:rPr>
                      <w:rFonts w:eastAsiaTheme="minorEastAsia"/>
                      <w:lang w:val="en-US"/>
                    </w:rPr>
                    <w:t xml:space="preserve">Optional with capability </w:t>
                  </w:r>
                  <w:proofErr w:type="spellStart"/>
                  <w:r>
                    <w:rPr>
                      <w:rFonts w:eastAsiaTheme="minorEastAsia"/>
                      <w:lang w:val="en-US"/>
                    </w:rPr>
                    <w:t>signalling</w:t>
                  </w:r>
                  <w:proofErr w:type="spellEnd"/>
                </w:p>
              </w:tc>
            </w:tr>
            <w:tr w:rsidR="00EB3A82" w14:paraId="119373F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C94427" w14:textId="77777777" w:rsidR="00EB3A82" w:rsidRDefault="002310A9">
                  <w:pPr>
                    <w:textAlignment w:val="baseline"/>
                    <w:rPr>
                      <w:rFonts w:eastAsiaTheme="minorEastAsia"/>
                      <w:lang w:val="en-US"/>
                    </w:rPr>
                  </w:pPr>
                  <w:r>
                    <w:rPr>
                      <w:rFonts w:eastAsiaTheme="minorEastAsia"/>
                      <w:lang w:val="en-US"/>
                    </w:rPr>
                    <w:t>60-5a</w:t>
                  </w:r>
                </w:p>
              </w:tc>
              <w:tc>
                <w:tcPr>
                  <w:tcW w:w="0" w:type="auto"/>
                  <w:tcBorders>
                    <w:top w:val="single" w:sz="4" w:space="0" w:color="auto"/>
                    <w:left w:val="single" w:sz="4" w:space="0" w:color="auto"/>
                    <w:bottom w:val="single" w:sz="4" w:space="0" w:color="auto"/>
                    <w:right w:val="single" w:sz="4" w:space="0" w:color="auto"/>
                  </w:tcBorders>
                </w:tcPr>
                <w:p w14:paraId="72483EE4" w14:textId="77777777" w:rsidR="00EB3A82" w:rsidRDefault="002310A9">
                  <w:pPr>
                    <w:textAlignment w:val="baseline"/>
                    <w:rPr>
                      <w:rFonts w:eastAsiaTheme="minorEastAsia"/>
                      <w:lang w:val="en-US"/>
                    </w:rPr>
                  </w:pPr>
                  <w:r>
                    <w:rPr>
                      <w:rFonts w:eastAsiaTheme="minorEastAsia"/>
                      <w:lang w:val="en-US"/>
                    </w:rPr>
                    <w:t>Preamble repetition within additional-Ros for RACH configuration Option 2</w:t>
                  </w:r>
                </w:p>
              </w:tc>
              <w:tc>
                <w:tcPr>
                  <w:tcW w:w="4843" w:type="dxa"/>
                  <w:tcBorders>
                    <w:top w:val="single" w:sz="4" w:space="0" w:color="auto"/>
                    <w:left w:val="single" w:sz="4" w:space="0" w:color="auto"/>
                    <w:bottom w:val="single" w:sz="4" w:space="0" w:color="auto"/>
                    <w:right w:val="single" w:sz="4" w:space="0" w:color="auto"/>
                  </w:tcBorders>
                </w:tcPr>
                <w:p w14:paraId="58A1AFE8" w14:textId="77777777" w:rsidR="00EB3A82" w:rsidRDefault="002310A9">
                  <w:pPr>
                    <w:textAlignment w:val="baseline"/>
                    <w:rPr>
                      <w:rFonts w:eastAsiaTheme="minorEastAsia"/>
                      <w:lang w:val="en-US"/>
                    </w:rPr>
                  </w:pPr>
                  <w:r>
                    <w:rPr>
                      <w:rFonts w:eastAsiaTheme="minorEastAsia"/>
                      <w:lang w:val="en-US"/>
                    </w:rPr>
                    <w:t xml:space="preserve">1. Determination of the set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m:rPr>
                            <m:sty m:val="p"/>
                          </m:rPr>
                          <w:rPr>
                            <w:rFonts w:ascii="Cambria Math" w:eastAsiaTheme="minorEastAsia" w:hAnsi="Cambria Math"/>
                            <w:lang w:val="en-US"/>
                          </w:rPr>
                          <m:t>preamble</m:t>
                        </m:r>
                      </m:sub>
                      <m:sup>
                        <m:r>
                          <m:rPr>
                            <m:sty m:val="p"/>
                          </m:rPr>
                          <w:rPr>
                            <w:rFonts w:ascii="Cambria Math" w:eastAsiaTheme="minorEastAsia" w:hAnsi="Cambria Math"/>
                            <w:lang w:val="en-US"/>
                          </w:rPr>
                          <m:t>rep</m:t>
                        </m:r>
                      </m:sup>
                    </m:sSubSup>
                  </m:oMath>
                  <w:r>
                    <w:rPr>
                      <w:rFonts w:eastAsiaTheme="minorEastAsia"/>
                      <w:iCs/>
                      <w:lang w:val="en-US"/>
                    </w:rPr>
                    <w:t xml:space="preserve"> </w:t>
                  </w:r>
                  <w:r>
                    <w:rPr>
                      <w:rFonts w:eastAsiaTheme="minorEastAsia"/>
                      <w:lang w:val="en-US"/>
                    </w:rPr>
                    <w:t xml:space="preserve">valid additional-ROs and the time period of the set(s) of </w:t>
                  </w:r>
                  <m:oMath>
                    <m:sSubSup>
                      <m:sSubSupPr>
                        <m:ctrlPr>
                          <w:rPr>
                            <w:rFonts w:ascii="Cambria Math" w:eastAsiaTheme="minorEastAsia" w:hAnsi="Cambria Math"/>
                            <w:i/>
                            <w:iCs/>
                            <w:lang w:val="en-US"/>
                          </w:rPr>
                        </m:ctrlPr>
                      </m:sSubSupPr>
                      <m:e>
                        <m:r>
                          <w:rPr>
                            <w:rFonts w:ascii="Cambria Math" w:eastAsiaTheme="minorEastAsia" w:hAnsi="Cambria Math"/>
                            <w:lang w:val="en-US"/>
                          </w:rPr>
                          <m:t>N</m:t>
                        </m:r>
                      </m:e>
                      <m:sub>
                        <m:r>
                          <m:rPr>
                            <m:sty m:val="p"/>
                          </m:rPr>
                          <w:rPr>
                            <w:rFonts w:ascii="Cambria Math" w:eastAsiaTheme="minorEastAsia" w:hAnsi="Cambria Math"/>
                            <w:lang w:val="en-US"/>
                          </w:rPr>
                          <m:t>preamble</m:t>
                        </m:r>
                      </m:sub>
                      <m:sup>
                        <m:r>
                          <m:rPr>
                            <m:sty m:val="p"/>
                          </m:rPr>
                          <w:rPr>
                            <w:rFonts w:ascii="Cambria Math" w:eastAsiaTheme="minorEastAsia" w:hAnsi="Cambria Math"/>
                            <w:lang w:val="en-US"/>
                          </w:rPr>
                          <m:t>rep</m:t>
                        </m:r>
                      </m:sup>
                    </m:sSubSup>
                  </m:oMath>
                  <w:r>
                    <w:rPr>
                      <w:rFonts w:eastAsiaTheme="minorEastAsia"/>
                      <w:iCs/>
                      <w:lang w:val="en-US"/>
                    </w:rPr>
                    <w:t xml:space="preserve"> </w:t>
                  </w:r>
                  <w:r>
                    <w:rPr>
                      <w:rFonts w:eastAsiaTheme="minorEastAsia"/>
                      <w:lang w:val="en-US"/>
                    </w:rPr>
                    <w:t>valid additional-Ros</w:t>
                  </w:r>
                </w:p>
                <w:p w14:paraId="4DE63384" w14:textId="77777777" w:rsidR="00EB3A82" w:rsidRDefault="002310A9">
                  <w:pPr>
                    <w:textAlignment w:val="baseline"/>
                    <w:rPr>
                      <w:rFonts w:eastAsiaTheme="minorEastAsia"/>
                      <w:lang w:val="en-US"/>
                    </w:rPr>
                  </w:pPr>
                  <w:r>
                    <w:rPr>
                      <w:rFonts w:eastAsiaTheme="minorEastAsia"/>
                      <w:lang w:val="en-US"/>
                    </w:rPr>
                    <w:t xml:space="preserve">2. For RACH configuration Option 2, support separate configuration of </w:t>
                  </w:r>
                  <w:r>
                    <w:rPr>
                      <w:rFonts w:eastAsiaTheme="minorEastAsia"/>
                      <w:i/>
                      <w:iCs/>
                      <w:lang w:val="en-US"/>
                    </w:rPr>
                    <w:t>rsrp-ThresholdMsg1-RepetitionNum2/4/8</w:t>
                  </w:r>
                  <w:r>
                    <w:rPr>
                      <w:rFonts w:eastAsiaTheme="minorEastAsia"/>
                      <w:lang w:val="en-US"/>
                    </w:rPr>
                    <w:t xml:space="preserve"> and </w:t>
                  </w:r>
                  <w:r>
                    <w:rPr>
                      <w:rFonts w:eastAsiaTheme="minorEastAsia"/>
                      <w:i/>
                      <w:iCs/>
                      <w:lang w:val="en-US"/>
                    </w:rPr>
                    <w:t>msg1-RepetitionNum</w:t>
                  </w:r>
                  <w:r>
                    <w:rPr>
                      <w:rFonts w:eastAsiaTheme="minorEastAsia"/>
                      <w:lang w:val="en-US"/>
                    </w:rPr>
                    <w:t xml:space="preserve"> for PRACH transmission with preamble repetitions within additional-ROs and PRACH transmission with preamble repetitions within legacy-ROs.</w:t>
                  </w:r>
                </w:p>
              </w:tc>
              <w:tc>
                <w:tcPr>
                  <w:tcW w:w="681" w:type="dxa"/>
                  <w:tcBorders>
                    <w:top w:val="single" w:sz="4" w:space="0" w:color="auto"/>
                    <w:left w:val="single" w:sz="4" w:space="0" w:color="auto"/>
                    <w:bottom w:val="single" w:sz="4" w:space="0" w:color="auto"/>
                    <w:right w:val="single" w:sz="4" w:space="0" w:color="auto"/>
                  </w:tcBorders>
                </w:tcPr>
                <w:p w14:paraId="13533FCC" w14:textId="77777777" w:rsidR="00EB3A82" w:rsidRDefault="002310A9">
                  <w:pPr>
                    <w:textAlignment w:val="baseline"/>
                    <w:rPr>
                      <w:rFonts w:eastAsiaTheme="minorEastAsia"/>
                      <w:lang w:val="en-US"/>
                    </w:rPr>
                  </w:pPr>
                  <w:r>
                    <w:rPr>
                      <w:rFonts w:eastAsiaTheme="minorEastAsia"/>
                      <w:lang w:val="en-US"/>
                    </w:rPr>
                    <w:t>60-4, [54-1]</w:t>
                  </w:r>
                </w:p>
              </w:tc>
              <w:tc>
                <w:tcPr>
                  <w:tcW w:w="577" w:type="dxa"/>
                  <w:tcBorders>
                    <w:top w:val="single" w:sz="4" w:space="0" w:color="auto"/>
                    <w:left w:val="single" w:sz="4" w:space="0" w:color="auto"/>
                    <w:bottom w:val="single" w:sz="4" w:space="0" w:color="auto"/>
                    <w:right w:val="single" w:sz="4" w:space="0" w:color="auto"/>
                  </w:tcBorders>
                </w:tcPr>
                <w:p w14:paraId="7BC33DB6" w14:textId="77777777" w:rsidR="00EB3A82" w:rsidRDefault="002310A9">
                  <w:pPr>
                    <w:textAlignment w:val="baseline"/>
                    <w:rPr>
                      <w:rFonts w:eastAsiaTheme="minorEastAsia"/>
                      <w:lang w:val="en-US"/>
                    </w:rPr>
                  </w:pPr>
                  <w:r>
                    <w:rPr>
                      <w:rFonts w:eastAsiaTheme="minorEastAsia"/>
                      <w:lang w:val="en-US"/>
                    </w:rPr>
                    <w:t>YES</w:t>
                  </w:r>
                </w:p>
              </w:tc>
              <w:tc>
                <w:tcPr>
                  <w:tcW w:w="472" w:type="dxa"/>
                  <w:tcBorders>
                    <w:top w:val="single" w:sz="4" w:space="0" w:color="auto"/>
                    <w:left w:val="single" w:sz="4" w:space="0" w:color="auto"/>
                    <w:bottom w:val="single" w:sz="4" w:space="0" w:color="auto"/>
                    <w:right w:val="single" w:sz="4" w:space="0" w:color="auto"/>
                  </w:tcBorders>
                </w:tcPr>
                <w:p w14:paraId="0C236FB3" w14:textId="77777777" w:rsidR="00EB3A82" w:rsidRDefault="002310A9">
                  <w:pPr>
                    <w:textAlignment w:val="baseline"/>
                    <w:rPr>
                      <w:rFonts w:eastAsiaTheme="minorEastAsia"/>
                      <w:lang w:val="en-US"/>
                    </w:rPr>
                  </w:pPr>
                  <w:r>
                    <w:rPr>
                      <w:rFonts w:eastAsiaTheme="minorEastAsia"/>
                      <w:lang w:val="en-US"/>
                    </w:rPr>
                    <w:t>n/a</w:t>
                  </w:r>
                </w:p>
              </w:tc>
              <w:tc>
                <w:tcPr>
                  <w:tcW w:w="1758" w:type="dxa"/>
                  <w:tcBorders>
                    <w:top w:val="single" w:sz="4" w:space="0" w:color="auto"/>
                    <w:left w:val="single" w:sz="4" w:space="0" w:color="auto"/>
                    <w:bottom w:val="single" w:sz="4" w:space="0" w:color="auto"/>
                    <w:right w:val="single" w:sz="4" w:space="0" w:color="auto"/>
                  </w:tcBorders>
                </w:tcPr>
                <w:p w14:paraId="4680CDD0" w14:textId="77777777" w:rsidR="00EB3A82" w:rsidRDefault="002310A9">
                  <w:pPr>
                    <w:textAlignment w:val="baseline"/>
                    <w:rPr>
                      <w:rFonts w:eastAsiaTheme="minorEastAsia"/>
                      <w:lang w:val="en-US"/>
                    </w:rPr>
                  </w:pPr>
                  <w:r>
                    <w:rPr>
                      <w:rFonts w:eastAsiaTheme="minorEastAsia"/>
                      <w:lang w:val="en-US"/>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56648FB5" w14:textId="77777777" w:rsidR="00EB3A82" w:rsidRDefault="002310A9">
                  <w:pPr>
                    <w:textAlignment w:val="baseline"/>
                    <w:rPr>
                      <w:rFonts w:eastAsiaTheme="minorEastAsia"/>
                      <w:lang w:val="en-US"/>
                    </w:rPr>
                  </w:pPr>
                  <w:r>
                    <w:rPr>
                      <w:rFonts w:eastAsiaTheme="minorEastAsia"/>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AEA0937" w14:textId="77777777" w:rsidR="00EB3A82" w:rsidRDefault="002310A9">
                  <w:pPr>
                    <w:textAlignment w:val="baseline"/>
                    <w:rPr>
                      <w:rFonts w:eastAsiaTheme="minorEastAsia"/>
                      <w:lang w:val="en-US"/>
                    </w:rPr>
                  </w:pPr>
                  <w:r>
                    <w:rPr>
                      <w:rFonts w:eastAsiaTheme="minorEastAsia"/>
                      <w:lang w:val="en-US"/>
                    </w:rPr>
                    <w:t>TDD only</w:t>
                  </w:r>
                </w:p>
              </w:tc>
              <w:tc>
                <w:tcPr>
                  <w:tcW w:w="0" w:type="auto"/>
                  <w:tcBorders>
                    <w:top w:val="single" w:sz="4" w:space="0" w:color="auto"/>
                    <w:left w:val="single" w:sz="4" w:space="0" w:color="auto"/>
                    <w:bottom w:val="single" w:sz="4" w:space="0" w:color="auto"/>
                    <w:right w:val="single" w:sz="4" w:space="0" w:color="auto"/>
                  </w:tcBorders>
                </w:tcPr>
                <w:p w14:paraId="2F70637D" w14:textId="77777777" w:rsidR="00EB3A82" w:rsidRDefault="002310A9">
                  <w:pPr>
                    <w:textAlignment w:val="baseline"/>
                    <w:rPr>
                      <w:rFonts w:eastAsiaTheme="minorEastAsia"/>
                      <w:lang w:val="en-US"/>
                    </w:rPr>
                  </w:pPr>
                  <w:r>
                    <w:rPr>
                      <w:rFonts w:eastAsiaTheme="minorEastAsia"/>
                      <w:lang w:val="en-US"/>
                    </w:rPr>
                    <w:t>n/a</w:t>
                  </w:r>
                </w:p>
              </w:tc>
              <w:tc>
                <w:tcPr>
                  <w:tcW w:w="0" w:type="auto"/>
                  <w:tcBorders>
                    <w:top w:val="single" w:sz="4" w:space="0" w:color="auto"/>
                    <w:left w:val="single" w:sz="4" w:space="0" w:color="auto"/>
                    <w:bottom w:val="single" w:sz="4" w:space="0" w:color="auto"/>
                    <w:right w:val="single" w:sz="4" w:space="0" w:color="auto"/>
                  </w:tcBorders>
                </w:tcPr>
                <w:p w14:paraId="05A58A74" w14:textId="77777777" w:rsidR="00EB3A82" w:rsidRDefault="002310A9">
                  <w:pPr>
                    <w:textAlignment w:val="baseline"/>
                    <w:rPr>
                      <w:rFonts w:eastAsiaTheme="minorEastAsia"/>
                      <w:lang w:val="en-US"/>
                    </w:rPr>
                  </w:pPr>
                  <w:r>
                    <w:rPr>
                      <w:rFonts w:eastAsiaTheme="minorEastAsia"/>
                      <w:lang w:val="en-US"/>
                    </w:rPr>
                    <w:t>n/a</w:t>
                  </w:r>
                </w:p>
              </w:tc>
              <w:tc>
                <w:tcPr>
                  <w:tcW w:w="0" w:type="auto"/>
                  <w:tcBorders>
                    <w:top w:val="single" w:sz="4" w:space="0" w:color="auto"/>
                    <w:left w:val="single" w:sz="4" w:space="0" w:color="auto"/>
                    <w:bottom w:val="single" w:sz="4" w:space="0" w:color="auto"/>
                    <w:right w:val="single" w:sz="4" w:space="0" w:color="auto"/>
                  </w:tcBorders>
                </w:tcPr>
                <w:p w14:paraId="3ABD4807" w14:textId="77777777" w:rsidR="00EB3A82" w:rsidRDefault="00EB3A82">
                  <w:pPr>
                    <w:textAlignment w:val="baseline"/>
                    <w:rPr>
                      <w:rFonts w:eastAsiaTheme="minorEastAsia"/>
                      <w:lang w:val="en-US"/>
                    </w:rPr>
                  </w:pPr>
                </w:p>
              </w:tc>
              <w:tc>
                <w:tcPr>
                  <w:tcW w:w="0" w:type="auto"/>
                  <w:tcBorders>
                    <w:top w:val="single" w:sz="4" w:space="0" w:color="auto"/>
                    <w:left w:val="single" w:sz="4" w:space="0" w:color="auto"/>
                    <w:bottom w:val="single" w:sz="4" w:space="0" w:color="auto"/>
                    <w:right w:val="single" w:sz="4" w:space="0" w:color="auto"/>
                  </w:tcBorders>
                </w:tcPr>
                <w:p w14:paraId="0A80FDC0" w14:textId="77777777" w:rsidR="00EB3A82" w:rsidRDefault="002310A9">
                  <w:pPr>
                    <w:textAlignment w:val="baseline"/>
                    <w:rPr>
                      <w:rFonts w:eastAsiaTheme="minorEastAsia"/>
                      <w:lang w:val="en-US"/>
                    </w:rPr>
                  </w:pPr>
                  <w:r>
                    <w:rPr>
                      <w:rFonts w:eastAsiaTheme="minorEastAsia"/>
                      <w:lang w:val="en-US"/>
                    </w:rPr>
                    <w:t xml:space="preserve">Optional with capability </w:t>
                  </w:r>
                  <w:proofErr w:type="spellStart"/>
                  <w:r>
                    <w:rPr>
                      <w:rFonts w:eastAsiaTheme="minorEastAsia"/>
                      <w:lang w:val="en-US"/>
                    </w:rPr>
                    <w:t>signalling</w:t>
                  </w:r>
                  <w:proofErr w:type="spellEnd"/>
                </w:p>
              </w:tc>
            </w:tr>
          </w:tbl>
          <w:p w14:paraId="60D55E17" w14:textId="77777777" w:rsidR="00EB3A82" w:rsidRDefault="00EB3A82">
            <w:pPr>
              <w:rPr>
                <w:rFonts w:eastAsiaTheme="minorEastAsia"/>
                <w:lang w:val="en-US"/>
              </w:rPr>
            </w:pPr>
          </w:p>
          <w:p w14:paraId="7487867F"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5</w:t>
            </w:r>
            <w:r>
              <w:rPr>
                <w:rFonts w:eastAsiaTheme="minorEastAsia"/>
                <w:lang w:val="en-US"/>
              </w:rPr>
              <w:fldChar w:fldCharType="end"/>
            </w:r>
            <w:r>
              <w:rPr>
                <w:rFonts w:eastAsiaTheme="minorEastAsia"/>
                <w:b/>
                <w:lang w:val="en-US"/>
              </w:rPr>
              <w:t>: For UE FG 60-5a, confirm the UE FG 60-3 only as prerequisite FG.</w:t>
            </w:r>
          </w:p>
          <w:p w14:paraId="0E3FB6CB" w14:textId="77777777" w:rsidR="00EB3A82" w:rsidRDefault="00EB3A82">
            <w:pPr>
              <w:rPr>
                <w:rFonts w:eastAsiaTheme="minorEastAsia"/>
                <w:lang w:val="en-US"/>
              </w:rPr>
            </w:pPr>
          </w:p>
        </w:tc>
      </w:tr>
      <w:tr w:rsidR="00EB3A82" w14:paraId="7071E8D9" w14:textId="77777777">
        <w:trPr>
          <w:trHeight w:val="405"/>
        </w:trPr>
        <w:tc>
          <w:tcPr>
            <w:tcW w:w="126" w:type="pct"/>
          </w:tcPr>
          <w:p w14:paraId="630B4D65" w14:textId="77777777" w:rsidR="00EB3A82" w:rsidRDefault="00EB3A82">
            <w:pPr>
              <w:numPr>
                <w:ilvl w:val="0"/>
                <w:numId w:val="41"/>
              </w:numPr>
              <w:rPr>
                <w:rFonts w:eastAsiaTheme="minorEastAsia"/>
              </w:rPr>
            </w:pPr>
          </w:p>
        </w:tc>
        <w:tc>
          <w:tcPr>
            <w:tcW w:w="316" w:type="pct"/>
          </w:tcPr>
          <w:p w14:paraId="43A50E68" w14:textId="77777777" w:rsidR="00EB3A82" w:rsidRDefault="002310A9">
            <w:pPr>
              <w:rPr>
                <w:rFonts w:eastAsiaTheme="minorEastAsia"/>
              </w:rPr>
            </w:pPr>
            <w:r>
              <w:t>Ericsson</w:t>
            </w:r>
          </w:p>
        </w:tc>
        <w:tc>
          <w:tcPr>
            <w:tcW w:w="4558" w:type="pct"/>
          </w:tcPr>
          <w:p w14:paraId="2E268925" w14:textId="77777777" w:rsidR="00EB3A82" w:rsidRDefault="002310A9">
            <w:pPr>
              <w:rPr>
                <w:rFonts w:eastAsiaTheme="minorEastAsia"/>
                <w:lang w:val="en-US"/>
              </w:rPr>
            </w:pPr>
            <w:r>
              <w:rPr>
                <w:rFonts w:eastAsiaTheme="minorEastAsia"/>
                <w:lang w:val="en-US"/>
              </w:rPr>
              <w:t>In our view, without FG 54-1 as a prerequisite, the support for multiple PRACH transmissions would not necessarily need to use the same Tx spatial filter. Clearly, that is not a desirable behavior. Without the prerequisite of FG 54-1, the corresponding components would need to be included in FG 60-5a instead. However, such dual specifications for the same functionality opens up for future issues and should be avoided.</w:t>
            </w:r>
          </w:p>
          <w:p w14:paraId="1768105C" w14:textId="77777777" w:rsidR="00EB3A82" w:rsidRDefault="002310A9">
            <w:pPr>
              <w:rPr>
                <w:rFonts w:eastAsiaTheme="minorEastAsia"/>
                <w:lang w:val="en-US"/>
              </w:rPr>
            </w:pPr>
            <w:r>
              <w:rPr>
                <w:rFonts w:eastAsiaTheme="minorEastAsia"/>
                <w:lang w:val="en-US"/>
              </w:rPr>
              <w:t>Moreover, the argument for not including it is that the additional RACH configuration is separate from legacy RACH and should therefore not be made dependent on a legacy RACH feature group. In our view, there is a distinction between capability and the instantiation of such capability. Hence, a UE’s legacy capability of repetitions can and should be inherited by the additional RACH configuration capability in FG 60-5a.</w:t>
            </w:r>
          </w:p>
          <w:p w14:paraId="0E484A94" w14:textId="77777777" w:rsidR="00EB3A82" w:rsidRDefault="002310A9">
            <w:pPr>
              <w:rPr>
                <w:rFonts w:eastAsiaTheme="minorEastAsia"/>
                <w:b/>
                <w:bCs/>
                <w:lang w:val="en-US"/>
              </w:rPr>
            </w:pPr>
            <w:bookmarkStart w:id="12" w:name="_Toc210425661"/>
            <w:r>
              <w:rPr>
                <w:rFonts w:eastAsiaTheme="minorEastAsia"/>
                <w:b/>
                <w:bCs/>
                <w:lang w:val="en-US"/>
              </w:rPr>
              <w:t>FG 54-1 is a prerequisite for FG 60-5a.</w:t>
            </w:r>
            <w:bookmarkEnd w:id="12"/>
          </w:p>
          <w:p w14:paraId="0661C93D" w14:textId="77777777" w:rsidR="00EB3A82" w:rsidRDefault="00EB3A82">
            <w:pPr>
              <w:rPr>
                <w:rFonts w:eastAsiaTheme="minorEastAsia"/>
                <w:lang w:val="en-US"/>
              </w:rPr>
            </w:pPr>
          </w:p>
        </w:tc>
      </w:tr>
      <w:tr w:rsidR="00EB3A82" w14:paraId="13BC34B6" w14:textId="77777777">
        <w:trPr>
          <w:trHeight w:val="405"/>
        </w:trPr>
        <w:tc>
          <w:tcPr>
            <w:tcW w:w="126" w:type="pct"/>
          </w:tcPr>
          <w:p w14:paraId="5CFEB5CE" w14:textId="77777777" w:rsidR="00EB3A82" w:rsidRDefault="00EB3A82">
            <w:pPr>
              <w:numPr>
                <w:ilvl w:val="0"/>
                <w:numId w:val="41"/>
              </w:numPr>
              <w:rPr>
                <w:rFonts w:eastAsiaTheme="minorEastAsia"/>
              </w:rPr>
            </w:pPr>
          </w:p>
        </w:tc>
        <w:tc>
          <w:tcPr>
            <w:tcW w:w="316" w:type="pct"/>
          </w:tcPr>
          <w:p w14:paraId="32918C1C" w14:textId="77777777" w:rsidR="00EB3A82" w:rsidRDefault="002310A9">
            <w:pPr>
              <w:rPr>
                <w:rFonts w:eastAsiaTheme="minorEastAsia"/>
              </w:rPr>
            </w:pPr>
            <w:r>
              <w:t>NTT DOCOMO, INC.</w:t>
            </w:r>
          </w:p>
        </w:tc>
        <w:tc>
          <w:tcPr>
            <w:tcW w:w="4558" w:type="pct"/>
          </w:tcPr>
          <w:p w14:paraId="14B8D3B5" w14:textId="77777777" w:rsidR="00EB3A82" w:rsidRDefault="002310A9">
            <w:pPr>
              <w:rPr>
                <w:rFonts w:eastAsiaTheme="minorEastAsia"/>
                <w:lang w:val="en-US"/>
              </w:rPr>
            </w:pPr>
            <w:r>
              <w:rPr>
                <w:rFonts w:eastAsiaTheme="minorEastAsia"/>
                <w:lang w:val="en-US"/>
              </w:rPr>
              <w:t>Regarding whether FG 54-1 should be prerequisite FG or not, we think it should be part of prerequisite FGs to be aligned with FG 60-5.</w:t>
            </w:r>
          </w:p>
          <w:p w14:paraId="119E8FD0" w14:textId="77777777" w:rsidR="00EB3A82" w:rsidRDefault="002310A9">
            <w:pPr>
              <w:rPr>
                <w:rFonts w:eastAsiaTheme="minorEastAsia"/>
                <w:b/>
                <w:bCs/>
                <w:lang w:val="en-US"/>
              </w:rPr>
            </w:pPr>
            <w:r>
              <w:rPr>
                <w:rFonts w:eastAsiaTheme="minorEastAsia"/>
                <w:b/>
                <w:bCs/>
                <w:lang w:val="en-US"/>
              </w:rPr>
              <w:t>Proposal 4: For FG60-5a, FG54-1 should be a part of prerequisite FGs.</w:t>
            </w:r>
          </w:p>
          <w:p w14:paraId="0AFFD5DD" w14:textId="77777777" w:rsidR="00EB3A82" w:rsidRDefault="00EB3A82">
            <w:pPr>
              <w:rPr>
                <w:rFonts w:eastAsiaTheme="minorEastAsia"/>
                <w:lang w:val="en-US"/>
              </w:rPr>
            </w:pPr>
          </w:p>
        </w:tc>
      </w:tr>
    </w:tbl>
    <w:p w14:paraId="363EF126" w14:textId="77777777" w:rsidR="00EB3A82" w:rsidRDefault="00EB3A82">
      <w:pPr>
        <w:rPr>
          <w:rFonts w:eastAsiaTheme="minorEastAsia"/>
          <w:lang w:val="en-US"/>
        </w:rPr>
      </w:pPr>
    </w:p>
    <w:p w14:paraId="27B62023" w14:textId="77777777" w:rsidR="00EB3A82" w:rsidRDefault="00EB3A82">
      <w:pPr>
        <w:spacing w:afterLines="50" w:after="120"/>
        <w:jc w:val="both"/>
        <w:rPr>
          <w:rFonts w:eastAsiaTheme="minorEastAsia"/>
          <w:sz w:val="22"/>
          <w:lang w:val="en-US"/>
        </w:rPr>
      </w:pPr>
    </w:p>
    <w:p w14:paraId="10FBB6AF"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5F1AAA40" w14:textId="77777777">
        <w:tc>
          <w:tcPr>
            <w:tcW w:w="22383" w:type="dxa"/>
          </w:tcPr>
          <w:p w14:paraId="239C147E" w14:textId="77777777" w:rsidR="00EB3A82" w:rsidRDefault="002310A9">
            <w:pPr>
              <w:rPr>
                <w:rFonts w:eastAsiaTheme="minorEastAsia"/>
                <w:u w:val="single"/>
              </w:rPr>
            </w:pPr>
            <w:r>
              <w:rPr>
                <w:rFonts w:eastAsiaTheme="minorEastAsia" w:hint="eastAsia"/>
                <w:u w:val="single"/>
              </w:rPr>
              <w:t>FG 60-5a</w:t>
            </w:r>
          </w:p>
          <w:p w14:paraId="35CAF31A" w14:textId="77777777" w:rsidR="00EB3A82" w:rsidRDefault="002310A9">
            <w:pPr>
              <w:numPr>
                <w:ilvl w:val="0"/>
                <w:numId w:val="36"/>
              </w:numPr>
              <w:overflowPunct/>
              <w:autoSpaceDE/>
              <w:autoSpaceDN/>
              <w:adjustRightInd/>
              <w:spacing w:before="60" w:after="0" w:line="256" w:lineRule="auto"/>
              <w:jc w:val="both"/>
              <w:rPr>
                <w:rFonts w:ascii="Times" w:eastAsia="游明朝" w:hAnsi="Times"/>
              </w:rPr>
            </w:pPr>
            <w:r>
              <w:rPr>
                <w:rFonts w:ascii="Times" w:eastAsia="游明朝" w:hAnsi="Times"/>
              </w:rPr>
              <w:t>Prerequisite</w:t>
            </w:r>
            <w:r>
              <w:rPr>
                <w:rFonts w:ascii="Times" w:eastAsia="游明朝" w:hAnsi="Times" w:hint="eastAsia"/>
              </w:rPr>
              <w:t xml:space="preserve"> FG</w:t>
            </w:r>
          </w:p>
          <w:p w14:paraId="45DCF14E" w14:textId="77777777" w:rsidR="00EB3A82" w:rsidRDefault="002310A9">
            <w:pPr>
              <w:numPr>
                <w:ilvl w:val="1"/>
                <w:numId w:val="36"/>
              </w:numPr>
              <w:overflowPunct/>
              <w:autoSpaceDE/>
              <w:autoSpaceDN/>
              <w:adjustRightInd/>
              <w:spacing w:before="60" w:after="0" w:line="256" w:lineRule="auto"/>
              <w:jc w:val="both"/>
              <w:rPr>
                <w:rFonts w:ascii="Times" w:eastAsia="游明朝" w:hAnsi="Times"/>
                <w:lang w:val="de-DE"/>
              </w:rPr>
            </w:pPr>
            <w:r>
              <w:rPr>
                <w:rFonts w:ascii="Times" w:eastAsia="游明朝" w:hAnsi="Times" w:hint="eastAsia"/>
                <w:lang w:val="de-DE"/>
              </w:rPr>
              <w:t xml:space="preserve">Add 54-1: ZTE, vivo, </w:t>
            </w:r>
            <w:r>
              <w:rPr>
                <w:rFonts w:ascii="Times" w:eastAsia="游明朝" w:hAnsi="Times"/>
                <w:lang w:val="de-DE"/>
              </w:rPr>
              <w:t>Xiaomi</w:t>
            </w:r>
            <w:r>
              <w:rPr>
                <w:rFonts w:ascii="Times" w:eastAsia="游明朝" w:hAnsi="Times" w:hint="eastAsia"/>
                <w:lang w:val="de-DE"/>
              </w:rPr>
              <w:t xml:space="preserve">, </w:t>
            </w:r>
            <w:r>
              <w:rPr>
                <w:rFonts w:ascii="Times" w:eastAsia="游明朝" w:hAnsi="Times"/>
                <w:lang w:val="de-DE"/>
              </w:rPr>
              <w:t>Nokia</w:t>
            </w:r>
            <w:r>
              <w:rPr>
                <w:rFonts w:ascii="Times" w:eastAsia="游明朝" w:hAnsi="Times" w:hint="eastAsia"/>
                <w:lang w:val="de-DE"/>
              </w:rPr>
              <w:t xml:space="preserve">, CATT, Samsung, E///, DCM, </w:t>
            </w:r>
          </w:p>
          <w:p w14:paraId="48221467" w14:textId="77777777" w:rsidR="00EB3A82" w:rsidRDefault="002310A9">
            <w:pPr>
              <w:numPr>
                <w:ilvl w:val="2"/>
                <w:numId w:val="36"/>
              </w:numPr>
              <w:overflowPunct/>
              <w:autoSpaceDE/>
              <w:autoSpaceDN/>
              <w:adjustRightInd/>
              <w:spacing w:before="60" w:after="0" w:line="256" w:lineRule="auto"/>
              <w:jc w:val="both"/>
              <w:rPr>
                <w:rFonts w:ascii="Times" w:eastAsia="游明朝" w:hAnsi="Times"/>
              </w:rPr>
            </w:pPr>
            <w:r>
              <w:rPr>
                <w:rFonts w:ascii="Times" w:eastAsia="游明朝" w:hAnsi="Times"/>
              </w:rPr>
              <w:t>N</w:t>
            </w:r>
            <w:r>
              <w:rPr>
                <w:rFonts w:ascii="Times" w:eastAsia="游明朝" w:hAnsi="Times" w:hint="eastAsia"/>
              </w:rPr>
              <w:t>ot support: QC</w:t>
            </w:r>
          </w:p>
          <w:p w14:paraId="5E758FCE" w14:textId="77777777" w:rsidR="00EB3A82" w:rsidRDefault="00EB3A82">
            <w:pPr>
              <w:rPr>
                <w:rFonts w:eastAsiaTheme="minorEastAsia"/>
              </w:rPr>
            </w:pPr>
          </w:p>
        </w:tc>
      </w:tr>
    </w:tbl>
    <w:p w14:paraId="1D023FFB" w14:textId="77777777" w:rsidR="00EB3A82" w:rsidRDefault="00EB3A82">
      <w:pPr>
        <w:spacing w:afterLines="50" w:after="120"/>
        <w:jc w:val="both"/>
        <w:rPr>
          <w:rFonts w:eastAsiaTheme="minorEastAsia"/>
          <w:sz w:val="22"/>
          <w:lang w:val="en-US"/>
        </w:rPr>
      </w:pPr>
    </w:p>
    <w:p w14:paraId="7A5D34C8" w14:textId="77777777" w:rsidR="00EB3A82" w:rsidRDefault="002310A9">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w:t>
      </w:r>
      <w:r>
        <w:rPr>
          <w:rFonts w:ascii="Times New Roman" w:eastAsia="SimSun" w:hAnsi="Times New Roman" w:hint="eastAsia"/>
          <w:b/>
          <w:bCs/>
          <w:i w:val="0"/>
          <w:highlight w:val="yellow"/>
          <w:lang w:val="en-US" w:eastAsia="zh-CN"/>
        </w:rPr>
        <w:t>-1</w:t>
      </w:r>
      <w:r>
        <w:rPr>
          <w:rFonts w:ascii="Times New Roman" w:hAnsi="Times New Roman"/>
          <w:b/>
          <w:bCs/>
          <w:i w:val="0"/>
          <w:highlight w:val="yellow"/>
          <w:lang w:val="en-US"/>
        </w:rPr>
        <w:t>:</w:t>
      </w:r>
    </w:p>
    <w:p w14:paraId="64BECA20" w14:textId="77777777" w:rsidR="00EB3A82" w:rsidRDefault="002310A9">
      <w:pPr>
        <w:pStyle w:val="aff6"/>
        <w:numPr>
          <w:ilvl w:val="0"/>
          <w:numId w:val="40"/>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onfirm FG 54-1 as prerequisite FG for FG 60-5a</w:t>
      </w:r>
    </w:p>
    <w:p w14:paraId="065D1601" w14:textId="77777777" w:rsidR="00EB3A82" w:rsidRDefault="00EB3A82">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EB3A82" w14:paraId="5EBD2042" w14:textId="77777777" w:rsidTr="00207821">
        <w:tc>
          <w:tcPr>
            <w:tcW w:w="504" w:type="pct"/>
            <w:shd w:val="clear" w:color="auto" w:fill="F2F2F2" w:themeFill="background1" w:themeFillShade="F2"/>
          </w:tcPr>
          <w:p w14:paraId="3C21D8D0"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79878318"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5B8610D4" w14:textId="77777777" w:rsidTr="00207821">
        <w:tc>
          <w:tcPr>
            <w:tcW w:w="504" w:type="pct"/>
          </w:tcPr>
          <w:p w14:paraId="188B7D70" w14:textId="77777777" w:rsidR="00EB3A82" w:rsidRDefault="002310A9">
            <w:pPr>
              <w:spacing w:after="0"/>
              <w:jc w:val="both"/>
              <w:rPr>
                <w:rFonts w:eastAsiaTheme="minorEastAsia"/>
                <w:szCs w:val="21"/>
                <w:lang w:val="en-US"/>
              </w:rPr>
            </w:pPr>
            <w:r>
              <w:rPr>
                <w:rFonts w:eastAsiaTheme="minorEastAsia" w:hint="eastAsia"/>
                <w:lang w:val="en-US"/>
              </w:rPr>
              <w:t>NTT DOCOMO</w:t>
            </w:r>
          </w:p>
        </w:tc>
        <w:tc>
          <w:tcPr>
            <w:tcW w:w="4496" w:type="pct"/>
          </w:tcPr>
          <w:p w14:paraId="3A57F606" w14:textId="77777777" w:rsidR="00EB3A82" w:rsidRDefault="002310A9">
            <w:pPr>
              <w:pStyle w:val="aff6"/>
              <w:numPr>
                <w:ilvl w:val="255"/>
                <w:numId w:val="0"/>
              </w:numPr>
              <w:spacing w:afterLines="50" w:after="120"/>
              <w:jc w:val="both"/>
              <w:rPr>
                <w:rFonts w:eastAsiaTheme="minorEastAsia"/>
                <w:szCs w:val="24"/>
                <w:lang w:val="en-US"/>
              </w:rPr>
            </w:pPr>
            <w:r>
              <w:rPr>
                <w:rFonts w:eastAsiaTheme="minorEastAsia" w:hint="eastAsia"/>
                <w:lang w:val="en-US"/>
              </w:rPr>
              <w:t>Support</w:t>
            </w:r>
          </w:p>
        </w:tc>
      </w:tr>
      <w:tr w:rsidR="00EB3A82" w14:paraId="1CE79603" w14:textId="77777777" w:rsidTr="00207821">
        <w:tc>
          <w:tcPr>
            <w:tcW w:w="504" w:type="pct"/>
          </w:tcPr>
          <w:p w14:paraId="41408E40" w14:textId="77777777" w:rsidR="00EB3A82" w:rsidRDefault="002310A9">
            <w:pPr>
              <w:spacing w:after="0"/>
              <w:jc w:val="both"/>
              <w:rPr>
                <w:rFonts w:eastAsia="SimSun"/>
                <w:szCs w:val="21"/>
                <w:lang w:val="en-US" w:eastAsia="zh-CN"/>
              </w:rPr>
            </w:pPr>
            <w:r>
              <w:rPr>
                <w:rFonts w:eastAsia="SimSun" w:hint="eastAsia"/>
                <w:szCs w:val="21"/>
                <w:lang w:val="en-US" w:eastAsia="zh-CN"/>
              </w:rPr>
              <w:t>Xiaomi</w:t>
            </w:r>
          </w:p>
        </w:tc>
        <w:tc>
          <w:tcPr>
            <w:tcW w:w="4496" w:type="pct"/>
          </w:tcPr>
          <w:p w14:paraId="649E030A" w14:textId="77777777" w:rsidR="00EB3A82" w:rsidRDefault="002310A9">
            <w:pPr>
              <w:pStyle w:val="aff6"/>
              <w:numPr>
                <w:ilvl w:val="255"/>
                <w:numId w:val="0"/>
              </w:numPr>
              <w:spacing w:afterLines="50" w:after="120"/>
              <w:jc w:val="both"/>
              <w:rPr>
                <w:rFonts w:eastAsia="SimSun"/>
                <w:szCs w:val="24"/>
                <w:lang w:val="en-US" w:eastAsia="zh-CN"/>
              </w:rPr>
            </w:pPr>
            <w:r>
              <w:rPr>
                <w:rFonts w:eastAsia="SimSun" w:hint="eastAsia"/>
                <w:szCs w:val="24"/>
                <w:lang w:val="en-US" w:eastAsia="zh-CN"/>
              </w:rPr>
              <w:t>Support</w:t>
            </w:r>
          </w:p>
        </w:tc>
      </w:tr>
      <w:tr w:rsidR="00207821" w14:paraId="0AA4EB8E" w14:textId="77777777" w:rsidTr="00207821">
        <w:tc>
          <w:tcPr>
            <w:tcW w:w="504" w:type="pct"/>
          </w:tcPr>
          <w:p w14:paraId="7B72C2D5" w14:textId="1C2FD343" w:rsidR="00207821" w:rsidRDefault="00207821" w:rsidP="00207821">
            <w:pPr>
              <w:spacing w:after="0"/>
              <w:jc w:val="both"/>
              <w:rPr>
                <w:rFonts w:eastAsia="SimSun"/>
                <w:szCs w:val="21"/>
                <w:lang w:val="en-US" w:eastAsia="zh-CN"/>
              </w:rPr>
            </w:pPr>
            <w:r>
              <w:rPr>
                <w:rFonts w:eastAsiaTheme="minorEastAsia"/>
                <w:szCs w:val="21"/>
                <w:lang w:val="en-US"/>
              </w:rPr>
              <w:t>Samsung</w:t>
            </w:r>
          </w:p>
        </w:tc>
        <w:tc>
          <w:tcPr>
            <w:tcW w:w="4496" w:type="pct"/>
          </w:tcPr>
          <w:p w14:paraId="7CA96C19" w14:textId="71C88256" w:rsidR="00207821" w:rsidRDefault="00207821" w:rsidP="00207821">
            <w:pPr>
              <w:pStyle w:val="aff6"/>
              <w:numPr>
                <w:ilvl w:val="255"/>
                <w:numId w:val="0"/>
              </w:numPr>
              <w:spacing w:afterLines="50" w:after="120"/>
              <w:jc w:val="both"/>
              <w:rPr>
                <w:rFonts w:eastAsia="SimSun"/>
                <w:szCs w:val="24"/>
                <w:lang w:eastAsia="zh-CN"/>
              </w:rPr>
            </w:pPr>
            <w:r>
              <w:rPr>
                <w:rFonts w:eastAsiaTheme="minorEastAsia"/>
                <w:sz w:val="22"/>
                <w:lang w:val="en-US"/>
              </w:rPr>
              <w:t>Support</w:t>
            </w:r>
          </w:p>
        </w:tc>
      </w:tr>
      <w:tr w:rsidR="00EB3A82" w14:paraId="328ECB56" w14:textId="77777777" w:rsidTr="00207821">
        <w:tc>
          <w:tcPr>
            <w:tcW w:w="504" w:type="pct"/>
          </w:tcPr>
          <w:p w14:paraId="73ED4C6C" w14:textId="35EE05C5" w:rsidR="00EB3A82" w:rsidRDefault="00DC5125">
            <w:pPr>
              <w:spacing w:after="0"/>
              <w:jc w:val="both"/>
              <w:rPr>
                <w:rFonts w:eastAsia="SimSun"/>
                <w:szCs w:val="21"/>
                <w:lang w:val="en-US" w:eastAsia="zh-CN"/>
              </w:rPr>
            </w:pPr>
            <w:r>
              <w:rPr>
                <w:rFonts w:eastAsia="SimSun"/>
                <w:szCs w:val="21"/>
                <w:lang w:val="en-US" w:eastAsia="zh-CN"/>
              </w:rPr>
              <w:t>vivo</w:t>
            </w:r>
          </w:p>
        </w:tc>
        <w:tc>
          <w:tcPr>
            <w:tcW w:w="4496" w:type="pct"/>
          </w:tcPr>
          <w:p w14:paraId="7199C105" w14:textId="46EF6497" w:rsidR="00EB3A82" w:rsidRDefault="00DC5125">
            <w:pPr>
              <w:numPr>
                <w:ilvl w:val="255"/>
                <w:numId w:val="0"/>
              </w:numPr>
              <w:spacing w:afterLines="50" w:after="120"/>
              <w:jc w:val="both"/>
              <w:rPr>
                <w:rFonts w:eastAsia="SimSun"/>
                <w:szCs w:val="24"/>
                <w:lang w:eastAsia="zh-CN"/>
              </w:rPr>
            </w:pPr>
            <w:r>
              <w:rPr>
                <w:rFonts w:eastAsia="SimSun"/>
                <w:szCs w:val="24"/>
                <w:lang w:eastAsia="zh-CN"/>
              </w:rPr>
              <w:t>Support</w:t>
            </w:r>
          </w:p>
        </w:tc>
      </w:tr>
      <w:tr w:rsidR="00EB3A82" w14:paraId="3AAEEEBC" w14:textId="77777777" w:rsidTr="00207821">
        <w:tc>
          <w:tcPr>
            <w:tcW w:w="504" w:type="pct"/>
          </w:tcPr>
          <w:p w14:paraId="2B1B7916" w14:textId="09F5C617" w:rsidR="00EB3A82" w:rsidRDefault="00B717CF">
            <w:pPr>
              <w:spacing w:after="0"/>
              <w:jc w:val="both"/>
              <w:rPr>
                <w:rFonts w:eastAsia="SimSun"/>
                <w:szCs w:val="21"/>
                <w:lang w:val="en-US" w:eastAsia="zh-CN"/>
              </w:rPr>
            </w:pPr>
            <w:r>
              <w:rPr>
                <w:rFonts w:eastAsia="SimSun"/>
                <w:szCs w:val="21"/>
                <w:lang w:val="en-US" w:eastAsia="zh-CN"/>
              </w:rPr>
              <w:t>QC</w:t>
            </w:r>
          </w:p>
        </w:tc>
        <w:tc>
          <w:tcPr>
            <w:tcW w:w="4496" w:type="pct"/>
          </w:tcPr>
          <w:p w14:paraId="45D4DA0B" w14:textId="77777777" w:rsidR="00A4125F" w:rsidRDefault="00A4125F">
            <w:pPr>
              <w:pStyle w:val="aff6"/>
              <w:numPr>
                <w:ilvl w:val="255"/>
                <w:numId w:val="0"/>
              </w:numPr>
              <w:spacing w:afterLines="50" w:after="120"/>
              <w:jc w:val="both"/>
              <w:rPr>
                <w:rFonts w:eastAsia="SimSun"/>
                <w:szCs w:val="24"/>
                <w:lang w:eastAsia="zh-CN"/>
              </w:rPr>
            </w:pPr>
            <w:r>
              <w:rPr>
                <w:rFonts w:eastAsia="SimSun"/>
                <w:szCs w:val="24"/>
                <w:lang w:eastAsia="zh-CN"/>
              </w:rPr>
              <w:t>We have strong concerns and d</w:t>
            </w:r>
            <w:r w:rsidR="00B717CF">
              <w:rPr>
                <w:rFonts w:eastAsia="SimSun"/>
                <w:szCs w:val="24"/>
                <w:lang w:eastAsia="zh-CN"/>
              </w:rPr>
              <w:t>on’t support</w:t>
            </w:r>
            <w:r>
              <w:rPr>
                <w:rFonts w:eastAsia="SimSun"/>
                <w:szCs w:val="24"/>
                <w:lang w:eastAsia="zh-CN"/>
              </w:rPr>
              <w:t xml:space="preserve"> the proposal. </w:t>
            </w:r>
          </w:p>
          <w:p w14:paraId="58010879" w14:textId="5CAF22BF" w:rsidR="00EB3A82" w:rsidRDefault="00A4125F">
            <w:pPr>
              <w:pStyle w:val="aff6"/>
              <w:numPr>
                <w:ilvl w:val="255"/>
                <w:numId w:val="0"/>
              </w:numPr>
              <w:spacing w:afterLines="50" w:after="120"/>
              <w:jc w:val="both"/>
              <w:rPr>
                <w:rFonts w:eastAsia="SimSun"/>
                <w:szCs w:val="24"/>
                <w:lang w:eastAsia="zh-CN"/>
              </w:rPr>
            </w:pPr>
            <w:r>
              <w:rPr>
                <w:rFonts w:eastAsia="SimSun"/>
                <w:szCs w:val="24"/>
                <w:lang w:eastAsia="zh-CN"/>
              </w:rPr>
              <w:t xml:space="preserve">We don’t </w:t>
            </w:r>
            <w:r w:rsidR="00B717CF">
              <w:rPr>
                <w:rFonts w:eastAsia="SimSun"/>
                <w:szCs w:val="24"/>
                <w:lang w:eastAsia="zh-CN"/>
              </w:rPr>
              <w:t xml:space="preserve">see the need to restrict the UE to support PRACH repetition in legacy RO to support PRACH repetition for PRACH configuration option 2 which is totally separate UE FG with separate procedure of RO determination, SSB-RO mapping, etc. </w:t>
            </w:r>
          </w:p>
        </w:tc>
      </w:tr>
      <w:tr w:rsidR="00EB3A82" w14:paraId="5038CC30" w14:textId="77777777" w:rsidTr="00207821">
        <w:tc>
          <w:tcPr>
            <w:tcW w:w="504" w:type="pct"/>
          </w:tcPr>
          <w:p w14:paraId="640987E6" w14:textId="1740EDDF" w:rsidR="00EB3A82" w:rsidRDefault="002155B5">
            <w:pPr>
              <w:spacing w:after="0"/>
              <w:jc w:val="both"/>
              <w:rPr>
                <w:rFonts w:eastAsia="SimSun"/>
                <w:szCs w:val="21"/>
                <w:lang w:val="en-US" w:eastAsia="zh-CN"/>
              </w:rPr>
            </w:pPr>
            <w:r>
              <w:rPr>
                <w:rFonts w:eastAsia="SimSun"/>
                <w:szCs w:val="21"/>
                <w:lang w:val="en-US" w:eastAsia="zh-CN"/>
              </w:rPr>
              <w:t>Apple</w:t>
            </w:r>
          </w:p>
        </w:tc>
        <w:tc>
          <w:tcPr>
            <w:tcW w:w="4496" w:type="pct"/>
          </w:tcPr>
          <w:p w14:paraId="5CAF6815" w14:textId="12732699" w:rsidR="00EB3A82" w:rsidRDefault="002155B5">
            <w:pPr>
              <w:pStyle w:val="aff6"/>
              <w:numPr>
                <w:ilvl w:val="255"/>
                <w:numId w:val="0"/>
              </w:numPr>
              <w:spacing w:afterLines="50" w:after="120"/>
              <w:jc w:val="both"/>
              <w:rPr>
                <w:rFonts w:eastAsia="SimSun"/>
                <w:szCs w:val="24"/>
                <w:lang w:eastAsia="zh-CN"/>
              </w:rPr>
            </w:pPr>
            <w:r>
              <w:rPr>
                <w:rFonts w:eastAsia="SimSun"/>
                <w:szCs w:val="24"/>
                <w:lang w:eastAsia="zh-CN"/>
              </w:rPr>
              <w:t xml:space="preserve">Share the views with QC. </w:t>
            </w:r>
          </w:p>
        </w:tc>
      </w:tr>
      <w:tr w:rsidR="009133CB" w14:paraId="1ACE9DB9" w14:textId="77777777" w:rsidTr="00207821">
        <w:tc>
          <w:tcPr>
            <w:tcW w:w="504" w:type="pct"/>
          </w:tcPr>
          <w:p w14:paraId="2DFE301F" w14:textId="0817D864" w:rsidR="009133CB" w:rsidRDefault="009133CB" w:rsidP="009133C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6" w:type="pct"/>
          </w:tcPr>
          <w:p w14:paraId="0B88D135" w14:textId="15D5342C" w:rsidR="009133CB" w:rsidRDefault="009133CB" w:rsidP="009133CB">
            <w:pPr>
              <w:pStyle w:val="aff6"/>
              <w:numPr>
                <w:ilvl w:val="255"/>
                <w:numId w:val="0"/>
              </w:num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upport</w:t>
            </w:r>
          </w:p>
        </w:tc>
      </w:tr>
      <w:tr w:rsidR="00BA1E0D" w14:paraId="2EE34CB2" w14:textId="77777777" w:rsidTr="00207821">
        <w:tc>
          <w:tcPr>
            <w:tcW w:w="504" w:type="pct"/>
          </w:tcPr>
          <w:p w14:paraId="03856FEB" w14:textId="066C06E1" w:rsidR="00BA1E0D" w:rsidRDefault="00BA1E0D" w:rsidP="00BA1E0D">
            <w:pPr>
              <w:spacing w:after="0"/>
              <w:jc w:val="both"/>
              <w:rPr>
                <w:rFonts w:eastAsia="SimSun"/>
                <w:szCs w:val="21"/>
                <w:lang w:val="en-US" w:eastAsia="zh-CN"/>
              </w:rPr>
            </w:pPr>
            <w:r w:rsidRPr="00D7154C">
              <w:rPr>
                <w:rFonts w:eastAsia="SimSun"/>
                <w:szCs w:val="21"/>
                <w:lang w:val="en-US" w:eastAsia="zh-CN"/>
              </w:rPr>
              <w:t>Ericsson</w:t>
            </w:r>
          </w:p>
        </w:tc>
        <w:tc>
          <w:tcPr>
            <w:tcW w:w="4496" w:type="pct"/>
          </w:tcPr>
          <w:p w14:paraId="31233635" w14:textId="79508A26" w:rsidR="00BA1E0D" w:rsidRDefault="00BA1E0D" w:rsidP="00BA1E0D">
            <w:pPr>
              <w:pStyle w:val="aff6"/>
              <w:numPr>
                <w:ilvl w:val="255"/>
                <w:numId w:val="0"/>
              </w:numPr>
              <w:spacing w:afterLines="50" w:after="120"/>
              <w:jc w:val="both"/>
              <w:rPr>
                <w:rFonts w:eastAsia="SimSun"/>
                <w:sz w:val="22"/>
                <w:lang w:val="en-US" w:eastAsia="zh-CN"/>
              </w:rPr>
            </w:pPr>
            <w:r>
              <w:rPr>
                <w:rFonts w:eastAsia="SimSun"/>
                <w:szCs w:val="24"/>
                <w:lang w:eastAsia="zh-CN"/>
              </w:rPr>
              <w:t>Support</w:t>
            </w:r>
          </w:p>
        </w:tc>
      </w:tr>
      <w:tr w:rsidR="00BA1E0D" w14:paraId="47864C38" w14:textId="77777777" w:rsidTr="00207821">
        <w:tc>
          <w:tcPr>
            <w:tcW w:w="504" w:type="pct"/>
          </w:tcPr>
          <w:p w14:paraId="61022067" w14:textId="4E25B6B8" w:rsidR="00BA1E0D" w:rsidRDefault="00503B23" w:rsidP="00BA1E0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29A20428" w14:textId="39F97311" w:rsidR="00BA1E0D" w:rsidRDefault="00503B23" w:rsidP="00BA1E0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BA1E0D" w14:paraId="072B510E" w14:textId="77777777" w:rsidTr="00207821">
        <w:tc>
          <w:tcPr>
            <w:tcW w:w="504" w:type="pct"/>
          </w:tcPr>
          <w:p w14:paraId="0626EA72" w14:textId="77777777" w:rsidR="00BA1E0D" w:rsidRDefault="00BA1E0D" w:rsidP="00BA1E0D">
            <w:pPr>
              <w:spacing w:after="0"/>
              <w:jc w:val="both"/>
              <w:rPr>
                <w:rFonts w:eastAsia="SimSun"/>
                <w:szCs w:val="21"/>
                <w:lang w:val="en-US" w:eastAsia="zh-CN"/>
              </w:rPr>
            </w:pPr>
          </w:p>
        </w:tc>
        <w:tc>
          <w:tcPr>
            <w:tcW w:w="4496" w:type="pct"/>
          </w:tcPr>
          <w:p w14:paraId="1DFCD2AF" w14:textId="77777777" w:rsidR="00BA1E0D" w:rsidRDefault="00BA1E0D" w:rsidP="00BA1E0D">
            <w:pPr>
              <w:pStyle w:val="aff6"/>
              <w:numPr>
                <w:ilvl w:val="255"/>
                <w:numId w:val="0"/>
              </w:numPr>
              <w:spacing w:afterLines="50" w:after="120"/>
              <w:jc w:val="both"/>
              <w:rPr>
                <w:rFonts w:eastAsia="SimSun"/>
                <w:sz w:val="22"/>
                <w:lang w:val="en-US" w:eastAsia="zh-CN"/>
              </w:rPr>
            </w:pPr>
          </w:p>
        </w:tc>
      </w:tr>
      <w:tr w:rsidR="00BA1E0D" w14:paraId="312F2D37" w14:textId="77777777" w:rsidTr="00207821">
        <w:tc>
          <w:tcPr>
            <w:tcW w:w="504" w:type="pct"/>
          </w:tcPr>
          <w:p w14:paraId="23D13285" w14:textId="77777777" w:rsidR="00BA1E0D" w:rsidRDefault="00BA1E0D" w:rsidP="00BA1E0D">
            <w:pPr>
              <w:spacing w:after="0"/>
              <w:jc w:val="both"/>
              <w:rPr>
                <w:rFonts w:eastAsia="SimSun"/>
                <w:szCs w:val="21"/>
                <w:lang w:val="en-US" w:eastAsia="zh-CN"/>
              </w:rPr>
            </w:pPr>
          </w:p>
        </w:tc>
        <w:tc>
          <w:tcPr>
            <w:tcW w:w="4496" w:type="pct"/>
          </w:tcPr>
          <w:p w14:paraId="2B8BE724" w14:textId="77777777" w:rsidR="00BA1E0D" w:rsidRDefault="00BA1E0D" w:rsidP="00BA1E0D">
            <w:pPr>
              <w:pStyle w:val="aff6"/>
              <w:numPr>
                <w:ilvl w:val="255"/>
                <w:numId w:val="0"/>
              </w:numPr>
              <w:spacing w:afterLines="50" w:after="120"/>
              <w:jc w:val="both"/>
              <w:rPr>
                <w:rFonts w:eastAsia="SimSun"/>
                <w:sz w:val="22"/>
                <w:lang w:val="en-US" w:eastAsia="zh-CN"/>
              </w:rPr>
            </w:pPr>
          </w:p>
        </w:tc>
      </w:tr>
      <w:tr w:rsidR="00BA1E0D" w14:paraId="2922CC7F" w14:textId="77777777" w:rsidTr="00D7154C">
        <w:tc>
          <w:tcPr>
            <w:tcW w:w="504" w:type="pct"/>
          </w:tcPr>
          <w:p w14:paraId="04AC8C94" w14:textId="4525E5E0" w:rsidR="00BA1E0D" w:rsidRDefault="00BA1E0D" w:rsidP="00BA1E0D">
            <w:pPr>
              <w:spacing w:after="0"/>
              <w:jc w:val="both"/>
              <w:rPr>
                <w:rFonts w:eastAsia="SimSun"/>
                <w:szCs w:val="21"/>
                <w:lang w:val="en-US" w:eastAsia="zh-CN"/>
              </w:rPr>
            </w:pPr>
          </w:p>
        </w:tc>
        <w:tc>
          <w:tcPr>
            <w:tcW w:w="4496" w:type="pct"/>
          </w:tcPr>
          <w:p w14:paraId="6A99CB8D" w14:textId="072F859F" w:rsidR="00BA1E0D" w:rsidRDefault="00BA1E0D" w:rsidP="00BA1E0D">
            <w:pPr>
              <w:numPr>
                <w:ilvl w:val="255"/>
                <w:numId w:val="0"/>
              </w:numPr>
              <w:spacing w:afterLines="50" w:after="120"/>
              <w:jc w:val="both"/>
              <w:rPr>
                <w:rFonts w:eastAsia="SimSun"/>
                <w:szCs w:val="24"/>
                <w:lang w:eastAsia="zh-CN"/>
              </w:rPr>
            </w:pPr>
          </w:p>
        </w:tc>
      </w:tr>
    </w:tbl>
    <w:p w14:paraId="79E66859" w14:textId="77777777" w:rsidR="00EB3A82" w:rsidRDefault="00EB3A82">
      <w:pPr>
        <w:spacing w:afterLines="50" w:after="120"/>
        <w:jc w:val="both"/>
        <w:rPr>
          <w:rFonts w:eastAsiaTheme="minorEastAsia"/>
          <w:sz w:val="22"/>
          <w:lang w:val="en-US"/>
        </w:rPr>
      </w:pPr>
    </w:p>
    <w:p w14:paraId="173E2894" w14:textId="77777777" w:rsidR="00EB3A82" w:rsidRDefault="002310A9">
      <w:pPr>
        <w:pStyle w:val="20"/>
        <w:spacing w:line="240" w:lineRule="auto"/>
        <w:rPr>
          <w:rFonts w:eastAsia="SimSun"/>
          <w:b/>
          <w:bCs/>
          <w:lang w:eastAsia="zh-CN"/>
        </w:rPr>
      </w:pPr>
      <w:r>
        <w:rPr>
          <w:rFonts w:eastAsiaTheme="minorEastAsia" w:hint="eastAsia"/>
          <w:b/>
          <w:bCs/>
        </w:rPr>
        <w:t>3.4</w:t>
      </w:r>
      <w:r>
        <w:rPr>
          <w:rFonts w:eastAsiaTheme="minorEastAsia"/>
          <w:b/>
          <w:bCs/>
        </w:rPr>
        <w:tab/>
      </w:r>
      <w:r>
        <w:rPr>
          <w:rFonts w:eastAsiaTheme="minorEastAsia" w:hint="eastAsia"/>
          <w:b/>
          <w:bCs/>
        </w:rPr>
        <w:t>Support of Msg3 repetitions in SBFD symbols</w:t>
      </w:r>
    </w:p>
    <w:p w14:paraId="46A76E30"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0" w:type="auto"/>
        <w:tblLook w:val="04A0" w:firstRow="1" w:lastRow="0" w:firstColumn="1" w:lastColumn="0" w:noHBand="0" w:noVBand="1"/>
      </w:tblPr>
      <w:tblGrid>
        <w:gridCol w:w="222"/>
        <w:gridCol w:w="1214"/>
        <w:gridCol w:w="20947"/>
      </w:tblGrid>
      <w:tr w:rsidR="00EB3A82" w14:paraId="7690B2AA" w14:textId="77777777">
        <w:trPr>
          <w:trHeight w:val="405"/>
        </w:trPr>
        <w:tc>
          <w:tcPr>
            <w:tcW w:w="0" w:type="auto"/>
          </w:tcPr>
          <w:p w14:paraId="203AF8A9" w14:textId="77777777" w:rsidR="00EB3A82" w:rsidRDefault="00EB3A82">
            <w:pPr>
              <w:numPr>
                <w:ilvl w:val="0"/>
                <w:numId w:val="42"/>
              </w:numPr>
              <w:rPr>
                <w:rFonts w:eastAsiaTheme="minorEastAsia"/>
              </w:rPr>
            </w:pPr>
          </w:p>
        </w:tc>
        <w:tc>
          <w:tcPr>
            <w:tcW w:w="0" w:type="auto"/>
          </w:tcPr>
          <w:p w14:paraId="11624157" w14:textId="77777777" w:rsidR="00EB3A82" w:rsidRDefault="002310A9">
            <w:pPr>
              <w:rPr>
                <w:rFonts w:eastAsiaTheme="minorEastAsia"/>
                <w:lang w:val="en-US"/>
              </w:rPr>
            </w:pPr>
            <w:r>
              <w:t>ZTE Corporation, Sanechips</w:t>
            </w:r>
          </w:p>
        </w:tc>
        <w:tc>
          <w:tcPr>
            <w:tcW w:w="0" w:type="auto"/>
          </w:tcPr>
          <w:p w14:paraId="01716733" w14:textId="77777777" w:rsidR="00EB3A82" w:rsidRDefault="00EB3A82">
            <w:pPr>
              <w:rPr>
                <w:rFonts w:eastAsiaTheme="minorEastAsia"/>
                <w:lang w:val="en-US"/>
              </w:rPr>
            </w:pPr>
          </w:p>
        </w:tc>
      </w:tr>
      <w:tr w:rsidR="00EB3A82" w14:paraId="54FD363C" w14:textId="77777777">
        <w:trPr>
          <w:trHeight w:val="405"/>
        </w:trPr>
        <w:tc>
          <w:tcPr>
            <w:tcW w:w="0" w:type="auto"/>
          </w:tcPr>
          <w:p w14:paraId="28232B3B" w14:textId="77777777" w:rsidR="00EB3A82" w:rsidRDefault="00EB3A82">
            <w:pPr>
              <w:numPr>
                <w:ilvl w:val="0"/>
                <w:numId w:val="42"/>
              </w:numPr>
              <w:rPr>
                <w:rFonts w:eastAsiaTheme="minorEastAsia"/>
              </w:rPr>
            </w:pPr>
          </w:p>
        </w:tc>
        <w:tc>
          <w:tcPr>
            <w:tcW w:w="0" w:type="auto"/>
          </w:tcPr>
          <w:p w14:paraId="683E4508" w14:textId="77777777" w:rsidR="00EB3A82" w:rsidRDefault="002310A9">
            <w:pPr>
              <w:rPr>
                <w:rFonts w:eastAsiaTheme="minorEastAsia"/>
              </w:rPr>
            </w:pPr>
            <w:proofErr w:type="spellStart"/>
            <w:r>
              <w:t>Spreadtrum</w:t>
            </w:r>
            <w:proofErr w:type="spellEnd"/>
            <w:r>
              <w:t>, UNISOC</w:t>
            </w:r>
          </w:p>
        </w:tc>
        <w:tc>
          <w:tcPr>
            <w:tcW w:w="0" w:type="auto"/>
          </w:tcPr>
          <w:p w14:paraId="37EB3280" w14:textId="77777777" w:rsidR="00EB3A82" w:rsidRDefault="00EB3A82">
            <w:pPr>
              <w:rPr>
                <w:rFonts w:eastAsiaTheme="minorEastAsia"/>
              </w:rPr>
            </w:pPr>
          </w:p>
        </w:tc>
      </w:tr>
      <w:tr w:rsidR="00EB3A82" w14:paraId="4D4E28C3" w14:textId="77777777">
        <w:trPr>
          <w:trHeight w:val="405"/>
        </w:trPr>
        <w:tc>
          <w:tcPr>
            <w:tcW w:w="0" w:type="auto"/>
          </w:tcPr>
          <w:p w14:paraId="11167E8E" w14:textId="77777777" w:rsidR="00EB3A82" w:rsidRDefault="00EB3A82">
            <w:pPr>
              <w:numPr>
                <w:ilvl w:val="0"/>
                <w:numId w:val="42"/>
              </w:numPr>
              <w:rPr>
                <w:rFonts w:eastAsiaTheme="minorEastAsia"/>
              </w:rPr>
            </w:pPr>
          </w:p>
        </w:tc>
        <w:tc>
          <w:tcPr>
            <w:tcW w:w="0" w:type="auto"/>
          </w:tcPr>
          <w:p w14:paraId="2701D080" w14:textId="77777777" w:rsidR="00EB3A82" w:rsidRDefault="002310A9">
            <w:pPr>
              <w:rPr>
                <w:rFonts w:eastAsiaTheme="minorEastAsia"/>
              </w:rPr>
            </w:pPr>
            <w:r>
              <w:t>vivo</w:t>
            </w:r>
          </w:p>
        </w:tc>
        <w:tc>
          <w:tcPr>
            <w:tcW w:w="0" w:type="auto"/>
          </w:tcPr>
          <w:p w14:paraId="0BA879D9" w14:textId="77777777" w:rsidR="00EB3A82" w:rsidRDefault="002310A9">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r>
              <w:rPr>
                <w:rFonts w:ascii="Times New Roman" w:hAnsi="Times New Roman"/>
                <w:kern w:val="0"/>
                <w:sz w:val="20"/>
                <w:szCs w:val="20"/>
              </w:rPr>
              <w:t>For Msg3 repetitions in SBFD symbols, we think it should be a separate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2111"/>
              <w:gridCol w:w="2376"/>
              <w:gridCol w:w="1643"/>
              <w:gridCol w:w="1350"/>
              <w:gridCol w:w="1243"/>
              <w:gridCol w:w="2171"/>
              <w:gridCol w:w="1799"/>
              <w:gridCol w:w="1712"/>
              <w:gridCol w:w="1243"/>
              <w:gridCol w:w="1243"/>
              <w:gridCol w:w="222"/>
              <w:gridCol w:w="2122"/>
            </w:tblGrid>
            <w:tr w:rsidR="00EB3A82" w14:paraId="51FFFE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5727E9"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60-6</w:t>
                  </w:r>
                </w:p>
              </w:tc>
              <w:tc>
                <w:tcPr>
                  <w:tcW w:w="0" w:type="auto"/>
                  <w:tcBorders>
                    <w:top w:val="single" w:sz="4" w:space="0" w:color="auto"/>
                    <w:left w:val="single" w:sz="4" w:space="0" w:color="auto"/>
                    <w:bottom w:val="single" w:sz="4" w:space="0" w:color="auto"/>
                    <w:right w:val="single" w:sz="4" w:space="0" w:color="auto"/>
                  </w:tcBorders>
                </w:tcPr>
                <w:p w14:paraId="7FA30AAE" w14:textId="77777777" w:rsidR="00EB3A82" w:rsidRDefault="002310A9">
                  <w:pPr>
                    <w:pStyle w:val="TAL"/>
                    <w:ind w:left="1200" w:hanging="400"/>
                    <w:rPr>
                      <w:rFonts w:eastAsia="SimSun" w:cs="Arial"/>
                      <w:color w:val="FF0000"/>
                      <w:szCs w:val="18"/>
                      <w:lang w:eastAsia="zh-CN"/>
                    </w:rPr>
                  </w:pPr>
                  <w:r>
                    <w:rPr>
                      <w:rFonts w:eastAsia="SimSun" w:cs="Arial" w:hint="eastAsia"/>
                      <w:color w:val="FF0000"/>
                      <w:szCs w:val="18"/>
                      <w:lang w:eastAsia="zh-CN"/>
                    </w:rPr>
                    <w:t>Msg.3</w:t>
                  </w:r>
                  <w:r>
                    <w:rPr>
                      <w:rFonts w:eastAsia="SimSun" w:cs="Arial"/>
                      <w:color w:val="FF0000"/>
                      <w:szCs w:val="18"/>
                      <w:lang w:eastAsia="zh-CN"/>
                    </w:rPr>
                    <w:t xml:space="preserve"> repetition </w:t>
                  </w:r>
                  <w:r>
                    <w:rPr>
                      <w:rFonts w:eastAsia="SimSun" w:cs="Arial" w:hint="eastAsia"/>
                      <w:color w:val="FF0000"/>
                      <w:szCs w:val="18"/>
                      <w:lang w:eastAsia="zh-CN"/>
                    </w:rPr>
                    <w:t>in SBFD symbols</w:t>
                  </w:r>
                </w:p>
              </w:tc>
              <w:tc>
                <w:tcPr>
                  <w:tcW w:w="0" w:type="auto"/>
                  <w:tcBorders>
                    <w:top w:val="single" w:sz="4" w:space="0" w:color="auto"/>
                    <w:left w:val="single" w:sz="4" w:space="0" w:color="auto"/>
                    <w:bottom w:val="single" w:sz="4" w:space="0" w:color="auto"/>
                    <w:right w:val="single" w:sz="4" w:space="0" w:color="auto"/>
                  </w:tcBorders>
                </w:tcPr>
                <w:p w14:paraId="2CDDAAC6" w14:textId="77777777" w:rsidR="00EB3A82" w:rsidRDefault="002310A9">
                  <w:pPr>
                    <w:pStyle w:val="TAL"/>
                    <w:ind w:left="1200" w:hanging="400"/>
                    <w:rPr>
                      <w:rFonts w:eastAsia="ＭＳ 明朝" w:cs="Arial"/>
                      <w:color w:val="FF0000"/>
                      <w:szCs w:val="18"/>
                      <w:lang w:eastAsia="ja-JP"/>
                    </w:rPr>
                  </w:pPr>
                  <w:r>
                    <w:rPr>
                      <w:rFonts w:eastAsia="ＭＳ 明朝" w:cs="Arial"/>
                      <w:color w:val="FF0000"/>
                      <w:szCs w:val="18"/>
                      <w:lang w:eastAsia="ja-JP"/>
                    </w:rPr>
                    <w:t>Support of repetition of PUSCH transmission scheduled by RAR UL grant and DCI format 0_0 with CRC scrambled by TC-RNTI</w:t>
                  </w:r>
                  <w:r>
                    <w:rPr>
                      <w:rFonts w:eastAsia="ＭＳ 明朝" w:cs="Arial" w:hint="eastAsia"/>
                      <w:color w:val="FF0000"/>
                      <w:szCs w:val="18"/>
                      <w:lang w:eastAsia="ja-JP"/>
                    </w:rPr>
                    <w:t xml:space="preserve"> in SBFD symbols</w:t>
                  </w:r>
                </w:p>
              </w:tc>
              <w:tc>
                <w:tcPr>
                  <w:tcW w:w="0" w:type="auto"/>
                  <w:tcBorders>
                    <w:top w:val="single" w:sz="4" w:space="0" w:color="auto"/>
                    <w:left w:val="single" w:sz="4" w:space="0" w:color="auto"/>
                    <w:bottom w:val="single" w:sz="4" w:space="0" w:color="auto"/>
                    <w:right w:val="single" w:sz="4" w:space="0" w:color="auto"/>
                  </w:tcBorders>
                </w:tcPr>
                <w:p w14:paraId="4EED479E"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[60-3 or 60-4, 30-6]</w:t>
                  </w:r>
                </w:p>
              </w:tc>
              <w:tc>
                <w:tcPr>
                  <w:tcW w:w="0" w:type="auto"/>
                  <w:tcBorders>
                    <w:top w:val="single" w:sz="4" w:space="0" w:color="auto"/>
                    <w:left w:val="single" w:sz="4" w:space="0" w:color="auto"/>
                    <w:bottom w:val="single" w:sz="4" w:space="0" w:color="auto"/>
                    <w:right w:val="single" w:sz="4" w:space="0" w:color="auto"/>
                  </w:tcBorders>
                </w:tcPr>
                <w:p w14:paraId="7FE1627E"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48C83C6"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A7EA1F" w14:textId="77777777" w:rsidR="00EB3A82" w:rsidRDefault="002310A9">
                  <w:pPr>
                    <w:pStyle w:val="TAL"/>
                    <w:ind w:left="1200" w:hanging="400"/>
                    <w:rPr>
                      <w:rFonts w:cs="Arial"/>
                      <w:color w:val="FF0000"/>
                      <w:szCs w:val="18"/>
                      <w:lang w:eastAsia="zh-CN"/>
                    </w:rPr>
                  </w:pPr>
                  <w:r>
                    <w:rPr>
                      <w:rFonts w:cs="Arial" w:hint="eastAsia"/>
                      <w:color w:val="FF0000"/>
                      <w:szCs w:val="18"/>
                      <w:lang w:eastAsia="zh-CN"/>
                    </w:rPr>
                    <w:t>Msg.3 repetition in SBFD symbols</w:t>
                  </w:r>
                  <w:r>
                    <w:rPr>
                      <w:rFonts w:cs="Arial"/>
                      <w:color w:val="FF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DCD5AA9" w14:textId="77777777" w:rsidR="00EB3A82" w:rsidRDefault="002310A9">
                  <w:pPr>
                    <w:pStyle w:val="TAL"/>
                    <w:ind w:left="1200" w:hanging="400"/>
                    <w:rPr>
                      <w:rFonts w:eastAsia="ＭＳ 明朝" w:cs="Arial"/>
                      <w:color w:val="FF0000"/>
                      <w:szCs w:val="18"/>
                      <w:lang w:eastAsia="ja-JP"/>
                    </w:rPr>
                  </w:pPr>
                  <w:r>
                    <w:rPr>
                      <w:rFonts w:eastAsia="ＭＳ 明朝" w:cs="Arial"/>
                      <w:color w:val="FF0000"/>
                      <w:szCs w:val="18"/>
                      <w:lang w:eastAsia="ja-JP"/>
                    </w:rPr>
                    <w:t>P</w:t>
                  </w:r>
                  <w:r>
                    <w:rPr>
                      <w:rFonts w:eastAsia="ＭＳ 明朝" w:cs="Arial" w:hint="eastAsia"/>
                      <w:color w:val="FF0000"/>
                      <w:szCs w:val="18"/>
                      <w:lang w:eastAsia="ja-JP"/>
                    </w:rPr>
                    <w:t>er Band</w:t>
                  </w:r>
                </w:p>
              </w:tc>
              <w:tc>
                <w:tcPr>
                  <w:tcW w:w="0" w:type="auto"/>
                  <w:tcBorders>
                    <w:top w:val="single" w:sz="4" w:space="0" w:color="auto"/>
                    <w:left w:val="single" w:sz="4" w:space="0" w:color="auto"/>
                    <w:bottom w:val="single" w:sz="4" w:space="0" w:color="auto"/>
                    <w:right w:val="single" w:sz="4" w:space="0" w:color="auto"/>
                  </w:tcBorders>
                </w:tcPr>
                <w:p w14:paraId="5A1BF676"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DCAEA60"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8E5916"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FC96B5" w14:textId="77777777" w:rsidR="00EB3A82" w:rsidRDefault="00EB3A82">
                  <w:pPr>
                    <w:pStyle w:val="TAL"/>
                    <w:ind w:left="1200" w:hanging="400"/>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2E5F05" w14:textId="77777777" w:rsidR="00EB3A82" w:rsidRDefault="002310A9">
                  <w:pPr>
                    <w:pStyle w:val="TAL"/>
                    <w:ind w:left="1200" w:hanging="400"/>
                    <w:rPr>
                      <w:rFonts w:cs="Arial"/>
                      <w:color w:val="FF0000"/>
                      <w:szCs w:val="18"/>
                      <w:lang w:eastAsia="ja-JP"/>
                    </w:rPr>
                  </w:pPr>
                  <w:r>
                    <w:rPr>
                      <w:rFonts w:cs="Arial"/>
                      <w:color w:val="FF0000"/>
                      <w:szCs w:val="18"/>
                      <w:lang w:eastAsia="ja-JP"/>
                    </w:rPr>
                    <w:t>Optional with capability signalling</w:t>
                  </w:r>
                </w:p>
              </w:tc>
            </w:tr>
          </w:tbl>
          <w:p w14:paraId="64CBFF14" w14:textId="77777777" w:rsidR="00EB3A82" w:rsidRDefault="00EB3A82">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p w14:paraId="01058F11" w14:textId="77777777" w:rsidR="00EB3A82" w:rsidRDefault="00EB3A82">
            <w:pPr>
              <w:rPr>
                <w:rFonts w:eastAsiaTheme="minorEastAsia"/>
              </w:rPr>
            </w:pPr>
          </w:p>
        </w:tc>
      </w:tr>
      <w:tr w:rsidR="00EB3A82" w14:paraId="63DD855A" w14:textId="77777777">
        <w:trPr>
          <w:trHeight w:val="405"/>
        </w:trPr>
        <w:tc>
          <w:tcPr>
            <w:tcW w:w="0" w:type="auto"/>
          </w:tcPr>
          <w:p w14:paraId="4A7E9369" w14:textId="77777777" w:rsidR="00EB3A82" w:rsidRDefault="00EB3A82">
            <w:pPr>
              <w:numPr>
                <w:ilvl w:val="0"/>
                <w:numId w:val="42"/>
              </w:numPr>
              <w:rPr>
                <w:rFonts w:eastAsiaTheme="minorEastAsia"/>
              </w:rPr>
            </w:pPr>
          </w:p>
        </w:tc>
        <w:tc>
          <w:tcPr>
            <w:tcW w:w="0" w:type="auto"/>
          </w:tcPr>
          <w:p w14:paraId="74EA0EE3" w14:textId="77777777" w:rsidR="00EB3A82" w:rsidRDefault="002310A9">
            <w:pPr>
              <w:rPr>
                <w:rFonts w:eastAsiaTheme="minorEastAsia"/>
              </w:rPr>
            </w:pPr>
            <w:r>
              <w:t xml:space="preserve">Huawei, </w:t>
            </w:r>
            <w:proofErr w:type="spellStart"/>
            <w:r>
              <w:t>HiSilicon</w:t>
            </w:r>
            <w:proofErr w:type="spellEnd"/>
          </w:p>
        </w:tc>
        <w:tc>
          <w:tcPr>
            <w:tcW w:w="0" w:type="auto"/>
          </w:tcPr>
          <w:p w14:paraId="524A224F" w14:textId="77777777" w:rsidR="00EB3A82" w:rsidRDefault="002310A9">
            <w:pPr>
              <w:pStyle w:val="20"/>
              <w:rPr>
                <w:bCs/>
                <w:lang w:eastAsia="zh-CN"/>
              </w:rPr>
            </w:pPr>
            <w:r>
              <w:rPr>
                <w:lang w:eastAsia="zh-CN"/>
              </w:rPr>
              <w:t>SBFD random access operation related UE features</w:t>
            </w:r>
          </w:p>
          <w:p w14:paraId="011316AE" w14:textId="77777777" w:rsidR="00EB3A82" w:rsidRDefault="002310A9">
            <w:pPr>
              <w:rPr>
                <w:rFonts w:eastAsiaTheme="minorEastAsia"/>
                <w:color w:val="000000"/>
                <w:lang w:eastAsia="zh-CN"/>
              </w:rPr>
            </w:pPr>
            <w:r>
              <w:rPr>
                <w:rFonts w:hint="eastAsia"/>
                <w:lang w:eastAsia="zh-CN"/>
              </w:rPr>
              <w:t>F</w:t>
            </w:r>
            <w:r>
              <w:rPr>
                <w:lang w:eastAsia="zh-CN"/>
              </w:rPr>
              <w:t xml:space="preserve">or Msg3 repetition in SBFD symbols, there was a discussion on whether to introduce to separate FG. Our view is that </w:t>
            </w:r>
            <w:r>
              <w:rPr>
                <w:rFonts w:hint="eastAsia"/>
                <w:lang w:eastAsia="zh-CN"/>
              </w:rPr>
              <w:t>there is no such a need</w:t>
            </w:r>
            <w:r>
              <w:rPr>
                <w:lang w:eastAsia="zh-CN"/>
              </w:rPr>
              <w:t xml:space="preserve">. </w:t>
            </w:r>
            <w:r>
              <w:rPr>
                <w:rFonts w:hint="eastAsia"/>
                <w:lang w:eastAsia="zh-CN"/>
              </w:rPr>
              <w:t>T</w:t>
            </w:r>
            <w:r>
              <w:rPr>
                <w:lang w:eastAsia="zh-CN"/>
              </w:rPr>
              <w:t xml:space="preserve">he support of </w:t>
            </w:r>
            <w:r>
              <w:rPr>
                <w:rFonts w:eastAsia="ＭＳ ゴシック"/>
                <w:color w:val="000000"/>
              </w:rPr>
              <w:t>Configuration 1 (</w:t>
            </w:r>
            <w:r>
              <w:rPr>
                <w:lang w:eastAsia="zh-CN"/>
              </w:rPr>
              <w:t>UL transmissions or DL receptions across SBFD symbols and non-SBFD symbols in different slots, where the transmissions or receptions are restricted to SBFD symbols or non-SBFD symbols</w:t>
            </w:r>
            <w:r>
              <w:rPr>
                <w:rFonts w:eastAsia="ＭＳ ゴシック"/>
                <w:color w:val="000000"/>
              </w:rPr>
              <w:t xml:space="preserve">) is included is the basic FG. A UE supporting Msg3 repetition (FG 30-6) and the basic SBFD FG should be have the capability to support Msg3 repetition in SBFD symbols without much additional complexity. </w:t>
            </w:r>
          </w:p>
          <w:p w14:paraId="5459CCDA" w14:textId="77777777" w:rsidR="00EB3A82" w:rsidRDefault="002310A9">
            <w:pPr>
              <w:rPr>
                <w:rFonts w:eastAsiaTheme="minorEastAsia"/>
                <w:lang w:eastAsia="zh-CN"/>
              </w:rPr>
            </w:pPr>
            <w:r>
              <w:rPr>
                <w:rFonts w:eastAsiaTheme="minorEastAsia" w:hint="eastAsia"/>
                <w:color w:val="000000"/>
                <w:lang w:eastAsia="zh-CN"/>
              </w:rPr>
              <w:t xml:space="preserve">In addition, if a separate FG is introduced, there will be some RAN2 impact. Essentially, the RACH </w:t>
            </w:r>
            <w:r>
              <w:rPr>
                <w:rFonts w:eastAsiaTheme="minorEastAsia"/>
                <w:color w:val="000000"/>
                <w:lang w:eastAsia="zh-CN"/>
              </w:rPr>
              <w:t>partitioning</w:t>
            </w:r>
            <w:r>
              <w:rPr>
                <w:rFonts w:eastAsiaTheme="minorEastAsia" w:hint="eastAsia"/>
                <w:color w:val="000000"/>
                <w:lang w:eastAsia="zh-CN"/>
              </w:rPr>
              <w:t xml:space="preserve"> functionality needs to be updated by introducing a new IE (for Msg3 repetition in SBFD symbols)</w:t>
            </w:r>
            <w:r>
              <w:rPr>
                <w:rFonts w:eastAsiaTheme="minorEastAsia"/>
                <w:color w:val="000000"/>
                <w:lang w:eastAsia="zh-CN"/>
              </w:rPr>
              <w:t xml:space="preserve"> </w:t>
            </w:r>
            <w:r>
              <w:rPr>
                <w:rFonts w:eastAsiaTheme="minorEastAsia" w:hint="eastAsia"/>
                <w:color w:val="000000"/>
                <w:lang w:eastAsia="zh-CN"/>
              </w:rPr>
              <w:t xml:space="preserve">in </w:t>
            </w:r>
            <w:r>
              <w:rPr>
                <w:rFonts w:eastAsiaTheme="minorEastAsia"/>
                <w:i/>
                <w:iCs/>
                <w:color w:val="000000"/>
                <w:lang w:eastAsia="zh-CN"/>
              </w:rPr>
              <w:t>FeatureCombination</w:t>
            </w:r>
            <w:r>
              <w:rPr>
                <w:rFonts w:eastAsiaTheme="minorEastAsia" w:hint="eastAsia"/>
                <w:i/>
                <w:iCs/>
                <w:color w:val="000000"/>
                <w:lang w:eastAsia="zh-CN"/>
              </w:rPr>
              <w:t>-17</w:t>
            </w:r>
            <w:r>
              <w:rPr>
                <w:rFonts w:eastAsiaTheme="minorEastAsia" w:hint="eastAsia"/>
                <w:color w:val="000000"/>
                <w:lang w:eastAsia="zh-CN"/>
              </w:rPr>
              <w:t xml:space="preserve">. However, this is not </w:t>
            </w:r>
            <w:r>
              <w:rPr>
                <w:rFonts w:eastAsiaTheme="minorEastAsia"/>
                <w:color w:val="000000"/>
                <w:lang w:eastAsia="zh-CN"/>
              </w:rPr>
              <w:t>necessary</w:t>
            </w:r>
            <w:r>
              <w:rPr>
                <w:rFonts w:eastAsiaTheme="minorEastAsia" w:hint="eastAsia"/>
                <w:color w:val="000000"/>
                <w:lang w:eastAsia="zh-CN"/>
              </w:rPr>
              <w:t xml:space="preserve"> since one can rely on the existing feature indication </w:t>
            </w:r>
            <w:r>
              <w:rPr>
                <w:rFonts w:eastAsiaTheme="minorEastAsia"/>
                <w:i/>
                <w:iCs/>
                <w:color w:val="000000"/>
                <w:lang w:eastAsia="zh-CN"/>
              </w:rPr>
              <w:t>msg3-Repetitions-r17</w:t>
            </w:r>
            <w:r>
              <w:rPr>
                <w:rFonts w:eastAsiaTheme="minorEastAsia" w:hint="eastAsia"/>
                <w:color w:val="000000"/>
                <w:lang w:eastAsia="zh-CN"/>
              </w:rPr>
              <w:t xml:space="preserve"> to indicate whether a UE can support Msg3 repetition. If a UE </w:t>
            </w:r>
            <w:r>
              <w:rPr>
                <w:rFonts w:eastAsiaTheme="minorEastAsia"/>
                <w:color w:val="000000"/>
                <w:lang w:eastAsia="zh-CN"/>
              </w:rPr>
              <w:t>support</w:t>
            </w:r>
            <w:r>
              <w:rPr>
                <w:rFonts w:eastAsiaTheme="minorEastAsia" w:hint="eastAsia"/>
                <w:color w:val="000000"/>
                <w:lang w:eastAsia="zh-CN"/>
              </w:rPr>
              <w:t xml:space="preserve">s Msg3 repetition and SBFD basic FG, it can support Msg3 repetition in SBFD symbols. </w:t>
            </w:r>
          </w:p>
          <w:p w14:paraId="1414B784" w14:textId="77777777" w:rsidR="00EB3A82" w:rsidRDefault="002310A9">
            <w:pPr>
              <w:rPr>
                <w:rFonts w:eastAsiaTheme="minorEastAsia"/>
                <w:b/>
                <w:bCs/>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2</w:t>
            </w:r>
            <w:r>
              <w:rPr>
                <w:rFonts w:ascii="Times" w:eastAsiaTheme="minorEastAsia" w:hAnsi="Times"/>
                <w:b/>
                <w:bCs/>
                <w:i/>
                <w:iCs/>
                <w:szCs w:val="24"/>
                <w:lang w:eastAsia="zh-CN"/>
              </w:rPr>
              <w:t xml:space="preserve">: </w:t>
            </w:r>
            <w:r>
              <w:rPr>
                <w:rFonts w:ascii="Times" w:eastAsiaTheme="minorEastAsia" w:hAnsi="Times"/>
                <w:i/>
                <w:iCs/>
                <w:szCs w:val="24"/>
                <w:lang w:eastAsia="zh-CN"/>
              </w:rPr>
              <w:t>The support of Msg3 repetition in SBFD symbols is not defined as a separate FG.</w:t>
            </w:r>
          </w:p>
          <w:p w14:paraId="79D10C9B" w14:textId="77777777" w:rsidR="00EB3A82" w:rsidRDefault="00EB3A82">
            <w:pPr>
              <w:rPr>
                <w:rFonts w:eastAsiaTheme="minorEastAsia"/>
              </w:rPr>
            </w:pPr>
          </w:p>
        </w:tc>
      </w:tr>
      <w:tr w:rsidR="00EB3A82" w14:paraId="3BCA3D26" w14:textId="77777777">
        <w:trPr>
          <w:trHeight w:val="405"/>
        </w:trPr>
        <w:tc>
          <w:tcPr>
            <w:tcW w:w="0" w:type="auto"/>
          </w:tcPr>
          <w:p w14:paraId="4451AEE1" w14:textId="77777777" w:rsidR="00EB3A82" w:rsidRDefault="00EB3A82">
            <w:pPr>
              <w:numPr>
                <w:ilvl w:val="0"/>
                <w:numId w:val="42"/>
              </w:numPr>
              <w:rPr>
                <w:rFonts w:eastAsiaTheme="minorEastAsia"/>
              </w:rPr>
            </w:pPr>
          </w:p>
        </w:tc>
        <w:tc>
          <w:tcPr>
            <w:tcW w:w="0" w:type="auto"/>
          </w:tcPr>
          <w:p w14:paraId="0CAEB7C5" w14:textId="77777777" w:rsidR="00EB3A82" w:rsidRDefault="002310A9">
            <w:pPr>
              <w:rPr>
                <w:rFonts w:eastAsiaTheme="minorEastAsia"/>
              </w:rPr>
            </w:pPr>
            <w:r>
              <w:t>Xiaomi</w:t>
            </w:r>
          </w:p>
        </w:tc>
        <w:tc>
          <w:tcPr>
            <w:tcW w:w="0" w:type="auto"/>
          </w:tcPr>
          <w:p w14:paraId="25CCC5BA" w14:textId="77777777" w:rsidR="00EB3A82" w:rsidRDefault="00EB3A82">
            <w:pPr>
              <w:rPr>
                <w:rFonts w:eastAsiaTheme="minorEastAsia"/>
              </w:rPr>
            </w:pPr>
          </w:p>
        </w:tc>
      </w:tr>
      <w:tr w:rsidR="00EB3A82" w14:paraId="18D66530" w14:textId="77777777">
        <w:trPr>
          <w:trHeight w:val="405"/>
        </w:trPr>
        <w:tc>
          <w:tcPr>
            <w:tcW w:w="0" w:type="auto"/>
          </w:tcPr>
          <w:p w14:paraId="5898A6B5" w14:textId="77777777" w:rsidR="00EB3A82" w:rsidRDefault="00EB3A82">
            <w:pPr>
              <w:numPr>
                <w:ilvl w:val="0"/>
                <w:numId w:val="42"/>
              </w:numPr>
              <w:rPr>
                <w:rFonts w:eastAsiaTheme="minorEastAsia"/>
              </w:rPr>
            </w:pPr>
          </w:p>
        </w:tc>
        <w:tc>
          <w:tcPr>
            <w:tcW w:w="0" w:type="auto"/>
          </w:tcPr>
          <w:p w14:paraId="734047AA" w14:textId="77777777" w:rsidR="00EB3A82" w:rsidRDefault="002310A9">
            <w:pPr>
              <w:rPr>
                <w:rFonts w:eastAsiaTheme="minorEastAsia"/>
              </w:rPr>
            </w:pPr>
            <w:r>
              <w:t>Nokia</w:t>
            </w:r>
          </w:p>
        </w:tc>
        <w:tc>
          <w:tcPr>
            <w:tcW w:w="0" w:type="auto"/>
          </w:tcPr>
          <w:p w14:paraId="040A43C4" w14:textId="77777777" w:rsidR="00EB3A82" w:rsidRDefault="00EB3A82">
            <w:pPr>
              <w:rPr>
                <w:rFonts w:eastAsiaTheme="minorEastAsia"/>
              </w:rPr>
            </w:pPr>
          </w:p>
        </w:tc>
      </w:tr>
      <w:tr w:rsidR="00EB3A82" w14:paraId="4A0A4E98" w14:textId="77777777">
        <w:trPr>
          <w:trHeight w:val="405"/>
        </w:trPr>
        <w:tc>
          <w:tcPr>
            <w:tcW w:w="0" w:type="auto"/>
          </w:tcPr>
          <w:p w14:paraId="73F491A4" w14:textId="77777777" w:rsidR="00EB3A82" w:rsidRDefault="00EB3A82">
            <w:pPr>
              <w:numPr>
                <w:ilvl w:val="0"/>
                <w:numId w:val="42"/>
              </w:numPr>
              <w:rPr>
                <w:rFonts w:eastAsiaTheme="minorEastAsia"/>
              </w:rPr>
            </w:pPr>
          </w:p>
        </w:tc>
        <w:tc>
          <w:tcPr>
            <w:tcW w:w="0" w:type="auto"/>
          </w:tcPr>
          <w:p w14:paraId="08842B0E" w14:textId="77777777" w:rsidR="00EB3A82" w:rsidRDefault="002310A9">
            <w:pPr>
              <w:rPr>
                <w:rFonts w:eastAsiaTheme="minorEastAsia"/>
              </w:rPr>
            </w:pPr>
            <w:r>
              <w:t>CATT</w:t>
            </w:r>
          </w:p>
        </w:tc>
        <w:tc>
          <w:tcPr>
            <w:tcW w:w="0" w:type="auto"/>
          </w:tcPr>
          <w:p w14:paraId="51746FE8" w14:textId="77777777" w:rsidR="00EB3A82" w:rsidRDefault="002310A9">
            <w:pPr>
              <w:spacing w:after="120"/>
              <w:jc w:val="both"/>
              <w:rPr>
                <w:rFonts w:eastAsiaTheme="minorEastAsia"/>
                <w:lang w:eastAsia="zh-CN"/>
              </w:rPr>
            </w:pPr>
            <w:r>
              <w:rPr>
                <w:rFonts w:hint="eastAsia"/>
              </w:rPr>
              <w:t xml:space="preserve">Regarding Msg3 repetitions in SBFD symbols, a separate FG </w:t>
            </w:r>
            <w:r>
              <w:rPr>
                <w:rFonts w:eastAsiaTheme="minorEastAsia" w:hint="eastAsia"/>
                <w:lang w:eastAsia="zh-CN"/>
              </w:rPr>
              <w:t>can be</w:t>
            </w:r>
            <w:r>
              <w:rPr>
                <w:rFonts w:hint="eastAsia"/>
              </w:rPr>
              <w:t xml:space="preserve"> </w:t>
            </w:r>
            <w:r>
              <w:t>defined</w:t>
            </w:r>
            <w:r>
              <w:rPr>
                <w:rFonts w:hint="eastAsia"/>
              </w:rPr>
              <w:t>.</w:t>
            </w:r>
          </w:p>
          <w:p w14:paraId="7AF5FD7B" w14:textId="77777777" w:rsidR="00EB3A82" w:rsidRDefault="00EB3A82">
            <w:pPr>
              <w:rPr>
                <w:rFonts w:eastAsiaTheme="minorEastAsia"/>
              </w:rPr>
            </w:pPr>
          </w:p>
        </w:tc>
      </w:tr>
      <w:tr w:rsidR="00EB3A82" w14:paraId="11118513" w14:textId="77777777">
        <w:trPr>
          <w:trHeight w:val="405"/>
        </w:trPr>
        <w:tc>
          <w:tcPr>
            <w:tcW w:w="0" w:type="auto"/>
          </w:tcPr>
          <w:p w14:paraId="08760140" w14:textId="77777777" w:rsidR="00EB3A82" w:rsidRDefault="00EB3A82">
            <w:pPr>
              <w:numPr>
                <w:ilvl w:val="0"/>
                <w:numId w:val="42"/>
              </w:numPr>
              <w:rPr>
                <w:rFonts w:eastAsiaTheme="minorEastAsia"/>
              </w:rPr>
            </w:pPr>
          </w:p>
        </w:tc>
        <w:tc>
          <w:tcPr>
            <w:tcW w:w="0" w:type="auto"/>
          </w:tcPr>
          <w:p w14:paraId="321ABA89" w14:textId="77777777" w:rsidR="00EB3A82" w:rsidRDefault="002310A9">
            <w:pPr>
              <w:rPr>
                <w:rFonts w:eastAsiaTheme="minorEastAsia"/>
              </w:rPr>
            </w:pPr>
            <w:r>
              <w:t>OPPO</w:t>
            </w:r>
          </w:p>
        </w:tc>
        <w:tc>
          <w:tcPr>
            <w:tcW w:w="0" w:type="auto"/>
          </w:tcPr>
          <w:p w14:paraId="4672DBC8" w14:textId="77777777" w:rsidR="00EB3A82" w:rsidRDefault="002310A9">
            <w:pPr>
              <w:pStyle w:val="ad"/>
              <w:numPr>
                <w:ilvl w:val="1"/>
                <w:numId w:val="43"/>
              </w:numPr>
              <w:overflowPunct/>
              <w:autoSpaceDE/>
              <w:autoSpaceDN/>
              <w:adjustRightInd/>
              <w:spacing w:line="288" w:lineRule="auto"/>
              <w:ind w:left="1202" w:hanging="402"/>
              <w:jc w:val="both"/>
              <w:outlineLvl w:val="1"/>
              <w:rPr>
                <w:rFonts w:eastAsiaTheme="minorEastAsia"/>
                <w:b/>
                <w:iCs/>
                <w:lang w:eastAsia="zh-CN"/>
              </w:rPr>
            </w:pPr>
            <w:r>
              <w:rPr>
                <w:rFonts w:eastAsiaTheme="minorEastAsia"/>
                <w:b/>
                <w:iCs/>
                <w:lang w:eastAsia="zh-CN"/>
              </w:rPr>
              <w:t>FGs for SBFD random access</w:t>
            </w:r>
          </w:p>
          <w:p w14:paraId="3F666278" w14:textId="77777777" w:rsidR="00EB3A82" w:rsidRDefault="002310A9">
            <w:pPr>
              <w:spacing w:beforeLines="50" w:before="120" w:afterLines="50" w:after="120" w:line="288" w:lineRule="auto"/>
              <w:jc w:val="both"/>
              <w:rPr>
                <w:rStyle w:val="apple-converted-space"/>
                <w:rFonts w:eastAsiaTheme="minorEastAsia"/>
              </w:rPr>
            </w:pPr>
            <w:r>
              <w:rPr>
                <w:rStyle w:val="apple-converted-space"/>
                <w:rFonts w:eastAsiaTheme="minorEastAsia" w:hint="eastAsia"/>
              </w:rPr>
              <w:t>T</w:t>
            </w:r>
            <w:r>
              <w:rPr>
                <w:rStyle w:val="apple-converted-space"/>
                <w:rFonts w:eastAsiaTheme="minorEastAsia"/>
                <w:lang w:eastAsia="zh-CN"/>
              </w:rPr>
              <w:t>he</w:t>
            </w:r>
            <w:r>
              <w:rPr>
                <w:rStyle w:val="apple-converted-space"/>
                <w:rFonts w:eastAsiaTheme="minorEastAsia"/>
              </w:rPr>
              <w:t xml:space="preserve"> following proposal is discussed in last RAN1 meeting on whether separate FG is introduced for Msg3 repetition in SBFD symbols:</w:t>
            </w:r>
          </w:p>
          <w:tbl>
            <w:tblPr>
              <w:tblStyle w:val="afd"/>
              <w:tblW w:w="0" w:type="auto"/>
              <w:tblLook w:val="04A0" w:firstRow="1" w:lastRow="0" w:firstColumn="1" w:lastColumn="0" w:noHBand="0" w:noVBand="1"/>
            </w:tblPr>
            <w:tblGrid>
              <w:gridCol w:w="9074"/>
            </w:tblGrid>
            <w:tr w:rsidR="00EB3A82" w14:paraId="11671E5A" w14:textId="77777777">
              <w:tc>
                <w:tcPr>
                  <w:tcW w:w="9074" w:type="dxa"/>
                </w:tcPr>
                <w:p w14:paraId="55DC7520" w14:textId="77777777" w:rsidR="00EB3A82" w:rsidRDefault="002310A9">
                  <w:pPr>
                    <w:rPr>
                      <w:rFonts w:eastAsia="游明朝"/>
                    </w:rPr>
                  </w:pPr>
                  <w:r>
                    <w:rPr>
                      <w:rFonts w:eastAsia="游明朝"/>
                      <w:highlight w:val="yellow"/>
                    </w:rPr>
                    <w:t>Proposal 3-4-1:</w:t>
                  </w:r>
                </w:p>
                <w:p w14:paraId="05863D2C" w14:textId="77777777" w:rsidR="00EB3A82" w:rsidRDefault="002310A9">
                  <w:pPr>
                    <w:rPr>
                      <w:rFonts w:eastAsia="游明朝"/>
                    </w:rPr>
                  </w:pPr>
                  <w:r>
                    <w:rPr>
                      <w:rFonts w:eastAsia="游明朝"/>
                    </w:rPr>
                    <w:t>Introduce a new FG for support of Msg3 repetition in SBFD symbols as follows.</w:t>
                  </w:r>
                </w:p>
                <w:p w14:paraId="09E56DB8" w14:textId="77777777" w:rsidR="00EB3A82" w:rsidRDefault="00EB3A82">
                  <w:pPr>
                    <w:rPr>
                      <w:rFonts w:eastAsia="游明朝"/>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957"/>
                    <w:gridCol w:w="1480"/>
                    <w:gridCol w:w="527"/>
                    <w:gridCol w:w="577"/>
                    <w:gridCol w:w="467"/>
                    <w:gridCol w:w="1017"/>
                    <w:gridCol w:w="637"/>
                    <w:gridCol w:w="586"/>
                    <w:gridCol w:w="467"/>
                    <w:gridCol w:w="467"/>
                    <w:gridCol w:w="222"/>
                    <w:gridCol w:w="967"/>
                  </w:tblGrid>
                  <w:tr w:rsidR="00EB3A82" w14:paraId="7B813DD6"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41AEF02E" w14:textId="77777777" w:rsidR="00EB3A82" w:rsidRDefault="002310A9">
                        <w:pPr>
                          <w:keepLines/>
                          <w:rPr>
                            <w:rFonts w:ascii="Arial" w:eastAsia="ＭＳ 明朝" w:hAnsi="Arial" w:cs="Arial"/>
                            <w:color w:val="EE0000"/>
                            <w:sz w:val="18"/>
                            <w:szCs w:val="18"/>
                            <w:lang w:eastAsia="zh-CN"/>
                          </w:rPr>
                        </w:pPr>
                        <w:r>
                          <w:rPr>
                            <w:rFonts w:ascii="Arial" w:eastAsia="ＭＳ 明朝" w:hAnsi="Arial"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6F40E15C" w14:textId="77777777" w:rsidR="00EB3A82" w:rsidRDefault="002310A9">
                        <w:pPr>
                          <w:keepLines/>
                          <w:rPr>
                            <w:rFonts w:ascii="Arial" w:eastAsia="ＭＳ 明朝" w:hAnsi="Arial" w:cs="Arial"/>
                            <w:color w:val="EE0000"/>
                            <w:sz w:val="18"/>
                            <w:szCs w:val="18"/>
                          </w:rPr>
                        </w:pPr>
                        <w:r>
                          <w:rPr>
                            <w:rFonts w:ascii="Arial" w:eastAsia="ＭＳ 明朝" w:hAnsi="Arial" w:cs="Arial" w:hint="eastAsia"/>
                            <w:color w:val="EE0000"/>
                            <w:sz w:val="18"/>
                            <w:szCs w:val="18"/>
                          </w:rPr>
                          <w:t>Msg.3</w:t>
                        </w:r>
                        <w:r>
                          <w:rPr>
                            <w:rFonts w:ascii="Arial" w:hAnsi="Arial" w:cs="Arial"/>
                            <w:color w:val="EE0000"/>
                            <w:sz w:val="18"/>
                            <w:szCs w:val="18"/>
                            <w:lang w:eastAsia="zh-CN"/>
                          </w:rPr>
                          <w:t xml:space="preserve"> repetition </w:t>
                        </w:r>
                        <w:r>
                          <w:rPr>
                            <w:rFonts w:ascii="Arial" w:eastAsia="ＭＳ 明朝" w:hAnsi="Arial"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27127FA8" w14:textId="77777777" w:rsidR="00EB3A82" w:rsidRDefault="002310A9">
                        <w:pPr>
                          <w:rPr>
                            <w:rFonts w:ascii="Arial" w:eastAsia="ＭＳ 明朝" w:hAnsi="Arial" w:cs="Arial"/>
                            <w:color w:val="EE0000"/>
                            <w:sz w:val="18"/>
                            <w:szCs w:val="18"/>
                          </w:rPr>
                        </w:pPr>
                        <w:r>
                          <w:rPr>
                            <w:rFonts w:ascii="Arial" w:eastAsia="ＭＳ ゴシック" w:hAnsi="Arial" w:cs="Arial"/>
                            <w:color w:val="EE0000"/>
                            <w:sz w:val="18"/>
                            <w:szCs w:val="18"/>
                          </w:rPr>
                          <w:t>Support of repetition of PUSCH transmission scheduled by RAR UL grant and DCI format 0_0 with CRC scrambled by TC-RNTI</w:t>
                        </w:r>
                        <w:r>
                          <w:rPr>
                            <w:rFonts w:ascii="Arial" w:eastAsia="ＭＳ 明朝" w:hAnsi="Arial" w:cs="Arial" w:hint="eastAsia"/>
                            <w:color w:val="EE0000"/>
                            <w:sz w:val="18"/>
                            <w:szCs w:val="18"/>
                            <w:lang w:eastAsia="zh-CN"/>
                          </w:rPr>
                          <w:t xml:space="preserve"> in SBFD symbols</w:t>
                        </w:r>
                        <w:r>
                          <w:rPr>
                            <w:rFonts w:ascii="Arial" w:eastAsia="ＭＳ 明朝" w:hAnsi="Arial" w:cs="Arial" w:hint="eastAsia"/>
                            <w:color w:val="EE0000"/>
                            <w:sz w:val="18"/>
                            <w:szCs w:val="18"/>
                          </w:rPr>
                          <w:t xml:space="preserve"> </w:t>
                        </w:r>
                      </w:p>
                    </w:tc>
                    <w:tc>
                      <w:tcPr>
                        <w:tcW w:w="208" w:type="pct"/>
                        <w:tcBorders>
                          <w:top w:val="single" w:sz="4" w:space="0" w:color="auto"/>
                          <w:left w:val="single" w:sz="4" w:space="0" w:color="auto"/>
                          <w:bottom w:val="single" w:sz="4" w:space="0" w:color="auto"/>
                          <w:right w:val="single" w:sz="4" w:space="0" w:color="auto"/>
                        </w:tcBorders>
                      </w:tcPr>
                      <w:p w14:paraId="0BB825D4" w14:textId="77777777" w:rsidR="00EB3A82" w:rsidRDefault="002310A9">
                        <w:pPr>
                          <w:keepLines/>
                          <w:rPr>
                            <w:rFonts w:ascii="Arial" w:eastAsia="ＭＳ 明朝" w:hAnsi="Arial" w:cs="Arial"/>
                            <w:color w:val="EE0000"/>
                            <w:sz w:val="18"/>
                            <w:szCs w:val="18"/>
                          </w:rPr>
                        </w:pPr>
                        <w:r>
                          <w:rPr>
                            <w:rFonts w:ascii="Arial" w:eastAsia="ＭＳ 明朝" w:hAnsi="Arial" w:cs="Arial" w:hint="eastAsia"/>
                            <w:color w:val="EE0000"/>
                            <w:sz w:val="18"/>
                            <w:szCs w:val="18"/>
                            <w:highlight w:val="yellow"/>
                          </w:rPr>
                          <w:t>[</w:t>
                        </w:r>
                        <w:r>
                          <w:rPr>
                            <w:rFonts w:ascii="Arial" w:eastAsia="SimSun" w:hAnsi="Arial" w:cs="Arial" w:hint="eastAsia"/>
                            <w:color w:val="EE0000"/>
                            <w:sz w:val="18"/>
                            <w:szCs w:val="18"/>
                            <w:highlight w:val="yellow"/>
                            <w:lang w:eastAsia="zh-CN"/>
                          </w:rPr>
                          <w:t>60</w:t>
                        </w:r>
                        <w:r>
                          <w:rPr>
                            <w:rFonts w:ascii="Arial" w:eastAsia="ＭＳ 明朝" w:hAnsi="Arial" w:cs="Arial" w:hint="eastAsia"/>
                            <w:color w:val="EE0000"/>
                            <w:sz w:val="18"/>
                            <w:szCs w:val="18"/>
                            <w:highlight w:val="yellow"/>
                          </w:rPr>
                          <w:t>-</w:t>
                        </w:r>
                        <w:r>
                          <w:rPr>
                            <w:rFonts w:ascii="Arial" w:eastAsia="SimSun" w:hAnsi="Arial" w:cs="Arial" w:hint="eastAsia"/>
                            <w:color w:val="EE0000"/>
                            <w:sz w:val="18"/>
                            <w:szCs w:val="18"/>
                            <w:highlight w:val="yellow"/>
                            <w:lang w:eastAsia="zh-CN"/>
                          </w:rPr>
                          <w:t>3</w:t>
                        </w:r>
                        <w:r>
                          <w:rPr>
                            <w:rFonts w:ascii="Arial" w:eastAsia="ＭＳ 明朝" w:hAnsi="Arial" w:cs="Arial" w:hint="eastAsia"/>
                            <w:color w:val="EE0000"/>
                            <w:sz w:val="18"/>
                            <w:szCs w:val="18"/>
                            <w:highlight w:val="yellow"/>
                          </w:rPr>
                          <w:t xml:space="preserve"> or </w:t>
                        </w:r>
                        <w:r>
                          <w:rPr>
                            <w:rFonts w:ascii="Arial" w:eastAsia="SimSun" w:hAnsi="Arial" w:cs="Arial" w:hint="eastAsia"/>
                            <w:color w:val="EE0000"/>
                            <w:sz w:val="18"/>
                            <w:szCs w:val="18"/>
                            <w:highlight w:val="yellow"/>
                            <w:lang w:eastAsia="zh-CN"/>
                          </w:rPr>
                          <w:t>60</w:t>
                        </w:r>
                        <w:r>
                          <w:rPr>
                            <w:rFonts w:ascii="Arial" w:eastAsia="ＭＳ 明朝" w:hAnsi="Arial" w:cs="Arial" w:hint="eastAsia"/>
                            <w:color w:val="EE0000"/>
                            <w:sz w:val="18"/>
                            <w:szCs w:val="18"/>
                            <w:highlight w:val="yellow"/>
                          </w:rPr>
                          <w:t>-</w:t>
                        </w:r>
                        <w:r>
                          <w:rPr>
                            <w:rFonts w:ascii="Arial" w:eastAsia="SimSun" w:hAnsi="Arial" w:cs="Arial" w:hint="eastAsia"/>
                            <w:color w:val="EE0000"/>
                            <w:sz w:val="18"/>
                            <w:szCs w:val="18"/>
                            <w:highlight w:val="yellow"/>
                            <w:lang w:eastAsia="zh-CN"/>
                          </w:rPr>
                          <w:t>4</w:t>
                        </w:r>
                        <w:r>
                          <w:rPr>
                            <w:rFonts w:ascii="Arial" w:eastAsia="ＭＳ 明朝" w:hAnsi="Arial" w:cs="Arial" w:hint="eastAsia"/>
                            <w:color w:val="EE0000"/>
                            <w:sz w:val="18"/>
                            <w:szCs w:val="18"/>
                            <w:highlight w:val="yellow"/>
                          </w:rPr>
                          <w:t>, 30-6]</w:t>
                        </w:r>
                      </w:p>
                    </w:tc>
                    <w:tc>
                      <w:tcPr>
                        <w:tcW w:w="129" w:type="pct"/>
                        <w:tcBorders>
                          <w:top w:val="single" w:sz="4" w:space="0" w:color="auto"/>
                          <w:left w:val="single" w:sz="4" w:space="0" w:color="auto"/>
                          <w:bottom w:val="single" w:sz="4" w:space="0" w:color="auto"/>
                          <w:right w:val="single" w:sz="4" w:space="0" w:color="auto"/>
                        </w:tcBorders>
                      </w:tcPr>
                      <w:p w14:paraId="328FE8AB" w14:textId="77777777" w:rsidR="00EB3A82" w:rsidRDefault="002310A9">
                        <w:pPr>
                          <w:keepLines/>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55DDB9DE" w14:textId="77777777" w:rsidR="00EB3A82" w:rsidRDefault="002310A9">
                        <w:pPr>
                          <w:keepLines/>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36305A02" w14:textId="77777777" w:rsidR="00EB3A82" w:rsidRDefault="002310A9">
                        <w:pPr>
                          <w:keepLines/>
                          <w:rPr>
                            <w:rFonts w:ascii="Arial" w:eastAsia="ＭＳ 明朝" w:hAnsi="Arial" w:cs="Arial"/>
                            <w:color w:val="EE0000"/>
                            <w:sz w:val="18"/>
                            <w:szCs w:val="18"/>
                          </w:rPr>
                        </w:pPr>
                        <w:r>
                          <w:rPr>
                            <w:rFonts w:ascii="Arial" w:eastAsia="ＭＳ 明朝" w:hAnsi="Arial" w:cs="Arial" w:hint="eastAsia"/>
                            <w:color w:val="EE0000"/>
                            <w:sz w:val="18"/>
                            <w:szCs w:val="18"/>
                          </w:rPr>
                          <w:t>Msg.3 repetition in SBFD symbols</w:t>
                        </w:r>
                        <w:r>
                          <w:rPr>
                            <w:rFonts w:ascii="Arial" w:hAnsi="Arial" w:cs="Arial"/>
                            <w:color w:val="EE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77F9C8D4" w14:textId="77777777" w:rsidR="00EB3A82" w:rsidRDefault="002310A9">
                        <w:pPr>
                          <w:keepLines/>
                          <w:jc w:val="center"/>
                          <w:rPr>
                            <w:rFonts w:ascii="Arial" w:eastAsia="ＭＳ 明朝" w:hAnsi="Arial" w:cs="Arial"/>
                            <w:color w:val="EE0000"/>
                            <w:sz w:val="18"/>
                            <w:szCs w:val="18"/>
                          </w:rPr>
                        </w:pPr>
                        <w:r>
                          <w:rPr>
                            <w:rFonts w:ascii="Arial" w:eastAsia="SimSun" w:hAnsi="Arial" w:cs="Arial"/>
                            <w:color w:val="EE0000"/>
                            <w:sz w:val="18"/>
                            <w:szCs w:val="18"/>
                            <w:lang w:eastAsia="zh-CN"/>
                          </w:rPr>
                          <w:t>P</w:t>
                        </w:r>
                        <w:r>
                          <w:rPr>
                            <w:rFonts w:ascii="Arial" w:eastAsia="SimSun" w:hAnsi="Arial" w:cs="Arial" w:hint="eastAsia"/>
                            <w:color w:val="EE0000"/>
                            <w:sz w:val="18"/>
                            <w:szCs w:val="18"/>
                            <w:lang w:eastAsia="zh-CN"/>
                          </w:rPr>
                          <w:t>er Band</w:t>
                        </w:r>
                      </w:p>
                    </w:tc>
                    <w:tc>
                      <w:tcPr>
                        <w:tcW w:w="167" w:type="pct"/>
                        <w:tcBorders>
                          <w:top w:val="single" w:sz="4" w:space="0" w:color="auto"/>
                          <w:left w:val="single" w:sz="4" w:space="0" w:color="auto"/>
                          <w:bottom w:val="single" w:sz="4" w:space="0" w:color="auto"/>
                          <w:right w:val="single" w:sz="4" w:space="0" w:color="auto"/>
                        </w:tcBorders>
                      </w:tcPr>
                      <w:p w14:paraId="449A5F82" w14:textId="77777777" w:rsidR="00EB3A82" w:rsidRDefault="002310A9">
                        <w:pPr>
                          <w:keepLines/>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714EC6AE" w14:textId="77777777" w:rsidR="00EB3A82" w:rsidRDefault="002310A9">
                        <w:pPr>
                          <w:keepLines/>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7628F3D9" w14:textId="77777777" w:rsidR="00EB3A82" w:rsidRDefault="002310A9">
                        <w:pPr>
                          <w:keepLines/>
                          <w:jc w:val="center"/>
                          <w:rPr>
                            <w:rFonts w:ascii="Arial" w:eastAsia="SimSun" w:hAnsi="Arial" w:cs="Arial"/>
                            <w:color w:val="EE0000"/>
                            <w:sz w:val="18"/>
                            <w:szCs w:val="18"/>
                          </w:rPr>
                        </w:pPr>
                        <w:r>
                          <w:rPr>
                            <w:rFonts w:ascii="Arial" w:eastAsia="SimSun"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1C1FC897" w14:textId="77777777" w:rsidR="00EB3A82" w:rsidRDefault="00EB3A82">
                        <w:pPr>
                          <w:keepLines/>
                          <w:rPr>
                            <w:rFonts w:ascii="Arial" w:eastAsia="ＭＳ 明朝" w:hAnsi="Arial"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0A5F0CF8" w14:textId="77777777" w:rsidR="00EB3A82" w:rsidRDefault="002310A9">
                        <w:pPr>
                          <w:keepLines/>
                          <w:rPr>
                            <w:rFonts w:ascii="Arial" w:eastAsia="SimSun" w:hAnsi="Arial" w:cs="Arial"/>
                            <w:color w:val="EE0000"/>
                            <w:sz w:val="18"/>
                            <w:szCs w:val="18"/>
                          </w:rPr>
                        </w:pPr>
                        <w:r>
                          <w:rPr>
                            <w:rFonts w:ascii="Arial" w:eastAsia="SimSun" w:hAnsi="Arial" w:cs="Arial"/>
                            <w:color w:val="EE0000"/>
                            <w:sz w:val="18"/>
                            <w:szCs w:val="18"/>
                          </w:rPr>
                          <w:t>Optional with capability signalling</w:t>
                        </w:r>
                      </w:p>
                    </w:tc>
                  </w:tr>
                </w:tbl>
                <w:p w14:paraId="282E4057" w14:textId="77777777" w:rsidR="00EB3A82" w:rsidRDefault="00EB3A82">
                  <w:pPr>
                    <w:spacing w:beforeLines="50" w:before="120" w:afterLines="50" w:after="120" w:line="288" w:lineRule="auto"/>
                    <w:jc w:val="both"/>
                    <w:rPr>
                      <w:rStyle w:val="apple-converted-space"/>
                      <w:rFonts w:eastAsiaTheme="minorEastAsia"/>
                    </w:rPr>
                  </w:pPr>
                </w:p>
              </w:tc>
            </w:tr>
          </w:tbl>
          <w:p w14:paraId="3C0426E1" w14:textId="77777777" w:rsidR="00EB3A82" w:rsidRDefault="002310A9">
            <w:pPr>
              <w:spacing w:beforeLines="50" w:before="120" w:afterLines="50" w:after="120" w:line="288" w:lineRule="auto"/>
              <w:jc w:val="both"/>
              <w:rPr>
                <w:rStyle w:val="apple-converted-space"/>
                <w:rFonts w:eastAsiaTheme="minorEastAsia"/>
                <w:lang w:eastAsia="zh-CN"/>
              </w:rPr>
            </w:pPr>
            <w:r>
              <w:rPr>
                <w:rStyle w:val="apple-converted-space"/>
                <w:rFonts w:eastAsiaTheme="minorEastAsia" w:hint="eastAsia"/>
                <w:lang w:eastAsia="zh-CN"/>
              </w:rPr>
              <w:t>G</w:t>
            </w:r>
            <w:r>
              <w:rPr>
                <w:rStyle w:val="apple-converted-space"/>
                <w:rFonts w:eastAsiaTheme="minorEastAsia"/>
                <w:lang w:eastAsia="zh-CN"/>
              </w:rPr>
              <w:t>enerally, we think Msg3 repetition in SBFD symbols should be a separate FG to give UE some flexibility for implementation of Msg3 repetition only in case of coverage enhancement. However, the introduction of the above separate FG may open the door for early indication whether UE support Msg3 repetition, which is not preferred in the maintenance phase. Based on that, we are fine with either of the following alternatives:</w:t>
            </w:r>
          </w:p>
          <w:p w14:paraId="06546AD2" w14:textId="77777777" w:rsidR="00EB3A82" w:rsidRDefault="002310A9">
            <w:pPr>
              <w:pStyle w:val="aff6"/>
              <w:numPr>
                <w:ilvl w:val="0"/>
                <w:numId w:val="44"/>
              </w:numPr>
              <w:overflowPunct/>
              <w:autoSpaceDE/>
              <w:autoSpaceDN/>
              <w:adjustRightInd/>
              <w:spacing w:beforeLines="50" w:before="120" w:afterLines="50" w:after="120" w:line="288" w:lineRule="auto"/>
              <w:ind w:leftChars="0"/>
              <w:jc w:val="both"/>
              <w:rPr>
                <w:rStyle w:val="apple-converted-space"/>
                <w:rFonts w:eastAsiaTheme="minorEastAsia"/>
              </w:rPr>
            </w:pPr>
            <w:r>
              <w:rPr>
                <w:rStyle w:val="apple-converted-space"/>
                <w:rFonts w:eastAsiaTheme="minorEastAsia"/>
              </w:rPr>
              <w:t>Alt 1: No separate FG for Msg3 repetition (support is determined by the legacy 30-6).</w:t>
            </w:r>
          </w:p>
          <w:p w14:paraId="6F92AF09" w14:textId="77777777" w:rsidR="00EB3A82" w:rsidRDefault="002310A9">
            <w:pPr>
              <w:pStyle w:val="aff6"/>
              <w:numPr>
                <w:ilvl w:val="0"/>
                <w:numId w:val="44"/>
              </w:numPr>
              <w:overflowPunct/>
              <w:autoSpaceDE/>
              <w:autoSpaceDN/>
              <w:adjustRightInd/>
              <w:spacing w:beforeLines="50" w:before="120" w:afterLines="50" w:after="120" w:line="288" w:lineRule="auto"/>
              <w:ind w:leftChars="0"/>
              <w:jc w:val="both"/>
              <w:rPr>
                <w:rStyle w:val="apple-converted-space"/>
                <w:rFonts w:eastAsiaTheme="minorEastAsia"/>
              </w:rPr>
            </w:pPr>
            <w:r>
              <w:rPr>
                <w:rStyle w:val="apple-converted-space"/>
                <w:rFonts w:eastAsiaTheme="minorEastAsia"/>
              </w:rPr>
              <w:t xml:space="preserve">Alt 2: Introduce separate FG for Msg3 repetition and conclude that RAN1 does not support early indication of </w:t>
            </w:r>
            <w:proofErr w:type="spellStart"/>
            <w:r>
              <w:rPr>
                <w:rStyle w:val="apple-converted-space"/>
                <w:rFonts w:eastAsiaTheme="minorEastAsia"/>
              </w:rPr>
              <w:t>Msg</w:t>
            </w:r>
            <w:proofErr w:type="spellEnd"/>
            <w:r>
              <w:rPr>
                <w:rStyle w:val="apple-converted-space"/>
                <w:rFonts w:eastAsiaTheme="minorEastAsia"/>
              </w:rPr>
              <w:t xml:space="preserve"> 3 repetition in SBFD symbols.</w:t>
            </w:r>
          </w:p>
          <w:p w14:paraId="6951E7AD" w14:textId="77777777" w:rsidR="00EB3A82" w:rsidRDefault="002310A9">
            <w:pPr>
              <w:spacing w:beforeLines="50" w:before="120" w:afterLines="50" w:after="120" w:line="288" w:lineRule="auto"/>
              <w:jc w:val="both"/>
              <w:rPr>
                <w:b/>
                <w:i/>
                <w:lang w:eastAsia="zh-CN"/>
              </w:rPr>
            </w:pPr>
            <w:r>
              <w:rPr>
                <w:b/>
                <w:i/>
                <w:lang w:eastAsia="zh-CN"/>
              </w:rPr>
              <w:t>Proposal 1: For Msg3 repetition, RAN1 consider the following two alternatives:</w:t>
            </w:r>
          </w:p>
          <w:p w14:paraId="0631B7FC" w14:textId="77777777" w:rsidR="00EB3A82" w:rsidRDefault="002310A9">
            <w:pPr>
              <w:pStyle w:val="aff6"/>
              <w:numPr>
                <w:ilvl w:val="0"/>
                <w:numId w:val="45"/>
              </w:numPr>
              <w:overflowPunct/>
              <w:autoSpaceDE/>
              <w:autoSpaceDN/>
              <w:adjustRightInd/>
              <w:spacing w:after="0"/>
              <w:ind w:leftChars="0"/>
              <w:rPr>
                <w:rStyle w:val="apple-converted-space"/>
                <w:rFonts w:eastAsiaTheme="minorEastAsia"/>
                <w:b/>
                <w:bCs/>
                <w:i/>
                <w:iCs/>
              </w:rPr>
            </w:pPr>
            <w:r>
              <w:rPr>
                <w:rStyle w:val="apple-converted-space"/>
                <w:rFonts w:eastAsiaTheme="minorEastAsia" w:hint="eastAsia"/>
                <w:b/>
                <w:bCs/>
                <w:i/>
                <w:iCs/>
              </w:rPr>
              <w:t>A</w:t>
            </w:r>
            <w:r>
              <w:rPr>
                <w:rStyle w:val="apple-converted-space"/>
                <w:rFonts w:eastAsiaTheme="minorEastAsia"/>
                <w:b/>
                <w:bCs/>
                <w:i/>
                <w:iCs/>
              </w:rPr>
              <w:t>lt 1: No separate FG for Msg3 repetition (support is determined by the legacy 30-6).</w:t>
            </w:r>
          </w:p>
          <w:p w14:paraId="3C6BF3BF" w14:textId="77777777" w:rsidR="00EB3A82" w:rsidRDefault="002310A9">
            <w:pPr>
              <w:pStyle w:val="aff6"/>
              <w:numPr>
                <w:ilvl w:val="0"/>
                <w:numId w:val="45"/>
              </w:numPr>
              <w:overflowPunct/>
              <w:autoSpaceDE/>
              <w:autoSpaceDN/>
              <w:adjustRightInd/>
              <w:spacing w:beforeLines="50" w:before="120" w:afterLines="50" w:after="120" w:line="288" w:lineRule="auto"/>
              <w:ind w:leftChars="0"/>
              <w:jc w:val="both"/>
              <w:rPr>
                <w:rStyle w:val="apple-converted-space"/>
                <w:rFonts w:eastAsiaTheme="minorEastAsia"/>
                <w:b/>
                <w:bCs/>
                <w:i/>
                <w:iCs/>
              </w:rPr>
            </w:pPr>
            <w:r>
              <w:rPr>
                <w:rStyle w:val="apple-converted-space"/>
                <w:rFonts w:eastAsiaTheme="minorEastAsia"/>
                <w:b/>
                <w:bCs/>
                <w:i/>
                <w:iCs/>
              </w:rPr>
              <w:t xml:space="preserve">Alt 2: Introduce separate FG for Msg3 repetition and conclude that RAN1 does not support early indication of </w:t>
            </w:r>
            <w:proofErr w:type="spellStart"/>
            <w:r>
              <w:rPr>
                <w:rStyle w:val="apple-converted-space"/>
                <w:rFonts w:eastAsiaTheme="minorEastAsia"/>
                <w:b/>
                <w:bCs/>
                <w:i/>
                <w:iCs/>
              </w:rPr>
              <w:t>Msg</w:t>
            </w:r>
            <w:proofErr w:type="spellEnd"/>
            <w:r>
              <w:rPr>
                <w:rStyle w:val="apple-converted-space"/>
                <w:rFonts w:eastAsiaTheme="minorEastAsia"/>
                <w:b/>
                <w:bCs/>
                <w:i/>
                <w:iCs/>
              </w:rPr>
              <w:t xml:space="preserve"> 3 repetition in SBFD symbols.</w:t>
            </w:r>
          </w:p>
          <w:p w14:paraId="1472BEE1" w14:textId="77777777" w:rsidR="00EB3A82" w:rsidRDefault="00EB3A82">
            <w:pPr>
              <w:rPr>
                <w:rFonts w:eastAsiaTheme="minorEastAsia"/>
              </w:rPr>
            </w:pPr>
          </w:p>
        </w:tc>
      </w:tr>
      <w:tr w:rsidR="00EB3A82" w14:paraId="02FEEE85" w14:textId="77777777">
        <w:trPr>
          <w:trHeight w:val="405"/>
        </w:trPr>
        <w:tc>
          <w:tcPr>
            <w:tcW w:w="0" w:type="auto"/>
          </w:tcPr>
          <w:p w14:paraId="682ADA61" w14:textId="77777777" w:rsidR="00EB3A82" w:rsidRDefault="00EB3A82">
            <w:pPr>
              <w:numPr>
                <w:ilvl w:val="0"/>
                <w:numId w:val="42"/>
              </w:numPr>
              <w:rPr>
                <w:rFonts w:eastAsiaTheme="minorEastAsia"/>
              </w:rPr>
            </w:pPr>
          </w:p>
        </w:tc>
        <w:tc>
          <w:tcPr>
            <w:tcW w:w="0" w:type="auto"/>
          </w:tcPr>
          <w:p w14:paraId="4F08A915" w14:textId="77777777" w:rsidR="00EB3A82" w:rsidRDefault="002310A9">
            <w:pPr>
              <w:rPr>
                <w:rFonts w:eastAsiaTheme="minorEastAsia"/>
              </w:rPr>
            </w:pPr>
            <w:r>
              <w:t>Samsung</w:t>
            </w:r>
          </w:p>
        </w:tc>
        <w:tc>
          <w:tcPr>
            <w:tcW w:w="0" w:type="auto"/>
          </w:tcPr>
          <w:p w14:paraId="1A4B6F69"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New FG 60-6 Msg.3 repetition in SBFD symbols</w:t>
            </w:r>
          </w:p>
          <w:p w14:paraId="5AFDCE62" w14:textId="77777777" w:rsidR="00EB3A82" w:rsidRDefault="002310A9">
            <w:pPr>
              <w:spacing w:afterLines="50" w:after="120"/>
              <w:rPr>
                <w:rFonts w:ascii="Arial" w:hAnsi="Arial" w:cs="Arial"/>
              </w:rPr>
            </w:pPr>
            <w:r>
              <w:rPr>
                <w:rFonts w:ascii="Arial" w:hAnsi="Arial" w:cs="Arial"/>
              </w:rPr>
              <w:t>Support for Msg.3 repetition on SBFD symbols during random access should ideally be captured as separate UE capability in addition to FGs 60-3 or 60-4. It should remain possible for the UE to implement the Msg.3 repetition feature only when needed as UL coverage improvement, i.e., independent of preamble transmission on SBFD resources with or without repetitions using either RACH config option 1 or 2.</w:t>
            </w:r>
          </w:p>
          <w:p w14:paraId="55E36B21" w14:textId="77777777" w:rsidR="00EB3A82" w:rsidRDefault="002310A9">
            <w:pPr>
              <w:spacing w:afterLines="50" w:after="120"/>
              <w:rPr>
                <w:rFonts w:ascii="Arial" w:hAnsi="Arial" w:cs="Arial"/>
                <w:i/>
                <w:iCs/>
              </w:rPr>
            </w:pPr>
            <w:r>
              <w:rPr>
                <w:rFonts w:ascii="Arial" w:hAnsi="Arial" w:cs="Arial"/>
              </w:rPr>
              <w:t>One issue is the absence of unambiguous and always available early identification mechanism for Rel-19 SBFD with RACH config options 1 and 2. The gNB can only infer that the UE is SBFD-aware when either the additional RO type is set by the gNB or when the UE selects an additional RO in absence of an indicated RO type from the network. In these cases, an independent FG 60-6 with 60-3 as prerequisite can allow the gNB to schedule Msg.3 on SBFD resources. This is also possible for RACH config option 2 if implementation of RACH config option 1 is prerequisite. However, it must then be up to network implementation to ensure that in those deployments where PUSCH Msg.3 repetition is necessary, the RO type ‘</w:t>
            </w:r>
            <w:proofErr w:type="spellStart"/>
            <w:r>
              <w:rPr>
                <w:rFonts w:ascii="Arial" w:hAnsi="Arial" w:cs="Arial"/>
              </w:rPr>
              <w:t>sbfd</w:t>
            </w:r>
            <w:proofErr w:type="spellEnd"/>
            <w:r>
              <w:rPr>
                <w:rFonts w:ascii="Arial" w:hAnsi="Arial" w:cs="Arial"/>
              </w:rPr>
              <w:t>’ is then indicated or RRSP thresholds are configured such that the additional ROs are selected by the UE.</w:t>
            </w:r>
          </w:p>
          <w:p w14:paraId="1091AF8D" w14:textId="77777777" w:rsidR="00EB3A82" w:rsidRDefault="00EB3A82">
            <w:pPr>
              <w:rPr>
                <w:rFonts w:ascii="Arial" w:hAnsi="Arial" w:cs="Arial"/>
              </w:rPr>
            </w:pPr>
          </w:p>
          <w:p w14:paraId="4008708A" w14:textId="77777777" w:rsidR="00EB3A82" w:rsidRDefault="002310A9">
            <w:pPr>
              <w:spacing w:afterLines="50" w:after="120"/>
              <w:rPr>
                <w:rFonts w:ascii="Arial" w:hAnsi="Arial" w:cs="Arial"/>
                <w:i/>
                <w:iCs/>
              </w:rPr>
            </w:pPr>
            <w:r>
              <w:rPr>
                <w:rFonts w:ascii="Arial" w:hAnsi="Arial" w:cs="Arial" w:hint="eastAsia"/>
                <w:b/>
                <w:bCs/>
                <w:i/>
                <w:iCs/>
              </w:rPr>
              <w:t>P</w:t>
            </w:r>
            <w:r>
              <w:rPr>
                <w:rFonts w:ascii="Arial" w:hAnsi="Arial" w:cs="Arial"/>
                <w:b/>
                <w:bCs/>
                <w:i/>
                <w:iCs/>
              </w:rPr>
              <w:t>roposal 4</w:t>
            </w:r>
            <w:r>
              <w:rPr>
                <w:rFonts w:ascii="Arial" w:hAnsi="Arial" w:cs="Arial"/>
                <w:i/>
                <w:iCs/>
              </w:rPr>
              <w:t>: Introduce the new FG 60-6 Msg.3 repetition in SBFD symbols.</w:t>
            </w:r>
          </w:p>
          <w:p w14:paraId="1ED24071" w14:textId="77777777" w:rsidR="00EB3A82" w:rsidRDefault="00EB3A82">
            <w:pPr>
              <w:rPr>
                <w:rFonts w:eastAsiaTheme="minorEastAsia"/>
              </w:rPr>
            </w:pPr>
          </w:p>
        </w:tc>
      </w:tr>
      <w:tr w:rsidR="00EB3A82" w14:paraId="03E84751" w14:textId="77777777">
        <w:trPr>
          <w:trHeight w:val="405"/>
        </w:trPr>
        <w:tc>
          <w:tcPr>
            <w:tcW w:w="0" w:type="auto"/>
          </w:tcPr>
          <w:p w14:paraId="09111207" w14:textId="77777777" w:rsidR="00EB3A82" w:rsidRDefault="00EB3A82">
            <w:pPr>
              <w:numPr>
                <w:ilvl w:val="0"/>
                <w:numId w:val="42"/>
              </w:numPr>
              <w:rPr>
                <w:rFonts w:eastAsiaTheme="minorEastAsia"/>
              </w:rPr>
            </w:pPr>
          </w:p>
        </w:tc>
        <w:tc>
          <w:tcPr>
            <w:tcW w:w="0" w:type="auto"/>
          </w:tcPr>
          <w:p w14:paraId="6EED4260" w14:textId="77777777" w:rsidR="00EB3A82" w:rsidRDefault="002310A9">
            <w:pPr>
              <w:rPr>
                <w:rFonts w:eastAsiaTheme="minorEastAsia"/>
              </w:rPr>
            </w:pPr>
            <w:r>
              <w:t>Ofinno</w:t>
            </w:r>
          </w:p>
        </w:tc>
        <w:tc>
          <w:tcPr>
            <w:tcW w:w="0" w:type="auto"/>
          </w:tcPr>
          <w:p w14:paraId="1F1857AD" w14:textId="77777777" w:rsidR="00EB3A82" w:rsidRDefault="00EB3A82">
            <w:pPr>
              <w:rPr>
                <w:rFonts w:eastAsiaTheme="minorEastAsia"/>
              </w:rPr>
            </w:pPr>
          </w:p>
        </w:tc>
      </w:tr>
      <w:tr w:rsidR="00EB3A82" w14:paraId="4131C900" w14:textId="77777777">
        <w:trPr>
          <w:trHeight w:val="405"/>
        </w:trPr>
        <w:tc>
          <w:tcPr>
            <w:tcW w:w="0" w:type="auto"/>
          </w:tcPr>
          <w:p w14:paraId="01049C23" w14:textId="77777777" w:rsidR="00EB3A82" w:rsidRDefault="00EB3A82">
            <w:pPr>
              <w:numPr>
                <w:ilvl w:val="0"/>
                <w:numId w:val="42"/>
              </w:numPr>
              <w:rPr>
                <w:rFonts w:eastAsiaTheme="minorEastAsia"/>
              </w:rPr>
            </w:pPr>
          </w:p>
        </w:tc>
        <w:tc>
          <w:tcPr>
            <w:tcW w:w="0" w:type="auto"/>
          </w:tcPr>
          <w:p w14:paraId="28E6968D" w14:textId="77777777" w:rsidR="00EB3A82" w:rsidRDefault="002310A9">
            <w:pPr>
              <w:rPr>
                <w:rFonts w:eastAsiaTheme="minorEastAsia"/>
              </w:rPr>
            </w:pPr>
            <w:r>
              <w:t>MediaTek Inc.</w:t>
            </w:r>
          </w:p>
        </w:tc>
        <w:tc>
          <w:tcPr>
            <w:tcW w:w="0" w:type="auto"/>
          </w:tcPr>
          <w:p w14:paraId="312A5CAB" w14:textId="77777777" w:rsidR="00EB3A82" w:rsidRDefault="00EB3A82">
            <w:pPr>
              <w:rPr>
                <w:rFonts w:eastAsiaTheme="minorEastAsia"/>
              </w:rPr>
            </w:pPr>
          </w:p>
        </w:tc>
      </w:tr>
      <w:tr w:rsidR="00EB3A82" w14:paraId="50347628" w14:textId="77777777">
        <w:trPr>
          <w:trHeight w:val="405"/>
        </w:trPr>
        <w:tc>
          <w:tcPr>
            <w:tcW w:w="0" w:type="auto"/>
          </w:tcPr>
          <w:p w14:paraId="2DF8E206" w14:textId="77777777" w:rsidR="00EB3A82" w:rsidRDefault="00EB3A82">
            <w:pPr>
              <w:numPr>
                <w:ilvl w:val="0"/>
                <w:numId w:val="42"/>
              </w:numPr>
              <w:rPr>
                <w:rFonts w:eastAsiaTheme="minorEastAsia"/>
              </w:rPr>
            </w:pPr>
          </w:p>
        </w:tc>
        <w:tc>
          <w:tcPr>
            <w:tcW w:w="0" w:type="auto"/>
          </w:tcPr>
          <w:p w14:paraId="4003DA52" w14:textId="77777777" w:rsidR="00EB3A82" w:rsidRDefault="002310A9">
            <w:pPr>
              <w:rPr>
                <w:rFonts w:eastAsiaTheme="minorEastAsia"/>
              </w:rPr>
            </w:pPr>
            <w:r>
              <w:t>Google</w:t>
            </w:r>
          </w:p>
        </w:tc>
        <w:tc>
          <w:tcPr>
            <w:tcW w:w="0" w:type="auto"/>
          </w:tcPr>
          <w:p w14:paraId="6EDB42F8" w14:textId="77777777" w:rsidR="00EB3A82" w:rsidRDefault="002310A9">
            <w:pPr>
              <w:rPr>
                <w:rFonts w:eastAsiaTheme="minorEastAsia"/>
              </w:rPr>
            </w:pPr>
            <w:r>
              <w:rPr>
                <w:rFonts w:eastAsiaTheme="minorEastAsia"/>
              </w:rPr>
              <w:t>Msg3 Repetition in SBFD symbols</w:t>
            </w:r>
          </w:p>
          <w:p w14:paraId="6CA5135C" w14:textId="77777777" w:rsidR="00EB3A82" w:rsidRDefault="00EB3A82">
            <w:pPr>
              <w:rPr>
                <w:rFonts w:eastAsiaTheme="minorEastAsia"/>
                <w:lang w:val="en-US"/>
              </w:rPr>
            </w:pPr>
          </w:p>
          <w:p w14:paraId="13E4A696" w14:textId="77777777" w:rsidR="00EB3A82" w:rsidRDefault="002310A9">
            <w:pPr>
              <w:rPr>
                <w:rFonts w:eastAsiaTheme="minorEastAsia"/>
              </w:rPr>
            </w:pPr>
            <w:r>
              <w:rPr>
                <w:rFonts w:eastAsiaTheme="minorEastAsia"/>
              </w:rPr>
              <w:t>Similar to how separate FGs were defined for PRACH repetition (FG 60-5/5a: Preamble repetition within additional-ROs for RACH configuration Option 1, Preamble repetition within additional-Ros for RACH configuration Option 2), we support having a separate FG for Msg3 repetitions in SBFD symbols. The prerequisite for legacy Msg3 repetition (FG 30-6) is required, along with either SBFD RACH Option 1 or 2 (FG 60-3 or 60-4)</w:t>
            </w:r>
          </w:p>
          <w:p w14:paraId="45D78D34" w14:textId="77777777" w:rsidR="00EB3A82" w:rsidRDefault="00EB3A82">
            <w:pPr>
              <w:rPr>
                <w:rFonts w:eastAsiaTheme="minorEastAsia"/>
                <w:lang w:val="en-US"/>
              </w:rPr>
            </w:pPr>
          </w:p>
          <w:p w14:paraId="7950CD04" w14:textId="77777777" w:rsidR="00EB3A82" w:rsidRDefault="002310A9">
            <w:pPr>
              <w:numPr>
                <w:ilvl w:val="0"/>
                <w:numId w:val="46"/>
              </w:numPr>
              <w:rPr>
                <w:rFonts w:eastAsiaTheme="minorEastAsia"/>
                <w:b/>
                <w:bCs/>
                <w:i/>
                <w:iCs/>
              </w:rPr>
            </w:pPr>
            <w:r w:rsidRPr="008E0547">
              <w:rPr>
                <w:rFonts w:eastAsiaTheme="minorEastAsia"/>
                <w:b/>
                <w:bCs/>
                <w:i/>
                <w:iCs/>
                <w:lang w:val="en-US"/>
              </w:rPr>
              <w:t xml:space="preserve">Define a new </w:t>
            </w:r>
            <w:r>
              <w:rPr>
                <w:rFonts w:eastAsiaTheme="minorEastAsia"/>
                <w:b/>
                <w:bCs/>
                <w:i/>
                <w:iCs/>
              </w:rPr>
              <w:t xml:space="preserve">FG </w:t>
            </w:r>
            <w:r w:rsidRPr="008E0547">
              <w:rPr>
                <w:rFonts w:eastAsiaTheme="minorEastAsia"/>
                <w:b/>
                <w:bCs/>
                <w:i/>
                <w:iCs/>
                <w:lang w:val="en-US"/>
              </w:rPr>
              <w:t>to support Msg3 repetitions in SBFD symbols, which requires the prerequisite of legacy Msg3 repetition (FG 30-6) and either SBFD RACH Option 1 (FG 60-3) or Option 2 (FG 60-4).</w:t>
            </w:r>
          </w:p>
          <w:p w14:paraId="2BD61D72" w14:textId="77777777" w:rsidR="00EB3A82" w:rsidRDefault="00EB3A82">
            <w:pPr>
              <w:rPr>
                <w:rFonts w:eastAsiaTheme="minorEastAsia"/>
              </w:rPr>
            </w:pPr>
          </w:p>
        </w:tc>
      </w:tr>
      <w:tr w:rsidR="00EB3A82" w14:paraId="04B7EEEE" w14:textId="77777777">
        <w:trPr>
          <w:trHeight w:val="405"/>
        </w:trPr>
        <w:tc>
          <w:tcPr>
            <w:tcW w:w="0" w:type="auto"/>
          </w:tcPr>
          <w:p w14:paraId="07A5AAE9" w14:textId="77777777" w:rsidR="00EB3A82" w:rsidRDefault="00EB3A82">
            <w:pPr>
              <w:numPr>
                <w:ilvl w:val="0"/>
                <w:numId w:val="42"/>
              </w:numPr>
              <w:rPr>
                <w:rFonts w:eastAsiaTheme="minorEastAsia"/>
              </w:rPr>
            </w:pPr>
          </w:p>
        </w:tc>
        <w:tc>
          <w:tcPr>
            <w:tcW w:w="0" w:type="auto"/>
          </w:tcPr>
          <w:p w14:paraId="799A5FF8" w14:textId="77777777" w:rsidR="00EB3A82" w:rsidRDefault="002310A9">
            <w:pPr>
              <w:rPr>
                <w:rFonts w:eastAsiaTheme="minorEastAsia"/>
              </w:rPr>
            </w:pPr>
            <w:r>
              <w:t>Qualcomm Incorporated</w:t>
            </w:r>
          </w:p>
        </w:tc>
        <w:tc>
          <w:tcPr>
            <w:tcW w:w="0" w:type="auto"/>
          </w:tcPr>
          <w:p w14:paraId="32609732" w14:textId="77777777" w:rsidR="00EB3A82" w:rsidRDefault="002310A9">
            <w:pPr>
              <w:rPr>
                <w:rFonts w:eastAsiaTheme="minorEastAsia"/>
                <w:lang w:val="en-US"/>
              </w:rPr>
            </w:pPr>
            <w:r>
              <w:rPr>
                <w:rFonts w:eastAsiaTheme="minorEastAsia"/>
                <w:lang w:val="en-US"/>
              </w:rPr>
              <w:t>RAN1 introduced msg3 repetition in SBFD symbols based on configuration #1. This is a separate UE FG from legacy msg3 repetition in non-SBFD symbols and should be reported separately.</w:t>
            </w:r>
          </w:p>
          <w:p w14:paraId="3E95146F"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6</w:t>
            </w:r>
            <w:r>
              <w:rPr>
                <w:rFonts w:eastAsiaTheme="minorEastAsia"/>
                <w:lang w:val="en-US"/>
              </w:rPr>
              <w:fldChar w:fldCharType="end"/>
            </w:r>
            <w:r>
              <w:rPr>
                <w:rFonts w:eastAsiaTheme="minorEastAsia"/>
                <w:b/>
                <w:lang w:val="en-US"/>
              </w:rPr>
              <w:t>: Support a UE feature UE 60-6 for reporting MSG3 transmission with repetition in 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4500"/>
              <w:gridCol w:w="630"/>
              <w:gridCol w:w="3330"/>
              <w:gridCol w:w="630"/>
              <w:gridCol w:w="1170"/>
              <w:gridCol w:w="1350"/>
            </w:tblGrid>
            <w:tr w:rsidR="00EB3A82" w14:paraId="21D9CCA1" w14:textId="77777777">
              <w:trPr>
                <w:trHeight w:val="20"/>
              </w:trPr>
              <w:tc>
                <w:tcPr>
                  <w:tcW w:w="805" w:type="dxa"/>
                  <w:tcBorders>
                    <w:top w:val="single" w:sz="4" w:space="0" w:color="auto"/>
                    <w:left w:val="single" w:sz="4" w:space="0" w:color="auto"/>
                    <w:bottom w:val="single" w:sz="4" w:space="0" w:color="auto"/>
                    <w:right w:val="single" w:sz="4" w:space="0" w:color="auto"/>
                  </w:tcBorders>
                </w:tcPr>
                <w:p w14:paraId="783DB3CC" w14:textId="77777777" w:rsidR="00EB3A82" w:rsidRDefault="002310A9">
                  <w:pPr>
                    <w:pStyle w:val="TAL"/>
                    <w:rPr>
                      <w:rFonts w:cs="Arial"/>
                      <w:color w:val="000000" w:themeColor="text1"/>
                      <w:szCs w:val="18"/>
                      <w:lang w:val="en-US" w:eastAsia="zh-CN"/>
                    </w:rPr>
                  </w:pPr>
                  <w:r>
                    <w:rPr>
                      <w:rFonts w:cs="Arial"/>
                      <w:color w:val="000000" w:themeColor="text1"/>
                      <w:szCs w:val="18"/>
                      <w:lang w:eastAsia="zh-CN"/>
                    </w:rPr>
                    <w:t>60-6</w:t>
                  </w:r>
                </w:p>
              </w:tc>
              <w:tc>
                <w:tcPr>
                  <w:tcW w:w="1710" w:type="dxa"/>
                  <w:tcBorders>
                    <w:top w:val="single" w:sz="4" w:space="0" w:color="auto"/>
                    <w:left w:val="single" w:sz="4" w:space="0" w:color="auto"/>
                    <w:bottom w:val="single" w:sz="4" w:space="0" w:color="auto"/>
                    <w:right w:val="single" w:sz="4" w:space="0" w:color="auto"/>
                  </w:tcBorders>
                </w:tcPr>
                <w:p w14:paraId="72279244" w14:textId="77777777" w:rsidR="00EB3A82" w:rsidRDefault="002310A9">
                  <w:pPr>
                    <w:pStyle w:val="TAL"/>
                    <w:rPr>
                      <w:rFonts w:cs="Arial"/>
                      <w:color w:val="000000" w:themeColor="text1"/>
                      <w:szCs w:val="18"/>
                      <w:lang w:eastAsia="zh-CN"/>
                    </w:rPr>
                  </w:pPr>
                  <w:bookmarkStart w:id="13" w:name="_Hlk206062751"/>
                  <w:r>
                    <w:rPr>
                      <w:rFonts w:cs="Arial"/>
                      <w:color w:val="000000" w:themeColor="text1"/>
                      <w:szCs w:val="18"/>
                      <w:lang w:eastAsia="zh-CN"/>
                    </w:rPr>
                    <w:t>MSG3 transmission with repetition in SBFD symbols</w:t>
                  </w:r>
                  <w:bookmarkEnd w:id="13"/>
                </w:p>
              </w:tc>
              <w:tc>
                <w:tcPr>
                  <w:tcW w:w="4500" w:type="dxa"/>
                  <w:tcBorders>
                    <w:top w:val="single" w:sz="4" w:space="0" w:color="auto"/>
                    <w:left w:val="single" w:sz="4" w:space="0" w:color="auto"/>
                    <w:bottom w:val="single" w:sz="4" w:space="0" w:color="auto"/>
                    <w:right w:val="single" w:sz="4" w:space="0" w:color="auto"/>
                  </w:tcBorders>
                </w:tcPr>
                <w:p w14:paraId="73232FF7" w14:textId="77777777" w:rsidR="00EB3A82" w:rsidRDefault="002310A9">
                  <w:pPr>
                    <w:spacing w:line="256" w:lineRule="auto"/>
                    <w:contextualSpacing/>
                    <w:rPr>
                      <w:rFonts w:ascii="Arial" w:hAnsi="Arial" w:cs="Arial"/>
                      <w:color w:val="000000" w:themeColor="text1"/>
                      <w:sz w:val="18"/>
                      <w:szCs w:val="18"/>
                      <w:lang w:eastAsia="zh-CN"/>
                    </w:rPr>
                  </w:pPr>
                  <w:r>
                    <w:rPr>
                      <w:rFonts w:ascii="Arial" w:hAnsi="Arial" w:cs="Arial"/>
                      <w:color w:val="000000" w:themeColor="text1"/>
                      <w:sz w:val="18"/>
                      <w:szCs w:val="18"/>
                      <w:lang w:eastAsia="zh-CN"/>
                    </w:rPr>
                    <w:t>1. Support of Repetition of msg3 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tcPr>
                <w:p w14:paraId="27F3FAE9" w14:textId="77777777" w:rsidR="00EB3A82" w:rsidRDefault="002310A9">
                  <w:pPr>
                    <w:pStyle w:val="TAL"/>
                    <w:rPr>
                      <w:rFonts w:cs="Arial"/>
                      <w:color w:val="000000" w:themeColor="text1"/>
                      <w:szCs w:val="18"/>
                      <w:lang w:eastAsia="zh-CN"/>
                    </w:rPr>
                  </w:pPr>
                  <w:r>
                    <w:rPr>
                      <w:rFonts w:cs="Arial"/>
                      <w:color w:val="000000" w:themeColor="text1"/>
                      <w:szCs w:val="18"/>
                      <w:lang w:eastAsia="zh-CN"/>
                    </w:rPr>
                    <w:t>60-3 or 60-4</w:t>
                  </w:r>
                </w:p>
              </w:tc>
              <w:tc>
                <w:tcPr>
                  <w:tcW w:w="3330" w:type="dxa"/>
                  <w:tcBorders>
                    <w:top w:val="single" w:sz="4" w:space="0" w:color="auto"/>
                    <w:left w:val="single" w:sz="4" w:space="0" w:color="auto"/>
                    <w:bottom w:val="single" w:sz="4" w:space="0" w:color="auto"/>
                    <w:right w:val="single" w:sz="4" w:space="0" w:color="auto"/>
                  </w:tcBorders>
                </w:tcPr>
                <w:p w14:paraId="55ED90F0" w14:textId="77777777" w:rsidR="00EB3A82" w:rsidRDefault="002310A9">
                  <w:pPr>
                    <w:pStyle w:val="TAL"/>
                    <w:rPr>
                      <w:rFonts w:cs="Arial"/>
                      <w:color w:val="000000" w:themeColor="text1"/>
                      <w:szCs w:val="18"/>
                      <w:lang w:eastAsia="zh-CN"/>
                    </w:rPr>
                  </w:pPr>
                  <w:r>
                    <w:rPr>
                      <w:rFonts w:cs="Arial"/>
                      <w:color w:val="000000" w:themeColor="text1"/>
                      <w:szCs w:val="18"/>
                      <w:lang w:eastAsia="zh-CN"/>
                    </w:rPr>
                    <w:t>UE doesn’t support the Repetition of PUSCH transmission scheduled by RAR UL grant and DCI format 0_0 with CRC scrambled by TC-RNTI in SBFD symbols</w:t>
                  </w:r>
                </w:p>
              </w:tc>
              <w:tc>
                <w:tcPr>
                  <w:tcW w:w="630" w:type="dxa"/>
                  <w:tcBorders>
                    <w:top w:val="single" w:sz="4" w:space="0" w:color="auto"/>
                    <w:left w:val="single" w:sz="4" w:space="0" w:color="auto"/>
                    <w:bottom w:val="single" w:sz="4" w:space="0" w:color="auto"/>
                    <w:right w:val="single" w:sz="4" w:space="0" w:color="auto"/>
                  </w:tcBorders>
                </w:tcPr>
                <w:p w14:paraId="15DE2E4B" w14:textId="77777777" w:rsidR="00EB3A82" w:rsidRDefault="002310A9">
                  <w:pPr>
                    <w:pStyle w:val="TAL"/>
                    <w:rPr>
                      <w:rFonts w:cs="Arial"/>
                      <w:color w:val="000000" w:themeColor="text1"/>
                      <w:szCs w:val="18"/>
                      <w:lang w:eastAsia="zh-CN"/>
                    </w:rPr>
                  </w:pPr>
                  <w:r>
                    <w:rPr>
                      <w:rFonts w:cs="Arial"/>
                      <w:color w:val="000000" w:themeColor="text1"/>
                      <w:szCs w:val="18"/>
                      <w:lang w:eastAsia="zh-CN"/>
                    </w:rPr>
                    <w:t>Per band</w:t>
                  </w:r>
                </w:p>
              </w:tc>
              <w:tc>
                <w:tcPr>
                  <w:tcW w:w="1170" w:type="dxa"/>
                  <w:tcBorders>
                    <w:top w:val="single" w:sz="4" w:space="0" w:color="auto"/>
                    <w:left w:val="single" w:sz="4" w:space="0" w:color="auto"/>
                    <w:bottom w:val="single" w:sz="4" w:space="0" w:color="auto"/>
                    <w:right w:val="single" w:sz="4" w:space="0" w:color="auto"/>
                  </w:tcBorders>
                </w:tcPr>
                <w:p w14:paraId="07A2A454" w14:textId="77777777" w:rsidR="00EB3A82" w:rsidRDefault="00EB3A82">
                  <w:pPr>
                    <w:pStyle w:val="TAL"/>
                    <w:rPr>
                      <w:rFonts w:cs="Arial"/>
                      <w:color w:val="000000" w:themeColor="text1"/>
                      <w:szCs w:val="18"/>
                      <w:lang w:eastAsia="zh-CN"/>
                    </w:rPr>
                  </w:pPr>
                </w:p>
              </w:tc>
              <w:tc>
                <w:tcPr>
                  <w:tcW w:w="1350" w:type="dxa"/>
                  <w:tcBorders>
                    <w:top w:val="single" w:sz="4" w:space="0" w:color="auto"/>
                    <w:left w:val="single" w:sz="4" w:space="0" w:color="auto"/>
                    <w:bottom w:val="single" w:sz="4" w:space="0" w:color="auto"/>
                    <w:right w:val="single" w:sz="4" w:space="0" w:color="auto"/>
                  </w:tcBorders>
                </w:tcPr>
                <w:p w14:paraId="0586DD05" w14:textId="77777777" w:rsidR="00EB3A82" w:rsidRDefault="002310A9">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3B8BFEBA" w14:textId="77777777" w:rsidR="00EB3A82" w:rsidRDefault="00EB3A82">
            <w:pPr>
              <w:rPr>
                <w:rFonts w:eastAsiaTheme="minorEastAsia"/>
                <w:lang w:val="en-US"/>
              </w:rPr>
            </w:pPr>
          </w:p>
        </w:tc>
      </w:tr>
      <w:tr w:rsidR="00EB3A82" w14:paraId="49B5FD3E" w14:textId="77777777">
        <w:trPr>
          <w:trHeight w:val="405"/>
        </w:trPr>
        <w:tc>
          <w:tcPr>
            <w:tcW w:w="0" w:type="auto"/>
          </w:tcPr>
          <w:p w14:paraId="1F55CD45" w14:textId="77777777" w:rsidR="00EB3A82" w:rsidRDefault="00EB3A82">
            <w:pPr>
              <w:numPr>
                <w:ilvl w:val="0"/>
                <w:numId w:val="42"/>
              </w:numPr>
              <w:rPr>
                <w:rFonts w:eastAsiaTheme="minorEastAsia"/>
              </w:rPr>
            </w:pPr>
          </w:p>
        </w:tc>
        <w:tc>
          <w:tcPr>
            <w:tcW w:w="0" w:type="auto"/>
          </w:tcPr>
          <w:p w14:paraId="39B09B5F" w14:textId="77777777" w:rsidR="00EB3A82" w:rsidRDefault="002310A9">
            <w:pPr>
              <w:rPr>
                <w:rFonts w:eastAsiaTheme="minorEastAsia"/>
              </w:rPr>
            </w:pPr>
            <w:r>
              <w:t>Ericsson</w:t>
            </w:r>
          </w:p>
        </w:tc>
        <w:tc>
          <w:tcPr>
            <w:tcW w:w="0" w:type="auto"/>
          </w:tcPr>
          <w:p w14:paraId="4745540B" w14:textId="77777777" w:rsidR="00EB3A82" w:rsidRDefault="00EB3A82">
            <w:pPr>
              <w:rPr>
                <w:rFonts w:eastAsiaTheme="minorEastAsia"/>
              </w:rPr>
            </w:pPr>
          </w:p>
        </w:tc>
      </w:tr>
      <w:tr w:rsidR="00EB3A82" w14:paraId="1B68FA69" w14:textId="77777777">
        <w:trPr>
          <w:trHeight w:val="405"/>
        </w:trPr>
        <w:tc>
          <w:tcPr>
            <w:tcW w:w="0" w:type="auto"/>
          </w:tcPr>
          <w:p w14:paraId="65C105CB" w14:textId="77777777" w:rsidR="00EB3A82" w:rsidRDefault="00EB3A82">
            <w:pPr>
              <w:numPr>
                <w:ilvl w:val="0"/>
                <w:numId w:val="42"/>
              </w:numPr>
              <w:rPr>
                <w:rFonts w:eastAsiaTheme="minorEastAsia"/>
              </w:rPr>
            </w:pPr>
          </w:p>
        </w:tc>
        <w:tc>
          <w:tcPr>
            <w:tcW w:w="0" w:type="auto"/>
          </w:tcPr>
          <w:p w14:paraId="39082785" w14:textId="77777777" w:rsidR="00EB3A82" w:rsidRDefault="002310A9">
            <w:pPr>
              <w:rPr>
                <w:rFonts w:eastAsiaTheme="minorEastAsia"/>
              </w:rPr>
            </w:pPr>
            <w:r>
              <w:t>NTT DOCOMO, INC.</w:t>
            </w:r>
          </w:p>
        </w:tc>
        <w:tc>
          <w:tcPr>
            <w:tcW w:w="0" w:type="auto"/>
          </w:tcPr>
          <w:p w14:paraId="08E0ECF1" w14:textId="77777777" w:rsidR="00EB3A82" w:rsidRDefault="002310A9">
            <w:pPr>
              <w:rPr>
                <w:rFonts w:eastAsiaTheme="minorEastAsia"/>
                <w:lang w:val="en-US"/>
              </w:rPr>
            </w:pPr>
            <w:r>
              <w:rPr>
                <w:rFonts w:eastAsiaTheme="minorEastAsia"/>
                <w:lang w:val="en-US"/>
              </w:rPr>
              <w:t>We prefer no separate FG for Msg3 repetition in SBFD symbols, and UE supporting both 60-3/4 and 30-6 should support Msg3 repetition in SBFD symbols. In our understanding, there is no additional UE complexity to support Msg 3 PUSCH repetitions in SBFD symbols on top of FG 30-6 and FG 60-3/60-4. Msg 3 PUSCH repetitions in SBFD symbols can be supported by the support of FG 30-6 and FG 60-3/60-4. In addition, if separate FG is defined, it means the following cases are possible in addition to the case of UE supporting 60-3/4, 30-6 and Msg3 repetition in SBFD symbols.</w:t>
            </w:r>
          </w:p>
          <w:p w14:paraId="37EE81F0" w14:textId="77777777" w:rsidR="00EB3A82" w:rsidRDefault="002310A9">
            <w:pPr>
              <w:numPr>
                <w:ilvl w:val="0"/>
                <w:numId w:val="47"/>
              </w:numPr>
              <w:rPr>
                <w:rFonts w:eastAsiaTheme="minorEastAsia"/>
                <w:lang w:val="en-US"/>
              </w:rPr>
            </w:pPr>
            <w:r>
              <w:rPr>
                <w:rFonts w:eastAsiaTheme="minorEastAsia"/>
                <w:lang w:val="en-US"/>
              </w:rPr>
              <w:t>UE supporting both 60-3/4 and 30-6 does not support new FG (Msg3 repetition in SBFD symbols)</w:t>
            </w:r>
          </w:p>
          <w:p w14:paraId="53FBAA5B" w14:textId="77777777" w:rsidR="00EB3A82" w:rsidRDefault="002310A9">
            <w:pPr>
              <w:numPr>
                <w:ilvl w:val="0"/>
                <w:numId w:val="47"/>
              </w:numPr>
              <w:rPr>
                <w:rFonts w:eastAsiaTheme="minorEastAsia"/>
                <w:lang w:val="en-US"/>
              </w:rPr>
            </w:pPr>
            <w:r>
              <w:rPr>
                <w:rFonts w:eastAsiaTheme="minorEastAsia"/>
                <w:lang w:val="en-US"/>
              </w:rPr>
              <w:t>[UE supporting both 60-3/4 and new FG (Msg3 repetition in SBFD symbols) does not support 30-6 (if 30-6 is not prerequisite FG of new FG)]</w:t>
            </w:r>
          </w:p>
          <w:p w14:paraId="78C33A8C" w14:textId="77777777" w:rsidR="00EB3A82" w:rsidRDefault="002310A9">
            <w:pPr>
              <w:rPr>
                <w:rFonts w:eastAsiaTheme="minorEastAsia"/>
                <w:lang w:val="en-US"/>
              </w:rPr>
            </w:pPr>
            <w:r>
              <w:rPr>
                <w:rFonts w:eastAsiaTheme="minorEastAsia"/>
                <w:lang w:val="en-US"/>
              </w:rPr>
              <w:t xml:space="preserve">In this case, additional specification impact would be necessary to distinguish above cases so that NW can schedule Msg3 repetition on appropriate symbols for a UE. </w:t>
            </w:r>
          </w:p>
          <w:p w14:paraId="74AA16B9" w14:textId="77777777" w:rsidR="00EB3A82" w:rsidRDefault="002310A9">
            <w:pPr>
              <w:rPr>
                <w:rFonts w:eastAsiaTheme="minorEastAsia"/>
                <w:b/>
                <w:bCs/>
                <w:lang w:val="en-US"/>
              </w:rPr>
            </w:pPr>
            <w:r>
              <w:rPr>
                <w:rFonts w:eastAsiaTheme="minorEastAsia"/>
                <w:b/>
                <w:bCs/>
                <w:lang w:val="en-US"/>
              </w:rPr>
              <w:t>Proposal 5: Regarding Msg.3 repetition in SBFD symbols, clarify in FG 60-3/4 Note column that “Note: When a UE supports this FG and FG 30-6, the UE also support Msg.3 repetition in SBFD symbol”.</w:t>
            </w:r>
          </w:p>
          <w:p w14:paraId="3C36BFCD" w14:textId="77777777" w:rsidR="00EB3A82" w:rsidRDefault="00EB3A82">
            <w:pPr>
              <w:rPr>
                <w:rFonts w:eastAsiaTheme="minorEastAsia"/>
              </w:rPr>
            </w:pPr>
          </w:p>
        </w:tc>
      </w:tr>
    </w:tbl>
    <w:p w14:paraId="255B46F1" w14:textId="77777777" w:rsidR="00EB3A82" w:rsidRDefault="00EB3A82">
      <w:pPr>
        <w:rPr>
          <w:rFonts w:eastAsiaTheme="minorEastAsia"/>
          <w:lang w:val="en-US"/>
        </w:rPr>
      </w:pPr>
    </w:p>
    <w:p w14:paraId="39BD5941" w14:textId="77777777" w:rsidR="00EB3A82" w:rsidRDefault="00EB3A82">
      <w:pPr>
        <w:spacing w:afterLines="50" w:after="120"/>
        <w:jc w:val="both"/>
        <w:rPr>
          <w:rFonts w:eastAsiaTheme="minorEastAsia"/>
          <w:sz w:val="22"/>
          <w:lang w:val="en-US"/>
        </w:rPr>
      </w:pPr>
    </w:p>
    <w:p w14:paraId="3015D3F4"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3ED7ED11" w14:textId="77777777">
        <w:tc>
          <w:tcPr>
            <w:tcW w:w="22383" w:type="dxa"/>
          </w:tcPr>
          <w:p w14:paraId="5070FA1A" w14:textId="77777777" w:rsidR="00EB3A82" w:rsidRDefault="002310A9">
            <w:pPr>
              <w:rPr>
                <w:rFonts w:eastAsiaTheme="minorEastAsia"/>
                <w:u w:val="single"/>
              </w:rPr>
            </w:pPr>
            <w:r>
              <w:rPr>
                <w:rFonts w:eastAsiaTheme="minorEastAsia" w:hint="eastAsia"/>
                <w:u w:val="single"/>
              </w:rPr>
              <w:t xml:space="preserve">Need of separate FG for Msg3 </w:t>
            </w:r>
            <w:proofErr w:type="spellStart"/>
            <w:r>
              <w:rPr>
                <w:rFonts w:eastAsiaTheme="minorEastAsia" w:hint="eastAsia"/>
                <w:u w:val="single"/>
              </w:rPr>
              <w:t>repetitoin</w:t>
            </w:r>
            <w:proofErr w:type="spellEnd"/>
          </w:p>
          <w:p w14:paraId="193795B5" w14:textId="77777777" w:rsidR="00EB3A82" w:rsidRDefault="002310A9">
            <w:pPr>
              <w:pStyle w:val="aff6"/>
              <w:numPr>
                <w:ilvl w:val="0"/>
                <w:numId w:val="29"/>
              </w:numPr>
              <w:ind w:leftChars="0"/>
              <w:rPr>
                <w:rFonts w:eastAsiaTheme="minorEastAsia"/>
              </w:rPr>
            </w:pPr>
            <w:r>
              <w:rPr>
                <w:rFonts w:eastAsia="SimSun" w:hint="eastAsia"/>
                <w:lang w:eastAsia="zh-CN"/>
              </w:rPr>
              <w:t xml:space="preserve">Separate </w:t>
            </w:r>
            <w:r>
              <w:rPr>
                <w:rFonts w:eastAsiaTheme="minorEastAsia" w:hint="eastAsia"/>
              </w:rPr>
              <w:t xml:space="preserve">FG for Msg.3 repetition in SBFD symbols: vivo, CATT, Samsung, Google, QC, </w:t>
            </w:r>
          </w:p>
          <w:p w14:paraId="04770791" w14:textId="77777777" w:rsidR="00EB3A82" w:rsidRDefault="002310A9">
            <w:pPr>
              <w:pStyle w:val="aff6"/>
              <w:numPr>
                <w:ilvl w:val="0"/>
                <w:numId w:val="29"/>
              </w:numPr>
              <w:ind w:leftChars="0"/>
              <w:textAlignment w:val="auto"/>
              <w:rPr>
                <w:rFonts w:eastAsiaTheme="minorEastAsia"/>
              </w:rPr>
            </w:pPr>
            <w:r>
              <w:rPr>
                <w:rFonts w:ascii="Times" w:eastAsiaTheme="minorEastAsia" w:hAnsi="Times" w:hint="eastAsia"/>
              </w:rPr>
              <w:t xml:space="preserve">No separate FG for Msg3 repetition (support is </w:t>
            </w:r>
            <w:r>
              <w:rPr>
                <w:rFonts w:ascii="Times" w:eastAsia="SimSun" w:hAnsi="Times" w:hint="eastAsia"/>
                <w:lang w:eastAsia="zh-CN"/>
              </w:rPr>
              <w:t>determined by the legacy</w:t>
            </w:r>
            <w:r>
              <w:rPr>
                <w:rFonts w:ascii="Times" w:eastAsiaTheme="minorEastAsia" w:hAnsi="Times" w:hint="eastAsia"/>
              </w:rPr>
              <w:t xml:space="preserve"> 30-6)</w:t>
            </w:r>
            <w:r>
              <w:rPr>
                <w:rFonts w:ascii="Times" w:eastAsia="SimSun" w:hAnsi="Times" w:hint="eastAsia"/>
                <w:lang w:eastAsia="zh-CN"/>
              </w:rPr>
              <w:t xml:space="preserve">: </w:t>
            </w:r>
            <w:r>
              <w:rPr>
                <w:rFonts w:ascii="Times" w:eastAsiaTheme="minorEastAsia" w:hAnsi="Times" w:hint="eastAsia"/>
              </w:rPr>
              <w:t>HW/</w:t>
            </w:r>
            <w:proofErr w:type="spellStart"/>
            <w:r>
              <w:rPr>
                <w:rFonts w:ascii="Times" w:eastAsiaTheme="minorEastAsia" w:hAnsi="Times" w:hint="eastAsia"/>
              </w:rPr>
              <w:t>Hisi</w:t>
            </w:r>
            <w:proofErr w:type="spellEnd"/>
            <w:r>
              <w:rPr>
                <w:rFonts w:ascii="Times" w:eastAsiaTheme="minorEastAsia" w:hAnsi="Times" w:hint="eastAsia"/>
              </w:rPr>
              <w:t xml:space="preserve">, DCM, </w:t>
            </w:r>
          </w:p>
          <w:p w14:paraId="6569EBBD" w14:textId="77777777" w:rsidR="00EB3A82" w:rsidRDefault="002310A9">
            <w:pPr>
              <w:pStyle w:val="aff6"/>
              <w:numPr>
                <w:ilvl w:val="0"/>
                <w:numId w:val="29"/>
              </w:numPr>
              <w:ind w:leftChars="0"/>
              <w:textAlignment w:val="auto"/>
              <w:rPr>
                <w:rFonts w:eastAsiaTheme="minorEastAsia"/>
              </w:rPr>
            </w:pPr>
            <w:r>
              <w:rPr>
                <w:rFonts w:ascii="Times" w:eastAsiaTheme="minorEastAsia" w:hAnsi="Times"/>
              </w:rPr>
              <w:t>S</w:t>
            </w:r>
            <w:r>
              <w:rPr>
                <w:rFonts w:ascii="Times" w:eastAsiaTheme="minorEastAsia" w:hAnsi="Times" w:hint="eastAsia"/>
              </w:rPr>
              <w:t xml:space="preserve">eparate FG with no early </w:t>
            </w:r>
            <w:r>
              <w:rPr>
                <w:rFonts w:ascii="Times" w:eastAsiaTheme="minorEastAsia" w:hAnsi="Times"/>
              </w:rPr>
              <w:t>identification</w:t>
            </w:r>
            <w:r>
              <w:rPr>
                <w:rFonts w:ascii="Times" w:eastAsiaTheme="minorEastAsia" w:hAnsi="Times" w:hint="eastAsia"/>
              </w:rPr>
              <w:t>, or no separate FG: OPPO</w:t>
            </w:r>
          </w:p>
          <w:p w14:paraId="2B8595FE" w14:textId="77777777" w:rsidR="00EB3A82" w:rsidRDefault="00EB3A82">
            <w:pPr>
              <w:rPr>
                <w:rFonts w:eastAsiaTheme="minorEastAsia"/>
              </w:rPr>
            </w:pPr>
          </w:p>
        </w:tc>
      </w:tr>
    </w:tbl>
    <w:p w14:paraId="7CAE7D10" w14:textId="77777777" w:rsidR="00EB3A82" w:rsidRDefault="00EB3A82">
      <w:pPr>
        <w:spacing w:afterLines="50" w:after="120"/>
        <w:jc w:val="both"/>
        <w:rPr>
          <w:rFonts w:eastAsia="SimSun"/>
          <w:sz w:val="22"/>
          <w:lang w:eastAsia="zh-CN"/>
        </w:rPr>
      </w:pPr>
    </w:p>
    <w:p w14:paraId="4D00D17D" w14:textId="77777777" w:rsidR="00EB3A82" w:rsidRDefault="002310A9">
      <w:pPr>
        <w:pStyle w:val="4"/>
        <w:jc w:val="left"/>
        <w:rPr>
          <w:rFonts w:ascii="Times New Roman" w:hAnsi="Times New Roman"/>
          <w:b/>
          <w:bCs/>
          <w:i w:val="0"/>
          <w:highlight w:val="yellow"/>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hAnsi="Times New Roman" w:hint="eastAsia"/>
          <w:b/>
          <w:bCs/>
          <w:i w:val="0"/>
          <w:highlight w:val="yellow"/>
          <w:lang w:val="en-US"/>
        </w:rPr>
        <w:t>3</w:t>
      </w:r>
      <w:r>
        <w:rPr>
          <w:rFonts w:ascii="Times New Roman" w:hAnsi="Times New Roman"/>
          <w:b/>
          <w:bCs/>
          <w:i w:val="0"/>
          <w:highlight w:val="yellow"/>
          <w:lang w:val="en-US"/>
        </w:rPr>
        <w:t>-</w:t>
      </w:r>
      <w:r>
        <w:rPr>
          <w:rFonts w:ascii="Times New Roman" w:hAnsi="Times New Roman" w:hint="eastAsia"/>
          <w:b/>
          <w:bCs/>
          <w:i w:val="0"/>
          <w:highlight w:val="yellow"/>
          <w:lang w:val="en-US"/>
        </w:rPr>
        <w:t>4-1</w:t>
      </w:r>
      <w:r>
        <w:rPr>
          <w:rFonts w:ascii="Times New Roman" w:hAnsi="Times New Roman"/>
          <w:b/>
          <w:bCs/>
          <w:i w:val="0"/>
          <w:highlight w:val="yellow"/>
          <w:lang w:val="en-US"/>
        </w:rPr>
        <w:t>:</w:t>
      </w:r>
    </w:p>
    <w:p w14:paraId="337179DC" w14:textId="77777777" w:rsidR="00EB3A82" w:rsidRDefault="002310A9">
      <w:pPr>
        <w:spacing w:afterLines="50" w:after="120"/>
        <w:jc w:val="both"/>
        <w:rPr>
          <w:rFonts w:eastAsia="ＭＳ 明朝"/>
          <w:b/>
          <w:bCs/>
          <w:sz w:val="22"/>
          <w:szCs w:val="22"/>
        </w:rPr>
      </w:pPr>
      <w:r>
        <w:rPr>
          <w:rFonts w:eastAsia="ＭＳ 明朝" w:hint="eastAsia"/>
          <w:b/>
          <w:bCs/>
          <w:sz w:val="22"/>
          <w:szCs w:val="22"/>
        </w:rPr>
        <w:t xml:space="preserve">Introduce a new FG for support of Msg3 repetition in SBFD symbols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EB3A82" w14:paraId="7321F1CB" w14:textId="77777777">
        <w:trPr>
          <w:trHeight w:val="20"/>
        </w:trPr>
        <w:tc>
          <w:tcPr>
            <w:tcW w:w="98" w:type="pct"/>
            <w:tcBorders>
              <w:top w:val="single" w:sz="4" w:space="0" w:color="auto"/>
              <w:left w:val="single" w:sz="4" w:space="0" w:color="auto"/>
              <w:bottom w:val="single" w:sz="4" w:space="0" w:color="auto"/>
              <w:right w:val="single" w:sz="4" w:space="0" w:color="auto"/>
            </w:tcBorders>
          </w:tcPr>
          <w:p w14:paraId="235CB169" w14:textId="77777777" w:rsidR="00EB3A82" w:rsidRDefault="002310A9">
            <w:pPr>
              <w:keepLines/>
              <w:spacing w:after="0"/>
              <w:rPr>
                <w:rFonts w:ascii="Arial" w:eastAsiaTheme="minorEastAsia" w:hAnsi="Arial" w:cs="Arial"/>
                <w:color w:val="EE0000"/>
                <w:sz w:val="18"/>
                <w:szCs w:val="18"/>
                <w:lang w:eastAsia="zh-CN"/>
              </w:rPr>
            </w:pPr>
            <w:r>
              <w:rPr>
                <w:rFonts w:ascii="Arial" w:eastAsia="ＭＳ 明朝" w:hAnsi="Arial" w:cs="Arial" w:hint="eastAsia"/>
                <w:color w:val="EE0000"/>
                <w:sz w:val="18"/>
                <w:szCs w:val="18"/>
              </w:rPr>
              <w:t>60-6</w:t>
            </w:r>
          </w:p>
        </w:tc>
        <w:tc>
          <w:tcPr>
            <w:tcW w:w="469" w:type="pct"/>
            <w:tcBorders>
              <w:top w:val="single" w:sz="4" w:space="0" w:color="auto"/>
              <w:left w:val="single" w:sz="4" w:space="0" w:color="auto"/>
              <w:bottom w:val="single" w:sz="4" w:space="0" w:color="auto"/>
              <w:right w:val="single" w:sz="4" w:space="0" w:color="auto"/>
            </w:tcBorders>
          </w:tcPr>
          <w:p w14:paraId="360EBD5F" w14:textId="77777777" w:rsidR="00EB3A82" w:rsidRDefault="002310A9">
            <w:pPr>
              <w:keepLines/>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Msg.3</w:t>
            </w:r>
            <w:r>
              <w:rPr>
                <w:rFonts w:ascii="Arial" w:hAnsi="Arial" w:cs="Arial"/>
                <w:color w:val="EE0000"/>
                <w:sz w:val="18"/>
                <w:szCs w:val="18"/>
                <w:lang w:eastAsia="zh-CN"/>
              </w:rPr>
              <w:t xml:space="preserve"> repetition </w:t>
            </w:r>
            <w:r>
              <w:rPr>
                <w:rFonts w:ascii="Arial" w:eastAsiaTheme="minorEastAsia" w:hAnsi="Arial" w:cs="Arial" w:hint="eastAsia"/>
                <w:color w:val="EE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tcPr>
          <w:p w14:paraId="6E83B023" w14:textId="77777777" w:rsidR="00EB3A82" w:rsidRDefault="002310A9">
            <w:pPr>
              <w:spacing w:after="0"/>
              <w:rPr>
                <w:rFonts w:ascii="Arial" w:eastAsiaTheme="minorEastAsia" w:hAnsi="Arial" w:cs="Arial"/>
                <w:color w:val="EE0000"/>
                <w:sz w:val="18"/>
                <w:szCs w:val="18"/>
              </w:rPr>
            </w:pPr>
            <w:r>
              <w:rPr>
                <w:rFonts w:ascii="Arial" w:eastAsia="ＭＳ ゴシック" w:hAnsi="Arial" w:cs="Arial"/>
                <w:color w:val="EE0000"/>
                <w:sz w:val="18"/>
                <w:szCs w:val="18"/>
              </w:rPr>
              <w:t>Support of repetition of PUSCH transmission scheduled by RAR UL grant and DCI format 0_0 with CRC scrambled by TC-RNTI</w:t>
            </w:r>
            <w:r>
              <w:rPr>
                <w:rFonts w:ascii="Arial" w:eastAsiaTheme="minorEastAsia" w:hAnsi="Arial" w:cs="Arial" w:hint="eastAsia"/>
                <w:color w:val="EE0000"/>
                <w:sz w:val="18"/>
                <w:szCs w:val="18"/>
                <w:lang w:eastAsia="zh-CN"/>
              </w:rPr>
              <w:t xml:space="preserve"> in SBFD symbols</w:t>
            </w:r>
            <w:r>
              <w:rPr>
                <w:rFonts w:ascii="Arial" w:eastAsiaTheme="minorEastAsia" w:hAnsi="Arial" w:cs="Arial" w:hint="eastAsia"/>
                <w:color w:val="EE0000"/>
                <w:sz w:val="18"/>
                <w:szCs w:val="18"/>
              </w:rPr>
              <w:t xml:space="preserve"> with separate power control param</w:t>
            </w:r>
            <w:r>
              <w:rPr>
                <w:rFonts w:ascii="Arial" w:eastAsiaTheme="minorEastAsia" w:hAnsi="Arial" w:cs="Arial" w:hint="eastAsia"/>
                <w:color w:val="EE0000"/>
                <w:sz w:val="18"/>
                <w:szCs w:val="18"/>
                <w:highlight w:val="yellow"/>
              </w:rPr>
              <w:t>eter</w:t>
            </w:r>
          </w:p>
        </w:tc>
        <w:tc>
          <w:tcPr>
            <w:tcW w:w="208" w:type="pct"/>
            <w:tcBorders>
              <w:top w:val="single" w:sz="4" w:space="0" w:color="auto"/>
              <w:left w:val="single" w:sz="4" w:space="0" w:color="auto"/>
              <w:bottom w:val="single" w:sz="4" w:space="0" w:color="auto"/>
              <w:right w:val="single" w:sz="4" w:space="0" w:color="auto"/>
            </w:tcBorders>
          </w:tcPr>
          <w:p w14:paraId="4D092B9F" w14:textId="77777777" w:rsidR="00EB3A82" w:rsidRDefault="002310A9">
            <w:pPr>
              <w:keepLines/>
              <w:spacing w:after="0"/>
              <w:rPr>
                <w:rFonts w:ascii="Arial" w:eastAsia="ＭＳ 明朝" w:hAnsi="Arial" w:cs="Arial"/>
                <w:color w:val="EE0000"/>
                <w:sz w:val="18"/>
                <w:szCs w:val="18"/>
              </w:rPr>
            </w:pPr>
            <w:r>
              <w:rPr>
                <w:rFonts w:ascii="Arial" w:eastAsia="SimSun" w:hAnsi="Arial" w:cs="Arial" w:hint="eastAsia"/>
                <w:color w:val="EE0000"/>
                <w:sz w:val="18"/>
                <w:szCs w:val="18"/>
                <w:lang w:eastAsia="zh-CN"/>
              </w:rPr>
              <w:t>60</w:t>
            </w:r>
            <w:r>
              <w:rPr>
                <w:rFonts w:ascii="Arial" w:eastAsia="ＭＳ 明朝" w:hAnsi="Arial" w:cs="Arial" w:hint="eastAsia"/>
                <w:color w:val="EE0000"/>
                <w:sz w:val="18"/>
                <w:szCs w:val="18"/>
              </w:rPr>
              <w:t>-</w:t>
            </w:r>
            <w:r>
              <w:rPr>
                <w:rFonts w:ascii="Arial" w:eastAsia="SimSun" w:hAnsi="Arial" w:cs="Arial" w:hint="eastAsia"/>
                <w:color w:val="EE0000"/>
                <w:sz w:val="18"/>
                <w:szCs w:val="18"/>
                <w:lang w:eastAsia="zh-CN"/>
              </w:rPr>
              <w:t>3</w:t>
            </w:r>
            <w:r>
              <w:rPr>
                <w:rFonts w:ascii="Arial" w:eastAsia="ＭＳ 明朝" w:hAnsi="Arial" w:cs="Arial" w:hint="eastAsia"/>
                <w:color w:val="EE0000"/>
                <w:sz w:val="18"/>
                <w:szCs w:val="18"/>
              </w:rPr>
              <w:t xml:space="preserve"> or </w:t>
            </w:r>
            <w:r>
              <w:rPr>
                <w:rFonts w:ascii="Arial" w:eastAsia="SimSun" w:hAnsi="Arial" w:cs="Arial" w:hint="eastAsia"/>
                <w:color w:val="EE0000"/>
                <w:sz w:val="18"/>
                <w:szCs w:val="18"/>
                <w:lang w:eastAsia="zh-CN"/>
              </w:rPr>
              <w:t>60</w:t>
            </w:r>
            <w:r>
              <w:rPr>
                <w:rFonts w:ascii="Arial" w:eastAsia="ＭＳ 明朝" w:hAnsi="Arial" w:cs="Arial" w:hint="eastAsia"/>
                <w:color w:val="EE0000"/>
                <w:sz w:val="18"/>
                <w:szCs w:val="18"/>
              </w:rPr>
              <w:t>-</w:t>
            </w:r>
            <w:r>
              <w:rPr>
                <w:rFonts w:ascii="Arial" w:eastAsia="SimSun" w:hAnsi="Arial" w:cs="Arial" w:hint="eastAsia"/>
                <w:color w:val="EE0000"/>
                <w:sz w:val="18"/>
                <w:szCs w:val="18"/>
                <w:lang w:eastAsia="zh-CN"/>
              </w:rPr>
              <w:t>4</w:t>
            </w:r>
            <w:r>
              <w:rPr>
                <w:rFonts w:ascii="Arial" w:eastAsia="ＭＳ 明朝" w:hAnsi="Arial" w:cs="Arial" w:hint="eastAsia"/>
                <w:color w:val="EE0000"/>
                <w:sz w:val="18"/>
                <w:szCs w:val="18"/>
              </w:rPr>
              <w:t>, 30-6</w:t>
            </w:r>
          </w:p>
        </w:tc>
        <w:tc>
          <w:tcPr>
            <w:tcW w:w="129" w:type="pct"/>
            <w:tcBorders>
              <w:top w:val="single" w:sz="4" w:space="0" w:color="auto"/>
              <w:left w:val="single" w:sz="4" w:space="0" w:color="auto"/>
              <w:bottom w:val="single" w:sz="4" w:space="0" w:color="auto"/>
              <w:right w:val="single" w:sz="4" w:space="0" w:color="auto"/>
            </w:tcBorders>
          </w:tcPr>
          <w:p w14:paraId="73DB44CE" w14:textId="77777777" w:rsidR="00EB3A82" w:rsidRDefault="002310A9">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3DEB8F11" w14:textId="77777777" w:rsidR="00EB3A82" w:rsidRDefault="002310A9">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tcPr>
          <w:p w14:paraId="10DC5F2A" w14:textId="77777777" w:rsidR="00EB3A82" w:rsidRDefault="002310A9">
            <w:pPr>
              <w:keepLines/>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Msg.3 repetition in SBFD symbols</w:t>
            </w:r>
            <w:r>
              <w:rPr>
                <w:rFonts w:ascii="Arial" w:hAnsi="Arial" w:cs="Arial"/>
                <w:color w:val="EE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tcPr>
          <w:p w14:paraId="713B7584" w14:textId="77777777" w:rsidR="00EB3A82" w:rsidRDefault="002310A9">
            <w:pPr>
              <w:keepLines/>
              <w:spacing w:after="0"/>
              <w:jc w:val="center"/>
              <w:rPr>
                <w:rFonts w:ascii="Arial" w:eastAsiaTheme="minorEastAsia" w:hAnsi="Arial" w:cs="Arial"/>
                <w:color w:val="EE0000"/>
                <w:sz w:val="18"/>
                <w:szCs w:val="18"/>
              </w:rPr>
            </w:pPr>
            <w:r>
              <w:rPr>
                <w:rFonts w:ascii="Arial" w:eastAsia="SimSun" w:hAnsi="Arial" w:cs="Arial"/>
                <w:color w:val="EE0000"/>
                <w:sz w:val="18"/>
                <w:szCs w:val="18"/>
                <w:lang w:eastAsia="zh-CN"/>
              </w:rPr>
              <w:t>P</w:t>
            </w:r>
            <w:r>
              <w:rPr>
                <w:rFonts w:ascii="Arial" w:eastAsia="SimSun" w:hAnsi="Arial" w:cs="Arial" w:hint="eastAsia"/>
                <w:color w:val="EE0000"/>
                <w:sz w:val="18"/>
                <w:szCs w:val="18"/>
                <w:lang w:eastAsia="zh-CN"/>
              </w:rPr>
              <w:t>er Band</w:t>
            </w:r>
          </w:p>
        </w:tc>
        <w:tc>
          <w:tcPr>
            <w:tcW w:w="167" w:type="pct"/>
            <w:tcBorders>
              <w:top w:val="single" w:sz="4" w:space="0" w:color="auto"/>
              <w:left w:val="single" w:sz="4" w:space="0" w:color="auto"/>
              <w:bottom w:val="single" w:sz="4" w:space="0" w:color="auto"/>
              <w:right w:val="single" w:sz="4" w:space="0" w:color="auto"/>
            </w:tcBorders>
          </w:tcPr>
          <w:p w14:paraId="1118500D" w14:textId="77777777" w:rsidR="00EB3A82" w:rsidRDefault="002310A9">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6CC3C961" w14:textId="77777777" w:rsidR="00EB3A82" w:rsidRDefault="002310A9">
            <w:pPr>
              <w:keepLines/>
              <w:spacing w:after="0"/>
              <w:jc w:val="center"/>
              <w:rPr>
                <w:rFonts w:ascii="Arial" w:eastAsia="SimSun" w:hAnsi="Arial" w:cs="Arial"/>
                <w:color w:val="EE0000"/>
                <w:sz w:val="18"/>
                <w:szCs w:val="18"/>
                <w:lang w:eastAsia="zh-CN"/>
              </w:rPr>
            </w:pPr>
            <w:r>
              <w:rPr>
                <w:rFonts w:ascii="Arial" w:eastAsia="SimSun" w:hAnsi="Arial" w:cs="Arial" w:hint="eastAsia"/>
                <w:color w:val="EE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tcPr>
          <w:p w14:paraId="2E117318" w14:textId="77777777" w:rsidR="00EB3A82" w:rsidRDefault="002310A9">
            <w:pPr>
              <w:keepLines/>
              <w:spacing w:after="0"/>
              <w:jc w:val="center"/>
              <w:rPr>
                <w:rFonts w:ascii="Arial" w:eastAsia="SimSun" w:hAnsi="Arial" w:cs="Arial"/>
                <w:color w:val="EE0000"/>
                <w:sz w:val="18"/>
                <w:szCs w:val="18"/>
              </w:rPr>
            </w:pPr>
            <w:r>
              <w:rPr>
                <w:rFonts w:ascii="Arial" w:eastAsia="SimSun" w:hAnsi="Arial" w:cs="Arial" w:hint="eastAsia"/>
                <w:color w:val="EE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tcPr>
          <w:p w14:paraId="6E7925ED" w14:textId="77777777" w:rsidR="00EB3A82" w:rsidRDefault="00EB3A82">
            <w:pPr>
              <w:keepLines/>
              <w:spacing w:after="0"/>
              <w:rPr>
                <w:rFonts w:ascii="Arial" w:eastAsiaTheme="minorEastAsia" w:hAnsi="Arial" w:cs="Arial"/>
                <w:color w:val="EE0000"/>
                <w:sz w:val="18"/>
                <w:szCs w:val="18"/>
              </w:rPr>
            </w:pPr>
          </w:p>
        </w:tc>
        <w:tc>
          <w:tcPr>
            <w:tcW w:w="395" w:type="pct"/>
            <w:tcBorders>
              <w:top w:val="single" w:sz="4" w:space="0" w:color="auto"/>
              <w:left w:val="single" w:sz="4" w:space="0" w:color="auto"/>
              <w:bottom w:val="single" w:sz="4" w:space="0" w:color="auto"/>
              <w:right w:val="single" w:sz="4" w:space="0" w:color="auto"/>
            </w:tcBorders>
          </w:tcPr>
          <w:p w14:paraId="38B0D681" w14:textId="77777777" w:rsidR="00EB3A82" w:rsidRDefault="002310A9">
            <w:pPr>
              <w:keepLines/>
              <w:spacing w:after="0"/>
              <w:rPr>
                <w:rFonts w:ascii="Arial" w:eastAsia="SimSun" w:hAnsi="Arial" w:cs="Arial"/>
                <w:color w:val="EE0000"/>
                <w:sz w:val="18"/>
                <w:szCs w:val="18"/>
              </w:rPr>
            </w:pPr>
            <w:r>
              <w:rPr>
                <w:rFonts w:ascii="Arial" w:eastAsia="SimSun" w:hAnsi="Arial" w:cs="Arial"/>
                <w:color w:val="EE0000"/>
                <w:sz w:val="18"/>
                <w:szCs w:val="18"/>
              </w:rPr>
              <w:t>Optional with capability signalling</w:t>
            </w:r>
          </w:p>
        </w:tc>
      </w:tr>
    </w:tbl>
    <w:p w14:paraId="7845FE44" w14:textId="77777777" w:rsidR="00EB3A82" w:rsidRDefault="00EB3A82">
      <w:pPr>
        <w:spacing w:afterLines="50" w:after="120"/>
        <w:jc w:val="both"/>
        <w:rPr>
          <w:rFonts w:eastAsiaTheme="minorEastAsia"/>
          <w:sz w:val="22"/>
        </w:rPr>
      </w:pPr>
    </w:p>
    <w:tbl>
      <w:tblPr>
        <w:tblStyle w:val="afd"/>
        <w:tblW w:w="4900" w:type="pct"/>
        <w:tblLook w:val="04A0" w:firstRow="1" w:lastRow="0" w:firstColumn="1" w:lastColumn="0" w:noHBand="0" w:noVBand="1"/>
      </w:tblPr>
      <w:tblGrid>
        <w:gridCol w:w="2211"/>
        <w:gridCol w:w="19724"/>
      </w:tblGrid>
      <w:tr w:rsidR="00EB3A82" w14:paraId="587F0E9D" w14:textId="77777777" w:rsidTr="009133CB">
        <w:tc>
          <w:tcPr>
            <w:tcW w:w="504" w:type="pct"/>
            <w:shd w:val="clear" w:color="auto" w:fill="F2F2F2" w:themeFill="background1" w:themeFillShade="F2"/>
          </w:tcPr>
          <w:p w14:paraId="30386AC5"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7F64C8FA"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03C7C17A" w14:textId="77777777" w:rsidTr="009133CB">
        <w:tc>
          <w:tcPr>
            <w:tcW w:w="504" w:type="pct"/>
          </w:tcPr>
          <w:p w14:paraId="1D60772D" w14:textId="77777777" w:rsidR="00EB3A82" w:rsidRDefault="002310A9">
            <w:pPr>
              <w:spacing w:after="0"/>
              <w:jc w:val="both"/>
              <w:rPr>
                <w:rFonts w:eastAsiaTheme="minorEastAsia"/>
                <w:szCs w:val="21"/>
                <w:lang w:val="en-US"/>
              </w:rPr>
            </w:pPr>
            <w:r>
              <w:rPr>
                <w:rFonts w:eastAsiaTheme="minorEastAsia" w:hint="eastAsia"/>
                <w:szCs w:val="21"/>
                <w:lang w:val="en-US"/>
              </w:rPr>
              <w:t>Mod</w:t>
            </w:r>
          </w:p>
        </w:tc>
        <w:tc>
          <w:tcPr>
            <w:tcW w:w="4496" w:type="pct"/>
          </w:tcPr>
          <w:p w14:paraId="18C8C088" w14:textId="77777777" w:rsidR="00EB3A82" w:rsidRDefault="002310A9">
            <w:pPr>
              <w:pStyle w:val="aff6"/>
              <w:numPr>
                <w:ilvl w:val="255"/>
                <w:numId w:val="0"/>
              </w:numPr>
              <w:spacing w:afterLines="50" w:after="120"/>
              <w:jc w:val="both"/>
              <w:rPr>
                <w:rFonts w:eastAsiaTheme="minorEastAsia"/>
                <w:szCs w:val="24"/>
              </w:rPr>
            </w:pPr>
            <w:r>
              <w:rPr>
                <w:rFonts w:eastAsiaTheme="minorEastAsia" w:hint="eastAsia"/>
                <w:szCs w:val="24"/>
              </w:rPr>
              <w:t xml:space="preserve">For now, the majority preference has been set as a proposal. </w:t>
            </w:r>
          </w:p>
          <w:p w14:paraId="688EEA4F" w14:textId="77777777" w:rsidR="00EB3A82" w:rsidRDefault="002310A9">
            <w:pPr>
              <w:pStyle w:val="aff6"/>
              <w:numPr>
                <w:ilvl w:val="255"/>
                <w:numId w:val="0"/>
              </w:numPr>
              <w:spacing w:afterLines="50" w:after="120"/>
              <w:jc w:val="both"/>
              <w:rPr>
                <w:rFonts w:eastAsiaTheme="minorEastAsia"/>
                <w:szCs w:val="24"/>
              </w:rPr>
            </w:pPr>
            <w:r>
              <w:rPr>
                <w:rFonts w:eastAsiaTheme="minorEastAsia"/>
                <w:szCs w:val="24"/>
              </w:rPr>
              <w:t>M</w:t>
            </w:r>
            <w:r>
              <w:rPr>
                <w:rFonts w:eastAsiaTheme="minorEastAsia" w:hint="eastAsia"/>
                <w:szCs w:val="24"/>
              </w:rPr>
              <w:t xml:space="preserve">eanwhile, </w:t>
            </w:r>
            <w:r>
              <w:rPr>
                <w:rFonts w:eastAsiaTheme="minorEastAsia"/>
                <w:szCs w:val="24"/>
              </w:rPr>
              <w:t>I</w:t>
            </w:r>
            <w:r>
              <w:rPr>
                <w:rFonts w:eastAsiaTheme="minorEastAsia" w:hint="eastAsia"/>
                <w:szCs w:val="24"/>
              </w:rPr>
              <w:t xml:space="preserve"> wonder how the majority think about </w:t>
            </w:r>
            <w:r>
              <w:rPr>
                <w:rFonts w:eastAsiaTheme="minorEastAsia"/>
                <w:szCs w:val="24"/>
              </w:rPr>
              <w:t>the</w:t>
            </w:r>
            <w:r>
              <w:rPr>
                <w:rFonts w:eastAsiaTheme="minorEastAsia" w:hint="eastAsia"/>
                <w:szCs w:val="24"/>
              </w:rPr>
              <w:t xml:space="preserve"> issue raised by a few opponents, i.e., potential need of further specification update to distinguish: </w:t>
            </w:r>
          </w:p>
          <w:p w14:paraId="4DBFCEC9" w14:textId="77777777" w:rsidR="00EB3A82" w:rsidRDefault="002310A9">
            <w:pPr>
              <w:numPr>
                <w:ilvl w:val="0"/>
                <w:numId w:val="47"/>
              </w:numPr>
              <w:rPr>
                <w:rFonts w:eastAsiaTheme="minorEastAsia"/>
                <w:lang w:val="en-US"/>
              </w:rPr>
            </w:pPr>
            <w:r>
              <w:rPr>
                <w:rFonts w:eastAsiaTheme="minorEastAsia"/>
                <w:lang w:val="en-US"/>
              </w:rPr>
              <w:t xml:space="preserve">UE supporting 60-3/4, 30-6 and Msg3 repetition in SBFD symbols </w:t>
            </w:r>
          </w:p>
          <w:p w14:paraId="526CD90C" w14:textId="77777777" w:rsidR="00EB3A82" w:rsidRDefault="002310A9">
            <w:pPr>
              <w:numPr>
                <w:ilvl w:val="0"/>
                <w:numId w:val="47"/>
              </w:numPr>
              <w:rPr>
                <w:rFonts w:eastAsiaTheme="minorEastAsia"/>
                <w:lang w:val="en-US"/>
              </w:rPr>
            </w:pPr>
            <w:r>
              <w:rPr>
                <w:rFonts w:eastAsiaTheme="minorEastAsia"/>
                <w:lang w:val="en-US"/>
              </w:rPr>
              <w:t>UE supporting both 60-3/4 and 30-6 does not support new FG (Msg3 repetition in SBFD symbols)</w:t>
            </w:r>
          </w:p>
          <w:p w14:paraId="34CF8E02" w14:textId="77777777" w:rsidR="00EB3A82" w:rsidRDefault="002310A9">
            <w:pPr>
              <w:numPr>
                <w:ilvl w:val="0"/>
                <w:numId w:val="47"/>
              </w:numPr>
              <w:rPr>
                <w:rFonts w:eastAsiaTheme="minorEastAsia"/>
                <w:lang w:val="en-US"/>
              </w:rPr>
            </w:pPr>
            <w:r>
              <w:rPr>
                <w:rFonts w:eastAsiaTheme="minorEastAsia"/>
                <w:lang w:val="en-US"/>
              </w:rPr>
              <w:t>[UE supporting both 60-3/4 and new FG (Msg3 repetition in SBFD symbols) does not support 30-6 (if 30-6 is not prerequisite FG of new FG)]</w:t>
            </w:r>
          </w:p>
          <w:p w14:paraId="1987A4BE" w14:textId="77777777" w:rsidR="00EB3A82" w:rsidRDefault="00EB3A82">
            <w:pPr>
              <w:pStyle w:val="aff6"/>
              <w:numPr>
                <w:ilvl w:val="255"/>
                <w:numId w:val="0"/>
              </w:numPr>
              <w:spacing w:afterLines="50" w:after="120"/>
              <w:jc w:val="both"/>
              <w:rPr>
                <w:rFonts w:eastAsiaTheme="minorEastAsia"/>
                <w:szCs w:val="24"/>
                <w:lang w:val="en-US"/>
              </w:rPr>
            </w:pPr>
          </w:p>
        </w:tc>
      </w:tr>
      <w:tr w:rsidR="00EB3A82" w14:paraId="08EF57AB" w14:textId="77777777" w:rsidTr="009133CB">
        <w:tc>
          <w:tcPr>
            <w:tcW w:w="504" w:type="pct"/>
          </w:tcPr>
          <w:p w14:paraId="21561E7E" w14:textId="77777777" w:rsidR="00EB3A82" w:rsidRDefault="002310A9">
            <w:pPr>
              <w:spacing w:after="0"/>
              <w:jc w:val="both"/>
              <w:rPr>
                <w:rFonts w:eastAsiaTheme="minorEastAsia"/>
                <w:szCs w:val="24"/>
                <w:lang w:val="en-US" w:eastAsia="zh-CN"/>
              </w:rPr>
            </w:pPr>
            <w:r>
              <w:rPr>
                <w:rFonts w:eastAsiaTheme="minorEastAsia" w:hint="eastAsia"/>
                <w:lang w:val="en-US"/>
              </w:rPr>
              <w:t>NTT DOCOMO</w:t>
            </w:r>
          </w:p>
        </w:tc>
        <w:tc>
          <w:tcPr>
            <w:tcW w:w="4496" w:type="pct"/>
          </w:tcPr>
          <w:p w14:paraId="7FDC91F3" w14:textId="77777777" w:rsidR="00EB3A82" w:rsidRDefault="002310A9">
            <w:pPr>
              <w:pStyle w:val="aff6"/>
              <w:numPr>
                <w:ilvl w:val="255"/>
                <w:numId w:val="0"/>
              </w:numPr>
              <w:spacing w:afterLines="50" w:after="120"/>
              <w:jc w:val="both"/>
              <w:rPr>
                <w:rFonts w:eastAsiaTheme="minorEastAsia"/>
                <w:lang w:val="en-US"/>
              </w:rPr>
            </w:pPr>
            <w:r>
              <w:rPr>
                <w:rFonts w:eastAsiaTheme="minorEastAsia" w:hint="eastAsia"/>
                <w:lang w:val="en-US"/>
              </w:rPr>
              <w:t>Not support</w:t>
            </w:r>
          </w:p>
          <w:p w14:paraId="4BD810BC" w14:textId="77777777" w:rsidR="00EB3A82" w:rsidRDefault="002310A9">
            <w:pPr>
              <w:pStyle w:val="aff6"/>
              <w:numPr>
                <w:ilvl w:val="255"/>
                <w:numId w:val="0"/>
              </w:numPr>
              <w:spacing w:afterLines="50" w:after="120"/>
              <w:jc w:val="both"/>
              <w:rPr>
                <w:rFonts w:eastAsiaTheme="minorEastAsia"/>
                <w:szCs w:val="24"/>
                <w:lang w:val="en-US"/>
              </w:rPr>
            </w:pPr>
            <w:r>
              <w:rPr>
                <w:rFonts w:eastAsiaTheme="minorEastAsia" w:hint="eastAsia"/>
                <w:szCs w:val="24"/>
                <w:lang w:val="en-US"/>
              </w:rPr>
              <w:t>As explained in our contribution, having new FG for this means following two UEs need to be distinguished by NW to assign appropriate resources for Msg3 repetitions.</w:t>
            </w:r>
          </w:p>
          <w:p w14:paraId="3B06E712" w14:textId="77777777" w:rsidR="00EB3A82" w:rsidRDefault="002310A9">
            <w:pPr>
              <w:numPr>
                <w:ilvl w:val="0"/>
                <w:numId w:val="47"/>
              </w:numPr>
              <w:rPr>
                <w:rFonts w:eastAsiaTheme="minorEastAsia"/>
                <w:lang w:val="en-US"/>
              </w:rPr>
            </w:pPr>
            <w:r>
              <w:rPr>
                <w:rFonts w:eastAsiaTheme="minorEastAsia"/>
                <w:lang w:val="en-US"/>
              </w:rPr>
              <w:t xml:space="preserve">UE supporting 60-3/4, 30-6 and Msg3 repetition in SBFD symbols </w:t>
            </w:r>
          </w:p>
          <w:p w14:paraId="12DB712A" w14:textId="77777777" w:rsidR="00EB3A82" w:rsidRDefault="002310A9">
            <w:pPr>
              <w:numPr>
                <w:ilvl w:val="0"/>
                <w:numId w:val="47"/>
              </w:numPr>
              <w:rPr>
                <w:rFonts w:eastAsiaTheme="minorEastAsia"/>
                <w:lang w:val="en-US"/>
              </w:rPr>
            </w:pPr>
            <w:r>
              <w:rPr>
                <w:rFonts w:eastAsiaTheme="minorEastAsia"/>
                <w:lang w:val="en-US"/>
              </w:rPr>
              <w:t>UE supporting both 60-3/4 and 30-6 does not support new FG (Msg3 repetition in SBFD symbols)</w:t>
            </w:r>
          </w:p>
          <w:p w14:paraId="079100A6" w14:textId="77777777" w:rsidR="00EB3A82" w:rsidRDefault="002310A9">
            <w:pPr>
              <w:rPr>
                <w:rFonts w:eastAsiaTheme="minorEastAsia"/>
                <w:lang w:val="en-US"/>
              </w:rPr>
            </w:pPr>
            <w:r>
              <w:rPr>
                <w:rFonts w:eastAsiaTheme="minorEastAsia" w:hint="eastAsia"/>
                <w:lang w:val="en-US"/>
              </w:rPr>
              <w:t>It requires additional specification impact such as a new feature combination for early indication of Msg3 repetition on SBFD symbols.</w:t>
            </w:r>
          </w:p>
          <w:p w14:paraId="60D2901B" w14:textId="77777777" w:rsidR="00EB3A82" w:rsidRDefault="002310A9">
            <w:pPr>
              <w:rPr>
                <w:rFonts w:eastAsiaTheme="minorEastAsia"/>
                <w:lang w:val="en-US"/>
              </w:rPr>
            </w:pPr>
            <w:r>
              <w:rPr>
                <w:rFonts w:eastAsiaTheme="minorEastAsia" w:hint="eastAsia"/>
                <w:lang w:val="en-US"/>
              </w:rPr>
              <w:t>If no new FG is introduced and UE supporting 60-3/4 and 30-6 shall support Msg3 repetition on SBFD symbols, above specification impact is not necessary.</w:t>
            </w:r>
          </w:p>
        </w:tc>
      </w:tr>
      <w:tr w:rsidR="00EB3A82" w14:paraId="3DEB33E6" w14:textId="77777777" w:rsidTr="009133CB">
        <w:tc>
          <w:tcPr>
            <w:tcW w:w="504" w:type="pct"/>
          </w:tcPr>
          <w:p w14:paraId="6102F843" w14:textId="77777777" w:rsidR="00EB3A82" w:rsidRDefault="002310A9">
            <w:pPr>
              <w:spacing w:after="0"/>
              <w:jc w:val="both"/>
              <w:rPr>
                <w:rFonts w:eastAsiaTheme="minorEastAsia"/>
                <w:szCs w:val="24"/>
                <w:lang w:val="en-US" w:eastAsia="zh-CN"/>
              </w:rPr>
            </w:pPr>
            <w:r>
              <w:rPr>
                <w:rFonts w:eastAsiaTheme="minorEastAsia" w:hint="eastAsia"/>
                <w:szCs w:val="24"/>
                <w:lang w:val="en-US" w:eastAsia="zh-CN"/>
              </w:rPr>
              <w:t>Xiaomi</w:t>
            </w:r>
          </w:p>
        </w:tc>
        <w:tc>
          <w:tcPr>
            <w:tcW w:w="4496" w:type="pct"/>
          </w:tcPr>
          <w:p w14:paraId="49FB0492" w14:textId="77777777" w:rsidR="00EB3A82" w:rsidRDefault="002310A9">
            <w:pPr>
              <w:pStyle w:val="aff6"/>
              <w:numPr>
                <w:ilvl w:val="255"/>
                <w:numId w:val="0"/>
              </w:numPr>
              <w:spacing w:afterLines="50" w:after="120"/>
              <w:jc w:val="both"/>
              <w:rPr>
                <w:rFonts w:eastAsiaTheme="minorEastAsia"/>
                <w:szCs w:val="24"/>
                <w:lang w:val="en-US" w:eastAsia="zh-CN"/>
              </w:rPr>
            </w:pPr>
            <w:r>
              <w:rPr>
                <w:rFonts w:eastAsiaTheme="minorEastAsia" w:hint="eastAsia"/>
                <w:szCs w:val="24"/>
                <w:lang w:val="en-US" w:eastAsia="zh-CN"/>
              </w:rPr>
              <w:t xml:space="preserve">We think the issue mentioned by moderator above is valid for CBRA. If a separate FG is introduced for Msg3 repetition in SBFD symbols, early identification is also needed otherwise NW cannot differentiate different UEs (i.e., at least the first two types of UEs mentioned above). For CFRA, it seems no issue.  Therefore, it is ok to support the proposal with no additional early identification introduced. </w:t>
            </w:r>
          </w:p>
        </w:tc>
      </w:tr>
      <w:tr w:rsidR="00EB3A82" w14:paraId="54D0EB95" w14:textId="77777777" w:rsidTr="009133CB">
        <w:tc>
          <w:tcPr>
            <w:tcW w:w="504" w:type="pct"/>
          </w:tcPr>
          <w:p w14:paraId="0332D6C0" w14:textId="3913C34F" w:rsidR="00EB3A82" w:rsidRDefault="00DC5125">
            <w:pPr>
              <w:spacing w:after="0"/>
              <w:jc w:val="both"/>
              <w:rPr>
                <w:rFonts w:eastAsia="SimSun"/>
                <w:szCs w:val="21"/>
                <w:lang w:val="en-US" w:eastAsia="zh-CN"/>
              </w:rPr>
            </w:pPr>
            <w:r>
              <w:rPr>
                <w:rFonts w:eastAsia="SimSun"/>
                <w:szCs w:val="21"/>
                <w:lang w:val="en-US" w:eastAsia="zh-CN"/>
              </w:rPr>
              <w:t>vivo</w:t>
            </w:r>
          </w:p>
        </w:tc>
        <w:tc>
          <w:tcPr>
            <w:tcW w:w="4496" w:type="pct"/>
          </w:tcPr>
          <w:p w14:paraId="50652F35" w14:textId="7D9654E8" w:rsidR="00EB3A82" w:rsidRDefault="00DC5125">
            <w:pPr>
              <w:numPr>
                <w:ilvl w:val="255"/>
                <w:numId w:val="0"/>
              </w:numPr>
              <w:spacing w:afterLines="50" w:after="120"/>
              <w:jc w:val="both"/>
              <w:rPr>
                <w:rFonts w:eastAsia="SimSun"/>
                <w:szCs w:val="24"/>
                <w:lang w:eastAsia="zh-CN"/>
              </w:rPr>
            </w:pPr>
            <w:r>
              <w:rPr>
                <w:rFonts w:eastAsia="SimSun"/>
                <w:szCs w:val="24"/>
                <w:lang w:eastAsia="zh-CN"/>
              </w:rPr>
              <w:t>Support</w:t>
            </w:r>
          </w:p>
        </w:tc>
      </w:tr>
      <w:tr w:rsidR="00EB3A82" w14:paraId="69A5B300" w14:textId="77777777" w:rsidTr="009133CB">
        <w:tc>
          <w:tcPr>
            <w:tcW w:w="504" w:type="pct"/>
          </w:tcPr>
          <w:p w14:paraId="6DEA901D" w14:textId="372DDB77" w:rsidR="00EB3A82" w:rsidRDefault="00A4125F">
            <w:pPr>
              <w:spacing w:after="0"/>
              <w:jc w:val="both"/>
              <w:rPr>
                <w:rFonts w:eastAsia="SimSun"/>
                <w:szCs w:val="21"/>
                <w:lang w:val="en-US" w:eastAsia="zh-CN"/>
              </w:rPr>
            </w:pPr>
            <w:r>
              <w:rPr>
                <w:rFonts w:eastAsia="SimSun"/>
                <w:szCs w:val="21"/>
                <w:lang w:val="en-US" w:eastAsia="zh-CN"/>
              </w:rPr>
              <w:t>QC</w:t>
            </w:r>
          </w:p>
        </w:tc>
        <w:tc>
          <w:tcPr>
            <w:tcW w:w="4496" w:type="pct"/>
          </w:tcPr>
          <w:p w14:paraId="5AA79255" w14:textId="59D545FF" w:rsidR="00EB3A82" w:rsidRDefault="00A4125F">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EB3A82" w14:paraId="085D90AC" w14:textId="77777777" w:rsidTr="009133CB">
        <w:tc>
          <w:tcPr>
            <w:tcW w:w="504" w:type="pct"/>
          </w:tcPr>
          <w:p w14:paraId="14D0E4F7" w14:textId="0BAA9681" w:rsidR="00EB3A82" w:rsidRDefault="002155B5">
            <w:pPr>
              <w:spacing w:after="0"/>
              <w:jc w:val="both"/>
              <w:rPr>
                <w:rFonts w:eastAsiaTheme="minorEastAsia"/>
                <w:szCs w:val="21"/>
                <w:lang w:val="en-US"/>
              </w:rPr>
            </w:pPr>
            <w:r>
              <w:rPr>
                <w:rFonts w:eastAsiaTheme="minorEastAsia"/>
                <w:szCs w:val="21"/>
                <w:lang w:val="en-US"/>
              </w:rPr>
              <w:t>Apple</w:t>
            </w:r>
          </w:p>
        </w:tc>
        <w:tc>
          <w:tcPr>
            <w:tcW w:w="4496" w:type="pct"/>
          </w:tcPr>
          <w:p w14:paraId="2CEC82AA" w14:textId="640D7319" w:rsidR="00EB3A82" w:rsidRDefault="002155B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Support. if no new FG, then it </w:t>
            </w:r>
            <w:r w:rsidR="00270CBB">
              <w:rPr>
                <w:rFonts w:eastAsiaTheme="minorEastAsia"/>
                <w:sz w:val="22"/>
                <w:lang w:val="en-US"/>
              </w:rPr>
              <w:t xml:space="preserve">will </w:t>
            </w:r>
            <w:r>
              <w:rPr>
                <w:rFonts w:eastAsiaTheme="minorEastAsia"/>
                <w:sz w:val="22"/>
                <w:lang w:val="en-US"/>
              </w:rPr>
              <w:t xml:space="preserve">mandate SBFD aware UE to support Msg3 PUSCH repetition in non-SBFD symbol (Rel-17 feature) and in SBFD symbol. It’s too restrictive for UE implementation. </w:t>
            </w:r>
          </w:p>
        </w:tc>
      </w:tr>
      <w:tr w:rsidR="009133CB" w14:paraId="7EF45FE6" w14:textId="77777777" w:rsidTr="009133CB">
        <w:tc>
          <w:tcPr>
            <w:tcW w:w="504" w:type="pct"/>
          </w:tcPr>
          <w:p w14:paraId="0883D2F5" w14:textId="71D9DEB4" w:rsidR="009133CB" w:rsidRDefault="009133CB" w:rsidP="009133CB">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6" w:type="pct"/>
          </w:tcPr>
          <w:p w14:paraId="4440A485" w14:textId="78D66332" w:rsidR="009133CB" w:rsidRDefault="009133CB" w:rsidP="009133CB">
            <w:pPr>
              <w:pStyle w:val="aff6"/>
              <w:numPr>
                <w:ilvl w:val="255"/>
                <w:numId w:val="0"/>
              </w:numPr>
              <w:spacing w:afterLines="50" w:after="120"/>
              <w:jc w:val="both"/>
              <w:rPr>
                <w:rFonts w:eastAsiaTheme="minorEastAsia"/>
                <w:sz w:val="22"/>
                <w:lang w:val="en-US"/>
              </w:rPr>
            </w:pPr>
            <w:r>
              <w:rPr>
                <w:rFonts w:eastAsia="SimSun" w:hint="eastAsia"/>
                <w:szCs w:val="24"/>
                <w:lang w:eastAsia="zh-CN"/>
              </w:rPr>
              <w:t>W</w:t>
            </w:r>
            <w:r>
              <w:rPr>
                <w:rFonts w:eastAsia="SimSun"/>
                <w:szCs w:val="24"/>
                <w:lang w:eastAsia="zh-CN"/>
              </w:rPr>
              <w:t>e</w:t>
            </w:r>
            <w:r w:rsidR="008A1DA5">
              <w:rPr>
                <w:rFonts w:eastAsia="SimSun"/>
                <w:szCs w:val="24"/>
                <w:lang w:eastAsia="zh-CN"/>
              </w:rPr>
              <w:t xml:space="preserve"> tend to agree with NTT DOCOMO. Maybe more discussion is needed.</w:t>
            </w:r>
          </w:p>
        </w:tc>
      </w:tr>
      <w:tr w:rsidR="00BA1E0D" w14:paraId="32D1F286" w14:textId="77777777" w:rsidTr="009133CB">
        <w:tc>
          <w:tcPr>
            <w:tcW w:w="504" w:type="pct"/>
          </w:tcPr>
          <w:p w14:paraId="000FF5BE" w14:textId="27EC6D6F" w:rsidR="00BA1E0D" w:rsidRDefault="00BA1E0D" w:rsidP="00BA1E0D">
            <w:pPr>
              <w:spacing w:after="0"/>
              <w:jc w:val="both"/>
              <w:rPr>
                <w:rFonts w:eastAsia="SimSun"/>
                <w:szCs w:val="21"/>
                <w:lang w:val="en-US" w:eastAsia="zh-CN"/>
              </w:rPr>
            </w:pPr>
            <w:r w:rsidRPr="00D7154C">
              <w:rPr>
                <w:rFonts w:eastAsia="SimSun"/>
                <w:szCs w:val="21"/>
                <w:lang w:val="en-US" w:eastAsia="zh-CN"/>
              </w:rPr>
              <w:t>Ericsson</w:t>
            </w:r>
          </w:p>
        </w:tc>
        <w:tc>
          <w:tcPr>
            <w:tcW w:w="4496" w:type="pct"/>
          </w:tcPr>
          <w:p w14:paraId="7F531ECF" w14:textId="342F008F" w:rsidR="00BA1E0D" w:rsidRDefault="00BA1E0D" w:rsidP="00BA1E0D">
            <w:pPr>
              <w:pStyle w:val="aff6"/>
              <w:numPr>
                <w:ilvl w:val="255"/>
                <w:numId w:val="0"/>
              </w:numPr>
              <w:spacing w:afterLines="50" w:after="120"/>
              <w:jc w:val="both"/>
              <w:rPr>
                <w:rFonts w:eastAsia="SimSun"/>
                <w:sz w:val="22"/>
                <w:lang w:val="en-US" w:eastAsia="zh-CN"/>
              </w:rPr>
            </w:pPr>
            <w:r>
              <w:rPr>
                <w:rFonts w:eastAsia="SimSun"/>
                <w:szCs w:val="24"/>
                <w:lang w:eastAsia="zh-CN"/>
              </w:rPr>
              <w:t>Do not support. We want to minimize UE feature fragmentation and don’t see any reason why a UE supporting legacy Msg3 repetitions shouldn’t be able to support it also for SBFD.</w:t>
            </w:r>
          </w:p>
        </w:tc>
      </w:tr>
      <w:tr w:rsidR="00BA1E0D" w14:paraId="4D7557FA" w14:textId="77777777" w:rsidTr="009133CB">
        <w:tc>
          <w:tcPr>
            <w:tcW w:w="504" w:type="pct"/>
          </w:tcPr>
          <w:p w14:paraId="3B51C171" w14:textId="297128D0" w:rsidR="00BA1E0D" w:rsidRPr="00E66EE1" w:rsidRDefault="00E66EE1" w:rsidP="00BA1E0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55E51F90" w14:textId="77777777" w:rsidR="00BA1E0D" w:rsidRDefault="00E66EE1" w:rsidP="00BA1E0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N</w:t>
            </w:r>
            <w:r>
              <w:rPr>
                <w:rFonts w:eastAsia="SimSun"/>
                <w:sz w:val="22"/>
                <w:lang w:val="en-US" w:eastAsia="zh-CN"/>
              </w:rPr>
              <w:t>O support. Same view as DCM.</w:t>
            </w:r>
            <w:r w:rsidR="00F10A4A">
              <w:rPr>
                <w:rFonts w:eastAsia="SimSun"/>
                <w:sz w:val="22"/>
                <w:lang w:val="en-US" w:eastAsia="zh-CN"/>
              </w:rPr>
              <w:t xml:space="preserve"> </w:t>
            </w:r>
          </w:p>
          <w:p w14:paraId="51F8B6EC" w14:textId="77777777" w:rsidR="00925797" w:rsidRDefault="00925797" w:rsidP="00925797">
            <w:pPr>
              <w:rPr>
                <w:rFonts w:eastAsiaTheme="minorEastAsia"/>
                <w:color w:val="000000"/>
                <w:lang w:eastAsia="zh-CN"/>
              </w:rPr>
            </w:pPr>
            <w:r w:rsidRPr="004A31A0">
              <w:rPr>
                <w:rFonts w:eastAsia="ＭＳ ゴシック"/>
                <w:color w:val="000000"/>
              </w:rPr>
              <w:t>A UE supporting M</w:t>
            </w:r>
            <w:r>
              <w:rPr>
                <w:rFonts w:eastAsia="ＭＳ ゴシック"/>
                <w:color w:val="000000"/>
              </w:rPr>
              <w:t>sg</w:t>
            </w:r>
            <w:r w:rsidRPr="004A31A0">
              <w:rPr>
                <w:rFonts w:eastAsia="ＭＳ ゴシック"/>
                <w:color w:val="000000"/>
              </w:rPr>
              <w:t>3 repetition</w:t>
            </w:r>
            <w:r>
              <w:rPr>
                <w:rFonts w:eastAsia="ＭＳ ゴシック"/>
                <w:color w:val="000000"/>
              </w:rPr>
              <w:t xml:space="preserve"> (FG 30-6)</w:t>
            </w:r>
            <w:r w:rsidRPr="004A31A0">
              <w:rPr>
                <w:rFonts w:eastAsia="ＭＳ ゴシック"/>
                <w:color w:val="000000"/>
              </w:rPr>
              <w:t xml:space="preserve"> and</w:t>
            </w:r>
            <w:r>
              <w:rPr>
                <w:rFonts w:eastAsia="ＭＳ ゴシック"/>
                <w:color w:val="000000"/>
              </w:rPr>
              <w:t xml:space="preserve"> the </w:t>
            </w:r>
            <w:r w:rsidRPr="004A31A0">
              <w:rPr>
                <w:rFonts w:eastAsia="ＭＳ ゴシック"/>
                <w:color w:val="000000"/>
              </w:rPr>
              <w:t xml:space="preserve">basic SBFD FG </w:t>
            </w:r>
            <w:r>
              <w:rPr>
                <w:rFonts w:eastAsia="ＭＳ ゴシック"/>
                <w:color w:val="000000"/>
              </w:rPr>
              <w:t>should be have the capability to</w:t>
            </w:r>
            <w:r w:rsidRPr="004A31A0">
              <w:rPr>
                <w:rFonts w:eastAsia="ＭＳ ゴシック"/>
                <w:color w:val="000000"/>
              </w:rPr>
              <w:t xml:space="preserve"> support M</w:t>
            </w:r>
            <w:r>
              <w:rPr>
                <w:rFonts w:eastAsia="ＭＳ ゴシック"/>
                <w:color w:val="000000"/>
              </w:rPr>
              <w:t>sg</w:t>
            </w:r>
            <w:r w:rsidRPr="004A31A0">
              <w:rPr>
                <w:rFonts w:eastAsia="ＭＳ ゴシック"/>
                <w:color w:val="000000"/>
              </w:rPr>
              <w:t>3 repetition in SBFD symbols</w:t>
            </w:r>
            <w:r>
              <w:rPr>
                <w:rFonts w:eastAsia="ＭＳ ゴシック"/>
                <w:color w:val="000000"/>
              </w:rPr>
              <w:t xml:space="preserve"> without much additional complexity</w:t>
            </w:r>
            <w:r w:rsidRPr="004A31A0">
              <w:rPr>
                <w:rFonts w:eastAsia="ＭＳ ゴシック"/>
                <w:color w:val="000000"/>
              </w:rPr>
              <w:t xml:space="preserve">. </w:t>
            </w:r>
          </w:p>
          <w:p w14:paraId="4A76DFD2" w14:textId="67284913" w:rsidR="00925797" w:rsidRPr="00925797" w:rsidRDefault="00925797" w:rsidP="00925797">
            <w:pPr>
              <w:rPr>
                <w:rFonts w:eastAsiaTheme="minorEastAsia"/>
                <w:lang w:eastAsia="zh-CN"/>
              </w:rPr>
            </w:pPr>
            <w:r>
              <w:rPr>
                <w:rFonts w:eastAsiaTheme="minorEastAsia" w:hint="eastAsia"/>
                <w:color w:val="000000"/>
                <w:lang w:eastAsia="zh-CN"/>
              </w:rPr>
              <w:t xml:space="preserve">In addition, if a separate FG is introduced, there will be some RAN2 impact. Essentially, the RACH </w:t>
            </w:r>
            <w:r>
              <w:rPr>
                <w:rFonts w:eastAsiaTheme="minorEastAsia"/>
                <w:color w:val="000000"/>
                <w:lang w:eastAsia="zh-CN"/>
              </w:rPr>
              <w:t>partitioning</w:t>
            </w:r>
            <w:r>
              <w:rPr>
                <w:rFonts w:eastAsiaTheme="minorEastAsia" w:hint="eastAsia"/>
                <w:color w:val="000000"/>
                <w:lang w:eastAsia="zh-CN"/>
              </w:rPr>
              <w:t xml:space="preserve"> needs to be updated by introducing a new IE (for Msg3 repetition in SBFD symbols)</w:t>
            </w:r>
            <w:r w:rsidRPr="00671E4A">
              <w:rPr>
                <w:rFonts w:eastAsiaTheme="minorEastAsia"/>
                <w:color w:val="000000"/>
                <w:lang w:eastAsia="zh-CN"/>
              </w:rPr>
              <w:t xml:space="preserve"> </w:t>
            </w:r>
            <w:r>
              <w:rPr>
                <w:rFonts w:eastAsiaTheme="minorEastAsia" w:hint="eastAsia"/>
                <w:color w:val="000000"/>
                <w:lang w:eastAsia="zh-CN"/>
              </w:rPr>
              <w:t xml:space="preserve">in </w:t>
            </w:r>
            <w:r w:rsidRPr="00E7515E">
              <w:rPr>
                <w:rFonts w:eastAsiaTheme="minorEastAsia"/>
                <w:i/>
                <w:iCs/>
                <w:color w:val="000000"/>
                <w:lang w:eastAsia="zh-CN"/>
              </w:rPr>
              <w:t>FeatureCombination</w:t>
            </w:r>
            <w:r>
              <w:rPr>
                <w:rFonts w:eastAsiaTheme="minorEastAsia" w:hint="eastAsia"/>
                <w:i/>
                <w:iCs/>
                <w:color w:val="000000"/>
                <w:lang w:eastAsia="zh-CN"/>
              </w:rPr>
              <w:t>-17</w:t>
            </w:r>
            <w:r>
              <w:rPr>
                <w:rFonts w:eastAsiaTheme="minorEastAsia" w:hint="eastAsia"/>
                <w:color w:val="000000"/>
                <w:lang w:eastAsia="zh-CN"/>
              </w:rPr>
              <w:t xml:space="preserve">. However, this is not </w:t>
            </w:r>
            <w:r>
              <w:rPr>
                <w:rFonts w:eastAsiaTheme="minorEastAsia"/>
                <w:color w:val="000000"/>
                <w:lang w:eastAsia="zh-CN"/>
              </w:rPr>
              <w:t>necessary</w:t>
            </w:r>
            <w:r>
              <w:rPr>
                <w:rFonts w:eastAsiaTheme="minorEastAsia" w:hint="eastAsia"/>
                <w:color w:val="000000"/>
                <w:lang w:eastAsia="zh-CN"/>
              </w:rPr>
              <w:t xml:space="preserve"> since one can rely on the existing feature indication </w:t>
            </w:r>
            <w:r w:rsidRPr="00E7515E">
              <w:rPr>
                <w:rFonts w:eastAsiaTheme="minorEastAsia"/>
                <w:i/>
                <w:iCs/>
                <w:color w:val="000000"/>
                <w:lang w:eastAsia="zh-CN"/>
              </w:rPr>
              <w:t>msg3-Repetitions-r17</w:t>
            </w:r>
            <w:r>
              <w:rPr>
                <w:rFonts w:eastAsiaTheme="minorEastAsia" w:hint="eastAsia"/>
                <w:color w:val="000000"/>
                <w:lang w:eastAsia="zh-CN"/>
              </w:rPr>
              <w:t xml:space="preserve"> to indicate whether a UE can support Msg3 repetition. If a UE </w:t>
            </w:r>
            <w:r>
              <w:rPr>
                <w:rFonts w:eastAsiaTheme="minorEastAsia"/>
                <w:color w:val="000000"/>
                <w:lang w:eastAsia="zh-CN"/>
              </w:rPr>
              <w:t>support</w:t>
            </w:r>
            <w:r>
              <w:rPr>
                <w:rFonts w:eastAsiaTheme="minorEastAsia" w:hint="eastAsia"/>
                <w:color w:val="000000"/>
                <w:lang w:eastAsia="zh-CN"/>
              </w:rPr>
              <w:t xml:space="preserve">s Msg3 repetition and SBFD basic FG, it can support Msg3 repetition in SBFD symbols. </w:t>
            </w:r>
          </w:p>
        </w:tc>
      </w:tr>
      <w:tr w:rsidR="00BA1E0D" w14:paraId="378094F3" w14:textId="77777777" w:rsidTr="009133CB">
        <w:tc>
          <w:tcPr>
            <w:tcW w:w="504" w:type="pct"/>
          </w:tcPr>
          <w:p w14:paraId="29BCDFBF" w14:textId="77777777" w:rsidR="00BA1E0D" w:rsidRDefault="00BA1E0D" w:rsidP="00BA1E0D">
            <w:pPr>
              <w:spacing w:after="0"/>
              <w:jc w:val="both"/>
              <w:rPr>
                <w:rFonts w:eastAsia="SimSun"/>
                <w:szCs w:val="21"/>
                <w:lang w:val="en-US" w:eastAsia="zh-CN"/>
              </w:rPr>
            </w:pPr>
          </w:p>
        </w:tc>
        <w:tc>
          <w:tcPr>
            <w:tcW w:w="4496" w:type="pct"/>
          </w:tcPr>
          <w:p w14:paraId="4DE078A1" w14:textId="77777777" w:rsidR="00BA1E0D" w:rsidRDefault="00BA1E0D" w:rsidP="00BA1E0D">
            <w:pPr>
              <w:pStyle w:val="aff6"/>
              <w:numPr>
                <w:ilvl w:val="255"/>
                <w:numId w:val="0"/>
              </w:numPr>
              <w:spacing w:afterLines="50" w:after="120"/>
              <w:jc w:val="both"/>
              <w:rPr>
                <w:rFonts w:eastAsia="SimSun"/>
                <w:sz w:val="22"/>
                <w:lang w:val="en-US" w:eastAsia="zh-CN"/>
              </w:rPr>
            </w:pPr>
          </w:p>
        </w:tc>
      </w:tr>
      <w:tr w:rsidR="00BA1E0D" w14:paraId="5CACAE56" w14:textId="77777777" w:rsidTr="009133CB">
        <w:tc>
          <w:tcPr>
            <w:tcW w:w="504" w:type="pct"/>
          </w:tcPr>
          <w:p w14:paraId="5ADF0DA9" w14:textId="77777777" w:rsidR="00BA1E0D" w:rsidRDefault="00BA1E0D" w:rsidP="00BA1E0D">
            <w:pPr>
              <w:spacing w:after="0"/>
              <w:jc w:val="both"/>
              <w:rPr>
                <w:rFonts w:eastAsia="SimSun"/>
                <w:szCs w:val="21"/>
                <w:lang w:val="en-US" w:eastAsia="zh-CN"/>
              </w:rPr>
            </w:pPr>
          </w:p>
        </w:tc>
        <w:tc>
          <w:tcPr>
            <w:tcW w:w="4496" w:type="pct"/>
          </w:tcPr>
          <w:p w14:paraId="3A1BEF00" w14:textId="77777777" w:rsidR="00BA1E0D" w:rsidRDefault="00BA1E0D" w:rsidP="00BA1E0D">
            <w:pPr>
              <w:pStyle w:val="aff6"/>
              <w:numPr>
                <w:ilvl w:val="255"/>
                <w:numId w:val="0"/>
              </w:numPr>
              <w:spacing w:afterLines="50" w:after="120"/>
              <w:jc w:val="both"/>
              <w:rPr>
                <w:rFonts w:eastAsia="SimSun"/>
                <w:sz w:val="22"/>
                <w:lang w:val="en-US" w:eastAsia="zh-CN"/>
              </w:rPr>
            </w:pPr>
          </w:p>
        </w:tc>
      </w:tr>
      <w:tr w:rsidR="00BA1E0D" w14:paraId="0B366DF9" w14:textId="77777777" w:rsidTr="00D7154C">
        <w:tc>
          <w:tcPr>
            <w:tcW w:w="504" w:type="pct"/>
          </w:tcPr>
          <w:p w14:paraId="502770B6" w14:textId="790CF428" w:rsidR="00BA1E0D" w:rsidRDefault="00BA1E0D" w:rsidP="00BA1E0D">
            <w:pPr>
              <w:spacing w:after="0"/>
              <w:jc w:val="both"/>
              <w:rPr>
                <w:rFonts w:eastAsia="SimSun"/>
                <w:szCs w:val="21"/>
                <w:lang w:val="en-US" w:eastAsia="zh-CN"/>
              </w:rPr>
            </w:pPr>
          </w:p>
        </w:tc>
        <w:tc>
          <w:tcPr>
            <w:tcW w:w="4496" w:type="pct"/>
          </w:tcPr>
          <w:p w14:paraId="141BD7E7" w14:textId="641447A2" w:rsidR="00BA1E0D" w:rsidRDefault="00BA1E0D" w:rsidP="00BA1E0D">
            <w:pPr>
              <w:numPr>
                <w:ilvl w:val="255"/>
                <w:numId w:val="0"/>
              </w:numPr>
              <w:spacing w:afterLines="50" w:after="120"/>
              <w:jc w:val="both"/>
              <w:rPr>
                <w:rFonts w:eastAsia="SimSun"/>
                <w:szCs w:val="24"/>
                <w:lang w:eastAsia="zh-CN"/>
              </w:rPr>
            </w:pPr>
          </w:p>
        </w:tc>
      </w:tr>
    </w:tbl>
    <w:p w14:paraId="67A90330" w14:textId="77777777" w:rsidR="00EB3A82" w:rsidRDefault="00EB3A82">
      <w:pPr>
        <w:spacing w:afterLines="50" w:after="120"/>
        <w:jc w:val="both"/>
        <w:rPr>
          <w:rFonts w:eastAsiaTheme="minorEastAsia"/>
          <w:sz w:val="22"/>
          <w:lang w:val="en-US"/>
        </w:rPr>
      </w:pPr>
    </w:p>
    <w:p w14:paraId="59EC427F" w14:textId="77777777" w:rsidR="00EB3A82" w:rsidRDefault="00EB3A82">
      <w:pPr>
        <w:spacing w:afterLines="50" w:after="120"/>
        <w:jc w:val="both"/>
        <w:rPr>
          <w:rFonts w:eastAsiaTheme="minorEastAsia"/>
          <w:sz w:val="22"/>
          <w:lang w:val="en-US"/>
        </w:rPr>
      </w:pPr>
    </w:p>
    <w:p w14:paraId="57BFD7DB" w14:textId="77777777" w:rsidR="00EB3A82" w:rsidRDefault="002310A9">
      <w:pPr>
        <w:pStyle w:val="1"/>
        <w:numPr>
          <w:ilvl w:val="0"/>
          <w:numId w:val="13"/>
        </w:numPr>
        <w:spacing w:before="180" w:after="120"/>
        <w:rPr>
          <w:rFonts w:eastAsia="ＭＳ 明朝"/>
          <w:b/>
          <w:bCs/>
          <w:szCs w:val="24"/>
          <w:lang w:val="en-US"/>
        </w:rPr>
      </w:pPr>
      <w:r>
        <w:rPr>
          <w:rFonts w:eastAsia="ＭＳ 明朝" w:hint="eastAsia"/>
          <w:b/>
          <w:bCs/>
          <w:szCs w:val="24"/>
          <w:lang w:val="en-US"/>
        </w:rPr>
        <w:t>FGs for CLI handling</w:t>
      </w:r>
    </w:p>
    <w:p w14:paraId="75C8BE9A" w14:textId="77777777" w:rsidR="00EB3A82" w:rsidRDefault="002310A9">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 60-7 series</w:t>
      </w:r>
    </w:p>
    <w:p w14:paraId="3145162D"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222"/>
        <w:gridCol w:w="1219"/>
        <w:gridCol w:w="20942"/>
      </w:tblGrid>
      <w:tr w:rsidR="00EB3A82" w14:paraId="67F209D1" w14:textId="77777777">
        <w:trPr>
          <w:trHeight w:val="405"/>
        </w:trPr>
        <w:tc>
          <w:tcPr>
            <w:tcW w:w="126" w:type="pct"/>
          </w:tcPr>
          <w:p w14:paraId="42709C55" w14:textId="77777777" w:rsidR="00EB3A82" w:rsidRDefault="00EB3A82">
            <w:pPr>
              <w:numPr>
                <w:ilvl w:val="0"/>
                <w:numId w:val="48"/>
              </w:numPr>
              <w:rPr>
                <w:rFonts w:eastAsiaTheme="minorEastAsia"/>
              </w:rPr>
            </w:pPr>
          </w:p>
        </w:tc>
        <w:tc>
          <w:tcPr>
            <w:tcW w:w="316" w:type="pct"/>
          </w:tcPr>
          <w:p w14:paraId="752A3680" w14:textId="77777777" w:rsidR="00EB3A82" w:rsidRDefault="002310A9">
            <w:pPr>
              <w:rPr>
                <w:rFonts w:eastAsiaTheme="minorEastAsia"/>
                <w:lang w:val="en-US"/>
              </w:rPr>
            </w:pPr>
            <w:r>
              <w:t>ZTE Corporation, Sanechips</w:t>
            </w:r>
          </w:p>
        </w:tc>
        <w:tc>
          <w:tcPr>
            <w:tcW w:w="4558" w:type="pct"/>
          </w:tcPr>
          <w:p w14:paraId="6F79D398" w14:textId="77777777" w:rsidR="00EB3A82" w:rsidRDefault="002310A9">
            <w:pPr>
              <w:rPr>
                <w:b/>
                <w:u w:val="single"/>
              </w:rPr>
            </w:pPr>
            <w:r>
              <w:rPr>
                <w:rFonts w:hint="eastAsia"/>
                <w:b/>
                <w:u w:val="single"/>
              </w:rPr>
              <w:t>U</w:t>
            </w:r>
            <w:r>
              <w:rPr>
                <w:b/>
                <w:u w:val="single"/>
              </w:rPr>
              <w:t>L resource muting</w:t>
            </w:r>
          </w:p>
          <w:p w14:paraId="2FB75B3E" w14:textId="77777777" w:rsidR="00EB3A82" w:rsidRDefault="002310A9">
            <w:r>
              <w:t xml:space="preserve">In RAN1#122, the following FGs were agreed for UL resource muting.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466"/>
              <w:gridCol w:w="3245"/>
              <w:gridCol w:w="3628"/>
              <w:gridCol w:w="424"/>
              <w:gridCol w:w="498"/>
              <w:gridCol w:w="431"/>
              <w:gridCol w:w="3901"/>
              <w:gridCol w:w="675"/>
              <w:gridCol w:w="667"/>
              <w:gridCol w:w="431"/>
              <w:gridCol w:w="431"/>
              <w:gridCol w:w="3205"/>
              <w:gridCol w:w="1579"/>
            </w:tblGrid>
            <w:tr w:rsidR="00EB3A82" w14:paraId="51A678E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341817"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18CF787"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60-7b</w:t>
                  </w:r>
                </w:p>
              </w:tc>
              <w:tc>
                <w:tcPr>
                  <w:tcW w:w="0" w:type="auto"/>
                  <w:tcBorders>
                    <w:top w:val="single" w:sz="4" w:space="0" w:color="auto"/>
                    <w:left w:val="single" w:sz="4" w:space="0" w:color="auto"/>
                    <w:bottom w:val="single" w:sz="4" w:space="0" w:color="auto"/>
                    <w:right w:val="single" w:sz="4" w:space="0" w:color="auto"/>
                  </w:tcBorders>
                </w:tcPr>
                <w:p w14:paraId="4800F9B1" w14:textId="77777777" w:rsidR="00EB3A82" w:rsidRDefault="002310A9">
                  <w:pPr>
                    <w:keepNext/>
                    <w:keepLines/>
                    <w:spacing w:after="0"/>
                    <w:rPr>
                      <w:rFonts w:ascii="Arial" w:hAnsi="Arial"/>
                      <w:sz w:val="11"/>
                      <w:szCs w:val="11"/>
                    </w:rPr>
                  </w:pPr>
                  <w:r>
                    <w:rPr>
                      <w:rFonts w:ascii="Arial" w:eastAsia="ＭＳ 明朝" w:hAnsi="Arial" w:hint="eastAsia"/>
                      <w:sz w:val="11"/>
                      <w:szCs w:val="11"/>
                    </w:rPr>
                    <w:t>S</w:t>
                  </w:r>
                  <w:r>
                    <w:rPr>
                      <w:rFonts w:ascii="Arial" w:eastAsia="ＭＳ 明朝" w:hAnsi="Arial"/>
                      <w:sz w:val="11"/>
                      <w:szCs w:val="11"/>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6877DAAF"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 xml:space="preserve">Support of </w:t>
                  </w:r>
                  <w:r>
                    <w:rPr>
                      <w:rFonts w:ascii="Arial" w:eastAsia="ＭＳ 明朝" w:hAnsi="Arial" w:cs="Arial"/>
                      <w:color w:val="000000"/>
                      <w:sz w:val="11"/>
                      <w:szCs w:val="11"/>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590D4E2E" w14:textId="77777777" w:rsidR="00EB3A82" w:rsidRDefault="002310A9">
                  <w:pPr>
                    <w:keepNext/>
                    <w:keepLines/>
                    <w:spacing w:after="0"/>
                    <w:rPr>
                      <w:rFonts w:ascii="Arial" w:eastAsia="ＭＳ 明朝" w:hAnsi="Arial"/>
                      <w:sz w:val="11"/>
                      <w:szCs w:val="11"/>
                    </w:rPr>
                  </w:pPr>
                  <w:r>
                    <w:rPr>
                      <w:rFonts w:ascii="Arial" w:eastAsia="ＭＳ 明朝" w:hAnsi="Arial" w:hint="eastAsia"/>
                      <w:sz w:val="11"/>
                      <w:szCs w:val="11"/>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7D160C" w14:textId="77777777" w:rsidR="00EB3A82" w:rsidRDefault="002310A9">
                  <w:pPr>
                    <w:keepNext/>
                    <w:keepLines/>
                    <w:spacing w:after="0"/>
                    <w:rPr>
                      <w:rFonts w:ascii="Arial" w:eastAsia="ＭＳ 明朝" w:hAnsi="Arial"/>
                      <w:sz w:val="11"/>
                      <w:szCs w:val="11"/>
                      <w:highlight w:val="yellow"/>
                    </w:rPr>
                  </w:pPr>
                  <w:r>
                    <w:rPr>
                      <w:rFonts w:ascii="Arial" w:eastAsia="ＭＳ 明朝" w:hAnsi="Arial" w:hint="eastAsia"/>
                      <w:sz w:val="11"/>
                      <w:szCs w:val="11"/>
                      <w:highlight w:val="yellow"/>
                    </w:rPr>
                    <w:t>[YES]</w:t>
                  </w:r>
                </w:p>
              </w:tc>
              <w:tc>
                <w:tcPr>
                  <w:tcW w:w="0" w:type="auto"/>
                  <w:tcBorders>
                    <w:top w:val="single" w:sz="4" w:space="0" w:color="auto"/>
                    <w:left w:val="single" w:sz="4" w:space="0" w:color="auto"/>
                    <w:bottom w:val="single" w:sz="4" w:space="0" w:color="auto"/>
                    <w:right w:val="single" w:sz="4" w:space="0" w:color="auto"/>
                  </w:tcBorders>
                </w:tcPr>
                <w:p w14:paraId="4FC3B44F" w14:textId="77777777" w:rsidR="00EB3A82" w:rsidRDefault="002310A9">
                  <w:pPr>
                    <w:keepNext/>
                    <w:keepLines/>
                    <w:spacing w:after="0"/>
                    <w:rPr>
                      <w:rFonts w:ascii="Arial" w:eastAsia="ＭＳ 明朝" w:hAnsi="Arial"/>
                      <w:sz w:val="11"/>
                      <w:szCs w:val="11"/>
                      <w:highlight w:val="yellow"/>
                    </w:rPr>
                  </w:pPr>
                  <w:r>
                    <w:rPr>
                      <w:rFonts w:ascii="Arial" w:eastAsia="ＭＳ 明朝" w:hAnsi="Arial" w:hint="eastAsia"/>
                      <w:sz w:val="11"/>
                      <w:szCs w:val="11"/>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21E90E65" w14:textId="77777777" w:rsidR="00EB3A82" w:rsidRDefault="002310A9">
                  <w:pPr>
                    <w:keepNext/>
                    <w:keepLines/>
                    <w:spacing w:after="0"/>
                    <w:rPr>
                      <w:rFonts w:ascii="Arial" w:hAnsi="Arial"/>
                      <w:sz w:val="11"/>
                      <w:szCs w:val="11"/>
                      <w:highlight w:val="yellow"/>
                    </w:rPr>
                  </w:pPr>
                  <w:r>
                    <w:rPr>
                      <w:rFonts w:ascii="Arial" w:eastAsia="ＭＳ 明朝" w:hAnsi="Arial" w:hint="eastAsia"/>
                      <w:sz w:val="11"/>
                      <w:szCs w:val="11"/>
                      <w:highlight w:val="yellow"/>
                    </w:rPr>
                    <w:t>[S</w:t>
                  </w:r>
                  <w:r>
                    <w:rPr>
                      <w:rFonts w:ascii="Arial" w:eastAsia="ＭＳ 明朝" w:hAnsi="Arial"/>
                      <w:sz w:val="11"/>
                      <w:szCs w:val="11"/>
                      <w:highlight w:val="yellow"/>
                    </w:rPr>
                    <w:t>eparate UL resource muting for Type-1 CG PUSCH for CP-OFDM waveform</w:t>
                  </w:r>
                  <w:r>
                    <w:rPr>
                      <w:rFonts w:ascii="Arial" w:eastAsia="ＭＳ 明朝" w:hAnsi="Arial" w:hint="eastAsia"/>
                      <w:sz w:val="11"/>
                      <w:szCs w:val="11"/>
                      <w:highlight w:val="yellow"/>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4DA0E6A" w14:textId="77777777" w:rsidR="00EB3A82" w:rsidRDefault="002310A9">
                  <w:pPr>
                    <w:keepNext/>
                    <w:keepLines/>
                    <w:spacing w:after="0"/>
                    <w:rPr>
                      <w:rFonts w:ascii="Arial" w:eastAsia="ＭＳ 明朝" w:hAnsi="Arial"/>
                      <w:sz w:val="11"/>
                      <w:szCs w:val="11"/>
                      <w:highlight w:val="yellow"/>
                    </w:rPr>
                  </w:pPr>
                  <w:r>
                    <w:rPr>
                      <w:rFonts w:ascii="Arial" w:eastAsia="ＭＳ 明朝" w:hAnsi="Arial" w:hint="eastAsia"/>
                      <w:sz w:val="11"/>
                      <w:szCs w:val="11"/>
                      <w:highlight w:val="yellow"/>
                    </w:rPr>
                    <w:t>[</w:t>
                  </w:r>
                  <w:r>
                    <w:rPr>
                      <w:rFonts w:ascii="Arial" w:hAnsi="Arial"/>
                      <w:sz w:val="11"/>
                      <w:szCs w:val="11"/>
                      <w:highlight w:val="yellow"/>
                    </w:rPr>
                    <w:t>Per Band</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3C67A431" w14:textId="77777777" w:rsidR="00EB3A82" w:rsidRDefault="002310A9">
                  <w:pPr>
                    <w:keepNext/>
                    <w:keepLines/>
                    <w:spacing w:after="0"/>
                    <w:rPr>
                      <w:rFonts w:ascii="Arial" w:eastAsia="ＭＳ 明朝" w:hAnsi="Arial"/>
                      <w:sz w:val="11"/>
                      <w:szCs w:val="11"/>
                      <w:highlight w:val="yellow"/>
                    </w:rPr>
                  </w:pPr>
                  <w:r>
                    <w:rPr>
                      <w:rFonts w:ascii="Arial" w:eastAsia="ＭＳ 明朝" w:hAnsi="Arial" w:hint="eastAsia"/>
                      <w:sz w:val="11"/>
                      <w:szCs w:val="11"/>
                      <w:highlight w:val="yellow"/>
                    </w:rPr>
                    <w:t>[</w:t>
                  </w:r>
                  <w:r>
                    <w:rPr>
                      <w:rFonts w:ascii="Arial" w:hAnsi="Arial"/>
                      <w:sz w:val="11"/>
                      <w:szCs w:val="11"/>
                      <w:highlight w:val="yellow"/>
                    </w:rPr>
                    <w:t>TDD only</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6F12C1AB" w14:textId="77777777" w:rsidR="00EB3A82" w:rsidRDefault="002310A9">
                  <w:pPr>
                    <w:keepNext/>
                    <w:keepLines/>
                    <w:spacing w:after="0"/>
                    <w:rPr>
                      <w:rFonts w:ascii="Arial" w:eastAsia="ＭＳ 明朝" w:hAnsi="Arial"/>
                      <w:sz w:val="11"/>
                      <w:szCs w:val="11"/>
                      <w:highlight w:val="yellow"/>
                    </w:rPr>
                  </w:pPr>
                  <w:r>
                    <w:rPr>
                      <w:rFonts w:ascii="Arial" w:eastAsia="ＭＳ 明朝" w:hAnsi="Arial" w:hint="eastAsia"/>
                      <w:sz w:val="11"/>
                      <w:szCs w:val="11"/>
                      <w:highlight w:val="yellow"/>
                    </w:rPr>
                    <w:t>[</w:t>
                  </w:r>
                  <w:r>
                    <w:rPr>
                      <w:rFonts w:ascii="Arial" w:hAnsi="Arial"/>
                      <w:sz w:val="11"/>
                      <w:szCs w:val="11"/>
                      <w:highlight w:val="yellow"/>
                    </w:rPr>
                    <w:t>n/a</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3D9C9D1B" w14:textId="77777777" w:rsidR="00EB3A82" w:rsidRDefault="002310A9">
                  <w:pPr>
                    <w:keepNext/>
                    <w:keepLines/>
                    <w:spacing w:after="0"/>
                    <w:rPr>
                      <w:rFonts w:ascii="Arial" w:eastAsia="ＭＳ 明朝" w:hAnsi="Arial"/>
                      <w:sz w:val="11"/>
                      <w:szCs w:val="11"/>
                      <w:highlight w:val="yellow"/>
                    </w:rPr>
                  </w:pPr>
                  <w:r>
                    <w:rPr>
                      <w:rFonts w:ascii="Arial" w:eastAsia="ＭＳ 明朝" w:hAnsi="Arial" w:hint="eastAsia"/>
                      <w:sz w:val="11"/>
                      <w:szCs w:val="11"/>
                      <w:highlight w:val="yellow"/>
                    </w:rPr>
                    <w:t>[</w:t>
                  </w:r>
                  <w:r>
                    <w:rPr>
                      <w:rFonts w:ascii="Arial" w:hAnsi="Arial"/>
                      <w:sz w:val="11"/>
                      <w:szCs w:val="11"/>
                      <w:highlight w:val="yellow"/>
                    </w:rPr>
                    <w:t>n/a</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3C43E283" w14:textId="77777777" w:rsidR="00EB3A82" w:rsidRDefault="002310A9">
                  <w:pPr>
                    <w:keepNext/>
                    <w:keepLines/>
                    <w:spacing w:after="0"/>
                    <w:rPr>
                      <w:rFonts w:ascii="Arial" w:hAnsi="Arial" w:cs="Arial"/>
                      <w:color w:val="000000"/>
                      <w:sz w:val="11"/>
                      <w:szCs w:val="11"/>
                      <w:highlight w:val="yellow"/>
                    </w:rPr>
                  </w:pPr>
                  <w:r>
                    <w:rPr>
                      <w:rFonts w:ascii="Arial" w:hAnsi="Arial" w:cs="Arial"/>
                      <w:color w:val="000000"/>
                      <w:sz w:val="11"/>
                      <w:szCs w:val="11"/>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13557CEE" w14:textId="77777777" w:rsidR="00EB3A82" w:rsidRDefault="002310A9">
                  <w:pPr>
                    <w:keepNext/>
                    <w:keepLines/>
                    <w:spacing w:after="0"/>
                    <w:rPr>
                      <w:rFonts w:ascii="Arial" w:eastAsia="ＭＳ 明朝" w:hAnsi="Arial"/>
                      <w:sz w:val="11"/>
                      <w:szCs w:val="11"/>
                      <w:highlight w:val="yellow"/>
                    </w:rPr>
                  </w:pPr>
                  <w:r>
                    <w:rPr>
                      <w:rFonts w:ascii="Arial" w:eastAsia="ＭＳ 明朝" w:hAnsi="Arial" w:hint="eastAsia"/>
                      <w:sz w:val="11"/>
                      <w:szCs w:val="11"/>
                      <w:highlight w:val="yellow"/>
                    </w:rPr>
                    <w:t>[</w:t>
                  </w:r>
                  <w:r>
                    <w:rPr>
                      <w:rFonts w:ascii="Arial" w:hAnsi="Arial"/>
                      <w:sz w:val="11"/>
                      <w:szCs w:val="11"/>
                      <w:highlight w:val="yellow"/>
                    </w:rPr>
                    <w:t>Optional with capability signalling</w:t>
                  </w:r>
                  <w:r>
                    <w:rPr>
                      <w:rFonts w:ascii="Arial" w:eastAsia="ＭＳ 明朝" w:hAnsi="Arial" w:hint="eastAsia"/>
                      <w:sz w:val="11"/>
                      <w:szCs w:val="11"/>
                      <w:highlight w:val="yellow"/>
                    </w:rPr>
                    <w:t>]</w:t>
                  </w:r>
                </w:p>
              </w:tc>
            </w:tr>
            <w:tr w:rsidR="00EB3A82" w14:paraId="412037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79D3FE"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EC6A472"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60-7c</w:t>
                  </w:r>
                </w:p>
              </w:tc>
              <w:tc>
                <w:tcPr>
                  <w:tcW w:w="0" w:type="auto"/>
                  <w:tcBorders>
                    <w:top w:val="single" w:sz="4" w:space="0" w:color="auto"/>
                    <w:left w:val="single" w:sz="4" w:space="0" w:color="auto"/>
                    <w:bottom w:val="single" w:sz="4" w:space="0" w:color="auto"/>
                    <w:right w:val="single" w:sz="4" w:space="0" w:color="auto"/>
                  </w:tcBorders>
                </w:tcPr>
                <w:p w14:paraId="159F75EB" w14:textId="77777777" w:rsidR="00EB3A82" w:rsidRDefault="002310A9">
                  <w:pPr>
                    <w:keepNext/>
                    <w:keepLines/>
                    <w:spacing w:after="0"/>
                    <w:rPr>
                      <w:rFonts w:ascii="Arial" w:hAnsi="Arial"/>
                      <w:sz w:val="11"/>
                      <w:szCs w:val="11"/>
                    </w:rPr>
                  </w:pPr>
                  <w:r>
                    <w:rPr>
                      <w:rFonts w:ascii="Arial" w:eastAsia="ＭＳ 明朝" w:hAnsi="Arial" w:hint="eastAsia"/>
                      <w:sz w:val="11"/>
                      <w:szCs w:val="11"/>
                    </w:rPr>
                    <w:t>S</w:t>
                  </w:r>
                  <w:r>
                    <w:rPr>
                      <w:rFonts w:ascii="Arial" w:eastAsia="ＭＳ 明朝" w:hAnsi="Arial"/>
                      <w:sz w:val="11"/>
                      <w:szCs w:val="11"/>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217B7D4F"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S</w:t>
                  </w:r>
                  <w:r>
                    <w:rPr>
                      <w:rFonts w:ascii="Arial" w:eastAsia="ＭＳ 明朝" w:hAnsi="Arial" w:cs="Arial" w:hint="eastAsia"/>
                      <w:color w:val="000000"/>
                      <w:sz w:val="11"/>
                      <w:szCs w:val="11"/>
                    </w:rPr>
                    <w:t>upport of s</w:t>
                  </w:r>
                  <w:r>
                    <w:rPr>
                      <w:rFonts w:ascii="Arial" w:eastAsia="ＭＳ 明朝" w:hAnsi="Arial"/>
                      <w:sz w:val="11"/>
                      <w:szCs w:val="11"/>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982F760"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58CFC7"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[YES]</w:t>
                  </w:r>
                </w:p>
              </w:tc>
              <w:tc>
                <w:tcPr>
                  <w:tcW w:w="0" w:type="auto"/>
                  <w:tcBorders>
                    <w:top w:val="single" w:sz="4" w:space="0" w:color="auto"/>
                    <w:left w:val="single" w:sz="4" w:space="0" w:color="auto"/>
                    <w:bottom w:val="single" w:sz="4" w:space="0" w:color="auto"/>
                    <w:right w:val="single" w:sz="4" w:space="0" w:color="auto"/>
                  </w:tcBorders>
                </w:tcPr>
                <w:p w14:paraId="7A27DE14"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667FAED5"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[S</w:t>
                  </w:r>
                  <w:r>
                    <w:rPr>
                      <w:rFonts w:ascii="Arial" w:eastAsia="ＭＳ 明朝" w:hAnsi="Arial"/>
                      <w:sz w:val="11"/>
                      <w:szCs w:val="11"/>
                      <w:highlight w:val="yellow"/>
                    </w:rPr>
                    <w:t xml:space="preserve">eparate UL resource muting for Type-1 CG PUSCH for </w:t>
                  </w:r>
                  <w:r>
                    <w:rPr>
                      <w:rFonts w:ascii="Arial" w:eastAsia="ＭＳ 明朝" w:hAnsi="Arial" w:hint="eastAsia"/>
                      <w:sz w:val="11"/>
                      <w:szCs w:val="11"/>
                      <w:highlight w:val="yellow"/>
                    </w:rPr>
                    <w:t>DFT-s</w:t>
                  </w:r>
                  <w:r>
                    <w:rPr>
                      <w:rFonts w:ascii="Arial" w:eastAsia="ＭＳ 明朝" w:hAnsi="Arial"/>
                      <w:sz w:val="11"/>
                      <w:szCs w:val="11"/>
                      <w:highlight w:val="yellow"/>
                    </w:rPr>
                    <w:t>-OFDM waveform</w:t>
                  </w:r>
                  <w:r>
                    <w:rPr>
                      <w:rFonts w:ascii="Arial" w:eastAsia="ＭＳ 明朝" w:hAnsi="Arial" w:hint="eastAsia"/>
                      <w:sz w:val="11"/>
                      <w:szCs w:val="11"/>
                      <w:highlight w:val="yellow"/>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B630E19"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w:t>
                  </w:r>
                  <w:r>
                    <w:rPr>
                      <w:rFonts w:ascii="Arial" w:hAnsi="Arial"/>
                      <w:sz w:val="11"/>
                      <w:szCs w:val="11"/>
                      <w:highlight w:val="yellow"/>
                    </w:rPr>
                    <w:t>Per Band</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3220C46D"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w:t>
                  </w:r>
                  <w:r>
                    <w:rPr>
                      <w:rFonts w:ascii="Arial" w:hAnsi="Arial"/>
                      <w:sz w:val="11"/>
                      <w:szCs w:val="11"/>
                      <w:highlight w:val="yellow"/>
                    </w:rPr>
                    <w:t>TDD only</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2E1C604B"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w:t>
                  </w:r>
                  <w:r>
                    <w:rPr>
                      <w:rFonts w:ascii="Arial" w:hAnsi="Arial"/>
                      <w:sz w:val="11"/>
                      <w:szCs w:val="11"/>
                      <w:highlight w:val="yellow"/>
                    </w:rPr>
                    <w:t>n/a</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11A6D6CB"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w:t>
                  </w:r>
                  <w:r>
                    <w:rPr>
                      <w:rFonts w:ascii="Arial" w:hAnsi="Arial"/>
                      <w:sz w:val="11"/>
                      <w:szCs w:val="11"/>
                      <w:highlight w:val="yellow"/>
                    </w:rPr>
                    <w:t>n/a</w:t>
                  </w:r>
                  <w:r>
                    <w:rPr>
                      <w:rFonts w:ascii="Arial" w:eastAsia="ＭＳ 明朝" w:hAnsi="Arial" w:hint="eastAsia"/>
                      <w:sz w:val="11"/>
                      <w:szCs w:val="11"/>
                      <w:highlight w:val="yellow"/>
                    </w:rPr>
                    <w:t>]</w:t>
                  </w:r>
                </w:p>
              </w:tc>
              <w:tc>
                <w:tcPr>
                  <w:tcW w:w="0" w:type="auto"/>
                  <w:tcBorders>
                    <w:top w:val="single" w:sz="4" w:space="0" w:color="auto"/>
                    <w:left w:val="single" w:sz="4" w:space="0" w:color="auto"/>
                    <w:bottom w:val="single" w:sz="4" w:space="0" w:color="auto"/>
                    <w:right w:val="single" w:sz="4" w:space="0" w:color="auto"/>
                  </w:tcBorders>
                </w:tcPr>
                <w:p w14:paraId="488AF067" w14:textId="77777777" w:rsidR="00EB3A82" w:rsidRDefault="002310A9">
                  <w:pPr>
                    <w:keepNext/>
                    <w:keepLines/>
                    <w:spacing w:after="0"/>
                    <w:rPr>
                      <w:rFonts w:ascii="Arial" w:hAnsi="Arial" w:cs="Arial"/>
                      <w:color w:val="000000"/>
                      <w:sz w:val="11"/>
                      <w:szCs w:val="11"/>
                      <w:highlight w:val="yellow"/>
                    </w:rPr>
                  </w:pPr>
                  <w:r>
                    <w:rPr>
                      <w:rFonts w:ascii="Arial" w:hAnsi="Arial" w:cs="Arial"/>
                      <w:color w:val="000000"/>
                      <w:sz w:val="11"/>
                      <w:szCs w:val="11"/>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15358446" w14:textId="77777777" w:rsidR="00EB3A82" w:rsidRDefault="002310A9">
                  <w:pPr>
                    <w:keepNext/>
                    <w:keepLines/>
                    <w:spacing w:after="0"/>
                    <w:rPr>
                      <w:rFonts w:ascii="Arial" w:hAnsi="Arial"/>
                      <w:sz w:val="11"/>
                      <w:szCs w:val="11"/>
                    </w:rPr>
                  </w:pPr>
                  <w:r>
                    <w:rPr>
                      <w:rFonts w:ascii="Arial" w:eastAsia="ＭＳ 明朝" w:hAnsi="Arial" w:hint="eastAsia"/>
                      <w:sz w:val="11"/>
                      <w:szCs w:val="11"/>
                      <w:highlight w:val="yellow"/>
                    </w:rPr>
                    <w:t>[</w:t>
                  </w:r>
                  <w:r>
                    <w:rPr>
                      <w:rFonts w:ascii="Arial" w:hAnsi="Arial"/>
                      <w:sz w:val="11"/>
                      <w:szCs w:val="11"/>
                      <w:highlight w:val="yellow"/>
                    </w:rPr>
                    <w:t>Optional with capability signalling</w:t>
                  </w:r>
                  <w:r>
                    <w:rPr>
                      <w:rFonts w:ascii="Arial" w:eastAsia="ＭＳ 明朝" w:hAnsi="Arial" w:hint="eastAsia"/>
                      <w:sz w:val="11"/>
                      <w:szCs w:val="11"/>
                      <w:highlight w:val="yellow"/>
                    </w:rPr>
                    <w:t>]</w:t>
                  </w:r>
                </w:p>
              </w:tc>
            </w:tr>
          </w:tbl>
          <w:p w14:paraId="0C0349A0" w14:textId="77777777" w:rsidR="00EB3A82" w:rsidRDefault="00EB3A82"/>
          <w:p w14:paraId="752C37B1" w14:textId="77777777" w:rsidR="00EB3A82" w:rsidRDefault="002310A9">
            <w:pPr>
              <w:rPr>
                <w:lang w:eastAsia="zh-CN"/>
              </w:rPr>
            </w:pPr>
            <w:r>
              <w:rPr>
                <w:lang w:eastAsia="zh-CN"/>
              </w:rPr>
              <w:t>If the UE can support separate UL resource muting patterns, the UE can also support the common pattern. Therefore, FG 60-7 and FG 60-7a should be the prerequisite for the FG 60-7b and FG 60-7c, respectively. In addition, the remaining parts should be the same between FG 60-7 and FG 60-7b, or between FG 60-7a and FG 60-7c.</w:t>
            </w:r>
          </w:p>
          <w:p w14:paraId="3C6186D3" w14:textId="77777777" w:rsidR="00EB3A82" w:rsidRDefault="002310A9">
            <w:pPr>
              <w:spacing w:after="160" w:line="256" w:lineRule="auto"/>
              <w:ind w:right="-99"/>
              <w:rPr>
                <w:b/>
                <w:lang w:eastAsia="zh-CN"/>
              </w:rPr>
            </w:pPr>
            <w:r>
              <w:rPr>
                <w:rFonts w:hint="eastAsia"/>
                <w:b/>
                <w:lang w:eastAsia="zh-CN"/>
              </w:rPr>
              <w:t>P</w:t>
            </w:r>
            <w:r>
              <w:rPr>
                <w:b/>
                <w:lang w:eastAsia="zh-CN"/>
              </w:rPr>
              <w:t xml:space="preserve">roposal 5: Support the following revision on FG 60-7b and FG 60-7c.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496"/>
              <w:gridCol w:w="4103"/>
              <w:gridCol w:w="4615"/>
              <w:gridCol w:w="496"/>
              <w:gridCol w:w="437"/>
              <w:gridCol w:w="369"/>
              <w:gridCol w:w="4904"/>
              <w:gridCol w:w="672"/>
              <w:gridCol w:w="671"/>
              <w:gridCol w:w="369"/>
              <w:gridCol w:w="369"/>
              <w:gridCol w:w="222"/>
              <w:gridCol w:w="1812"/>
            </w:tblGrid>
            <w:tr w:rsidR="00EB3A82" w14:paraId="57945EC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7E1A5B"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4C5D665"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60-7b</w:t>
                  </w:r>
                </w:p>
              </w:tc>
              <w:tc>
                <w:tcPr>
                  <w:tcW w:w="0" w:type="auto"/>
                  <w:tcBorders>
                    <w:top w:val="single" w:sz="4" w:space="0" w:color="auto"/>
                    <w:left w:val="single" w:sz="4" w:space="0" w:color="auto"/>
                    <w:bottom w:val="single" w:sz="4" w:space="0" w:color="auto"/>
                    <w:right w:val="single" w:sz="4" w:space="0" w:color="auto"/>
                  </w:tcBorders>
                </w:tcPr>
                <w:p w14:paraId="64BEC984" w14:textId="77777777" w:rsidR="00EB3A82" w:rsidRDefault="002310A9">
                  <w:pPr>
                    <w:keepNext/>
                    <w:keepLines/>
                    <w:spacing w:after="0"/>
                    <w:rPr>
                      <w:rFonts w:ascii="Arial" w:hAnsi="Arial"/>
                      <w:sz w:val="11"/>
                      <w:szCs w:val="11"/>
                    </w:rPr>
                  </w:pPr>
                  <w:r>
                    <w:rPr>
                      <w:rFonts w:ascii="Arial" w:eastAsia="ＭＳ 明朝" w:hAnsi="Arial" w:hint="eastAsia"/>
                      <w:sz w:val="11"/>
                      <w:szCs w:val="11"/>
                    </w:rPr>
                    <w:t>S</w:t>
                  </w:r>
                  <w:r>
                    <w:rPr>
                      <w:rFonts w:ascii="Arial" w:eastAsia="ＭＳ 明朝" w:hAnsi="Arial"/>
                      <w:sz w:val="11"/>
                      <w:szCs w:val="11"/>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0645AB4B"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 xml:space="preserve">Support of </w:t>
                  </w:r>
                  <w:r>
                    <w:rPr>
                      <w:rFonts w:ascii="Arial" w:eastAsia="ＭＳ 明朝" w:hAnsi="Arial" w:cs="Arial"/>
                      <w:color w:val="000000"/>
                      <w:sz w:val="11"/>
                      <w:szCs w:val="11"/>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9C903A9" w14:textId="77777777" w:rsidR="00EB3A82" w:rsidRDefault="002310A9">
                  <w:pPr>
                    <w:keepNext/>
                    <w:keepLines/>
                    <w:spacing w:after="0"/>
                    <w:rPr>
                      <w:rFonts w:ascii="Arial" w:eastAsia="ＭＳ 明朝" w:hAnsi="Arial"/>
                      <w:color w:val="FF0000"/>
                      <w:sz w:val="11"/>
                      <w:szCs w:val="11"/>
                    </w:rPr>
                  </w:pPr>
                  <w:r>
                    <w:rPr>
                      <w:rFonts w:ascii="Arial" w:eastAsia="ＭＳ 明朝" w:hAnsi="Arial" w:cs="Arial" w:hint="eastAsia"/>
                      <w:color w:val="FF0000"/>
                      <w:sz w:val="11"/>
                      <w:szCs w:val="11"/>
                    </w:rPr>
                    <w:t>60-7</w:t>
                  </w:r>
                </w:p>
              </w:tc>
              <w:tc>
                <w:tcPr>
                  <w:tcW w:w="0" w:type="auto"/>
                  <w:tcBorders>
                    <w:top w:val="single" w:sz="4" w:space="0" w:color="auto"/>
                    <w:left w:val="single" w:sz="4" w:space="0" w:color="auto"/>
                    <w:bottom w:val="single" w:sz="4" w:space="0" w:color="auto"/>
                    <w:right w:val="single" w:sz="4" w:space="0" w:color="auto"/>
                  </w:tcBorders>
                </w:tcPr>
                <w:p w14:paraId="6F9E32B3" w14:textId="77777777" w:rsidR="00EB3A82" w:rsidRDefault="002310A9">
                  <w:pPr>
                    <w:keepNext/>
                    <w:keepLines/>
                    <w:spacing w:after="0"/>
                    <w:rPr>
                      <w:rFonts w:ascii="Arial" w:eastAsia="ＭＳ 明朝" w:hAnsi="Arial"/>
                      <w:color w:val="FF0000"/>
                      <w:sz w:val="11"/>
                      <w:szCs w:val="11"/>
                    </w:rPr>
                  </w:pPr>
                  <w:r>
                    <w:rPr>
                      <w:rFonts w:ascii="Arial" w:eastAsia="ＭＳ 明朝" w:hAnsi="Arial" w:hint="eastAsia"/>
                      <w:color w:val="FF0000"/>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230BE1BC" w14:textId="77777777" w:rsidR="00EB3A82" w:rsidRDefault="002310A9">
                  <w:pPr>
                    <w:keepNext/>
                    <w:keepLines/>
                    <w:spacing w:after="0"/>
                    <w:rPr>
                      <w:rFonts w:ascii="Arial" w:eastAsia="ＭＳ 明朝" w:hAnsi="Arial"/>
                      <w:color w:val="FF0000"/>
                      <w:sz w:val="11"/>
                      <w:szCs w:val="11"/>
                    </w:rPr>
                  </w:pPr>
                  <w:r>
                    <w:rPr>
                      <w:rFonts w:ascii="Arial" w:eastAsia="ＭＳ 明朝" w:hAnsi="Arial" w:hint="eastAsia"/>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19DFA192" w14:textId="77777777" w:rsidR="00EB3A82" w:rsidRDefault="002310A9">
                  <w:pPr>
                    <w:keepNext/>
                    <w:keepLines/>
                    <w:spacing w:after="0"/>
                    <w:rPr>
                      <w:rFonts w:ascii="Arial" w:hAnsi="Arial"/>
                      <w:color w:val="FF0000"/>
                      <w:sz w:val="11"/>
                      <w:szCs w:val="11"/>
                    </w:rPr>
                  </w:pPr>
                  <w:r>
                    <w:rPr>
                      <w:rFonts w:ascii="Arial" w:eastAsia="ＭＳ 明朝" w:hAnsi="Arial" w:hint="eastAsia"/>
                      <w:color w:val="FF0000"/>
                      <w:sz w:val="11"/>
                      <w:szCs w:val="11"/>
                    </w:rPr>
                    <w:t>S</w:t>
                  </w:r>
                  <w:r>
                    <w:rPr>
                      <w:rFonts w:ascii="Arial" w:eastAsia="ＭＳ 明朝" w:hAnsi="Arial"/>
                      <w:color w:val="FF0000"/>
                      <w:sz w:val="11"/>
                      <w:szCs w:val="11"/>
                    </w:rPr>
                    <w:t>eparate UL resource muting for Type-1 CG PUSCH for CP-OFDM waveform</w:t>
                  </w:r>
                  <w:r>
                    <w:rPr>
                      <w:rFonts w:ascii="Arial" w:eastAsia="ＭＳ 明朝" w:hAnsi="Arial" w:hint="eastAsia"/>
                      <w:color w:val="FF0000"/>
                      <w:sz w:val="11"/>
                      <w:szCs w:val="1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3462153"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24794B57"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5C4C0871"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6BECCDF6"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76A63A52" w14:textId="77777777" w:rsidR="00EB3A82" w:rsidRDefault="00EB3A82">
                  <w:pPr>
                    <w:keepNext/>
                    <w:keepLines/>
                    <w:spacing w:after="0"/>
                    <w:rPr>
                      <w:rFonts w:ascii="Arial" w:hAnsi="Arial" w:cs="Arial"/>
                      <w:color w:val="FF0000"/>
                      <w:sz w:val="11"/>
                      <w:szCs w:val="11"/>
                    </w:rPr>
                  </w:pPr>
                </w:p>
              </w:tc>
              <w:tc>
                <w:tcPr>
                  <w:tcW w:w="0" w:type="auto"/>
                  <w:tcBorders>
                    <w:top w:val="single" w:sz="4" w:space="0" w:color="auto"/>
                    <w:left w:val="single" w:sz="4" w:space="0" w:color="auto"/>
                    <w:bottom w:val="single" w:sz="4" w:space="0" w:color="auto"/>
                    <w:right w:val="single" w:sz="4" w:space="0" w:color="auto"/>
                  </w:tcBorders>
                </w:tcPr>
                <w:p w14:paraId="62184177"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Optional with capability signalling</w:t>
                  </w:r>
                </w:p>
              </w:tc>
            </w:tr>
            <w:tr w:rsidR="00EB3A82" w14:paraId="1776B13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05BFE0"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60</w:t>
                  </w:r>
                  <w:r>
                    <w:rPr>
                      <w:rFonts w:ascii="Arial" w:hAnsi="Arial" w:cs="Arial"/>
                      <w:color w:val="000000"/>
                      <w:sz w:val="11"/>
                      <w:szCs w:val="11"/>
                    </w:rPr>
                    <w:t xml:space="preserve">. </w:t>
                  </w:r>
                  <w:proofErr w:type="spellStart"/>
                  <w:r>
                    <w:rPr>
                      <w:rFonts w:ascii="Arial" w:hAnsi="Arial" w:cs="Arial"/>
                      <w:color w:val="000000"/>
                      <w:sz w:val="11"/>
                      <w:szCs w:val="11"/>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19EF9AC"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hint="eastAsia"/>
                      <w:color w:val="000000"/>
                      <w:sz w:val="11"/>
                      <w:szCs w:val="11"/>
                    </w:rPr>
                    <w:t>60-7c</w:t>
                  </w:r>
                </w:p>
              </w:tc>
              <w:tc>
                <w:tcPr>
                  <w:tcW w:w="0" w:type="auto"/>
                  <w:tcBorders>
                    <w:top w:val="single" w:sz="4" w:space="0" w:color="auto"/>
                    <w:left w:val="single" w:sz="4" w:space="0" w:color="auto"/>
                    <w:bottom w:val="single" w:sz="4" w:space="0" w:color="auto"/>
                    <w:right w:val="single" w:sz="4" w:space="0" w:color="auto"/>
                  </w:tcBorders>
                </w:tcPr>
                <w:p w14:paraId="2ADD1AB8" w14:textId="77777777" w:rsidR="00EB3A82" w:rsidRDefault="002310A9">
                  <w:pPr>
                    <w:keepNext/>
                    <w:keepLines/>
                    <w:spacing w:after="0"/>
                    <w:rPr>
                      <w:rFonts w:ascii="Arial" w:hAnsi="Arial"/>
                      <w:sz w:val="11"/>
                      <w:szCs w:val="11"/>
                    </w:rPr>
                  </w:pPr>
                  <w:r>
                    <w:rPr>
                      <w:rFonts w:ascii="Arial" w:eastAsia="ＭＳ 明朝" w:hAnsi="Arial" w:hint="eastAsia"/>
                      <w:sz w:val="11"/>
                      <w:szCs w:val="11"/>
                    </w:rPr>
                    <w:t>S</w:t>
                  </w:r>
                  <w:r>
                    <w:rPr>
                      <w:rFonts w:ascii="Arial" w:eastAsia="ＭＳ 明朝" w:hAnsi="Arial"/>
                      <w:sz w:val="11"/>
                      <w:szCs w:val="11"/>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F56D982" w14:textId="77777777" w:rsidR="00EB3A82" w:rsidRDefault="002310A9">
                  <w:pPr>
                    <w:keepNext/>
                    <w:keepLines/>
                    <w:spacing w:after="0"/>
                    <w:rPr>
                      <w:rFonts w:ascii="Arial" w:eastAsia="ＭＳ 明朝" w:hAnsi="Arial" w:cs="Arial"/>
                      <w:color w:val="000000"/>
                      <w:sz w:val="11"/>
                      <w:szCs w:val="11"/>
                    </w:rPr>
                  </w:pPr>
                  <w:r>
                    <w:rPr>
                      <w:rFonts w:ascii="Arial" w:eastAsia="ＭＳ 明朝" w:hAnsi="Arial" w:cs="Arial"/>
                      <w:color w:val="000000"/>
                      <w:sz w:val="11"/>
                      <w:szCs w:val="11"/>
                    </w:rPr>
                    <w:t>S</w:t>
                  </w:r>
                  <w:r>
                    <w:rPr>
                      <w:rFonts w:ascii="Arial" w:eastAsia="ＭＳ 明朝" w:hAnsi="Arial" w:cs="Arial" w:hint="eastAsia"/>
                      <w:color w:val="000000"/>
                      <w:sz w:val="11"/>
                      <w:szCs w:val="11"/>
                    </w:rPr>
                    <w:t>upport of s</w:t>
                  </w:r>
                  <w:r>
                    <w:rPr>
                      <w:rFonts w:ascii="Arial" w:eastAsia="ＭＳ 明朝" w:hAnsi="Arial"/>
                      <w:sz w:val="11"/>
                      <w:szCs w:val="11"/>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41E35A2B" w14:textId="77777777" w:rsidR="00EB3A82" w:rsidRDefault="002310A9">
                  <w:pPr>
                    <w:keepNext/>
                    <w:keepLines/>
                    <w:spacing w:after="0"/>
                    <w:rPr>
                      <w:rFonts w:ascii="Arial" w:hAnsi="Arial"/>
                      <w:color w:val="FF0000"/>
                      <w:sz w:val="11"/>
                      <w:szCs w:val="11"/>
                    </w:rPr>
                  </w:pPr>
                  <w:r>
                    <w:rPr>
                      <w:rFonts w:ascii="Arial" w:eastAsia="ＭＳ 明朝" w:hAnsi="Arial" w:cs="Arial" w:hint="eastAsia"/>
                      <w:color w:val="FF0000"/>
                      <w:sz w:val="11"/>
                      <w:szCs w:val="11"/>
                    </w:rPr>
                    <w:t>60-7</w:t>
                  </w:r>
                  <w:r>
                    <w:rPr>
                      <w:rFonts w:ascii="Arial" w:eastAsia="ＭＳ 明朝" w:hAnsi="Arial" w:cs="Arial"/>
                      <w:color w:val="FF0000"/>
                      <w:sz w:val="11"/>
                      <w:szCs w:val="11"/>
                    </w:rPr>
                    <w:t>b</w:t>
                  </w:r>
                </w:p>
              </w:tc>
              <w:tc>
                <w:tcPr>
                  <w:tcW w:w="0" w:type="auto"/>
                  <w:tcBorders>
                    <w:top w:val="single" w:sz="4" w:space="0" w:color="auto"/>
                    <w:left w:val="single" w:sz="4" w:space="0" w:color="auto"/>
                    <w:bottom w:val="single" w:sz="4" w:space="0" w:color="auto"/>
                    <w:right w:val="single" w:sz="4" w:space="0" w:color="auto"/>
                  </w:tcBorders>
                </w:tcPr>
                <w:p w14:paraId="4A070CE5" w14:textId="77777777" w:rsidR="00EB3A82" w:rsidRDefault="002310A9">
                  <w:pPr>
                    <w:keepNext/>
                    <w:keepLines/>
                    <w:spacing w:after="0"/>
                    <w:rPr>
                      <w:rFonts w:ascii="Arial" w:eastAsia="ＭＳ 明朝" w:hAnsi="Arial"/>
                      <w:color w:val="FF0000"/>
                      <w:sz w:val="11"/>
                      <w:szCs w:val="11"/>
                    </w:rPr>
                  </w:pPr>
                  <w:r>
                    <w:rPr>
                      <w:rFonts w:ascii="Arial" w:eastAsia="ＭＳ 明朝" w:hAnsi="Arial" w:hint="eastAsia"/>
                      <w:color w:val="FF0000"/>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0B868EE7" w14:textId="77777777" w:rsidR="00EB3A82" w:rsidRDefault="002310A9">
                  <w:pPr>
                    <w:keepNext/>
                    <w:keepLines/>
                    <w:spacing w:after="0"/>
                    <w:rPr>
                      <w:rFonts w:ascii="Arial" w:eastAsia="ＭＳ 明朝" w:hAnsi="Arial"/>
                      <w:color w:val="FF0000"/>
                      <w:sz w:val="11"/>
                      <w:szCs w:val="11"/>
                    </w:rPr>
                  </w:pPr>
                  <w:r>
                    <w:rPr>
                      <w:rFonts w:ascii="Arial" w:eastAsia="ＭＳ 明朝" w:hAnsi="Arial" w:hint="eastAsia"/>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4424E200" w14:textId="77777777" w:rsidR="00EB3A82" w:rsidRDefault="002310A9">
                  <w:pPr>
                    <w:keepNext/>
                    <w:keepLines/>
                    <w:spacing w:after="0"/>
                    <w:rPr>
                      <w:rFonts w:ascii="Arial" w:hAnsi="Arial"/>
                      <w:color w:val="FF0000"/>
                      <w:sz w:val="11"/>
                      <w:szCs w:val="11"/>
                    </w:rPr>
                  </w:pPr>
                  <w:r>
                    <w:rPr>
                      <w:rFonts w:ascii="Arial" w:eastAsia="ＭＳ 明朝" w:hAnsi="Arial" w:hint="eastAsia"/>
                      <w:color w:val="FF0000"/>
                      <w:sz w:val="11"/>
                      <w:szCs w:val="11"/>
                    </w:rPr>
                    <w:t>S</w:t>
                  </w:r>
                  <w:r>
                    <w:rPr>
                      <w:rFonts w:ascii="Arial" w:eastAsia="ＭＳ 明朝" w:hAnsi="Arial"/>
                      <w:color w:val="FF0000"/>
                      <w:sz w:val="11"/>
                      <w:szCs w:val="11"/>
                    </w:rPr>
                    <w:t xml:space="preserve">eparate UL resource muting for Type-1 CG PUSCH for </w:t>
                  </w:r>
                  <w:r>
                    <w:rPr>
                      <w:rFonts w:ascii="Arial" w:eastAsia="ＭＳ 明朝" w:hAnsi="Arial" w:hint="eastAsia"/>
                      <w:color w:val="FF0000"/>
                      <w:sz w:val="11"/>
                      <w:szCs w:val="11"/>
                    </w:rPr>
                    <w:t>DFT-s</w:t>
                  </w:r>
                  <w:r>
                    <w:rPr>
                      <w:rFonts w:ascii="Arial" w:eastAsia="ＭＳ 明朝" w:hAnsi="Arial"/>
                      <w:color w:val="FF0000"/>
                      <w:sz w:val="11"/>
                      <w:szCs w:val="11"/>
                    </w:rPr>
                    <w:t>-OFDM waveform</w:t>
                  </w:r>
                  <w:r>
                    <w:rPr>
                      <w:rFonts w:ascii="Arial" w:eastAsia="ＭＳ 明朝" w:hAnsi="Arial" w:hint="eastAsia"/>
                      <w:color w:val="FF0000"/>
                      <w:sz w:val="11"/>
                      <w:szCs w:val="1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5FEE8AC"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2F31040C"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067519FA"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55724896"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1C57883F" w14:textId="77777777" w:rsidR="00EB3A82" w:rsidRDefault="00EB3A82">
                  <w:pPr>
                    <w:keepNext/>
                    <w:keepLines/>
                    <w:spacing w:after="0"/>
                    <w:rPr>
                      <w:rFonts w:ascii="Arial" w:hAnsi="Arial" w:cs="Arial"/>
                      <w:color w:val="FF0000"/>
                      <w:sz w:val="11"/>
                      <w:szCs w:val="11"/>
                    </w:rPr>
                  </w:pPr>
                </w:p>
              </w:tc>
              <w:tc>
                <w:tcPr>
                  <w:tcW w:w="0" w:type="auto"/>
                  <w:tcBorders>
                    <w:top w:val="single" w:sz="4" w:space="0" w:color="auto"/>
                    <w:left w:val="single" w:sz="4" w:space="0" w:color="auto"/>
                    <w:bottom w:val="single" w:sz="4" w:space="0" w:color="auto"/>
                    <w:right w:val="single" w:sz="4" w:space="0" w:color="auto"/>
                  </w:tcBorders>
                </w:tcPr>
                <w:p w14:paraId="6512A5FC" w14:textId="77777777" w:rsidR="00EB3A82" w:rsidRDefault="002310A9">
                  <w:pPr>
                    <w:keepNext/>
                    <w:keepLines/>
                    <w:spacing w:after="0"/>
                    <w:rPr>
                      <w:rFonts w:ascii="Arial" w:eastAsia="ＭＳ 明朝" w:hAnsi="Arial"/>
                      <w:color w:val="FF0000"/>
                      <w:sz w:val="11"/>
                      <w:szCs w:val="11"/>
                    </w:rPr>
                  </w:pPr>
                  <w:r>
                    <w:rPr>
                      <w:rFonts w:ascii="Arial" w:hAnsi="Arial"/>
                      <w:color w:val="FF0000"/>
                      <w:sz w:val="11"/>
                      <w:szCs w:val="11"/>
                    </w:rPr>
                    <w:t>Optional with capability signalling</w:t>
                  </w:r>
                </w:p>
              </w:tc>
            </w:tr>
          </w:tbl>
          <w:p w14:paraId="3F79E180" w14:textId="77777777" w:rsidR="00EB3A82" w:rsidRDefault="00EB3A82">
            <w:pPr>
              <w:rPr>
                <w:lang w:eastAsia="zh-CN"/>
              </w:rPr>
            </w:pPr>
          </w:p>
          <w:p w14:paraId="41CCC6C3" w14:textId="77777777" w:rsidR="00EB3A82" w:rsidRDefault="00EB3A82">
            <w:pPr>
              <w:rPr>
                <w:rFonts w:eastAsiaTheme="minorEastAsia"/>
                <w:lang w:val="en-US"/>
              </w:rPr>
            </w:pPr>
          </w:p>
        </w:tc>
      </w:tr>
      <w:tr w:rsidR="00EB3A82" w14:paraId="3B54331F" w14:textId="77777777">
        <w:trPr>
          <w:trHeight w:val="405"/>
        </w:trPr>
        <w:tc>
          <w:tcPr>
            <w:tcW w:w="126" w:type="pct"/>
          </w:tcPr>
          <w:p w14:paraId="4B6F951B" w14:textId="77777777" w:rsidR="00EB3A82" w:rsidRDefault="00EB3A82">
            <w:pPr>
              <w:numPr>
                <w:ilvl w:val="0"/>
                <w:numId w:val="48"/>
              </w:numPr>
              <w:rPr>
                <w:rFonts w:eastAsiaTheme="minorEastAsia"/>
              </w:rPr>
            </w:pPr>
          </w:p>
        </w:tc>
        <w:tc>
          <w:tcPr>
            <w:tcW w:w="316" w:type="pct"/>
          </w:tcPr>
          <w:p w14:paraId="12B80228" w14:textId="77777777" w:rsidR="00EB3A82" w:rsidRDefault="002310A9">
            <w:pPr>
              <w:rPr>
                <w:rFonts w:eastAsiaTheme="minorEastAsia"/>
              </w:rPr>
            </w:pPr>
            <w:proofErr w:type="spellStart"/>
            <w:r>
              <w:t>Spreadtrum</w:t>
            </w:r>
            <w:proofErr w:type="spellEnd"/>
            <w:r>
              <w:t>, UNISOC</w:t>
            </w:r>
          </w:p>
        </w:tc>
        <w:tc>
          <w:tcPr>
            <w:tcW w:w="4558" w:type="pct"/>
          </w:tcPr>
          <w:p w14:paraId="383767BD" w14:textId="77777777" w:rsidR="00EB3A82" w:rsidRDefault="002310A9">
            <w:pPr>
              <w:ind w:left="100" w:hangingChars="50" w:hanging="100"/>
              <w:jc w:val="both"/>
            </w:pPr>
            <w:r>
              <w:t>If DG PUSCH and Type-1 CG PUSCH located in same slot and configured with separate UL resource muting pattern, the overhead of performing UL muting in each PUSCH is huge. There would be up to 4 muting symbols in one slot. It would increase UE complexity and impact PUSCH performance. We prefer to capture maximum number of UL muting symbols per slot</w:t>
            </w:r>
            <w:r>
              <w:rPr>
                <w:rFonts w:hint="eastAsia"/>
              </w:rPr>
              <w:t xml:space="preserve">, </w:t>
            </w:r>
            <w:proofErr w:type="spellStart"/>
            <w:r>
              <w:t>e.g</w:t>
            </w:r>
            <w:proofErr w:type="spellEnd"/>
            <w:r>
              <w:t>, up to 2 symbols per slot.</w:t>
            </w:r>
          </w:p>
          <w:p w14:paraId="409381C5" w14:textId="77777777" w:rsidR="00EB3A82" w:rsidRDefault="002310A9">
            <w:pPr>
              <w:spacing w:before="120" w:after="120"/>
              <w:jc w:val="both"/>
              <w:rPr>
                <w:rFonts w:ascii="Times" w:eastAsia="SimSun" w:hAnsi="Times"/>
                <w:b/>
                <w:i/>
                <w:szCs w:val="24"/>
                <w:lang w:eastAsia="zh-CN"/>
              </w:rPr>
            </w:pPr>
            <w:r>
              <w:rPr>
                <w:rFonts w:eastAsia="ＭＳ ゴシック"/>
                <w:b/>
                <w:i/>
                <w:iCs/>
              </w:rPr>
              <w:t>Propos</w:t>
            </w:r>
            <w:r>
              <w:rPr>
                <w:rFonts w:ascii="Times" w:eastAsia="SimSun" w:hAnsi="Times"/>
                <w:b/>
                <w:i/>
                <w:szCs w:val="24"/>
                <w:lang w:eastAsia="zh-CN"/>
              </w:rPr>
              <w:t>al 2. Maximum number of UL muting symbols per slot is up to two.</w:t>
            </w:r>
          </w:p>
          <w:p w14:paraId="75E640AC" w14:textId="77777777" w:rsidR="00EB3A82" w:rsidRDefault="00EB3A82">
            <w:pPr>
              <w:rPr>
                <w:rFonts w:eastAsiaTheme="minorEastAsia"/>
              </w:rPr>
            </w:pPr>
          </w:p>
          <w:p w14:paraId="1D4C0C15" w14:textId="77777777" w:rsidR="00EB3A82" w:rsidRDefault="002310A9">
            <w:pPr>
              <w:spacing w:beforeLines="50" w:before="120" w:after="120"/>
              <w:jc w:val="both"/>
              <w:rPr>
                <w:rFonts w:eastAsia="DengXian"/>
                <w:lang w:eastAsia="zh-CN"/>
              </w:rPr>
            </w:pPr>
            <w:r>
              <w:rPr>
                <w:rFonts w:eastAsia="DengXian"/>
                <w:lang w:eastAsia="zh-CN"/>
              </w:rPr>
              <w:t>In RAN1#121, following agreement was achieved.</w:t>
            </w:r>
          </w:p>
          <w:tbl>
            <w:tblPr>
              <w:tblStyle w:val="TableGrid2"/>
              <w:tblW w:w="0" w:type="auto"/>
              <w:tblLook w:val="04A0" w:firstRow="1" w:lastRow="0" w:firstColumn="1" w:lastColumn="0" w:noHBand="0" w:noVBand="1"/>
            </w:tblPr>
            <w:tblGrid>
              <w:gridCol w:w="9630"/>
            </w:tblGrid>
            <w:tr w:rsidR="00EB3A82" w14:paraId="4BF76083" w14:textId="77777777">
              <w:tc>
                <w:tcPr>
                  <w:tcW w:w="9630" w:type="dxa"/>
                </w:tcPr>
                <w:p w14:paraId="09785660" w14:textId="77777777" w:rsidR="00EB3A82" w:rsidRDefault="002310A9">
                  <w:pPr>
                    <w:spacing w:after="0"/>
                    <w:rPr>
                      <w:rFonts w:ascii="Times" w:eastAsia="Malgun Gothic" w:hAnsi="Times"/>
                      <w:b/>
                      <w:szCs w:val="24"/>
                      <w:highlight w:val="green"/>
                      <w:lang w:eastAsia="zh-CN"/>
                    </w:rPr>
                  </w:pPr>
                  <w:r>
                    <w:rPr>
                      <w:rFonts w:ascii="Times" w:eastAsia="Malgun Gothic" w:hAnsi="Times"/>
                      <w:b/>
                      <w:szCs w:val="24"/>
                      <w:highlight w:val="green"/>
                      <w:lang w:eastAsia="zh-CN"/>
                    </w:rPr>
                    <w:t>Agreement</w:t>
                  </w:r>
                </w:p>
                <w:p w14:paraId="6896650F" w14:textId="77777777" w:rsidR="00EB3A82" w:rsidRDefault="002310A9">
                  <w:pPr>
                    <w:spacing w:after="0"/>
                    <w:rPr>
                      <w:rFonts w:ascii="Times" w:eastAsia="Batang" w:hAnsi="Times"/>
                      <w:szCs w:val="24"/>
                    </w:rPr>
                  </w:pPr>
                  <w:r>
                    <w:rPr>
                      <w:rFonts w:ascii="Times" w:eastAsia="Batang" w:hAnsi="Times"/>
                      <w:szCs w:val="24"/>
                    </w:rPr>
                    <w:t>A UE</w:t>
                  </w:r>
                  <w:r>
                    <w:rPr>
                      <w:rFonts w:ascii="Times" w:eastAsia="Batang" w:hAnsi="Times"/>
                      <w:color w:val="FF0000"/>
                      <w:szCs w:val="24"/>
                    </w:rPr>
                    <w:t xml:space="preserve"> </w:t>
                  </w:r>
                  <w:r>
                    <w:rPr>
                      <w:rFonts w:ascii="Times" w:eastAsia="Batang" w:hAnsi="Times"/>
                      <w:szCs w:val="24"/>
                    </w:rPr>
                    <w:t xml:space="preserve">configured with UL resource muting can be configured by </w:t>
                  </w:r>
                  <w:r>
                    <w:rPr>
                      <w:rFonts w:ascii="Times" w:eastAsia="Batang" w:hAnsi="Times" w:hint="eastAsia"/>
                      <w:szCs w:val="24"/>
                      <w:lang w:eastAsia="ko-KR"/>
                    </w:rPr>
                    <w:t>a new RRC parameter</w:t>
                  </w:r>
                  <w:r>
                    <w:rPr>
                      <w:rFonts w:ascii="Times" w:eastAsia="Batang" w:hAnsi="Times"/>
                      <w:szCs w:val="24"/>
                    </w:rPr>
                    <w:t xml:space="preserve"> to apply UL resource muting in non-SBFD symbols, if </w:t>
                  </w:r>
                  <w:r>
                    <w:rPr>
                      <w:rFonts w:ascii="Times" w:hAnsi="Times"/>
                      <w:szCs w:val="24"/>
                    </w:rPr>
                    <w:t>SBFD symbols are configured for the UE</w:t>
                  </w:r>
                </w:p>
                <w:p w14:paraId="6CAFD586" w14:textId="77777777" w:rsidR="00EB3A82" w:rsidRDefault="002310A9">
                  <w:pPr>
                    <w:numPr>
                      <w:ilvl w:val="0"/>
                      <w:numId w:val="40"/>
                    </w:numPr>
                    <w:suppressAutoHyphens/>
                    <w:spacing w:after="0"/>
                    <w:textAlignment w:val="baseline"/>
                    <w:rPr>
                      <w:rFonts w:ascii="Times" w:hAnsi="Times"/>
                      <w:b/>
                      <w:szCs w:val="24"/>
                      <w:lang w:eastAsia="zh-CN"/>
                    </w:rPr>
                  </w:pPr>
                  <w:r>
                    <w:rPr>
                      <w:rFonts w:ascii="Times" w:hAnsi="Times"/>
                      <w:szCs w:val="24"/>
                      <w:lang w:eastAsia="zh-CN"/>
                    </w:rPr>
                    <w:t xml:space="preserve">If configured as ‘enabled’, UL muting </w:t>
                  </w:r>
                  <w:r>
                    <w:rPr>
                      <w:rFonts w:ascii="Times" w:eastAsia="Malgun Gothic" w:hAnsi="Times" w:hint="eastAsia"/>
                      <w:szCs w:val="24"/>
                      <w:lang w:eastAsia="ko-KR"/>
                    </w:rPr>
                    <w:t xml:space="preserve">is applicable </w:t>
                  </w:r>
                  <w:r>
                    <w:rPr>
                      <w:rFonts w:ascii="Times" w:hAnsi="Times"/>
                      <w:szCs w:val="24"/>
                      <w:lang w:eastAsia="zh-CN"/>
                    </w:rPr>
                    <w:t>in both SBFD symbols and non-SBFD symbols</w:t>
                  </w:r>
                </w:p>
                <w:p w14:paraId="309F7728" w14:textId="77777777" w:rsidR="00EB3A82" w:rsidRDefault="002310A9">
                  <w:pPr>
                    <w:numPr>
                      <w:ilvl w:val="0"/>
                      <w:numId w:val="40"/>
                    </w:numPr>
                    <w:suppressAutoHyphens/>
                    <w:spacing w:after="0"/>
                    <w:textAlignment w:val="baseline"/>
                    <w:rPr>
                      <w:rFonts w:ascii="Times" w:hAnsi="Times"/>
                      <w:b/>
                      <w:szCs w:val="24"/>
                      <w:lang w:eastAsia="zh-CN"/>
                    </w:rPr>
                  </w:pPr>
                  <w:r>
                    <w:rPr>
                      <w:rFonts w:ascii="Times" w:hAnsi="Times"/>
                      <w:szCs w:val="24"/>
                      <w:lang w:eastAsia="zh-CN"/>
                    </w:rPr>
                    <w:t xml:space="preserve">Otherwise, UL muting </w:t>
                  </w:r>
                  <w:r>
                    <w:rPr>
                      <w:rFonts w:ascii="Times" w:eastAsia="Malgun Gothic" w:hAnsi="Times" w:hint="eastAsia"/>
                      <w:szCs w:val="24"/>
                      <w:lang w:eastAsia="ko-KR"/>
                    </w:rPr>
                    <w:t xml:space="preserve">is applicable </w:t>
                  </w:r>
                  <w:r>
                    <w:rPr>
                      <w:rFonts w:ascii="Times" w:hAnsi="Times"/>
                      <w:szCs w:val="24"/>
                      <w:lang w:eastAsia="zh-CN"/>
                    </w:rPr>
                    <w:t>only in SBFD symbols</w:t>
                  </w:r>
                </w:p>
                <w:p w14:paraId="70AB0E92" w14:textId="77777777" w:rsidR="00EB3A82" w:rsidRDefault="002310A9">
                  <w:pPr>
                    <w:spacing w:after="0"/>
                    <w:rPr>
                      <w:rFonts w:ascii="Times" w:hAnsi="Times"/>
                      <w:szCs w:val="24"/>
                    </w:rPr>
                  </w:pPr>
                  <w:r>
                    <w:rPr>
                      <w:rFonts w:ascii="Times" w:hAnsi="Times"/>
                      <w:szCs w:val="24"/>
                    </w:rPr>
                    <w:t xml:space="preserve">The above configuration does not apply for a UE </w:t>
                  </w:r>
                  <w:r>
                    <w:rPr>
                      <w:rFonts w:ascii="Times" w:eastAsia="Batang" w:hAnsi="Times"/>
                      <w:szCs w:val="24"/>
                    </w:rPr>
                    <w:t xml:space="preserve">configured with UL resource muting, if </w:t>
                  </w:r>
                  <w:r>
                    <w:rPr>
                      <w:rFonts w:ascii="Times" w:hAnsi="Times"/>
                      <w:szCs w:val="24"/>
                    </w:rPr>
                    <w:t>SBFD symbols are not configured for the UE</w:t>
                  </w:r>
                </w:p>
                <w:p w14:paraId="6D5AFD75" w14:textId="77777777" w:rsidR="00EB3A82" w:rsidRDefault="002310A9">
                  <w:pPr>
                    <w:numPr>
                      <w:ilvl w:val="0"/>
                      <w:numId w:val="40"/>
                    </w:numPr>
                    <w:suppressAutoHyphens/>
                    <w:spacing w:after="0"/>
                    <w:textAlignment w:val="baseline"/>
                    <w:rPr>
                      <w:rFonts w:ascii="Times" w:hAnsi="Times"/>
                      <w:b/>
                      <w:szCs w:val="24"/>
                      <w:lang w:eastAsia="zh-CN"/>
                    </w:rPr>
                  </w:pPr>
                  <w:r>
                    <w:rPr>
                      <w:rFonts w:ascii="Times" w:hAnsi="Times"/>
                      <w:szCs w:val="24"/>
                      <w:lang w:eastAsia="zh-CN"/>
                    </w:rPr>
                    <w:t xml:space="preserve">UL resource muting </w:t>
                  </w:r>
                  <w:r>
                    <w:rPr>
                      <w:rFonts w:ascii="Times" w:eastAsia="Malgun Gothic" w:hAnsi="Times" w:hint="eastAsia"/>
                      <w:szCs w:val="24"/>
                      <w:lang w:eastAsia="ko-KR"/>
                    </w:rPr>
                    <w:t xml:space="preserve">is applicable </w:t>
                  </w:r>
                  <w:r>
                    <w:rPr>
                      <w:rFonts w:ascii="Times" w:hAnsi="Times"/>
                      <w:szCs w:val="24"/>
                      <w:lang w:eastAsia="zh-CN"/>
                    </w:rPr>
                    <w:t>in both flexible symbols and UL symbols</w:t>
                  </w:r>
                </w:p>
                <w:p w14:paraId="56BA6C76" w14:textId="77777777" w:rsidR="00EB3A82" w:rsidRDefault="002310A9">
                  <w:pPr>
                    <w:spacing w:after="0"/>
                    <w:rPr>
                      <w:rFonts w:ascii="Times" w:eastAsia="Batang" w:hAnsi="Times"/>
                      <w:szCs w:val="24"/>
                    </w:rPr>
                  </w:pPr>
                  <w:r>
                    <w:rPr>
                      <w:rFonts w:ascii="Times" w:hAnsi="Times"/>
                      <w:szCs w:val="24"/>
                    </w:rPr>
                    <w:t>FG 60-1 is not the prerequisite of FG 60-7 and FG60-7a</w:t>
                  </w:r>
                </w:p>
                <w:p w14:paraId="48DFC78E" w14:textId="77777777" w:rsidR="00EB3A82" w:rsidRDefault="00EB3A82">
                  <w:pPr>
                    <w:tabs>
                      <w:tab w:val="left" w:pos="0"/>
                    </w:tabs>
                    <w:spacing w:after="0" w:line="259" w:lineRule="auto"/>
                    <w:ind w:left="720"/>
                    <w:jc w:val="both"/>
                  </w:pPr>
                </w:p>
              </w:tc>
            </w:tr>
          </w:tbl>
          <w:p w14:paraId="6C3E57D4" w14:textId="77777777" w:rsidR="00EB3A82" w:rsidRDefault="002310A9">
            <w:pPr>
              <w:spacing w:beforeLines="50" w:before="120" w:after="120"/>
              <w:jc w:val="both"/>
              <w:rPr>
                <w:rFonts w:ascii="Times" w:eastAsia="SimSun" w:hAnsi="Times"/>
                <w:szCs w:val="24"/>
                <w:lang w:eastAsia="zh-CN"/>
              </w:rPr>
            </w:pPr>
            <w:r>
              <w:rPr>
                <w:rFonts w:ascii="Times" w:eastAsia="SimSun" w:hAnsi="Times"/>
                <w:szCs w:val="24"/>
                <w:lang w:eastAsia="zh-CN"/>
              </w:rPr>
              <w:t>When SBFD symbols and UL muting resources are configured, the UL resource muting is applied in SBFD symbol and non-SBFD symbols. For this case, SBFD symbol configuration should be the prerequisite. One note should be added in note column to clarify it.</w:t>
            </w:r>
          </w:p>
          <w:p w14:paraId="2EBC62D8" w14:textId="77777777" w:rsidR="00EB3A82" w:rsidRDefault="002310A9">
            <w:pPr>
              <w:spacing w:before="120" w:after="120"/>
              <w:jc w:val="both"/>
              <w:rPr>
                <w:rFonts w:eastAsia="ＭＳ ゴシック"/>
                <w:b/>
                <w:i/>
                <w:iCs/>
              </w:rPr>
            </w:pPr>
            <w:r>
              <w:rPr>
                <w:rFonts w:eastAsia="ＭＳ ゴシック"/>
                <w:b/>
                <w:i/>
                <w:iCs/>
              </w:rPr>
              <w:t xml:space="preserve">Proposal 3. Update FG </w:t>
            </w:r>
            <w:r>
              <w:rPr>
                <w:rFonts w:ascii="Times" w:eastAsia="SimSun" w:hAnsi="Times"/>
                <w:b/>
                <w:i/>
                <w:szCs w:val="24"/>
                <w:lang w:eastAsia="zh-CN"/>
              </w:rPr>
              <w:t>60-7 and FG 60-7a</w:t>
            </w:r>
            <w:r>
              <w:rPr>
                <w:rFonts w:eastAsia="ＭＳ ゴシック"/>
                <w:b/>
                <w:i/>
                <w:iCs/>
              </w:rPr>
              <w:t xml:space="preserve"> as follows:</w:t>
            </w:r>
          </w:p>
          <w:p w14:paraId="0C28B17E" w14:textId="77777777" w:rsidR="00EB3A82" w:rsidRDefault="002310A9">
            <w:pPr>
              <w:pStyle w:val="aff6"/>
              <w:numPr>
                <w:ilvl w:val="0"/>
                <w:numId w:val="49"/>
              </w:numPr>
              <w:overflowPunct/>
              <w:autoSpaceDE/>
              <w:autoSpaceDN/>
              <w:adjustRightInd/>
              <w:spacing w:before="120" w:after="120"/>
              <w:ind w:leftChars="0" w:left="402" w:hanging="402"/>
              <w:jc w:val="both"/>
              <w:rPr>
                <w:rFonts w:ascii="Times" w:eastAsia="SimSun" w:hAnsi="Times"/>
                <w:b/>
                <w:i/>
                <w:szCs w:val="24"/>
                <w:lang w:eastAsia="zh-CN"/>
              </w:rPr>
            </w:pPr>
            <w:r>
              <w:rPr>
                <w:rFonts w:ascii="Times" w:eastAsia="SimSun" w:hAnsi="Times"/>
                <w:b/>
                <w:i/>
                <w:szCs w:val="24"/>
                <w:lang w:eastAsia="zh-CN"/>
              </w:rPr>
              <w:t xml:space="preserve">Add a component 4 “Support of UL muting in SBFD symbols and non-SBFD symbols if SBFD symbols are configured” </w:t>
            </w:r>
          </w:p>
          <w:p w14:paraId="102DEB05" w14:textId="77777777" w:rsidR="00EB3A82" w:rsidRDefault="002310A9">
            <w:pPr>
              <w:pStyle w:val="aff6"/>
              <w:numPr>
                <w:ilvl w:val="2"/>
                <w:numId w:val="50"/>
              </w:numPr>
              <w:overflowPunct/>
              <w:autoSpaceDE/>
              <w:autoSpaceDN/>
              <w:adjustRightInd/>
              <w:spacing w:before="120" w:after="120"/>
              <w:ind w:leftChars="0" w:left="402" w:hanging="402"/>
              <w:jc w:val="both"/>
              <w:rPr>
                <w:rFonts w:ascii="Times" w:eastAsia="SimSun" w:hAnsi="Times"/>
                <w:b/>
                <w:i/>
                <w:szCs w:val="24"/>
                <w:lang w:eastAsia="zh-CN"/>
              </w:rPr>
            </w:pPr>
            <w:r>
              <w:rPr>
                <w:rFonts w:ascii="Times" w:eastAsia="SimSun" w:hAnsi="Times" w:hint="eastAsia"/>
                <w:b/>
                <w:i/>
                <w:szCs w:val="24"/>
                <w:lang w:eastAsia="zh-CN"/>
              </w:rPr>
              <w:t>N</w:t>
            </w:r>
            <w:r>
              <w:rPr>
                <w:rFonts w:ascii="Times" w:eastAsia="SimSun" w:hAnsi="Times"/>
                <w:b/>
                <w:i/>
                <w:szCs w:val="24"/>
                <w:lang w:eastAsia="zh-CN"/>
              </w:rPr>
              <w:t>ote: component 4 applies only to UEs supporting FG 60-1</w:t>
            </w:r>
          </w:p>
          <w:p w14:paraId="4C9DD3CA" w14:textId="77777777" w:rsidR="00EB3A82" w:rsidRDefault="002310A9">
            <w:pPr>
              <w:pStyle w:val="aff6"/>
              <w:numPr>
                <w:ilvl w:val="0"/>
                <w:numId w:val="49"/>
              </w:numPr>
              <w:overflowPunct/>
              <w:autoSpaceDE/>
              <w:autoSpaceDN/>
              <w:adjustRightInd/>
              <w:spacing w:before="120" w:after="120"/>
              <w:ind w:leftChars="0" w:left="402" w:hanging="402"/>
              <w:jc w:val="both"/>
              <w:rPr>
                <w:rFonts w:ascii="Times" w:eastAsia="SimSun" w:hAnsi="Times"/>
                <w:b/>
                <w:i/>
                <w:szCs w:val="24"/>
                <w:lang w:eastAsia="zh-CN"/>
              </w:rPr>
            </w:pPr>
            <w:r>
              <w:rPr>
                <w:rFonts w:ascii="Times" w:eastAsia="SimSun" w:hAnsi="Times"/>
                <w:b/>
                <w:i/>
                <w:szCs w:val="24"/>
                <w:lang w:eastAsia="zh-CN"/>
              </w:rPr>
              <w:t xml:space="preserve">Add a component </w:t>
            </w:r>
            <w:r>
              <w:rPr>
                <w:rFonts w:ascii="Times" w:eastAsia="SimSun" w:hAnsi="Times" w:hint="eastAsia"/>
                <w:b/>
                <w:i/>
                <w:szCs w:val="24"/>
                <w:lang w:eastAsia="zh-CN"/>
              </w:rPr>
              <w:t>5</w:t>
            </w:r>
            <w:r>
              <w:rPr>
                <w:rFonts w:ascii="Times" w:eastAsia="SimSun" w:hAnsi="Times"/>
                <w:b/>
                <w:i/>
                <w:szCs w:val="24"/>
                <w:lang w:eastAsia="zh-CN"/>
              </w:rPr>
              <w:t xml:space="preserve"> “Support UL muting in F and UL symbols when no SBFD configuration is provided” </w:t>
            </w:r>
          </w:p>
          <w:p w14:paraId="5DD2D654" w14:textId="77777777" w:rsidR="00EB3A82" w:rsidRDefault="00EB3A82">
            <w:pPr>
              <w:rPr>
                <w:rFonts w:eastAsiaTheme="minorEastAsia"/>
              </w:rPr>
            </w:pPr>
          </w:p>
          <w:p w14:paraId="7C754E92" w14:textId="77777777" w:rsidR="00EB3A82" w:rsidRDefault="00EB3A82">
            <w:pPr>
              <w:rPr>
                <w:rFonts w:eastAsiaTheme="minorEastAsia"/>
              </w:rPr>
            </w:pPr>
          </w:p>
        </w:tc>
      </w:tr>
      <w:tr w:rsidR="00EB3A82" w14:paraId="7101F6E0" w14:textId="77777777">
        <w:trPr>
          <w:trHeight w:val="405"/>
        </w:trPr>
        <w:tc>
          <w:tcPr>
            <w:tcW w:w="126" w:type="pct"/>
          </w:tcPr>
          <w:p w14:paraId="2839FE4F" w14:textId="77777777" w:rsidR="00EB3A82" w:rsidRDefault="00EB3A82">
            <w:pPr>
              <w:numPr>
                <w:ilvl w:val="0"/>
                <w:numId w:val="48"/>
              </w:numPr>
              <w:rPr>
                <w:rFonts w:eastAsiaTheme="minorEastAsia"/>
              </w:rPr>
            </w:pPr>
          </w:p>
        </w:tc>
        <w:tc>
          <w:tcPr>
            <w:tcW w:w="316" w:type="pct"/>
          </w:tcPr>
          <w:p w14:paraId="53DDF291" w14:textId="77777777" w:rsidR="00EB3A82" w:rsidRDefault="002310A9">
            <w:pPr>
              <w:rPr>
                <w:rFonts w:eastAsiaTheme="minorEastAsia"/>
              </w:rPr>
            </w:pPr>
            <w:r>
              <w:t>vivo</w:t>
            </w:r>
          </w:p>
        </w:tc>
        <w:tc>
          <w:tcPr>
            <w:tcW w:w="4558" w:type="pct"/>
          </w:tcPr>
          <w:p w14:paraId="04AF84AA" w14:textId="77777777" w:rsidR="00EB3A82" w:rsidRDefault="002310A9">
            <w:pPr>
              <w:pStyle w:val="bullet2"/>
              <w:numPr>
                <w:ilvl w:val="1"/>
                <w:numId w:val="0"/>
              </w:numPr>
              <w:spacing w:beforeLines="50" w:before="120" w:afterLines="50" w:after="120"/>
              <w:jc w:val="both"/>
              <w:rPr>
                <w:rFonts w:ascii="Times New Roman" w:hAnsi="Times New Roman"/>
                <w:b/>
                <w:kern w:val="0"/>
                <w:sz w:val="20"/>
                <w:szCs w:val="20"/>
              </w:rPr>
            </w:pPr>
            <w:r>
              <w:rPr>
                <w:rFonts w:ascii="Times New Roman" w:hAnsi="Times New Roman"/>
                <w:kern w:val="0"/>
                <w:sz w:val="20"/>
                <w:szCs w:val="20"/>
              </w:rPr>
              <w:t>F</w:t>
            </w:r>
            <w:r>
              <w:rPr>
                <w:rFonts w:ascii="Times New Roman" w:hAnsi="Times New Roman" w:hint="eastAsia"/>
                <w:kern w:val="0"/>
                <w:sz w:val="20"/>
                <w:szCs w:val="20"/>
              </w:rPr>
              <w:t>or</w:t>
            </w:r>
            <w:r>
              <w:rPr>
                <w:rFonts w:ascii="Times New Roman" w:hAnsi="Times New Roman"/>
                <w:kern w:val="0"/>
                <w:sz w:val="20"/>
                <w:szCs w:val="20"/>
              </w:rPr>
              <w:t xml:space="preserve"> 60-7b and </w:t>
            </w:r>
            <w:r>
              <w:rPr>
                <w:rFonts w:ascii="Times New Roman" w:hAnsi="Times New Roman" w:hint="eastAsia"/>
                <w:kern w:val="0"/>
                <w:sz w:val="20"/>
                <w:szCs w:val="20"/>
              </w:rPr>
              <w:t>60-7c,</w:t>
            </w:r>
            <w:r>
              <w:rPr>
                <w:rFonts w:ascii="Times New Roman" w:hAnsi="Times New Roman"/>
                <w:kern w:val="0"/>
                <w:sz w:val="20"/>
                <w:szCs w:val="20"/>
              </w:rPr>
              <w:t xml:space="preserve"> the prerequisite should include 5-19 of Type 1 Configured UL grant. Regarding the maximum number of UL muting symbols, based on our agreements, at most two symbol per UL muting pattern were supported, if there are more than one PUSCH </w:t>
            </w:r>
            <w:proofErr w:type="spellStart"/>
            <w:r>
              <w:rPr>
                <w:rFonts w:ascii="Times New Roman" w:hAnsi="Times New Roman"/>
                <w:kern w:val="0"/>
                <w:sz w:val="20"/>
                <w:szCs w:val="20"/>
              </w:rPr>
              <w:t>TDMed</w:t>
            </w:r>
            <w:proofErr w:type="spellEnd"/>
            <w:r>
              <w:rPr>
                <w:rFonts w:ascii="Times New Roman" w:hAnsi="Times New Roman"/>
                <w:kern w:val="0"/>
                <w:sz w:val="20"/>
                <w:szCs w:val="20"/>
              </w:rPr>
              <w:t xml:space="preserve"> in one slot, e.g., one DG PUSCH and one CG type 1 PUSCH, the number of UL muting symbols can be more than two since the UL muting pattern for DG PUSCH and CG type 1 PUSCH are separately configured.  There was no any discussion about the maximum number of UL muting symbols per slot, and the motivation to limit maximum number of UL muting symbols per slot</w:t>
            </w:r>
            <w:r>
              <w:t xml:space="preserve"> </w:t>
            </w:r>
            <w:r>
              <w:rPr>
                <w:rFonts w:ascii="Times New Roman" w:hAnsi="Times New Roman"/>
                <w:kern w:val="0"/>
                <w:sz w:val="20"/>
                <w:szCs w:val="20"/>
              </w:rPr>
              <w:t>artificially is not clear.</w:t>
            </w:r>
          </w:p>
          <w:p w14:paraId="5C811505" w14:textId="77777777" w:rsidR="00EB3A82" w:rsidRDefault="002310A9">
            <w:pPr>
              <w:pStyle w:val="a6"/>
              <w:ind w:left="1202" w:hanging="402"/>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3</w:t>
            </w:r>
            <w:r>
              <w:rPr>
                <w:b w:val="0"/>
                <w:bCs/>
              </w:rPr>
              <w:fldChar w:fldCharType="end"/>
            </w:r>
            <w:r>
              <w:rPr>
                <w:bCs/>
              </w:rPr>
              <w:t>: For 60-7b and 60-7c, the prerequisite should include 5-19. There is no need to capture maximum number of UL muting symbols per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161"/>
              <w:gridCol w:w="2161"/>
              <w:gridCol w:w="1592"/>
              <w:gridCol w:w="1356"/>
              <w:gridCol w:w="1248"/>
              <w:gridCol w:w="2181"/>
              <w:gridCol w:w="1808"/>
              <w:gridCol w:w="1768"/>
              <w:gridCol w:w="1248"/>
              <w:gridCol w:w="1248"/>
              <w:gridCol w:w="222"/>
              <w:gridCol w:w="2132"/>
            </w:tblGrid>
            <w:tr w:rsidR="00EB3A82" w14:paraId="00FE76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10418C"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0DAF84CF" w14:textId="77777777" w:rsidR="00EB3A82" w:rsidRDefault="002310A9">
                  <w:pPr>
                    <w:pStyle w:val="TAL"/>
                    <w:ind w:left="1200" w:hanging="400"/>
                  </w:pPr>
                  <w:r>
                    <w:rPr>
                      <w:rFonts w:eastAsia="ＭＳ 明朝" w:hint="eastAsia"/>
                      <w:lang w:eastAsia="ja-JP"/>
                    </w:rPr>
                    <w:t>S</w:t>
                  </w:r>
                  <w:r>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186B0B9"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7367389" w14:textId="77777777" w:rsidR="00EB3A82" w:rsidRDefault="002310A9">
                  <w:pPr>
                    <w:pStyle w:val="TAL"/>
                    <w:ind w:left="1200" w:hanging="400"/>
                    <w:rPr>
                      <w:rFonts w:eastAsia="ＭＳ 明朝"/>
                      <w:color w:val="FF0000"/>
                      <w:lang w:eastAsia="ja-JP"/>
                    </w:rPr>
                  </w:pPr>
                  <w:r>
                    <w:rPr>
                      <w:rFonts w:eastAsia="ＭＳ 明朝"/>
                      <w:color w:val="FF0000"/>
                      <w:lang w:eastAsia="ja-JP"/>
                    </w:rPr>
                    <w:t>5-19</w:t>
                  </w:r>
                </w:p>
              </w:tc>
              <w:tc>
                <w:tcPr>
                  <w:tcW w:w="0" w:type="auto"/>
                  <w:tcBorders>
                    <w:top w:val="single" w:sz="4" w:space="0" w:color="auto"/>
                    <w:left w:val="single" w:sz="4" w:space="0" w:color="auto"/>
                    <w:bottom w:val="single" w:sz="4" w:space="0" w:color="auto"/>
                    <w:right w:val="single" w:sz="4" w:space="0" w:color="auto"/>
                  </w:tcBorders>
                </w:tcPr>
                <w:p w14:paraId="0EFB2FCE" w14:textId="77777777" w:rsidR="00EB3A82" w:rsidRDefault="002310A9">
                  <w:pPr>
                    <w:pStyle w:val="TAL"/>
                    <w:ind w:left="1200" w:hanging="400"/>
                    <w:rPr>
                      <w:rFonts w:eastAsia="ＭＳ 明朝"/>
                      <w:color w:val="FF0000"/>
                      <w:lang w:eastAsia="ja-JP"/>
                    </w:rPr>
                  </w:pPr>
                  <w:r>
                    <w:rPr>
                      <w:rFonts w:eastAsia="ＭＳ 明朝" w:hint="eastAsia"/>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565ADED" w14:textId="77777777" w:rsidR="00EB3A82" w:rsidRDefault="002310A9">
                  <w:pPr>
                    <w:pStyle w:val="TAL"/>
                    <w:ind w:left="1200" w:hanging="400"/>
                    <w:rPr>
                      <w:rFonts w:eastAsia="ＭＳ 明朝"/>
                      <w:color w:val="FF0000"/>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CE50DD" w14:textId="77777777" w:rsidR="00EB3A82" w:rsidRDefault="002310A9">
                  <w:pPr>
                    <w:pStyle w:val="TAL"/>
                    <w:ind w:left="1200" w:hanging="400"/>
                    <w:rPr>
                      <w:color w:val="FF0000"/>
                    </w:rPr>
                  </w:pPr>
                  <w:r>
                    <w:rPr>
                      <w:rFonts w:eastAsia="ＭＳ 明朝" w:hint="eastAsia"/>
                      <w:color w:val="FF0000"/>
                      <w:lang w:eastAsia="ja-JP"/>
                    </w:rPr>
                    <w:t>S</w:t>
                  </w:r>
                  <w:r>
                    <w:rPr>
                      <w:rFonts w:eastAsia="ＭＳ 明朝"/>
                      <w:color w:val="FF0000"/>
                      <w:lang w:eastAsia="ja-JP"/>
                    </w:rPr>
                    <w:t>eparate UL resource muting for Type-1 CG PUSCH for CP-OFDM waveform</w:t>
                  </w:r>
                  <w:r>
                    <w:rPr>
                      <w:rFonts w:eastAsia="ＭＳ 明朝" w:hint="eastAsia"/>
                      <w:color w:val="FF000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E00FA1C" w14:textId="77777777" w:rsidR="00EB3A82" w:rsidRDefault="002310A9">
                  <w:pPr>
                    <w:pStyle w:val="TAL"/>
                    <w:ind w:left="1200" w:hanging="400"/>
                    <w:rPr>
                      <w:rFonts w:eastAsia="ＭＳ 明朝"/>
                      <w:color w:val="FF0000"/>
                      <w:lang w:eastAsia="ja-JP"/>
                    </w:rPr>
                  </w:pPr>
                  <w:r>
                    <w:rPr>
                      <w:color w:val="FF0000"/>
                    </w:rPr>
                    <w:t>Per Band</w:t>
                  </w:r>
                </w:p>
              </w:tc>
              <w:tc>
                <w:tcPr>
                  <w:tcW w:w="0" w:type="auto"/>
                  <w:tcBorders>
                    <w:top w:val="single" w:sz="4" w:space="0" w:color="auto"/>
                    <w:left w:val="single" w:sz="4" w:space="0" w:color="auto"/>
                    <w:bottom w:val="single" w:sz="4" w:space="0" w:color="auto"/>
                    <w:right w:val="single" w:sz="4" w:space="0" w:color="auto"/>
                  </w:tcBorders>
                </w:tcPr>
                <w:p w14:paraId="6687FD7B" w14:textId="77777777" w:rsidR="00EB3A82" w:rsidRDefault="002310A9">
                  <w:pPr>
                    <w:pStyle w:val="TAL"/>
                    <w:ind w:left="1200" w:hanging="400"/>
                    <w:rPr>
                      <w:rFonts w:eastAsia="ＭＳ 明朝"/>
                      <w:color w:val="FF0000"/>
                      <w:lang w:eastAsia="ja-JP"/>
                    </w:rPr>
                  </w:pPr>
                  <w:r>
                    <w:rPr>
                      <w:color w:val="FF0000"/>
                    </w:rPr>
                    <w:t>TDD only</w:t>
                  </w:r>
                  <w:r>
                    <w:rPr>
                      <w:rFonts w:eastAsia="ＭＳ 明朝" w:hint="eastAsia"/>
                      <w:color w:val="FF0000"/>
                      <w:lang w:eastAsia="ja-JP"/>
                    </w:rPr>
                    <w:t>]</w:t>
                  </w:r>
                </w:p>
              </w:tc>
              <w:tc>
                <w:tcPr>
                  <w:tcW w:w="0" w:type="auto"/>
                  <w:tcBorders>
                    <w:top w:val="single" w:sz="4" w:space="0" w:color="auto"/>
                    <w:left w:val="single" w:sz="4" w:space="0" w:color="auto"/>
                    <w:bottom w:val="single" w:sz="4" w:space="0" w:color="auto"/>
                    <w:right w:val="single" w:sz="4" w:space="0" w:color="auto"/>
                  </w:tcBorders>
                </w:tcPr>
                <w:p w14:paraId="0A143473" w14:textId="77777777" w:rsidR="00EB3A82" w:rsidRDefault="002310A9">
                  <w:pPr>
                    <w:pStyle w:val="TAL"/>
                    <w:ind w:left="1200" w:hanging="400"/>
                    <w:rPr>
                      <w:rFonts w:eastAsia="ＭＳ 明朝"/>
                      <w:color w:val="FF0000"/>
                      <w:lang w:eastAsia="ja-JP"/>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442CCE4F" w14:textId="77777777" w:rsidR="00EB3A82" w:rsidRDefault="002310A9">
                  <w:pPr>
                    <w:pStyle w:val="TAL"/>
                    <w:ind w:left="1200" w:hanging="400"/>
                    <w:rPr>
                      <w:rFonts w:eastAsia="ＭＳ 明朝"/>
                      <w:color w:val="FF0000"/>
                      <w:lang w:eastAsia="ja-JP"/>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05F37ED3" w14:textId="77777777" w:rsidR="00EB3A82" w:rsidRDefault="00EB3A82">
                  <w:pPr>
                    <w:pStyle w:val="TAL"/>
                    <w:ind w:left="1200" w:hanging="400"/>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9551B1F" w14:textId="77777777" w:rsidR="00EB3A82" w:rsidRDefault="002310A9">
                  <w:pPr>
                    <w:pStyle w:val="TAL"/>
                    <w:ind w:left="1200" w:hanging="400"/>
                    <w:rPr>
                      <w:rFonts w:eastAsia="ＭＳ 明朝"/>
                      <w:color w:val="FF0000"/>
                      <w:lang w:eastAsia="ja-JP"/>
                    </w:rPr>
                  </w:pPr>
                  <w:r>
                    <w:rPr>
                      <w:color w:val="FF0000"/>
                    </w:rPr>
                    <w:t>Optional with capability signalling</w:t>
                  </w:r>
                </w:p>
              </w:tc>
            </w:tr>
            <w:tr w:rsidR="00EB3A82" w14:paraId="307425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146769"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52D0045B" w14:textId="77777777" w:rsidR="00EB3A82" w:rsidRDefault="002310A9">
                  <w:pPr>
                    <w:pStyle w:val="TAL"/>
                    <w:ind w:left="1200" w:hanging="400"/>
                  </w:pPr>
                  <w:r>
                    <w:rPr>
                      <w:rFonts w:eastAsia="ＭＳ 明朝" w:hint="eastAsia"/>
                      <w:lang w:eastAsia="ja-JP"/>
                    </w:rPr>
                    <w:t>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143FADE" w14:textId="77777777" w:rsidR="00EB3A82" w:rsidRDefault="002310A9">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7FBC806" w14:textId="77777777" w:rsidR="00EB3A82" w:rsidRDefault="002310A9">
                  <w:pPr>
                    <w:pStyle w:val="TAL"/>
                    <w:ind w:left="1200" w:hanging="400"/>
                    <w:rPr>
                      <w:color w:val="FF0000"/>
                    </w:rPr>
                  </w:pPr>
                  <w:r>
                    <w:rPr>
                      <w:rFonts w:eastAsia="ＭＳ 明朝"/>
                      <w:color w:val="FF0000"/>
                      <w:lang w:eastAsia="ja-JP"/>
                    </w:rPr>
                    <w:t>5-19</w:t>
                  </w:r>
                </w:p>
              </w:tc>
              <w:tc>
                <w:tcPr>
                  <w:tcW w:w="0" w:type="auto"/>
                  <w:tcBorders>
                    <w:top w:val="single" w:sz="4" w:space="0" w:color="auto"/>
                    <w:left w:val="single" w:sz="4" w:space="0" w:color="auto"/>
                    <w:bottom w:val="single" w:sz="4" w:space="0" w:color="auto"/>
                    <w:right w:val="single" w:sz="4" w:space="0" w:color="auto"/>
                  </w:tcBorders>
                </w:tcPr>
                <w:p w14:paraId="113582EC" w14:textId="77777777" w:rsidR="00EB3A82" w:rsidRDefault="002310A9">
                  <w:pPr>
                    <w:pStyle w:val="TAL"/>
                    <w:ind w:left="1200" w:hanging="400"/>
                    <w:rPr>
                      <w:color w:val="FF0000"/>
                    </w:rPr>
                  </w:pPr>
                  <w:r>
                    <w:rPr>
                      <w:rFonts w:eastAsia="ＭＳ 明朝" w:hint="eastAsia"/>
                      <w:color w:val="FF000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EC4B0F" w14:textId="77777777" w:rsidR="00EB3A82" w:rsidRDefault="002310A9">
                  <w:pPr>
                    <w:pStyle w:val="TAL"/>
                    <w:ind w:left="1200" w:hanging="400"/>
                    <w:rPr>
                      <w:color w:val="FF0000"/>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08688D" w14:textId="77777777" w:rsidR="00EB3A82" w:rsidRDefault="002310A9">
                  <w:pPr>
                    <w:pStyle w:val="TAL"/>
                    <w:ind w:left="1200" w:hanging="400"/>
                    <w:rPr>
                      <w:color w:val="FF0000"/>
                    </w:rPr>
                  </w:pPr>
                  <w:r>
                    <w:rPr>
                      <w:rFonts w:eastAsia="ＭＳ 明朝" w:hint="eastAsia"/>
                      <w:color w:val="FF0000"/>
                      <w:lang w:eastAsia="ja-JP"/>
                    </w:rPr>
                    <w:t>S</w:t>
                  </w:r>
                  <w:r>
                    <w:rPr>
                      <w:rFonts w:eastAsia="ＭＳ 明朝"/>
                      <w:color w:val="FF0000"/>
                      <w:lang w:eastAsia="ja-JP"/>
                    </w:rPr>
                    <w:t xml:space="preserve">eparate UL resource muting for Type-1 CG PUSCH for </w:t>
                  </w:r>
                  <w:r>
                    <w:rPr>
                      <w:rFonts w:eastAsia="ＭＳ 明朝" w:hint="eastAsia"/>
                      <w:color w:val="FF0000"/>
                      <w:lang w:eastAsia="ja-JP"/>
                    </w:rPr>
                    <w:t>DFT-s</w:t>
                  </w:r>
                  <w:r>
                    <w:rPr>
                      <w:rFonts w:eastAsia="ＭＳ 明朝"/>
                      <w:color w:val="FF0000"/>
                      <w:lang w:eastAsia="ja-JP"/>
                    </w:rPr>
                    <w:t>-OFDM waveform</w:t>
                  </w:r>
                  <w:r>
                    <w:rPr>
                      <w:rFonts w:eastAsia="ＭＳ 明朝" w:hint="eastAsia"/>
                      <w:color w:val="FF000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D9FA47D" w14:textId="77777777" w:rsidR="00EB3A82" w:rsidRDefault="002310A9">
                  <w:pPr>
                    <w:pStyle w:val="TAL"/>
                    <w:ind w:left="1200" w:hanging="400"/>
                    <w:rPr>
                      <w:color w:val="FF0000"/>
                    </w:rPr>
                  </w:pPr>
                  <w:r>
                    <w:rPr>
                      <w:color w:val="FF0000"/>
                    </w:rPr>
                    <w:t>Per Band</w:t>
                  </w:r>
                </w:p>
              </w:tc>
              <w:tc>
                <w:tcPr>
                  <w:tcW w:w="0" w:type="auto"/>
                  <w:tcBorders>
                    <w:top w:val="single" w:sz="4" w:space="0" w:color="auto"/>
                    <w:left w:val="single" w:sz="4" w:space="0" w:color="auto"/>
                    <w:bottom w:val="single" w:sz="4" w:space="0" w:color="auto"/>
                    <w:right w:val="single" w:sz="4" w:space="0" w:color="auto"/>
                  </w:tcBorders>
                </w:tcPr>
                <w:p w14:paraId="7076433F" w14:textId="77777777" w:rsidR="00EB3A82" w:rsidRDefault="002310A9">
                  <w:pPr>
                    <w:pStyle w:val="TAL"/>
                    <w:ind w:left="1200" w:hanging="400"/>
                    <w:rPr>
                      <w:color w:val="FF0000"/>
                    </w:rPr>
                  </w:pPr>
                  <w:r>
                    <w:rPr>
                      <w:color w:val="FF0000"/>
                    </w:rPr>
                    <w:t>TDD only</w:t>
                  </w:r>
                </w:p>
              </w:tc>
              <w:tc>
                <w:tcPr>
                  <w:tcW w:w="0" w:type="auto"/>
                  <w:tcBorders>
                    <w:top w:val="single" w:sz="4" w:space="0" w:color="auto"/>
                    <w:left w:val="single" w:sz="4" w:space="0" w:color="auto"/>
                    <w:bottom w:val="single" w:sz="4" w:space="0" w:color="auto"/>
                    <w:right w:val="single" w:sz="4" w:space="0" w:color="auto"/>
                  </w:tcBorders>
                </w:tcPr>
                <w:p w14:paraId="03FEC10D" w14:textId="77777777" w:rsidR="00EB3A82" w:rsidRDefault="002310A9">
                  <w:pPr>
                    <w:pStyle w:val="TAL"/>
                    <w:ind w:left="1200" w:hanging="400"/>
                    <w:rPr>
                      <w:color w:val="FF0000"/>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F40B842" w14:textId="77777777" w:rsidR="00EB3A82" w:rsidRDefault="002310A9">
                  <w:pPr>
                    <w:pStyle w:val="TAL"/>
                    <w:ind w:left="1200" w:hanging="400"/>
                    <w:rPr>
                      <w:color w:val="FF0000"/>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0E9A014" w14:textId="77777777" w:rsidR="00EB3A82" w:rsidRDefault="00EB3A82">
                  <w:pPr>
                    <w:pStyle w:val="TAL"/>
                    <w:ind w:left="1200" w:hanging="400"/>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DAF12E2" w14:textId="77777777" w:rsidR="00EB3A82" w:rsidRDefault="002310A9">
                  <w:pPr>
                    <w:pStyle w:val="TAL"/>
                    <w:ind w:left="1200" w:hanging="400"/>
                    <w:rPr>
                      <w:color w:val="FF0000"/>
                    </w:rPr>
                  </w:pPr>
                  <w:r>
                    <w:rPr>
                      <w:color w:val="FF0000"/>
                    </w:rPr>
                    <w:t>Optional with capability signalling</w:t>
                  </w:r>
                </w:p>
              </w:tc>
            </w:tr>
          </w:tbl>
          <w:p w14:paraId="72E25C75" w14:textId="77777777" w:rsidR="00EB3A82" w:rsidRDefault="00EB3A82">
            <w:pPr>
              <w:rPr>
                <w:rFonts w:eastAsiaTheme="minorEastAsia"/>
              </w:rPr>
            </w:pPr>
          </w:p>
        </w:tc>
      </w:tr>
      <w:tr w:rsidR="00EB3A82" w14:paraId="5FCD78FC" w14:textId="77777777">
        <w:trPr>
          <w:trHeight w:val="405"/>
        </w:trPr>
        <w:tc>
          <w:tcPr>
            <w:tcW w:w="126" w:type="pct"/>
          </w:tcPr>
          <w:p w14:paraId="7368F1AC" w14:textId="77777777" w:rsidR="00EB3A82" w:rsidRDefault="00EB3A82">
            <w:pPr>
              <w:numPr>
                <w:ilvl w:val="0"/>
                <w:numId w:val="48"/>
              </w:numPr>
              <w:rPr>
                <w:rFonts w:eastAsiaTheme="minorEastAsia"/>
              </w:rPr>
            </w:pPr>
          </w:p>
        </w:tc>
        <w:tc>
          <w:tcPr>
            <w:tcW w:w="316" w:type="pct"/>
          </w:tcPr>
          <w:p w14:paraId="1C0C4EE5" w14:textId="77777777" w:rsidR="00EB3A82" w:rsidRDefault="002310A9">
            <w:pPr>
              <w:rPr>
                <w:rFonts w:eastAsiaTheme="minorEastAsia"/>
              </w:rPr>
            </w:pPr>
            <w:r>
              <w:t xml:space="preserve">Huawei, </w:t>
            </w:r>
            <w:proofErr w:type="spellStart"/>
            <w:r>
              <w:t>HiSilicon</w:t>
            </w:r>
            <w:proofErr w:type="spellEnd"/>
          </w:p>
        </w:tc>
        <w:tc>
          <w:tcPr>
            <w:tcW w:w="4558" w:type="pct"/>
          </w:tcPr>
          <w:p w14:paraId="1F3B60F7" w14:textId="77777777" w:rsidR="00EB3A82" w:rsidRDefault="002310A9">
            <w:pPr>
              <w:pStyle w:val="30"/>
              <w:rPr>
                <w:lang w:eastAsia="zh-CN"/>
              </w:rPr>
            </w:pPr>
            <w:r>
              <w:rPr>
                <w:rFonts w:hint="eastAsia"/>
                <w:lang w:eastAsia="zh-CN"/>
              </w:rPr>
              <w:t>UL</w:t>
            </w:r>
            <w:r>
              <w:rPr>
                <w:lang w:eastAsia="zh-CN"/>
              </w:rPr>
              <w:t xml:space="preserve"> resource muting</w:t>
            </w:r>
          </w:p>
          <w:p w14:paraId="440398EE" w14:textId="77777777" w:rsidR="00EB3A82" w:rsidRDefault="002310A9">
            <w:pPr>
              <w:rPr>
                <w:rFonts w:eastAsiaTheme="minorEastAsia"/>
                <w:color w:val="000000"/>
                <w:lang w:eastAsia="zh-CN"/>
              </w:rPr>
            </w:pPr>
            <w:r>
              <w:rPr>
                <w:lang w:eastAsia="zh-CN"/>
              </w:rPr>
              <w:t xml:space="preserve">For the support of UL resource muting, </w:t>
            </w:r>
            <w:r>
              <w:rPr>
                <w:rFonts w:hint="eastAsia"/>
                <w:lang w:eastAsia="zh-CN"/>
              </w:rPr>
              <w:t>it was agreed to i</w:t>
            </w:r>
            <w:r>
              <w:rPr>
                <w:lang w:eastAsia="zh-CN"/>
              </w:rPr>
              <w:t xml:space="preserve">ntroduce two FGs “separate UL resource muting for Type-1 CG PUSCH for CP-OFDM waveform” and “separate UL resource muting for Type-1 CG PUSCH for DFT-s-OFDM waveform”. </w:t>
            </w:r>
            <w:r>
              <w:rPr>
                <w:rFonts w:hint="eastAsia"/>
                <w:lang w:eastAsia="zh-CN"/>
              </w:rPr>
              <w:t>O</w:t>
            </w:r>
            <w:r>
              <w:rPr>
                <w:lang w:eastAsia="zh-CN"/>
              </w:rPr>
              <w:t xml:space="preserve">ne remaining issue is whether </w:t>
            </w:r>
            <w:r>
              <w:rPr>
                <w:rFonts w:hint="eastAsia"/>
                <w:lang w:eastAsia="zh-CN"/>
              </w:rPr>
              <w:t>w</w:t>
            </w:r>
            <w:r>
              <w:rPr>
                <w:rFonts w:eastAsia="ＭＳ Ｐゴシック" w:hint="eastAsia"/>
                <w:color w:val="000000"/>
              </w:rPr>
              <w:t>hether/how to capture maximum number of UL muting symbols per slot</w:t>
            </w:r>
            <w:r>
              <w:rPr>
                <w:lang w:eastAsia="zh-CN"/>
              </w:rPr>
              <w:t xml:space="preserve">. </w:t>
            </w:r>
            <w:r>
              <w:rPr>
                <w:rFonts w:hint="eastAsia"/>
                <w:lang w:eastAsia="zh-CN"/>
              </w:rPr>
              <w:t xml:space="preserve">Given that 60-7 and 60-7a have already been introduced with the </w:t>
            </w:r>
            <w:r>
              <w:rPr>
                <w:lang w:eastAsia="zh-CN"/>
              </w:rPr>
              <w:t>restriction</w:t>
            </w:r>
            <w:r>
              <w:rPr>
                <w:rFonts w:hint="eastAsia"/>
                <w:lang w:eastAsia="zh-CN"/>
              </w:rPr>
              <w:t xml:space="preserve"> of </w:t>
            </w:r>
            <w:r>
              <w:rPr>
                <w:lang w:eastAsia="zh-CN"/>
              </w:rPr>
              <w:t>“</w:t>
            </w:r>
            <w:r>
              <w:rPr>
                <w:rFonts w:hint="eastAsia"/>
                <w:lang w:eastAsia="zh-CN"/>
              </w:rPr>
              <w:t>o</w:t>
            </w:r>
            <w:r>
              <w:rPr>
                <w:lang w:eastAsia="zh-CN"/>
              </w:rPr>
              <w:t>ne common pattern of UL muting between DG/Type 2 CG PUSCH and Type 1 CG PUSCH”</w:t>
            </w:r>
            <w:r>
              <w:rPr>
                <w:rFonts w:hint="eastAsia"/>
                <w:lang w:eastAsia="zh-CN"/>
              </w:rPr>
              <w:t xml:space="preserve">, there is no need to introduce further restricted to </w:t>
            </w:r>
            <w:r>
              <w:rPr>
                <w:rFonts w:eastAsia="ＭＳ Ｐゴシック" w:hint="eastAsia"/>
                <w:color w:val="000000"/>
              </w:rPr>
              <w:t>maximum number of UL muting symbols per slot</w:t>
            </w:r>
            <w:r>
              <w:rPr>
                <w:rFonts w:eastAsiaTheme="minorEastAsia" w:hint="eastAsia"/>
                <w:color w:val="000000"/>
                <w:lang w:eastAsia="zh-CN"/>
              </w:rPr>
              <w:t xml:space="preserve"> to be in line with the previous RAN1 agreements. </w:t>
            </w:r>
          </w:p>
          <w:tbl>
            <w:tblPr>
              <w:tblStyle w:val="afd"/>
              <w:tblW w:w="0" w:type="auto"/>
              <w:tblLook w:val="04A0" w:firstRow="1" w:lastRow="0" w:firstColumn="1" w:lastColumn="0" w:noHBand="0" w:noVBand="1"/>
            </w:tblPr>
            <w:tblGrid>
              <w:gridCol w:w="9305"/>
            </w:tblGrid>
            <w:tr w:rsidR="00EB3A82" w14:paraId="2AAC6D75" w14:textId="77777777">
              <w:tc>
                <w:tcPr>
                  <w:tcW w:w="9305" w:type="dxa"/>
                </w:tcPr>
                <w:p w14:paraId="590EBAF3" w14:textId="77777777" w:rsidR="00EB3A82" w:rsidRDefault="002310A9">
                  <w:pPr>
                    <w:spacing w:after="0"/>
                    <w:rPr>
                      <w:bCs/>
                    </w:rPr>
                  </w:pPr>
                  <w:r>
                    <w:rPr>
                      <w:bCs/>
                      <w:highlight w:val="green"/>
                    </w:rPr>
                    <w:t>Agreement</w:t>
                  </w:r>
                </w:p>
                <w:p w14:paraId="2526E9F9" w14:textId="77777777" w:rsidR="00EB3A82" w:rsidRDefault="002310A9">
                  <w:pPr>
                    <w:spacing w:after="0"/>
                  </w:pPr>
                  <w:r>
                    <w:t xml:space="preserve">To determine the time location of </w:t>
                  </w:r>
                  <w:r>
                    <w:rPr>
                      <w:highlight w:val="yellow"/>
                    </w:rPr>
                    <w:t>UL muting symbol(s) in a slot for a PUSCH</w:t>
                  </w:r>
                  <w:r>
                    <w:t>, the following option is selected for DG PUSCH and Type 2 CG PUSCH</w:t>
                  </w:r>
                </w:p>
                <w:p w14:paraId="60EACC4C" w14:textId="77777777" w:rsidR="00EB3A82" w:rsidRDefault="002310A9">
                  <w:pPr>
                    <w:spacing w:after="0"/>
                    <w:rPr>
                      <w:lang w:eastAsia="zh-CN"/>
                    </w:rPr>
                  </w:pPr>
                  <w:r>
                    <w:rPr>
                      <w:lang w:eastAsia="en-GB"/>
                    </w:rPr>
                    <w:t>Option 2: The</w:t>
                  </w:r>
                  <w:r>
                    <w:rPr>
                      <w:color w:val="FF0000"/>
                      <w:lang w:eastAsia="en-GB"/>
                    </w:rPr>
                    <w:t xml:space="preserve"> </w:t>
                  </w:r>
                  <w:r>
                    <w:rPr>
                      <w:lang w:eastAsia="en-GB"/>
                    </w:rPr>
                    <w:t>time location of each of one or two UL muting symbols is semi-statically configured, and muting all of the semi-statically configured time location of UL muting symbol(s) can be dynamically turned ON/OFF by TDRA field in DCI</w:t>
                  </w:r>
                </w:p>
              </w:tc>
            </w:tr>
          </w:tbl>
          <w:p w14:paraId="33EFDFEC" w14:textId="77777777" w:rsidR="00EB3A82" w:rsidRDefault="002310A9">
            <w:pPr>
              <w:spacing w:before="120"/>
              <w:rPr>
                <w:rFonts w:eastAsiaTheme="minorEastAsia"/>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3</w:t>
            </w:r>
            <w:r>
              <w:rPr>
                <w:rFonts w:ascii="Times" w:eastAsiaTheme="minorEastAsia" w:hAnsi="Times"/>
                <w:b/>
                <w:bCs/>
                <w:i/>
                <w:iCs/>
                <w:szCs w:val="24"/>
                <w:lang w:eastAsia="zh-CN"/>
              </w:rPr>
              <w:t xml:space="preserve">: </w:t>
            </w:r>
            <w:r>
              <w:rPr>
                <w:rFonts w:ascii="Times" w:eastAsiaTheme="minorEastAsia" w:hAnsi="Times" w:hint="eastAsia"/>
                <w:i/>
                <w:iCs/>
                <w:szCs w:val="24"/>
                <w:lang w:eastAsia="zh-CN"/>
              </w:rPr>
              <w:t xml:space="preserve">No restriction on the </w:t>
            </w:r>
            <w:r>
              <w:rPr>
                <w:rFonts w:ascii="Times" w:eastAsiaTheme="minorEastAsia" w:hAnsi="Times"/>
                <w:i/>
                <w:iCs/>
                <w:szCs w:val="24"/>
                <w:lang w:eastAsia="zh-CN"/>
              </w:rPr>
              <w:t>maximum number of UL muting symbols per slot</w:t>
            </w:r>
            <w:r>
              <w:rPr>
                <w:rFonts w:ascii="Times" w:eastAsiaTheme="minorEastAsia" w:hAnsi="Times" w:hint="eastAsia"/>
                <w:i/>
                <w:iCs/>
                <w:szCs w:val="24"/>
                <w:lang w:eastAsia="zh-CN"/>
              </w:rPr>
              <w:t xml:space="preserve"> for FG 60-7b and FG 60-7c. </w:t>
            </w:r>
          </w:p>
          <w:p w14:paraId="146E1FFA" w14:textId="77777777" w:rsidR="00EB3A82" w:rsidRDefault="00EB3A82">
            <w:pPr>
              <w:rPr>
                <w:rFonts w:eastAsiaTheme="minorEastAsia"/>
              </w:rPr>
            </w:pPr>
          </w:p>
        </w:tc>
      </w:tr>
      <w:tr w:rsidR="00EB3A82" w14:paraId="6A74B187" w14:textId="77777777">
        <w:trPr>
          <w:trHeight w:val="405"/>
        </w:trPr>
        <w:tc>
          <w:tcPr>
            <w:tcW w:w="126" w:type="pct"/>
          </w:tcPr>
          <w:p w14:paraId="68A73A1B" w14:textId="77777777" w:rsidR="00EB3A82" w:rsidRDefault="00EB3A82">
            <w:pPr>
              <w:numPr>
                <w:ilvl w:val="0"/>
                <w:numId w:val="48"/>
              </w:numPr>
              <w:rPr>
                <w:rFonts w:eastAsiaTheme="minorEastAsia"/>
              </w:rPr>
            </w:pPr>
          </w:p>
        </w:tc>
        <w:tc>
          <w:tcPr>
            <w:tcW w:w="316" w:type="pct"/>
          </w:tcPr>
          <w:p w14:paraId="726D007D" w14:textId="77777777" w:rsidR="00EB3A82" w:rsidRDefault="002310A9">
            <w:pPr>
              <w:rPr>
                <w:rFonts w:eastAsiaTheme="minorEastAsia"/>
              </w:rPr>
            </w:pPr>
            <w:r>
              <w:t>Xiaomi</w:t>
            </w:r>
          </w:p>
        </w:tc>
        <w:tc>
          <w:tcPr>
            <w:tcW w:w="4558" w:type="pct"/>
          </w:tcPr>
          <w:p w14:paraId="5AB89DB7" w14:textId="77777777" w:rsidR="00EB3A82" w:rsidRDefault="002310A9">
            <w:pPr>
              <w:spacing w:beforeLines="50" w:before="120" w:afterLines="50" w:after="120"/>
              <w:rPr>
                <w:rFonts w:eastAsiaTheme="minorEastAsia"/>
                <w:lang w:eastAsia="zh-CN"/>
              </w:rPr>
            </w:pPr>
            <w:r>
              <w:rPr>
                <w:rFonts w:eastAsiaTheme="minorEastAsia"/>
                <w:lang w:eastAsia="zh-CN"/>
              </w:rPr>
              <w:t>The following agreements were made in RAN1#12</w:t>
            </w:r>
            <w:r>
              <w:rPr>
                <w:rFonts w:eastAsiaTheme="minorEastAsia" w:hint="eastAsia"/>
                <w:lang w:val="en-US" w:eastAsia="zh-CN"/>
              </w:rPr>
              <w:t>2</w:t>
            </w:r>
            <w:r>
              <w:rPr>
                <w:rFonts w:eastAsiaTheme="minorEastAsia"/>
                <w:lang w:eastAsia="zh-CN"/>
              </w:rPr>
              <w:t xml:space="preserve"> related to CLI handling.</w:t>
            </w:r>
          </w:p>
          <w:tbl>
            <w:tblPr>
              <w:tblStyle w:val="afd"/>
              <w:tblW w:w="0" w:type="auto"/>
              <w:tblLook w:val="04A0" w:firstRow="1" w:lastRow="0" w:firstColumn="1" w:lastColumn="0" w:noHBand="0" w:noVBand="1"/>
            </w:tblPr>
            <w:tblGrid>
              <w:gridCol w:w="14556"/>
            </w:tblGrid>
            <w:tr w:rsidR="00EB3A82" w14:paraId="00DA6236" w14:textId="77777777">
              <w:tc>
                <w:tcPr>
                  <w:tcW w:w="14556" w:type="dxa"/>
                </w:tcPr>
                <w:p w14:paraId="77875B4E" w14:textId="77777777" w:rsidR="00EB3A82" w:rsidRDefault="002310A9">
                  <w:pPr>
                    <w:rPr>
                      <w:rFonts w:eastAsia="游明朝"/>
                    </w:rPr>
                  </w:pPr>
                  <w:r>
                    <w:rPr>
                      <w:rFonts w:eastAsia="游明朝" w:hint="eastAsia"/>
                      <w:highlight w:val="green"/>
                    </w:rPr>
                    <w:t>Agreement:</w:t>
                  </w:r>
                  <w:r>
                    <w:rPr>
                      <w:rFonts w:eastAsia="游明朝" w:hint="eastAsia"/>
                    </w:rPr>
                    <w:t xml:space="preserve"> </w:t>
                  </w:r>
                </w:p>
                <w:p w14:paraId="1EC6B9C5" w14:textId="77777777" w:rsidR="00EB3A82" w:rsidRDefault="002310A9">
                  <w:pPr>
                    <w:rPr>
                      <w:rFonts w:eastAsia="游明朝"/>
                    </w:rPr>
                  </w:pPr>
                  <w:r>
                    <w:rPr>
                      <w:rFonts w:eastAsia="游明朝"/>
                    </w:rPr>
                    <w:t>F</w:t>
                  </w:r>
                  <w:r>
                    <w:rPr>
                      <w:rFonts w:eastAsia="游明朝" w:hint="eastAsia"/>
                    </w:rPr>
                    <w:t xml:space="preserve">or FG 60-7 and 60-7a </w:t>
                  </w:r>
                </w:p>
                <w:p w14:paraId="48D18CC3" w14:textId="77777777" w:rsidR="00EB3A82" w:rsidRDefault="002310A9">
                  <w:pPr>
                    <w:numPr>
                      <w:ilvl w:val="0"/>
                      <w:numId w:val="51"/>
                    </w:numPr>
                    <w:overflowPunct/>
                    <w:autoSpaceDE/>
                    <w:autoSpaceDN/>
                    <w:adjustRightInd/>
                    <w:spacing w:after="0"/>
                    <w:rPr>
                      <w:rFonts w:eastAsia="游明朝"/>
                    </w:rPr>
                  </w:pPr>
                  <w:r>
                    <w:rPr>
                      <w:rFonts w:eastAsia="游明朝"/>
                    </w:rPr>
                    <w:t>No prerequisite FG is defined for FG 60-7 and 60-7a</w:t>
                  </w:r>
                </w:p>
                <w:p w14:paraId="2A11F8A5" w14:textId="77777777" w:rsidR="00EB3A82" w:rsidRDefault="002310A9">
                  <w:pPr>
                    <w:numPr>
                      <w:ilvl w:val="0"/>
                      <w:numId w:val="51"/>
                    </w:numPr>
                    <w:overflowPunct/>
                    <w:autoSpaceDE/>
                    <w:autoSpaceDN/>
                    <w:adjustRightInd/>
                    <w:spacing w:after="0"/>
                    <w:rPr>
                      <w:rFonts w:eastAsia="游明朝"/>
                    </w:rPr>
                  </w:pPr>
                  <w:r>
                    <w:rPr>
                      <w:rFonts w:eastAsia="游明朝"/>
                    </w:rPr>
                    <w:t>R</w:t>
                  </w:r>
                  <w:r>
                    <w:rPr>
                      <w:rFonts w:eastAsia="游明朝" w:hint="eastAsia"/>
                    </w:rPr>
                    <w:t xml:space="preserve">emove </w:t>
                  </w:r>
                  <w:r>
                    <w:rPr>
                      <w:rFonts w:eastAsia="游明朝"/>
                    </w:rPr>
                    <w:t>“</w:t>
                  </w:r>
                  <w:r>
                    <w:rPr>
                      <w:rFonts w:eastAsia="SimSun" w:cs="Arial"/>
                      <w:color w:val="000000"/>
                      <w:szCs w:val="18"/>
                      <w:highlight w:val="yellow"/>
                      <w:lang w:eastAsia="zh-CN"/>
                    </w:rPr>
                    <w:t>FFS: other potential component/FG/additional restriction</w:t>
                  </w:r>
                  <w:r>
                    <w:rPr>
                      <w:rFonts w:eastAsia="游明朝"/>
                    </w:rPr>
                    <w:t>”</w:t>
                  </w:r>
                </w:p>
                <w:p w14:paraId="0E7CA9B0" w14:textId="77777777" w:rsidR="00EB3A82" w:rsidRDefault="00EB3A82">
                  <w:pPr>
                    <w:rPr>
                      <w:lang w:eastAsia="ko-KR"/>
                    </w:rPr>
                  </w:pPr>
                </w:p>
                <w:p w14:paraId="5F866CF3" w14:textId="77777777" w:rsidR="00EB3A82" w:rsidRDefault="002310A9">
                  <w:pPr>
                    <w:rPr>
                      <w:rFonts w:eastAsia="游明朝"/>
                    </w:rPr>
                  </w:pPr>
                  <w:r>
                    <w:rPr>
                      <w:rFonts w:eastAsia="游明朝"/>
                      <w:highlight w:val="green"/>
                    </w:rPr>
                    <w:t>A</w:t>
                  </w:r>
                  <w:r>
                    <w:rPr>
                      <w:rFonts w:eastAsia="游明朝" w:hint="eastAsia"/>
                      <w:highlight w:val="green"/>
                    </w:rPr>
                    <w:t>greement:</w:t>
                  </w:r>
                  <w:r>
                    <w:rPr>
                      <w:rFonts w:eastAsia="游明朝" w:hint="eastAsia"/>
                    </w:rPr>
                    <w:t xml:space="preserve"> </w:t>
                  </w:r>
                </w:p>
                <w:p w14:paraId="430E7FF7" w14:textId="77777777" w:rsidR="00EB3A82" w:rsidRDefault="002310A9">
                  <w:pPr>
                    <w:numPr>
                      <w:ilvl w:val="0"/>
                      <w:numId w:val="17"/>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FG 60-1 to include support of PDSCH/CSI-RS reception in two DL subbands</w:t>
                  </w:r>
                </w:p>
                <w:p w14:paraId="1E5010D5" w14:textId="77777777" w:rsidR="00EB3A82" w:rsidRDefault="002310A9">
                  <w:pPr>
                    <w:ind w:leftChars="283" w:left="1006" w:hanging="440"/>
                    <w:rPr>
                      <w:rFonts w:eastAsia="ＭＳ Ｐゴシック"/>
                      <w:color w:val="000000"/>
                    </w:rPr>
                  </w:pPr>
                  <w:r>
                    <w:rPr>
                      <w:rFonts w:ascii="游ゴ シ ッ ク" w:eastAsia="ＭＳ Ｐゴシック" w:hAnsi="游ゴ シ ッ ク" w:cs="ＭＳ Ｐゴシック"/>
                      <w:color w:val="000000"/>
                      <w:sz w:val="21"/>
                      <w:szCs w:val="21"/>
                      <w:lang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Add a new component to report the number of partial PRGs supported</w:t>
                  </w:r>
                </w:p>
                <w:p w14:paraId="00A276A7" w14:textId="77777777" w:rsidR="00EB3A82" w:rsidRDefault="002310A9">
                  <w:pPr>
                    <w:ind w:leftChars="283" w:left="1006" w:hanging="440"/>
                    <w:rPr>
                      <w:rFonts w:eastAsia="ＭＳ Ｐゴシック"/>
                      <w:color w:val="000000"/>
                    </w:rPr>
                  </w:pPr>
                  <w:r>
                    <w:rPr>
                      <w:rFonts w:eastAsia="ＭＳ Ｐゴシック"/>
                      <w:color w:val="000000"/>
                    </w:rPr>
                    <w:tab/>
                    <w:t>C</w:t>
                  </w:r>
                  <w:r>
                    <w:rPr>
                      <w:rFonts w:eastAsia="ＭＳ Ｐゴシック" w:hint="eastAsia"/>
                      <w:color w:val="000000"/>
                    </w:rPr>
                    <w:t>andidate values: {2, 4}</w:t>
                  </w:r>
                </w:p>
                <w:p w14:paraId="73AE8BC7" w14:textId="77777777" w:rsidR="00EB3A82" w:rsidRDefault="002310A9">
                  <w:pPr>
                    <w:ind w:leftChars="283" w:left="1006" w:hanging="440"/>
                    <w:rPr>
                      <w:rFonts w:ascii="游ゴ シ ッ ク" w:eastAsia="ＭＳ Ｐゴシック" w:hAnsi="游ゴ シ ッ ク" w:cs="ＭＳ Ｐゴシック" w:hint="eastAsia"/>
                      <w:color w:val="000000"/>
                      <w:sz w:val="21"/>
                      <w:szCs w:val="21"/>
                      <w:lang w:eastAsia="zh-CN"/>
                    </w:rPr>
                  </w:pPr>
                  <w:r>
                    <w:rPr>
                      <w:rFonts w:ascii="游ゴ シ ッ ク" w:eastAsia="ＭＳ Ｐゴシック" w:hAnsi="游ゴ シ ッ ク" w:cs="ＭＳ Ｐゴシック"/>
                      <w:color w:val="000000"/>
                      <w:sz w:val="21"/>
                      <w:szCs w:val="21"/>
                      <w:lang w:eastAsia="zh-CN"/>
                    </w:rPr>
                    <w:t> </w:t>
                  </w:r>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Add a new component to report CSI timeline, active CSI-RS ports counting and active CSI-RS resource counting for a single CSI-RS resource across two DL subbands</w:t>
                  </w:r>
                </w:p>
                <w:p w14:paraId="0A354A75" w14:textId="77777777" w:rsidR="00EB3A82" w:rsidRDefault="002310A9">
                  <w:pPr>
                    <w:ind w:leftChars="467" w:left="1374" w:hanging="440"/>
                    <w:rPr>
                      <w:rFonts w:ascii="游ゴ シ ッ ク" w:eastAsia="ＭＳ Ｐゴシック" w:hAnsi="游ゴ シ ッ ク" w:cs="ＭＳ Ｐゴシック" w:hint="eastAsia"/>
                      <w:color w:val="000000"/>
                      <w:sz w:val="21"/>
                      <w:szCs w:val="21"/>
                      <w:lang w:eastAsia="zh-CN"/>
                    </w:rPr>
                  </w:pPr>
                  <w:r>
                    <w:rPr>
                      <w:rFonts w:ascii="游ゴ シ ッ ク" w:eastAsia="ＭＳ Ｐゴシック" w:hAnsi="游ゴ シ ッ ク" w:cs="ＭＳ Ｐゴシック"/>
                      <w:color w:val="000000"/>
                      <w:sz w:val="21"/>
                      <w:szCs w:val="21"/>
                      <w:lang w:eastAsia="zh-CN"/>
                    </w:rPr>
                    <w:t> </w:t>
                  </w:r>
                  <w:proofErr w:type="gramStart"/>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Candidate</w:t>
                  </w:r>
                  <w:proofErr w:type="gramEnd"/>
                  <w:r>
                    <w:rPr>
                      <w:rFonts w:eastAsia="ＭＳ Ｐゴシック"/>
                      <w:color w:val="000000"/>
                      <w:lang w:eastAsia="zh-CN"/>
                    </w:rPr>
                    <w:t xml:space="preserve"> values: {“with factor-of-two relaxation”, “without factor-of-two relaxation”}</w:t>
                  </w:r>
                </w:p>
                <w:p w14:paraId="39761E6E" w14:textId="77777777" w:rsidR="00EB3A82" w:rsidRDefault="002310A9">
                  <w:pPr>
                    <w:ind w:leftChars="467" w:left="1374" w:hanging="440"/>
                    <w:rPr>
                      <w:rFonts w:eastAsia="ＭＳ Ｐゴシック"/>
                      <w:color w:val="000000"/>
                      <w:lang w:eastAsia="zh-CN"/>
                    </w:rPr>
                  </w:pPr>
                  <w:r>
                    <w:rPr>
                      <w:rFonts w:ascii="游ゴ シ ッ ク" w:eastAsia="ＭＳ Ｐゴシック" w:hAnsi="游ゴ シ ッ ク" w:cs="ＭＳ Ｐゴシック"/>
                      <w:color w:val="000000"/>
                      <w:sz w:val="21"/>
                      <w:szCs w:val="21"/>
                      <w:lang w:eastAsia="zh-CN"/>
                    </w:rPr>
                    <w:t> </w:t>
                  </w:r>
                  <w:proofErr w:type="gramStart"/>
                  <w:r>
                    <w:rPr>
                      <w:rFonts w:ascii="Wingdings" w:eastAsia="ＭＳ Ｐゴシック" w:hAnsi="Wingdings" w:cs="ＭＳ Ｐゴシック"/>
                      <w:color w:val="000000"/>
                      <w:lang w:eastAsia="zh-CN"/>
                    </w:rPr>
                    <w:t></w:t>
                  </w:r>
                  <w:r>
                    <w:rPr>
                      <w:rFonts w:eastAsia="ＭＳ Ｐゴシック"/>
                      <w:color w:val="000000"/>
                      <w:sz w:val="14"/>
                      <w:szCs w:val="14"/>
                      <w:lang w:eastAsia="zh-CN"/>
                    </w:rPr>
                    <w:t>  </w:t>
                  </w:r>
                  <w:r>
                    <w:rPr>
                      <w:rFonts w:eastAsia="ＭＳ Ｐゴシック"/>
                      <w:color w:val="000000"/>
                      <w:lang w:eastAsia="zh-CN"/>
                    </w:rPr>
                    <w:t>Add</w:t>
                  </w:r>
                  <w:proofErr w:type="gramEnd"/>
                  <w:r>
                    <w:rPr>
                      <w:rFonts w:eastAsia="ＭＳ Ｐゴシック"/>
                      <w:color w:val="000000"/>
                      <w:lang w:eastAsia="zh-CN"/>
                    </w:rPr>
                    <w:t xml:space="preserve"> a note: “FFS: details of counting”</w:t>
                  </w:r>
                </w:p>
                <w:p w14:paraId="037A3715" w14:textId="77777777" w:rsidR="00EB3A82" w:rsidRDefault="002310A9">
                  <w:pPr>
                    <w:ind w:leftChars="283" w:left="1006" w:hanging="440"/>
                    <w:rPr>
                      <w:rFonts w:eastAsia="ＭＳ Ｐゴシック"/>
                      <w:color w:val="000000"/>
                    </w:rPr>
                  </w:pPr>
                  <w:r>
                    <w:rPr>
                      <w:rFonts w:ascii="游ゴ シ ッ ク" w:eastAsia="ＭＳ Ｐゴシック" w:hAnsi="游ゴ シ ッ ク" w:cs="ＭＳ Ｐゴシック"/>
                      <w:color w:val="000000"/>
                      <w:sz w:val="21"/>
                      <w:szCs w:val="21"/>
                    </w:rPr>
                    <w:t> </w:t>
                  </w:r>
                  <w:r>
                    <w:rPr>
                      <w:rFonts w:ascii="Wingdings" w:eastAsia="ＭＳ Ｐゴシック" w:hAnsi="Wingdings" w:cs="ＭＳ Ｐゴシック"/>
                      <w:color w:val="000000"/>
                    </w:rPr>
                    <w:t></w:t>
                  </w:r>
                  <w:r>
                    <w:rPr>
                      <w:rFonts w:eastAsia="ＭＳ Ｐゴシック"/>
                      <w:color w:val="000000"/>
                      <w:sz w:val="14"/>
                      <w:szCs w:val="14"/>
                    </w:rPr>
                    <w:t>   </w:t>
                  </w:r>
                  <w:r>
                    <w:rPr>
                      <w:rFonts w:eastAsia="ＭＳ Ｐゴシック"/>
                      <w:color w:val="000000"/>
                    </w:rPr>
                    <w:t>Add a new component of “maximum of one DL-UL switching point per SBFD slot for actual DL/UL transmission(s)”</w:t>
                  </w:r>
                </w:p>
                <w:p w14:paraId="029FE14C" w14:textId="77777777" w:rsidR="00EB3A82" w:rsidRDefault="002310A9">
                  <w:pPr>
                    <w:ind w:leftChars="283" w:left="1006" w:hanging="440"/>
                    <w:rPr>
                      <w:rFonts w:eastAsia="ＭＳ Ｐゴシック"/>
                      <w:color w:val="000000"/>
                    </w:rPr>
                  </w:pPr>
                  <w:r>
                    <w:rPr>
                      <w:rFonts w:ascii="游ゴ シ ッ ク" w:eastAsia="ＭＳ Ｐゴシック" w:hAnsi="游ゴ シ ッ ク" w:cs="ＭＳ Ｐゴシック"/>
                      <w:color w:val="000000"/>
                      <w:sz w:val="21"/>
                      <w:szCs w:val="21"/>
                    </w:rPr>
                    <w:t> </w:t>
                  </w:r>
                  <w:r>
                    <w:rPr>
                      <w:rFonts w:ascii="Wingdings" w:eastAsia="ＭＳ Ｐゴシック" w:hAnsi="Wingdings" w:cs="ＭＳ Ｐゴシック"/>
                      <w:color w:val="000000"/>
                    </w:rPr>
                    <w:t></w:t>
                  </w:r>
                  <w:r>
                    <w:rPr>
                      <w:rFonts w:eastAsia="ＭＳ Ｐゴシック"/>
                      <w:color w:val="000000"/>
                      <w:sz w:val="14"/>
                      <w:szCs w:val="14"/>
                    </w:rPr>
                    <w:t>   </w:t>
                  </w:r>
                  <w:r>
                    <w:rPr>
                      <w:rFonts w:eastAsia="ＭＳ Ｐゴシック"/>
                      <w:color w:val="000000"/>
                    </w:rPr>
                    <w:t>Add a new component of “Determination of TBS of PDSCH/PUSCH in SBFD symbols”</w:t>
                  </w:r>
                </w:p>
                <w:p w14:paraId="4A92CAB8" w14:textId="77777777" w:rsidR="00EB3A82" w:rsidRDefault="002310A9">
                  <w:pPr>
                    <w:numPr>
                      <w:ilvl w:val="0"/>
                      <w:numId w:val="18"/>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For FG 60-2, define another FG for Transmission across SBFD symbols and non-SBFD symbols in different slots (Configuration 2)</w:t>
                  </w:r>
                </w:p>
                <w:p w14:paraId="7C77D1D4" w14:textId="77777777" w:rsidR="00EB3A82" w:rsidRDefault="002310A9">
                  <w:pPr>
                    <w:numPr>
                      <w:ilvl w:val="0"/>
                      <w:numId w:val="18"/>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For FG 60-7 and 7a, confirm only one common pattern between DG/Type 2 CG PUSCH and Type 1 CG PUSCH</w:t>
                  </w:r>
                </w:p>
                <w:p w14:paraId="1BB9B2D2" w14:textId="77777777" w:rsidR="00EB3A82" w:rsidRDefault="002310A9">
                  <w:pPr>
                    <w:numPr>
                      <w:ilvl w:val="0"/>
                      <w:numId w:val="18"/>
                    </w:numPr>
                    <w:overflowPunct/>
                    <w:autoSpaceDE/>
                    <w:autoSpaceDN/>
                    <w:adjustRightInd/>
                    <w:spacing w:after="0" w:line="221" w:lineRule="atLeast"/>
                    <w:rPr>
                      <w:rFonts w:ascii="游ゴ シ ッ ク" w:eastAsia="ＭＳ Ｐゴシック" w:hAnsi="游ゴ シ ッ ク" w:cs="ＭＳ Ｐゴシック" w:hint="eastAsia"/>
                      <w:color w:val="000000"/>
                      <w:sz w:val="21"/>
                      <w:szCs w:val="21"/>
                      <w:lang w:eastAsia="zh-CN"/>
                    </w:rPr>
                  </w:pPr>
                  <w:r>
                    <w:rPr>
                      <w:rFonts w:eastAsia="ＭＳ Ｐゴシック"/>
                      <w:color w:val="000000"/>
                      <w:lang w:eastAsia="zh-CN"/>
                    </w:rPr>
                    <w:t>Introduce two FGs “separate UL resource muting for Type-1 CG PUSCH for CP-OFDM waveform” and “separate UL resource muting for Type-1 CG PUSCH for DFT-s-OFDM waveform”.</w:t>
                  </w:r>
                </w:p>
                <w:p w14:paraId="3E0DDF0E" w14:textId="77777777" w:rsidR="00EB3A82" w:rsidRDefault="002310A9">
                  <w:pPr>
                    <w:numPr>
                      <w:ilvl w:val="1"/>
                      <w:numId w:val="18"/>
                    </w:numPr>
                    <w:overflowPunct/>
                    <w:autoSpaceDE/>
                    <w:autoSpaceDN/>
                    <w:adjustRightInd/>
                    <w:spacing w:after="0" w:line="221" w:lineRule="atLeast"/>
                    <w:rPr>
                      <w:rFonts w:eastAsia="ＭＳ Ｐゴシック"/>
                      <w:color w:val="000000"/>
                    </w:rPr>
                  </w:pPr>
                  <w:r>
                    <w:rPr>
                      <w:rFonts w:eastAsia="ＭＳ Ｐゴシック" w:hint="eastAsia"/>
                      <w:color w:val="000000"/>
                    </w:rPr>
                    <w:t>FFS: Whether/how to capture maximum number of UL muting symbols per slot</w:t>
                  </w:r>
                </w:p>
                <w:p w14:paraId="353301D7" w14:textId="77777777" w:rsidR="00EB3A82" w:rsidRDefault="00EB3A82">
                  <w:pPr>
                    <w:rPr>
                      <w:rFonts w:eastAsia="ＭＳ Ｐゴシック"/>
                      <w:color w:val="000000"/>
                      <w:lang w:val="en-US"/>
                    </w:rPr>
                  </w:pPr>
                </w:p>
              </w:tc>
            </w:tr>
          </w:tbl>
          <w:p w14:paraId="54F66192" w14:textId="77777777" w:rsidR="00EB3A82" w:rsidRDefault="00EB3A82">
            <w:pPr>
              <w:spacing w:beforeLines="50" w:before="120" w:afterLines="50" w:after="120"/>
              <w:rPr>
                <w:rFonts w:eastAsiaTheme="minorEastAsia"/>
                <w:lang w:eastAsia="zh-CN"/>
              </w:rPr>
            </w:pPr>
          </w:p>
          <w:p w14:paraId="0B0A0179" w14:textId="77777777" w:rsidR="00EB3A82" w:rsidRDefault="002310A9">
            <w:pPr>
              <w:spacing w:beforeLines="50" w:before="120" w:afterLines="50" w:after="120"/>
              <w:rPr>
                <w:rFonts w:eastAsiaTheme="minorEastAsia"/>
                <w:lang w:val="en-US" w:eastAsia="zh-CN"/>
              </w:rPr>
            </w:pPr>
            <w:r>
              <w:rPr>
                <w:rFonts w:eastAsiaTheme="minorEastAsia" w:hint="eastAsia"/>
                <w:lang w:val="en-US" w:eastAsia="zh-CN"/>
              </w:rPr>
              <w:t xml:space="preserve">Based on above agreement, </w:t>
            </w:r>
            <w:r>
              <w:rPr>
                <w:rFonts w:eastAsia="ＭＳ Ｐゴシック"/>
                <w:color w:val="000000"/>
                <w:lang w:eastAsia="zh-CN"/>
              </w:rPr>
              <w:t>two FGs “separate UL resource muting for Type-1 CG PUSCH for CP-OFDM waveform” and “separate UL resource muting for Type-1 CG PUSCH for DFT-s-OFDM waveform”</w:t>
            </w:r>
            <w:r>
              <w:rPr>
                <w:rFonts w:eastAsia="ＭＳ Ｐゴシック" w:hint="eastAsia"/>
                <w:color w:val="000000"/>
                <w:lang w:val="en-US" w:eastAsia="zh-CN"/>
              </w:rPr>
              <w:t xml:space="preserve"> are introduced. However, the details of the two FGs (i.e., FG 60-7b and 60-7c) are not decided. Regarding the maximum number of UL muting symbols, RAN1 has agreed</w:t>
            </w:r>
            <w:r>
              <w:t xml:space="preserve"> up to 2 UL muting symbols for the PUSCH</w:t>
            </w:r>
            <w:r>
              <w:rPr>
                <w:rFonts w:eastAsia="ＭＳ Ｐゴシック" w:hint="eastAsia"/>
                <w:color w:val="000000"/>
                <w:lang w:val="en-US" w:eastAsia="zh-CN"/>
              </w:rPr>
              <w:t xml:space="preserve"> within a slot. We don</w:t>
            </w:r>
            <w:r>
              <w:rPr>
                <w:rFonts w:eastAsia="ＭＳ Ｐゴシック"/>
                <w:color w:val="000000"/>
                <w:lang w:val="en-US" w:eastAsia="zh-CN"/>
              </w:rPr>
              <w:t>’</w:t>
            </w:r>
            <w:r>
              <w:rPr>
                <w:rFonts w:eastAsia="ＭＳ Ｐゴシック" w:hint="eastAsia"/>
                <w:color w:val="000000"/>
                <w:lang w:val="en-US" w:eastAsia="zh-CN"/>
              </w:rPr>
              <w:t xml:space="preserve">t see a need to report this value in UE features. Our views on other aspects are provided in the following proposal. </w:t>
            </w:r>
          </w:p>
          <w:p w14:paraId="19E73F53" w14:textId="77777777" w:rsidR="00EB3A82" w:rsidRDefault="002310A9">
            <w:pPr>
              <w:spacing w:beforeLines="50" w:before="120" w:afterLines="50" w:after="120"/>
              <w:rPr>
                <w:rFonts w:eastAsia="ＭＳ Ｐゴシック"/>
                <w:b/>
                <w:bCs/>
                <w:color w:val="000000"/>
                <w:lang w:val="en-US" w:eastAsia="zh-CN"/>
              </w:rPr>
            </w:pPr>
            <w:r>
              <w:rPr>
                <w:rFonts w:eastAsiaTheme="minorEastAsia"/>
                <w:b/>
                <w:bCs/>
                <w:lang w:eastAsia="zh-CN"/>
              </w:rPr>
              <w:t xml:space="preserve">Proposal </w:t>
            </w:r>
            <w:r>
              <w:rPr>
                <w:rFonts w:eastAsiaTheme="minorEastAsia"/>
                <w:b/>
                <w:bCs/>
                <w:lang w:val="en-US" w:eastAsia="zh-CN"/>
              </w:rPr>
              <w:t>4</w:t>
            </w:r>
            <w:r>
              <w:rPr>
                <w:rFonts w:eastAsiaTheme="minorEastAsia"/>
                <w:b/>
                <w:bCs/>
                <w:lang w:eastAsia="zh-CN"/>
              </w:rPr>
              <w:t xml:space="preserve">: </w:t>
            </w:r>
            <w:r>
              <w:rPr>
                <w:rFonts w:eastAsiaTheme="minorEastAsia"/>
                <w:b/>
                <w:bCs/>
                <w:lang w:val="en-US" w:eastAsia="zh-CN"/>
              </w:rPr>
              <w:t xml:space="preserve">Support the following update for FG </w:t>
            </w:r>
            <w:r>
              <w:rPr>
                <w:rFonts w:eastAsia="ＭＳ Ｐゴシック"/>
                <w:b/>
                <w:bCs/>
                <w:color w:val="000000"/>
                <w:lang w:val="en-US" w:eastAsia="zh-CN"/>
              </w:rPr>
              <w:t xml:space="preserve">60-7b and 60-7c.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93"/>
              <w:gridCol w:w="3757"/>
              <w:gridCol w:w="535"/>
              <w:gridCol w:w="557"/>
              <w:gridCol w:w="436"/>
              <w:gridCol w:w="3951"/>
              <w:gridCol w:w="729"/>
              <w:gridCol w:w="756"/>
              <w:gridCol w:w="436"/>
              <w:gridCol w:w="436"/>
              <w:gridCol w:w="3427"/>
              <w:gridCol w:w="1763"/>
            </w:tblGrid>
            <w:tr w:rsidR="00EB3A82" w14:paraId="17FA15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7507C0"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60-7b</w:t>
                  </w:r>
                </w:p>
              </w:tc>
              <w:tc>
                <w:tcPr>
                  <w:tcW w:w="0" w:type="auto"/>
                  <w:tcBorders>
                    <w:top w:val="single" w:sz="4" w:space="0" w:color="auto"/>
                    <w:left w:val="nil"/>
                    <w:bottom w:val="single" w:sz="4" w:space="0" w:color="auto"/>
                    <w:right w:val="single" w:sz="4" w:space="0" w:color="auto"/>
                  </w:tcBorders>
                </w:tcPr>
                <w:p w14:paraId="3FB73E38" w14:textId="77777777" w:rsidR="00EB3A82" w:rsidRDefault="002310A9">
                  <w:pPr>
                    <w:keepNext/>
                    <w:keepLines/>
                    <w:widowControl w:val="0"/>
                    <w:rPr>
                      <w:rFonts w:eastAsia="SimSun"/>
                      <w:sz w:val="18"/>
                      <w:szCs w:val="18"/>
                      <w:lang w:val="en-US" w:eastAsia="zh-CN"/>
                    </w:rPr>
                  </w:pPr>
                  <w:r>
                    <w:rPr>
                      <w:rFonts w:eastAsia="ＭＳ 明朝"/>
                      <w:sz w:val="18"/>
                      <w:szCs w:val="18"/>
                      <w:lang w:val="en-US" w:eastAsia="zh-CN"/>
                    </w:rPr>
                    <w:t>Separate UL resource muting for Type-1 CG PUSCH for CP-OFDM waveform</w:t>
                  </w:r>
                </w:p>
              </w:tc>
              <w:tc>
                <w:tcPr>
                  <w:tcW w:w="0" w:type="auto"/>
                  <w:tcBorders>
                    <w:top w:val="single" w:sz="4" w:space="0" w:color="auto"/>
                    <w:left w:val="nil"/>
                    <w:bottom w:val="single" w:sz="4" w:space="0" w:color="auto"/>
                    <w:right w:val="single" w:sz="4" w:space="0" w:color="auto"/>
                  </w:tcBorders>
                </w:tcPr>
                <w:p w14:paraId="73DAD2A4"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Support of separate UL resource muting for Type-1 CG PUSCH for CP-OFDM waveform</w:t>
                  </w:r>
                </w:p>
              </w:tc>
              <w:tc>
                <w:tcPr>
                  <w:tcW w:w="0" w:type="auto"/>
                  <w:tcBorders>
                    <w:top w:val="single" w:sz="4" w:space="0" w:color="auto"/>
                    <w:left w:val="nil"/>
                    <w:bottom w:val="single" w:sz="4" w:space="0" w:color="auto"/>
                    <w:right w:val="single" w:sz="4" w:space="0" w:color="auto"/>
                  </w:tcBorders>
                </w:tcPr>
                <w:p w14:paraId="2CCFD7CA" w14:textId="77777777" w:rsidR="00EB3A82" w:rsidRDefault="002310A9">
                  <w:pPr>
                    <w:keepNext/>
                    <w:keepLines/>
                    <w:widowControl w:val="0"/>
                    <w:rPr>
                      <w:rFonts w:eastAsia="ＭＳ 明朝"/>
                      <w:sz w:val="18"/>
                      <w:szCs w:val="18"/>
                      <w:lang w:val="en-US" w:eastAsia="zh-CN"/>
                    </w:rPr>
                  </w:pPr>
                  <w:r>
                    <w:rPr>
                      <w:rFonts w:eastAsia="ＭＳ 明朝"/>
                      <w:sz w:val="18"/>
                      <w:szCs w:val="18"/>
                      <w:lang w:val="en-US" w:eastAsia="zh-CN"/>
                    </w:rPr>
                    <w:t>60-7</w:t>
                  </w:r>
                </w:p>
              </w:tc>
              <w:tc>
                <w:tcPr>
                  <w:tcW w:w="0" w:type="auto"/>
                  <w:tcBorders>
                    <w:top w:val="single" w:sz="4" w:space="0" w:color="auto"/>
                    <w:left w:val="nil"/>
                    <w:bottom w:val="single" w:sz="4" w:space="0" w:color="auto"/>
                    <w:right w:val="single" w:sz="4" w:space="0" w:color="auto"/>
                  </w:tcBorders>
                </w:tcPr>
                <w:p w14:paraId="3C961DC0" w14:textId="77777777" w:rsidR="00EB3A82" w:rsidRDefault="002310A9">
                  <w:pPr>
                    <w:keepNext/>
                    <w:keepLines/>
                    <w:widowControl w:val="0"/>
                    <w:rPr>
                      <w:rFonts w:eastAsia="ＭＳ 明朝"/>
                      <w:color w:val="FF0000"/>
                      <w:sz w:val="18"/>
                      <w:szCs w:val="18"/>
                      <w:u w:val="single"/>
                      <w:lang w:val="en-US" w:eastAsia="zh-CN"/>
                    </w:rPr>
                  </w:pPr>
                  <w:r>
                    <w:rPr>
                      <w:rFonts w:eastAsia="ＭＳ 明朝"/>
                      <w:color w:val="FF0000"/>
                      <w:sz w:val="18"/>
                      <w:szCs w:val="18"/>
                      <w:u w:val="single"/>
                      <w:lang w:val="en-US" w:eastAsia="zh-CN"/>
                    </w:rPr>
                    <w:t>YES</w:t>
                  </w:r>
                </w:p>
              </w:tc>
              <w:tc>
                <w:tcPr>
                  <w:tcW w:w="0" w:type="auto"/>
                  <w:tcBorders>
                    <w:top w:val="single" w:sz="4" w:space="0" w:color="auto"/>
                    <w:left w:val="nil"/>
                    <w:bottom w:val="single" w:sz="4" w:space="0" w:color="auto"/>
                    <w:right w:val="single" w:sz="4" w:space="0" w:color="auto"/>
                  </w:tcBorders>
                </w:tcPr>
                <w:p w14:paraId="66001F85" w14:textId="77777777" w:rsidR="00EB3A82" w:rsidRDefault="002310A9">
                  <w:pPr>
                    <w:keepNext/>
                    <w:keepLines/>
                    <w:widowControl w:val="0"/>
                    <w:rPr>
                      <w:rFonts w:eastAsia="ＭＳ 明朝"/>
                      <w:color w:val="FF0000"/>
                      <w:sz w:val="18"/>
                      <w:szCs w:val="18"/>
                      <w:u w:val="single"/>
                      <w:lang w:val="en-US" w:eastAsia="zh-CN"/>
                    </w:rPr>
                  </w:pPr>
                  <w:r>
                    <w:rPr>
                      <w:rFonts w:eastAsia="ＭＳ 明朝"/>
                      <w:color w:val="FF0000"/>
                      <w:sz w:val="18"/>
                      <w:szCs w:val="18"/>
                      <w:u w:val="single"/>
                      <w:lang w:val="en-US" w:eastAsia="zh-CN"/>
                    </w:rPr>
                    <w:t>n/a</w:t>
                  </w:r>
                </w:p>
              </w:tc>
              <w:tc>
                <w:tcPr>
                  <w:tcW w:w="0" w:type="auto"/>
                  <w:tcBorders>
                    <w:top w:val="single" w:sz="4" w:space="0" w:color="auto"/>
                    <w:left w:val="nil"/>
                    <w:bottom w:val="single" w:sz="4" w:space="0" w:color="auto"/>
                    <w:right w:val="single" w:sz="4" w:space="0" w:color="auto"/>
                  </w:tcBorders>
                </w:tcPr>
                <w:p w14:paraId="2DC62A2D" w14:textId="77777777" w:rsidR="00EB3A82" w:rsidRDefault="002310A9">
                  <w:pPr>
                    <w:keepNext/>
                    <w:keepLines/>
                    <w:widowControl w:val="0"/>
                    <w:rPr>
                      <w:rFonts w:eastAsia="SimSun"/>
                      <w:color w:val="FF0000"/>
                      <w:sz w:val="18"/>
                      <w:szCs w:val="18"/>
                      <w:u w:val="single"/>
                      <w:lang w:val="en-US" w:eastAsia="zh-CN"/>
                    </w:rPr>
                  </w:pPr>
                  <w:r>
                    <w:rPr>
                      <w:rFonts w:eastAsia="ＭＳ 明朝"/>
                      <w:color w:val="FF0000"/>
                      <w:sz w:val="18"/>
                      <w:szCs w:val="18"/>
                      <w:u w:val="single"/>
                      <w:lang w:val="en-US" w:eastAsia="zh-CN"/>
                    </w:rPr>
                    <w:t>Separate UL resource muting for Type-1 CG PUSCH for CP-OFDM waveform is not supported</w:t>
                  </w:r>
                </w:p>
              </w:tc>
              <w:tc>
                <w:tcPr>
                  <w:tcW w:w="0" w:type="auto"/>
                  <w:tcBorders>
                    <w:top w:val="single" w:sz="4" w:space="0" w:color="auto"/>
                    <w:left w:val="nil"/>
                    <w:bottom w:val="single" w:sz="4" w:space="0" w:color="auto"/>
                    <w:right w:val="single" w:sz="4" w:space="0" w:color="auto"/>
                  </w:tcBorders>
                </w:tcPr>
                <w:p w14:paraId="264CD9AA" w14:textId="77777777" w:rsidR="00EB3A82" w:rsidRDefault="002310A9">
                  <w:pPr>
                    <w:keepNext/>
                    <w:keepLines/>
                    <w:widowControl w:val="0"/>
                    <w:rPr>
                      <w:rFonts w:eastAsia="ＭＳ 明朝"/>
                      <w:color w:val="FF0000"/>
                      <w:sz w:val="18"/>
                      <w:szCs w:val="18"/>
                      <w:u w:val="single"/>
                      <w:lang w:val="en-US" w:eastAsia="zh-CN"/>
                    </w:rPr>
                  </w:pPr>
                  <w:r>
                    <w:rPr>
                      <w:rFonts w:eastAsia="SimSun"/>
                      <w:color w:val="FF0000"/>
                      <w:sz w:val="18"/>
                      <w:szCs w:val="18"/>
                      <w:u w:val="single"/>
                      <w:lang w:val="en-US" w:eastAsia="zh-CN"/>
                    </w:rPr>
                    <w:t>Per Band</w:t>
                  </w:r>
                </w:p>
              </w:tc>
              <w:tc>
                <w:tcPr>
                  <w:tcW w:w="0" w:type="auto"/>
                  <w:tcBorders>
                    <w:top w:val="single" w:sz="4" w:space="0" w:color="auto"/>
                    <w:left w:val="nil"/>
                    <w:bottom w:val="single" w:sz="4" w:space="0" w:color="auto"/>
                    <w:right w:val="single" w:sz="4" w:space="0" w:color="auto"/>
                  </w:tcBorders>
                </w:tcPr>
                <w:p w14:paraId="6D471603" w14:textId="77777777" w:rsidR="00EB3A82" w:rsidRDefault="002310A9">
                  <w:pPr>
                    <w:keepNext/>
                    <w:keepLines/>
                    <w:widowControl w:val="0"/>
                    <w:rPr>
                      <w:rFonts w:eastAsia="ＭＳ 明朝"/>
                      <w:color w:val="FF0000"/>
                      <w:sz w:val="18"/>
                      <w:szCs w:val="18"/>
                      <w:u w:val="single"/>
                      <w:lang w:val="en-US" w:eastAsia="zh-CN"/>
                    </w:rPr>
                  </w:pPr>
                  <w:r>
                    <w:rPr>
                      <w:rFonts w:eastAsia="SimSun"/>
                      <w:color w:val="FF0000"/>
                      <w:sz w:val="18"/>
                      <w:szCs w:val="18"/>
                      <w:u w:val="single"/>
                      <w:lang w:val="en-US" w:eastAsia="zh-CN"/>
                    </w:rPr>
                    <w:t>TDD only</w:t>
                  </w:r>
                </w:p>
              </w:tc>
              <w:tc>
                <w:tcPr>
                  <w:tcW w:w="0" w:type="auto"/>
                  <w:tcBorders>
                    <w:top w:val="single" w:sz="4" w:space="0" w:color="auto"/>
                    <w:left w:val="nil"/>
                    <w:bottom w:val="single" w:sz="4" w:space="0" w:color="auto"/>
                    <w:right w:val="single" w:sz="4" w:space="0" w:color="auto"/>
                  </w:tcBorders>
                </w:tcPr>
                <w:p w14:paraId="5B246753" w14:textId="77777777" w:rsidR="00EB3A82" w:rsidRDefault="002310A9">
                  <w:pPr>
                    <w:keepNext/>
                    <w:keepLines/>
                    <w:widowControl w:val="0"/>
                    <w:rPr>
                      <w:rFonts w:eastAsia="ＭＳ 明朝"/>
                      <w:color w:val="FF0000"/>
                      <w:sz w:val="18"/>
                      <w:szCs w:val="18"/>
                      <w:u w:val="single"/>
                      <w:lang w:val="en-US" w:eastAsia="zh-CN"/>
                    </w:rPr>
                  </w:pPr>
                  <w:r>
                    <w:rPr>
                      <w:rFonts w:eastAsia="SimSun"/>
                      <w:color w:val="FF0000"/>
                      <w:sz w:val="18"/>
                      <w:szCs w:val="18"/>
                      <w:u w:val="single"/>
                      <w:lang w:val="en-US" w:eastAsia="zh-CN"/>
                    </w:rPr>
                    <w:t>n/a</w:t>
                  </w:r>
                </w:p>
              </w:tc>
              <w:tc>
                <w:tcPr>
                  <w:tcW w:w="0" w:type="auto"/>
                  <w:tcBorders>
                    <w:top w:val="single" w:sz="4" w:space="0" w:color="auto"/>
                    <w:left w:val="nil"/>
                    <w:bottom w:val="single" w:sz="4" w:space="0" w:color="auto"/>
                    <w:right w:val="single" w:sz="4" w:space="0" w:color="auto"/>
                  </w:tcBorders>
                </w:tcPr>
                <w:p w14:paraId="1E9CCD1F" w14:textId="77777777" w:rsidR="00EB3A82" w:rsidRDefault="002310A9">
                  <w:pPr>
                    <w:keepNext/>
                    <w:keepLines/>
                    <w:widowControl w:val="0"/>
                    <w:rPr>
                      <w:rFonts w:eastAsia="ＭＳ 明朝"/>
                      <w:color w:val="FF0000"/>
                      <w:sz w:val="18"/>
                      <w:szCs w:val="18"/>
                      <w:u w:val="single"/>
                      <w:lang w:val="en-US" w:eastAsia="zh-CN"/>
                    </w:rPr>
                  </w:pPr>
                  <w:r>
                    <w:rPr>
                      <w:rFonts w:eastAsia="SimSun"/>
                      <w:color w:val="FF0000"/>
                      <w:sz w:val="18"/>
                      <w:szCs w:val="18"/>
                      <w:u w:val="single"/>
                      <w:lang w:val="en-US" w:eastAsia="zh-CN"/>
                    </w:rPr>
                    <w:t>n/a</w:t>
                  </w:r>
                </w:p>
              </w:tc>
              <w:tc>
                <w:tcPr>
                  <w:tcW w:w="0" w:type="auto"/>
                  <w:tcBorders>
                    <w:top w:val="single" w:sz="4" w:space="0" w:color="auto"/>
                    <w:left w:val="nil"/>
                    <w:bottom w:val="single" w:sz="4" w:space="0" w:color="auto"/>
                    <w:right w:val="single" w:sz="4" w:space="0" w:color="auto"/>
                  </w:tcBorders>
                </w:tcPr>
                <w:p w14:paraId="0075DC4E" w14:textId="77777777" w:rsidR="00EB3A82" w:rsidRDefault="002310A9">
                  <w:pPr>
                    <w:keepNext/>
                    <w:keepLines/>
                    <w:widowControl w:val="0"/>
                    <w:rPr>
                      <w:rFonts w:eastAsia="SimSun"/>
                      <w:strike/>
                      <w:color w:val="FF0000"/>
                      <w:sz w:val="18"/>
                      <w:szCs w:val="18"/>
                      <w:lang w:val="en-US" w:eastAsia="zh-CN"/>
                    </w:rPr>
                  </w:pPr>
                  <w:r>
                    <w:rPr>
                      <w:rFonts w:eastAsia="SimSun"/>
                      <w:strike/>
                      <w:color w:val="FF0000"/>
                      <w:sz w:val="18"/>
                      <w:szCs w:val="18"/>
                      <w:lang w:val="en-US" w:eastAsia="zh-CN"/>
                    </w:rPr>
                    <w:t>FFS: Whether/how to capture maximum number of UL muting symbols per slot</w:t>
                  </w:r>
                </w:p>
              </w:tc>
              <w:tc>
                <w:tcPr>
                  <w:tcW w:w="0" w:type="auto"/>
                  <w:tcBorders>
                    <w:top w:val="single" w:sz="4" w:space="0" w:color="auto"/>
                    <w:left w:val="nil"/>
                    <w:bottom w:val="single" w:sz="4" w:space="0" w:color="auto"/>
                    <w:right w:val="single" w:sz="4" w:space="0" w:color="auto"/>
                  </w:tcBorders>
                </w:tcPr>
                <w:p w14:paraId="44915F19" w14:textId="77777777" w:rsidR="00EB3A82" w:rsidRDefault="002310A9">
                  <w:pPr>
                    <w:keepNext/>
                    <w:keepLines/>
                    <w:widowControl w:val="0"/>
                    <w:rPr>
                      <w:rFonts w:eastAsia="ＭＳ 明朝"/>
                      <w:color w:val="FF0000"/>
                      <w:sz w:val="18"/>
                      <w:szCs w:val="18"/>
                      <w:u w:val="single"/>
                      <w:lang w:val="en-US" w:eastAsia="zh-CN"/>
                    </w:rPr>
                  </w:pPr>
                  <w:r>
                    <w:rPr>
                      <w:rFonts w:eastAsia="SimSun"/>
                      <w:color w:val="FF0000"/>
                      <w:sz w:val="18"/>
                      <w:szCs w:val="18"/>
                      <w:u w:val="single"/>
                      <w:lang w:val="en-US" w:eastAsia="zh-CN"/>
                    </w:rPr>
                    <w:t xml:space="preserve">Optional with capability </w:t>
                  </w:r>
                  <w:proofErr w:type="spellStart"/>
                  <w:r>
                    <w:rPr>
                      <w:rFonts w:eastAsia="SimSun"/>
                      <w:color w:val="FF0000"/>
                      <w:sz w:val="18"/>
                      <w:szCs w:val="18"/>
                      <w:u w:val="single"/>
                      <w:lang w:val="en-US" w:eastAsia="zh-CN"/>
                    </w:rPr>
                    <w:t>signalling</w:t>
                  </w:r>
                  <w:proofErr w:type="spellEnd"/>
                </w:p>
              </w:tc>
            </w:tr>
            <w:tr w:rsidR="00EB3A82" w14:paraId="210BE822" w14:textId="77777777">
              <w:trPr>
                <w:trHeight w:val="43"/>
              </w:trPr>
              <w:tc>
                <w:tcPr>
                  <w:tcW w:w="0" w:type="auto"/>
                  <w:tcBorders>
                    <w:top w:val="single" w:sz="4" w:space="0" w:color="auto"/>
                    <w:left w:val="single" w:sz="4" w:space="0" w:color="auto"/>
                    <w:bottom w:val="single" w:sz="4" w:space="0" w:color="auto"/>
                    <w:right w:val="single" w:sz="4" w:space="0" w:color="auto"/>
                  </w:tcBorders>
                </w:tcPr>
                <w:p w14:paraId="70253458"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60-7c</w:t>
                  </w:r>
                </w:p>
              </w:tc>
              <w:tc>
                <w:tcPr>
                  <w:tcW w:w="0" w:type="auto"/>
                  <w:tcBorders>
                    <w:top w:val="single" w:sz="4" w:space="0" w:color="auto"/>
                    <w:left w:val="nil"/>
                    <w:bottom w:val="single" w:sz="4" w:space="0" w:color="auto"/>
                    <w:right w:val="single" w:sz="4" w:space="0" w:color="auto"/>
                  </w:tcBorders>
                </w:tcPr>
                <w:p w14:paraId="5E56003D" w14:textId="77777777" w:rsidR="00EB3A82" w:rsidRDefault="002310A9">
                  <w:pPr>
                    <w:keepNext/>
                    <w:keepLines/>
                    <w:widowControl w:val="0"/>
                    <w:rPr>
                      <w:rFonts w:eastAsia="SimSun"/>
                      <w:sz w:val="18"/>
                      <w:szCs w:val="18"/>
                      <w:lang w:val="en-US" w:eastAsia="zh-CN"/>
                    </w:rPr>
                  </w:pPr>
                  <w:r>
                    <w:rPr>
                      <w:rFonts w:eastAsia="ＭＳ 明朝"/>
                      <w:sz w:val="18"/>
                      <w:szCs w:val="18"/>
                      <w:lang w:val="en-US" w:eastAsia="zh-CN"/>
                    </w:rPr>
                    <w:t>Separate UL resource muting for Type-1 CG PUSCH for DFT-s-OFDM waveform</w:t>
                  </w:r>
                </w:p>
              </w:tc>
              <w:tc>
                <w:tcPr>
                  <w:tcW w:w="0" w:type="auto"/>
                  <w:tcBorders>
                    <w:top w:val="single" w:sz="4" w:space="0" w:color="auto"/>
                    <w:left w:val="nil"/>
                    <w:bottom w:val="single" w:sz="4" w:space="0" w:color="auto"/>
                    <w:right w:val="single" w:sz="4" w:space="0" w:color="auto"/>
                  </w:tcBorders>
                </w:tcPr>
                <w:p w14:paraId="24541022" w14:textId="77777777" w:rsidR="00EB3A82" w:rsidRDefault="002310A9">
                  <w:pPr>
                    <w:keepNext/>
                    <w:keepLines/>
                    <w:widowControl w:val="0"/>
                    <w:rPr>
                      <w:rFonts w:eastAsia="ＭＳ 明朝"/>
                      <w:color w:val="000000"/>
                      <w:sz w:val="18"/>
                      <w:szCs w:val="18"/>
                      <w:lang w:val="en-US" w:eastAsia="zh-CN"/>
                    </w:rPr>
                  </w:pPr>
                  <w:r>
                    <w:rPr>
                      <w:rFonts w:eastAsia="ＭＳ 明朝"/>
                      <w:color w:val="000000"/>
                      <w:sz w:val="18"/>
                      <w:szCs w:val="18"/>
                      <w:lang w:val="en-US" w:eastAsia="zh-CN"/>
                    </w:rPr>
                    <w:t>Support of s</w:t>
                  </w:r>
                  <w:r>
                    <w:rPr>
                      <w:rFonts w:eastAsia="ＭＳ 明朝"/>
                      <w:sz w:val="18"/>
                      <w:szCs w:val="18"/>
                      <w:lang w:val="en-US" w:eastAsia="zh-CN"/>
                    </w:rPr>
                    <w:t>eparate UL resource muting for Type-1 CG PUSCH for DFT-s-OFDM waveform</w:t>
                  </w:r>
                </w:p>
              </w:tc>
              <w:tc>
                <w:tcPr>
                  <w:tcW w:w="0" w:type="auto"/>
                  <w:tcBorders>
                    <w:top w:val="single" w:sz="4" w:space="0" w:color="auto"/>
                    <w:left w:val="nil"/>
                    <w:bottom w:val="single" w:sz="4" w:space="0" w:color="auto"/>
                    <w:right w:val="single" w:sz="4" w:space="0" w:color="auto"/>
                  </w:tcBorders>
                </w:tcPr>
                <w:p w14:paraId="47FBB860" w14:textId="77777777" w:rsidR="00EB3A82" w:rsidRDefault="002310A9">
                  <w:pPr>
                    <w:keepNext/>
                    <w:keepLines/>
                    <w:widowControl w:val="0"/>
                    <w:rPr>
                      <w:rFonts w:eastAsia="SimSun"/>
                      <w:sz w:val="18"/>
                      <w:szCs w:val="18"/>
                      <w:lang w:val="en-US" w:eastAsia="zh-CN"/>
                    </w:rPr>
                  </w:pPr>
                  <w:r>
                    <w:rPr>
                      <w:rFonts w:eastAsia="ＭＳ 明朝"/>
                      <w:sz w:val="18"/>
                      <w:szCs w:val="18"/>
                      <w:lang w:val="en-US" w:eastAsia="zh-CN"/>
                    </w:rPr>
                    <w:t>60-7a</w:t>
                  </w:r>
                </w:p>
              </w:tc>
              <w:tc>
                <w:tcPr>
                  <w:tcW w:w="0" w:type="auto"/>
                  <w:tcBorders>
                    <w:top w:val="single" w:sz="4" w:space="0" w:color="auto"/>
                    <w:left w:val="nil"/>
                    <w:bottom w:val="single" w:sz="4" w:space="0" w:color="auto"/>
                    <w:right w:val="single" w:sz="4" w:space="0" w:color="auto"/>
                  </w:tcBorders>
                </w:tcPr>
                <w:p w14:paraId="1EDD146B" w14:textId="77777777" w:rsidR="00EB3A82" w:rsidRDefault="002310A9">
                  <w:pPr>
                    <w:keepNext/>
                    <w:keepLines/>
                    <w:widowControl w:val="0"/>
                    <w:rPr>
                      <w:rFonts w:eastAsia="SimSun"/>
                      <w:color w:val="FF0000"/>
                      <w:sz w:val="18"/>
                      <w:szCs w:val="18"/>
                      <w:u w:val="single"/>
                      <w:lang w:val="en-US" w:eastAsia="zh-CN"/>
                    </w:rPr>
                  </w:pPr>
                  <w:r>
                    <w:rPr>
                      <w:rFonts w:eastAsia="ＭＳ 明朝"/>
                      <w:color w:val="FF0000"/>
                      <w:sz w:val="18"/>
                      <w:szCs w:val="18"/>
                      <w:u w:val="single"/>
                      <w:lang w:val="en-US" w:eastAsia="zh-CN"/>
                    </w:rPr>
                    <w:t>YES</w:t>
                  </w:r>
                </w:p>
              </w:tc>
              <w:tc>
                <w:tcPr>
                  <w:tcW w:w="0" w:type="auto"/>
                  <w:tcBorders>
                    <w:top w:val="single" w:sz="4" w:space="0" w:color="auto"/>
                    <w:left w:val="nil"/>
                    <w:bottom w:val="single" w:sz="4" w:space="0" w:color="auto"/>
                    <w:right w:val="single" w:sz="4" w:space="0" w:color="auto"/>
                  </w:tcBorders>
                </w:tcPr>
                <w:p w14:paraId="226502AC" w14:textId="77777777" w:rsidR="00EB3A82" w:rsidRDefault="002310A9">
                  <w:pPr>
                    <w:keepNext/>
                    <w:keepLines/>
                    <w:widowControl w:val="0"/>
                    <w:rPr>
                      <w:rFonts w:eastAsia="SimSun"/>
                      <w:color w:val="FF0000"/>
                      <w:sz w:val="18"/>
                      <w:szCs w:val="18"/>
                      <w:u w:val="single"/>
                      <w:lang w:val="en-US" w:eastAsia="zh-CN"/>
                    </w:rPr>
                  </w:pPr>
                  <w:r>
                    <w:rPr>
                      <w:rFonts w:eastAsia="ＭＳ 明朝"/>
                      <w:color w:val="FF0000"/>
                      <w:sz w:val="18"/>
                      <w:szCs w:val="18"/>
                      <w:u w:val="single"/>
                      <w:lang w:val="en-US" w:eastAsia="zh-CN"/>
                    </w:rPr>
                    <w:t>n/a</w:t>
                  </w:r>
                </w:p>
              </w:tc>
              <w:tc>
                <w:tcPr>
                  <w:tcW w:w="0" w:type="auto"/>
                  <w:tcBorders>
                    <w:top w:val="single" w:sz="4" w:space="0" w:color="auto"/>
                    <w:left w:val="nil"/>
                    <w:bottom w:val="single" w:sz="4" w:space="0" w:color="auto"/>
                    <w:right w:val="single" w:sz="4" w:space="0" w:color="auto"/>
                  </w:tcBorders>
                </w:tcPr>
                <w:p w14:paraId="182443FF" w14:textId="77777777" w:rsidR="00EB3A82" w:rsidRDefault="002310A9">
                  <w:pPr>
                    <w:keepNext/>
                    <w:keepLines/>
                    <w:widowControl w:val="0"/>
                    <w:rPr>
                      <w:rFonts w:eastAsia="SimSun"/>
                      <w:color w:val="FF0000"/>
                      <w:sz w:val="18"/>
                      <w:szCs w:val="18"/>
                      <w:u w:val="single"/>
                      <w:lang w:val="en-US" w:eastAsia="zh-CN"/>
                    </w:rPr>
                  </w:pPr>
                  <w:r>
                    <w:rPr>
                      <w:rFonts w:eastAsia="ＭＳ 明朝"/>
                      <w:color w:val="FF0000"/>
                      <w:sz w:val="18"/>
                      <w:szCs w:val="18"/>
                      <w:u w:val="single"/>
                      <w:lang w:val="en-US" w:eastAsia="zh-CN"/>
                    </w:rPr>
                    <w:t>Separate UL resource muting for Type-1 CG PUSCH for DFT-s-OFDM waveform is not supported</w:t>
                  </w:r>
                </w:p>
              </w:tc>
              <w:tc>
                <w:tcPr>
                  <w:tcW w:w="0" w:type="auto"/>
                  <w:tcBorders>
                    <w:top w:val="single" w:sz="4" w:space="0" w:color="auto"/>
                    <w:left w:val="nil"/>
                    <w:bottom w:val="single" w:sz="4" w:space="0" w:color="auto"/>
                    <w:right w:val="single" w:sz="4" w:space="0" w:color="auto"/>
                  </w:tcBorders>
                </w:tcPr>
                <w:p w14:paraId="42515A5D" w14:textId="77777777" w:rsidR="00EB3A82" w:rsidRDefault="002310A9">
                  <w:pPr>
                    <w:keepNext/>
                    <w:keepLines/>
                    <w:widowControl w:val="0"/>
                    <w:rPr>
                      <w:rFonts w:eastAsia="SimSun"/>
                      <w:color w:val="FF0000"/>
                      <w:sz w:val="18"/>
                      <w:szCs w:val="18"/>
                      <w:u w:val="single"/>
                      <w:lang w:val="en-US" w:eastAsia="zh-CN"/>
                    </w:rPr>
                  </w:pPr>
                  <w:r>
                    <w:rPr>
                      <w:rFonts w:eastAsia="SimSun"/>
                      <w:color w:val="FF0000"/>
                      <w:sz w:val="18"/>
                      <w:szCs w:val="18"/>
                      <w:u w:val="single"/>
                      <w:lang w:val="en-US" w:eastAsia="zh-CN"/>
                    </w:rPr>
                    <w:t>Per Band</w:t>
                  </w:r>
                </w:p>
              </w:tc>
              <w:tc>
                <w:tcPr>
                  <w:tcW w:w="0" w:type="auto"/>
                  <w:tcBorders>
                    <w:top w:val="single" w:sz="4" w:space="0" w:color="auto"/>
                    <w:left w:val="nil"/>
                    <w:bottom w:val="single" w:sz="4" w:space="0" w:color="auto"/>
                    <w:right w:val="single" w:sz="4" w:space="0" w:color="auto"/>
                  </w:tcBorders>
                </w:tcPr>
                <w:p w14:paraId="46047BA0" w14:textId="77777777" w:rsidR="00EB3A82" w:rsidRDefault="002310A9">
                  <w:pPr>
                    <w:keepNext/>
                    <w:keepLines/>
                    <w:widowControl w:val="0"/>
                    <w:rPr>
                      <w:rFonts w:eastAsia="SimSun"/>
                      <w:color w:val="FF0000"/>
                      <w:sz w:val="18"/>
                      <w:szCs w:val="18"/>
                      <w:u w:val="single"/>
                      <w:lang w:val="en-US" w:eastAsia="zh-CN"/>
                    </w:rPr>
                  </w:pPr>
                  <w:r>
                    <w:rPr>
                      <w:rFonts w:eastAsia="SimSun"/>
                      <w:color w:val="FF0000"/>
                      <w:sz w:val="18"/>
                      <w:szCs w:val="18"/>
                      <w:u w:val="single"/>
                      <w:lang w:val="en-US" w:eastAsia="zh-CN"/>
                    </w:rPr>
                    <w:t>TDD only</w:t>
                  </w:r>
                </w:p>
              </w:tc>
              <w:tc>
                <w:tcPr>
                  <w:tcW w:w="0" w:type="auto"/>
                  <w:tcBorders>
                    <w:top w:val="single" w:sz="4" w:space="0" w:color="auto"/>
                    <w:left w:val="nil"/>
                    <w:bottom w:val="single" w:sz="4" w:space="0" w:color="auto"/>
                    <w:right w:val="single" w:sz="4" w:space="0" w:color="auto"/>
                  </w:tcBorders>
                </w:tcPr>
                <w:p w14:paraId="35077ACC" w14:textId="77777777" w:rsidR="00EB3A82" w:rsidRDefault="002310A9">
                  <w:pPr>
                    <w:keepNext/>
                    <w:keepLines/>
                    <w:widowControl w:val="0"/>
                    <w:rPr>
                      <w:rFonts w:eastAsia="SimSun"/>
                      <w:color w:val="FF0000"/>
                      <w:sz w:val="18"/>
                      <w:szCs w:val="18"/>
                      <w:u w:val="single"/>
                      <w:lang w:val="en-US" w:eastAsia="zh-CN"/>
                    </w:rPr>
                  </w:pPr>
                  <w:r>
                    <w:rPr>
                      <w:rFonts w:eastAsia="SimSun"/>
                      <w:color w:val="FF0000"/>
                      <w:sz w:val="18"/>
                      <w:szCs w:val="18"/>
                      <w:u w:val="single"/>
                      <w:lang w:val="en-US" w:eastAsia="zh-CN"/>
                    </w:rPr>
                    <w:t>n/a</w:t>
                  </w:r>
                </w:p>
              </w:tc>
              <w:tc>
                <w:tcPr>
                  <w:tcW w:w="0" w:type="auto"/>
                  <w:tcBorders>
                    <w:top w:val="single" w:sz="4" w:space="0" w:color="auto"/>
                    <w:left w:val="nil"/>
                    <w:bottom w:val="single" w:sz="4" w:space="0" w:color="auto"/>
                    <w:right w:val="single" w:sz="4" w:space="0" w:color="auto"/>
                  </w:tcBorders>
                </w:tcPr>
                <w:p w14:paraId="7AFEBD7F" w14:textId="77777777" w:rsidR="00EB3A82" w:rsidRDefault="002310A9">
                  <w:pPr>
                    <w:keepNext/>
                    <w:keepLines/>
                    <w:widowControl w:val="0"/>
                    <w:rPr>
                      <w:rFonts w:eastAsia="SimSun"/>
                      <w:color w:val="FF0000"/>
                      <w:sz w:val="18"/>
                      <w:szCs w:val="18"/>
                      <w:u w:val="single"/>
                      <w:lang w:val="en-US" w:eastAsia="zh-CN"/>
                    </w:rPr>
                  </w:pPr>
                  <w:r>
                    <w:rPr>
                      <w:rFonts w:eastAsia="SimSun"/>
                      <w:color w:val="FF0000"/>
                      <w:sz w:val="18"/>
                      <w:szCs w:val="18"/>
                      <w:u w:val="single"/>
                      <w:lang w:val="en-US" w:eastAsia="zh-CN"/>
                    </w:rPr>
                    <w:t>n/a</w:t>
                  </w:r>
                </w:p>
              </w:tc>
              <w:tc>
                <w:tcPr>
                  <w:tcW w:w="0" w:type="auto"/>
                  <w:tcBorders>
                    <w:top w:val="single" w:sz="4" w:space="0" w:color="auto"/>
                    <w:left w:val="nil"/>
                    <w:bottom w:val="single" w:sz="4" w:space="0" w:color="auto"/>
                    <w:right w:val="single" w:sz="4" w:space="0" w:color="auto"/>
                  </w:tcBorders>
                </w:tcPr>
                <w:p w14:paraId="19B8A5BA" w14:textId="77777777" w:rsidR="00EB3A82" w:rsidRDefault="002310A9">
                  <w:pPr>
                    <w:keepNext/>
                    <w:keepLines/>
                    <w:widowControl w:val="0"/>
                    <w:rPr>
                      <w:rFonts w:eastAsia="SimSun"/>
                      <w:strike/>
                      <w:color w:val="FF0000"/>
                      <w:sz w:val="18"/>
                      <w:szCs w:val="18"/>
                      <w:lang w:val="en-US" w:eastAsia="zh-CN"/>
                    </w:rPr>
                  </w:pPr>
                  <w:r>
                    <w:rPr>
                      <w:rFonts w:eastAsia="SimSun"/>
                      <w:strike/>
                      <w:color w:val="FF0000"/>
                      <w:sz w:val="18"/>
                      <w:szCs w:val="18"/>
                      <w:lang w:val="en-US" w:eastAsia="zh-CN"/>
                    </w:rPr>
                    <w:t>FFS: Whether/how to capture maximum number of UL muting symbols per slot</w:t>
                  </w:r>
                </w:p>
              </w:tc>
              <w:tc>
                <w:tcPr>
                  <w:tcW w:w="0" w:type="auto"/>
                  <w:tcBorders>
                    <w:top w:val="single" w:sz="4" w:space="0" w:color="auto"/>
                    <w:left w:val="nil"/>
                    <w:bottom w:val="single" w:sz="4" w:space="0" w:color="auto"/>
                    <w:right w:val="single" w:sz="4" w:space="0" w:color="auto"/>
                  </w:tcBorders>
                </w:tcPr>
                <w:p w14:paraId="5BBA9C52" w14:textId="77777777" w:rsidR="00EB3A82" w:rsidRDefault="002310A9">
                  <w:pPr>
                    <w:keepNext/>
                    <w:keepLines/>
                    <w:widowControl w:val="0"/>
                    <w:rPr>
                      <w:rFonts w:eastAsia="SimSun"/>
                      <w:color w:val="FF0000"/>
                      <w:sz w:val="18"/>
                      <w:szCs w:val="18"/>
                      <w:u w:val="single"/>
                      <w:lang w:val="en-US" w:eastAsia="zh-CN"/>
                    </w:rPr>
                  </w:pPr>
                  <w:r>
                    <w:rPr>
                      <w:rFonts w:eastAsia="SimSun"/>
                      <w:color w:val="FF0000"/>
                      <w:sz w:val="18"/>
                      <w:szCs w:val="18"/>
                      <w:u w:val="single"/>
                      <w:lang w:val="en-US" w:eastAsia="zh-CN"/>
                    </w:rPr>
                    <w:t xml:space="preserve">Optional with capability </w:t>
                  </w:r>
                  <w:proofErr w:type="spellStart"/>
                  <w:r>
                    <w:rPr>
                      <w:rFonts w:eastAsia="SimSun"/>
                      <w:color w:val="FF0000"/>
                      <w:sz w:val="18"/>
                      <w:szCs w:val="18"/>
                      <w:u w:val="single"/>
                      <w:lang w:val="en-US" w:eastAsia="zh-CN"/>
                    </w:rPr>
                    <w:t>signalling</w:t>
                  </w:r>
                  <w:proofErr w:type="spellEnd"/>
                </w:p>
              </w:tc>
            </w:tr>
          </w:tbl>
          <w:p w14:paraId="60D51ADE" w14:textId="77777777" w:rsidR="00EB3A82" w:rsidRDefault="00EB3A82">
            <w:pPr>
              <w:rPr>
                <w:rFonts w:eastAsiaTheme="minorEastAsia"/>
              </w:rPr>
            </w:pPr>
          </w:p>
        </w:tc>
      </w:tr>
      <w:tr w:rsidR="00EB3A82" w14:paraId="77B1FE28" w14:textId="77777777">
        <w:trPr>
          <w:trHeight w:val="405"/>
        </w:trPr>
        <w:tc>
          <w:tcPr>
            <w:tcW w:w="126" w:type="pct"/>
          </w:tcPr>
          <w:p w14:paraId="19CB840D" w14:textId="77777777" w:rsidR="00EB3A82" w:rsidRDefault="00EB3A82">
            <w:pPr>
              <w:numPr>
                <w:ilvl w:val="0"/>
                <w:numId w:val="48"/>
              </w:numPr>
              <w:rPr>
                <w:rFonts w:eastAsiaTheme="minorEastAsia"/>
              </w:rPr>
            </w:pPr>
          </w:p>
        </w:tc>
        <w:tc>
          <w:tcPr>
            <w:tcW w:w="316" w:type="pct"/>
          </w:tcPr>
          <w:p w14:paraId="2F95B1CD" w14:textId="77777777" w:rsidR="00EB3A82" w:rsidRDefault="002310A9">
            <w:pPr>
              <w:rPr>
                <w:rFonts w:eastAsiaTheme="minorEastAsia"/>
              </w:rPr>
            </w:pPr>
            <w:r>
              <w:t>Nokia</w:t>
            </w:r>
          </w:p>
        </w:tc>
        <w:tc>
          <w:tcPr>
            <w:tcW w:w="4558" w:type="pct"/>
          </w:tcPr>
          <w:p w14:paraId="1CD2DF77" w14:textId="77777777" w:rsidR="00EB3A82" w:rsidRDefault="002310A9">
            <w:pPr>
              <w:pStyle w:val="30"/>
            </w:pPr>
            <w:r>
              <w:t>FGs 60-7b and 60-7c</w:t>
            </w:r>
          </w:p>
          <w:p w14:paraId="60D39179" w14:textId="77777777" w:rsidR="00EB3A82" w:rsidRDefault="002310A9">
            <w:pPr>
              <w:spacing w:before="120" w:after="120" w:line="276" w:lineRule="auto"/>
              <w:jc w:val="both"/>
            </w:pPr>
            <w:r>
              <w:t>Both FGs 60-7b and 60-7c are related to the support of a separate UL resource muting for Type-1 CG-PUSCH. We have one remaining discussion on supporting these features.</w:t>
            </w:r>
          </w:p>
          <w:p w14:paraId="2F80C678" w14:textId="77777777" w:rsidR="00EB3A82" w:rsidRDefault="002310A9">
            <w:pPr>
              <w:spacing w:before="120" w:after="120" w:line="276" w:lineRule="auto"/>
              <w:jc w:val="both"/>
            </w:pPr>
            <w:r>
              <w:t>FFS: Whether/how to capture maximum number of UL muting symbols per slot</w:t>
            </w:r>
          </w:p>
          <w:p w14:paraId="7A4AB891" w14:textId="77777777" w:rsidR="00EB3A82" w:rsidRDefault="002310A9">
            <w:pPr>
              <w:spacing w:before="120" w:after="120" w:line="276" w:lineRule="auto"/>
              <w:jc w:val="both"/>
            </w:pPr>
            <w:r>
              <w:t xml:space="preserve">Following RAN1 agreement clarified separate configuration support up to two UL muting symbols per PUSCH.  </w:t>
            </w:r>
          </w:p>
          <w:tbl>
            <w:tblPr>
              <w:tblStyle w:val="afd"/>
              <w:tblW w:w="0" w:type="auto"/>
              <w:tblLook w:val="04A0" w:firstRow="1" w:lastRow="0" w:firstColumn="1" w:lastColumn="0" w:noHBand="0" w:noVBand="1"/>
            </w:tblPr>
            <w:tblGrid>
              <w:gridCol w:w="9630"/>
            </w:tblGrid>
            <w:tr w:rsidR="00EB3A82" w14:paraId="01EAD18A" w14:textId="77777777">
              <w:trPr>
                <w:trHeight w:val="300"/>
              </w:trPr>
              <w:tc>
                <w:tcPr>
                  <w:tcW w:w="9630" w:type="dxa"/>
                </w:tcPr>
                <w:p w14:paraId="1F977DC0" w14:textId="77777777" w:rsidR="00EB3A82" w:rsidRDefault="002310A9">
                  <w:pPr>
                    <w:spacing w:before="30" w:after="0"/>
                    <w:jc w:val="both"/>
                    <w:rPr>
                      <w:b/>
                      <w:bCs/>
                      <w:sz w:val="18"/>
                      <w:szCs w:val="18"/>
                      <w:highlight w:val="green"/>
                    </w:rPr>
                  </w:pPr>
                  <w:r>
                    <w:rPr>
                      <w:b/>
                      <w:bCs/>
                      <w:highlight w:val="green"/>
                    </w:rPr>
                    <w:t>Agreement (RAN1#120)</w:t>
                  </w:r>
                </w:p>
                <w:p w14:paraId="11BFF7F5" w14:textId="77777777" w:rsidR="00EB3A82" w:rsidRDefault="002310A9">
                  <w:pPr>
                    <w:spacing w:before="30" w:after="0"/>
                    <w:jc w:val="both"/>
                    <w:rPr>
                      <w:sz w:val="18"/>
                      <w:szCs w:val="18"/>
                    </w:rPr>
                  </w:pPr>
                  <w:r>
                    <w:t xml:space="preserve">For the semi-statically configured time location and frequency location of UL muting symbol(s) for PUSCH, </w:t>
                  </w:r>
                </w:p>
                <w:p w14:paraId="0C98373E" w14:textId="77777777" w:rsidR="00EB3A82" w:rsidRDefault="002310A9">
                  <w:pPr>
                    <w:pStyle w:val="aff6"/>
                    <w:numPr>
                      <w:ilvl w:val="0"/>
                      <w:numId w:val="52"/>
                    </w:numPr>
                    <w:overflowPunct/>
                    <w:autoSpaceDE/>
                    <w:autoSpaceDN/>
                    <w:adjustRightInd/>
                    <w:spacing w:after="0"/>
                    <w:ind w:leftChars="0" w:left="840" w:hanging="420"/>
                    <w:contextualSpacing/>
                  </w:pPr>
                  <w:r>
                    <w:t xml:space="preserve">Separate configurations of up to two UL muting symbols can be provided per UE for DG PUSCH/Type 2 CG PUSCH and Type 1 CG PUSCH </w:t>
                  </w:r>
                </w:p>
                <w:p w14:paraId="468BF2B5" w14:textId="77777777" w:rsidR="00EB3A82" w:rsidRDefault="002310A9">
                  <w:pPr>
                    <w:pStyle w:val="aff6"/>
                    <w:numPr>
                      <w:ilvl w:val="1"/>
                      <w:numId w:val="52"/>
                    </w:numPr>
                    <w:overflowPunct/>
                    <w:autoSpaceDE/>
                    <w:autoSpaceDN/>
                    <w:adjustRightInd/>
                    <w:spacing w:after="0"/>
                    <w:ind w:leftChars="0" w:left="1260" w:hanging="420"/>
                    <w:contextualSpacing/>
                    <w:jc w:val="both"/>
                  </w:pPr>
                  <w:r>
                    <w:t>Separate configuration for each of multiple Type 1 CG PUSCH configurations is supported</w:t>
                  </w:r>
                </w:p>
              </w:tc>
            </w:tr>
          </w:tbl>
          <w:p w14:paraId="28754F0F" w14:textId="77777777" w:rsidR="00EB3A82" w:rsidRDefault="002310A9">
            <w:pPr>
              <w:spacing w:before="120" w:after="120" w:line="276" w:lineRule="auto"/>
              <w:jc w:val="both"/>
            </w:pPr>
            <w:r>
              <w:t xml:space="preserve">But from UE perspective, it may be useful to limit the maximum number of UL muting symbol per slot. In addition, the common muting pattern for DG PUSCH/Type 2 CG PUSCH can include up to two UL muting symbols in a slot. We are fine to limit the maximum number of UL muting symbol for Type 1 CG PUSCH in as slot as up to two symbols as agreed for the other cases. </w:t>
            </w:r>
          </w:p>
          <w:p w14:paraId="3766C792" w14:textId="77777777" w:rsidR="00EB3A82" w:rsidRDefault="002310A9">
            <w:pPr>
              <w:pStyle w:val="a6"/>
            </w:pPr>
            <w:r>
              <w:t xml:space="preserve">Proposal </w:t>
            </w:r>
            <w:r>
              <w:fldChar w:fldCharType="begin"/>
            </w:r>
            <w:r>
              <w:instrText xml:space="preserve"> SEQ Proposal \* ARABIC </w:instrText>
            </w:r>
            <w:r>
              <w:fldChar w:fldCharType="separate"/>
            </w:r>
            <w:r>
              <w:t>4</w:t>
            </w:r>
            <w:r>
              <w:fldChar w:fldCharType="end"/>
            </w:r>
            <w:r>
              <w:t xml:space="preserve">. For Type 1 CG PUSCH, support maximum two UL muting symbols per slot. </w:t>
            </w:r>
          </w:p>
          <w:p w14:paraId="7D0303B4" w14:textId="77777777" w:rsidR="00EB3A82" w:rsidRDefault="00EB3A82">
            <w:pPr>
              <w:rPr>
                <w:rFonts w:eastAsiaTheme="minorEastAsia"/>
              </w:rPr>
            </w:pPr>
          </w:p>
        </w:tc>
      </w:tr>
      <w:tr w:rsidR="00EB3A82" w14:paraId="2F64DF1E" w14:textId="77777777">
        <w:trPr>
          <w:trHeight w:val="405"/>
        </w:trPr>
        <w:tc>
          <w:tcPr>
            <w:tcW w:w="126" w:type="pct"/>
          </w:tcPr>
          <w:p w14:paraId="027048C9" w14:textId="77777777" w:rsidR="00EB3A82" w:rsidRDefault="00EB3A82">
            <w:pPr>
              <w:numPr>
                <w:ilvl w:val="0"/>
                <w:numId w:val="48"/>
              </w:numPr>
              <w:rPr>
                <w:rFonts w:eastAsiaTheme="minorEastAsia"/>
              </w:rPr>
            </w:pPr>
          </w:p>
        </w:tc>
        <w:tc>
          <w:tcPr>
            <w:tcW w:w="316" w:type="pct"/>
          </w:tcPr>
          <w:p w14:paraId="28A4EB10" w14:textId="77777777" w:rsidR="00EB3A82" w:rsidRDefault="002310A9">
            <w:pPr>
              <w:rPr>
                <w:rFonts w:eastAsiaTheme="minorEastAsia"/>
              </w:rPr>
            </w:pPr>
            <w:r>
              <w:t>CATT</w:t>
            </w:r>
          </w:p>
        </w:tc>
        <w:tc>
          <w:tcPr>
            <w:tcW w:w="4558" w:type="pct"/>
          </w:tcPr>
          <w:p w14:paraId="59DA8673" w14:textId="77777777" w:rsidR="00EB3A82" w:rsidRDefault="00EB3A82">
            <w:pPr>
              <w:rPr>
                <w:rFonts w:eastAsiaTheme="minorEastAsia"/>
              </w:rPr>
            </w:pPr>
          </w:p>
        </w:tc>
      </w:tr>
      <w:tr w:rsidR="00EB3A82" w14:paraId="6FA1551C" w14:textId="77777777">
        <w:trPr>
          <w:trHeight w:val="405"/>
        </w:trPr>
        <w:tc>
          <w:tcPr>
            <w:tcW w:w="126" w:type="pct"/>
          </w:tcPr>
          <w:p w14:paraId="4BD0469B" w14:textId="77777777" w:rsidR="00EB3A82" w:rsidRDefault="00EB3A82">
            <w:pPr>
              <w:numPr>
                <w:ilvl w:val="0"/>
                <w:numId w:val="48"/>
              </w:numPr>
              <w:rPr>
                <w:rFonts w:eastAsiaTheme="minorEastAsia"/>
              </w:rPr>
            </w:pPr>
          </w:p>
        </w:tc>
        <w:tc>
          <w:tcPr>
            <w:tcW w:w="316" w:type="pct"/>
          </w:tcPr>
          <w:p w14:paraId="103197CE" w14:textId="77777777" w:rsidR="00EB3A82" w:rsidRDefault="002310A9">
            <w:pPr>
              <w:rPr>
                <w:rFonts w:eastAsiaTheme="minorEastAsia"/>
              </w:rPr>
            </w:pPr>
            <w:r>
              <w:t>OPPO</w:t>
            </w:r>
          </w:p>
        </w:tc>
        <w:tc>
          <w:tcPr>
            <w:tcW w:w="4558" w:type="pct"/>
          </w:tcPr>
          <w:p w14:paraId="5999781A" w14:textId="77777777" w:rsidR="00EB3A82" w:rsidRDefault="00EB3A82">
            <w:pPr>
              <w:rPr>
                <w:rFonts w:eastAsiaTheme="minorEastAsia"/>
              </w:rPr>
            </w:pPr>
          </w:p>
        </w:tc>
      </w:tr>
      <w:tr w:rsidR="00EB3A82" w14:paraId="46C6A905" w14:textId="77777777">
        <w:trPr>
          <w:trHeight w:val="405"/>
        </w:trPr>
        <w:tc>
          <w:tcPr>
            <w:tcW w:w="126" w:type="pct"/>
          </w:tcPr>
          <w:p w14:paraId="1B4B00F2" w14:textId="77777777" w:rsidR="00EB3A82" w:rsidRDefault="00EB3A82">
            <w:pPr>
              <w:numPr>
                <w:ilvl w:val="0"/>
                <w:numId w:val="48"/>
              </w:numPr>
              <w:rPr>
                <w:rFonts w:eastAsiaTheme="minorEastAsia"/>
              </w:rPr>
            </w:pPr>
          </w:p>
        </w:tc>
        <w:tc>
          <w:tcPr>
            <w:tcW w:w="316" w:type="pct"/>
          </w:tcPr>
          <w:p w14:paraId="276FFB70" w14:textId="77777777" w:rsidR="00EB3A82" w:rsidRDefault="002310A9">
            <w:pPr>
              <w:rPr>
                <w:rFonts w:eastAsiaTheme="minorEastAsia"/>
              </w:rPr>
            </w:pPr>
            <w:r>
              <w:t>Samsung</w:t>
            </w:r>
          </w:p>
        </w:tc>
        <w:tc>
          <w:tcPr>
            <w:tcW w:w="4558" w:type="pct"/>
          </w:tcPr>
          <w:p w14:paraId="0E0DC205"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FG 60-7b</w:t>
            </w:r>
          </w:p>
          <w:p w14:paraId="40D8F47C"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prerequisite feature groups</w:t>
            </w:r>
          </w:p>
          <w:p w14:paraId="5E281B80" w14:textId="77777777" w:rsidR="00EB3A82" w:rsidRDefault="002310A9">
            <w:pPr>
              <w:rPr>
                <w:rFonts w:ascii="Arial" w:hAnsi="Arial" w:cs="Arial"/>
              </w:rPr>
            </w:pPr>
            <w:r>
              <w:rPr>
                <w:rFonts w:ascii="Arial" w:hAnsi="Arial" w:cs="Arial"/>
              </w:rPr>
              <w:t>FG 60-7 UL resource muting for CP-OFDM waveform should be prerequisite for 60-7b Separate UL resource muting for Type-1 CG PUSCH for CP-OFDM waveform.</w:t>
            </w:r>
          </w:p>
          <w:p w14:paraId="43B3F144" w14:textId="77777777" w:rsidR="00EB3A82" w:rsidRDefault="00EB3A82">
            <w:pPr>
              <w:spacing w:afterLines="50" w:after="120"/>
              <w:rPr>
                <w:rFonts w:ascii="Arial" w:hAnsi="Arial" w:cs="Arial"/>
              </w:rPr>
            </w:pPr>
          </w:p>
          <w:p w14:paraId="693B8987" w14:textId="77777777" w:rsidR="00EB3A82" w:rsidRDefault="002310A9">
            <w:pPr>
              <w:autoSpaceDE/>
              <w:autoSpaceDN/>
              <w:spacing w:after="120"/>
              <w:ind w:left="1277" w:hangingChars="638" w:hanging="1277"/>
              <w:rPr>
                <w:rFonts w:ascii="Arial" w:hAnsi="Arial" w:cs="Arial"/>
                <w:i/>
                <w:iCs/>
              </w:rPr>
            </w:pPr>
            <w:r>
              <w:rPr>
                <w:rFonts w:ascii="Arial" w:eastAsia="Batang" w:hAnsi="Arial" w:cs="Arial"/>
                <w:b/>
                <w:i/>
              </w:rPr>
              <w:t xml:space="preserve">Proposal 5: </w:t>
            </w:r>
            <w:r>
              <w:rPr>
                <w:rFonts w:ascii="Arial" w:hAnsi="Arial" w:cs="Arial"/>
                <w:i/>
                <w:iCs/>
              </w:rPr>
              <w:t>FG 60-7 is prerequisite FG for FG 60-7b.</w:t>
            </w:r>
          </w:p>
          <w:p w14:paraId="2C17F95A" w14:textId="77777777" w:rsidR="00EB3A82" w:rsidRDefault="00EB3A82"/>
          <w:p w14:paraId="2EC5CE75"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Whether/how to capture maximum number of UL muting symbols per slot</w:t>
            </w:r>
          </w:p>
          <w:p w14:paraId="758E3365" w14:textId="77777777" w:rsidR="00EB3A82" w:rsidRDefault="002310A9">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 and 60-7b are both supported by the UE. It should not be required to support a total of 4 UL muting symbols.</w:t>
            </w:r>
          </w:p>
          <w:p w14:paraId="6B56A22C" w14:textId="77777777" w:rsidR="00EB3A82" w:rsidRDefault="00EB3A82">
            <w:pPr>
              <w:spacing w:afterLines="50" w:after="120"/>
              <w:rPr>
                <w:rFonts w:ascii="Arial" w:hAnsi="Arial" w:cs="Arial"/>
              </w:rPr>
            </w:pPr>
          </w:p>
          <w:p w14:paraId="7598752E" w14:textId="77777777" w:rsidR="00EB3A82" w:rsidRDefault="002310A9">
            <w:pPr>
              <w:autoSpaceDE/>
              <w:autoSpaceDN/>
              <w:spacing w:after="120"/>
              <w:ind w:left="1277" w:hangingChars="638" w:hanging="1277"/>
              <w:rPr>
                <w:rFonts w:ascii="Arial" w:hAnsi="Arial" w:cs="Arial"/>
                <w:i/>
                <w:iCs/>
              </w:rPr>
            </w:pPr>
            <w:r>
              <w:rPr>
                <w:rFonts w:ascii="Arial" w:eastAsia="Batang" w:hAnsi="Arial" w:cs="Arial"/>
                <w:b/>
                <w:i/>
              </w:rPr>
              <w:t xml:space="preserve">Proposal 6: </w:t>
            </w:r>
            <w:r>
              <w:rPr>
                <w:rFonts w:ascii="Arial" w:hAnsi="Arial" w:cs="Arial"/>
                <w:i/>
                <w:iCs/>
              </w:rPr>
              <w:t>Add “Component 1 candidate values: {2}” to Note.</w:t>
            </w:r>
          </w:p>
          <w:p w14:paraId="74D46802" w14:textId="77777777" w:rsidR="00EB3A82" w:rsidRDefault="00EB3A82"/>
          <w:p w14:paraId="13A71023"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 xml:space="preserve">FFS (any other) </w:t>
            </w:r>
          </w:p>
          <w:p w14:paraId="0B22C87D" w14:textId="77777777" w:rsidR="00EB3A82" w:rsidRDefault="002310A9">
            <w:pPr>
              <w:rPr>
                <w:rFonts w:ascii="Arial" w:hAnsi="Arial" w:cs="Arial"/>
              </w:rPr>
            </w:pPr>
            <w:r>
              <w:rPr>
                <w:rFonts w:ascii="Arial" w:hAnsi="Arial" w:cs="Arial"/>
              </w:rPr>
              <w:t>In our view, these are sufficient and nothing else is needed.</w:t>
            </w:r>
          </w:p>
          <w:p w14:paraId="5072189C" w14:textId="77777777" w:rsidR="00EB3A82" w:rsidRDefault="00EB3A82">
            <w:pPr>
              <w:spacing w:afterLines="50" w:after="120"/>
              <w:rPr>
                <w:rFonts w:ascii="Arial" w:hAnsi="Arial" w:cs="Arial"/>
              </w:rPr>
            </w:pPr>
          </w:p>
          <w:p w14:paraId="4426F12A" w14:textId="77777777" w:rsidR="00EB3A82" w:rsidRDefault="002310A9">
            <w:pPr>
              <w:autoSpaceDE/>
              <w:autoSpaceDN/>
              <w:spacing w:after="120"/>
              <w:ind w:left="1277" w:hangingChars="638" w:hanging="1277"/>
              <w:rPr>
                <w:rFonts w:ascii="Arial" w:hAnsi="Arial" w:cs="Arial"/>
                <w:i/>
                <w:iCs/>
              </w:rPr>
            </w:pPr>
            <w:r>
              <w:rPr>
                <w:rFonts w:ascii="Arial" w:eastAsia="Batang" w:hAnsi="Arial" w:cs="Arial"/>
                <w:b/>
                <w:i/>
              </w:rPr>
              <w:t xml:space="preserve">Proposal 7: </w:t>
            </w:r>
            <w:r>
              <w:rPr>
                <w:rFonts w:ascii="Arial" w:hAnsi="Arial" w:cs="Arial"/>
                <w:i/>
                <w:iCs/>
              </w:rPr>
              <w:t>Confirm and remove yellow highlighting for any FFS other than prerequisite FGs and Notes.</w:t>
            </w:r>
          </w:p>
          <w:p w14:paraId="24FE9F97" w14:textId="77777777" w:rsidR="00EB3A82" w:rsidRDefault="00EB3A82"/>
          <w:p w14:paraId="573D3AB2"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FG 60-7c</w:t>
            </w:r>
          </w:p>
          <w:p w14:paraId="6301AC82"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prerequisite feature groups</w:t>
            </w:r>
          </w:p>
          <w:p w14:paraId="5243DC01" w14:textId="77777777" w:rsidR="00EB3A82" w:rsidRDefault="002310A9">
            <w:pPr>
              <w:rPr>
                <w:rFonts w:ascii="Arial" w:hAnsi="Arial" w:cs="Arial"/>
              </w:rPr>
            </w:pPr>
            <w:r>
              <w:rPr>
                <w:rFonts w:ascii="Arial" w:hAnsi="Arial" w:cs="Arial"/>
              </w:rPr>
              <w:t>FG 60-7a UL resource muting for DFT-S-OFDM waveform should be prerequisite for 60-7c Separate UL resource muting for Type-1 CG PUSCH for DFT-s-OFDM waveform.</w:t>
            </w:r>
          </w:p>
          <w:p w14:paraId="105BF7F8" w14:textId="77777777" w:rsidR="00EB3A82" w:rsidRDefault="00EB3A82">
            <w:pPr>
              <w:spacing w:afterLines="50" w:after="120"/>
              <w:rPr>
                <w:rFonts w:ascii="Arial" w:hAnsi="Arial" w:cs="Arial"/>
              </w:rPr>
            </w:pPr>
          </w:p>
          <w:p w14:paraId="3344A442" w14:textId="77777777" w:rsidR="00EB3A82" w:rsidRDefault="002310A9">
            <w:pPr>
              <w:autoSpaceDE/>
              <w:autoSpaceDN/>
              <w:spacing w:after="120"/>
              <w:ind w:left="1277" w:hangingChars="638" w:hanging="1277"/>
              <w:rPr>
                <w:rFonts w:ascii="Arial" w:hAnsi="Arial" w:cs="Arial"/>
                <w:i/>
                <w:iCs/>
              </w:rPr>
            </w:pPr>
            <w:r>
              <w:rPr>
                <w:rFonts w:ascii="Arial" w:eastAsia="Batang" w:hAnsi="Arial" w:cs="Arial"/>
                <w:b/>
                <w:i/>
              </w:rPr>
              <w:t xml:space="preserve">Proposal 8: </w:t>
            </w:r>
            <w:r>
              <w:rPr>
                <w:rFonts w:ascii="Arial" w:hAnsi="Arial" w:cs="Arial"/>
                <w:i/>
                <w:iCs/>
              </w:rPr>
              <w:t>FG 60-7a is prerequisite FG for FG 60-7c.</w:t>
            </w:r>
          </w:p>
          <w:p w14:paraId="6B5E5689" w14:textId="77777777" w:rsidR="00EB3A82" w:rsidRDefault="00EB3A82"/>
          <w:p w14:paraId="1D2AA874"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FFS: Whether/how to capture maximum number of UL muting symbols per slot</w:t>
            </w:r>
          </w:p>
          <w:p w14:paraId="088D2629" w14:textId="77777777" w:rsidR="00EB3A82" w:rsidRDefault="002310A9">
            <w:pPr>
              <w:rPr>
                <w:rFonts w:ascii="Arial" w:hAnsi="Arial" w:cs="Arial"/>
              </w:rPr>
            </w:pPr>
            <w:r>
              <w:rPr>
                <w:rFonts w:ascii="Arial" w:hAnsi="Arial" w:cs="Arial"/>
              </w:rPr>
              <w:t>In our view, it is necessary to explicitly capture a maximum number of UL muting symbol per slot as 2. Otherwise, UE implementation ambiguity could arise with respect to interpretation when FG 60-7a and 60-7c are both supported by the UE. It should not be required to support a total of 4 UL muting symbols.</w:t>
            </w:r>
          </w:p>
          <w:p w14:paraId="29FDB954" w14:textId="77777777" w:rsidR="00EB3A82" w:rsidRDefault="00EB3A82">
            <w:pPr>
              <w:spacing w:afterLines="50" w:after="120"/>
              <w:rPr>
                <w:rFonts w:ascii="Arial" w:hAnsi="Arial" w:cs="Arial"/>
              </w:rPr>
            </w:pPr>
          </w:p>
          <w:p w14:paraId="05BB9B78" w14:textId="77777777" w:rsidR="00EB3A82" w:rsidRDefault="002310A9">
            <w:pPr>
              <w:autoSpaceDE/>
              <w:autoSpaceDN/>
              <w:spacing w:after="120"/>
              <w:ind w:left="1277" w:hangingChars="638" w:hanging="1277"/>
              <w:rPr>
                <w:rFonts w:ascii="Arial" w:hAnsi="Arial" w:cs="Arial"/>
                <w:i/>
                <w:iCs/>
              </w:rPr>
            </w:pPr>
            <w:r>
              <w:rPr>
                <w:rFonts w:ascii="Arial" w:eastAsia="Batang" w:hAnsi="Arial" w:cs="Arial"/>
                <w:b/>
                <w:i/>
              </w:rPr>
              <w:t xml:space="preserve">Proposal 9: </w:t>
            </w:r>
            <w:r>
              <w:rPr>
                <w:rFonts w:ascii="Arial" w:hAnsi="Arial" w:cs="Arial"/>
                <w:i/>
                <w:iCs/>
              </w:rPr>
              <w:t>Add “Component 1 candidate values: {2}” to Note.</w:t>
            </w:r>
          </w:p>
          <w:p w14:paraId="0947F6CE" w14:textId="77777777" w:rsidR="00EB3A82" w:rsidRDefault="00EB3A82"/>
          <w:p w14:paraId="28D3F6C2"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 xml:space="preserve">FFS (any other) </w:t>
            </w:r>
          </w:p>
          <w:p w14:paraId="66AE339C" w14:textId="77777777" w:rsidR="00EB3A82" w:rsidRDefault="002310A9">
            <w:pPr>
              <w:rPr>
                <w:rFonts w:ascii="Arial" w:hAnsi="Arial" w:cs="Arial"/>
              </w:rPr>
            </w:pPr>
            <w:r>
              <w:rPr>
                <w:rFonts w:ascii="Arial" w:hAnsi="Arial" w:cs="Arial"/>
              </w:rPr>
              <w:t>In our view, these are sufficient and nothing else is needed.</w:t>
            </w:r>
          </w:p>
          <w:p w14:paraId="43FEDE49" w14:textId="77777777" w:rsidR="00EB3A82" w:rsidRDefault="00EB3A82">
            <w:pPr>
              <w:spacing w:afterLines="50" w:after="120"/>
              <w:rPr>
                <w:rFonts w:ascii="Arial" w:hAnsi="Arial" w:cs="Arial"/>
              </w:rPr>
            </w:pPr>
          </w:p>
          <w:p w14:paraId="23A25E9A" w14:textId="77777777" w:rsidR="00EB3A82" w:rsidRDefault="002310A9">
            <w:pPr>
              <w:autoSpaceDE/>
              <w:autoSpaceDN/>
              <w:spacing w:after="120"/>
              <w:ind w:left="1277" w:hangingChars="638" w:hanging="1277"/>
              <w:rPr>
                <w:rFonts w:ascii="Arial" w:hAnsi="Arial" w:cs="Arial"/>
                <w:i/>
                <w:iCs/>
              </w:rPr>
            </w:pPr>
            <w:r>
              <w:rPr>
                <w:rFonts w:ascii="Arial" w:eastAsia="Batang" w:hAnsi="Arial" w:cs="Arial"/>
                <w:b/>
                <w:i/>
              </w:rPr>
              <w:t xml:space="preserve">Proposal 10: </w:t>
            </w:r>
            <w:r>
              <w:rPr>
                <w:rFonts w:ascii="Arial" w:hAnsi="Arial" w:cs="Arial"/>
                <w:i/>
                <w:iCs/>
              </w:rPr>
              <w:t>Confirm and remove yellow highlighting for any FFS other than prerequisite FGs and Notes.</w:t>
            </w:r>
          </w:p>
          <w:p w14:paraId="271409BF" w14:textId="77777777" w:rsidR="00EB3A82" w:rsidRDefault="00EB3A82">
            <w:pPr>
              <w:rPr>
                <w:rFonts w:eastAsiaTheme="minorEastAsia"/>
              </w:rPr>
            </w:pPr>
          </w:p>
        </w:tc>
      </w:tr>
      <w:tr w:rsidR="00EB3A82" w14:paraId="5F90DC9F" w14:textId="77777777">
        <w:trPr>
          <w:trHeight w:val="405"/>
        </w:trPr>
        <w:tc>
          <w:tcPr>
            <w:tcW w:w="126" w:type="pct"/>
          </w:tcPr>
          <w:p w14:paraId="4E4F0D57" w14:textId="77777777" w:rsidR="00EB3A82" w:rsidRDefault="00EB3A82">
            <w:pPr>
              <w:numPr>
                <w:ilvl w:val="0"/>
                <w:numId w:val="48"/>
              </w:numPr>
              <w:rPr>
                <w:rFonts w:eastAsiaTheme="minorEastAsia"/>
              </w:rPr>
            </w:pPr>
          </w:p>
        </w:tc>
        <w:tc>
          <w:tcPr>
            <w:tcW w:w="316" w:type="pct"/>
          </w:tcPr>
          <w:p w14:paraId="49BFAB5B" w14:textId="77777777" w:rsidR="00EB3A82" w:rsidRDefault="002310A9">
            <w:pPr>
              <w:rPr>
                <w:rFonts w:eastAsiaTheme="minorEastAsia"/>
              </w:rPr>
            </w:pPr>
            <w:r>
              <w:t>Ofinno</w:t>
            </w:r>
          </w:p>
        </w:tc>
        <w:tc>
          <w:tcPr>
            <w:tcW w:w="4558" w:type="pct"/>
          </w:tcPr>
          <w:p w14:paraId="591D9959" w14:textId="77777777" w:rsidR="00EB3A82" w:rsidRDefault="00EB3A82">
            <w:pPr>
              <w:rPr>
                <w:rFonts w:eastAsiaTheme="minorEastAsia"/>
              </w:rPr>
            </w:pPr>
          </w:p>
        </w:tc>
      </w:tr>
      <w:tr w:rsidR="00EB3A82" w14:paraId="5B014E1D" w14:textId="77777777">
        <w:trPr>
          <w:trHeight w:val="405"/>
        </w:trPr>
        <w:tc>
          <w:tcPr>
            <w:tcW w:w="126" w:type="pct"/>
          </w:tcPr>
          <w:p w14:paraId="536CB22D" w14:textId="77777777" w:rsidR="00EB3A82" w:rsidRDefault="00EB3A82">
            <w:pPr>
              <w:numPr>
                <w:ilvl w:val="0"/>
                <w:numId w:val="48"/>
              </w:numPr>
              <w:rPr>
                <w:rFonts w:eastAsiaTheme="minorEastAsia"/>
              </w:rPr>
            </w:pPr>
          </w:p>
        </w:tc>
        <w:tc>
          <w:tcPr>
            <w:tcW w:w="316" w:type="pct"/>
          </w:tcPr>
          <w:p w14:paraId="0BFC5034" w14:textId="77777777" w:rsidR="00EB3A82" w:rsidRDefault="002310A9">
            <w:pPr>
              <w:rPr>
                <w:rFonts w:eastAsiaTheme="minorEastAsia"/>
              </w:rPr>
            </w:pPr>
            <w:r>
              <w:t>MediaTek Inc.</w:t>
            </w:r>
          </w:p>
        </w:tc>
        <w:tc>
          <w:tcPr>
            <w:tcW w:w="4558" w:type="pct"/>
          </w:tcPr>
          <w:p w14:paraId="699D84EC" w14:textId="77777777" w:rsidR="00EB3A82" w:rsidRDefault="00EB3A82">
            <w:pPr>
              <w:rPr>
                <w:rFonts w:eastAsiaTheme="minorEastAsia"/>
              </w:rPr>
            </w:pPr>
          </w:p>
        </w:tc>
      </w:tr>
      <w:tr w:rsidR="00EB3A82" w14:paraId="5854DBD1" w14:textId="77777777">
        <w:trPr>
          <w:trHeight w:val="405"/>
        </w:trPr>
        <w:tc>
          <w:tcPr>
            <w:tcW w:w="126" w:type="pct"/>
          </w:tcPr>
          <w:p w14:paraId="5C1E9C74" w14:textId="77777777" w:rsidR="00EB3A82" w:rsidRDefault="00EB3A82">
            <w:pPr>
              <w:numPr>
                <w:ilvl w:val="0"/>
                <w:numId w:val="48"/>
              </w:numPr>
              <w:rPr>
                <w:rFonts w:eastAsiaTheme="minorEastAsia"/>
              </w:rPr>
            </w:pPr>
          </w:p>
        </w:tc>
        <w:tc>
          <w:tcPr>
            <w:tcW w:w="316" w:type="pct"/>
          </w:tcPr>
          <w:p w14:paraId="1D64F9E4" w14:textId="77777777" w:rsidR="00EB3A82" w:rsidRDefault="002310A9">
            <w:pPr>
              <w:rPr>
                <w:rFonts w:eastAsiaTheme="minorEastAsia"/>
              </w:rPr>
            </w:pPr>
            <w:r>
              <w:t>Google</w:t>
            </w:r>
          </w:p>
        </w:tc>
        <w:tc>
          <w:tcPr>
            <w:tcW w:w="4558" w:type="pct"/>
          </w:tcPr>
          <w:p w14:paraId="45D35AF2" w14:textId="77777777" w:rsidR="00EB3A82" w:rsidRDefault="00EB3A82">
            <w:pPr>
              <w:rPr>
                <w:rFonts w:eastAsiaTheme="minorEastAsia"/>
              </w:rPr>
            </w:pPr>
          </w:p>
        </w:tc>
      </w:tr>
      <w:tr w:rsidR="00EB3A82" w14:paraId="7CD2A19F" w14:textId="77777777">
        <w:trPr>
          <w:trHeight w:val="405"/>
        </w:trPr>
        <w:tc>
          <w:tcPr>
            <w:tcW w:w="126" w:type="pct"/>
          </w:tcPr>
          <w:p w14:paraId="4A81BBF7" w14:textId="77777777" w:rsidR="00EB3A82" w:rsidRDefault="00EB3A82">
            <w:pPr>
              <w:numPr>
                <w:ilvl w:val="0"/>
                <w:numId w:val="48"/>
              </w:numPr>
              <w:rPr>
                <w:rFonts w:eastAsiaTheme="minorEastAsia"/>
              </w:rPr>
            </w:pPr>
          </w:p>
        </w:tc>
        <w:tc>
          <w:tcPr>
            <w:tcW w:w="316" w:type="pct"/>
          </w:tcPr>
          <w:p w14:paraId="6E14C0CE" w14:textId="77777777" w:rsidR="00EB3A82" w:rsidRDefault="002310A9">
            <w:pPr>
              <w:rPr>
                <w:rFonts w:eastAsiaTheme="minorEastAsia"/>
              </w:rPr>
            </w:pPr>
            <w:r>
              <w:t>Qualcomm Incorporated</w:t>
            </w:r>
          </w:p>
        </w:tc>
        <w:tc>
          <w:tcPr>
            <w:tcW w:w="4558" w:type="pct"/>
          </w:tcPr>
          <w:p w14:paraId="2D358304" w14:textId="77777777" w:rsidR="00EB3A82" w:rsidRDefault="002310A9">
            <w:pPr>
              <w:rPr>
                <w:rFonts w:eastAsiaTheme="minorEastAsia"/>
              </w:rPr>
            </w:pPr>
            <w:r>
              <w:rPr>
                <w:rFonts w:eastAsiaTheme="minorEastAsia"/>
              </w:rPr>
              <w:t xml:space="preserve">For UL resource muting, RAN1 agreed to support indication/determination of UL resource muting for PUSCH based on semi-static configuration, assuming comb-2 for both DFT-S-OFDM and CP-OFDM in each allocated PRB and up to 2 symbols in time domain. To determine the time location of UL muting symbols in a slot for a DG PUSCH and type 2 CG PUSCH, RAN1 agreed on that the time location of each of one or two UL muting symbols is semi-statically configured, and muting all of the semi-statically configured time location of UL muting symbol(s) can be dynamically turned ON/OFF by TDRA field in DCI. And for frequency allocation, if </w:t>
            </w:r>
            <w:r>
              <w:rPr>
                <w:rFonts w:eastAsiaTheme="minorEastAsia"/>
                <w:lang w:val="en-US"/>
              </w:rPr>
              <w:t>UL resource muting is applied on a symbol for a PUSCH, a comb-2 pattern is applied for all of the allocated PRBs of the PUSCH on that symbol.</w:t>
            </w:r>
            <w:r>
              <w:rPr>
                <w:rFonts w:eastAsiaTheme="minorEastAsia"/>
              </w:rPr>
              <w:t xml:space="preserve">  And a comb offset {0,1} is configured for CP-OFDM and further discussion for DFT-s-OFDM. And 3dB power boosting is assumed for REs in the PUSCH symbol not containing PT-RS with UL resource muting.</w:t>
            </w:r>
          </w:p>
          <w:p w14:paraId="78F004BF" w14:textId="77777777" w:rsidR="00EB3A82" w:rsidRDefault="002310A9">
            <w:pPr>
              <w:rPr>
                <w:rFonts w:eastAsiaTheme="minorEastAsia"/>
                <w:b/>
                <w:u w:val="single"/>
              </w:rPr>
            </w:pPr>
            <w:r>
              <w:rPr>
                <w:rFonts w:eastAsiaTheme="minorEastAsia"/>
              </w:rPr>
              <w:t xml:space="preserve">Since RAN1 agreed to have UE feature 60-7b and 60-7c about </w:t>
            </w:r>
            <w:r>
              <w:rPr>
                <w:rFonts w:eastAsiaTheme="minorEastAsia"/>
                <w:lang w:val="en-US"/>
              </w:rPr>
              <w:t xml:space="preserve">separate UL resource muting for Type-1 CG PUSCH for CP-OFDM waveform / DFT-s-OFDM waveform, if NW schedules two sequential PUSCH (DG PUSCH + CG PUSCH or two CG PUSCH with different time location configured for UL resource muting symbols) in a slot, there can be more than 2 UL resource muting symbols per slot. Propose to define candidate values for UE to report maximum number of UL resource muting symbols per slot the UE can support under UE feature </w:t>
            </w:r>
            <w:r>
              <w:rPr>
                <w:rFonts w:eastAsiaTheme="minorEastAsia"/>
              </w:rPr>
              <w:t>60-7b and 60-7c</w:t>
            </w:r>
            <w:r>
              <w:rPr>
                <w:rFonts w:eastAsiaTheme="minorEastAsia"/>
                <w:lang w:val="en-US"/>
              </w:rPr>
              <w:t xml:space="preserve">.  </w:t>
            </w:r>
          </w:p>
          <w:p w14:paraId="2AF2FA7D"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7</w:t>
            </w:r>
            <w:r>
              <w:rPr>
                <w:rFonts w:eastAsiaTheme="minorEastAsia"/>
              </w:rPr>
              <w:fldChar w:fldCharType="end"/>
            </w:r>
            <w:r>
              <w:rPr>
                <w:rFonts w:eastAsiaTheme="minorEastAsia"/>
                <w:b/>
                <w:lang w:val="en-US"/>
              </w:rPr>
              <w:t xml:space="preserve">: Support to define candidate values for UE to report maximum number of UL resource muting symbols per slot the UE can support under UE feature 60-7b and 60-7c. </w:t>
            </w:r>
          </w:p>
          <w:p w14:paraId="468064DA"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8</w:t>
            </w:r>
            <w:r>
              <w:rPr>
                <w:rFonts w:eastAsiaTheme="minorEastAsia"/>
                <w:lang w:val="en-US"/>
              </w:rPr>
              <w:fldChar w:fldCharType="end"/>
            </w:r>
            <w:r>
              <w:rPr>
                <w:rFonts w:eastAsiaTheme="minorEastAsia"/>
                <w:b/>
                <w:lang w:val="en-US"/>
              </w:rPr>
              <w:t>: Support to replace FFS with N/A on prerequisite feature groups column for FG 60-7 and FG 60-7a and FG 60-7b and FG 60-7c based on RAN1 agreement that no prerequisite is needed.</w:t>
            </w:r>
          </w:p>
          <w:p w14:paraId="46A9D80F" w14:textId="77777777" w:rsidR="00EB3A82" w:rsidRDefault="00EB3A82">
            <w:pPr>
              <w:rPr>
                <w:rFonts w:eastAsiaTheme="minorEastAsia"/>
                <w:lang w:val="en-US"/>
              </w:rPr>
            </w:pPr>
          </w:p>
        </w:tc>
      </w:tr>
      <w:tr w:rsidR="00EB3A82" w14:paraId="358CFA25" w14:textId="77777777">
        <w:trPr>
          <w:trHeight w:val="405"/>
        </w:trPr>
        <w:tc>
          <w:tcPr>
            <w:tcW w:w="126" w:type="pct"/>
          </w:tcPr>
          <w:p w14:paraId="378F395D" w14:textId="77777777" w:rsidR="00EB3A82" w:rsidRDefault="00EB3A82">
            <w:pPr>
              <w:numPr>
                <w:ilvl w:val="0"/>
                <w:numId w:val="48"/>
              </w:numPr>
              <w:rPr>
                <w:rFonts w:eastAsiaTheme="minorEastAsia"/>
              </w:rPr>
            </w:pPr>
          </w:p>
        </w:tc>
        <w:tc>
          <w:tcPr>
            <w:tcW w:w="316" w:type="pct"/>
          </w:tcPr>
          <w:p w14:paraId="0C986E25" w14:textId="77777777" w:rsidR="00EB3A82" w:rsidRDefault="002310A9">
            <w:pPr>
              <w:rPr>
                <w:rFonts w:eastAsiaTheme="minorEastAsia"/>
              </w:rPr>
            </w:pPr>
            <w:r>
              <w:t>Ericsson</w:t>
            </w:r>
          </w:p>
        </w:tc>
        <w:tc>
          <w:tcPr>
            <w:tcW w:w="4558" w:type="pct"/>
          </w:tcPr>
          <w:p w14:paraId="4EC62E3F" w14:textId="77777777" w:rsidR="00EB3A82" w:rsidRDefault="002310A9">
            <w:pPr>
              <w:rPr>
                <w:rFonts w:eastAsiaTheme="minorEastAsia"/>
              </w:rPr>
            </w:pPr>
            <w:r>
              <w:rPr>
                <w:rFonts w:eastAsiaTheme="minorEastAsia"/>
              </w:rPr>
              <w:t xml:space="preserve">Therefore, we prefer to keep the same maximum number of UL muting symbols per slot for Type-1 CG PUSCH. </w:t>
            </w:r>
          </w:p>
          <w:p w14:paraId="23E9188E" w14:textId="77777777" w:rsidR="00EB3A82" w:rsidRDefault="002310A9">
            <w:pPr>
              <w:rPr>
                <w:rFonts w:eastAsiaTheme="minorEastAsia"/>
                <w:b/>
                <w:bCs/>
              </w:rPr>
            </w:pPr>
            <w:bookmarkStart w:id="14" w:name="_Toc210425662"/>
            <w:r>
              <w:rPr>
                <w:rFonts w:eastAsiaTheme="minorEastAsia"/>
                <w:b/>
                <w:bCs/>
              </w:rPr>
              <w:t>For FG 60-7b and 60-7c, Remove brackets around “Per Band” and dependent feature group as 60-7 and 60-7a respectively.</w:t>
            </w:r>
            <w:bookmarkEnd w:id="14"/>
            <w:r>
              <w:rPr>
                <w:rFonts w:eastAsiaTheme="minorEastAsia"/>
                <w:b/>
                <w:bCs/>
              </w:rPr>
              <w:t xml:space="preserve"> </w:t>
            </w:r>
          </w:p>
          <w:p w14:paraId="405FC81E" w14:textId="77777777" w:rsidR="00EB3A82" w:rsidRDefault="00EB3A82">
            <w:pPr>
              <w:rPr>
                <w:rFonts w:eastAsiaTheme="minorEastAsia"/>
              </w:rPr>
            </w:pPr>
          </w:p>
        </w:tc>
      </w:tr>
      <w:tr w:rsidR="00EB3A82" w14:paraId="256E097B" w14:textId="77777777">
        <w:trPr>
          <w:trHeight w:val="405"/>
        </w:trPr>
        <w:tc>
          <w:tcPr>
            <w:tcW w:w="126" w:type="pct"/>
          </w:tcPr>
          <w:p w14:paraId="7C652FB6" w14:textId="77777777" w:rsidR="00EB3A82" w:rsidRDefault="00EB3A82">
            <w:pPr>
              <w:numPr>
                <w:ilvl w:val="0"/>
                <w:numId w:val="48"/>
              </w:numPr>
              <w:rPr>
                <w:rFonts w:eastAsiaTheme="minorEastAsia"/>
              </w:rPr>
            </w:pPr>
          </w:p>
        </w:tc>
        <w:tc>
          <w:tcPr>
            <w:tcW w:w="316" w:type="pct"/>
          </w:tcPr>
          <w:p w14:paraId="50E443E4" w14:textId="77777777" w:rsidR="00EB3A82" w:rsidRDefault="002310A9">
            <w:pPr>
              <w:rPr>
                <w:rFonts w:eastAsiaTheme="minorEastAsia"/>
              </w:rPr>
            </w:pPr>
            <w:r>
              <w:t>NTT DOCOMO, INC.</w:t>
            </w:r>
          </w:p>
        </w:tc>
        <w:tc>
          <w:tcPr>
            <w:tcW w:w="4558" w:type="pct"/>
          </w:tcPr>
          <w:p w14:paraId="600D5585" w14:textId="77777777" w:rsidR="00EB3A82" w:rsidRDefault="002310A9">
            <w:pPr>
              <w:rPr>
                <w:rFonts w:eastAsiaTheme="minorEastAsia"/>
                <w:lang w:val="en-US"/>
              </w:rPr>
            </w:pPr>
            <w:r>
              <w:rPr>
                <w:rFonts w:eastAsiaTheme="minorEastAsia"/>
                <w:lang w:val="en-US"/>
              </w:rPr>
              <w:t>The prerequisite FGs of FG 60-7b should be FG 60-7 and Type-1 CG PUSCH (5-19), and the prerequisite FGs of FG 60-7c should be FG 60-7a and 5-19.</w:t>
            </w:r>
          </w:p>
          <w:p w14:paraId="7A96CB65" w14:textId="77777777" w:rsidR="00EB3A82" w:rsidRDefault="002310A9">
            <w:pPr>
              <w:rPr>
                <w:rFonts w:eastAsiaTheme="minorEastAsia"/>
              </w:rPr>
            </w:pPr>
            <w:r>
              <w:rPr>
                <w:rFonts w:eastAsiaTheme="minorEastAsia"/>
              </w:rPr>
              <w:t>All brackets can be removed, as those should be aligned with FG 60-7/7a.</w:t>
            </w:r>
          </w:p>
          <w:p w14:paraId="0605DA1B" w14:textId="77777777" w:rsidR="00EB3A82" w:rsidRDefault="002310A9">
            <w:pPr>
              <w:rPr>
                <w:rFonts w:eastAsiaTheme="minorEastAsia"/>
              </w:rPr>
            </w:pPr>
            <w:r>
              <w:rPr>
                <w:rFonts w:eastAsiaTheme="minorEastAsia"/>
              </w:rPr>
              <w:t>Regarding the FFS in note column, we think it can be removed and such restriction if any should be captured in specification rather than RAN1 UE features list.</w:t>
            </w:r>
          </w:p>
          <w:p w14:paraId="298CED64" w14:textId="77777777" w:rsidR="00EB3A82" w:rsidRDefault="00EB3A82">
            <w:pPr>
              <w:rPr>
                <w:rFonts w:eastAsiaTheme="minorEastAsia"/>
              </w:rPr>
            </w:pPr>
          </w:p>
          <w:p w14:paraId="1E7BD5EB" w14:textId="77777777" w:rsidR="00EB3A82" w:rsidRDefault="002310A9">
            <w:pPr>
              <w:rPr>
                <w:rFonts w:eastAsiaTheme="minorEastAsia"/>
                <w:b/>
                <w:bCs/>
                <w:lang w:val="en-US"/>
              </w:rPr>
            </w:pPr>
            <w:r>
              <w:rPr>
                <w:rFonts w:eastAsiaTheme="minorEastAsia"/>
                <w:b/>
                <w:bCs/>
                <w:lang w:val="en-US"/>
              </w:rPr>
              <w:t>Proposal 6: Following updates are made for FG 60-7b.</w:t>
            </w:r>
          </w:p>
          <w:p w14:paraId="0FCA61E1" w14:textId="77777777" w:rsidR="00EB3A82" w:rsidRDefault="002310A9">
            <w:pPr>
              <w:numPr>
                <w:ilvl w:val="0"/>
                <w:numId w:val="25"/>
              </w:numPr>
              <w:rPr>
                <w:rFonts w:eastAsiaTheme="minorEastAsia"/>
                <w:b/>
                <w:bCs/>
                <w:lang w:val="en-US"/>
              </w:rPr>
            </w:pPr>
            <w:r>
              <w:rPr>
                <w:rFonts w:eastAsiaTheme="minorEastAsia"/>
                <w:b/>
                <w:bCs/>
                <w:lang w:val="en-US"/>
              </w:rPr>
              <w:t>Remove FFS in prerequisite FG column and add FG 60-7 and 5-19 as prerequisite FGs</w:t>
            </w:r>
          </w:p>
          <w:p w14:paraId="6219AF7B" w14:textId="77777777" w:rsidR="00EB3A82" w:rsidRDefault="002310A9">
            <w:pPr>
              <w:numPr>
                <w:ilvl w:val="0"/>
                <w:numId w:val="25"/>
              </w:numPr>
              <w:rPr>
                <w:rFonts w:eastAsiaTheme="minorEastAsia"/>
                <w:b/>
                <w:bCs/>
                <w:lang w:val="en-US"/>
              </w:rPr>
            </w:pPr>
            <w:r>
              <w:rPr>
                <w:rFonts w:eastAsiaTheme="minorEastAsia"/>
                <w:b/>
                <w:bCs/>
                <w:lang w:val="en-US"/>
              </w:rPr>
              <w:t>Remove all brackets</w:t>
            </w:r>
          </w:p>
          <w:p w14:paraId="0E6DEB1C" w14:textId="77777777" w:rsidR="00EB3A82" w:rsidRDefault="002310A9">
            <w:pPr>
              <w:numPr>
                <w:ilvl w:val="0"/>
                <w:numId w:val="25"/>
              </w:numPr>
              <w:rPr>
                <w:rFonts w:eastAsiaTheme="minorEastAsia"/>
                <w:b/>
                <w:bCs/>
                <w:lang w:val="en-US"/>
              </w:rPr>
            </w:pPr>
            <w:r>
              <w:rPr>
                <w:rFonts w:eastAsiaTheme="minorEastAsia"/>
                <w:b/>
                <w:bCs/>
                <w:lang w:val="en-US"/>
              </w:rPr>
              <w:t>Remove “FFS: Whether/how to capture maximum number of UL muting symbols per slot” in note column</w:t>
            </w:r>
          </w:p>
          <w:p w14:paraId="29E15A74" w14:textId="77777777" w:rsidR="00EB3A82" w:rsidRDefault="00EB3A82">
            <w:pPr>
              <w:rPr>
                <w:rFonts w:eastAsiaTheme="minorEastAsia"/>
                <w:lang w:val="en-US"/>
              </w:rPr>
            </w:pPr>
          </w:p>
          <w:p w14:paraId="4557E058" w14:textId="77777777" w:rsidR="00EB3A82" w:rsidRDefault="002310A9">
            <w:pPr>
              <w:rPr>
                <w:rFonts w:eastAsiaTheme="minorEastAsia"/>
                <w:b/>
                <w:bCs/>
                <w:lang w:val="en-US"/>
              </w:rPr>
            </w:pPr>
            <w:r>
              <w:rPr>
                <w:rFonts w:eastAsiaTheme="minorEastAsia"/>
                <w:b/>
                <w:bCs/>
                <w:lang w:val="en-US"/>
              </w:rPr>
              <w:t>Proposal 7: Following updates are made for FG 60-7c.</w:t>
            </w:r>
          </w:p>
          <w:p w14:paraId="57465F64" w14:textId="77777777" w:rsidR="00EB3A82" w:rsidRDefault="002310A9">
            <w:pPr>
              <w:numPr>
                <w:ilvl w:val="0"/>
                <w:numId w:val="25"/>
              </w:numPr>
              <w:rPr>
                <w:rFonts w:eastAsiaTheme="minorEastAsia"/>
                <w:b/>
                <w:bCs/>
                <w:lang w:val="en-US"/>
              </w:rPr>
            </w:pPr>
            <w:r>
              <w:rPr>
                <w:rFonts w:eastAsiaTheme="minorEastAsia"/>
                <w:b/>
                <w:bCs/>
                <w:lang w:val="en-US"/>
              </w:rPr>
              <w:t>Remove FFS in prerequisite FG column and add FG 60-7a and 5-19 as prerequisite FGs</w:t>
            </w:r>
          </w:p>
          <w:p w14:paraId="41C66DD9" w14:textId="77777777" w:rsidR="00EB3A82" w:rsidRDefault="002310A9">
            <w:pPr>
              <w:numPr>
                <w:ilvl w:val="0"/>
                <w:numId w:val="25"/>
              </w:numPr>
              <w:rPr>
                <w:rFonts w:eastAsiaTheme="minorEastAsia"/>
                <w:b/>
                <w:bCs/>
                <w:lang w:val="en-US"/>
              </w:rPr>
            </w:pPr>
            <w:r>
              <w:rPr>
                <w:rFonts w:eastAsiaTheme="minorEastAsia"/>
                <w:b/>
                <w:bCs/>
                <w:lang w:val="en-US"/>
              </w:rPr>
              <w:t>Remove all brackets</w:t>
            </w:r>
          </w:p>
          <w:p w14:paraId="7470F499" w14:textId="77777777" w:rsidR="00EB3A82" w:rsidRDefault="002310A9">
            <w:pPr>
              <w:numPr>
                <w:ilvl w:val="0"/>
                <w:numId w:val="25"/>
              </w:numPr>
              <w:rPr>
                <w:rFonts w:eastAsiaTheme="minorEastAsia"/>
                <w:b/>
                <w:bCs/>
                <w:lang w:val="en-US"/>
              </w:rPr>
            </w:pPr>
            <w:r>
              <w:rPr>
                <w:rFonts w:eastAsiaTheme="minorEastAsia"/>
                <w:b/>
                <w:bCs/>
                <w:lang w:val="en-US"/>
              </w:rPr>
              <w:t>Remove “FFS: Whether/how to capture maximum number of UL muting symbols per slot” in note column</w:t>
            </w:r>
          </w:p>
          <w:p w14:paraId="2C647876" w14:textId="77777777" w:rsidR="00EB3A82" w:rsidRDefault="00EB3A82">
            <w:pPr>
              <w:rPr>
                <w:rFonts w:eastAsiaTheme="minorEastAsia"/>
                <w:lang w:val="en-US"/>
              </w:rPr>
            </w:pPr>
          </w:p>
        </w:tc>
      </w:tr>
    </w:tbl>
    <w:p w14:paraId="096E7985" w14:textId="77777777" w:rsidR="00EB3A82" w:rsidRDefault="00EB3A82">
      <w:pPr>
        <w:spacing w:afterLines="50" w:after="120"/>
        <w:jc w:val="both"/>
        <w:rPr>
          <w:rFonts w:eastAsiaTheme="minorEastAsia"/>
          <w:sz w:val="22"/>
          <w:lang w:val="en-US"/>
        </w:rPr>
      </w:pPr>
    </w:p>
    <w:p w14:paraId="6E38A1E1"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76CD2EE7" w14:textId="77777777">
        <w:tc>
          <w:tcPr>
            <w:tcW w:w="22383" w:type="dxa"/>
          </w:tcPr>
          <w:p w14:paraId="0DA72848" w14:textId="77777777" w:rsidR="00EB3A82" w:rsidRDefault="002310A9">
            <w:pPr>
              <w:rPr>
                <w:rFonts w:eastAsiaTheme="minorEastAsia"/>
                <w:u w:val="single"/>
              </w:rPr>
            </w:pPr>
            <w:r>
              <w:rPr>
                <w:rFonts w:eastAsiaTheme="minorEastAsia" w:hint="eastAsia"/>
                <w:u w:val="single"/>
              </w:rPr>
              <w:t>FG 60-7/7a</w:t>
            </w:r>
          </w:p>
          <w:p w14:paraId="60C10914" w14:textId="77777777" w:rsidR="00EB3A82" w:rsidRDefault="002310A9">
            <w:pPr>
              <w:pStyle w:val="aff6"/>
              <w:numPr>
                <w:ilvl w:val="0"/>
                <w:numId w:val="26"/>
              </w:numPr>
              <w:ind w:leftChars="0" w:left="400" w:hanging="400"/>
              <w:textAlignment w:val="auto"/>
              <w:rPr>
                <w:rFonts w:eastAsiaTheme="minorEastAsia"/>
              </w:rPr>
            </w:pPr>
            <w:r>
              <w:rPr>
                <w:rFonts w:eastAsiaTheme="minorEastAsia" w:hint="eastAsia"/>
              </w:rPr>
              <w:t>Components</w:t>
            </w:r>
          </w:p>
          <w:p w14:paraId="68862392" w14:textId="77777777" w:rsidR="00EB3A82" w:rsidRDefault="002310A9">
            <w:pPr>
              <w:pStyle w:val="aff6"/>
              <w:numPr>
                <w:ilvl w:val="1"/>
                <w:numId w:val="26"/>
              </w:numPr>
              <w:ind w:leftChars="0"/>
              <w:rPr>
                <w:rFonts w:eastAsiaTheme="minorEastAsia"/>
              </w:rPr>
            </w:pPr>
            <w:r>
              <w:rPr>
                <w:rFonts w:eastAsiaTheme="minorEastAsia"/>
              </w:rPr>
              <w:t>Add “Support of UL muting in SBFD symbols and non-SBFD symbols if SBFD symbols are configured”</w:t>
            </w:r>
            <w:r>
              <w:rPr>
                <w:rFonts w:eastAsiaTheme="minorEastAsia" w:hint="eastAsia"/>
              </w:rPr>
              <w:t>: SPRD</w:t>
            </w:r>
          </w:p>
          <w:p w14:paraId="7D0F9A09" w14:textId="77777777" w:rsidR="00EB3A82" w:rsidRDefault="002310A9">
            <w:pPr>
              <w:pStyle w:val="aff6"/>
              <w:numPr>
                <w:ilvl w:val="1"/>
                <w:numId w:val="26"/>
              </w:numPr>
              <w:ind w:leftChars="0"/>
              <w:rPr>
                <w:rFonts w:eastAsiaTheme="minorEastAsia"/>
              </w:rPr>
            </w:pPr>
            <w:r>
              <w:rPr>
                <w:rFonts w:eastAsiaTheme="minorEastAsia"/>
              </w:rPr>
              <w:t>Add a component 5 “Support UL muting in F and UL symbols when no SBFD configuration is provided”</w:t>
            </w:r>
            <w:r>
              <w:rPr>
                <w:rFonts w:eastAsiaTheme="minorEastAsia" w:hint="eastAsia"/>
              </w:rPr>
              <w:t>: SPRD</w:t>
            </w:r>
          </w:p>
          <w:p w14:paraId="5A955117" w14:textId="77777777" w:rsidR="00EB3A82" w:rsidRDefault="00EB3A82">
            <w:pPr>
              <w:rPr>
                <w:rFonts w:eastAsiaTheme="minorEastAsia"/>
                <w:u w:val="single"/>
              </w:rPr>
            </w:pPr>
          </w:p>
          <w:p w14:paraId="2D54C8EE" w14:textId="77777777" w:rsidR="00EB3A82" w:rsidRDefault="002310A9">
            <w:pPr>
              <w:rPr>
                <w:rFonts w:eastAsiaTheme="minorEastAsia"/>
                <w:u w:val="single"/>
              </w:rPr>
            </w:pPr>
            <w:r>
              <w:rPr>
                <w:rFonts w:eastAsiaTheme="minorEastAsia" w:hint="eastAsia"/>
                <w:u w:val="single"/>
              </w:rPr>
              <w:t>FG 60-7b</w:t>
            </w:r>
          </w:p>
          <w:p w14:paraId="28AD29AE" w14:textId="77777777" w:rsidR="00EB3A82" w:rsidRDefault="002310A9">
            <w:pPr>
              <w:pStyle w:val="aff6"/>
              <w:numPr>
                <w:ilvl w:val="0"/>
                <w:numId w:val="26"/>
              </w:numPr>
              <w:ind w:leftChars="0" w:left="400" w:hanging="400"/>
              <w:textAlignment w:val="auto"/>
              <w:rPr>
                <w:rFonts w:eastAsiaTheme="minorEastAsia"/>
              </w:rPr>
            </w:pPr>
            <w:r>
              <w:rPr>
                <w:rFonts w:eastAsiaTheme="minorEastAsia" w:hint="eastAsia"/>
              </w:rPr>
              <w:t>Prerequisite FG</w:t>
            </w:r>
          </w:p>
          <w:p w14:paraId="1624BC2C" w14:textId="77777777" w:rsidR="00EB3A82" w:rsidRDefault="002310A9">
            <w:pPr>
              <w:pStyle w:val="aff6"/>
              <w:numPr>
                <w:ilvl w:val="1"/>
                <w:numId w:val="26"/>
              </w:numPr>
              <w:ind w:leftChars="0"/>
              <w:textAlignment w:val="auto"/>
              <w:rPr>
                <w:rFonts w:eastAsiaTheme="minorEastAsia"/>
                <w:lang w:val="de-DE"/>
              </w:rPr>
            </w:pPr>
            <w:r>
              <w:rPr>
                <w:rFonts w:eastAsiaTheme="minorEastAsia" w:hint="eastAsia"/>
                <w:lang w:val="de-DE"/>
              </w:rPr>
              <w:t xml:space="preserve">60-7: ZTE, </w:t>
            </w:r>
            <w:r>
              <w:rPr>
                <w:rFonts w:eastAsiaTheme="minorEastAsia"/>
                <w:lang w:val="de-DE"/>
              </w:rPr>
              <w:t>Xiaomi</w:t>
            </w:r>
            <w:r>
              <w:rPr>
                <w:rFonts w:eastAsiaTheme="minorEastAsia" w:hint="eastAsia"/>
                <w:lang w:val="de-DE"/>
              </w:rPr>
              <w:t xml:space="preserve">, Samsung, E///, DCM, </w:t>
            </w:r>
          </w:p>
          <w:p w14:paraId="1A53B429" w14:textId="77777777" w:rsidR="00EB3A82" w:rsidRDefault="002310A9">
            <w:pPr>
              <w:pStyle w:val="aff6"/>
              <w:numPr>
                <w:ilvl w:val="1"/>
                <w:numId w:val="26"/>
              </w:numPr>
              <w:ind w:leftChars="0"/>
              <w:textAlignment w:val="auto"/>
              <w:rPr>
                <w:rFonts w:eastAsiaTheme="minorEastAsia"/>
              </w:rPr>
            </w:pPr>
            <w:r>
              <w:rPr>
                <w:rFonts w:eastAsiaTheme="minorEastAsia" w:hint="eastAsia"/>
              </w:rPr>
              <w:t xml:space="preserve">5-19: vivo, DCM, </w:t>
            </w:r>
          </w:p>
          <w:p w14:paraId="18334A03" w14:textId="77777777" w:rsidR="00EB3A82" w:rsidRDefault="002310A9">
            <w:pPr>
              <w:pStyle w:val="aff6"/>
              <w:numPr>
                <w:ilvl w:val="1"/>
                <w:numId w:val="26"/>
              </w:numPr>
              <w:ind w:leftChars="0"/>
              <w:textAlignment w:val="auto"/>
              <w:rPr>
                <w:rFonts w:eastAsiaTheme="minorEastAsia"/>
              </w:rPr>
            </w:pPr>
            <w:r>
              <w:rPr>
                <w:rFonts w:eastAsiaTheme="minorEastAsia"/>
              </w:rPr>
              <w:t>N</w:t>
            </w:r>
            <w:r>
              <w:rPr>
                <w:rFonts w:eastAsiaTheme="minorEastAsia" w:hint="eastAsia"/>
              </w:rPr>
              <w:t>o: QC</w:t>
            </w:r>
          </w:p>
          <w:p w14:paraId="02AB02A6" w14:textId="77777777" w:rsidR="00EB3A82" w:rsidRDefault="002310A9">
            <w:pPr>
              <w:pStyle w:val="aff6"/>
              <w:numPr>
                <w:ilvl w:val="0"/>
                <w:numId w:val="26"/>
              </w:numPr>
              <w:ind w:leftChars="0"/>
              <w:textAlignment w:val="auto"/>
              <w:rPr>
                <w:rFonts w:eastAsiaTheme="minorEastAsia"/>
              </w:rPr>
            </w:pPr>
            <w:r>
              <w:rPr>
                <w:rFonts w:eastAsiaTheme="minorEastAsia"/>
              </w:rPr>
              <w:t>O</w:t>
            </w:r>
            <w:r>
              <w:rPr>
                <w:rFonts w:eastAsiaTheme="minorEastAsia" w:hint="eastAsia"/>
              </w:rPr>
              <w:t>ther components</w:t>
            </w:r>
          </w:p>
          <w:p w14:paraId="75915E90" w14:textId="77777777" w:rsidR="00EB3A82" w:rsidRDefault="002310A9">
            <w:pPr>
              <w:pStyle w:val="aff6"/>
              <w:numPr>
                <w:ilvl w:val="1"/>
                <w:numId w:val="26"/>
              </w:numPr>
              <w:ind w:leftChars="0"/>
              <w:textAlignment w:val="auto"/>
              <w:rPr>
                <w:rFonts w:eastAsiaTheme="minorEastAsia"/>
              </w:rPr>
            </w:pPr>
            <w:r>
              <w:rPr>
                <w:rFonts w:eastAsiaTheme="minorEastAsia"/>
              </w:rPr>
              <w:t>S</w:t>
            </w:r>
            <w:r>
              <w:rPr>
                <w:rFonts w:eastAsiaTheme="minorEastAsia" w:hint="eastAsia"/>
              </w:rPr>
              <w:t>imilar to 60-7: ZTE, SPRD, vivo, HW/</w:t>
            </w:r>
            <w:proofErr w:type="spellStart"/>
            <w:r>
              <w:rPr>
                <w:rFonts w:eastAsiaTheme="minorEastAsia" w:hint="eastAsia"/>
              </w:rPr>
              <w:t>Hisi</w:t>
            </w:r>
            <w:proofErr w:type="spellEnd"/>
            <w:r>
              <w:rPr>
                <w:rFonts w:eastAsiaTheme="minorEastAsia" w:hint="eastAsia"/>
              </w:rPr>
              <w:t xml:space="preserve">, </w:t>
            </w:r>
            <w:r>
              <w:rPr>
                <w:rFonts w:eastAsiaTheme="minorEastAsia"/>
              </w:rPr>
              <w:t>Xiaomi</w:t>
            </w:r>
            <w:r>
              <w:rPr>
                <w:rFonts w:eastAsiaTheme="minorEastAsia" w:hint="eastAsia"/>
              </w:rPr>
              <w:t xml:space="preserve">, E///, DCM, </w:t>
            </w:r>
          </w:p>
          <w:p w14:paraId="64E5A65C" w14:textId="77777777" w:rsidR="00EB3A82" w:rsidRDefault="002310A9">
            <w:pPr>
              <w:pStyle w:val="aff6"/>
              <w:numPr>
                <w:ilvl w:val="1"/>
                <w:numId w:val="26"/>
              </w:numPr>
              <w:ind w:leftChars="0"/>
              <w:textAlignment w:val="auto"/>
              <w:rPr>
                <w:rFonts w:eastAsiaTheme="minorEastAsia"/>
              </w:rPr>
            </w:pPr>
            <w:r>
              <w:rPr>
                <w:rFonts w:eastAsiaTheme="minorEastAsia" w:hint="eastAsia"/>
              </w:rPr>
              <w:t xml:space="preserve">Add a note: </w:t>
            </w:r>
            <w:r>
              <w:rPr>
                <w:rFonts w:eastAsiaTheme="minorEastAsia"/>
              </w:rPr>
              <w:t xml:space="preserve">“Maximum number of UL muting symbols per slot is up to </w:t>
            </w:r>
            <w:proofErr w:type="spellStart"/>
            <w:r>
              <w:rPr>
                <w:rFonts w:eastAsiaTheme="minorEastAsia"/>
              </w:rPr>
              <w:t>two.</w:t>
            </w:r>
            <w:proofErr w:type="gramStart"/>
            <w:r>
              <w:rPr>
                <w:rFonts w:eastAsiaTheme="minorEastAsia"/>
              </w:rPr>
              <w:t>”</w:t>
            </w:r>
            <w:r>
              <w:rPr>
                <w:rFonts w:eastAsiaTheme="minorEastAsia" w:hint="eastAsia"/>
              </w:rPr>
              <w:t>:SPRD</w:t>
            </w:r>
            <w:proofErr w:type="spellEnd"/>
            <w:proofErr w:type="gramEnd"/>
            <w:r>
              <w:rPr>
                <w:rFonts w:eastAsiaTheme="minorEastAsia" w:hint="eastAsia"/>
              </w:rPr>
              <w:t xml:space="preserve">, Nokia, Samsung, </w:t>
            </w:r>
          </w:p>
          <w:p w14:paraId="592C0557" w14:textId="77777777" w:rsidR="00EB3A82" w:rsidRDefault="002310A9">
            <w:pPr>
              <w:pStyle w:val="aff6"/>
              <w:numPr>
                <w:ilvl w:val="2"/>
                <w:numId w:val="26"/>
              </w:numPr>
              <w:ind w:leftChars="0"/>
              <w:textAlignment w:val="auto"/>
              <w:rPr>
                <w:rFonts w:eastAsiaTheme="minorEastAsia"/>
              </w:rPr>
            </w:pPr>
            <w:r>
              <w:rPr>
                <w:rFonts w:eastAsiaTheme="minorEastAsia"/>
              </w:rPr>
              <w:t>N</w:t>
            </w:r>
            <w:r>
              <w:rPr>
                <w:rFonts w:eastAsiaTheme="minorEastAsia" w:hint="eastAsia"/>
              </w:rPr>
              <w:t>ot support: vivo, HW/</w:t>
            </w:r>
            <w:proofErr w:type="spellStart"/>
            <w:r>
              <w:rPr>
                <w:rFonts w:eastAsiaTheme="minorEastAsia" w:hint="eastAsia"/>
              </w:rPr>
              <w:t>Hisi</w:t>
            </w:r>
            <w:proofErr w:type="spellEnd"/>
            <w:r>
              <w:rPr>
                <w:rFonts w:eastAsiaTheme="minorEastAsia" w:hint="eastAsia"/>
              </w:rPr>
              <w:t xml:space="preserve">, </w:t>
            </w:r>
            <w:r>
              <w:rPr>
                <w:rFonts w:eastAsiaTheme="minorEastAsia"/>
              </w:rPr>
              <w:t>Xiaomi</w:t>
            </w:r>
            <w:r>
              <w:rPr>
                <w:rFonts w:eastAsiaTheme="minorEastAsia" w:hint="eastAsia"/>
              </w:rPr>
              <w:t>, DCM (discuss in maintenance)</w:t>
            </w:r>
          </w:p>
          <w:p w14:paraId="08D5C65B" w14:textId="77777777" w:rsidR="00EB3A82" w:rsidRDefault="002310A9">
            <w:pPr>
              <w:pStyle w:val="aff6"/>
              <w:numPr>
                <w:ilvl w:val="2"/>
                <w:numId w:val="26"/>
              </w:numPr>
              <w:ind w:leftChars="0"/>
              <w:textAlignment w:val="auto"/>
              <w:rPr>
                <w:rFonts w:eastAsiaTheme="minorEastAsia"/>
              </w:rPr>
            </w:pPr>
            <w:r>
              <w:rPr>
                <w:rFonts w:eastAsiaTheme="minorEastAsia" w:hint="eastAsia"/>
              </w:rPr>
              <w:t>QC: S</w:t>
            </w:r>
            <w:r>
              <w:rPr>
                <w:rFonts w:eastAsiaTheme="minorEastAsia"/>
              </w:rPr>
              <w:t>u</w:t>
            </w:r>
            <w:r>
              <w:rPr>
                <w:rFonts w:eastAsiaTheme="minorEastAsia" w:hint="eastAsia"/>
              </w:rPr>
              <w:t>pport and {2, 4} as candidates</w:t>
            </w:r>
          </w:p>
          <w:p w14:paraId="0C274C2E" w14:textId="77777777" w:rsidR="00EB3A82" w:rsidRDefault="00EB3A82">
            <w:pPr>
              <w:rPr>
                <w:rFonts w:eastAsiaTheme="minorEastAsia"/>
                <w:u w:val="single"/>
              </w:rPr>
            </w:pPr>
          </w:p>
          <w:p w14:paraId="5AA24040" w14:textId="77777777" w:rsidR="00EB3A82" w:rsidRDefault="00EB3A82">
            <w:pPr>
              <w:rPr>
                <w:rFonts w:eastAsiaTheme="minorEastAsia"/>
                <w:u w:val="single"/>
              </w:rPr>
            </w:pPr>
          </w:p>
          <w:p w14:paraId="1D87B24A" w14:textId="77777777" w:rsidR="00EB3A82" w:rsidRDefault="002310A9">
            <w:pPr>
              <w:textAlignment w:val="auto"/>
              <w:rPr>
                <w:rFonts w:eastAsiaTheme="minorEastAsia"/>
                <w:u w:val="single"/>
              </w:rPr>
            </w:pPr>
            <w:r>
              <w:rPr>
                <w:rFonts w:eastAsiaTheme="minorEastAsia" w:hint="eastAsia"/>
                <w:u w:val="single"/>
              </w:rPr>
              <w:t>FG 60-7c</w:t>
            </w:r>
          </w:p>
          <w:p w14:paraId="79CF8EF4" w14:textId="77777777" w:rsidR="00EB3A82" w:rsidRDefault="002310A9">
            <w:pPr>
              <w:numPr>
                <w:ilvl w:val="0"/>
                <w:numId w:val="26"/>
              </w:numPr>
              <w:ind w:left="400" w:hanging="400"/>
              <w:textAlignment w:val="auto"/>
              <w:rPr>
                <w:rFonts w:eastAsiaTheme="minorEastAsia"/>
              </w:rPr>
            </w:pPr>
            <w:r>
              <w:rPr>
                <w:rFonts w:eastAsiaTheme="minorEastAsia" w:hint="eastAsia"/>
              </w:rPr>
              <w:t>Prerequisite FG</w:t>
            </w:r>
          </w:p>
          <w:p w14:paraId="2AAC312F" w14:textId="77777777" w:rsidR="00EB3A82" w:rsidRDefault="002310A9">
            <w:pPr>
              <w:numPr>
                <w:ilvl w:val="1"/>
                <w:numId w:val="26"/>
              </w:numPr>
              <w:textAlignment w:val="auto"/>
              <w:rPr>
                <w:rFonts w:eastAsiaTheme="minorEastAsia"/>
                <w:lang w:val="de-DE"/>
              </w:rPr>
            </w:pPr>
            <w:r>
              <w:rPr>
                <w:rFonts w:eastAsiaTheme="minorEastAsia" w:hint="eastAsia"/>
                <w:lang w:val="de-DE"/>
              </w:rPr>
              <w:t xml:space="preserve">60-7a: ZTE, </w:t>
            </w:r>
            <w:r>
              <w:rPr>
                <w:rFonts w:eastAsiaTheme="minorEastAsia"/>
                <w:lang w:val="de-DE"/>
              </w:rPr>
              <w:t>Xiaomi</w:t>
            </w:r>
            <w:r>
              <w:rPr>
                <w:rFonts w:eastAsiaTheme="minorEastAsia" w:hint="eastAsia"/>
                <w:lang w:val="de-DE"/>
              </w:rPr>
              <w:t xml:space="preserve">, Samsung, E///, DCM, </w:t>
            </w:r>
          </w:p>
          <w:p w14:paraId="2AE7AC5F" w14:textId="77777777" w:rsidR="00EB3A82" w:rsidRDefault="002310A9">
            <w:pPr>
              <w:numPr>
                <w:ilvl w:val="1"/>
                <w:numId w:val="26"/>
              </w:numPr>
              <w:textAlignment w:val="auto"/>
              <w:rPr>
                <w:rFonts w:eastAsiaTheme="minorEastAsia"/>
              </w:rPr>
            </w:pPr>
            <w:r>
              <w:rPr>
                <w:rFonts w:eastAsiaTheme="minorEastAsia" w:hint="eastAsia"/>
              </w:rPr>
              <w:t xml:space="preserve">5-19: vivo, DCM, </w:t>
            </w:r>
          </w:p>
          <w:p w14:paraId="14CC7941" w14:textId="77777777" w:rsidR="00EB3A82" w:rsidRDefault="002310A9">
            <w:pPr>
              <w:numPr>
                <w:ilvl w:val="1"/>
                <w:numId w:val="26"/>
              </w:numPr>
              <w:textAlignment w:val="auto"/>
              <w:rPr>
                <w:rFonts w:eastAsiaTheme="minorEastAsia"/>
              </w:rPr>
            </w:pPr>
            <w:r>
              <w:rPr>
                <w:rFonts w:eastAsiaTheme="minorEastAsia"/>
              </w:rPr>
              <w:t>N</w:t>
            </w:r>
            <w:r>
              <w:rPr>
                <w:rFonts w:eastAsiaTheme="minorEastAsia" w:hint="eastAsia"/>
              </w:rPr>
              <w:t>o: QC</w:t>
            </w:r>
          </w:p>
          <w:p w14:paraId="035463B2" w14:textId="77777777" w:rsidR="00EB3A82" w:rsidRDefault="002310A9">
            <w:pPr>
              <w:numPr>
                <w:ilvl w:val="0"/>
                <w:numId w:val="26"/>
              </w:numPr>
              <w:textAlignment w:val="auto"/>
              <w:rPr>
                <w:rFonts w:eastAsiaTheme="minorEastAsia"/>
              </w:rPr>
            </w:pPr>
            <w:r>
              <w:rPr>
                <w:rFonts w:eastAsiaTheme="minorEastAsia"/>
              </w:rPr>
              <w:t>O</w:t>
            </w:r>
            <w:r>
              <w:rPr>
                <w:rFonts w:eastAsiaTheme="minorEastAsia" w:hint="eastAsia"/>
              </w:rPr>
              <w:t>ther components</w:t>
            </w:r>
          </w:p>
          <w:p w14:paraId="5781562A" w14:textId="77777777" w:rsidR="00EB3A82" w:rsidRDefault="002310A9">
            <w:pPr>
              <w:numPr>
                <w:ilvl w:val="1"/>
                <w:numId w:val="26"/>
              </w:numPr>
              <w:textAlignment w:val="auto"/>
              <w:rPr>
                <w:rFonts w:eastAsiaTheme="minorEastAsia"/>
              </w:rPr>
            </w:pPr>
            <w:r>
              <w:rPr>
                <w:rFonts w:eastAsiaTheme="minorEastAsia"/>
              </w:rPr>
              <w:t>S</w:t>
            </w:r>
            <w:r>
              <w:rPr>
                <w:rFonts w:eastAsiaTheme="minorEastAsia" w:hint="eastAsia"/>
              </w:rPr>
              <w:t>imilar to 60-7a: ZTE, SPRD, vivo, HW/</w:t>
            </w:r>
            <w:proofErr w:type="spellStart"/>
            <w:r>
              <w:rPr>
                <w:rFonts w:eastAsiaTheme="minorEastAsia" w:hint="eastAsia"/>
              </w:rPr>
              <w:t>Hisi</w:t>
            </w:r>
            <w:proofErr w:type="spellEnd"/>
            <w:r>
              <w:rPr>
                <w:rFonts w:eastAsiaTheme="minorEastAsia" w:hint="eastAsia"/>
              </w:rPr>
              <w:t xml:space="preserve">, </w:t>
            </w:r>
            <w:r>
              <w:rPr>
                <w:rFonts w:eastAsiaTheme="minorEastAsia"/>
              </w:rPr>
              <w:t>Xiaomi</w:t>
            </w:r>
            <w:r>
              <w:rPr>
                <w:rFonts w:eastAsiaTheme="minorEastAsia" w:hint="eastAsia"/>
              </w:rPr>
              <w:t xml:space="preserve">, E///, </w:t>
            </w:r>
          </w:p>
          <w:p w14:paraId="17D37370" w14:textId="77777777" w:rsidR="00EB3A82" w:rsidRDefault="002310A9">
            <w:pPr>
              <w:pStyle w:val="aff6"/>
              <w:numPr>
                <w:ilvl w:val="1"/>
                <w:numId w:val="26"/>
              </w:numPr>
              <w:ind w:leftChars="0"/>
              <w:textAlignment w:val="auto"/>
              <w:rPr>
                <w:rFonts w:eastAsiaTheme="minorEastAsia"/>
              </w:rPr>
            </w:pPr>
            <w:r>
              <w:rPr>
                <w:rFonts w:eastAsiaTheme="minorEastAsia" w:hint="eastAsia"/>
              </w:rPr>
              <w:t xml:space="preserve">Add a note: </w:t>
            </w:r>
            <w:r>
              <w:rPr>
                <w:rFonts w:eastAsiaTheme="minorEastAsia"/>
              </w:rPr>
              <w:t>“Maximum number of UL muting symbols per slot is up to two.”</w:t>
            </w:r>
            <w:r>
              <w:rPr>
                <w:rFonts w:eastAsiaTheme="minorEastAsia" w:hint="eastAsia"/>
              </w:rPr>
              <w:t xml:space="preserve">: SPRD, Nokia, Samsung, </w:t>
            </w:r>
          </w:p>
          <w:p w14:paraId="26004291" w14:textId="77777777" w:rsidR="00EB3A82" w:rsidRDefault="002310A9">
            <w:pPr>
              <w:pStyle w:val="aff6"/>
              <w:numPr>
                <w:ilvl w:val="2"/>
                <w:numId w:val="26"/>
              </w:numPr>
              <w:ind w:leftChars="0"/>
              <w:textAlignment w:val="auto"/>
              <w:rPr>
                <w:rFonts w:eastAsiaTheme="minorEastAsia"/>
              </w:rPr>
            </w:pPr>
            <w:r>
              <w:rPr>
                <w:rFonts w:eastAsiaTheme="minorEastAsia"/>
              </w:rPr>
              <w:t>N</w:t>
            </w:r>
            <w:r>
              <w:rPr>
                <w:rFonts w:eastAsiaTheme="minorEastAsia" w:hint="eastAsia"/>
              </w:rPr>
              <w:t>ot support: vivo, HW/</w:t>
            </w:r>
            <w:proofErr w:type="spellStart"/>
            <w:r>
              <w:rPr>
                <w:rFonts w:eastAsiaTheme="minorEastAsia" w:hint="eastAsia"/>
              </w:rPr>
              <w:t>Hisi</w:t>
            </w:r>
            <w:proofErr w:type="spellEnd"/>
            <w:r>
              <w:rPr>
                <w:rFonts w:eastAsiaTheme="minorEastAsia" w:hint="eastAsia"/>
              </w:rPr>
              <w:t xml:space="preserve">, </w:t>
            </w:r>
            <w:r>
              <w:rPr>
                <w:rFonts w:eastAsiaTheme="minorEastAsia"/>
              </w:rPr>
              <w:t>Xiaomi</w:t>
            </w:r>
            <w:r>
              <w:rPr>
                <w:rFonts w:eastAsiaTheme="minorEastAsia" w:hint="eastAsia"/>
              </w:rPr>
              <w:t>, DCM (discuss in maintenance)</w:t>
            </w:r>
          </w:p>
          <w:p w14:paraId="730674F6" w14:textId="77777777" w:rsidR="00EB3A82" w:rsidRDefault="002310A9">
            <w:pPr>
              <w:numPr>
                <w:ilvl w:val="2"/>
                <w:numId w:val="26"/>
              </w:numPr>
              <w:textAlignment w:val="auto"/>
              <w:rPr>
                <w:rFonts w:eastAsiaTheme="minorEastAsia"/>
              </w:rPr>
            </w:pPr>
            <w:r>
              <w:rPr>
                <w:rFonts w:eastAsiaTheme="minorEastAsia" w:hint="eastAsia"/>
              </w:rPr>
              <w:t>QC: S</w:t>
            </w:r>
            <w:r>
              <w:rPr>
                <w:rFonts w:eastAsiaTheme="minorEastAsia"/>
              </w:rPr>
              <w:t>u</w:t>
            </w:r>
            <w:r>
              <w:rPr>
                <w:rFonts w:eastAsiaTheme="minorEastAsia" w:hint="eastAsia"/>
              </w:rPr>
              <w:t>pport and {2, 4} as candidates</w:t>
            </w:r>
          </w:p>
          <w:p w14:paraId="59C1FBB9" w14:textId="77777777" w:rsidR="00EB3A82" w:rsidRDefault="00EB3A82">
            <w:pPr>
              <w:numPr>
                <w:ilvl w:val="1"/>
                <w:numId w:val="26"/>
              </w:numPr>
              <w:textAlignment w:val="auto"/>
              <w:rPr>
                <w:rFonts w:eastAsiaTheme="minorEastAsia"/>
              </w:rPr>
            </w:pPr>
          </w:p>
          <w:p w14:paraId="01E2D9E1" w14:textId="77777777" w:rsidR="00EB3A82" w:rsidRDefault="00EB3A82">
            <w:pPr>
              <w:rPr>
                <w:rFonts w:eastAsiaTheme="minorEastAsia"/>
                <w:lang w:val="de-DE"/>
              </w:rPr>
            </w:pPr>
          </w:p>
        </w:tc>
      </w:tr>
    </w:tbl>
    <w:p w14:paraId="388D4D88" w14:textId="77777777" w:rsidR="00EB3A82" w:rsidRDefault="00EB3A82">
      <w:pPr>
        <w:spacing w:afterLines="50" w:after="120"/>
        <w:jc w:val="both"/>
        <w:rPr>
          <w:rFonts w:eastAsiaTheme="minorEastAsia"/>
          <w:sz w:val="22"/>
          <w:lang w:val="de-DE"/>
        </w:rPr>
      </w:pPr>
    </w:p>
    <w:p w14:paraId="1FE41D52"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1-1</w:t>
      </w:r>
      <w:r>
        <w:rPr>
          <w:rFonts w:ascii="Times New Roman" w:hAnsi="Times New Roman"/>
          <w:b/>
          <w:bCs/>
          <w:i w:val="0"/>
          <w:highlight w:val="yellow"/>
          <w:lang w:val="en-US"/>
        </w:rPr>
        <w:t>:</w:t>
      </w:r>
    </w:p>
    <w:p w14:paraId="0D458E23" w14:textId="77777777" w:rsidR="00EB3A82" w:rsidRDefault="002310A9">
      <w:pPr>
        <w:spacing w:afterLines="50" w:after="120"/>
        <w:jc w:val="both"/>
        <w:rPr>
          <w:rFonts w:eastAsiaTheme="minorEastAsia"/>
          <w:b/>
          <w:bCs/>
          <w:sz w:val="22"/>
          <w:lang w:val="en-US"/>
        </w:rPr>
      </w:pPr>
      <w:r>
        <w:rPr>
          <w:rFonts w:eastAsiaTheme="minorEastAsia"/>
          <w:b/>
          <w:bCs/>
          <w:sz w:val="22"/>
          <w:lang w:val="en-US"/>
        </w:rPr>
        <w:t>U</w:t>
      </w:r>
      <w:r>
        <w:rPr>
          <w:rFonts w:eastAsiaTheme="minorEastAsia" w:hint="eastAsia"/>
          <w:b/>
          <w:bCs/>
          <w:sz w:val="22"/>
          <w:lang w:val="en-US"/>
        </w:rPr>
        <w:t xml:space="preserve">pdate FG 60-7b and 60-7c as </w:t>
      </w:r>
      <w:r>
        <w:rPr>
          <w:rFonts w:eastAsiaTheme="minorEastAsia" w:hint="eastAsia"/>
          <w:b/>
          <w:bCs/>
          <w:color w:val="FF0000"/>
          <w:sz w:val="22"/>
          <w:lang w:val="en-US"/>
        </w:rPr>
        <w:t>follows</w:t>
      </w:r>
      <w:r>
        <w:rPr>
          <w:rFonts w:eastAsiaTheme="minorEastAsia" w:hint="eastAsia"/>
          <w:b/>
          <w:bCs/>
          <w:sz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542"/>
        <w:gridCol w:w="3926"/>
        <w:gridCol w:w="556"/>
        <w:gridCol w:w="677"/>
        <w:gridCol w:w="567"/>
        <w:gridCol w:w="4225"/>
        <w:gridCol w:w="858"/>
        <w:gridCol w:w="830"/>
        <w:gridCol w:w="567"/>
        <w:gridCol w:w="567"/>
        <w:gridCol w:w="3613"/>
        <w:gridCol w:w="1889"/>
      </w:tblGrid>
      <w:tr w:rsidR="00EB3A82" w14:paraId="777950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6A82C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51289AC9"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1DC6E03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71949DF5" w14:textId="77777777" w:rsidR="00EB3A82" w:rsidRDefault="002310A9">
            <w:pPr>
              <w:keepNext/>
              <w:keepLines/>
              <w:overflowPunct/>
              <w:autoSpaceDE/>
              <w:autoSpaceDN/>
              <w:adjustRightInd/>
              <w:spacing w:after="0"/>
              <w:rPr>
                <w:rFonts w:ascii="Arial" w:eastAsia="ＭＳ 明朝" w:hAnsi="Arial"/>
                <w:sz w:val="18"/>
              </w:rPr>
            </w:pPr>
            <w:r>
              <w:rPr>
                <w:rFonts w:ascii="Arial" w:eastAsia="ＭＳ 明朝" w:hAnsi="Arial" w:cs="Arial"/>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7CA322"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rPr>
              <w:t>[</w:t>
            </w:r>
            <w:r>
              <w:rPr>
                <w:rFonts w:ascii="Arial" w:eastAsia="ＭＳ 明朝" w:hAnsi="Arial" w:cs="Arial"/>
                <w:sz w:val="18"/>
              </w:rPr>
              <w:t>YES</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618B352D"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rPr>
              <w:t>[</w:t>
            </w:r>
            <w:r>
              <w:rPr>
                <w:rFonts w:ascii="Arial" w:eastAsia="ＭＳ 明朝" w:hAnsi="Arial" w:cs="Arial"/>
                <w:sz w:val="18"/>
              </w:rPr>
              <w:t>n/a</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3483F9DB"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ＭＳ 明朝" w:hAnsi="Arial" w:cs="Arial"/>
                <w:sz w:val="18"/>
              </w:rPr>
              <w:t>Separate UL resource muting for Type-1 CG PUSCH for CP-OFDM waveform is not supported</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46151FB9"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rPr>
              <w:t>[</w:t>
            </w:r>
            <w:r>
              <w:rPr>
                <w:rFonts w:ascii="Arial" w:eastAsia="SimSun" w:hAnsi="Arial" w:cs="Arial"/>
                <w:sz w:val="18"/>
                <w:lang w:eastAsia="en-US"/>
              </w:rPr>
              <w:t>Per Band</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336EDBE4"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rPr>
              <w:t>[</w:t>
            </w:r>
            <w:r>
              <w:rPr>
                <w:rFonts w:ascii="Arial" w:eastAsia="SimSun" w:hAnsi="Arial" w:cs="Arial"/>
                <w:sz w:val="18"/>
                <w:lang w:eastAsia="en-US"/>
              </w:rPr>
              <w:t>TDD only</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3EF691F2"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rPr>
              <w:t>[</w:t>
            </w:r>
            <w:r>
              <w:rPr>
                <w:rFonts w:ascii="Arial" w:eastAsia="SimSun" w:hAnsi="Arial" w:cs="Arial"/>
                <w:sz w:val="18"/>
                <w:lang w:eastAsia="en-US"/>
              </w:rPr>
              <w:t>n/a</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1449BBC5" w14:textId="77777777" w:rsidR="00EB3A82" w:rsidRDefault="002310A9">
            <w:pPr>
              <w:keepNext/>
              <w:keepLines/>
              <w:overflowPunct/>
              <w:autoSpaceDE/>
              <w:autoSpaceDN/>
              <w:adjustRightInd/>
              <w:spacing w:after="0"/>
              <w:rPr>
                <w:rFonts w:ascii="Arial" w:eastAsia="ＭＳ 明朝" w:hAnsi="Arial" w:cs="Arial"/>
                <w:sz w:val="18"/>
              </w:rPr>
            </w:pPr>
            <w:r>
              <w:rPr>
                <w:rFonts w:ascii="Arial" w:eastAsia="ＭＳ 明朝" w:hAnsi="Arial" w:cs="Arial"/>
                <w:strike/>
                <w:color w:val="FF0000"/>
                <w:sz w:val="18"/>
              </w:rPr>
              <w:t>[</w:t>
            </w:r>
            <w:r>
              <w:rPr>
                <w:rFonts w:ascii="Arial" w:eastAsia="SimSun" w:hAnsi="Arial" w:cs="Arial"/>
                <w:sz w:val="18"/>
                <w:lang w:eastAsia="en-US"/>
              </w:rPr>
              <w:t>n/a</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6BB539A6" w14:textId="77777777" w:rsidR="00EB3A82" w:rsidRDefault="002310A9">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22718147" w14:textId="77777777" w:rsidR="00EB3A82" w:rsidRDefault="002310A9">
            <w:pPr>
              <w:keepNext/>
              <w:keepLines/>
              <w:overflowPunct/>
              <w:autoSpaceDE/>
              <w:autoSpaceDN/>
              <w:adjustRightInd/>
              <w:spacing w:after="0"/>
              <w:rPr>
                <w:rFonts w:ascii="Arial" w:eastAsia="ＭＳ 明朝" w:hAnsi="Arial"/>
                <w:sz w:val="18"/>
              </w:rPr>
            </w:pPr>
            <w:r>
              <w:rPr>
                <w:rFonts w:ascii="Arial" w:eastAsia="ＭＳ 明朝" w:hAnsi="Arial" w:cs="Arial"/>
                <w:strike/>
                <w:color w:val="FF0000"/>
                <w:sz w:val="18"/>
              </w:rPr>
              <w:t>[</w:t>
            </w:r>
            <w:r>
              <w:rPr>
                <w:rFonts w:ascii="Arial" w:eastAsia="SimSun" w:hAnsi="Arial" w:cs="Arial"/>
                <w:sz w:val="18"/>
                <w:lang w:eastAsia="en-US"/>
              </w:rPr>
              <w:t>Optional with capability signalling</w:t>
            </w:r>
            <w:r>
              <w:rPr>
                <w:rFonts w:ascii="Arial" w:eastAsia="ＭＳ 明朝" w:hAnsi="Arial" w:cs="Arial"/>
                <w:strike/>
                <w:color w:val="FF0000"/>
                <w:sz w:val="18"/>
              </w:rPr>
              <w:t>]</w:t>
            </w:r>
          </w:p>
        </w:tc>
      </w:tr>
      <w:tr w:rsidR="00EB3A82" w14:paraId="373DBEB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211B5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05228A49"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191FD66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w:t>
            </w:r>
            <w:r>
              <w:rPr>
                <w:rFonts w:ascii="Arial" w:eastAsia="ＭＳ 明朝" w:hAnsi="Arial" w:cs="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5711CFC"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71DB26"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ＭＳ 明朝" w:hAnsi="Arial" w:cs="Arial"/>
                <w:sz w:val="18"/>
              </w:rPr>
              <w:t>YES</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1DF0EDFD"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ＭＳ 明朝" w:hAnsi="Arial" w:cs="Arial"/>
                <w:sz w:val="18"/>
              </w:rPr>
              <w:t>n/a</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3EE6CAB1"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ＭＳ 明朝" w:hAnsi="Arial" w:cs="Arial"/>
                <w:sz w:val="18"/>
              </w:rPr>
              <w:t>Separate UL resource muting for Type-1 CG PUSCH for DFT-s-OFDM waveform is not supported</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36FAC297"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SimSun" w:hAnsi="Arial" w:cs="Arial"/>
                <w:sz w:val="18"/>
                <w:lang w:eastAsia="en-US"/>
              </w:rPr>
              <w:t>Per Band</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4D07EFF9"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SimSun" w:hAnsi="Arial" w:cs="Arial"/>
                <w:sz w:val="18"/>
                <w:lang w:eastAsia="en-US"/>
              </w:rPr>
              <w:t>TDD only</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448E0A7C"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SimSun" w:hAnsi="Arial" w:cs="Arial"/>
                <w:sz w:val="18"/>
                <w:lang w:eastAsia="en-US"/>
              </w:rPr>
              <w:t>n/a</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18350786"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trike/>
                <w:color w:val="FF0000"/>
                <w:sz w:val="18"/>
              </w:rPr>
              <w:t>[</w:t>
            </w:r>
            <w:r>
              <w:rPr>
                <w:rFonts w:ascii="Arial" w:eastAsia="SimSun" w:hAnsi="Arial" w:cs="Arial"/>
                <w:sz w:val="18"/>
                <w:lang w:eastAsia="en-US"/>
              </w:rPr>
              <w:t>n/a</w:t>
            </w:r>
            <w:r>
              <w:rPr>
                <w:rFonts w:ascii="Arial" w:eastAsia="ＭＳ 明朝" w:hAnsi="Arial" w:cs="Arial"/>
                <w:strike/>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456E564D" w14:textId="77777777" w:rsidR="00EB3A82" w:rsidRDefault="002310A9">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34F1B1C6"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trike/>
                <w:color w:val="FF0000"/>
                <w:sz w:val="18"/>
              </w:rPr>
              <w:t>[</w:t>
            </w:r>
            <w:r>
              <w:rPr>
                <w:rFonts w:ascii="Arial" w:eastAsia="SimSun" w:hAnsi="Arial" w:cs="Arial"/>
                <w:sz w:val="18"/>
                <w:lang w:eastAsia="en-US"/>
              </w:rPr>
              <w:t>Optional with capability signalling</w:t>
            </w:r>
            <w:r>
              <w:rPr>
                <w:rFonts w:ascii="Arial" w:eastAsia="ＭＳ 明朝" w:hAnsi="Arial" w:cs="Arial"/>
                <w:strike/>
                <w:color w:val="FF0000"/>
                <w:sz w:val="18"/>
              </w:rPr>
              <w:t>]</w:t>
            </w:r>
          </w:p>
        </w:tc>
      </w:tr>
    </w:tbl>
    <w:p w14:paraId="56C943E6" w14:textId="77777777" w:rsidR="00EB3A82" w:rsidRDefault="00EB3A82">
      <w:pPr>
        <w:spacing w:afterLines="50" w:after="120"/>
        <w:jc w:val="both"/>
        <w:rPr>
          <w:rFonts w:eastAsiaTheme="minorEastAsia"/>
          <w:sz w:val="22"/>
          <w:lang w:val="de-DE"/>
        </w:rPr>
      </w:pPr>
    </w:p>
    <w:tbl>
      <w:tblPr>
        <w:tblStyle w:val="afd"/>
        <w:tblW w:w="4900" w:type="pct"/>
        <w:tblLook w:val="04A0" w:firstRow="1" w:lastRow="0" w:firstColumn="1" w:lastColumn="0" w:noHBand="0" w:noVBand="1"/>
      </w:tblPr>
      <w:tblGrid>
        <w:gridCol w:w="2211"/>
        <w:gridCol w:w="19724"/>
      </w:tblGrid>
      <w:tr w:rsidR="00EB3A82" w14:paraId="5C592DA4" w14:textId="77777777" w:rsidTr="00207821">
        <w:tc>
          <w:tcPr>
            <w:tcW w:w="504" w:type="pct"/>
            <w:shd w:val="clear" w:color="auto" w:fill="F2F2F2" w:themeFill="background1" w:themeFillShade="F2"/>
          </w:tcPr>
          <w:p w14:paraId="023E9FDB" w14:textId="77777777" w:rsidR="00EB3A82" w:rsidRDefault="002310A9">
            <w:pPr>
              <w:spacing w:afterLines="50" w:after="120"/>
              <w:jc w:val="both"/>
              <w:textAlignment w:val="auto"/>
              <w:rPr>
                <w:rFonts w:eastAsiaTheme="minorEastAsia"/>
                <w:sz w:val="22"/>
                <w:lang w:val="en-US"/>
              </w:rPr>
            </w:pPr>
            <w:bookmarkStart w:id="15" w:name="_Hlk210988009"/>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37874B1B" w14:textId="77777777" w:rsidR="00EB3A82" w:rsidRDefault="002310A9">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EB3A82" w14:paraId="0F95379C" w14:textId="77777777" w:rsidTr="00207821">
        <w:tc>
          <w:tcPr>
            <w:tcW w:w="504" w:type="pct"/>
          </w:tcPr>
          <w:p w14:paraId="6438CD75" w14:textId="77777777" w:rsidR="00EB3A82" w:rsidRDefault="002310A9">
            <w:pPr>
              <w:spacing w:afterLines="50" w:after="120"/>
              <w:jc w:val="both"/>
              <w:textAlignment w:val="auto"/>
              <w:rPr>
                <w:rFonts w:eastAsiaTheme="minorEastAsia"/>
                <w:sz w:val="22"/>
                <w:lang w:val="en-US"/>
              </w:rPr>
            </w:pPr>
            <w:r>
              <w:rPr>
                <w:rFonts w:eastAsiaTheme="minorEastAsia" w:hint="eastAsia"/>
                <w:lang w:val="en-US"/>
              </w:rPr>
              <w:t>NTT DOCOMO</w:t>
            </w:r>
          </w:p>
        </w:tc>
        <w:tc>
          <w:tcPr>
            <w:tcW w:w="4496" w:type="pct"/>
          </w:tcPr>
          <w:p w14:paraId="722EFC62" w14:textId="77777777" w:rsidR="00EB3A82" w:rsidRDefault="002310A9">
            <w:pPr>
              <w:spacing w:afterLines="50" w:after="120"/>
              <w:jc w:val="both"/>
              <w:textAlignment w:val="auto"/>
              <w:rPr>
                <w:rFonts w:eastAsiaTheme="minorEastAsia"/>
                <w:sz w:val="22"/>
                <w:lang w:val="en-US"/>
              </w:rPr>
            </w:pPr>
            <w:r>
              <w:rPr>
                <w:rFonts w:eastAsiaTheme="minorEastAsia" w:hint="eastAsia"/>
                <w:lang w:val="en-US"/>
              </w:rPr>
              <w:t>Support</w:t>
            </w:r>
          </w:p>
        </w:tc>
      </w:tr>
      <w:tr w:rsidR="00EB3A82" w14:paraId="632F3528" w14:textId="77777777" w:rsidTr="00207821">
        <w:tc>
          <w:tcPr>
            <w:tcW w:w="504" w:type="pct"/>
          </w:tcPr>
          <w:p w14:paraId="6A8326D3" w14:textId="77777777" w:rsidR="00EB3A82" w:rsidRDefault="002310A9">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44754D9C" w14:textId="77777777" w:rsidR="00EB3A82" w:rsidRDefault="002310A9">
            <w:pPr>
              <w:spacing w:afterLines="50" w:after="120"/>
              <w:jc w:val="both"/>
              <w:textAlignment w:val="auto"/>
              <w:rPr>
                <w:rFonts w:eastAsia="SimSun"/>
                <w:sz w:val="22"/>
                <w:lang w:val="en-US" w:eastAsia="zh-CN"/>
              </w:rPr>
            </w:pPr>
            <w:r>
              <w:rPr>
                <w:rFonts w:eastAsia="SimSun" w:hint="eastAsia"/>
                <w:sz w:val="22"/>
                <w:lang w:val="en-US" w:eastAsia="zh-CN"/>
              </w:rPr>
              <w:t>Support</w:t>
            </w:r>
          </w:p>
        </w:tc>
      </w:tr>
      <w:tr w:rsidR="00207821" w14:paraId="07DF79A0" w14:textId="77777777" w:rsidTr="00207821">
        <w:tc>
          <w:tcPr>
            <w:tcW w:w="504" w:type="pct"/>
          </w:tcPr>
          <w:p w14:paraId="2517376B" w14:textId="263AD043" w:rsidR="00207821" w:rsidRDefault="00207821" w:rsidP="00207821">
            <w:pPr>
              <w:spacing w:afterLines="50" w:after="120"/>
              <w:jc w:val="both"/>
              <w:textAlignment w:val="auto"/>
              <w:rPr>
                <w:rFonts w:eastAsiaTheme="minorEastAsia"/>
                <w:sz w:val="22"/>
              </w:rPr>
            </w:pPr>
            <w:r>
              <w:rPr>
                <w:rFonts w:eastAsiaTheme="minorEastAsia"/>
                <w:sz w:val="22"/>
              </w:rPr>
              <w:t>Samsung</w:t>
            </w:r>
          </w:p>
        </w:tc>
        <w:tc>
          <w:tcPr>
            <w:tcW w:w="4496" w:type="pct"/>
          </w:tcPr>
          <w:p w14:paraId="06B5CF54" w14:textId="395454DC" w:rsidR="00207821" w:rsidRDefault="00207821" w:rsidP="00207821">
            <w:pPr>
              <w:spacing w:afterLines="50" w:after="120"/>
              <w:jc w:val="both"/>
              <w:textAlignment w:val="auto"/>
              <w:rPr>
                <w:rFonts w:eastAsiaTheme="minorEastAsia"/>
                <w:sz w:val="22"/>
              </w:rPr>
            </w:pPr>
            <w:r>
              <w:rPr>
                <w:rFonts w:eastAsiaTheme="minorEastAsia"/>
                <w:sz w:val="22"/>
              </w:rPr>
              <w:t>Support</w:t>
            </w:r>
          </w:p>
        </w:tc>
      </w:tr>
      <w:tr w:rsidR="00EB3A82" w14:paraId="7021036F" w14:textId="77777777" w:rsidTr="00207821">
        <w:tc>
          <w:tcPr>
            <w:tcW w:w="504" w:type="pct"/>
          </w:tcPr>
          <w:p w14:paraId="234993C4" w14:textId="47413914" w:rsidR="00EB3A82" w:rsidRDefault="000804BF">
            <w:pPr>
              <w:spacing w:afterLines="50" w:after="120"/>
              <w:jc w:val="both"/>
              <w:textAlignment w:val="auto"/>
              <w:rPr>
                <w:rFonts w:eastAsiaTheme="minorEastAsia"/>
                <w:sz w:val="22"/>
                <w:lang w:val="en-US"/>
              </w:rPr>
            </w:pPr>
            <w:r>
              <w:rPr>
                <w:rFonts w:eastAsiaTheme="minorEastAsia"/>
                <w:sz w:val="22"/>
                <w:lang w:val="en-US"/>
              </w:rPr>
              <w:t>vivo</w:t>
            </w:r>
          </w:p>
        </w:tc>
        <w:tc>
          <w:tcPr>
            <w:tcW w:w="4496" w:type="pct"/>
          </w:tcPr>
          <w:p w14:paraId="58B69939" w14:textId="0277D490" w:rsidR="00EB3A82" w:rsidRDefault="000804BF">
            <w:pPr>
              <w:spacing w:afterLines="50" w:after="120"/>
              <w:jc w:val="both"/>
              <w:textAlignment w:val="auto"/>
              <w:rPr>
                <w:rFonts w:eastAsiaTheme="minorEastAsia"/>
                <w:sz w:val="22"/>
              </w:rPr>
            </w:pPr>
            <w:r>
              <w:rPr>
                <w:rFonts w:eastAsiaTheme="minorEastAsia"/>
                <w:sz w:val="22"/>
              </w:rPr>
              <w:t>Support</w:t>
            </w:r>
          </w:p>
        </w:tc>
      </w:tr>
      <w:tr w:rsidR="00EB3A82" w14:paraId="3B84D61A" w14:textId="77777777" w:rsidTr="00207821">
        <w:tc>
          <w:tcPr>
            <w:tcW w:w="504" w:type="pct"/>
          </w:tcPr>
          <w:p w14:paraId="3D8DB076" w14:textId="5E69AAE9" w:rsidR="00EB3A82" w:rsidRDefault="00B717CF">
            <w:pPr>
              <w:spacing w:afterLines="50" w:after="120"/>
              <w:jc w:val="both"/>
              <w:textAlignment w:val="auto"/>
              <w:rPr>
                <w:rFonts w:eastAsiaTheme="minorEastAsia"/>
                <w:sz w:val="22"/>
              </w:rPr>
            </w:pPr>
            <w:r>
              <w:rPr>
                <w:rFonts w:eastAsiaTheme="minorEastAsia"/>
                <w:sz w:val="22"/>
              </w:rPr>
              <w:t>QC</w:t>
            </w:r>
          </w:p>
        </w:tc>
        <w:tc>
          <w:tcPr>
            <w:tcW w:w="4496" w:type="pct"/>
          </w:tcPr>
          <w:p w14:paraId="7FB7715C" w14:textId="7A2BA590" w:rsidR="00EB3A82" w:rsidRDefault="00B717CF">
            <w:pPr>
              <w:spacing w:afterLines="50" w:after="120"/>
              <w:jc w:val="both"/>
              <w:textAlignment w:val="auto"/>
              <w:rPr>
                <w:rFonts w:eastAsiaTheme="minorEastAsia"/>
                <w:sz w:val="22"/>
              </w:rPr>
            </w:pPr>
            <w:r>
              <w:rPr>
                <w:rFonts w:eastAsiaTheme="minorEastAsia"/>
                <w:sz w:val="22"/>
              </w:rPr>
              <w:t>Support</w:t>
            </w:r>
          </w:p>
        </w:tc>
      </w:tr>
      <w:tr w:rsidR="009133CB" w14:paraId="163C3B4F" w14:textId="77777777" w:rsidTr="00207821">
        <w:tc>
          <w:tcPr>
            <w:tcW w:w="504" w:type="pct"/>
          </w:tcPr>
          <w:p w14:paraId="72166AB3" w14:textId="485407F4" w:rsidR="009133CB" w:rsidRDefault="009133CB" w:rsidP="009133CB">
            <w:pPr>
              <w:spacing w:afterLines="50" w:after="120"/>
              <w:jc w:val="both"/>
              <w:textAlignment w:val="auto"/>
              <w:rPr>
                <w:rFonts w:eastAsiaTheme="minorEastAsia"/>
                <w:sz w:val="22"/>
                <w:lang w:val="en-US"/>
              </w:rPr>
            </w:pPr>
            <w:r>
              <w:rPr>
                <w:rFonts w:eastAsiaTheme="minorEastAsia" w:hint="eastAsia"/>
                <w:sz w:val="22"/>
              </w:rPr>
              <w:t>Z</w:t>
            </w:r>
            <w:r>
              <w:rPr>
                <w:rFonts w:eastAsiaTheme="minorEastAsia"/>
                <w:sz w:val="22"/>
              </w:rPr>
              <w:t>TE</w:t>
            </w:r>
          </w:p>
        </w:tc>
        <w:tc>
          <w:tcPr>
            <w:tcW w:w="4496" w:type="pct"/>
          </w:tcPr>
          <w:p w14:paraId="61084B43" w14:textId="5AC20297" w:rsidR="009133CB" w:rsidRDefault="009133CB" w:rsidP="009133CB">
            <w:pPr>
              <w:spacing w:afterLines="50" w:after="120"/>
              <w:jc w:val="both"/>
              <w:textAlignment w:val="auto"/>
              <w:rPr>
                <w:rFonts w:eastAsiaTheme="minorEastAsia"/>
                <w:sz w:val="22"/>
              </w:rPr>
            </w:pPr>
            <w:r>
              <w:rPr>
                <w:rFonts w:eastAsiaTheme="minorEastAsia" w:hint="eastAsia"/>
                <w:sz w:val="22"/>
              </w:rPr>
              <w:t>S</w:t>
            </w:r>
            <w:r>
              <w:rPr>
                <w:rFonts w:eastAsiaTheme="minorEastAsia"/>
                <w:sz w:val="22"/>
              </w:rPr>
              <w:t>upport</w:t>
            </w:r>
          </w:p>
        </w:tc>
      </w:tr>
      <w:tr w:rsidR="00BA1E0D" w14:paraId="0DBCBCCB" w14:textId="77777777" w:rsidTr="00207821">
        <w:tc>
          <w:tcPr>
            <w:tcW w:w="504" w:type="pct"/>
          </w:tcPr>
          <w:p w14:paraId="1FBC03BE" w14:textId="0CAAAF5B" w:rsidR="00BA1E0D" w:rsidRDefault="00BA1E0D" w:rsidP="00BA1E0D">
            <w:pPr>
              <w:spacing w:afterLines="50" w:after="120"/>
              <w:jc w:val="both"/>
              <w:textAlignment w:val="auto"/>
              <w:rPr>
                <w:rFonts w:eastAsiaTheme="minorEastAsia"/>
                <w:sz w:val="22"/>
                <w:lang w:val="en-US"/>
              </w:rPr>
            </w:pPr>
            <w:r w:rsidRPr="00D7154C">
              <w:rPr>
                <w:rFonts w:eastAsiaTheme="minorEastAsia"/>
                <w:sz w:val="22"/>
                <w:lang w:val="en-US"/>
              </w:rPr>
              <w:t>Ericsson</w:t>
            </w:r>
          </w:p>
        </w:tc>
        <w:tc>
          <w:tcPr>
            <w:tcW w:w="4496" w:type="pct"/>
          </w:tcPr>
          <w:p w14:paraId="0AE852CA" w14:textId="0B15E006" w:rsidR="00BA1E0D" w:rsidRDefault="00BA1E0D" w:rsidP="00BA1E0D">
            <w:pPr>
              <w:spacing w:afterLines="50" w:after="120"/>
              <w:jc w:val="both"/>
              <w:textAlignment w:val="auto"/>
              <w:rPr>
                <w:rFonts w:eastAsiaTheme="minorEastAsia"/>
                <w:sz w:val="22"/>
              </w:rPr>
            </w:pPr>
            <w:r>
              <w:rPr>
                <w:rFonts w:eastAsiaTheme="minorEastAsia"/>
                <w:sz w:val="22"/>
              </w:rPr>
              <w:t>Ok</w:t>
            </w:r>
          </w:p>
        </w:tc>
      </w:tr>
      <w:tr w:rsidR="00BA1E0D" w14:paraId="73478978" w14:textId="77777777" w:rsidTr="00207821">
        <w:tc>
          <w:tcPr>
            <w:tcW w:w="504" w:type="pct"/>
          </w:tcPr>
          <w:p w14:paraId="1CA36E12" w14:textId="40A3FA87" w:rsidR="00BA1E0D" w:rsidRPr="00832570" w:rsidRDefault="00832570" w:rsidP="00BA1E0D">
            <w:pPr>
              <w:spacing w:afterLines="50" w:after="120"/>
              <w:jc w:val="both"/>
              <w:textAlignment w:val="auto"/>
              <w:rPr>
                <w:rFonts w:eastAsia="SimSun"/>
                <w:sz w:val="22"/>
                <w:lang w:val="en-US" w:eastAsia="zh-CN"/>
              </w:rPr>
            </w:pPr>
            <w:r>
              <w:rPr>
                <w:rFonts w:eastAsia="SimSun" w:hint="eastAsia"/>
                <w:sz w:val="22"/>
                <w:lang w:val="en-US" w:eastAsia="zh-CN"/>
              </w:rPr>
              <w:t>H</w:t>
            </w:r>
            <w:r>
              <w:rPr>
                <w:rFonts w:eastAsia="SimSun"/>
                <w:sz w:val="22"/>
                <w:lang w:val="en-US" w:eastAsia="zh-CN"/>
              </w:rPr>
              <w:t>uawei</w:t>
            </w:r>
          </w:p>
        </w:tc>
        <w:tc>
          <w:tcPr>
            <w:tcW w:w="4496" w:type="pct"/>
          </w:tcPr>
          <w:p w14:paraId="44C27677" w14:textId="6D7906A5" w:rsidR="00BA1E0D" w:rsidRPr="00832570" w:rsidRDefault="00832570" w:rsidP="00BA1E0D">
            <w:pPr>
              <w:spacing w:afterLines="50" w:after="120"/>
              <w:jc w:val="both"/>
              <w:textAlignment w:val="auto"/>
              <w:rPr>
                <w:rFonts w:eastAsia="SimSun"/>
                <w:sz w:val="22"/>
                <w:lang w:eastAsia="zh-CN"/>
              </w:rPr>
            </w:pPr>
            <w:r>
              <w:rPr>
                <w:rFonts w:eastAsia="SimSun" w:hint="eastAsia"/>
                <w:sz w:val="22"/>
                <w:lang w:eastAsia="zh-CN"/>
              </w:rPr>
              <w:t>S</w:t>
            </w:r>
            <w:r>
              <w:rPr>
                <w:rFonts w:eastAsia="SimSun"/>
                <w:sz w:val="22"/>
                <w:lang w:eastAsia="zh-CN"/>
              </w:rPr>
              <w:t>upport</w:t>
            </w:r>
          </w:p>
        </w:tc>
      </w:tr>
      <w:tr w:rsidR="00BA1E0D" w14:paraId="7C500337" w14:textId="77777777" w:rsidTr="00207821">
        <w:tc>
          <w:tcPr>
            <w:tcW w:w="504" w:type="pct"/>
          </w:tcPr>
          <w:p w14:paraId="1A71C36C" w14:textId="77777777" w:rsidR="00BA1E0D" w:rsidRDefault="00BA1E0D" w:rsidP="00BA1E0D">
            <w:pPr>
              <w:spacing w:afterLines="50" w:after="120"/>
              <w:jc w:val="both"/>
              <w:textAlignment w:val="auto"/>
              <w:rPr>
                <w:rFonts w:eastAsiaTheme="minorEastAsia"/>
                <w:sz w:val="22"/>
                <w:lang w:val="en-US"/>
              </w:rPr>
            </w:pPr>
          </w:p>
        </w:tc>
        <w:tc>
          <w:tcPr>
            <w:tcW w:w="4496" w:type="pct"/>
          </w:tcPr>
          <w:p w14:paraId="1962BF42" w14:textId="77777777" w:rsidR="00BA1E0D" w:rsidRDefault="00BA1E0D" w:rsidP="00BA1E0D">
            <w:pPr>
              <w:spacing w:afterLines="50" w:after="120"/>
              <w:jc w:val="both"/>
              <w:textAlignment w:val="auto"/>
              <w:rPr>
                <w:rFonts w:eastAsiaTheme="minorEastAsia"/>
                <w:sz w:val="22"/>
              </w:rPr>
            </w:pPr>
          </w:p>
        </w:tc>
      </w:tr>
      <w:tr w:rsidR="00BA1E0D" w14:paraId="1EE74776" w14:textId="77777777" w:rsidTr="00207821">
        <w:tc>
          <w:tcPr>
            <w:tcW w:w="504" w:type="pct"/>
          </w:tcPr>
          <w:p w14:paraId="249856AF" w14:textId="77777777" w:rsidR="00BA1E0D" w:rsidRDefault="00BA1E0D" w:rsidP="00BA1E0D">
            <w:pPr>
              <w:spacing w:afterLines="50" w:after="120"/>
              <w:jc w:val="both"/>
              <w:textAlignment w:val="auto"/>
              <w:rPr>
                <w:rFonts w:eastAsiaTheme="minorEastAsia"/>
                <w:sz w:val="22"/>
              </w:rPr>
            </w:pPr>
          </w:p>
        </w:tc>
        <w:tc>
          <w:tcPr>
            <w:tcW w:w="4496" w:type="pct"/>
          </w:tcPr>
          <w:p w14:paraId="03423B3D" w14:textId="77777777" w:rsidR="00BA1E0D" w:rsidRDefault="00BA1E0D" w:rsidP="00BA1E0D">
            <w:pPr>
              <w:spacing w:afterLines="50" w:after="120"/>
              <w:jc w:val="both"/>
              <w:textAlignment w:val="auto"/>
              <w:rPr>
                <w:rFonts w:eastAsiaTheme="minorEastAsia"/>
                <w:sz w:val="22"/>
                <w:lang w:val="en-US"/>
              </w:rPr>
            </w:pPr>
          </w:p>
        </w:tc>
      </w:tr>
      <w:tr w:rsidR="00BA1E0D" w14:paraId="24C3740C" w14:textId="77777777" w:rsidTr="00D7154C">
        <w:tc>
          <w:tcPr>
            <w:tcW w:w="504" w:type="pct"/>
          </w:tcPr>
          <w:p w14:paraId="400E4064" w14:textId="52BFE284" w:rsidR="00BA1E0D" w:rsidRDefault="00BA1E0D" w:rsidP="00BA1E0D">
            <w:pPr>
              <w:spacing w:afterLines="50" w:after="120"/>
              <w:jc w:val="both"/>
              <w:textAlignment w:val="auto"/>
              <w:rPr>
                <w:rFonts w:eastAsiaTheme="minorEastAsia"/>
                <w:sz w:val="22"/>
                <w:lang w:val="en-US"/>
              </w:rPr>
            </w:pPr>
          </w:p>
        </w:tc>
        <w:tc>
          <w:tcPr>
            <w:tcW w:w="4496" w:type="pct"/>
          </w:tcPr>
          <w:p w14:paraId="7DC90B4D" w14:textId="7623B411" w:rsidR="00BA1E0D" w:rsidRDefault="00BA1E0D" w:rsidP="00BA1E0D">
            <w:pPr>
              <w:spacing w:afterLines="50" w:after="120"/>
              <w:jc w:val="both"/>
              <w:textAlignment w:val="auto"/>
              <w:rPr>
                <w:rFonts w:eastAsiaTheme="minorEastAsia"/>
                <w:sz w:val="22"/>
              </w:rPr>
            </w:pPr>
          </w:p>
        </w:tc>
      </w:tr>
      <w:bookmarkEnd w:id="15"/>
    </w:tbl>
    <w:p w14:paraId="29AD4B78" w14:textId="77777777" w:rsidR="00EB3A82" w:rsidRDefault="00EB3A82">
      <w:pPr>
        <w:spacing w:afterLines="50" w:after="120"/>
        <w:jc w:val="both"/>
        <w:rPr>
          <w:rFonts w:eastAsiaTheme="minorEastAsia"/>
          <w:sz w:val="22"/>
          <w:lang w:val="de-DE"/>
        </w:rPr>
      </w:pPr>
    </w:p>
    <w:p w14:paraId="7834FDA7"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1-2</w:t>
      </w:r>
      <w:r>
        <w:rPr>
          <w:rFonts w:ascii="Times New Roman" w:hAnsi="Times New Roman"/>
          <w:b/>
          <w:bCs/>
          <w:i w:val="0"/>
          <w:highlight w:val="yellow"/>
          <w:lang w:val="en-US"/>
        </w:rPr>
        <w:t>:</w:t>
      </w:r>
    </w:p>
    <w:p w14:paraId="23F3DF50" w14:textId="77777777" w:rsidR="00EB3A82" w:rsidRDefault="002310A9">
      <w:pPr>
        <w:pStyle w:val="aff6"/>
        <w:numPr>
          <w:ilvl w:val="0"/>
          <w:numId w:val="52"/>
        </w:numPr>
        <w:spacing w:afterLines="50" w:after="120"/>
        <w:ind w:leftChars="0"/>
        <w:jc w:val="both"/>
        <w:rPr>
          <w:rFonts w:eastAsiaTheme="minorEastAsia"/>
          <w:b/>
          <w:bCs/>
          <w:sz w:val="22"/>
          <w:lang w:val="en-US"/>
        </w:rPr>
      </w:pPr>
      <w:r>
        <w:rPr>
          <w:rFonts w:eastAsiaTheme="minorEastAsia" w:hint="eastAsia"/>
          <w:b/>
          <w:bCs/>
          <w:sz w:val="22"/>
          <w:lang w:val="en-US"/>
        </w:rPr>
        <w:t>Adopt FG 60-7 and 5-19 for prerequisite FG(s) of FG 60-7b</w:t>
      </w:r>
    </w:p>
    <w:p w14:paraId="5DCACC43" w14:textId="77777777" w:rsidR="00EB3A82" w:rsidRDefault="002310A9">
      <w:pPr>
        <w:pStyle w:val="aff6"/>
        <w:numPr>
          <w:ilvl w:val="0"/>
          <w:numId w:val="52"/>
        </w:numPr>
        <w:spacing w:afterLines="50" w:after="120"/>
        <w:ind w:leftChars="0"/>
        <w:jc w:val="both"/>
        <w:rPr>
          <w:rFonts w:eastAsiaTheme="minorEastAsia"/>
          <w:b/>
          <w:bCs/>
          <w:sz w:val="22"/>
          <w:lang w:val="en-US"/>
        </w:rPr>
      </w:pPr>
      <w:r>
        <w:rPr>
          <w:rFonts w:eastAsiaTheme="minorEastAsia" w:hint="eastAsia"/>
          <w:b/>
          <w:bCs/>
          <w:sz w:val="22"/>
          <w:lang w:val="en-US"/>
        </w:rPr>
        <w:t>Adopt FG 60-7a and 5-19 for prerequisite FG(s) of FG 60-7c</w:t>
      </w:r>
    </w:p>
    <w:p w14:paraId="480B1C20" w14:textId="77777777" w:rsidR="00EB3A82" w:rsidRDefault="00EB3A82">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EB3A82" w14:paraId="72A30821" w14:textId="77777777" w:rsidTr="00207821">
        <w:tc>
          <w:tcPr>
            <w:tcW w:w="504" w:type="pct"/>
            <w:shd w:val="clear" w:color="auto" w:fill="F2F2F2" w:themeFill="background1" w:themeFillShade="F2"/>
          </w:tcPr>
          <w:p w14:paraId="6D42E624" w14:textId="77777777" w:rsidR="00EB3A82" w:rsidRDefault="002310A9">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3A83F036" w14:textId="77777777" w:rsidR="00EB3A82" w:rsidRDefault="002310A9">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EB3A82" w14:paraId="3A2D666D" w14:textId="77777777" w:rsidTr="00207821">
        <w:tc>
          <w:tcPr>
            <w:tcW w:w="504" w:type="pct"/>
          </w:tcPr>
          <w:p w14:paraId="737BC2E3" w14:textId="77777777" w:rsidR="00EB3A82" w:rsidRDefault="002310A9">
            <w:pPr>
              <w:spacing w:afterLines="50" w:after="120"/>
              <w:jc w:val="both"/>
              <w:textAlignment w:val="auto"/>
              <w:rPr>
                <w:rFonts w:eastAsiaTheme="minorEastAsia"/>
                <w:sz w:val="22"/>
                <w:lang w:val="en-US"/>
              </w:rPr>
            </w:pPr>
            <w:r>
              <w:rPr>
                <w:rFonts w:eastAsiaTheme="minorEastAsia" w:hint="eastAsia"/>
                <w:lang w:val="en-US"/>
              </w:rPr>
              <w:t>NTT DOCOMO</w:t>
            </w:r>
          </w:p>
        </w:tc>
        <w:tc>
          <w:tcPr>
            <w:tcW w:w="4496" w:type="pct"/>
          </w:tcPr>
          <w:p w14:paraId="6DF063B1" w14:textId="77777777" w:rsidR="00EB3A82" w:rsidRDefault="002310A9">
            <w:pPr>
              <w:spacing w:afterLines="50" w:after="120"/>
              <w:jc w:val="both"/>
              <w:textAlignment w:val="auto"/>
              <w:rPr>
                <w:rFonts w:eastAsiaTheme="minorEastAsia"/>
                <w:sz w:val="22"/>
                <w:lang w:val="en-US"/>
              </w:rPr>
            </w:pPr>
            <w:r>
              <w:rPr>
                <w:rFonts w:eastAsiaTheme="minorEastAsia" w:hint="eastAsia"/>
                <w:lang w:val="en-US"/>
              </w:rPr>
              <w:t>Support</w:t>
            </w:r>
          </w:p>
        </w:tc>
      </w:tr>
      <w:tr w:rsidR="00EB3A82" w14:paraId="76E6628E" w14:textId="77777777" w:rsidTr="00207821">
        <w:tc>
          <w:tcPr>
            <w:tcW w:w="504" w:type="pct"/>
          </w:tcPr>
          <w:p w14:paraId="7ABF3770" w14:textId="77777777" w:rsidR="00EB3A82" w:rsidRDefault="002310A9">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14BECDB5" w14:textId="77777777" w:rsidR="00EB3A82" w:rsidRDefault="002310A9">
            <w:pPr>
              <w:spacing w:afterLines="50" w:after="120"/>
              <w:jc w:val="both"/>
              <w:textAlignment w:val="auto"/>
              <w:rPr>
                <w:rFonts w:eastAsia="SimSun"/>
                <w:sz w:val="22"/>
                <w:lang w:val="en-US" w:eastAsia="zh-CN"/>
              </w:rPr>
            </w:pPr>
            <w:r>
              <w:rPr>
                <w:rFonts w:eastAsia="SimSun" w:hint="eastAsia"/>
                <w:sz w:val="22"/>
                <w:lang w:val="en-US" w:eastAsia="zh-CN"/>
              </w:rPr>
              <w:t xml:space="preserve">Ok with the proposal. </w:t>
            </w:r>
          </w:p>
        </w:tc>
      </w:tr>
      <w:tr w:rsidR="00207821" w14:paraId="03B12D41" w14:textId="77777777" w:rsidTr="00207821">
        <w:tc>
          <w:tcPr>
            <w:tcW w:w="504" w:type="pct"/>
          </w:tcPr>
          <w:p w14:paraId="7F5FDE90" w14:textId="19FEDED0" w:rsidR="00207821" w:rsidRDefault="00207821" w:rsidP="00207821">
            <w:pPr>
              <w:spacing w:afterLines="50" w:after="120"/>
              <w:jc w:val="both"/>
              <w:rPr>
                <w:rFonts w:eastAsia="SimSun"/>
                <w:sz w:val="22"/>
                <w:lang w:val="en-US" w:eastAsia="zh-CN"/>
              </w:rPr>
            </w:pPr>
            <w:r>
              <w:rPr>
                <w:rFonts w:eastAsiaTheme="minorEastAsia"/>
                <w:sz w:val="22"/>
              </w:rPr>
              <w:t>Samsung</w:t>
            </w:r>
          </w:p>
        </w:tc>
        <w:tc>
          <w:tcPr>
            <w:tcW w:w="4496" w:type="pct"/>
          </w:tcPr>
          <w:p w14:paraId="1BEA399E" w14:textId="61B6955F" w:rsidR="00207821" w:rsidRDefault="00207821" w:rsidP="00207821">
            <w:pPr>
              <w:spacing w:afterLines="50" w:after="120"/>
              <w:jc w:val="both"/>
              <w:rPr>
                <w:rFonts w:eastAsia="SimSun"/>
                <w:sz w:val="22"/>
                <w:lang w:val="en-US" w:eastAsia="zh-CN"/>
              </w:rPr>
            </w:pPr>
            <w:r>
              <w:rPr>
                <w:rFonts w:eastAsiaTheme="minorEastAsia"/>
                <w:sz w:val="22"/>
              </w:rPr>
              <w:t>Support</w:t>
            </w:r>
          </w:p>
        </w:tc>
      </w:tr>
      <w:tr w:rsidR="00EB3A82" w14:paraId="4E5B683D" w14:textId="77777777" w:rsidTr="00207821">
        <w:tc>
          <w:tcPr>
            <w:tcW w:w="504" w:type="pct"/>
          </w:tcPr>
          <w:p w14:paraId="3F21DBB3" w14:textId="222CF10A" w:rsidR="00EB3A82" w:rsidRDefault="000804BF">
            <w:pPr>
              <w:spacing w:afterLines="50" w:after="120"/>
              <w:jc w:val="both"/>
              <w:textAlignment w:val="auto"/>
              <w:rPr>
                <w:rFonts w:eastAsiaTheme="minorEastAsia"/>
                <w:sz w:val="22"/>
                <w:lang w:val="en-US"/>
              </w:rPr>
            </w:pPr>
            <w:r>
              <w:rPr>
                <w:rFonts w:eastAsiaTheme="minorEastAsia"/>
                <w:sz w:val="22"/>
                <w:lang w:val="en-US"/>
              </w:rPr>
              <w:t>vivo</w:t>
            </w:r>
          </w:p>
        </w:tc>
        <w:tc>
          <w:tcPr>
            <w:tcW w:w="4496" w:type="pct"/>
          </w:tcPr>
          <w:p w14:paraId="10F627A4" w14:textId="6D837696" w:rsidR="00EB3A82" w:rsidRDefault="000804BF">
            <w:pPr>
              <w:spacing w:afterLines="50" w:after="120"/>
              <w:jc w:val="both"/>
              <w:textAlignment w:val="auto"/>
              <w:rPr>
                <w:rFonts w:eastAsiaTheme="minorEastAsia"/>
                <w:sz w:val="22"/>
              </w:rPr>
            </w:pPr>
            <w:r>
              <w:rPr>
                <w:rFonts w:eastAsiaTheme="minorEastAsia"/>
                <w:sz w:val="22"/>
              </w:rPr>
              <w:t>Support</w:t>
            </w:r>
          </w:p>
        </w:tc>
      </w:tr>
      <w:tr w:rsidR="00EB3A82" w14:paraId="488E5B50" w14:textId="77777777" w:rsidTr="00207821">
        <w:tc>
          <w:tcPr>
            <w:tcW w:w="504" w:type="pct"/>
          </w:tcPr>
          <w:p w14:paraId="23BAC5B4" w14:textId="08F730EB" w:rsidR="00EB3A82" w:rsidRDefault="00A4125F">
            <w:pPr>
              <w:spacing w:afterLines="50" w:after="120"/>
              <w:jc w:val="both"/>
              <w:textAlignment w:val="auto"/>
              <w:rPr>
                <w:rFonts w:eastAsiaTheme="minorEastAsia"/>
                <w:sz w:val="22"/>
              </w:rPr>
            </w:pPr>
            <w:r>
              <w:rPr>
                <w:rFonts w:eastAsiaTheme="minorEastAsia"/>
                <w:sz w:val="22"/>
              </w:rPr>
              <w:t>QC</w:t>
            </w:r>
          </w:p>
        </w:tc>
        <w:tc>
          <w:tcPr>
            <w:tcW w:w="4496" w:type="pct"/>
          </w:tcPr>
          <w:p w14:paraId="4F3F4030" w14:textId="2F14DB64" w:rsidR="00EB3A82" w:rsidRDefault="00A4125F">
            <w:pPr>
              <w:spacing w:afterLines="50" w:after="120"/>
              <w:jc w:val="both"/>
              <w:textAlignment w:val="auto"/>
              <w:rPr>
                <w:rFonts w:eastAsiaTheme="minorEastAsia"/>
                <w:sz w:val="22"/>
              </w:rPr>
            </w:pPr>
            <w:r>
              <w:rPr>
                <w:rFonts w:eastAsiaTheme="minorEastAsia"/>
                <w:sz w:val="22"/>
              </w:rPr>
              <w:t xml:space="preserve">Not sure why FG 5-19 is needed as prerequisite. </w:t>
            </w:r>
          </w:p>
        </w:tc>
      </w:tr>
      <w:tr w:rsidR="009133CB" w14:paraId="0D143762" w14:textId="77777777" w:rsidTr="00207821">
        <w:tc>
          <w:tcPr>
            <w:tcW w:w="504" w:type="pct"/>
          </w:tcPr>
          <w:p w14:paraId="1851D8CB" w14:textId="435E4ED2" w:rsidR="009133CB" w:rsidRDefault="009133CB" w:rsidP="009133CB">
            <w:pPr>
              <w:spacing w:afterLines="50" w:after="120"/>
              <w:jc w:val="both"/>
              <w:textAlignment w:val="auto"/>
              <w:rPr>
                <w:rFonts w:eastAsiaTheme="minorEastAsia"/>
                <w:sz w:val="22"/>
                <w:lang w:val="en-US"/>
              </w:rPr>
            </w:pPr>
            <w:r>
              <w:rPr>
                <w:rFonts w:eastAsiaTheme="minorEastAsia" w:hint="eastAsia"/>
                <w:sz w:val="22"/>
              </w:rPr>
              <w:t>Z</w:t>
            </w:r>
            <w:r>
              <w:rPr>
                <w:rFonts w:eastAsiaTheme="minorEastAsia"/>
                <w:sz w:val="22"/>
              </w:rPr>
              <w:t>TE</w:t>
            </w:r>
          </w:p>
        </w:tc>
        <w:tc>
          <w:tcPr>
            <w:tcW w:w="4496" w:type="pct"/>
          </w:tcPr>
          <w:p w14:paraId="16F6973A" w14:textId="1402A5CF" w:rsidR="009133CB" w:rsidRDefault="009133CB" w:rsidP="009133CB">
            <w:pPr>
              <w:spacing w:afterLines="50" w:after="120"/>
              <w:jc w:val="both"/>
              <w:textAlignment w:val="auto"/>
              <w:rPr>
                <w:rFonts w:eastAsiaTheme="minorEastAsia"/>
                <w:sz w:val="22"/>
              </w:rPr>
            </w:pPr>
            <w:r>
              <w:rPr>
                <w:rFonts w:eastAsiaTheme="minorEastAsia" w:hint="eastAsia"/>
                <w:sz w:val="22"/>
              </w:rPr>
              <w:t>S</w:t>
            </w:r>
            <w:r>
              <w:rPr>
                <w:rFonts w:eastAsiaTheme="minorEastAsia"/>
                <w:sz w:val="22"/>
              </w:rPr>
              <w:t>upport</w:t>
            </w:r>
          </w:p>
        </w:tc>
      </w:tr>
      <w:tr w:rsidR="00BA1E0D" w14:paraId="721DB33B" w14:textId="77777777" w:rsidTr="00207821">
        <w:tc>
          <w:tcPr>
            <w:tcW w:w="504" w:type="pct"/>
          </w:tcPr>
          <w:p w14:paraId="5B9D5DA0" w14:textId="36B1B530" w:rsidR="00BA1E0D" w:rsidRDefault="00BA1E0D" w:rsidP="00BA1E0D">
            <w:pPr>
              <w:spacing w:afterLines="50" w:after="120"/>
              <w:jc w:val="both"/>
              <w:textAlignment w:val="auto"/>
              <w:rPr>
                <w:rFonts w:eastAsiaTheme="minorEastAsia"/>
                <w:sz w:val="22"/>
                <w:lang w:val="en-US"/>
              </w:rPr>
            </w:pPr>
            <w:r w:rsidRPr="00D7154C">
              <w:rPr>
                <w:rFonts w:eastAsiaTheme="minorEastAsia"/>
                <w:sz w:val="22"/>
                <w:lang w:val="en-US"/>
              </w:rPr>
              <w:t>Ericsson</w:t>
            </w:r>
          </w:p>
        </w:tc>
        <w:tc>
          <w:tcPr>
            <w:tcW w:w="4496" w:type="pct"/>
          </w:tcPr>
          <w:p w14:paraId="3F1DB7B7" w14:textId="5A80B3EC" w:rsidR="00BA1E0D" w:rsidRDefault="00BA1E0D" w:rsidP="00BA1E0D">
            <w:pPr>
              <w:spacing w:afterLines="50" w:after="120"/>
              <w:jc w:val="both"/>
              <w:textAlignment w:val="auto"/>
              <w:rPr>
                <w:rFonts w:eastAsiaTheme="minorEastAsia"/>
                <w:sz w:val="22"/>
              </w:rPr>
            </w:pPr>
            <w:r>
              <w:rPr>
                <w:rFonts w:eastAsiaTheme="minorEastAsia"/>
                <w:sz w:val="22"/>
              </w:rPr>
              <w:t>OK</w:t>
            </w:r>
          </w:p>
        </w:tc>
      </w:tr>
      <w:tr w:rsidR="00BA1E0D" w14:paraId="12552C29" w14:textId="77777777" w:rsidTr="00207821">
        <w:tc>
          <w:tcPr>
            <w:tcW w:w="504" w:type="pct"/>
          </w:tcPr>
          <w:p w14:paraId="7871D0C5" w14:textId="5C12D06F" w:rsidR="00BA1E0D" w:rsidRPr="00CA0EF1" w:rsidRDefault="00CA0EF1" w:rsidP="00BA1E0D">
            <w:pPr>
              <w:spacing w:afterLines="50" w:after="120"/>
              <w:jc w:val="both"/>
              <w:textAlignment w:val="auto"/>
              <w:rPr>
                <w:rFonts w:eastAsia="SimSun"/>
                <w:sz w:val="22"/>
                <w:lang w:val="en-US" w:eastAsia="zh-CN"/>
              </w:rPr>
            </w:pPr>
            <w:r>
              <w:rPr>
                <w:rFonts w:eastAsia="SimSun" w:hint="eastAsia"/>
                <w:sz w:val="22"/>
                <w:lang w:val="en-US" w:eastAsia="zh-CN"/>
              </w:rPr>
              <w:t>H</w:t>
            </w:r>
            <w:r>
              <w:rPr>
                <w:rFonts w:eastAsia="SimSun"/>
                <w:sz w:val="22"/>
                <w:lang w:val="en-US" w:eastAsia="zh-CN"/>
              </w:rPr>
              <w:t>uawei</w:t>
            </w:r>
          </w:p>
        </w:tc>
        <w:tc>
          <w:tcPr>
            <w:tcW w:w="4496" w:type="pct"/>
          </w:tcPr>
          <w:p w14:paraId="41631CD0" w14:textId="781AA462" w:rsidR="00BA1E0D" w:rsidRPr="00CA0EF1" w:rsidRDefault="00832570" w:rsidP="00BA1E0D">
            <w:pPr>
              <w:spacing w:afterLines="50" w:after="120"/>
              <w:jc w:val="both"/>
              <w:textAlignment w:val="auto"/>
              <w:rPr>
                <w:rFonts w:eastAsia="SimSun"/>
                <w:sz w:val="22"/>
                <w:lang w:eastAsia="zh-CN"/>
              </w:rPr>
            </w:pPr>
            <w:r>
              <w:rPr>
                <w:rFonts w:eastAsia="SimSun" w:hint="eastAsia"/>
                <w:sz w:val="22"/>
                <w:lang w:eastAsia="zh-CN"/>
              </w:rPr>
              <w:t>O</w:t>
            </w:r>
            <w:r>
              <w:rPr>
                <w:rFonts w:eastAsia="SimSun"/>
                <w:sz w:val="22"/>
                <w:lang w:eastAsia="zh-CN"/>
              </w:rPr>
              <w:t>kay</w:t>
            </w:r>
          </w:p>
        </w:tc>
      </w:tr>
      <w:tr w:rsidR="00BA1E0D" w14:paraId="6576BC6B" w14:textId="77777777" w:rsidTr="00207821">
        <w:tc>
          <w:tcPr>
            <w:tcW w:w="504" w:type="pct"/>
          </w:tcPr>
          <w:p w14:paraId="688BD724" w14:textId="77777777" w:rsidR="00BA1E0D" w:rsidRDefault="00BA1E0D" w:rsidP="00BA1E0D">
            <w:pPr>
              <w:spacing w:afterLines="50" w:after="120"/>
              <w:jc w:val="both"/>
              <w:textAlignment w:val="auto"/>
              <w:rPr>
                <w:rFonts w:eastAsiaTheme="minorEastAsia"/>
                <w:sz w:val="22"/>
                <w:lang w:val="en-US"/>
              </w:rPr>
            </w:pPr>
          </w:p>
        </w:tc>
        <w:tc>
          <w:tcPr>
            <w:tcW w:w="4496" w:type="pct"/>
          </w:tcPr>
          <w:p w14:paraId="57C96D66" w14:textId="77777777" w:rsidR="00BA1E0D" w:rsidRDefault="00BA1E0D" w:rsidP="00BA1E0D">
            <w:pPr>
              <w:spacing w:afterLines="50" w:after="120"/>
              <w:jc w:val="both"/>
              <w:textAlignment w:val="auto"/>
              <w:rPr>
                <w:rFonts w:eastAsiaTheme="minorEastAsia"/>
                <w:sz w:val="22"/>
              </w:rPr>
            </w:pPr>
          </w:p>
        </w:tc>
      </w:tr>
      <w:tr w:rsidR="00BA1E0D" w14:paraId="451F007E" w14:textId="77777777" w:rsidTr="00207821">
        <w:tc>
          <w:tcPr>
            <w:tcW w:w="504" w:type="pct"/>
          </w:tcPr>
          <w:p w14:paraId="172730F6" w14:textId="77777777" w:rsidR="00BA1E0D" w:rsidRDefault="00BA1E0D" w:rsidP="00BA1E0D">
            <w:pPr>
              <w:spacing w:afterLines="50" w:after="120"/>
              <w:jc w:val="both"/>
              <w:textAlignment w:val="auto"/>
              <w:rPr>
                <w:rFonts w:eastAsiaTheme="minorEastAsia"/>
                <w:sz w:val="22"/>
              </w:rPr>
            </w:pPr>
          </w:p>
        </w:tc>
        <w:tc>
          <w:tcPr>
            <w:tcW w:w="4496" w:type="pct"/>
          </w:tcPr>
          <w:p w14:paraId="558E09E9" w14:textId="77777777" w:rsidR="00BA1E0D" w:rsidRDefault="00BA1E0D" w:rsidP="00BA1E0D">
            <w:pPr>
              <w:spacing w:afterLines="50" w:after="120"/>
              <w:jc w:val="both"/>
              <w:textAlignment w:val="auto"/>
              <w:rPr>
                <w:rFonts w:eastAsiaTheme="minorEastAsia"/>
                <w:sz w:val="22"/>
                <w:lang w:val="en-US"/>
              </w:rPr>
            </w:pPr>
          </w:p>
        </w:tc>
      </w:tr>
      <w:tr w:rsidR="00BA1E0D" w14:paraId="3BECCB1A" w14:textId="77777777" w:rsidTr="00D7154C">
        <w:tc>
          <w:tcPr>
            <w:tcW w:w="504" w:type="pct"/>
          </w:tcPr>
          <w:p w14:paraId="5EE1455D" w14:textId="5E71F0F5" w:rsidR="00BA1E0D" w:rsidRDefault="00BA1E0D" w:rsidP="00BA1E0D">
            <w:pPr>
              <w:spacing w:afterLines="50" w:after="120"/>
              <w:jc w:val="both"/>
              <w:textAlignment w:val="auto"/>
              <w:rPr>
                <w:rFonts w:eastAsiaTheme="minorEastAsia"/>
                <w:sz w:val="22"/>
                <w:lang w:val="en-US"/>
              </w:rPr>
            </w:pPr>
          </w:p>
        </w:tc>
        <w:tc>
          <w:tcPr>
            <w:tcW w:w="4496" w:type="pct"/>
          </w:tcPr>
          <w:p w14:paraId="032EF800" w14:textId="6E9ED583" w:rsidR="00BA1E0D" w:rsidRDefault="00BA1E0D" w:rsidP="00BA1E0D">
            <w:pPr>
              <w:spacing w:afterLines="50" w:after="120"/>
              <w:jc w:val="both"/>
              <w:textAlignment w:val="auto"/>
              <w:rPr>
                <w:rFonts w:eastAsiaTheme="minorEastAsia"/>
                <w:sz w:val="22"/>
              </w:rPr>
            </w:pPr>
          </w:p>
        </w:tc>
      </w:tr>
    </w:tbl>
    <w:p w14:paraId="5162BB3D" w14:textId="77777777" w:rsidR="00EB3A82" w:rsidRDefault="00EB3A82">
      <w:pPr>
        <w:spacing w:afterLines="50" w:after="120"/>
        <w:jc w:val="both"/>
        <w:rPr>
          <w:rFonts w:eastAsiaTheme="minorEastAsia"/>
          <w:sz w:val="22"/>
          <w:lang w:val="en-US"/>
        </w:rPr>
      </w:pPr>
    </w:p>
    <w:p w14:paraId="53B5E85A"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049FB2B2" w14:textId="77777777" w:rsidR="00EB3A82" w:rsidRDefault="002310A9">
      <w:pPr>
        <w:spacing w:afterLines="50" w:after="120"/>
        <w:jc w:val="both"/>
        <w:rPr>
          <w:rFonts w:eastAsiaTheme="minorEastAsia"/>
          <w:b/>
          <w:bCs/>
          <w:sz w:val="22"/>
          <w:lang w:val="en-US"/>
        </w:rPr>
      </w:pPr>
      <w:r>
        <w:rPr>
          <w:rFonts w:eastAsiaTheme="minorEastAsia" w:hint="eastAsia"/>
          <w:b/>
          <w:bCs/>
          <w:sz w:val="22"/>
          <w:lang w:val="en-US"/>
        </w:rPr>
        <w:t xml:space="preserve">Companies are encouraged to provide views on how to resolve </w:t>
      </w:r>
      <w:r>
        <w:rPr>
          <w:rFonts w:eastAsiaTheme="minorEastAsia"/>
          <w:b/>
          <w:bCs/>
          <w:sz w:val="22"/>
          <w:lang w:val="en-US"/>
        </w:rPr>
        <w:t>“FFS: Whether/how to capture maximum number of UL muting symbols per slot”</w:t>
      </w:r>
      <w:r>
        <w:rPr>
          <w:rFonts w:eastAsiaTheme="minorEastAsia" w:hint="eastAsia"/>
          <w:b/>
          <w:bCs/>
          <w:sz w:val="22"/>
          <w:lang w:val="en-US"/>
        </w:rPr>
        <w:t xml:space="preserve"> in FG 60-7b/7c: </w:t>
      </w:r>
    </w:p>
    <w:p w14:paraId="7D96FCA6" w14:textId="77777777" w:rsidR="00EB3A82" w:rsidRDefault="002310A9">
      <w:pPr>
        <w:pStyle w:val="aff6"/>
        <w:numPr>
          <w:ilvl w:val="0"/>
          <w:numId w:val="5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lt-1: Capture maximum number of UL muting symbols per slot</w:t>
      </w:r>
    </w:p>
    <w:p w14:paraId="24677008" w14:textId="77777777" w:rsidR="00EB3A82" w:rsidRDefault="002310A9">
      <w:pPr>
        <w:pStyle w:val="aff6"/>
        <w:numPr>
          <w:ilvl w:val="1"/>
          <w:numId w:val="5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 xml:space="preserve">lt-1.1: </w:t>
      </w:r>
      <w:r>
        <w:rPr>
          <w:rFonts w:eastAsiaTheme="minorEastAsia"/>
          <w:b/>
          <w:bCs/>
          <w:sz w:val="22"/>
          <w:lang w:val="en-US"/>
        </w:rPr>
        <w:t>A</w:t>
      </w:r>
      <w:r>
        <w:rPr>
          <w:rFonts w:eastAsiaTheme="minorEastAsia" w:hint="eastAsia"/>
          <w:b/>
          <w:bCs/>
          <w:sz w:val="22"/>
          <w:lang w:val="en-US"/>
        </w:rPr>
        <w:t xml:space="preserve">dd a component </w:t>
      </w:r>
      <w:r>
        <w:rPr>
          <w:rFonts w:eastAsiaTheme="minorEastAsia"/>
          <w:b/>
          <w:bCs/>
          <w:sz w:val="22"/>
          <w:lang w:val="en-US"/>
        </w:rPr>
        <w:t>“M</w:t>
      </w:r>
      <w:r>
        <w:rPr>
          <w:rFonts w:eastAsiaTheme="minorEastAsia" w:hint="eastAsia"/>
          <w:b/>
          <w:bCs/>
          <w:sz w:val="22"/>
          <w:lang w:val="en-US"/>
        </w:rPr>
        <w:t>aximum of 2 UL muting symbols per slot</w:t>
      </w:r>
      <w:r>
        <w:rPr>
          <w:rFonts w:eastAsiaTheme="minorEastAsia"/>
          <w:b/>
          <w:bCs/>
          <w:sz w:val="22"/>
          <w:lang w:val="en-US"/>
        </w:rPr>
        <w:t>”</w:t>
      </w:r>
    </w:p>
    <w:p w14:paraId="2F41A2D2" w14:textId="77777777" w:rsidR="00EB3A82" w:rsidRDefault="002310A9">
      <w:pPr>
        <w:pStyle w:val="aff6"/>
        <w:numPr>
          <w:ilvl w:val="1"/>
          <w:numId w:val="52"/>
        </w:numPr>
        <w:spacing w:afterLines="50" w:after="120"/>
        <w:ind w:leftChars="0"/>
        <w:jc w:val="both"/>
        <w:rPr>
          <w:rFonts w:eastAsiaTheme="minorEastAsia"/>
          <w:b/>
          <w:bCs/>
          <w:sz w:val="22"/>
          <w:lang w:val="en-US"/>
        </w:rPr>
      </w:pPr>
      <w:r>
        <w:rPr>
          <w:rFonts w:eastAsiaTheme="minorEastAsia" w:hint="eastAsia"/>
          <w:b/>
          <w:bCs/>
          <w:sz w:val="22"/>
          <w:lang w:val="en-US"/>
        </w:rPr>
        <w:t xml:space="preserve">Alt-1.2: Add a component </w:t>
      </w:r>
      <w:r>
        <w:rPr>
          <w:rFonts w:eastAsiaTheme="minorEastAsia"/>
          <w:b/>
          <w:bCs/>
          <w:sz w:val="22"/>
          <w:lang w:val="en-US"/>
        </w:rPr>
        <w:t>“</w:t>
      </w:r>
      <w:r>
        <w:rPr>
          <w:rFonts w:eastAsiaTheme="minorEastAsia" w:hint="eastAsia"/>
          <w:b/>
          <w:bCs/>
          <w:sz w:val="22"/>
          <w:lang w:val="en-US"/>
        </w:rPr>
        <w:t>Maximum number of UL muting symbols per slot</w:t>
      </w:r>
      <w:r>
        <w:rPr>
          <w:rFonts w:eastAsiaTheme="minorEastAsia"/>
          <w:b/>
          <w:bCs/>
          <w:sz w:val="22"/>
          <w:lang w:val="en-US"/>
        </w:rPr>
        <w:t>”</w:t>
      </w:r>
      <w:r>
        <w:rPr>
          <w:rFonts w:eastAsiaTheme="minorEastAsia" w:hint="eastAsia"/>
          <w:b/>
          <w:bCs/>
          <w:sz w:val="22"/>
          <w:lang w:val="en-US"/>
        </w:rPr>
        <w:t>, with candidate values {2, 4}</w:t>
      </w:r>
    </w:p>
    <w:p w14:paraId="041029CF" w14:textId="77777777" w:rsidR="00EB3A82" w:rsidRDefault="002310A9">
      <w:pPr>
        <w:pStyle w:val="aff6"/>
        <w:numPr>
          <w:ilvl w:val="0"/>
          <w:numId w:val="5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lt-2: Decision in maintenance needed in prior</w:t>
      </w:r>
    </w:p>
    <w:p w14:paraId="7B20A3AA" w14:textId="77777777" w:rsidR="00EB3A82" w:rsidRDefault="002310A9">
      <w:pPr>
        <w:pStyle w:val="aff6"/>
        <w:numPr>
          <w:ilvl w:val="0"/>
          <w:numId w:val="52"/>
        </w:numPr>
        <w:spacing w:afterLines="50" w:after="120"/>
        <w:ind w:leftChars="0"/>
        <w:jc w:val="both"/>
        <w:rPr>
          <w:rFonts w:eastAsiaTheme="minorEastAsia"/>
          <w:b/>
          <w:bCs/>
          <w:sz w:val="22"/>
          <w:lang w:val="en-US"/>
        </w:rPr>
      </w:pPr>
      <w:r>
        <w:rPr>
          <w:rFonts w:eastAsiaTheme="minorEastAsia"/>
          <w:b/>
          <w:bCs/>
          <w:sz w:val="22"/>
          <w:lang w:val="en-US"/>
        </w:rPr>
        <w:t>A</w:t>
      </w:r>
      <w:r>
        <w:rPr>
          <w:rFonts w:eastAsiaTheme="minorEastAsia" w:hint="eastAsia"/>
          <w:b/>
          <w:bCs/>
          <w:sz w:val="22"/>
          <w:lang w:val="en-US"/>
        </w:rPr>
        <w:t>lt-3: Remove FFS without additional update</w:t>
      </w:r>
    </w:p>
    <w:p w14:paraId="2E33BD2D" w14:textId="77777777" w:rsidR="00EB3A82" w:rsidRDefault="00EB3A82">
      <w:pPr>
        <w:spacing w:afterLines="50" w:after="120"/>
        <w:jc w:val="both"/>
        <w:rPr>
          <w:rFonts w:eastAsiaTheme="minorEastAsia"/>
          <w:sz w:val="22"/>
          <w:lang w:val="en-US"/>
        </w:rPr>
      </w:pPr>
    </w:p>
    <w:tbl>
      <w:tblPr>
        <w:tblStyle w:val="afd"/>
        <w:tblW w:w="4900" w:type="pct"/>
        <w:tblLook w:val="04A0" w:firstRow="1" w:lastRow="0" w:firstColumn="1" w:lastColumn="0" w:noHBand="0" w:noVBand="1"/>
      </w:tblPr>
      <w:tblGrid>
        <w:gridCol w:w="2211"/>
        <w:gridCol w:w="19724"/>
      </w:tblGrid>
      <w:tr w:rsidR="00EB3A82" w14:paraId="1BC8F175" w14:textId="77777777" w:rsidTr="00207821">
        <w:tc>
          <w:tcPr>
            <w:tcW w:w="504" w:type="pct"/>
            <w:shd w:val="clear" w:color="auto" w:fill="F2F2F2" w:themeFill="background1" w:themeFillShade="F2"/>
          </w:tcPr>
          <w:p w14:paraId="11ED29F6" w14:textId="77777777" w:rsidR="00EB3A82" w:rsidRDefault="002310A9">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526F8833" w14:textId="77777777" w:rsidR="00EB3A82" w:rsidRDefault="002310A9">
            <w:pPr>
              <w:spacing w:afterLines="50" w:after="120"/>
              <w:jc w:val="both"/>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EB3A82" w14:paraId="04AB8973" w14:textId="77777777" w:rsidTr="00207821">
        <w:tc>
          <w:tcPr>
            <w:tcW w:w="504" w:type="pct"/>
          </w:tcPr>
          <w:p w14:paraId="06E3E2AF" w14:textId="77777777" w:rsidR="00EB3A82" w:rsidRDefault="002310A9">
            <w:pPr>
              <w:spacing w:afterLines="50" w:after="120"/>
              <w:jc w:val="both"/>
              <w:rPr>
                <w:rFonts w:eastAsiaTheme="minorEastAsia"/>
                <w:sz w:val="22"/>
                <w:lang w:val="en-US"/>
              </w:rPr>
            </w:pPr>
            <w:r>
              <w:rPr>
                <w:rFonts w:eastAsiaTheme="minorEastAsia" w:hint="eastAsia"/>
                <w:sz w:val="22"/>
                <w:lang w:val="en-US"/>
              </w:rPr>
              <w:t>NTT DOCOMO</w:t>
            </w:r>
          </w:p>
        </w:tc>
        <w:tc>
          <w:tcPr>
            <w:tcW w:w="4496" w:type="pct"/>
          </w:tcPr>
          <w:p w14:paraId="6F7C0A7E" w14:textId="77777777" w:rsidR="00EB3A82" w:rsidRDefault="002310A9">
            <w:pPr>
              <w:spacing w:afterLines="50" w:after="120"/>
              <w:jc w:val="both"/>
              <w:rPr>
                <w:rFonts w:eastAsiaTheme="minorEastAsia"/>
                <w:sz w:val="22"/>
                <w:lang w:val="en-US"/>
              </w:rPr>
            </w:pPr>
            <w:r>
              <w:rPr>
                <w:rFonts w:eastAsiaTheme="minorEastAsia" w:hint="eastAsia"/>
                <w:sz w:val="22"/>
                <w:lang w:val="en-US"/>
              </w:rPr>
              <w:t>Alt-2/3</w:t>
            </w:r>
          </w:p>
        </w:tc>
      </w:tr>
      <w:tr w:rsidR="00EB3A82" w14:paraId="5C72FE49" w14:textId="77777777" w:rsidTr="00207821">
        <w:tc>
          <w:tcPr>
            <w:tcW w:w="504" w:type="pct"/>
          </w:tcPr>
          <w:p w14:paraId="43C4B60D" w14:textId="77777777" w:rsidR="00EB3A82" w:rsidRDefault="002310A9">
            <w:pPr>
              <w:spacing w:afterLines="50" w:after="120"/>
              <w:jc w:val="both"/>
              <w:rPr>
                <w:rFonts w:eastAsia="SimSun"/>
                <w:sz w:val="22"/>
                <w:lang w:val="en-US" w:eastAsia="zh-CN"/>
              </w:rPr>
            </w:pPr>
            <w:r>
              <w:rPr>
                <w:rFonts w:eastAsia="SimSun" w:hint="eastAsia"/>
                <w:sz w:val="22"/>
                <w:lang w:val="en-US" w:eastAsia="zh-CN"/>
              </w:rPr>
              <w:t>Xiaomi</w:t>
            </w:r>
          </w:p>
        </w:tc>
        <w:tc>
          <w:tcPr>
            <w:tcW w:w="4496" w:type="pct"/>
          </w:tcPr>
          <w:p w14:paraId="6C88F02E" w14:textId="77777777" w:rsidR="00EB3A82" w:rsidRDefault="002310A9">
            <w:pPr>
              <w:spacing w:afterLines="50" w:after="120"/>
              <w:jc w:val="both"/>
              <w:rPr>
                <w:rFonts w:eastAsia="SimSun"/>
                <w:sz w:val="22"/>
                <w:lang w:val="en-US" w:eastAsia="zh-CN"/>
              </w:rPr>
            </w:pPr>
            <w:r>
              <w:rPr>
                <w:rFonts w:eastAsia="SimSun" w:hint="eastAsia"/>
                <w:sz w:val="22"/>
                <w:lang w:val="en-US" w:eastAsia="zh-CN"/>
              </w:rPr>
              <w:t xml:space="preserve">Alt-3. RAN1 has agreed that the UL muting symbols per slot is up to 2. No need to further discuss in maintenance. Regarding whether to capture it in FG </w:t>
            </w:r>
            <w:r>
              <w:rPr>
                <w:rFonts w:eastAsiaTheme="minorEastAsia" w:hint="eastAsia"/>
                <w:sz w:val="22"/>
                <w:lang w:val="en-US"/>
              </w:rPr>
              <w:t>60-7b/7c</w:t>
            </w:r>
            <w:r>
              <w:rPr>
                <w:rFonts w:eastAsia="SimSun" w:hint="eastAsia"/>
                <w:sz w:val="22"/>
                <w:lang w:val="en-US" w:eastAsia="zh-CN"/>
              </w:rPr>
              <w:t xml:space="preserve">, similar comments as above that no need to spend much time on this. </w:t>
            </w:r>
          </w:p>
        </w:tc>
      </w:tr>
      <w:tr w:rsidR="00207821" w14:paraId="4BE140D3" w14:textId="77777777" w:rsidTr="00207821">
        <w:tc>
          <w:tcPr>
            <w:tcW w:w="504" w:type="pct"/>
          </w:tcPr>
          <w:p w14:paraId="42920DD0" w14:textId="4286A414" w:rsidR="00207821" w:rsidRDefault="00207821" w:rsidP="00207821">
            <w:pPr>
              <w:spacing w:afterLines="50" w:after="120"/>
              <w:jc w:val="both"/>
              <w:rPr>
                <w:rFonts w:eastAsiaTheme="minorEastAsia"/>
                <w:sz w:val="22"/>
              </w:rPr>
            </w:pPr>
            <w:r>
              <w:rPr>
                <w:rFonts w:eastAsiaTheme="minorEastAsia"/>
                <w:sz w:val="22"/>
              </w:rPr>
              <w:t>Samsung</w:t>
            </w:r>
          </w:p>
        </w:tc>
        <w:tc>
          <w:tcPr>
            <w:tcW w:w="4496" w:type="pct"/>
          </w:tcPr>
          <w:p w14:paraId="7828AF7D" w14:textId="42517127" w:rsidR="00207821" w:rsidRDefault="00207821" w:rsidP="00207821">
            <w:pPr>
              <w:spacing w:afterLines="50" w:after="120"/>
              <w:jc w:val="both"/>
              <w:rPr>
                <w:rFonts w:eastAsiaTheme="minorEastAsia"/>
                <w:sz w:val="22"/>
                <w:lang w:val="en-US"/>
              </w:rPr>
            </w:pPr>
            <w:r>
              <w:rPr>
                <w:rFonts w:eastAsiaTheme="minorEastAsia"/>
                <w:sz w:val="22"/>
                <w:lang w:val="en-US"/>
              </w:rPr>
              <w:t>Alt-1 Alt-1.1</w:t>
            </w:r>
          </w:p>
        </w:tc>
      </w:tr>
      <w:tr w:rsidR="00EB3A82" w14:paraId="0DD23140" w14:textId="77777777" w:rsidTr="00207821">
        <w:tc>
          <w:tcPr>
            <w:tcW w:w="504" w:type="pct"/>
          </w:tcPr>
          <w:p w14:paraId="1B80C695" w14:textId="2FD6C396" w:rsidR="00EB3A82" w:rsidRDefault="000804BF">
            <w:pPr>
              <w:spacing w:afterLines="50" w:after="120"/>
              <w:jc w:val="both"/>
              <w:rPr>
                <w:rFonts w:eastAsiaTheme="minorEastAsia"/>
                <w:sz w:val="22"/>
              </w:rPr>
            </w:pPr>
            <w:r>
              <w:rPr>
                <w:rFonts w:eastAsiaTheme="minorEastAsia"/>
                <w:sz w:val="22"/>
              </w:rPr>
              <w:t>vivo</w:t>
            </w:r>
          </w:p>
        </w:tc>
        <w:tc>
          <w:tcPr>
            <w:tcW w:w="4496" w:type="pct"/>
          </w:tcPr>
          <w:p w14:paraId="364EF322" w14:textId="41202AA3" w:rsidR="00EB3A82" w:rsidRDefault="000804BF">
            <w:pPr>
              <w:spacing w:afterLines="50" w:after="120"/>
              <w:jc w:val="both"/>
              <w:rPr>
                <w:rFonts w:eastAsiaTheme="minorEastAsia"/>
                <w:sz w:val="22"/>
                <w:lang w:val="en-US"/>
              </w:rPr>
            </w:pPr>
            <w:r>
              <w:rPr>
                <w:rFonts w:eastAsiaTheme="minorEastAsia"/>
                <w:sz w:val="22"/>
                <w:lang w:val="en-US"/>
              </w:rPr>
              <w:t>Alt-3</w:t>
            </w:r>
          </w:p>
        </w:tc>
      </w:tr>
      <w:tr w:rsidR="00EB3A82" w14:paraId="69C06C10" w14:textId="77777777" w:rsidTr="00207821">
        <w:tc>
          <w:tcPr>
            <w:tcW w:w="504" w:type="pct"/>
          </w:tcPr>
          <w:p w14:paraId="53B82C2E" w14:textId="594224C0" w:rsidR="00EB3A82" w:rsidRDefault="00B717CF">
            <w:pPr>
              <w:spacing w:afterLines="50" w:after="120"/>
              <w:jc w:val="both"/>
              <w:rPr>
                <w:rFonts w:eastAsiaTheme="minorEastAsia"/>
                <w:sz w:val="22"/>
              </w:rPr>
            </w:pPr>
            <w:r>
              <w:rPr>
                <w:rFonts w:eastAsiaTheme="minorEastAsia"/>
                <w:sz w:val="22"/>
              </w:rPr>
              <w:t>QC</w:t>
            </w:r>
          </w:p>
        </w:tc>
        <w:tc>
          <w:tcPr>
            <w:tcW w:w="4496" w:type="pct"/>
          </w:tcPr>
          <w:p w14:paraId="5B83C8EF" w14:textId="25D06220" w:rsidR="00EB3A82" w:rsidRDefault="00B717CF">
            <w:pPr>
              <w:spacing w:afterLines="50" w:after="120"/>
              <w:jc w:val="both"/>
              <w:rPr>
                <w:rFonts w:eastAsiaTheme="minorEastAsia"/>
                <w:sz w:val="22"/>
                <w:lang w:val="en-US"/>
              </w:rPr>
            </w:pPr>
            <w:r>
              <w:rPr>
                <w:rFonts w:eastAsiaTheme="minorEastAsia"/>
                <w:sz w:val="22"/>
                <w:lang w:val="en-US"/>
              </w:rPr>
              <w:t>Support Alt 1.2</w:t>
            </w:r>
          </w:p>
        </w:tc>
      </w:tr>
      <w:tr w:rsidR="009133CB" w14:paraId="1FAFDDA9" w14:textId="77777777" w:rsidTr="00207821">
        <w:tc>
          <w:tcPr>
            <w:tcW w:w="504" w:type="pct"/>
          </w:tcPr>
          <w:p w14:paraId="15FE8997" w14:textId="39F2EA49" w:rsidR="009133CB" w:rsidRDefault="009133CB" w:rsidP="009133CB">
            <w:pPr>
              <w:spacing w:afterLines="50" w:after="120"/>
              <w:jc w:val="both"/>
              <w:rPr>
                <w:rFonts w:eastAsiaTheme="minorEastAsia"/>
                <w:sz w:val="22"/>
              </w:rPr>
            </w:pPr>
            <w:r>
              <w:rPr>
                <w:rFonts w:eastAsiaTheme="minorEastAsia" w:hint="eastAsia"/>
                <w:sz w:val="22"/>
              </w:rPr>
              <w:t>Z</w:t>
            </w:r>
            <w:r>
              <w:rPr>
                <w:rFonts w:eastAsiaTheme="minorEastAsia"/>
                <w:sz w:val="22"/>
              </w:rPr>
              <w:t>TE</w:t>
            </w:r>
          </w:p>
        </w:tc>
        <w:tc>
          <w:tcPr>
            <w:tcW w:w="4496" w:type="pct"/>
          </w:tcPr>
          <w:p w14:paraId="60F12F49" w14:textId="3712C9BD" w:rsidR="009133CB" w:rsidRDefault="009133CB" w:rsidP="009133CB">
            <w:pPr>
              <w:spacing w:afterLines="50" w:after="120"/>
              <w:jc w:val="both"/>
              <w:rPr>
                <w:rFonts w:eastAsiaTheme="minorEastAsia"/>
                <w:sz w:val="22"/>
                <w:lang w:val="en-US"/>
              </w:rPr>
            </w:pPr>
            <w:r>
              <w:rPr>
                <w:rFonts w:eastAsiaTheme="minorEastAsia" w:hint="eastAsia"/>
                <w:sz w:val="22"/>
                <w:lang w:val="en-US"/>
              </w:rPr>
              <w:t>W</w:t>
            </w:r>
            <w:r>
              <w:rPr>
                <w:rFonts w:eastAsiaTheme="minorEastAsia"/>
                <w:sz w:val="22"/>
                <w:lang w:val="en-US"/>
              </w:rPr>
              <w:t>e prefer Alt-3.</w:t>
            </w:r>
          </w:p>
        </w:tc>
      </w:tr>
      <w:tr w:rsidR="00BA1E0D" w14:paraId="2991AF36" w14:textId="77777777" w:rsidTr="00207821">
        <w:tc>
          <w:tcPr>
            <w:tcW w:w="504" w:type="pct"/>
          </w:tcPr>
          <w:p w14:paraId="38D76394" w14:textId="3D71E3F7" w:rsidR="00BA1E0D" w:rsidRDefault="00BA1E0D" w:rsidP="00BA1E0D">
            <w:pPr>
              <w:spacing w:afterLines="50" w:after="120"/>
              <w:jc w:val="both"/>
              <w:rPr>
                <w:rFonts w:eastAsiaTheme="minorEastAsia"/>
                <w:sz w:val="22"/>
                <w:lang w:val="en-US"/>
              </w:rPr>
            </w:pPr>
            <w:r w:rsidRPr="00D7154C">
              <w:rPr>
                <w:rFonts w:eastAsiaTheme="minorEastAsia"/>
                <w:sz w:val="22"/>
              </w:rPr>
              <w:t>Ericsson</w:t>
            </w:r>
          </w:p>
        </w:tc>
        <w:tc>
          <w:tcPr>
            <w:tcW w:w="4496" w:type="pct"/>
          </w:tcPr>
          <w:p w14:paraId="3A13EDAC" w14:textId="55434236" w:rsidR="00BA1E0D" w:rsidRDefault="00BA1E0D" w:rsidP="00BA1E0D">
            <w:pPr>
              <w:spacing w:afterLines="50" w:after="120"/>
              <w:jc w:val="both"/>
              <w:rPr>
                <w:rFonts w:eastAsiaTheme="minorEastAsia"/>
                <w:sz w:val="22"/>
                <w:lang w:val="en-US"/>
              </w:rPr>
            </w:pPr>
            <w:r>
              <w:rPr>
                <w:rFonts w:eastAsiaTheme="minorEastAsia"/>
                <w:sz w:val="22"/>
                <w:lang w:val="en-US"/>
              </w:rPr>
              <w:t xml:space="preserve">Alt 1.1 is simpler. </w:t>
            </w:r>
          </w:p>
        </w:tc>
      </w:tr>
      <w:tr w:rsidR="00BA1E0D" w14:paraId="64F966D9" w14:textId="77777777" w:rsidTr="00207821">
        <w:tc>
          <w:tcPr>
            <w:tcW w:w="504" w:type="pct"/>
          </w:tcPr>
          <w:p w14:paraId="54FB6848" w14:textId="56321DBC" w:rsidR="00BA1E0D" w:rsidRPr="00A60C40" w:rsidRDefault="00A60C40" w:rsidP="00BA1E0D">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
        </w:tc>
        <w:tc>
          <w:tcPr>
            <w:tcW w:w="4496" w:type="pct"/>
          </w:tcPr>
          <w:p w14:paraId="4BDC7ECD" w14:textId="382C02B2" w:rsidR="00BA1E0D" w:rsidRPr="00A60C40" w:rsidRDefault="00A60C40" w:rsidP="00BA1E0D">
            <w:p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lt-3</w:t>
            </w:r>
          </w:p>
        </w:tc>
      </w:tr>
      <w:tr w:rsidR="00BA1E0D" w14:paraId="25CF3C80" w14:textId="77777777" w:rsidTr="00207821">
        <w:tc>
          <w:tcPr>
            <w:tcW w:w="504" w:type="pct"/>
          </w:tcPr>
          <w:p w14:paraId="4EEB6DA5" w14:textId="77777777" w:rsidR="00BA1E0D" w:rsidRDefault="00BA1E0D" w:rsidP="00BA1E0D">
            <w:pPr>
              <w:spacing w:afterLines="50" w:after="120"/>
              <w:jc w:val="both"/>
              <w:rPr>
                <w:rFonts w:eastAsiaTheme="minorEastAsia"/>
                <w:sz w:val="22"/>
                <w:lang w:val="en-US"/>
              </w:rPr>
            </w:pPr>
          </w:p>
        </w:tc>
        <w:tc>
          <w:tcPr>
            <w:tcW w:w="4496" w:type="pct"/>
          </w:tcPr>
          <w:p w14:paraId="38DA327A" w14:textId="77777777" w:rsidR="00BA1E0D" w:rsidRDefault="00BA1E0D" w:rsidP="00BA1E0D">
            <w:pPr>
              <w:spacing w:afterLines="50" w:after="120"/>
              <w:jc w:val="both"/>
              <w:rPr>
                <w:rFonts w:eastAsiaTheme="minorEastAsia"/>
                <w:sz w:val="22"/>
                <w:lang w:val="en-US"/>
              </w:rPr>
            </w:pPr>
          </w:p>
        </w:tc>
      </w:tr>
      <w:tr w:rsidR="00BA1E0D" w14:paraId="07374607" w14:textId="77777777" w:rsidTr="00207821">
        <w:tc>
          <w:tcPr>
            <w:tcW w:w="504" w:type="pct"/>
          </w:tcPr>
          <w:p w14:paraId="1A50CD99" w14:textId="77777777" w:rsidR="00BA1E0D" w:rsidRDefault="00BA1E0D" w:rsidP="00BA1E0D">
            <w:pPr>
              <w:spacing w:afterLines="50" w:after="120"/>
              <w:jc w:val="both"/>
              <w:rPr>
                <w:rFonts w:eastAsiaTheme="minorEastAsia"/>
                <w:sz w:val="22"/>
                <w:lang w:val="en-US"/>
              </w:rPr>
            </w:pPr>
          </w:p>
        </w:tc>
        <w:tc>
          <w:tcPr>
            <w:tcW w:w="4496" w:type="pct"/>
          </w:tcPr>
          <w:p w14:paraId="28EC2AEB" w14:textId="77777777" w:rsidR="00BA1E0D" w:rsidRDefault="00BA1E0D" w:rsidP="00BA1E0D">
            <w:pPr>
              <w:spacing w:afterLines="50" w:after="120"/>
              <w:jc w:val="both"/>
              <w:rPr>
                <w:rFonts w:eastAsiaTheme="minorEastAsia"/>
                <w:sz w:val="22"/>
                <w:lang w:val="en-US"/>
              </w:rPr>
            </w:pPr>
          </w:p>
        </w:tc>
      </w:tr>
      <w:tr w:rsidR="00BA1E0D" w14:paraId="605FBF04" w14:textId="77777777" w:rsidTr="00D7154C">
        <w:tc>
          <w:tcPr>
            <w:tcW w:w="504" w:type="pct"/>
          </w:tcPr>
          <w:p w14:paraId="289C34CA" w14:textId="1BEBB8FC" w:rsidR="00BA1E0D" w:rsidRDefault="00BA1E0D" w:rsidP="00BA1E0D">
            <w:pPr>
              <w:spacing w:afterLines="50" w:after="120"/>
              <w:jc w:val="both"/>
              <w:rPr>
                <w:rFonts w:eastAsiaTheme="minorEastAsia"/>
                <w:sz w:val="22"/>
              </w:rPr>
            </w:pPr>
          </w:p>
        </w:tc>
        <w:tc>
          <w:tcPr>
            <w:tcW w:w="4496" w:type="pct"/>
          </w:tcPr>
          <w:p w14:paraId="0BA1FC7B" w14:textId="320C4625" w:rsidR="00BA1E0D" w:rsidRDefault="00BA1E0D" w:rsidP="00BA1E0D">
            <w:pPr>
              <w:spacing w:afterLines="50" w:after="120"/>
              <w:jc w:val="both"/>
              <w:rPr>
                <w:rFonts w:eastAsiaTheme="minorEastAsia"/>
                <w:sz w:val="22"/>
                <w:lang w:val="en-US"/>
              </w:rPr>
            </w:pPr>
          </w:p>
        </w:tc>
      </w:tr>
    </w:tbl>
    <w:p w14:paraId="6E86270C" w14:textId="77777777" w:rsidR="00EB3A82" w:rsidRDefault="00EB3A82">
      <w:pPr>
        <w:spacing w:afterLines="50" w:after="120"/>
        <w:jc w:val="both"/>
        <w:rPr>
          <w:rFonts w:eastAsiaTheme="minorEastAsia"/>
          <w:sz w:val="22"/>
        </w:rPr>
      </w:pPr>
    </w:p>
    <w:p w14:paraId="2B94F384" w14:textId="77777777" w:rsidR="00EB3A82" w:rsidRDefault="00EB3A82">
      <w:pPr>
        <w:spacing w:afterLines="50" w:after="120"/>
        <w:jc w:val="both"/>
        <w:rPr>
          <w:rFonts w:eastAsiaTheme="minorEastAsia"/>
          <w:sz w:val="22"/>
          <w:lang w:val="en-US"/>
        </w:rPr>
      </w:pPr>
    </w:p>
    <w:p w14:paraId="0C4EE80C"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1-4</w:t>
      </w:r>
      <w:r>
        <w:rPr>
          <w:rFonts w:ascii="Times New Roman" w:hAnsi="Times New Roman"/>
          <w:b/>
          <w:bCs/>
          <w:i w:val="0"/>
          <w:highlight w:val="yellow"/>
          <w:lang w:val="en-US"/>
        </w:rPr>
        <w:t>:</w:t>
      </w:r>
    </w:p>
    <w:p w14:paraId="4A28C6B6" w14:textId="77777777" w:rsidR="00EB3A82" w:rsidRDefault="002310A9">
      <w:pPr>
        <w:spacing w:afterLines="50" w:after="120"/>
        <w:jc w:val="both"/>
        <w:rPr>
          <w:rFonts w:eastAsia="ＭＳ 明朝"/>
          <w:b/>
          <w:bCs/>
          <w:sz w:val="22"/>
          <w:szCs w:val="22"/>
        </w:rPr>
      </w:pPr>
      <w:r>
        <w:rPr>
          <w:rFonts w:eastAsia="ＭＳ 明朝" w:hint="eastAsia"/>
          <w:b/>
          <w:bCs/>
          <w:sz w:val="22"/>
          <w:szCs w:val="22"/>
        </w:rPr>
        <w:t xml:space="preserve">Companies are encouraged to share views on whether to add the following components in FG 60-7/7a: </w:t>
      </w:r>
    </w:p>
    <w:p w14:paraId="195C105B" w14:textId="77777777" w:rsidR="00EB3A82" w:rsidRDefault="002310A9">
      <w:pPr>
        <w:pStyle w:val="aff6"/>
        <w:numPr>
          <w:ilvl w:val="0"/>
          <w:numId w:val="53"/>
        </w:numPr>
        <w:spacing w:afterLines="50" w:after="120"/>
        <w:ind w:leftChars="0"/>
        <w:jc w:val="both"/>
        <w:rPr>
          <w:rFonts w:eastAsia="ＭＳ 明朝"/>
          <w:b/>
          <w:bCs/>
          <w:sz w:val="22"/>
          <w:szCs w:val="22"/>
        </w:rPr>
      </w:pPr>
      <w:r>
        <w:rPr>
          <w:rFonts w:eastAsia="ＭＳ 明朝" w:hint="eastAsia"/>
          <w:b/>
          <w:bCs/>
          <w:sz w:val="22"/>
          <w:szCs w:val="22"/>
        </w:rPr>
        <w:t>S</w:t>
      </w:r>
      <w:r>
        <w:rPr>
          <w:rFonts w:eastAsia="ＭＳ 明朝"/>
          <w:b/>
          <w:bCs/>
          <w:sz w:val="22"/>
          <w:szCs w:val="22"/>
        </w:rPr>
        <w:t>upport UL muting in SBFD symbols and non-SBFD symbols if SBFD symbols are configured</w:t>
      </w:r>
    </w:p>
    <w:p w14:paraId="7BEC3D89" w14:textId="77777777" w:rsidR="00EB3A82" w:rsidRDefault="002310A9">
      <w:pPr>
        <w:pStyle w:val="aff6"/>
        <w:numPr>
          <w:ilvl w:val="0"/>
          <w:numId w:val="53"/>
        </w:numPr>
        <w:spacing w:afterLines="50" w:after="120"/>
        <w:ind w:leftChars="0"/>
        <w:jc w:val="both"/>
        <w:rPr>
          <w:rFonts w:eastAsia="ＭＳ 明朝"/>
          <w:b/>
          <w:bCs/>
          <w:sz w:val="22"/>
          <w:szCs w:val="22"/>
        </w:rPr>
      </w:pPr>
      <w:r>
        <w:rPr>
          <w:rFonts w:eastAsia="ＭＳ 明朝"/>
          <w:b/>
          <w:bCs/>
          <w:sz w:val="22"/>
          <w:szCs w:val="22"/>
        </w:rPr>
        <w:t>Support UL muting in F and UL symbols when no SBFD configuration is provided</w:t>
      </w:r>
    </w:p>
    <w:tbl>
      <w:tblPr>
        <w:tblStyle w:val="afd"/>
        <w:tblW w:w="4900" w:type="pct"/>
        <w:tblLook w:val="04A0" w:firstRow="1" w:lastRow="0" w:firstColumn="1" w:lastColumn="0" w:noHBand="0" w:noVBand="1"/>
      </w:tblPr>
      <w:tblGrid>
        <w:gridCol w:w="2211"/>
        <w:gridCol w:w="19724"/>
      </w:tblGrid>
      <w:tr w:rsidR="00EB3A82" w14:paraId="63571265" w14:textId="77777777" w:rsidTr="00207821">
        <w:tc>
          <w:tcPr>
            <w:tcW w:w="504" w:type="pct"/>
            <w:shd w:val="clear" w:color="auto" w:fill="F2F2F2" w:themeFill="background1" w:themeFillShade="F2"/>
          </w:tcPr>
          <w:p w14:paraId="31019FBD" w14:textId="77777777" w:rsidR="00EB3A82" w:rsidRDefault="002310A9">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ompany</w:t>
            </w:r>
          </w:p>
        </w:tc>
        <w:tc>
          <w:tcPr>
            <w:tcW w:w="4496" w:type="pct"/>
            <w:shd w:val="clear" w:color="auto" w:fill="F2F2F2" w:themeFill="background1" w:themeFillShade="F2"/>
          </w:tcPr>
          <w:p w14:paraId="2659EFF3" w14:textId="77777777" w:rsidR="00EB3A82" w:rsidRDefault="002310A9">
            <w:pPr>
              <w:spacing w:afterLines="50" w:after="120"/>
              <w:jc w:val="both"/>
              <w:textAlignment w:val="auto"/>
              <w:rPr>
                <w:rFonts w:eastAsiaTheme="minorEastAsia"/>
                <w:sz w:val="22"/>
                <w:lang w:val="en-US"/>
              </w:rPr>
            </w:pPr>
            <w:r>
              <w:rPr>
                <w:rFonts w:eastAsiaTheme="minorEastAsia" w:hint="eastAsia"/>
                <w:sz w:val="22"/>
                <w:lang w:val="en-US"/>
              </w:rPr>
              <w:t>C</w:t>
            </w:r>
            <w:r>
              <w:rPr>
                <w:rFonts w:eastAsiaTheme="minorEastAsia"/>
                <w:sz w:val="22"/>
                <w:lang w:val="en-US"/>
              </w:rPr>
              <w:t>omment</w:t>
            </w:r>
          </w:p>
        </w:tc>
      </w:tr>
      <w:tr w:rsidR="00EB3A82" w14:paraId="76E26269" w14:textId="77777777" w:rsidTr="00207821">
        <w:tc>
          <w:tcPr>
            <w:tcW w:w="504" w:type="pct"/>
          </w:tcPr>
          <w:p w14:paraId="1E6993B8" w14:textId="77777777" w:rsidR="00EB3A82" w:rsidRDefault="002310A9">
            <w:pPr>
              <w:spacing w:afterLines="50" w:after="120"/>
              <w:jc w:val="both"/>
              <w:textAlignment w:val="auto"/>
              <w:rPr>
                <w:rFonts w:eastAsiaTheme="minorEastAsia"/>
                <w:sz w:val="22"/>
                <w:lang w:val="en-US"/>
              </w:rPr>
            </w:pPr>
            <w:r>
              <w:rPr>
                <w:rFonts w:eastAsiaTheme="minorEastAsia" w:hint="eastAsia"/>
                <w:szCs w:val="21"/>
                <w:lang w:val="en-US"/>
              </w:rPr>
              <w:t>NTT DOCOMO</w:t>
            </w:r>
          </w:p>
        </w:tc>
        <w:tc>
          <w:tcPr>
            <w:tcW w:w="4496" w:type="pct"/>
          </w:tcPr>
          <w:p w14:paraId="5354CA51" w14:textId="77777777" w:rsidR="00EB3A82" w:rsidRDefault="002310A9">
            <w:pPr>
              <w:spacing w:afterLines="50" w:after="120"/>
              <w:jc w:val="both"/>
              <w:textAlignment w:val="auto"/>
              <w:rPr>
                <w:rFonts w:eastAsiaTheme="minorEastAsia"/>
                <w:sz w:val="22"/>
                <w:lang w:val="en-US"/>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FG60-7/7a.</w:t>
            </w:r>
          </w:p>
        </w:tc>
      </w:tr>
      <w:tr w:rsidR="00EB3A82" w14:paraId="42976072" w14:textId="77777777" w:rsidTr="00207821">
        <w:tc>
          <w:tcPr>
            <w:tcW w:w="504" w:type="pct"/>
          </w:tcPr>
          <w:p w14:paraId="65E63FF1" w14:textId="77777777" w:rsidR="00EB3A82" w:rsidRDefault="002310A9">
            <w:pPr>
              <w:spacing w:afterLines="50" w:after="120"/>
              <w:jc w:val="both"/>
              <w:textAlignment w:val="auto"/>
              <w:rPr>
                <w:rFonts w:eastAsia="SimSun"/>
                <w:sz w:val="22"/>
                <w:lang w:val="en-US" w:eastAsia="zh-CN"/>
              </w:rPr>
            </w:pPr>
            <w:r>
              <w:rPr>
                <w:rFonts w:eastAsia="SimSun" w:hint="eastAsia"/>
                <w:sz w:val="22"/>
                <w:lang w:val="en-US" w:eastAsia="zh-CN"/>
              </w:rPr>
              <w:t>Xiaomi</w:t>
            </w:r>
          </w:p>
        </w:tc>
        <w:tc>
          <w:tcPr>
            <w:tcW w:w="4496" w:type="pct"/>
          </w:tcPr>
          <w:p w14:paraId="4D2FECAC" w14:textId="77777777" w:rsidR="00EB3A82" w:rsidRDefault="002310A9">
            <w:pPr>
              <w:spacing w:afterLines="50" w:after="120"/>
              <w:jc w:val="both"/>
              <w:textAlignment w:val="auto"/>
              <w:rPr>
                <w:rFonts w:eastAsia="SimSun"/>
                <w:sz w:val="22"/>
                <w:lang w:val="en-US" w:eastAsia="zh-CN"/>
              </w:rPr>
            </w:pPr>
            <w:r>
              <w:rPr>
                <w:rFonts w:eastAsia="SimSun" w:hint="eastAsia"/>
                <w:sz w:val="22"/>
                <w:lang w:val="en-US" w:eastAsia="zh-CN"/>
              </w:rPr>
              <w:t xml:space="preserve">Similar comments as above. </w:t>
            </w:r>
          </w:p>
        </w:tc>
      </w:tr>
      <w:tr w:rsidR="00207821" w14:paraId="15111C60" w14:textId="77777777" w:rsidTr="00207821">
        <w:tc>
          <w:tcPr>
            <w:tcW w:w="504" w:type="pct"/>
          </w:tcPr>
          <w:p w14:paraId="445BC6B6" w14:textId="0DF96421" w:rsidR="00207821" w:rsidRDefault="00207821" w:rsidP="00207821">
            <w:pPr>
              <w:spacing w:afterLines="50" w:after="120"/>
              <w:jc w:val="both"/>
              <w:textAlignment w:val="auto"/>
              <w:rPr>
                <w:rFonts w:eastAsiaTheme="minorEastAsia"/>
                <w:sz w:val="22"/>
              </w:rPr>
            </w:pPr>
            <w:r>
              <w:rPr>
                <w:rFonts w:eastAsia="SimSun"/>
                <w:sz w:val="22"/>
                <w:lang w:val="en-US" w:eastAsia="zh-CN"/>
              </w:rPr>
              <w:t>Samsung</w:t>
            </w:r>
          </w:p>
        </w:tc>
        <w:tc>
          <w:tcPr>
            <w:tcW w:w="4496" w:type="pct"/>
          </w:tcPr>
          <w:p w14:paraId="0FE31108" w14:textId="33830F0B" w:rsidR="00207821" w:rsidRDefault="00207821" w:rsidP="00207821">
            <w:pPr>
              <w:spacing w:afterLines="50" w:after="120"/>
              <w:jc w:val="both"/>
              <w:textAlignment w:val="auto"/>
              <w:rPr>
                <w:rFonts w:eastAsiaTheme="minorEastAsia"/>
                <w:sz w:val="22"/>
              </w:rPr>
            </w:pPr>
            <w:r>
              <w:rPr>
                <w:rFonts w:eastAsia="SimSun"/>
                <w:sz w:val="22"/>
                <w:lang w:val="en-US" w:eastAsia="zh-CN"/>
              </w:rPr>
              <w:t>Same view as NTT DOCOMO</w:t>
            </w:r>
          </w:p>
        </w:tc>
      </w:tr>
      <w:tr w:rsidR="00EB3A82" w14:paraId="3432C4D9" w14:textId="77777777" w:rsidTr="00207821">
        <w:tc>
          <w:tcPr>
            <w:tcW w:w="504" w:type="pct"/>
          </w:tcPr>
          <w:p w14:paraId="4C7A58C1" w14:textId="5C1765D0" w:rsidR="00EB3A82" w:rsidRDefault="000804BF">
            <w:pPr>
              <w:spacing w:afterLines="50" w:after="120"/>
              <w:jc w:val="both"/>
              <w:textAlignment w:val="auto"/>
              <w:rPr>
                <w:rFonts w:eastAsiaTheme="minorEastAsia"/>
                <w:sz w:val="22"/>
              </w:rPr>
            </w:pPr>
            <w:r>
              <w:rPr>
                <w:rFonts w:eastAsiaTheme="minorEastAsia"/>
                <w:sz w:val="22"/>
              </w:rPr>
              <w:t>vivo</w:t>
            </w:r>
          </w:p>
        </w:tc>
        <w:tc>
          <w:tcPr>
            <w:tcW w:w="4496" w:type="pct"/>
          </w:tcPr>
          <w:p w14:paraId="0CABC1B4" w14:textId="30327214" w:rsidR="00EB3A82" w:rsidRDefault="000804BF">
            <w:pPr>
              <w:spacing w:afterLines="50" w:after="120"/>
              <w:jc w:val="both"/>
              <w:textAlignment w:val="auto"/>
              <w:rPr>
                <w:rFonts w:eastAsiaTheme="minorEastAsia"/>
                <w:sz w:val="22"/>
              </w:rPr>
            </w:pPr>
            <w:r>
              <w:rPr>
                <w:rFonts w:eastAsiaTheme="minorEastAsia"/>
                <w:sz w:val="22"/>
              </w:rPr>
              <w:t>No need to add these.</w:t>
            </w:r>
          </w:p>
        </w:tc>
      </w:tr>
      <w:tr w:rsidR="009133CB" w14:paraId="75E19F59" w14:textId="77777777" w:rsidTr="00207821">
        <w:tc>
          <w:tcPr>
            <w:tcW w:w="504" w:type="pct"/>
          </w:tcPr>
          <w:p w14:paraId="1AB683FD" w14:textId="5D8CA8D4" w:rsidR="009133CB" w:rsidRDefault="009133CB" w:rsidP="009133CB">
            <w:pPr>
              <w:spacing w:afterLines="50" w:after="120"/>
              <w:jc w:val="both"/>
              <w:textAlignment w:val="auto"/>
              <w:rPr>
                <w:rFonts w:eastAsiaTheme="minorEastAsia"/>
                <w:sz w:val="22"/>
              </w:rPr>
            </w:pPr>
            <w:r>
              <w:rPr>
                <w:rFonts w:eastAsia="SimSun" w:hint="eastAsia"/>
                <w:sz w:val="22"/>
                <w:lang w:val="en-US" w:eastAsia="zh-CN"/>
              </w:rPr>
              <w:t>Z</w:t>
            </w:r>
            <w:r>
              <w:rPr>
                <w:rFonts w:eastAsia="SimSun"/>
                <w:sz w:val="22"/>
                <w:lang w:val="en-US" w:eastAsia="zh-CN"/>
              </w:rPr>
              <w:t>TE</w:t>
            </w:r>
          </w:p>
        </w:tc>
        <w:tc>
          <w:tcPr>
            <w:tcW w:w="4496" w:type="pct"/>
          </w:tcPr>
          <w:p w14:paraId="66F23B81" w14:textId="7835AF3E" w:rsidR="009133CB" w:rsidRDefault="009133CB" w:rsidP="009133CB">
            <w:pPr>
              <w:spacing w:afterLines="50" w:after="120"/>
              <w:jc w:val="both"/>
              <w:textAlignment w:val="auto"/>
              <w:rPr>
                <w:rFonts w:eastAsiaTheme="minorEastAsia"/>
                <w:sz w:val="22"/>
              </w:rPr>
            </w:pPr>
            <w:r>
              <w:rPr>
                <w:rFonts w:eastAsia="SimSun" w:hint="eastAsia"/>
                <w:sz w:val="22"/>
                <w:lang w:val="en-US" w:eastAsia="zh-CN"/>
              </w:rPr>
              <w:t>W</w:t>
            </w:r>
            <w:r>
              <w:rPr>
                <w:rFonts w:eastAsia="SimSun"/>
                <w:sz w:val="22"/>
                <w:lang w:val="en-US" w:eastAsia="zh-CN"/>
              </w:rPr>
              <w:t xml:space="preserve">e don’t think it is necessary. </w:t>
            </w:r>
          </w:p>
        </w:tc>
      </w:tr>
      <w:tr w:rsidR="00BA1E0D" w14:paraId="1AB4D4A7" w14:textId="77777777" w:rsidTr="00207821">
        <w:tc>
          <w:tcPr>
            <w:tcW w:w="504" w:type="pct"/>
          </w:tcPr>
          <w:p w14:paraId="6BAB1137" w14:textId="71E77C4A" w:rsidR="00BA1E0D" w:rsidRDefault="00BA1E0D" w:rsidP="00BA1E0D">
            <w:pPr>
              <w:spacing w:afterLines="50" w:after="120"/>
              <w:jc w:val="both"/>
              <w:textAlignment w:val="auto"/>
              <w:rPr>
                <w:rFonts w:eastAsiaTheme="minorEastAsia"/>
                <w:sz w:val="22"/>
              </w:rPr>
            </w:pPr>
            <w:r w:rsidRPr="00D7154C">
              <w:rPr>
                <w:rFonts w:eastAsiaTheme="minorEastAsia"/>
                <w:sz w:val="22"/>
              </w:rPr>
              <w:t>Ericsson</w:t>
            </w:r>
          </w:p>
        </w:tc>
        <w:tc>
          <w:tcPr>
            <w:tcW w:w="4496" w:type="pct"/>
          </w:tcPr>
          <w:p w14:paraId="1CC05CCD" w14:textId="5898118D" w:rsidR="00BA1E0D" w:rsidRDefault="00BA1E0D" w:rsidP="00BA1E0D">
            <w:pPr>
              <w:spacing w:afterLines="50" w:after="120"/>
              <w:jc w:val="both"/>
              <w:textAlignment w:val="auto"/>
              <w:rPr>
                <w:rFonts w:eastAsiaTheme="minorEastAsia"/>
                <w:sz w:val="22"/>
              </w:rPr>
            </w:pPr>
            <w:r>
              <w:rPr>
                <w:rFonts w:eastAsiaTheme="minorEastAsia"/>
                <w:sz w:val="22"/>
              </w:rPr>
              <w:t xml:space="preserve">Same comment as above. </w:t>
            </w:r>
          </w:p>
        </w:tc>
      </w:tr>
      <w:tr w:rsidR="00BA1E0D" w14:paraId="7496826C" w14:textId="77777777" w:rsidTr="00207821">
        <w:tc>
          <w:tcPr>
            <w:tcW w:w="504" w:type="pct"/>
          </w:tcPr>
          <w:p w14:paraId="264EDCA4" w14:textId="0D21B8D0" w:rsidR="00BA1E0D" w:rsidRPr="00A57DFC" w:rsidRDefault="00A57DFC" w:rsidP="00BA1E0D">
            <w:pPr>
              <w:spacing w:afterLines="50" w:after="120"/>
              <w:jc w:val="both"/>
              <w:rPr>
                <w:rFonts w:eastAsia="SimSun"/>
                <w:sz w:val="22"/>
                <w:szCs w:val="22"/>
                <w:lang w:val="en-US" w:eastAsia="zh-CN"/>
              </w:rPr>
            </w:pPr>
            <w:r>
              <w:rPr>
                <w:rFonts w:eastAsia="SimSun" w:hint="eastAsia"/>
                <w:sz w:val="22"/>
                <w:szCs w:val="22"/>
                <w:lang w:val="en-US" w:eastAsia="zh-CN"/>
              </w:rPr>
              <w:t>H</w:t>
            </w:r>
            <w:r>
              <w:rPr>
                <w:rFonts w:eastAsia="SimSun"/>
                <w:sz w:val="22"/>
                <w:szCs w:val="22"/>
                <w:lang w:val="en-US" w:eastAsia="zh-CN"/>
              </w:rPr>
              <w:t>uawei</w:t>
            </w:r>
          </w:p>
        </w:tc>
        <w:tc>
          <w:tcPr>
            <w:tcW w:w="4496" w:type="pct"/>
          </w:tcPr>
          <w:p w14:paraId="3A734E7A" w14:textId="0A572585" w:rsidR="00BA1E0D" w:rsidRPr="00A57DFC" w:rsidRDefault="00A57DFC" w:rsidP="00BA1E0D">
            <w:pPr>
              <w:spacing w:afterLines="50" w:after="120"/>
              <w:jc w:val="both"/>
              <w:rPr>
                <w:rFonts w:eastAsia="SimSun"/>
                <w:sz w:val="22"/>
                <w:szCs w:val="22"/>
                <w:lang w:val="en-US" w:eastAsia="zh-CN"/>
              </w:rPr>
            </w:pPr>
            <w:r>
              <w:rPr>
                <w:rFonts w:eastAsia="SimSun" w:hint="eastAsia"/>
                <w:sz w:val="22"/>
                <w:szCs w:val="22"/>
                <w:lang w:val="en-US" w:eastAsia="zh-CN"/>
              </w:rPr>
              <w:t>S</w:t>
            </w:r>
            <w:r>
              <w:rPr>
                <w:rFonts w:eastAsia="SimSun"/>
                <w:sz w:val="22"/>
                <w:szCs w:val="22"/>
                <w:lang w:val="en-US" w:eastAsia="zh-CN"/>
              </w:rPr>
              <w:t>ame view as DCM</w:t>
            </w:r>
          </w:p>
        </w:tc>
      </w:tr>
      <w:tr w:rsidR="00BA1E0D" w14:paraId="64A2680C" w14:textId="77777777" w:rsidTr="00207821">
        <w:tc>
          <w:tcPr>
            <w:tcW w:w="504" w:type="pct"/>
          </w:tcPr>
          <w:p w14:paraId="4D165CD9" w14:textId="77777777" w:rsidR="00BA1E0D" w:rsidRDefault="00BA1E0D" w:rsidP="00BA1E0D">
            <w:pPr>
              <w:spacing w:afterLines="50" w:after="120"/>
              <w:jc w:val="both"/>
              <w:rPr>
                <w:rFonts w:eastAsia="SimSun"/>
                <w:sz w:val="22"/>
                <w:szCs w:val="22"/>
                <w:lang w:val="en-US" w:eastAsia="zh-CN"/>
              </w:rPr>
            </w:pPr>
          </w:p>
        </w:tc>
        <w:tc>
          <w:tcPr>
            <w:tcW w:w="4496" w:type="pct"/>
          </w:tcPr>
          <w:p w14:paraId="6DF4D529" w14:textId="77777777" w:rsidR="00BA1E0D" w:rsidRDefault="00BA1E0D" w:rsidP="00BA1E0D">
            <w:pPr>
              <w:spacing w:afterLines="50" w:after="120"/>
              <w:jc w:val="both"/>
              <w:rPr>
                <w:rFonts w:eastAsia="SimSun"/>
                <w:sz w:val="22"/>
                <w:szCs w:val="22"/>
                <w:lang w:val="en-US" w:eastAsia="zh-CN"/>
              </w:rPr>
            </w:pPr>
          </w:p>
        </w:tc>
      </w:tr>
      <w:tr w:rsidR="00BA1E0D" w14:paraId="4E2EC0C7" w14:textId="77777777" w:rsidTr="00207821">
        <w:tc>
          <w:tcPr>
            <w:tcW w:w="504" w:type="pct"/>
          </w:tcPr>
          <w:p w14:paraId="457E929D" w14:textId="77777777" w:rsidR="00BA1E0D" w:rsidRDefault="00BA1E0D" w:rsidP="00BA1E0D">
            <w:pPr>
              <w:spacing w:afterLines="50" w:after="120"/>
              <w:jc w:val="both"/>
              <w:rPr>
                <w:rFonts w:eastAsia="SimSun"/>
                <w:sz w:val="22"/>
                <w:szCs w:val="22"/>
                <w:lang w:val="en-US" w:eastAsia="zh-CN"/>
              </w:rPr>
            </w:pPr>
          </w:p>
        </w:tc>
        <w:tc>
          <w:tcPr>
            <w:tcW w:w="4496" w:type="pct"/>
          </w:tcPr>
          <w:p w14:paraId="23CB6D59" w14:textId="77777777" w:rsidR="00BA1E0D" w:rsidRDefault="00BA1E0D" w:rsidP="00BA1E0D">
            <w:pPr>
              <w:spacing w:afterLines="50" w:after="120"/>
              <w:jc w:val="both"/>
              <w:rPr>
                <w:rFonts w:eastAsia="SimSun"/>
                <w:sz w:val="22"/>
                <w:szCs w:val="22"/>
                <w:lang w:val="en-US" w:eastAsia="zh-CN"/>
              </w:rPr>
            </w:pPr>
          </w:p>
        </w:tc>
      </w:tr>
      <w:tr w:rsidR="00BA1E0D" w14:paraId="55532E8B" w14:textId="77777777" w:rsidTr="00D7154C">
        <w:tc>
          <w:tcPr>
            <w:tcW w:w="504" w:type="pct"/>
          </w:tcPr>
          <w:p w14:paraId="2241BBB5" w14:textId="3120C467" w:rsidR="00BA1E0D" w:rsidRDefault="00BA1E0D" w:rsidP="00BA1E0D">
            <w:pPr>
              <w:spacing w:afterLines="50" w:after="120"/>
              <w:jc w:val="both"/>
              <w:textAlignment w:val="auto"/>
              <w:rPr>
                <w:rFonts w:eastAsiaTheme="minorEastAsia"/>
                <w:sz w:val="22"/>
              </w:rPr>
            </w:pPr>
          </w:p>
        </w:tc>
        <w:tc>
          <w:tcPr>
            <w:tcW w:w="4496" w:type="pct"/>
          </w:tcPr>
          <w:p w14:paraId="4ECACE25" w14:textId="022A703F" w:rsidR="00BA1E0D" w:rsidRDefault="00BA1E0D" w:rsidP="00BA1E0D">
            <w:pPr>
              <w:spacing w:afterLines="50" w:after="120"/>
              <w:jc w:val="both"/>
              <w:textAlignment w:val="auto"/>
              <w:rPr>
                <w:rFonts w:eastAsiaTheme="minorEastAsia"/>
                <w:sz w:val="22"/>
              </w:rPr>
            </w:pPr>
          </w:p>
        </w:tc>
      </w:tr>
    </w:tbl>
    <w:p w14:paraId="72A67D23" w14:textId="77777777" w:rsidR="00EB3A82" w:rsidRDefault="00EB3A82">
      <w:pPr>
        <w:spacing w:afterLines="50" w:after="120"/>
        <w:jc w:val="both"/>
        <w:rPr>
          <w:rFonts w:eastAsiaTheme="minorEastAsia"/>
          <w:sz w:val="22"/>
        </w:rPr>
      </w:pPr>
    </w:p>
    <w:p w14:paraId="781BA8AA" w14:textId="77777777" w:rsidR="00EB3A82" w:rsidRDefault="00EB3A82">
      <w:pPr>
        <w:spacing w:afterLines="50" w:after="120"/>
        <w:jc w:val="both"/>
        <w:rPr>
          <w:rFonts w:eastAsiaTheme="minorEastAsia"/>
          <w:sz w:val="22"/>
        </w:rPr>
      </w:pPr>
    </w:p>
    <w:p w14:paraId="582272D3" w14:textId="77777777" w:rsidR="00EB3A82" w:rsidRDefault="002310A9">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 60-8 series</w:t>
      </w:r>
    </w:p>
    <w:p w14:paraId="3C9BE63D"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221"/>
        <w:gridCol w:w="1160"/>
        <w:gridCol w:w="21002"/>
      </w:tblGrid>
      <w:tr w:rsidR="00EB3A82" w14:paraId="29F61D5D" w14:textId="77777777">
        <w:trPr>
          <w:trHeight w:val="405"/>
        </w:trPr>
        <w:tc>
          <w:tcPr>
            <w:tcW w:w="50" w:type="pct"/>
          </w:tcPr>
          <w:p w14:paraId="43DC86FB" w14:textId="77777777" w:rsidR="00EB3A82" w:rsidRDefault="00EB3A82">
            <w:pPr>
              <w:numPr>
                <w:ilvl w:val="0"/>
                <w:numId w:val="54"/>
              </w:numPr>
              <w:rPr>
                <w:rFonts w:eastAsiaTheme="minorEastAsia"/>
              </w:rPr>
            </w:pPr>
          </w:p>
        </w:tc>
        <w:tc>
          <w:tcPr>
            <w:tcW w:w="259" w:type="pct"/>
          </w:tcPr>
          <w:p w14:paraId="7E331655" w14:textId="77777777" w:rsidR="00EB3A82" w:rsidRDefault="002310A9">
            <w:pPr>
              <w:rPr>
                <w:rFonts w:eastAsiaTheme="minorEastAsia"/>
                <w:lang w:val="en-US"/>
              </w:rPr>
            </w:pPr>
            <w:r>
              <w:t>ZTE Corporation, Sanechips</w:t>
            </w:r>
          </w:p>
        </w:tc>
        <w:tc>
          <w:tcPr>
            <w:tcW w:w="4691" w:type="pct"/>
          </w:tcPr>
          <w:p w14:paraId="08ECC234" w14:textId="77777777" w:rsidR="00EB3A82" w:rsidRDefault="00EB3A82">
            <w:pPr>
              <w:rPr>
                <w:lang w:eastAsia="zh-CN"/>
              </w:rPr>
            </w:pPr>
          </w:p>
          <w:p w14:paraId="7DE2FA03" w14:textId="77777777" w:rsidR="00EB3A82" w:rsidRDefault="002310A9">
            <w:pPr>
              <w:rPr>
                <w:b/>
                <w:u w:val="single"/>
              </w:rPr>
            </w:pPr>
            <w:r>
              <w:rPr>
                <w:rFonts w:hint="eastAsia"/>
                <w:b/>
                <w:u w:val="single"/>
              </w:rPr>
              <w:t>L</w:t>
            </w:r>
            <w:r>
              <w:rPr>
                <w:b/>
                <w:u w:val="single"/>
              </w:rPr>
              <w:t>1-based CLI measurement and reporting</w:t>
            </w:r>
          </w:p>
          <w:p w14:paraId="079E3CFB" w14:textId="77777777" w:rsidR="00EB3A82" w:rsidRDefault="002310A9">
            <w:r>
              <w:t xml:space="preserve">In RAN1#121,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3996"/>
              <w:gridCol w:w="6582"/>
              <w:gridCol w:w="435"/>
              <w:gridCol w:w="437"/>
              <w:gridCol w:w="369"/>
              <w:gridCol w:w="4472"/>
              <w:gridCol w:w="642"/>
              <w:gridCol w:w="637"/>
              <w:gridCol w:w="431"/>
              <w:gridCol w:w="431"/>
              <w:gridCol w:w="222"/>
              <w:gridCol w:w="1644"/>
            </w:tblGrid>
            <w:tr w:rsidR="00EB3A82" w14:paraId="6DA426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960E46"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3AE69E7" w14:textId="77777777" w:rsidR="00EB3A82" w:rsidRDefault="002310A9">
                  <w:pPr>
                    <w:pStyle w:val="TAL"/>
                    <w:rPr>
                      <w:rFonts w:cs="Arial"/>
                      <w:color w:val="000000" w:themeColor="text1"/>
                      <w:sz w:val="11"/>
                      <w:szCs w:val="11"/>
                    </w:rPr>
                  </w:pPr>
                  <w:r>
                    <w:rPr>
                      <w:rFonts w:cs="Arial"/>
                      <w:color w:val="000000" w:themeColor="text1"/>
                      <w:sz w:val="11"/>
                      <w:szCs w:val="11"/>
                    </w:rPr>
                    <w:t xml:space="preserve">L1 CLI-RSSI measurement and </w:t>
                  </w:r>
                  <w:r>
                    <w:rPr>
                      <w:rFonts w:cs="Arial"/>
                      <w:color w:val="000000" w:themeColor="text1"/>
                      <w:sz w:val="11"/>
                      <w:szCs w:val="11"/>
                      <w:highlight w:val="yellow"/>
                    </w:rPr>
                    <w:t>[aperiodic]</w:t>
                  </w:r>
                  <w:r>
                    <w:rPr>
                      <w:rFonts w:cs="Arial"/>
                      <w:color w:val="000000" w:themeColor="text1"/>
                      <w:sz w:val="11"/>
                      <w:szCs w:val="11"/>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5521678F" w14:textId="77777777" w:rsidR="00EB3A82" w:rsidRDefault="002310A9">
                  <w:pPr>
                    <w:pStyle w:val="TAL"/>
                    <w:rPr>
                      <w:rFonts w:cs="Arial"/>
                      <w:color w:val="000000" w:themeColor="text1"/>
                      <w:sz w:val="11"/>
                      <w:szCs w:val="11"/>
                    </w:rPr>
                  </w:pPr>
                  <w:r>
                    <w:rPr>
                      <w:rFonts w:cs="Arial"/>
                      <w:color w:val="000000" w:themeColor="text1"/>
                      <w:sz w:val="11"/>
                      <w:szCs w:val="11"/>
                    </w:rPr>
                    <w:t>1. Aperiodic L1 CLI-RSSI reporting on PUSCH</w:t>
                  </w:r>
                </w:p>
                <w:p w14:paraId="7D8EABF7" w14:textId="77777777" w:rsidR="00EB3A82" w:rsidRDefault="002310A9">
                  <w:pPr>
                    <w:pStyle w:val="TAL"/>
                    <w:rPr>
                      <w:rFonts w:cs="Arial"/>
                      <w:color w:val="000000" w:themeColor="text1"/>
                      <w:sz w:val="11"/>
                      <w:szCs w:val="11"/>
                    </w:rPr>
                  </w:pPr>
                  <w:r>
                    <w:rPr>
                      <w:rFonts w:cs="Arial"/>
                      <w:color w:val="000000" w:themeColor="text1"/>
                      <w:sz w:val="11"/>
                      <w:szCs w:val="11"/>
                    </w:rPr>
                    <w:t>2. Support of CLI-RSSI measurement resource configured in one UL subband only, in one DL subband only, or across two DL subbands only.</w:t>
                  </w:r>
                </w:p>
                <w:p w14:paraId="65682CD2" w14:textId="77777777" w:rsidR="00EB3A82" w:rsidRDefault="002310A9">
                  <w:pPr>
                    <w:pStyle w:val="TAL"/>
                    <w:rPr>
                      <w:rFonts w:eastAsia="ＭＳ 明朝" w:cs="Arial"/>
                      <w:color w:val="000000" w:themeColor="text1"/>
                      <w:sz w:val="11"/>
                      <w:szCs w:val="11"/>
                      <w:lang w:eastAsia="ja-JP"/>
                    </w:rPr>
                  </w:pPr>
                  <w:r>
                    <w:rPr>
                      <w:rFonts w:cs="Arial"/>
                      <w:color w:val="000000" w:themeColor="text1"/>
                      <w:sz w:val="11"/>
                      <w:szCs w:val="11"/>
                    </w:rPr>
                    <w:t>3. Periodic and aperiodic CLI-RSSI measurement resource</w:t>
                  </w:r>
                </w:p>
                <w:p w14:paraId="688C6B7F"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4. Maximum number of configured L1 CLI-RSSI measurement resources (sum of aperiodic and periodic, and semi-persistent if supported) across all CCs</w:t>
                  </w:r>
                </w:p>
                <w:p w14:paraId="6E04E6F6" w14:textId="77777777" w:rsidR="00EB3A82" w:rsidRDefault="00EB3A82">
                  <w:pPr>
                    <w:pStyle w:val="TAL"/>
                    <w:rPr>
                      <w:rFonts w:cs="Arial"/>
                      <w:color w:val="000000" w:themeColor="text1"/>
                      <w:sz w:val="11"/>
                      <w:szCs w:val="11"/>
                    </w:rPr>
                  </w:pPr>
                </w:p>
                <w:p w14:paraId="4D1D66EC" w14:textId="77777777" w:rsidR="00EB3A82" w:rsidRDefault="00EB3A82">
                  <w:pPr>
                    <w:pStyle w:val="TAL"/>
                    <w:rPr>
                      <w:rFonts w:cs="Arial"/>
                      <w:color w:val="000000" w:themeColor="text1"/>
                      <w:sz w:val="11"/>
                      <w:szCs w:val="11"/>
                    </w:rPr>
                  </w:pPr>
                </w:p>
                <w:p w14:paraId="7C0259CD" w14:textId="77777777" w:rsidR="00EB3A82" w:rsidRDefault="002310A9">
                  <w:pPr>
                    <w:pStyle w:val="TAL"/>
                    <w:rPr>
                      <w:rFonts w:cs="Arial"/>
                      <w:color w:val="000000" w:themeColor="text1"/>
                      <w:sz w:val="11"/>
                      <w:szCs w:val="11"/>
                      <w:highlight w:val="yellow"/>
                    </w:rPr>
                  </w:pPr>
                  <w:r>
                    <w:rPr>
                      <w:rFonts w:cs="Arial"/>
                      <w:color w:val="000000" w:themeColor="text1"/>
                      <w:sz w:val="11"/>
                      <w:szCs w:val="11"/>
                      <w:highlight w:val="yellow"/>
                    </w:rPr>
                    <w:t>FFS: whether each of components within brackets is separate FG or require reporting</w:t>
                  </w:r>
                </w:p>
                <w:p w14:paraId="013C0729" w14:textId="77777777" w:rsidR="00EB3A82" w:rsidRDefault="002310A9">
                  <w:pPr>
                    <w:pStyle w:val="TAL"/>
                    <w:rPr>
                      <w:rFonts w:cs="Arial"/>
                      <w:color w:val="000000" w:themeColor="text1"/>
                      <w:sz w:val="11"/>
                      <w:szCs w:val="11"/>
                    </w:rPr>
                  </w:pPr>
                  <w:r>
                    <w:rPr>
                      <w:rFonts w:cs="Arial"/>
                      <w:color w:val="000000" w:themeColor="text1"/>
                      <w:sz w:val="11"/>
                      <w:szCs w:val="11"/>
                      <w:highlight w:val="yellow"/>
                    </w:rPr>
                    <w:t xml:space="preserve">FFS: </w:t>
                  </w:r>
                  <w:proofErr w:type="gramStart"/>
                  <w:r>
                    <w:rPr>
                      <w:rFonts w:cs="Arial"/>
                      <w:color w:val="000000" w:themeColor="text1"/>
                      <w:sz w:val="11"/>
                      <w:szCs w:val="11"/>
                      <w:highlight w:val="yellow"/>
                    </w:rPr>
                    <w:t>other</w:t>
                  </w:r>
                  <w:proofErr w:type="gramEnd"/>
                  <w:r>
                    <w:rPr>
                      <w:rFonts w:cs="Arial"/>
                      <w:color w:val="000000" w:themeColor="text1"/>
                      <w:sz w:val="11"/>
                      <w:szCs w:val="11"/>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76EB62C5"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hint="eastAsia"/>
                      <w:color w:val="000000" w:themeColor="text1"/>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F390638"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B071E2"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D8EEB" w14:textId="77777777" w:rsidR="00EB3A82" w:rsidRDefault="002310A9">
                  <w:pPr>
                    <w:pStyle w:val="TAL"/>
                    <w:rPr>
                      <w:rFonts w:cs="Arial"/>
                      <w:color w:val="000000"/>
                      <w:sz w:val="11"/>
                      <w:szCs w:val="11"/>
                    </w:rPr>
                  </w:pPr>
                  <w:r>
                    <w:rPr>
                      <w:rFonts w:cs="Arial"/>
                      <w:color w:val="000000"/>
                      <w:sz w:val="11"/>
                      <w:szCs w:val="11"/>
                      <w:highlight w:val="yellow"/>
                    </w:rPr>
                    <w:t>[Aperiodic]</w:t>
                  </w:r>
                  <w:r>
                    <w:rPr>
                      <w:rFonts w:cs="Arial"/>
                      <w:color w:val="000000"/>
                      <w:sz w:val="11"/>
                      <w:szCs w:val="11"/>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1030A078"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88DFEE"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037A1E"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highlight w:val="yellow"/>
                      <w:lang w:eastAsia="ja-JP"/>
                    </w:rPr>
                    <w:t>[</w:t>
                  </w:r>
                  <w:r>
                    <w:rPr>
                      <w:rFonts w:eastAsia="ＭＳ 明朝" w:cs="Arial"/>
                      <w:color w:val="000000" w:themeColor="text1"/>
                      <w:sz w:val="11"/>
                      <w:szCs w:val="11"/>
                      <w:highlight w:val="yellow"/>
                      <w:lang w:eastAsia="ja-JP"/>
                    </w:rPr>
                    <w:t>n/a</w:t>
                  </w:r>
                  <w:r>
                    <w:rPr>
                      <w:rFonts w:eastAsia="ＭＳ 明朝" w:cs="Arial" w:hint="eastAsia"/>
                      <w:color w:val="000000" w:themeColor="text1"/>
                      <w:sz w:val="11"/>
                      <w:szCs w:val="11"/>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A707D68"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highlight w:val="yellow"/>
                      <w:lang w:eastAsia="ja-JP"/>
                    </w:rPr>
                    <w:t>[</w:t>
                  </w:r>
                  <w:r>
                    <w:rPr>
                      <w:rFonts w:eastAsia="ＭＳ 明朝" w:cs="Arial"/>
                      <w:color w:val="000000" w:themeColor="text1"/>
                      <w:sz w:val="11"/>
                      <w:szCs w:val="11"/>
                      <w:highlight w:val="yellow"/>
                      <w:lang w:eastAsia="ja-JP"/>
                    </w:rPr>
                    <w:t>n/a</w:t>
                  </w:r>
                  <w:r>
                    <w:rPr>
                      <w:rFonts w:eastAsia="ＭＳ 明朝" w:cs="Arial" w:hint="eastAsia"/>
                      <w:color w:val="000000" w:themeColor="text1"/>
                      <w:sz w:val="11"/>
                      <w:szCs w:val="11"/>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887D494"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7DF2FB6B" w14:textId="77777777" w:rsidR="00EB3A82" w:rsidRDefault="002310A9">
                  <w:pPr>
                    <w:pStyle w:val="TAL"/>
                    <w:rPr>
                      <w:rFonts w:cs="Arial"/>
                      <w:color w:val="000000" w:themeColor="text1"/>
                      <w:sz w:val="11"/>
                      <w:szCs w:val="11"/>
                      <w:lang w:eastAsia="ja-JP"/>
                    </w:rPr>
                  </w:pPr>
                  <w:r>
                    <w:rPr>
                      <w:rFonts w:cs="Arial"/>
                      <w:color w:val="000000" w:themeColor="text1"/>
                      <w:sz w:val="11"/>
                      <w:szCs w:val="11"/>
                      <w:lang w:eastAsia="ja-JP"/>
                    </w:rPr>
                    <w:t>Optional with capability signalling</w:t>
                  </w:r>
                </w:p>
              </w:tc>
            </w:tr>
            <w:tr w:rsidR="00EB3A82" w14:paraId="24BE07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75C030"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60-8</w:t>
                  </w:r>
                  <w:r>
                    <w:rPr>
                      <w:rFonts w:eastAsia="ＭＳ 明朝" w:cs="Arial"/>
                      <w:color w:val="000000" w:themeColor="text1"/>
                      <w:sz w:val="11"/>
                      <w:lang w:eastAsia="ja-JP"/>
                    </w:rPr>
                    <w:t>a</w:t>
                  </w:r>
                </w:p>
              </w:tc>
              <w:tc>
                <w:tcPr>
                  <w:tcW w:w="0" w:type="auto"/>
                  <w:tcBorders>
                    <w:top w:val="single" w:sz="4" w:space="0" w:color="auto"/>
                    <w:left w:val="single" w:sz="4" w:space="0" w:color="auto"/>
                    <w:bottom w:val="single" w:sz="4" w:space="0" w:color="auto"/>
                    <w:right w:val="single" w:sz="4" w:space="0" w:color="auto"/>
                  </w:tcBorders>
                </w:tcPr>
                <w:p w14:paraId="395AE1E8"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6E994D68" w14:textId="77777777" w:rsidR="00EB3A82" w:rsidRDefault="00EB3A82">
                  <w:pPr>
                    <w:pStyle w:val="TAL"/>
                    <w:rPr>
                      <w:rFonts w:cs="Arial"/>
                      <w:color w:val="000000" w:themeColor="text1"/>
                      <w:sz w:val="11"/>
                      <w:szCs w:val="11"/>
                    </w:rPr>
                  </w:pPr>
                </w:p>
              </w:tc>
              <w:tc>
                <w:tcPr>
                  <w:tcW w:w="0" w:type="auto"/>
                  <w:tcBorders>
                    <w:top w:val="single" w:sz="4" w:space="0" w:color="auto"/>
                    <w:left w:val="single" w:sz="4" w:space="0" w:color="auto"/>
                    <w:bottom w:val="single" w:sz="4" w:space="0" w:color="auto"/>
                    <w:right w:val="single" w:sz="4" w:space="0" w:color="auto"/>
                  </w:tcBorders>
                </w:tcPr>
                <w:p w14:paraId="0A3B7D9B" w14:textId="77777777" w:rsidR="00EB3A82" w:rsidRDefault="00EB3A82">
                  <w:pPr>
                    <w:pStyle w:val="TAL"/>
                    <w:rPr>
                      <w:rFonts w:eastAsia="ＭＳ 明朝"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274E494D"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015EC5F9"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2BDDA15F" w14:textId="77777777" w:rsidR="00EB3A82" w:rsidRDefault="00EB3A82">
                  <w:pPr>
                    <w:pStyle w:val="TAL"/>
                    <w:rPr>
                      <w:rFonts w:cs="Arial"/>
                      <w:color w:val="000000"/>
                      <w:sz w:val="11"/>
                      <w:szCs w:val="11"/>
                      <w:highlight w:val="yellow"/>
                    </w:rPr>
                  </w:pPr>
                </w:p>
              </w:tc>
              <w:tc>
                <w:tcPr>
                  <w:tcW w:w="0" w:type="auto"/>
                  <w:tcBorders>
                    <w:top w:val="single" w:sz="4" w:space="0" w:color="auto"/>
                    <w:left w:val="single" w:sz="4" w:space="0" w:color="auto"/>
                    <w:bottom w:val="single" w:sz="4" w:space="0" w:color="auto"/>
                    <w:right w:val="single" w:sz="4" w:space="0" w:color="auto"/>
                  </w:tcBorders>
                </w:tcPr>
                <w:p w14:paraId="70849107"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28BCA4E1"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680E1A09" w14:textId="77777777" w:rsidR="00EB3A82" w:rsidRDefault="00EB3A82">
                  <w:pPr>
                    <w:pStyle w:val="TAL"/>
                    <w:rPr>
                      <w:rFonts w:eastAsia="ＭＳ 明朝"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0009C45C" w14:textId="77777777" w:rsidR="00EB3A82" w:rsidRDefault="00EB3A82">
                  <w:pPr>
                    <w:pStyle w:val="TAL"/>
                    <w:rPr>
                      <w:rFonts w:eastAsia="ＭＳ 明朝"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1BE9EEB"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58E35844" w14:textId="77777777" w:rsidR="00EB3A82" w:rsidRDefault="00EB3A82">
                  <w:pPr>
                    <w:pStyle w:val="TAL"/>
                    <w:rPr>
                      <w:rFonts w:cs="Arial"/>
                      <w:color w:val="000000" w:themeColor="text1"/>
                      <w:sz w:val="11"/>
                      <w:szCs w:val="11"/>
                      <w:lang w:eastAsia="ja-JP"/>
                    </w:rPr>
                  </w:pPr>
                </w:p>
              </w:tc>
            </w:tr>
            <w:tr w:rsidR="00EB3A82" w14:paraId="632978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2D0FD7"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60-8</w:t>
                  </w:r>
                  <w:r>
                    <w:rPr>
                      <w:rFonts w:eastAsia="ＭＳ 明朝" w:cs="Arial"/>
                      <w:color w:val="000000" w:themeColor="text1"/>
                      <w:sz w:val="11"/>
                      <w:lang w:eastAsia="ja-JP"/>
                    </w:rPr>
                    <w:t>b</w:t>
                  </w:r>
                </w:p>
              </w:tc>
              <w:tc>
                <w:tcPr>
                  <w:tcW w:w="0" w:type="auto"/>
                  <w:tcBorders>
                    <w:top w:val="single" w:sz="4" w:space="0" w:color="auto"/>
                    <w:left w:val="single" w:sz="4" w:space="0" w:color="auto"/>
                    <w:bottom w:val="single" w:sz="4" w:space="0" w:color="auto"/>
                    <w:right w:val="single" w:sz="4" w:space="0" w:color="auto"/>
                  </w:tcBorders>
                </w:tcPr>
                <w:p w14:paraId="40C58685"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tcPr>
                <w:p w14:paraId="74C666DE"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tcPr>
                <w:p w14:paraId="7A654895"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hint="eastAsia"/>
                      <w:color w:val="000000" w:themeColor="text1"/>
                      <w:sz w:val="11"/>
                      <w:szCs w:val="11"/>
                      <w:lang w:eastAsia="ja-JP"/>
                    </w:rPr>
                    <w:t>60-8</w:t>
                  </w:r>
                </w:p>
              </w:tc>
              <w:tc>
                <w:tcPr>
                  <w:tcW w:w="0" w:type="auto"/>
                  <w:tcBorders>
                    <w:top w:val="single" w:sz="4" w:space="0" w:color="auto"/>
                    <w:left w:val="single" w:sz="4" w:space="0" w:color="auto"/>
                    <w:bottom w:val="single" w:sz="4" w:space="0" w:color="auto"/>
                    <w:right w:val="single" w:sz="4" w:space="0" w:color="auto"/>
                  </w:tcBorders>
                </w:tcPr>
                <w:p w14:paraId="1A9E7896"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84E117"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BC1DF4" w14:textId="77777777" w:rsidR="00EB3A82" w:rsidRDefault="002310A9">
                  <w:pPr>
                    <w:pStyle w:val="TAL"/>
                    <w:rPr>
                      <w:rFonts w:eastAsia="ＭＳ 明朝" w:cs="Arial"/>
                      <w:color w:val="000000"/>
                      <w:sz w:val="11"/>
                      <w:szCs w:val="11"/>
                      <w:lang w:eastAsia="ja-JP"/>
                    </w:rPr>
                  </w:pPr>
                  <w:r>
                    <w:rPr>
                      <w:rFonts w:eastAsia="ＭＳ 明朝" w:cs="Arial" w:hint="eastAsia"/>
                      <w:color w:val="000000"/>
                      <w:sz w:val="11"/>
                      <w:szCs w:val="11"/>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6BD5D103"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4C042D9"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ED141BE"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D3F7BB"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D39562"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721678E9"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lang w:eastAsia="ja-JP"/>
                    </w:rPr>
                    <w:t>O</w:t>
                  </w:r>
                  <w:r>
                    <w:rPr>
                      <w:rFonts w:eastAsia="ＭＳ 明朝" w:cs="Arial" w:hint="eastAsia"/>
                      <w:color w:val="000000" w:themeColor="text1"/>
                      <w:sz w:val="11"/>
                      <w:szCs w:val="11"/>
                      <w:lang w:eastAsia="ja-JP"/>
                    </w:rPr>
                    <w:t>ptional with capability signalling</w:t>
                  </w:r>
                </w:p>
              </w:tc>
            </w:tr>
            <w:tr w:rsidR="00EB3A82" w14:paraId="6494B3A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F562F1" w14:textId="77777777" w:rsidR="00EB3A82" w:rsidRDefault="002310A9">
                  <w:pPr>
                    <w:pStyle w:val="TAL"/>
                    <w:rPr>
                      <w:rFonts w:eastAsia="ＭＳ 明朝" w:cs="Arial"/>
                      <w:color w:val="000000" w:themeColor="text1"/>
                      <w:sz w:val="11"/>
                      <w:lang w:eastAsia="ja-JP"/>
                    </w:rPr>
                  </w:pPr>
                  <w:bookmarkStart w:id="16" w:name="_Hlk205559765"/>
                  <w:r>
                    <w:rPr>
                      <w:rFonts w:eastAsia="ＭＳ 明朝" w:cs="Arial" w:hint="eastAsia"/>
                      <w:color w:val="000000" w:themeColor="text1"/>
                      <w:sz w:val="11"/>
                      <w:lang w:eastAsia="ja-JP"/>
                    </w:rPr>
                    <w:t>60-9</w:t>
                  </w:r>
                </w:p>
              </w:tc>
              <w:tc>
                <w:tcPr>
                  <w:tcW w:w="0" w:type="auto"/>
                  <w:tcBorders>
                    <w:top w:val="single" w:sz="4" w:space="0" w:color="auto"/>
                    <w:left w:val="single" w:sz="4" w:space="0" w:color="auto"/>
                    <w:bottom w:val="single" w:sz="4" w:space="0" w:color="auto"/>
                    <w:right w:val="single" w:sz="4" w:space="0" w:color="auto"/>
                  </w:tcBorders>
                </w:tcPr>
                <w:p w14:paraId="08E1A1A7" w14:textId="77777777" w:rsidR="00EB3A82" w:rsidRDefault="002310A9">
                  <w:pPr>
                    <w:pStyle w:val="TAL"/>
                    <w:rPr>
                      <w:rFonts w:cs="Arial"/>
                      <w:color w:val="000000" w:themeColor="text1"/>
                      <w:sz w:val="11"/>
                      <w:szCs w:val="11"/>
                    </w:rPr>
                  </w:pPr>
                  <w:r>
                    <w:rPr>
                      <w:rFonts w:cs="Arial"/>
                      <w:color w:val="000000" w:themeColor="text1"/>
                      <w:sz w:val="11"/>
                      <w:szCs w:val="11"/>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53033EEF"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lang w:eastAsia="ja-JP"/>
                    </w:rPr>
                    <w:t>1. Aperiodic L1 SRS-RSRP reporting on PUSCH, and periodic and aperiodic SRS-RSRP measurement resource</w:t>
                  </w:r>
                </w:p>
                <w:p w14:paraId="3E924AAA"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2. Maximum number of L1 SRS-RSRP measurement resources across all CCs</w:t>
                  </w:r>
                </w:p>
                <w:p w14:paraId="0D472E8F" w14:textId="77777777" w:rsidR="00EB3A82" w:rsidRDefault="00EB3A82">
                  <w:pPr>
                    <w:pStyle w:val="TAL"/>
                    <w:rPr>
                      <w:rFonts w:eastAsia="ＭＳ 明朝" w:cs="Arial"/>
                      <w:color w:val="000000" w:themeColor="text1"/>
                      <w:sz w:val="11"/>
                      <w:szCs w:val="11"/>
                      <w:lang w:eastAsia="ja-JP"/>
                    </w:rPr>
                  </w:pPr>
                </w:p>
                <w:p w14:paraId="7ED1CC68"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color w:val="000000" w:themeColor="text1"/>
                      <w:sz w:val="11"/>
                      <w:szCs w:val="11"/>
                      <w:highlight w:val="yellow"/>
                      <w:lang w:eastAsia="ja-JP"/>
                    </w:rPr>
                    <w:t>FFS: whether each of components within brackets is separate FG or require reporting</w:t>
                  </w:r>
                </w:p>
                <w:p w14:paraId="519BB548"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highlight w:val="yellow"/>
                      <w:lang w:eastAsia="ja-JP"/>
                    </w:rPr>
                    <w:t xml:space="preserve">FFS: </w:t>
                  </w:r>
                  <w:proofErr w:type="gramStart"/>
                  <w:r>
                    <w:rPr>
                      <w:rFonts w:eastAsia="ＭＳ 明朝" w:cs="Arial"/>
                      <w:color w:val="000000" w:themeColor="text1"/>
                      <w:sz w:val="11"/>
                      <w:szCs w:val="11"/>
                      <w:highlight w:val="yellow"/>
                      <w:lang w:eastAsia="ja-JP"/>
                    </w:rPr>
                    <w:t>other</w:t>
                  </w:r>
                  <w:proofErr w:type="gramEnd"/>
                  <w:r>
                    <w:rPr>
                      <w:rFonts w:eastAsia="ＭＳ 明朝" w:cs="Arial"/>
                      <w:color w:val="000000" w:themeColor="text1"/>
                      <w:sz w:val="11"/>
                      <w:szCs w:val="11"/>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5D865C9A"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hint="eastAsia"/>
                      <w:color w:val="000000" w:themeColor="text1"/>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69B6AC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35CC856"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E55DE" w14:textId="77777777" w:rsidR="00EB3A82" w:rsidRDefault="002310A9">
                  <w:pPr>
                    <w:pStyle w:val="TAL"/>
                    <w:rPr>
                      <w:rFonts w:cs="Arial"/>
                      <w:color w:val="000000"/>
                      <w:sz w:val="11"/>
                      <w:szCs w:val="11"/>
                    </w:rPr>
                  </w:pPr>
                  <w:r>
                    <w:rPr>
                      <w:rFonts w:cs="Arial"/>
                      <w:color w:val="000000"/>
                      <w:sz w:val="11"/>
                      <w:szCs w:val="11"/>
                      <w:highlight w:val="yellow"/>
                    </w:rPr>
                    <w:t>[Aperiodic]</w:t>
                  </w:r>
                  <w:r>
                    <w:rPr>
                      <w:rFonts w:cs="Arial"/>
                      <w:color w:val="000000"/>
                      <w:sz w:val="11"/>
                      <w:szCs w:val="11"/>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2EB1228E"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87738E"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36903D9"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C57FEF"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9E76F"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51C09804"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Optional with capability signalling</w:t>
                  </w:r>
                </w:p>
              </w:tc>
            </w:tr>
            <w:bookmarkEnd w:id="16"/>
            <w:tr w:rsidR="00EB3A82" w14:paraId="333CCA1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BE1F6F"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13C8BD85" w14:textId="77777777" w:rsidR="00EB3A82" w:rsidRDefault="002310A9">
                  <w:pPr>
                    <w:pStyle w:val="TAL"/>
                    <w:rPr>
                      <w:rFonts w:cs="Arial"/>
                      <w:color w:val="000000" w:themeColor="text1"/>
                      <w:sz w:val="11"/>
                      <w:szCs w:val="11"/>
                    </w:rPr>
                  </w:pPr>
                  <w:r>
                    <w:rPr>
                      <w:rFonts w:cs="Arial"/>
                      <w:color w:val="000000" w:themeColor="text1"/>
                      <w:sz w:val="11"/>
                      <w:szCs w:val="11"/>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171B42C7" w14:textId="77777777" w:rsidR="00EB3A82" w:rsidRDefault="002310A9">
                  <w:pPr>
                    <w:rPr>
                      <w:rFonts w:ascii="Arial" w:eastAsia="ＭＳ 明朝" w:hAnsi="Arial" w:cs="Arial"/>
                      <w:color w:val="000000" w:themeColor="text1"/>
                      <w:sz w:val="11"/>
                      <w:szCs w:val="11"/>
                    </w:rPr>
                  </w:pPr>
                  <w:r>
                    <w:rPr>
                      <w:rFonts w:ascii="Arial" w:eastAsia="ＭＳ 明朝" w:hAnsi="Arial" w:cs="Arial"/>
                      <w:color w:val="000000" w:themeColor="text1"/>
                      <w:sz w:val="11"/>
                      <w:szCs w:val="11"/>
                    </w:rPr>
                    <w:t xml:space="preserve">1. Support of </w:t>
                  </w:r>
                  <w:proofErr w:type="spellStart"/>
                  <w:r>
                    <w:rPr>
                      <w:rFonts w:ascii="Arial" w:eastAsia="ＭＳ 明朝" w:hAnsi="Arial" w:cs="Arial"/>
                      <w:color w:val="000000" w:themeColor="text1"/>
                      <w:sz w:val="11"/>
                      <w:szCs w:val="11"/>
                    </w:rPr>
                    <w:t>FDMed</w:t>
                  </w:r>
                  <w:proofErr w:type="spellEnd"/>
                  <w:r>
                    <w:rPr>
                      <w:rFonts w:ascii="Arial" w:eastAsia="ＭＳ 明朝" w:hAnsi="Arial" w:cs="Arial"/>
                      <w:color w:val="000000" w:themeColor="text1"/>
                      <w:sz w:val="11"/>
                      <w:szCs w:val="11"/>
                    </w:rPr>
                    <w:t xml:space="preserve"> reception of DL signals/channels and L1 SRS-RSRP measurement resource</w:t>
                  </w:r>
                </w:p>
                <w:p w14:paraId="0BDD8D42"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4D80E2F6"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48FC3DE"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A5A06F1"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C94FF2" w14:textId="77777777" w:rsidR="00EB3A82" w:rsidRDefault="002310A9">
                  <w:pPr>
                    <w:pStyle w:val="TAL"/>
                    <w:rPr>
                      <w:rFonts w:cs="Arial"/>
                      <w:color w:val="000000"/>
                      <w:sz w:val="11"/>
                      <w:szCs w:val="11"/>
                      <w:highlight w:val="yellow"/>
                    </w:rPr>
                  </w:pPr>
                  <w:proofErr w:type="spellStart"/>
                  <w:r>
                    <w:rPr>
                      <w:rFonts w:cs="Arial"/>
                      <w:color w:val="000000"/>
                      <w:sz w:val="11"/>
                      <w:szCs w:val="11"/>
                    </w:rPr>
                    <w:t>FDMed</w:t>
                  </w:r>
                  <w:proofErr w:type="spellEnd"/>
                  <w:r>
                    <w:rPr>
                      <w:rFonts w:cs="Arial"/>
                      <w:color w:val="000000"/>
                      <w:sz w:val="11"/>
                      <w:szCs w:val="11"/>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480CF59E"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4378E3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58537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87A506"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6BD29D03"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09DE6106"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Optional with capability signalling</w:t>
                  </w:r>
                </w:p>
              </w:tc>
            </w:tr>
            <w:tr w:rsidR="00EB3A82" w14:paraId="5A0FB5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20D26E" w14:textId="77777777" w:rsidR="00EB3A82" w:rsidRDefault="002310A9">
                  <w:pPr>
                    <w:pStyle w:val="TAL"/>
                    <w:rPr>
                      <w:rFonts w:eastAsia="ＭＳ 明朝" w:cs="Arial"/>
                      <w:color w:val="000000" w:themeColor="text1"/>
                      <w:sz w:val="11"/>
                      <w:lang w:eastAsia="ja-JP"/>
                    </w:rPr>
                  </w:pPr>
                  <w:r>
                    <w:rPr>
                      <w:sz w:val="11"/>
                    </w:rPr>
                    <w:t>60-9b</w:t>
                  </w:r>
                </w:p>
              </w:tc>
              <w:tc>
                <w:tcPr>
                  <w:tcW w:w="0" w:type="auto"/>
                  <w:tcBorders>
                    <w:top w:val="single" w:sz="4" w:space="0" w:color="auto"/>
                    <w:left w:val="single" w:sz="4" w:space="0" w:color="auto"/>
                    <w:bottom w:val="single" w:sz="4" w:space="0" w:color="auto"/>
                    <w:right w:val="single" w:sz="4" w:space="0" w:color="auto"/>
                  </w:tcBorders>
                </w:tcPr>
                <w:p w14:paraId="0C35A127" w14:textId="77777777" w:rsidR="00EB3A82" w:rsidRDefault="002310A9">
                  <w:pPr>
                    <w:pStyle w:val="TAL"/>
                    <w:rPr>
                      <w:rFonts w:cs="Arial"/>
                      <w:color w:val="000000" w:themeColor="text1"/>
                      <w:sz w:val="11"/>
                      <w:szCs w:val="11"/>
                    </w:rPr>
                  </w:pPr>
                  <w:r>
                    <w:rPr>
                      <w:sz w:val="11"/>
                      <w:szCs w:val="11"/>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00740AD2" w14:textId="77777777" w:rsidR="00EB3A82" w:rsidRDefault="002310A9">
                  <w:pPr>
                    <w:rPr>
                      <w:rFonts w:ascii="Arial" w:eastAsia="ＭＳ 明朝" w:hAnsi="Arial" w:cs="Arial"/>
                      <w:color w:val="000000" w:themeColor="text1"/>
                      <w:sz w:val="11"/>
                      <w:szCs w:val="11"/>
                    </w:rPr>
                  </w:pPr>
                  <w:r>
                    <w:rPr>
                      <w:rFonts w:ascii="Arial" w:eastAsia="ＭＳ 明朝" w:hAnsi="Arial" w:cs="Arial"/>
                      <w:color w:val="000000" w:themeColor="text1"/>
                      <w:sz w:val="11"/>
                      <w:szCs w:val="11"/>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7ECFCFD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60-9</w:t>
                  </w:r>
                </w:p>
              </w:tc>
              <w:tc>
                <w:tcPr>
                  <w:tcW w:w="0" w:type="auto"/>
                  <w:tcBorders>
                    <w:top w:val="single" w:sz="4" w:space="0" w:color="auto"/>
                    <w:left w:val="single" w:sz="4" w:space="0" w:color="auto"/>
                    <w:bottom w:val="single" w:sz="4" w:space="0" w:color="auto"/>
                    <w:right w:val="single" w:sz="4" w:space="0" w:color="auto"/>
                  </w:tcBorders>
                </w:tcPr>
                <w:p w14:paraId="05662642" w14:textId="77777777" w:rsidR="00EB3A82" w:rsidRDefault="002310A9">
                  <w:pPr>
                    <w:pStyle w:val="TAL"/>
                    <w:rPr>
                      <w:rFonts w:eastAsia="ＭＳ 明朝" w:cs="Arial"/>
                      <w:color w:val="000000" w:themeColor="text1"/>
                      <w:sz w:val="11"/>
                      <w:szCs w:val="11"/>
                      <w:lang w:eastAsia="ja-JP"/>
                    </w:rPr>
                  </w:pPr>
                  <w:r>
                    <w:rPr>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3AD6703E" w14:textId="77777777" w:rsidR="00EB3A82" w:rsidRDefault="002310A9">
                  <w:pPr>
                    <w:pStyle w:val="TAL"/>
                    <w:rPr>
                      <w:rFonts w:eastAsia="ＭＳ 明朝" w:cs="Arial"/>
                      <w:color w:val="000000" w:themeColor="text1"/>
                      <w:sz w:val="11"/>
                      <w:szCs w:val="11"/>
                      <w:lang w:eastAsia="ja-JP"/>
                    </w:rPr>
                  </w:pPr>
                  <w:r>
                    <w:rPr>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4F9CD230" w14:textId="77777777" w:rsidR="00EB3A82" w:rsidRDefault="002310A9">
                  <w:pPr>
                    <w:pStyle w:val="TAL"/>
                    <w:rPr>
                      <w:rFonts w:cs="Arial"/>
                      <w:color w:val="000000"/>
                      <w:sz w:val="11"/>
                      <w:szCs w:val="11"/>
                    </w:rPr>
                  </w:pPr>
                  <w:r>
                    <w:rPr>
                      <w:sz w:val="11"/>
                      <w:szCs w:val="11"/>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4E386935" w14:textId="77777777" w:rsidR="00EB3A82" w:rsidRDefault="002310A9">
                  <w:pPr>
                    <w:pStyle w:val="TAL"/>
                    <w:rPr>
                      <w:rFonts w:eastAsia="ＭＳ 明朝" w:cs="Arial"/>
                      <w:color w:val="000000" w:themeColor="text1"/>
                      <w:sz w:val="11"/>
                      <w:szCs w:val="11"/>
                      <w:lang w:eastAsia="ja-JP"/>
                    </w:rPr>
                  </w:pPr>
                  <w:r>
                    <w:rPr>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6528F410" w14:textId="77777777" w:rsidR="00EB3A82" w:rsidRDefault="002310A9">
                  <w:pPr>
                    <w:pStyle w:val="TAL"/>
                    <w:rPr>
                      <w:rFonts w:eastAsia="ＭＳ 明朝" w:cs="Arial"/>
                      <w:color w:val="000000" w:themeColor="text1"/>
                      <w:sz w:val="11"/>
                      <w:szCs w:val="11"/>
                      <w:lang w:eastAsia="ja-JP"/>
                    </w:rPr>
                  </w:pPr>
                  <w:r>
                    <w:rPr>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6F27F389" w14:textId="77777777" w:rsidR="00EB3A82" w:rsidRDefault="002310A9">
                  <w:pPr>
                    <w:pStyle w:val="TAL"/>
                    <w:rPr>
                      <w:rFonts w:eastAsia="ＭＳ 明朝" w:cs="Arial"/>
                      <w:color w:val="000000" w:themeColor="text1"/>
                      <w:sz w:val="11"/>
                      <w:szCs w:val="11"/>
                      <w:lang w:eastAsia="ja-JP"/>
                    </w:rPr>
                  </w:pPr>
                  <w:r>
                    <w:rPr>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6AB6B3EC" w14:textId="77777777" w:rsidR="00EB3A82" w:rsidRDefault="002310A9">
                  <w:pPr>
                    <w:pStyle w:val="TAL"/>
                    <w:rPr>
                      <w:rFonts w:eastAsia="ＭＳ 明朝" w:cs="Arial"/>
                      <w:color w:val="000000" w:themeColor="text1"/>
                      <w:sz w:val="11"/>
                      <w:szCs w:val="11"/>
                      <w:lang w:eastAsia="ja-JP"/>
                    </w:rPr>
                  </w:pPr>
                  <w:r>
                    <w:rPr>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7E2146D0"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5DA690D9" w14:textId="77777777" w:rsidR="00EB3A82" w:rsidRDefault="002310A9">
                  <w:pPr>
                    <w:pStyle w:val="TAL"/>
                    <w:rPr>
                      <w:rFonts w:eastAsia="ＭＳ 明朝" w:cs="Arial"/>
                      <w:color w:val="000000" w:themeColor="text1"/>
                      <w:sz w:val="11"/>
                      <w:szCs w:val="11"/>
                      <w:lang w:eastAsia="ja-JP"/>
                    </w:rPr>
                  </w:pPr>
                  <w:r>
                    <w:rPr>
                      <w:sz w:val="11"/>
                      <w:szCs w:val="11"/>
                    </w:rPr>
                    <w:t>Optional with capability signalling</w:t>
                  </w:r>
                </w:p>
              </w:tc>
            </w:tr>
          </w:tbl>
          <w:p w14:paraId="27A9C2C7" w14:textId="77777777" w:rsidR="00EB3A82" w:rsidRDefault="00EB3A82">
            <w:pPr>
              <w:rPr>
                <w:b/>
                <w:u w:val="single"/>
              </w:rPr>
            </w:pPr>
          </w:p>
          <w:p w14:paraId="36A2144D" w14:textId="77777777" w:rsidR="00EB3A82" w:rsidRDefault="002310A9">
            <w:pPr>
              <w:pStyle w:val="aff6"/>
              <w:numPr>
                <w:ilvl w:val="0"/>
                <w:numId w:val="55"/>
              </w:numPr>
              <w:overflowPunct/>
              <w:autoSpaceDE/>
              <w:autoSpaceDN/>
              <w:adjustRightInd/>
              <w:spacing w:after="120"/>
              <w:ind w:leftChars="0" w:left="1200" w:hanging="400"/>
              <w:jc w:val="both"/>
              <w:rPr>
                <w:lang w:eastAsia="zh-CN"/>
              </w:rPr>
            </w:pPr>
            <w:r>
              <w:rPr>
                <w:lang w:eastAsia="zh-CN"/>
              </w:rPr>
              <w:t>FG 60-8/9</w:t>
            </w:r>
          </w:p>
          <w:p w14:paraId="02F196CF" w14:textId="77777777" w:rsidR="00EB3A82" w:rsidRDefault="002310A9">
            <w:pPr>
              <w:rPr>
                <w:lang w:eastAsia="zh-CN"/>
              </w:rPr>
            </w:pPr>
            <w:r>
              <w:t xml:space="preserve">For FG 60-8, the aperiodic in the brackets should be confirmed since we have agreed FG 60-8a and FG </w:t>
            </w:r>
            <w:r>
              <w:rPr>
                <w:lang w:eastAsia="zh-CN"/>
              </w:rPr>
              <w:t>60-8b. In addition, FG 60-1 should not be the prerequisite since we have agreed to apply the L1-based CLI measurement and reporting to the dynamic TDD.</w:t>
            </w:r>
          </w:p>
          <w:p w14:paraId="09332598" w14:textId="77777777" w:rsidR="00EB3A82" w:rsidRDefault="002310A9">
            <w:pPr>
              <w:rPr>
                <w:b/>
                <w:u w:val="single"/>
              </w:rPr>
            </w:pPr>
            <w:r>
              <w:rPr>
                <w:b/>
              </w:rPr>
              <w:t xml:space="preserve">Proposal 6: For FG 60-8/9, the aperiodic in the brackets should be confirmed and there should be no prerequisite. </w:t>
            </w:r>
          </w:p>
          <w:p w14:paraId="0A35FA03" w14:textId="77777777" w:rsidR="00EB3A82" w:rsidRDefault="002310A9">
            <w:pPr>
              <w:pStyle w:val="aff6"/>
              <w:numPr>
                <w:ilvl w:val="0"/>
                <w:numId w:val="55"/>
              </w:numPr>
              <w:overflowPunct/>
              <w:autoSpaceDE/>
              <w:autoSpaceDN/>
              <w:adjustRightInd/>
              <w:spacing w:after="120"/>
              <w:ind w:leftChars="0" w:left="1200" w:hanging="400"/>
              <w:jc w:val="both"/>
              <w:rPr>
                <w:lang w:eastAsia="zh-CN"/>
              </w:rPr>
            </w:pPr>
            <w:r>
              <w:rPr>
                <w:lang w:eastAsia="zh-CN"/>
              </w:rPr>
              <w:t>FG 60-8a</w:t>
            </w:r>
          </w:p>
          <w:p w14:paraId="53C4FBA1" w14:textId="77777777" w:rsidR="00EB3A82" w:rsidRDefault="002310A9">
            <w:pPr>
              <w:rPr>
                <w:lang w:eastAsia="zh-CN"/>
              </w:rPr>
            </w:pPr>
            <w:r>
              <w:rPr>
                <w:lang w:eastAsia="zh-CN"/>
              </w:rPr>
              <w:t>For 60-8a, the following should be added, which is similar as FG 60-8b.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583"/>
              <w:gridCol w:w="594"/>
              <w:gridCol w:w="461"/>
              <w:gridCol w:w="5983"/>
              <w:gridCol w:w="922"/>
              <w:gridCol w:w="1033"/>
              <w:gridCol w:w="461"/>
              <w:gridCol w:w="461"/>
              <w:gridCol w:w="222"/>
              <w:gridCol w:w="2999"/>
            </w:tblGrid>
            <w:tr w:rsidR="00EB3A82" w14:paraId="56F89B7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F62310"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6BABEC02" w14:textId="77777777" w:rsidR="00EB3A82" w:rsidRDefault="002310A9">
                  <w:pPr>
                    <w:pStyle w:val="TAL"/>
                    <w:rPr>
                      <w:rFonts w:ascii="Times New Roman" w:eastAsia="ＭＳ 明朝" w:hAnsi="Times New Roman"/>
                      <w:color w:val="000000" w:themeColor="text1"/>
                      <w:sz w:val="20"/>
                      <w:highlight w:val="yellow"/>
                      <w:lang w:eastAsia="ja-JP"/>
                    </w:rPr>
                  </w:pPr>
                  <w:r>
                    <w:rPr>
                      <w:rFonts w:ascii="Times New Roman" w:eastAsia="ＭＳ 明朝" w:hAnsi="Times New Roman"/>
                      <w:color w:val="000000" w:themeColor="text1"/>
                      <w:sz w:val="20"/>
                      <w:lang w:eastAsia="ja-JP"/>
                    </w:rPr>
                    <w:t>60-8</w:t>
                  </w:r>
                </w:p>
              </w:tc>
              <w:tc>
                <w:tcPr>
                  <w:tcW w:w="0" w:type="auto"/>
                  <w:tcBorders>
                    <w:top w:val="single" w:sz="4" w:space="0" w:color="auto"/>
                    <w:left w:val="single" w:sz="4" w:space="0" w:color="auto"/>
                    <w:bottom w:val="single" w:sz="4" w:space="0" w:color="auto"/>
                    <w:right w:val="single" w:sz="4" w:space="0" w:color="auto"/>
                  </w:tcBorders>
                </w:tcPr>
                <w:p w14:paraId="3D8A08B4"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37CC485"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8C0812" w14:textId="77777777" w:rsidR="00EB3A82" w:rsidRDefault="002310A9">
                  <w:pPr>
                    <w:pStyle w:val="TAL"/>
                    <w:rPr>
                      <w:rFonts w:ascii="Times New Roman" w:eastAsia="ＭＳ 明朝" w:hAnsi="Times New Roman"/>
                      <w:color w:val="000000"/>
                      <w:sz w:val="20"/>
                      <w:lang w:eastAsia="ja-JP"/>
                    </w:rPr>
                  </w:pPr>
                  <w:r>
                    <w:rPr>
                      <w:rFonts w:ascii="Times New Roman" w:eastAsia="ＭＳ 明朝" w:hAnsi="Times New Roman"/>
                      <w:color w:val="000000" w:themeColor="text1"/>
                      <w:sz w:val="20"/>
                      <w:lang w:eastAsia="ja-JP"/>
                    </w:rPr>
                    <w:t>Support of periodic L1 CLI-RSSI reporting on PUCCH</w:t>
                  </w:r>
                  <w:r>
                    <w:rPr>
                      <w:rFonts w:ascii="Times New Roman" w:eastAsia="ＭＳ 明朝" w:hAnsi="Times New Roman"/>
                      <w:color w:val="000000"/>
                      <w:sz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B1E67A4"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87AD4E5"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B46389F"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F70707"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D55429" w14:textId="77777777" w:rsidR="00EB3A82" w:rsidRDefault="00EB3A82">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3D0A80B6"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Optional with capability signalling</w:t>
                  </w:r>
                </w:p>
              </w:tc>
            </w:tr>
          </w:tbl>
          <w:p w14:paraId="1A70D370" w14:textId="77777777" w:rsidR="00EB3A82" w:rsidRDefault="00EB3A82">
            <w:pPr>
              <w:rPr>
                <w:lang w:eastAsia="zh-CN"/>
              </w:rPr>
            </w:pPr>
          </w:p>
          <w:p w14:paraId="756C33CB" w14:textId="77777777" w:rsidR="00EB3A82" w:rsidRDefault="002310A9">
            <w:pPr>
              <w:rPr>
                <w:b/>
              </w:rPr>
            </w:pPr>
            <w:r>
              <w:rPr>
                <w:b/>
              </w:rPr>
              <w:t>Proposal 7: The following should be added as the details of FG 60-8a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7"/>
              <w:gridCol w:w="583"/>
              <w:gridCol w:w="606"/>
              <w:gridCol w:w="483"/>
              <w:gridCol w:w="6395"/>
              <w:gridCol w:w="1000"/>
              <w:gridCol w:w="1056"/>
              <w:gridCol w:w="483"/>
              <w:gridCol w:w="483"/>
              <w:gridCol w:w="222"/>
              <w:gridCol w:w="3167"/>
            </w:tblGrid>
            <w:tr w:rsidR="00EB3A82" w14:paraId="6209A8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0BF738"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0D17FE95" w14:textId="77777777" w:rsidR="00EB3A82" w:rsidRDefault="002310A9">
                  <w:pPr>
                    <w:pStyle w:val="TAL"/>
                    <w:rPr>
                      <w:rFonts w:ascii="Times New Roman" w:eastAsia="ＭＳ 明朝" w:hAnsi="Times New Roman"/>
                      <w:b/>
                      <w:color w:val="000000" w:themeColor="text1"/>
                      <w:sz w:val="20"/>
                      <w:highlight w:val="yellow"/>
                      <w:lang w:eastAsia="ja-JP"/>
                    </w:rPr>
                  </w:pPr>
                  <w:r>
                    <w:rPr>
                      <w:rFonts w:ascii="Times New Roman" w:eastAsia="ＭＳ 明朝" w:hAnsi="Times New Roman"/>
                      <w:b/>
                      <w:color w:val="000000" w:themeColor="text1"/>
                      <w:sz w:val="20"/>
                      <w:lang w:eastAsia="ja-JP"/>
                    </w:rPr>
                    <w:t>60-8</w:t>
                  </w:r>
                </w:p>
              </w:tc>
              <w:tc>
                <w:tcPr>
                  <w:tcW w:w="0" w:type="auto"/>
                  <w:tcBorders>
                    <w:top w:val="single" w:sz="4" w:space="0" w:color="auto"/>
                    <w:left w:val="single" w:sz="4" w:space="0" w:color="auto"/>
                    <w:bottom w:val="single" w:sz="4" w:space="0" w:color="auto"/>
                    <w:right w:val="single" w:sz="4" w:space="0" w:color="auto"/>
                  </w:tcBorders>
                </w:tcPr>
                <w:p w14:paraId="6C8E486F"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97DADE8"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856031" w14:textId="77777777" w:rsidR="00EB3A82" w:rsidRDefault="002310A9">
                  <w:pPr>
                    <w:pStyle w:val="TAL"/>
                    <w:rPr>
                      <w:rFonts w:ascii="Times New Roman" w:eastAsia="ＭＳ 明朝" w:hAnsi="Times New Roman"/>
                      <w:b/>
                      <w:color w:val="000000"/>
                      <w:sz w:val="20"/>
                      <w:lang w:eastAsia="ja-JP"/>
                    </w:rPr>
                  </w:pPr>
                  <w:r>
                    <w:rPr>
                      <w:rFonts w:ascii="Times New Roman" w:eastAsia="ＭＳ 明朝" w:hAnsi="Times New Roman"/>
                      <w:b/>
                      <w:color w:val="000000" w:themeColor="text1"/>
                      <w:sz w:val="20"/>
                      <w:lang w:eastAsia="ja-JP"/>
                    </w:rPr>
                    <w:t>Support of periodic L1 CLI-RSSI reporting on PUCCH</w:t>
                  </w:r>
                  <w:r>
                    <w:rPr>
                      <w:rFonts w:ascii="Times New Roman" w:eastAsia="ＭＳ 明朝" w:hAnsi="Times New Roman"/>
                      <w:b/>
                      <w:color w:val="000000"/>
                      <w:sz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8C81981"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F8764AC"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2DE93B"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5978F8"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827139" w14:textId="77777777" w:rsidR="00EB3A82" w:rsidRDefault="00EB3A82">
                  <w:pPr>
                    <w:pStyle w:val="TAL"/>
                    <w:rPr>
                      <w:rFonts w:ascii="Times New Roman" w:hAnsi="Times New Roman"/>
                      <w:b/>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723E7B36"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Optional with capability signalling</w:t>
                  </w:r>
                </w:p>
              </w:tc>
            </w:tr>
          </w:tbl>
          <w:p w14:paraId="279F6BC5" w14:textId="77777777" w:rsidR="00EB3A82" w:rsidRDefault="00EB3A82">
            <w:pPr>
              <w:rPr>
                <w:rFonts w:eastAsiaTheme="minorEastAsia"/>
                <w:lang w:val="en-US"/>
              </w:rPr>
            </w:pPr>
          </w:p>
        </w:tc>
      </w:tr>
      <w:tr w:rsidR="00EB3A82" w14:paraId="339C7294" w14:textId="77777777">
        <w:trPr>
          <w:trHeight w:val="405"/>
        </w:trPr>
        <w:tc>
          <w:tcPr>
            <w:tcW w:w="50" w:type="pct"/>
          </w:tcPr>
          <w:p w14:paraId="61D1467C" w14:textId="77777777" w:rsidR="00EB3A82" w:rsidRDefault="00EB3A82">
            <w:pPr>
              <w:numPr>
                <w:ilvl w:val="0"/>
                <w:numId w:val="54"/>
              </w:numPr>
              <w:rPr>
                <w:rFonts w:eastAsiaTheme="minorEastAsia"/>
              </w:rPr>
            </w:pPr>
          </w:p>
        </w:tc>
        <w:tc>
          <w:tcPr>
            <w:tcW w:w="259" w:type="pct"/>
          </w:tcPr>
          <w:p w14:paraId="3489EAC0" w14:textId="77777777" w:rsidR="00EB3A82" w:rsidRDefault="002310A9">
            <w:pPr>
              <w:rPr>
                <w:rFonts w:eastAsiaTheme="minorEastAsia"/>
              </w:rPr>
            </w:pPr>
            <w:proofErr w:type="spellStart"/>
            <w:r>
              <w:t>Spreadtrum</w:t>
            </w:r>
            <w:proofErr w:type="spellEnd"/>
            <w:r>
              <w:t>, UNISOC</w:t>
            </w:r>
          </w:p>
        </w:tc>
        <w:tc>
          <w:tcPr>
            <w:tcW w:w="4691" w:type="pct"/>
          </w:tcPr>
          <w:p w14:paraId="29FF8A37" w14:textId="77777777" w:rsidR="00EB3A82" w:rsidRDefault="002310A9">
            <w:pPr>
              <w:pStyle w:val="30"/>
              <w:rPr>
                <w:rFonts w:eastAsia="SimSun"/>
              </w:rPr>
            </w:pPr>
            <w:r>
              <w:rPr>
                <w:rFonts w:eastAsia="SimSun"/>
              </w:rPr>
              <w:t xml:space="preserve">FGs for </w:t>
            </w:r>
            <w:r>
              <w:rPr>
                <w:rFonts w:eastAsia="SimSun" w:hint="eastAsia"/>
              </w:rPr>
              <w:t>L1-CLI-RSSI measurement</w:t>
            </w:r>
          </w:p>
          <w:p w14:paraId="4B6617E0" w14:textId="77777777" w:rsidR="00EB3A82" w:rsidRDefault="002310A9">
            <w:pPr>
              <w:rPr>
                <w:rFonts w:eastAsia="SimSun"/>
                <w:lang w:eastAsia="zh-CN"/>
              </w:rPr>
            </w:pPr>
            <w:r>
              <w:rPr>
                <w:rFonts w:eastAsia="SimSun" w:hint="eastAsia"/>
                <w:lang w:eastAsia="zh-CN"/>
              </w:rPr>
              <w:t>I</w:t>
            </w:r>
            <w:r>
              <w:rPr>
                <w:rFonts w:eastAsia="SimSun"/>
                <w:lang w:eastAsia="zh-CN"/>
              </w:rPr>
              <w:t>n RAN1#120bis and RAN1#121, following agreement was achieved.</w:t>
            </w:r>
          </w:p>
          <w:tbl>
            <w:tblPr>
              <w:tblStyle w:val="afd"/>
              <w:tblW w:w="0" w:type="auto"/>
              <w:tblLook w:val="04A0" w:firstRow="1" w:lastRow="0" w:firstColumn="1" w:lastColumn="0" w:noHBand="0" w:noVBand="1"/>
            </w:tblPr>
            <w:tblGrid>
              <w:gridCol w:w="9630"/>
            </w:tblGrid>
            <w:tr w:rsidR="00EB3A82" w14:paraId="09D74801" w14:textId="77777777">
              <w:tc>
                <w:tcPr>
                  <w:tcW w:w="9630" w:type="dxa"/>
                </w:tcPr>
                <w:p w14:paraId="26AED98C" w14:textId="77777777" w:rsidR="00EB3A82" w:rsidRDefault="002310A9">
                  <w:pPr>
                    <w:spacing w:after="0"/>
                    <w:rPr>
                      <w:rFonts w:eastAsia="游明朝"/>
                      <w:b/>
                      <w:bCs/>
                    </w:rPr>
                  </w:pPr>
                  <w:r>
                    <w:rPr>
                      <w:rFonts w:eastAsia="游明朝"/>
                      <w:b/>
                      <w:bCs/>
                      <w:highlight w:val="green"/>
                    </w:rPr>
                    <w:t>Agreement:</w:t>
                  </w:r>
                </w:p>
                <w:p w14:paraId="1CDC9C4A" w14:textId="77777777" w:rsidR="00EB3A82" w:rsidRDefault="002310A9">
                  <w:pPr>
                    <w:spacing w:after="0"/>
                    <w:rPr>
                      <w:rFonts w:eastAsia="游明朝"/>
                      <w:lang w:val="en-US"/>
                    </w:rPr>
                  </w:pPr>
                  <w:r>
                    <w:rPr>
                      <w:rFonts w:eastAsia="游明朝"/>
                      <w:lang w:val="en-US"/>
                    </w:rPr>
                    <w:t>Introduce following FG for L1 CLI-RSSI measurement/reporting.</w:t>
                  </w:r>
                </w:p>
                <w:p w14:paraId="566480D9" w14:textId="77777777" w:rsidR="00EB3A82" w:rsidRDefault="00EB3A82">
                  <w:pPr>
                    <w:spacing w:after="0"/>
                    <w:rPr>
                      <w:rFonts w:eastAsia="SimSun" w:cs="Arial"/>
                      <w:kern w:val="2"/>
                      <w:lang w:val="en-US" w:eastAsia="zh-CN"/>
                    </w:rPr>
                  </w:pPr>
                </w:p>
                <w:p w14:paraId="68AFE6FC" w14:textId="77777777" w:rsidR="00EB3A82" w:rsidRDefault="00EB3A82">
                  <w:pPr>
                    <w:spacing w:after="0"/>
                    <w:rPr>
                      <w:rFonts w:eastAsia="游明朝"/>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820"/>
                    <w:gridCol w:w="483"/>
                    <w:gridCol w:w="519"/>
                    <w:gridCol w:w="412"/>
                    <w:gridCol w:w="1069"/>
                    <w:gridCol w:w="554"/>
                    <w:gridCol w:w="545"/>
                    <w:gridCol w:w="519"/>
                    <w:gridCol w:w="519"/>
                    <w:gridCol w:w="617"/>
                    <w:gridCol w:w="848"/>
                  </w:tblGrid>
                  <w:tr w:rsidR="00EB3A82" w14:paraId="7E7C47A6"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3F3D4FCD" w14:textId="77777777" w:rsidR="00EB3A82" w:rsidRDefault="002310A9">
                        <w:pPr>
                          <w:keepLines/>
                          <w:spacing w:after="0"/>
                          <w:rPr>
                            <w:color w:val="000000"/>
                            <w:sz w:val="16"/>
                            <w:szCs w:val="16"/>
                            <w:lang w:eastAsia="zh-CN"/>
                          </w:rPr>
                        </w:pPr>
                        <w:r>
                          <w:rPr>
                            <w:color w:val="000000"/>
                            <w:sz w:val="16"/>
                            <w:szCs w:val="16"/>
                          </w:rPr>
                          <w:t>60-8</w:t>
                        </w:r>
                      </w:p>
                    </w:tc>
                    <w:tc>
                      <w:tcPr>
                        <w:tcW w:w="743" w:type="pct"/>
                        <w:tcBorders>
                          <w:top w:val="single" w:sz="4" w:space="0" w:color="auto"/>
                          <w:left w:val="single" w:sz="4" w:space="0" w:color="auto"/>
                          <w:bottom w:val="single" w:sz="4" w:space="0" w:color="auto"/>
                          <w:right w:val="single" w:sz="4" w:space="0" w:color="auto"/>
                        </w:tcBorders>
                      </w:tcPr>
                      <w:p w14:paraId="2E2B47C9" w14:textId="77777777" w:rsidR="00EB3A82" w:rsidRDefault="002310A9">
                        <w:pPr>
                          <w:keepLines/>
                          <w:spacing w:after="0"/>
                          <w:rPr>
                            <w:color w:val="000000"/>
                            <w:sz w:val="16"/>
                            <w:szCs w:val="16"/>
                          </w:rPr>
                        </w:pPr>
                        <w:r>
                          <w:rPr>
                            <w:color w:val="000000"/>
                            <w:sz w:val="16"/>
                            <w:szCs w:val="16"/>
                            <w:lang w:eastAsia="zh-CN"/>
                          </w:rPr>
                          <w:t>L1 CLI-RSSI measurement</w:t>
                        </w:r>
                        <w:r>
                          <w:rPr>
                            <w:color w:val="000000"/>
                            <w:sz w:val="16"/>
                            <w:szCs w:val="16"/>
                          </w:rPr>
                          <w:t xml:space="preserve"> and </w:t>
                        </w:r>
                        <w:r>
                          <w:rPr>
                            <w:rFonts w:eastAsia="游明朝"/>
                            <w:color w:val="000000"/>
                            <w:sz w:val="16"/>
                            <w:szCs w:val="16"/>
                            <w:highlight w:val="yellow"/>
                          </w:rPr>
                          <w:t>[aperiodic]</w:t>
                        </w:r>
                        <w:r>
                          <w:rPr>
                            <w:rFonts w:eastAsia="游明朝"/>
                            <w:color w:val="000000"/>
                            <w:sz w:val="16"/>
                            <w:szCs w:val="16"/>
                          </w:rPr>
                          <w:t xml:space="preserve"> </w:t>
                        </w:r>
                        <w:r>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tcPr>
                      <w:p w14:paraId="4D6DBB77" w14:textId="77777777" w:rsidR="00EB3A82" w:rsidRDefault="002310A9">
                        <w:pPr>
                          <w:spacing w:after="0"/>
                          <w:rPr>
                            <w:color w:val="000000"/>
                            <w:sz w:val="16"/>
                            <w:szCs w:val="16"/>
                          </w:rPr>
                        </w:pPr>
                        <w:r>
                          <w:rPr>
                            <w:color w:val="000000"/>
                            <w:sz w:val="16"/>
                            <w:szCs w:val="16"/>
                          </w:rPr>
                          <w:t xml:space="preserve">1. </w:t>
                        </w:r>
                        <w:r>
                          <w:rPr>
                            <w:sz w:val="16"/>
                            <w:szCs w:val="16"/>
                          </w:rPr>
                          <w:t>Aperiodic L1 CLI-RSSI reporting o</w:t>
                        </w:r>
                        <w:r>
                          <w:rPr>
                            <w:color w:val="000000"/>
                            <w:sz w:val="16"/>
                            <w:szCs w:val="16"/>
                          </w:rPr>
                          <w:t xml:space="preserve">n PUSCH </w:t>
                        </w:r>
                      </w:p>
                      <w:p w14:paraId="05BDAF15" w14:textId="77777777" w:rsidR="00EB3A82" w:rsidRDefault="002310A9">
                        <w:pPr>
                          <w:snapToGrid w:val="0"/>
                          <w:spacing w:after="0"/>
                          <w:jc w:val="both"/>
                          <w:textAlignment w:val="baseline"/>
                          <w:rPr>
                            <w:color w:val="000000"/>
                            <w:sz w:val="16"/>
                            <w:szCs w:val="16"/>
                            <w:lang w:val="en-US"/>
                          </w:rPr>
                        </w:pPr>
                        <w:r>
                          <w:rPr>
                            <w:color w:val="000000"/>
                            <w:sz w:val="16"/>
                            <w:szCs w:val="16"/>
                          </w:rPr>
                          <w:t>2. Su</w:t>
                        </w:r>
                        <w:proofErr w:type="spellStart"/>
                        <w:r>
                          <w:rPr>
                            <w:color w:val="000000"/>
                            <w:sz w:val="16"/>
                            <w:szCs w:val="16"/>
                            <w:lang w:val="en-US"/>
                          </w:rPr>
                          <w:t>pport</w:t>
                        </w:r>
                        <w:proofErr w:type="spellEnd"/>
                        <w:r>
                          <w:rPr>
                            <w:color w:val="000000"/>
                            <w:sz w:val="16"/>
                            <w:szCs w:val="16"/>
                            <w:lang w:val="en-US"/>
                          </w:rPr>
                          <w:t xml:space="preserve"> of CLI-RSSI measurement resource configured in one UL subband only, in one DL subband only, or across two DL subbands only.</w:t>
                        </w:r>
                      </w:p>
                      <w:p w14:paraId="58F26CDA" w14:textId="77777777" w:rsidR="00EB3A82" w:rsidRDefault="002310A9">
                        <w:pPr>
                          <w:snapToGrid w:val="0"/>
                          <w:spacing w:after="0"/>
                          <w:jc w:val="both"/>
                          <w:textAlignment w:val="baseline"/>
                          <w:rPr>
                            <w:sz w:val="16"/>
                            <w:szCs w:val="16"/>
                          </w:rPr>
                        </w:pPr>
                        <w:r>
                          <w:rPr>
                            <w:color w:val="000000"/>
                            <w:sz w:val="16"/>
                            <w:szCs w:val="16"/>
                          </w:rPr>
                          <w:t>3. Periodic and a</w:t>
                        </w:r>
                        <w:r>
                          <w:rPr>
                            <w:sz w:val="16"/>
                            <w:szCs w:val="16"/>
                          </w:rPr>
                          <w:t>periodic CLI-RSSI measurement resource</w:t>
                        </w:r>
                      </w:p>
                      <w:p w14:paraId="6746D82F" w14:textId="77777777" w:rsidR="00EB3A82" w:rsidRDefault="002310A9">
                        <w:pPr>
                          <w:snapToGrid w:val="0"/>
                          <w:spacing w:after="0"/>
                          <w:jc w:val="both"/>
                          <w:textAlignment w:val="baseline"/>
                          <w:rPr>
                            <w:sz w:val="16"/>
                            <w:szCs w:val="16"/>
                          </w:rPr>
                        </w:pPr>
                        <w:r>
                          <w:rPr>
                            <w:sz w:val="16"/>
                            <w:szCs w:val="16"/>
                          </w:rPr>
                          <w:t>4. Maximum number of configured L1 CLI-RSSI measurement resources (sum of aperiodic and periodic, and semi-persistent if supported) across all CCs</w:t>
                        </w:r>
                      </w:p>
                      <w:p w14:paraId="23E07FFB" w14:textId="77777777" w:rsidR="00EB3A82" w:rsidRDefault="00EB3A82">
                        <w:pPr>
                          <w:snapToGrid w:val="0"/>
                          <w:spacing w:after="0"/>
                          <w:jc w:val="both"/>
                          <w:textAlignment w:val="baseline"/>
                          <w:rPr>
                            <w:sz w:val="16"/>
                            <w:szCs w:val="16"/>
                          </w:rPr>
                        </w:pPr>
                      </w:p>
                      <w:p w14:paraId="769A9227" w14:textId="77777777" w:rsidR="00EB3A82" w:rsidRDefault="002310A9">
                        <w:pPr>
                          <w:spacing w:after="0"/>
                          <w:rPr>
                            <w:color w:val="000000"/>
                            <w:sz w:val="16"/>
                            <w:szCs w:val="16"/>
                            <w:highlight w:val="yellow"/>
                          </w:rPr>
                        </w:pPr>
                        <w:r>
                          <w:rPr>
                            <w:color w:val="000000"/>
                            <w:sz w:val="16"/>
                            <w:szCs w:val="16"/>
                            <w:highlight w:val="yellow"/>
                          </w:rPr>
                          <w:t>FFS: whether each of components within brackets is separate FG or require reporting</w:t>
                        </w:r>
                      </w:p>
                      <w:p w14:paraId="22E5D76F" w14:textId="77777777" w:rsidR="00EB3A82" w:rsidRDefault="002310A9">
                        <w:pPr>
                          <w:spacing w:after="0"/>
                          <w:rPr>
                            <w:color w:val="000000"/>
                            <w:sz w:val="16"/>
                            <w:szCs w:val="16"/>
                          </w:rPr>
                        </w:pPr>
                        <w:r>
                          <w:rPr>
                            <w:color w:val="000000"/>
                            <w:sz w:val="16"/>
                            <w:szCs w:val="16"/>
                            <w:highlight w:val="yellow"/>
                          </w:rPr>
                          <w:t xml:space="preserve">FFS: </w:t>
                        </w:r>
                        <w:proofErr w:type="gramStart"/>
                        <w:r>
                          <w:rPr>
                            <w:color w:val="000000"/>
                            <w:sz w:val="16"/>
                            <w:szCs w:val="16"/>
                            <w:highlight w:val="yellow"/>
                          </w:rPr>
                          <w:t>other</w:t>
                        </w:r>
                        <w:proofErr w:type="gramEnd"/>
                        <w:r>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tcPr>
                      <w:p w14:paraId="66867B23" w14:textId="77777777" w:rsidR="00EB3A82" w:rsidRDefault="002310A9">
                        <w:pPr>
                          <w:keepLines/>
                          <w:spacing w:after="0"/>
                          <w:rPr>
                            <w:color w:val="000000"/>
                            <w:sz w:val="16"/>
                            <w:szCs w:val="16"/>
                          </w:rPr>
                        </w:pPr>
                        <w:r>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tcPr>
                      <w:p w14:paraId="502EE84C"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32928BBE"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3B07D396" w14:textId="77777777" w:rsidR="00EB3A82" w:rsidRDefault="002310A9">
                        <w:pPr>
                          <w:keepLines/>
                          <w:spacing w:after="0"/>
                          <w:rPr>
                            <w:color w:val="000000"/>
                            <w:sz w:val="16"/>
                            <w:szCs w:val="16"/>
                          </w:rPr>
                        </w:pPr>
                        <w:r>
                          <w:rPr>
                            <w:rFonts w:eastAsia="游明朝"/>
                            <w:color w:val="000000"/>
                            <w:sz w:val="16"/>
                            <w:szCs w:val="16"/>
                            <w:highlight w:val="yellow"/>
                          </w:rPr>
                          <w:t>[Aperiodic]</w:t>
                        </w:r>
                        <w:r>
                          <w:rPr>
                            <w:rFonts w:eastAsia="游明朝"/>
                            <w:color w:val="000000"/>
                            <w:sz w:val="16"/>
                            <w:szCs w:val="16"/>
                          </w:rPr>
                          <w:t xml:space="preserve"> </w:t>
                        </w:r>
                        <w:r>
                          <w:rPr>
                            <w:color w:val="000000"/>
                            <w:sz w:val="16"/>
                            <w:szCs w:val="16"/>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364CF9FC" w14:textId="77777777" w:rsidR="00EB3A82" w:rsidRDefault="002310A9">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421EFFE1"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3A4B3195" w14:textId="77777777" w:rsidR="00EB3A82" w:rsidRDefault="002310A9">
                        <w:pPr>
                          <w:keepLines/>
                          <w:spacing w:after="0"/>
                          <w:jc w:val="center"/>
                          <w:rPr>
                            <w:color w:val="000000"/>
                            <w:sz w:val="16"/>
                            <w:szCs w:val="16"/>
                            <w:highlight w:val="yellow"/>
                          </w:rPr>
                        </w:pPr>
                        <w:r>
                          <w:rPr>
                            <w:color w:val="000000"/>
                            <w:sz w:val="16"/>
                            <w:szCs w:val="16"/>
                            <w:highlight w:val="yellow"/>
                          </w:rPr>
                          <w:t>[</w:t>
                        </w:r>
                        <w:r>
                          <w:rPr>
                            <w:rFonts w:eastAsia="SimSun"/>
                            <w:color w:val="000000"/>
                            <w:sz w:val="16"/>
                            <w:szCs w:val="16"/>
                            <w:highlight w:val="yellow"/>
                            <w:lang w:eastAsia="zh-CN"/>
                          </w:rPr>
                          <w:t>n/a</w:t>
                        </w:r>
                        <w:r>
                          <w:rPr>
                            <w:color w:val="000000"/>
                            <w:sz w:val="16"/>
                            <w:szCs w:val="16"/>
                            <w:highlight w:val="yellow"/>
                          </w:rPr>
                          <w:t>]</w:t>
                        </w:r>
                      </w:p>
                    </w:tc>
                    <w:tc>
                      <w:tcPr>
                        <w:tcW w:w="104" w:type="pct"/>
                        <w:tcBorders>
                          <w:top w:val="single" w:sz="4" w:space="0" w:color="auto"/>
                          <w:left w:val="single" w:sz="4" w:space="0" w:color="auto"/>
                          <w:bottom w:val="single" w:sz="4" w:space="0" w:color="auto"/>
                          <w:right w:val="single" w:sz="4" w:space="0" w:color="auto"/>
                        </w:tcBorders>
                      </w:tcPr>
                      <w:p w14:paraId="71B9E89C" w14:textId="77777777" w:rsidR="00EB3A82" w:rsidRDefault="002310A9">
                        <w:pPr>
                          <w:keepLines/>
                          <w:spacing w:after="0"/>
                          <w:jc w:val="center"/>
                          <w:rPr>
                            <w:color w:val="000000"/>
                            <w:sz w:val="16"/>
                            <w:szCs w:val="16"/>
                            <w:highlight w:val="yellow"/>
                          </w:rPr>
                        </w:pPr>
                        <w:r>
                          <w:rPr>
                            <w:color w:val="000000"/>
                            <w:sz w:val="16"/>
                            <w:szCs w:val="16"/>
                            <w:highlight w:val="yellow"/>
                          </w:rPr>
                          <w:t>[</w:t>
                        </w:r>
                        <w:r>
                          <w:rPr>
                            <w:rFonts w:eastAsia="SimSun"/>
                            <w:color w:val="000000"/>
                            <w:sz w:val="16"/>
                            <w:szCs w:val="16"/>
                            <w:highlight w:val="yellow"/>
                            <w:lang w:eastAsia="zh-CN"/>
                          </w:rPr>
                          <w:t>n/a</w:t>
                        </w:r>
                        <w:r>
                          <w:rPr>
                            <w:color w:val="000000"/>
                            <w:sz w:val="16"/>
                            <w:szCs w:val="16"/>
                            <w:highlight w:val="yellow"/>
                          </w:rPr>
                          <w:t>]</w:t>
                        </w:r>
                      </w:p>
                    </w:tc>
                    <w:tc>
                      <w:tcPr>
                        <w:tcW w:w="690" w:type="pct"/>
                        <w:tcBorders>
                          <w:top w:val="single" w:sz="4" w:space="0" w:color="auto"/>
                          <w:left w:val="single" w:sz="4" w:space="0" w:color="auto"/>
                          <w:bottom w:val="single" w:sz="4" w:space="0" w:color="auto"/>
                          <w:right w:val="single" w:sz="4" w:space="0" w:color="auto"/>
                        </w:tcBorders>
                      </w:tcPr>
                      <w:p w14:paraId="041D8D74" w14:textId="77777777" w:rsidR="00EB3A82" w:rsidRDefault="00EB3A82">
                        <w:pPr>
                          <w:spacing w:after="0"/>
                          <w:rPr>
                            <w:rFonts w:eastAsia="游明朝"/>
                            <w:strike/>
                            <w:color w:val="FF0000"/>
                            <w:sz w:val="16"/>
                            <w:szCs w:val="16"/>
                          </w:rPr>
                        </w:pPr>
                      </w:p>
                      <w:p w14:paraId="7CC85A74" w14:textId="77777777" w:rsidR="00EB3A82" w:rsidRDefault="00EB3A82">
                        <w:pPr>
                          <w:rPr>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tcPr>
                      <w:p w14:paraId="2D4300A3" w14:textId="77777777" w:rsidR="00EB3A82" w:rsidRDefault="002310A9">
                        <w:pPr>
                          <w:keepLines/>
                          <w:spacing w:after="0"/>
                          <w:rPr>
                            <w:rFonts w:eastAsia="SimSun"/>
                            <w:color w:val="000000"/>
                            <w:sz w:val="16"/>
                            <w:szCs w:val="16"/>
                          </w:rPr>
                        </w:pPr>
                        <w:r>
                          <w:rPr>
                            <w:rFonts w:eastAsia="SimSun"/>
                            <w:color w:val="000000"/>
                            <w:sz w:val="16"/>
                            <w:szCs w:val="16"/>
                          </w:rPr>
                          <w:t>Optional with capability signalling</w:t>
                        </w:r>
                      </w:p>
                    </w:tc>
                  </w:tr>
                </w:tbl>
                <w:p w14:paraId="00D5B4BA" w14:textId="77777777" w:rsidR="00EB3A82" w:rsidRDefault="00EB3A82">
                  <w:pPr>
                    <w:spacing w:after="0"/>
                    <w:rPr>
                      <w:rFonts w:eastAsia="SimSun" w:cs="Arial"/>
                      <w:kern w:val="2"/>
                      <w:lang w:val="en-US" w:eastAsia="zh-CN"/>
                    </w:rPr>
                  </w:pPr>
                </w:p>
                <w:p w14:paraId="2182FBFE" w14:textId="77777777" w:rsidR="00EB3A82" w:rsidRDefault="002310A9">
                  <w:pPr>
                    <w:spacing w:after="0"/>
                    <w:rPr>
                      <w:rFonts w:ascii="Times" w:eastAsia="游明朝" w:hAnsi="Times"/>
                      <w:b/>
                      <w:bCs/>
                      <w:szCs w:val="24"/>
                    </w:rPr>
                  </w:pPr>
                  <w:r>
                    <w:rPr>
                      <w:rFonts w:ascii="Times" w:eastAsia="游明朝" w:hAnsi="Times" w:hint="eastAsia"/>
                      <w:b/>
                      <w:bCs/>
                      <w:szCs w:val="24"/>
                      <w:highlight w:val="green"/>
                    </w:rPr>
                    <w:t>Agreement</w:t>
                  </w:r>
                  <w:r>
                    <w:rPr>
                      <w:rFonts w:ascii="Times" w:eastAsia="Batang" w:hAnsi="Times"/>
                      <w:b/>
                      <w:bCs/>
                      <w:szCs w:val="24"/>
                      <w:highlight w:val="green"/>
                      <w:lang w:eastAsia="ko-KR"/>
                    </w:rPr>
                    <w:t>:</w:t>
                  </w:r>
                </w:p>
                <w:p w14:paraId="390A107F" w14:textId="77777777" w:rsidR="00EB3A82" w:rsidRDefault="002310A9">
                  <w:pPr>
                    <w:spacing w:after="0"/>
                    <w:rPr>
                      <w:rFonts w:ascii="Times" w:eastAsia="游明朝" w:hAnsi="Times"/>
                      <w:szCs w:val="24"/>
                    </w:rPr>
                  </w:pPr>
                  <w:r>
                    <w:rPr>
                      <w:rFonts w:ascii="Times" w:eastAsia="Batang" w:hAnsi="Times"/>
                      <w:szCs w:val="24"/>
                      <w:lang w:eastAsia="ko-KR"/>
                    </w:rPr>
                    <w:t xml:space="preserve">Add a component for “Maximum number of </w:t>
                  </w:r>
                  <w:r>
                    <w:rPr>
                      <w:rFonts w:ascii="Times" w:eastAsia="游明朝" w:hAnsi="Times" w:hint="eastAsia"/>
                      <w:szCs w:val="24"/>
                    </w:rPr>
                    <w:t xml:space="preserve">L1 </w:t>
                  </w:r>
                  <w:r>
                    <w:rPr>
                      <w:rFonts w:ascii="Times" w:eastAsia="Batang" w:hAnsi="Times"/>
                      <w:szCs w:val="24"/>
                      <w:lang w:eastAsia="ko-KR"/>
                    </w:rPr>
                    <w:t>SRS-RSRP measurement resources across all CCs” in FG 60-9</w:t>
                  </w:r>
                </w:p>
                <w:p w14:paraId="5227B995" w14:textId="77777777" w:rsidR="00EB3A82" w:rsidRDefault="002310A9">
                  <w:pPr>
                    <w:numPr>
                      <w:ilvl w:val="0"/>
                      <w:numId w:val="56"/>
                    </w:numPr>
                    <w:overflowPunct/>
                    <w:autoSpaceDE/>
                    <w:autoSpaceDN/>
                    <w:adjustRightInd/>
                    <w:spacing w:before="60" w:after="0" w:line="256" w:lineRule="auto"/>
                    <w:jc w:val="both"/>
                    <w:rPr>
                      <w:rFonts w:ascii="Times" w:eastAsia="游明朝" w:hAnsi="Times"/>
                      <w:szCs w:val="24"/>
                    </w:rPr>
                  </w:pPr>
                  <w:r>
                    <w:rPr>
                      <w:rFonts w:ascii="Times" w:eastAsia="游明朝" w:hAnsi="Times" w:hint="eastAsia"/>
                      <w:szCs w:val="24"/>
                    </w:rPr>
                    <w:t>FFS: Whether/how to define maximum number of configured L3 and L1 SRS-RSRP measurement resources if simultaneous configuration of L3 and L1 SRS-RSRP measurements is supported</w:t>
                  </w:r>
                </w:p>
                <w:p w14:paraId="59075867" w14:textId="77777777" w:rsidR="00EB3A82" w:rsidRDefault="00EB3A82">
                  <w:pPr>
                    <w:spacing w:after="0"/>
                    <w:rPr>
                      <w:rFonts w:eastAsia="SimSun" w:cs="Arial"/>
                      <w:kern w:val="2"/>
                      <w:lang w:eastAsia="zh-CN"/>
                    </w:rPr>
                  </w:pPr>
                </w:p>
              </w:tc>
            </w:tr>
          </w:tbl>
          <w:p w14:paraId="22F20703" w14:textId="77777777" w:rsidR="00EB3A82" w:rsidRDefault="00EB3A82">
            <w:pPr>
              <w:jc w:val="both"/>
              <w:rPr>
                <w:rFonts w:eastAsia="Batang"/>
                <w:lang w:val="en-US"/>
              </w:rPr>
            </w:pPr>
          </w:p>
          <w:p w14:paraId="3A03BDDB" w14:textId="77777777" w:rsidR="00EB3A82" w:rsidRDefault="002310A9">
            <w:pPr>
              <w:jc w:val="both"/>
              <w:rPr>
                <w:rFonts w:ascii="Times" w:eastAsia="Batang" w:hAnsi="Times"/>
                <w:szCs w:val="24"/>
                <w:lang w:eastAsia="ko-KR"/>
              </w:rPr>
            </w:pPr>
            <w:r>
              <w:rPr>
                <w:rFonts w:ascii="Times" w:eastAsia="Batang" w:hAnsi="Times"/>
                <w:szCs w:val="24"/>
                <w:lang w:eastAsia="ko-KR"/>
              </w:rPr>
              <w:t xml:space="preserve">For FG 60-8, there is an FFS on whether/how to define maximum number of configured L3 and L1 CLI-RSSI measurement resources if simultaneous configuration of L3 and L1 CLI-RSSI measurements is supported. In main session, following agreement was achieved. </w:t>
            </w:r>
            <w:proofErr w:type="gramStart"/>
            <w:r>
              <w:rPr>
                <w:rFonts w:ascii="Times" w:eastAsia="Batang" w:hAnsi="Times"/>
                <w:szCs w:val="24"/>
                <w:lang w:eastAsia="ko-KR"/>
              </w:rPr>
              <w:t>So</w:t>
            </w:r>
            <w:proofErr w:type="gramEnd"/>
            <w:r>
              <w:rPr>
                <w:rFonts w:ascii="Times" w:eastAsia="Batang" w:hAnsi="Times"/>
                <w:szCs w:val="24"/>
                <w:lang w:eastAsia="ko-KR"/>
              </w:rPr>
              <w:t xml:space="preserve"> there is no need to define maximum number of configured L3 and L1 CLI-RSSI measurement resources.</w:t>
            </w:r>
          </w:p>
          <w:tbl>
            <w:tblPr>
              <w:tblStyle w:val="TableGrid2"/>
              <w:tblW w:w="0" w:type="auto"/>
              <w:tblLook w:val="04A0" w:firstRow="1" w:lastRow="0" w:firstColumn="1" w:lastColumn="0" w:noHBand="0" w:noVBand="1"/>
            </w:tblPr>
            <w:tblGrid>
              <w:gridCol w:w="9856"/>
            </w:tblGrid>
            <w:tr w:rsidR="00EB3A82" w14:paraId="4B739597" w14:textId="77777777">
              <w:tc>
                <w:tcPr>
                  <w:tcW w:w="9856" w:type="dxa"/>
                </w:tcPr>
                <w:p w14:paraId="3C974424" w14:textId="77777777" w:rsidR="00EB3A82" w:rsidRDefault="002310A9">
                  <w:pPr>
                    <w:spacing w:after="0"/>
                    <w:rPr>
                      <w:rFonts w:ascii="Times" w:eastAsia="Batang" w:hAnsi="Times"/>
                      <w:b/>
                      <w:bCs/>
                    </w:rPr>
                  </w:pPr>
                  <w:r>
                    <w:rPr>
                      <w:rFonts w:ascii="Times" w:eastAsia="Batang" w:hAnsi="Times"/>
                      <w:b/>
                      <w:bCs/>
                      <w:highlight w:val="green"/>
                    </w:rPr>
                    <w:t>Agreement</w:t>
                  </w:r>
                </w:p>
                <w:p w14:paraId="121DDACB" w14:textId="77777777" w:rsidR="00EB3A82" w:rsidRDefault="002310A9">
                  <w:pPr>
                    <w:spacing w:after="0"/>
                    <w:rPr>
                      <w:rFonts w:ascii="Times" w:eastAsia="Batang" w:hAnsi="Times"/>
                      <w:bCs/>
                    </w:rPr>
                  </w:pPr>
                  <w:r>
                    <w:rPr>
                      <w:rFonts w:ascii="Times" w:eastAsia="Batang" w:hAnsi="Times"/>
                      <w:bCs/>
                    </w:rPr>
                    <w:t>A UE does not expect to be simultaneously configured with L3 and L1 UE-to-UE CLI measurement and reporting.</w:t>
                  </w:r>
                </w:p>
                <w:p w14:paraId="1E5F5CB0" w14:textId="77777777" w:rsidR="00EB3A82" w:rsidRDefault="00EB3A82">
                  <w:pPr>
                    <w:spacing w:after="0"/>
                  </w:pPr>
                </w:p>
              </w:tc>
            </w:tr>
          </w:tbl>
          <w:p w14:paraId="2C3EB0E7" w14:textId="77777777" w:rsidR="00EB3A82" w:rsidRDefault="00EB3A82">
            <w:pPr>
              <w:jc w:val="both"/>
              <w:rPr>
                <w:color w:val="000000"/>
                <w:sz w:val="16"/>
                <w:szCs w:val="16"/>
              </w:rPr>
            </w:pPr>
          </w:p>
          <w:p w14:paraId="7C1548BC" w14:textId="77777777" w:rsidR="00EB3A82" w:rsidRDefault="002310A9">
            <w:pPr>
              <w:spacing w:beforeLines="50" w:before="120" w:after="120"/>
              <w:jc w:val="both"/>
              <w:rPr>
                <w:rFonts w:eastAsia="DengXian"/>
                <w:lang w:eastAsia="zh-CN"/>
              </w:rPr>
            </w:pPr>
            <w:r>
              <w:rPr>
                <w:rFonts w:eastAsia="DengXian"/>
                <w:lang w:eastAsia="zh-CN"/>
              </w:rPr>
              <w:t>In RAN1#121, following agreement was achieved.</w:t>
            </w:r>
          </w:p>
          <w:tbl>
            <w:tblPr>
              <w:tblStyle w:val="TableGrid2"/>
              <w:tblW w:w="0" w:type="auto"/>
              <w:tblLook w:val="04A0" w:firstRow="1" w:lastRow="0" w:firstColumn="1" w:lastColumn="0" w:noHBand="0" w:noVBand="1"/>
            </w:tblPr>
            <w:tblGrid>
              <w:gridCol w:w="9856"/>
            </w:tblGrid>
            <w:tr w:rsidR="00EB3A82" w14:paraId="325CE828" w14:textId="77777777">
              <w:tc>
                <w:tcPr>
                  <w:tcW w:w="9856" w:type="dxa"/>
                </w:tcPr>
                <w:p w14:paraId="579444B0" w14:textId="77777777" w:rsidR="00EB3A82" w:rsidRDefault="002310A9">
                  <w:pPr>
                    <w:rPr>
                      <w:b/>
                      <w:bCs/>
                    </w:rPr>
                  </w:pPr>
                  <w:r>
                    <w:rPr>
                      <w:b/>
                      <w:bCs/>
                      <w:highlight w:val="green"/>
                    </w:rPr>
                    <w:t>Agreement</w:t>
                  </w:r>
                </w:p>
                <w:p w14:paraId="6E1BFF75" w14:textId="77777777" w:rsidR="00EB3A82" w:rsidRDefault="002310A9">
                  <w:r>
                    <w:t xml:space="preserve">For a CSI report associated with periodic/semi-persistent SRS-RSRP measurement resources or CLI-RSSI measurement resources, the valid symbol type for CSI derivation configured in </w:t>
                  </w:r>
                  <w:r>
                    <w:rPr>
                      <w:i/>
                      <w:iCs/>
                    </w:rPr>
                    <w:t>CSI-</w:t>
                  </w:r>
                  <w:proofErr w:type="spellStart"/>
                  <w:r>
                    <w:rPr>
                      <w:i/>
                      <w:iCs/>
                    </w:rPr>
                    <w:t>ReportConfig</w:t>
                  </w:r>
                  <w:proofErr w:type="spellEnd"/>
                  <w:r>
                    <w:t xml:space="preserve"> is applicable for L1 UE-to-UE CLI measurement and reporting if SBFD symbols are configured for the UE</w:t>
                  </w:r>
                </w:p>
                <w:p w14:paraId="43241E72" w14:textId="77777777" w:rsidR="00EB3A82" w:rsidRDefault="002310A9">
                  <w:pPr>
                    <w:pStyle w:val="aff6"/>
                    <w:numPr>
                      <w:ilvl w:val="0"/>
                      <w:numId w:val="40"/>
                    </w:numPr>
                    <w:suppressAutoHyphens/>
                    <w:spacing w:after="0"/>
                    <w:ind w:leftChars="0"/>
                    <w:textAlignment w:val="baseline"/>
                  </w:pPr>
                  <w:r>
                    <w:t xml:space="preserve">UE shall perform L1 UE-to-UE CLI measurement based on the valid symbol type configured in </w:t>
                  </w:r>
                  <w:r>
                    <w:rPr>
                      <w:i/>
                      <w:iCs/>
                    </w:rPr>
                    <w:t>CSI-</w:t>
                  </w:r>
                  <w:proofErr w:type="spellStart"/>
                  <w:r>
                    <w:rPr>
                      <w:i/>
                      <w:iCs/>
                    </w:rPr>
                    <w:t>ReportConfig</w:t>
                  </w:r>
                  <w:proofErr w:type="spellEnd"/>
                </w:p>
                <w:p w14:paraId="5BB0C751" w14:textId="77777777" w:rsidR="00EB3A82" w:rsidRDefault="002310A9">
                  <w:r>
                    <w:t xml:space="preserve">The valid symbol type does not apply for a UE if SBFD symbols are not configured for the UE </w:t>
                  </w:r>
                </w:p>
                <w:p w14:paraId="27DB4857" w14:textId="77777777" w:rsidR="00EB3A82" w:rsidRDefault="002310A9">
                  <w:pPr>
                    <w:pStyle w:val="aff6"/>
                    <w:numPr>
                      <w:ilvl w:val="0"/>
                      <w:numId w:val="40"/>
                    </w:numPr>
                    <w:suppressAutoHyphens/>
                    <w:spacing w:after="0"/>
                    <w:ind w:leftChars="0"/>
                    <w:textAlignment w:val="baseline"/>
                  </w:pPr>
                  <w:r>
                    <w:t xml:space="preserve">UE shall perform L1 UE-to-UE CLI measurement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p>
                <w:p w14:paraId="22730A3F" w14:textId="77777777" w:rsidR="00EB3A82" w:rsidRDefault="002310A9">
                  <w:r>
                    <w:t>FG 60-1 is not the p</w:t>
                  </w:r>
                  <w:r>
                    <w:rPr>
                      <w:rFonts w:eastAsiaTheme="minorEastAsia" w:hint="eastAsia"/>
                      <w:lang w:eastAsia="ko-KR"/>
                    </w:rPr>
                    <w:t>rer</w:t>
                  </w:r>
                  <w:r>
                    <w:t>equisite of FG 60-8 and FG60-9</w:t>
                  </w:r>
                </w:p>
              </w:tc>
            </w:tr>
          </w:tbl>
          <w:p w14:paraId="31431522" w14:textId="77777777" w:rsidR="00EB3A82" w:rsidRDefault="00EB3A82">
            <w:pPr>
              <w:jc w:val="both"/>
              <w:rPr>
                <w:rFonts w:ascii="Times" w:eastAsia="Batang" w:hAnsi="Times"/>
                <w:szCs w:val="24"/>
                <w:lang w:eastAsia="ko-KR"/>
              </w:rPr>
            </w:pPr>
          </w:p>
          <w:p w14:paraId="758E8194" w14:textId="77777777" w:rsidR="00EB3A82" w:rsidRDefault="002310A9">
            <w:pPr>
              <w:jc w:val="both"/>
              <w:rPr>
                <w:rFonts w:ascii="Times" w:eastAsia="SimSun" w:hAnsi="Times"/>
                <w:szCs w:val="24"/>
                <w:lang w:eastAsia="zh-CN"/>
              </w:rPr>
            </w:pPr>
            <w:r>
              <w:rPr>
                <w:rFonts w:ascii="Times" w:eastAsia="SimSun" w:hAnsi="Times" w:hint="eastAsia"/>
                <w:szCs w:val="24"/>
                <w:lang w:eastAsia="zh-CN"/>
              </w:rPr>
              <w:t>B</w:t>
            </w:r>
            <w:r>
              <w:rPr>
                <w:rFonts w:ascii="Times" w:eastAsia="SimSun" w:hAnsi="Times"/>
                <w:szCs w:val="24"/>
                <w:lang w:eastAsia="zh-CN"/>
              </w:rPr>
              <w:t xml:space="preserve">ased on above agreement, FG 60-1 is not the prerequisite of FG 60-8 and FG60-9. However, for L1 UE-to-UE CLI measurement and reporting in SBFD symbol if SBFD symbols are </w:t>
            </w:r>
            <w:r>
              <w:t>configured</w:t>
            </w:r>
            <w:r>
              <w:rPr>
                <w:rFonts w:ascii="Times" w:eastAsia="SimSun" w:hAnsi="Times"/>
                <w:szCs w:val="24"/>
                <w:lang w:eastAsia="zh-CN"/>
              </w:rPr>
              <w:t>, SBFD symbol configuration should be the prerequisite. One component should be added in FG 60-8 and one note should be added in note column to clarify it.</w:t>
            </w:r>
          </w:p>
          <w:p w14:paraId="770E0EDC" w14:textId="77777777" w:rsidR="00EB3A82" w:rsidRDefault="002310A9">
            <w:pPr>
              <w:spacing w:after="0"/>
              <w:rPr>
                <w:rFonts w:eastAsia="游明朝"/>
                <w:szCs w:val="24"/>
              </w:rPr>
            </w:pPr>
            <w:r>
              <w:rPr>
                <w:rFonts w:eastAsia="ＭＳ ゴシック"/>
                <w:b/>
                <w:i/>
                <w:iCs/>
              </w:rPr>
              <w:t xml:space="preserve">Proposal 4. Update FG 60-8 as follows: </w:t>
            </w:r>
          </w:p>
          <w:p w14:paraId="715D171D" w14:textId="77777777" w:rsidR="00EB3A82" w:rsidRDefault="002310A9">
            <w:pPr>
              <w:pStyle w:val="aff6"/>
              <w:numPr>
                <w:ilvl w:val="0"/>
                <w:numId w:val="57"/>
              </w:numPr>
              <w:overflowPunct/>
              <w:autoSpaceDE/>
              <w:autoSpaceDN/>
              <w:adjustRightInd/>
              <w:spacing w:before="120" w:after="120"/>
              <w:ind w:leftChars="0"/>
              <w:jc w:val="both"/>
              <w:rPr>
                <w:rFonts w:ascii="SimSun" w:eastAsia="SimSun" w:hAnsi="SimSun"/>
                <w:b/>
                <w:i/>
                <w:iCs/>
                <w:lang w:eastAsia="zh-CN"/>
              </w:rPr>
            </w:pPr>
            <w:r>
              <w:rPr>
                <w:rFonts w:eastAsia="ＭＳ ゴシック"/>
                <w:b/>
                <w:i/>
                <w:iCs/>
              </w:rPr>
              <w:t>Confirm “aperiodic” in FG name</w:t>
            </w:r>
          </w:p>
          <w:p w14:paraId="1B4CA3DB" w14:textId="77777777" w:rsidR="00EB3A82" w:rsidRDefault="002310A9">
            <w:pPr>
              <w:pStyle w:val="aff6"/>
              <w:numPr>
                <w:ilvl w:val="0"/>
                <w:numId w:val="57"/>
              </w:numPr>
              <w:overflowPunct/>
              <w:autoSpaceDE/>
              <w:autoSpaceDN/>
              <w:adjustRightInd/>
              <w:spacing w:before="120" w:after="120"/>
              <w:ind w:leftChars="0"/>
              <w:jc w:val="both"/>
              <w:rPr>
                <w:rFonts w:ascii="SimSun" w:eastAsia="SimSun" w:hAnsi="SimSun"/>
                <w:b/>
                <w:i/>
                <w:iCs/>
                <w:lang w:eastAsia="zh-CN"/>
              </w:rPr>
            </w:pPr>
            <w:r>
              <w:rPr>
                <w:rFonts w:eastAsia="ＭＳ ゴシック"/>
                <w:b/>
                <w:i/>
                <w:iCs/>
              </w:rPr>
              <w:t xml:space="preserve">Change consequence description to ‘L1 </w:t>
            </w:r>
            <w:r>
              <w:rPr>
                <w:b/>
                <w:i/>
                <w:color w:val="000000"/>
              </w:rPr>
              <w:t>CLI-RSSI</w:t>
            </w:r>
            <w:r>
              <w:rPr>
                <w:rFonts w:eastAsia="ＭＳ ゴシック"/>
                <w:b/>
                <w:i/>
                <w:iCs/>
              </w:rPr>
              <w:t xml:space="preserve"> measurement and aperiodic reporting is not supported’.</w:t>
            </w:r>
          </w:p>
          <w:p w14:paraId="6636C6D2" w14:textId="77777777" w:rsidR="00EB3A82" w:rsidRDefault="002310A9">
            <w:pPr>
              <w:pStyle w:val="aff6"/>
              <w:numPr>
                <w:ilvl w:val="0"/>
                <w:numId w:val="57"/>
              </w:numPr>
              <w:overflowPunct/>
              <w:autoSpaceDE/>
              <w:autoSpaceDN/>
              <w:adjustRightInd/>
              <w:spacing w:before="120" w:after="120"/>
              <w:ind w:leftChars="0"/>
              <w:jc w:val="both"/>
              <w:rPr>
                <w:rFonts w:ascii="SimSun" w:eastAsia="SimSun" w:hAnsi="SimSun"/>
                <w:b/>
                <w:i/>
                <w:iCs/>
                <w:lang w:eastAsia="zh-CN"/>
              </w:rPr>
            </w:pPr>
            <w:r>
              <w:rPr>
                <w:rFonts w:ascii="Times" w:eastAsia="SimSun" w:hAnsi="Times"/>
                <w:b/>
                <w:i/>
                <w:szCs w:val="24"/>
                <w:lang w:eastAsia="zh-CN"/>
              </w:rPr>
              <w:t>Add a component “Support of L1 CLI-RSSI measurement and reporting in SBFD symbol if SBFD symbols are configured”</w:t>
            </w:r>
          </w:p>
          <w:p w14:paraId="5E766451" w14:textId="77777777" w:rsidR="00EB3A82" w:rsidRDefault="002310A9">
            <w:pPr>
              <w:pStyle w:val="aff6"/>
              <w:numPr>
                <w:ilvl w:val="1"/>
                <w:numId w:val="57"/>
              </w:numPr>
              <w:overflowPunct/>
              <w:autoSpaceDE/>
              <w:autoSpaceDN/>
              <w:adjustRightInd/>
              <w:spacing w:before="120" w:after="120"/>
              <w:ind w:leftChars="0"/>
              <w:jc w:val="both"/>
              <w:rPr>
                <w:rFonts w:ascii="Times" w:eastAsia="SimSun" w:hAnsi="Times"/>
                <w:b/>
                <w:i/>
                <w:szCs w:val="24"/>
                <w:lang w:eastAsia="zh-CN"/>
              </w:rPr>
            </w:pPr>
            <w:r>
              <w:rPr>
                <w:rFonts w:ascii="Times" w:eastAsia="SimSun" w:hAnsi="Times" w:hint="eastAsia"/>
                <w:b/>
                <w:i/>
                <w:szCs w:val="24"/>
                <w:lang w:eastAsia="zh-CN"/>
              </w:rPr>
              <w:t>N</w:t>
            </w:r>
            <w:r>
              <w:rPr>
                <w:rFonts w:ascii="Times" w:eastAsia="SimSun" w:hAnsi="Times"/>
                <w:b/>
                <w:i/>
                <w:szCs w:val="24"/>
                <w:lang w:eastAsia="zh-CN"/>
              </w:rPr>
              <w:t>ote: component applies only for UEs supporting FG 60-1</w:t>
            </w:r>
          </w:p>
          <w:p w14:paraId="7EF36531" w14:textId="77777777" w:rsidR="00EB3A82" w:rsidRDefault="002310A9">
            <w:pPr>
              <w:pStyle w:val="aff6"/>
              <w:numPr>
                <w:ilvl w:val="0"/>
                <w:numId w:val="57"/>
              </w:numPr>
              <w:overflowPunct/>
              <w:autoSpaceDE/>
              <w:autoSpaceDN/>
              <w:adjustRightInd/>
              <w:spacing w:before="120" w:after="120"/>
              <w:ind w:leftChars="0"/>
              <w:jc w:val="both"/>
              <w:rPr>
                <w:rFonts w:ascii="SimSun" w:eastAsia="SimSun" w:hAnsi="SimSun"/>
                <w:b/>
                <w:i/>
                <w:iCs/>
                <w:lang w:eastAsia="zh-CN"/>
              </w:rPr>
            </w:pPr>
            <w:r>
              <w:rPr>
                <w:rFonts w:eastAsia="ＭＳ ゴシック"/>
                <w:b/>
                <w:i/>
                <w:iCs/>
              </w:rPr>
              <w:t xml:space="preserve">No prerequisite FG is defined </w:t>
            </w:r>
          </w:p>
          <w:p w14:paraId="5A7E0CF9" w14:textId="77777777" w:rsidR="00EB3A82" w:rsidRDefault="002310A9">
            <w:pPr>
              <w:pStyle w:val="aff6"/>
              <w:numPr>
                <w:ilvl w:val="0"/>
                <w:numId w:val="57"/>
              </w:numPr>
              <w:overflowPunct/>
              <w:autoSpaceDE/>
              <w:autoSpaceDN/>
              <w:adjustRightInd/>
              <w:spacing w:before="120" w:after="120"/>
              <w:ind w:leftChars="0"/>
              <w:jc w:val="both"/>
              <w:rPr>
                <w:rFonts w:eastAsia="ＭＳ ゴシック"/>
                <w:b/>
                <w:i/>
                <w:iCs/>
              </w:rPr>
            </w:pPr>
            <w:r>
              <w:rPr>
                <w:rFonts w:eastAsia="ＭＳ ゴシック"/>
                <w:b/>
                <w:i/>
                <w:iCs/>
              </w:rPr>
              <w:t>Adopt n/a for FR1/FR2 differentiation and capability interpretation for mixture of FDD/TDD and/or FR1/FR2</w:t>
            </w:r>
          </w:p>
          <w:p w14:paraId="30C4962F" w14:textId="77777777" w:rsidR="00EB3A82" w:rsidRDefault="002310A9">
            <w:pPr>
              <w:pStyle w:val="aff6"/>
              <w:numPr>
                <w:ilvl w:val="0"/>
                <w:numId w:val="57"/>
              </w:numPr>
              <w:overflowPunct/>
              <w:autoSpaceDE/>
              <w:autoSpaceDN/>
              <w:adjustRightInd/>
              <w:spacing w:before="120" w:after="120"/>
              <w:ind w:leftChars="0"/>
              <w:jc w:val="both"/>
              <w:rPr>
                <w:rFonts w:eastAsia="ＭＳ ゴシック"/>
                <w:b/>
                <w:i/>
                <w:iCs/>
              </w:rPr>
            </w:pPr>
            <w:r>
              <w:rPr>
                <w:rFonts w:eastAsia="ＭＳ ゴシック"/>
                <w:b/>
                <w:i/>
                <w:iCs/>
              </w:rPr>
              <w:t>Not define maximum number of configured L3 and L1 CLI-RSSI</w:t>
            </w:r>
            <w:r>
              <w:rPr>
                <w:rFonts w:eastAsia="ＭＳ ゴシック" w:hint="eastAsia"/>
                <w:b/>
                <w:i/>
                <w:iCs/>
              </w:rPr>
              <w:t>/ SRS-RSRP</w:t>
            </w:r>
            <w:r>
              <w:rPr>
                <w:rFonts w:eastAsia="ＭＳ ゴシック"/>
                <w:b/>
                <w:i/>
                <w:iCs/>
              </w:rPr>
              <w:t xml:space="preserve"> measurement resources.</w:t>
            </w:r>
          </w:p>
          <w:p w14:paraId="00C247DE" w14:textId="77777777" w:rsidR="00EB3A82" w:rsidRDefault="002310A9">
            <w:pPr>
              <w:jc w:val="both"/>
              <w:rPr>
                <w:rFonts w:ascii="Times" w:eastAsia="Malgun Gothic" w:hAnsi="Times"/>
                <w:lang w:eastAsia="ko-KR"/>
              </w:rPr>
            </w:pPr>
            <w:r>
              <w:rPr>
                <w:rFonts w:ascii="Times" w:eastAsia="Malgun Gothic" w:hAnsi="Times"/>
                <w:lang w:eastAsia="ko-KR"/>
              </w:rPr>
              <w:t>For periodic L1 CLI-RSSI reporting on PUCCH, it was agreed</w:t>
            </w:r>
            <w:r>
              <w:t xml:space="preserve"> </w:t>
            </w:r>
            <w:r>
              <w:rPr>
                <w:rFonts w:ascii="Times" w:eastAsia="Malgun Gothic" w:hAnsi="Times"/>
                <w:lang w:eastAsia="ko-KR"/>
              </w:rPr>
              <w:t>to define a separate FG for “support of periodic L1 CLI-RSSI reporting on PUCCH”.</w:t>
            </w:r>
          </w:p>
          <w:p w14:paraId="384BCB5E" w14:textId="77777777" w:rsidR="00EB3A82" w:rsidRDefault="002310A9">
            <w:pPr>
              <w:spacing w:before="120" w:after="120"/>
              <w:jc w:val="both"/>
              <w:rPr>
                <w:rFonts w:eastAsia="ＭＳ ゴシック"/>
                <w:b/>
                <w:i/>
                <w:iCs/>
              </w:rPr>
            </w:pPr>
            <w:r>
              <w:rPr>
                <w:rFonts w:eastAsia="ＭＳ ゴシック"/>
                <w:b/>
                <w:i/>
                <w:iCs/>
              </w:rPr>
              <w:t>Proposal 5. Define a separate FG 60-8a for support of periodic L1 CLI-RSSI reporting on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082"/>
              <w:gridCol w:w="5862"/>
              <w:gridCol w:w="510"/>
              <w:gridCol w:w="531"/>
              <w:gridCol w:w="427"/>
              <w:gridCol w:w="3424"/>
              <w:gridCol w:w="719"/>
              <w:gridCol w:w="623"/>
              <w:gridCol w:w="428"/>
              <w:gridCol w:w="492"/>
              <w:gridCol w:w="2863"/>
              <w:gridCol w:w="1342"/>
            </w:tblGrid>
            <w:tr w:rsidR="00EB3A82" w14:paraId="3EE85D9D"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4EC5A612" w14:textId="77777777" w:rsidR="00EB3A82" w:rsidRDefault="002310A9">
                  <w:pPr>
                    <w:keepLines/>
                    <w:spacing w:after="0"/>
                    <w:rPr>
                      <w:color w:val="000000"/>
                      <w:sz w:val="16"/>
                      <w:szCs w:val="16"/>
                      <w:lang w:eastAsia="zh-CN"/>
                    </w:rPr>
                  </w:pPr>
                  <w:r>
                    <w:rPr>
                      <w:color w:val="000000"/>
                      <w:sz w:val="16"/>
                      <w:szCs w:val="16"/>
                    </w:rPr>
                    <w:t>60-8a</w:t>
                  </w:r>
                </w:p>
              </w:tc>
              <w:tc>
                <w:tcPr>
                  <w:tcW w:w="743" w:type="pct"/>
                  <w:tcBorders>
                    <w:top w:val="single" w:sz="4" w:space="0" w:color="auto"/>
                    <w:left w:val="single" w:sz="4" w:space="0" w:color="auto"/>
                    <w:bottom w:val="single" w:sz="4" w:space="0" w:color="auto"/>
                    <w:right w:val="single" w:sz="4" w:space="0" w:color="auto"/>
                  </w:tcBorders>
                </w:tcPr>
                <w:p w14:paraId="0F80EC70" w14:textId="77777777" w:rsidR="00EB3A82" w:rsidRDefault="002310A9">
                  <w:pPr>
                    <w:keepLines/>
                    <w:spacing w:after="0"/>
                    <w:rPr>
                      <w:color w:val="000000"/>
                      <w:sz w:val="16"/>
                      <w:szCs w:val="16"/>
                    </w:rPr>
                  </w:pPr>
                  <w:r>
                    <w:rPr>
                      <w:color w:val="000000"/>
                      <w:sz w:val="16"/>
                      <w:szCs w:val="16"/>
                      <w:lang w:eastAsia="zh-CN"/>
                    </w:rPr>
                    <w:t>Support of periodic L1 CLI-RSSI reporting on PUCCH</w:t>
                  </w:r>
                </w:p>
              </w:tc>
              <w:tc>
                <w:tcPr>
                  <w:tcW w:w="1412" w:type="pct"/>
                  <w:tcBorders>
                    <w:top w:val="single" w:sz="4" w:space="0" w:color="auto"/>
                    <w:left w:val="single" w:sz="4" w:space="0" w:color="auto"/>
                    <w:bottom w:val="single" w:sz="4" w:space="0" w:color="auto"/>
                    <w:right w:val="single" w:sz="4" w:space="0" w:color="auto"/>
                  </w:tcBorders>
                </w:tcPr>
                <w:p w14:paraId="5FFB4DBE" w14:textId="77777777" w:rsidR="00EB3A82" w:rsidRDefault="002310A9">
                  <w:pPr>
                    <w:spacing w:after="0"/>
                    <w:rPr>
                      <w:color w:val="000000"/>
                      <w:sz w:val="16"/>
                      <w:szCs w:val="16"/>
                    </w:rPr>
                  </w:pPr>
                  <w:r>
                    <w:rPr>
                      <w:color w:val="000000"/>
                      <w:sz w:val="16"/>
                      <w:szCs w:val="16"/>
                    </w:rPr>
                    <w:t>1. Periodic L1 CLI-RSSI reporting on PUCCH</w:t>
                  </w:r>
                </w:p>
                <w:p w14:paraId="46E24FAF" w14:textId="77777777" w:rsidR="00EB3A82" w:rsidRDefault="002310A9">
                  <w:pPr>
                    <w:snapToGrid w:val="0"/>
                    <w:spacing w:after="0"/>
                    <w:jc w:val="both"/>
                    <w:textAlignment w:val="baseline"/>
                    <w:rPr>
                      <w:color w:val="000000"/>
                      <w:sz w:val="16"/>
                      <w:szCs w:val="16"/>
                      <w:lang w:val="en-US"/>
                    </w:rPr>
                  </w:pPr>
                  <w:r>
                    <w:rPr>
                      <w:color w:val="000000"/>
                      <w:sz w:val="16"/>
                      <w:szCs w:val="16"/>
                    </w:rPr>
                    <w:t>2. Su</w:t>
                  </w:r>
                  <w:proofErr w:type="spellStart"/>
                  <w:r>
                    <w:rPr>
                      <w:color w:val="000000"/>
                      <w:sz w:val="16"/>
                      <w:szCs w:val="16"/>
                      <w:lang w:val="en-US"/>
                    </w:rPr>
                    <w:t>pport</w:t>
                  </w:r>
                  <w:proofErr w:type="spellEnd"/>
                  <w:r>
                    <w:rPr>
                      <w:color w:val="000000"/>
                      <w:sz w:val="16"/>
                      <w:szCs w:val="16"/>
                      <w:lang w:val="en-US"/>
                    </w:rPr>
                    <w:t xml:space="preserve"> of CLI-RSSI measurement resource configured in one UL subband only, in one DL subband only, or across two DL subbands only.</w:t>
                  </w:r>
                </w:p>
                <w:p w14:paraId="7317C85C" w14:textId="77777777" w:rsidR="00EB3A82" w:rsidRDefault="002310A9">
                  <w:pPr>
                    <w:snapToGrid w:val="0"/>
                    <w:spacing w:after="0"/>
                    <w:jc w:val="both"/>
                    <w:textAlignment w:val="baseline"/>
                    <w:rPr>
                      <w:sz w:val="16"/>
                      <w:szCs w:val="16"/>
                    </w:rPr>
                  </w:pPr>
                  <w:r>
                    <w:rPr>
                      <w:color w:val="000000"/>
                      <w:sz w:val="16"/>
                      <w:szCs w:val="16"/>
                    </w:rPr>
                    <w:t xml:space="preserve">3. Periodic </w:t>
                  </w:r>
                  <w:r>
                    <w:rPr>
                      <w:sz w:val="16"/>
                      <w:szCs w:val="16"/>
                    </w:rPr>
                    <w:t>CLI-RSSI measurement resource</w:t>
                  </w:r>
                </w:p>
                <w:p w14:paraId="726E5ED0" w14:textId="77777777" w:rsidR="00EB3A82" w:rsidRDefault="002310A9">
                  <w:pPr>
                    <w:snapToGrid w:val="0"/>
                    <w:spacing w:after="0"/>
                    <w:jc w:val="both"/>
                    <w:textAlignment w:val="baseline"/>
                    <w:rPr>
                      <w:sz w:val="16"/>
                      <w:szCs w:val="16"/>
                    </w:rPr>
                  </w:pPr>
                  <w:r>
                    <w:rPr>
                      <w:sz w:val="16"/>
                      <w:szCs w:val="16"/>
                    </w:rPr>
                    <w:t>4. Maximum number of configured L1 CLI-RSSI measurement resources (sum of aperiodic and periodic, and semi-persistent if supported) across all CCs</w:t>
                  </w:r>
                </w:p>
              </w:tc>
              <w:tc>
                <w:tcPr>
                  <w:tcW w:w="124" w:type="pct"/>
                  <w:tcBorders>
                    <w:top w:val="single" w:sz="4" w:space="0" w:color="auto"/>
                    <w:left w:val="single" w:sz="4" w:space="0" w:color="auto"/>
                    <w:bottom w:val="single" w:sz="4" w:space="0" w:color="auto"/>
                    <w:right w:val="single" w:sz="4" w:space="0" w:color="auto"/>
                  </w:tcBorders>
                </w:tcPr>
                <w:p w14:paraId="0F385943" w14:textId="77777777" w:rsidR="00EB3A82" w:rsidRDefault="00EB3A82">
                  <w:pPr>
                    <w:keepLines/>
                    <w:spacing w:after="0"/>
                    <w:rPr>
                      <w:color w:val="000000"/>
                      <w:sz w:val="16"/>
                      <w:szCs w:val="16"/>
                    </w:rPr>
                  </w:pPr>
                </w:p>
              </w:tc>
              <w:tc>
                <w:tcPr>
                  <w:tcW w:w="129" w:type="pct"/>
                  <w:tcBorders>
                    <w:top w:val="single" w:sz="4" w:space="0" w:color="auto"/>
                    <w:left w:val="single" w:sz="4" w:space="0" w:color="auto"/>
                    <w:bottom w:val="single" w:sz="4" w:space="0" w:color="auto"/>
                    <w:right w:val="single" w:sz="4" w:space="0" w:color="auto"/>
                  </w:tcBorders>
                </w:tcPr>
                <w:p w14:paraId="7FC51104"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462AB0B4"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6EC9B298" w14:textId="77777777" w:rsidR="00EB3A82" w:rsidRDefault="002310A9">
                  <w:pPr>
                    <w:keepLines/>
                    <w:spacing w:after="0"/>
                    <w:rPr>
                      <w:color w:val="000000"/>
                      <w:sz w:val="16"/>
                      <w:szCs w:val="16"/>
                    </w:rPr>
                  </w:pPr>
                  <w:r>
                    <w:rPr>
                      <w:rFonts w:eastAsia="游明朝"/>
                      <w:color w:val="000000"/>
                      <w:sz w:val="16"/>
                      <w:szCs w:val="16"/>
                    </w:rPr>
                    <w:t xml:space="preserve">Periodic </w:t>
                  </w:r>
                  <w:r>
                    <w:rPr>
                      <w:color w:val="000000"/>
                      <w:sz w:val="16"/>
                      <w:szCs w:val="16"/>
                    </w:rPr>
                    <w:t xml:space="preserve">L1 CLI-RSSI reporting on </w:t>
                  </w:r>
                  <w:proofErr w:type="gramStart"/>
                  <w:r>
                    <w:rPr>
                      <w:color w:val="000000"/>
                      <w:sz w:val="16"/>
                      <w:szCs w:val="16"/>
                    </w:rPr>
                    <w:t>PUCCH  is</w:t>
                  </w:r>
                  <w:proofErr w:type="gramEnd"/>
                  <w:r>
                    <w:rPr>
                      <w:color w:val="000000"/>
                      <w:sz w:val="16"/>
                      <w:szCs w:val="16"/>
                    </w:rPr>
                    <w:t xml:space="preserve"> not supported</w:t>
                  </w:r>
                </w:p>
              </w:tc>
              <w:tc>
                <w:tcPr>
                  <w:tcW w:w="174" w:type="pct"/>
                  <w:tcBorders>
                    <w:top w:val="single" w:sz="4" w:space="0" w:color="auto"/>
                    <w:left w:val="single" w:sz="4" w:space="0" w:color="auto"/>
                    <w:bottom w:val="single" w:sz="4" w:space="0" w:color="auto"/>
                    <w:right w:val="single" w:sz="4" w:space="0" w:color="auto"/>
                  </w:tcBorders>
                </w:tcPr>
                <w:p w14:paraId="4AD55CD1" w14:textId="77777777" w:rsidR="00EB3A82" w:rsidRDefault="002310A9">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76569178"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721796BC" w14:textId="77777777" w:rsidR="00EB3A82" w:rsidRDefault="002310A9">
                  <w:pPr>
                    <w:keepLines/>
                    <w:spacing w:after="0"/>
                    <w:jc w:val="center"/>
                    <w:rPr>
                      <w:color w:val="000000"/>
                      <w:sz w:val="16"/>
                      <w:szCs w:val="16"/>
                    </w:rPr>
                  </w:pPr>
                  <w:r>
                    <w:rPr>
                      <w:color w:val="000000"/>
                      <w:sz w:val="16"/>
                      <w:szCs w:val="16"/>
                    </w:rPr>
                    <w:t>No</w:t>
                  </w:r>
                </w:p>
              </w:tc>
              <w:tc>
                <w:tcPr>
                  <w:tcW w:w="104" w:type="pct"/>
                  <w:tcBorders>
                    <w:top w:val="single" w:sz="4" w:space="0" w:color="auto"/>
                    <w:left w:val="single" w:sz="4" w:space="0" w:color="auto"/>
                    <w:bottom w:val="single" w:sz="4" w:space="0" w:color="auto"/>
                    <w:right w:val="single" w:sz="4" w:space="0" w:color="auto"/>
                  </w:tcBorders>
                </w:tcPr>
                <w:p w14:paraId="0DFEAAF4" w14:textId="77777777" w:rsidR="00EB3A82" w:rsidRDefault="002310A9">
                  <w:pPr>
                    <w:keepLines/>
                    <w:spacing w:after="0"/>
                    <w:jc w:val="center"/>
                    <w:rPr>
                      <w:color w:val="000000"/>
                      <w:sz w:val="16"/>
                      <w:szCs w:val="16"/>
                    </w:rPr>
                  </w:pPr>
                  <w:r>
                    <w:rPr>
                      <w:color w:val="000000"/>
                      <w:sz w:val="16"/>
                      <w:szCs w:val="16"/>
                    </w:rPr>
                    <w:t>N/A</w:t>
                  </w:r>
                </w:p>
              </w:tc>
              <w:tc>
                <w:tcPr>
                  <w:tcW w:w="690" w:type="pct"/>
                  <w:tcBorders>
                    <w:top w:val="single" w:sz="4" w:space="0" w:color="auto"/>
                    <w:left w:val="single" w:sz="4" w:space="0" w:color="auto"/>
                    <w:bottom w:val="single" w:sz="4" w:space="0" w:color="auto"/>
                    <w:right w:val="single" w:sz="4" w:space="0" w:color="auto"/>
                  </w:tcBorders>
                </w:tcPr>
                <w:p w14:paraId="7DF10178" w14:textId="77777777" w:rsidR="00EB3A82" w:rsidRDefault="00EB3A82">
                  <w:pPr>
                    <w:spacing w:after="0"/>
                    <w:rPr>
                      <w:rFonts w:eastAsia="游明朝"/>
                      <w:strike/>
                      <w:color w:val="FF0000"/>
                      <w:sz w:val="16"/>
                      <w:szCs w:val="16"/>
                    </w:rPr>
                  </w:pPr>
                </w:p>
                <w:p w14:paraId="21D24697" w14:textId="77777777" w:rsidR="00EB3A82" w:rsidRDefault="00EB3A82">
                  <w:pPr>
                    <w:rPr>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tcPr>
                <w:p w14:paraId="1AEADB36" w14:textId="77777777" w:rsidR="00EB3A82" w:rsidRDefault="002310A9">
                  <w:pPr>
                    <w:keepLines/>
                    <w:spacing w:after="0"/>
                    <w:rPr>
                      <w:rFonts w:eastAsia="SimSun"/>
                      <w:color w:val="000000"/>
                      <w:sz w:val="16"/>
                      <w:szCs w:val="16"/>
                    </w:rPr>
                  </w:pPr>
                  <w:r>
                    <w:rPr>
                      <w:rFonts w:eastAsia="SimSun"/>
                      <w:color w:val="000000"/>
                      <w:sz w:val="16"/>
                      <w:szCs w:val="16"/>
                    </w:rPr>
                    <w:t>Optional with capability signalling</w:t>
                  </w:r>
                </w:p>
              </w:tc>
            </w:tr>
          </w:tbl>
          <w:p w14:paraId="735C364F" w14:textId="77777777" w:rsidR="00EB3A82" w:rsidRDefault="00EB3A82">
            <w:pPr>
              <w:rPr>
                <w:rFonts w:eastAsiaTheme="minorEastAsia"/>
              </w:rPr>
            </w:pPr>
          </w:p>
        </w:tc>
      </w:tr>
      <w:tr w:rsidR="00EB3A82" w14:paraId="6FF3BAEF" w14:textId="77777777">
        <w:trPr>
          <w:trHeight w:val="405"/>
        </w:trPr>
        <w:tc>
          <w:tcPr>
            <w:tcW w:w="50" w:type="pct"/>
          </w:tcPr>
          <w:p w14:paraId="13E4779A" w14:textId="77777777" w:rsidR="00EB3A82" w:rsidRDefault="00EB3A82">
            <w:pPr>
              <w:numPr>
                <w:ilvl w:val="0"/>
                <w:numId w:val="54"/>
              </w:numPr>
              <w:rPr>
                <w:rFonts w:eastAsiaTheme="minorEastAsia"/>
              </w:rPr>
            </w:pPr>
          </w:p>
        </w:tc>
        <w:tc>
          <w:tcPr>
            <w:tcW w:w="259" w:type="pct"/>
          </w:tcPr>
          <w:p w14:paraId="3ECD0EA2" w14:textId="77777777" w:rsidR="00EB3A82" w:rsidRDefault="002310A9">
            <w:pPr>
              <w:rPr>
                <w:rFonts w:eastAsiaTheme="minorEastAsia"/>
              </w:rPr>
            </w:pPr>
            <w:r>
              <w:t>vivo</w:t>
            </w:r>
          </w:p>
        </w:tc>
        <w:tc>
          <w:tcPr>
            <w:tcW w:w="4691" w:type="pct"/>
          </w:tcPr>
          <w:p w14:paraId="5BB745D3"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F</w:t>
            </w:r>
            <w:r>
              <w:rPr>
                <w:rFonts w:ascii="Times New Roman" w:hAnsi="Times New Roman" w:hint="eastAsia"/>
                <w:kern w:val="0"/>
                <w:sz w:val="20"/>
                <w:szCs w:val="20"/>
              </w:rPr>
              <w:t xml:space="preserve">ollowing questions on UE features for </w:t>
            </w:r>
            <w:r>
              <w:rPr>
                <w:rFonts w:ascii="Times New Roman" w:hAnsi="Times New Roman"/>
                <w:kern w:val="0"/>
                <w:sz w:val="20"/>
                <w:szCs w:val="20"/>
              </w:rPr>
              <w:t xml:space="preserve">L1 </w:t>
            </w:r>
            <w:r>
              <w:rPr>
                <w:rFonts w:ascii="Times New Roman" w:hAnsi="Times New Roman" w:hint="eastAsia"/>
                <w:kern w:val="0"/>
                <w:sz w:val="20"/>
                <w:szCs w:val="20"/>
              </w:rPr>
              <w:t xml:space="preserve">CLI </w:t>
            </w:r>
            <w:r>
              <w:rPr>
                <w:rFonts w:ascii="Times New Roman" w:hAnsi="Times New Roman"/>
                <w:kern w:val="0"/>
                <w:sz w:val="20"/>
                <w:szCs w:val="20"/>
              </w:rPr>
              <w:t xml:space="preserve">measurement and reporting </w:t>
            </w:r>
            <w:r>
              <w:rPr>
                <w:rFonts w:ascii="Times New Roman" w:hAnsi="Times New Roman" w:hint="eastAsia"/>
                <w:kern w:val="0"/>
                <w:sz w:val="20"/>
                <w:szCs w:val="20"/>
              </w:rPr>
              <w:t>were discussed.</w:t>
            </w:r>
          </w:p>
          <w:p w14:paraId="20FE9BDA" w14:textId="77777777" w:rsidR="00EB3A82" w:rsidRDefault="002310A9">
            <w:pPr>
              <w:pStyle w:val="bullet2"/>
              <w:numPr>
                <w:ilvl w:val="0"/>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to </w:t>
            </w:r>
            <w:r>
              <w:rPr>
                <w:rFonts w:ascii="Times New Roman" w:hAnsi="Times New Roman"/>
                <w:kern w:val="0"/>
                <w:sz w:val="20"/>
                <w:szCs w:val="20"/>
              </w:rPr>
              <w:t xml:space="preserve">define the following reporting (related to maximum number of CLI-RSSI measurement resources in various units), and if needed, whether to define new FG to report them: </w:t>
            </w:r>
          </w:p>
          <w:p w14:paraId="62ADB8C2"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L1 CLI-RSSI measurement resources (sum of aperiodic/semi-persistent/periodic) per CC</w:t>
            </w:r>
          </w:p>
          <w:p w14:paraId="3D95DE04"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L1 CLI-RSSI measurement resources (sum of aperiodic/semi-persistent/periodic) across all CCs </w:t>
            </w:r>
          </w:p>
          <w:p w14:paraId="39731CBD"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(sum of aperiodic/semi-persistent/periodic) per CC</w:t>
            </w:r>
          </w:p>
          <w:p w14:paraId="10225DF9"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L1 CLI-RSSI measurement resources across all CCs </w:t>
            </w:r>
          </w:p>
          <w:p w14:paraId="117BCEBC"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L1 CLI-RSSI measurement resources with resource type [#1/#2] (sum of aperiodic/semi-persistent/periodic) per CC</w:t>
            </w:r>
          </w:p>
          <w:p w14:paraId="55B6BB64"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Whether/how to define maximum number of configured L3 and L1 CLI-RSSI measurement resources if simultaneous configuration of L3 and L1 CLI-RSSI measurements is supported</w:t>
            </w:r>
          </w:p>
          <w:p w14:paraId="5E3FD4E7" w14:textId="77777777" w:rsidR="00EB3A82" w:rsidRDefault="002310A9">
            <w:pPr>
              <w:pStyle w:val="bullet2"/>
              <w:numPr>
                <w:ilvl w:val="0"/>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w:t>
            </w:r>
            <w:r>
              <w:rPr>
                <w:rFonts w:ascii="Times New Roman" w:hAnsi="Times New Roman" w:hint="eastAsia"/>
                <w:kern w:val="0"/>
                <w:sz w:val="20"/>
                <w:szCs w:val="20"/>
              </w:rPr>
              <w:t xml:space="preserve">hether </w:t>
            </w:r>
            <w:r>
              <w:rPr>
                <w:rFonts w:ascii="Times New Roman" w:hAnsi="Times New Roman"/>
                <w:kern w:val="0"/>
                <w:sz w:val="20"/>
                <w:szCs w:val="20"/>
              </w:rPr>
              <w:t xml:space="preserve">to define the following reporting (related to maximum number of SRS-RSRP measurement resources in various units), and if needed, whether to define new FG to report them: </w:t>
            </w:r>
          </w:p>
          <w:p w14:paraId="51D77922"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[configured] SRS-RSRP measurement resources (sum of aperiodic/semi-persistent/periodic) per CC</w:t>
            </w:r>
          </w:p>
          <w:p w14:paraId="524EF7AD"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simultaneous SRS-RSRP measurement resources (sum of aperiodic/semi-persistent/periodic) across all CCs </w:t>
            </w:r>
          </w:p>
          <w:p w14:paraId="3A807806"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Maximum number of simultaneous SRS-RSRP measurement resources (sum of aperiodic/semi-persistent/periodic) per CC</w:t>
            </w:r>
          </w:p>
          <w:p w14:paraId="6D893F4A"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Maximum number of aperiodic SRS-RSRP measurement resources across all CCs </w:t>
            </w:r>
          </w:p>
          <w:p w14:paraId="454DF42A" w14:textId="77777777" w:rsidR="00EB3A82" w:rsidRDefault="002310A9">
            <w:pPr>
              <w:pStyle w:val="bullet2"/>
              <w:numPr>
                <w:ilvl w:val="1"/>
                <w:numId w:val="58"/>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Whether/how to define maximum number of configured L3 and L1 SRS-RSRP measurement resources if simultaneous configuration of L3 and L1 SRS-RSRP measurements is supported</w:t>
            </w:r>
          </w:p>
          <w:p w14:paraId="5A9CD9E1"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I</w:t>
            </w:r>
            <w:r>
              <w:rPr>
                <w:rFonts w:ascii="Times New Roman" w:hAnsi="Times New Roman" w:hint="eastAsia"/>
                <w:kern w:val="0"/>
                <w:sz w:val="20"/>
                <w:szCs w:val="20"/>
                <w:lang w:val="en-US"/>
              </w:rPr>
              <w:t>t</w:t>
            </w:r>
            <w:r>
              <w:rPr>
                <w:rFonts w:ascii="Times New Roman" w:hAnsi="Times New Roman"/>
                <w:kern w:val="0"/>
                <w:sz w:val="20"/>
                <w:szCs w:val="20"/>
                <w:lang w:val="en-US"/>
              </w:rPr>
              <w:t xml:space="preserve"> was agreed in the last meeting in AI 9.3.3 that a UE does not expect to be simultaneously configured with L3 and L1 UE-to-UE CLI measurement and reporting. Thus, there is no need to </w:t>
            </w:r>
            <w:r>
              <w:rPr>
                <w:rFonts w:ascii="Times New Roman" w:hAnsi="Times New Roman"/>
                <w:kern w:val="0"/>
                <w:sz w:val="20"/>
                <w:szCs w:val="20"/>
              </w:rPr>
              <w:t>define maximum number of configured L3 and L1 CLI-RSSI/L1 SRS-RSRP measurement resources.</w:t>
            </w:r>
          </w:p>
          <w:p w14:paraId="4E5F78C9" w14:textId="77777777" w:rsidR="00EB3A82" w:rsidRDefault="002310A9">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Regarding the</w:t>
            </w:r>
            <w:r>
              <w:rPr>
                <w:rFonts w:ascii="Times New Roman" w:hAnsi="Times New Roman"/>
                <w:kern w:val="0"/>
                <w:sz w:val="20"/>
                <w:szCs w:val="20"/>
              </w:rPr>
              <w:t xml:space="preserve"> other</w:t>
            </w:r>
            <w:r>
              <w:rPr>
                <w:rFonts w:ascii="Times New Roman" w:hAnsi="Times New Roman" w:hint="eastAsia"/>
                <w:kern w:val="0"/>
                <w:sz w:val="20"/>
                <w:szCs w:val="20"/>
              </w:rPr>
              <w:t xml:space="preserve"> questions, we have the following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344"/>
              <w:gridCol w:w="2733"/>
              <w:gridCol w:w="1419"/>
              <w:gridCol w:w="1290"/>
              <w:gridCol w:w="1188"/>
              <w:gridCol w:w="2344"/>
              <w:gridCol w:w="1697"/>
              <w:gridCol w:w="1632"/>
              <w:gridCol w:w="1188"/>
              <w:gridCol w:w="1188"/>
              <w:gridCol w:w="222"/>
              <w:gridCol w:w="2020"/>
            </w:tblGrid>
            <w:tr w:rsidR="00EB3A82" w14:paraId="6708EC2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A98E03"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66B9DE82" w14:textId="77777777" w:rsidR="00EB3A82" w:rsidRDefault="002310A9">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color w:val="FF0000"/>
                      <w:szCs w:val="18"/>
                      <w:lang w:eastAsia="zh-CN"/>
                    </w:rPr>
                    <w:t xml:space="preserve">aperiodic </w:t>
                  </w:r>
                  <w:r>
                    <w:rPr>
                      <w:rFonts w:eastAsia="SimSun" w:cs="Arial"/>
                      <w:color w:val="000000" w:themeColor="text1"/>
                      <w:szCs w:val="18"/>
                      <w:lang w:eastAsia="zh-CN"/>
                    </w:rPr>
                    <w:t>reporting</w:t>
                  </w:r>
                </w:p>
              </w:tc>
              <w:tc>
                <w:tcPr>
                  <w:tcW w:w="0" w:type="auto"/>
                  <w:tcBorders>
                    <w:top w:val="single" w:sz="4" w:space="0" w:color="auto"/>
                    <w:left w:val="single" w:sz="4" w:space="0" w:color="auto"/>
                    <w:bottom w:val="single" w:sz="4" w:space="0" w:color="auto"/>
                    <w:right w:val="single" w:sz="4" w:space="0" w:color="auto"/>
                  </w:tcBorders>
                </w:tcPr>
                <w:p w14:paraId="0399FDC4" w14:textId="77777777" w:rsidR="00EB3A82" w:rsidRDefault="002310A9">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45A90831" w14:textId="77777777" w:rsidR="00EB3A82" w:rsidRDefault="002310A9">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2. Support of CLI-RSSI measurement resource configured in one UL subband only, in one DL subband only, or across two DL subbands only.</w:t>
                  </w:r>
                </w:p>
                <w:p w14:paraId="00AC1E4A" w14:textId="77777777" w:rsidR="00EB3A82" w:rsidRDefault="002310A9">
                  <w:pPr>
                    <w:pStyle w:val="TAL"/>
                    <w:ind w:left="1200" w:hanging="40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6612B23B"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764C67DC" w14:textId="77777777" w:rsidR="00EB3A82" w:rsidRDefault="002310A9">
                  <w:pPr>
                    <w:pStyle w:val="TAL"/>
                    <w:ind w:left="1200" w:hanging="400"/>
                    <w:rPr>
                      <w:rFonts w:eastAsia="SimSun" w:cs="Arial"/>
                      <w:color w:val="FF0000"/>
                      <w:szCs w:val="18"/>
                      <w:lang w:eastAsia="zh-CN"/>
                    </w:rPr>
                  </w:pPr>
                  <w:r>
                    <w:rPr>
                      <w:rFonts w:eastAsia="SimSun" w:cs="Arial"/>
                      <w:color w:val="FF0000"/>
                      <w:szCs w:val="18"/>
                      <w:lang w:eastAsia="zh-CN"/>
                    </w:rPr>
                    <w:t>5. Maximum number of configured L1 CLI-RSSI measurement resources (sum of aperiodic/semi-persistent/periodic) per CC</w:t>
                  </w:r>
                </w:p>
                <w:p w14:paraId="6C3953D6" w14:textId="77777777" w:rsidR="00EB3A82" w:rsidRDefault="002310A9">
                  <w:pPr>
                    <w:pStyle w:val="TAL"/>
                    <w:ind w:left="1200" w:hanging="400"/>
                    <w:rPr>
                      <w:rFonts w:eastAsia="SimSun" w:cs="Arial"/>
                      <w:color w:val="FF0000"/>
                      <w:szCs w:val="18"/>
                      <w:lang w:eastAsia="zh-CN"/>
                    </w:rPr>
                  </w:pPr>
                  <w:r>
                    <w:rPr>
                      <w:rFonts w:eastAsia="SimSun" w:cs="Arial"/>
                      <w:color w:val="FF0000"/>
                      <w:szCs w:val="18"/>
                      <w:lang w:eastAsia="zh-CN"/>
                    </w:rPr>
                    <w:t>6. Maximum number of simultaneous L1 CLI-RSSI measurement resources with resource type #1/#2 (sum of aperiodic/semi-persistent/periodic) per CC</w:t>
                  </w:r>
                </w:p>
                <w:p w14:paraId="6E522EC0" w14:textId="77777777" w:rsidR="00EB3A82" w:rsidRDefault="00EB3A82">
                  <w:pPr>
                    <w:pStyle w:val="TAL"/>
                    <w:ind w:left="1200" w:hanging="400"/>
                    <w:rPr>
                      <w:rFonts w:eastAsia="SimSun" w:cs="Arial"/>
                      <w:color w:val="000000" w:themeColor="text1"/>
                      <w:szCs w:val="18"/>
                      <w:lang w:eastAsia="zh-CN"/>
                    </w:rPr>
                  </w:pPr>
                </w:p>
                <w:p w14:paraId="61D87F3F" w14:textId="77777777" w:rsidR="00EB3A82" w:rsidRDefault="002310A9">
                  <w:pPr>
                    <w:pStyle w:val="TAL"/>
                    <w:ind w:left="1200" w:hanging="400"/>
                    <w:rPr>
                      <w:rFonts w:eastAsia="SimSun" w:cs="Arial"/>
                      <w:strike/>
                      <w:color w:val="FF0000"/>
                      <w:szCs w:val="18"/>
                      <w:lang w:eastAsia="zh-CN"/>
                    </w:rPr>
                  </w:pPr>
                  <w:r>
                    <w:rPr>
                      <w:rFonts w:eastAsia="SimSun" w:cs="Arial"/>
                      <w:strike/>
                      <w:color w:val="FF0000"/>
                      <w:szCs w:val="18"/>
                      <w:lang w:eastAsia="zh-CN"/>
                    </w:rPr>
                    <w:t>FFS: whether each of components within brackets is separate FG or require reporting</w:t>
                  </w:r>
                </w:p>
                <w:p w14:paraId="49968BB2" w14:textId="77777777" w:rsidR="00EB3A82" w:rsidRDefault="002310A9">
                  <w:pPr>
                    <w:pStyle w:val="TAL"/>
                    <w:ind w:left="1200" w:hanging="400"/>
                    <w:rPr>
                      <w:rFonts w:eastAsia="SimSun" w:cs="Arial"/>
                      <w:color w:val="000000" w:themeColor="text1"/>
                      <w:szCs w:val="18"/>
                      <w:lang w:eastAsia="zh-CN"/>
                    </w:rPr>
                  </w:pPr>
                  <w:r>
                    <w:rPr>
                      <w:rFonts w:eastAsia="SimSun" w:cs="Arial"/>
                      <w:strike/>
                      <w:color w:val="FF0000"/>
                      <w:szCs w:val="18"/>
                      <w:lang w:eastAsia="zh-CN"/>
                    </w:rPr>
                    <w:t xml:space="preserve">FFS: </w:t>
                  </w:r>
                  <w:proofErr w:type="gramStart"/>
                  <w:r>
                    <w:rPr>
                      <w:rFonts w:eastAsia="SimSun" w:cs="Arial"/>
                      <w:strike/>
                      <w:color w:val="FF0000"/>
                      <w:szCs w:val="18"/>
                      <w:lang w:eastAsia="zh-CN"/>
                    </w:rPr>
                    <w:t>other</w:t>
                  </w:r>
                  <w:proofErr w:type="gramEnd"/>
                  <w:r>
                    <w:rPr>
                      <w:rFonts w:eastAsia="SimSun" w:cs="Arial"/>
                      <w:strike/>
                      <w:color w:val="FF0000"/>
                      <w:szCs w:val="18"/>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F7A1683" w14:textId="77777777" w:rsidR="00EB3A82" w:rsidRDefault="002310A9">
                  <w:pPr>
                    <w:pStyle w:val="TAL"/>
                    <w:ind w:left="1200" w:hanging="400"/>
                    <w:rPr>
                      <w:rFonts w:eastAsia="ＭＳ 明朝" w:cs="Arial"/>
                      <w:strike/>
                      <w:color w:val="000000" w:themeColor="text1"/>
                      <w:szCs w:val="18"/>
                      <w:highlight w:val="yellow"/>
                      <w:lang w:eastAsia="ja-JP"/>
                    </w:rPr>
                  </w:pPr>
                  <w:r>
                    <w:rPr>
                      <w:rFonts w:eastAsia="ＭＳ 明朝"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9BE7A2D"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B620158"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DA3D26" w14:textId="77777777" w:rsidR="00EB3A82" w:rsidRDefault="002310A9">
                  <w:pPr>
                    <w:pStyle w:val="TAL"/>
                    <w:ind w:left="1200" w:hanging="400"/>
                    <w:rPr>
                      <w:rFonts w:cs="Arial"/>
                      <w:color w:val="000000"/>
                      <w:szCs w:val="18"/>
                      <w:lang w:eastAsia="zh-CN"/>
                    </w:rPr>
                  </w:pPr>
                  <w:r>
                    <w:rPr>
                      <w:rFonts w:cs="Arial"/>
                      <w:color w:val="FF0000"/>
                      <w:szCs w:val="18"/>
                      <w:lang w:eastAsia="zh-CN"/>
                    </w:rPr>
                    <w:t xml:space="preserve">Aperiodic </w:t>
                  </w:r>
                  <w:r>
                    <w:rPr>
                      <w:rFonts w:cs="Arial"/>
                      <w:color w:val="000000"/>
                      <w:szCs w:val="18"/>
                      <w:lang w:eastAsia="zh-CN"/>
                    </w:rPr>
                    <w:t>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6468ACC6" w14:textId="77777777" w:rsidR="00EB3A82" w:rsidRDefault="002310A9">
                  <w:pPr>
                    <w:pStyle w:val="TAL"/>
                    <w:ind w:left="1200" w:hanging="40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EB91D32" w14:textId="77777777" w:rsidR="00EB3A82" w:rsidRDefault="002310A9">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EA1C4E8" w14:textId="77777777" w:rsidR="00EB3A82" w:rsidRDefault="002310A9">
                  <w:pPr>
                    <w:pStyle w:val="TAL"/>
                    <w:ind w:left="1200" w:hanging="400"/>
                    <w:rPr>
                      <w:rFonts w:eastAsia="ＭＳ 明朝" w:cs="Arial"/>
                      <w:color w:val="000000" w:themeColor="text1"/>
                      <w:szCs w:val="18"/>
                      <w:lang w:eastAsia="ja-JP"/>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5F0BC588" w14:textId="77777777" w:rsidR="00EB3A82" w:rsidRDefault="002310A9">
                  <w:pPr>
                    <w:pStyle w:val="TAL"/>
                    <w:ind w:left="1200" w:hanging="400"/>
                    <w:rPr>
                      <w:rFonts w:eastAsia="ＭＳ 明朝" w:cs="Arial"/>
                      <w:color w:val="000000" w:themeColor="text1"/>
                      <w:szCs w:val="18"/>
                      <w:lang w:eastAsia="ja-JP"/>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61A5D6A9" w14:textId="77777777" w:rsidR="00EB3A82" w:rsidRDefault="00EB3A82">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228EC95" w14:textId="77777777" w:rsidR="00EB3A82" w:rsidRDefault="002310A9">
                  <w:pPr>
                    <w:pStyle w:val="TAL"/>
                    <w:ind w:left="1200" w:hanging="400"/>
                    <w:rPr>
                      <w:rFonts w:cs="Arial"/>
                      <w:color w:val="000000" w:themeColor="text1"/>
                      <w:szCs w:val="18"/>
                      <w:lang w:eastAsia="ja-JP"/>
                    </w:rPr>
                  </w:pPr>
                  <w:r>
                    <w:rPr>
                      <w:rFonts w:cs="Arial"/>
                      <w:color w:val="000000" w:themeColor="text1"/>
                      <w:szCs w:val="18"/>
                      <w:lang w:eastAsia="ja-JP"/>
                    </w:rPr>
                    <w:t>Optional with capability signalling</w:t>
                  </w:r>
                </w:p>
              </w:tc>
            </w:tr>
            <w:tr w:rsidR="00EB3A82" w14:paraId="243AA36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57FD04"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3692576C"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2730A353" w14:textId="77777777" w:rsidR="00EB3A82" w:rsidRDefault="002310A9">
                  <w:pPr>
                    <w:pStyle w:val="TAL"/>
                    <w:ind w:left="1200" w:hanging="400"/>
                    <w:rPr>
                      <w:rFonts w:eastAsia="SimSun" w:cs="Arial"/>
                      <w:color w:val="FF0000"/>
                      <w:szCs w:val="18"/>
                      <w:lang w:eastAsia="zh-CN"/>
                    </w:rPr>
                  </w:pPr>
                  <w:r>
                    <w:rPr>
                      <w:rFonts w:eastAsia="SimSun" w:cs="Arial"/>
                      <w:color w:val="FF0000"/>
                      <w:szCs w:val="18"/>
                      <w:lang w:eastAsia="zh-CN"/>
                    </w:rPr>
                    <w:t>1. Periodic L1 CLI-RSSI reporting on PUCCH</w:t>
                  </w:r>
                </w:p>
                <w:p w14:paraId="0FF67FDF" w14:textId="77777777" w:rsidR="00EB3A82" w:rsidRDefault="002310A9">
                  <w:pPr>
                    <w:pStyle w:val="TAL"/>
                    <w:ind w:left="1200" w:hanging="400"/>
                    <w:rPr>
                      <w:rFonts w:eastAsia="SimSun" w:cs="Arial"/>
                      <w:color w:val="FF0000"/>
                      <w:szCs w:val="18"/>
                      <w:lang w:eastAsia="zh-CN"/>
                    </w:rPr>
                  </w:pPr>
                  <w:r>
                    <w:rPr>
                      <w:rFonts w:eastAsia="SimSun" w:cs="Arial"/>
                      <w:color w:val="FF0000"/>
                      <w:szCs w:val="18"/>
                      <w:lang w:eastAsia="zh-CN"/>
                    </w:rPr>
                    <w:t>2. Support of CLI-RSSI measurement resource configured in one UL subband only, in one DL subband only, or across two DL subbands only.</w:t>
                  </w:r>
                </w:p>
                <w:p w14:paraId="7E9443E2" w14:textId="77777777" w:rsidR="00EB3A82" w:rsidRDefault="002310A9">
                  <w:pPr>
                    <w:pStyle w:val="TAL"/>
                    <w:ind w:left="1200" w:hanging="400"/>
                    <w:rPr>
                      <w:rFonts w:eastAsia="ＭＳ 明朝" w:cs="Arial"/>
                      <w:color w:val="FF0000"/>
                      <w:szCs w:val="18"/>
                      <w:lang w:eastAsia="ja-JP"/>
                    </w:rPr>
                  </w:pPr>
                  <w:r>
                    <w:rPr>
                      <w:rFonts w:eastAsia="SimSun" w:cs="Arial"/>
                      <w:color w:val="FF0000"/>
                      <w:szCs w:val="18"/>
                      <w:lang w:eastAsia="zh-CN"/>
                    </w:rPr>
                    <w:t>3. Periodic CLI-RSSI measurement resource</w:t>
                  </w:r>
                </w:p>
                <w:p w14:paraId="18FD25F2"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4. Maximum number of configured L1 CLI-RSSI measurement resources (sum of aperiodic and periodic, and semi-persistent if supported) across all CCs</w:t>
                  </w:r>
                </w:p>
                <w:p w14:paraId="42A57D85" w14:textId="77777777" w:rsidR="00EB3A82" w:rsidRDefault="002310A9">
                  <w:pPr>
                    <w:pStyle w:val="TAL"/>
                    <w:ind w:left="1200" w:hanging="400"/>
                    <w:rPr>
                      <w:rFonts w:eastAsia="SimSun" w:cs="Arial"/>
                      <w:color w:val="FF0000"/>
                      <w:szCs w:val="18"/>
                      <w:lang w:eastAsia="zh-CN"/>
                    </w:rPr>
                  </w:pPr>
                  <w:r>
                    <w:rPr>
                      <w:rFonts w:eastAsia="SimSun" w:cs="Arial"/>
                      <w:color w:val="FF0000"/>
                      <w:szCs w:val="18"/>
                      <w:lang w:eastAsia="zh-CN"/>
                    </w:rPr>
                    <w:t>5. Maximum number of configured L1 CLI-RSSI measurement resources (sum of aperiodic/semi-persistent/periodic) per CC</w:t>
                  </w:r>
                </w:p>
                <w:p w14:paraId="61CD3187" w14:textId="77777777" w:rsidR="00EB3A82" w:rsidRDefault="002310A9">
                  <w:pPr>
                    <w:pStyle w:val="TAL"/>
                    <w:ind w:left="1200" w:hanging="400"/>
                    <w:rPr>
                      <w:rFonts w:eastAsia="SimSun" w:cs="Arial"/>
                      <w:color w:val="FF0000"/>
                      <w:szCs w:val="18"/>
                      <w:lang w:eastAsia="zh-CN"/>
                    </w:rPr>
                  </w:pPr>
                  <w:r>
                    <w:rPr>
                      <w:rFonts w:eastAsia="SimSun" w:cs="Arial"/>
                      <w:color w:val="FF0000"/>
                      <w:szCs w:val="18"/>
                      <w:lang w:eastAsia="zh-CN"/>
                    </w:rPr>
                    <w:t>6. Maximum number of simultaneous L1 CLI-RSSI measurement resources with resource type #1/#2 (sum of aperiodic/semi-persistent/periodic) per CC</w:t>
                  </w:r>
                </w:p>
                <w:p w14:paraId="17F1FC8F" w14:textId="77777777" w:rsidR="00EB3A82" w:rsidRDefault="00EB3A82">
                  <w:pPr>
                    <w:pStyle w:val="TAL"/>
                    <w:ind w:left="1200" w:hanging="40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972BEBC" w14:textId="77777777" w:rsidR="00EB3A82" w:rsidRDefault="00EB3A82">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20C0266"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C4BD34" w14:textId="77777777" w:rsidR="00EB3A82" w:rsidRDefault="002310A9">
                  <w:pPr>
                    <w:pStyle w:val="TAL"/>
                    <w:ind w:left="1200" w:hanging="400"/>
                    <w:rPr>
                      <w:rFonts w:eastAsia="ＭＳ 明朝" w:cs="Arial"/>
                      <w:color w:val="FF0000"/>
                      <w:szCs w:val="18"/>
                      <w:lang w:eastAsia="ja-JP"/>
                    </w:rPr>
                  </w:pPr>
                  <w:r>
                    <w:rPr>
                      <w:rFonts w:eastAsia="ＭＳ 明朝" w:cs="Arial"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39B2593" w14:textId="77777777" w:rsidR="00EB3A82" w:rsidRDefault="002310A9">
                  <w:pPr>
                    <w:pStyle w:val="TAL"/>
                    <w:ind w:left="1200" w:hanging="400"/>
                    <w:rPr>
                      <w:rFonts w:cs="Arial"/>
                      <w:color w:val="FF0000"/>
                      <w:szCs w:val="18"/>
                      <w:lang w:eastAsia="zh-CN"/>
                    </w:rPr>
                  </w:pPr>
                  <w:r>
                    <w:rPr>
                      <w:rFonts w:cs="Arial"/>
                      <w:color w:val="FF0000"/>
                      <w:szCs w:val="18"/>
                      <w:lang w:eastAsia="zh-CN"/>
                    </w:rPr>
                    <w:t>Periodic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41FD2CED" w14:textId="77777777" w:rsidR="00EB3A82" w:rsidRDefault="002310A9">
                  <w:pPr>
                    <w:pStyle w:val="TAL"/>
                    <w:ind w:left="1200" w:hanging="400"/>
                    <w:rPr>
                      <w:rFonts w:eastAsia="ＭＳ 明朝" w:cs="Arial"/>
                      <w:color w:val="FF0000"/>
                      <w:szCs w:val="18"/>
                      <w:lang w:eastAsia="ja-JP"/>
                    </w:rPr>
                  </w:pPr>
                  <w:r>
                    <w:rPr>
                      <w:rFonts w:eastAsia="ＭＳ 明朝"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8B1669A" w14:textId="77777777" w:rsidR="00EB3A82" w:rsidRDefault="002310A9">
                  <w:pPr>
                    <w:pStyle w:val="TAL"/>
                    <w:ind w:left="1200" w:hanging="400"/>
                    <w:rPr>
                      <w:rFonts w:eastAsia="ＭＳ 明朝" w:cs="Arial"/>
                      <w:color w:val="FF0000"/>
                      <w:szCs w:val="18"/>
                      <w:lang w:eastAsia="ja-JP"/>
                    </w:rPr>
                  </w:pPr>
                  <w:r>
                    <w:rPr>
                      <w:rFonts w:eastAsia="ＭＳ 明朝"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8B9E801" w14:textId="77777777" w:rsidR="00EB3A82" w:rsidRDefault="002310A9">
                  <w:pPr>
                    <w:pStyle w:val="TAL"/>
                    <w:ind w:left="1200" w:hanging="400"/>
                    <w:rPr>
                      <w:rFonts w:eastAsia="ＭＳ 明朝" w:cs="Arial"/>
                      <w:color w:val="FF0000"/>
                      <w:szCs w:val="18"/>
                      <w:lang w:eastAsia="ja-JP"/>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4F0641D5" w14:textId="77777777" w:rsidR="00EB3A82" w:rsidRDefault="002310A9">
                  <w:pPr>
                    <w:pStyle w:val="TAL"/>
                    <w:ind w:left="1200" w:hanging="400"/>
                    <w:rPr>
                      <w:rFonts w:eastAsia="ＭＳ 明朝" w:cs="Arial"/>
                      <w:color w:val="FF0000"/>
                      <w:szCs w:val="18"/>
                      <w:lang w:eastAsia="ja-JP"/>
                    </w:rPr>
                  </w:pPr>
                  <w:r>
                    <w:rPr>
                      <w:color w:val="FF0000"/>
                    </w:rPr>
                    <w:t>n/a</w:t>
                  </w:r>
                </w:p>
              </w:tc>
              <w:tc>
                <w:tcPr>
                  <w:tcW w:w="0" w:type="auto"/>
                  <w:tcBorders>
                    <w:top w:val="single" w:sz="4" w:space="0" w:color="auto"/>
                    <w:left w:val="single" w:sz="4" w:space="0" w:color="auto"/>
                    <w:bottom w:val="single" w:sz="4" w:space="0" w:color="auto"/>
                    <w:right w:val="single" w:sz="4" w:space="0" w:color="auto"/>
                  </w:tcBorders>
                </w:tcPr>
                <w:p w14:paraId="3E186F8E" w14:textId="77777777" w:rsidR="00EB3A82" w:rsidRDefault="00EB3A82">
                  <w:pPr>
                    <w:pStyle w:val="TAL"/>
                    <w:ind w:left="1200" w:hanging="400"/>
                    <w:rPr>
                      <w:rFont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A7C78FF" w14:textId="77777777" w:rsidR="00EB3A82" w:rsidRDefault="002310A9">
                  <w:pPr>
                    <w:pStyle w:val="TAL"/>
                    <w:ind w:left="1200" w:hanging="400"/>
                    <w:rPr>
                      <w:rFonts w:cs="Arial"/>
                      <w:color w:val="FF0000"/>
                      <w:szCs w:val="18"/>
                      <w:lang w:eastAsia="ja-JP"/>
                    </w:rPr>
                  </w:pPr>
                  <w:r>
                    <w:rPr>
                      <w:rFonts w:cs="Arial"/>
                      <w:color w:val="FF0000"/>
                      <w:szCs w:val="18"/>
                      <w:lang w:eastAsia="ja-JP"/>
                    </w:rPr>
                    <w:t>Optional with capability signalling</w:t>
                  </w:r>
                </w:p>
              </w:tc>
            </w:tr>
            <w:tr w:rsidR="00EB3A82" w14:paraId="51460F5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9AAAC8"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6096C619"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3A8846"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8A9B14" w14:textId="77777777" w:rsidR="00EB3A82" w:rsidRDefault="002310A9">
                  <w:pPr>
                    <w:pStyle w:val="TAL"/>
                    <w:ind w:left="1200" w:hanging="400"/>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B6C2A34"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9BE1DB"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348E03" w14:textId="77777777" w:rsidR="00EB3A82" w:rsidRDefault="002310A9">
                  <w:pPr>
                    <w:pStyle w:val="TAL"/>
                    <w:ind w:left="1200" w:hanging="400"/>
                    <w:rPr>
                      <w:rFonts w:eastAsia="ＭＳ 明朝" w:cs="Arial"/>
                      <w:color w:val="000000"/>
                      <w:szCs w:val="18"/>
                      <w:lang w:eastAsia="ja-JP"/>
                    </w:rPr>
                  </w:pPr>
                  <w:r>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38E1E1"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3E57F1"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C0A545"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D91376A"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078DD6" w14:textId="77777777" w:rsidR="00EB3A82" w:rsidRDefault="00EB3A82">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D92AA7" w14:textId="77777777" w:rsidR="00EB3A82" w:rsidRDefault="002310A9">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bl>
          <w:p w14:paraId="07C6C802" w14:textId="77777777" w:rsidR="00EB3A82" w:rsidRDefault="00EB3A82">
            <w:pPr>
              <w:rPr>
                <w:rFonts w:eastAsiaTheme="minorEastAsia"/>
              </w:rPr>
            </w:pPr>
          </w:p>
        </w:tc>
      </w:tr>
      <w:tr w:rsidR="00EB3A82" w14:paraId="2ED89DA1" w14:textId="77777777">
        <w:trPr>
          <w:trHeight w:val="405"/>
        </w:trPr>
        <w:tc>
          <w:tcPr>
            <w:tcW w:w="50" w:type="pct"/>
          </w:tcPr>
          <w:p w14:paraId="7457443A" w14:textId="77777777" w:rsidR="00EB3A82" w:rsidRDefault="00EB3A82">
            <w:pPr>
              <w:numPr>
                <w:ilvl w:val="0"/>
                <w:numId w:val="54"/>
              </w:numPr>
              <w:rPr>
                <w:rFonts w:eastAsiaTheme="minorEastAsia"/>
              </w:rPr>
            </w:pPr>
          </w:p>
        </w:tc>
        <w:tc>
          <w:tcPr>
            <w:tcW w:w="259" w:type="pct"/>
          </w:tcPr>
          <w:p w14:paraId="52E16A5E" w14:textId="77777777" w:rsidR="00EB3A82" w:rsidRDefault="002310A9">
            <w:pPr>
              <w:rPr>
                <w:rFonts w:eastAsiaTheme="minorEastAsia"/>
              </w:rPr>
            </w:pPr>
            <w:r>
              <w:t xml:space="preserve">Huawei, </w:t>
            </w:r>
            <w:proofErr w:type="spellStart"/>
            <w:r>
              <w:t>HiSilicon</w:t>
            </w:r>
            <w:proofErr w:type="spellEnd"/>
          </w:p>
        </w:tc>
        <w:tc>
          <w:tcPr>
            <w:tcW w:w="4691" w:type="pct"/>
          </w:tcPr>
          <w:p w14:paraId="2CBA7762" w14:textId="77777777" w:rsidR="00EB3A82" w:rsidRDefault="002310A9">
            <w:pPr>
              <w:rPr>
                <w:lang w:eastAsia="zh-CN"/>
              </w:rPr>
            </w:pPr>
            <w:r>
              <w:rPr>
                <w:rFonts w:hint="eastAsia"/>
                <w:lang w:eastAsia="zh-CN"/>
              </w:rPr>
              <w:t>For FG 60-8 and FG 60-9, the following was agreed in RAN1#121</w:t>
            </w:r>
          </w:p>
          <w:tbl>
            <w:tblPr>
              <w:tblStyle w:val="afd"/>
              <w:tblW w:w="0" w:type="auto"/>
              <w:tblLook w:val="04A0" w:firstRow="1" w:lastRow="0" w:firstColumn="1" w:lastColumn="0" w:noHBand="0" w:noVBand="1"/>
            </w:tblPr>
            <w:tblGrid>
              <w:gridCol w:w="9305"/>
            </w:tblGrid>
            <w:tr w:rsidR="00EB3A82" w14:paraId="2E513CA0" w14:textId="77777777">
              <w:tc>
                <w:tcPr>
                  <w:tcW w:w="9305" w:type="dxa"/>
                </w:tcPr>
                <w:p w14:paraId="0882BF46" w14:textId="77777777" w:rsidR="00EB3A82" w:rsidRDefault="002310A9">
                  <w:pPr>
                    <w:spacing w:after="0"/>
                    <w:ind w:left="1202" w:hanging="402"/>
                    <w:rPr>
                      <w:b/>
                      <w:bCs/>
                    </w:rPr>
                  </w:pPr>
                  <w:r>
                    <w:rPr>
                      <w:b/>
                      <w:bCs/>
                      <w:highlight w:val="green"/>
                    </w:rPr>
                    <w:t>Agreement</w:t>
                  </w:r>
                </w:p>
                <w:p w14:paraId="1AF09DA6" w14:textId="77777777" w:rsidR="00EB3A82" w:rsidRDefault="002310A9">
                  <w:pPr>
                    <w:spacing w:after="0"/>
                    <w:ind w:left="1200" w:hanging="400"/>
                  </w:pPr>
                  <w:r>
                    <w:t xml:space="preserve">For a CSI report associated with periodic/semi-persistent SRS-RSRP measurement resources or CLI-RSSI measurement resources, the valid symbol type for CSI derivation configured in </w:t>
                  </w:r>
                  <w:r>
                    <w:rPr>
                      <w:i/>
                      <w:iCs/>
                    </w:rPr>
                    <w:t>CSI-</w:t>
                  </w:r>
                  <w:proofErr w:type="spellStart"/>
                  <w:r>
                    <w:rPr>
                      <w:i/>
                      <w:iCs/>
                    </w:rPr>
                    <w:t>ReportConfig</w:t>
                  </w:r>
                  <w:proofErr w:type="spellEnd"/>
                  <w:r>
                    <w:t xml:space="preserve"> is applicable for L1 UE-to-UE CLI measurement and reporting if SBFD symbols are configured for the UE</w:t>
                  </w:r>
                </w:p>
                <w:p w14:paraId="1BDCAC25" w14:textId="77777777" w:rsidR="00EB3A82" w:rsidRDefault="002310A9">
                  <w:pPr>
                    <w:pStyle w:val="aff6"/>
                    <w:widowControl w:val="0"/>
                    <w:numPr>
                      <w:ilvl w:val="0"/>
                      <w:numId w:val="40"/>
                    </w:numPr>
                    <w:snapToGrid w:val="0"/>
                    <w:spacing w:after="0"/>
                    <w:ind w:leftChars="0" w:left="1202" w:hanging="402"/>
                  </w:pPr>
                  <w:r>
                    <w:t xml:space="preserve">UE shall perform L1 UE-to-UE CLI measurement based on the valid symbol type configured in </w:t>
                  </w:r>
                  <w:r>
                    <w:rPr>
                      <w:i/>
                      <w:iCs/>
                    </w:rPr>
                    <w:t>CSI-</w:t>
                  </w:r>
                  <w:proofErr w:type="spellStart"/>
                  <w:r>
                    <w:rPr>
                      <w:i/>
                      <w:iCs/>
                    </w:rPr>
                    <w:t>ReportConfig</w:t>
                  </w:r>
                  <w:proofErr w:type="spellEnd"/>
                </w:p>
                <w:p w14:paraId="7BC4BBD0" w14:textId="77777777" w:rsidR="00EB3A82" w:rsidRDefault="002310A9">
                  <w:pPr>
                    <w:spacing w:after="0"/>
                    <w:ind w:left="1200" w:hanging="400"/>
                  </w:pPr>
                  <w:r>
                    <w:t xml:space="preserve">The valid symbol type does not apply for a UE if SBFD symbols are not configured for the UE </w:t>
                  </w:r>
                </w:p>
                <w:p w14:paraId="4566197E" w14:textId="77777777" w:rsidR="00EB3A82" w:rsidRDefault="002310A9">
                  <w:pPr>
                    <w:pStyle w:val="aff6"/>
                    <w:widowControl w:val="0"/>
                    <w:numPr>
                      <w:ilvl w:val="0"/>
                      <w:numId w:val="40"/>
                    </w:numPr>
                    <w:snapToGrid w:val="0"/>
                    <w:spacing w:after="0"/>
                    <w:ind w:leftChars="0" w:left="1202" w:hanging="402"/>
                  </w:pPr>
                  <w:r>
                    <w:t xml:space="preserve">UE shall perform L1 UE-to-UE CLI measurement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p>
                <w:p w14:paraId="78ECC512" w14:textId="77777777" w:rsidR="00EB3A82" w:rsidRDefault="002310A9">
                  <w:pPr>
                    <w:spacing w:after="0"/>
                    <w:ind w:left="1200" w:hanging="400"/>
                    <w:rPr>
                      <w:lang w:eastAsia="zh-CN"/>
                    </w:rPr>
                  </w:pPr>
                  <w:r>
                    <w:t>FG 60-1 is not the p</w:t>
                  </w:r>
                  <w:r>
                    <w:rPr>
                      <w:rFonts w:eastAsiaTheme="minorEastAsia" w:hint="eastAsia"/>
                      <w:lang w:eastAsia="ko-KR"/>
                    </w:rPr>
                    <w:t>rer</w:t>
                  </w:r>
                  <w:r>
                    <w:t>equisite of FG 60-8 and FG60-9</w:t>
                  </w:r>
                </w:p>
              </w:tc>
            </w:tr>
          </w:tbl>
          <w:p w14:paraId="7D8F8DFA" w14:textId="77777777" w:rsidR="00EB3A82" w:rsidRDefault="002310A9">
            <w:pPr>
              <w:spacing w:before="120"/>
              <w:rPr>
                <w:lang w:eastAsia="zh-CN"/>
              </w:rPr>
            </w:pPr>
            <w:r>
              <w:rPr>
                <w:rFonts w:hint="eastAsia"/>
                <w:lang w:eastAsia="zh-CN"/>
              </w:rPr>
              <w:t xml:space="preserve">Based on the above, we have the </w:t>
            </w:r>
            <w:r>
              <w:rPr>
                <w:lang w:eastAsia="zh-CN"/>
              </w:rPr>
              <w:t>fo</w:t>
            </w:r>
            <w:r>
              <w:rPr>
                <w:rFonts w:hint="eastAsia"/>
                <w:lang w:eastAsia="zh-CN"/>
              </w:rPr>
              <w:t>llowing proposal</w:t>
            </w:r>
          </w:p>
          <w:p w14:paraId="0746B772" w14:textId="77777777" w:rsidR="00EB3A82" w:rsidRDefault="002310A9">
            <w:pPr>
              <w:spacing w:before="120"/>
              <w:rPr>
                <w:rFonts w:eastAsiaTheme="minorEastAsia"/>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4</w:t>
            </w:r>
            <w:r>
              <w:rPr>
                <w:rFonts w:ascii="Times" w:eastAsiaTheme="minorEastAsia" w:hAnsi="Times"/>
                <w:b/>
                <w:bCs/>
                <w:i/>
                <w:iCs/>
                <w:szCs w:val="24"/>
                <w:lang w:eastAsia="zh-CN"/>
              </w:rPr>
              <w:t xml:space="preserve">: </w:t>
            </w:r>
            <w:r>
              <w:rPr>
                <w:rFonts w:ascii="Times" w:eastAsiaTheme="minorEastAsia" w:hAnsi="Times"/>
                <w:i/>
                <w:iCs/>
                <w:szCs w:val="24"/>
                <w:lang w:eastAsia="zh-CN"/>
              </w:rPr>
              <w:t>FG 60-1 is not the prerequisite of FG 60-8 and FG</w:t>
            </w:r>
            <w:r>
              <w:rPr>
                <w:rFonts w:ascii="Times" w:eastAsiaTheme="minorEastAsia" w:hAnsi="Times" w:hint="eastAsia"/>
                <w:i/>
                <w:iCs/>
                <w:szCs w:val="24"/>
                <w:lang w:eastAsia="zh-CN"/>
              </w:rPr>
              <w:t xml:space="preserve"> </w:t>
            </w:r>
            <w:r>
              <w:rPr>
                <w:rFonts w:ascii="Times" w:eastAsiaTheme="minorEastAsia" w:hAnsi="Times"/>
                <w:i/>
                <w:iCs/>
                <w:szCs w:val="24"/>
                <w:lang w:eastAsia="zh-CN"/>
              </w:rPr>
              <w:t>60-9</w:t>
            </w:r>
            <w:r>
              <w:rPr>
                <w:rFonts w:ascii="Times" w:eastAsiaTheme="minorEastAsia" w:hAnsi="Times" w:hint="eastAsia"/>
                <w:i/>
                <w:iCs/>
                <w:szCs w:val="24"/>
                <w:lang w:eastAsia="zh-CN"/>
              </w:rPr>
              <w:t>.</w:t>
            </w:r>
          </w:p>
          <w:p w14:paraId="3EF83B0C" w14:textId="77777777" w:rsidR="00EB3A82" w:rsidRDefault="002310A9">
            <w:pPr>
              <w:spacing w:before="120"/>
              <w:rPr>
                <w:lang w:eastAsia="zh-CN"/>
              </w:rPr>
            </w:pPr>
            <w:r>
              <w:rPr>
                <w:rFonts w:hint="eastAsia"/>
                <w:lang w:eastAsia="zh-CN"/>
              </w:rPr>
              <w:t>F</w:t>
            </w:r>
            <w:r>
              <w:rPr>
                <w:lang w:eastAsia="zh-CN"/>
              </w:rPr>
              <w:t xml:space="preserve">or FG 60-8 </w:t>
            </w:r>
            <w:r>
              <w:rPr>
                <w:rFonts w:cs="Arial"/>
                <w:color w:val="000000"/>
                <w:lang w:eastAsia="zh-CN"/>
              </w:rPr>
              <w:t>L1 CLI-RSSI measurement</w:t>
            </w:r>
            <w:r>
              <w:rPr>
                <w:rFonts w:eastAsia="ＭＳ 明朝" w:cs="Arial"/>
                <w:color w:val="000000"/>
              </w:rPr>
              <w:t xml:space="preserve"> and </w:t>
            </w:r>
            <w:r>
              <w:rPr>
                <w:rFonts w:eastAsia="ＭＳ 明朝" w:cs="Arial"/>
                <w:color w:val="000000"/>
                <w:highlight w:val="yellow"/>
              </w:rPr>
              <w:t>[aperiodic]</w:t>
            </w:r>
            <w:r>
              <w:rPr>
                <w:rFonts w:eastAsia="ＭＳ 明朝" w:cs="Arial"/>
                <w:color w:val="000000"/>
              </w:rPr>
              <w:t xml:space="preserve"> reporting, the following components are included (update in red)</w:t>
            </w:r>
          </w:p>
          <w:p w14:paraId="53FE22C2" w14:textId="77777777" w:rsidR="00EB3A82" w:rsidRDefault="002310A9">
            <w:pPr>
              <w:pStyle w:val="aff6"/>
              <w:numPr>
                <w:ilvl w:val="0"/>
                <w:numId w:val="59"/>
              </w:numPr>
              <w:snapToGrid w:val="0"/>
              <w:spacing w:after="0"/>
              <w:ind w:leftChars="0" w:left="1240" w:hanging="440"/>
              <w:jc w:val="both"/>
              <w:rPr>
                <w:rFonts w:eastAsia="ＭＳ 明朝" w:cs="Arial"/>
                <w:color w:val="000000"/>
                <w:sz w:val="22"/>
                <w:szCs w:val="22"/>
              </w:rPr>
            </w:pPr>
            <w:r>
              <w:rPr>
                <w:rFonts w:eastAsia="ＭＳ 明朝" w:cs="Arial"/>
                <w:sz w:val="22"/>
                <w:szCs w:val="22"/>
              </w:rPr>
              <w:t>Aperiodic L1 CLI-RSSI reporting o</w:t>
            </w:r>
            <w:r>
              <w:rPr>
                <w:rFonts w:eastAsia="ＭＳ 明朝" w:cs="Arial"/>
                <w:color w:val="000000"/>
                <w:sz w:val="22"/>
                <w:szCs w:val="22"/>
              </w:rPr>
              <w:t xml:space="preserve">n PUSCH </w:t>
            </w:r>
          </w:p>
          <w:p w14:paraId="57885FCA" w14:textId="77777777" w:rsidR="00EB3A82" w:rsidRDefault="002310A9">
            <w:pPr>
              <w:pStyle w:val="aff6"/>
              <w:numPr>
                <w:ilvl w:val="1"/>
                <w:numId w:val="60"/>
              </w:numPr>
              <w:snapToGrid w:val="0"/>
              <w:spacing w:after="0"/>
              <w:ind w:leftChars="0" w:left="1240" w:hanging="440"/>
              <w:jc w:val="both"/>
              <w:rPr>
                <w:color w:val="FF0000"/>
                <w:sz w:val="22"/>
                <w:szCs w:val="24"/>
              </w:rPr>
            </w:pPr>
            <w:r>
              <w:rPr>
                <w:color w:val="FF0000"/>
                <w:sz w:val="22"/>
                <w:szCs w:val="24"/>
              </w:rPr>
              <w:t>Maximum number of aperiodic CSI report setting per BWP for L1-CLI-RSSI report</w:t>
            </w:r>
          </w:p>
          <w:p w14:paraId="25CFB721" w14:textId="77777777" w:rsidR="00EB3A82" w:rsidRDefault="002310A9">
            <w:pPr>
              <w:pStyle w:val="aff6"/>
              <w:numPr>
                <w:ilvl w:val="1"/>
                <w:numId w:val="60"/>
              </w:numPr>
              <w:snapToGrid w:val="0"/>
              <w:spacing w:after="0"/>
              <w:ind w:leftChars="0" w:left="1240" w:hanging="440"/>
              <w:jc w:val="both"/>
              <w:rPr>
                <w:color w:val="FF0000"/>
                <w:sz w:val="22"/>
                <w:szCs w:val="24"/>
              </w:rPr>
            </w:pPr>
            <w:r>
              <w:rPr>
                <w:color w:val="FF0000"/>
                <w:sz w:val="22"/>
                <w:szCs w:val="24"/>
              </w:rPr>
              <w:t xml:space="preserve">Maximum number of configured aperiodic CSI triggering states in </w:t>
            </w:r>
            <w:r>
              <w:rPr>
                <w:i/>
                <w:color w:val="FF0000"/>
                <w:sz w:val="22"/>
                <w:szCs w:val="24"/>
              </w:rPr>
              <w:t>CSI-</w:t>
            </w:r>
            <w:proofErr w:type="spellStart"/>
            <w:r>
              <w:rPr>
                <w:i/>
                <w:color w:val="FF0000"/>
                <w:sz w:val="22"/>
                <w:szCs w:val="24"/>
              </w:rPr>
              <w:t>AperiodicTriggerStateList</w:t>
            </w:r>
            <w:proofErr w:type="spellEnd"/>
            <w:r>
              <w:rPr>
                <w:color w:val="FF0000"/>
                <w:sz w:val="22"/>
                <w:szCs w:val="24"/>
              </w:rPr>
              <w:t xml:space="preserve"> per CC</w:t>
            </w:r>
          </w:p>
          <w:p w14:paraId="2CB1324C" w14:textId="77777777" w:rsidR="00EB3A82" w:rsidRDefault="002310A9">
            <w:pPr>
              <w:pStyle w:val="aff6"/>
              <w:numPr>
                <w:ilvl w:val="0"/>
                <w:numId w:val="59"/>
              </w:numPr>
              <w:snapToGrid w:val="0"/>
              <w:spacing w:after="0"/>
              <w:ind w:leftChars="0" w:left="1240" w:hanging="440"/>
              <w:jc w:val="both"/>
              <w:rPr>
                <w:rFonts w:eastAsia="ＭＳ 明朝" w:cs="Arial"/>
                <w:color w:val="000000"/>
                <w:sz w:val="22"/>
                <w:szCs w:val="22"/>
              </w:rPr>
            </w:pPr>
            <w:r>
              <w:rPr>
                <w:rFonts w:eastAsia="ＭＳ 明朝" w:cs="Arial"/>
                <w:color w:val="000000"/>
                <w:sz w:val="22"/>
                <w:szCs w:val="22"/>
              </w:rPr>
              <w:t>Support of CLI-RSSI measurement resource configured in one UL subband only, in one DL subband only, or across two DL subbands only.</w:t>
            </w:r>
          </w:p>
          <w:p w14:paraId="24E36820" w14:textId="77777777" w:rsidR="00EB3A82" w:rsidRDefault="002310A9">
            <w:pPr>
              <w:pStyle w:val="aff6"/>
              <w:numPr>
                <w:ilvl w:val="0"/>
                <w:numId w:val="59"/>
              </w:numPr>
              <w:snapToGrid w:val="0"/>
              <w:spacing w:after="0"/>
              <w:ind w:leftChars="0" w:left="1240" w:hanging="440"/>
              <w:jc w:val="both"/>
              <w:rPr>
                <w:sz w:val="22"/>
                <w:szCs w:val="22"/>
                <w:lang w:eastAsia="zh-CN"/>
              </w:rPr>
            </w:pPr>
            <w:r>
              <w:rPr>
                <w:sz w:val="22"/>
                <w:szCs w:val="22"/>
                <w:lang w:eastAsia="zh-CN"/>
              </w:rPr>
              <w:t>Periodic and aperiodic CLI-RSSI measurement resource</w:t>
            </w:r>
          </w:p>
          <w:p w14:paraId="431E5749" w14:textId="77777777" w:rsidR="00EB3A82" w:rsidRDefault="002310A9">
            <w:pPr>
              <w:pStyle w:val="aff6"/>
              <w:numPr>
                <w:ilvl w:val="0"/>
                <w:numId w:val="59"/>
              </w:numPr>
              <w:snapToGrid w:val="0"/>
              <w:spacing w:after="0"/>
              <w:ind w:leftChars="0" w:left="1240" w:hanging="440"/>
              <w:jc w:val="both"/>
              <w:rPr>
                <w:sz w:val="22"/>
                <w:szCs w:val="22"/>
                <w:lang w:eastAsia="zh-CN"/>
              </w:rPr>
            </w:pPr>
            <w:r>
              <w:rPr>
                <w:sz w:val="22"/>
                <w:szCs w:val="22"/>
                <w:lang w:eastAsia="zh-CN"/>
              </w:rPr>
              <w:t>Maximum number of CLI-RSSI measurement resources (sum of aperiodic/periodic/semi-persistent) across all CCs configured to measure L1-CLI-RSSI</w:t>
            </w:r>
          </w:p>
          <w:p w14:paraId="7E07662E" w14:textId="77777777" w:rsidR="00EB3A82" w:rsidRDefault="002310A9">
            <w:pPr>
              <w:spacing w:before="120"/>
              <w:rPr>
                <w:rFonts w:eastAsia="ＭＳ 明朝" w:cs="Arial"/>
                <w:color w:val="000000"/>
              </w:rPr>
            </w:pPr>
            <w:r>
              <w:rPr>
                <w:rFonts w:hint="eastAsia"/>
                <w:lang w:eastAsia="zh-CN"/>
              </w:rPr>
              <w:t>F</w:t>
            </w:r>
            <w:r>
              <w:rPr>
                <w:lang w:eastAsia="zh-CN"/>
              </w:rPr>
              <w:t>or FG 60-8a</w:t>
            </w:r>
            <w:r>
              <w:rPr>
                <w:rFonts w:eastAsia="ＭＳ 明朝" w:cs="Arial"/>
                <w:color w:val="000000" w:themeColor="text1"/>
                <w:szCs w:val="18"/>
              </w:rPr>
              <w:t xml:space="preserve">, </w:t>
            </w:r>
            <w:r>
              <w:rPr>
                <w:rFonts w:eastAsia="ＭＳ 明朝" w:cs="Arial"/>
                <w:color w:val="000000"/>
              </w:rPr>
              <w:t>the following components are included (update in red)</w:t>
            </w:r>
          </w:p>
          <w:p w14:paraId="7CE7EAAB" w14:textId="77777777" w:rsidR="00EB3A82" w:rsidRDefault="002310A9">
            <w:pPr>
              <w:pStyle w:val="aff6"/>
              <w:numPr>
                <w:ilvl w:val="0"/>
                <w:numId w:val="61"/>
              </w:numPr>
              <w:snapToGrid w:val="0"/>
              <w:spacing w:after="0"/>
              <w:ind w:leftChars="0" w:left="1240" w:hanging="440"/>
              <w:rPr>
                <w:color w:val="FF0000"/>
                <w:sz w:val="22"/>
                <w:szCs w:val="22"/>
              </w:rPr>
            </w:pPr>
            <w:r>
              <w:rPr>
                <w:color w:val="FF0000"/>
                <w:sz w:val="22"/>
                <w:szCs w:val="22"/>
              </w:rPr>
              <w:t>Maximum number of periodic CSI report setting per BWP for L1-CLI-RSSI report</w:t>
            </w:r>
          </w:p>
          <w:p w14:paraId="68229AFA" w14:textId="77777777" w:rsidR="00EB3A82" w:rsidRDefault="002310A9">
            <w:pPr>
              <w:pStyle w:val="aff6"/>
              <w:numPr>
                <w:ilvl w:val="0"/>
                <w:numId w:val="61"/>
              </w:numPr>
              <w:snapToGrid w:val="0"/>
              <w:spacing w:after="0"/>
              <w:ind w:leftChars="0" w:left="1240" w:hanging="440"/>
              <w:jc w:val="both"/>
              <w:rPr>
                <w:color w:val="FF0000"/>
                <w:sz w:val="28"/>
                <w:szCs w:val="28"/>
              </w:rPr>
            </w:pPr>
            <w:r>
              <w:rPr>
                <w:color w:val="FF0000"/>
                <w:sz w:val="22"/>
                <w:szCs w:val="22"/>
              </w:rPr>
              <w:t>Maximum number of periodic CLI-RSSI measurement resources across all CCs configured to measure L1-CLI-RSSI</w:t>
            </w:r>
          </w:p>
          <w:p w14:paraId="12A06893" w14:textId="77777777" w:rsidR="00EB3A82" w:rsidRDefault="00EB3A82">
            <w:pPr>
              <w:rPr>
                <w:rFonts w:eastAsiaTheme="minorEastAsia"/>
              </w:rPr>
            </w:pPr>
          </w:p>
        </w:tc>
      </w:tr>
      <w:tr w:rsidR="00EB3A82" w14:paraId="1EAC061F" w14:textId="77777777">
        <w:trPr>
          <w:trHeight w:val="405"/>
        </w:trPr>
        <w:tc>
          <w:tcPr>
            <w:tcW w:w="50" w:type="pct"/>
          </w:tcPr>
          <w:p w14:paraId="4723F53E" w14:textId="77777777" w:rsidR="00EB3A82" w:rsidRDefault="00EB3A82">
            <w:pPr>
              <w:numPr>
                <w:ilvl w:val="0"/>
                <w:numId w:val="54"/>
              </w:numPr>
              <w:rPr>
                <w:rFonts w:eastAsiaTheme="minorEastAsia"/>
              </w:rPr>
            </w:pPr>
          </w:p>
        </w:tc>
        <w:tc>
          <w:tcPr>
            <w:tcW w:w="259" w:type="pct"/>
          </w:tcPr>
          <w:p w14:paraId="49841780" w14:textId="77777777" w:rsidR="00EB3A82" w:rsidRDefault="002310A9">
            <w:pPr>
              <w:rPr>
                <w:rFonts w:eastAsiaTheme="minorEastAsia"/>
              </w:rPr>
            </w:pPr>
            <w:r>
              <w:t>Xiaomi</w:t>
            </w:r>
          </w:p>
        </w:tc>
        <w:tc>
          <w:tcPr>
            <w:tcW w:w="4691" w:type="pct"/>
          </w:tcPr>
          <w:p w14:paraId="6B866A61" w14:textId="77777777" w:rsidR="00EB3A82" w:rsidRDefault="00EB3A82">
            <w:pPr>
              <w:rPr>
                <w:rFonts w:eastAsiaTheme="minorEastAsia"/>
                <w:lang w:val="en-US"/>
              </w:rPr>
            </w:pPr>
          </w:p>
        </w:tc>
      </w:tr>
      <w:tr w:rsidR="00EB3A82" w14:paraId="5419688F" w14:textId="77777777">
        <w:trPr>
          <w:trHeight w:val="405"/>
        </w:trPr>
        <w:tc>
          <w:tcPr>
            <w:tcW w:w="50" w:type="pct"/>
          </w:tcPr>
          <w:p w14:paraId="4873A8E8" w14:textId="77777777" w:rsidR="00EB3A82" w:rsidRDefault="00EB3A82">
            <w:pPr>
              <w:numPr>
                <w:ilvl w:val="0"/>
                <w:numId w:val="54"/>
              </w:numPr>
              <w:rPr>
                <w:rFonts w:eastAsiaTheme="minorEastAsia"/>
              </w:rPr>
            </w:pPr>
          </w:p>
        </w:tc>
        <w:tc>
          <w:tcPr>
            <w:tcW w:w="259" w:type="pct"/>
          </w:tcPr>
          <w:p w14:paraId="1823975D" w14:textId="77777777" w:rsidR="00EB3A82" w:rsidRDefault="002310A9">
            <w:pPr>
              <w:rPr>
                <w:rFonts w:eastAsiaTheme="minorEastAsia"/>
              </w:rPr>
            </w:pPr>
            <w:r>
              <w:t>Nokia</w:t>
            </w:r>
          </w:p>
        </w:tc>
        <w:tc>
          <w:tcPr>
            <w:tcW w:w="4691" w:type="pct"/>
          </w:tcPr>
          <w:p w14:paraId="28727E6A" w14:textId="77777777" w:rsidR="00EB3A82" w:rsidRDefault="002310A9">
            <w:pPr>
              <w:pStyle w:val="30"/>
            </w:pPr>
            <w:r>
              <w:t>FG 60-8, FG 60-8a</w:t>
            </w:r>
          </w:p>
          <w:p w14:paraId="4B6861C1" w14:textId="77777777" w:rsidR="00EB3A82" w:rsidRDefault="002310A9">
            <w:r>
              <w:t>The following open points can be noted for FG 60-8:</w:t>
            </w:r>
          </w:p>
          <w:tbl>
            <w:tblPr>
              <w:tblStyle w:val="afd"/>
              <w:tblW w:w="0" w:type="auto"/>
              <w:tblLook w:val="04A0" w:firstRow="1" w:lastRow="0" w:firstColumn="1" w:lastColumn="0" w:noHBand="0" w:noVBand="1"/>
            </w:tblPr>
            <w:tblGrid>
              <w:gridCol w:w="9628"/>
            </w:tblGrid>
            <w:tr w:rsidR="00EB3A82" w14:paraId="18904D1A" w14:textId="77777777">
              <w:tc>
                <w:tcPr>
                  <w:tcW w:w="9628" w:type="dxa"/>
                </w:tcPr>
                <w:p w14:paraId="7E7AFA42" w14:textId="77777777" w:rsidR="00EB3A82" w:rsidRDefault="002310A9">
                  <w:pPr>
                    <w:pStyle w:val="TAL"/>
                    <w:rPr>
                      <w:rFonts w:cs="Arial"/>
                      <w:color w:val="000000" w:themeColor="text1"/>
                      <w:szCs w:val="18"/>
                      <w:lang w:eastAsia="zh-CN"/>
                    </w:rPr>
                  </w:pPr>
                  <w:r>
                    <w:rPr>
                      <w:rFonts w:cs="Arial"/>
                      <w:color w:val="000000" w:themeColor="text1"/>
                      <w:szCs w:val="18"/>
                      <w:lang w:eastAsia="zh-CN"/>
                    </w:rPr>
                    <w:t xml:space="preserve">L1 CLI-RSSI measurement and </w:t>
                  </w:r>
                  <w:r>
                    <w:rPr>
                      <w:rFonts w:cs="Arial"/>
                      <w:color w:val="000000" w:themeColor="text1"/>
                      <w:szCs w:val="18"/>
                      <w:highlight w:val="yellow"/>
                      <w:lang w:eastAsia="zh-CN"/>
                    </w:rPr>
                    <w:t>[aperiodic]</w:t>
                  </w:r>
                  <w:r>
                    <w:rPr>
                      <w:rFonts w:cs="Arial"/>
                      <w:color w:val="000000" w:themeColor="text1"/>
                      <w:szCs w:val="18"/>
                      <w:lang w:eastAsia="zh-CN"/>
                    </w:rPr>
                    <w:t xml:space="preserve"> reporting</w:t>
                  </w:r>
                </w:p>
                <w:p w14:paraId="4EDFAB50" w14:textId="77777777" w:rsidR="00EB3A82" w:rsidRDefault="00EB3A82">
                  <w:pPr>
                    <w:pStyle w:val="TAL"/>
                    <w:rPr>
                      <w:rFonts w:cs="Arial"/>
                      <w:color w:val="000000" w:themeColor="text1"/>
                      <w:szCs w:val="18"/>
                      <w:highlight w:val="yellow"/>
                      <w:lang w:eastAsia="zh-CN"/>
                    </w:rPr>
                  </w:pPr>
                </w:p>
                <w:p w14:paraId="75BC0722" w14:textId="77777777" w:rsidR="00EB3A82" w:rsidRDefault="002310A9">
                  <w:pPr>
                    <w:pStyle w:val="TAL"/>
                    <w:rPr>
                      <w:rFonts w:cs="Arial"/>
                      <w:color w:val="000000" w:themeColor="text1"/>
                      <w:szCs w:val="18"/>
                      <w:highlight w:val="yellow"/>
                      <w:lang w:eastAsia="zh-CN"/>
                    </w:rPr>
                  </w:pPr>
                  <w:r>
                    <w:rPr>
                      <w:rFonts w:cs="Arial"/>
                      <w:color w:val="000000" w:themeColor="text1"/>
                      <w:szCs w:val="18"/>
                      <w:highlight w:val="yellow"/>
                      <w:lang w:eastAsia="zh-CN"/>
                    </w:rPr>
                    <w:t>FFS: whether each of components within brackets is separate FG or require reporting</w:t>
                  </w:r>
                </w:p>
                <w:p w14:paraId="496A92D8" w14:textId="77777777" w:rsidR="00EB3A82" w:rsidRDefault="002310A9">
                  <w:r>
                    <w:rPr>
                      <w:rFonts w:cs="Arial"/>
                      <w:color w:val="000000" w:themeColor="text1"/>
                      <w:szCs w:val="18"/>
                      <w:highlight w:val="yellow"/>
                      <w:lang w:eastAsia="zh-CN"/>
                    </w:rPr>
                    <w:t xml:space="preserve">FFS: </w:t>
                  </w:r>
                  <w:proofErr w:type="gramStart"/>
                  <w:r>
                    <w:rPr>
                      <w:rFonts w:cs="Arial"/>
                      <w:color w:val="000000" w:themeColor="text1"/>
                      <w:szCs w:val="18"/>
                      <w:highlight w:val="yellow"/>
                      <w:lang w:eastAsia="zh-CN"/>
                    </w:rPr>
                    <w:t>other</w:t>
                  </w:r>
                  <w:proofErr w:type="gramEnd"/>
                  <w:r>
                    <w:rPr>
                      <w:rFonts w:cs="Arial"/>
                      <w:color w:val="000000" w:themeColor="text1"/>
                      <w:szCs w:val="18"/>
                      <w:highlight w:val="yellow"/>
                      <w:lang w:eastAsia="zh-CN"/>
                    </w:rPr>
                    <w:t xml:space="preserve"> potential component/FG</w:t>
                  </w:r>
                </w:p>
              </w:tc>
            </w:tr>
          </w:tbl>
          <w:p w14:paraId="72EA8FBF" w14:textId="77777777" w:rsidR="00EB3A82" w:rsidRDefault="00EB3A82">
            <w:pPr>
              <w:spacing w:line="276" w:lineRule="auto"/>
              <w:jc w:val="both"/>
            </w:pPr>
          </w:p>
          <w:p w14:paraId="2B998029" w14:textId="77777777" w:rsidR="00EB3A82" w:rsidRDefault="002310A9">
            <w:pPr>
              <w:spacing w:line="276" w:lineRule="auto"/>
              <w:jc w:val="both"/>
            </w:pPr>
            <w:r>
              <w:t>Since periodic reporting on PUCCH has been split in to FG 60-8a, the square brackets for aperiodic in the FG name of 60-8 can be removed, as well as the FFS two in the components.</w:t>
            </w:r>
          </w:p>
          <w:p w14:paraId="3AD65C6B" w14:textId="77777777" w:rsidR="00EB3A82" w:rsidRDefault="002310A9">
            <w:pPr>
              <w:pStyle w:val="a6"/>
              <w:rPr>
                <w:b w:val="0"/>
                <w:lang w:val="en-US"/>
              </w:rPr>
            </w:pPr>
            <w:r>
              <w:t xml:space="preserve">Proposal </w:t>
            </w:r>
            <w:r>
              <w:fldChar w:fldCharType="begin"/>
            </w:r>
            <w:r>
              <w:instrText xml:space="preserve"> SEQ Proposal \* ARABIC </w:instrText>
            </w:r>
            <w:r>
              <w:fldChar w:fldCharType="separate"/>
            </w:r>
            <w:r>
              <w:t>5</w:t>
            </w:r>
            <w:r>
              <w:fldChar w:fldCharType="end"/>
            </w:r>
            <w:r>
              <w:t>. Remove square brackets for aperiodic in the FG name of 60-8 and the two FFS in the components.</w:t>
            </w:r>
          </w:p>
          <w:p w14:paraId="4CA43F33" w14:textId="77777777" w:rsidR="00EB3A82" w:rsidRDefault="00EB3A82">
            <w:pPr>
              <w:rPr>
                <w:rFonts w:eastAsiaTheme="minorEastAsia"/>
              </w:rPr>
            </w:pPr>
          </w:p>
        </w:tc>
      </w:tr>
      <w:tr w:rsidR="00EB3A82" w14:paraId="066BF34C" w14:textId="77777777">
        <w:trPr>
          <w:trHeight w:val="405"/>
        </w:trPr>
        <w:tc>
          <w:tcPr>
            <w:tcW w:w="50" w:type="pct"/>
          </w:tcPr>
          <w:p w14:paraId="6DCD1867" w14:textId="77777777" w:rsidR="00EB3A82" w:rsidRDefault="00EB3A82">
            <w:pPr>
              <w:numPr>
                <w:ilvl w:val="0"/>
                <w:numId w:val="54"/>
              </w:numPr>
              <w:rPr>
                <w:rFonts w:eastAsiaTheme="minorEastAsia"/>
              </w:rPr>
            </w:pPr>
          </w:p>
        </w:tc>
        <w:tc>
          <w:tcPr>
            <w:tcW w:w="259" w:type="pct"/>
          </w:tcPr>
          <w:p w14:paraId="702E1B2E" w14:textId="77777777" w:rsidR="00EB3A82" w:rsidRDefault="002310A9">
            <w:pPr>
              <w:rPr>
                <w:rFonts w:eastAsiaTheme="minorEastAsia"/>
              </w:rPr>
            </w:pPr>
            <w:r>
              <w:t>CATT</w:t>
            </w:r>
          </w:p>
        </w:tc>
        <w:tc>
          <w:tcPr>
            <w:tcW w:w="4691" w:type="pct"/>
          </w:tcPr>
          <w:p w14:paraId="33D5A5FA" w14:textId="77777777" w:rsidR="00EB3A82" w:rsidRDefault="002310A9">
            <w:pPr>
              <w:pStyle w:val="30"/>
            </w:pPr>
            <w:r>
              <w:rPr>
                <w:rFonts w:hint="eastAsia"/>
              </w:rPr>
              <w:t xml:space="preserve">FGs for </w:t>
            </w:r>
            <w:r>
              <w:rPr>
                <w:rFonts w:hint="eastAsia"/>
                <w:bCs/>
              </w:rPr>
              <w:t>L1-CLI-RSSI measurement</w:t>
            </w:r>
          </w:p>
          <w:p w14:paraId="264D41D0" w14:textId="77777777" w:rsidR="00EB3A82" w:rsidRDefault="002310A9">
            <w:pPr>
              <w:numPr>
                <w:ilvl w:val="1"/>
                <w:numId w:val="0"/>
              </w:numPr>
              <w:spacing w:beforeLines="50" w:before="120" w:after="120"/>
              <w:jc w:val="both"/>
              <w:rPr>
                <w:rFonts w:eastAsia="游明朝"/>
              </w:rPr>
            </w:pPr>
            <w:r>
              <w:rPr>
                <w:rFonts w:eastAsia="SimSun" w:hint="eastAsia"/>
                <w:lang w:eastAsia="zh-CN"/>
              </w:rPr>
              <w:t xml:space="preserve">Regarding UE features </w:t>
            </w:r>
            <w:r>
              <w:rPr>
                <w:rFonts w:eastAsia="SimSun"/>
                <w:lang w:eastAsia="zh-CN"/>
              </w:rPr>
              <w:t>for</w:t>
            </w:r>
            <w:r>
              <w:rPr>
                <w:rFonts w:eastAsia="SimSun" w:hint="eastAsia"/>
                <w:lang w:eastAsia="zh-CN"/>
              </w:rPr>
              <w:t xml:space="preserve"> </w:t>
            </w:r>
            <w:r>
              <w:rPr>
                <w:rFonts w:hint="eastAsia"/>
                <w:bCs/>
              </w:rPr>
              <w:t>L1-CLI-RSSI measurement</w:t>
            </w:r>
            <w:r>
              <w:rPr>
                <w:rFonts w:eastAsia="SimSun" w:hint="eastAsia"/>
                <w:lang w:eastAsia="zh-CN"/>
              </w:rPr>
              <w:t xml:space="preserve">, the following </w:t>
            </w:r>
            <w:r>
              <w:rPr>
                <w:rFonts w:eastAsiaTheme="minorEastAsia" w:hint="eastAsia"/>
                <w:lang w:eastAsia="zh-CN"/>
              </w:rPr>
              <w:t>were</w:t>
            </w:r>
            <w:r>
              <w:rPr>
                <w:rFonts w:eastAsia="SimSun" w:hint="eastAsia"/>
                <w:lang w:eastAsia="zh-CN"/>
              </w:rPr>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303"/>
              <w:gridCol w:w="6912"/>
              <w:gridCol w:w="567"/>
              <w:gridCol w:w="577"/>
              <w:gridCol w:w="467"/>
              <w:gridCol w:w="3543"/>
              <w:gridCol w:w="782"/>
              <w:gridCol w:w="777"/>
              <w:gridCol w:w="567"/>
              <w:gridCol w:w="567"/>
              <w:gridCol w:w="222"/>
              <w:gridCol w:w="1915"/>
            </w:tblGrid>
            <w:tr w:rsidR="00EB3A82" w14:paraId="57923F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E281CE"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189AB359"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color w:val="000000" w:themeColor="text1"/>
                      <w:szCs w:val="18"/>
                      <w:highlight w:val="yellow"/>
                      <w:lang w:eastAsia="zh-CN"/>
                    </w:rPr>
                    <w:t>[aperiodic]</w:t>
                  </w:r>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01DF2C63"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69B67747"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2. Support of CLI-RSSI measurement resource configured in one UL subband only, in one DL subband only, or across two DL subbands only.</w:t>
                  </w:r>
                </w:p>
                <w:p w14:paraId="180ACA2C" w14:textId="77777777" w:rsidR="00EB3A82" w:rsidRDefault="002310A9">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70FAA943"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5B3C60C8" w14:textId="77777777" w:rsidR="00EB3A82" w:rsidRDefault="002310A9">
                  <w:pPr>
                    <w:pStyle w:val="TAL"/>
                    <w:keepNext w:val="0"/>
                    <w:keepLines w:val="0"/>
                    <w:spacing w:after="120"/>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 whether each of components within brackets is separate FG or require reporting</w:t>
                  </w:r>
                </w:p>
                <w:p w14:paraId="3659B2A5"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highlight w:val="yellow"/>
                      <w:lang w:eastAsia="zh-CN"/>
                    </w:rPr>
                    <w:t xml:space="preserve">FFS: </w:t>
                  </w:r>
                  <w:proofErr w:type="gramStart"/>
                  <w:r>
                    <w:rPr>
                      <w:rFonts w:eastAsia="SimSun" w:cs="Arial"/>
                      <w:color w:val="000000" w:themeColor="text1"/>
                      <w:szCs w:val="18"/>
                      <w:highlight w:val="yellow"/>
                      <w:lang w:eastAsia="zh-CN"/>
                    </w:rPr>
                    <w:t>other</w:t>
                  </w:r>
                  <w:proofErr w:type="gramEnd"/>
                  <w:r>
                    <w:rPr>
                      <w:rFonts w:eastAsia="SimSun" w:cs="Arial"/>
                      <w:color w:val="000000" w:themeColor="text1"/>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A27438D" w14:textId="77777777" w:rsidR="00EB3A82" w:rsidRDefault="002310A9">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F57495F"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2A6907D"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01D01F" w14:textId="77777777" w:rsidR="00EB3A82" w:rsidRDefault="002310A9">
                  <w:pPr>
                    <w:pStyle w:val="TAL"/>
                    <w:keepNext w:val="0"/>
                    <w:keepLines w:val="0"/>
                    <w:spacing w:after="120"/>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2F99FE65" w14:textId="77777777" w:rsidR="00EB3A82" w:rsidRDefault="002310A9">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1C126F5"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2A005CAC"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highlight w:val="yellow"/>
                      <w:lang w:eastAsia="ja-JP"/>
                    </w:rPr>
                    <w:t>[</w:t>
                  </w:r>
                  <w:r>
                    <w:rPr>
                      <w:rFonts w:eastAsia="ＭＳ 明朝" w:cs="Arial"/>
                      <w:color w:val="000000" w:themeColor="text1"/>
                      <w:szCs w:val="18"/>
                      <w:highlight w:val="yellow"/>
                      <w:lang w:eastAsia="ja-JP"/>
                    </w:rPr>
                    <w:t>n/a</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6AEFF9E4"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highlight w:val="yellow"/>
                      <w:lang w:eastAsia="ja-JP"/>
                    </w:rPr>
                    <w:t>[</w:t>
                  </w:r>
                  <w:r>
                    <w:rPr>
                      <w:rFonts w:eastAsia="ＭＳ 明朝" w:cs="Arial"/>
                      <w:color w:val="000000" w:themeColor="text1"/>
                      <w:szCs w:val="18"/>
                      <w:highlight w:val="yellow"/>
                      <w:lang w:eastAsia="ja-JP"/>
                    </w:rPr>
                    <w:t>n/a</w:t>
                  </w:r>
                  <w:r>
                    <w:rPr>
                      <w:rFonts w:eastAsia="ＭＳ 明朝" w:cs="Arial" w:hint="eastAsia"/>
                      <w:color w:val="000000" w:themeColor="text1"/>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3527DA4"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AABFF0" w14:textId="77777777" w:rsidR="00EB3A82" w:rsidRDefault="002310A9">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EB3A82" w14:paraId="024807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94CEB0"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7CA06DD"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76065A" w14:textId="77777777" w:rsidR="00EB3A82" w:rsidRDefault="00EB3A82">
                  <w:pPr>
                    <w:pStyle w:val="TAL"/>
                    <w:keepNext w:val="0"/>
                    <w:keepLines w:val="0"/>
                    <w:spacing w:after="120"/>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EA223"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EBA5C"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02441"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B9A5F" w14:textId="77777777" w:rsidR="00EB3A82" w:rsidRDefault="00EB3A82">
                  <w:pPr>
                    <w:pStyle w:val="TAL"/>
                    <w:keepNext w:val="0"/>
                    <w:keepLines w:val="0"/>
                    <w:spacing w:after="120"/>
                    <w:rPr>
                      <w:rFonts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DF04D"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87FE2"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EC6A3"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72446"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748BA"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DE35C" w14:textId="77777777" w:rsidR="00EB3A82" w:rsidRDefault="00EB3A82">
                  <w:pPr>
                    <w:pStyle w:val="TAL"/>
                    <w:keepNext w:val="0"/>
                    <w:keepLines w:val="0"/>
                    <w:spacing w:after="120"/>
                    <w:rPr>
                      <w:rFonts w:cs="Arial"/>
                      <w:color w:val="000000" w:themeColor="text1"/>
                      <w:szCs w:val="18"/>
                      <w:lang w:eastAsia="ja-JP"/>
                    </w:rPr>
                  </w:pPr>
                </w:p>
              </w:tc>
            </w:tr>
            <w:tr w:rsidR="00EB3A82" w14:paraId="7763756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52CE7A"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23C7CFED"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808B04"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620314" w14:textId="77777777" w:rsidR="00EB3A82" w:rsidRDefault="002310A9">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1CDBF4"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2ED045"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F8BC7D" w14:textId="77777777" w:rsidR="00EB3A82" w:rsidRDefault="002310A9">
                  <w:pPr>
                    <w:pStyle w:val="TAL"/>
                    <w:keepNext w:val="0"/>
                    <w:keepLines w:val="0"/>
                    <w:spacing w:after="120"/>
                    <w:rPr>
                      <w:rFonts w:eastAsia="ＭＳ 明朝" w:cs="Arial"/>
                      <w:color w:val="000000"/>
                      <w:szCs w:val="18"/>
                      <w:lang w:eastAsia="ja-JP"/>
                    </w:rPr>
                  </w:pPr>
                  <w:r>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63BD95"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6CE37B"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5FCFA2"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CAD4D8C"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84C994"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3604D1"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bl>
          <w:p w14:paraId="3D9CDCF2" w14:textId="77777777" w:rsidR="00EB3A82" w:rsidRDefault="00EB3A82">
            <w:pPr>
              <w:spacing w:after="120"/>
              <w:rPr>
                <w:rFonts w:eastAsiaTheme="minorEastAsia"/>
                <w:b/>
                <w:bCs/>
                <w:highlight w:val="green"/>
                <w:lang w:eastAsia="zh-CN"/>
              </w:rPr>
            </w:pPr>
          </w:p>
          <w:p w14:paraId="45D4FD9D" w14:textId="77777777" w:rsidR="00EB3A82" w:rsidRDefault="002310A9">
            <w:pPr>
              <w:spacing w:after="120"/>
              <w:jc w:val="both"/>
              <w:rPr>
                <w:rFonts w:eastAsiaTheme="minorEastAsia"/>
                <w:color w:val="000000"/>
                <w:lang w:eastAsia="zh-CN"/>
              </w:rPr>
            </w:pPr>
            <w:r>
              <w:rPr>
                <w:rFonts w:eastAsiaTheme="minorEastAsia"/>
                <w:lang w:eastAsia="zh-CN"/>
              </w:rPr>
              <w:t xml:space="preserve">Based on agreement achieved in </w:t>
            </w:r>
            <w:r>
              <w:rPr>
                <w:rFonts w:eastAsiaTheme="minorEastAsia" w:hint="eastAsia"/>
                <w:lang w:eastAsia="zh-CN"/>
              </w:rPr>
              <w:t>previous</w:t>
            </w:r>
            <w:r>
              <w:rPr>
                <w:rFonts w:eastAsiaTheme="minorEastAsia"/>
                <w:lang w:eastAsia="zh-CN"/>
              </w:rPr>
              <w:t xml:space="preserve"> meeting, separate FGs are defined for aperiodic </w:t>
            </w:r>
            <w:r>
              <w:rPr>
                <w:rFonts w:eastAsia="ＭＳ 明朝"/>
              </w:rPr>
              <w:t>L1 CLI-RSSI reporting o</w:t>
            </w:r>
            <w:r>
              <w:rPr>
                <w:rFonts w:eastAsia="ＭＳ 明朝"/>
                <w:color w:val="000000"/>
              </w:rPr>
              <w:t>n PUSCH and periodic L1 CLI-RSSI reporting on PUCCH</w:t>
            </w:r>
            <w:r>
              <w:rPr>
                <w:rFonts w:eastAsiaTheme="minorEastAsia"/>
                <w:color w:val="000000"/>
                <w:lang w:eastAsia="zh-CN"/>
              </w:rPr>
              <w:t>. Hence, brackets for aperiodic in FG6</w:t>
            </w:r>
            <w:r>
              <w:rPr>
                <w:rFonts w:eastAsiaTheme="minorEastAsia" w:hint="eastAsia"/>
                <w:color w:val="000000"/>
                <w:lang w:eastAsia="zh-CN"/>
              </w:rPr>
              <w:t>0</w:t>
            </w:r>
            <w:r>
              <w:rPr>
                <w:rFonts w:eastAsiaTheme="minorEastAsia"/>
                <w:color w:val="000000"/>
                <w:lang w:eastAsia="zh-CN"/>
              </w:rPr>
              <w:t>-8 can be removed</w:t>
            </w:r>
            <w:r>
              <w:rPr>
                <w:rFonts w:eastAsiaTheme="minorEastAsia" w:hint="eastAsia"/>
                <w:color w:val="000000"/>
                <w:lang w:eastAsia="zh-CN"/>
              </w:rPr>
              <w:t xml:space="preserve"> and aperiodic should be</w:t>
            </w:r>
            <w:r>
              <w:rPr>
                <w:rFonts w:eastAsiaTheme="minorEastAsia"/>
                <w:color w:val="000000"/>
                <w:lang w:eastAsia="zh-CN"/>
              </w:rPr>
              <w:t xml:space="preserve"> used restrict the report.</w:t>
            </w:r>
            <w:r>
              <w:rPr>
                <w:rFonts w:eastAsiaTheme="minorEastAsia" w:hint="eastAsia"/>
                <w:color w:val="000000"/>
                <w:lang w:eastAsia="zh-CN"/>
              </w:rPr>
              <w:t xml:space="preserve"> </w:t>
            </w:r>
            <w:r>
              <w:rPr>
                <w:rFonts w:eastAsiaTheme="minorEastAsia" w:cs="Arial"/>
                <w:color w:val="000000"/>
                <w:lang w:eastAsia="zh-CN"/>
              </w:rPr>
              <w:t xml:space="preserve">Besides, considering CSI report framework is a mandatory feature, the </w:t>
            </w:r>
            <w:r>
              <w:rPr>
                <w:rFonts w:eastAsiaTheme="minorEastAsia" w:cs="Arial"/>
                <w:color w:val="000000" w:themeColor="text1"/>
                <w:lang w:eastAsia="zh-CN"/>
              </w:rPr>
              <w:t>p</w:t>
            </w:r>
            <w:r>
              <w:rPr>
                <w:rFonts w:cs="Arial"/>
                <w:color w:val="000000" w:themeColor="text1"/>
              </w:rPr>
              <w:t>rerequisite feature group</w:t>
            </w:r>
            <w:r>
              <w:rPr>
                <w:rFonts w:eastAsiaTheme="minorEastAsia" w:cs="Arial"/>
                <w:color w:val="000000" w:themeColor="text1"/>
                <w:lang w:eastAsia="zh-CN"/>
              </w:rPr>
              <w:t xml:space="preserve"> is not required for FG 60-8. And FG 60-8 is applicable to FR1 and FR2, so FR1/FR2 differentiation is not needed. Capability interpretation for mixture of FDD/TDD and/or FR1/FR2 is also not involved.</w:t>
            </w:r>
          </w:p>
          <w:p w14:paraId="171257BD" w14:textId="77777777" w:rsidR="00EB3A82" w:rsidRDefault="002310A9">
            <w:pPr>
              <w:spacing w:after="120"/>
              <w:jc w:val="both"/>
              <w:rPr>
                <w:rFonts w:eastAsiaTheme="minorEastAsia"/>
                <w:b/>
                <w:color w:val="000000"/>
                <w:lang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b/>
                <w:color w:val="000000"/>
                <w:lang w:eastAsia="zh-CN"/>
              </w:rPr>
              <w:t xml:space="preserve">: </w:t>
            </w:r>
            <w:r>
              <w:rPr>
                <w:rFonts w:eastAsiaTheme="minorEastAsia"/>
                <w:b/>
                <w:bCs/>
                <w:lang w:eastAsia="zh-CN"/>
              </w:rPr>
              <w:t xml:space="preserve"> Support </w:t>
            </w:r>
            <w:r>
              <w:rPr>
                <w:rFonts w:eastAsiaTheme="minorEastAsia" w:hint="eastAsia"/>
                <w:b/>
                <w:bCs/>
                <w:lang w:eastAsia="zh-CN"/>
              </w:rPr>
              <w:t xml:space="preserve">the following </w:t>
            </w:r>
            <w:r>
              <w:rPr>
                <w:rFonts w:eastAsiaTheme="minorEastAsia"/>
                <w:b/>
                <w:bCs/>
                <w:lang w:eastAsia="zh-CN"/>
              </w:rPr>
              <w:t>FG</w:t>
            </w:r>
            <w:r>
              <w:rPr>
                <w:rFonts w:eastAsiaTheme="minorEastAsia" w:hint="eastAsia"/>
                <w:b/>
                <w:bCs/>
                <w:lang w:eastAsia="zh-CN"/>
              </w:rPr>
              <w:t>s</w:t>
            </w:r>
            <w:r>
              <w:rPr>
                <w:rFonts w:eastAsiaTheme="minorEastAsia"/>
                <w:b/>
                <w:bCs/>
                <w:lang w:eastAsia="zh-CN"/>
              </w:rPr>
              <w:t xml:space="preserve"> </w:t>
            </w:r>
            <w:r>
              <w:rPr>
                <w:rFonts w:hint="eastAsia"/>
                <w:b/>
              </w:rPr>
              <w:t xml:space="preserve">for </w:t>
            </w:r>
            <w:r>
              <w:rPr>
                <w:b/>
              </w:rPr>
              <w:t>L1-CLI-RSSI measurement</w:t>
            </w:r>
            <w:r>
              <w:rPr>
                <w:rFonts w:eastAsiaTheme="minorEastAsia"/>
                <w:b/>
                <w:color w:val="000000"/>
                <w:lang w:eastAsia="zh-CN"/>
              </w:rPr>
              <w:t>.</w:t>
            </w:r>
          </w:p>
          <w:tbl>
            <w:tblPr>
              <w:tblW w:w="1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956"/>
              <w:gridCol w:w="3547"/>
              <w:gridCol w:w="556"/>
              <w:gridCol w:w="577"/>
              <w:gridCol w:w="467"/>
              <w:gridCol w:w="2361"/>
              <w:gridCol w:w="683"/>
              <w:gridCol w:w="663"/>
              <w:gridCol w:w="567"/>
              <w:gridCol w:w="631"/>
              <w:gridCol w:w="263"/>
              <w:gridCol w:w="1348"/>
            </w:tblGrid>
            <w:tr w:rsidR="00EB3A82" w14:paraId="29735455"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35BCB01F"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22BD7386"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 xml:space="preserve">L1 CLI-RSSI measurement and </w:t>
                  </w:r>
                  <w:r>
                    <w:rPr>
                      <w:rFonts w:eastAsia="SimSun" w:cs="Arial"/>
                      <w:strike/>
                      <w:color w:val="FF0000"/>
                      <w:szCs w:val="18"/>
                      <w:lang w:eastAsia="zh-CN"/>
                    </w:rPr>
                    <w:t>[</w:t>
                  </w:r>
                  <w:r>
                    <w:rPr>
                      <w:rFonts w:eastAsia="SimSun" w:cs="Arial"/>
                      <w:color w:val="000000" w:themeColor="text1"/>
                      <w:szCs w:val="18"/>
                      <w:lang w:eastAsia="zh-CN"/>
                    </w:rPr>
                    <w:t>aperiodic</w:t>
                  </w:r>
                  <w:r>
                    <w:rPr>
                      <w:rFonts w:eastAsia="SimSun" w:cs="Arial"/>
                      <w:strike/>
                      <w:color w:val="FF0000"/>
                      <w:szCs w:val="18"/>
                      <w:lang w:eastAsia="zh-CN"/>
                    </w:rPr>
                    <w:t>]</w:t>
                  </w:r>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5905A27C"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1. Aperiodic L1 CLI-RSSI reporting on PUSCH</w:t>
                  </w:r>
                </w:p>
                <w:p w14:paraId="483761D6"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2. Support of CLI-RSSI measurement resource configured in one UL subband only, in one DL subband only, or across two DL subbands only.</w:t>
                  </w:r>
                </w:p>
                <w:p w14:paraId="0FB13313" w14:textId="77777777" w:rsidR="00EB3A82" w:rsidRDefault="002310A9">
                  <w:pPr>
                    <w:pStyle w:val="TAL"/>
                    <w:keepNext w:val="0"/>
                    <w:keepLines w:val="0"/>
                    <w:spacing w:after="120"/>
                    <w:rPr>
                      <w:rFonts w:eastAsia="ＭＳ 明朝" w:cs="Arial"/>
                      <w:color w:val="000000" w:themeColor="text1"/>
                      <w:szCs w:val="18"/>
                      <w:lang w:eastAsia="ja-JP"/>
                    </w:rPr>
                  </w:pPr>
                  <w:r>
                    <w:rPr>
                      <w:rFonts w:eastAsia="SimSun" w:cs="Arial"/>
                      <w:color w:val="000000" w:themeColor="text1"/>
                      <w:szCs w:val="18"/>
                      <w:lang w:eastAsia="zh-CN"/>
                    </w:rPr>
                    <w:t>3. Periodic and aperiodic CLI-RSSI measurement resource</w:t>
                  </w:r>
                </w:p>
                <w:p w14:paraId="1C011BB3" w14:textId="77777777" w:rsidR="00EB3A82" w:rsidRDefault="002310A9">
                  <w:pPr>
                    <w:pStyle w:val="TAL"/>
                    <w:keepNext w:val="0"/>
                    <w:keepLines w:val="0"/>
                    <w:spacing w:after="120"/>
                    <w:rPr>
                      <w:rFonts w:eastAsia="SimSun" w:cs="Arial"/>
                      <w:color w:val="000000" w:themeColor="text1"/>
                      <w:szCs w:val="18"/>
                      <w:lang w:eastAsia="zh-CN"/>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tc>
              <w:tc>
                <w:tcPr>
                  <w:tcW w:w="0" w:type="auto"/>
                  <w:tcBorders>
                    <w:top w:val="single" w:sz="4" w:space="0" w:color="auto"/>
                    <w:left w:val="single" w:sz="4" w:space="0" w:color="auto"/>
                    <w:bottom w:val="single" w:sz="4" w:space="0" w:color="auto"/>
                    <w:right w:val="single" w:sz="4" w:space="0" w:color="auto"/>
                  </w:tcBorders>
                </w:tcPr>
                <w:p w14:paraId="7190538D" w14:textId="77777777" w:rsidR="00EB3A82" w:rsidRDefault="002310A9">
                  <w:pPr>
                    <w:pStyle w:val="TAL"/>
                    <w:keepNext w:val="0"/>
                    <w:keepLines w:val="0"/>
                    <w:spacing w:after="120"/>
                    <w:rPr>
                      <w:rFonts w:eastAsia="ＭＳ 明朝" w:cs="Arial"/>
                      <w:strike/>
                      <w:color w:val="000000" w:themeColor="text1"/>
                      <w:szCs w:val="18"/>
                      <w:highlight w:val="yellow"/>
                      <w:lang w:eastAsia="ja-JP"/>
                    </w:rPr>
                  </w:pPr>
                  <w:r>
                    <w:rPr>
                      <w:rFonts w:eastAsia="ＭＳ 明朝"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8E24AE6"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C602B01"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E89DA" w14:textId="77777777" w:rsidR="00EB3A82" w:rsidRDefault="002310A9">
                  <w:pPr>
                    <w:pStyle w:val="TAL"/>
                    <w:keepNext w:val="0"/>
                    <w:keepLines w:val="0"/>
                    <w:spacing w:after="120"/>
                    <w:rPr>
                      <w:rFonts w:cs="Arial"/>
                      <w:color w:val="000000"/>
                      <w:szCs w:val="18"/>
                      <w:lang w:eastAsia="zh-CN"/>
                    </w:rPr>
                  </w:pPr>
                  <w:r>
                    <w:rPr>
                      <w:rFonts w:cs="Arial"/>
                      <w:strike/>
                      <w:color w:val="FF0000"/>
                      <w:szCs w:val="18"/>
                      <w:lang w:eastAsia="zh-CN"/>
                    </w:rPr>
                    <w:t>[Aperiodic]</w:t>
                  </w:r>
                  <w:r>
                    <w:rPr>
                      <w:rFonts w:cs="Arial" w:hint="eastAsia"/>
                      <w:strike/>
                      <w:color w:val="FF0000"/>
                      <w:szCs w:val="18"/>
                      <w:lang w:eastAsia="zh-CN"/>
                    </w:rPr>
                    <w:t xml:space="preserve"> </w:t>
                  </w:r>
                  <w:r>
                    <w:rPr>
                      <w:rFonts w:cs="Arial"/>
                      <w:color w:val="000000"/>
                      <w:szCs w:val="18"/>
                      <w:lang w:eastAsia="zh-CN"/>
                    </w:rPr>
                    <w:t xml:space="preserve">L1 CLI-RSSI measurement and </w:t>
                  </w:r>
                  <w:r>
                    <w:rPr>
                      <w:rFonts w:eastAsia="SimSun" w:cs="Arial" w:hint="eastAsia"/>
                      <w:color w:val="FF0000"/>
                      <w:szCs w:val="18"/>
                      <w:lang w:eastAsia="zh-CN"/>
                    </w:rPr>
                    <w:t>a</w:t>
                  </w:r>
                  <w:r>
                    <w:rPr>
                      <w:rFonts w:eastAsia="SimSun" w:cs="Arial"/>
                      <w:color w:val="FF0000"/>
                      <w:szCs w:val="18"/>
                      <w:lang w:eastAsia="zh-CN"/>
                    </w:rPr>
                    <w:t xml:space="preserve">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5DB246C" w14:textId="77777777" w:rsidR="00EB3A82" w:rsidRDefault="002310A9">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3110DDE"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04DBC37" w14:textId="77777777" w:rsidR="00EB3A82" w:rsidRDefault="002310A9">
                  <w:pPr>
                    <w:pStyle w:val="TAL"/>
                    <w:keepNext w:val="0"/>
                    <w:keepLines w:val="0"/>
                    <w:spacing w:after="120"/>
                    <w:rPr>
                      <w:rFonts w:eastAsia="ＭＳ 明朝" w:cs="Arial"/>
                      <w:color w:val="000000" w:themeColor="text1"/>
                      <w:szCs w:val="18"/>
                      <w:lang w:eastAsia="ja-JP"/>
                    </w:rPr>
                  </w:pPr>
                  <w:r>
                    <w:rPr>
                      <w:strike/>
                      <w:color w:val="FF0000"/>
                    </w:rPr>
                    <w:t>[</w:t>
                  </w:r>
                  <w:r>
                    <w:t>n/a</w:t>
                  </w:r>
                  <w:r>
                    <w:rPr>
                      <w:strike/>
                      <w:color w:val="FF0000"/>
                    </w:rPr>
                    <w:t>]</w:t>
                  </w:r>
                </w:p>
              </w:tc>
              <w:tc>
                <w:tcPr>
                  <w:tcW w:w="631" w:type="dxa"/>
                  <w:tcBorders>
                    <w:top w:val="single" w:sz="4" w:space="0" w:color="auto"/>
                    <w:left w:val="single" w:sz="4" w:space="0" w:color="auto"/>
                    <w:bottom w:val="single" w:sz="4" w:space="0" w:color="auto"/>
                    <w:right w:val="single" w:sz="4" w:space="0" w:color="auto"/>
                  </w:tcBorders>
                </w:tcPr>
                <w:p w14:paraId="013A572A" w14:textId="77777777" w:rsidR="00EB3A82" w:rsidRDefault="002310A9">
                  <w:pPr>
                    <w:pStyle w:val="TAL"/>
                    <w:keepNext w:val="0"/>
                    <w:keepLines w:val="0"/>
                    <w:spacing w:after="120"/>
                    <w:rPr>
                      <w:rFonts w:eastAsia="ＭＳ 明朝" w:cs="Arial"/>
                      <w:color w:val="000000" w:themeColor="text1"/>
                      <w:szCs w:val="18"/>
                      <w:lang w:eastAsia="ja-JP"/>
                    </w:rPr>
                  </w:pPr>
                  <w:r>
                    <w:rPr>
                      <w:strike/>
                      <w:color w:val="FF0000"/>
                    </w:rPr>
                    <w:t>[</w:t>
                  </w:r>
                  <w:r>
                    <w:t>n/a</w:t>
                  </w:r>
                  <w:r>
                    <w:rPr>
                      <w:strike/>
                      <w:color w:val="FF0000"/>
                    </w:rPr>
                    <w:t>]</w:t>
                  </w:r>
                </w:p>
              </w:tc>
              <w:tc>
                <w:tcPr>
                  <w:tcW w:w="263" w:type="dxa"/>
                  <w:tcBorders>
                    <w:top w:val="single" w:sz="4" w:space="0" w:color="auto"/>
                    <w:left w:val="single" w:sz="4" w:space="0" w:color="auto"/>
                    <w:bottom w:val="single" w:sz="4" w:space="0" w:color="auto"/>
                    <w:right w:val="single" w:sz="4" w:space="0" w:color="auto"/>
                  </w:tcBorders>
                </w:tcPr>
                <w:p w14:paraId="362E8DD2"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038789" w14:textId="77777777" w:rsidR="00EB3A82" w:rsidRDefault="002310A9">
                  <w:pPr>
                    <w:pStyle w:val="TAL"/>
                    <w:keepNext w:val="0"/>
                    <w:keepLines w:val="0"/>
                    <w:spacing w:after="120"/>
                    <w:rPr>
                      <w:rFonts w:cs="Arial"/>
                      <w:color w:val="000000" w:themeColor="text1"/>
                      <w:szCs w:val="18"/>
                      <w:lang w:eastAsia="ja-JP"/>
                    </w:rPr>
                  </w:pPr>
                  <w:r>
                    <w:rPr>
                      <w:rFonts w:cs="Arial"/>
                      <w:color w:val="000000" w:themeColor="text1"/>
                      <w:szCs w:val="18"/>
                      <w:lang w:eastAsia="ja-JP"/>
                    </w:rPr>
                    <w:t>Optional with capability signalling</w:t>
                  </w:r>
                </w:p>
              </w:tc>
            </w:tr>
            <w:tr w:rsidR="00EB3A82" w14:paraId="0773BF81" w14:textId="77777777">
              <w:trPr>
                <w:trHeight w:val="19"/>
              </w:trPr>
              <w:tc>
                <w:tcPr>
                  <w:tcW w:w="0" w:type="auto"/>
                  <w:tcBorders>
                    <w:top w:val="single" w:sz="4" w:space="0" w:color="auto"/>
                    <w:left w:val="single" w:sz="4" w:space="0" w:color="auto"/>
                    <w:bottom w:val="single" w:sz="4" w:space="0" w:color="auto"/>
                    <w:right w:val="single" w:sz="4" w:space="0" w:color="auto"/>
                  </w:tcBorders>
                </w:tcPr>
                <w:p w14:paraId="4877183F" w14:textId="77777777" w:rsidR="00EB3A82" w:rsidRDefault="002310A9">
                  <w:pPr>
                    <w:pStyle w:val="TAL"/>
                    <w:keepNext w:val="0"/>
                    <w:keepLines w:val="0"/>
                    <w:spacing w:after="120"/>
                    <w:rPr>
                      <w:rFonts w:eastAsia="Arial Unicode MS" w:cs="Arial"/>
                      <w:color w:val="000000" w:themeColor="text1"/>
                      <w:szCs w:val="18"/>
                      <w:lang w:eastAsia="ja-JP"/>
                    </w:rPr>
                  </w:pPr>
                  <w:r>
                    <w:rPr>
                      <w:rFonts w:eastAsia="Arial Unicode MS" w:cs="Arial"/>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1BE9FAC9" w14:textId="77777777" w:rsidR="00EB3A82" w:rsidRDefault="002310A9">
                  <w:pPr>
                    <w:pStyle w:val="TAL"/>
                    <w:keepNext w:val="0"/>
                    <w:keepLines w:val="0"/>
                    <w:spacing w:after="120"/>
                    <w:rPr>
                      <w:rFonts w:eastAsia="Arial Unicode MS" w:cs="Arial"/>
                      <w:color w:val="000000" w:themeColor="text1"/>
                      <w:szCs w:val="18"/>
                      <w:lang w:eastAsia="ja-JP"/>
                    </w:rPr>
                  </w:pPr>
                  <w:r>
                    <w:rPr>
                      <w:rFonts w:eastAsia="Arial Unicode MS" w:cs="Arial"/>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A46B8F3" w14:textId="77777777" w:rsidR="00EB3A82" w:rsidRDefault="002310A9">
                  <w:pPr>
                    <w:spacing w:after="120"/>
                    <w:rPr>
                      <w:rFonts w:ascii="Arial" w:eastAsia="Arial Unicode MS" w:hAnsi="Arial" w:cs="Arial"/>
                      <w:color w:val="FF0000"/>
                      <w:sz w:val="18"/>
                      <w:szCs w:val="18"/>
                      <w:lang w:eastAsia="zh-CN"/>
                    </w:rPr>
                  </w:pPr>
                  <w:r>
                    <w:rPr>
                      <w:rFonts w:ascii="Arial" w:eastAsia="Arial Unicode MS" w:hAnsi="Arial" w:cs="Arial"/>
                      <w:color w:val="FF0000"/>
                      <w:sz w:val="18"/>
                      <w:szCs w:val="18"/>
                    </w:rPr>
                    <w:t xml:space="preserve">1. </w:t>
                  </w:r>
                  <w:r>
                    <w:rPr>
                      <w:rFonts w:ascii="Arial" w:eastAsia="Arial Unicode MS" w:hAnsi="Arial" w:cs="Arial"/>
                      <w:color w:val="FF0000"/>
                      <w:sz w:val="18"/>
                      <w:szCs w:val="18"/>
                      <w:lang w:eastAsia="zh-CN"/>
                    </w:rPr>
                    <w:t>P</w:t>
                  </w:r>
                  <w:r>
                    <w:rPr>
                      <w:rFonts w:ascii="Arial" w:eastAsia="Arial Unicode MS" w:hAnsi="Arial" w:cs="Arial"/>
                      <w:color w:val="FF0000"/>
                      <w:sz w:val="18"/>
                      <w:szCs w:val="18"/>
                    </w:rPr>
                    <w:t>eriodic L1 CLI-RSSI reporting on PUCCH</w:t>
                  </w:r>
                </w:p>
                <w:p w14:paraId="06322A82" w14:textId="77777777" w:rsidR="00EB3A82" w:rsidRDefault="002310A9">
                  <w:pPr>
                    <w:rPr>
                      <w:rFonts w:ascii="Arial" w:eastAsia="Arial Unicode MS" w:hAnsi="Arial" w:cs="Arial"/>
                      <w:color w:val="FF0000"/>
                      <w:sz w:val="18"/>
                      <w:szCs w:val="18"/>
                      <w:lang w:eastAsia="zh-CN"/>
                    </w:rPr>
                  </w:pPr>
                  <w:r>
                    <w:rPr>
                      <w:rFonts w:ascii="Arial" w:eastAsia="Arial Unicode MS" w:hAnsi="Arial" w:cs="Arial"/>
                      <w:color w:val="FF0000"/>
                      <w:sz w:val="18"/>
                      <w:szCs w:val="18"/>
                      <w:lang w:eastAsia="zh-CN"/>
                    </w:rPr>
                    <w:t>2. Support of CLI-RSSI measurement resource configured in one UL subband only, in one DL subband only, or across two DL subbands only.</w:t>
                  </w:r>
                </w:p>
                <w:p w14:paraId="4D9563D0" w14:textId="77777777" w:rsidR="00EB3A82" w:rsidRDefault="002310A9">
                  <w:pPr>
                    <w:spacing w:after="120"/>
                    <w:rPr>
                      <w:rFonts w:ascii="Arial" w:eastAsia="Arial Unicode MS" w:hAnsi="Arial" w:cs="Arial"/>
                      <w:color w:val="0070C0"/>
                      <w:sz w:val="18"/>
                      <w:szCs w:val="18"/>
                      <w:lang w:eastAsia="zh-CN"/>
                    </w:rPr>
                  </w:pPr>
                  <w:r>
                    <w:rPr>
                      <w:rFonts w:ascii="Arial" w:eastAsia="Arial Unicode MS" w:hAnsi="Arial" w:cs="Arial"/>
                      <w:color w:val="FF0000"/>
                      <w:sz w:val="18"/>
                      <w:szCs w:val="18"/>
                      <w:lang w:eastAsia="zh-CN"/>
                    </w:rPr>
                    <w:t>3. Periodic CLI-RSSI measurement resource</w:t>
                  </w:r>
                </w:p>
              </w:tc>
              <w:tc>
                <w:tcPr>
                  <w:tcW w:w="0" w:type="auto"/>
                  <w:tcBorders>
                    <w:top w:val="single" w:sz="4" w:space="0" w:color="auto"/>
                    <w:left w:val="single" w:sz="4" w:space="0" w:color="auto"/>
                    <w:bottom w:val="single" w:sz="4" w:space="0" w:color="auto"/>
                    <w:right w:val="single" w:sz="4" w:space="0" w:color="auto"/>
                  </w:tcBorders>
                </w:tcPr>
                <w:p w14:paraId="7723114E" w14:textId="77777777" w:rsidR="00EB3A82" w:rsidRDefault="00EB3A82">
                  <w:pPr>
                    <w:pStyle w:val="TAL"/>
                    <w:keepNext w:val="0"/>
                    <w:keepLines w:val="0"/>
                    <w:spacing w:after="120"/>
                    <w:rPr>
                      <w:rFonts w:eastAsia="Arial Unicode M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5BC903" w14:textId="77777777" w:rsidR="00EB3A82" w:rsidRDefault="002310A9">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73B2C51" w14:textId="77777777" w:rsidR="00EB3A82" w:rsidRDefault="002310A9">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1FEA0D" w14:textId="77777777" w:rsidR="00EB3A82" w:rsidRDefault="002310A9">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zh-CN"/>
                    </w:rPr>
                    <w:t xml:space="preserve">Periodic L1 CLI-RSSI reporting </w:t>
                  </w:r>
                  <w:r>
                    <w:rPr>
                      <w:rFonts w:eastAsia="Arial Unicode MS" w:cs="Arial" w:hint="eastAsia"/>
                      <w:color w:val="FF0000"/>
                      <w:szCs w:val="18"/>
                      <w:lang w:eastAsia="zh-CN"/>
                    </w:rPr>
                    <w:t xml:space="preserve">on PUCCH </w:t>
                  </w:r>
                  <w:r>
                    <w:rPr>
                      <w:rFonts w:eastAsia="Arial Unicode MS" w:cs="Arial"/>
                      <w:color w:val="FF0000"/>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762F1A2" w14:textId="77777777" w:rsidR="00EB3A82" w:rsidRDefault="002310A9">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9DC7F88" w14:textId="77777777" w:rsidR="00EB3A82" w:rsidRDefault="002310A9">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B1580A4" w14:textId="77777777" w:rsidR="00EB3A82" w:rsidRDefault="002310A9">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ja-JP"/>
                    </w:rPr>
                    <w:t>n/a</w:t>
                  </w:r>
                </w:p>
              </w:tc>
              <w:tc>
                <w:tcPr>
                  <w:tcW w:w="631" w:type="dxa"/>
                  <w:tcBorders>
                    <w:top w:val="single" w:sz="4" w:space="0" w:color="auto"/>
                    <w:left w:val="single" w:sz="4" w:space="0" w:color="auto"/>
                    <w:bottom w:val="single" w:sz="4" w:space="0" w:color="auto"/>
                    <w:right w:val="single" w:sz="4" w:space="0" w:color="auto"/>
                  </w:tcBorders>
                </w:tcPr>
                <w:p w14:paraId="22F4CD33" w14:textId="77777777" w:rsidR="00EB3A82" w:rsidRDefault="002310A9">
                  <w:pPr>
                    <w:pStyle w:val="TAL"/>
                    <w:keepNext w:val="0"/>
                    <w:keepLines w:val="0"/>
                    <w:spacing w:after="120"/>
                    <w:rPr>
                      <w:rFonts w:eastAsia="Arial Unicode MS" w:cs="Arial"/>
                      <w:color w:val="FF0000"/>
                      <w:szCs w:val="18"/>
                      <w:lang w:eastAsia="zh-CN"/>
                    </w:rPr>
                  </w:pPr>
                  <w:r>
                    <w:rPr>
                      <w:rFonts w:eastAsia="Arial Unicode MS" w:cs="Arial"/>
                      <w:color w:val="FF0000"/>
                      <w:szCs w:val="18"/>
                      <w:lang w:eastAsia="ja-JP"/>
                    </w:rPr>
                    <w:t>n/a</w:t>
                  </w:r>
                </w:p>
              </w:tc>
              <w:tc>
                <w:tcPr>
                  <w:tcW w:w="263" w:type="dxa"/>
                  <w:tcBorders>
                    <w:top w:val="single" w:sz="4" w:space="0" w:color="auto"/>
                    <w:left w:val="single" w:sz="4" w:space="0" w:color="auto"/>
                    <w:bottom w:val="single" w:sz="4" w:space="0" w:color="auto"/>
                    <w:right w:val="single" w:sz="4" w:space="0" w:color="auto"/>
                  </w:tcBorders>
                </w:tcPr>
                <w:p w14:paraId="2470EB28" w14:textId="77777777" w:rsidR="00EB3A82" w:rsidRDefault="00EB3A82">
                  <w:pPr>
                    <w:pStyle w:val="TAL"/>
                    <w:keepNext w:val="0"/>
                    <w:keepLines w:val="0"/>
                    <w:spacing w:after="120"/>
                    <w:rPr>
                      <w:rFonts w:eastAsia="Arial Unicode MS"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FA17E7" w14:textId="77777777" w:rsidR="00EB3A82" w:rsidRDefault="002310A9">
                  <w:pPr>
                    <w:pStyle w:val="TAL"/>
                    <w:keepNext w:val="0"/>
                    <w:keepLines w:val="0"/>
                    <w:spacing w:after="120"/>
                    <w:rPr>
                      <w:rFonts w:eastAsia="Arial Unicode MS" w:cs="Arial"/>
                      <w:color w:val="FF0000"/>
                      <w:szCs w:val="18"/>
                      <w:lang w:eastAsia="ja-JP"/>
                    </w:rPr>
                  </w:pPr>
                  <w:r>
                    <w:rPr>
                      <w:rFonts w:eastAsia="Arial Unicode MS" w:cs="Arial"/>
                      <w:color w:val="FF0000"/>
                      <w:szCs w:val="18"/>
                      <w:lang w:eastAsia="ja-JP"/>
                    </w:rPr>
                    <w:t>Optional with capability signalling</w:t>
                  </w:r>
                </w:p>
              </w:tc>
            </w:tr>
          </w:tbl>
          <w:p w14:paraId="7E866F62" w14:textId="77777777" w:rsidR="00EB3A82" w:rsidRDefault="00EB3A82">
            <w:pPr>
              <w:rPr>
                <w:rFonts w:eastAsiaTheme="minorEastAsia"/>
              </w:rPr>
            </w:pPr>
          </w:p>
        </w:tc>
      </w:tr>
      <w:tr w:rsidR="00EB3A82" w14:paraId="1E64B64C" w14:textId="77777777">
        <w:trPr>
          <w:trHeight w:val="405"/>
        </w:trPr>
        <w:tc>
          <w:tcPr>
            <w:tcW w:w="50" w:type="pct"/>
          </w:tcPr>
          <w:p w14:paraId="76616546" w14:textId="77777777" w:rsidR="00EB3A82" w:rsidRDefault="00EB3A82">
            <w:pPr>
              <w:numPr>
                <w:ilvl w:val="0"/>
                <w:numId w:val="54"/>
              </w:numPr>
              <w:rPr>
                <w:rFonts w:eastAsiaTheme="minorEastAsia"/>
              </w:rPr>
            </w:pPr>
          </w:p>
        </w:tc>
        <w:tc>
          <w:tcPr>
            <w:tcW w:w="259" w:type="pct"/>
          </w:tcPr>
          <w:p w14:paraId="11773740" w14:textId="77777777" w:rsidR="00EB3A82" w:rsidRDefault="002310A9">
            <w:pPr>
              <w:rPr>
                <w:rFonts w:eastAsiaTheme="minorEastAsia"/>
              </w:rPr>
            </w:pPr>
            <w:r>
              <w:t>OPPO</w:t>
            </w:r>
          </w:p>
        </w:tc>
        <w:tc>
          <w:tcPr>
            <w:tcW w:w="4691" w:type="pct"/>
          </w:tcPr>
          <w:p w14:paraId="258F5FA7" w14:textId="77777777" w:rsidR="00EB3A82" w:rsidRDefault="002310A9">
            <w:pPr>
              <w:pStyle w:val="ad"/>
              <w:numPr>
                <w:ilvl w:val="1"/>
                <w:numId w:val="43"/>
              </w:numPr>
              <w:overflowPunct/>
              <w:autoSpaceDE/>
              <w:autoSpaceDN/>
              <w:adjustRightInd/>
              <w:spacing w:line="288" w:lineRule="auto"/>
              <w:ind w:left="1202" w:hanging="402"/>
              <w:jc w:val="both"/>
              <w:outlineLvl w:val="1"/>
              <w:rPr>
                <w:rFonts w:eastAsiaTheme="minorEastAsia"/>
                <w:b/>
                <w:iCs/>
                <w:lang w:eastAsia="zh-CN"/>
              </w:rPr>
            </w:pPr>
            <w:r>
              <w:rPr>
                <w:rFonts w:eastAsiaTheme="minorEastAsia" w:hint="eastAsia"/>
                <w:b/>
                <w:iCs/>
                <w:lang w:eastAsia="zh-CN"/>
              </w:rPr>
              <w:t>F</w:t>
            </w:r>
            <w:r>
              <w:rPr>
                <w:rFonts w:eastAsiaTheme="minorEastAsia"/>
                <w:b/>
                <w:iCs/>
                <w:lang w:eastAsia="zh-CN"/>
              </w:rPr>
              <w:t>Gs for CLI handling</w:t>
            </w:r>
          </w:p>
          <w:p w14:paraId="08555580" w14:textId="77777777" w:rsidR="00EB3A82" w:rsidRDefault="002310A9">
            <w:pPr>
              <w:pStyle w:val="ad"/>
              <w:spacing w:line="288" w:lineRule="auto"/>
              <w:ind w:left="1200" w:hanging="400"/>
              <w:rPr>
                <w:rFonts w:eastAsiaTheme="minorEastAsia"/>
                <w:bCs/>
              </w:rPr>
            </w:pPr>
            <w:r>
              <w:rPr>
                <w:rFonts w:eastAsiaTheme="minorEastAsia"/>
                <w:bCs/>
                <w:iCs/>
                <w:lang w:eastAsia="zh-CN"/>
              </w:rPr>
              <w:t>Issue: Whether to include the support of maximum number of aperiodic/periodic L1 CLI report setting</w:t>
            </w:r>
          </w:p>
          <w:p w14:paraId="4CBDBC15" w14:textId="77777777" w:rsidR="00EB3A82" w:rsidRDefault="002310A9">
            <w:pPr>
              <w:pStyle w:val="ad"/>
              <w:ind w:left="1200" w:hanging="400"/>
              <w:rPr>
                <w:rFonts w:eastAsia="SimSun"/>
                <w:bCs/>
                <w:iCs/>
                <w:color w:val="000000" w:themeColor="text1"/>
                <w:lang w:eastAsia="zh-CN"/>
              </w:rPr>
            </w:pPr>
            <w:r>
              <w:t>Similar to CSI report framework defined and restricted by UE capability, we support to add a</w:t>
            </w:r>
            <w:r>
              <w:rPr>
                <w:rFonts w:eastAsiaTheme="minorEastAsia"/>
              </w:rPr>
              <w:t xml:space="preserve"> </w:t>
            </w:r>
            <w:r>
              <w:t xml:space="preserve">new component in each FG related to </w:t>
            </w:r>
            <w:r>
              <w:rPr>
                <w:rFonts w:eastAsiaTheme="minorEastAsia"/>
                <w:bCs/>
                <w:iCs/>
              </w:rPr>
              <w:t>aperiodic L1 CLI-RSSI measurement reporting, periodic L1 CLI-RSSI measurement reporting and aperiodic L1 SRS-RSRP measurement reporting, which includes:</w:t>
            </w:r>
          </w:p>
          <w:p w14:paraId="25E54E64" w14:textId="77777777" w:rsidR="00EB3A82" w:rsidRDefault="002310A9">
            <w:pPr>
              <w:pStyle w:val="ad"/>
              <w:numPr>
                <w:ilvl w:val="0"/>
                <w:numId w:val="62"/>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Maximum number of aperiodic CSI report setting per BWP for L1 CLI-RSSI report</w:t>
            </w:r>
          </w:p>
          <w:p w14:paraId="68FD2738" w14:textId="77777777" w:rsidR="00EB3A82" w:rsidRDefault="002310A9">
            <w:pPr>
              <w:pStyle w:val="ad"/>
              <w:numPr>
                <w:ilvl w:val="0"/>
                <w:numId w:val="62"/>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Maximum number of periodic CSI report setting per BWP for L1 CLI-RSSI report</w:t>
            </w:r>
          </w:p>
          <w:p w14:paraId="52D687D4" w14:textId="77777777" w:rsidR="00EB3A82" w:rsidRDefault="002310A9">
            <w:pPr>
              <w:pStyle w:val="ad"/>
              <w:numPr>
                <w:ilvl w:val="0"/>
                <w:numId w:val="62"/>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 xml:space="preserve">Maximum number of aperiodic CSI report setting per BWP for L1 </w:t>
            </w:r>
            <w:r>
              <w:rPr>
                <w:rFonts w:eastAsiaTheme="minorEastAsia"/>
                <w:bCs/>
                <w:iCs/>
                <w:lang w:eastAsia="zh-CN"/>
              </w:rPr>
              <w:t>SRS-RSRP</w:t>
            </w:r>
            <w:r>
              <w:rPr>
                <w:rFonts w:eastAsia="SimSun"/>
                <w:bCs/>
                <w:iCs/>
                <w:color w:val="000000" w:themeColor="text1"/>
                <w:lang w:eastAsia="zh-CN"/>
              </w:rPr>
              <w:t xml:space="preserve"> report</w:t>
            </w:r>
          </w:p>
          <w:p w14:paraId="0B25ACDB" w14:textId="77777777" w:rsidR="00EB3A82" w:rsidRDefault="002310A9">
            <w:pPr>
              <w:pStyle w:val="ad"/>
              <w:ind w:left="1200" w:hanging="400"/>
              <w:rPr>
                <w:rFonts w:eastAsia="SimSun"/>
                <w:bCs/>
                <w:iCs/>
                <w:color w:val="000000" w:themeColor="text1"/>
                <w:lang w:eastAsia="zh-CN"/>
              </w:rPr>
            </w:pPr>
            <w:r>
              <w:rPr>
                <w:rFonts w:eastAsia="SimSun"/>
                <w:bCs/>
                <w:iCs/>
                <w:color w:val="000000" w:themeColor="text1"/>
                <w:lang w:eastAsia="zh-CN"/>
              </w:rPr>
              <w:t>As for</w:t>
            </w:r>
            <w:r>
              <w:rPr>
                <w:bCs/>
                <w:iCs/>
                <w:color w:val="000000" w:themeColor="text1"/>
              </w:rPr>
              <w:t xml:space="preserve"> “maximum number of configured aperiodic CSI triggering states in CSI-</w:t>
            </w:r>
            <w:proofErr w:type="spellStart"/>
            <w:r>
              <w:rPr>
                <w:bCs/>
                <w:iCs/>
                <w:color w:val="000000" w:themeColor="text1"/>
              </w:rPr>
              <w:t>AperiodicTriggerStateList</w:t>
            </w:r>
            <w:proofErr w:type="spellEnd"/>
            <w:r>
              <w:rPr>
                <w:bCs/>
                <w:iCs/>
                <w:color w:val="000000" w:themeColor="text1"/>
              </w:rPr>
              <w:t xml:space="preserve"> per CC”, it has been defined in FG 2-35. </w:t>
            </w:r>
            <w:r>
              <w:rPr>
                <w:rFonts w:eastAsia="SimSun"/>
                <w:bCs/>
                <w:iCs/>
                <w:color w:val="000000" w:themeColor="text1"/>
                <w:lang w:eastAsia="zh-CN"/>
              </w:rPr>
              <w:t xml:space="preserve">Given than </w:t>
            </w:r>
            <w:r>
              <w:rPr>
                <w:rFonts w:eastAsiaTheme="minorEastAsia"/>
                <w:bCs/>
                <w:iCs/>
              </w:rPr>
              <w:t xml:space="preserve">L1 CLI-RSSI and </w:t>
            </w:r>
            <w:r>
              <w:rPr>
                <w:rFonts w:eastAsia="SimSun"/>
                <w:bCs/>
                <w:iCs/>
                <w:color w:val="000000" w:themeColor="text1"/>
                <w:lang w:eastAsia="zh-CN"/>
              </w:rPr>
              <w:t xml:space="preserve">L1 </w:t>
            </w:r>
            <w:r>
              <w:rPr>
                <w:rFonts w:eastAsiaTheme="minorEastAsia"/>
                <w:bCs/>
                <w:iCs/>
                <w:lang w:eastAsia="zh-CN"/>
              </w:rPr>
              <w:t xml:space="preserve">SRS-RSRP are </w:t>
            </w:r>
            <w:r>
              <w:rPr>
                <w:rFonts w:eastAsiaTheme="minorEastAsia" w:hint="eastAsia"/>
                <w:bCs/>
                <w:iCs/>
                <w:lang w:eastAsia="zh-CN"/>
              </w:rPr>
              <w:t>merely</w:t>
            </w:r>
            <w:r>
              <w:rPr>
                <w:rFonts w:eastAsiaTheme="minorEastAsia"/>
                <w:bCs/>
                <w:iCs/>
                <w:lang w:eastAsia="zh-CN"/>
              </w:rPr>
              <w:t xml:space="preserve"> two new quantities in CSI reporting framework</w:t>
            </w:r>
            <w:r>
              <w:rPr>
                <w:bCs/>
                <w:iCs/>
                <w:color w:val="000000" w:themeColor="text1"/>
              </w:rPr>
              <w:t>, it is not necessary to newly define a maximum number. The number defined in FG 2-35 has included all the trigger states for CSI report and L1 CLI report and it is unexpected to extend it to improve UE complexity.</w:t>
            </w:r>
          </w:p>
          <w:p w14:paraId="3F65030F" w14:textId="77777777" w:rsidR="00EB3A82" w:rsidRDefault="002310A9">
            <w:pPr>
              <w:pStyle w:val="ad"/>
              <w:ind w:left="1202" w:hanging="402"/>
              <w:rPr>
                <w:b/>
                <w:i/>
                <w:lang w:eastAsia="zh-CN"/>
              </w:rPr>
            </w:pPr>
            <w:r>
              <w:rPr>
                <w:b/>
                <w:i/>
                <w:lang w:eastAsia="zh-CN"/>
              </w:rPr>
              <w:t>Proposal 2: Support to define new components in each related FG regarding the following:</w:t>
            </w:r>
          </w:p>
          <w:p w14:paraId="21332474" w14:textId="77777777" w:rsidR="00EB3A82" w:rsidRDefault="002310A9">
            <w:pPr>
              <w:pStyle w:val="ad"/>
              <w:numPr>
                <w:ilvl w:val="0"/>
                <w:numId w:val="62"/>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periodic CSI report setting per BWP for L1-CLI-RSSI report</w:t>
            </w:r>
          </w:p>
          <w:p w14:paraId="420A2CFD" w14:textId="77777777" w:rsidR="00EB3A82" w:rsidRDefault="002310A9">
            <w:pPr>
              <w:pStyle w:val="ad"/>
              <w:numPr>
                <w:ilvl w:val="0"/>
                <w:numId w:val="62"/>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L1-CLI-RSSI report</w:t>
            </w:r>
          </w:p>
          <w:p w14:paraId="1B6CBE41" w14:textId="77777777" w:rsidR="00EB3A82" w:rsidRDefault="002310A9">
            <w:pPr>
              <w:pStyle w:val="ad"/>
              <w:numPr>
                <w:ilvl w:val="0"/>
                <w:numId w:val="62"/>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L1-SRS-RSRP report</w:t>
            </w:r>
          </w:p>
          <w:p w14:paraId="35CB7D02" w14:textId="77777777" w:rsidR="00EB3A82" w:rsidRDefault="002310A9">
            <w:pPr>
              <w:pStyle w:val="ad"/>
              <w:ind w:left="1202" w:hanging="402"/>
              <w:rPr>
                <w:rFonts w:eastAsia="SimSun" w:cs="Arial"/>
                <w:b/>
                <w:i/>
                <w:color w:val="000000" w:themeColor="text1"/>
                <w:szCs w:val="18"/>
                <w:lang w:eastAsia="zh-CN"/>
              </w:rPr>
            </w:pPr>
            <w:r>
              <w:rPr>
                <w:b/>
                <w:i/>
                <w:lang w:eastAsia="zh-CN"/>
              </w:rPr>
              <w:t>Proposal 3: It is not necessary to newly define the component “maximum number of configured aperiodic CSI triggering states in CSI-</w:t>
            </w:r>
            <w:proofErr w:type="spellStart"/>
            <w:r>
              <w:rPr>
                <w:b/>
                <w:i/>
                <w:lang w:eastAsia="zh-CN"/>
              </w:rPr>
              <w:t>AperiodicTriggerStateList</w:t>
            </w:r>
            <w:proofErr w:type="spellEnd"/>
            <w:r>
              <w:rPr>
                <w:b/>
                <w:i/>
                <w:lang w:eastAsia="zh-CN"/>
              </w:rPr>
              <w:t xml:space="preserve"> per CC”.</w:t>
            </w:r>
          </w:p>
          <w:p w14:paraId="5A8794CF" w14:textId="77777777" w:rsidR="00EB3A82" w:rsidRDefault="00EB3A82">
            <w:pPr>
              <w:rPr>
                <w:rFonts w:eastAsiaTheme="minorEastAsia"/>
              </w:rPr>
            </w:pPr>
          </w:p>
        </w:tc>
      </w:tr>
      <w:tr w:rsidR="00EB3A82" w14:paraId="14AE3B7D" w14:textId="77777777">
        <w:trPr>
          <w:trHeight w:val="405"/>
        </w:trPr>
        <w:tc>
          <w:tcPr>
            <w:tcW w:w="50" w:type="pct"/>
          </w:tcPr>
          <w:p w14:paraId="18B24712" w14:textId="77777777" w:rsidR="00EB3A82" w:rsidRDefault="00EB3A82">
            <w:pPr>
              <w:numPr>
                <w:ilvl w:val="0"/>
                <w:numId w:val="54"/>
              </w:numPr>
              <w:rPr>
                <w:rFonts w:eastAsiaTheme="minorEastAsia"/>
              </w:rPr>
            </w:pPr>
          </w:p>
        </w:tc>
        <w:tc>
          <w:tcPr>
            <w:tcW w:w="259" w:type="pct"/>
          </w:tcPr>
          <w:p w14:paraId="0A5D3FA1" w14:textId="77777777" w:rsidR="00EB3A82" w:rsidRDefault="002310A9">
            <w:pPr>
              <w:rPr>
                <w:rFonts w:eastAsiaTheme="minorEastAsia"/>
              </w:rPr>
            </w:pPr>
            <w:r>
              <w:t>Samsung</w:t>
            </w:r>
          </w:p>
        </w:tc>
        <w:tc>
          <w:tcPr>
            <w:tcW w:w="4691" w:type="pct"/>
          </w:tcPr>
          <w:p w14:paraId="365EBEE8"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FG 60-8</w:t>
            </w:r>
          </w:p>
          <w:p w14:paraId="6BCEA5B1"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[aperiodic][components</w:t>
            </w:r>
            <w:proofErr w:type="gramStart"/>
            <w:r>
              <w:rPr>
                <w:rFonts w:ascii="Arial" w:hAnsi="Arial" w:cs="Arial"/>
                <w:b/>
                <w:highlight w:val="yellow"/>
              </w:rPr>
              <w:t>][</w:t>
            </w:r>
            <w:proofErr w:type="gramEnd"/>
            <w:r>
              <w:rPr>
                <w:rFonts w:ascii="Arial" w:hAnsi="Arial" w:cs="Arial"/>
                <w:b/>
                <w:highlight w:val="yellow"/>
              </w:rPr>
              <w:t>prerequisite FGs]</w:t>
            </w:r>
          </w:p>
          <w:p w14:paraId="71B76837" w14:textId="77777777" w:rsidR="00EB3A82" w:rsidRDefault="002310A9">
            <w:pPr>
              <w:autoSpaceDE/>
              <w:autoSpaceDN/>
              <w:spacing w:after="120" w:line="288" w:lineRule="auto"/>
              <w:rPr>
                <w:rFonts w:ascii="Arial" w:eastAsia="DengXian" w:hAnsi="Arial" w:cs="Arial"/>
                <w:lang w:eastAsia="zh-CN"/>
              </w:rPr>
            </w:pPr>
            <w:r>
              <w:rPr>
                <w:rFonts w:ascii="Arial" w:eastAsia="DengXian" w:hAnsi="Arial" w:cs="Arial"/>
                <w:lang w:eastAsia="zh-CN"/>
              </w:rPr>
              <w:t>The square brackets [aperiodic] can be removed. No confusion between aperiodic reporting based on periodic or aperiodic measurement resources is possible as by the already agreed components 1.-3.</w:t>
            </w:r>
          </w:p>
          <w:p w14:paraId="2425FBFF" w14:textId="77777777" w:rsidR="00EB3A82" w:rsidRDefault="002310A9">
            <w:pPr>
              <w:autoSpaceDE/>
              <w:autoSpaceDN/>
              <w:spacing w:after="120" w:line="288" w:lineRule="auto"/>
              <w:rPr>
                <w:rFonts w:ascii="Arial" w:eastAsia="DengXian" w:hAnsi="Arial" w:cs="Arial"/>
                <w:lang w:eastAsia="zh-CN"/>
              </w:rPr>
            </w:pPr>
            <w:r>
              <w:rPr>
                <w:rFonts w:ascii="Arial" w:eastAsia="DengXian" w:hAnsi="Arial" w:cs="Arial"/>
                <w:lang w:eastAsia="zh-CN"/>
              </w:rPr>
              <w:t>Remove “semi-persistent if supported” from component 4. A new component “Maximum number of configured L1 CLI-RSSI measurement resources (sum of aperiodic and periodic, and semi-persistent) across all CCs can be added to FG60-8b.</w:t>
            </w:r>
          </w:p>
          <w:p w14:paraId="60411C68" w14:textId="77777777" w:rsidR="00EB3A82" w:rsidRDefault="002310A9">
            <w:pPr>
              <w:autoSpaceDE/>
              <w:autoSpaceDN/>
              <w:spacing w:after="120" w:line="288" w:lineRule="auto"/>
              <w:rPr>
                <w:rFonts w:ascii="Arial" w:eastAsia="DengXian" w:hAnsi="Arial" w:cs="Arial"/>
                <w:lang w:eastAsia="zh-CN"/>
              </w:rPr>
            </w:pPr>
            <w:r>
              <w:rPr>
                <w:rFonts w:ascii="Arial" w:eastAsia="DengXian" w:hAnsi="Arial" w:cs="Arial"/>
                <w:lang w:eastAsia="zh-CN"/>
              </w:rPr>
              <w:t>The prerequisite FG should be 60-1 basic SBFD, i.e., we don’t see the need to enable FG60-8 for df-TDD in absence of Rel-19 SBFD.</w:t>
            </w:r>
          </w:p>
          <w:p w14:paraId="3CEBB984" w14:textId="77777777" w:rsidR="00EB3A82" w:rsidRDefault="00EB3A82">
            <w:pPr>
              <w:autoSpaceDE/>
              <w:autoSpaceDN/>
              <w:spacing w:after="120" w:line="288" w:lineRule="auto"/>
              <w:rPr>
                <w:rFonts w:ascii="Arial" w:eastAsia="DengXian" w:hAnsi="Arial" w:cs="Arial"/>
                <w:lang w:eastAsia="zh-CN"/>
              </w:rPr>
            </w:pPr>
          </w:p>
          <w:p w14:paraId="3A38E0D5" w14:textId="77777777" w:rsidR="00EB3A82" w:rsidRDefault="002310A9">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11</w:t>
            </w:r>
            <w:r>
              <w:rPr>
                <w:rFonts w:ascii="Arial" w:hAnsi="Arial" w:cs="Arial"/>
                <w:i/>
                <w:iCs/>
              </w:rPr>
              <w:t>: In FG 60-8, remove square brackets [aperiodic], remove semi-persistent from component 4, add 60-1 as prerequisite FG.</w:t>
            </w:r>
          </w:p>
          <w:p w14:paraId="33162A17" w14:textId="77777777" w:rsidR="00EB3A82" w:rsidRDefault="00EB3A82">
            <w:pPr>
              <w:autoSpaceDE/>
              <w:autoSpaceDN/>
              <w:rPr>
                <w:rFonts w:ascii="Arial" w:hAnsi="Arial" w:cs="Arial"/>
              </w:rPr>
            </w:pPr>
          </w:p>
          <w:p w14:paraId="74597E9B"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FG 60-8a</w:t>
            </w:r>
          </w:p>
          <w:p w14:paraId="285B00BD"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[components</w:t>
            </w:r>
            <w:proofErr w:type="gramStart"/>
            <w:r>
              <w:rPr>
                <w:rFonts w:ascii="Arial" w:hAnsi="Arial" w:cs="Arial"/>
                <w:b/>
                <w:highlight w:val="yellow"/>
              </w:rPr>
              <w:t>][</w:t>
            </w:r>
            <w:proofErr w:type="gramEnd"/>
            <w:r>
              <w:rPr>
                <w:rFonts w:ascii="Arial" w:hAnsi="Arial" w:cs="Arial"/>
                <w:b/>
                <w:highlight w:val="yellow"/>
              </w:rPr>
              <w:t>prerequisite FGs]]</w:t>
            </w:r>
          </w:p>
          <w:p w14:paraId="463812E0" w14:textId="77777777" w:rsidR="00EB3A82" w:rsidRDefault="002310A9">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details as shown below. Note that 60-8 components 2 and 3 are then inherited and don’t need to be stated.</w:t>
            </w:r>
          </w:p>
          <w:p w14:paraId="7038E866" w14:textId="77777777" w:rsidR="00EB3A82" w:rsidRDefault="00EB3A82">
            <w:pPr>
              <w:autoSpaceDE/>
              <w:autoSpaceDN/>
              <w:spacing w:after="120" w:line="288" w:lineRule="auto"/>
              <w:rPr>
                <w:rFonts w:ascii="Arial" w:eastAsia="DengXian" w:hAnsi="Arial" w:cs="Arial"/>
                <w:lang w:eastAsia="zh-CN"/>
              </w:rPr>
            </w:pPr>
          </w:p>
          <w:p w14:paraId="523886C4" w14:textId="77777777" w:rsidR="00EB3A82" w:rsidRDefault="002310A9">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12</w:t>
            </w:r>
            <w:r>
              <w:rPr>
                <w:rFonts w:ascii="Arial" w:hAnsi="Arial" w:cs="Arial"/>
                <w:i/>
                <w:iCs/>
              </w:rPr>
              <w:t>: In FG 60-8a, complete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652"/>
              <w:gridCol w:w="4046"/>
              <w:gridCol w:w="3467"/>
              <w:gridCol w:w="565"/>
              <w:gridCol w:w="577"/>
              <w:gridCol w:w="467"/>
              <w:gridCol w:w="3637"/>
              <w:gridCol w:w="906"/>
              <w:gridCol w:w="920"/>
              <w:gridCol w:w="467"/>
              <w:gridCol w:w="467"/>
              <w:gridCol w:w="222"/>
              <w:gridCol w:w="2623"/>
            </w:tblGrid>
            <w:tr w:rsidR="00EB3A82" w14:paraId="4BD981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96F4D4"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 xml:space="preserve">60. </w:t>
                  </w:r>
                  <w:proofErr w:type="spellStart"/>
                  <w:r>
                    <w:rPr>
                      <w:rFonts w:ascii="Arial" w:eastAsia="ＭＳ 明朝"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33B4AE0"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14B42F65"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5F8AFC20" w14:textId="77777777" w:rsidR="00EB3A82" w:rsidRDefault="002310A9">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Periodic L1 CLI-RSSI reporting on PUCCH</w:t>
                  </w:r>
                </w:p>
                <w:p w14:paraId="71F73E93" w14:textId="77777777" w:rsidR="00EB3A82" w:rsidRDefault="00EB3A82">
                  <w:pPr>
                    <w:keepNext/>
                    <w:keepLines/>
                    <w:autoSpaceDE/>
                    <w:autoSpaceDN/>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287D45"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6D5AA13F"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8E8DE47"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A43551" w14:textId="77777777" w:rsidR="00EB3A82" w:rsidRDefault="002310A9">
                  <w:pPr>
                    <w:keepNext/>
                    <w:keepLines/>
                    <w:autoSpaceDE/>
                    <w:autoSpaceDN/>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Periodic L1 CLI RSSI reporting is not supported</w:t>
                  </w:r>
                </w:p>
              </w:tc>
              <w:tc>
                <w:tcPr>
                  <w:tcW w:w="0" w:type="auto"/>
                  <w:tcBorders>
                    <w:top w:val="single" w:sz="4" w:space="0" w:color="auto"/>
                    <w:left w:val="single" w:sz="4" w:space="0" w:color="auto"/>
                    <w:bottom w:val="single" w:sz="4" w:space="0" w:color="auto"/>
                    <w:right w:val="single" w:sz="4" w:space="0" w:color="auto"/>
                  </w:tcBorders>
                </w:tcPr>
                <w:p w14:paraId="3E9E3101"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5CABF44"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E186D9E"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321F09" w14:textId="77777777" w:rsidR="00EB3A82" w:rsidRDefault="002310A9">
                  <w:pPr>
                    <w:keepNext/>
                    <w:keepLines/>
                    <w:autoSpaceDE/>
                    <w:autoSpaceDN/>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DD97E7" w14:textId="77777777" w:rsidR="00EB3A82" w:rsidRDefault="00EB3A82">
                  <w:pPr>
                    <w:keepNext/>
                    <w:keepLines/>
                    <w:autoSpaceDE/>
                    <w:autoSpaceDN/>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3194785" w14:textId="77777777" w:rsidR="00EB3A82" w:rsidRDefault="002310A9">
                  <w:pPr>
                    <w:keepNext/>
                    <w:keepLines/>
                    <w:autoSpaceDE/>
                    <w:autoSpaceDN/>
                    <w:spacing w:after="0"/>
                    <w:rPr>
                      <w:rFonts w:ascii="Arial" w:eastAsia="SimSun" w:hAnsi="Arial" w:cs="Arial"/>
                      <w:color w:val="000000"/>
                      <w:sz w:val="18"/>
                      <w:szCs w:val="18"/>
                    </w:rPr>
                  </w:pPr>
                  <w:r>
                    <w:rPr>
                      <w:rFonts w:ascii="Arial" w:eastAsia="ＭＳ 明朝" w:hAnsi="Arial" w:cs="Arial"/>
                      <w:color w:val="000000"/>
                      <w:sz w:val="18"/>
                      <w:szCs w:val="18"/>
                    </w:rPr>
                    <w:t>O</w:t>
                  </w:r>
                  <w:r>
                    <w:rPr>
                      <w:rFonts w:ascii="Arial" w:eastAsia="ＭＳ 明朝" w:hAnsi="Arial" w:cs="Arial" w:hint="eastAsia"/>
                      <w:color w:val="000000"/>
                      <w:sz w:val="18"/>
                      <w:szCs w:val="18"/>
                    </w:rPr>
                    <w:t>ptional with capability signalling</w:t>
                  </w:r>
                </w:p>
              </w:tc>
            </w:tr>
          </w:tbl>
          <w:p w14:paraId="724BB598" w14:textId="77777777" w:rsidR="00EB3A82" w:rsidRDefault="00EB3A82">
            <w:pPr>
              <w:autoSpaceDE/>
              <w:autoSpaceDN/>
              <w:rPr>
                <w:rFonts w:ascii="Arial" w:hAnsi="Arial" w:cs="Arial"/>
              </w:rPr>
            </w:pPr>
          </w:p>
          <w:p w14:paraId="5D826AF9"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FG 60-8b</w:t>
            </w:r>
          </w:p>
          <w:p w14:paraId="6F4EBBBB"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[components]</w:t>
            </w:r>
          </w:p>
          <w:p w14:paraId="3A84D6A4" w14:textId="77777777" w:rsidR="00EB3A82" w:rsidRDefault="002310A9">
            <w:pPr>
              <w:autoSpaceDE/>
              <w:autoSpaceDN/>
              <w:spacing w:after="120" w:line="288" w:lineRule="auto"/>
              <w:rPr>
                <w:rFonts w:ascii="Arial" w:eastAsia="DengXian" w:hAnsi="Arial" w:cs="Arial"/>
                <w:lang w:eastAsia="zh-CN"/>
              </w:rPr>
            </w:pPr>
            <w:r>
              <w:rPr>
                <w:rFonts w:ascii="Arial" w:eastAsia="DengXian" w:hAnsi="Arial" w:cs="Arial"/>
                <w:lang w:eastAsia="zh-CN"/>
              </w:rPr>
              <w:t xml:space="preserve">Add new component 2 </w:t>
            </w:r>
            <w:bookmarkStart w:id="17" w:name="_Hlk205996790"/>
            <w:r>
              <w:rPr>
                <w:rFonts w:ascii="Arial" w:eastAsia="DengXian" w:hAnsi="Arial" w:cs="Arial"/>
                <w:lang w:eastAsia="zh-CN"/>
              </w:rPr>
              <w:t>“Maximum number of configured L1 CLI-RSSI measurement resources (sum of aperiodic and periodic, and semi-persistent) across all CCs”</w:t>
            </w:r>
            <w:bookmarkEnd w:id="17"/>
            <w:r>
              <w:rPr>
                <w:rFonts w:ascii="Arial" w:eastAsia="DengXian" w:hAnsi="Arial" w:cs="Arial"/>
                <w:lang w:eastAsia="zh-CN"/>
              </w:rPr>
              <w:t xml:space="preserve">. When semi-persistent L1 CLI-RSSI measurement resources are additionally supported by the UE on top of (a-)periodic measurement resources, the corresponding supported number should be counted across any type of ap, </w:t>
            </w:r>
            <w:proofErr w:type="spellStart"/>
            <w:r>
              <w:rPr>
                <w:rFonts w:ascii="Arial" w:eastAsia="DengXian" w:hAnsi="Arial" w:cs="Arial"/>
                <w:lang w:eastAsia="zh-CN"/>
              </w:rPr>
              <w:t>sp</w:t>
            </w:r>
            <w:proofErr w:type="spellEnd"/>
            <w:r>
              <w:rPr>
                <w:rFonts w:ascii="Arial" w:eastAsia="DengXian" w:hAnsi="Arial" w:cs="Arial"/>
                <w:lang w:eastAsia="zh-CN"/>
              </w:rPr>
              <w:t>, or p- measurements resources</w:t>
            </w:r>
          </w:p>
          <w:p w14:paraId="152B2606" w14:textId="77777777" w:rsidR="00EB3A82" w:rsidRDefault="00EB3A82">
            <w:pPr>
              <w:autoSpaceDE/>
              <w:autoSpaceDN/>
              <w:spacing w:after="120" w:line="288" w:lineRule="auto"/>
              <w:rPr>
                <w:rFonts w:ascii="Arial" w:eastAsia="DengXian" w:hAnsi="Arial" w:cs="Arial"/>
                <w:lang w:eastAsia="zh-CN"/>
              </w:rPr>
            </w:pPr>
          </w:p>
          <w:p w14:paraId="335E82DB" w14:textId="77777777" w:rsidR="00EB3A82" w:rsidRDefault="002310A9">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13</w:t>
            </w:r>
            <w:r>
              <w:rPr>
                <w:rFonts w:ascii="Arial" w:hAnsi="Arial" w:cs="Arial"/>
                <w:i/>
                <w:iCs/>
              </w:rPr>
              <w:t>: In FG 60-8b, add “Maximum number of configured L1 CLI-RSSI measurement resources (sum of aperiodic and periodic, and semi-persistent) across all CCs”</w:t>
            </w:r>
          </w:p>
          <w:p w14:paraId="4BCEDAC2" w14:textId="77777777" w:rsidR="00EB3A82" w:rsidRDefault="00EB3A82">
            <w:pPr>
              <w:autoSpaceDE/>
              <w:autoSpaceDN/>
              <w:rPr>
                <w:rFonts w:ascii="Arial" w:hAnsi="Arial" w:cs="Arial"/>
              </w:rPr>
            </w:pPr>
          </w:p>
          <w:p w14:paraId="59AB1E17" w14:textId="77777777" w:rsidR="00EB3A82" w:rsidRDefault="00EB3A82">
            <w:pPr>
              <w:spacing w:afterLines="50" w:after="120"/>
              <w:ind w:left="1260" w:hanging="1260"/>
              <w:rPr>
                <w:rFonts w:eastAsiaTheme="minorEastAsia"/>
                <w:lang w:val="en-US"/>
              </w:rPr>
            </w:pPr>
          </w:p>
        </w:tc>
      </w:tr>
      <w:tr w:rsidR="00EB3A82" w14:paraId="5DE89925" w14:textId="77777777">
        <w:trPr>
          <w:trHeight w:val="405"/>
        </w:trPr>
        <w:tc>
          <w:tcPr>
            <w:tcW w:w="50" w:type="pct"/>
          </w:tcPr>
          <w:p w14:paraId="7B2CE9CC" w14:textId="77777777" w:rsidR="00EB3A82" w:rsidRDefault="00EB3A82">
            <w:pPr>
              <w:numPr>
                <w:ilvl w:val="0"/>
                <w:numId w:val="54"/>
              </w:numPr>
              <w:rPr>
                <w:rFonts w:eastAsiaTheme="minorEastAsia"/>
              </w:rPr>
            </w:pPr>
          </w:p>
        </w:tc>
        <w:tc>
          <w:tcPr>
            <w:tcW w:w="259" w:type="pct"/>
          </w:tcPr>
          <w:p w14:paraId="05122A94" w14:textId="77777777" w:rsidR="00EB3A82" w:rsidRDefault="002310A9">
            <w:pPr>
              <w:rPr>
                <w:rFonts w:eastAsiaTheme="minorEastAsia"/>
              </w:rPr>
            </w:pPr>
            <w:r>
              <w:t>Ofinno</w:t>
            </w:r>
          </w:p>
        </w:tc>
        <w:tc>
          <w:tcPr>
            <w:tcW w:w="4691" w:type="pct"/>
          </w:tcPr>
          <w:p w14:paraId="24F81FCC" w14:textId="77777777" w:rsidR="00EB3A82" w:rsidRDefault="00EB3A82">
            <w:pPr>
              <w:rPr>
                <w:rFonts w:eastAsiaTheme="minorEastAsia"/>
              </w:rPr>
            </w:pPr>
          </w:p>
        </w:tc>
      </w:tr>
      <w:tr w:rsidR="00EB3A82" w14:paraId="7A4C6D20" w14:textId="77777777">
        <w:trPr>
          <w:trHeight w:val="405"/>
        </w:trPr>
        <w:tc>
          <w:tcPr>
            <w:tcW w:w="50" w:type="pct"/>
          </w:tcPr>
          <w:p w14:paraId="3F47F795" w14:textId="77777777" w:rsidR="00EB3A82" w:rsidRDefault="00EB3A82">
            <w:pPr>
              <w:numPr>
                <w:ilvl w:val="0"/>
                <w:numId w:val="54"/>
              </w:numPr>
              <w:rPr>
                <w:rFonts w:eastAsiaTheme="minorEastAsia"/>
              </w:rPr>
            </w:pPr>
          </w:p>
        </w:tc>
        <w:tc>
          <w:tcPr>
            <w:tcW w:w="259" w:type="pct"/>
          </w:tcPr>
          <w:p w14:paraId="46F1F27C" w14:textId="77777777" w:rsidR="00EB3A82" w:rsidRDefault="002310A9">
            <w:pPr>
              <w:rPr>
                <w:rFonts w:eastAsiaTheme="minorEastAsia"/>
              </w:rPr>
            </w:pPr>
            <w:r>
              <w:t>MediaTek Inc.</w:t>
            </w:r>
          </w:p>
        </w:tc>
        <w:tc>
          <w:tcPr>
            <w:tcW w:w="4691" w:type="pct"/>
          </w:tcPr>
          <w:p w14:paraId="4AF05357" w14:textId="77777777" w:rsidR="00EB3A82" w:rsidRDefault="002310A9">
            <w:pPr>
              <w:rPr>
                <w:rFonts w:eastAsiaTheme="minorEastAsia"/>
              </w:rPr>
            </w:pPr>
            <w:r>
              <w:rPr>
                <w:rFonts w:eastAsiaTheme="minorEastAsia"/>
              </w:rPr>
              <w:t xml:space="preserve">In this section, we provide our views on remaining issues regarding the list of UE features to be supported for L1 CLI-RSSI measurement.   </w:t>
            </w:r>
          </w:p>
          <w:tbl>
            <w:tblPr>
              <w:tblStyle w:val="afd"/>
              <w:tblW w:w="14459" w:type="dxa"/>
              <w:tblInd w:w="108" w:type="dxa"/>
              <w:tblLook w:val="04A0" w:firstRow="1" w:lastRow="0" w:firstColumn="1" w:lastColumn="0" w:noHBand="0" w:noVBand="1"/>
            </w:tblPr>
            <w:tblGrid>
              <w:gridCol w:w="14459"/>
            </w:tblGrid>
            <w:tr w:rsidR="00EB3A82" w14:paraId="09950157" w14:textId="77777777">
              <w:trPr>
                <w:trHeight w:val="62"/>
              </w:trPr>
              <w:tc>
                <w:tcPr>
                  <w:tcW w:w="14459" w:type="dxa"/>
                  <w:tcBorders>
                    <w:top w:val="single" w:sz="4" w:space="0" w:color="auto"/>
                    <w:left w:val="single" w:sz="4" w:space="0" w:color="auto"/>
                    <w:bottom w:val="single" w:sz="4" w:space="0" w:color="auto"/>
                    <w:right w:val="single" w:sz="4" w:space="0" w:color="auto"/>
                  </w:tcBorders>
                </w:tcPr>
                <w:p w14:paraId="00BA17B6" w14:textId="77777777" w:rsidR="00EB3A82" w:rsidRDefault="00EB3A82">
                  <w:pPr>
                    <w:rPr>
                      <w:rFonts w:eastAsiaTheme="minorEastAsia"/>
                      <w:b/>
                      <w:bCs/>
                      <w:lang w:val="en-US"/>
                    </w:rPr>
                  </w:pPr>
                </w:p>
                <w:p w14:paraId="7E2C5231" w14:textId="77777777" w:rsidR="00EB3A82" w:rsidRDefault="002310A9">
                  <w:pPr>
                    <w:rPr>
                      <w:rFonts w:eastAsiaTheme="minorEastAsia"/>
                      <w:b/>
                      <w:bCs/>
                    </w:rPr>
                  </w:pPr>
                  <w:r>
                    <w:rPr>
                      <w:rFonts w:eastAsiaTheme="minorEastAsia"/>
                      <w:b/>
                      <w:bCs/>
                    </w:rPr>
                    <w:t>Agreement:</w:t>
                  </w:r>
                </w:p>
                <w:p w14:paraId="055A2109" w14:textId="77777777" w:rsidR="00EB3A82" w:rsidRDefault="00EB3A82">
                  <w:pPr>
                    <w:rPr>
                      <w:rFonts w:eastAsiaTheme="minorEastAsia"/>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788"/>
                    <w:gridCol w:w="3727"/>
                    <w:gridCol w:w="550"/>
                    <w:gridCol w:w="594"/>
                    <w:gridCol w:w="461"/>
                    <w:gridCol w:w="1922"/>
                    <w:gridCol w:w="639"/>
                    <w:gridCol w:w="628"/>
                    <w:gridCol w:w="461"/>
                    <w:gridCol w:w="461"/>
                    <w:gridCol w:w="1154"/>
                    <w:gridCol w:w="1365"/>
                  </w:tblGrid>
                  <w:tr w:rsidR="00EB3A82" w14:paraId="02E3A70F" w14:textId="77777777">
                    <w:trPr>
                      <w:trHeight w:val="20"/>
                    </w:trPr>
                    <w:tc>
                      <w:tcPr>
                        <w:tcW w:w="168" w:type="pct"/>
                        <w:tcBorders>
                          <w:top w:val="single" w:sz="4" w:space="0" w:color="auto"/>
                          <w:left w:val="single" w:sz="4" w:space="0" w:color="auto"/>
                          <w:bottom w:val="single" w:sz="4" w:space="0" w:color="auto"/>
                          <w:right w:val="single" w:sz="4" w:space="0" w:color="auto"/>
                        </w:tcBorders>
                        <w:shd w:val="clear" w:color="auto" w:fill="FFFFFF"/>
                      </w:tcPr>
                      <w:p w14:paraId="6DB1FF41" w14:textId="77777777" w:rsidR="00EB3A82" w:rsidRDefault="002310A9">
                        <w:pPr>
                          <w:textAlignment w:val="baseline"/>
                          <w:rPr>
                            <w:rFonts w:eastAsiaTheme="minorEastAsia"/>
                          </w:rPr>
                        </w:pPr>
                        <w:r>
                          <w:rPr>
                            <w:rFonts w:eastAsiaTheme="minorEastAsia"/>
                          </w:rPr>
                          <w:t>60-8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609A482A" w14:textId="77777777" w:rsidR="00EB3A82" w:rsidRDefault="002310A9">
                        <w:pPr>
                          <w:textAlignment w:val="baseline"/>
                          <w:rPr>
                            <w:rFonts w:eastAsiaTheme="minorEastAsia"/>
                            <w:lang w:val="en-US"/>
                          </w:rPr>
                        </w:pPr>
                        <w:r>
                          <w:rPr>
                            <w:rFonts w:eastAsiaTheme="minorEastAsia"/>
                            <w:lang w:val="en-US"/>
                          </w:rPr>
                          <w:t>L1 CLI-RSSI measurement and [aperiodic] reporting</w:t>
                        </w:r>
                      </w:p>
                    </w:tc>
                    <w:tc>
                      <w:tcPr>
                        <w:tcW w:w="1324" w:type="pct"/>
                        <w:tcBorders>
                          <w:top w:val="single" w:sz="4" w:space="0" w:color="auto"/>
                          <w:left w:val="single" w:sz="4" w:space="0" w:color="auto"/>
                          <w:bottom w:val="single" w:sz="4" w:space="0" w:color="auto"/>
                          <w:right w:val="single" w:sz="4" w:space="0" w:color="auto"/>
                        </w:tcBorders>
                        <w:shd w:val="clear" w:color="auto" w:fill="FFFFFF"/>
                      </w:tcPr>
                      <w:p w14:paraId="19CF4E26" w14:textId="77777777" w:rsidR="00EB3A82" w:rsidRDefault="002310A9">
                        <w:pPr>
                          <w:textAlignment w:val="baseline"/>
                          <w:rPr>
                            <w:rFonts w:eastAsiaTheme="minorEastAsia"/>
                          </w:rPr>
                        </w:pPr>
                        <w:r>
                          <w:rPr>
                            <w:rFonts w:eastAsiaTheme="minorEastAsia"/>
                          </w:rPr>
                          <w:t>1. Aperiodic L1 CLI-RSSI reporting on PUSCH</w:t>
                        </w:r>
                      </w:p>
                      <w:p w14:paraId="40F5C7F2" w14:textId="77777777" w:rsidR="00EB3A82" w:rsidRDefault="002310A9">
                        <w:pPr>
                          <w:textAlignment w:val="baseline"/>
                          <w:rPr>
                            <w:rFonts w:eastAsiaTheme="minorEastAsia"/>
                          </w:rPr>
                        </w:pPr>
                        <w:r>
                          <w:rPr>
                            <w:rFonts w:eastAsiaTheme="minorEastAsia"/>
                          </w:rPr>
                          <w:t>2. Support of CLI-RSSI measurement resource configured in one UL subband only, in one DL subband only, or across two DL subbands only.</w:t>
                        </w:r>
                      </w:p>
                      <w:p w14:paraId="300454F9" w14:textId="77777777" w:rsidR="00EB3A82" w:rsidRDefault="002310A9">
                        <w:pPr>
                          <w:textAlignment w:val="baseline"/>
                          <w:rPr>
                            <w:rFonts w:eastAsiaTheme="minorEastAsia"/>
                          </w:rPr>
                        </w:pPr>
                        <w:r>
                          <w:rPr>
                            <w:rFonts w:eastAsiaTheme="minorEastAsia"/>
                          </w:rPr>
                          <w:t>3. Periodic and aperiodic CLI-RSSI measurement resource</w:t>
                        </w:r>
                      </w:p>
                      <w:p w14:paraId="313CA7EE" w14:textId="77777777" w:rsidR="00EB3A82" w:rsidRDefault="002310A9">
                        <w:pPr>
                          <w:textAlignment w:val="baseline"/>
                          <w:rPr>
                            <w:rFonts w:eastAsiaTheme="minorEastAsia"/>
                          </w:rPr>
                        </w:pPr>
                        <w:r>
                          <w:rPr>
                            <w:rFonts w:eastAsiaTheme="minorEastAsia"/>
                          </w:rPr>
                          <w:t xml:space="preserve">4. Maximum number of configured L1 CLI-RSSI measurement resources (sum of aperiodic and periodic, and semi-persistent if supported) across all CCs </w:t>
                        </w:r>
                      </w:p>
                      <w:p w14:paraId="7F031645" w14:textId="77777777" w:rsidR="00EB3A82" w:rsidRDefault="00EB3A82">
                        <w:pPr>
                          <w:textAlignment w:val="baseline"/>
                          <w:rPr>
                            <w:rFonts w:eastAsiaTheme="minorEastAsia"/>
                          </w:rPr>
                        </w:pPr>
                      </w:p>
                      <w:p w14:paraId="347A59D7" w14:textId="77777777" w:rsidR="00EB3A82" w:rsidRDefault="00EB3A82">
                        <w:pPr>
                          <w:textAlignment w:val="baseline"/>
                          <w:rPr>
                            <w:rFonts w:eastAsiaTheme="minorEastAsia"/>
                          </w:rPr>
                        </w:pPr>
                      </w:p>
                      <w:p w14:paraId="54D561D9" w14:textId="77777777" w:rsidR="00EB3A82" w:rsidRDefault="002310A9">
                        <w:pPr>
                          <w:textAlignment w:val="baseline"/>
                          <w:rPr>
                            <w:rFonts w:eastAsiaTheme="minorEastAsia"/>
                          </w:rPr>
                        </w:pPr>
                        <w:r>
                          <w:rPr>
                            <w:rFonts w:eastAsiaTheme="minorEastAsia"/>
                          </w:rPr>
                          <w:t>FFS: whether each of components within brackets is separate FG or require reporting</w:t>
                        </w:r>
                      </w:p>
                      <w:p w14:paraId="1917AC62" w14:textId="77777777" w:rsidR="00EB3A82" w:rsidRDefault="002310A9">
                        <w:pPr>
                          <w:textAlignment w:val="baseline"/>
                          <w:rPr>
                            <w:rFonts w:eastAsiaTheme="minorEastAsia"/>
                          </w:rPr>
                        </w:pPr>
                        <w:r>
                          <w:rPr>
                            <w:rFonts w:eastAsiaTheme="minorEastAsia"/>
                          </w:rPr>
                          <w:t xml:space="preserve">FFS: </w:t>
                        </w:r>
                        <w:proofErr w:type="gramStart"/>
                        <w:r>
                          <w:rPr>
                            <w:rFonts w:eastAsiaTheme="minorEastAsia"/>
                          </w:rPr>
                          <w:t>other</w:t>
                        </w:r>
                        <w:proofErr w:type="gramEnd"/>
                        <w:r>
                          <w:rPr>
                            <w:rFonts w:eastAsiaTheme="minorEastAsia"/>
                          </w:rPr>
                          <w:t xml:space="preserve"> potential component/FG</w:t>
                        </w:r>
                      </w:p>
                    </w:tc>
                    <w:tc>
                      <w:tcPr>
                        <w:tcW w:w="182" w:type="pct"/>
                        <w:tcBorders>
                          <w:top w:val="single" w:sz="4" w:space="0" w:color="auto"/>
                          <w:left w:val="single" w:sz="4" w:space="0" w:color="auto"/>
                          <w:bottom w:val="single" w:sz="4" w:space="0" w:color="auto"/>
                          <w:right w:val="single" w:sz="4" w:space="0" w:color="auto"/>
                        </w:tcBorders>
                        <w:shd w:val="clear" w:color="auto" w:fill="FFFFFF"/>
                      </w:tcPr>
                      <w:p w14:paraId="3C3CEA51" w14:textId="77777777" w:rsidR="00EB3A82" w:rsidRDefault="002310A9">
                        <w:pPr>
                          <w:textAlignment w:val="baseline"/>
                          <w:rPr>
                            <w:rFonts w:eastAsiaTheme="minorEastAsia"/>
                          </w:rPr>
                        </w:pPr>
                        <w:r>
                          <w:rPr>
                            <w:rFonts w:eastAsiaTheme="minorEastAsia"/>
                          </w:rPr>
                          <w:t>FFS</w:t>
                        </w:r>
                      </w:p>
                    </w:tc>
                    <w:tc>
                      <w:tcPr>
                        <w:tcW w:w="196" w:type="pct"/>
                        <w:tcBorders>
                          <w:top w:val="single" w:sz="4" w:space="0" w:color="auto"/>
                          <w:left w:val="single" w:sz="4" w:space="0" w:color="auto"/>
                          <w:bottom w:val="single" w:sz="4" w:space="0" w:color="auto"/>
                          <w:right w:val="single" w:sz="4" w:space="0" w:color="auto"/>
                        </w:tcBorders>
                        <w:shd w:val="clear" w:color="auto" w:fill="FFFFFF"/>
                      </w:tcPr>
                      <w:p w14:paraId="07F6008B" w14:textId="77777777" w:rsidR="00EB3A82" w:rsidRDefault="002310A9">
                        <w:pPr>
                          <w:textAlignment w:val="baseline"/>
                          <w:rPr>
                            <w:rFonts w:eastAsiaTheme="minorEastAsia"/>
                          </w:rPr>
                        </w:pPr>
                        <w:r>
                          <w:rPr>
                            <w:rFonts w:eastAsiaTheme="minorEastAsia"/>
                          </w:rPr>
                          <w:t>YES</w:t>
                        </w:r>
                      </w:p>
                    </w:tc>
                    <w:tc>
                      <w:tcPr>
                        <w:tcW w:w="162" w:type="pct"/>
                        <w:tcBorders>
                          <w:top w:val="single" w:sz="4" w:space="0" w:color="auto"/>
                          <w:left w:val="single" w:sz="4" w:space="0" w:color="auto"/>
                          <w:bottom w:val="single" w:sz="4" w:space="0" w:color="auto"/>
                          <w:right w:val="single" w:sz="4" w:space="0" w:color="auto"/>
                        </w:tcBorders>
                        <w:shd w:val="clear" w:color="auto" w:fill="FFFFFF"/>
                      </w:tcPr>
                      <w:p w14:paraId="037F832E" w14:textId="77777777" w:rsidR="00EB3A82" w:rsidRDefault="002310A9">
                        <w:pPr>
                          <w:textAlignment w:val="baseline"/>
                          <w:rPr>
                            <w:rFonts w:eastAsiaTheme="minorEastAsia"/>
                          </w:rPr>
                        </w:pPr>
                        <w:r>
                          <w:rPr>
                            <w:rFonts w:eastAsiaTheme="minorEastAsia"/>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4DD83568" w14:textId="77777777" w:rsidR="00EB3A82" w:rsidRDefault="002310A9">
                        <w:pPr>
                          <w:textAlignment w:val="baseline"/>
                          <w:rPr>
                            <w:rFonts w:eastAsiaTheme="minorEastAsia"/>
                          </w:rPr>
                        </w:pPr>
                        <w:r>
                          <w:rPr>
                            <w:rFonts w:eastAsiaTheme="minorEastAsia"/>
                          </w:rPr>
                          <w:t>[Aperiodic] L1 CLI-RSSI measurement and aperiodic reporting is not supported</w:t>
                        </w:r>
                      </w:p>
                    </w:tc>
                    <w:tc>
                      <w:tcPr>
                        <w:tcW w:w="209" w:type="pct"/>
                        <w:tcBorders>
                          <w:top w:val="single" w:sz="4" w:space="0" w:color="auto"/>
                          <w:left w:val="single" w:sz="4" w:space="0" w:color="auto"/>
                          <w:bottom w:val="single" w:sz="4" w:space="0" w:color="auto"/>
                          <w:right w:val="single" w:sz="4" w:space="0" w:color="auto"/>
                        </w:tcBorders>
                        <w:shd w:val="clear" w:color="auto" w:fill="FFFFFF"/>
                      </w:tcPr>
                      <w:p w14:paraId="7A85AB5F" w14:textId="77777777" w:rsidR="00EB3A82" w:rsidRDefault="002310A9">
                        <w:pPr>
                          <w:textAlignment w:val="baseline"/>
                          <w:rPr>
                            <w:rFonts w:eastAsiaTheme="minorEastAsia"/>
                          </w:rPr>
                        </w:pPr>
                        <w:r>
                          <w:rPr>
                            <w:rFonts w:eastAsiaTheme="minorEastAsia"/>
                          </w:rPr>
                          <w:t>Per Band</w:t>
                        </w:r>
                      </w:p>
                    </w:tc>
                    <w:tc>
                      <w:tcPr>
                        <w:tcW w:w="206" w:type="pct"/>
                        <w:tcBorders>
                          <w:top w:val="single" w:sz="4" w:space="0" w:color="auto"/>
                          <w:left w:val="single" w:sz="4" w:space="0" w:color="auto"/>
                          <w:bottom w:val="single" w:sz="4" w:space="0" w:color="auto"/>
                          <w:right w:val="single" w:sz="4" w:space="0" w:color="auto"/>
                        </w:tcBorders>
                        <w:shd w:val="clear" w:color="auto" w:fill="FFFFFF"/>
                      </w:tcPr>
                      <w:p w14:paraId="750C5E7C" w14:textId="77777777" w:rsidR="00EB3A82" w:rsidRDefault="002310A9">
                        <w:pPr>
                          <w:textAlignment w:val="baseline"/>
                          <w:rPr>
                            <w:rFonts w:eastAsiaTheme="minorEastAsia"/>
                          </w:rPr>
                        </w:pPr>
                        <w:r>
                          <w:rPr>
                            <w:rFonts w:eastAsiaTheme="minorEastAsia"/>
                          </w:rPr>
                          <w:t>TDD only</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7691A85D" w14:textId="77777777" w:rsidR="00EB3A82" w:rsidRDefault="002310A9">
                        <w:pPr>
                          <w:textAlignment w:val="baseline"/>
                          <w:rPr>
                            <w:rFonts w:eastAsiaTheme="minorEastAsia"/>
                          </w:rPr>
                        </w:pPr>
                        <w:r>
                          <w:rPr>
                            <w:rFonts w:eastAsiaTheme="minorEastAsia"/>
                          </w:rPr>
                          <w:t>n/a</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4CF4F896" w14:textId="77777777" w:rsidR="00EB3A82" w:rsidRDefault="002310A9">
                        <w:pPr>
                          <w:textAlignment w:val="baseline"/>
                          <w:rPr>
                            <w:rFonts w:eastAsiaTheme="minorEastAsia"/>
                          </w:rPr>
                        </w:pPr>
                        <w:r>
                          <w:rPr>
                            <w:rFonts w:eastAsiaTheme="minorEastAsia"/>
                          </w:rPr>
                          <w:t>n/a</w:t>
                        </w:r>
                      </w:p>
                    </w:tc>
                    <w:tc>
                      <w:tcPr>
                        <w:tcW w:w="420" w:type="pct"/>
                        <w:tcBorders>
                          <w:top w:val="single" w:sz="4" w:space="0" w:color="auto"/>
                          <w:left w:val="single" w:sz="4" w:space="0" w:color="auto"/>
                          <w:bottom w:val="single" w:sz="4" w:space="0" w:color="auto"/>
                          <w:right w:val="single" w:sz="4" w:space="0" w:color="auto"/>
                        </w:tcBorders>
                        <w:shd w:val="clear" w:color="auto" w:fill="FFFFFF"/>
                      </w:tcPr>
                      <w:p w14:paraId="6CF1759F" w14:textId="77777777" w:rsidR="00EB3A82" w:rsidRDefault="00EB3A82">
                        <w:pPr>
                          <w:textAlignment w:val="baseline"/>
                          <w:rPr>
                            <w:rFonts w:eastAsiaTheme="minorEastAsia"/>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063A3A85" w14:textId="77777777" w:rsidR="00EB3A82" w:rsidRDefault="002310A9">
                        <w:pPr>
                          <w:textAlignment w:val="baseline"/>
                          <w:rPr>
                            <w:rFonts w:eastAsiaTheme="minorEastAsia"/>
                          </w:rPr>
                        </w:pPr>
                        <w:r>
                          <w:rPr>
                            <w:rFonts w:eastAsiaTheme="minorEastAsia"/>
                          </w:rPr>
                          <w:t>Optional with capability signalling</w:t>
                        </w:r>
                      </w:p>
                    </w:tc>
                  </w:tr>
                  <w:tr w:rsidR="00EB3A82" w14:paraId="0A5697A5" w14:textId="77777777">
                    <w:trPr>
                      <w:trHeight w:val="20"/>
                    </w:trPr>
                    <w:tc>
                      <w:tcPr>
                        <w:tcW w:w="168" w:type="pct"/>
                        <w:tcBorders>
                          <w:top w:val="single" w:sz="4" w:space="0" w:color="auto"/>
                          <w:left w:val="single" w:sz="4" w:space="0" w:color="auto"/>
                          <w:bottom w:val="single" w:sz="4" w:space="0" w:color="auto"/>
                          <w:right w:val="single" w:sz="4" w:space="0" w:color="auto"/>
                        </w:tcBorders>
                        <w:shd w:val="clear" w:color="auto" w:fill="FFFFFF"/>
                      </w:tcPr>
                      <w:p w14:paraId="728C9A67" w14:textId="77777777" w:rsidR="00EB3A82" w:rsidRDefault="002310A9">
                        <w:pPr>
                          <w:textAlignment w:val="baseline"/>
                          <w:rPr>
                            <w:rFonts w:eastAsiaTheme="minorEastAsia"/>
                          </w:rPr>
                        </w:pPr>
                        <w:r>
                          <w:rPr>
                            <w:rFonts w:eastAsiaTheme="minorEastAsia"/>
                          </w:rPr>
                          <w:t>60-8a</w:t>
                        </w: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170C44DA" w14:textId="77777777" w:rsidR="00EB3A82" w:rsidRDefault="002310A9">
                        <w:pPr>
                          <w:textAlignment w:val="baseline"/>
                          <w:rPr>
                            <w:rFonts w:eastAsiaTheme="minorEastAsia"/>
                            <w:lang w:val="en-US"/>
                          </w:rPr>
                        </w:pPr>
                        <w:r>
                          <w:rPr>
                            <w:rFonts w:eastAsiaTheme="minorEastAsia"/>
                          </w:rPr>
                          <w:t xml:space="preserve">Support of periodic L1 CLI-RSSI reporting on PUCCH </w:t>
                        </w:r>
                      </w:p>
                    </w:tc>
                    <w:tc>
                      <w:tcPr>
                        <w:tcW w:w="1324" w:type="pct"/>
                        <w:tcBorders>
                          <w:top w:val="single" w:sz="4" w:space="0" w:color="auto"/>
                          <w:left w:val="single" w:sz="4" w:space="0" w:color="auto"/>
                          <w:bottom w:val="single" w:sz="4" w:space="0" w:color="auto"/>
                          <w:right w:val="single" w:sz="4" w:space="0" w:color="auto"/>
                        </w:tcBorders>
                        <w:shd w:val="clear" w:color="auto" w:fill="FFFFFF"/>
                      </w:tcPr>
                      <w:p w14:paraId="4CBA2B19" w14:textId="77777777" w:rsidR="00EB3A82" w:rsidRDefault="00EB3A82">
                        <w:pPr>
                          <w:textAlignment w:val="baseline"/>
                          <w:rPr>
                            <w:rFonts w:eastAsiaTheme="minorEastAsia"/>
                          </w:rPr>
                        </w:pPr>
                      </w:p>
                    </w:tc>
                    <w:tc>
                      <w:tcPr>
                        <w:tcW w:w="182" w:type="pct"/>
                        <w:tcBorders>
                          <w:top w:val="single" w:sz="4" w:space="0" w:color="auto"/>
                          <w:left w:val="single" w:sz="4" w:space="0" w:color="auto"/>
                          <w:bottom w:val="single" w:sz="4" w:space="0" w:color="auto"/>
                          <w:right w:val="single" w:sz="4" w:space="0" w:color="auto"/>
                        </w:tcBorders>
                        <w:shd w:val="clear" w:color="auto" w:fill="FFFFFF"/>
                      </w:tcPr>
                      <w:p w14:paraId="1D143800" w14:textId="77777777" w:rsidR="00EB3A82" w:rsidRDefault="00EB3A82">
                        <w:pPr>
                          <w:textAlignment w:val="baseline"/>
                          <w:rPr>
                            <w:rFonts w:eastAsiaTheme="minorEastAsia"/>
                          </w:rPr>
                        </w:pPr>
                      </w:p>
                    </w:tc>
                    <w:tc>
                      <w:tcPr>
                        <w:tcW w:w="196" w:type="pct"/>
                        <w:tcBorders>
                          <w:top w:val="single" w:sz="4" w:space="0" w:color="auto"/>
                          <w:left w:val="single" w:sz="4" w:space="0" w:color="auto"/>
                          <w:bottom w:val="single" w:sz="4" w:space="0" w:color="auto"/>
                          <w:right w:val="single" w:sz="4" w:space="0" w:color="auto"/>
                        </w:tcBorders>
                        <w:shd w:val="clear" w:color="auto" w:fill="FFFFFF"/>
                      </w:tcPr>
                      <w:p w14:paraId="2BB50A47" w14:textId="77777777" w:rsidR="00EB3A82" w:rsidRDefault="00EB3A82">
                        <w:pPr>
                          <w:textAlignment w:val="baseline"/>
                          <w:rPr>
                            <w:rFonts w:eastAsiaTheme="minorEastAsia"/>
                          </w:rPr>
                        </w:pPr>
                      </w:p>
                    </w:tc>
                    <w:tc>
                      <w:tcPr>
                        <w:tcW w:w="162" w:type="pct"/>
                        <w:tcBorders>
                          <w:top w:val="single" w:sz="4" w:space="0" w:color="auto"/>
                          <w:left w:val="single" w:sz="4" w:space="0" w:color="auto"/>
                          <w:bottom w:val="single" w:sz="4" w:space="0" w:color="auto"/>
                          <w:right w:val="single" w:sz="4" w:space="0" w:color="auto"/>
                        </w:tcBorders>
                        <w:shd w:val="clear" w:color="auto" w:fill="FFFFFF"/>
                      </w:tcPr>
                      <w:p w14:paraId="5B581B0F" w14:textId="77777777" w:rsidR="00EB3A82" w:rsidRDefault="00EB3A82">
                        <w:pPr>
                          <w:textAlignment w:val="baseline"/>
                          <w:rPr>
                            <w:rFonts w:eastAsiaTheme="minorEastAsia"/>
                          </w:rPr>
                        </w:pP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5E130369" w14:textId="77777777" w:rsidR="00EB3A82" w:rsidRDefault="00EB3A82">
                        <w:pPr>
                          <w:textAlignment w:val="baseline"/>
                          <w:rPr>
                            <w:rFonts w:eastAsiaTheme="minorEastAsia"/>
                          </w:rPr>
                        </w:pPr>
                      </w:p>
                    </w:tc>
                    <w:tc>
                      <w:tcPr>
                        <w:tcW w:w="209" w:type="pct"/>
                        <w:tcBorders>
                          <w:top w:val="single" w:sz="4" w:space="0" w:color="auto"/>
                          <w:left w:val="single" w:sz="4" w:space="0" w:color="auto"/>
                          <w:bottom w:val="single" w:sz="4" w:space="0" w:color="auto"/>
                          <w:right w:val="single" w:sz="4" w:space="0" w:color="auto"/>
                        </w:tcBorders>
                        <w:shd w:val="clear" w:color="auto" w:fill="FFFFFF"/>
                      </w:tcPr>
                      <w:p w14:paraId="1A76C1BE" w14:textId="77777777" w:rsidR="00EB3A82" w:rsidRDefault="00EB3A82">
                        <w:pPr>
                          <w:textAlignment w:val="baseline"/>
                          <w:rPr>
                            <w:rFonts w:eastAsiaTheme="minorEastAsia"/>
                          </w:rPr>
                        </w:pPr>
                      </w:p>
                    </w:tc>
                    <w:tc>
                      <w:tcPr>
                        <w:tcW w:w="206" w:type="pct"/>
                        <w:tcBorders>
                          <w:top w:val="single" w:sz="4" w:space="0" w:color="auto"/>
                          <w:left w:val="single" w:sz="4" w:space="0" w:color="auto"/>
                          <w:bottom w:val="single" w:sz="4" w:space="0" w:color="auto"/>
                          <w:right w:val="single" w:sz="4" w:space="0" w:color="auto"/>
                        </w:tcBorders>
                        <w:shd w:val="clear" w:color="auto" w:fill="FFFFFF"/>
                      </w:tcPr>
                      <w:p w14:paraId="58F34D65" w14:textId="77777777" w:rsidR="00EB3A82" w:rsidRDefault="00EB3A82">
                        <w:pPr>
                          <w:textAlignment w:val="baseline"/>
                          <w:rPr>
                            <w:rFonts w:eastAsiaTheme="minorEastAsia"/>
                          </w:rPr>
                        </w:pP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08ECFE73" w14:textId="77777777" w:rsidR="00EB3A82" w:rsidRDefault="00EB3A82">
                        <w:pPr>
                          <w:textAlignment w:val="baseline"/>
                          <w:rPr>
                            <w:rFonts w:eastAsiaTheme="minorEastAsia"/>
                          </w:rPr>
                        </w:pP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06EA44B1" w14:textId="77777777" w:rsidR="00EB3A82" w:rsidRDefault="00EB3A82">
                        <w:pPr>
                          <w:textAlignment w:val="baseline"/>
                          <w:rPr>
                            <w:rFonts w:eastAsiaTheme="minorEastAsia"/>
                          </w:rPr>
                        </w:pPr>
                      </w:p>
                    </w:tc>
                    <w:tc>
                      <w:tcPr>
                        <w:tcW w:w="420" w:type="pct"/>
                        <w:tcBorders>
                          <w:top w:val="single" w:sz="4" w:space="0" w:color="auto"/>
                          <w:left w:val="single" w:sz="4" w:space="0" w:color="auto"/>
                          <w:bottom w:val="single" w:sz="4" w:space="0" w:color="auto"/>
                          <w:right w:val="single" w:sz="4" w:space="0" w:color="auto"/>
                        </w:tcBorders>
                        <w:shd w:val="clear" w:color="auto" w:fill="FFFFFF"/>
                      </w:tcPr>
                      <w:p w14:paraId="6459F5A4" w14:textId="77777777" w:rsidR="00EB3A82" w:rsidRDefault="00EB3A82">
                        <w:pPr>
                          <w:textAlignment w:val="baseline"/>
                          <w:rPr>
                            <w:rFonts w:eastAsiaTheme="minorEastAsia"/>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6A318F62" w14:textId="77777777" w:rsidR="00EB3A82" w:rsidRDefault="00EB3A82">
                        <w:pPr>
                          <w:textAlignment w:val="baseline"/>
                          <w:rPr>
                            <w:rFonts w:eastAsiaTheme="minorEastAsia"/>
                          </w:rPr>
                        </w:pPr>
                      </w:p>
                    </w:tc>
                  </w:tr>
                  <w:tr w:rsidR="00EB3A82" w14:paraId="31856C10" w14:textId="77777777">
                    <w:trPr>
                      <w:trHeight w:val="20"/>
                    </w:trPr>
                    <w:tc>
                      <w:tcPr>
                        <w:tcW w:w="168" w:type="pct"/>
                        <w:tcBorders>
                          <w:top w:val="single" w:sz="4" w:space="0" w:color="auto"/>
                          <w:left w:val="single" w:sz="4" w:space="0" w:color="auto"/>
                          <w:bottom w:val="single" w:sz="4" w:space="0" w:color="auto"/>
                          <w:right w:val="single" w:sz="4" w:space="0" w:color="auto"/>
                        </w:tcBorders>
                        <w:shd w:val="clear" w:color="auto" w:fill="FFFFFF"/>
                      </w:tcPr>
                      <w:p w14:paraId="37043DC7" w14:textId="77777777" w:rsidR="00EB3A82" w:rsidRDefault="002310A9">
                        <w:pPr>
                          <w:textAlignment w:val="baseline"/>
                          <w:rPr>
                            <w:rFonts w:eastAsiaTheme="minorEastAsia"/>
                          </w:rPr>
                        </w:pPr>
                        <w:r>
                          <w:rPr>
                            <w:rFonts w:eastAsiaTheme="minorEastAsia"/>
                          </w:rPr>
                          <w:t>60-8b</w:t>
                        </w:r>
                      </w:p>
                    </w:tc>
                    <w:tc>
                      <w:tcPr>
                        <w:tcW w:w="643" w:type="pct"/>
                        <w:tcBorders>
                          <w:top w:val="single" w:sz="4" w:space="0" w:color="auto"/>
                          <w:left w:val="single" w:sz="4" w:space="0" w:color="auto"/>
                          <w:bottom w:val="single" w:sz="4" w:space="0" w:color="auto"/>
                          <w:right w:val="single" w:sz="4" w:space="0" w:color="auto"/>
                        </w:tcBorders>
                        <w:shd w:val="clear" w:color="auto" w:fill="FFFFFF"/>
                      </w:tcPr>
                      <w:p w14:paraId="38C2D4E8" w14:textId="77777777" w:rsidR="00EB3A82" w:rsidRDefault="002310A9">
                        <w:pPr>
                          <w:textAlignment w:val="baseline"/>
                          <w:rPr>
                            <w:rFonts w:eastAsiaTheme="minorEastAsia"/>
                            <w:lang w:val="en-US"/>
                          </w:rPr>
                        </w:pPr>
                        <w:r>
                          <w:rPr>
                            <w:rFonts w:eastAsiaTheme="minorEastAsia"/>
                          </w:rPr>
                          <w:t>Support of semi-persistent L1 CLI-RSSI measurement resource</w:t>
                        </w:r>
                      </w:p>
                    </w:tc>
                    <w:tc>
                      <w:tcPr>
                        <w:tcW w:w="1324" w:type="pct"/>
                        <w:tcBorders>
                          <w:top w:val="single" w:sz="4" w:space="0" w:color="auto"/>
                          <w:left w:val="single" w:sz="4" w:space="0" w:color="auto"/>
                          <w:bottom w:val="single" w:sz="4" w:space="0" w:color="auto"/>
                          <w:right w:val="single" w:sz="4" w:space="0" w:color="auto"/>
                        </w:tcBorders>
                        <w:shd w:val="clear" w:color="auto" w:fill="FFFFFF"/>
                      </w:tcPr>
                      <w:p w14:paraId="256EAB6A" w14:textId="77777777" w:rsidR="00EB3A82" w:rsidRDefault="002310A9">
                        <w:pPr>
                          <w:textAlignment w:val="baseline"/>
                          <w:rPr>
                            <w:rFonts w:eastAsiaTheme="minorEastAsia"/>
                          </w:rPr>
                        </w:pPr>
                        <w:r>
                          <w:rPr>
                            <w:rFonts w:eastAsiaTheme="minorEastAsia"/>
                          </w:rPr>
                          <w:t>1. Support of semi-persistent L1 CLI-RSSI measurement resource</w:t>
                        </w:r>
                      </w:p>
                    </w:tc>
                    <w:tc>
                      <w:tcPr>
                        <w:tcW w:w="182" w:type="pct"/>
                        <w:tcBorders>
                          <w:top w:val="single" w:sz="4" w:space="0" w:color="auto"/>
                          <w:left w:val="single" w:sz="4" w:space="0" w:color="auto"/>
                          <w:bottom w:val="single" w:sz="4" w:space="0" w:color="auto"/>
                          <w:right w:val="single" w:sz="4" w:space="0" w:color="auto"/>
                        </w:tcBorders>
                        <w:shd w:val="clear" w:color="auto" w:fill="FFFFFF"/>
                      </w:tcPr>
                      <w:p w14:paraId="21B2C0E6" w14:textId="77777777" w:rsidR="00EB3A82" w:rsidRDefault="002310A9">
                        <w:pPr>
                          <w:textAlignment w:val="baseline"/>
                          <w:rPr>
                            <w:rFonts w:eastAsiaTheme="minorEastAsia"/>
                          </w:rPr>
                        </w:pPr>
                        <w:r>
                          <w:rPr>
                            <w:rFonts w:eastAsiaTheme="minorEastAsia"/>
                          </w:rPr>
                          <w:t>60-8</w:t>
                        </w:r>
                      </w:p>
                    </w:tc>
                    <w:tc>
                      <w:tcPr>
                        <w:tcW w:w="196" w:type="pct"/>
                        <w:tcBorders>
                          <w:top w:val="single" w:sz="4" w:space="0" w:color="auto"/>
                          <w:left w:val="single" w:sz="4" w:space="0" w:color="auto"/>
                          <w:bottom w:val="single" w:sz="4" w:space="0" w:color="auto"/>
                          <w:right w:val="single" w:sz="4" w:space="0" w:color="auto"/>
                        </w:tcBorders>
                        <w:shd w:val="clear" w:color="auto" w:fill="FFFFFF"/>
                      </w:tcPr>
                      <w:p w14:paraId="619F04A7" w14:textId="77777777" w:rsidR="00EB3A82" w:rsidRDefault="002310A9">
                        <w:pPr>
                          <w:textAlignment w:val="baseline"/>
                          <w:rPr>
                            <w:rFonts w:eastAsiaTheme="minorEastAsia"/>
                          </w:rPr>
                        </w:pPr>
                        <w:r>
                          <w:rPr>
                            <w:rFonts w:eastAsiaTheme="minorEastAsia"/>
                          </w:rPr>
                          <w:t>YES</w:t>
                        </w:r>
                      </w:p>
                    </w:tc>
                    <w:tc>
                      <w:tcPr>
                        <w:tcW w:w="162" w:type="pct"/>
                        <w:tcBorders>
                          <w:top w:val="single" w:sz="4" w:space="0" w:color="auto"/>
                          <w:left w:val="single" w:sz="4" w:space="0" w:color="auto"/>
                          <w:bottom w:val="single" w:sz="4" w:space="0" w:color="auto"/>
                          <w:right w:val="single" w:sz="4" w:space="0" w:color="auto"/>
                        </w:tcBorders>
                        <w:shd w:val="clear" w:color="auto" w:fill="FFFFFF"/>
                      </w:tcPr>
                      <w:p w14:paraId="2C82775A" w14:textId="77777777" w:rsidR="00EB3A82" w:rsidRDefault="002310A9">
                        <w:pPr>
                          <w:textAlignment w:val="baseline"/>
                          <w:rPr>
                            <w:rFonts w:eastAsiaTheme="minorEastAsia"/>
                          </w:rPr>
                        </w:pPr>
                        <w:r>
                          <w:rPr>
                            <w:rFonts w:eastAsiaTheme="minorEastAsia"/>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242974C4" w14:textId="77777777" w:rsidR="00EB3A82" w:rsidRDefault="002310A9">
                        <w:pPr>
                          <w:textAlignment w:val="baseline"/>
                          <w:rPr>
                            <w:rFonts w:eastAsiaTheme="minorEastAsia"/>
                          </w:rPr>
                        </w:pPr>
                        <w:r>
                          <w:rPr>
                            <w:rFonts w:eastAsiaTheme="minorEastAsia"/>
                          </w:rPr>
                          <w:t>Semi-persistent L1 CLI-RSSI measurement resource is not supported</w:t>
                        </w:r>
                      </w:p>
                    </w:tc>
                    <w:tc>
                      <w:tcPr>
                        <w:tcW w:w="209" w:type="pct"/>
                        <w:tcBorders>
                          <w:top w:val="single" w:sz="4" w:space="0" w:color="auto"/>
                          <w:left w:val="single" w:sz="4" w:space="0" w:color="auto"/>
                          <w:bottom w:val="single" w:sz="4" w:space="0" w:color="auto"/>
                          <w:right w:val="single" w:sz="4" w:space="0" w:color="auto"/>
                        </w:tcBorders>
                        <w:shd w:val="clear" w:color="auto" w:fill="FFFFFF"/>
                      </w:tcPr>
                      <w:p w14:paraId="6571381A" w14:textId="77777777" w:rsidR="00EB3A82" w:rsidRDefault="002310A9">
                        <w:pPr>
                          <w:textAlignment w:val="baseline"/>
                          <w:rPr>
                            <w:rFonts w:eastAsiaTheme="minorEastAsia"/>
                          </w:rPr>
                        </w:pPr>
                        <w:r>
                          <w:rPr>
                            <w:rFonts w:eastAsiaTheme="minorEastAsia"/>
                          </w:rPr>
                          <w:t>Per band</w:t>
                        </w:r>
                      </w:p>
                    </w:tc>
                    <w:tc>
                      <w:tcPr>
                        <w:tcW w:w="206" w:type="pct"/>
                        <w:tcBorders>
                          <w:top w:val="single" w:sz="4" w:space="0" w:color="auto"/>
                          <w:left w:val="single" w:sz="4" w:space="0" w:color="auto"/>
                          <w:bottom w:val="single" w:sz="4" w:space="0" w:color="auto"/>
                          <w:right w:val="single" w:sz="4" w:space="0" w:color="auto"/>
                        </w:tcBorders>
                        <w:shd w:val="clear" w:color="auto" w:fill="FFFFFF"/>
                      </w:tcPr>
                      <w:p w14:paraId="4382206D" w14:textId="77777777" w:rsidR="00EB3A82" w:rsidRDefault="002310A9">
                        <w:pPr>
                          <w:textAlignment w:val="baseline"/>
                          <w:rPr>
                            <w:rFonts w:eastAsiaTheme="minorEastAsia"/>
                          </w:rPr>
                        </w:pPr>
                        <w:r>
                          <w:rPr>
                            <w:rFonts w:eastAsiaTheme="minorEastAsia"/>
                          </w:rPr>
                          <w:t>TDD only</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7222CD69" w14:textId="77777777" w:rsidR="00EB3A82" w:rsidRDefault="002310A9">
                        <w:pPr>
                          <w:textAlignment w:val="baseline"/>
                          <w:rPr>
                            <w:rFonts w:eastAsiaTheme="minorEastAsia"/>
                          </w:rPr>
                        </w:pPr>
                        <w:r>
                          <w:rPr>
                            <w:rFonts w:eastAsiaTheme="minorEastAsia"/>
                          </w:rPr>
                          <w:t>n/a</w:t>
                        </w:r>
                      </w:p>
                    </w:tc>
                    <w:tc>
                      <w:tcPr>
                        <w:tcW w:w="153" w:type="pct"/>
                        <w:tcBorders>
                          <w:top w:val="single" w:sz="4" w:space="0" w:color="auto"/>
                          <w:left w:val="single" w:sz="4" w:space="0" w:color="auto"/>
                          <w:bottom w:val="single" w:sz="4" w:space="0" w:color="auto"/>
                          <w:right w:val="single" w:sz="4" w:space="0" w:color="auto"/>
                        </w:tcBorders>
                        <w:shd w:val="clear" w:color="auto" w:fill="FFFFFF"/>
                      </w:tcPr>
                      <w:p w14:paraId="3C2F30DA" w14:textId="77777777" w:rsidR="00EB3A82" w:rsidRDefault="002310A9">
                        <w:pPr>
                          <w:textAlignment w:val="baseline"/>
                          <w:rPr>
                            <w:rFonts w:eastAsiaTheme="minorEastAsia"/>
                          </w:rPr>
                        </w:pPr>
                        <w:r>
                          <w:rPr>
                            <w:rFonts w:eastAsiaTheme="minorEastAsia"/>
                          </w:rPr>
                          <w:t>n/a</w:t>
                        </w:r>
                      </w:p>
                    </w:tc>
                    <w:tc>
                      <w:tcPr>
                        <w:tcW w:w="420" w:type="pct"/>
                        <w:tcBorders>
                          <w:top w:val="single" w:sz="4" w:space="0" w:color="auto"/>
                          <w:left w:val="single" w:sz="4" w:space="0" w:color="auto"/>
                          <w:bottom w:val="single" w:sz="4" w:space="0" w:color="auto"/>
                          <w:right w:val="single" w:sz="4" w:space="0" w:color="auto"/>
                        </w:tcBorders>
                        <w:shd w:val="clear" w:color="auto" w:fill="FFFFFF"/>
                      </w:tcPr>
                      <w:p w14:paraId="7971F0D6" w14:textId="77777777" w:rsidR="00EB3A82" w:rsidRDefault="00EB3A82">
                        <w:pPr>
                          <w:textAlignment w:val="baseline"/>
                          <w:rPr>
                            <w:rFonts w:eastAsiaTheme="minorEastAsia"/>
                          </w:rPr>
                        </w:pPr>
                      </w:p>
                    </w:tc>
                    <w:tc>
                      <w:tcPr>
                        <w:tcW w:w="494" w:type="pct"/>
                        <w:tcBorders>
                          <w:top w:val="single" w:sz="4" w:space="0" w:color="auto"/>
                          <w:left w:val="single" w:sz="4" w:space="0" w:color="auto"/>
                          <w:bottom w:val="single" w:sz="4" w:space="0" w:color="auto"/>
                          <w:right w:val="single" w:sz="4" w:space="0" w:color="auto"/>
                        </w:tcBorders>
                        <w:shd w:val="clear" w:color="auto" w:fill="FFFFFF"/>
                      </w:tcPr>
                      <w:p w14:paraId="23313330" w14:textId="77777777" w:rsidR="00EB3A82" w:rsidRDefault="002310A9">
                        <w:pPr>
                          <w:textAlignment w:val="baseline"/>
                          <w:rPr>
                            <w:rFonts w:eastAsiaTheme="minorEastAsia"/>
                          </w:rPr>
                        </w:pPr>
                        <w:r>
                          <w:rPr>
                            <w:rFonts w:eastAsiaTheme="minorEastAsia"/>
                          </w:rPr>
                          <w:t>Optional with capability signalling</w:t>
                        </w:r>
                      </w:p>
                    </w:tc>
                  </w:tr>
                </w:tbl>
                <w:p w14:paraId="668F816B" w14:textId="77777777" w:rsidR="00EB3A82" w:rsidRDefault="00EB3A82">
                  <w:pPr>
                    <w:rPr>
                      <w:rFonts w:eastAsiaTheme="minorEastAsia"/>
                    </w:rPr>
                  </w:pPr>
                </w:p>
                <w:p w14:paraId="2A64DD62" w14:textId="77777777" w:rsidR="00EB3A82" w:rsidRDefault="002310A9">
                  <w:pPr>
                    <w:rPr>
                      <w:rFonts w:eastAsiaTheme="minorEastAsia"/>
                      <w:lang w:val="en-US"/>
                    </w:rPr>
                  </w:pPr>
                  <w:r>
                    <w:rPr>
                      <w:rFonts w:eastAsiaTheme="minorEastAsia"/>
                      <w:i/>
                      <w:lang w:val="en-US"/>
                    </w:rPr>
                    <w:t>Proposal 4-2-1:</w:t>
                  </w:r>
                </w:p>
                <w:p w14:paraId="7A8DC793" w14:textId="77777777" w:rsidR="00EB3A82" w:rsidRDefault="002310A9">
                  <w:pPr>
                    <w:rPr>
                      <w:rFonts w:eastAsiaTheme="minorEastAsia"/>
                    </w:rPr>
                  </w:pPr>
                  <w:r>
                    <w:rPr>
                      <w:rFonts w:eastAsiaTheme="minorEastAsia"/>
                    </w:rPr>
                    <w:t xml:space="preserve">Update FG 60-8 as follows: </w:t>
                  </w:r>
                </w:p>
                <w:p w14:paraId="2C2E3D7A" w14:textId="77777777" w:rsidR="00EB3A82" w:rsidRDefault="002310A9">
                  <w:pPr>
                    <w:numPr>
                      <w:ilvl w:val="0"/>
                      <w:numId w:val="60"/>
                    </w:numPr>
                    <w:rPr>
                      <w:rFonts w:eastAsiaTheme="minorEastAsia"/>
                      <w:lang w:val="fi-FI"/>
                    </w:rPr>
                  </w:pPr>
                  <w:r>
                    <w:rPr>
                      <w:rFonts w:eastAsiaTheme="minorEastAsia"/>
                      <w:lang w:val="fi-FI"/>
                    </w:rPr>
                    <w:t>Confirm “aperiodic” in FG name, and update the text for “consequence …” column accordingly</w:t>
                  </w:r>
                </w:p>
                <w:p w14:paraId="04F93A87" w14:textId="77777777" w:rsidR="00EB3A82" w:rsidRDefault="002310A9">
                  <w:pPr>
                    <w:numPr>
                      <w:ilvl w:val="0"/>
                      <w:numId w:val="60"/>
                    </w:numPr>
                    <w:rPr>
                      <w:rFonts w:eastAsiaTheme="minorEastAsia"/>
                      <w:lang w:val="fi-FI"/>
                    </w:rPr>
                  </w:pPr>
                  <w:r>
                    <w:rPr>
                      <w:rFonts w:eastAsiaTheme="minorEastAsia"/>
                      <w:lang w:val="fi-FI"/>
                    </w:rPr>
                    <w:t>Define no prerequisite FG</w:t>
                  </w:r>
                </w:p>
                <w:p w14:paraId="68471246" w14:textId="77777777" w:rsidR="00EB3A82" w:rsidRDefault="002310A9">
                  <w:pPr>
                    <w:numPr>
                      <w:ilvl w:val="0"/>
                      <w:numId w:val="60"/>
                    </w:numPr>
                    <w:rPr>
                      <w:rFonts w:eastAsiaTheme="minorEastAsia"/>
                      <w:lang w:val="fi-FI"/>
                    </w:rPr>
                  </w:pPr>
                  <w:r>
                    <w:rPr>
                      <w:rFonts w:eastAsiaTheme="minorEastAsia"/>
                      <w:lang w:val="fi-FI"/>
                    </w:rPr>
                    <w:t xml:space="preserve">Adopt n/a for FR1/FR2 differentiation and capability interpretation for mixture of FDD/TDD and/or FR1/FR2 </w:t>
                  </w:r>
                </w:p>
              </w:tc>
            </w:tr>
          </w:tbl>
          <w:p w14:paraId="34612E63" w14:textId="77777777" w:rsidR="00EB3A82" w:rsidRDefault="00EB3A82">
            <w:pPr>
              <w:rPr>
                <w:rFonts w:eastAsiaTheme="minorEastAsia"/>
              </w:rPr>
            </w:pPr>
          </w:p>
          <w:p w14:paraId="0F3D6642" w14:textId="77777777" w:rsidR="00EB3A82" w:rsidRDefault="002310A9">
            <w:pPr>
              <w:rPr>
                <w:rFonts w:eastAsiaTheme="minorEastAsia"/>
                <w:b/>
                <w:bCs/>
                <w:u w:val="single"/>
              </w:rPr>
            </w:pPr>
            <w:r>
              <w:rPr>
                <w:rFonts w:eastAsiaTheme="minorEastAsia"/>
                <w:b/>
                <w:bCs/>
                <w:u w:val="single"/>
              </w:rPr>
              <w:t>Updates to FG 60-8</w:t>
            </w:r>
          </w:p>
          <w:p w14:paraId="4188A0BB" w14:textId="77777777" w:rsidR="00EB3A82" w:rsidRDefault="002310A9">
            <w:pPr>
              <w:rPr>
                <w:rFonts w:eastAsiaTheme="minorEastAsia"/>
              </w:rPr>
            </w:pPr>
            <w:r>
              <w:rPr>
                <w:rFonts w:eastAsiaTheme="minorEastAsia"/>
              </w:rPr>
              <w:t xml:space="preserve">There was discussion in RAN1 on whether to update FG 60-8 with the following:  </w:t>
            </w:r>
          </w:p>
          <w:p w14:paraId="318B0CF6" w14:textId="77777777" w:rsidR="00EB3A82" w:rsidRDefault="002310A9">
            <w:pPr>
              <w:numPr>
                <w:ilvl w:val="0"/>
                <w:numId w:val="63"/>
              </w:numPr>
              <w:rPr>
                <w:rFonts w:eastAsiaTheme="minorEastAsia"/>
                <w:lang w:val="fi-FI"/>
              </w:rPr>
            </w:pPr>
            <w:r>
              <w:rPr>
                <w:rFonts w:eastAsiaTheme="minorEastAsia"/>
                <w:lang w:val="fi-FI"/>
              </w:rPr>
              <w:t>Confirm “aperiodic” in FG name, and update the text for “consequence …” column accordingly</w:t>
            </w:r>
          </w:p>
          <w:p w14:paraId="3E7D09D7" w14:textId="77777777" w:rsidR="00EB3A82" w:rsidRDefault="002310A9">
            <w:pPr>
              <w:numPr>
                <w:ilvl w:val="0"/>
                <w:numId w:val="63"/>
              </w:numPr>
              <w:rPr>
                <w:rFonts w:eastAsiaTheme="minorEastAsia"/>
                <w:lang w:val="fi-FI"/>
              </w:rPr>
            </w:pPr>
            <w:r>
              <w:rPr>
                <w:rFonts w:eastAsiaTheme="minorEastAsia"/>
                <w:lang w:val="fi-FI"/>
              </w:rPr>
              <w:t>Define no prerequisite FG</w:t>
            </w:r>
          </w:p>
          <w:p w14:paraId="5DEF5A17" w14:textId="77777777" w:rsidR="00EB3A82" w:rsidRDefault="002310A9">
            <w:pPr>
              <w:numPr>
                <w:ilvl w:val="0"/>
                <w:numId w:val="63"/>
              </w:numPr>
              <w:rPr>
                <w:rFonts w:eastAsiaTheme="minorEastAsia"/>
                <w:lang w:val="fi-FI"/>
              </w:rPr>
            </w:pPr>
            <w:r>
              <w:rPr>
                <w:rFonts w:eastAsiaTheme="minorEastAsia"/>
                <w:lang w:val="fi-FI"/>
              </w:rPr>
              <w:t>Adopt n/a for FR1/FR2 differentiation and capability interpretation for mixture of FDD/TDD and/or FR1/FR2</w:t>
            </w:r>
          </w:p>
          <w:p w14:paraId="42600E28" w14:textId="77777777" w:rsidR="00EB3A82" w:rsidRDefault="00EB3A82">
            <w:pPr>
              <w:rPr>
                <w:rFonts w:eastAsiaTheme="minorEastAsia"/>
              </w:rPr>
            </w:pPr>
          </w:p>
          <w:p w14:paraId="7A0BDA49" w14:textId="77777777" w:rsidR="00EB3A82" w:rsidRDefault="002310A9">
            <w:pPr>
              <w:rPr>
                <w:rFonts w:eastAsiaTheme="minorEastAsia"/>
              </w:rPr>
            </w:pPr>
            <w:r>
              <w:rPr>
                <w:rFonts w:eastAsiaTheme="minorEastAsia"/>
              </w:rPr>
              <w:t xml:space="preserve">In our view, all the above updates are reasonable and should be supported. </w:t>
            </w:r>
          </w:p>
          <w:p w14:paraId="33C226D8" w14:textId="77777777" w:rsidR="00EB3A82" w:rsidRDefault="002310A9">
            <w:pPr>
              <w:numPr>
                <w:ilvl w:val="0"/>
                <w:numId w:val="33"/>
              </w:numPr>
              <w:rPr>
                <w:rFonts w:eastAsiaTheme="minorEastAsia"/>
                <w:b/>
                <w:i/>
                <w:lang w:val="fi-FI"/>
              </w:rPr>
            </w:pPr>
            <w:r>
              <w:rPr>
                <w:rFonts w:eastAsiaTheme="minorEastAsia"/>
                <w:b/>
                <w:i/>
                <w:lang w:val="fi-FI"/>
              </w:rPr>
              <w:t xml:space="preserve">Update FG 60-8 with the following. </w:t>
            </w:r>
            <w:r>
              <w:rPr>
                <w:rFonts w:eastAsiaTheme="minorEastAsia"/>
                <w:b/>
                <w:iCs/>
                <w:lang w:val="fi-FI"/>
              </w:rPr>
              <w:t xml:space="preserve"> </w:t>
            </w:r>
          </w:p>
          <w:p w14:paraId="3A58FDC4" w14:textId="77777777" w:rsidR="00EB3A82" w:rsidRDefault="002310A9">
            <w:pPr>
              <w:numPr>
                <w:ilvl w:val="0"/>
                <w:numId w:val="64"/>
              </w:numPr>
              <w:rPr>
                <w:rFonts w:eastAsiaTheme="minorEastAsia"/>
                <w:b/>
                <w:bCs/>
                <w:i/>
                <w:iCs/>
                <w:lang w:val="fi-FI"/>
              </w:rPr>
            </w:pPr>
            <w:r>
              <w:rPr>
                <w:rFonts w:eastAsiaTheme="minorEastAsia"/>
                <w:b/>
                <w:bCs/>
                <w:i/>
                <w:iCs/>
                <w:lang w:val="fi-FI"/>
              </w:rPr>
              <w:t>Confirm “aperiodic” in FG name, and update the text for “consequence …” column accordingly</w:t>
            </w:r>
          </w:p>
          <w:p w14:paraId="030C251E" w14:textId="77777777" w:rsidR="00EB3A82" w:rsidRDefault="002310A9">
            <w:pPr>
              <w:numPr>
                <w:ilvl w:val="0"/>
                <w:numId w:val="64"/>
              </w:numPr>
              <w:rPr>
                <w:rFonts w:eastAsiaTheme="minorEastAsia"/>
                <w:b/>
                <w:bCs/>
                <w:i/>
                <w:iCs/>
                <w:lang w:val="fi-FI"/>
              </w:rPr>
            </w:pPr>
            <w:r>
              <w:rPr>
                <w:rFonts w:eastAsiaTheme="minorEastAsia"/>
                <w:b/>
                <w:bCs/>
                <w:i/>
                <w:iCs/>
                <w:lang w:val="fi-FI"/>
              </w:rPr>
              <w:t>Define no prerequisite FG</w:t>
            </w:r>
          </w:p>
          <w:p w14:paraId="03F8AC5F" w14:textId="77777777" w:rsidR="00EB3A82" w:rsidRDefault="002310A9">
            <w:pPr>
              <w:numPr>
                <w:ilvl w:val="0"/>
                <w:numId w:val="64"/>
              </w:numPr>
              <w:rPr>
                <w:rFonts w:eastAsiaTheme="minorEastAsia"/>
                <w:b/>
                <w:bCs/>
                <w:i/>
                <w:iCs/>
                <w:lang w:val="fi-FI"/>
              </w:rPr>
            </w:pPr>
            <w:r>
              <w:rPr>
                <w:rFonts w:eastAsiaTheme="minorEastAsia"/>
                <w:b/>
                <w:bCs/>
                <w:i/>
                <w:iCs/>
                <w:lang w:val="fi-FI"/>
              </w:rPr>
              <w:t>Adopt n/a for FR1/FR2 differentiation and capability interpretation for mixture of FDD/TDD and/or FR1/FR2</w:t>
            </w:r>
          </w:p>
          <w:p w14:paraId="75F95C07" w14:textId="77777777" w:rsidR="00EB3A82" w:rsidRDefault="00EB3A82">
            <w:pPr>
              <w:rPr>
                <w:rFonts w:eastAsiaTheme="minorEastAsia"/>
              </w:rPr>
            </w:pPr>
          </w:p>
        </w:tc>
      </w:tr>
      <w:tr w:rsidR="00EB3A82" w14:paraId="0FEFFCF0" w14:textId="77777777">
        <w:trPr>
          <w:trHeight w:val="405"/>
        </w:trPr>
        <w:tc>
          <w:tcPr>
            <w:tcW w:w="50" w:type="pct"/>
          </w:tcPr>
          <w:p w14:paraId="61034F19" w14:textId="77777777" w:rsidR="00EB3A82" w:rsidRDefault="00EB3A82">
            <w:pPr>
              <w:numPr>
                <w:ilvl w:val="0"/>
                <w:numId w:val="54"/>
              </w:numPr>
              <w:rPr>
                <w:rFonts w:eastAsiaTheme="minorEastAsia"/>
              </w:rPr>
            </w:pPr>
          </w:p>
        </w:tc>
        <w:tc>
          <w:tcPr>
            <w:tcW w:w="259" w:type="pct"/>
          </w:tcPr>
          <w:p w14:paraId="56FE5044" w14:textId="77777777" w:rsidR="00EB3A82" w:rsidRDefault="002310A9">
            <w:pPr>
              <w:rPr>
                <w:rFonts w:eastAsiaTheme="minorEastAsia"/>
              </w:rPr>
            </w:pPr>
            <w:r>
              <w:t>Google</w:t>
            </w:r>
          </w:p>
        </w:tc>
        <w:tc>
          <w:tcPr>
            <w:tcW w:w="4691" w:type="pct"/>
          </w:tcPr>
          <w:p w14:paraId="755A26E7" w14:textId="77777777" w:rsidR="00EB3A82" w:rsidRDefault="002310A9">
            <w:pPr>
              <w:rPr>
                <w:rFonts w:eastAsiaTheme="minorEastAsia"/>
              </w:rPr>
            </w:pPr>
            <w:r>
              <w:rPr>
                <w:rFonts w:eastAsiaTheme="minorEastAsia"/>
              </w:rPr>
              <w:t xml:space="preserve">Maximum number of configured L3 and L1 CLI-RSSI measurement resources and </w:t>
            </w:r>
          </w:p>
          <w:p w14:paraId="1E9362D5" w14:textId="77777777" w:rsidR="00EB3A82" w:rsidRDefault="002310A9">
            <w:pPr>
              <w:rPr>
                <w:rFonts w:eastAsiaTheme="minorEastAsia"/>
              </w:rPr>
            </w:pPr>
            <w:r>
              <w:rPr>
                <w:rFonts w:eastAsiaTheme="minorEastAsia"/>
              </w:rPr>
              <w:t>In RAN1#121, the following two agreements have been made</w:t>
            </w:r>
          </w:p>
          <w:p w14:paraId="1743430C" w14:textId="77777777" w:rsidR="00EB3A82" w:rsidRDefault="00EB3A82">
            <w:pPr>
              <w:rPr>
                <w:rFonts w:eastAsiaTheme="minorEastAsia"/>
              </w:rPr>
            </w:pPr>
          </w:p>
          <w:p w14:paraId="0A6FE9A5" w14:textId="77777777" w:rsidR="00EB3A82" w:rsidRDefault="002310A9">
            <w:pPr>
              <w:rPr>
                <w:rFonts w:eastAsiaTheme="minorEastAsia"/>
                <w:b/>
                <w:bCs/>
              </w:rPr>
            </w:pPr>
            <w:r>
              <w:rPr>
                <w:rFonts w:eastAsiaTheme="minorEastAsia"/>
                <w:b/>
                <w:bCs/>
              </w:rPr>
              <w:t>Agreement:</w:t>
            </w:r>
          </w:p>
          <w:p w14:paraId="026320F5" w14:textId="77777777" w:rsidR="00EB3A82" w:rsidRDefault="002310A9">
            <w:pPr>
              <w:rPr>
                <w:rFonts w:eastAsiaTheme="minorEastAsia"/>
              </w:rPr>
            </w:pPr>
            <w:r>
              <w:rPr>
                <w:rFonts w:eastAsiaTheme="minorEastAsia"/>
              </w:rPr>
              <w:t>Add a component for “Maximum number of configured L1 CLI-RSSI measurement resources (sum of aperiodic and periodic, and semi-persistent if supported) across all CCs” in FG 60-8</w:t>
            </w:r>
          </w:p>
          <w:p w14:paraId="2FF40B74" w14:textId="77777777" w:rsidR="00EB3A82" w:rsidRDefault="002310A9">
            <w:pPr>
              <w:numPr>
                <w:ilvl w:val="0"/>
                <w:numId w:val="56"/>
              </w:numPr>
              <w:rPr>
                <w:rFonts w:eastAsiaTheme="minorEastAsia"/>
              </w:rPr>
            </w:pPr>
            <w:r>
              <w:rPr>
                <w:rFonts w:eastAsiaTheme="minorEastAsia"/>
              </w:rPr>
              <w:t>FFS: Whether/how to define maximum number of configured L3 and L1 CLI-RSSI measurement resources if simultaneous configuration of L3 and L1 CLI-RSSI measurements is supported</w:t>
            </w:r>
          </w:p>
          <w:p w14:paraId="406840AD" w14:textId="77777777" w:rsidR="00EB3A82" w:rsidRDefault="00EB3A82">
            <w:pPr>
              <w:rPr>
                <w:rFonts w:eastAsiaTheme="minorEastAsia"/>
              </w:rPr>
            </w:pPr>
          </w:p>
          <w:p w14:paraId="7A860E07" w14:textId="77777777" w:rsidR="00EB3A82" w:rsidRDefault="002310A9">
            <w:pPr>
              <w:rPr>
                <w:rFonts w:eastAsiaTheme="minorEastAsia"/>
                <w:b/>
                <w:bCs/>
              </w:rPr>
            </w:pPr>
            <w:r>
              <w:rPr>
                <w:rFonts w:eastAsiaTheme="minorEastAsia"/>
                <w:b/>
                <w:bCs/>
              </w:rPr>
              <w:t>Agreement:</w:t>
            </w:r>
          </w:p>
          <w:p w14:paraId="03D512F0" w14:textId="77777777" w:rsidR="00EB3A82" w:rsidRDefault="002310A9">
            <w:pPr>
              <w:rPr>
                <w:rFonts w:eastAsiaTheme="minorEastAsia"/>
              </w:rPr>
            </w:pPr>
            <w:r>
              <w:rPr>
                <w:rFonts w:eastAsiaTheme="minorEastAsia"/>
              </w:rPr>
              <w:t>Add a component for “Maximum number of L1 SRS-RSRP measurement resources across all CCs” in FG 60-9</w:t>
            </w:r>
          </w:p>
          <w:p w14:paraId="20444659" w14:textId="77777777" w:rsidR="00EB3A82" w:rsidRDefault="002310A9">
            <w:pPr>
              <w:numPr>
                <w:ilvl w:val="0"/>
                <w:numId w:val="56"/>
              </w:numPr>
              <w:rPr>
                <w:rFonts w:eastAsiaTheme="minorEastAsia"/>
              </w:rPr>
            </w:pPr>
            <w:r>
              <w:rPr>
                <w:rFonts w:eastAsiaTheme="minorEastAsia"/>
              </w:rPr>
              <w:t>FFS: Whether/how to define maximum number of configured L3 and L1 SRS-RSRP measurement resources if simultaneous configuration of L3 and L1 SRS-RSRP measurements is supported</w:t>
            </w:r>
          </w:p>
          <w:p w14:paraId="764B90E8" w14:textId="77777777" w:rsidR="00EB3A82" w:rsidRDefault="00EB3A82">
            <w:pPr>
              <w:rPr>
                <w:rFonts w:eastAsiaTheme="minorEastAsia"/>
              </w:rPr>
            </w:pPr>
          </w:p>
          <w:p w14:paraId="4C03068C" w14:textId="77777777" w:rsidR="00EB3A82" w:rsidRDefault="00EB3A82">
            <w:pPr>
              <w:rPr>
                <w:rFonts w:eastAsiaTheme="minorEastAsia"/>
              </w:rPr>
            </w:pPr>
          </w:p>
          <w:p w14:paraId="2B1F02DA" w14:textId="77777777" w:rsidR="00EB3A82" w:rsidRDefault="002310A9">
            <w:pPr>
              <w:rPr>
                <w:rFonts w:eastAsiaTheme="minorEastAsia"/>
              </w:rPr>
            </w:pPr>
            <w:r>
              <w:rPr>
                <w:rFonts w:eastAsiaTheme="minorEastAsia"/>
              </w:rPr>
              <w:t>As per the agreement above on FG 60-8 and FG 60-9, a component for the "Maximum number of configured L1 CLI-RSSI measurement resources (sum of aperiodic and periodic, and semi-persistent if supported) across all CCs" is to be added and a component for “Maximum number of L1 SRS-RSRP measurement resources across all CCs” is to be added.</w:t>
            </w:r>
          </w:p>
          <w:p w14:paraId="5FBD1E70" w14:textId="77777777" w:rsidR="00EB3A82" w:rsidRDefault="002310A9">
            <w:pPr>
              <w:rPr>
                <w:rFonts w:eastAsiaTheme="minorEastAsia"/>
              </w:rPr>
            </w:pPr>
            <w:r>
              <w:rPr>
                <w:rFonts w:eastAsiaTheme="minorEastAsia"/>
              </w:rPr>
              <w:t>The agreements also include an FFS on how to define the maximum number of configured L3 and L1 CLI-RSSI measurement resources if simultaneous configuration is supported and the maximum number of configured L3 and L1 SRS-RSRP measurement resources if simultaneous configuration is supported</w:t>
            </w:r>
          </w:p>
          <w:p w14:paraId="7545A632" w14:textId="77777777" w:rsidR="00EB3A82" w:rsidRDefault="002310A9">
            <w:pPr>
              <w:rPr>
                <w:rFonts w:eastAsiaTheme="minorEastAsia"/>
              </w:rPr>
            </w:pPr>
            <w:r>
              <w:rPr>
                <w:rFonts w:eastAsiaTheme="minorEastAsia"/>
              </w:rPr>
              <w:t>To address this FFS while adhering to the principle of minimizing UE complexity, we propose to align the resource limit for L1 measurements with that of the legacy L3 measurements, so that the total resource allocation for both L1 and L3 CLI-RSSI/SRS-RSRP measurements, when configured simultaneously, does not exceed the current maximum defined for L3 alone. This avoids the need for a more complex UE receiver capable of handling a significantly larger number of resources.</w:t>
            </w:r>
          </w:p>
          <w:p w14:paraId="0C05C181" w14:textId="77777777" w:rsidR="00EB3A82" w:rsidRDefault="002310A9">
            <w:pPr>
              <w:rPr>
                <w:rFonts w:eastAsiaTheme="minorEastAsia"/>
              </w:rPr>
            </w:pPr>
            <w:r>
              <w:rPr>
                <w:rFonts w:eastAsiaTheme="minorEastAsia"/>
              </w:rPr>
              <w:t xml:space="preserve"> If an increase in the maximum number of configured resources is considered essential by majority companies, we propose a condition that would distribute the processing load. This condition would be that L3 CLI-RSSI/SRS-RSRP are measured on non-SBFD symbols/slots, while L1 CLI-RSSI/SRS-RSRP are measured on SBFD symbols/slots. This separation of measurement types across different symbol types would prevent an undue increase in simultaneous processing demands on the UE.</w:t>
            </w:r>
          </w:p>
          <w:p w14:paraId="53DD3692" w14:textId="77777777" w:rsidR="00EB3A82" w:rsidRDefault="00EB3A82">
            <w:pPr>
              <w:rPr>
                <w:rFonts w:eastAsiaTheme="minorEastAsia"/>
              </w:rPr>
            </w:pPr>
          </w:p>
          <w:p w14:paraId="68836E88" w14:textId="77777777" w:rsidR="00EB3A82" w:rsidRDefault="002310A9">
            <w:pPr>
              <w:numPr>
                <w:ilvl w:val="0"/>
                <w:numId w:val="46"/>
              </w:numPr>
              <w:rPr>
                <w:rFonts w:eastAsiaTheme="minorEastAsia"/>
                <w:b/>
                <w:bCs/>
                <w:i/>
                <w:iCs/>
              </w:rPr>
            </w:pPr>
            <w:r w:rsidRPr="008E0547">
              <w:rPr>
                <w:rFonts w:eastAsiaTheme="minorEastAsia"/>
                <w:b/>
                <w:bCs/>
                <w:i/>
                <w:iCs/>
                <w:lang w:val="en-US"/>
              </w:rPr>
              <w:t>Define the maximum number of simultaneously configured L1 and L3 CLI-RSSI</w:t>
            </w:r>
            <w:r>
              <w:rPr>
                <w:rFonts w:eastAsiaTheme="minorEastAsia"/>
                <w:b/>
                <w:bCs/>
                <w:i/>
                <w:iCs/>
              </w:rPr>
              <w:t>/SRS-R</w:t>
            </w:r>
            <w:r w:rsidRPr="008E0547">
              <w:rPr>
                <w:rFonts w:eastAsiaTheme="minorEastAsia"/>
                <w:b/>
                <w:bCs/>
                <w:i/>
                <w:iCs/>
                <w:lang w:val="en-US"/>
              </w:rPr>
              <w:t>SRP measurement resources as being limited by the legacy L3 maximum to manage UE complexity. If this limit is increased, support L3 CLI-RSSI/SRS-RSRP on non-SBFD symbols and L1 CLI-RSSI/SRS-RSRP on SBFD symbols to distribute resources and  processing.</w:t>
            </w:r>
          </w:p>
          <w:p w14:paraId="15343C0A" w14:textId="77777777" w:rsidR="00EB3A82" w:rsidRDefault="00EB3A82">
            <w:pPr>
              <w:rPr>
                <w:rFonts w:eastAsiaTheme="minorEastAsia"/>
              </w:rPr>
            </w:pPr>
          </w:p>
        </w:tc>
      </w:tr>
      <w:tr w:rsidR="00EB3A82" w14:paraId="44DF7823" w14:textId="77777777">
        <w:trPr>
          <w:trHeight w:val="405"/>
        </w:trPr>
        <w:tc>
          <w:tcPr>
            <w:tcW w:w="50" w:type="pct"/>
          </w:tcPr>
          <w:p w14:paraId="04C74A99" w14:textId="77777777" w:rsidR="00EB3A82" w:rsidRDefault="00EB3A82">
            <w:pPr>
              <w:numPr>
                <w:ilvl w:val="0"/>
                <w:numId w:val="54"/>
              </w:numPr>
              <w:rPr>
                <w:rFonts w:eastAsiaTheme="minorEastAsia"/>
              </w:rPr>
            </w:pPr>
          </w:p>
        </w:tc>
        <w:tc>
          <w:tcPr>
            <w:tcW w:w="259" w:type="pct"/>
          </w:tcPr>
          <w:p w14:paraId="6C858707" w14:textId="77777777" w:rsidR="00EB3A82" w:rsidRDefault="002310A9">
            <w:pPr>
              <w:rPr>
                <w:rFonts w:eastAsiaTheme="minorEastAsia"/>
              </w:rPr>
            </w:pPr>
            <w:r>
              <w:t>Qualcomm Incorporated</w:t>
            </w:r>
          </w:p>
        </w:tc>
        <w:tc>
          <w:tcPr>
            <w:tcW w:w="4691" w:type="pct"/>
          </w:tcPr>
          <w:p w14:paraId="599A0144" w14:textId="77777777" w:rsidR="00EB3A82" w:rsidRDefault="002310A9">
            <w:pPr>
              <w:rPr>
                <w:rFonts w:eastAsiaTheme="minorEastAsia"/>
              </w:rPr>
            </w:pPr>
            <w:r>
              <w:rPr>
                <w:rFonts w:eastAsiaTheme="minorEastAsia"/>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Pr>
                <w:rFonts w:eastAsiaTheme="minorEastAsia"/>
                <w:lang w:val="en-US"/>
              </w:rPr>
              <w:t>UE measures RSSI within DL subband</w:t>
            </w:r>
            <w:r>
              <w:rPr>
                <w:rFonts w:eastAsiaTheme="minorEastAsia"/>
              </w:rPr>
              <w:t xml:space="preserve">, Method #2 that </w:t>
            </w:r>
            <w:r>
              <w:rPr>
                <w:rFonts w:eastAsiaTheme="minorEastAsia"/>
                <w:lang w:val="en-US"/>
              </w:rPr>
              <w:t>UE measures RSRP of aggressor UE within UL subband</w:t>
            </w:r>
            <w:r>
              <w:rPr>
                <w:rFonts w:eastAsiaTheme="minorEastAsia"/>
              </w:rPr>
              <w:t xml:space="preserve">, and Method #3 for CLI measurement that </w:t>
            </w:r>
            <w:r>
              <w:rPr>
                <w:rFonts w:eastAsiaTheme="minorEastAsia"/>
                <w:lang w:val="en-US"/>
              </w:rPr>
              <w:t xml:space="preserve">UE measures RSSI within UL </w:t>
            </w:r>
            <w:proofErr w:type="spellStart"/>
            <w:r>
              <w:rPr>
                <w:rFonts w:eastAsiaTheme="minorEastAsia"/>
                <w:lang w:val="en-US"/>
              </w:rPr>
              <w:t>subban</w:t>
            </w:r>
            <w:proofErr w:type="spellEnd"/>
            <w:r>
              <w:rPr>
                <w:rFonts w:eastAsiaTheme="minorEastAsia"/>
              </w:rPr>
              <w:t>d. We also support have a UE FG for minimum slot offset configuration for aperiodic CLI-RSSI-</w:t>
            </w:r>
            <w:proofErr w:type="spellStart"/>
            <w:r>
              <w:rPr>
                <w:rFonts w:eastAsiaTheme="minorEastAsia"/>
              </w:rPr>
              <w:t>MeasurementResourceSet</w:t>
            </w:r>
            <w:proofErr w:type="spellEnd"/>
            <w:r>
              <w:rPr>
                <w:rFonts w:eastAsiaTheme="minorEastAsia"/>
              </w:rPr>
              <w:t xml:space="preserve"> and please refer to our contribution for CLI handling for the reasoning. </w:t>
            </w:r>
          </w:p>
          <w:p w14:paraId="042F72EF"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9</w:t>
            </w:r>
            <w:r>
              <w:rPr>
                <w:rFonts w:eastAsiaTheme="minorEastAsia"/>
              </w:rPr>
              <w:fldChar w:fldCharType="end"/>
            </w:r>
            <w:r>
              <w:rPr>
                <w:rFonts w:eastAsiaTheme="minorEastAsia"/>
                <w:b/>
                <w:lang w:val="en-US"/>
              </w:rPr>
              <w:t>: Support to replace FFS with N/A on prerequisite feature groups column for FG 60-8 and FG 60-9 based on RAN1 agreement that no prerequisite is needed.</w:t>
            </w:r>
          </w:p>
          <w:p w14:paraId="2B58FD83"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10</w:t>
            </w:r>
            <w:r>
              <w:rPr>
                <w:rFonts w:eastAsiaTheme="minorEastAsia"/>
              </w:rPr>
              <w:fldChar w:fldCharType="end"/>
            </w:r>
            <w:r>
              <w:rPr>
                <w:rFonts w:eastAsiaTheme="minorEastAsia"/>
                <w:b/>
                <w:lang w:val="en-US"/>
              </w:rPr>
              <w:t>: Support to remove [] for “aperiodic” for FG 60-8 and FG 60-9 to confirm aperiodic reporting.</w:t>
            </w:r>
          </w:p>
          <w:p w14:paraId="10025765" w14:textId="77777777" w:rsidR="00EB3A82" w:rsidRDefault="00EB3A82">
            <w:pPr>
              <w:rPr>
                <w:rFonts w:eastAsiaTheme="minorEastAsia"/>
                <w:lang w:val="en-US"/>
              </w:rPr>
            </w:pPr>
          </w:p>
        </w:tc>
      </w:tr>
      <w:tr w:rsidR="00EB3A82" w14:paraId="6784B369" w14:textId="77777777">
        <w:trPr>
          <w:trHeight w:val="405"/>
        </w:trPr>
        <w:tc>
          <w:tcPr>
            <w:tcW w:w="50" w:type="pct"/>
          </w:tcPr>
          <w:p w14:paraId="4C10A444" w14:textId="77777777" w:rsidR="00EB3A82" w:rsidRDefault="00EB3A82">
            <w:pPr>
              <w:numPr>
                <w:ilvl w:val="0"/>
                <w:numId w:val="54"/>
              </w:numPr>
              <w:rPr>
                <w:rFonts w:eastAsiaTheme="minorEastAsia"/>
              </w:rPr>
            </w:pPr>
          </w:p>
        </w:tc>
        <w:tc>
          <w:tcPr>
            <w:tcW w:w="259" w:type="pct"/>
          </w:tcPr>
          <w:p w14:paraId="357A9E78" w14:textId="77777777" w:rsidR="00EB3A82" w:rsidRDefault="002310A9">
            <w:pPr>
              <w:rPr>
                <w:rFonts w:eastAsiaTheme="minorEastAsia"/>
              </w:rPr>
            </w:pPr>
            <w:r>
              <w:t>Ericsson</w:t>
            </w:r>
          </w:p>
        </w:tc>
        <w:tc>
          <w:tcPr>
            <w:tcW w:w="4691" w:type="pct"/>
          </w:tcPr>
          <w:p w14:paraId="3C1E2C4C" w14:textId="77777777" w:rsidR="00EB3A82" w:rsidRDefault="002310A9">
            <w:pPr>
              <w:rPr>
                <w:rFonts w:eastAsiaTheme="minorEastAsia"/>
              </w:rPr>
            </w:pPr>
            <w:r>
              <w:rPr>
                <w:rFonts w:eastAsiaTheme="minorEastAsia"/>
              </w:rPr>
              <w:t xml:space="preserve">One of the FFS points in FG 60-8 is whether each of the components within the brackets is a separate FG. However, this FFS is residual text from previous discussions where periodic and aperiodic reporting were considered as one FG. This was changed in RAN1#121 wherein FG-80a and 80b were branched out to separate aperiodic reporting in PUSCH and periodic reporting in PUCCH for CLI-RSSI reporting. Similarly, for FG-9, the FFS refers to components within brackets when there are no brackets in the components. This is also leftover text from previous discussions; hence we propose to remove them. </w:t>
            </w:r>
          </w:p>
          <w:p w14:paraId="6C963D1E" w14:textId="77777777" w:rsidR="00EB3A82" w:rsidRPr="008E0547" w:rsidRDefault="002310A9">
            <w:pPr>
              <w:rPr>
                <w:rFonts w:eastAsiaTheme="minorEastAsia"/>
                <w:b/>
                <w:bCs/>
                <w:lang w:val="en-US"/>
              </w:rPr>
            </w:pPr>
            <w:bookmarkStart w:id="18" w:name="_Toc210425663"/>
            <w:r>
              <w:rPr>
                <w:rFonts w:eastAsiaTheme="minorEastAsia"/>
                <w:b/>
                <w:bCs/>
              </w:rPr>
              <w:t xml:space="preserve">For FGs 60-8 and 60-9 delete the following: </w:t>
            </w:r>
            <w:r w:rsidRPr="008E0547">
              <w:rPr>
                <w:rFonts w:eastAsiaTheme="minorEastAsia"/>
                <w:b/>
                <w:bCs/>
                <w:lang w:val="en-US"/>
              </w:rPr>
              <w:t>FFS: whether each of components within brackets is separate FG or require reporting</w:t>
            </w:r>
            <w:bookmarkEnd w:id="18"/>
          </w:p>
          <w:p w14:paraId="5AB39C1C" w14:textId="77777777" w:rsidR="00EB3A82" w:rsidRDefault="002310A9">
            <w:pPr>
              <w:rPr>
                <w:rFonts w:eastAsiaTheme="minorEastAsia"/>
              </w:rPr>
            </w:pPr>
            <w:r>
              <w:rPr>
                <w:rFonts w:eastAsiaTheme="minorEastAsia"/>
              </w:rPr>
              <w:t>FG 60-8 refers only to aperiodic reporting as discussed in the above paragraph. Additionally,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Therefore, the square brackets from “[aperiodic]” in the feature group name can be removed.</w:t>
            </w:r>
          </w:p>
          <w:p w14:paraId="3778D3E3" w14:textId="77777777" w:rsidR="00EB3A82" w:rsidRDefault="002310A9">
            <w:pPr>
              <w:rPr>
                <w:rFonts w:eastAsiaTheme="minorEastAsia"/>
                <w:b/>
                <w:bCs/>
              </w:rPr>
            </w:pPr>
            <w:bookmarkStart w:id="19" w:name="_Toc210425664"/>
            <w:r>
              <w:rPr>
                <w:rFonts w:eastAsiaTheme="minorEastAsia"/>
                <w:b/>
                <w:bCs/>
              </w:rPr>
              <w:t>For FG 60-8, remove the brackets from [aperiodic] in the FG name.</w:t>
            </w:r>
            <w:bookmarkEnd w:id="19"/>
          </w:p>
          <w:p w14:paraId="31656CA7" w14:textId="77777777" w:rsidR="00EB3A82" w:rsidRDefault="002310A9">
            <w:pPr>
              <w:rPr>
                <w:rFonts w:eastAsiaTheme="minorEastAsia"/>
                <w:lang w:val="en-US"/>
              </w:rPr>
            </w:pPr>
            <w:r>
              <w:rPr>
                <w:rFonts w:eastAsiaTheme="minorEastAsia"/>
              </w:rPr>
              <w:t xml:space="preserve">Another discussion point is regarding the pre-requisite FG for both UL resource muting and CLI measurement and reporting. </w:t>
            </w:r>
            <w:r>
              <w:rPr>
                <w:rFonts w:eastAsiaTheme="minorEastAsia"/>
                <w:lang w:val="en-US"/>
              </w:rPr>
              <w:t>We think that UL resource muting and CLI measurement are general tools that can be beneficial for even legacy Rel-19 UEs to have and is not dependent on whether the UE is “SBFD aware.” For example, Rel-19 UEs that are not SBFD-aware can still perform CLI-RSSI measurements if configured to do so. For e.g., a UE in a legacy TDD system that may be interfered in a DL slot by a UE in an SBFD system transmitting UL in an SBFD slot that overlaps the DL slot in the TDD system. Hence, we think that neither FGs should have FG 60-1 as a pre-requisite.</w:t>
            </w:r>
          </w:p>
          <w:p w14:paraId="1B061D8F" w14:textId="77777777" w:rsidR="00EB3A82" w:rsidRDefault="002310A9">
            <w:pPr>
              <w:rPr>
                <w:rFonts w:eastAsiaTheme="minorEastAsia"/>
                <w:b/>
                <w:bCs/>
                <w:lang w:val="en-US"/>
              </w:rPr>
            </w:pPr>
            <w:bookmarkStart w:id="20" w:name="_Toc210425665"/>
            <w:r>
              <w:rPr>
                <w:rFonts w:eastAsiaTheme="minorEastAsia"/>
                <w:b/>
                <w:bCs/>
                <w:lang w:val="en-US"/>
              </w:rPr>
              <w:t>FG 60-8 and FG 60-9 do not have any pre-requisite FGs.</w:t>
            </w:r>
            <w:bookmarkEnd w:id="20"/>
          </w:p>
          <w:p w14:paraId="54A8B716" w14:textId="77777777" w:rsidR="00EB3A82" w:rsidRDefault="00EB3A82">
            <w:pPr>
              <w:rPr>
                <w:rFonts w:eastAsiaTheme="minorEastAsia"/>
                <w:lang w:val="en-US"/>
              </w:rPr>
            </w:pPr>
          </w:p>
        </w:tc>
      </w:tr>
      <w:tr w:rsidR="00EB3A82" w14:paraId="4800DA3F" w14:textId="77777777">
        <w:trPr>
          <w:trHeight w:val="405"/>
        </w:trPr>
        <w:tc>
          <w:tcPr>
            <w:tcW w:w="50" w:type="pct"/>
          </w:tcPr>
          <w:p w14:paraId="68E3BCFA" w14:textId="77777777" w:rsidR="00EB3A82" w:rsidRDefault="00EB3A82">
            <w:pPr>
              <w:numPr>
                <w:ilvl w:val="0"/>
                <w:numId w:val="54"/>
              </w:numPr>
              <w:rPr>
                <w:rFonts w:eastAsiaTheme="minorEastAsia"/>
              </w:rPr>
            </w:pPr>
          </w:p>
        </w:tc>
        <w:tc>
          <w:tcPr>
            <w:tcW w:w="259" w:type="pct"/>
          </w:tcPr>
          <w:p w14:paraId="03D5AA00" w14:textId="77777777" w:rsidR="00EB3A82" w:rsidRDefault="002310A9">
            <w:pPr>
              <w:rPr>
                <w:rFonts w:eastAsiaTheme="minorEastAsia"/>
              </w:rPr>
            </w:pPr>
            <w:r>
              <w:t>NTT DOCOMO, INC.</w:t>
            </w:r>
          </w:p>
        </w:tc>
        <w:tc>
          <w:tcPr>
            <w:tcW w:w="4691" w:type="pct"/>
          </w:tcPr>
          <w:p w14:paraId="36E77A0C" w14:textId="77777777" w:rsidR="00EB3A82" w:rsidRDefault="002310A9">
            <w:pPr>
              <w:rPr>
                <w:rFonts w:eastAsiaTheme="minorEastAsia"/>
              </w:rPr>
            </w:pPr>
            <w:r>
              <w:rPr>
                <w:rFonts w:eastAsiaTheme="minorEastAsia"/>
                <w:lang w:val="en-US"/>
              </w:rPr>
              <w:t xml:space="preserve">For L1 CLI-RSSI measurement and reporting, </w:t>
            </w:r>
            <w:r>
              <w:rPr>
                <w:rFonts w:eastAsiaTheme="minorEastAsia"/>
              </w:rPr>
              <w:t>it was agreed that periodic L1 CLI-RSSI reporting on PUCCH and semi-persistent L1 CLI-RSSI measurement resource are separate FGs while periodic L1 CLI-RSSI measurement resource is part of FG60-8. Therefore, it can be confirmed that FG60-8 is for aperiodic reporting and FFSs can be removed.</w:t>
            </w:r>
          </w:p>
          <w:p w14:paraId="6941F31A" w14:textId="77777777" w:rsidR="00EB3A82" w:rsidRDefault="002310A9">
            <w:pPr>
              <w:rPr>
                <w:rFonts w:eastAsiaTheme="minorEastAsia"/>
              </w:rPr>
            </w:pPr>
            <w:r>
              <w:rPr>
                <w:rFonts w:eastAsiaTheme="minorEastAsia"/>
              </w:rPr>
              <w:t>Regarding prerequisite FG for FG60-8, FG60-1 is not necessary as CLI handling features are not limited to SBFD operation only.</w:t>
            </w:r>
          </w:p>
          <w:p w14:paraId="221816FF" w14:textId="77777777" w:rsidR="00EB3A82" w:rsidRDefault="002310A9">
            <w:pPr>
              <w:rPr>
                <w:rFonts w:eastAsiaTheme="minorEastAsia"/>
              </w:rPr>
            </w:pPr>
            <w:r>
              <w:rPr>
                <w:rFonts w:eastAsiaTheme="minorEastAsia"/>
              </w:rPr>
              <w:t>Regarding FG60-8a for periodic L1 CLI-RSSI reporting on PUCCH, FG design of FG60-8 can be reused. However, prerequisite FG relationship between FG60-8 and FG60-8a should be discussed. In our view, although separating these FGs was agreed, considering FG60-8 as part of prerequisite FG for FG60-8a is possible and reasonable. In such case, components of FG60-8a should be just for periodic L1 CLI-RSSI reporting on PUCCH i.e., no need to have component 4.</w:t>
            </w:r>
          </w:p>
          <w:p w14:paraId="1136F35B" w14:textId="77777777" w:rsidR="00EB3A82" w:rsidRDefault="002310A9">
            <w:pPr>
              <w:rPr>
                <w:rFonts w:eastAsiaTheme="minorEastAsia"/>
                <w:b/>
                <w:bCs/>
              </w:rPr>
            </w:pPr>
            <w:bookmarkStart w:id="21" w:name="_Hlk210253458"/>
            <w:r>
              <w:rPr>
                <w:rFonts w:eastAsiaTheme="minorEastAsia"/>
                <w:b/>
                <w:bCs/>
              </w:rPr>
              <w:t>Proposal 8: For L1 CLI-RSSI measurement and reporting,</w:t>
            </w:r>
          </w:p>
          <w:p w14:paraId="04229ED0" w14:textId="77777777" w:rsidR="00EB3A82" w:rsidRDefault="002310A9">
            <w:pPr>
              <w:numPr>
                <w:ilvl w:val="0"/>
                <w:numId w:val="65"/>
              </w:numPr>
              <w:rPr>
                <w:rFonts w:eastAsiaTheme="minorEastAsia"/>
                <w:b/>
                <w:bCs/>
              </w:rPr>
            </w:pPr>
            <w:r>
              <w:rPr>
                <w:rFonts w:eastAsiaTheme="minorEastAsia"/>
                <w:b/>
                <w:bCs/>
              </w:rPr>
              <w:t>Confirm that FG60-8 is for L1 CLI-RSSI measurement and aperiodic reporting.</w:t>
            </w:r>
          </w:p>
          <w:p w14:paraId="3F33403E" w14:textId="77777777" w:rsidR="00EB3A82" w:rsidRDefault="002310A9">
            <w:pPr>
              <w:numPr>
                <w:ilvl w:val="0"/>
                <w:numId w:val="65"/>
              </w:numPr>
              <w:rPr>
                <w:rFonts w:eastAsiaTheme="minorEastAsia"/>
                <w:b/>
                <w:bCs/>
                <w:lang w:val="en-US"/>
              </w:rPr>
            </w:pPr>
            <w:r>
              <w:rPr>
                <w:rFonts w:eastAsiaTheme="minorEastAsia"/>
                <w:b/>
                <w:bCs/>
                <w:lang w:val="en-US"/>
              </w:rPr>
              <w:t>Remove FFSs in component column for FG60-8.</w:t>
            </w:r>
          </w:p>
          <w:p w14:paraId="2C346A95" w14:textId="77777777" w:rsidR="00EB3A82" w:rsidRDefault="002310A9">
            <w:pPr>
              <w:numPr>
                <w:ilvl w:val="0"/>
                <w:numId w:val="65"/>
              </w:numPr>
              <w:rPr>
                <w:rFonts w:eastAsiaTheme="minorEastAsia"/>
                <w:lang w:val="en-US"/>
              </w:rPr>
            </w:pPr>
            <w:r>
              <w:rPr>
                <w:rFonts w:eastAsiaTheme="minorEastAsia"/>
                <w:b/>
                <w:bCs/>
                <w:lang w:val="en-US"/>
              </w:rPr>
              <w:t>FG60-1 is not necessary as prerequisite FG for FG60-8/8a.</w:t>
            </w:r>
          </w:p>
          <w:p w14:paraId="71E9AAB8" w14:textId="77777777" w:rsidR="00EB3A82" w:rsidRDefault="002310A9">
            <w:pPr>
              <w:numPr>
                <w:ilvl w:val="0"/>
                <w:numId w:val="65"/>
              </w:numPr>
              <w:rPr>
                <w:rFonts w:eastAsiaTheme="minorEastAsia"/>
                <w:lang w:val="en-US"/>
              </w:rPr>
            </w:pPr>
            <w:r>
              <w:rPr>
                <w:rFonts w:eastAsiaTheme="minorEastAsia"/>
                <w:b/>
                <w:bCs/>
                <w:lang w:val="en-US"/>
              </w:rPr>
              <w:t>FG60-8 is a part of prerequisite FG for FG60-8a.</w:t>
            </w:r>
            <w:bookmarkEnd w:id="21"/>
          </w:p>
          <w:p w14:paraId="2C4757D2" w14:textId="77777777" w:rsidR="00EB3A82" w:rsidRDefault="00EB3A82">
            <w:pPr>
              <w:rPr>
                <w:rFonts w:eastAsiaTheme="minorEastAsia"/>
              </w:rPr>
            </w:pPr>
          </w:p>
        </w:tc>
      </w:tr>
    </w:tbl>
    <w:p w14:paraId="63C17D40" w14:textId="77777777" w:rsidR="00EB3A82" w:rsidRDefault="00EB3A82">
      <w:pPr>
        <w:rPr>
          <w:rFonts w:eastAsiaTheme="minorEastAsia"/>
          <w:lang w:val="en-US"/>
        </w:rPr>
      </w:pPr>
    </w:p>
    <w:p w14:paraId="10EEDC57" w14:textId="77777777" w:rsidR="00EB3A82" w:rsidRDefault="00EB3A82">
      <w:pPr>
        <w:spacing w:afterLines="50" w:after="120"/>
        <w:jc w:val="both"/>
        <w:rPr>
          <w:rFonts w:eastAsiaTheme="minorEastAsia"/>
          <w:sz w:val="22"/>
          <w:lang w:val="en-US"/>
        </w:rPr>
      </w:pPr>
    </w:p>
    <w:p w14:paraId="3687B226" w14:textId="77777777" w:rsidR="00EB3A82" w:rsidRDefault="00EB3A82">
      <w:pPr>
        <w:spacing w:afterLines="50" w:after="120"/>
        <w:jc w:val="both"/>
        <w:rPr>
          <w:rFonts w:eastAsiaTheme="minorEastAsia"/>
          <w:sz w:val="22"/>
          <w:lang w:val="en-US"/>
        </w:rPr>
      </w:pPr>
    </w:p>
    <w:p w14:paraId="0ECA2CA8"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3B630AB6" w14:textId="77777777">
        <w:tc>
          <w:tcPr>
            <w:tcW w:w="22383" w:type="dxa"/>
          </w:tcPr>
          <w:p w14:paraId="7D1FDC21" w14:textId="77777777" w:rsidR="00EB3A82" w:rsidRDefault="002310A9">
            <w:pPr>
              <w:rPr>
                <w:rFonts w:eastAsiaTheme="minorEastAsia"/>
                <w:u w:val="single"/>
              </w:rPr>
            </w:pPr>
            <w:r>
              <w:rPr>
                <w:rFonts w:eastAsiaTheme="minorEastAsia" w:hint="eastAsia"/>
                <w:u w:val="single"/>
              </w:rPr>
              <w:t>FG 60-8</w:t>
            </w:r>
          </w:p>
          <w:p w14:paraId="4A4CD98B" w14:textId="77777777" w:rsidR="00EB3A82" w:rsidRDefault="002310A9">
            <w:pPr>
              <w:pStyle w:val="aff6"/>
              <w:numPr>
                <w:ilvl w:val="0"/>
                <w:numId w:val="66"/>
              </w:numPr>
              <w:ind w:leftChars="0" w:left="400" w:hanging="400"/>
              <w:textAlignment w:val="auto"/>
              <w:rPr>
                <w:rFonts w:eastAsiaTheme="minorEastAsia"/>
              </w:rPr>
            </w:pPr>
            <w:r>
              <w:rPr>
                <w:rFonts w:eastAsiaTheme="minorEastAsia"/>
              </w:rPr>
              <w:t>C</w:t>
            </w:r>
            <w:r>
              <w:rPr>
                <w:rFonts w:eastAsiaTheme="minorEastAsia" w:hint="eastAsia"/>
              </w:rPr>
              <w:t>omponents/name/consequence</w:t>
            </w:r>
          </w:p>
          <w:p w14:paraId="01429792" w14:textId="77777777" w:rsidR="00EB3A82" w:rsidRDefault="002310A9">
            <w:pPr>
              <w:pStyle w:val="aff6"/>
              <w:numPr>
                <w:ilvl w:val="1"/>
                <w:numId w:val="66"/>
              </w:numPr>
              <w:ind w:leftChars="0"/>
              <w:textAlignment w:val="auto"/>
              <w:rPr>
                <w:rFonts w:eastAsiaTheme="minorEastAsia"/>
              </w:rPr>
            </w:pPr>
            <w:r>
              <w:rPr>
                <w:rFonts w:eastAsiaTheme="minorEastAsia" w:hint="eastAsia"/>
              </w:rPr>
              <w:t xml:space="preserve">Confirm </w:t>
            </w:r>
            <w:r>
              <w:rPr>
                <w:rFonts w:eastAsiaTheme="minorEastAsia"/>
              </w:rPr>
              <w:t>“</w:t>
            </w:r>
            <w:r>
              <w:rPr>
                <w:rFonts w:eastAsiaTheme="minorEastAsia" w:hint="eastAsia"/>
              </w:rPr>
              <w:t>aperiodic reporting</w:t>
            </w:r>
            <w:r>
              <w:rPr>
                <w:rFonts w:eastAsiaTheme="minorEastAsia"/>
              </w:rPr>
              <w:t>”</w:t>
            </w:r>
            <w:r>
              <w:rPr>
                <w:rFonts w:eastAsiaTheme="minorEastAsia" w:hint="eastAsia"/>
              </w:rPr>
              <w:t xml:space="preserve">: ZTE, SPRD, vivo, Nokia, CATT, Samsung, MTK, QC, E///, DCM, </w:t>
            </w:r>
          </w:p>
          <w:p w14:paraId="72BD68FE" w14:textId="77777777" w:rsidR="00EB3A82" w:rsidRDefault="002310A9">
            <w:pPr>
              <w:pStyle w:val="aff6"/>
              <w:numPr>
                <w:ilvl w:val="1"/>
                <w:numId w:val="66"/>
              </w:numPr>
              <w:ind w:leftChars="0"/>
              <w:rPr>
                <w:rFonts w:eastAsiaTheme="minorEastAsia"/>
              </w:rPr>
            </w:pPr>
            <w:r>
              <w:rPr>
                <w:rFonts w:eastAsiaTheme="minorEastAsia"/>
              </w:rPr>
              <w:t>A</w:t>
            </w:r>
            <w:r>
              <w:rPr>
                <w:rFonts w:eastAsiaTheme="minorEastAsia" w:hint="eastAsia"/>
              </w:rPr>
              <w:t xml:space="preserve">dd </w:t>
            </w:r>
            <w:r>
              <w:rPr>
                <w:rFonts w:eastAsiaTheme="minorEastAsia"/>
              </w:rPr>
              <w:t>“Support of L1 CLI-RSSI measurement and reporting in SBFD symbol if SBFD symbols are configured”</w:t>
            </w:r>
            <w:r>
              <w:rPr>
                <w:rFonts w:eastAsiaTheme="minorEastAsia" w:hint="eastAsia"/>
              </w:rPr>
              <w:t>: SPRD</w:t>
            </w:r>
          </w:p>
          <w:p w14:paraId="6771D7E0" w14:textId="77777777" w:rsidR="00EB3A82" w:rsidRDefault="002310A9">
            <w:pPr>
              <w:pStyle w:val="aff6"/>
              <w:numPr>
                <w:ilvl w:val="1"/>
                <w:numId w:val="66"/>
              </w:numPr>
              <w:ind w:leftChars="0"/>
              <w:textAlignment w:val="auto"/>
              <w:rPr>
                <w:rFonts w:eastAsiaTheme="minorEastAsia"/>
              </w:rPr>
            </w:pPr>
            <w:r>
              <w:rPr>
                <w:rFonts w:eastAsiaTheme="minorEastAsia"/>
              </w:rPr>
              <w:t>N</w:t>
            </w:r>
            <w:r>
              <w:rPr>
                <w:rFonts w:eastAsiaTheme="minorEastAsia" w:hint="eastAsia"/>
              </w:rPr>
              <w:t xml:space="preserve">ot to add </w:t>
            </w:r>
            <w:r>
              <w:rPr>
                <w:rFonts w:eastAsiaTheme="minorEastAsia"/>
              </w:rPr>
              <w:t>“maximum number of configured L3 and L1 CLI-RSSI/ SRS-RSRP measurement resources”</w:t>
            </w:r>
            <w:r>
              <w:rPr>
                <w:rFonts w:eastAsiaTheme="minorEastAsia" w:hint="eastAsia"/>
              </w:rPr>
              <w:t>: SPRD</w:t>
            </w:r>
          </w:p>
          <w:p w14:paraId="15739E7E" w14:textId="77777777" w:rsidR="00EB3A82" w:rsidRDefault="002310A9">
            <w:pPr>
              <w:pStyle w:val="aff6"/>
              <w:numPr>
                <w:ilvl w:val="1"/>
                <w:numId w:val="66"/>
              </w:numPr>
              <w:ind w:leftChars="0"/>
              <w:rPr>
                <w:rFonts w:eastAsiaTheme="minorEastAsia"/>
              </w:rPr>
            </w:pPr>
            <w:r>
              <w:rPr>
                <w:rFonts w:eastAsiaTheme="minorEastAsia"/>
              </w:rPr>
              <w:t>Maximum number of configured L1 CLI-RSSI measurement resources (sum of aperiodic/semi-persistent/periodic) per CC</w:t>
            </w:r>
            <w:r>
              <w:rPr>
                <w:rFonts w:eastAsiaTheme="minorEastAsia" w:hint="eastAsia"/>
              </w:rPr>
              <w:t>: vivo</w:t>
            </w:r>
          </w:p>
          <w:p w14:paraId="0F9413C1" w14:textId="77777777" w:rsidR="00EB3A82" w:rsidRDefault="002310A9">
            <w:pPr>
              <w:pStyle w:val="aff6"/>
              <w:numPr>
                <w:ilvl w:val="1"/>
                <w:numId w:val="66"/>
              </w:numPr>
              <w:ind w:leftChars="0"/>
              <w:textAlignment w:val="auto"/>
              <w:rPr>
                <w:rFonts w:eastAsiaTheme="minorEastAsia"/>
              </w:rPr>
            </w:pPr>
            <w:r>
              <w:rPr>
                <w:rFonts w:eastAsiaTheme="minorEastAsia"/>
              </w:rPr>
              <w:t>Maximum number of simultaneous L1 CLI-RSSI measurement resources with resource type #1/#2 (sum of aperiodic/semi-persistent/periodic) per CC</w:t>
            </w:r>
            <w:r>
              <w:rPr>
                <w:rFonts w:eastAsiaTheme="minorEastAsia" w:hint="eastAsia"/>
              </w:rPr>
              <w:t>: vivo</w:t>
            </w:r>
          </w:p>
          <w:p w14:paraId="3EC68DA2" w14:textId="77777777" w:rsidR="00EB3A82" w:rsidRDefault="002310A9">
            <w:pPr>
              <w:pStyle w:val="aff6"/>
              <w:numPr>
                <w:ilvl w:val="1"/>
                <w:numId w:val="66"/>
              </w:numPr>
              <w:ind w:leftChars="0"/>
              <w:rPr>
                <w:rFonts w:eastAsiaTheme="minorEastAsia"/>
              </w:rPr>
            </w:pPr>
            <w:r>
              <w:rPr>
                <w:rFonts w:eastAsiaTheme="minorEastAsia"/>
              </w:rPr>
              <w:t>Maximum number of aperiodic CSI report setting per BWP for L1-CLI-RSSI report</w:t>
            </w:r>
            <w:r>
              <w:rPr>
                <w:rFonts w:eastAsiaTheme="minorEastAsia" w:hint="eastAsia"/>
              </w:rPr>
              <w:t>: HW/</w:t>
            </w:r>
            <w:proofErr w:type="spellStart"/>
            <w:r>
              <w:rPr>
                <w:rFonts w:eastAsiaTheme="minorEastAsia" w:hint="eastAsia"/>
              </w:rPr>
              <w:t>Hisi</w:t>
            </w:r>
            <w:proofErr w:type="spellEnd"/>
            <w:r>
              <w:rPr>
                <w:rFonts w:eastAsiaTheme="minorEastAsia" w:hint="eastAsia"/>
              </w:rPr>
              <w:t xml:space="preserve">, OPPO, </w:t>
            </w:r>
          </w:p>
          <w:p w14:paraId="6234545E" w14:textId="77777777" w:rsidR="00EB3A82" w:rsidRDefault="002310A9">
            <w:pPr>
              <w:pStyle w:val="aff6"/>
              <w:numPr>
                <w:ilvl w:val="1"/>
                <w:numId w:val="66"/>
              </w:numPr>
              <w:ind w:leftChars="0"/>
              <w:textAlignment w:val="auto"/>
              <w:rPr>
                <w:rFonts w:eastAsiaTheme="minorEastAsia"/>
              </w:rPr>
            </w:pPr>
            <w:r>
              <w:rPr>
                <w:rFonts w:eastAsiaTheme="minorEastAsia"/>
              </w:rPr>
              <w:t>Maximum number of configured aperiodic CSI triggering states in CSI-</w:t>
            </w:r>
            <w:proofErr w:type="spellStart"/>
            <w:r>
              <w:rPr>
                <w:rFonts w:eastAsiaTheme="minorEastAsia"/>
              </w:rPr>
              <w:t>AperiodicTriggerStateList</w:t>
            </w:r>
            <w:proofErr w:type="spellEnd"/>
            <w:r>
              <w:rPr>
                <w:rFonts w:eastAsiaTheme="minorEastAsia"/>
              </w:rPr>
              <w:t xml:space="preserve"> per CC</w:t>
            </w:r>
            <w:r>
              <w:rPr>
                <w:rFonts w:eastAsiaTheme="minorEastAsia" w:hint="eastAsia"/>
              </w:rPr>
              <w:t>: HW/</w:t>
            </w:r>
            <w:proofErr w:type="spellStart"/>
            <w:r>
              <w:rPr>
                <w:rFonts w:eastAsiaTheme="minorEastAsia" w:hint="eastAsia"/>
              </w:rPr>
              <w:t>Hisi</w:t>
            </w:r>
            <w:proofErr w:type="spellEnd"/>
            <w:r>
              <w:rPr>
                <w:rFonts w:eastAsiaTheme="minorEastAsia" w:hint="eastAsia"/>
              </w:rPr>
              <w:t>,</w:t>
            </w:r>
          </w:p>
          <w:p w14:paraId="0C959629" w14:textId="77777777" w:rsidR="00EB3A82" w:rsidRDefault="002310A9">
            <w:pPr>
              <w:pStyle w:val="aff6"/>
              <w:numPr>
                <w:ilvl w:val="2"/>
                <w:numId w:val="66"/>
              </w:numPr>
              <w:ind w:leftChars="0"/>
              <w:textAlignment w:val="auto"/>
              <w:rPr>
                <w:rFonts w:eastAsiaTheme="minorEastAsia"/>
              </w:rPr>
            </w:pPr>
            <w:r>
              <w:rPr>
                <w:rFonts w:eastAsiaTheme="minorEastAsia"/>
              </w:rPr>
              <w:t>N</w:t>
            </w:r>
            <w:r>
              <w:rPr>
                <w:rFonts w:eastAsiaTheme="minorEastAsia" w:hint="eastAsia"/>
              </w:rPr>
              <w:t xml:space="preserve">ot support: OPPO, </w:t>
            </w:r>
          </w:p>
          <w:p w14:paraId="61AE479C" w14:textId="77777777" w:rsidR="00EB3A82" w:rsidRDefault="002310A9">
            <w:pPr>
              <w:pStyle w:val="aff6"/>
              <w:numPr>
                <w:ilvl w:val="1"/>
                <w:numId w:val="66"/>
              </w:numPr>
              <w:ind w:leftChars="0"/>
              <w:textAlignment w:val="auto"/>
              <w:rPr>
                <w:rFonts w:eastAsiaTheme="minorEastAsia"/>
              </w:rPr>
            </w:pPr>
            <w:r>
              <w:rPr>
                <w:rFonts w:eastAsiaTheme="minorEastAsia"/>
              </w:rPr>
              <w:t>R</w:t>
            </w:r>
            <w:r>
              <w:rPr>
                <w:rFonts w:eastAsiaTheme="minorEastAsia" w:hint="eastAsia"/>
              </w:rPr>
              <w:t>emove semi-persistent from C</w:t>
            </w:r>
            <w:r>
              <w:rPr>
                <w:rFonts w:eastAsiaTheme="minorEastAsia"/>
              </w:rPr>
              <w:t>o</w:t>
            </w:r>
            <w:r>
              <w:rPr>
                <w:rFonts w:eastAsiaTheme="minorEastAsia" w:hint="eastAsia"/>
              </w:rPr>
              <w:t xml:space="preserve">mponent 4: Samsung, </w:t>
            </w:r>
          </w:p>
          <w:p w14:paraId="75FE05A8" w14:textId="77777777" w:rsidR="00EB3A82" w:rsidRDefault="002310A9">
            <w:pPr>
              <w:pStyle w:val="aff6"/>
              <w:numPr>
                <w:ilvl w:val="1"/>
                <w:numId w:val="66"/>
              </w:numPr>
              <w:ind w:leftChars="0"/>
              <w:textAlignment w:val="auto"/>
              <w:rPr>
                <w:rFonts w:eastAsiaTheme="minorEastAsia"/>
              </w:rPr>
            </w:pPr>
            <w:r>
              <w:rPr>
                <w:rFonts w:eastAsiaTheme="minorEastAsia"/>
              </w:rPr>
              <w:t>maximum number of simultaneously configured L1 and L3 CLI-RSSI/SRS-RSRP measurement resources as being limited by the legacy L3 maximum to manage UE complexity</w:t>
            </w:r>
            <w:r>
              <w:rPr>
                <w:rFonts w:eastAsiaTheme="minorEastAsia" w:hint="eastAsia"/>
              </w:rPr>
              <w:t>: Google</w:t>
            </w:r>
          </w:p>
          <w:p w14:paraId="2D2C0401" w14:textId="77777777" w:rsidR="00EB3A82" w:rsidRDefault="002310A9">
            <w:pPr>
              <w:pStyle w:val="aff6"/>
              <w:numPr>
                <w:ilvl w:val="2"/>
                <w:numId w:val="66"/>
              </w:numPr>
              <w:ind w:leftChars="0"/>
              <w:textAlignment w:val="auto"/>
              <w:rPr>
                <w:rFonts w:eastAsiaTheme="minorEastAsia"/>
              </w:rPr>
            </w:pPr>
            <w:r>
              <w:rPr>
                <w:rFonts w:eastAsiaTheme="minorEastAsia"/>
              </w:rPr>
              <w:t>If this limit is increased, support L3 CLI-RSSI/SRS-RSRP on non-SBFD symbols and L1 CLI-RSSI on SBFD symbols to distribute resources and processing</w:t>
            </w:r>
          </w:p>
          <w:p w14:paraId="0CA26B84" w14:textId="77777777" w:rsidR="00EB3A82" w:rsidRDefault="002310A9">
            <w:pPr>
              <w:pStyle w:val="aff6"/>
              <w:numPr>
                <w:ilvl w:val="0"/>
                <w:numId w:val="66"/>
              </w:numPr>
              <w:ind w:leftChars="0" w:left="400" w:hanging="400"/>
              <w:textAlignment w:val="auto"/>
              <w:rPr>
                <w:rFonts w:eastAsiaTheme="minorEastAsia"/>
              </w:rPr>
            </w:pPr>
            <w:r>
              <w:rPr>
                <w:rFonts w:eastAsiaTheme="minorEastAsia" w:hint="eastAsia"/>
              </w:rPr>
              <w:t>Prerequisite FG</w:t>
            </w:r>
          </w:p>
          <w:p w14:paraId="4E034F90" w14:textId="77777777" w:rsidR="00EB3A82" w:rsidRPr="00207821" w:rsidRDefault="002310A9">
            <w:pPr>
              <w:pStyle w:val="aff6"/>
              <w:numPr>
                <w:ilvl w:val="1"/>
                <w:numId w:val="66"/>
              </w:numPr>
              <w:ind w:leftChars="0"/>
              <w:textAlignment w:val="auto"/>
              <w:rPr>
                <w:rFonts w:eastAsiaTheme="minorEastAsia"/>
                <w:lang w:val="de-DE"/>
              </w:rPr>
            </w:pPr>
            <w:r w:rsidRPr="00207821">
              <w:rPr>
                <w:rFonts w:eastAsiaTheme="minorEastAsia"/>
                <w:lang w:val="de-DE"/>
              </w:rPr>
              <w:t>N</w:t>
            </w:r>
            <w:r w:rsidRPr="00207821">
              <w:rPr>
                <w:rFonts w:eastAsiaTheme="minorEastAsia" w:hint="eastAsia"/>
                <w:lang w:val="de-DE"/>
              </w:rPr>
              <w:t xml:space="preserve">o: ZTE, SPRD, HW/Hisi, CATT, MTK, QC, E///, DCM, </w:t>
            </w:r>
          </w:p>
          <w:p w14:paraId="70103262" w14:textId="77777777" w:rsidR="00EB3A82" w:rsidRDefault="002310A9">
            <w:pPr>
              <w:pStyle w:val="aff6"/>
              <w:numPr>
                <w:ilvl w:val="1"/>
                <w:numId w:val="66"/>
              </w:numPr>
              <w:ind w:leftChars="0"/>
              <w:textAlignment w:val="auto"/>
              <w:rPr>
                <w:rFonts w:eastAsiaTheme="minorEastAsia"/>
              </w:rPr>
            </w:pPr>
            <w:r>
              <w:rPr>
                <w:rFonts w:eastAsiaTheme="minorEastAsia" w:hint="eastAsia"/>
              </w:rPr>
              <w:t xml:space="preserve">60-1: Samsung, </w:t>
            </w:r>
          </w:p>
          <w:p w14:paraId="3869C918" w14:textId="77777777" w:rsidR="00EB3A82" w:rsidRDefault="002310A9">
            <w:pPr>
              <w:pStyle w:val="aff6"/>
              <w:numPr>
                <w:ilvl w:val="0"/>
                <w:numId w:val="66"/>
              </w:numPr>
              <w:ind w:leftChars="0"/>
              <w:textAlignment w:val="auto"/>
              <w:rPr>
                <w:rFonts w:eastAsiaTheme="minorEastAsia"/>
              </w:rPr>
            </w:pPr>
            <w:r>
              <w:rPr>
                <w:rFonts w:eastAsiaTheme="minorEastAsia" w:hint="eastAsia"/>
              </w:rPr>
              <w:t xml:space="preserve">Diff and mixture columns: </w:t>
            </w:r>
          </w:p>
          <w:p w14:paraId="4D548259" w14:textId="77777777" w:rsidR="00EB3A82" w:rsidRDefault="002310A9">
            <w:pPr>
              <w:pStyle w:val="aff6"/>
              <w:numPr>
                <w:ilvl w:val="1"/>
                <w:numId w:val="66"/>
              </w:numPr>
              <w:ind w:leftChars="0"/>
              <w:textAlignment w:val="auto"/>
              <w:rPr>
                <w:rFonts w:eastAsiaTheme="minorEastAsia"/>
              </w:rPr>
            </w:pPr>
            <w:r>
              <w:rPr>
                <w:rFonts w:eastAsiaTheme="minorEastAsia" w:hint="eastAsia"/>
              </w:rPr>
              <w:t xml:space="preserve">n/a: SPRD, vivo, CATT, MTK, </w:t>
            </w:r>
          </w:p>
          <w:p w14:paraId="3E196800" w14:textId="77777777" w:rsidR="00EB3A82" w:rsidRDefault="00EB3A82">
            <w:pPr>
              <w:pStyle w:val="aff6"/>
              <w:numPr>
                <w:ilvl w:val="0"/>
                <w:numId w:val="66"/>
              </w:numPr>
              <w:ind w:leftChars="0"/>
              <w:textAlignment w:val="auto"/>
              <w:rPr>
                <w:rFonts w:eastAsiaTheme="minorEastAsia"/>
              </w:rPr>
            </w:pPr>
          </w:p>
          <w:p w14:paraId="6FB78F67" w14:textId="77777777" w:rsidR="00EB3A82" w:rsidRDefault="00EB3A82">
            <w:pPr>
              <w:rPr>
                <w:rFonts w:eastAsiaTheme="minorEastAsia"/>
                <w:u w:val="single"/>
              </w:rPr>
            </w:pPr>
          </w:p>
          <w:p w14:paraId="70056697" w14:textId="77777777" w:rsidR="00EB3A82" w:rsidRDefault="002310A9">
            <w:pPr>
              <w:rPr>
                <w:rFonts w:eastAsiaTheme="minorEastAsia"/>
                <w:u w:val="single"/>
              </w:rPr>
            </w:pPr>
            <w:r>
              <w:rPr>
                <w:rFonts w:eastAsiaTheme="minorEastAsia" w:hint="eastAsia"/>
                <w:u w:val="single"/>
              </w:rPr>
              <w:t>FG 60-8a</w:t>
            </w:r>
          </w:p>
          <w:p w14:paraId="1A3D9895" w14:textId="77777777" w:rsidR="00EB3A82" w:rsidRDefault="002310A9">
            <w:pPr>
              <w:pStyle w:val="aff6"/>
              <w:numPr>
                <w:ilvl w:val="0"/>
                <w:numId w:val="66"/>
              </w:numPr>
              <w:ind w:leftChars="0" w:left="400" w:hanging="400"/>
              <w:textAlignment w:val="auto"/>
              <w:rPr>
                <w:rFonts w:eastAsiaTheme="minorEastAsia"/>
              </w:rPr>
            </w:pPr>
            <w:r>
              <w:rPr>
                <w:rFonts w:eastAsiaTheme="minorEastAsia"/>
              </w:rPr>
              <w:t>Components</w:t>
            </w:r>
          </w:p>
          <w:p w14:paraId="48134AFE" w14:textId="77777777" w:rsidR="00EB3A82" w:rsidRDefault="002310A9">
            <w:pPr>
              <w:pStyle w:val="aff6"/>
              <w:numPr>
                <w:ilvl w:val="1"/>
                <w:numId w:val="66"/>
              </w:numPr>
              <w:ind w:leftChars="0"/>
              <w:textAlignment w:val="auto"/>
              <w:rPr>
                <w:rFonts w:eastAsiaTheme="minorEastAsia"/>
              </w:rPr>
            </w:pPr>
            <w:r>
              <w:rPr>
                <w:rFonts w:eastAsiaTheme="minorEastAsia"/>
              </w:rPr>
              <w:t>Support of periodic L1 CLI-RSSI reporting on PUCCH</w:t>
            </w:r>
            <w:r>
              <w:rPr>
                <w:rFonts w:eastAsiaTheme="minorEastAsia" w:hint="eastAsia"/>
              </w:rPr>
              <w:t xml:space="preserve">: ZTE, SPRD, vivo, CATT, Samsung, </w:t>
            </w:r>
          </w:p>
          <w:p w14:paraId="2730DB53" w14:textId="77777777" w:rsidR="00EB3A82" w:rsidRDefault="002310A9">
            <w:pPr>
              <w:pStyle w:val="aff6"/>
              <w:numPr>
                <w:ilvl w:val="1"/>
                <w:numId w:val="66"/>
              </w:numPr>
              <w:ind w:leftChars="0"/>
              <w:rPr>
                <w:rFonts w:eastAsiaTheme="minorEastAsia"/>
              </w:rPr>
            </w:pPr>
            <w:r>
              <w:rPr>
                <w:rFonts w:eastAsiaTheme="minorEastAsia"/>
              </w:rPr>
              <w:t>Support of CLI-RSSI measurement resource configured in one UL subband only, in one DL subband only, or across two DL subbands only.</w:t>
            </w:r>
            <w:r>
              <w:rPr>
                <w:rFonts w:eastAsiaTheme="minorEastAsia" w:hint="eastAsia"/>
              </w:rPr>
              <w:t>: SPRD, vivo, CATT,</w:t>
            </w:r>
          </w:p>
          <w:p w14:paraId="185ACBF5" w14:textId="77777777" w:rsidR="00EB3A82" w:rsidRDefault="002310A9">
            <w:pPr>
              <w:pStyle w:val="aff6"/>
              <w:numPr>
                <w:ilvl w:val="1"/>
                <w:numId w:val="66"/>
              </w:numPr>
              <w:ind w:leftChars="0"/>
              <w:rPr>
                <w:rFonts w:eastAsiaTheme="minorEastAsia"/>
              </w:rPr>
            </w:pPr>
            <w:r>
              <w:rPr>
                <w:rFonts w:eastAsiaTheme="minorEastAsia"/>
              </w:rPr>
              <w:t>Periodic CLI-RSSI measurement resource</w:t>
            </w:r>
            <w:r>
              <w:rPr>
                <w:rFonts w:eastAsiaTheme="minorEastAsia" w:hint="eastAsia"/>
              </w:rPr>
              <w:t>: SPRD, vivo, CATT,</w:t>
            </w:r>
          </w:p>
          <w:p w14:paraId="6E4F3072" w14:textId="77777777" w:rsidR="00EB3A82" w:rsidRDefault="002310A9">
            <w:pPr>
              <w:pStyle w:val="aff6"/>
              <w:numPr>
                <w:ilvl w:val="1"/>
                <w:numId w:val="66"/>
              </w:numPr>
              <w:ind w:leftChars="0"/>
              <w:textAlignment w:val="auto"/>
              <w:rPr>
                <w:rFonts w:eastAsiaTheme="minorEastAsia"/>
              </w:rPr>
            </w:pPr>
            <w:r>
              <w:rPr>
                <w:rFonts w:eastAsiaTheme="minorEastAsia"/>
              </w:rPr>
              <w:t>Maximum number of configured L1 CLI-RSSI measurement resources (sum of aperiodic and periodic, and semi-persistent if supported) across all CCs</w:t>
            </w:r>
            <w:r>
              <w:rPr>
                <w:rFonts w:eastAsiaTheme="minorEastAsia" w:hint="eastAsia"/>
              </w:rPr>
              <w:t>: SPRD, vivo, HW/</w:t>
            </w:r>
            <w:proofErr w:type="spellStart"/>
            <w:r>
              <w:rPr>
                <w:rFonts w:eastAsiaTheme="minorEastAsia" w:hint="eastAsia"/>
              </w:rPr>
              <w:t>Hisi</w:t>
            </w:r>
            <w:proofErr w:type="spellEnd"/>
            <w:r>
              <w:rPr>
                <w:rFonts w:eastAsiaTheme="minorEastAsia" w:hint="eastAsia"/>
              </w:rPr>
              <w:t xml:space="preserve">, </w:t>
            </w:r>
          </w:p>
          <w:p w14:paraId="6F027953" w14:textId="77777777" w:rsidR="00EB3A82" w:rsidRDefault="002310A9">
            <w:pPr>
              <w:pStyle w:val="aff6"/>
              <w:numPr>
                <w:ilvl w:val="1"/>
                <w:numId w:val="66"/>
              </w:numPr>
              <w:ind w:leftChars="0"/>
              <w:textAlignment w:val="auto"/>
              <w:rPr>
                <w:rFonts w:eastAsiaTheme="minorEastAsia"/>
              </w:rPr>
            </w:pPr>
            <w:r>
              <w:rPr>
                <w:rFonts w:eastAsiaTheme="minorEastAsia"/>
              </w:rPr>
              <w:t>Maximum number of configured L1 CLI-RSSI measurement resources (sum of aperiodic/semi-persistent/periodic) per CC</w:t>
            </w:r>
            <w:r>
              <w:rPr>
                <w:rFonts w:eastAsiaTheme="minorEastAsia" w:hint="eastAsia"/>
              </w:rPr>
              <w:t>: vivo</w:t>
            </w:r>
          </w:p>
          <w:p w14:paraId="4CF5655B" w14:textId="77777777" w:rsidR="00EB3A82" w:rsidRDefault="002310A9">
            <w:pPr>
              <w:pStyle w:val="aff6"/>
              <w:numPr>
                <w:ilvl w:val="1"/>
                <w:numId w:val="66"/>
              </w:numPr>
              <w:ind w:leftChars="0"/>
              <w:textAlignment w:val="auto"/>
              <w:rPr>
                <w:rFonts w:eastAsiaTheme="minorEastAsia"/>
              </w:rPr>
            </w:pPr>
            <w:r>
              <w:rPr>
                <w:rFonts w:eastAsiaTheme="minorEastAsia"/>
              </w:rPr>
              <w:t>Maximum number of simultaneous L1 CLI-RSSI measurement resources with resource type #1/#2 (sum of aperiodic/semi-persistent/periodic) per CC</w:t>
            </w:r>
            <w:r>
              <w:rPr>
                <w:rFonts w:eastAsiaTheme="minorEastAsia" w:hint="eastAsia"/>
              </w:rPr>
              <w:t>: vivo</w:t>
            </w:r>
          </w:p>
          <w:p w14:paraId="7D3E25CD" w14:textId="77777777" w:rsidR="00EB3A82" w:rsidRDefault="002310A9">
            <w:pPr>
              <w:pStyle w:val="aff6"/>
              <w:numPr>
                <w:ilvl w:val="1"/>
                <w:numId w:val="66"/>
              </w:numPr>
              <w:ind w:leftChars="0"/>
              <w:rPr>
                <w:rFonts w:eastAsiaTheme="minorEastAsia"/>
              </w:rPr>
            </w:pPr>
            <w:r>
              <w:rPr>
                <w:rFonts w:eastAsiaTheme="minorEastAsia"/>
              </w:rPr>
              <w:t>Maximum number of periodic CSI report setting per BWP for L1-CLI-RSSI report</w:t>
            </w:r>
            <w:r>
              <w:rPr>
                <w:rFonts w:eastAsiaTheme="minorEastAsia" w:hint="eastAsia"/>
              </w:rPr>
              <w:t>: HW/</w:t>
            </w:r>
            <w:proofErr w:type="spellStart"/>
            <w:r>
              <w:rPr>
                <w:rFonts w:eastAsiaTheme="minorEastAsia" w:hint="eastAsia"/>
              </w:rPr>
              <w:t>Hisi</w:t>
            </w:r>
            <w:proofErr w:type="spellEnd"/>
            <w:r>
              <w:rPr>
                <w:rFonts w:eastAsiaTheme="minorEastAsia" w:hint="eastAsia"/>
              </w:rPr>
              <w:t xml:space="preserve">, OPPO, </w:t>
            </w:r>
          </w:p>
          <w:p w14:paraId="543D3031" w14:textId="77777777" w:rsidR="00EB3A82" w:rsidRDefault="00EB3A82">
            <w:pPr>
              <w:pStyle w:val="aff6"/>
              <w:numPr>
                <w:ilvl w:val="1"/>
                <w:numId w:val="66"/>
              </w:numPr>
              <w:ind w:leftChars="0"/>
              <w:textAlignment w:val="auto"/>
              <w:rPr>
                <w:rFonts w:eastAsiaTheme="minorEastAsia"/>
              </w:rPr>
            </w:pPr>
          </w:p>
          <w:p w14:paraId="4A6EB845" w14:textId="77777777" w:rsidR="00EB3A82" w:rsidRDefault="002310A9">
            <w:pPr>
              <w:pStyle w:val="aff6"/>
              <w:numPr>
                <w:ilvl w:val="0"/>
                <w:numId w:val="66"/>
              </w:numPr>
              <w:ind w:leftChars="0" w:left="400" w:hanging="400"/>
              <w:textAlignment w:val="auto"/>
              <w:rPr>
                <w:rFonts w:eastAsiaTheme="minorEastAsia"/>
              </w:rPr>
            </w:pPr>
            <w:r>
              <w:rPr>
                <w:rFonts w:eastAsiaTheme="minorEastAsia" w:hint="eastAsia"/>
              </w:rPr>
              <w:t>FFS columns</w:t>
            </w:r>
          </w:p>
          <w:p w14:paraId="149FFB32" w14:textId="77777777" w:rsidR="00EB3A82" w:rsidRDefault="002310A9">
            <w:pPr>
              <w:pStyle w:val="aff6"/>
              <w:numPr>
                <w:ilvl w:val="1"/>
                <w:numId w:val="66"/>
              </w:numPr>
              <w:ind w:leftChars="0"/>
              <w:textAlignment w:val="auto"/>
              <w:rPr>
                <w:rFonts w:eastAsiaTheme="minorEastAsia"/>
              </w:rPr>
            </w:pPr>
            <w:r>
              <w:rPr>
                <w:rFonts w:eastAsiaTheme="minorEastAsia"/>
              </w:rPr>
              <w:t>S</w:t>
            </w:r>
            <w:r>
              <w:rPr>
                <w:rFonts w:eastAsiaTheme="minorEastAsia" w:hint="eastAsia"/>
              </w:rPr>
              <w:t xml:space="preserve">imilar to 60-8: ZTE, SPRD, vivo, Samsung, DCM, </w:t>
            </w:r>
          </w:p>
          <w:p w14:paraId="5874759E" w14:textId="77777777" w:rsidR="00EB3A82" w:rsidRDefault="00EB3A82">
            <w:pPr>
              <w:rPr>
                <w:rFonts w:eastAsiaTheme="minorEastAsia"/>
                <w:u w:val="single"/>
              </w:rPr>
            </w:pPr>
          </w:p>
          <w:p w14:paraId="06D1210B" w14:textId="77777777" w:rsidR="00EB3A82" w:rsidRDefault="002310A9">
            <w:pPr>
              <w:rPr>
                <w:rFonts w:eastAsiaTheme="minorEastAsia"/>
                <w:u w:val="single"/>
              </w:rPr>
            </w:pPr>
            <w:r>
              <w:rPr>
                <w:rFonts w:eastAsiaTheme="minorEastAsia" w:hint="eastAsia"/>
                <w:u w:val="single"/>
              </w:rPr>
              <w:t>FG 60-8b</w:t>
            </w:r>
          </w:p>
          <w:p w14:paraId="1FED5307" w14:textId="77777777" w:rsidR="00EB3A82" w:rsidRDefault="002310A9">
            <w:pPr>
              <w:pStyle w:val="aff6"/>
              <w:numPr>
                <w:ilvl w:val="0"/>
                <w:numId w:val="66"/>
              </w:numPr>
              <w:ind w:leftChars="0" w:left="400" w:hanging="400"/>
              <w:textAlignment w:val="auto"/>
              <w:rPr>
                <w:rFonts w:eastAsiaTheme="minorEastAsia"/>
              </w:rPr>
            </w:pPr>
            <w:r>
              <w:rPr>
                <w:rFonts w:eastAsiaTheme="minorEastAsia"/>
              </w:rPr>
              <w:t>Components</w:t>
            </w:r>
          </w:p>
          <w:p w14:paraId="6E96F793" w14:textId="77777777" w:rsidR="00EB3A82" w:rsidRDefault="002310A9">
            <w:pPr>
              <w:pStyle w:val="aff6"/>
              <w:numPr>
                <w:ilvl w:val="1"/>
                <w:numId w:val="66"/>
              </w:numPr>
              <w:ind w:leftChars="0"/>
              <w:textAlignment w:val="auto"/>
              <w:rPr>
                <w:rFonts w:eastAsiaTheme="minorEastAsia"/>
              </w:rPr>
            </w:pPr>
            <w:r>
              <w:rPr>
                <w:rFonts w:eastAsiaTheme="minorEastAsia"/>
              </w:rPr>
              <w:t>add “Maximum number of configured L1 CLI-RSSI measurement resources (sum of aperiodic and periodic, and semi-persistent) across all CCs”</w:t>
            </w:r>
            <w:r>
              <w:rPr>
                <w:rFonts w:eastAsiaTheme="minorEastAsia" w:hint="eastAsia"/>
              </w:rPr>
              <w:t xml:space="preserve">: Samsung, </w:t>
            </w:r>
          </w:p>
          <w:p w14:paraId="30A4BFE9" w14:textId="77777777" w:rsidR="00EB3A82" w:rsidRDefault="00EB3A82">
            <w:pPr>
              <w:rPr>
                <w:rFonts w:eastAsiaTheme="minorEastAsia"/>
              </w:rPr>
            </w:pPr>
          </w:p>
        </w:tc>
      </w:tr>
    </w:tbl>
    <w:p w14:paraId="619EC361" w14:textId="77777777" w:rsidR="00EB3A82" w:rsidRDefault="00EB3A82">
      <w:pPr>
        <w:spacing w:afterLines="50" w:after="120"/>
        <w:jc w:val="both"/>
        <w:rPr>
          <w:rFonts w:eastAsiaTheme="minorEastAsia"/>
          <w:sz w:val="22"/>
        </w:rPr>
      </w:pPr>
    </w:p>
    <w:p w14:paraId="22BA4338" w14:textId="77777777" w:rsidR="00EB3A82" w:rsidRDefault="002310A9">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2-1</w:t>
      </w:r>
      <w:r>
        <w:rPr>
          <w:rFonts w:ascii="Times New Roman" w:hAnsi="Times New Roman"/>
          <w:b/>
          <w:bCs/>
          <w:i w:val="0"/>
          <w:highlight w:val="yellow"/>
          <w:lang w:val="en-US"/>
        </w:rPr>
        <w:t>:</w:t>
      </w:r>
    </w:p>
    <w:p w14:paraId="5EB19328" w14:textId="77777777" w:rsidR="00EB3A82" w:rsidRDefault="002310A9">
      <w:pPr>
        <w:spacing w:afterLines="50" w:after="120"/>
        <w:jc w:val="both"/>
        <w:rPr>
          <w:rFonts w:eastAsia="ＭＳ 明朝"/>
          <w:b/>
          <w:bCs/>
          <w:sz w:val="22"/>
          <w:szCs w:val="22"/>
        </w:rPr>
      </w:pPr>
      <w:r>
        <w:rPr>
          <w:rFonts w:eastAsia="ＭＳ 明朝" w:hint="eastAsia"/>
          <w:b/>
          <w:bCs/>
          <w:sz w:val="22"/>
          <w:szCs w:val="22"/>
        </w:rPr>
        <w:t xml:space="preserve">Update FG 60-8 as follows: </w:t>
      </w:r>
    </w:p>
    <w:p w14:paraId="5D67613D" w14:textId="77777777" w:rsidR="00EB3A82" w:rsidRDefault="002310A9">
      <w:pPr>
        <w:pStyle w:val="aff6"/>
        <w:numPr>
          <w:ilvl w:val="0"/>
          <w:numId w:val="60"/>
        </w:numPr>
        <w:spacing w:afterLines="50" w:after="120"/>
        <w:ind w:leftChars="0"/>
        <w:jc w:val="both"/>
        <w:rPr>
          <w:rFonts w:eastAsia="ＭＳ 明朝"/>
          <w:b/>
          <w:bCs/>
          <w:sz w:val="22"/>
          <w:szCs w:val="22"/>
        </w:rPr>
      </w:pPr>
      <w:r>
        <w:rPr>
          <w:rFonts w:eastAsia="ＭＳ 明朝"/>
          <w:b/>
          <w:bCs/>
          <w:sz w:val="22"/>
          <w:szCs w:val="22"/>
        </w:rPr>
        <w:t>C</w:t>
      </w:r>
      <w:r>
        <w:rPr>
          <w:rFonts w:eastAsia="ＭＳ 明朝" w:hint="eastAsia"/>
          <w:b/>
          <w:bCs/>
          <w:sz w:val="22"/>
          <w:szCs w:val="22"/>
        </w:rPr>
        <w:t xml:space="preserve">onfirm </w:t>
      </w:r>
      <w:r>
        <w:rPr>
          <w:rFonts w:eastAsia="ＭＳ 明朝"/>
          <w:b/>
          <w:bCs/>
          <w:sz w:val="22"/>
          <w:szCs w:val="22"/>
        </w:rPr>
        <w:t>“</w:t>
      </w:r>
      <w:r>
        <w:rPr>
          <w:rFonts w:eastAsia="ＭＳ 明朝" w:hint="eastAsia"/>
          <w:b/>
          <w:bCs/>
          <w:sz w:val="22"/>
          <w:szCs w:val="22"/>
        </w:rPr>
        <w:t>aperiodic</w:t>
      </w:r>
      <w:r>
        <w:rPr>
          <w:rFonts w:eastAsia="ＭＳ 明朝"/>
          <w:b/>
          <w:bCs/>
          <w:sz w:val="22"/>
          <w:szCs w:val="22"/>
        </w:rPr>
        <w:t>”</w:t>
      </w:r>
      <w:r>
        <w:rPr>
          <w:rFonts w:eastAsia="ＭＳ 明朝" w:hint="eastAsia"/>
          <w:b/>
          <w:bCs/>
          <w:sz w:val="22"/>
          <w:szCs w:val="22"/>
        </w:rPr>
        <w:t xml:space="preserve"> in FG name, and update the text for </w:t>
      </w:r>
      <w:r>
        <w:rPr>
          <w:rFonts w:eastAsia="ＭＳ 明朝"/>
          <w:b/>
          <w:bCs/>
          <w:sz w:val="22"/>
          <w:szCs w:val="22"/>
        </w:rPr>
        <w:t>“</w:t>
      </w:r>
      <w:r>
        <w:rPr>
          <w:rFonts w:eastAsia="ＭＳ 明朝" w:hint="eastAsia"/>
          <w:b/>
          <w:bCs/>
          <w:sz w:val="22"/>
          <w:szCs w:val="22"/>
        </w:rPr>
        <w:t xml:space="preserve">consequence </w:t>
      </w:r>
      <w:r>
        <w:rPr>
          <w:rFonts w:eastAsia="ＭＳ 明朝"/>
          <w:b/>
          <w:bCs/>
          <w:sz w:val="22"/>
          <w:szCs w:val="22"/>
        </w:rPr>
        <w:t>…”</w:t>
      </w:r>
      <w:r>
        <w:rPr>
          <w:rFonts w:eastAsia="ＭＳ 明朝" w:hint="eastAsia"/>
          <w:b/>
          <w:bCs/>
          <w:sz w:val="22"/>
          <w:szCs w:val="22"/>
        </w:rPr>
        <w:t xml:space="preserve"> column accordingly</w:t>
      </w:r>
    </w:p>
    <w:p w14:paraId="620A36BA" w14:textId="77777777" w:rsidR="00EB3A82" w:rsidRDefault="002310A9">
      <w:pPr>
        <w:pStyle w:val="aff6"/>
        <w:numPr>
          <w:ilvl w:val="0"/>
          <w:numId w:val="60"/>
        </w:numPr>
        <w:spacing w:afterLines="50" w:after="120"/>
        <w:ind w:leftChars="0"/>
        <w:jc w:val="both"/>
        <w:rPr>
          <w:rFonts w:eastAsia="ＭＳ 明朝"/>
          <w:b/>
          <w:bCs/>
          <w:sz w:val="22"/>
          <w:szCs w:val="22"/>
        </w:rPr>
      </w:pPr>
      <w:r>
        <w:rPr>
          <w:rFonts w:eastAsia="ＭＳ 明朝" w:hint="eastAsia"/>
          <w:b/>
          <w:bCs/>
          <w:sz w:val="22"/>
          <w:szCs w:val="22"/>
        </w:rPr>
        <w:t xml:space="preserve">Define no </w:t>
      </w:r>
      <w:r>
        <w:rPr>
          <w:rFonts w:eastAsia="ＭＳ 明朝"/>
          <w:b/>
          <w:bCs/>
          <w:sz w:val="22"/>
          <w:szCs w:val="22"/>
        </w:rPr>
        <w:t>prerequisite</w:t>
      </w:r>
      <w:r>
        <w:rPr>
          <w:rFonts w:eastAsia="ＭＳ 明朝" w:hint="eastAsia"/>
          <w:b/>
          <w:bCs/>
          <w:sz w:val="22"/>
          <w:szCs w:val="22"/>
        </w:rPr>
        <w:t xml:space="preserve"> FG</w:t>
      </w:r>
    </w:p>
    <w:p w14:paraId="3CE2680B" w14:textId="77777777" w:rsidR="00EB3A82" w:rsidRDefault="002310A9">
      <w:pPr>
        <w:pStyle w:val="aff6"/>
        <w:numPr>
          <w:ilvl w:val="0"/>
          <w:numId w:val="60"/>
        </w:numPr>
        <w:spacing w:afterLines="50" w:after="120"/>
        <w:ind w:leftChars="0"/>
        <w:jc w:val="both"/>
        <w:rPr>
          <w:rFonts w:eastAsia="ＭＳ 明朝"/>
          <w:b/>
          <w:bCs/>
          <w:sz w:val="22"/>
          <w:szCs w:val="22"/>
        </w:rPr>
      </w:pPr>
      <w:r>
        <w:rPr>
          <w:rFonts w:eastAsia="ＭＳ 明朝"/>
          <w:b/>
          <w:bCs/>
          <w:sz w:val="22"/>
          <w:szCs w:val="22"/>
        </w:rPr>
        <w:t>A</w:t>
      </w:r>
      <w:r>
        <w:rPr>
          <w:rFonts w:eastAsia="ＭＳ 明朝" w:hint="eastAsia"/>
          <w:b/>
          <w:bCs/>
          <w:sz w:val="22"/>
          <w:szCs w:val="22"/>
        </w:rPr>
        <w:t>dopt n/a for FR1/FR2 differentiation and 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091"/>
        <w:gridCol w:w="7790"/>
        <w:gridCol w:w="556"/>
        <w:gridCol w:w="577"/>
        <w:gridCol w:w="467"/>
        <w:gridCol w:w="4329"/>
        <w:gridCol w:w="809"/>
        <w:gridCol w:w="807"/>
        <w:gridCol w:w="567"/>
        <w:gridCol w:w="567"/>
        <w:gridCol w:w="222"/>
        <w:gridCol w:w="2066"/>
      </w:tblGrid>
      <w:tr w:rsidR="00EB3A82" w14:paraId="558EE5D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4C1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237A870B"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SimSun" w:hAnsi="Arial" w:cs="Arial"/>
                <w:strike/>
                <w:color w:val="EE0000"/>
                <w:sz w:val="18"/>
                <w:szCs w:val="18"/>
                <w:lang w:eastAsia="zh-CN"/>
              </w:rPr>
              <w:t>[</w:t>
            </w:r>
            <w:r>
              <w:rPr>
                <w:rFonts w:ascii="Arial" w:eastAsia="SimSun" w:hAnsi="Arial" w:cs="Arial"/>
                <w:color w:val="000000"/>
                <w:sz w:val="18"/>
                <w:szCs w:val="18"/>
                <w:lang w:eastAsia="zh-CN"/>
              </w:rPr>
              <w:t>aperiodic</w:t>
            </w:r>
            <w:r>
              <w:rPr>
                <w:rFonts w:ascii="Arial" w:eastAsia="SimSun" w:hAnsi="Arial" w:cs="Arial"/>
                <w:strike/>
                <w:color w:val="EE0000"/>
                <w:sz w:val="18"/>
                <w:szCs w:val="18"/>
                <w:lang w:eastAsia="zh-CN"/>
              </w:rPr>
              <w:t>]</w:t>
            </w:r>
            <w:r>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2E9B85AB"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1F63AE57"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4E24027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567E83C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 Maximum number of configured L1 CLI-RSSI measurement resources (sum of aperiodic and periodic, and semi-persistent if supported) across all CCs</w:t>
            </w:r>
          </w:p>
          <w:p w14:paraId="4E92B4F3"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p w14:paraId="6D349C93"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p w14:paraId="1667AC7D" w14:textId="77777777" w:rsidR="00EB3A82" w:rsidRDefault="002310A9">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FFS: whether each of components within brackets is separate FG or require reporting</w:t>
            </w:r>
          </w:p>
          <w:p w14:paraId="2250FF45"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 xml:space="preserve">FFS: </w:t>
            </w:r>
            <w:proofErr w:type="gramStart"/>
            <w:r>
              <w:rPr>
                <w:rFonts w:ascii="Arial" w:eastAsia="SimSun" w:hAnsi="Arial" w:cs="Arial"/>
                <w:color w:val="000000"/>
                <w:sz w:val="18"/>
                <w:szCs w:val="18"/>
                <w:highlight w:val="yellow"/>
                <w:lang w:eastAsia="zh-CN"/>
              </w:rPr>
              <w:t>other</w:t>
            </w:r>
            <w:proofErr w:type="gramEnd"/>
            <w:r>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185DB4F6" w14:textId="77777777" w:rsidR="00EB3A82" w:rsidRDefault="002310A9">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strike/>
                <w:color w:val="EE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5DF4125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771612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AA3B63"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trike/>
                <w:color w:val="EE0000"/>
                <w:sz w:val="18"/>
                <w:szCs w:val="18"/>
                <w:lang w:eastAsia="zh-CN"/>
              </w:rPr>
              <w:t>[Aperiodic]</w:t>
            </w:r>
            <w:r>
              <w:rPr>
                <w:rFonts w:ascii="Arial" w:eastAsia="SimSun" w:hAnsi="Arial" w:cs="Arial"/>
                <w:color w:val="000000"/>
                <w:sz w:val="18"/>
                <w:szCs w:val="18"/>
                <w:lang w:eastAsia="zh-CN"/>
              </w:rPr>
              <w:t xml:space="preserve"> L1 CLI-RSSI measurement and </w:t>
            </w:r>
            <w:r>
              <w:rPr>
                <w:rFonts w:ascii="Arial" w:eastAsiaTheme="minorEastAsia" w:hAnsi="Arial" w:cs="Arial" w:hint="eastAsia"/>
                <w:color w:val="EE0000"/>
                <w:sz w:val="18"/>
                <w:szCs w:val="18"/>
              </w:rPr>
              <w:t>aperiodic</w:t>
            </w:r>
            <w:r>
              <w:rPr>
                <w:rFonts w:ascii="Arial" w:eastAsiaTheme="minorEastAsia" w:hAnsi="Arial" w:cs="Arial" w:hint="eastAsia"/>
                <w:color w:val="000000"/>
                <w:sz w:val="18"/>
                <w:szCs w:val="18"/>
              </w:rPr>
              <w:t xml:space="preserve">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4B533C9"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690724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1E7DA40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EE0000"/>
                <w:sz w:val="18"/>
                <w:szCs w:val="18"/>
              </w:rPr>
              <w:t>[</w:t>
            </w:r>
            <w:r>
              <w:rPr>
                <w:rFonts w:ascii="Arial" w:eastAsia="ＭＳ 明朝" w:hAnsi="Arial" w:cs="Arial"/>
                <w:color w:val="000000"/>
                <w:sz w:val="18"/>
                <w:szCs w:val="18"/>
              </w:rPr>
              <w:t>n/a</w:t>
            </w:r>
            <w:r>
              <w:rPr>
                <w:rFonts w:ascii="Arial" w:eastAsia="ＭＳ 明朝" w:hAnsi="Arial"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5097E7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strike/>
                <w:color w:val="EE0000"/>
                <w:sz w:val="18"/>
                <w:szCs w:val="18"/>
              </w:rPr>
              <w:t>[</w:t>
            </w:r>
            <w:r>
              <w:rPr>
                <w:rFonts w:ascii="Arial" w:eastAsia="ＭＳ 明朝" w:hAnsi="Arial" w:cs="Arial"/>
                <w:color w:val="000000"/>
                <w:sz w:val="18"/>
                <w:szCs w:val="18"/>
              </w:rPr>
              <w:t>n/a</w:t>
            </w:r>
            <w:r>
              <w:rPr>
                <w:rFonts w:ascii="Arial" w:eastAsia="ＭＳ 明朝" w:hAnsi="Arial" w:cs="Arial"/>
                <w:strike/>
                <w:color w:val="EE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845C611"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7CC5969"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bl>
    <w:p w14:paraId="66134024" w14:textId="77777777" w:rsidR="00EB3A82" w:rsidRDefault="00EB3A82">
      <w:pPr>
        <w:spacing w:afterLines="50" w:after="120"/>
        <w:jc w:val="both"/>
        <w:rPr>
          <w:rFonts w:eastAsia="ＭＳ 明朝"/>
          <w:sz w:val="22"/>
          <w:szCs w:val="22"/>
        </w:rPr>
      </w:pPr>
    </w:p>
    <w:p w14:paraId="0B908E48" w14:textId="77777777" w:rsidR="00EB3A82" w:rsidRDefault="00EB3A82">
      <w:pPr>
        <w:spacing w:afterLines="50" w:after="120"/>
        <w:jc w:val="both"/>
        <w:rPr>
          <w:rFonts w:eastAsia="ＭＳ 明朝"/>
          <w:sz w:val="22"/>
          <w:szCs w:val="22"/>
        </w:rPr>
      </w:pPr>
    </w:p>
    <w:tbl>
      <w:tblPr>
        <w:tblStyle w:val="afd"/>
        <w:tblW w:w="4900" w:type="pct"/>
        <w:tblLook w:val="04A0" w:firstRow="1" w:lastRow="0" w:firstColumn="1" w:lastColumn="0" w:noHBand="0" w:noVBand="1"/>
      </w:tblPr>
      <w:tblGrid>
        <w:gridCol w:w="2211"/>
        <w:gridCol w:w="19724"/>
      </w:tblGrid>
      <w:tr w:rsidR="00EB3A82" w14:paraId="36F487C2" w14:textId="77777777" w:rsidTr="00BA1E0D">
        <w:tc>
          <w:tcPr>
            <w:tcW w:w="504" w:type="pct"/>
            <w:shd w:val="clear" w:color="auto" w:fill="F2F2F2" w:themeFill="background1" w:themeFillShade="F2"/>
          </w:tcPr>
          <w:p w14:paraId="43AF1488"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2EB37DF9"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77C33CDB" w14:textId="77777777" w:rsidTr="00BA1E0D">
        <w:tc>
          <w:tcPr>
            <w:tcW w:w="504" w:type="pct"/>
          </w:tcPr>
          <w:p w14:paraId="5E08F032" w14:textId="77777777" w:rsidR="00EB3A82" w:rsidRDefault="002310A9">
            <w:pPr>
              <w:spacing w:after="0"/>
              <w:jc w:val="both"/>
              <w:rPr>
                <w:rFonts w:eastAsiaTheme="minorEastAsia"/>
                <w:szCs w:val="21"/>
                <w:lang w:val="en-US"/>
              </w:rPr>
            </w:pPr>
            <w:r>
              <w:rPr>
                <w:rFonts w:eastAsiaTheme="minorEastAsia" w:hint="eastAsia"/>
                <w:szCs w:val="21"/>
                <w:lang w:val="en-US"/>
              </w:rPr>
              <w:t>Mod</w:t>
            </w:r>
          </w:p>
        </w:tc>
        <w:tc>
          <w:tcPr>
            <w:tcW w:w="4496" w:type="pct"/>
          </w:tcPr>
          <w:p w14:paraId="17F39C63" w14:textId="77777777" w:rsidR="00EB3A82" w:rsidRDefault="002310A9">
            <w:pPr>
              <w:pStyle w:val="aff6"/>
              <w:numPr>
                <w:ilvl w:val="255"/>
                <w:numId w:val="0"/>
              </w:numPr>
              <w:spacing w:afterLines="50" w:after="120"/>
              <w:jc w:val="both"/>
              <w:rPr>
                <w:rFonts w:eastAsiaTheme="minorEastAsia"/>
                <w:szCs w:val="21"/>
                <w:lang w:val="en-US"/>
              </w:rPr>
            </w:pPr>
            <w:r>
              <w:rPr>
                <w:rFonts w:eastAsiaTheme="minorEastAsia"/>
                <w:szCs w:val="21"/>
                <w:lang w:val="en-US"/>
              </w:rPr>
              <w:t>T</w:t>
            </w:r>
            <w:r>
              <w:rPr>
                <w:rFonts w:eastAsiaTheme="minorEastAsia" w:hint="eastAsia"/>
                <w:szCs w:val="21"/>
                <w:lang w:val="en-US"/>
              </w:rPr>
              <w:t xml:space="preserve">his </w:t>
            </w:r>
            <w:r>
              <w:rPr>
                <w:rFonts w:eastAsiaTheme="minorEastAsia"/>
                <w:szCs w:val="21"/>
                <w:lang w:val="en-US"/>
              </w:rPr>
              <w:t>couldn’t</w:t>
            </w:r>
            <w:r>
              <w:rPr>
                <w:rFonts w:eastAsiaTheme="minorEastAsia" w:hint="eastAsia"/>
                <w:szCs w:val="21"/>
                <w:lang w:val="en-US"/>
              </w:rPr>
              <w:t xml:space="preserve"> be treated in Bengaluru due to lack of time, but </w:t>
            </w:r>
            <w:r>
              <w:rPr>
                <w:rFonts w:eastAsiaTheme="minorEastAsia"/>
                <w:szCs w:val="21"/>
                <w:lang w:val="en-US"/>
              </w:rPr>
              <w:t>I</w:t>
            </w:r>
            <w:r>
              <w:rPr>
                <w:rFonts w:eastAsiaTheme="minorEastAsia" w:hint="eastAsia"/>
                <w:szCs w:val="21"/>
                <w:lang w:val="en-US"/>
              </w:rPr>
              <w:t xml:space="preserve"> saw almost all companies are fine with this. </w:t>
            </w:r>
          </w:p>
        </w:tc>
      </w:tr>
      <w:tr w:rsidR="00EB3A82" w14:paraId="4D6672C0" w14:textId="77777777" w:rsidTr="00BA1E0D">
        <w:tc>
          <w:tcPr>
            <w:tcW w:w="504" w:type="pct"/>
          </w:tcPr>
          <w:p w14:paraId="180294EC" w14:textId="77777777" w:rsidR="00EB3A82" w:rsidRDefault="002310A9">
            <w:pPr>
              <w:spacing w:after="0"/>
              <w:jc w:val="both"/>
              <w:rPr>
                <w:rFonts w:eastAsiaTheme="minorEastAsia"/>
                <w:szCs w:val="21"/>
                <w:lang w:val="en-US"/>
              </w:rPr>
            </w:pPr>
            <w:r>
              <w:rPr>
                <w:rFonts w:eastAsiaTheme="minorEastAsia" w:hint="eastAsia"/>
                <w:lang w:val="en-US"/>
              </w:rPr>
              <w:t>NTT DOCOMO</w:t>
            </w:r>
          </w:p>
        </w:tc>
        <w:tc>
          <w:tcPr>
            <w:tcW w:w="4496" w:type="pct"/>
          </w:tcPr>
          <w:p w14:paraId="3617E2D9" w14:textId="77777777" w:rsidR="00EB3A82" w:rsidRDefault="002310A9">
            <w:pPr>
              <w:spacing w:afterLines="50" w:after="120"/>
              <w:jc w:val="both"/>
              <w:rPr>
                <w:rFonts w:eastAsiaTheme="minorEastAsia"/>
                <w:szCs w:val="24"/>
              </w:rPr>
            </w:pPr>
            <w:r>
              <w:rPr>
                <w:rFonts w:eastAsiaTheme="minorEastAsia" w:hint="eastAsia"/>
                <w:lang w:val="en-US"/>
              </w:rPr>
              <w:t>Support</w:t>
            </w:r>
          </w:p>
        </w:tc>
      </w:tr>
      <w:tr w:rsidR="00EB3A82" w14:paraId="68AB36F0" w14:textId="77777777" w:rsidTr="00BA1E0D">
        <w:tc>
          <w:tcPr>
            <w:tcW w:w="504" w:type="pct"/>
          </w:tcPr>
          <w:p w14:paraId="6E4D1A5F" w14:textId="77777777" w:rsidR="00EB3A82" w:rsidRDefault="002310A9">
            <w:pPr>
              <w:spacing w:after="0"/>
              <w:jc w:val="both"/>
              <w:rPr>
                <w:rFonts w:eastAsia="SimSun"/>
                <w:szCs w:val="21"/>
                <w:lang w:val="en-US" w:eastAsia="zh-CN"/>
              </w:rPr>
            </w:pPr>
            <w:r>
              <w:rPr>
                <w:rFonts w:eastAsia="SimSun" w:hint="eastAsia"/>
                <w:szCs w:val="21"/>
                <w:lang w:val="en-US" w:eastAsia="zh-CN"/>
              </w:rPr>
              <w:t>Xiaomi</w:t>
            </w:r>
          </w:p>
        </w:tc>
        <w:tc>
          <w:tcPr>
            <w:tcW w:w="4496" w:type="pct"/>
          </w:tcPr>
          <w:p w14:paraId="1EF99A90" w14:textId="77777777" w:rsidR="00EB3A82" w:rsidRDefault="002310A9">
            <w:pPr>
              <w:spacing w:afterLines="50" w:after="120"/>
              <w:jc w:val="both"/>
              <w:rPr>
                <w:rFonts w:eastAsia="SimSun"/>
                <w:szCs w:val="24"/>
                <w:lang w:val="en-US" w:eastAsia="zh-CN"/>
              </w:rPr>
            </w:pPr>
            <w:r>
              <w:rPr>
                <w:rFonts w:eastAsia="SimSun" w:hint="eastAsia"/>
                <w:szCs w:val="24"/>
                <w:lang w:val="en-US" w:eastAsia="zh-CN"/>
              </w:rPr>
              <w:t>Support</w:t>
            </w:r>
          </w:p>
        </w:tc>
      </w:tr>
      <w:tr w:rsidR="00207821" w14:paraId="42D544D7" w14:textId="77777777" w:rsidTr="00BA1E0D">
        <w:tc>
          <w:tcPr>
            <w:tcW w:w="504" w:type="pct"/>
          </w:tcPr>
          <w:p w14:paraId="0B6790F9" w14:textId="526E86FC" w:rsidR="00207821" w:rsidRDefault="00207821" w:rsidP="00207821">
            <w:pPr>
              <w:spacing w:after="0"/>
              <w:jc w:val="both"/>
              <w:rPr>
                <w:rFonts w:eastAsiaTheme="minorEastAsia"/>
                <w:szCs w:val="21"/>
                <w:lang w:val="en-US"/>
              </w:rPr>
            </w:pPr>
            <w:r>
              <w:rPr>
                <w:rFonts w:eastAsiaTheme="minorEastAsia"/>
                <w:szCs w:val="21"/>
                <w:lang w:val="en-US"/>
              </w:rPr>
              <w:t>Samsung</w:t>
            </w:r>
          </w:p>
        </w:tc>
        <w:tc>
          <w:tcPr>
            <w:tcW w:w="4496" w:type="pct"/>
          </w:tcPr>
          <w:p w14:paraId="1F3156A2" w14:textId="753D4D68" w:rsidR="00207821" w:rsidRDefault="00207821" w:rsidP="00207821">
            <w:pPr>
              <w:spacing w:afterLines="50" w:after="120"/>
              <w:jc w:val="both"/>
              <w:rPr>
                <w:rFonts w:eastAsiaTheme="minorEastAsia"/>
                <w:szCs w:val="24"/>
              </w:rPr>
            </w:pPr>
            <w:r>
              <w:rPr>
                <w:rFonts w:eastAsiaTheme="minorEastAsia"/>
                <w:szCs w:val="24"/>
              </w:rPr>
              <w:t xml:space="preserve">Support </w:t>
            </w:r>
          </w:p>
        </w:tc>
      </w:tr>
      <w:tr w:rsidR="00EB3A82" w14:paraId="3C5D471A" w14:textId="77777777" w:rsidTr="00BA1E0D">
        <w:tc>
          <w:tcPr>
            <w:tcW w:w="504" w:type="pct"/>
          </w:tcPr>
          <w:p w14:paraId="0ABECA98" w14:textId="43481AF1" w:rsidR="00EB3A82" w:rsidRDefault="000804BF">
            <w:pPr>
              <w:spacing w:after="0"/>
              <w:jc w:val="both"/>
              <w:rPr>
                <w:rFonts w:eastAsia="SimSun"/>
                <w:szCs w:val="21"/>
                <w:lang w:val="en-US" w:eastAsia="zh-CN"/>
              </w:rPr>
            </w:pPr>
            <w:r>
              <w:rPr>
                <w:rFonts w:eastAsia="SimSun"/>
                <w:szCs w:val="21"/>
                <w:lang w:val="en-US" w:eastAsia="zh-CN"/>
              </w:rPr>
              <w:t>vivo</w:t>
            </w:r>
          </w:p>
        </w:tc>
        <w:tc>
          <w:tcPr>
            <w:tcW w:w="4496" w:type="pct"/>
          </w:tcPr>
          <w:p w14:paraId="546EDE91" w14:textId="057B8B99" w:rsidR="00EB3A82" w:rsidRDefault="000804BF">
            <w:pPr>
              <w:spacing w:afterLines="50" w:after="120"/>
              <w:jc w:val="both"/>
              <w:rPr>
                <w:rFonts w:eastAsia="SimSun"/>
                <w:szCs w:val="24"/>
                <w:lang w:eastAsia="zh-CN"/>
              </w:rPr>
            </w:pPr>
            <w:r>
              <w:rPr>
                <w:rFonts w:eastAsia="SimSun"/>
                <w:szCs w:val="24"/>
                <w:lang w:eastAsia="zh-CN"/>
              </w:rPr>
              <w:t>Support</w:t>
            </w:r>
          </w:p>
        </w:tc>
      </w:tr>
      <w:tr w:rsidR="00EB3A82" w14:paraId="6E97223E" w14:textId="77777777" w:rsidTr="00BA1E0D">
        <w:tc>
          <w:tcPr>
            <w:tcW w:w="504" w:type="pct"/>
          </w:tcPr>
          <w:p w14:paraId="617D95E6" w14:textId="35027528" w:rsidR="00EB3A82" w:rsidRDefault="00B717CF">
            <w:pPr>
              <w:spacing w:after="0"/>
              <w:jc w:val="both"/>
              <w:rPr>
                <w:rFonts w:eastAsia="SimSun"/>
                <w:szCs w:val="21"/>
                <w:lang w:val="en-US" w:eastAsia="zh-CN"/>
              </w:rPr>
            </w:pPr>
            <w:r>
              <w:rPr>
                <w:rFonts w:eastAsia="SimSun"/>
                <w:szCs w:val="21"/>
                <w:lang w:val="en-US" w:eastAsia="zh-CN"/>
              </w:rPr>
              <w:t>QC</w:t>
            </w:r>
          </w:p>
        </w:tc>
        <w:tc>
          <w:tcPr>
            <w:tcW w:w="4496" w:type="pct"/>
          </w:tcPr>
          <w:p w14:paraId="29EC7026" w14:textId="667CFDDA" w:rsidR="00EB3A82" w:rsidRDefault="00B717CF">
            <w:pPr>
              <w:spacing w:afterLines="50" w:after="120"/>
              <w:jc w:val="both"/>
              <w:rPr>
                <w:rFonts w:eastAsia="SimSun"/>
                <w:szCs w:val="24"/>
                <w:lang w:eastAsia="zh-CN"/>
              </w:rPr>
            </w:pPr>
            <w:r>
              <w:rPr>
                <w:rFonts w:eastAsia="SimSun"/>
                <w:szCs w:val="24"/>
                <w:lang w:eastAsia="zh-CN"/>
              </w:rPr>
              <w:t>Support</w:t>
            </w:r>
          </w:p>
        </w:tc>
      </w:tr>
      <w:tr w:rsidR="009133CB" w14:paraId="2CADF8F5" w14:textId="77777777" w:rsidTr="00BA1E0D">
        <w:tc>
          <w:tcPr>
            <w:tcW w:w="504" w:type="pct"/>
          </w:tcPr>
          <w:p w14:paraId="37098675" w14:textId="1454A4B4" w:rsidR="009133CB" w:rsidRDefault="009133CB" w:rsidP="009133CB">
            <w:pPr>
              <w:spacing w:after="0"/>
              <w:jc w:val="both"/>
              <w:rPr>
                <w:rFonts w:eastAsiaTheme="minorEastAsia"/>
                <w:szCs w:val="21"/>
                <w:lang w:val="en-US"/>
              </w:rPr>
            </w:pPr>
            <w:r>
              <w:rPr>
                <w:rFonts w:eastAsiaTheme="minorEastAsia" w:hint="eastAsia"/>
                <w:szCs w:val="21"/>
                <w:lang w:val="en-US"/>
              </w:rPr>
              <w:t>Z</w:t>
            </w:r>
            <w:r>
              <w:rPr>
                <w:rFonts w:eastAsiaTheme="minorEastAsia"/>
                <w:szCs w:val="21"/>
                <w:lang w:val="en-US"/>
              </w:rPr>
              <w:t>TE</w:t>
            </w:r>
          </w:p>
        </w:tc>
        <w:tc>
          <w:tcPr>
            <w:tcW w:w="4496" w:type="pct"/>
          </w:tcPr>
          <w:p w14:paraId="0377F992" w14:textId="0E3F57F3" w:rsidR="009133CB" w:rsidRDefault="009133CB" w:rsidP="009133CB">
            <w:pPr>
              <w:spacing w:afterLines="50" w:after="120"/>
              <w:jc w:val="both"/>
              <w:rPr>
                <w:rFonts w:eastAsiaTheme="minorEastAsia"/>
                <w:szCs w:val="21"/>
              </w:rPr>
            </w:pPr>
            <w:r>
              <w:rPr>
                <w:rFonts w:eastAsiaTheme="minorEastAsia" w:hint="eastAsia"/>
                <w:szCs w:val="24"/>
              </w:rPr>
              <w:t>S</w:t>
            </w:r>
            <w:r>
              <w:rPr>
                <w:rFonts w:eastAsiaTheme="minorEastAsia"/>
                <w:szCs w:val="24"/>
              </w:rPr>
              <w:t>upport</w:t>
            </w:r>
          </w:p>
        </w:tc>
      </w:tr>
      <w:tr w:rsidR="00BA1E0D" w14:paraId="5BED4E5E" w14:textId="77777777" w:rsidTr="00BA1E0D">
        <w:tc>
          <w:tcPr>
            <w:tcW w:w="504" w:type="pct"/>
          </w:tcPr>
          <w:p w14:paraId="29349B35" w14:textId="539117E0" w:rsidR="00BA1E0D" w:rsidRDefault="00BA1E0D" w:rsidP="009133CB">
            <w:pPr>
              <w:spacing w:after="0"/>
              <w:jc w:val="both"/>
              <w:rPr>
                <w:rFonts w:eastAsia="SimSun"/>
                <w:szCs w:val="21"/>
                <w:lang w:val="en-US" w:eastAsia="zh-CN"/>
              </w:rPr>
            </w:pPr>
            <w:r w:rsidRPr="00D7154C">
              <w:rPr>
                <w:rFonts w:eastAsia="SimSun"/>
                <w:szCs w:val="21"/>
                <w:lang w:val="en-US" w:eastAsia="zh-CN"/>
              </w:rPr>
              <w:t>Ericsson</w:t>
            </w:r>
          </w:p>
        </w:tc>
        <w:tc>
          <w:tcPr>
            <w:tcW w:w="4496" w:type="pct"/>
          </w:tcPr>
          <w:p w14:paraId="62330FAD" w14:textId="004DC8EA" w:rsidR="00BA1E0D" w:rsidRDefault="00BA1E0D" w:rsidP="009133CB">
            <w:pPr>
              <w:spacing w:afterLines="50" w:after="120"/>
              <w:jc w:val="both"/>
              <w:rPr>
                <w:rFonts w:eastAsia="SimSun"/>
                <w:szCs w:val="21"/>
                <w:lang w:eastAsia="zh-CN"/>
              </w:rPr>
            </w:pPr>
            <w:r>
              <w:rPr>
                <w:rFonts w:eastAsia="SimSun"/>
                <w:szCs w:val="24"/>
                <w:lang w:eastAsia="zh-CN"/>
              </w:rPr>
              <w:t>OK</w:t>
            </w:r>
          </w:p>
        </w:tc>
      </w:tr>
      <w:tr w:rsidR="00BA1E0D" w14:paraId="51375400" w14:textId="77777777" w:rsidTr="00BA1E0D">
        <w:tc>
          <w:tcPr>
            <w:tcW w:w="504" w:type="pct"/>
          </w:tcPr>
          <w:p w14:paraId="39E442EB" w14:textId="23397767" w:rsidR="00BA1E0D" w:rsidRDefault="00C57F6B" w:rsidP="009133C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04E7F1E3" w14:textId="0EC749F8" w:rsidR="00BA1E0D" w:rsidRDefault="00C57F6B" w:rsidP="009133CB">
            <w:pPr>
              <w:spacing w:afterLines="50" w:after="120"/>
              <w:jc w:val="both"/>
              <w:rPr>
                <w:rFonts w:eastAsia="SimSun"/>
                <w:szCs w:val="21"/>
                <w:lang w:eastAsia="zh-CN"/>
              </w:rPr>
            </w:pPr>
            <w:r>
              <w:rPr>
                <w:rFonts w:eastAsia="SimSun" w:hint="eastAsia"/>
                <w:szCs w:val="21"/>
                <w:lang w:eastAsia="zh-CN"/>
              </w:rPr>
              <w:t>S</w:t>
            </w:r>
            <w:r>
              <w:rPr>
                <w:rFonts w:eastAsia="SimSun"/>
                <w:szCs w:val="21"/>
                <w:lang w:eastAsia="zh-CN"/>
              </w:rPr>
              <w:t>upport</w:t>
            </w:r>
          </w:p>
        </w:tc>
      </w:tr>
      <w:tr w:rsidR="00BA1E0D" w14:paraId="1DD05705" w14:textId="77777777" w:rsidTr="00BA1E0D">
        <w:tc>
          <w:tcPr>
            <w:tcW w:w="504" w:type="pct"/>
          </w:tcPr>
          <w:p w14:paraId="07ACCFA7" w14:textId="6135501C" w:rsidR="00BA1E0D" w:rsidRDefault="00BA1E0D" w:rsidP="00717E1F">
            <w:pPr>
              <w:spacing w:after="0"/>
              <w:jc w:val="both"/>
              <w:rPr>
                <w:rFonts w:eastAsia="SimSun"/>
                <w:szCs w:val="21"/>
                <w:lang w:val="en-US" w:eastAsia="zh-CN"/>
              </w:rPr>
            </w:pPr>
          </w:p>
        </w:tc>
        <w:tc>
          <w:tcPr>
            <w:tcW w:w="4496" w:type="pct"/>
          </w:tcPr>
          <w:p w14:paraId="0BA6EC9F" w14:textId="62794412" w:rsidR="00BA1E0D" w:rsidRDefault="00BA1E0D" w:rsidP="00717E1F">
            <w:pPr>
              <w:spacing w:afterLines="50" w:after="120"/>
              <w:jc w:val="both"/>
              <w:rPr>
                <w:rFonts w:eastAsia="SimSun"/>
                <w:szCs w:val="24"/>
                <w:lang w:eastAsia="zh-CN"/>
              </w:rPr>
            </w:pPr>
          </w:p>
        </w:tc>
      </w:tr>
    </w:tbl>
    <w:p w14:paraId="529E693A" w14:textId="77777777" w:rsidR="00EB3A82" w:rsidRDefault="00EB3A82">
      <w:pPr>
        <w:spacing w:afterLines="50" w:after="120"/>
        <w:jc w:val="both"/>
        <w:rPr>
          <w:rFonts w:eastAsiaTheme="minorEastAsia"/>
          <w:sz w:val="22"/>
          <w:lang w:val="en-US"/>
        </w:rPr>
      </w:pPr>
    </w:p>
    <w:p w14:paraId="2237BF1F"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4FABD510" w14:textId="77777777" w:rsidR="00EB3A82" w:rsidRDefault="002310A9">
      <w:pPr>
        <w:spacing w:afterLines="50" w:after="120"/>
        <w:jc w:val="both"/>
        <w:rPr>
          <w:rFonts w:eastAsia="ＭＳ 明朝"/>
          <w:b/>
          <w:bCs/>
          <w:szCs w:val="22"/>
        </w:rPr>
      </w:pPr>
      <w:r>
        <w:rPr>
          <w:rFonts w:eastAsia="ＭＳ 明朝" w:hint="eastAsia"/>
          <w:b/>
          <w:bCs/>
          <w:szCs w:val="22"/>
        </w:rPr>
        <w:t xml:space="preserve">Companies are encouraged to provide their views on the need to define the following new components in FG 60-8: </w:t>
      </w:r>
    </w:p>
    <w:p w14:paraId="0E19A7A0"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 xml:space="preserve">Q4-2-2-1: </w:t>
      </w:r>
      <w:r>
        <w:rPr>
          <w:rFonts w:eastAsia="ＭＳ 明朝"/>
          <w:b/>
          <w:bCs/>
          <w:szCs w:val="22"/>
        </w:rPr>
        <w:t>Support of the valid symbol type for CSI derivation configured in CSI-</w:t>
      </w:r>
      <w:proofErr w:type="spellStart"/>
      <w:r>
        <w:rPr>
          <w:rFonts w:eastAsia="ＭＳ 明朝"/>
          <w:b/>
          <w:bCs/>
          <w:szCs w:val="22"/>
        </w:rPr>
        <w:t>ReportConfig</w:t>
      </w:r>
      <w:proofErr w:type="spellEnd"/>
      <w:r>
        <w:rPr>
          <w:rFonts w:eastAsia="ＭＳ 明朝"/>
          <w:b/>
          <w:bCs/>
          <w:szCs w:val="22"/>
        </w:rPr>
        <w:t xml:space="preserve"> is applicable for L1 CLI-RSSI measurement and reporting if SBFD symbols are configured</w:t>
      </w:r>
    </w:p>
    <w:p w14:paraId="09404C51"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Q4-2-2-2:</w:t>
      </w:r>
      <w:r>
        <w:t xml:space="preserve"> </w:t>
      </w:r>
      <w:r>
        <w:rPr>
          <w:rFonts w:eastAsiaTheme="minorEastAsia" w:hint="eastAsia"/>
          <w:b/>
          <w:bCs/>
        </w:rPr>
        <w:t>M</w:t>
      </w:r>
      <w:r>
        <w:rPr>
          <w:rFonts w:eastAsia="ＭＳ 明朝"/>
          <w:b/>
          <w:bCs/>
          <w:szCs w:val="22"/>
        </w:rPr>
        <w:t xml:space="preserve">aximum number of simultaneously configured L1 and L3 CLI-RSSI/SRS-RSRP measurement resources as being limited by the legacy L3 maximum </w:t>
      </w:r>
    </w:p>
    <w:p w14:paraId="02BC72D5"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 xml:space="preserve">Q4-2-2-3: </w:t>
      </w:r>
      <w:r>
        <w:rPr>
          <w:rFonts w:eastAsia="ＭＳ 明朝"/>
          <w:b/>
          <w:bCs/>
          <w:szCs w:val="22"/>
        </w:rPr>
        <w:t>Maximum number of configured L1 CLI-RSSI measurement resources (sum of aperiodic/semi-persistent/periodic) per CC</w:t>
      </w:r>
    </w:p>
    <w:p w14:paraId="128DF9B9"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 xml:space="preserve">Q4-2-2-4: </w:t>
      </w:r>
      <w:r>
        <w:rPr>
          <w:rFonts w:eastAsia="ＭＳ 明朝"/>
          <w:b/>
          <w:bCs/>
          <w:szCs w:val="22"/>
        </w:rPr>
        <w:t>Maximum number of simultaneous L1 CLI-RSSI measurement resources with resource type #1/#2 (sum of aperiodic/semi-persistent/periodic) per CC</w:t>
      </w:r>
    </w:p>
    <w:p w14:paraId="6BB1E55B"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 xml:space="preserve">Q4-2-2-5: </w:t>
      </w:r>
      <w:r>
        <w:rPr>
          <w:rFonts w:eastAsia="ＭＳ 明朝"/>
          <w:b/>
          <w:bCs/>
          <w:szCs w:val="22"/>
        </w:rPr>
        <w:t>Maximum number of aperiodic CSI report setting per BWP for L1-CLI-RSSI report</w:t>
      </w:r>
    </w:p>
    <w:p w14:paraId="22B8B8EA"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 xml:space="preserve">Q4-2-2-6: </w:t>
      </w:r>
      <w:r>
        <w:rPr>
          <w:rFonts w:eastAsia="ＭＳ 明朝"/>
          <w:b/>
          <w:bCs/>
          <w:szCs w:val="22"/>
        </w:rPr>
        <w:t>Maximum number of configured aperiodic CSI triggering states in CSI-</w:t>
      </w:r>
      <w:proofErr w:type="spellStart"/>
      <w:r>
        <w:rPr>
          <w:rFonts w:eastAsia="ＭＳ 明朝"/>
          <w:b/>
          <w:bCs/>
          <w:szCs w:val="22"/>
        </w:rPr>
        <w:t>AperiodicTriggerStateList</w:t>
      </w:r>
      <w:proofErr w:type="spellEnd"/>
      <w:r>
        <w:rPr>
          <w:rFonts w:eastAsia="ＭＳ 明朝"/>
          <w:b/>
          <w:bCs/>
          <w:szCs w:val="22"/>
        </w:rPr>
        <w:t xml:space="preserve"> per C</w:t>
      </w:r>
      <w:r>
        <w:rPr>
          <w:rFonts w:eastAsia="ＭＳ 明朝" w:hint="eastAsia"/>
          <w:b/>
          <w:bCs/>
          <w:szCs w:val="22"/>
        </w:rPr>
        <w:t>C</w:t>
      </w:r>
    </w:p>
    <w:p w14:paraId="239AAF38" w14:textId="77777777" w:rsidR="00EB3A82" w:rsidRDefault="00EB3A82">
      <w:pPr>
        <w:pStyle w:val="aff6"/>
        <w:numPr>
          <w:ilvl w:val="0"/>
          <w:numId w:val="60"/>
        </w:numPr>
        <w:spacing w:afterLines="50" w:after="120"/>
        <w:ind w:leftChars="0"/>
        <w:jc w:val="both"/>
        <w:rPr>
          <w:rFonts w:eastAsia="ＭＳ 明朝"/>
          <w:b/>
          <w:bCs/>
          <w:szCs w:val="22"/>
        </w:rPr>
      </w:pPr>
    </w:p>
    <w:p w14:paraId="0040B264" w14:textId="77777777" w:rsidR="00EB3A82" w:rsidRDefault="00EB3A82">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EB3A82" w14:paraId="4D165491" w14:textId="77777777" w:rsidTr="00BA1E0D">
        <w:tc>
          <w:tcPr>
            <w:tcW w:w="505" w:type="pct"/>
            <w:shd w:val="clear" w:color="auto" w:fill="F2F2F2" w:themeFill="background1" w:themeFillShade="F2"/>
          </w:tcPr>
          <w:p w14:paraId="4D085EE6"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52D7CB7"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5C744D5C" w14:textId="77777777" w:rsidTr="00BA1E0D">
        <w:tc>
          <w:tcPr>
            <w:tcW w:w="505" w:type="pct"/>
          </w:tcPr>
          <w:p w14:paraId="6CB72194" w14:textId="77777777" w:rsidR="00EB3A82" w:rsidRDefault="002310A9">
            <w:pPr>
              <w:spacing w:afterLines="50" w:after="120"/>
              <w:jc w:val="both"/>
              <w:rPr>
                <w:rFonts w:eastAsiaTheme="minorEastAsia"/>
                <w:szCs w:val="21"/>
                <w:lang w:val="en-US"/>
              </w:rPr>
            </w:pPr>
            <w:r>
              <w:rPr>
                <w:rFonts w:eastAsiaTheme="minorEastAsia" w:hint="eastAsia"/>
                <w:szCs w:val="21"/>
                <w:lang w:val="en-US"/>
              </w:rPr>
              <w:t>NTT DOCOMO</w:t>
            </w:r>
          </w:p>
        </w:tc>
        <w:tc>
          <w:tcPr>
            <w:tcW w:w="4495" w:type="pct"/>
          </w:tcPr>
          <w:p w14:paraId="489021FA" w14:textId="77777777" w:rsidR="00EB3A82" w:rsidRDefault="002310A9">
            <w:pPr>
              <w:pStyle w:val="aff6"/>
              <w:numPr>
                <w:ilvl w:val="255"/>
                <w:numId w:val="0"/>
              </w:numPr>
              <w:spacing w:afterLines="50" w:after="120"/>
              <w:jc w:val="both"/>
              <w:rPr>
                <w:rFonts w:eastAsiaTheme="minorEastAsia"/>
                <w:szCs w:val="21"/>
                <w:lang w:val="en-US"/>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FG60-8.</w:t>
            </w:r>
          </w:p>
        </w:tc>
      </w:tr>
      <w:tr w:rsidR="00EB3A82" w14:paraId="6238872A" w14:textId="77777777" w:rsidTr="00BA1E0D">
        <w:trPr>
          <w:trHeight w:val="90"/>
        </w:trPr>
        <w:tc>
          <w:tcPr>
            <w:tcW w:w="505" w:type="pct"/>
          </w:tcPr>
          <w:p w14:paraId="74C89E95" w14:textId="77777777" w:rsidR="00EB3A82" w:rsidRDefault="002310A9">
            <w:pPr>
              <w:textAlignment w:val="auto"/>
              <w:rPr>
                <w:rFonts w:eastAsia="SimSun"/>
                <w:szCs w:val="21"/>
                <w:lang w:val="en-US" w:eastAsia="zh-CN"/>
              </w:rPr>
            </w:pPr>
            <w:r>
              <w:rPr>
                <w:rFonts w:eastAsia="SimSun" w:hint="eastAsia"/>
                <w:lang w:val="en-US" w:eastAsia="zh-CN"/>
              </w:rPr>
              <w:t>Xiaomi</w:t>
            </w:r>
          </w:p>
        </w:tc>
        <w:tc>
          <w:tcPr>
            <w:tcW w:w="4495" w:type="pct"/>
          </w:tcPr>
          <w:p w14:paraId="4F78A401" w14:textId="77777777" w:rsidR="00EB3A82" w:rsidRDefault="002310A9">
            <w:pPr>
              <w:textAlignment w:val="auto"/>
              <w:rPr>
                <w:rFonts w:eastAsia="SimSun"/>
                <w:szCs w:val="21"/>
                <w:lang w:val="en-US" w:eastAsia="zh-CN"/>
              </w:rPr>
            </w:pPr>
            <w:r>
              <w:rPr>
                <w:rFonts w:eastAsia="SimSun" w:hint="eastAsia"/>
                <w:lang w:val="en-US" w:eastAsia="zh-CN"/>
              </w:rPr>
              <w:t>No strong need to explicitly add all these details.</w:t>
            </w:r>
          </w:p>
        </w:tc>
      </w:tr>
      <w:tr w:rsidR="00207821" w14:paraId="4E0E3D55" w14:textId="77777777" w:rsidTr="00BA1E0D">
        <w:tc>
          <w:tcPr>
            <w:tcW w:w="505" w:type="pct"/>
          </w:tcPr>
          <w:p w14:paraId="2DA63711" w14:textId="5D2D417C" w:rsidR="00207821" w:rsidRDefault="00207821" w:rsidP="00207821">
            <w:pPr>
              <w:spacing w:afterLines="50" w:after="120"/>
              <w:jc w:val="both"/>
              <w:rPr>
                <w:szCs w:val="21"/>
                <w:lang w:val="en-US"/>
              </w:rPr>
            </w:pPr>
            <w:r>
              <w:rPr>
                <w:rFonts w:eastAsia="SimSun"/>
                <w:szCs w:val="21"/>
                <w:lang w:val="en-US" w:eastAsia="zh-CN"/>
              </w:rPr>
              <w:t>Samsung</w:t>
            </w:r>
          </w:p>
        </w:tc>
        <w:tc>
          <w:tcPr>
            <w:tcW w:w="4495" w:type="pct"/>
          </w:tcPr>
          <w:p w14:paraId="5C9B54BA" w14:textId="2C3626A3" w:rsidR="00207821" w:rsidRDefault="00207821" w:rsidP="00207821">
            <w:pPr>
              <w:spacing w:afterLines="50" w:after="120"/>
              <w:jc w:val="both"/>
              <w:rPr>
                <w:szCs w:val="21"/>
                <w:lang w:val="en-US"/>
              </w:rPr>
            </w:pPr>
            <w:r>
              <w:rPr>
                <w:rFonts w:eastAsia="SimSun"/>
                <w:szCs w:val="21"/>
                <w:lang w:val="en-US" w:eastAsia="zh-CN"/>
              </w:rPr>
              <w:t>We do not think that any of the above need to be captured as additional components in FG60-8.</w:t>
            </w:r>
          </w:p>
        </w:tc>
      </w:tr>
      <w:tr w:rsidR="00EB3A82" w14:paraId="02AD2674" w14:textId="77777777" w:rsidTr="00BA1E0D">
        <w:tc>
          <w:tcPr>
            <w:tcW w:w="505" w:type="pct"/>
          </w:tcPr>
          <w:p w14:paraId="1353D6F3" w14:textId="52C2B4F6" w:rsidR="00EB3A82" w:rsidRDefault="000804BF">
            <w:pPr>
              <w:spacing w:afterLines="50" w:after="120"/>
              <w:jc w:val="both"/>
              <w:rPr>
                <w:szCs w:val="21"/>
                <w:lang w:val="en-US"/>
              </w:rPr>
            </w:pPr>
            <w:r>
              <w:rPr>
                <w:szCs w:val="21"/>
                <w:lang w:val="en-US"/>
              </w:rPr>
              <w:t>vivo</w:t>
            </w:r>
          </w:p>
        </w:tc>
        <w:tc>
          <w:tcPr>
            <w:tcW w:w="4495" w:type="pct"/>
          </w:tcPr>
          <w:p w14:paraId="3B222030" w14:textId="77777777" w:rsidR="00EB3A82" w:rsidRDefault="000804BF">
            <w:pPr>
              <w:spacing w:afterLines="50" w:after="120"/>
              <w:jc w:val="both"/>
              <w:rPr>
                <w:szCs w:val="21"/>
                <w:lang w:val="en-US"/>
              </w:rPr>
            </w:pPr>
            <w:r>
              <w:rPr>
                <w:szCs w:val="21"/>
                <w:lang w:val="en-US"/>
              </w:rPr>
              <w:t>We suggest these two components are included, similar to the FG for CSI-RS.</w:t>
            </w:r>
          </w:p>
          <w:p w14:paraId="27399865" w14:textId="11179A78" w:rsidR="000804BF" w:rsidRDefault="000804BF" w:rsidP="000804BF">
            <w:pPr>
              <w:pStyle w:val="aff6"/>
              <w:numPr>
                <w:ilvl w:val="0"/>
                <w:numId w:val="60"/>
              </w:numPr>
              <w:spacing w:afterLines="50" w:after="120"/>
              <w:ind w:leftChars="0" w:left="402" w:hanging="402"/>
              <w:jc w:val="both"/>
              <w:rPr>
                <w:rFonts w:eastAsia="ＭＳ 明朝"/>
                <w:b/>
                <w:bCs/>
                <w:szCs w:val="22"/>
              </w:rPr>
            </w:pPr>
            <w:r>
              <w:rPr>
                <w:rFonts w:eastAsia="ＭＳ 明朝"/>
                <w:b/>
                <w:bCs/>
                <w:szCs w:val="22"/>
              </w:rPr>
              <w:t>Maximum number of configured L1 CLI-RSSI measurement resources (sum of aperiodic/semi-persistent/periodic) per CC</w:t>
            </w:r>
          </w:p>
          <w:p w14:paraId="6798350E" w14:textId="518DB560" w:rsidR="000804BF" w:rsidRDefault="000804BF" w:rsidP="000804BF">
            <w:pPr>
              <w:pStyle w:val="aff6"/>
              <w:numPr>
                <w:ilvl w:val="0"/>
                <w:numId w:val="60"/>
              </w:numPr>
              <w:spacing w:afterLines="50" w:after="120"/>
              <w:ind w:leftChars="0" w:left="402" w:hanging="402"/>
              <w:jc w:val="both"/>
              <w:rPr>
                <w:rFonts w:eastAsia="ＭＳ 明朝"/>
                <w:b/>
                <w:bCs/>
                <w:szCs w:val="22"/>
              </w:rPr>
            </w:pPr>
            <w:r>
              <w:rPr>
                <w:rFonts w:eastAsia="ＭＳ 明朝"/>
                <w:b/>
                <w:bCs/>
                <w:szCs w:val="22"/>
              </w:rPr>
              <w:t>Maximum number of simultaneous L1 CLI-RSSI measurement resources with resource type #1/#2 (sum of aperiodic/semi-persistent/periodic) per CC</w:t>
            </w:r>
          </w:p>
          <w:p w14:paraId="1269DF6D" w14:textId="1CE292B0" w:rsidR="000804BF" w:rsidRPr="000804BF" w:rsidRDefault="000804BF">
            <w:pPr>
              <w:spacing w:afterLines="50" w:after="120"/>
              <w:jc w:val="both"/>
              <w:rPr>
                <w:szCs w:val="21"/>
              </w:rPr>
            </w:pPr>
          </w:p>
        </w:tc>
      </w:tr>
      <w:tr w:rsidR="00EB3A82" w14:paraId="7594AE58" w14:textId="77777777" w:rsidTr="00BA1E0D">
        <w:tc>
          <w:tcPr>
            <w:tcW w:w="505" w:type="pct"/>
          </w:tcPr>
          <w:p w14:paraId="47A8D90D" w14:textId="5B419CEC" w:rsidR="00EB3A82" w:rsidRDefault="00A4125F">
            <w:pPr>
              <w:spacing w:afterLines="50" w:after="120"/>
              <w:jc w:val="both"/>
              <w:rPr>
                <w:szCs w:val="21"/>
                <w:lang w:val="en-US"/>
              </w:rPr>
            </w:pPr>
            <w:r>
              <w:rPr>
                <w:szCs w:val="21"/>
                <w:lang w:val="en-US"/>
              </w:rPr>
              <w:t>QC</w:t>
            </w:r>
          </w:p>
        </w:tc>
        <w:tc>
          <w:tcPr>
            <w:tcW w:w="4495" w:type="pct"/>
          </w:tcPr>
          <w:p w14:paraId="2165EEB6" w14:textId="2C0EEF09" w:rsidR="00A4125F" w:rsidRPr="00A4125F" w:rsidRDefault="00A4125F" w:rsidP="00A4125F">
            <w:pPr>
              <w:spacing w:afterLines="50" w:after="120"/>
              <w:jc w:val="both"/>
              <w:rPr>
                <w:rFonts w:eastAsia="ＭＳ 明朝"/>
                <w:szCs w:val="22"/>
              </w:rPr>
            </w:pPr>
            <w:r w:rsidRPr="00A4125F">
              <w:rPr>
                <w:rFonts w:eastAsia="ＭＳ 明朝"/>
                <w:szCs w:val="22"/>
              </w:rPr>
              <w:t>Support the following components</w:t>
            </w:r>
          </w:p>
          <w:p w14:paraId="540F21D1" w14:textId="7F2DF6E7" w:rsidR="00A4125F" w:rsidRDefault="00A4125F" w:rsidP="00A4125F">
            <w:pPr>
              <w:pStyle w:val="aff6"/>
              <w:numPr>
                <w:ilvl w:val="0"/>
                <w:numId w:val="60"/>
              </w:numPr>
              <w:spacing w:afterLines="50" w:after="120"/>
              <w:ind w:leftChars="0"/>
              <w:jc w:val="both"/>
              <w:rPr>
                <w:rFonts w:eastAsia="ＭＳ 明朝"/>
                <w:b/>
                <w:bCs/>
                <w:szCs w:val="22"/>
              </w:rPr>
            </w:pPr>
            <w:r>
              <w:rPr>
                <w:rFonts w:eastAsia="ＭＳ 明朝"/>
                <w:b/>
                <w:bCs/>
                <w:szCs w:val="22"/>
              </w:rPr>
              <w:t>Maximum number of configured L1 CLI-RSSI measurement resources (sum of aperiodic/semi-persistent/periodic) per CC</w:t>
            </w:r>
          </w:p>
          <w:p w14:paraId="290032BF" w14:textId="77777777" w:rsidR="00A4125F" w:rsidRDefault="00A4125F" w:rsidP="00A4125F">
            <w:pPr>
              <w:pStyle w:val="aff6"/>
              <w:numPr>
                <w:ilvl w:val="0"/>
                <w:numId w:val="60"/>
              </w:numPr>
              <w:spacing w:afterLines="50" w:after="120"/>
              <w:ind w:leftChars="0"/>
              <w:jc w:val="both"/>
              <w:rPr>
                <w:rFonts w:eastAsia="ＭＳ 明朝"/>
                <w:b/>
                <w:bCs/>
                <w:szCs w:val="22"/>
              </w:rPr>
            </w:pPr>
            <w:r>
              <w:rPr>
                <w:rFonts w:eastAsia="ＭＳ 明朝"/>
                <w:b/>
                <w:bCs/>
                <w:szCs w:val="22"/>
              </w:rPr>
              <w:t>Maximum number of simultaneous L1 CLI-RSSI measurement resources with resource type #1/#2 (sum of aperiodic/semi-persistent/periodic) per CC</w:t>
            </w:r>
          </w:p>
          <w:p w14:paraId="07A7A33B" w14:textId="063B876B" w:rsidR="00A4125F" w:rsidRDefault="00A4125F" w:rsidP="00A4125F">
            <w:pPr>
              <w:pStyle w:val="aff6"/>
              <w:numPr>
                <w:ilvl w:val="0"/>
                <w:numId w:val="60"/>
              </w:numPr>
              <w:spacing w:afterLines="50" w:after="120"/>
              <w:ind w:leftChars="0"/>
              <w:jc w:val="both"/>
              <w:rPr>
                <w:rFonts w:eastAsia="ＭＳ 明朝"/>
                <w:b/>
                <w:bCs/>
                <w:szCs w:val="22"/>
              </w:rPr>
            </w:pPr>
            <w:r>
              <w:rPr>
                <w:rFonts w:eastAsia="ＭＳ 明朝"/>
                <w:b/>
                <w:bCs/>
                <w:szCs w:val="22"/>
              </w:rPr>
              <w:t>Maximum number of aperiodic CSI report setting per BWP for L1-CLI-RSSI report</w:t>
            </w:r>
          </w:p>
          <w:p w14:paraId="452DB9BE" w14:textId="0495893B" w:rsidR="00A4125F" w:rsidRDefault="00A4125F" w:rsidP="00A4125F">
            <w:pPr>
              <w:pStyle w:val="aff6"/>
              <w:numPr>
                <w:ilvl w:val="0"/>
                <w:numId w:val="60"/>
              </w:numPr>
              <w:spacing w:afterLines="50" w:after="120"/>
              <w:ind w:leftChars="0"/>
              <w:jc w:val="both"/>
              <w:rPr>
                <w:rFonts w:eastAsia="ＭＳ 明朝"/>
                <w:b/>
                <w:bCs/>
                <w:szCs w:val="22"/>
              </w:rPr>
            </w:pPr>
            <w:r>
              <w:rPr>
                <w:rFonts w:eastAsia="ＭＳ 明朝"/>
                <w:b/>
                <w:bCs/>
                <w:szCs w:val="22"/>
              </w:rPr>
              <w:t>Maximum number of configured aperiodic CSI triggering states in CSI-</w:t>
            </w:r>
            <w:proofErr w:type="spellStart"/>
            <w:r>
              <w:rPr>
                <w:rFonts w:eastAsia="ＭＳ 明朝"/>
                <w:b/>
                <w:bCs/>
                <w:szCs w:val="22"/>
              </w:rPr>
              <w:t>AperiodicTriggerStateList</w:t>
            </w:r>
            <w:proofErr w:type="spellEnd"/>
            <w:r>
              <w:rPr>
                <w:rFonts w:eastAsia="ＭＳ 明朝"/>
                <w:b/>
                <w:bCs/>
                <w:szCs w:val="22"/>
              </w:rPr>
              <w:t xml:space="preserve"> per C</w:t>
            </w:r>
            <w:r>
              <w:rPr>
                <w:rFonts w:eastAsia="ＭＳ 明朝" w:hint="eastAsia"/>
                <w:b/>
                <w:bCs/>
                <w:szCs w:val="22"/>
              </w:rPr>
              <w:t>C</w:t>
            </w:r>
          </w:p>
          <w:p w14:paraId="339BA84F" w14:textId="77777777" w:rsidR="00EB3A82" w:rsidRDefault="00EB3A82">
            <w:pPr>
              <w:spacing w:afterLines="50" w:after="120"/>
              <w:jc w:val="both"/>
              <w:rPr>
                <w:rFonts w:eastAsia="SimSun"/>
                <w:szCs w:val="21"/>
                <w:lang w:eastAsia="zh-CN"/>
              </w:rPr>
            </w:pPr>
          </w:p>
        </w:tc>
      </w:tr>
      <w:tr w:rsidR="009133CB" w14:paraId="23740AB9" w14:textId="77777777" w:rsidTr="00BA1E0D">
        <w:tc>
          <w:tcPr>
            <w:tcW w:w="505" w:type="pct"/>
          </w:tcPr>
          <w:p w14:paraId="63F16964" w14:textId="3400D380" w:rsidR="009133CB" w:rsidRDefault="009133CB" w:rsidP="009133CB">
            <w:pPr>
              <w:spacing w:afterLines="50" w:after="120"/>
              <w:jc w:val="both"/>
              <w:rPr>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F651218" w14:textId="1EBEB5C9" w:rsidR="009133CB" w:rsidRDefault="009133CB" w:rsidP="009133CB">
            <w:pPr>
              <w:spacing w:afterLines="50" w:after="120"/>
              <w:jc w:val="both"/>
              <w:rPr>
                <w:szCs w:val="21"/>
                <w:lang w:val="en-US"/>
              </w:rPr>
            </w:pPr>
            <w:r>
              <w:rPr>
                <w:rFonts w:eastAsia="SimSun" w:hint="eastAsia"/>
                <w:szCs w:val="21"/>
                <w:lang w:val="en-US" w:eastAsia="zh-CN"/>
              </w:rPr>
              <w:t>W</w:t>
            </w:r>
            <w:r>
              <w:rPr>
                <w:rFonts w:eastAsia="SimSun"/>
                <w:szCs w:val="21"/>
                <w:lang w:val="en-US" w:eastAsia="zh-CN"/>
              </w:rPr>
              <w:t>e think more discussion is needed. If we introduce such components, it means that the number of the resources for CLI is independent to the CSI-RS resources. We prefer that the new components should not affect the UE capability on the number of the CSI-RS resources for CSI.</w:t>
            </w:r>
          </w:p>
        </w:tc>
      </w:tr>
      <w:tr w:rsidR="00BA1E0D" w14:paraId="71F518B7" w14:textId="77777777" w:rsidTr="00BA1E0D">
        <w:tc>
          <w:tcPr>
            <w:tcW w:w="505" w:type="pct"/>
          </w:tcPr>
          <w:p w14:paraId="35CC132E" w14:textId="36208BAD" w:rsidR="00BA1E0D" w:rsidRDefault="00BA1E0D" w:rsidP="009133CB">
            <w:pPr>
              <w:spacing w:afterLines="50" w:after="120"/>
              <w:jc w:val="both"/>
              <w:rPr>
                <w:szCs w:val="21"/>
                <w:lang w:val="en-US"/>
              </w:rPr>
            </w:pPr>
            <w:r w:rsidRPr="00D7154C">
              <w:rPr>
                <w:szCs w:val="21"/>
                <w:lang w:val="en-US"/>
              </w:rPr>
              <w:t>Ericsson</w:t>
            </w:r>
          </w:p>
        </w:tc>
        <w:tc>
          <w:tcPr>
            <w:tcW w:w="4495" w:type="pct"/>
          </w:tcPr>
          <w:p w14:paraId="7108997C" w14:textId="199B3FD8" w:rsidR="00BA1E0D" w:rsidRDefault="00BA1E0D" w:rsidP="009133CB">
            <w:pPr>
              <w:spacing w:afterLines="50" w:after="120"/>
              <w:jc w:val="both"/>
              <w:rPr>
                <w:szCs w:val="21"/>
                <w:lang w:val="en-US"/>
              </w:rPr>
            </w:pPr>
            <w:r>
              <w:rPr>
                <w:szCs w:val="21"/>
                <w:lang w:val="en-US"/>
              </w:rPr>
              <w:t xml:space="preserve">Agree with above companies. </w:t>
            </w:r>
          </w:p>
        </w:tc>
      </w:tr>
      <w:tr w:rsidR="00BA1E0D" w14:paraId="5641092A" w14:textId="77777777" w:rsidTr="00BA1E0D">
        <w:tc>
          <w:tcPr>
            <w:tcW w:w="505" w:type="pct"/>
          </w:tcPr>
          <w:p w14:paraId="62C20942" w14:textId="3342B82D" w:rsidR="00BA1E0D" w:rsidRDefault="00855DE7" w:rsidP="009133CB">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5" w:type="pct"/>
          </w:tcPr>
          <w:p w14:paraId="4E6BEA67" w14:textId="77777777" w:rsidR="00BA1E0D" w:rsidRDefault="00855DE7" w:rsidP="009133CB">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p w14:paraId="17DCB830" w14:textId="5F297A60" w:rsidR="00855DE7" w:rsidRDefault="00855DE7" w:rsidP="00855DE7">
            <w:pPr>
              <w:pStyle w:val="aff6"/>
              <w:numPr>
                <w:ilvl w:val="0"/>
                <w:numId w:val="60"/>
              </w:numPr>
              <w:spacing w:afterLines="50" w:after="120"/>
              <w:ind w:leftChars="0"/>
              <w:jc w:val="both"/>
              <w:rPr>
                <w:rFonts w:eastAsia="ＭＳ 明朝"/>
                <w:b/>
                <w:bCs/>
                <w:szCs w:val="22"/>
              </w:rPr>
            </w:pPr>
            <w:r>
              <w:rPr>
                <w:rFonts w:eastAsia="ＭＳ 明朝"/>
                <w:b/>
                <w:bCs/>
                <w:szCs w:val="22"/>
              </w:rPr>
              <w:t>Maximum number of aperiodic CSI report setting per BWP for L1-CLI-RSSI report</w:t>
            </w:r>
          </w:p>
          <w:p w14:paraId="0992C8AE" w14:textId="5548936F" w:rsidR="00855DE7" w:rsidRDefault="00855DE7" w:rsidP="00855DE7">
            <w:pPr>
              <w:pStyle w:val="aff6"/>
              <w:numPr>
                <w:ilvl w:val="0"/>
                <w:numId w:val="60"/>
              </w:numPr>
              <w:spacing w:afterLines="50" w:after="120"/>
              <w:ind w:leftChars="0"/>
              <w:jc w:val="both"/>
              <w:rPr>
                <w:rFonts w:eastAsia="ＭＳ 明朝"/>
                <w:b/>
                <w:bCs/>
                <w:szCs w:val="22"/>
              </w:rPr>
            </w:pPr>
            <w:r>
              <w:rPr>
                <w:rFonts w:eastAsia="ＭＳ 明朝"/>
                <w:b/>
                <w:bCs/>
                <w:szCs w:val="22"/>
              </w:rPr>
              <w:t>Maximum number of configured aperiodic CSI triggering states in CSI-</w:t>
            </w:r>
            <w:proofErr w:type="spellStart"/>
            <w:r>
              <w:rPr>
                <w:rFonts w:eastAsia="ＭＳ 明朝"/>
                <w:b/>
                <w:bCs/>
                <w:szCs w:val="22"/>
              </w:rPr>
              <w:t>AperiodicTriggerStateList</w:t>
            </w:r>
            <w:proofErr w:type="spellEnd"/>
            <w:r>
              <w:rPr>
                <w:rFonts w:eastAsia="ＭＳ 明朝"/>
                <w:b/>
                <w:bCs/>
                <w:szCs w:val="22"/>
              </w:rPr>
              <w:t xml:space="preserve"> per C</w:t>
            </w:r>
            <w:r>
              <w:rPr>
                <w:rFonts w:eastAsia="ＭＳ 明朝" w:hint="eastAsia"/>
                <w:b/>
                <w:bCs/>
                <w:szCs w:val="22"/>
              </w:rPr>
              <w:t>C</w:t>
            </w:r>
          </w:p>
          <w:p w14:paraId="48EA0EA7" w14:textId="1D0C3FF2" w:rsidR="00855DE7" w:rsidRPr="00855DE7" w:rsidRDefault="00855DE7" w:rsidP="00855DE7">
            <w:pPr>
              <w:snapToGrid w:val="0"/>
              <w:spacing w:after="0"/>
              <w:jc w:val="both"/>
              <w:rPr>
                <w:rFonts w:eastAsia="SimSun"/>
                <w:szCs w:val="21"/>
                <w:lang w:eastAsia="zh-CN"/>
              </w:rPr>
            </w:pPr>
          </w:p>
        </w:tc>
      </w:tr>
      <w:tr w:rsidR="00BA1E0D" w14:paraId="723DA14F" w14:textId="77777777" w:rsidTr="00BA1E0D">
        <w:tc>
          <w:tcPr>
            <w:tcW w:w="505" w:type="pct"/>
          </w:tcPr>
          <w:p w14:paraId="010CFED2" w14:textId="548649DE" w:rsidR="00BA1E0D" w:rsidRDefault="00BA1E0D" w:rsidP="00717E1F">
            <w:pPr>
              <w:spacing w:afterLines="50" w:after="120"/>
              <w:jc w:val="both"/>
              <w:rPr>
                <w:szCs w:val="21"/>
                <w:lang w:val="en-US"/>
              </w:rPr>
            </w:pPr>
          </w:p>
        </w:tc>
        <w:tc>
          <w:tcPr>
            <w:tcW w:w="4495" w:type="pct"/>
          </w:tcPr>
          <w:p w14:paraId="6A985D3B" w14:textId="1E5F993C" w:rsidR="00BA1E0D" w:rsidRDefault="00BA1E0D" w:rsidP="00717E1F">
            <w:pPr>
              <w:spacing w:afterLines="50" w:after="120"/>
              <w:jc w:val="both"/>
              <w:rPr>
                <w:szCs w:val="21"/>
                <w:lang w:val="en-US"/>
              </w:rPr>
            </w:pPr>
          </w:p>
        </w:tc>
      </w:tr>
    </w:tbl>
    <w:p w14:paraId="18096AB3" w14:textId="77777777" w:rsidR="00EB3A82" w:rsidRDefault="00EB3A82">
      <w:pPr>
        <w:spacing w:afterLines="50" w:after="120"/>
        <w:jc w:val="both"/>
        <w:rPr>
          <w:rFonts w:eastAsia="ＭＳ 明朝"/>
          <w:b/>
          <w:bCs/>
          <w:szCs w:val="22"/>
        </w:rPr>
      </w:pPr>
    </w:p>
    <w:p w14:paraId="3C4F11B8"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40679EA1" w14:textId="77777777" w:rsidR="00EB3A82" w:rsidRDefault="002310A9">
      <w:pPr>
        <w:spacing w:afterLines="50" w:after="120"/>
        <w:jc w:val="both"/>
        <w:rPr>
          <w:rFonts w:eastAsia="ＭＳ 明朝"/>
          <w:b/>
          <w:bCs/>
          <w:szCs w:val="22"/>
        </w:rPr>
      </w:pPr>
      <w:r>
        <w:rPr>
          <w:rFonts w:eastAsia="ＭＳ 明朝" w:hint="eastAsia"/>
          <w:b/>
          <w:bCs/>
          <w:szCs w:val="22"/>
        </w:rPr>
        <w:t xml:space="preserve">Update FG 60-8a as </w:t>
      </w:r>
      <w:r>
        <w:rPr>
          <w:rFonts w:eastAsia="ＭＳ 明朝" w:hint="eastAsia"/>
          <w:b/>
          <w:bCs/>
          <w:color w:val="EE0000"/>
          <w:szCs w:val="22"/>
        </w:rPr>
        <w:t>follows</w:t>
      </w:r>
      <w:r>
        <w:rPr>
          <w:rFonts w:eastAsia="ＭＳ 明朝" w:hint="eastAsia"/>
          <w:b/>
          <w:bCs/>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489"/>
        <w:gridCol w:w="3828"/>
        <w:gridCol w:w="577"/>
        <w:gridCol w:w="577"/>
        <w:gridCol w:w="467"/>
        <w:gridCol w:w="5819"/>
        <w:gridCol w:w="947"/>
        <w:gridCol w:w="967"/>
        <w:gridCol w:w="467"/>
        <w:gridCol w:w="467"/>
        <w:gridCol w:w="222"/>
        <w:gridCol w:w="2858"/>
      </w:tblGrid>
      <w:tr w:rsidR="00EB3A82" w14:paraId="6DA981B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3D57B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665AB70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412DA167" w14:textId="77777777" w:rsidR="00EB3A82" w:rsidRDefault="002310A9">
            <w:pPr>
              <w:keepNext/>
              <w:keepLines/>
              <w:overflowPunct/>
              <w:autoSpaceDE/>
              <w:autoSpaceDN/>
              <w:adjustRightInd/>
              <w:spacing w:after="0"/>
              <w:rPr>
                <w:rFonts w:ascii="Arial" w:eastAsiaTheme="minorEastAsia" w:hAnsi="Arial" w:cs="Arial"/>
                <w:color w:val="EE0000"/>
                <w:sz w:val="18"/>
                <w:szCs w:val="18"/>
              </w:rPr>
            </w:pPr>
            <w:r>
              <w:rPr>
                <w:rFonts w:ascii="Arial" w:eastAsiaTheme="minorEastAsia" w:hAnsi="Arial" w:cs="Arial" w:hint="eastAsia"/>
                <w:color w:val="EE0000"/>
                <w:sz w:val="18"/>
                <w:szCs w:val="18"/>
              </w:rPr>
              <w:t>1. Periodic L1 CLI-RSSI reporting on PUCCH</w:t>
            </w:r>
          </w:p>
          <w:p w14:paraId="0E95B5ED" w14:textId="77777777" w:rsidR="00EB3A82" w:rsidRDefault="00EB3A82">
            <w:pPr>
              <w:keepNext/>
              <w:keepLines/>
              <w:overflowPunct/>
              <w:autoSpaceDE/>
              <w:autoSpaceDN/>
              <w:adjustRightInd/>
              <w:spacing w:after="0"/>
              <w:rPr>
                <w:rFonts w:ascii="Arial" w:eastAsiaTheme="minorEastAsia" w:hAnsi="Arial"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070FFD8" w14:textId="77777777" w:rsidR="00EB3A82" w:rsidRDefault="002310A9">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2A13C488" w14:textId="77777777" w:rsidR="00EB3A82" w:rsidRDefault="002310A9">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3675EAF" w14:textId="77777777" w:rsidR="00EB3A82" w:rsidRDefault="002310A9">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A85224" w14:textId="77777777" w:rsidR="00EB3A82" w:rsidRDefault="002310A9">
            <w:pPr>
              <w:keepNext/>
              <w:keepLines/>
              <w:overflowPunct/>
              <w:autoSpaceDE/>
              <w:autoSpaceDN/>
              <w:adjustRightInd/>
              <w:spacing w:after="0"/>
              <w:rPr>
                <w:rFonts w:ascii="Arial" w:eastAsia="SimSun" w:hAnsi="Arial" w:cs="Arial"/>
                <w:color w:val="EE0000"/>
                <w:sz w:val="18"/>
                <w:szCs w:val="18"/>
                <w:lang w:eastAsia="zh-CN"/>
              </w:rPr>
            </w:pPr>
            <w:r>
              <w:rPr>
                <w:rFonts w:ascii="Arial" w:eastAsia="ＭＳ 明朝" w:hAnsi="Arial" w:cs="Arial"/>
                <w:color w:val="EE0000"/>
                <w:sz w:val="18"/>
                <w:szCs w:val="18"/>
              </w:rPr>
              <w:t>Support of periodic L1 CLI-RSSI reporting on PUCCH</w:t>
            </w:r>
            <w:r>
              <w:rPr>
                <w:rFonts w:ascii="Arial" w:eastAsia="ＭＳ 明朝" w:hAnsi="Arial" w:cs="Arial" w:hint="eastAsia"/>
                <w:color w:val="EE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763FE81" w14:textId="77777777" w:rsidR="00EB3A82" w:rsidRDefault="002310A9">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color w:val="EE0000"/>
                <w:sz w:val="18"/>
                <w:szCs w:val="18"/>
              </w:rPr>
              <w:t>P</w:t>
            </w:r>
            <w:r>
              <w:rPr>
                <w:rFonts w:ascii="Arial" w:eastAsia="ＭＳ 明朝" w:hAnsi="Arial" w:cs="Arial" w:hint="eastAsia"/>
                <w:color w:val="EE0000"/>
                <w:sz w:val="18"/>
                <w:szCs w:val="18"/>
              </w:rPr>
              <w:t>er band</w:t>
            </w:r>
          </w:p>
        </w:tc>
        <w:tc>
          <w:tcPr>
            <w:tcW w:w="0" w:type="auto"/>
            <w:tcBorders>
              <w:top w:val="single" w:sz="4" w:space="0" w:color="auto"/>
              <w:left w:val="single" w:sz="4" w:space="0" w:color="auto"/>
              <w:bottom w:val="single" w:sz="4" w:space="0" w:color="auto"/>
              <w:right w:val="single" w:sz="4" w:space="0" w:color="auto"/>
            </w:tcBorders>
          </w:tcPr>
          <w:p w14:paraId="12276306" w14:textId="77777777" w:rsidR="00EB3A82" w:rsidRDefault="002310A9">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0C0E8D96" w14:textId="77777777" w:rsidR="00EB3A82" w:rsidRDefault="002310A9">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5A7402" w14:textId="77777777" w:rsidR="00EB3A82" w:rsidRDefault="002310A9">
            <w:pPr>
              <w:keepNext/>
              <w:keepLines/>
              <w:overflowPunct/>
              <w:autoSpaceDE/>
              <w:autoSpaceDN/>
              <w:adjustRightInd/>
              <w:spacing w:after="0"/>
              <w:rPr>
                <w:rFonts w:ascii="Arial" w:eastAsia="ＭＳ 明朝" w:hAnsi="Arial" w:cs="Arial"/>
                <w:color w:val="EE0000"/>
                <w:sz w:val="18"/>
                <w:szCs w:val="18"/>
              </w:rPr>
            </w:pPr>
            <w:r>
              <w:rPr>
                <w:rFonts w:ascii="Arial" w:eastAsia="ＭＳ 明朝" w:hAnsi="Arial" w:cs="Arial" w:hint="eastAsia"/>
                <w:color w:val="EE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213344" w14:textId="77777777" w:rsidR="00EB3A82" w:rsidRDefault="00EB3A82">
            <w:pPr>
              <w:keepNext/>
              <w:keepLines/>
              <w:overflowPunct/>
              <w:autoSpaceDE/>
              <w:autoSpaceDN/>
              <w:adjustRightInd/>
              <w:spacing w:after="0"/>
              <w:rPr>
                <w:rFonts w:ascii="Arial" w:eastAsia="SimSun" w:hAnsi="Arial" w:cs="Arial"/>
                <w:color w:val="EE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6B87692" w14:textId="77777777" w:rsidR="00EB3A82" w:rsidRDefault="002310A9">
            <w:pPr>
              <w:keepNext/>
              <w:keepLines/>
              <w:overflowPunct/>
              <w:autoSpaceDE/>
              <w:autoSpaceDN/>
              <w:adjustRightInd/>
              <w:spacing w:after="0"/>
              <w:rPr>
                <w:rFonts w:ascii="Arial" w:eastAsiaTheme="minorEastAsia" w:hAnsi="Arial" w:cs="Arial"/>
                <w:color w:val="EE0000"/>
                <w:sz w:val="18"/>
                <w:szCs w:val="18"/>
              </w:rPr>
            </w:pPr>
            <w:r>
              <w:rPr>
                <w:rFonts w:ascii="Arial" w:eastAsiaTheme="minorEastAsia" w:hAnsi="Arial" w:cs="Arial"/>
                <w:color w:val="EE0000"/>
                <w:sz w:val="18"/>
                <w:szCs w:val="18"/>
              </w:rPr>
              <w:t>O</w:t>
            </w:r>
            <w:r>
              <w:rPr>
                <w:rFonts w:ascii="Arial" w:eastAsiaTheme="minorEastAsia" w:hAnsi="Arial" w:cs="Arial" w:hint="eastAsia"/>
                <w:color w:val="EE0000"/>
                <w:sz w:val="18"/>
                <w:szCs w:val="18"/>
              </w:rPr>
              <w:t>ptional with capability signalling</w:t>
            </w:r>
          </w:p>
        </w:tc>
      </w:tr>
    </w:tbl>
    <w:p w14:paraId="1AE28960" w14:textId="77777777" w:rsidR="00EB3A82" w:rsidRDefault="00EB3A82">
      <w:pPr>
        <w:spacing w:afterLines="50" w:after="120"/>
        <w:jc w:val="both"/>
        <w:rPr>
          <w:rFonts w:eastAsia="ＭＳ 明朝"/>
          <w:b/>
          <w:bCs/>
          <w:szCs w:val="22"/>
        </w:rPr>
      </w:pPr>
    </w:p>
    <w:p w14:paraId="7FBCE264" w14:textId="77777777" w:rsidR="00EB3A82" w:rsidRDefault="00EB3A82">
      <w:pPr>
        <w:spacing w:afterLines="50" w:after="120"/>
        <w:jc w:val="both"/>
        <w:rPr>
          <w:rFonts w:eastAsia="ＭＳ 明朝"/>
          <w:b/>
          <w:bCs/>
          <w:szCs w:val="22"/>
        </w:rPr>
      </w:pPr>
    </w:p>
    <w:tbl>
      <w:tblPr>
        <w:tblStyle w:val="afd"/>
        <w:tblW w:w="4900" w:type="pct"/>
        <w:tblLook w:val="04A0" w:firstRow="1" w:lastRow="0" w:firstColumn="1" w:lastColumn="0" w:noHBand="0" w:noVBand="1"/>
      </w:tblPr>
      <w:tblGrid>
        <w:gridCol w:w="2211"/>
        <w:gridCol w:w="19724"/>
      </w:tblGrid>
      <w:tr w:rsidR="00EB3A82" w14:paraId="196F476C" w14:textId="77777777" w:rsidTr="00BA1E0D">
        <w:tc>
          <w:tcPr>
            <w:tcW w:w="504" w:type="pct"/>
            <w:shd w:val="clear" w:color="auto" w:fill="F2F2F2" w:themeFill="background1" w:themeFillShade="F2"/>
          </w:tcPr>
          <w:p w14:paraId="0C461137"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770F1A42"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76DE228D" w14:textId="77777777" w:rsidTr="00BA1E0D">
        <w:tc>
          <w:tcPr>
            <w:tcW w:w="504" w:type="pct"/>
          </w:tcPr>
          <w:p w14:paraId="5D13ADDC" w14:textId="77777777" w:rsidR="00EB3A82" w:rsidRDefault="002310A9">
            <w:pPr>
              <w:spacing w:afterLines="50" w:after="120"/>
              <w:jc w:val="both"/>
              <w:rPr>
                <w:rFonts w:eastAsia="SimSun"/>
                <w:szCs w:val="21"/>
                <w:lang w:val="en-US" w:eastAsia="zh-CN"/>
              </w:rPr>
            </w:pPr>
            <w:r>
              <w:rPr>
                <w:rFonts w:eastAsiaTheme="minorEastAsia" w:hint="eastAsia"/>
                <w:lang w:val="en-US"/>
              </w:rPr>
              <w:t>NTT DOCOMO</w:t>
            </w:r>
          </w:p>
        </w:tc>
        <w:tc>
          <w:tcPr>
            <w:tcW w:w="4496" w:type="pct"/>
          </w:tcPr>
          <w:p w14:paraId="5701B087" w14:textId="77777777" w:rsidR="00EB3A82" w:rsidRDefault="002310A9">
            <w:pPr>
              <w:pStyle w:val="aff6"/>
              <w:numPr>
                <w:ilvl w:val="255"/>
                <w:numId w:val="0"/>
              </w:numPr>
              <w:spacing w:afterLines="50" w:after="120"/>
              <w:jc w:val="both"/>
              <w:rPr>
                <w:rFonts w:eastAsia="SimSun"/>
                <w:szCs w:val="21"/>
                <w:lang w:val="en-US" w:eastAsia="zh-CN"/>
              </w:rPr>
            </w:pPr>
            <w:r>
              <w:rPr>
                <w:rFonts w:eastAsiaTheme="minorEastAsia" w:hint="eastAsia"/>
                <w:lang w:val="en-US"/>
              </w:rPr>
              <w:t>Support</w:t>
            </w:r>
          </w:p>
        </w:tc>
      </w:tr>
      <w:tr w:rsidR="00EB3A82" w14:paraId="54A5F44F" w14:textId="77777777" w:rsidTr="00BA1E0D">
        <w:tc>
          <w:tcPr>
            <w:tcW w:w="504" w:type="pct"/>
          </w:tcPr>
          <w:p w14:paraId="42E0708F" w14:textId="77777777" w:rsidR="00EB3A82" w:rsidRDefault="002310A9">
            <w:pPr>
              <w:spacing w:afterLines="50" w:after="120"/>
              <w:jc w:val="both"/>
              <w:rPr>
                <w:rFonts w:eastAsia="SimSun"/>
                <w:szCs w:val="21"/>
                <w:lang w:val="en-US" w:eastAsia="zh-CN"/>
              </w:rPr>
            </w:pPr>
            <w:r>
              <w:rPr>
                <w:rFonts w:eastAsia="SimSun" w:hint="eastAsia"/>
                <w:szCs w:val="21"/>
                <w:lang w:val="en-US" w:eastAsia="zh-CN"/>
              </w:rPr>
              <w:t>Xiaomi</w:t>
            </w:r>
          </w:p>
        </w:tc>
        <w:tc>
          <w:tcPr>
            <w:tcW w:w="4496" w:type="pct"/>
          </w:tcPr>
          <w:p w14:paraId="374B0906" w14:textId="77777777" w:rsidR="00EB3A82" w:rsidRDefault="002310A9">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OK</w:t>
            </w:r>
          </w:p>
        </w:tc>
      </w:tr>
      <w:tr w:rsidR="00EB3A82" w14:paraId="30FC5F7B" w14:textId="77777777" w:rsidTr="00BA1E0D">
        <w:tc>
          <w:tcPr>
            <w:tcW w:w="504" w:type="pct"/>
          </w:tcPr>
          <w:p w14:paraId="7D9A5F53" w14:textId="21693973" w:rsidR="00EB3A82" w:rsidRDefault="00207821">
            <w:pPr>
              <w:spacing w:afterLines="50" w:after="120"/>
              <w:jc w:val="both"/>
              <w:rPr>
                <w:szCs w:val="21"/>
                <w:lang w:val="en-US"/>
              </w:rPr>
            </w:pPr>
            <w:r>
              <w:rPr>
                <w:szCs w:val="21"/>
                <w:lang w:val="en-US"/>
              </w:rPr>
              <w:t>Samsung</w:t>
            </w:r>
          </w:p>
        </w:tc>
        <w:tc>
          <w:tcPr>
            <w:tcW w:w="4496" w:type="pct"/>
          </w:tcPr>
          <w:p w14:paraId="2647F12F" w14:textId="06EA65FF" w:rsidR="00EB3A82" w:rsidRDefault="00207821">
            <w:pPr>
              <w:spacing w:afterLines="50" w:after="120"/>
              <w:jc w:val="both"/>
              <w:rPr>
                <w:szCs w:val="21"/>
                <w:lang w:val="en-US"/>
              </w:rPr>
            </w:pPr>
            <w:r>
              <w:rPr>
                <w:szCs w:val="21"/>
                <w:lang w:val="en-US"/>
              </w:rPr>
              <w:t>Support</w:t>
            </w:r>
          </w:p>
        </w:tc>
      </w:tr>
      <w:tr w:rsidR="00EB3A82" w14:paraId="34A3334A" w14:textId="77777777" w:rsidTr="00BA1E0D">
        <w:tc>
          <w:tcPr>
            <w:tcW w:w="504" w:type="pct"/>
          </w:tcPr>
          <w:p w14:paraId="5CE7CF7E" w14:textId="10470965" w:rsidR="00EB3A82" w:rsidRDefault="000804BF">
            <w:pPr>
              <w:spacing w:afterLines="50" w:after="120"/>
              <w:jc w:val="both"/>
              <w:rPr>
                <w:szCs w:val="21"/>
                <w:lang w:val="en-US"/>
              </w:rPr>
            </w:pPr>
            <w:r>
              <w:rPr>
                <w:szCs w:val="21"/>
                <w:lang w:val="en-US"/>
              </w:rPr>
              <w:t>vivo</w:t>
            </w:r>
          </w:p>
        </w:tc>
        <w:tc>
          <w:tcPr>
            <w:tcW w:w="4496" w:type="pct"/>
          </w:tcPr>
          <w:p w14:paraId="440FFE7F" w14:textId="6AE725EE" w:rsidR="00EB3A82" w:rsidRDefault="000804BF">
            <w:pPr>
              <w:spacing w:afterLines="50" w:after="120"/>
              <w:jc w:val="both"/>
              <w:rPr>
                <w:szCs w:val="21"/>
                <w:lang w:val="en-US"/>
              </w:rPr>
            </w:pPr>
            <w:r>
              <w:rPr>
                <w:szCs w:val="21"/>
                <w:lang w:val="en-US"/>
              </w:rPr>
              <w:t>Support</w:t>
            </w:r>
          </w:p>
        </w:tc>
      </w:tr>
      <w:tr w:rsidR="00EB3A82" w14:paraId="71A9A219" w14:textId="77777777" w:rsidTr="00BA1E0D">
        <w:tc>
          <w:tcPr>
            <w:tcW w:w="504" w:type="pct"/>
          </w:tcPr>
          <w:p w14:paraId="73F37FF6" w14:textId="4069081C" w:rsidR="00EB3A82" w:rsidRDefault="00B717CF">
            <w:pPr>
              <w:spacing w:afterLines="50" w:after="120"/>
              <w:jc w:val="both"/>
              <w:rPr>
                <w:szCs w:val="21"/>
                <w:lang w:val="en-US"/>
              </w:rPr>
            </w:pPr>
            <w:r>
              <w:rPr>
                <w:szCs w:val="21"/>
                <w:lang w:val="en-US"/>
              </w:rPr>
              <w:t>QC</w:t>
            </w:r>
          </w:p>
        </w:tc>
        <w:tc>
          <w:tcPr>
            <w:tcW w:w="4496" w:type="pct"/>
          </w:tcPr>
          <w:p w14:paraId="5F80F7A7" w14:textId="6AFAC923" w:rsidR="00EB3A82" w:rsidRDefault="00B717CF">
            <w:pPr>
              <w:spacing w:afterLines="50" w:after="120"/>
              <w:jc w:val="both"/>
              <w:rPr>
                <w:szCs w:val="21"/>
                <w:lang w:val="en-US"/>
              </w:rPr>
            </w:pPr>
            <w:r>
              <w:rPr>
                <w:szCs w:val="21"/>
                <w:lang w:val="en-US"/>
              </w:rPr>
              <w:t>Support</w:t>
            </w:r>
          </w:p>
        </w:tc>
      </w:tr>
      <w:tr w:rsidR="009133CB" w14:paraId="765C66FB" w14:textId="77777777" w:rsidTr="00BA1E0D">
        <w:tc>
          <w:tcPr>
            <w:tcW w:w="504" w:type="pct"/>
          </w:tcPr>
          <w:p w14:paraId="13BC9085" w14:textId="3236C756" w:rsidR="009133CB" w:rsidRDefault="009133CB" w:rsidP="009133CB">
            <w:pPr>
              <w:spacing w:afterLines="50" w:after="120"/>
              <w:jc w:val="both"/>
              <w:rPr>
                <w:szCs w:val="21"/>
                <w:lang w:val="en-US"/>
              </w:rPr>
            </w:pPr>
            <w:r>
              <w:rPr>
                <w:rFonts w:eastAsiaTheme="minorEastAsia" w:hint="eastAsia"/>
                <w:szCs w:val="21"/>
                <w:lang w:val="en-US"/>
              </w:rPr>
              <w:t>Z</w:t>
            </w:r>
            <w:r>
              <w:rPr>
                <w:rFonts w:eastAsiaTheme="minorEastAsia"/>
                <w:szCs w:val="21"/>
                <w:lang w:val="en-US"/>
              </w:rPr>
              <w:t>TE</w:t>
            </w:r>
          </w:p>
        </w:tc>
        <w:tc>
          <w:tcPr>
            <w:tcW w:w="4496" w:type="pct"/>
          </w:tcPr>
          <w:p w14:paraId="44010653" w14:textId="7A8A0C59" w:rsidR="009133CB" w:rsidRDefault="009133CB" w:rsidP="009133CB">
            <w:pPr>
              <w:spacing w:afterLines="50" w:after="120"/>
              <w:jc w:val="both"/>
              <w:rPr>
                <w:szCs w:val="21"/>
                <w:lang w:val="en-US"/>
              </w:rPr>
            </w:pPr>
            <w:r>
              <w:rPr>
                <w:rFonts w:eastAsiaTheme="minorEastAsia" w:hint="eastAsia"/>
                <w:szCs w:val="21"/>
                <w:lang w:val="en-US"/>
              </w:rPr>
              <w:t>S</w:t>
            </w:r>
            <w:r>
              <w:rPr>
                <w:rFonts w:eastAsiaTheme="minorEastAsia"/>
                <w:szCs w:val="21"/>
                <w:lang w:val="en-US"/>
              </w:rPr>
              <w:t>upport</w:t>
            </w:r>
          </w:p>
        </w:tc>
      </w:tr>
      <w:tr w:rsidR="00BA1E0D" w14:paraId="456BC567" w14:textId="77777777" w:rsidTr="00BA1E0D">
        <w:tc>
          <w:tcPr>
            <w:tcW w:w="504" w:type="pct"/>
          </w:tcPr>
          <w:p w14:paraId="51E79A4D" w14:textId="425A2325" w:rsidR="00BA1E0D" w:rsidRDefault="00BA1E0D" w:rsidP="009133CB">
            <w:pPr>
              <w:spacing w:afterLines="50" w:after="120"/>
              <w:jc w:val="both"/>
              <w:rPr>
                <w:rFonts w:eastAsia="SimSun"/>
                <w:szCs w:val="21"/>
                <w:lang w:val="en-US" w:eastAsia="zh-CN"/>
              </w:rPr>
            </w:pPr>
            <w:r w:rsidRPr="00D7154C">
              <w:rPr>
                <w:szCs w:val="21"/>
                <w:lang w:val="en-US"/>
              </w:rPr>
              <w:t>Ericsson</w:t>
            </w:r>
          </w:p>
        </w:tc>
        <w:tc>
          <w:tcPr>
            <w:tcW w:w="4496" w:type="pct"/>
          </w:tcPr>
          <w:p w14:paraId="3D176433" w14:textId="17032B32" w:rsidR="00BA1E0D" w:rsidRDefault="00BA1E0D" w:rsidP="009133CB">
            <w:pPr>
              <w:spacing w:afterLines="50" w:after="120"/>
              <w:jc w:val="both"/>
              <w:rPr>
                <w:rFonts w:eastAsia="SimSun"/>
                <w:szCs w:val="21"/>
                <w:lang w:val="en-US" w:eastAsia="zh-CN"/>
              </w:rPr>
            </w:pPr>
            <w:r>
              <w:rPr>
                <w:szCs w:val="21"/>
                <w:lang w:val="en-US"/>
              </w:rPr>
              <w:t>OK</w:t>
            </w:r>
          </w:p>
        </w:tc>
      </w:tr>
      <w:tr w:rsidR="00BA1E0D" w14:paraId="7E89945B" w14:textId="77777777" w:rsidTr="00BA1E0D">
        <w:tc>
          <w:tcPr>
            <w:tcW w:w="504" w:type="pct"/>
          </w:tcPr>
          <w:p w14:paraId="5280E831" w14:textId="46FEC6FE" w:rsidR="00BA1E0D" w:rsidRPr="00503E25" w:rsidRDefault="00503E25" w:rsidP="009133CB">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36588F98" w14:textId="0C7DD190" w:rsidR="00BA1E0D" w:rsidRPr="00503E25" w:rsidRDefault="00503E25" w:rsidP="009133CB">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BA1E0D" w14:paraId="3074F10D" w14:textId="77777777" w:rsidTr="00BA1E0D">
        <w:tc>
          <w:tcPr>
            <w:tcW w:w="504" w:type="pct"/>
          </w:tcPr>
          <w:p w14:paraId="6457DE5B" w14:textId="4A637E8B" w:rsidR="00BA1E0D" w:rsidRDefault="00BA1E0D" w:rsidP="00717E1F">
            <w:pPr>
              <w:spacing w:afterLines="50" w:after="120"/>
              <w:jc w:val="both"/>
              <w:rPr>
                <w:szCs w:val="21"/>
                <w:lang w:val="en-US"/>
              </w:rPr>
            </w:pPr>
          </w:p>
        </w:tc>
        <w:tc>
          <w:tcPr>
            <w:tcW w:w="4496" w:type="pct"/>
          </w:tcPr>
          <w:p w14:paraId="19FA3FF9" w14:textId="60FC4EAF" w:rsidR="00BA1E0D" w:rsidRDefault="00BA1E0D" w:rsidP="00717E1F">
            <w:pPr>
              <w:spacing w:afterLines="50" w:after="120"/>
              <w:jc w:val="both"/>
              <w:rPr>
                <w:szCs w:val="21"/>
                <w:lang w:val="en-US"/>
              </w:rPr>
            </w:pPr>
          </w:p>
        </w:tc>
      </w:tr>
    </w:tbl>
    <w:p w14:paraId="7F0D549A" w14:textId="77777777" w:rsidR="00EB3A82" w:rsidRDefault="00EB3A82">
      <w:pPr>
        <w:spacing w:afterLines="50" w:after="120"/>
        <w:jc w:val="both"/>
        <w:rPr>
          <w:rFonts w:eastAsiaTheme="minorEastAsia"/>
          <w:sz w:val="22"/>
        </w:rPr>
      </w:pPr>
    </w:p>
    <w:p w14:paraId="3D738737"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2-4</w:t>
      </w:r>
      <w:r>
        <w:rPr>
          <w:rFonts w:ascii="Times New Roman" w:hAnsi="Times New Roman"/>
          <w:b/>
          <w:bCs/>
          <w:i w:val="0"/>
          <w:highlight w:val="yellow"/>
          <w:lang w:val="en-US"/>
        </w:rPr>
        <w:t>:</w:t>
      </w:r>
    </w:p>
    <w:p w14:paraId="141718C8" w14:textId="77777777" w:rsidR="00EB3A82" w:rsidRDefault="002310A9">
      <w:pPr>
        <w:spacing w:afterLines="50" w:after="120"/>
        <w:jc w:val="both"/>
        <w:rPr>
          <w:rFonts w:eastAsia="ＭＳ 明朝"/>
          <w:b/>
          <w:bCs/>
          <w:szCs w:val="22"/>
        </w:rPr>
      </w:pPr>
      <w:r>
        <w:rPr>
          <w:rFonts w:eastAsia="ＭＳ 明朝" w:hint="eastAsia"/>
          <w:b/>
          <w:bCs/>
          <w:szCs w:val="22"/>
        </w:rPr>
        <w:t xml:space="preserve">Companies are encouraged to provide their views on the need to define the following component(s) for FG 60-8a: </w:t>
      </w:r>
    </w:p>
    <w:p w14:paraId="551E754A"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b/>
          <w:bCs/>
          <w:szCs w:val="22"/>
        </w:rPr>
        <w:t>Support of CLI-RSSI measurement resource configured in one UL subband only, in one DL subband only, or across</w:t>
      </w:r>
      <w:r>
        <w:rPr>
          <w:rFonts w:eastAsia="ＭＳ 明朝" w:hint="eastAsia"/>
          <w:b/>
          <w:bCs/>
          <w:szCs w:val="22"/>
        </w:rPr>
        <w:t xml:space="preserve"> </w:t>
      </w:r>
      <w:r>
        <w:rPr>
          <w:rFonts w:eastAsia="ＭＳ 明朝"/>
          <w:b/>
          <w:bCs/>
          <w:szCs w:val="22"/>
        </w:rPr>
        <w:t>two DL subbands only.</w:t>
      </w:r>
    </w:p>
    <w:p w14:paraId="0C868069"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b/>
          <w:bCs/>
          <w:szCs w:val="22"/>
        </w:rPr>
        <w:t>Periodic CLI-RSSI measurement resource</w:t>
      </w:r>
    </w:p>
    <w:p w14:paraId="1EF8FE89"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b/>
          <w:bCs/>
          <w:szCs w:val="22"/>
        </w:rPr>
        <w:t>Maximum number of configured L1 CLI-RSSI measurement resources (sum of aperiodic and periodic, and semi-persistent if supported) across all CCs</w:t>
      </w:r>
    </w:p>
    <w:p w14:paraId="51497EB2"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b/>
          <w:bCs/>
          <w:szCs w:val="22"/>
        </w:rPr>
        <w:t>Maximum number of configured L1 CLI-RSSI measurement resources (sum of aperiodic/semi-persistent/periodic) per CC</w:t>
      </w:r>
    </w:p>
    <w:p w14:paraId="0B8E63F6"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b/>
          <w:bCs/>
          <w:szCs w:val="22"/>
        </w:rPr>
        <w:t>Maximum number of simultaneous L1 CLI-RSSI measurement resources with resource type #1/#2 (sum of aperiodic/semi-persistent/periodic) per CC</w:t>
      </w:r>
    </w:p>
    <w:p w14:paraId="709D7A0E"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b/>
          <w:bCs/>
          <w:szCs w:val="22"/>
        </w:rPr>
        <w:t>Maximum number of periodic CSI report setting per BWP for L1-CLI-RSSI report</w:t>
      </w:r>
    </w:p>
    <w:tbl>
      <w:tblPr>
        <w:tblStyle w:val="afd"/>
        <w:tblW w:w="4900" w:type="pct"/>
        <w:tblLook w:val="04A0" w:firstRow="1" w:lastRow="0" w:firstColumn="1" w:lastColumn="0" w:noHBand="0" w:noVBand="1"/>
      </w:tblPr>
      <w:tblGrid>
        <w:gridCol w:w="2211"/>
        <w:gridCol w:w="19724"/>
      </w:tblGrid>
      <w:tr w:rsidR="00EB3A82" w14:paraId="538FFD82" w14:textId="77777777" w:rsidTr="00BA1E0D">
        <w:tc>
          <w:tcPr>
            <w:tcW w:w="504" w:type="pct"/>
            <w:shd w:val="clear" w:color="auto" w:fill="F2F2F2" w:themeFill="background1" w:themeFillShade="F2"/>
          </w:tcPr>
          <w:p w14:paraId="646052EF"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5E5A9196"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65E2AFEB" w14:textId="77777777" w:rsidTr="00BA1E0D">
        <w:tc>
          <w:tcPr>
            <w:tcW w:w="504" w:type="pct"/>
          </w:tcPr>
          <w:p w14:paraId="55FD5225" w14:textId="77777777" w:rsidR="00EB3A82" w:rsidRDefault="002310A9">
            <w:pPr>
              <w:spacing w:afterLines="50" w:after="120"/>
              <w:jc w:val="both"/>
              <w:rPr>
                <w:rFonts w:eastAsiaTheme="minorEastAsia"/>
                <w:szCs w:val="21"/>
                <w:lang w:val="en-US"/>
              </w:rPr>
            </w:pPr>
            <w:r>
              <w:rPr>
                <w:rFonts w:eastAsiaTheme="minorEastAsia" w:hint="eastAsia"/>
                <w:szCs w:val="21"/>
                <w:lang w:val="en-US"/>
              </w:rPr>
              <w:t>NTT DOCOMO</w:t>
            </w:r>
          </w:p>
        </w:tc>
        <w:tc>
          <w:tcPr>
            <w:tcW w:w="4496" w:type="pct"/>
          </w:tcPr>
          <w:p w14:paraId="7245412F" w14:textId="77777777" w:rsidR="00EB3A82" w:rsidRDefault="002310A9">
            <w:pPr>
              <w:numPr>
                <w:ilvl w:val="255"/>
                <w:numId w:val="0"/>
              </w:numPr>
              <w:spacing w:afterLines="50" w:after="120"/>
              <w:jc w:val="both"/>
              <w:rPr>
                <w:rFonts w:eastAsiaTheme="minorEastAsia"/>
                <w:szCs w:val="21"/>
                <w:lang w:val="en-US"/>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FG60-8a.</w:t>
            </w:r>
          </w:p>
        </w:tc>
      </w:tr>
      <w:tr w:rsidR="00EB3A82" w14:paraId="2C455B90" w14:textId="77777777" w:rsidTr="00BA1E0D">
        <w:tc>
          <w:tcPr>
            <w:tcW w:w="504" w:type="pct"/>
          </w:tcPr>
          <w:p w14:paraId="4483B059"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0B112857" w14:textId="77777777" w:rsidR="00EB3A82" w:rsidRDefault="002310A9">
            <w:pPr>
              <w:textAlignment w:val="auto"/>
              <w:rPr>
                <w:rFonts w:eastAsia="SimSun"/>
                <w:lang w:val="en-US" w:eastAsia="zh-CN"/>
              </w:rPr>
            </w:pPr>
            <w:r>
              <w:rPr>
                <w:rFonts w:eastAsia="SimSun" w:hint="eastAsia"/>
                <w:lang w:val="en-US" w:eastAsia="zh-CN"/>
              </w:rPr>
              <w:t>No strong need to explicitly add all these details.</w:t>
            </w:r>
          </w:p>
        </w:tc>
      </w:tr>
      <w:tr w:rsidR="00207821" w14:paraId="1B3CF9EB" w14:textId="77777777" w:rsidTr="00BA1E0D">
        <w:tc>
          <w:tcPr>
            <w:tcW w:w="504" w:type="pct"/>
          </w:tcPr>
          <w:p w14:paraId="7BD66180" w14:textId="373B42A1" w:rsidR="00207821" w:rsidRDefault="00207821" w:rsidP="00207821">
            <w:pPr>
              <w:spacing w:afterLines="50" w:after="120"/>
              <w:jc w:val="both"/>
              <w:rPr>
                <w:szCs w:val="21"/>
                <w:lang w:val="en-US"/>
              </w:rPr>
            </w:pPr>
            <w:r>
              <w:rPr>
                <w:rFonts w:eastAsia="SimSun"/>
                <w:szCs w:val="21"/>
                <w:lang w:val="en-US" w:eastAsia="zh-CN"/>
              </w:rPr>
              <w:t>Samsung</w:t>
            </w:r>
          </w:p>
        </w:tc>
        <w:tc>
          <w:tcPr>
            <w:tcW w:w="4496" w:type="pct"/>
          </w:tcPr>
          <w:p w14:paraId="6A67628F" w14:textId="7777F9DE" w:rsidR="00207821" w:rsidRDefault="00207821" w:rsidP="00207821">
            <w:pPr>
              <w:spacing w:afterLines="50" w:after="120"/>
              <w:jc w:val="both"/>
              <w:rPr>
                <w:szCs w:val="21"/>
                <w:lang w:val="en-US"/>
              </w:rPr>
            </w:pPr>
            <w:r>
              <w:rPr>
                <w:rFonts w:eastAsia="SimSun"/>
                <w:szCs w:val="21"/>
                <w:lang w:val="en-US" w:eastAsia="zh-CN"/>
              </w:rPr>
              <w:t>We do not think that any of the above need to be captured as additional components in FG60-8a.</w:t>
            </w:r>
          </w:p>
        </w:tc>
      </w:tr>
      <w:tr w:rsidR="00EB3A82" w14:paraId="263E55D7" w14:textId="77777777" w:rsidTr="00BA1E0D">
        <w:tc>
          <w:tcPr>
            <w:tcW w:w="504" w:type="pct"/>
          </w:tcPr>
          <w:p w14:paraId="0D4C6A6A" w14:textId="0A39AE84" w:rsidR="00EB3A82" w:rsidRDefault="000804BF">
            <w:pPr>
              <w:spacing w:afterLines="50" w:after="120"/>
              <w:rPr>
                <w:rFonts w:eastAsiaTheme="minorEastAsia"/>
                <w:szCs w:val="21"/>
                <w:lang w:val="en-US"/>
              </w:rPr>
            </w:pPr>
            <w:r>
              <w:rPr>
                <w:rFonts w:eastAsiaTheme="minorEastAsia"/>
                <w:szCs w:val="21"/>
                <w:lang w:val="en-US"/>
              </w:rPr>
              <w:t>vivo</w:t>
            </w:r>
          </w:p>
        </w:tc>
        <w:tc>
          <w:tcPr>
            <w:tcW w:w="4496" w:type="pct"/>
          </w:tcPr>
          <w:p w14:paraId="479B2745" w14:textId="1AC4BFAD" w:rsidR="00EB3A82" w:rsidRDefault="000804BF">
            <w:pPr>
              <w:spacing w:afterLines="50" w:after="120"/>
              <w:jc w:val="both"/>
              <w:rPr>
                <w:szCs w:val="21"/>
                <w:lang w:val="en-US"/>
              </w:rPr>
            </w:pPr>
            <w:r>
              <w:rPr>
                <w:szCs w:val="21"/>
                <w:lang w:val="en-US"/>
              </w:rPr>
              <w:t>No need to add these.</w:t>
            </w:r>
          </w:p>
        </w:tc>
      </w:tr>
      <w:tr w:rsidR="009133CB" w14:paraId="6244E6B5" w14:textId="77777777" w:rsidTr="00BA1E0D">
        <w:tc>
          <w:tcPr>
            <w:tcW w:w="504" w:type="pct"/>
          </w:tcPr>
          <w:p w14:paraId="406FCF6E" w14:textId="6C655021" w:rsidR="009133CB" w:rsidRDefault="009133CB" w:rsidP="009133CB">
            <w:pPr>
              <w:spacing w:afterLines="50" w:after="120"/>
              <w:jc w:val="both"/>
              <w:rPr>
                <w:szCs w:val="21"/>
                <w:lang w:val="en-US"/>
              </w:rPr>
            </w:pPr>
            <w:r>
              <w:rPr>
                <w:rFonts w:eastAsia="SimSun" w:hint="eastAsia"/>
                <w:szCs w:val="21"/>
                <w:lang w:val="en-US" w:eastAsia="zh-CN"/>
              </w:rPr>
              <w:t>Z</w:t>
            </w:r>
            <w:r>
              <w:rPr>
                <w:rFonts w:eastAsia="SimSun"/>
                <w:szCs w:val="21"/>
                <w:lang w:val="en-US" w:eastAsia="zh-CN"/>
              </w:rPr>
              <w:t>TE</w:t>
            </w:r>
          </w:p>
        </w:tc>
        <w:tc>
          <w:tcPr>
            <w:tcW w:w="4496" w:type="pct"/>
          </w:tcPr>
          <w:p w14:paraId="1C757CE4" w14:textId="05C004D1" w:rsidR="009133CB" w:rsidRDefault="009133CB" w:rsidP="009133CB">
            <w:pPr>
              <w:spacing w:afterLines="50" w:after="120"/>
              <w:jc w:val="both"/>
              <w:rPr>
                <w:szCs w:val="21"/>
                <w:lang w:val="en-US"/>
              </w:rPr>
            </w:pPr>
            <w:r>
              <w:rPr>
                <w:rFonts w:eastAsia="SimSun" w:hint="eastAsia"/>
                <w:szCs w:val="21"/>
                <w:lang w:val="en-US" w:eastAsia="zh-CN"/>
              </w:rPr>
              <w:t>W</w:t>
            </w:r>
            <w:r>
              <w:rPr>
                <w:rFonts w:eastAsia="SimSun"/>
                <w:szCs w:val="21"/>
                <w:lang w:val="en-US" w:eastAsia="zh-CN"/>
              </w:rPr>
              <w:t>e think more discussion is needed. If we introduce such components, it means that the number of the resources for CLI is independent to the CSI-RS resources. We prefer that the new components should not affect the UE capability on the number of the CSI-RS resources for CSI.</w:t>
            </w:r>
          </w:p>
        </w:tc>
      </w:tr>
      <w:tr w:rsidR="00BA1E0D" w14:paraId="408DB564" w14:textId="77777777" w:rsidTr="00BA1E0D">
        <w:tc>
          <w:tcPr>
            <w:tcW w:w="504" w:type="pct"/>
          </w:tcPr>
          <w:p w14:paraId="08538A38" w14:textId="3665F750" w:rsidR="00BA1E0D" w:rsidRDefault="00BA1E0D" w:rsidP="009133CB">
            <w:pPr>
              <w:spacing w:afterLines="50" w:after="120"/>
              <w:jc w:val="both"/>
              <w:rPr>
                <w:rFonts w:eastAsia="SimSun"/>
                <w:szCs w:val="21"/>
                <w:lang w:val="en-US" w:eastAsia="zh-CN"/>
              </w:rPr>
            </w:pPr>
            <w:r w:rsidRPr="00D7154C">
              <w:rPr>
                <w:rFonts w:eastAsiaTheme="minorEastAsia"/>
                <w:szCs w:val="21"/>
                <w:lang w:val="en-US"/>
              </w:rPr>
              <w:t>Ericsson</w:t>
            </w:r>
          </w:p>
        </w:tc>
        <w:tc>
          <w:tcPr>
            <w:tcW w:w="4496" w:type="pct"/>
          </w:tcPr>
          <w:p w14:paraId="07EA3F5E" w14:textId="00CD7715" w:rsidR="00BA1E0D" w:rsidRDefault="00BA1E0D" w:rsidP="009133CB">
            <w:pPr>
              <w:spacing w:afterLines="50" w:after="120"/>
              <w:jc w:val="both"/>
              <w:rPr>
                <w:rFonts w:eastAsia="SimSun"/>
                <w:szCs w:val="21"/>
                <w:lang w:val="en-US" w:eastAsia="zh-CN"/>
              </w:rPr>
            </w:pPr>
            <w:r>
              <w:rPr>
                <w:szCs w:val="21"/>
                <w:lang w:val="en-US"/>
              </w:rPr>
              <w:t xml:space="preserve">Agree with companies above. </w:t>
            </w:r>
          </w:p>
        </w:tc>
      </w:tr>
      <w:tr w:rsidR="00BA1E0D" w14:paraId="118F4274" w14:textId="77777777" w:rsidTr="00BA1E0D">
        <w:tc>
          <w:tcPr>
            <w:tcW w:w="504" w:type="pct"/>
          </w:tcPr>
          <w:p w14:paraId="177498AB" w14:textId="370BF1EC" w:rsidR="00BA1E0D" w:rsidRDefault="00855DE7" w:rsidP="009133CB">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1B3B0A70" w14:textId="77777777" w:rsidR="00BA1E0D" w:rsidRDefault="00855DE7" w:rsidP="00855DE7">
            <w:p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 xml:space="preserve">upport </w:t>
            </w:r>
          </w:p>
          <w:p w14:paraId="461E5E33" w14:textId="2BA17304" w:rsidR="00855DE7" w:rsidRDefault="00855DE7" w:rsidP="00855DE7">
            <w:pPr>
              <w:pStyle w:val="aff6"/>
              <w:numPr>
                <w:ilvl w:val="0"/>
                <w:numId w:val="60"/>
              </w:numPr>
              <w:spacing w:afterLines="50" w:after="120"/>
              <w:ind w:leftChars="0"/>
              <w:jc w:val="both"/>
              <w:rPr>
                <w:rFonts w:eastAsia="ＭＳ 明朝"/>
                <w:b/>
                <w:bCs/>
                <w:szCs w:val="22"/>
              </w:rPr>
            </w:pPr>
            <w:r>
              <w:rPr>
                <w:rFonts w:eastAsia="ＭＳ 明朝"/>
                <w:b/>
                <w:bCs/>
                <w:szCs w:val="22"/>
              </w:rPr>
              <w:t>Maximum number of periodic CSI report setting per BWP for L1-CLI-RSSI report</w:t>
            </w:r>
          </w:p>
          <w:p w14:paraId="6F119BB4" w14:textId="6549C82D" w:rsidR="00855DE7" w:rsidRPr="00855DE7" w:rsidRDefault="00855DE7" w:rsidP="00855DE7">
            <w:pPr>
              <w:pStyle w:val="aff6"/>
              <w:numPr>
                <w:ilvl w:val="0"/>
                <w:numId w:val="60"/>
              </w:numPr>
              <w:spacing w:afterLines="50" w:after="120"/>
              <w:ind w:leftChars="0" w:left="400" w:hanging="400"/>
              <w:jc w:val="both"/>
              <w:rPr>
                <w:rFonts w:eastAsia="ＭＳ 明朝"/>
                <w:b/>
                <w:bCs/>
                <w:szCs w:val="22"/>
              </w:rPr>
            </w:pPr>
            <w:r>
              <w:rPr>
                <w:rFonts w:eastAsia="ＭＳ 明朝"/>
                <w:b/>
                <w:bCs/>
                <w:szCs w:val="22"/>
              </w:rPr>
              <w:t>Maximum number of configured L1 CLI-RSSI measurement resources (sum of aperiodic and periodic, and semi-persistent if supported) across all CCs</w:t>
            </w:r>
          </w:p>
        </w:tc>
      </w:tr>
      <w:tr w:rsidR="00BA1E0D" w14:paraId="73CD1FD4" w14:textId="77777777" w:rsidTr="00BA1E0D">
        <w:tc>
          <w:tcPr>
            <w:tcW w:w="504" w:type="pct"/>
          </w:tcPr>
          <w:p w14:paraId="3FF50B92" w14:textId="77777777" w:rsidR="00BA1E0D" w:rsidRDefault="00BA1E0D" w:rsidP="009133CB">
            <w:pPr>
              <w:spacing w:afterLines="50" w:after="120"/>
              <w:jc w:val="both"/>
              <w:rPr>
                <w:rFonts w:eastAsiaTheme="minorEastAsia"/>
                <w:szCs w:val="21"/>
                <w:lang w:val="en-US"/>
              </w:rPr>
            </w:pPr>
          </w:p>
        </w:tc>
        <w:tc>
          <w:tcPr>
            <w:tcW w:w="4496" w:type="pct"/>
          </w:tcPr>
          <w:p w14:paraId="36C9B90E" w14:textId="77777777" w:rsidR="00BA1E0D" w:rsidRDefault="00BA1E0D" w:rsidP="009133CB">
            <w:pPr>
              <w:spacing w:afterLines="50" w:after="120"/>
              <w:jc w:val="both"/>
              <w:rPr>
                <w:szCs w:val="21"/>
                <w:lang w:val="en-US"/>
              </w:rPr>
            </w:pPr>
          </w:p>
        </w:tc>
      </w:tr>
      <w:tr w:rsidR="00BA1E0D" w14:paraId="4E0BA1F5" w14:textId="77777777" w:rsidTr="00BA1E0D">
        <w:tc>
          <w:tcPr>
            <w:tcW w:w="504" w:type="pct"/>
          </w:tcPr>
          <w:p w14:paraId="7AB5D5F2" w14:textId="3FE76FA7" w:rsidR="00BA1E0D" w:rsidRDefault="00BA1E0D" w:rsidP="00717E1F">
            <w:pPr>
              <w:spacing w:afterLines="50" w:after="120"/>
              <w:rPr>
                <w:rFonts w:eastAsiaTheme="minorEastAsia"/>
                <w:szCs w:val="21"/>
                <w:lang w:val="en-US"/>
              </w:rPr>
            </w:pPr>
          </w:p>
        </w:tc>
        <w:tc>
          <w:tcPr>
            <w:tcW w:w="4496" w:type="pct"/>
          </w:tcPr>
          <w:p w14:paraId="2CDDA4E5" w14:textId="6768F0B6" w:rsidR="00BA1E0D" w:rsidRDefault="00BA1E0D" w:rsidP="00717E1F">
            <w:pPr>
              <w:spacing w:afterLines="50" w:after="120"/>
              <w:jc w:val="both"/>
              <w:rPr>
                <w:szCs w:val="21"/>
                <w:lang w:val="en-US"/>
              </w:rPr>
            </w:pPr>
          </w:p>
        </w:tc>
      </w:tr>
    </w:tbl>
    <w:p w14:paraId="1F4B0EBD" w14:textId="77777777" w:rsidR="00EB3A82" w:rsidRDefault="00EB3A82">
      <w:pPr>
        <w:spacing w:afterLines="50" w:after="120"/>
        <w:jc w:val="both"/>
        <w:rPr>
          <w:rFonts w:eastAsiaTheme="minorEastAsia"/>
          <w:sz w:val="22"/>
        </w:rPr>
      </w:pPr>
    </w:p>
    <w:p w14:paraId="1D8132C4"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2-5</w:t>
      </w:r>
      <w:r>
        <w:rPr>
          <w:rFonts w:ascii="Times New Roman" w:hAnsi="Times New Roman"/>
          <w:b/>
          <w:bCs/>
          <w:i w:val="0"/>
          <w:highlight w:val="yellow"/>
          <w:lang w:val="en-US"/>
        </w:rPr>
        <w:t>:</w:t>
      </w:r>
    </w:p>
    <w:p w14:paraId="00855556" w14:textId="77777777" w:rsidR="00EB3A82" w:rsidRDefault="002310A9">
      <w:pPr>
        <w:spacing w:afterLines="50" w:after="120"/>
        <w:jc w:val="both"/>
        <w:rPr>
          <w:rFonts w:eastAsia="ＭＳ 明朝"/>
          <w:b/>
          <w:bCs/>
          <w:szCs w:val="22"/>
        </w:rPr>
      </w:pPr>
      <w:r>
        <w:rPr>
          <w:rFonts w:eastAsia="ＭＳ 明朝" w:hint="eastAsia"/>
          <w:b/>
          <w:bCs/>
          <w:szCs w:val="22"/>
        </w:rPr>
        <w:t xml:space="preserve">Companies are encouraged to provide their views on whether/how to define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w:t>
      </w:r>
    </w:p>
    <w:p w14:paraId="16276656"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 xml:space="preserve">Alt-1: Delete </w:t>
      </w:r>
      <w:r>
        <w:rPr>
          <w:rFonts w:eastAsia="ＭＳ 明朝"/>
          <w:b/>
          <w:bCs/>
          <w:szCs w:val="22"/>
        </w:rPr>
        <w:t>“</w:t>
      </w:r>
      <w:r>
        <w:rPr>
          <w:rFonts w:eastAsia="ＭＳ 明朝" w:hint="eastAsia"/>
          <w:b/>
          <w:bCs/>
          <w:szCs w:val="22"/>
        </w:rPr>
        <w:t>and semi-persistent if supported</w:t>
      </w:r>
      <w:r>
        <w:rPr>
          <w:rFonts w:eastAsia="ＭＳ 明朝"/>
          <w:b/>
          <w:bCs/>
          <w:szCs w:val="22"/>
        </w:rPr>
        <w:t>”</w:t>
      </w:r>
      <w:r>
        <w:rPr>
          <w:rFonts w:eastAsia="ＭＳ 明朝" w:hint="eastAsia"/>
          <w:b/>
          <w:bCs/>
          <w:szCs w:val="22"/>
        </w:rPr>
        <w:t xml:space="preserve"> from component 4 in FG 60-8, and add </w:t>
      </w:r>
      <w:r>
        <w:rPr>
          <w:rFonts w:eastAsia="ＭＳ 明朝"/>
          <w:b/>
          <w:bCs/>
          <w:szCs w:val="22"/>
        </w:rPr>
        <w:t>“</w:t>
      </w:r>
      <w:r>
        <w:rPr>
          <w:rFonts w:eastAsia="ＭＳ 明朝" w:hint="eastAsia"/>
          <w:b/>
          <w:bCs/>
          <w:szCs w:val="22"/>
        </w:rPr>
        <w:t>maximum number of configured L1 CLI-RSSI measurement resources (sum of aperiodic, periodic and semi-persistent) across all CCs</w:t>
      </w:r>
      <w:r>
        <w:rPr>
          <w:rFonts w:eastAsia="ＭＳ 明朝"/>
          <w:b/>
          <w:bCs/>
          <w:szCs w:val="22"/>
        </w:rPr>
        <w:t>”</w:t>
      </w:r>
      <w:r>
        <w:rPr>
          <w:rFonts w:eastAsia="ＭＳ 明朝" w:hint="eastAsia"/>
          <w:b/>
          <w:bCs/>
          <w:szCs w:val="22"/>
        </w:rPr>
        <w:t xml:space="preserve"> in FG 60-8b</w:t>
      </w:r>
    </w:p>
    <w:p w14:paraId="008DBD86"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Alt-2: No change on any of FG 60-8 and FG 60-8b</w:t>
      </w:r>
    </w:p>
    <w:tbl>
      <w:tblPr>
        <w:tblStyle w:val="afd"/>
        <w:tblW w:w="4900" w:type="pct"/>
        <w:tblLook w:val="04A0" w:firstRow="1" w:lastRow="0" w:firstColumn="1" w:lastColumn="0" w:noHBand="0" w:noVBand="1"/>
      </w:tblPr>
      <w:tblGrid>
        <w:gridCol w:w="2211"/>
        <w:gridCol w:w="19724"/>
      </w:tblGrid>
      <w:tr w:rsidR="00EB3A82" w14:paraId="482D7007" w14:textId="77777777" w:rsidTr="00BA1E0D">
        <w:tc>
          <w:tcPr>
            <w:tcW w:w="504" w:type="pct"/>
            <w:shd w:val="clear" w:color="auto" w:fill="F2F2F2" w:themeFill="background1" w:themeFillShade="F2"/>
          </w:tcPr>
          <w:p w14:paraId="58AC7936"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6BB2DF4D"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4A7D469A" w14:textId="77777777" w:rsidTr="00BA1E0D">
        <w:tc>
          <w:tcPr>
            <w:tcW w:w="504" w:type="pct"/>
          </w:tcPr>
          <w:p w14:paraId="122F9B55" w14:textId="77777777" w:rsidR="00EB3A82" w:rsidRDefault="002310A9">
            <w:pPr>
              <w:spacing w:afterLines="50" w:after="120"/>
              <w:jc w:val="both"/>
              <w:rPr>
                <w:rFonts w:eastAsiaTheme="minorEastAsia"/>
                <w:szCs w:val="21"/>
                <w:lang w:val="en-US"/>
              </w:rPr>
            </w:pPr>
            <w:r>
              <w:rPr>
                <w:rFonts w:eastAsiaTheme="minorEastAsia" w:hint="eastAsia"/>
                <w:szCs w:val="21"/>
                <w:lang w:val="en-US"/>
              </w:rPr>
              <w:t>Moderator</w:t>
            </w:r>
          </w:p>
        </w:tc>
        <w:tc>
          <w:tcPr>
            <w:tcW w:w="4496" w:type="pct"/>
          </w:tcPr>
          <w:p w14:paraId="4766B6BD" w14:textId="77777777" w:rsidR="00EB3A82" w:rsidRDefault="002310A9">
            <w:pPr>
              <w:numPr>
                <w:ilvl w:val="255"/>
                <w:numId w:val="0"/>
              </w:numPr>
              <w:spacing w:afterLines="50" w:after="120"/>
              <w:jc w:val="both"/>
              <w:rPr>
                <w:rFonts w:eastAsiaTheme="minorEastAsia"/>
                <w:szCs w:val="21"/>
                <w:lang w:val="en-US"/>
              </w:rPr>
            </w:pPr>
            <w:r>
              <w:rPr>
                <w:rFonts w:eastAsiaTheme="minorEastAsia"/>
                <w:szCs w:val="21"/>
                <w:lang w:val="en-US"/>
              </w:rPr>
              <w:t>I</w:t>
            </w:r>
            <w:r>
              <w:rPr>
                <w:rFonts w:eastAsiaTheme="minorEastAsia" w:hint="eastAsia"/>
                <w:szCs w:val="21"/>
                <w:lang w:val="en-US"/>
              </w:rPr>
              <w:t xml:space="preserve">n the last meeting Alt-1 had majority on summary, but we cannot treat this. And now only 1 contribution continues to raise this issue. </w:t>
            </w:r>
            <w:r>
              <w:rPr>
                <w:rFonts w:eastAsiaTheme="minorEastAsia"/>
                <w:szCs w:val="21"/>
                <w:lang w:val="en-US"/>
              </w:rPr>
              <w:t>I</w:t>
            </w:r>
            <w:r>
              <w:rPr>
                <w:rFonts w:eastAsiaTheme="minorEastAsia" w:hint="eastAsia"/>
                <w:szCs w:val="21"/>
                <w:lang w:val="en-US"/>
              </w:rPr>
              <w:t xml:space="preserve"> would like to double check the group</w:t>
            </w:r>
            <w:r>
              <w:rPr>
                <w:rFonts w:eastAsiaTheme="minorEastAsia"/>
                <w:szCs w:val="21"/>
                <w:lang w:val="en-US"/>
              </w:rPr>
              <w:t>’</w:t>
            </w:r>
            <w:r>
              <w:rPr>
                <w:rFonts w:eastAsiaTheme="minorEastAsia" w:hint="eastAsia"/>
                <w:szCs w:val="21"/>
                <w:lang w:val="en-US"/>
              </w:rPr>
              <w:t xml:space="preserve">s opinion first. </w:t>
            </w:r>
          </w:p>
        </w:tc>
      </w:tr>
      <w:tr w:rsidR="00EB3A82" w14:paraId="68D3658E" w14:textId="77777777" w:rsidTr="00BA1E0D">
        <w:tc>
          <w:tcPr>
            <w:tcW w:w="504" w:type="pct"/>
          </w:tcPr>
          <w:p w14:paraId="430A68E6" w14:textId="77777777" w:rsidR="00EB3A82" w:rsidRDefault="002310A9">
            <w:pPr>
              <w:spacing w:afterLines="50" w:after="120"/>
              <w:jc w:val="both"/>
              <w:rPr>
                <w:rFonts w:eastAsiaTheme="minorEastAsia"/>
                <w:szCs w:val="21"/>
                <w:lang w:val="en-US"/>
              </w:rPr>
            </w:pPr>
            <w:r>
              <w:rPr>
                <w:rFonts w:eastAsiaTheme="minorEastAsia" w:hint="eastAsia"/>
                <w:szCs w:val="21"/>
                <w:lang w:val="en-US"/>
              </w:rPr>
              <w:t>NTT DOCOMO</w:t>
            </w:r>
          </w:p>
        </w:tc>
        <w:tc>
          <w:tcPr>
            <w:tcW w:w="4496" w:type="pct"/>
          </w:tcPr>
          <w:p w14:paraId="01670910" w14:textId="77777777" w:rsidR="00EB3A82" w:rsidRDefault="002310A9">
            <w:pPr>
              <w:spacing w:afterLines="50" w:after="120"/>
              <w:jc w:val="both"/>
              <w:rPr>
                <w:rFonts w:eastAsiaTheme="minorEastAsia"/>
                <w:szCs w:val="21"/>
                <w:lang w:val="en-US"/>
              </w:rPr>
            </w:pPr>
            <w:r>
              <w:rPr>
                <w:rFonts w:eastAsiaTheme="minorEastAsia" w:hint="eastAsia"/>
                <w:szCs w:val="21"/>
                <w:lang w:val="en-US"/>
              </w:rPr>
              <w:t>Alt-2</w:t>
            </w:r>
          </w:p>
        </w:tc>
      </w:tr>
      <w:tr w:rsidR="00EB3A82" w14:paraId="749812ED" w14:textId="77777777" w:rsidTr="00BA1E0D">
        <w:tc>
          <w:tcPr>
            <w:tcW w:w="504" w:type="pct"/>
          </w:tcPr>
          <w:p w14:paraId="10EBE204" w14:textId="77777777" w:rsidR="00EB3A82" w:rsidRDefault="002310A9">
            <w:pPr>
              <w:spacing w:afterLines="50" w:after="120"/>
              <w:jc w:val="both"/>
              <w:rPr>
                <w:rFonts w:eastAsia="SimSun"/>
                <w:szCs w:val="21"/>
                <w:lang w:val="en-US" w:eastAsia="zh-CN"/>
              </w:rPr>
            </w:pPr>
            <w:r>
              <w:rPr>
                <w:rFonts w:eastAsia="SimSun" w:hint="eastAsia"/>
                <w:szCs w:val="21"/>
                <w:lang w:val="en-US" w:eastAsia="zh-CN"/>
              </w:rPr>
              <w:t>Xiaomi</w:t>
            </w:r>
          </w:p>
        </w:tc>
        <w:tc>
          <w:tcPr>
            <w:tcW w:w="4496" w:type="pct"/>
          </w:tcPr>
          <w:p w14:paraId="444A61D5" w14:textId="77777777" w:rsidR="00EB3A82" w:rsidRDefault="002310A9">
            <w:pPr>
              <w:spacing w:afterLines="50" w:after="120"/>
              <w:jc w:val="both"/>
              <w:rPr>
                <w:rFonts w:eastAsia="SimSun"/>
                <w:szCs w:val="21"/>
                <w:lang w:val="en-US" w:eastAsia="zh-CN"/>
              </w:rPr>
            </w:pPr>
            <w:r>
              <w:rPr>
                <w:rFonts w:eastAsia="SimSun" w:hint="eastAsia"/>
                <w:szCs w:val="21"/>
                <w:lang w:val="en-US" w:eastAsia="zh-CN"/>
              </w:rPr>
              <w:t>Alt-2</w:t>
            </w:r>
          </w:p>
        </w:tc>
      </w:tr>
      <w:tr w:rsidR="00EB3A82" w14:paraId="3285C3C8" w14:textId="77777777" w:rsidTr="00BA1E0D">
        <w:tc>
          <w:tcPr>
            <w:tcW w:w="504" w:type="pct"/>
          </w:tcPr>
          <w:p w14:paraId="091AF32E" w14:textId="1AEF0EC3" w:rsidR="00EB3A82" w:rsidRDefault="00207821">
            <w:pPr>
              <w:spacing w:afterLines="50" w:after="120"/>
              <w:jc w:val="both"/>
              <w:rPr>
                <w:szCs w:val="21"/>
                <w:lang w:val="en-US"/>
              </w:rPr>
            </w:pPr>
            <w:r>
              <w:rPr>
                <w:szCs w:val="21"/>
                <w:lang w:val="en-US"/>
              </w:rPr>
              <w:t>Samsung</w:t>
            </w:r>
          </w:p>
        </w:tc>
        <w:tc>
          <w:tcPr>
            <w:tcW w:w="4496" w:type="pct"/>
          </w:tcPr>
          <w:p w14:paraId="69EFE088" w14:textId="5DC837C0" w:rsidR="00EB3A82" w:rsidRDefault="00207821">
            <w:pPr>
              <w:spacing w:afterLines="50" w:after="120"/>
              <w:jc w:val="both"/>
              <w:rPr>
                <w:szCs w:val="21"/>
                <w:lang w:val="en-US"/>
              </w:rPr>
            </w:pPr>
            <w:r>
              <w:rPr>
                <w:szCs w:val="21"/>
                <w:lang w:val="en-US"/>
              </w:rPr>
              <w:t>Alt-1</w:t>
            </w:r>
          </w:p>
        </w:tc>
      </w:tr>
      <w:tr w:rsidR="00EB3A82" w14:paraId="1544F988" w14:textId="77777777" w:rsidTr="00BA1E0D">
        <w:tc>
          <w:tcPr>
            <w:tcW w:w="504" w:type="pct"/>
          </w:tcPr>
          <w:p w14:paraId="50B4AB98" w14:textId="4180B068" w:rsidR="00EB3A82" w:rsidRDefault="000804BF">
            <w:pPr>
              <w:spacing w:afterLines="50" w:after="120"/>
              <w:jc w:val="both"/>
              <w:rPr>
                <w:szCs w:val="21"/>
                <w:lang w:val="en-US"/>
              </w:rPr>
            </w:pPr>
            <w:r>
              <w:rPr>
                <w:szCs w:val="21"/>
                <w:lang w:val="en-US"/>
              </w:rPr>
              <w:t>vivo</w:t>
            </w:r>
          </w:p>
        </w:tc>
        <w:tc>
          <w:tcPr>
            <w:tcW w:w="4496" w:type="pct"/>
          </w:tcPr>
          <w:p w14:paraId="3E27BB30" w14:textId="7DBF0CD7" w:rsidR="00EB3A82" w:rsidRDefault="000804BF">
            <w:pPr>
              <w:spacing w:afterLines="50" w:after="120"/>
              <w:jc w:val="both"/>
              <w:rPr>
                <w:szCs w:val="21"/>
                <w:lang w:val="en-US"/>
              </w:rPr>
            </w:pPr>
            <w:r>
              <w:rPr>
                <w:szCs w:val="21"/>
                <w:lang w:val="en-US"/>
              </w:rPr>
              <w:t>Alt-2</w:t>
            </w:r>
          </w:p>
        </w:tc>
      </w:tr>
      <w:tr w:rsidR="009133CB" w14:paraId="1F9774F6" w14:textId="77777777" w:rsidTr="00BA1E0D">
        <w:tc>
          <w:tcPr>
            <w:tcW w:w="504" w:type="pct"/>
          </w:tcPr>
          <w:p w14:paraId="122588C3" w14:textId="37D55512" w:rsidR="009133CB" w:rsidRDefault="009133CB" w:rsidP="009133CB">
            <w:pPr>
              <w:spacing w:afterLines="50" w:after="120"/>
              <w:jc w:val="both"/>
              <w:rPr>
                <w:szCs w:val="21"/>
                <w:lang w:val="en-US"/>
              </w:rPr>
            </w:pPr>
            <w:r>
              <w:rPr>
                <w:rFonts w:eastAsiaTheme="minorEastAsia" w:hint="eastAsia"/>
                <w:szCs w:val="21"/>
                <w:lang w:val="en-US"/>
              </w:rPr>
              <w:t>Z</w:t>
            </w:r>
            <w:r>
              <w:rPr>
                <w:rFonts w:eastAsiaTheme="minorEastAsia"/>
                <w:szCs w:val="21"/>
                <w:lang w:val="en-US"/>
              </w:rPr>
              <w:t>TE</w:t>
            </w:r>
          </w:p>
        </w:tc>
        <w:tc>
          <w:tcPr>
            <w:tcW w:w="4496" w:type="pct"/>
          </w:tcPr>
          <w:p w14:paraId="44FC56B7" w14:textId="7149998E" w:rsidR="009133CB" w:rsidRDefault="009133CB" w:rsidP="009133CB">
            <w:pPr>
              <w:spacing w:afterLines="50" w:after="120"/>
              <w:jc w:val="both"/>
              <w:rPr>
                <w:szCs w:val="21"/>
                <w:lang w:val="en-US"/>
              </w:rPr>
            </w:pPr>
            <w:r>
              <w:rPr>
                <w:szCs w:val="21"/>
                <w:lang w:val="en-US"/>
              </w:rPr>
              <w:t>Alt-1</w:t>
            </w:r>
          </w:p>
        </w:tc>
      </w:tr>
      <w:tr w:rsidR="00BA1E0D" w14:paraId="16FCA7A3" w14:textId="77777777" w:rsidTr="00BA1E0D">
        <w:tc>
          <w:tcPr>
            <w:tcW w:w="504" w:type="pct"/>
          </w:tcPr>
          <w:p w14:paraId="106EC9FA" w14:textId="427D3095" w:rsidR="00BA1E0D" w:rsidRDefault="00BA1E0D" w:rsidP="009133CB">
            <w:pPr>
              <w:spacing w:afterLines="50" w:after="120"/>
              <w:jc w:val="both"/>
              <w:rPr>
                <w:rFonts w:eastAsiaTheme="minorEastAsia"/>
                <w:szCs w:val="21"/>
                <w:lang w:val="en-US"/>
              </w:rPr>
            </w:pPr>
            <w:r w:rsidRPr="00D7154C">
              <w:rPr>
                <w:szCs w:val="21"/>
                <w:lang w:val="en-US"/>
              </w:rPr>
              <w:t>Ericsson</w:t>
            </w:r>
          </w:p>
        </w:tc>
        <w:tc>
          <w:tcPr>
            <w:tcW w:w="4496" w:type="pct"/>
          </w:tcPr>
          <w:p w14:paraId="05472FAD" w14:textId="57BD94E7" w:rsidR="00BA1E0D" w:rsidRDefault="00BA1E0D" w:rsidP="009133CB">
            <w:pPr>
              <w:spacing w:afterLines="50" w:after="120"/>
              <w:jc w:val="both"/>
              <w:rPr>
                <w:szCs w:val="21"/>
                <w:lang w:val="en-US"/>
              </w:rPr>
            </w:pPr>
            <w:r>
              <w:rPr>
                <w:szCs w:val="21"/>
                <w:lang w:val="en-US"/>
              </w:rPr>
              <w:t>Alt-1</w:t>
            </w:r>
          </w:p>
        </w:tc>
      </w:tr>
      <w:tr w:rsidR="00BA1E0D" w14:paraId="641DB4AA" w14:textId="77777777" w:rsidTr="00BA1E0D">
        <w:tc>
          <w:tcPr>
            <w:tcW w:w="504" w:type="pct"/>
          </w:tcPr>
          <w:p w14:paraId="75B7DCFF" w14:textId="17D8C1C5" w:rsidR="00BA1E0D" w:rsidRDefault="008B5A99" w:rsidP="009133CB">
            <w:pPr>
              <w:spacing w:afterLines="50" w:after="12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29A6191A" w14:textId="0C7B9482" w:rsidR="00BA1E0D" w:rsidRDefault="008B5A99" w:rsidP="009133CB">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lt-</w:t>
            </w:r>
            <w:r w:rsidR="00B7497D">
              <w:rPr>
                <w:rFonts w:eastAsia="SimSun"/>
                <w:szCs w:val="21"/>
                <w:lang w:val="en-US" w:eastAsia="zh-CN"/>
              </w:rPr>
              <w:t>2</w:t>
            </w:r>
          </w:p>
        </w:tc>
      </w:tr>
      <w:tr w:rsidR="00BA1E0D" w14:paraId="0CFA3376" w14:textId="77777777" w:rsidTr="00BA1E0D">
        <w:tc>
          <w:tcPr>
            <w:tcW w:w="504" w:type="pct"/>
          </w:tcPr>
          <w:p w14:paraId="62A8BCC4" w14:textId="77777777" w:rsidR="00BA1E0D" w:rsidRDefault="00BA1E0D" w:rsidP="009133CB">
            <w:pPr>
              <w:spacing w:afterLines="50" w:after="120"/>
              <w:jc w:val="both"/>
              <w:rPr>
                <w:rFonts w:eastAsia="SimSun"/>
                <w:szCs w:val="21"/>
                <w:lang w:val="en-US" w:eastAsia="zh-CN"/>
              </w:rPr>
            </w:pPr>
          </w:p>
        </w:tc>
        <w:tc>
          <w:tcPr>
            <w:tcW w:w="4496" w:type="pct"/>
          </w:tcPr>
          <w:p w14:paraId="7E5E9154" w14:textId="77777777" w:rsidR="00BA1E0D" w:rsidRDefault="00BA1E0D" w:rsidP="009133CB">
            <w:pPr>
              <w:spacing w:afterLines="50" w:after="120"/>
              <w:jc w:val="both"/>
              <w:rPr>
                <w:rFonts w:eastAsia="SimSun"/>
                <w:szCs w:val="21"/>
                <w:lang w:val="en-US" w:eastAsia="zh-CN"/>
              </w:rPr>
            </w:pPr>
          </w:p>
        </w:tc>
      </w:tr>
      <w:tr w:rsidR="00BA1E0D" w14:paraId="49FFE3D8" w14:textId="77777777" w:rsidTr="00BA1E0D">
        <w:tc>
          <w:tcPr>
            <w:tcW w:w="504" w:type="pct"/>
          </w:tcPr>
          <w:p w14:paraId="1ED89229" w14:textId="31B00A9E" w:rsidR="00BA1E0D" w:rsidRDefault="00BA1E0D" w:rsidP="00717E1F">
            <w:pPr>
              <w:spacing w:afterLines="50" w:after="120"/>
              <w:jc w:val="both"/>
              <w:rPr>
                <w:szCs w:val="21"/>
                <w:lang w:val="en-US"/>
              </w:rPr>
            </w:pPr>
          </w:p>
        </w:tc>
        <w:tc>
          <w:tcPr>
            <w:tcW w:w="4496" w:type="pct"/>
          </w:tcPr>
          <w:p w14:paraId="756BF76C" w14:textId="39955A25" w:rsidR="00BA1E0D" w:rsidRDefault="00BA1E0D" w:rsidP="00717E1F">
            <w:pPr>
              <w:spacing w:afterLines="50" w:after="120"/>
              <w:jc w:val="both"/>
              <w:rPr>
                <w:szCs w:val="21"/>
                <w:lang w:val="en-US"/>
              </w:rPr>
            </w:pPr>
          </w:p>
        </w:tc>
      </w:tr>
    </w:tbl>
    <w:p w14:paraId="7594F794" w14:textId="77777777" w:rsidR="00EB3A82" w:rsidRDefault="00EB3A82">
      <w:pPr>
        <w:spacing w:afterLines="50" w:after="120"/>
        <w:jc w:val="both"/>
        <w:rPr>
          <w:rFonts w:eastAsiaTheme="minorEastAsia"/>
          <w:sz w:val="22"/>
        </w:rPr>
      </w:pPr>
    </w:p>
    <w:p w14:paraId="6EEACE11" w14:textId="77777777" w:rsidR="00EB3A82" w:rsidRDefault="00EB3A82">
      <w:pPr>
        <w:spacing w:afterLines="50" w:after="120"/>
        <w:jc w:val="both"/>
        <w:rPr>
          <w:rFonts w:eastAsiaTheme="minorEastAsia"/>
          <w:sz w:val="22"/>
          <w:lang w:val="en-US"/>
        </w:rPr>
      </w:pPr>
    </w:p>
    <w:p w14:paraId="40F05232" w14:textId="77777777" w:rsidR="00EB3A82" w:rsidRDefault="002310A9">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 60-9 series</w:t>
      </w:r>
    </w:p>
    <w:p w14:paraId="5E8E10EB" w14:textId="77777777" w:rsidR="00EB3A82" w:rsidRDefault="002310A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22bis</w:t>
      </w:r>
      <w:r>
        <w:rPr>
          <w:sz w:val="22"/>
          <w:lang w:val="en-US"/>
        </w:rPr>
        <w:t xml:space="preserve"> meeting.</w:t>
      </w:r>
    </w:p>
    <w:tbl>
      <w:tblPr>
        <w:tblStyle w:val="afd"/>
        <w:tblW w:w="5000" w:type="pct"/>
        <w:tblLook w:val="04A0" w:firstRow="1" w:lastRow="0" w:firstColumn="1" w:lastColumn="0" w:noHBand="0" w:noVBand="1"/>
      </w:tblPr>
      <w:tblGrid>
        <w:gridCol w:w="222"/>
        <w:gridCol w:w="1138"/>
        <w:gridCol w:w="21023"/>
      </w:tblGrid>
      <w:tr w:rsidR="00EB3A82" w14:paraId="0B27F7B6" w14:textId="77777777">
        <w:trPr>
          <w:trHeight w:val="405"/>
        </w:trPr>
        <w:tc>
          <w:tcPr>
            <w:tcW w:w="50" w:type="pct"/>
          </w:tcPr>
          <w:p w14:paraId="0B2BEF86" w14:textId="77777777" w:rsidR="00EB3A82" w:rsidRDefault="00EB3A82">
            <w:pPr>
              <w:numPr>
                <w:ilvl w:val="0"/>
                <w:numId w:val="67"/>
              </w:numPr>
              <w:rPr>
                <w:rFonts w:eastAsiaTheme="minorEastAsia"/>
              </w:rPr>
            </w:pPr>
          </w:p>
        </w:tc>
        <w:tc>
          <w:tcPr>
            <w:tcW w:w="254" w:type="pct"/>
          </w:tcPr>
          <w:p w14:paraId="2F90AD97" w14:textId="77777777" w:rsidR="00EB3A82" w:rsidRDefault="002310A9">
            <w:pPr>
              <w:rPr>
                <w:rFonts w:eastAsiaTheme="minorEastAsia"/>
                <w:lang w:val="en-US"/>
              </w:rPr>
            </w:pPr>
            <w:r>
              <w:t>ZTE Corporation, Sanechips</w:t>
            </w:r>
          </w:p>
        </w:tc>
        <w:tc>
          <w:tcPr>
            <w:tcW w:w="4696" w:type="pct"/>
          </w:tcPr>
          <w:p w14:paraId="5C603F63" w14:textId="77777777" w:rsidR="00EB3A82" w:rsidRDefault="00EB3A82">
            <w:pPr>
              <w:rPr>
                <w:lang w:eastAsia="zh-CN"/>
              </w:rPr>
            </w:pPr>
          </w:p>
          <w:p w14:paraId="736CA861" w14:textId="77777777" w:rsidR="00EB3A82" w:rsidRDefault="002310A9">
            <w:pPr>
              <w:rPr>
                <w:b/>
                <w:u w:val="single"/>
              </w:rPr>
            </w:pPr>
            <w:r>
              <w:rPr>
                <w:rFonts w:hint="eastAsia"/>
                <w:b/>
                <w:u w:val="single"/>
              </w:rPr>
              <w:t>L</w:t>
            </w:r>
            <w:r>
              <w:rPr>
                <w:b/>
                <w:u w:val="single"/>
              </w:rPr>
              <w:t>1-based CLI measurement and reporting</w:t>
            </w:r>
          </w:p>
          <w:p w14:paraId="2A849543" w14:textId="77777777" w:rsidR="00EB3A82" w:rsidRDefault="002310A9">
            <w:r>
              <w:t xml:space="preserve">In RAN1#121, the following FGs were agreed for L1-based UE-UE CLI handling.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985"/>
              <w:gridCol w:w="6632"/>
              <w:gridCol w:w="435"/>
              <w:gridCol w:w="437"/>
              <w:gridCol w:w="369"/>
              <w:gridCol w:w="4459"/>
              <w:gridCol w:w="642"/>
              <w:gridCol w:w="637"/>
              <w:gridCol w:w="431"/>
              <w:gridCol w:w="431"/>
              <w:gridCol w:w="222"/>
              <w:gridCol w:w="1640"/>
            </w:tblGrid>
            <w:tr w:rsidR="00EB3A82" w14:paraId="4D13667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B5F0721"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60-8</w:t>
                  </w:r>
                </w:p>
              </w:tc>
              <w:tc>
                <w:tcPr>
                  <w:tcW w:w="0" w:type="auto"/>
                  <w:tcBorders>
                    <w:top w:val="single" w:sz="4" w:space="0" w:color="auto"/>
                    <w:left w:val="single" w:sz="4" w:space="0" w:color="auto"/>
                    <w:bottom w:val="single" w:sz="4" w:space="0" w:color="auto"/>
                    <w:right w:val="single" w:sz="4" w:space="0" w:color="auto"/>
                  </w:tcBorders>
                </w:tcPr>
                <w:p w14:paraId="47A14405" w14:textId="77777777" w:rsidR="00EB3A82" w:rsidRDefault="002310A9">
                  <w:pPr>
                    <w:pStyle w:val="TAL"/>
                    <w:rPr>
                      <w:rFonts w:cs="Arial"/>
                      <w:color w:val="000000" w:themeColor="text1"/>
                      <w:sz w:val="11"/>
                      <w:szCs w:val="11"/>
                    </w:rPr>
                  </w:pPr>
                  <w:r>
                    <w:rPr>
                      <w:rFonts w:cs="Arial"/>
                      <w:color w:val="000000" w:themeColor="text1"/>
                      <w:sz w:val="11"/>
                      <w:szCs w:val="11"/>
                    </w:rPr>
                    <w:t xml:space="preserve">L1 CLI-RSSI measurement and </w:t>
                  </w:r>
                  <w:r>
                    <w:rPr>
                      <w:rFonts w:cs="Arial"/>
                      <w:color w:val="000000" w:themeColor="text1"/>
                      <w:sz w:val="11"/>
                      <w:szCs w:val="11"/>
                      <w:highlight w:val="yellow"/>
                    </w:rPr>
                    <w:t>[aperiodic]</w:t>
                  </w:r>
                  <w:r>
                    <w:rPr>
                      <w:rFonts w:cs="Arial"/>
                      <w:color w:val="000000" w:themeColor="text1"/>
                      <w:sz w:val="11"/>
                      <w:szCs w:val="11"/>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10BB5527" w14:textId="77777777" w:rsidR="00EB3A82" w:rsidRDefault="002310A9">
                  <w:pPr>
                    <w:pStyle w:val="TAL"/>
                    <w:rPr>
                      <w:rFonts w:cs="Arial"/>
                      <w:color w:val="000000" w:themeColor="text1"/>
                      <w:sz w:val="11"/>
                      <w:szCs w:val="11"/>
                    </w:rPr>
                  </w:pPr>
                  <w:r>
                    <w:rPr>
                      <w:rFonts w:cs="Arial"/>
                      <w:color w:val="000000" w:themeColor="text1"/>
                      <w:sz w:val="11"/>
                      <w:szCs w:val="11"/>
                    </w:rPr>
                    <w:t>1. Aperiodic L1 CLI-RSSI reporting on PUSCH</w:t>
                  </w:r>
                </w:p>
                <w:p w14:paraId="7DBE6AC4" w14:textId="77777777" w:rsidR="00EB3A82" w:rsidRDefault="002310A9">
                  <w:pPr>
                    <w:pStyle w:val="TAL"/>
                    <w:rPr>
                      <w:rFonts w:cs="Arial"/>
                      <w:color w:val="000000" w:themeColor="text1"/>
                      <w:sz w:val="11"/>
                      <w:szCs w:val="11"/>
                    </w:rPr>
                  </w:pPr>
                  <w:r>
                    <w:rPr>
                      <w:rFonts w:cs="Arial"/>
                      <w:color w:val="000000" w:themeColor="text1"/>
                      <w:sz w:val="11"/>
                      <w:szCs w:val="11"/>
                    </w:rPr>
                    <w:t>2. Support of CLI-RSSI measurement resource configured in one UL subband only, in one DL subband only, or across two DL subbands only.</w:t>
                  </w:r>
                </w:p>
                <w:p w14:paraId="0D12EADA" w14:textId="77777777" w:rsidR="00EB3A82" w:rsidRDefault="002310A9">
                  <w:pPr>
                    <w:pStyle w:val="TAL"/>
                    <w:rPr>
                      <w:rFonts w:eastAsia="ＭＳ 明朝" w:cs="Arial"/>
                      <w:color w:val="000000" w:themeColor="text1"/>
                      <w:sz w:val="11"/>
                      <w:szCs w:val="11"/>
                      <w:lang w:eastAsia="ja-JP"/>
                    </w:rPr>
                  </w:pPr>
                  <w:r>
                    <w:rPr>
                      <w:rFonts w:cs="Arial"/>
                      <w:color w:val="000000" w:themeColor="text1"/>
                      <w:sz w:val="11"/>
                      <w:szCs w:val="11"/>
                    </w:rPr>
                    <w:t>3. Periodic and aperiodic CLI-RSSI measurement resource</w:t>
                  </w:r>
                </w:p>
                <w:p w14:paraId="29C8543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4. Maximum number of configured L1 CLI-RSSI measurement resources (sum of aperiodic and periodic, and semi-persistent if supported) across all CCs</w:t>
                  </w:r>
                </w:p>
                <w:p w14:paraId="05544DA1" w14:textId="77777777" w:rsidR="00EB3A82" w:rsidRDefault="00EB3A82">
                  <w:pPr>
                    <w:pStyle w:val="TAL"/>
                    <w:rPr>
                      <w:rFonts w:cs="Arial"/>
                      <w:color w:val="000000" w:themeColor="text1"/>
                      <w:sz w:val="11"/>
                      <w:szCs w:val="11"/>
                    </w:rPr>
                  </w:pPr>
                </w:p>
                <w:p w14:paraId="0E32C613" w14:textId="77777777" w:rsidR="00EB3A82" w:rsidRDefault="00EB3A82">
                  <w:pPr>
                    <w:pStyle w:val="TAL"/>
                    <w:rPr>
                      <w:rFonts w:cs="Arial"/>
                      <w:color w:val="000000" w:themeColor="text1"/>
                      <w:sz w:val="11"/>
                      <w:szCs w:val="11"/>
                    </w:rPr>
                  </w:pPr>
                </w:p>
                <w:p w14:paraId="4CE57D4D" w14:textId="77777777" w:rsidR="00EB3A82" w:rsidRDefault="002310A9">
                  <w:pPr>
                    <w:pStyle w:val="TAL"/>
                    <w:rPr>
                      <w:rFonts w:cs="Arial"/>
                      <w:color w:val="000000" w:themeColor="text1"/>
                      <w:sz w:val="11"/>
                      <w:szCs w:val="11"/>
                      <w:highlight w:val="yellow"/>
                    </w:rPr>
                  </w:pPr>
                  <w:r>
                    <w:rPr>
                      <w:rFonts w:cs="Arial"/>
                      <w:color w:val="000000" w:themeColor="text1"/>
                      <w:sz w:val="11"/>
                      <w:szCs w:val="11"/>
                      <w:highlight w:val="yellow"/>
                    </w:rPr>
                    <w:t>FFS: whether each of components within brackets is separate FG or require reporting</w:t>
                  </w:r>
                </w:p>
                <w:p w14:paraId="1B04C7DE" w14:textId="77777777" w:rsidR="00EB3A82" w:rsidRDefault="002310A9">
                  <w:pPr>
                    <w:pStyle w:val="TAL"/>
                    <w:rPr>
                      <w:rFonts w:cs="Arial"/>
                      <w:color w:val="000000" w:themeColor="text1"/>
                      <w:sz w:val="11"/>
                      <w:szCs w:val="11"/>
                    </w:rPr>
                  </w:pPr>
                  <w:r>
                    <w:rPr>
                      <w:rFonts w:cs="Arial"/>
                      <w:color w:val="000000" w:themeColor="text1"/>
                      <w:sz w:val="11"/>
                      <w:szCs w:val="11"/>
                      <w:highlight w:val="yellow"/>
                    </w:rPr>
                    <w:t xml:space="preserve">FFS: </w:t>
                  </w:r>
                  <w:proofErr w:type="gramStart"/>
                  <w:r>
                    <w:rPr>
                      <w:rFonts w:cs="Arial"/>
                      <w:color w:val="000000" w:themeColor="text1"/>
                      <w:sz w:val="11"/>
                      <w:szCs w:val="11"/>
                      <w:highlight w:val="yellow"/>
                    </w:rPr>
                    <w:t>other</w:t>
                  </w:r>
                  <w:proofErr w:type="gramEnd"/>
                  <w:r>
                    <w:rPr>
                      <w:rFonts w:cs="Arial"/>
                      <w:color w:val="000000" w:themeColor="text1"/>
                      <w:sz w:val="11"/>
                      <w:szCs w:val="11"/>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17461C6"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hint="eastAsia"/>
                      <w:color w:val="000000" w:themeColor="text1"/>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8D79F68"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30B0E47"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2FAE28" w14:textId="77777777" w:rsidR="00EB3A82" w:rsidRDefault="002310A9">
                  <w:pPr>
                    <w:pStyle w:val="TAL"/>
                    <w:rPr>
                      <w:rFonts w:cs="Arial"/>
                      <w:color w:val="000000"/>
                      <w:sz w:val="11"/>
                      <w:szCs w:val="11"/>
                    </w:rPr>
                  </w:pPr>
                  <w:r>
                    <w:rPr>
                      <w:rFonts w:cs="Arial"/>
                      <w:color w:val="000000"/>
                      <w:sz w:val="11"/>
                      <w:szCs w:val="11"/>
                      <w:highlight w:val="yellow"/>
                    </w:rPr>
                    <w:t>[Aperiodic]</w:t>
                  </w:r>
                  <w:r>
                    <w:rPr>
                      <w:rFonts w:cs="Arial"/>
                      <w:color w:val="000000"/>
                      <w:sz w:val="11"/>
                      <w:szCs w:val="11"/>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423911BE"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6A7E5E"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6A7E958B"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highlight w:val="yellow"/>
                      <w:lang w:eastAsia="ja-JP"/>
                    </w:rPr>
                    <w:t>[</w:t>
                  </w:r>
                  <w:r>
                    <w:rPr>
                      <w:rFonts w:eastAsia="ＭＳ 明朝" w:cs="Arial"/>
                      <w:color w:val="000000" w:themeColor="text1"/>
                      <w:sz w:val="11"/>
                      <w:szCs w:val="11"/>
                      <w:highlight w:val="yellow"/>
                      <w:lang w:eastAsia="ja-JP"/>
                    </w:rPr>
                    <w:t>n/a</w:t>
                  </w:r>
                  <w:r>
                    <w:rPr>
                      <w:rFonts w:eastAsia="ＭＳ 明朝" w:cs="Arial" w:hint="eastAsia"/>
                      <w:color w:val="000000" w:themeColor="text1"/>
                      <w:sz w:val="11"/>
                      <w:szCs w:val="11"/>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53BD495"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highlight w:val="yellow"/>
                      <w:lang w:eastAsia="ja-JP"/>
                    </w:rPr>
                    <w:t>[</w:t>
                  </w:r>
                  <w:r>
                    <w:rPr>
                      <w:rFonts w:eastAsia="ＭＳ 明朝" w:cs="Arial"/>
                      <w:color w:val="000000" w:themeColor="text1"/>
                      <w:sz w:val="11"/>
                      <w:szCs w:val="11"/>
                      <w:highlight w:val="yellow"/>
                      <w:lang w:eastAsia="ja-JP"/>
                    </w:rPr>
                    <w:t>n/a</w:t>
                  </w:r>
                  <w:r>
                    <w:rPr>
                      <w:rFonts w:eastAsia="ＭＳ 明朝" w:cs="Arial" w:hint="eastAsia"/>
                      <w:color w:val="000000" w:themeColor="text1"/>
                      <w:sz w:val="11"/>
                      <w:szCs w:val="11"/>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3571EDD"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3047C9BF" w14:textId="77777777" w:rsidR="00EB3A82" w:rsidRDefault="002310A9">
                  <w:pPr>
                    <w:pStyle w:val="TAL"/>
                    <w:rPr>
                      <w:rFonts w:cs="Arial"/>
                      <w:color w:val="000000" w:themeColor="text1"/>
                      <w:sz w:val="11"/>
                      <w:szCs w:val="11"/>
                      <w:lang w:eastAsia="ja-JP"/>
                    </w:rPr>
                  </w:pPr>
                  <w:r>
                    <w:rPr>
                      <w:rFonts w:cs="Arial"/>
                      <w:color w:val="000000" w:themeColor="text1"/>
                      <w:sz w:val="11"/>
                      <w:szCs w:val="11"/>
                      <w:lang w:eastAsia="ja-JP"/>
                    </w:rPr>
                    <w:t>Optional with capability signalling</w:t>
                  </w:r>
                </w:p>
              </w:tc>
            </w:tr>
            <w:tr w:rsidR="00EB3A82" w14:paraId="4444AC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4F11BC"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60-8</w:t>
                  </w:r>
                  <w:r>
                    <w:rPr>
                      <w:rFonts w:eastAsia="ＭＳ 明朝" w:cs="Arial"/>
                      <w:color w:val="000000" w:themeColor="text1"/>
                      <w:sz w:val="11"/>
                      <w:lang w:eastAsia="ja-JP"/>
                    </w:rPr>
                    <w:t>a</w:t>
                  </w:r>
                </w:p>
              </w:tc>
              <w:tc>
                <w:tcPr>
                  <w:tcW w:w="0" w:type="auto"/>
                  <w:tcBorders>
                    <w:top w:val="single" w:sz="4" w:space="0" w:color="auto"/>
                    <w:left w:val="single" w:sz="4" w:space="0" w:color="auto"/>
                    <w:bottom w:val="single" w:sz="4" w:space="0" w:color="auto"/>
                    <w:right w:val="single" w:sz="4" w:space="0" w:color="auto"/>
                  </w:tcBorders>
                </w:tcPr>
                <w:p w14:paraId="00685B14"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3E7AB275" w14:textId="77777777" w:rsidR="00EB3A82" w:rsidRDefault="00EB3A82">
                  <w:pPr>
                    <w:pStyle w:val="TAL"/>
                    <w:rPr>
                      <w:rFonts w:cs="Arial"/>
                      <w:color w:val="000000" w:themeColor="text1"/>
                      <w:sz w:val="11"/>
                      <w:szCs w:val="11"/>
                    </w:rPr>
                  </w:pPr>
                </w:p>
              </w:tc>
              <w:tc>
                <w:tcPr>
                  <w:tcW w:w="0" w:type="auto"/>
                  <w:tcBorders>
                    <w:top w:val="single" w:sz="4" w:space="0" w:color="auto"/>
                    <w:left w:val="single" w:sz="4" w:space="0" w:color="auto"/>
                    <w:bottom w:val="single" w:sz="4" w:space="0" w:color="auto"/>
                    <w:right w:val="single" w:sz="4" w:space="0" w:color="auto"/>
                  </w:tcBorders>
                </w:tcPr>
                <w:p w14:paraId="041D0215" w14:textId="77777777" w:rsidR="00EB3A82" w:rsidRDefault="00EB3A82">
                  <w:pPr>
                    <w:pStyle w:val="TAL"/>
                    <w:rPr>
                      <w:rFonts w:eastAsia="ＭＳ 明朝"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7E59DBE"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6EE1721D"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59E3B88C" w14:textId="77777777" w:rsidR="00EB3A82" w:rsidRDefault="00EB3A82">
                  <w:pPr>
                    <w:pStyle w:val="TAL"/>
                    <w:rPr>
                      <w:rFonts w:cs="Arial"/>
                      <w:color w:val="000000"/>
                      <w:sz w:val="11"/>
                      <w:szCs w:val="11"/>
                      <w:highlight w:val="yellow"/>
                    </w:rPr>
                  </w:pPr>
                </w:p>
              </w:tc>
              <w:tc>
                <w:tcPr>
                  <w:tcW w:w="0" w:type="auto"/>
                  <w:tcBorders>
                    <w:top w:val="single" w:sz="4" w:space="0" w:color="auto"/>
                    <w:left w:val="single" w:sz="4" w:space="0" w:color="auto"/>
                    <w:bottom w:val="single" w:sz="4" w:space="0" w:color="auto"/>
                    <w:right w:val="single" w:sz="4" w:space="0" w:color="auto"/>
                  </w:tcBorders>
                </w:tcPr>
                <w:p w14:paraId="102BB000"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770B9B01"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13467F9C" w14:textId="77777777" w:rsidR="00EB3A82" w:rsidRDefault="00EB3A82">
                  <w:pPr>
                    <w:pStyle w:val="TAL"/>
                    <w:rPr>
                      <w:rFonts w:eastAsia="ＭＳ 明朝"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29A3C19" w14:textId="77777777" w:rsidR="00EB3A82" w:rsidRDefault="00EB3A82">
                  <w:pPr>
                    <w:pStyle w:val="TAL"/>
                    <w:rPr>
                      <w:rFonts w:eastAsia="ＭＳ 明朝" w:cs="Arial"/>
                      <w:color w:val="000000" w:themeColor="text1"/>
                      <w:sz w:val="11"/>
                      <w:szCs w:val="11"/>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20035F1"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1D22347F" w14:textId="77777777" w:rsidR="00EB3A82" w:rsidRDefault="00EB3A82">
                  <w:pPr>
                    <w:pStyle w:val="TAL"/>
                    <w:rPr>
                      <w:rFonts w:cs="Arial"/>
                      <w:color w:val="000000" w:themeColor="text1"/>
                      <w:sz w:val="11"/>
                      <w:szCs w:val="11"/>
                      <w:lang w:eastAsia="ja-JP"/>
                    </w:rPr>
                  </w:pPr>
                </w:p>
              </w:tc>
            </w:tr>
            <w:tr w:rsidR="00EB3A82" w14:paraId="4707EC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A32514"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60-8</w:t>
                  </w:r>
                  <w:r>
                    <w:rPr>
                      <w:rFonts w:eastAsia="ＭＳ 明朝" w:cs="Arial"/>
                      <w:color w:val="000000" w:themeColor="text1"/>
                      <w:sz w:val="11"/>
                      <w:lang w:eastAsia="ja-JP"/>
                    </w:rPr>
                    <w:t>b</w:t>
                  </w:r>
                </w:p>
              </w:tc>
              <w:tc>
                <w:tcPr>
                  <w:tcW w:w="0" w:type="auto"/>
                  <w:tcBorders>
                    <w:top w:val="single" w:sz="4" w:space="0" w:color="auto"/>
                    <w:left w:val="single" w:sz="4" w:space="0" w:color="auto"/>
                    <w:bottom w:val="single" w:sz="4" w:space="0" w:color="auto"/>
                    <w:right w:val="single" w:sz="4" w:space="0" w:color="auto"/>
                  </w:tcBorders>
                </w:tcPr>
                <w:p w14:paraId="22D22B03"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tcPr>
                <w:p w14:paraId="73C8D526"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tcPr>
                <w:p w14:paraId="7AA60272"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hint="eastAsia"/>
                      <w:color w:val="000000" w:themeColor="text1"/>
                      <w:sz w:val="11"/>
                      <w:szCs w:val="11"/>
                      <w:lang w:eastAsia="ja-JP"/>
                    </w:rPr>
                    <w:t>60-8</w:t>
                  </w:r>
                </w:p>
              </w:tc>
              <w:tc>
                <w:tcPr>
                  <w:tcW w:w="0" w:type="auto"/>
                  <w:tcBorders>
                    <w:top w:val="single" w:sz="4" w:space="0" w:color="auto"/>
                    <w:left w:val="single" w:sz="4" w:space="0" w:color="auto"/>
                    <w:bottom w:val="single" w:sz="4" w:space="0" w:color="auto"/>
                    <w:right w:val="single" w:sz="4" w:space="0" w:color="auto"/>
                  </w:tcBorders>
                </w:tcPr>
                <w:p w14:paraId="4DB8C1FB"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3F689AF"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0CCDB2" w14:textId="77777777" w:rsidR="00EB3A82" w:rsidRDefault="002310A9">
                  <w:pPr>
                    <w:pStyle w:val="TAL"/>
                    <w:rPr>
                      <w:rFonts w:eastAsia="ＭＳ 明朝" w:cs="Arial"/>
                      <w:color w:val="000000"/>
                      <w:sz w:val="11"/>
                      <w:szCs w:val="11"/>
                      <w:lang w:eastAsia="ja-JP"/>
                    </w:rPr>
                  </w:pPr>
                  <w:r>
                    <w:rPr>
                      <w:rFonts w:eastAsia="ＭＳ 明朝" w:cs="Arial" w:hint="eastAsia"/>
                      <w:color w:val="000000"/>
                      <w:sz w:val="11"/>
                      <w:szCs w:val="11"/>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5A3C1EA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7193B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33D78AD"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4B5578"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1AC783"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0764F497"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lang w:eastAsia="ja-JP"/>
                    </w:rPr>
                    <w:t>O</w:t>
                  </w:r>
                  <w:r>
                    <w:rPr>
                      <w:rFonts w:eastAsia="ＭＳ 明朝" w:cs="Arial" w:hint="eastAsia"/>
                      <w:color w:val="000000" w:themeColor="text1"/>
                      <w:sz w:val="11"/>
                      <w:szCs w:val="11"/>
                      <w:lang w:eastAsia="ja-JP"/>
                    </w:rPr>
                    <w:t>ptional with capability signalling</w:t>
                  </w:r>
                </w:p>
              </w:tc>
            </w:tr>
            <w:tr w:rsidR="00EB3A82" w14:paraId="7F2D5B1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F73BC3"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60-9</w:t>
                  </w:r>
                </w:p>
              </w:tc>
              <w:tc>
                <w:tcPr>
                  <w:tcW w:w="0" w:type="auto"/>
                  <w:tcBorders>
                    <w:top w:val="single" w:sz="4" w:space="0" w:color="auto"/>
                    <w:left w:val="single" w:sz="4" w:space="0" w:color="auto"/>
                    <w:bottom w:val="single" w:sz="4" w:space="0" w:color="auto"/>
                    <w:right w:val="single" w:sz="4" w:space="0" w:color="auto"/>
                  </w:tcBorders>
                </w:tcPr>
                <w:p w14:paraId="48BC728B" w14:textId="77777777" w:rsidR="00EB3A82" w:rsidRDefault="002310A9">
                  <w:pPr>
                    <w:pStyle w:val="TAL"/>
                    <w:rPr>
                      <w:rFonts w:cs="Arial"/>
                      <w:color w:val="000000" w:themeColor="text1"/>
                      <w:sz w:val="11"/>
                      <w:szCs w:val="11"/>
                    </w:rPr>
                  </w:pPr>
                  <w:r>
                    <w:rPr>
                      <w:rFonts w:cs="Arial"/>
                      <w:color w:val="000000" w:themeColor="text1"/>
                      <w:sz w:val="11"/>
                      <w:szCs w:val="11"/>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00831C03"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lang w:eastAsia="ja-JP"/>
                    </w:rPr>
                    <w:t>1. Aperiodic L1 SRS-RSRP reporting on PUSCH, and periodic and aperiodic SRS-RSRP measurement resource</w:t>
                  </w:r>
                </w:p>
                <w:p w14:paraId="40D64694"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2. Maximum number of L1 SRS-RSRP measurement resources across all CCs</w:t>
                  </w:r>
                </w:p>
                <w:p w14:paraId="775E6B0A" w14:textId="77777777" w:rsidR="00EB3A82" w:rsidRDefault="00EB3A82">
                  <w:pPr>
                    <w:pStyle w:val="TAL"/>
                    <w:rPr>
                      <w:rFonts w:eastAsia="ＭＳ 明朝" w:cs="Arial"/>
                      <w:color w:val="000000" w:themeColor="text1"/>
                      <w:sz w:val="11"/>
                      <w:szCs w:val="11"/>
                      <w:lang w:eastAsia="ja-JP"/>
                    </w:rPr>
                  </w:pPr>
                </w:p>
                <w:p w14:paraId="7C3D4AAD"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color w:val="000000" w:themeColor="text1"/>
                      <w:sz w:val="11"/>
                      <w:szCs w:val="11"/>
                      <w:highlight w:val="yellow"/>
                      <w:lang w:eastAsia="ja-JP"/>
                    </w:rPr>
                    <w:t>FFS: whether each of components within brackets is separate FG or require reporting</w:t>
                  </w:r>
                </w:p>
                <w:p w14:paraId="5666CC34" w14:textId="77777777" w:rsidR="00EB3A82" w:rsidRDefault="002310A9">
                  <w:pPr>
                    <w:pStyle w:val="TAL"/>
                    <w:rPr>
                      <w:rFonts w:eastAsia="ＭＳ 明朝" w:cs="Arial"/>
                      <w:color w:val="000000" w:themeColor="text1"/>
                      <w:sz w:val="11"/>
                      <w:szCs w:val="11"/>
                      <w:lang w:eastAsia="ja-JP"/>
                    </w:rPr>
                  </w:pPr>
                  <w:r>
                    <w:rPr>
                      <w:rFonts w:eastAsia="ＭＳ 明朝" w:cs="Arial"/>
                      <w:color w:val="000000" w:themeColor="text1"/>
                      <w:sz w:val="11"/>
                      <w:szCs w:val="11"/>
                      <w:highlight w:val="yellow"/>
                      <w:lang w:eastAsia="ja-JP"/>
                    </w:rPr>
                    <w:t xml:space="preserve">FFS: </w:t>
                  </w:r>
                  <w:proofErr w:type="gramStart"/>
                  <w:r>
                    <w:rPr>
                      <w:rFonts w:eastAsia="ＭＳ 明朝" w:cs="Arial"/>
                      <w:color w:val="000000" w:themeColor="text1"/>
                      <w:sz w:val="11"/>
                      <w:szCs w:val="11"/>
                      <w:highlight w:val="yellow"/>
                      <w:lang w:eastAsia="ja-JP"/>
                    </w:rPr>
                    <w:t>other</w:t>
                  </w:r>
                  <w:proofErr w:type="gramEnd"/>
                  <w:r>
                    <w:rPr>
                      <w:rFonts w:eastAsia="ＭＳ 明朝" w:cs="Arial"/>
                      <w:color w:val="000000" w:themeColor="text1"/>
                      <w:sz w:val="11"/>
                      <w:szCs w:val="11"/>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40B4BC62" w14:textId="77777777" w:rsidR="00EB3A82" w:rsidRDefault="002310A9">
                  <w:pPr>
                    <w:pStyle w:val="TAL"/>
                    <w:rPr>
                      <w:rFonts w:eastAsia="ＭＳ 明朝" w:cs="Arial"/>
                      <w:color w:val="000000" w:themeColor="text1"/>
                      <w:sz w:val="11"/>
                      <w:szCs w:val="11"/>
                      <w:highlight w:val="yellow"/>
                      <w:lang w:eastAsia="ja-JP"/>
                    </w:rPr>
                  </w:pPr>
                  <w:r>
                    <w:rPr>
                      <w:rFonts w:eastAsia="ＭＳ 明朝" w:cs="Arial" w:hint="eastAsia"/>
                      <w:color w:val="000000" w:themeColor="text1"/>
                      <w:sz w:val="11"/>
                      <w:szCs w:val="11"/>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0ABDF1B"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C9AF10B"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1DEB91" w14:textId="77777777" w:rsidR="00EB3A82" w:rsidRDefault="002310A9">
                  <w:pPr>
                    <w:pStyle w:val="TAL"/>
                    <w:rPr>
                      <w:rFonts w:cs="Arial"/>
                      <w:color w:val="000000"/>
                      <w:sz w:val="11"/>
                      <w:szCs w:val="11"/>
                    </w:rPr>
                  </w:pPr>
                  <w:r>
                    <w:rPr>
                      <w:rFonts w:cs="Arial"/>
                      <w:color w:val="000000"/>
                      <w:sz w:val="11"/>
                      <w:szCs w:val="11"/>
                      <w:highlight w:val="yellow"/>
                    </w:rPr>
                    <w:t>[Aperiodic]</w:t>
                  </w:r>
                  <w:r>
                    <w:rPr>
                      <w:rFonts w:cs="Arial"/>
                      <w:color w:val="000000"/>
                      <w:sz w:val="11"/>
                      <w:szCs w:val="11"/>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29E2F8D6"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370F772"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FD191C1"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D15B93"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B2F4AA"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6B60E490"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Optional with capability signalling</w:t>
                  </w:r>
                </w:p>
              </w:tc>
            </w:tr>
            <w:tr w:rsidR="00EB3A82" w14:paraId="07907E2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0CD8C7" w14:textId="77777777" w:rsidR="00EB3A82" w:rsidRDefault="002310A9">
                  <w:pPr>
                    <w:pStyle w:val="TAL"/>
                    <w:rPr>
                      <w:rFonts w:eastAsia="ＭＳ 明朝" w:cs="Arial"/>
                      <w:color w:val="000000" w:themeColor="text1"/>
                      <w:sz w:val="11"/>
                      <w:lang w:eastAsia="ja-JP"/>
                    </w:rPr>
                  </w:pPr>
                  <w:r>
                    <w:rPr>
                      <w:rFonts w:eastAsia="ＭＳ 明朝" w:cs="Arial" w:hint="eastAsia"/>
                      <w:color w:val="000000" w:themeColor="text1"/>
                      <w:sz w:val="11"/>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29E5062A" w14:textId="77777777" w:rsidR="00EB3A82" w:rsidRDefault="002310A9">
                  <w:pPr>
                    <w:pStyle w:val="TAL"/>
                    <w:rPr>
                      <w:rFonts w:cs="Arial"/>
                      <w:color w:val="000000" w:themeColor="text1"/>
                      <w:sz w:val="11"/>
                      <w:szCs w:val="11"/>
                    </w:rPr>
                  </w:pPr>
                  <w:r>
                    <w:rPr>
                      <w:rFonts w:cs="Arial"/>
                      <w:color w:val="000000" w:themeColor="text1"/>
                      <w:sz w:val="11"/>
                      <w:szCs w:val="11"/>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522A31C1" w14:textId="34878AB3" w:rsidR="00EB3A82" w:rsidRPr="00B7497D" w:rsidRDefault="002310A9" w:rsidP="00B7497D">
                  <w:pPr>
                    <w:pStyle w:val="aff6"/>
                    <w:numPr>
                      <w:ilvl w:val="0"/>
                      <w:numId w:val="43"/>
                    </w:numPr>
                    <w:ind w:leftChars="0"/>
                    <w:rPr>
                      <w:rFonts w:ascii="Arial" w:eastAsia="ＭＳ 明朝" w:hAnsi="Arial" w:cs="Arial"/>
                      <w:color w:val="000000" w:themeColor="text1"/>
                      <w:sz w:val="11"/>
                      <w:szCs w:val="11"/>
                    </w:rPr>
                  </w:pPr>
                  <w:r w:rsidRPr="00B7497D">
                    <w:rPr>
                      <w:rFonts w:ascii="Arial" w:eastAsia="ＭＳ 明朝" w:hAnsi="Arial" w:cs="Arial"/>
                      <w:color w:val="000000" w:themeColor="text1"/>
                      <w:sz w:val="11"/>
                      <w:szCs w:val="11"/>
                    </w:rPr>
                    <w:t xml:space="preserve">Support of </w:t>
                  </w:r>
                  <w:proofErr w:type="spellStart"/>
                  <w:r w:rsidRPr="00B7497D">
                    <w:rPr>
                      <w:rFonts w:ascii="Arial" w:eastAsia="ＭＳ 明朝" w:hAnsi="Arial" w:cs="Arial"/>
                      <w:color w:val="000000" w:themeColor="text1"/>
                      <w:sz w:val="11"/>
                      <w:szCs w:val="11"/>
                    </w:rPr>
                    <w:t>FDMed</w:t>
                  </w:r>
                  <w:proofErr w:type="spellEnd"/>
                  <w:r w:rsidRPr="00B7497D">
                    <w:rPr>
                      <w:rFonts w:ascii="Arial" w:eastAsia="ＭＳ 明朝" w:hAnsi="Arial" w:cs="Arial"/>
                      <w:color w:val="000000" w:themeColor="text1"/>
                      <w:sz w:val="11"/>
                      <w:szCs w:val="11"/>
                    </w:rPr>
                    <w:t xml:space="preserve"> reception of DL signals/channels and L1 SRS-RSRP measurement resource</w:t>
                  </w:r>
                </w:p>
                <w:p w14:paraId="37C3914E" w14:textId="77777777" w:rsidR="00EB3A82" w:rsidRDefault="00EB3A82">
                  <w:pPr>
                    <w:pStyle w:val="TAL"/>
                    <w:rPr>
                      <w:rFonts w:eastAsia="ＭＳ 明朝"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64AA2F28"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FDFF8DB"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5AD5E7"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7DCCF1C8" w14:textId="77777777" w:rsidR="00EB3A82" w:rsidRDefault="002310A9">
                  <w:pPr>
                    <w:pStyle w:val="TAL"/>
                    <w:rPr>
                      <w:rFonts w:cs="Arial"/>
                      <w:color w:val="000000"/>
                      <w:sz w:val="11"/>
                      <w:szCs w:val="11"/>
                      <w:highlight w:val="yellow"/>
                    </w:rPr>
                  </w:pPr>
                  <w:proofErr w:type="spellStart"/>
                  <w:r>
                    <w:rPr>
                      <w:rFonts w:cs="Arial"/>
                      <w:color w:val="000000"/>
                      <w:sz w:val="11"/>
                      <w:szCs w:val="11"/>
                    </w:rPr>
                    <w:t>FDMed</w:t>
                  </w:r>
                  <w:proofErr w:type="spellEnd"/>
                  <w:r>
                    <w:rPr>
                      <w:rFonts w:cs="Arial"/>
                      <w:color w:val="000000"/>
                      <w:sz w:val="11"/>
                      <w:szCs w:val="11"/>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3A647107"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A50FE9F"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044F4E0"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730A6C"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638AEE"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7DD5A10D"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Optional with capability signalling</w:t>
                  </w:r>
                </w:p>
              </w:tc>
            </w:tr>
            <w:tr w:rsidR="00EB3A82" w14:paraId="3AED7E8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44D046" w14:textId="77777777" w:rsidR="00EB3A82" w:rsidRDefault="002310A9">
                  <w:pPr>
                    <w:pStyle w:val="TAL"/>
                    <w:rPr>
                      <w:rFonts w:eastAsia="ＭＳ 明朝" w:cs="Arial"/>
                      <w:color w:val="000000" w:themeColor="text1"/>
                      <w:sz w:val="11"/>
                      <w:lang w:eastAsia="ja-JP"/>
                    </w:rPr>
                  </w:pPr>
                  <w:r>
                    <w:rPr>
                      <w:sz w:val="11"/>
                    </w:rPr>
                    <w:t>60-9b</w:t>
                  </w:r>
                </w:p>
              </w:tc>
              <w:tc>
                <w:tcPr>
                  <w:tcW w:w="0" w:type="auto"/>
                  <w:tcBorders>
                    <w:top w:val="single" w:sz="4" w:space="0" w:color="auto"/>
                    <w:left w:val="single" w:sz="4" w:space="0" w:color="auto"/>
                    <w:bottom w:val="single" w:sz="4" w:space="0" w:color="auto"/>
                    <w:right w:val="single" w:sz="4" w:space="0" w:color="auto"/>
                  </w:tcBorders>
                </w:tcPr>
                <w:p w14:paraId="63F6DE0D" w14:textId="77777777" w:rsidR="00EB3A82" w:rsidRDefault="002310A9">
                  <w:pPr>
                    <w:pStyle w:val="TAL"/>
                    <w:rPr>
                      <w:rFonts w:cs="Arial"/>
                      <w:color w:val="000000" w:themeColor="text1"/>
                      <w:sz w:val="11"/>
                      <w:szCs w:val="11"/>
                    </w:rPr>
                  </w:pPr>
                  <w:r>
                    <w:rPr>
                      <w:sz w:val="11"/>
                      <w:szCs w:val="11"/>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0B183A6" w14:textId="77777777" w:rsidR="00EB3A82" w:rsidRDefault="002310A9">
                  <w:pPr>
                    <w:rPr>
                      <w:rFonts w:ascii="Arial" w:eastAsia="ＭＳ 明朝" w:hAnsi="Arial" w:cs="Arial"/>
                      <w:color w:val="000000" w:themeColor="text1"/>
                      <w:sz w:val="11"/>
                      <w:szCs w:val="11"/>
                    </w:rPr>
                  </w:pPr>
                  <w:r>
                    <w:rPr>
                      <w:rFonts w:ascii="Arial" w:eastAsia="ＭＳ 明朝" w:hAnsi="Arial" w:cs="Arial"/>
                      <w:color w:val="000000" w:themeColor="text1"/>
                      <w:sz w:val="11"/>
                      <w:szCs w:val="11"/>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05143281" w14:textId="77777777" w:rsidR="00EB3A82" w:rsidRDefault="002310A9">
                  <w:pPr>
                    <w:pStyle w:val="TAL"/>
                    <w:rPr>
                      <w:rFonts w:eastAsia="ＭＳ 明朝" w:cs="Arial"/>
                      <w:color w:val="000000" w:themeColor="text1"/>
                      <w:sz w:val="11"/>
                      <w:szCs w:val="11"/>
                      <w:lang w:eastAsia="ja-JP"/>
                    </w:rPr>
                  </w:pPr>
                  <w:r>
                    <w:rPr>
                      <w:rFonts w:eastAsia="ＭＳ 明朝" w:cs="Arial" w:hint="eastAsia"/>
                      <w:color w:val="000000" w:themeColor="text1"/>
                      <w:sz w:val="11"/>
                      <w:szCs w:val="11"/>
                      <w:lang w:eastAsia="ja-JP"/>
                    </w:rPr>
                    <w:t>60-9</w:t>
                  </w:r>
                </w:p>
              </w:tc>
              <w:tc>
                <w:tcPr>
                  <w:tcW w:w="0" w:type="auto"/>
                  <w:tcBorders>
                    <w:top w:val="single" w:sz="4" w:space="0" w:color="auto"/>
                    <w:left w:val="single" w:sz="4" w:space="0" w:color="auto"/>
                    <w:bottom w:val="single" w:sz="4" w:space="0" w:color="auto"/>
                    <w:right w:val="single" w:sz="4" w:space="0" w:color="auto"/>
                  </w:tcBorders>
                </w:tcPr>
                <w:p w14:paraId="72E21F01" w14:textId="77777777" w:rsidR="00EB3A82" w:rsidRDefault="002310A9">
                  <w:pPr>
                    <w:pStyle w:val="TAL"/>
                    <w:rPr>
                      <w:rFonts w:eastAsia="ＭＳ 明朝" w:cs="Arial"/>
                      <w:color w:val="000000" w:themeColor="text1"/>
                      <w:sz w:val="11"/>
                      <w:szCs w:val="11"/>
                      <w:lang w:eastAsia="ja-JP"/>
                    </w:rPr>
                  </w:pPr>
                  <w:r>
                    <w:rPr>
                      <w:sz w:val="11"/>
                      <w:szCs w:val="11"/>
                    </w:rPr>
                    <w:t>YES</w:t>
                  </w:r>
                </w:p>
              </w:tc>
              <w:tc>
                <w:tcPr>
                  <w:tcW w:w="0" w:type="auto"/>
                  <w:tcBorders>
                    <w:top w:val="single" w:sz="4" w:space="0" w:color="auto"/>
                    <w:left w:val="single" w:sz="4" w:space="0" w:color="auto"/>
                    <w:bottom w:val="single" w:sz="4" w:space="0" w:color="auto"/>
                    <w:right w:val="single" w:sz="4" w:space="0" w:color="auto"/>
                  </w:tcBorders>
                </w:tcPr>
                <w:p w14:paraId="67CC66A4" w14:textId="77777777" w:rsidR="00EB3A82" w:rsidRDefault="002310A9">
                  <w:pPr>
                    <w:pStyle w:val="TAL"/>
                    <w:rPr>
                      <w:rFonts w:eastAsia="ＭＳ 明朝" w:cs="Arial"/>
                      <w:color w:val="000000" w:themeColor="text1"/>
                      <w:sz w:val="11"/>
                      <w:szCs w:val="11"/>
                      <w:lang w:eastAsia="ja-JP"/>
                    </w:rPr>
                  </w:pPr>
                  <w:r>
                    <w:rPr>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278A9665" w14:textId="77777777" w:rsidR="00EB3A82" w:rsidRDefault="002310A9">
                  <w:pPr>
                    <w:pStyle w:val="TAL"/>
                    <w:rPr>
                      <w:rFonts w:cs="Arial"/>
                      <w:color w:val="000000"/>
                      <w:sz w:val="11"/>
                      <w:szCs w:val="11"/>
                    </w:rPr>
                  </w:pPr>
                  <w:r>
                    <w:rPr>
                      <w:sz w:val="11"/>
                      <w:szCs w:val="11"/>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0AB85AFD" w14:textId="77777777" w:rsidR="00EB3A82" w:rsidRDefault="002310A9">
                  <w:pPr>
                    <w:pStyle w:val="TAL"/>
                    <w:rPr>
                      <w:rFonts w:eastAsia="ＭＳ 明朝" w:cs="Arial"/>
                      <w:color w:val="000000" w:themeColor="text1"/>
                      <w:sz w:val="11"/>
                      <w:szCs w:val="11"/>
                      <w:lang w:eastAsia="ja-JP"/>
                    </w:rPr>
                  </w:pPr>
                  <w:r>
                    <w:rPr>
                      <w:sz w:val="11"/>
                      <w:szCs w:val="11"/>
                    </w:rPr>
                    <w:t>Per Band</w:t>
                  </w:r>
                </w:p>
              </w:tc>
              <w:tc>
                <w:tcPr>
                  <w:tcW w:w="0" w:type="auto"/>
                  <w:tcBorders>
                    <w:top w:val="single" w:sz="4" w:space="0" w:color="auto"/>
                    <w:left w:val="single" w:sz="4" w:space="0" w:color="auto"/>
                    <w:bottom w:val="single" w:sz="4" w:space="0" w:color="auto"/>
                    <w:right w:val="single" w:sz="4" w:space="0" w:color="auto"/>
                  </w:tcBorders>
                </w:tcPr>
                <w:p w14:paraId="5D875B86" w14:textId="77777777" w:rsidR="00EB3A82" w:rsidRDefault="002310A9">
                  <w:pPr>
                    <w:pStyle w:val="TAL"/>
                    <w:rPr>
                      <w:rFonts w:eastAsia="ＭＳ 明朝" w:cs="Arial"/>
                      <w:color w:val="000000" w:themeColor="text1"/>
                      <w:sz w:val="11"/>
                      <w:szCs w:val="11"/>
                      <w:lang w:eastAsia="ja-JP"/>
                    </w:rPr>
                  </w:pPr>
                  <w:r>
                    <w:rPr>
                      <w:sz w:val="11"/>
                      <w:szCs w:val="11"/>
                    </w:rPr>
                    <w:t>TDD only</w:t>
                  </w:r>
                </w:p>
              </w:tc>
              <w:tc>
                <w:tcPr>
                  <w:tcW w:w="0" w:type="auto"/>
                  <w:tcBorders>
                    <w:top w:val="single" w:sz="4" w:space="0" w:color="auto"/>
                    <w:left w:val="single" w:sz="4" w:space="0" w:color="auto"/>
                    <w:bottom w:val="single" w:sz="4" w:space="0" w:color="auto"/>
                    <w:right w:val="single" w:sz="4" w:space="0" w:color="auto"/>
                  </w:tcBorders>
                </w:tcPr>
                <w:p w14:paraId="2CCF05B0" w14:textId="77777777" w:rsidR="00EB3A82" w:rsidRDefault="002310A9">
                  <w:pPr>
                    <w:pStyle w:val="TAL"/>
                    <w:rPr>
                      <w:rFonts w:eastAsia="ＭＳ 明朝" w:cs="Arial"/>
                      <w:color w:val="000000" w:themeColor="text1"/>
                      <w:sz w:val="11"/>
                      <w:szCs w:val="11"/>
                      <w:lang w:eastAsia="ja-JP"/>
                    </w:rPr>
                  </w:pPr>
                  <w:r>
                    <w:rPr>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1D19FAE5" w14:textId="77777777" w:rsidR="00EB3A82" w:rsidRDefault="002310A9">
                  <w:pPr>
                    <w:pStyle w:val="TAL"/>
                    <w:rPr>
                      <w:rFonts w:eastAsia="ＭＳ 明朝" w:cs="Arial"/>
                      <w:color w:val="000000" w:themeColor="text1"/>
                      <w:sz w:val="11"/>
                      <w:szCs w:val="11"/>
                      <w:lang w:eastAsia="ja-JP"/>
                    </w:rPr>
                  </w:pPr>
                  <w:r>
                    <w:rPr>
                      <w:sz w:val="11"/>
                      <w:szCs w:val="11"/>
                    </w:rPr>
                    <w:t>n/a</w:t>
                  </w:r>
                </w:p>
              </w:tc>
              <w:tc>
                <w:tcPr>
                  <w:tcW w:w="0" w:type="auto"/>
                  <w:tcBorders>
                    <w:top w:val="single" w:sz="4" w:space="0" w:color="auto"/>
                    <w:left w:val="single" w:sz="4" w:space="0" w:color="auto"/>
                    <w:bottom w:val="single" w:sz="4" w:space="0" w:color="auto"/>
                    <w:right w:val="single" w:sz="4" w:space="0" w:color="auto"/>
                  </w:tcBorders>
                </w:tcPr>
                <w:p w14:paraId="08BAE163" w14:textId="77777777" w:rsidR="00EB3A82" w:rsidRDefault="00EB3A82">
                  <w:pPr>
                    <w:pStyle w:val="TAL"/>
                    <w:rPr>
                      <w:rFonts w:cs="Arial"/>
                      <w:color w:val="000000" w:themeColor="text1"/>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tcPr>
                <w:p w14:paraId="04653D4E" w14:textId="77777777" w:rsidR="00EB3A82" w:rsidRDefault="002310A9">
                  <w:pPr>
                    <w:pStyle w:val="TAL"/>
                    <w:rPr>
                      <w:rFonts w:eastAsia="ＭＳ 明朝" w:cs="Arial"/>
                      <w:color w:val="000000" w:themeColor="text1"/>
                      <w:sz w:val="11"/>
                      <w:szCs w:val="11"/>
                      <w:lang w:eastAsia="ja-JP"/>
                    </w:rPr>
                  </w:pPr>
                  <w:r>
                    <w:rPr>
                      <w:sz w:val="11"/>
                      <w:szCs w:val="11"/>
                    </w:rPr>
                    <w:t>Optional with capability signalling</w:t>
                  </w:r>
                </w:p>
              </w:tc>
            </w:tr>
          </w:tbl>
          <w:p w14:paraId="441AD1F0" w14:textId="77777777" w:rsidR="00EB3A82" w:rsidRDefault="00EB3A82">
            <w:pPr>
              <w:rPr>
                <w:b/>
                <w:u w:val="single"/>
              </w:rPr>
            </w:pPr>
          </w:p>
          <w:p w14:paraId="53F4AB12" w14:textId="77777777" w:rsidR="00EB3A82" w:rsidRDefault="002310A9">
            <w:pPr>
              <w:pStyle w:val="aff6"/>
              <w:numPr>
                <w:ilvl w:val="0"/>
                <w:numId w:val="55"/>
              </w:numPr>
              <w:overflowPunct/>
              <w:autoSpaceDE/>
              <w:autoSpaceDN/>
              <w:adjustRightInd/>
              <w:spacing w:after="120"/>
              <w:ind w:leftChars="0" w:left="400" w:hanging="400"/>
              <w:jc w:val="both"/>
              <w:textAlignment w:val="auto"/>
              <w:rPr>
                <w:lang w:eastAsia="zh-CN"/>
              </w:rPr>
            </w:pPr>
            <w:r>
              <w:rPr>
                <w:lang w:eastAsia="zh-CN"/>
              </w:rPr>
              <w:t>FG 60-8/9</w:t>
            </w:r>
          </w:p>
          <w:p w14:paraId="6C53A4EF" w14:textId="77777777" w:rsidR="00EB3A82" w:rsidRDefault="002310A9">
            <w:pPr>
              <w:rPr>
                <w:lang w:eastAsia="zh-CN"/>
              </w:rPr>
            </w:pPr>
            <w:r>
              <w:t xml:space="preserve">For FG 60-8, the aperiodic in the brackets should be confirmed since we have agreed FG 60-8a and FG </w:t>
            </w:r>
            <w:r>
              <w:rPr>
                <w:lang w:eastAsia="zh-CN"/>
              </w:rPr>
              <w:t>60-8b. In addition, FG 60-1 should not be the prerequisite since we have agreed to apply the L1-based CLI measurement and reporting to the dynamic TDD.</w:t>
            </w:r>
          </w:p>
          <w:p w14:paraId="5FEB4508" w14:textId="77777777" w:rsidR="00EB3A82" w:rsidRDefault="002310A9">
            <w:pPr>
              <w:rPr>
                <w:b/>
                <w:u w:val="single"/>
              </w:rPr>
            </w:pPr>
            <w:r>
              <w:rPr>
                <w:b/>
              </w:rPr>
              <w:t xml:space="preserve">Proposal 6: For FG 60-8/9, the aperiodic in the brackets should be confirmed and there should be no prerequisite. </w:t>
            </w:r>
          </w:p>
          <w:p w14:paraId="5FC4266F" w14:textId="77777777" w:rsidR="00EB3A82" w:rsidRDefault="002310A9">
            <w:pPr>
              <w:pStyle w:val="aff6"/>
              <w:numPr>
                <w:ilvl w:val="0"/>
                <w:numId w:val="55"/>
              </w:numPr>
              <w:overflowPunct/>
              <w:autoSpaceDE/>
              <w:autoSpaceDN/>
              <w:adjustRightInd/>
              <w:spacing w:after="120"/>
              <w:ind w:leftChars="0" w:left="400" w:hanging="400"/>
              <w:jc w:val="both"/>
              <w:textAlignment w:val="auto"/>
              <w:rPr>
                <w:lang w:eastAsia="zh-CN"/>
              </w:rPr>
            </w:pPr>
            <w:r>
              <w:rPr>
                <w:lang w:eastAsia="zh-CN"/>
              </w:rPr>
              <w:t>FG 60-8a</w:t>
            </w:r>
          </w:p>
          <w:p w14:paraId="03036B10" w14:textId="77777777" w:rsidR="00EB3A82" w:rsidRDefault="002310A9">
            <w:pPr>
              <w:rPr>
                <w:lang w:eastAsia="zh-CN"/>
              </w:rPr>
            </w:pPr>
            <w:r>
              <w:rPr>
                <w:lang w:eastAsia="zh-CN"/>
              </w:rPr>
              <w:t>For 60-8a, the following should be added, which is similar as FG 60-8b.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583"/>
              <w:gridCol w:w="594"/>
              <w:gridCol w:w="461"/>
              <w:gridCol w:w="5983"/>
              <w:gridCol w:w="922"/>
              <w:gridCol w:w="1033"/>
              <w:gridCol w:w="461"/>
              <w:gridCol w:w="461"/>
              <w:gridCol w:w="222"/>
              <w:gridCol w:w="2999"/>
            </w:tblGrid>
            <w:tr w:rsidR="00EB3A82" w14:paraId="12C46B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2EE628"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63405FDA" w14:textId="77777777" w:rsidR="00EB3A82" w:rsidRDefault="002310A9">
                  <w:pPr>
                    <w:pStyle w:val="TAL"/>
                    <w:rPr>
                      <w:rFonts w:ascii="Times New Roman" w:eastAsia="ＭＳ 明朝" w:hAnsi="Times New Roman"/>
                      <w:color w:val="000000" w:themeColor="text1"/>
                      <w:sz w:val="20"/>
                      <w:highlight w:val="yellow"/>
                      <w:lang w:eastAsia="ja-JP"/>
                    </w:rPr>
                  </w:pPr>
                  <w:r>
                    <w:rPr>
                      <w:rFonts w:ascii="Times New Roman" w:eastAsia="ＭＳ 明朝" w:hAnsi="Times New Roman"/>
                      <w:color w:val="000000" w:themeColor="text1"/>
                      <w:sz w:val="20"/>
                      <w:lang w:eastAsia="ja-JP"/>
                    </w:rPr>
                    <w:t>60-8</w:t>
                  </w:r>
                </w:p>
              </w:tc>
              <w:tc>
                <w:tcPr>
                  <w:tcW w:w="0" w:type="auto"/>
                  <w:tcBorders>
                    <w:top w:val="single" w:sz="4" w:space="0" w:color="auto"/>
                    <w:left w:val="single" w:sz="4" w:space="0" w:color="auto"/>
                    <w:bottom w:val="single" w:sz="4" w:space="0" w:color="auto"/>
                    <w:right w:val="single" w:sz="4" w:space="0" w:color="auto"/>
                  </w:tcBorders>
                </w:tcPr>
                <w:p w14:paraId="37AA1E70"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5E8C47"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382E41" w14:textId="77777777" w:rsidR="00EB3A82" w:rsidRDefault="002310A9">
                  <w:pPr>
                    <w:pStyle w:val="TAL"/>
                    <w:rPr>
                      <w:rFonts w:ascii="Times New Roman" w:eastAsia="ＭＳ 明朝" w:hAnsi="Times New Roman"/>
                      <w:color w:val="000000"/>
                      <w:sz w:val="20"/>
                      <w:lang w:eastAsia="ja-JP"/>
                    </w:rPr>
                  </w:pPr>
                  <w:r>
                    <w:rPr>
                      <w:rFonts w:ascii="Times New Roman" w:eastAsia="ＭＳ 明朝" w:hAnsi="Times New Roman"/>
                      <w:color w:val="000000" w:themeColor="text1"/>
                      <w:sz w:val="20"/>
                      <w:lang w:eastAsia="ja-JP"/>
                    </w:rPr>
                    <w:t>Support of periodic L1 CLI-RSSI reporting on PUCCH</w:t>
                  </w:r>
                  <w:r>
                    <w:rPr>
                      <w:rFonts w:ascii="Times New Roman" w:eastAsia="ＭＳ 明朝" w:hAnsi="Times New Roman"/>
                      <w:color w:val="000000"/>
                      <w:sz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8531868"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DC0861"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123A265E"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DE8F4E"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C9528" w14:textId="77777777" w:rsidR="00EB3A82" w:rsidRDefault="00EB3A82">
                  <w:pPr>
                    <w:pStyle w:val="TAL"/>
                    <w:rPr>
                      <w:rFonts w:ascii="Times New Roman" w:hAnsi="Times New Roman"/>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3D62CFA3" w14:textId="77777777" w:rsidR="00EB3A82" w:rsidRDefault="002310A9">
                  <w:pPr>
                    <w:pStyle w:val="TAL"/>
                    <w:rPr>
                      <w:rFonts w:ascii="Times New Roman" w:eastAsia="ＭＳ 明朝" w:hAnsi="Times New Roman"/>
                      <w:color w:val="000000" w:themeColor="text1"/>
                      <w:sz w:val="20"/>
                      <w:lang w:eastAsia="ja-JP"/>
                    </w:rPr>
                  </w:pPr>
                  <w:r>
                    <w:rPr>
                      <w:rFonts w:ascii="Times New Roman" w:eastAsia="ＭＳ 明朝" w:hAnsi="Times New Roman"/>
                      <w:color w:val="000000" w:themeColor="text1"/>
                      <w:sz w:val="20"/>
                      <w:lang w:eastAsia="ja-JP"/>
                    </w:rPr>
                    <w:t>Optional with capability signalling</w:t>
                  </w:r>
                </w:p>
              </w:tc>
            </w:tr>
          </w:tbl>
          <w:p w14:paraId="1452165E" w14:textId="77777777" w:rsidR="00EB3A82" w:rsidRDefault="00EB3A82">
            <w:pPr>
              <w:rPr>
                <w:lang w:eastAsia="zh-CN"/>
              </w:rPr>
            </w:pPr>
          </w:p>
          <w:p w14:paraId="2C30D184" w14:textId="77777777" w:rsidR="00EB3A82" w:rsidRDefault="002310A9">
            <w:pPr>
              <w:rPr>
                <w:b/>
              </w:rPr>
            </w:pPr>
            <w:r>
              <w:rPr>
                <w:b/>
              </w:rPr>
              <w:t>Proposal 7: The following should be added as the details of FG 60-8a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7"/>
              <w:gridCol w:w="583"/>
              <w:gridCol w:w="606"/>
              <w:gridCol w:w="483"/>
              <w:gridCol w:w="6395"/>
              <w:gridCol w:w="1000"/>
              <w:gridCol w:w="1056"/>
              <w:gridCol w:w="483"/>
              <w:gridCol w:w="483"/>
              <w:gridCol w:w="222"/>
              <w:gridCol w:w="3167"/>
            </w:tblGrid>
            <w:tr w:rsidR="00EB3A82" w14:paraId="7152284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E285B9"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1. 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8310310" w14:textId="77777777" w:rsidR="00EB3A82" w:rsidRDefault="002310A9">
                  <w:pPr>
                    <w:pStyle w:val="TAL"/>
                    <w:rPr>
                      <w:rFonts w:ascii="Times New Roman" w:eastAsia="ＭＳ 明朝" w:hAnsi="Times New Roman"/>
                      <w:b/>
                      <w:color w:val="000000" w:themeColor="text1"/>
                      <w:sz w:val="20"/>
                      <w:highlight w:val="yellow"/>
                      <w:lang w:eastAsia="ja-JP"/>
                    </w:rPr>
                  </w:pPr>
                  <w:r>
                    <w:rPr>
                      <w:rFonts w:ascii="Times New Roman" w:eastAsia="ＭＳ 明朝" w:hAnsi="Times New Roman"/>
                      <w:b/>
                      <w:color w:val="000000" w:themeColor="text1"/>
                      <w:sz w:val="20"/>
                      <w:lang w:eastAsia="ja-JP"/>
                    </w:rPr>
                    <w:t>60-8</w:t>
                  </w:r>
                </w:p>
              </w:tc>
              <w:tc>
                <w:tcPr>
                  <w:tcW w:w="0" w:type="auto"/>
                  <w:tcBorders>
                    <w:top w:val="single" w:sz="4" w:space="0" w:color="auto"/>
                    <w:left w:val="single" w:sz="4" w:space="0" w:color="auto"/>
                    <w:bottom w:val="single" w:sz="4" w:space="0" w:color="auto"/>
                    <w:right w:val="single" w:sz="4" w:space="0" w:color="auto"/>
                  </w:tcBorders>
                </w:tcPr>
                <w:p w14:paraId="0B4F7C7E"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67B509"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3C98C3C8" w14:textId="77777777" w:rsidR="00EB3A82" w:rsidRDefault="002310A9">
                  <w:pPr>
                    <w:pStyle w:val="TAL"/>
                    <w:rPr>
                      <w:rFonts w:ascii="Times New Roman" w:eastAsia="ＭＳ 明朝" w:hAnsi="Times New Roman"/>
                      <w:b/>
                      <w:color w:val="000000"/>
                      <w:sz w:val="20"/>
                      <w:lang w:eastAsia="ja-JP"/>
                    </w:rPr>
                  </w:pPr>
                  <w:r>
                    <w:rPr>
                      <w:rFonts w:ascii="Times New Roman" w:eastAsia="ＭＳ 明朝" w:hAnsi="Times New Roman"/>
                      <w:b/>
                      <w:color w:val="000000" w:themeColor="text1"/>
                      <w:sz w:val="20"/>
                      <w:lang w:eastAsia="ja-JP"/>
                    </w:rPr>
                    <w:t>Support of periodic L1 CLI-RSSI reporting on PUCCH</w:t>
                  </w:r>
                  <w:r>
                    <w:rPr>
                      <w:rFonts w:ascii="Times New Roman" w:eastAsia="ＭＳ 明朝" w:hAnsi="Times New Roman"/>
                      <w:b/>
                      <w:color w:val="000000"/>
                      <w:sz w:val="20"/>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B9B9B42"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BA01762"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7ADCD5D"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C3C8F"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9BF045" w14:textId="77777777" w:rsidR="00EB3A82" w:rsidRDefault="00EB3A82">
                  <w:pPr>
                    <w:pStyle w:val="TAL"/>
                    <w:rPr>
                      <w:rFonts w:ascii="Times New Roman" w:hAnsi="Times New Roman"/>
                      <w:b/>
                      <w:color w:val="000000" w:themeColor="text1"/>
                      <w:sz w:val="20"/>
                      <w:lang w:eastAsia="ja-JP"/>
                    </w:rPr>
                  </w:pPr>
                </w:p>
              </w:tc>
              <w:tc>
                <w:tcPr>
                  <w:tcW w:w="0" w:type="auto"/>
                  <w:tcBorders>
                    <w:top w:val="single" w:sz="4" w:space="0" w:color="auto"/>
                    <w:left w:val="single" w:sz="4" w:space="0" w:color="auto"/>
                    <w:bottom w:val="single" w:sz="4" w:space="0" w:color="auto"/>
                    <w:right w:val="single" w:sz="4" w:space="0" w:color="auto"/>
                  </w:tcBorders>
                </w:tcPr>
                <w:p w14:paraId="645D7B5A" w14:textId="77777777" w:rsidR="00EB3A82" w:rsidRDefault="002310A9">
                  <w:pPr>
                    <w:pStyle w:val="TAL"/>
                    <w:rPr>
                      <w:rFonts w:ascii="Times New Roman" w:eastAsia="ＭＳ 明朝" w:hAnsi="Times New Roman"/>
                      <w:b/>
                      <w:color w:val="000000" w:themeColor="text1"/>
                      <w:sz w:val="20"/>
                      <w:lang w:eastAsia="ja-JP"/>
                    </w:rPr>
                  </w:pPr>
                  <w:r>
                    <w:rPr>
                      <w:rFonts w:ascii="Times New Roman" w:eastAsia="ＭＳ 明朝" w:hAnsi="Times New Roman"/>
                      <w:b/>
                      <w:color w:val="000000" w:themeColor="text1"/>
                      <w:sz w:val="20"/>
                      <w:lang w:eastAsia="ja-JP"/>
                    </w:rPr>
                    <w:t>Optional with capability signalling</w:t>
                  </w:r>
                </w:p>
              </w:tc>
            </w:tr>
          </w:tbl>
          <w:p w14:paraId="77E0EE6E" w14:textId="77777777" w:rsidR="00EB3A82" w:rsidRDefault="00EB3A82">
            <w:pPr>
              <w:rPr>
                <w:rFonts w:eastAsiaTheme="minorEastAsia"/>
                <w:lang w:val="en-US"/>
              </w:rPr>
            </w:pPr>
          </w:p>
        </w:tc>
      </w:tr>
      <w:tr w:rsidR="00EB3A82" w14:paraId="2B783687" w14:textId="77777777">
        <w:trPr>
          <w:trHeight w:val="405"/>
        </w:trPr>
        <w:tc>
          <w:tcPr>
            <w:tcW w:w="50" w:type="pct"/>
          </w:tcPr>
          <w:p w14:paraId="1756BD70" w14:textId="77777777" w:rsidR="00EB3A82" w:rsidRDefault="00EB3A82">
            <w:pPr>
              <w:numPr>
                <w:ilvl w:val="0"/>
                <w:numId w:val="67"/>
              </w:numPr>
              <w:rPr>
                <w:rFonts w:eastAsiaTheme="minorEastAsia"/>
              </w:rPr>
            </w:pPr>
          </w:p>
        </w:tc>
        <w:tc>
          <w:tcPr>
            <w:tcW w:w="254" w:type="pct"/>
          </w:tcPr>
          <w:p w14:paraId="75AE2DA1" w14:textId="77777777" w:rsidR="00EB3A82" w:rsidRDefault="002310A9">
            <w:pPr>
              <w:rPr>
                <w:rFonts w:eastAsiaTheme="minorEastAsia"/>
              </w:rPr>
            </w:pPr>
            <w:proofErr w:type="spellStart"/>
            <w:r>
              <w:t>Spreadtrum</w:t>
            </w:r>
            <w:proofErr w:type="spellEnd"/>
            <w:r>
              <w:t>, UNISOC</w:t>
            </w:r>
          </w:p>
        </w:tc>
        <w:tc>
          <w:tcPr>
            <w:tcW w:w="4696" w:type="pct"/>
          </w:tcPr>
          <w:p w14:paraId="36195F51" w14:textId="77777777" w:rsidR="00EB3A82" w:rsidRDefault="002310A9">
            <w:pPr>
              <w:pStyle w:val="30"/>
              <w:rPr>
                <w:rFonts w:eastAsia="SimSun"/>
              </w:rPr>
            </w:pPr>
            <w:r>
              <w:rPr>
                <w:rFonts w:eastAsia="SimSun"/>
              </w:rPr>
              <w:t>FGs for L1-SRS-RSRP measurement</w:t>
            </w:r>
          </w:p>
          <w:p w14:paraId="066A7A93" w14:textId="77777777" w:rsidR="00EB3A82" w:rsidRDefault="002310A9">
            <w:pPr>
              <w:rPr>
                <w:rFonts w:eastAsia="SimSun"/>
                <w:lang w:eastAsia="zh-CN"/>
              </w:rPr>
            </w:pPr>
            <w:r>
              <w:rPr>
                <w:rFonts w:eastAsia="SimSun" w:hint="eastAsia"/>
                <w:lang w:eastAsia="zh-CN"/>
              </w:rPr>
              <w:t>I</w:t>
            </w:r>
            <w:r>
              <w:rPr>
                <w:rFonts w:eastAsia="SimSun"/>
                <w:lang w:eastAsia="zh-CN"/>
              </w:rPr>
              <w:t>n RAN1#120bis and RAN1#121, following agreement was achieved.</w:t>
            </w:r>
          </w:p>
          <w:tbl>
            <w:tblPr>
              <w:tblStyle w:val="afd"/>
              <w:tblW w:w="0" w:type="auto"/>
              <w:tblLook w:val="04A0" w:firstRow="1" w:lastRow="0" w:firstColumn="1" w:lastColumn="0" w:noHBand="0" w:noVBand="1"/>
            </w:tblPr>
            <w:tblGrid>
              <w:gridCol w:w="9630"/>
            </w:tblGrid>
            <w:tr w:rsidR="00EB3A82" w14:paraId="7DBF3FAA" w14:textId="77777777">
              <w:tc>
                <w:tcPr>
                  <w:tcW w:w="9630" w:type="dxa"/>
                </w:tcPr>
                <w:p w14:paraId="3DED0C34" w14:textId="77777777" w:rsidR="00EB3A82" w:rsidRDefault="002310A9">
                  <w:pPr>
                    <w:spacing w:after="0"/>
                    <w:rPr>
                      <w:rFonts w:eastAsia="游明朝"/>
                      <w:b/>
                      <w:bCs/>
                    </w:rPr>
                  </w:pPr>
                  <w:r>
                    <w:rPr>
                      <w:rFonts w:eastAsia="游明朝"/>
                      <w:b/>
                      <w:bCs/>
                      <w:highlight w:val="green"/>
                    </w:rPr>
                    <w:t>Agreement:</w:t>
                  </w:r>
                </w:p>
                <w:p w14:paraId="49FA0693" w14:textId="77777777" w:rsidR="00EB3A82" w:rsidRDefault="002310A9">
                  <w:pPr>
                    <w:spacing w:after="0"/>
                    <w:rPr>
                      <w:rFonts w:eastAsia="游明朝"/>
                    </w:rPr>
                  </w:pPr>
                  <w:r>
                    <w:rPr>
                      <w:rFonts w:eastAsia="游明朝"/>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83"/>
                    <w:gridCol w:w="519"/>
                    <w:gridCol w:w="412"/>
                    <w:gridCol w:w="1069"/>
                    <w:gridCol w:w="554"/>
                    <w:gridCol w:w="545"/>
                    <w:gridCol w:w="412"/>
                    <w:gridCol w:w="412"/>
                    <w:gridCol w:w="725"/>
                    <w:gridCol w:w="848"/>
                  </w:tblGrid>
                  <w:tr w:rsidR="00EB3A82" w14:paraId="1EDF5AAD" w14:textId="77777777">
                    <w:trPr>
                      <w:trHeight w:val="20"/>
                    </w:trPr>
                    <w:tc>
                      <w:tcPr>
                        <w:tcW w:w="115" w:type="pct"/>
                        <w:tcBorders>
                          <w:top w:val="single" w:sz="4" w:space="0" w:color="auto"/>
                          <w:left w:val="single" w:sz="4" w:space="0" w:color="auto"/>
                          <w:bottom w:val="single" w:sz="4" w:space="0" w:color="auto"/>
                          <w:right w:val="single" w:sz="4" w:space="0" w:color="auto"/>
                        </w:tcBorders>
                      </w:tcPr>
                      <w:p w14:paraId="17DB0D85" w14:textId="77777777" w:rsidR="00EB3A82" w:rsidRDefault="002310A9">
                        <w:pPr>
                          <w:keepLines/>
                          <w:spacing w:after="0"/>
                          <w:rPr>
                            <w:color w:val="000000"/>
                            <w:sz w:val="16"/>
                            <w:szCs w:val="16"/>
                            <w:lang w:eastAsia="zh-CN"/>
                          </w:rPr>
                        </w:pPr>
                        <w:r>
                          <w:rPr>
                            <w:color w:val="000000"/>
                            <w:sz w:val="16"/>
                            <w:szCs w:val="16"/>
                          </w:rPr>
                          <w:t>60-9</w:t>
                        </w:r>
                      </w:p>
                    </w:tc>
                    <w:tc>
                      <w:tcPr>
                        <w:tcW w:w="743" w:type="pct"/>
                        <w:tcBorders>
                          <w:top w:val="single" w:sz="4" w:space="0" w:color="auto"/>
                          <w:left w:val="single" w:sz="4" w:space="0" w:color="auto"/>
                          <w:bottom w:val="single" w:sz="4" w:space="0" w:color="auto"/>
                          <w:right w:val="single" w:sz="4" w:space="0" w:color="auto"/>
                        </w:tcBorders>
                      </w:tcPr>
                      <w:p w14:paraId="49A2722B" w14:textId="77777777" w:rsidR="00EB3A82" w:rsidRDefault="002310A9">
                        <w:pPr>
                          <w:keepLines/>
                          <w:spacing w:after="0"/>
                          <w:rPr>
                            <w:color w:val="000000"/>
                            <w:sz w:val="16"/>
                            <w:szCs w:val="16"/>
                          </w:rPr>
                        </w:pPr>
                        <w:r>
                          <w:rPr>
                            <w:color w:val="000000"/>
                            <w:sz w:val="16"/>
                            <w:szCs w:val="16"/>
                            <w:lang w:eastAsia="zh-CN"/>
                          </w:rPr>
                          <w:t xml:space="preserve">L1 </w:t>
                        </w:r>
                        <w:r>
                          <w:rPr>
                            <w:color w:val="000000"/>
                            <w:sz w:val="16"/>
                            <w:szCs w:val="16"/>
                          </w:rPr>
                          <w:t>SRS-RSRP</w:t>
                        </w:r>
                        <w:r>
                          <w:rPr>
                            <w:color w:val="000000"/>
                            <w:sz w:val="16"/>
                            <w:szCs w:val="16"/>
                            <w:lang w:eastAsia="zh-CN"/>
                          </w:rPr>
                          <w:t xml:space="preserve"> measurement</w:t>
                        </w:r>
                        <w:r>
                          <w:rPr>
                            <w:color w:val="000000"/>
                            <w:sz w:val="16"/>
                            <w:szCs w:val="16"/>
                          </w:rPr>
                          <w:t xml:space="preserve"> and aperiodic</w:t>
                        </w:r>
                        <w:r>
                          <w:rPr>
                            <w:rFonts w:eastAsia="游明朝"/>
                            <w:color w:val="000000"/>
                            <w:sz w:val="16"/>
                            <w:szCs w:val="16"/>
                          </w:rPr>
                          <w:t xml:space="preserve"> </w:t>
                        </w:r>
                        <w:r>
                          <w:rPr>
                            <w:color w:val="000000"/>
                            <w:sz w:val="16"/>
                            <w:szCs w:val="16"/>
                          </w:rPr>
                          <w:t>reporting</w:t>
                        </w:r>
                      </w:p>
                    </w:tc>
                    <w:tc>
                      <w:tcPr>
                        <w:tcW w:w="1412" w:type="pct"/>
                        <w:tcBorders>
                          <w:top w:val="single" w:sz="4" w:space="0" w:color="auto"/>
                          <w:left w:val="single" w:sz="4" w:space="0" w:color="auto"/>
                          <w:bottom w:val="single" w:sz="4" w:space="0" w:color="auto"/>
                          <w:right w:val="single" w:sz="4" w:space="0" w:color="auto"/>
                        </w:tcBorders>
                      </w:tcPr>
                      <w:p w14:paraId="7802C711" w14:textId="77777777" w:rsidR="00EB3A82" w:rsidRDefault="002310A9">
                        <w:pPr>
                          <w:pStyle w:val="aff6"/>
                          <w:numPr>
                            <w:ilvl w:val="0"/>
                            <w:numId w:val="68"/>
                          </w:numPr>
                          <w:spacing w:after="0"/>
                          <w:ind w:leftChars="0"/>
                          <w:rPr>
                            <w:sz w:val="16"/>
                            <w:szCs w:val="16"/>
                          </w:rPr>
                        </w:pPr>
                        <w:r>
                          <w:rPr>
                            <w:sz w:val="16"/>
                            <w:szCs w:val="16"/>
                          </w:rPr>
                          <w:t>Aperiodic L1 SRS-RSRP reporting on PUSCH, and periodic and aperiodic SRS-RSRP measurement resource</w:t>
                        </w:r>
                      </w:p>
                      <w:p w14:paraId="1D9BC326" w14:textId="77777777" w:rsidR="00EB3A82" w:rsidRDefault="002310A9">
                        <w:pPr>
                          <w:pStyle w:val="aff6"/>
                          <w:numPr>
                            <w:ilvl w:val="0"/>
                            <w:numId w:val="68"/>
                          </w:numPr>
                          <w:spacing w:after="0"/>
                          <w:ind w:leftChars="0"/>
                          <w:rPr>
                            <w:sz w:val="16"/>
                            <w:szCs w:val="16"/>
                          </w:rPr>
                        </w:pPr>
                        <w:r>
                          <w:rPr>
                            <w:sz w:val="16"/>
                            <w:szCs w:val="16"/>
                          </w:rPr>
                          <w:t>Maximum number of L1 SRS-RSRP measurement resources across all CCs</w:t>
                        </w:r>
                      </w:p>
                      <w:p w14:paraId="7B9A58E6" w14:textId="77777777" w:rsidR="00EB3A82" w:rsidRDefault="00EB3A82">
                        <w:pPr>
                          <w:spacing w:after="0"/>
                          <w:rPr>
                            <w:sz w:val="16"/>
                            <w:szCs w:val="16"/>
                            <w:highlight w:val="yellow"/>
                          </w:rPr>
                        </w:pPr>
                      </w:p>
                      <w:p w14:paraId="6B51766C" w14:textId="77777777" w:rsidR="00EB3A82" w:rsidRDefault="002310A9">
                        <w:pPr>
                          <w:spacing w:after="0"/>
                          <w:rPr>
                            <w:color w:val="000000"/>
                            <w:sz w:val="16"/>
                            <w:szCs w:val="16"/>
                            <w:highlight w:val="yellow"/>
                          </w:rPr>
                        </w:pPr>
                        <w:r>
                          <w:rPr>
                            <w:color w:val="000000"/>
                            <w:sz w:val="16"/>
                            <w:szCs w:val="16"/>
                            <w:highlight w:val="yellow"/>
                          </w:rPr>
                          <w:t>FFS: whether each of components within brackets is separate FG or require reporting</w:t>
                        </w:r>
                      </w:p>
                      <w:p w14:paraId="2F390BA4" w14:textId="77777777" w:rsidR="00EB3A82" w:rsidRDefault="002310A9">
                        <w:pPr>
                          <w:spacing w:after="0"/>
                          <w:rPr>
                            <w:color w:val="000000"/>
                            <w:sz w:val="16"/>
                            <w:szCs w:val="16"/>
                          </w:rPr>
                        </w:pPr>
                        <w:r>
                          <w:rPr>
                            <w:color w:val="000000"/>
                            <w:sz w:val="16"/>
                            <w:szCs w:val="16"/>
                            <w:highlight w:val="yellow"/>
                          </w:rPr>
                          <w:t xml:space="preserve">FFS: </w:t>
                        </w:r>
                        <w:proofErr w:type="gramStart"/>
                        <w:r>
                          <w:rPr>
                            <w:color w:val="000000"/>
                            <w:sz w:val="16"/>
                            <w:szCs w:val="16"/>
                            <w:highlight w:val="yellow"/>
                          </w:rPr>
                          <w:t>other</w:t>
                        </w:r>
                        <w:proofErr w:type="gramEnd"/>
                        <w:r>
                          <w:rPr>
                            <w:color w:val="000000"/>
                            <w:sz w:val="16"/>
                            <w:szCs w:val="16"/>
                            <w:highlight w:val="yellow"/>
                          </w:rPr>
                          <w:t xml:space="preserve"> potential component/FG</w:t>
                        </w:r>
                      </w:p>
                    </w:tc>
                    <w:tc>
                      <w:tcPr>
                        <w:tcW w:w="124" w:type="pct"/>
                        <w:tcBorders>
                          <w:top w:val="single" w:sz="4" w:space="0" w:color="auto"/>
                          <w:left w:val="single" w:sz="4" w:space="0" w:color="auto"/>
                          <w:bottom w:val="single" w:sz="4" w:space="0" w:color="auto"/>
                          <w:right w:val="single" w:sz="4" w:space="0" w:color="auto"/>
                        </w:tcBorders>
                      </w:tcPr>
                      <w:p w14:paraId="3A80568A" w14:textId="77777777" w:rsidR="00EB3A82" w:rsidRDefault="002310A9">
                        <w:pPr>
                          <w:keepLines/>
                          <w:spacing w:after="0"/>
                          <w:rPr>
                            <w:color w:val="000000"/>
                            <w:sz w:val="16"/>
                            <w:szCs w:val="16"/>
                          </w:rPr>
                        </w:pPr>
                        <w:r>
                          <w:rPr>
                            <w:color w:val="000000"/>
                            <w:sz w:val="16"/>
                            <w:szCs w:val="16"/>
                            <w:highlight w:val="yellow"/>
                          </w:rPr>
                          <w:t>FFS</w:t>
                        </w:r>
                      </w:p>
                    </w:tc>
                    <w:tc>
                      <w:tcPr>
                        <w:tcW w:w="129" w:type="pct"/>
                        <w:tcBorders>
                          <w:top w:val="single" w:sz="4" w:space="0" w:color="auto"/>
                          <w:left w:val="single" w:sz="4" w:space="0" w:color="auto"/>
                          <w:bottom w:val="single" w:sz="4" w:space="0" w:color="auto"/>
                          <w:right w:val="single" w:sz="4" w:space="0" w:color="auto"/>
                        </w:tcBorders>
                      </w:tcPr>
                      <w:p w14:paraId="6884BC4E"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tcPr>
                      <w:p w14:paraId="4738E3D0"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tcPr>
                      <w:p w14:paraId="6C88767B" w14:textId="77777777" w:rsidR="00EB3A82" w:rsidRDefault="002310A9">
                        <w:pPr>
                          <w:keepLines/>
                          <w:spacing w:after="0"/>
                          <w:rPr>
                            <w:color w:val="000000"/>
                            <w:sz w:val="16"/>
                            <w:szCs w:val="16"/>
                          </w:rPr>
                        </w:pPr>
                        <w:r>
                          <w:rPr>
                            <w:rFonts w:eastAsia="游明朝"/>
                            <w:color w:val="000000"/>
                            <w:sz w:val="16"/>
                            <w:szCs w:val="16"/>
                            <w:highlight w:val="yellow"/>
                          </w:rPr>
                          <w:t>[A</w:t>
                        </w:r>
                        <w:r>
                          <w:rPr>
                            <w:color w:val="000000"/>
                            <w:sz w:val="16"/>
                            <w:szCs w:val="16"/>
                            <w:highlight w:val="yellow"/>
                          </w:rPr>
                          <w:t>periodic</w:t>
                        </w:r>
                        <w:r>
                          <w:rPr>
                            <w:rFonts w:eastAsia="游明朝"/>
                            <w:color w:val="000000"/>
                            <w:sz w:val="16"/>
                            <w:szCs w:val="16"/>
                            <w:highlight w:val="yellow"/>
                          </w:rPr>
                          <w:t>]</w:t>
                        </w:r>
                        <w:r>
                          <w:rPr>
                            <w:rFonts w:eastAsia="游明朝"/>
                            <w:color w:val="000000"/>
                            <w:sz w:val="16"/>
                            <w:szCs w:val="16"/>
                          </w:rPr>
                          <w:t xml:space="preserve"> </w:t>
                        </w:r>
                        <w:r>
                          <w:rPr>
                            <w:color w:val="000000"/>
                            <w:sz w:val="16"/>
                            <w:szCs w:val="16"/>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tcPr>
                      <w:p w14:paraId="4A36374E" w14:textId="77777777" w:rsidR="00EB3A82" w:rsidRDefault="002310A9">
                        <w:pPr>
                          <w:keepLines/>
                          <w:spacing w:after="0"/>
                          <w:jc w:val="center"/>
                          <w:rPr>
                            <w:color w:val="000000"/>
                            <w:sz w:val="16"/>
                            <w:szCs w:val="16"/>
                          </w:rPr>
                        </w:pPr>
                        <w:r>
                          <w:rPr>
                            <w:rFonts w:eastAsia="SimSun"/>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tcPr>
                      <w:p w14:paraId="1CF49776"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tcPr>
                      <w:p w14:paraId="6E634176" w14:textId="77777777" w:rsidR="00EB3A82" w:rsidRDefault="002310A9">
                        <w:pPr>
                          <w:keepLines/>
                          <w:spacing w:after="0"/>
                          <w:jc w:val="center"/>
                          <w:rPr>
                            <w:rFonts w:eastAsia="SimSun"/>
                            <w:color w:val="000000"/>
                            <w:sz w:val="16"/>
                            <w:szCs w:val="16"/>
                            <w:lang w:eastAsia="zh-CN"/>
                          </w:rPr>
                        </w:pPr>
                        <w:r>
                          <w:rPr>
                            <w:rFonts w:eastAsia="SimSun"/>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tcPr>
                      <w:p w14:paraId="70D34386" w14:textId="77777777" w:rsidR="00EB3A82" w:rsidRDefault="002310A9">
                        <w:pPr>
                          <w:keepLines/>
                          <w:spacing w:after="0"/>
                          <w:jc w:val="center"/>
                          <w:rPr>
                            <w:rFonts w:eastAsia="SimSun"/>
                            <w:color w:val="000000"/>
                            <w:sz w:val="16"/>
                            <w:szCs w:val="16"/>
                          </w:rPr>
                        </w:pPr>
                        <w:r>
                          <w:rPr>
                            <w:rFonts w:eastAsia="SimSun"/>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tcPr>
                      <w:p w14:paraId="73D26F07" w14:textId="77777777" w:rsidR="00EB3A82" w:rsidRDefault="00EB3A82">
                        <w:pPr>
                          <w:rPr>
                            <w:sz w:val="16"/>
                            <w:szCs w:val="16"/>
                          </w:rPr>
                        </w:pPr>
                      </w:p>
                    </w:tc>
                    <w:tc>
                      <w:tcPr>
                        <w:tcW w:w="324" w:type="pct"/>
                        <w:tcBorders>
                          <w:top w:val="single" w:sz="4" w:space="0" w:color="auto"/>
                          <w:left w:val="single" w:sz="4" w:space="0" w:color="auto"/>
                          <w:bottom w:val="single" w:sz="4" w:space="0" w:color="auto"/>
                          <w:right w:val="single" w:sz="4" w:space="0" w:color="auto"/>
                        </w:tcBorders>
                      </w:tcPr>
                      <w:p w14:paraId="6AFA496A" w14:textId="77777777" w:rsidR="00EB3A82" w:rsidRDefault="002310A9">
                        <w:pPr>
                          <w:keepLines/>
                          <w:spacing w:after="0"/>
                          <w:rPr>
                            <w:rFonts w:eastAsia="SimSun"/>
                            <w:color w:val="000000"/>
                            <w:sz w:val="16"/>
                            <w:szCs w:val="16"/>
                          </w:rPr>
                        </w:pPr>
                        <w:r>
                          <w:rPr>
                            <w:rFonts w:eastAsia="SimSun"/>
                            <w:color w:val="000000"/>
                            <w:sz w:val="16"/>
                            <w:szCs w:val="16"/>
                          </w:rPr>
                          <w:t>Optional with capability signalling</w:t>
                        </w:r>
                      </w:p>
                    </w:tc>
                  </w:tr>
                </w:tbl>
                <w:p w14:paraId="79A6595D" w14:textId="77777777" w:rsidR="00EB3A82" w:rsidRDefault="00EB3A82">
                  <w:pPr>
                    <w:spacing w:after="0"/>
                    <w:rPr>
                      <w:rFonts w:eastAsia="SimSun" w:cs="Arial"/>
                      <w:kern w:val="2"/>
                      <w:lang w:val="en-US" w:eastAsia="zh-CN"/>
                    </w:rPr>
                  </w:pPr>
                </w:p>
              </w:tc>
            </w:tr>
          </w:tbl>
          <w:p w14:paraId="2CFA58C4" w14:textId="77777777" w:rsidR="00EB3A82" w:rsidRDefault="00EB3A82">
            <w:pPr>
              <w:rPr>
                <w:rFonts w:eastAsia="Batang"/>
              </w:rPr>
            </w:pPr>
          </w:p>
          <w:p w14:paraId="1B2C225C" w14:textId="77777777" w:rsidR="00EB3A82" w:rsidRDefault="002310A9">
            <w:pPr>
              <w:jc w:val="both"/>
              <w:rPr>
                <w:rFonts w:eastAsia="SimSun"/>
                <w:b/>
                <w:i/>
                <w:lang w:val="en-US" w:eastAsia="zh-CN"/>
              </w:rPr>
            </w:pPr>
            <w:r>
              <w:rPr>
                <w:rFonts w:eastAsia="SimSun"/>
                <w:b/>
                <w:i/>
                <w:lang w:val="en-US" w:eastAsia="zh-CN"/>
              </w:rPr>
              <w:t xml:space="preserve">Proposal 6.  </w:t>
            </w:r>
            <w:r>
              <w:rPr>
                <w:rFonts w:eastAsia="ＭＳ ゴシック"/>
                <w:b/>
                <w:i/>
                <w:iCs/>
              </w:rPr>
              <w:t>Update FG 60-9 as follows:</w:t>
            </w:r>
          </w:p>
          <w:p w14:paraId="072EDE05" w14:textId="77777777" w:rsidR="00EB3A82" w:rsidRDefault="002310A9">
            <w:pPr>
              <w:pStyle w:val="aff6"/>
              <w:numPr>
                <w:ilvl w:val="0"/>
                <w:numId w:val="69"/>
              </w:numPr>
              <w:overflowPunct/>
              <w:autoSpaceDE/>
              <w:autoSpaceDN/>
              <w:adjustRightInd/>
              <w:ind w:leftChars="0"/>
              <w:jc w:val="both"/>
              <w:rPr>
                <w:rFonts w:eastAsia="SimSun"/>
                <w:b/>
                <w:i/>
                <w:lang w:val="en-US" w:eastAsia="zh-CN"/>
              </w:rPr>
            </w:pPr>
            <w:r>
              <w:rPr>
                <w:rFonts w:eastAsia="SimSun"/>
                <w:b/>
                <w:i/>
                <w:lang w:val="en-US" w:eastAsia="zh-CN"/>
              </w:rPr>
              <w:t>change consequence description to ‘</w:t>
            </w:r>
            <w:r>
              <w:rPr>
                <w:rFonts w:eastAsia="SimSun" w:hint="eastAsia"/>
                <w:b/>
                <w:i/>
                <w:lang w:val="en-US" w:eastAsia="zh-CN"/>
              </w:rPr>
              <w:t>L</w:t>
            </w:r>
            <w:r>
              <w:rPr>
                <w:rFonts w:eastAsia="SimSun"/>
                <w:b/>
                <w:i/>
                <w:lang w:val="en-US" w:eastAsia="zh-CN"/>
              </w:rPr>
              <w:t>1 SRS-RSRP measurement and aperiodic reporting is not supported’.</w:t>
            </w:r>
          </w:p>
          <w:p w14:paraId="2C081AF1" w14:textId="77777777" w:rsidR="00EB3A82" w:rsidRDefault="002310A9">
            <w:pPr>
              <w:pStyle w:val="aff6"/>
              <w:numPr>
                <w:ilvl w:val="0"/>
                <w:numId w:val="69"/>
              </w:numPr>
              <w:overflowPunct/>
              <w:autoSpaceDE/>
              <w:autoSpaceDN/>
              <w:adjustRightInd/>
              <w:ind w:leftChars="0"/>
              <w:jc w:val="both"/>
              <w:rPr>
                <w:rFonts w:eastAsia="SimSun"/>
                <w:b/>
                <w:i/>
                <w:lang w:val="en-US" w:eastAsia="zh-CN"/>
              </w:rPr>
            </w:pPr>
            <w:r>
              <w:rPr>
                <w:rFonts w:ascii="Times" w:eastAsia="SimSun" w:hAnsi="Times"/>
                <w:b/>
                <w:i/>
                <w:szCs w:val="24"/>
                <w:lang w:eastAsia="zh-CN"/>
              </w:rPr>
              <w:t>Add a component “Support of L1 SRS-RSRP measurement and reporting in SBFD symbol if SBFD symbols are configured” in FG 60-9</w:t>
            </w:r>
          </w:p>
          <w:p w14:paraId="4DFE6112" w14:textId="77777777" w:rsidR="00EB3A82" w:rsidRDefault="002310A9">
            <w:pPr>
              <w:pStyle w:val="aff6"/>
              <w:numPr>
                <w:ilvl w:val="3"/>
                <w:numId w:val="50"/>
              </w:numPr>
              <w:overflowPunct/>
              <w:autoSpaceDE/>
              <w:autoSpaceDN/>
              <w:adjustRightInd/>
              <w:spacing w:before="120" w:after="120"/>
              <w:ind w:leftChars="0"/>
              <w:jc w:val="both"/>
              <w:rPr>
                <w:rFonts w:ascii="Times" w:eastAsia="SimSun" w:hAnsi="Times"/>
                <w:b/>
                <w:i/>
                <w:szCs w:val="24"/>
                <w:lang w:eastAsia="zh-CN"/>
              </w:rPr>
            </w:pPr>
            <w:r>
              <w:rPr>
                <w:rFonts w:ascii="Times" w:eastAsia="SimSun" w:hAnsi="Times" w:hint="eastAsia"/>
                <w:b/>
                <w:i/>
                <w:szCs w:val="24"/>
                <w:lang w:eastAsia="zh-CN"/>
              </w:rPr>
              <w:t>N</w:t>
            </w:r>
            <w:r>
              <w:rPr>
                <w:rFonts w:ascii="Times" w:eastAsia="SimSun" w:hAnsi="Times"/>
                <w:b/>
                <w:i/>
                <w:szCs w:val="24"/>
                <w:lang w:eastAsia="zh-CN"/>
              </w:rPr>
              <w:t>ote: component applies only for UEs supporting FG 60-1</w:t>
            </w:r>
          </w:p>
          <w:p w14:paraId="32DEE15B" w14:textId="77777777" w:rsidR="00EB3A82" w:rsidRDefault="00EB3A82">
            <w:pPr>
              <w:rPr>
                <w:rFonts w:eastAsiaTheme="minorEastAsia"/>
              </w:rPr>
            </w:pPr>
          </w:p>
        </w:tc>
      </w:tr>
      <w:tr w:rsidR="00EB3A82" w14:paraId="78DCE684" w14:textId="77777777">
        <w:trPr>
          <w:trHeight w:val="405"/>
        </w:trPr>
        <w:tc>
          <w:tcPr>
            <w:tcW w:w="50" w:type="pct"/>
          </w:tcPr>
          <w:p w14:paraId="3DD0A40C" w14:textId="77777777" w:rsidR="00EB3A82" w:rsidRDefault="00EB3A82">
            <w:pPr>
              <w:numPr>
                <w:ilvl w:val="0"/>
                <w:numId w:val="67"/>
              </w:numPr>
              <w:rPr>
                <w:rFonts w:eastAsiaTheme="minorEastAsia"/>
              </w:rPr>
            </w:pPr>
          </w:p>
        </w:tc>
        <w:tc>
          <w:tcPr>
            <w:tcW w:w="254" w:type="pct"/>
          </w:tcPr>
          <w:p w14:paraId="08323362" w14:textId="77777777" w:rsidR="00EB3A82" w:rsidRDefault="002310A9">
            <w:pPr>
              <w:rPr>
                <w:rFonts w:eastAsiaTheme="minorEastAsia"/>
              </w:rPr>
            </w:pPr>
            <w:r>
              <w:t>vivo</w:t>
            </w:r>
          </w:p>
        </w:tc>
        <w:tc>
          <w:tcPr>
            <w:tcW w:w="4696"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2503"/>
              <w:gridCol w:w="2675"/>
              <w:gridCol w:w="1392"/>
              <w:gridCol w:w="1265"/>
              <w:gridCol w:w="1166"/>
              <w:gridCol w:w="2503"/>
              <w:gridCol w:w="1681"/>
              <w:gridCol w:w="1599"/>
              <w:gridCol w:w="1166"/>
              <w:gridCol w:w="1166"/>
              <w:gridCol w:w="221"/>
              <w:gridCol w:w="1979"/>
            </w:tblGrid>
            <w:tr w:rsidR="00EB3A82" w14:paraId="5520714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E9F3F9"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124141DF" w14:textId="77777777" w:rsidR="00EB3A82" w:rsidRDefault="002310A9">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6C88B424" w14:textId="77777777" w:rsidR="00EB3A82" w:rsidRDefault="002310A9">
                  <w:pPr>
                    <w:pStyle w:val="TAL"/>
                    <w:ind w:left="1200" w:hanging="400"/>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5373C8C1"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1BE981BC" w14:textId="77777777" w:rsidR="00EB3A82" w:rsidRDefault="002310A9">
                  <w:pPr>
                    <w:pStyle w:val="TAL"/>
                    <w:ind w:left="1200" w:hanging="400"/>
                    <w:rPr>
                      <w:rFonts w:eastAsia="ＭＳ 明朝" w:cs="Arial"/>
                      <w:color w:val="FF0000"/>
                      <w:szCs w:val="18"/>
                      <w:lang w:eastAsia="ja-JP"/>
                    </w:rPr>
                  </w:pPr>
                  <w:r>
                    <w:rPr>
                      <w:rFonts w:eastAsia="ＭＳ 明朝" w:cs="Arial"/>
                      <w:color w:val="FF0000"/>
                      <w:szCs w:val="18"/>
                      <w:lang w:eastAsia="ja-JP"/>
                    </w:rPr>
                    <w:t>3. Maximum number of configured L1 SRS-RSRP measurement resources (sum of aperiodic/semi-persistent/periodic) per CC</w:t>
                  </w:r>
                </w:p>
                <w:p w14:paraId="6822D92B" w14:textId="77777777" w:rsidR="00EB3A82" w:rsidRDefault="002310A9">
                  <w:pPr>
                    <w:pStyle w:val="TAL"/>
                    <w:ind w:left="1200" w:hanging="400"/>
                    <w:rPr>
                      <w:rFonts w:eastAsia="ＭＳ 明朝" w:cs="Arial"/>
                      <w:color w:val="FF0000"/>
                      <w:szCs w:val="18"/>
                      <w:lang w:eastAsia="ja-JP"/>
                    </w:rPr>
                  </w:pPr>
                  <w:r>
                    <w:rPr>
                      <w:rFonts w:eastAsia="ＭＳ 明朝" w:cs="Arial"/>
                      <w:color w:val="FF0000"/>
                      <w:szCs w:val="18"/>
                      <w:lang w:eastAsia="ja-JP"/>
                    </w:rPr>
                    <w:t>4. Maximum number of simultaneous L1 SRS-RSRP measurement resources (sum of aperiodic/semi-persistent/periodic) per CC</w:t>
                  </w:r>
                </w:p>
                <w:p w14:paraId="1BF23897" w14:textId="77777777" w:rsidR="00EB3A82" w:rsidRDefault="002310A9">
                  <w:pPr>
                    <w:pStyle w:val="TAL"/>
                    <w:ind w:left="1200" w:hanging="400"/>
                    <w:rPr>
                      <w:rFonts w:eastAsia="ＭＳ 明朝" w:cs="Arial"/>
                      <w:strike/>
                      <w:color w:val="FF0000"/>
                      <w:szCs w:val="18"/>
                      <w:highlight w:val="yellow"/>
                      <w:lang w:eastAsia="ja-JP"/>
                    </w:rPr>
                  </w:pPr>
                  <w:r>
                    <w:rPr>
                      <w:rFonts w:eastAsia="ＭＳ 明朝" w:cs="Arial"/>
                      <w:strike/>
                      <w:color w:val="FF0000"/>
                      <w:szCs w:val="18"/>
                      <w:highlight w:val="yellow"/>
                      <w:lang w:eastAsia="ja-JP"/>
                    </w:rPr>
                    <w:t>FFS: whether each of components within brackets is separate FG or require reporting</w:t>
                  </w:r>
                </w:p>
                <w:p w14:paraId="3671B6E6" w14:textId="77777777" w:rsidR="00EB3A82" w:rsidRDefault="002310A9">
                  <w:pPr>
                    <w:pStyle w:val="TAL"/>
                    <w:ind w:left="1200" w:hanging="400"/>
                    <w:rPr>
                      <w:rFonts w:eastAsia="ＭＳ 明朝" w:cs="Arial"/>
                      <w:color w:val="000000" w:themeColor="text1"/>
                      <w:szCs w:val="18"/>
                      <w:lang w:eastAsia="ja-JP"/>
                    </w:rPr>
                  </w:pPr>
                  <w:r>
                    <w:rPr>
                      <w:rFonts w:eastAsia="ＭＳ 明朝" w:cs="Arial"/>
                      <w:strike/>
                      <w:color w:val="FF0000"/>
                      <w:szCs w:val="18"/>
                      <w:highlight w:val="yellow"/>
                      <w:lang w:eastAsia="ja-JP"/>
                    </w:rPr>
                    <w:t xml:space="preserve">FFS: </w:t>
                  </w:r>
                  <w:proofErr w:type="gramStart"/>
                  <w:r>
                    <w:rPr>
                      <w:rFonts w:eastAsia="ＭＳ 明朝" w:cs="Arial"/>
                      <w:strike/>
                      <w:color w:val="FF0000"/>
                      <w:szCs w:val="18"/>
                      <w:highlight w:val="yellow"/>
                      <w:lang w:eastAsia="ja-JP"/>
                    </w:rPr>
                    <w:t>other</w:t>
                  </w:r>
                  <w:proofErr w:type="gramEnd"/>
                  <w:r>
                    <w:rPr>
                      <w:rFonts w:eastAsia="ＭＳ 明朝" w:cs="Arial"/>
                      <w:strike/>
                      <w:color w:val="FF0000"/>
                      <w:szCs w:val="18"/>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43825851" w14:textId="77777777" w:rsidR="00EB3A82" w:rsidRDefault="002310A9">
                  <w:pPr>
                    <w:pStyle w:val="TAL"/>
                    <w:ind w:left="1200" w:hanging="400"/>
                    <w:rPr>
                      <w:rFonts w:eastAsia="ＭＳ 明朝" w:cs="Arial"/>
                      <w:color w:val="000000" w:themeColor="text1"/>
                      <w:szCs w:val="18"/>
                      <w:highlight w:val="yellow"/>
                      <w:lang w:eastAsia="ja-JP"/>
                    </w:rPr>
                  </w:pPr>
                  <w:r>
                    <w:rPr>
                      <w:rFonts w:eastAsia="ＭＳ 明朝"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A82EF31"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C1F2DDB"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2ED233" w14:textId="77777777" w:rsidR="00EB3A82" w:rsidRDefault="002310A9">
                  <w:pPr>
                    <w:pStyle w:val="TAL"/>
                    <w:ind w:left="1200" w:hanging="400"/>
                    <w:rPr>
                      <w:rFonts w:cs="Arial"/>
                      <w:color w:val="000000"/>
                      <w:szCs w:val="18"/>
                      <w:lang w:eastAsia="zh-CN"/>
                    </w:rPr>
                  </w:pPr>
                  <w:r>
                    <w:rPr>
                      <w:rFonts w:cs="Arial"/>
                      <w:color w:val="FF0000"/>
                      <w:szCs w:val="18"/>
                      <w:lang w:eastAsia="zh-CN"/>
                    </w:rPr>
                    <w:t>Aperiodic</w:t>
                  </w:r>
                  <w:r>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5642A560"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5CF2C37"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7E019BE"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4846BF"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ECED41E" w14:textId="77777777" w:rsidR="00EB3A82" w:rsidRDefault="00EB3A82">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AC6EB8"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EB3A82" w14:paraId="0A7E73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A72C07"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2050E3F5" w14:textId="77777777" w:rsidR="00EB3A82" w:rsidRDefault="002310A9">
                  <w:pPr>
                    <w:pStyle w:val="TAL"/>
                    <w:ind w:left="1200" w:hanging="400"/>
                    <w:rPr>
                      <w:rFonts w:eastAsia="SimSun" w:cs="Arial"/>
                      <w:color w:val="000000" w:themeColor="text1"/>
                      <w:szCs w:val="18"/>
                      <w:lang w:eastAsia="zh-CN"/>
                    </w:rPr>
                  </w:pPr>
                  <w:r>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5A45F88E" w14:textId="2E444352" w:rsidR="00EB3A82" w:rsidRPr="00B7497D" w:rsidRDefault="002310A9" w:rsidP="00B7497D">
                  <w:pPr>
                    <w:pStyle w:val="aff6"/>
                    <w:numPr>
                      <w:ilvl w:val="0"/>
                      <w:numId w:val="43"/>
                    </w:numPr>
                    <w:ind w:leftChars="0"/>
                    <w:rPr>
                      <w:rFonts w:ascii="Arial" w:eastAsia="ＭＳ 明朝" w:hAnsi="Arial" w:cs="Arial"/>
                      <w:color w:val="000000" w:themeColor="text1"/>
                      <w:sz w:val="18"/>
                      <w:szCs w:val="18"/>
                    </w:rPr>
                  </w:pPr>
                  <w:r w:rsidRPr="00B7497D">
                    <w:rPr>
                      <w:rFonts w:ascii="Arial" w:eastAsia="ＭＳ 明朝" w:hAnsi="Arial" w:cs="Arial"/>
                      <w:color w:val="000000" w:themeColor="text1"/>
                      <w:sz w:val="18"/>
                      <w:szCs w:val="18"/>
                    </w:rPr>
                    <w:t xml:space="preserve">Support of </w:t>
                  </w:r>
                  <w:proofErr w:type="spellStart"/>
                  <w:r w:rsidRPr="00B7497D">
                    <w:rPr>
                      <w:rFonts w:ascii="Arial" w:eastAsia="ＭＳ 明朝" w:hAnsi="Arial" w:cs="Arial"/>
                      <w:color w:val="000000" w:themeColor="text1"/>
                      <w:sz w:val="18"/>
                      <w:szCs w:val="18"/>
                    </w:rPr>
                    <w:t>FDMed</w:t>
                  </w:r>
                  <w:proofErr w:type="spellEnd"/>
                  <w:r w:rsidRPr="00B7497D">
                    <w:rPr>
                      <w:rFonts w:ascii="Arial" w:eastAsia="ＭＳ 明朝" w:hAnsi="Arial" w:cs="Arial"/>
                      <w:color w:val="000000" w:themeColor="text1"/>
                      <w:sz w:val="18"/>
                      <w:szCs w:val="18"/>
                    </w:rPr>
                    <w:t xml:space="preserve"> reception of DL signals/channels and L1 SRS-RSRP measurement resource</w:t>
                  </w:r>
                </w:p>
                <w:p w14:paraId="495D5586" w14:textId="77777777" w:rsidR="00EB3A82" w:rsidRDefault="00EB3A82">
                  <w:pPr>
                    <w:pStyle w:val="TAL"/>
                    <w:ind w:left="1200" w:hanging="40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A6CBC6"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45E43974"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F7CFEC4"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46870F" w14:textId="77777777" w:rsidR="00EB3A82" w:rsidRDefault="002310A9">
                  <w:pPr>
                    <w:pStyle w:val="TAL"/>
                    <w:ind w:left="1200" w:hanging="400"/>
                    <w:rPr>
                      <w:rFonts w:cs="Arial"/>
                      <w:color w:val="000000"/>
                      <w:szCs w:val="18"/>
                      <w:highlight w:val="yellow"/>
                      <w:lang w:eastAsia="zh-CN"/>
                    </w:rPr>
                  </w:pPr>
                  <w:proofErr w:type="spellStart"/>
                  <w:r>
                    <w:rPr>
                      <w:rFonts w:cs="Arial"/>
                      <w:color w:val="000000"/>
                      <w:szCs w:val="18"/>
                      <w:lang w:eastAsia="zh-CN"/>
                    </w:rPr>
                    <w:t>FDMed</w:t>
                  </w:r>
                  <w:proofErr w:type="spellEnd"/>
                  <w:r>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01B82CD6"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19CADD1"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2C4D483"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198F2B"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96157A" w14:textId="77777777" w:rsidR="00EB3A82" w:rsidRDefault="00EB3A82">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C2AD48"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EB3A82" w14:paraId="0DAD95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1B44FE" w14:textId="77777777" w:rsidR="00EB3A82" w:rsidRDefault="002310A9">
                  <w:pPr>
                    <w:pStyle w:val="TAL"/>
                    <w:ind w:left="1200" w:hanging="400"/>
                    <w:rPr>
                      <w:rFonts w:eastAsia="ＭＳ 明朝" w:cs="Arial"/>
                      <w:color w:val="000000" w:themeColor="text1"/>
                      <w:szCs w:val="18"/>
                      <w:lang w:eastAsia="ja-JP"/>
                    </w:rPr>
                  </w:pPr>
                  <w:r>
                    <w:t>60-9b</w:t>
                  </w:r>
                </w:p>
              </w:tc>
              <w:tc>
                <w:tcPr>
                  <w:tcW w:w="0" w:type="auto"/>
                  <w:tcBorders>
                    <w:top w:val="single" w:sz="4" w:space="0" w:color="auto"/>
                    <w:left w:val="single" w:sz="4" w:space="0" w:color="auto"/>
                    <w:bottom w:val="single" w:sz="4" w:space="0" w:color="auto"/>
                    <w:right w:val="single" w:sz="4" w:space="0" w:color="auto"/>
                  </w:tcBorders>
                </w:tcPr>
                <w:p w14:paraId="21329832" w14:textId="77777777" w:rsidR="00EB3A82" w:rsidRDefault="002310A9">
                  <w:pPr>
                    <w:pStyle w:val="TAL"/>
                    <w:ind w:left="1200" w:hanging="400"/>
                    <w:rPr>
                      <w:rFonts w:eastAsia="SimSun" w:cs="Arial"/>
                      <w:color w:val="000000" w:themeColor="text1"/>
                      <w:szCs w:val="18"/>
                      <w:lang w:eastAsia="zh-CN"/>
                    </w:rPr>
                  </w:pPr>
                  <w: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2D057A6D" w14:textId="77777777" w:rsidR="00EB3A82" w:rsidRDefault="002310A9">
                  <w:pPr>
                    <w:rPr>
                      <w:rFonts w:ascii="Arial" w:eastAsia="ＭＳ 明朝" w:hAnsi="Arial" w:cs="Arial"/>
                      <w:color w:val="000000" w:themeColor="text1"/>
                      <w:sz w:val="18"/>
                      <w:szCs w:val="18"/>
                    </w:rPr>
                  </w:pPr>
                  <w:r>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46366D48" w14:textId="77777777" w:rsidR="00EB3A82" w:rsidRDefault="002310A9">
                  <w:pPr>
                    <w:pStyle w:val="TAL"/>
                    <w:ind w:left="1200" w:hanging="40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10B3A26" w14:textId="77777777" w:rsidR="00EB3A82" w:rsidRDefault="002310A9">
                  <w:pPr>
                    <w:pStyle w:val="TAL"/>
                    <w:ind w:left="1200" w:hanging="400"/>
                    <w:rPr>
                      <w:rFonts w:eastAsia="ＭＳ 明朝" w:cs="Arial"/>
                      <w:color w:val="000000" w:themeColor="text1"/>
                      <w:szCs w:val="18"/>
                      <w:lang w:eastAsia="ja-JP"/>
                    </w:rPr>
                  </w:pPr>
                  <w:r>
                    <w:t>YES</w:t>
                  </w:r>
                </w:p>
              </w:tc>
              <w:tc>
                <w:tcPr>
                  <w:tcW w:w="0" w:type="auto"/>
                  <w:tcBorders>
                    <w:top w:val="single" w:sz="4" w:space="0" w:color="auto"/>
                    <w:left w:val="single" w:sz="4" w:space="0" w:color="auto"/>
                    <w:bottom w:val="single" w:sz="4" w:space="0" w:color="auto"/>
                    <w:right w:val="single" w:sz="4" w:space="0" w:color="auto"/>
                  </w:tcBorders>
                </w:tcPr>
                <w:p w14:paraId="16C2993A" w14:textId="77777777" w:rsidR="00EB3A82" w:rsidRDefault="002310A9">
                  <w:pPr>
                    <w:pStyle w:val="TAL"/>
                    <w:ind w:left="1200" w:hanging="400"/>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427CFC3E" w14:textId="77777777" w:rsidR="00EB3A82" w:rsidRDefault="002310A9">
                  <w:pPr>
                    <w:pStyle w:val="TAL"/>
                    <w:ind w:left="1200" w:hanging="400"/>
                    <w:rPr>
                      <w:rFonts w:cs="Arial"/>
                      <w:color w:val="000000"/>
                      <w:szCs w:val="18"/>
                      <w:lang w:eastAsia="zh-CN"/>
                    </w:rPr>
                  </w:pPr>
                  <w: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4FE5BCE0" w14:textId="77777777" w:rsidR="00EB3A82" w:rsidRDefault="002310A9">
                  <w:pPr>
                    <w:pStyle w:val="TAL"/>
                    <w:ind w:left="1200" w:hanging="400"/>
                    <w:rPr>
                      <w:rFonts w:eastAsia="ＭＳ 明朝" w:cs="Arial"/>
                      <w:color w:val="000000" w:themeColor="text1"/>
                      <w:szCs w:val="18"/>
                      <w:lang w:eastAsia="ja-JP"/>
                    </w:rPr>
                  </w:pPr>
                  <w:r>
                    <w:t>Per Band</w:t>
                  </w:r>
                </w:p>
              </w:tc>
              <w:tc>
                <w:tcPr>
                  <w:tcW w:w="0" w:type="auto"/>
                  <w:tcBorders>
                    <w:top w:val="single" w:sz="4" w:space="0" w:color="auto"/>
                    <w:left w:val="single" w:sz="4" w:space="0" w:color="auto"/>
                    <w:bottom w:val="single" w:sz="4" w:space="0" w:color="auto"/>
                    <w:right w:val="single" w:sz="4" w:space="0" w:color="auto"/>
                  </w:tcBorders>
                </w:tcPr>
                <w:p w14:paraId="3B8BBBDC" w14:textId="77777777" w:rsidR="00EB3A82" w:rsidRDefault="002310A9">
                  <w:pPr>
                    <w:pStyle w:val="TAL"/>
                    <w:ind w:left="1200" w:hanging="400"/>
                    <w:rPr>
                      <w:rFonts w:eastAsia="ＭＳ 明朝" w:cs="Arial"/>
                      <w:color w:val="000000" w:themeColor="text1"/>
                      <w:szCs w:val="18"/>
                      <w:lang w:eastAsia="ja-JP"/>
                    </w:rPr>
                  </w:pPr>
                  <w:r>
                    <w:t>TDD only</w:t>
                  </w:r>
                </w:p>
              </w:tc>
              <w:tc>
                <w:tcPr>
                  <w:tcW w:w="0" w:type="auto"/>
                  <w:tcBorders>
                    <w:top w:val="single" w:sz="4" w:space="0" w:color="auto"/>
                    <w:left w:val="single" w:sz="4" w:space="0" w:color="auto"/>
                    <w:bottom w:val="single" w:sz="4" w:space="0" w:color="auto"/>
                    <w:right w:val="single" w:sz="4" w:space="0" w:color="auto"/>
                  </w:tcBorders>
                </w:tcPr>
                <w:p w14:paraId="7AB2C2A1" w14:textId="77777777" w:rsidR="00EB3A82" w:rsidRDefault="002310A9">
                  <w:pPr>
                    <w:pStyle w:val="TAL"/>
                    <w:ind w:left="1200" w:hanging="400"/>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36E1A748" w14:textId="77777777" w:rsidR="00EB3A82" w:rsidRDefault="002310A9">
                  <w:pPr>
                    <w:pStyle w:val="TAL"/>
                    <w:ind w:left="1200" w:hanging="400"/>
                    <w:rPr>
                      <w:rFonts w:eastAsia="ＭＳ 明朝" w:cs="Arial"/>
                      <w:color w:val="000000" w:themeColor="text1"/>
                      <w:szCs w:val="18"/>
                      <w:lang w:eastAsia="ja-JP"/>
                    </w:rPr>
                  </w:pPr>
                  <w:r>
                    <w:t>n/a</w:t>
                  </w:r>
                </w:p>
              </w:tc>
              <w:tc>
                <w:tcPr>
                  <w:tcW w:w="0" w:type="auto"/>
                  <w:tcBorders>
                    <w:top w:val="single" w:sz="4" w:space="0" w:color="auto"/>
                    <w:left w:val="single" w:sz="4" w:space="0" w:color="auto"/>
                    <w:bottom w:val="single" w:sz="4" w:space="0" w:color="auto"/>
                    <w:right w:val="single" w:sz="4" w:space="0" w:color="auto"/>
                  </w:tcBorders>
                </w:tcPr>
                <w:p w14:paraId="09DB3453" w14:textId="77777777" w:rsidR="00EB3A82" w:rsidRDefault="00EB3A82">
                  <w:pPr>
                    <w:pStyle w:val="TAL"/>
                    <w:ind w:left="1200" w:hanging="40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9730C59" w14:textId="77777777" w:rsidR="00EB3A82" w:rsidRDefault="002310A9">
                  <w:pPr>
                    <w:pStyle w:val="TAL"/>
                    <w:ind w:left="1200" w:hanging="400"/>
                    <w:rPr>
                      <w:rFonts w:eastAsia="ＭＳ 明朝" w:cs="Arial"/>
                      <w:color w:val="000000" w:themeColor="text1"/>
                      <w:szCs w:val="18"/>
                      <w:lang w:eastAsia="ja-JP"/>
                    </w:rPr>
                  </w:pPr>
                  <w:r>
                    <w:t>Optional with capability signalling</w:t>
                  </w:r>
                </w:p>
              </w:tc>
            </w:tr>
          </w:tbl>
          <w:p w14:paraId="573A7665" w14:textId="77777777" w:rsidR="00EB3A82" w:rsidRDefault="00EB3A82">
            <w:pPr>
              <w:rPr>
                <w:rFonts w:eastAsiaTheme="minorEastAsia"/>
              </w:rPr>
            </w:pPr>
          </w:p>
        </w:tc>
      </w:tr>
      <w:tr w:rsidR="00EB3A82" w14:paraId="3F19CEEA" w14:textId="77777777">
        <w:trPr>
          <w:trHeight w:val="405"/>
        </w:trPr>
        <w:tc>
          <w:tcPr>
            <w:tcW w:w="50" w:type="pct"/>
          </w:tcPr>
          <w:p w14:paraId="4D845063" w14:textId="77777777" w:rsidR="00EB3A82" w:rsidRDefault="00EB3A82">
            <w:pPr>
              <w:numPr>
                <w:ilvl w:val="0"/>
                <w:numId w:val="67"/>
              </w:numPr>
              <w:rPr>
                <w:rFonts w:eastAsiaTheme="minorEastAsia"/>
              </w:rPr>
            </w:pPr>
          </w:p>
        </w:tc>
        <w:tc>
          <w:tcPr>
            <w:tcW w:w="254" w:type="pct"/>
          </w:tcPr>
          <w:p w14:paraId="680CB829" w14:textId="77777777" w:rsidR="00EB3A82" w:rsidRDefault="002310A9">
            <w:pPr>
              <w:rPr>
                <w:rFonts w:eastAsiaTheme="minorEastAsia"/>
              </w:rPr>
            </w:pPr>
            <w:r>
              <w:t xml:space="preserve">Huawei, </w:t>
            </w:r>
            <w:proofErr w:type="spellStart"/>
            <w:r>
              <w:t>HiSilicon</w:t>
            </w:r>
            <w:proofErr w:type="spellEnd"/>
          </w:p>
        </w:tc>
        <w:tc>
          <w:tcPr>
            <w:tcW w:w="4696" w:type="pct"/>
          </w:tcPr>
          <w:p w14:paraId="4B01E0B3" w14:textId="77777777" w:rsidR="00EB3A82" w:rsidRDefault="002310A9">
            <w:pPr>
              <w:rPr>
                <w:lang w:eastAsia="zh-CN"/>
              </w:rPr>
            </w:pPr>
            <w:r>
              <w:rPr>
                <w:rFonts w:hint="eastAsia"/>
                <w:lang w:eastAsia="zh-CN"/>
              </w:rPr>
              <w:t>For FG 60-8 and FG 60-9, the following was agreed in RAN1#121</w:t>
            </w:r>
          </w:p>
          <w:tbl>
            <w:tblPr>
              <w:tblStyle w:val="afd"/>
              <w:tblW w:w="0" w:type="auto"/>
              <w:tblLook w:val="04A0" w:firstRow="1" w:lastRow="0" w:firstColumn="1" w:lastColumn="0" w:noHBand="0" w:noVBand="1"/>
            </w:tblPr>
            <w:tblGrid>
              <w:gridCol w:w="9305"/>
            </w:tblGrid>
            <w:tr w:rsidR="00EB3A82" w14:paraId="0B7FA59B" w14:textId="77777777">
              <w:tc>
                <w:tcPr>
                  <w:tcW w:w="9305" w:type="dxa"/>
                </w:tcPr>
                <w:p w14:paraId="22160AC5" w14:textId="77777777" w:rsidR="00EB3A82" w:rsidRDefault="002310A9">
                  <w:pPr>
                    <w:spacing w:after="0"/>
                    <w:ind w:left="1202" w:hanging="402"/>
                    <w:rPr>
                      <w:b/>
                      <w:bCs/>
                    </w:rPr>
                  </w:pPr>
                  <w:r>
                    <w:rPr>
                      <w:b/>
                      <w:bCs/>
                      <w:highlight w:val="green"/>
                    </w:rPr>
                    <w:t>Agreement</w:t>
                  </w:r>
                </w:p>
                <w:p w14:paraId="42A7F5F1" w14:textId="77777777" w:rsidR="00EB3A82" w:rsidRDefault="002310A9">
                  <w:pPr>
                    <w:spacing w:after="0"/>
                    <w:ind w:left="1200" w:hanging="400"/>
                  </w:pPr>
                  <w:r>
                    <w:t xml:space="preserve">For a CSI report associated with periodic/semi-persistent SRS-RSRP measurement resources or CLI-RSSI measurement resources, the valid symbol type for CSI derivation configured in </w:t>
                  </w:r>
                  <w:r>
                    <w:rPr>
                      <w:i/>
                      <w:iCs/>
                    </w:rPr>
                    <w:t>CSI-</w:t>
                  </w:r>
                  <w:proofErr w:type="spellStart"/>
                  <w:r>
                    <w:rPr>
                      <w:i/>
                      <w:iCs/>
                    </w:rPr>
                    <w:t>ReportConfig</w:t>
                  </w:r>
                  <w:proofErr w:type="spellEnd"/>
                  <w:r>
                    <w:t xml:space="preserve"> is applicable for L1 UE-to-UE CLI measurement and reporting if SBFD symbols are configured for the UE</w:t>
                  </w:r>
                </w:p>
                <w:p w14:paraId="4092F83E" w14:textId="77777777" w:rsidR="00EB3A82" w:rsidRDefault="002310A9">
                  <w:pPr>
                    <w:pStyle w:val="aff6"/>
                    <w:widowControl w:val="0"/>
                    <w:numPr>
                      <w:ilvl w:val="0"/>
                      <w:numId w:val="40"/>
                    </w:numPr>
                    <w:snapToGrid w:val="0"/>
                    <w:spacing w:after="0"/>
                    <w:ind w:leftChars="0" w:left="1202" w:hanging="402"/>
                  </w:pPr>
                  <w:r>
                    <w:t xml:space="preserve">UE shall perform L1 UE-to-UE CLI measurement based on the valid symbol type configured in </w:t>
                  </w:r>
                  <w:r>
                    <w:rPr>
                      <w:i/>
                      <w:iCs/>
                    </w:rPr>
                    <w:t>CSI-</w:t>
                  </w:r>
                  <w:proofErr w:type="spellStart"/>
                  <w:r>
                    <w:rPr>
                      <w:i/>
                      <w:iCs/>
                    </w:rPr>
                    <w:t>ReportConfig</w:t>
                  </w:r>
                  <w:proofErr w:type="spellEnd"/>
                </w:p>
                <w:p w14:paraId="614A2642" w14:textId="77777777" w:rsidR="00EB3A82" w:rsidRDefault="002310A9">
                  <w:pPr>
                    <w:spacing w:after="0"/>
                    <w:ind w:left="1200" w:hanging="400"/>
                  </w:pPr>
                  <w:r>
                    <w:t xml:space="preserve">The valid symbol type does not apply for a UE if SBFD symbols are not configured for the UE </w:t>
                  </w:r>
                </w:p>
                <w:p w14:paraId="74AA939B" w14:textId="77777777" w:rsidR="00EB3A82" w:rsidRDefault="002310A9">
                  <w:pPr>
                    <w:pStyle w:val="aff6"/>
                    <w:widowControl w:val="0"/>
                    <w:numPr>
                      <w:ilvl w:val="0"/>
                      <w:numId w:val="40"/>
                    </w:numPr>
                    <w:snapToGrid w:val="0"/>
                    <w:spacing w:after="0"/>
                    <w:ind w:leftChars="0" w:left="1202" w:hanging="402"/>
                  </w:pPr>
                  <w:r>
                    <w:t xml:space="preserve">UE shall perform L1 UE-to-UE CLI measurement 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p>
                <w:p w14:paraId="4EED9526" w14:textId="77777777" w:rsidR="00EB3A82" w:rsidRDefault="002310A9">
                  <w:pPr>
                    <w:spacing w:after="0"/>
                    <w:ind w:left="1200" w:hanging="400"/>
                    <w:rPr>
                      <w:lang w:eastAsia="zh-CN"/>
                    </w:rPr>
                  </w:pPr>
                  <w:r>
                    <w:t>FG 60-1 is not the p</w:t>
                  </w:r>
                  <w:r>
                    <w:rPr>
                      <w:rFonts w:eastAsiaTheme="minorEastAsia" w:hint="eastAsia"/>
                      <w:lang w:eastAsia="ko-KR"/>
                    </w:rPr>
                    <w:t>rer</w:t>
                  </w:r>
                  <w:r>
                    <w:t>equisite of FG 60-8 and FG60-9</w:t>
                  </w:r>
                </w:p>
              </w:tc>
            </w:tr>
          </w:tbl>
          <w:p w14:paraId="3B00D3C5" w14:textId="77777777" w:rsidR="00EB3A82" w:rsidRDefault="002310A9">
            <w:pPr>
              <w:spacing w:before="120"/>
              <w:rPr>
                <w:lang w:eastAsia="zh-CN"/>
              </w:rPr>
            </w:pPr>
            <w:r>
              <w:rPr>
                <w:rFonts w:hint="eastAsia"/>
                <w:lang w:eastAsia="zh-CN"/>
              </w:rPr>
              <w:t xml:space="preserve">Based on the above, we have the </w:t>
            </w:r>
            <w:r>
              <w:rPr>
                <w:lang w:eastAsia="zh-CN"/>
              </w:rPr>
              <w:t>fo</w:t>
            </w:r>
            <w:r>
              <w:rPr>
                <w:rFonts w:hint="eastAsia"/>
                <w:lang w:eastAsia="zh-CN"/>
              </w:rPr>
              <w:t>llowing proposal</w:t>
            </w:r>
          </w:p>
          <w:p w14:paraId="29C909B4" w14:textId="77777777" w:rsidR="00EB3A82" w:rsidRDefault="002310A9">
            <w:pPr>
              <w:spacing w:before="120"/>
              <w:rPr>
                <w:rFonts w:eastAsiaTheme="minorEastAsia"/>
                <w:i/>
                <w:iCs/>
                <w:lang w:eastAsia="zh-CN"/>
              </w:rPr>
            </w:pPr>
            <w:r>
              <w:rPr>
                <w:rFonts w:ascii="Times" w:eastAsiaTheme="minorEastAsia" w:hAnsi="Times" w:hint="eastAsia"/>
                <w:b/>
                <w:bCs/>
                <w:i/>
                <w:iCs/>
                <w:szCs w:val="24"/>
                <w:lang w:eastAsia="zh-CN"/>
              </w:rPr>
              <w:t>P</w:t>
            </w:r>
            <w:r>
              <w:rPr>
                <w:rFonts w:ascii="Times" w:eastAsiaTheme="minorEastAsia" w:hAnsi="Times"/>
                <w:b/>
                <w:bCs/>
                <w:i/>
                <w:iCs/>
                <w:szCs w:val="24"/>
                <w:lang w:eastAsia="zh-CN"/>
              </w:rPr>
              <w:t xml:space="preserve">roposal </w:t>
            </w:r>
            <w:r>
              <w:rPr>
                <w:rFonts w:ascii="Times" w:eastAsiaTheme="minorEastAsia" w:hAnsi="Times" w:hint="eastAsia"/>
                <w:b/>
                <w:bCs/>
                <w:i/>
                <w:iCs/>
                <w:szCs w:val="24"/>
                <w:lang w:eastAsia="zh-CN"/>
              </w:rPr>
              <w:t>4</w:t>
            </w:r>
            <w:r>
              <w:rPr>
                <w:rFonts w:ascii="Times" w:eastAsiaTheme="minorEastAsia" w:hAnsi="Times"/>
                <w:b/>
                <w:bCs/>
                <w:i/>
                <w:iCs/>
                <w:szCs w:val="24"/>
                <w:lang w:eastAsia="zh-CN"/>
              </w:rPr>
              <w:t xml:space="preserve">: </w:t>
            </w:r>
            <w:r>
              <w:rPr>
                <w:rFonts w:ascii="Times" w:eastAsiaTheme="minorEastAsia" w:hAnsi="Times"/>
                <w:i/>
                <w:iCs/>
                <w:szCs w:val="24"/>
                <w:lang w:eastAsia="zh-CN"/>
              </w:rPr>
              <w:t>FG 60-1 is not the prerequisite of FG 60-8 and FG</w:t>
            </w:r>
            <w:r>
              <w:rPr>
                <w:rFonts w:ascii="Times" w:eastAsiaTheme="minorEastAsia" w:hAnsi="Times" w:hint="eastAsia"/>
                <w:i/>
                <w:iCs/>
                <w:szCs w:val="24"/>
                <w:lang w:eastAsia="zh-CN"/>
              </w:rPr>
              <w:t xml:space="preserve"> </w:t>
            </w:r>
            <w:r>
              <w:rPr>
                <w:rFonts w:ascii="Times" w:eastAsiaTheme="minorEastAsia" w:hAnsi="Times"/>
                <w:i/>
                <w:iCs/>
                <w:szCs w:val="24"/>
                <w:lang w:eastAsia="zh-CN"/>
              </w:rPr>
              <w:t>60-9</w:t>
            </w:r>
            <w:r>
              <w:rPr>
                <w:rFonts w:ascii="Times" w:eastAsiaTheme="minorEastAsia" w:hAnsi="Times" w:hint="eastAsia"/>
                <w:i/>
                <w:iCs/>
                <w:szCs w:val="24"/>
                <w:lang w:eastAsia="zh-CN"/>
              </w:rPr>
              <w:t>.</w:t>
            </w:r>
          </w:p>
          <w:p w14:paraId="20860FC4" w14:textId="77777777" w:rsidR="00EB3A82" w:rsidRDefault="002310A9">
            <w:pPr>
              <w:rPr>
                <w:lang w:eastAsia="zh-CN"/>
              </w:rPr>
            </w:pPr>
            <w:r>
              <w:rPr>
                <w:lang w:eastAsia="zh-CN"/>
              </w:rPr>
              <w:t xml:space="preserve">For L1-SRS-RSRP measurement and reporting, </w:t>
            </w:r>
            <w:r>
              <w:rPr>
                <w:rFonts w:eastAsiaTheme="minorEastAsia" w:cs="Arial"/>
                <w:lang w:eastAsia="zh-CN"/>
              </w:rPr>
              <w:t>we suggest to separate the component into reporting and measurement resource similar to L1-CLI-RSSI measurement reporting since the reported values are defined separately.</w:t>
            </w:r>
          </w:p>
          <w:p w14:paraId="52178FB8" w14:textId="77777777" w:rsidR="00EB3A82" w:rsidRDefault="002310A9">
            <w:pPr>
              <w:rPr>
                <w:lang w:eastAsia="zh-CN"/>
              </w:rPr>
            </w:pPr>
            <w:r>
              <w:rPr>
                <w:lang w:eastAsia="zh-CN"/>
              </w:rPr>
              <w:t xml:space="preserve">For L1-SRS-RSRP measurement and reporting, the following components are included </w:t>
            </w:r>
            <w:r>
              <w:rPr>
                <w:rFonts w:eastAsia="ＭＳ 明朝" w:cs="Arial"/>
                <w:color w:val="000000"/>
              </w:rPr>
              <w:t>(update in red)</w:t>
            </w:r>
          </w:p>
          <w:p w14:paraId="6CF1648D" w14:textId="77777777" w:rsidR="00EB3A82" w:rsidRDefault="002310A9">
            <w:pPr>
              <w:pStyle w:val="aff6"/>
              <w:numPr>
                <w:ilvl w:val="0"/>
                <w:numId w:val="70"/>
              </w:numPr>
              <w:snapToGrid w:val="0"/>
              <w:spacing w:after="0"/>
              <w:ind w:leftChars="0" w:left="1240" w:hanging="440"/>
              <w:jc w:val="both"/>
              <w:rPr>
                <w:sz w:val="22"/>
                <w:szCs w:val="22"/>
                <w:lang w:eastAsia="zh-CN"/>
              </w:rPr>
            </w:pPr>
            <w:r>
              <w:rPr>
                <w:sz w:val="22"/>
                <w:szCs w:val="22"/>
                <w:lang w:eastAsia="zh-CN"/>
              </w:rPr>
              <w:t>Aperiodic L1 SRS-RSRP reporting on PUSCH</w:t>
            </w:r>
          </w:p>
          <w:p w14:paraId="03AB65D8" w14:textId="77777777" w:rsidR="00EB3A82" w:rsidRDefault="002310A9">
            <w:pPr>
              <w:pStyle w:val="aff6"/>
              <w:numPr>
                <w:ilvl w:val="1"/>
                <w:numId w:val="60"/>
              </w:numPr>
              <w:snapToGrid w:val="0"/>
              <w:spacing w:after="0"/>
              <w:ind w:leftChars="0" w:left="1240" w:hanging="440"/>
              <w:jc w:val="both"/>
              <w:rPr>
                <w:color w:val="FF0000"/>
                <w:sz w:val="22"/>
                <w:szCs w:val="22"/>
              </w:rPr>
            </w:pPr>
            <w:r>
              <w:rPr>
                <w:color w:val="FF0000"/>
                <w:sz w:val="22"/>
                <w:szCs w:val="22"/>
              </w:rPr>
              <w:t>Maximum number of aperiodic CSI report setting per BWP for L1-SRS-RSRP report</w:t>
            </w:r>
          </w:p>
          <w:p w14:paraId="616EC33E" w14:textId="77777777" w:rsidR="00EB3A82" w:rsidRDefault="002310A9">
            <w:pPr>
              <w:pStyle w:val="aff6"/>
              <w:numPr>
                <w:ilvl w:val="1"/>
                <w:numId w:val="60"/>
              </w:numPr>
              <w:snapToGrid w:val="0"/>
              <w:spacing w:after="0"/>
              <w:ind w:leftChars="0" w:left="1240" w:hanging="440"/>
              <w:jc w:val="both"/>
              <w:rPr>
                <w:color w:val="FF0000"/>
                <w:sz w:val="22"/>
                <w:szCs w:val="22"/>
                <w:lang w:eastAsia="zh-CN"/>
              </w:rPr>
            </w:pPr>
            <w:r>
              <w:rPr>
                <w:color w:val="FF0000"/>
                <w:sz w:val="22"/>
                <w:szCs w:val="22"/>
              </w:rPr>
              <w:t xml:space="preserve">Maximum number of configured aperiodic CSI triggering states in </w:t>
            </w:r>
            <w:r>
              <w:rPr>
                <w:i/>
                <w:color w:val="FF0000"/>
                <w:sz w:val="22"/>
                <w:szCs w:val="22"/>
              </w:rPr>
              <w:t>CSI-</w:t>
            </w:r>
            <w:proofErr w:type="spellStart"/>
            <w:r>
              <w:rPr>
                <w:i/>
                <w:color w:val="FF0000"/>
                <w:sz w:val="22"/>
                <w:szCs w:val="22"/>
              </w:rPr>
              <w:t>AperiodicTriggerStateList</w:t>
            </w:r>
            <w:proofErr w:type="spellEnd"/>
            <w:r>
              <w:rPr>
                <w:color w:val="FF0000"/>
                <w:sz w:val="22"/>
                <w:szCs w:val="22"/>
              </w:rPr>
              <w:t xml:space="preserve"> per CC</w:t>
            </w:r>
          </w:p>
          <w:p w14:paraId="71450F11" w14:textId="77777777" w:rsidR="00EB3A82" w:rsidRDefault="002310A9">
            <w:pPr>
              <w:pStyle w:val="aff6"/>
              <w:numPr>
                <w:ilvl w:val="0"/>
                <w:numId w:val="70"/>
              </w:numPr>
              <w:snapToGrid w:val="0"/>
              <w:spacing w:after="0"/>
              <w:ind w:leftChars="0" w:left="1240" w:hanging="440"/>
              <w:jc w:val="both"/>
              <w:rPr>
                <w:sz w:val="22"/>
                <w:szCs w:val="22"/>
                <w:lang w:eastAsia="zh-CN"/>
              </w:rPr>
            </w:pPr>
            <w:r>
              <w:rPr>
                <w:sz w:val="22"/>
                <w:szCs w:val="22"/>
                <w:lang w:eastAsia="zh-CN"/>
              </w:rPr>
              <w:t>Periodic and aperiodic SRS-RSRP measurement resource</w:t>
            </w:r>
          </w:p>
          <w:p w14:paraId="015FEE73" w14:textId="77777777" w:rsidR="00EB3A82" w:rsidRDefault="002310A9">
            <w:pPr>
              <w:pStyle w:val="aff6"/>
              <w:numPr>
                <w:ilvl w:val="1"/>
                <w:numId w:val="60"/>
              </w:numPr>
              <w:snapToGrid w:val="0"/>
              <w:spacing w:after="0"/>
              <w:ind w:leftChars="0" w:left="1240" w:hanging="440"/>
              <w:jc w:val="both"/>
              <w:rPr>
                <w:color w:val="FF0000"/>
                <w:sz w:val="22"/>
                <w:szCs w:val="22"/>
              </w:rPr>
            </w:pPr>
            <w:r>
              <w:rPr>
                <w:color w:val="FF0000"/>
                <w:sz w:val="22"/>
                <w:szCs w:val="22"/>
              </w:rPr>
              <w:t>Maximum number of SRS-RSRP measurement resources across all CCs within a slot</w:t>
            </w:r>
          </w:p>
          <w:p w14:paraId="584B5B36" w14:textId="77777777" w:rsidR="00EB3A82" w:rsidRDefault="002310A9">
            <w:pPr>
              <w:pStyle w:val="aff6"/>
              <w:numPr>
                <w:ilvl w:val="1"/>
                <w:numId w:val="60"/>
              </w:numPr>
              <w:snapToGrid w:val="0"/>
              <w:spacing w:after="0"/>
              <w:ind w:leftChars="0" w:left="1240" w:hanging="440"/>
              <w:jc w:val="both"/>
              <w:rPr>
                <w:color w:val="FF0000"/>
                <w:sz w:val="22"/>
                <w:szCs w:val="22"/>
              </w:rPr>
            </w:pPr>
            <w:r>
              <w:rPr>
                <w:sz w:val="22"/>
                <w:szCs w:val="22"/>
              </w:rPr>
              <w:t>Maximum number of L1 SRS-RSRP measurement resources</w:t>
            </w:r>
            <w:r>
              <w:rPr>
                <w:color w:val="FF0000"/>
                <w:sz w:val="22"/>
                <w:szCs w:val="22"/>
              </w:rPr>
              <w:t xml:space="preserve"> </w:t>
            </w:r>
            <w:r>
              <w:rPr>
                <w:sz w:val="22"/>
                <w:szCs w:val="22"/>
              </w:rPr>
              <w:t>across all CCs</w:t>
            </w:r>
          </w:p>
          <w:p w14:paraId="5DF7119D" w14:textId="77777777" w:rsidR="00EB3A82" w:rsidRDefault="002310A9">
            <w:pPr>
              <w:pStyle w:val="aff6"/>
              <w:numPr>
                <w:ilvl w:val="1"/>
                <w:numId w:val="60"/>
              </w:numPr>
              <w:snapToGrid w:val="0"/>
              <w:spacing w:after="0"/>
              <w:ind w:leftChars="0" w:left="1240" w:hanging="440"/>
              <w:jc w:val="both"/>
              <w:rPr>
                <w:color w:val="FF0000"/>
                <w:sz w:val="22"/>
                <w:szCs w:val="22"/>
              </w:rPr>
            </w:pPr>
            <w:r>
              <w:rPr>
                <w:color w:val="FF0000"/>
                <w:sz w:val="22"/>
                <w:szCs w:val="22"/>
              </w:rPr>
              <w:t>Maximum number of aperiodic SRS-RSRP measurement resources across all CCs configured to measure L1-SRS-RSRP</w:t>
            </w:r>
          </w:p>
          <w:p w14:paraId="6A6BA806" w14:textId="77777777" w:rsidR="00EB3A82" w:rsidRDefault="00EB3A82">
            <w:pPr>
              <w:rPr>
                <w:rFonts w:eastAsiaTheme="minorEastAsia"/>
              </w:rPr>
            </w:pPr>
          </w:p>
        </w:tc>
      </w:tr>
      <w:tr w:rsidR="00EB3A82" w14:paraId="60C803BA" w14:textId="77777777">
        <w:trPr>
          <w:trHeight w:val="405"/>
        </w:trPr>
        <w:tc>
          <w:tcPr>
            <w:tcW w:w="50" w:type="pct"/>
          </w:tcPr>
          <w:p w14:paraId="5C23AD97" w14:textId="77777777" w:rsidR="00EB3A82" w:rsidRDefault="00EB3A82">
            <w:pPr>
              <w:numPr>
                <w:ilvl w:val="0"/>
                <w:numId w:val="67"/>
              </w:numPr>
              <w:rPr>
                <w:rFonts w:eastAsiaTheme="minorEastAsia"/>
              </w:rPr>
            </w:pPr>
          </w:p>
        </w:tc>
        <w:tc>
          <w:tcPr>
            <w:tcW w:w="254" w:type="pct"/>
          </w:tcPr>
          <w:p w14:paraId="5FC757BD" w14:textId="77777777" w:rsidR="00EB3A82" w:rsidRDefault="002310A9">
            <w:pPr>
              <w:rPr>
                <w:rFonts w:eastAsiaTheme="minorEastAsia"/>
              </w:rPr>
            </w:pPr>
            <w:r>
              <w:t>Xiaomi</w:t>
            </w:r>
          </w:p>
        </w:tc>
        <w:tc>
          <w:tcPr>
            <w:tcW w:w="4696" w:type="pct"/>
          </w:tcPr>
          <w:p w14:paraId="7D7DDE59" w14:textId="77777777" w:rsidR="00EB3A82" w:rsidRDefault="00EB3A82">
            <w:pPr>
              <w:rPr>
                <w:rFonts w:eastAsiaTheme="minorEastAsia"/>
              </w:rPr>
            </w:pPr>
          </w:p>
        </w:tc>
      </w:tr>
      <w:tr w:rsidR="00EB3A82" w14:paraId="091B80FD" w14:textId="77777777">
        <w:trPr>
          <w:trHeight w:val="405"/>
        </w:trPr>
        <w:tc>
          <w:tcPr>
            <w:tcW w:w="50" w:type="pct"/>
          </w:tcPr>
          <w:p w14:paraId="7443D919" w14:textId="77777777" w:rsidR="00EB3A82" w:rsidRDefault="00EB3A82">
            <w:pPr>
              <w:numPr>
                <w:ilvl w:val="0"/>
                <w:numId w:val="67"/>
              </w:numPr>
              <w:rPr>
                <w:rFonts w:eastAsiaTheme="minorEastAsia"/>
              </w:rPr>
            </w:pPr>
          </w:p>
        </w:tc>
        <w:tc>
          <w:tcPr>
            <w:tcW w:w="254" w:type="pct"/>
          </w:tcPr>
          <w:p w14:paraId="69EC8ED0" w14:textId="77777777" w:rsidR="00EB3A82" w:rsidRDefault="002310A9">
            <w:pPr>
              <w:rPr>
                <w:rFonts w:eastAsiaTheme="minorEastAsia"/>
              </w:rPr>
            </w:pPr>
            <w:r>
              <w:t>Nokia</w:t>
            </w:r>
          </w:p>
        </w:tc>
        <w:tc>
          <w:tcPr>
            <w:tcW w:w="4696" w:type="pct"/>
          </w:tcPr>
          <w:p w14:paraId="332FAFA2" w14:textId="77777777" w:rsidR="00EB3A82" w:rsidRDefault="002310A9">
            <w:pPr>
              <w:pStyle w:val="30"/>
            </w:pPr>
            <w:r>
              <w:t>FGs 60-9, 60-9a, and 60-9b</w:t>
            </w:r>
          </w:p>
          <w:p w14:paraId="4771AD2C" w14:textId="77777777" w:rsidR="00EB3A82" w:rsidRDefault="002310A9">
            <w:r>
              <w:t>For FG 60-9, main open issue is the square brackets in the consequence if not supported:</w:t>
            </w:r>
          </w:p>
          <w:tbl>
            <w:tblPr>
              <w:tblStyle w:val="afd"/>
              <w:tblW w:w="0" w:type="auto"/>
              <w:tblLook w:val="04A0" w:firstRow="1" w:lastRow="0" w:firstColumn="1" w:lastColumn="0" w:noHBand="0" w:noVBand="1"/>
            </w:tblPr>
            <w:tblGrid>
              <w:gridCol w:w="9628"/>
            </w:tblGrid>
            <w:tr w:rsidR="00EB3A82" w14:paraId="6BE5535B" w14:textId="77777777">
              <w:tc>
                <w:tcPr>
                  <w:tcW w:w="9628" w:type="dxa"/>
                </w:tcPr>
                <w:p w14:paraId="6F0D4A39" w14:textId="77777777" w:rsidR="00EB3A82" w:rsidRDefault="002310A9">
                  <w:r>
                    <w:rPr>
                      <w:rFonts w:cs="Arial"/>
                      <w:color w:val="000000"/>
                      <w:szCs w:val="18"/>
                      <w:highlight w:val="yellow"/>
                      <w:lang w:eastAsia="zh-CN"/>
                    </w:rPr>
                    <w:t>[Aperiodic]</w:t>
                  </w:r>
                  <w:r>
                    <w:rPr>
                      <w:rFonts w:cs="Arial"/>
                      <w:color w:val="000000"/>
                      <w:szCs w:val="18"/>
                      <w:lang w:eastAsia="zh-CN"/>
                    </w:rPr>
                    <w:t xml:space="preserve"> L1 SRS-RSRP measurement and reporting is not supported</w:t>
                  </w:r>
                </w:p>
              </w:tc>
            </w:tr>
          </w:tbl>
          <w:p w14:paraId="57BBC46A" w14:textId="77777777" w:rsidR="00EB3A82" w:rsidRDefault="002310A9">
            <w:pPr>
              <w:pStyle w:val="a6"/>
              <w:rPr>
                <w:b w:val="0"/>
                <w:bCs/>
              </w:rPr>
            </w:pPr>
            <w:r>
              <w:rPr>
                <w:b w:val="0"/>
                <w:bCs/>
              </w:rPr>
              <w:t>Since we agreed both periodic and aperiodic SRS-RSRP measurement resource, using “aperiodic L1 SRS-RSRP measurement and reporting is not supported” may be misleading. Therefore, similar wording as the FG name can be used, i.e., “L1 SRS-RSRP measurement and aperiodic reporting are not supported”.</w:t>
            </w:r>
          </w:p>
          <w:p w14:paraId="596B082C" w14:textId="77777777" w:rsidR="00EB3A82" w:rsidRDefault="002310A9">
            <w:pPr>
              <w:pStyle w:val="a6"/>
            </w:pPr>
            <w:r>
              <w:t xml:space="preserve">Proposal </w:t>
            </w:r>
            <w:r>
              <w:fldChar w:fldCharType="begin"/>
            </w:r>
            <w:r>
              <w:instrText xml:space="preserve"> SEQ Proposal \* ARABIC </w:instrText>
            </w:r>
            <w:r>
              <w:fldChar w:fldCharType="separate"/>
            </w:r>
            <w:r>
              <w:t>6</w:t>
            </w:r>
            <w:r>
              <w:fldChar w:fldCharType="end"/>
            </w:r>
            <w:r>
              <w:t>. For FG 60-9, change the text in the consequence if not supported column to “L1 SRS-RSRP measurement and aperiodic reporting are not supported”</w:t>
            </w:r>
            <w:r>
              <w:rPr>
                <w:bCs/>
                <w:lang w:val="en-US"/>
              </w:rPr>
              <w:t>.</w:t>
            </w:r>
          </w:p>
          <w:p w14:paraId="7A256EE0" w14:textId="77777777" w:rsidR="00EB3A82" w:rsidRDefault="00EB3A82">
            <w:pPr>
              <w:rPr>
                <w:rFonts w:eastAsiaTheme="minorEastAsia"/>
              </w:rPr>
            </w:pPr>
          </w:p>
        </w:tc>
      </w:tr>
      <w:tr w:rsidR="00EB3A82" w14:paraId="4B02F8EC" w14:textId="77777777">
        <w:trPr>
          <w:trHeight w:val="405"/>
        </w:trPr>
        <w:tc>
          <w:tcPr>
            <w:tcW w:w="50" w:type="pct"/>
          </w:tcPr>
          <w:p w14:paraId="7F3015E4" w14:textId="77777777" w:rsidR="00EB3A82" w:rsidRDefault="00EB3A82">
            <w:pPr>
              <w:numPr>
                <w:ilvl w:val="0"/>
                <w:numId w:val="67"/>
              </w:numPr>
              <w:rPr>
                <w:rFonts w:eastAsiaTheme="minorEastAsia"/>
              </w:rPr>
            </w:pPr>
          </w:p>
        </w:tc>
        <w:tc>
          <w:tcPr>
            <w:tcW w:w="254" w:type="pct"/>
          </w:tcPr>
          <w:p w14:paraId="72C4BD91" w14:textId="77777777" w:rsidR="00EB3A82" w:rsidRDefault="002310A9">
            <w:pPr>
              <w:rPr>
                <w:rFonts w:eastAsiaTheme="minorEastAsia"/>
              </w:rPr>
            </w:pPr>
            <w:r>
              <w:t>CATT</w:t>
            </w:r>
          </w:p>
        </w:tc>
        <w:tc>
          <w:tcPr>
            <w:tcW w:w="4696" w:type="pct"/>
          </w:tcPr>
          <w:p w14:paraId="00A9598B" w14:textId="77777777" w:rsidR="00EB3A82" w:rsidRDefault="002310A9">
            <w:pPr>
              <w:pStyle w:val="30"/>
            </w:pPr>
            <w:r>
              <w:rPr>
                <w:rFonts w:hint="eastAsia"/>
              </w:rPr>
              <w:t xml:space="preserve">FGs for </w:t>
            </w:r>
            <w:r>
              <w:rPr>
                <w:bCs/>
              </w:rPr>
              <w:t>L1-SRS-RSRP measurement</w:t>
            </w:r>
          </w:p>
          <w:p w14:paraId="7BDCD254" w14:textId="77777777" w:rsidR="00EB3A82" w:rsidRDefault="002310A9">
            <w:pPr>
              <w:spacing w:after="120"/>
              <w:rPr>
                <w:rFonts w:eastAsiaTheme="minorEastAsia"/>
                <w:b/>
                <w:bCs/>
                <w:highlight w:val="green"/>
                <w:lang w:eastAsia="zh-CN"/>
              </w:rPr>
            </w:pPr>
            <w:r>
              <w:rPr>
                <w:rFonts w:eastAsia="SimSun" w:hint="eastAsia"/>
                <w:lang w:eastAsia="zh-CN"/>
              </w:rPr>
              <w:t xml:space="preserve">Regarding UE features </w:t>
            </w:r>
            <w:r>
              <w:rPr>
                <w:rFonts w:eastAsia="SimSun"/>
                <w:lang w:eastAsia="zh-CN"/>
              </w:rPr>
              <w:t>for</w:t>
            </w:r>
            <w:r>
              <w:rPr>
                <w:rFonts w:eastAsia="SimSun" w:hint="eastAsia"/>
                <w:lang w:eastAsia="zh-CN"/>
              </w:rPr>
              <w:t xml:space="preserve"> </w:t>
            </w:r>
            <w:r>
              <w:rPr>
                <w:rFonts w:hint="eastAsia"/>
                <w:bCs/>
              </w:rPr>
              <w:t>L1-</w:t>
            </w:r>
            <w:r>
              <w:rPr>
                <w:rFonts w:eastAsiaTheme="minorEastAsia" w:hint="eastAsia"/>
                <w:bCs/>
                <w:lang w:eastAsia="zh-CN"/>
              </w:rPr>
              <w:t>SRS-RSRP</w:t>
            </w:r>
            <w:r>
              <w:rPr>
                <w:rFonts w:hint="eastAsia"/>
                <w:bCs/>
              </w:rPr>
              <w:t xml:space="preserve"> measurement</w:t>
            </w:r>
            <w:r>
              <w:rPr>
                <w:rFonts w:eastAsia="SimSun" w:hint="eastAsia"/>
                <w:lang w:eastAsia="zh-CN"/>
              </w:rPr>
              <w:t xml:space="preserve">, the following </w:t>
            </w:r>
            <w:r>
              <w:rPr>
                <w:rFonts w:eastAsiaTheme="minorEastAsia" w:hint="eastAsia"/>
                <w:lang w:eastAsia="zh-CN"/>
              </w:rPr>
              <w:t>were</w:t>
            </w:r>
            <w:r>
              <w:rPr>
                <w:rFonts w:eastAsia="SimSun" w:hint="eastAsia"/>
                <w:lang w:eastAsia="zh-CN"/>
              </w:rPr>
              <w:t xml:space="preserv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195"/>
              <w:gridCol w:w="5268"/>
              <w:gridCol w:w="566"/>
              <w:gridCol w:w="577"/>
              <w:gridCol w:w="467"/>
              <w:gridCol w:w="4621"/>
              <w:gridCol w:w="788"/>
              <w:gridCol w:w="760"/>
              <w:gridCol w:w="467"/>
              <w:gridCol w:w="467"/>
              <w:gridCol w:w="222"/>
              <w:gridCol w:w="1831"/>
            </w:tblGrid>
            <w:tr w:rsidR="00EB3A82" w14:paraId="2D2B8E9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7DE07E"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51A3072"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48C143C1"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395121C0"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78888608" w14:textId="77777777" w:rsidR="00EB3A82" w:rsidRDefault="00EB3A82">
                  <w:pPr>
                    <w:spacing w:after="120"/>
                    <w:rPr>
                      <w:rFonts w:eastAsia="ＭＳ 明朝"/>
                    </w:rPr>
                  </w:pPr>
                </w:p>
                <w:p w14:paraId="288AE575" w14:textId="77777777" w:rsidR="00EB3A82" w:rsidRDefault="002310A9">
                  <w:pPr>
                    <w:pStyle w:val="TAL"/>
                    <w:keepNext w:val="0"/>
                    <w:keepLines w:val="0"/>
                    <w:spacing w:after="120"/>
                    <w:rPr>
                      <w:rFonts w:eastAsia="ＭＳ 明朝" w:cs="Arial"/>
                      <w:color w:val="000000" w:themeColor="text1"/>
                      <w:szCs w:val="18"/>
                      <w:highlight w:val="yellow"/>
                      <w:lang w:eastAsia="ja-JP"/>
                    </w:rPr>
                  </w:pPr>
                  <w:r>
                    <w:rPr>
                      <w:rFonts w:eastAsia="ＭＳ 明朝" w:cs="Arial"/>
                      <w:color w:val="000000" w:themeColor="text1"/>
                      <w:szCs w:val="18"/>
                      <w:highlight w:val="yellow"/>
                      <w:lang w:eastAsia="ja-JP"/>
                    </w:rPr>
                    <w:t>FFS: whether each of components within brackets is separate FG or require reporting</w:t>
                  </w:r>
                </w:p>
                <w:p w14:paraId="7391796A"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highlight w:val="yellow"/>
                      <w:lang w:eastAsia="ja-JP"/>
                    </w:rPr>
                    <w:t xml:space="preserve">FFS: </w:t>
                  </w:r>
                  <w:proofErr w:type="gramStart"/>
                  <w:r>
                    <w:rPr>
                      <w:rFonts w:eastAsia="ＭＳ 明朝" w:cs="Arial"/>
                      <w:color w:val="000000" w:themeColor="text1"/>
                      <w:szCs w:val="18"/>
                      <w:highlight w:val="yellow"/>
                      <w:lang w:eastAsia="ja-JP"/>
                    </w:rPr>
                    <w:t>other</w:t>
                  </w:r>
                  <w:proofErr w:type="gramEnd"/>
                  <w:r>
                    <w:rPr>
                      <w:rFonts w:eastAsia="ＭＳ 明朝" w:cs="Arial"/>
                      <w:color w:val="000000" w:themeColor="text1"/>
                      <w:szCs w:val="18"/>
                      <w:highlight w:val="yellow"/>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EEBD564" w14:textId="77777777" w:rsidR="00EB3A82" w:rsidRDefault="002310A9">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86616CD"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F857629"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12EBDE" w14:textId="77777777" w:rsidR="00EB3A82" w:rsidRDefault="002310A9">
                  <w:pPr>
                    <w:pStyle w:val="TAL"/>
                    <w:keepNext w:val="0"/>
                    <w:keepLines w:val="0"/>
                    <w:spacing w:after="120"/>
                    <w:rPr>
                      <w:rFonts w:cs="Arial"/>
                      <w:color w:val="000000"/>
                      <w:szCs w:val="18"/>
                      <w:lang w:eastAsia="zh-CN"/>
                    </w:rPr>
                  </w:pPr>
                  <w:r>
                    <w:rPr>
                      <w:rFonts w:cs="Arial"/>
                      <w:color w:val="000000"/>
                      <w:szCs w:val="18"/>
                      <w:highlight w:val="yellow"/>
                      <w:lang w:eastAsia="zh-CN"/>
                    </w:rPr>
                    <w:t>[Aperiodic]</w:t>
                  </w:r>
                  <w:r>
                    <w:rPr>
                      <w:rFonts w:cs="Arial"/>
                      <w:color w:val="000000"/>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66EF8FEB"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F711659"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072FDFF"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6D2D0"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5251BB"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161B8C"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EB3A82" w14:paraId="39C6530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09402A"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2CEF9640"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7E63ECFD" w14:textId="25B3DEDE" w:rsidR="00EB3A82" w:rsidRDefault="002310A9" w:rsidP="00B7497D">
                  <w:pPr>
                    <w:pStyle w:val="TAL"/>
                    <w:keepNext w:val="0"/>
                    <w:keepLines w:val="0"/>
                    <w:numPr>
                      <w:ilvl w:val="0"/>
                      <w:numId w:val="43"/>
                    </w:numPr>
                    <w:rPr>
                      <w:rFonts w:eastAsia="ＭＳ 明朝" w:cs="Arial"/>
                      <w:color w:val="000000" w:themeColor="text1"/>
                      <w:szCs w:val="18"/>
                      <w:lang w:eastAsia="ja-JP"/>
                    </w:rPr>
                  </w:pPr>
                  <w:r>
                    <w:rPr>
                      <w:rFonts w:eastAsia="ＭＳ 明朝" w:cs="Arial"/>
                      <w:color w:val="000000" w:themeColor="text1"/>
                      <w:szCs w:val="18"/>
                      <w:lang w:eastAsia="ja-JP"/>
                    </w:rPr>
                    <w:t xml:space="preserve">Support of </w:t>
                  </w:r>
                  <w:proofErr w:type="spellStart"/>
                  <w:r>
                    <w:rPr>
                      <w:rFonts w:eastAsia="ＭＳ 明朝" w:cs="Arial"/>
                      <w:color w:val="000000" w:themeColor="text1"/>
                      <w:szCs w:val="18"/>
                      <w:lang w:eastAsia="ja-JP"/>
                    </w:rPr>
                    <w:t>FDMed</w:t>
                  </w:r>
                  <w:proofErr w:type="spellEnd"/>
                  <w:r>
                    <w:rPr>
                      <w:rFonts w:eastAsia="ＭＳ 明朝" w:cs="Arial"/>
                      <w:color w:val="000000" w:themeColor="text1"/>
                      <w:szCs w:val="18"/>
                      <w:lang w:eastAsia="ja-JP"/>
                    </w:rPr>
                    <w:t xml:space="preserve"> reception of DL signals/channels and L1 SRS-RSRP measurement resource</w:t>
                  </w:r>
                </w:p>
                <w:p w14:paraId="5A879AA6" w14:textId="77777777" w:rsidR="00EB3A82" w:rsidRDefault="00EB3A82">
                  <w:pPr>
                    <w:pStyle w:val="TAL"/>
                    <w:keepNext w:val="0"/>
                    <w:keepLines w:val="0"/>
                    <w:spacing w:after="120"/>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F44ABFF"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28871960"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1E53324"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E7DFEB" w14:textId="77777777" w:rsidR="00EB3A82" w:rsidRDefault="002310A9">
                  <w:pPr>
                    <w:pStyle w:val="TAL"/>
                    <w:keepNext w:val="0"/>
                    <w:keepLines w:val="0"/>
                    <w:spacing w:after="120"/>
                    <w:rPr>
                      <w:rFonts w:cs="Arial"/>
                      <w:color w:val="000000"/>
                      <w:szCs w:val="18"/>
                      <w:lang w:eastAsia="zh-CN"/>
                    </w:rPr>
                  </w:pPr>
                  <w:proofErr w:type="spellStart"/>
                  <w:r>
                    <w:rPr>
                      <w:rFonts w:cs="Arial"/>
                      <w:color w:val="000000"/>
                      <w:szCs w:val="18"/>
                      <w:lang w:eastAsia="zh-CN"/>
                    </w:rPr>
                    <w:t>FDMed</w:t>
                  </w:r>
                  <w:proofErr w:type="spellEnd"/>
                  <w:r>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4A860D2B"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3B3F973"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A75678C"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5125D99"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9D741A"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7BC1CB"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EB3A82" w14:paraId="1BF9D0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6B0111"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60-9b</w:t>
                  </w:r>
                </w:p>
              </w:tc>
              <w:tc>
                <w:tcPr>
                  <w:tcW w:w="0" w:type="auto"/>
                  <w:tcBorders>
                    <w:top w:val="single" w:sz="4" w:space="0" w:color="auto"/>
                    <w:left w:val="single" w:sz="4" w:space="0" w:color="auto"/>
                    <w:bottom w:val="single" w:sz="4" w:space="0" w:color="auto"/>
                    <w:right w:val="single" w:sz="4" w:space="0" w:color="auto"/>
                  </w:tcBorders>
                </w:tcPr>
                <w:p w14:paraId="0C14A965"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0FB32E5C" w14:textId="77777777" w:rsidR="00EB3A82" w:rsidRDefault="002310A9">
                  <w:pPr>
                    <w:pStyle w:val="TAL"/>
                    <w:keepNext w:val="0"/>
                    <w:keepLines w:val="0"/>
                    <w:rPr>
                      <w:rFonts w:eastAsia="ＭＳ 明朝" w:cs="Arial"/>
                      <w:color w:val="000000" w:themeColor="text1"/>
                      <w:szCs w:val="18"/>
                      <w:lang w:eastAsia="ja-JP"/>
                    </w:rPr>
                  </w:pPr>
                  <w:r>
                    <w:rPr>
                      <w:rFonts w:eastAsia="ＭＳ 明朝" w:cs="Arial"/>
                      <w:color w:val="000000" w:themeColor="text1"/>
                      <w:szCs w:val="18"/>
                      <w:lang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8062868"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4F490555"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5E68C4"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E60DB5" w14:textId="77777777" w:rsidR="00EB3A82" w:rsidRDefault="002310A9">
                  <w:pPr>
                    <w:pStyle w:val="TAL"/>
                    <w:keepNext w:val="0"/>
                    <w:keepLines w:val="0"/>
                    <w:spacing w:after="120"/>
                    <w:rPr>
                      <w:rFonts w:cs="Arial"/>
                      <w:color w:val="000000"/>
                      <w:szCs w:val="18"/>
                      <w:lang w:eastAsia="zh-CN"/>
                    </w:rPr>
                  </w:pPr>
                  <w:r>
                    <w:rPr>
                      <w:rFonts w:cs="Arial"/>
                      <w:color w:val="000000"/>
                      <w:szCs w:val="18"/>
                      <w:lang w:eastAsia="zh-CN"/>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4BA89ED0"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EE16509"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7EDCB15"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94C30B"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0B2B60"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D8BEC6D"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Optional with capability signalling</w:t>
                  </w:r>
                </w:p>
              </w:tc>
            </w:tr>
          </w:tbl>
          <w:p w14:paraId="59B9682D" w14:textId="77777777" w:rsidR="00EB3A82" w:rsidRDefault="00EB3A82">
            <w:pPr>
              <w:spacing w:after="120"/>
              <w:rPr>
                <w:rFonts w:eastAsiaTheme="minorEastAsia"/>
                <w:lang w:eastAsia="zh-CN"/>
              </w:rPr>
            </w:pPr>
          </w:p>
          <w:p w14:paraId="38DE5B64" w14:textId="77777777" w:rsidR="00EB3A82" w:rsidRDefault="002310A9">
            <w:pPr>
              <w:spacing w:after="120"/>
              <w:jc w:val="both"/>
              <w:rPr>
                <w:rFonts w:eastAsiaTheme="minorEastAsia"/>
                <w:color w:val="000000"/>
                <w:lang w:eastAsia="zh-CN"/>
              </w:rPr>
            </w:pPr>
            <w:r>
              <w:rPr>
                <w:rFonts w:eastAsiaTheme="minorEastAsia"/>
                <w:lang w:eastAsia="zh-CN"/>
              </w:rPr>
              <w:t xml:space="preserve">Similar as FG 60-8, </w:t>
            </w:r>
            <w:r>
              <w:rPr>
                <w:rFonts w:eastAsiaTheme="minorEastAsia" w:cs="Arial" w:hint="eastAsia"/>
                <w:color w:val="000000"/>
                <w:lang w:eastAsia="zh-CN"/>
              </w:rPr>
              <w:t xml:space="preserve">the </w:t>
            </w:r>
            <w:r>
              <w:rPr>
                <w:rFonts w:eastAsiaTheme="minorEastAsia" w:cs="Arial" w:hint="eastAsia"/>
                <w:color w:val="000000" w:themeColor="text1"/>
                <w:lang w:eastAsia="zh-CN"/>
              </w:rPr>
              <w:t>p</w:t>
            </w:r>
            <w:r>
              <w:rPr>
                <w:rFonts w:cs="Arial"/>
                <w:color w:val="000000" w:themeColor="text1"/>
              </w:rPr>
              <w:t>rerequisite feature group</w:t>
            </w:r>
            <w:r>
              <w:rPr>
                <w:rFonts w:eastAsiaTheme="minorEastAsia" w:cs="Arial" w:hint="eastAsia"/>
                <w:color w:val="000000" w:themeColor="text1"/>
                <w:lang w:eastAsia="zh-CN"/>
              </w:rPr>
              <w:t xml:space="preserve"> is not </w:t>
            </w:r>
            <w:r>
              <w:rPr>
                <w:rFonts w:eastAsiaTheme="minorEastAsia" w:cs="Arial"/>
                <w:color w:val="000000" w:themeColor="text1"/>
                <w:lang w:eastAsia="zh-CN"/>
              </w:rPr>
              <w:t>required</w:t>
            </w:r>
            <w:r>
              <w:rPr>
                <w:rFonts w:eastAsiaTheme="minorEastAsia" w:cs="Arial" w:hint="eastAsia"/>
                <w:color w:val="000000" w:themeColor="text1"/>
                <w:lang w:eastAsia="zh-CN"/>
              </w:rPr>
              <w:t xml:space="preserve"> for FG 60-9</w:t>
            </w:r>
            <w:r>
              <w:rPr>
                <w:rFonts w:eastAsiaTheme="minorEastAsia"/>
                <w:color w:val="000000"/>
                <w:lang w:eastAsia="zh-CN"/>
              </w:rPr>
              <w:t xml:space="preserve">. As only aperiodic </w:t>
            </w:r>
            <w:r>
              <w:rPr>
                <w:rFonts w:cs="Arial"/>
                <w:color w:val="000000"/>
                <w:lang w:eastAsia="zh-CN"/>
              </w:rPr>
              <w:t>L1 SRS-RSRP measurement and reporting is supported</w:t>
            </w:r>
            <w:r>
              <w:rPr>
                <w:rFonts w:eastAsiaTheme="minorEastAsia" w:cs="Arial" w:hint="eastAsia"/>
                <w:color w:val="000000"/>
                <w:lang w:eastAsia="zh-CN"/>
              </w:rPr>
              <w:t>, a</w:t>
            </w:r>
            <w:r>
              <w:rPr>
                <w:rFonts w:cs="Arial"/>
                <w:color w:val="000000"/>
                <w:lang w:eastAsia="zh-CN"/>
              </w:rPr>
              <w:t>periodic L1 SRS-RSRP measurement and reporting is not supported</w:t>
            </w:r>
            <w:r>
              <w:rPr>
                <w:rFonts w:eastAsiaTheme="minorEastAsia" w:cs="Arial"/>
                <w:color w:val="000000"/>
                <w:lang w:eastAsia="zh-CN"/>
              </w:rPr>
              <w:t xml:space="preserve"> if FG 60-9 is not supported, i.e., the brackets of </w:t>
            </w:r>
            <w:r>
              <w:rPr>
                <w:rFonts w:eastAsiaTheme="minorEastAsia"/>
                <w:color w:val="000000"/>
                <w:lang w:eastAsia="zh-CN"/>
              </w:rPr>
              <w:t>aperiodic can be removed</w:t>
            </w:r>
            <w:r>
              <w:rPr>
                <w:rFonts w:eastAsiaTheme="minorEastAsia" w:hint="eastAsia"/>
                <w:color w:val="000000"/>
                <w:lang w:eastAsia="zh-CN"/>
              </w:rPr>
              <w:t xml:space="preserve"> and aperiodic is</w:t>
            </w:r>
            <w:r>
              <w:rPr>
                <w:rFonts w:eastAsiaTheme="minorEastAsia"/>
                <w:color w:val="000000"/>
                <w:lang w:eastAsia="zh-CN"/>
              </w:rPr>
              <w:t xml:space="preserve"> used restrict the </w:t>
            </w:r>
            <w:proofErr w:type="gramStart"/>
            <w:r>
              <w:rPr>
                <w:rFonts w:eastAsiaTheme="minorEastAsia"/>
                <w:color w:val="000000"/>
                <w:lang w:eastAsia="zh-CN"/>
              </w:rPr>
              <w:t>report..</w:t>
            </w:r>
            <w:proofErr w:type="gramEnd"/>
          </w:p>
          <w:p w14:paraId="4564EB63" w14:textId="77777777" w:rsidR="00EB3A82" w:rsidRDefault="002310A9">
            <w:pPr>
              <w:spacing w:after="120"/>
              <w:jc w:val="both"/>
              <w:rPr>
                <w:rFonts w:eastAsiaTheme="minorEastAsia"/>
                <w:b/>
                <w:color w:val="000000"/>
                <w:lang w:eastAsia="zh-CN"/>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b/>
                <w:color w:val="000000"/>
                <w:lang w:eastAsia="zh-CN"/>
              </w:rPr>
              <w:t xml:space="preserve">: </w:t>
            </w:r>
            <w:r>
              <w:rPr>
                <w:rFonts w:eastAsiaTheme="minorEastAsia"/>
                <w:b/>
                <w:bCs/>
                <w:lang w:eastAsia="zh-CN"/>
              </w:rPr>
              <w:t xml:space="preserve"> Support the following FG </w:t>
            </w:r>
            <w:r>
              <w:rPr>
                <w:rFonts w:hint="eastAsia"/>
                <w:b/>
              </w:rPr>
              <w:t xml:space="preserve">for </w:t>
            </w:r>
            <w:r>
              <w:rPr>
                <w:b/>
              </w:rPr>
              <w:t>L1 SRS-RSRP measurement</w:t>
            </w:r>
            <w:r>
              <w:rPr>
                <w:rFonts w:eastAsiaTheme="minorEastAsia"/>
                <w:b/>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187"/>
              <w:gridCol w:w="6064"/>
              <w:gridCol w:w="556"/>
              <w:gridCol w:w="577"/>
              <w:gridCol w:w="467"/>
              <w:gridCol w:w="4524"/>
              <w:gridCol w:w="815"/>
              <w:gridCol w:w="814"/>
              <w:gridCol w:w="467"/>
              <w:gridCol w:w="467"/>
              <w:gridCol w:w="222"/>
              <w:gridCol w:w="2100"/>
            </w:tblGrid>
            <w:tr w:rsidR="00EB3A82" w14:paraId="57C3EAE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A7098F"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2268F8F" w14:textId="77777777" w:rsidR="00EB3A82" w:rsidRDefault="002310A9">
                  <w:pPr>
                    <w:pStyle w:val="TAL"/>
                    <w:keepNext w:val="0"/>
                    <w:keepLines w:val="0"/>
                    <w:spacing w:after="120"/>
                    <w:rPr>
                      <w:rFonts w:eastAsia="SimSun" w:cs="Arial"/>
                      <w:color w:val="000000" w:themeColor="text1"/>
                      <w:szCs w:val="18"/>
                      <w:lang w:eastAsia="zh-CN"/>
                    </w:rPr>
                  </w:pPr>
                  <w:r>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7C5E4E44"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color w:val="000000" w:themeColor="text1"/>
                      <w:szCs w:val="18"/>
                      <w:lang w:eastAsia="ja-JP"/>
                    </w:rPr>
                    <w:t>1. Aperiodic L1 SRS-RSRP reporting on PUSCH, and periodic and aperiodic SRS-RSRP measurement resource</w:t>
                  </w:r>
                </w:p>
                <w:p w14:paraId="48ED876E" w14:textId="77777777" w:rsidR="00EB3A82" w:rsidRDefault="002310A9">
                  <w:pPr>
                    <w:pStyle w:val="TAL"/>
                    <w:keepNext w:val="0"/>
                    <w:keepLines w:val="0"/>
                    <w:spacing w:after="120"/>
                    <w:rPr>
                      <w:rFonts w:cs="Arial"/>
                      <w:color w:val="000000" w:themeColor="text1"/>
                      <w:szCs w:val="18"/>
                      <w:lang w:eastAsia="zh-CN"/>
                    </w:rPr>
                  </w:pPr>
                  <w:r>
                    <w:rPr>
                      <w:rFonts w:eastAsia="ＭＳ 明朝" w:cs="Arial" w:hint="eastAsia"/>
                      <w:color w:val="000000" w:themeColor="text1"/>
                      <w:szCs w:val="18"/>
                      <w:lang w:eastAsia="ja-JP"/>
                    </w:rPr>
                    <w:t>2. Maximum number of L1 SRS-RSRP measurement resources across all CCs</w:t>
                  </w:r>
                </w:p>
                <w:p w14:paraId="5B71630C" w14:textId="77777777" w:rsidR="00EB3A82" w:rsidRDefault="002310A9">
                  <w:pPr>
                    <w:pStyle w:val="TAL"/>
                    <w:keepNext w:val="0"/>
                    <w:keepLines w:val="0"/>
                    <w:spacing w:after="120"/>
                    <w:rPr>
                      <w:rFonts w:eastAsia="ＭＳ 明朝" w:cs="Arial"/>
                      <w:strike/>
                      <w:color w:val="FF0000"/>
                      <w:szCs w:val="18"/>
                      <w:lang w:eastAsia="ja-JP"/>
                    </w:rPr>
                  </w:pPr>
                  <w:r>
                    <w:rPr>
                      <w:rFonts w:eastAsia="ＭＳ 明朝" w:cs="Arial"/>
                      <w:strike/>
                      <w:color w:val="FF0000"/>
                      <w:szCs w:val="18"/>
                      <w:lang w:eastAsia="ja-JP"/>
                    </w:rPr>
                    <w:t>FFS: whether each of components within brackets is separate FG or require reporting</w:t>
                  </w:r>
                </w:p>
                <w:p w14:paraId="27F1A644" w14:textId="77777777" w:rsidR="00EB3A82" w:rsidRDefault="002310A9">
                  <w:pPr>
                    <w:pStyle w:val="TAL"/>
                    <w:keepNext w:val="0"/>
                    <w:keepLines w:val="0"/>
                    <w:spacing w:after="120"/>
                    <w:rPr>
                      <w:rFonts w:cs="Arial"/>
                      <w:color w:val="000000" w:themeColor="text1"/>
                      <w:szCs w:val="18"/>
                      <w:lang w:eastAsia="zh-CN"/>
                    </w:rPr>
                  </w:pPr>
                  <w:r>
                    <w:rPr>
                      <w:rFonts w:eastAsia="ＭＳ 明朝" w:cs="Arial"/>
                      <w:strike/>
                      <w:color w:val="FF0000"/>
                      <w:szCs w:val="18"/>
                      <w:lang w:eastAsia="ja-JP"/>
                    </w:rPr>
                    <w:t xml:space="preserve">FFS: </w:t>
                  </w:r>
                  <w:proofErr w:type="gramStart"/>
                  <w:r>
                    <w:rPr>
                      <w:rFonts w:eastAsia="ＭＳ 明朝" w:cs="Arial"/>
                      <w:strike/>
                      <w:color w:val="FF0000"/>
                      <w:szCs w:val="18"/>
                      <w:lang w:eastAsia="ja-JP"/>
                    </w:rPr>
                    <w:t>other</w:t>
                  </w:r>
                  <w:proofErr w:type="gramEnd"/>
                  <w:r>
                    <w:rPr>
                      <w:rFonts w:eastAsia="ＭＳ 明朝" w:cs="Arial"/>
                      <w:strike/>
                      <w:color w:val="FF0000"/>
                      <w:szCs w:val="18"/>
                      <w:lang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7C844F8C" w14:textId="77777777" w:rsidR="00EB3A82" w:rsidRDefault="002310A9">
                  <w:pPr>
                    <w:pStyle w:val="TAL"/>
                    <w:keepNext w:val="0"/>
                    <w:keepLines w:val="0"/>
                    <w:spacing w:after="120"/>
                    <w:rPr>
                      <w:rFonts w:eastAsia="ＭＳ 明朝" w:cs="Arial"/>
                      <w:color w:val="000000" w:themeColor="text1"/>
                      <w:szCs w:val="18"/>
                      <w:highlight w:val="yellow"/>
                      <w:lang w:eastAsia="ja-JP"/>
                    </w:rPr>
                  </w:pPr>
                  <w:r>
                    <w:rPr>
                      <w:rFonts w:eastAsia="ＭＳ 明朝" w:cs="Arial" w:hint="eastAsia"/>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AECADAF"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D00E21"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BAF60F" w14:textId="77777777" w:rsidR="00EB3A82" w:rsidRDefault="002310A9">
                  <w:pPr>
                    <w:pStyle w:val="TAL"/>
                    <w:keepNext w:val="0"/>
                    <w:keepLines w:val="0"/>
                    <w:spacing w:after="120"/>
                    <w:rPr>
                      <w:rFonts w:cs="Arial"/>
                      <w:color w:val="000000"/>
                      <w:szCs w:val="18"/>
                      <w:lang w:eastAsia="zh-CN"/>
                    </w:rPr>
                  </w:pPr>
                  <w:r>
                    <w:rPr>
                      <w:rFonts w:cs="Arial"/>
                      <w:strike/>
                      <w:color w:val="FF0000"/>
                      <w:szCs w:val="18"/>
                      <w:lang w:eastAsia="zh-CN"/>
                    </w:rPr>
                    <w:t>[Aperiodic]</w:t>
                  </w:r>
                  <w:r>
                    <w:rPr>
                      <w:rFonts w:cs="Arial" w:hint="eastAsia"/>
                      <w:strike/>
                      <w:color w:val="FF0000"/>
                      <w:szCs w:val="18"/>
                      <w:lang w:eastAsia="zh-CN"/>
                    </w:rPr>
                    <w:t xml:space="preserve"> </w:t>
                  </w:r>
                  <w:r>
                    <w:rPr>
                      <w:rFonts w:cs="Arial"/>
                      <w:color w:val="000000"/>
                      <w:szCs w:val="18"/>
                      <w:lang w:eastAsia="zh-CN"/>
                    </w:rPr>
                    <w:t xml:space="preserve">L1 SRS-RSRP measurement and </w:t>
                  </w:r>
                  <w:r>
                    <w:rPr>
                      <w:rFonts w:eastAsia="SimSun" w:cs="Arial"/>
                      <w:color w:val="FF0000"/>
                      <w:szCs w:val="18"/>
                      <w:lang w:eastAsia="zh-CN"/>
                    </w:rPr>
                    <w:t xml:space="preserve">aperiodic </w:t>
                  </w:r>
                  <w:r>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B7E70C5"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CB90ECE"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279DB7C"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E61E68"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294715" w14:textId="77777777" w:rsidR="00EB3A82" w:rsidRDefault="00EB3A82">
                  <w:pPr>
                    <w:pStyle w:val="TAL"/>
                    <w:keepNext w:val="0"/>
                    <w:keepLines w:val="0"/>
                    <w:spacing w:after="12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98DF85" w14:textId="77777777" w:rsidR="00EB3A82" w:rsidRDefault="002310A9">
                  <w:pPr>
                    <w:pStyle w:val="TAL"/>
                    <w:keepNext w:val="0"/>
                    <w:keepLines w:val="0"/>
                    <w:spacing w:after="120"/>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bl>
          <w:p w14:paraId="1218585F" w14:textId="77777777" w:rsidR="00EB3A82" w:rsidRDefault="00EB3A82">
            <w:pPr>
              <w:rPr>
                <w:rFonts w:eastAsiaTheme="minorEastAsia"/>
              </w:rPr>
            </w:pPr>
          </w:p>
        </w:tc>
      </w:tr>
      <w:tr w:rsidR="00EB3A82" w14:paraId="36CD01A7" w14:textId="77777777">
        <w:trPr>
          <w:trHeight w:val="405"/>
        </w:trPr>
        <w:tc>
          <w:tcPr>
            <w:tcW w:w="50" w:type="pct"/>
          </w:tcPr>
          <w:p w14:paraId="4C14495B" w14:textId="77777777" w:rsidR="00EB3A82" w:rsidRDefault="00EB3A82">
            <w:pPr>
              <w:numPr>
                <w:ilvl w:val="0"/>
                <w:numId w:val="67"/>
              </w:numPr>
              <w:rPr>
                <w:rFonts w:eastAsiaTheme="minorEastAsia"/>
              </w:rPr>
            </w:pPr>
          </w:p>
        </w:tc>
        <w:tc>
          <w:tcPr>
            <w:tcW w:w="254" w:type="pct"/>
          </w:tcPr>
          <w:p w14:paraId="414EF6CF" w14:textId="77777777" w:rsidR="00EB3A82" w:rsidRDefault="002310A9">
            <w:pPr>
              <w:rPr>
                <w:rFonts w:eastAsiaTheme="minorEastAsia"/>
              </w:rPr>
            </w:pPr>
            <w:r>
              <w:t>OPPO</w:t>
            </w:r>
          </w:p>
        </w:tc>
        <w:tc>
          <w:tcPr>
            <w:tcW w:w="4696" w:type="pct"/>
          </w:tcPr>
          <w:p w14:paraId="0D5F395F" w14:textId="77777777" w:rsidR="00EB3A82" w:rsidRDefault="002310A9">
            <w:pPr>
              <w:pStyle w:val="ad"/>
              <w:numPr>
                <w:ilvl w:val="1"/>
                <w:numId w:val="43"/>
              </w:numPr>
              <w:overflowPunct/>
              <w:autoSpaceDE/>
              <w:autoSpaceDN/>
              <w:adjustRightInd/>
              <w:spacing w:line="288" w:lineRule="auto"/>
              <w:ind w:left="1202" w:hanging="402"/>
              <w:jc w:val="both"/>
              <w:outlineLvl w:val="1"/>
              <w:rPr>
                <w:rFonts w:eastAsiaTheme="minorEastAsia"/>
                <w:b/>
                <w:iCs/>
                <w:lang w:eastAsia="zh-CN"/>
              </w:rPr>
            </w:pPr>
            <w:r>
              <w:rPr>
                <w:rFonts w:eastAsiaTheme="minorEastAsia" w:hint="eastAsia"/>
                <w:b/>
                <w:iCs/>
                <w:lang w:eastAsia="zh-CN"/>
              </w:rPr>
              <w:t>F</w:t>
            </w:r>
            <w:r>
              <w:rPr>
                <w:rFonts w:eastAsiaTheme="minorEastAsia"/>
                <w:b/>
                <w:iCs/>
                <w:lang w:eastAsia="zh-CN"/>
              </w:rPr>
              <w:t>Gs for CLI handling</w:t>
            </w:r>
          </w:p>
          <w:p w14:paraId="1928A0A5" w14:textId="77777777" w:rsidR="00EB3A82" w:rsidRDefault="002310A9">
            <w:pPr>
              <w:pStyle w:val="ad"/>
              <w:spacing w:line="288" w:lineRule="auto"/>
              <w:ind w:left="1200" w:hanging="400"/>
              <w:rPr>
                <w:rFonts w:eastAsiaTheme="minorEastAsia"/>
                <w:bCs/>
              </w:rPr>
            </w:pPr>
            <w:r>
              <w:rPr>
                <w:rFonts w:eastAsiaTheme="minorEastAsia"/>
                <w:bCs/>
                <w:iCs/>
                <w:lang w:eastAsia="zh-CN"/>
              </w:rPr>
              <w:t>Issue: Whether to include the support of maximum number of aperiodic/periodic L1 CLI report setting</w:t>
            </w:r>
          </w:p>
          <w:p w14:paraId="46A79715" w14:textId="77777777" w:rsidR="00EB3A82" w:rsidRDefault="002310A9">
            <w:pPr>
              <w:pStyle w:val="ad"/>
              <w:ind w:left="1200" w:hanging="400"/>
              <w:rPr>
                <w:rFonts w:eastAsia="SimSun"/>
                <w:bCs/>
                <w:iCs/>
                <w:color w:val="000000" w:themeColor="text1"/>
                <w:lang w:eastAsia="zh-CN"/>
              </w:rPr>
            </w:pPr>
            <w:r>
              <w:t>Similar to CSI report framework defined and restricted by UE capability, we support to add a</w:t>
            </w:r>
            <w:r>
              <w:rPr>
                <w:rFonts w:eastAsiaTheme="minorEastAsia"/>
              </w:rPr>
              <w:t xml:space="preserve"> </w:t>
            </w:r>
            <w:r>
              <w:t xml:space="preserve">new component in each FG related to </w:t>
            </w:r>
            <w:r>
              <w:rPr>
                <w:rFonts w:eastAsiaTheme="minorEastAsia"/>
                <w:bCs/>
                <w:iCs/>
              </w:rPr>
              <w:t>aperiodic L1 CLI-RSSI measurement reporting, periodic L1 CLI-RSSI measurement reporting and aperiodic L1 SRS-RSRP measurement reporting, which includes:</w:t>
            </w:r>
          </w:p>
          <w:p w14:paraId="265BE2DD" w14:textId="77777777" w:rsidR="00EB3A82" w:rsidRDefault="002310A9">
            <w:pPr>
              <w:pStyle w:val="ad"/>
              <w:numPr>
                <w:ilvl w:val="0"/>
                <w:numId w:val="62"/>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Maximum number of aperiodic CSI report setting per BWP for L1 CLI-RSSI report</w:t>
            </w:r>
          </w:p>
          <w:p w14:paraId="2E1AF0C8" w14:textId="77777777" w:rsidR="00EB3A82" w:rsidRDefault="002310A9">
            <w:pPr>
              <w:pStyle w:val="ad"/>
              <w:numPr>
                <w:ilvl w:val="0"/>
                <w:numId w:val="62"/>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Maximum number of periodic CSI report setting per BWP for L1 CLI-RSSI report</w:t>
            </w:r>
          </w:p>
          <w:p w14:paraId="5A9400D8" w14:textId="77777777" w:rsidR="00EB3A82" w:rsidRDefault="002310A9">
            <w:pPr>
              <w:pStyle w:val="ad"/>
              <w:numPr>
                <w:ilvl w:val="0"/>
                <w:numId w:val="62"/>
              </w:numPr>
              <w:overflowPunct/>
              <w:autoSpaceDE/>
              <w:autoSpaceDN/>
              <w:adjustRightInd/>
              <w:ind w:left="1200" w:hanging="400"/>
              <w:jc w:val="both"/>
              <w:rPr>
                <w:rFonts w:eastAsia="SimSun"/>
                <w:bCs/>
                <w:iCs/>
                <w:color w:val="000000" w:themeColor="text1"/>
                <w:lang w:eastAsia="zh-CN"/>
              </w:rPr>
            </w:pPr>
            <w:r>
              <w:rPr>
                <w:rFonts w:eastAsia="SimSun"/>
                <w:bCs/>
                <w:iCs/>
                <w:color w:val="000000" w:themeColor="text1"/>
                <w:lang w:eastAsia="zh-CN"/>
              </w:rPr>
              <w:t xml:space="preserve">Maximum number of aperiodic CSI report setting per BWP for L1 </w:t>
            </w:r>
            <w:r>
              <w:rPr>
                <w:rFonts w:eastAsiaTheme="minorEastAsia"/>
                <w:bCs/>
                <w:iCs/>
                <w:lang w:eastAsia="zh-CN"/>
              </w:rPr>
              <w:t>SRS-RSRP</w:t>
            </w:r>
            <w:r>
              <w:rPr>
                <w:rFonts w:eastAsia="SimSun"/>
                <w:bCs/>
                <w:iCs/>
                <w:color w:val="000000" w:themeColor="text1"/>
                <w:lang w:eastAsia="zh-CN"/>
              </w:rPr>
              <w:t xml:space="preserve"> report</w:t>
            </w:r>
          </w:p>
          <w:p w14:paraId="7AF156A7" w14:textId="77777777" w:rsidR="00EB3A82" w:rsidRDefault="002310A9">
            <w:pPr>
              <w:pStyle w:val="ad"/>
              <w:ind w:left="1200" w:hanging="400"/>
              <w:rPr>
                <w:rFonts w:eastAsia="SimSun"/>
                <w:bCs/>
                <w:iCs/>
                <w:color w:val="000000" w:themeColor="text1"/>
                <w:lang w:eastAsia="zh-CN"/>
              </w:rPr>
            </w:pPr>
            <w:r>
              <w:rPr>
                <w:rFonts w:eastAsia="SimSun"/>
                <w:bCs/>
                <w:iCs/>
                <w:color w:val="000000" w:themeColor="text1"/>
                <w:lang w:eastAsia="zh-CN"/>
              </w:rPr>
              <w:t>As for</w:t>
            </w:r>
            <w:r>
              <w:rPr>
                <w:bCs/>
                <w:iCs/>
                <w:color w:val="000000" w:themeColor="text1"/>
              </w:rPr>
              <w:t xml:space="preserve"> “maximum number of configured aperiodic CSI triggering states in CSI-</w:t>
            </w:r>
            <w:proofErr w:type="spellStart"/>
            <w:r>
              <w:rPr>
                <w:bCs/>
                <w:iCs/>
                <w:color w:val="000000" w:themeColor="text1"/>
              </w:rPr>
              <w:t>AperiodicTriggerStateList</w:t>
            </w:r>
            <w:proofErr w:type="spellEnd"/>
            <w:r>
              <w:rPr>
                <w:bCs/>
                <w:iCs/>
                <w:color w:val="000000" w:themeColor="text1"/>
              </w:rPr>
              <w:t xml:space="preserve"> per CC”, it has been defined in FG 2-35. </w:t>
            </w:r>
            <w:r>
              <w:rPr>
                <w:rFonts w:eastAsia="SimSun"/>
                <w:bCs/>
                <w:iCs/>
                <w:color w:val="000000" w:themeColor="text1"/>
                <w:lang w:eastAsia="zh-CN"/>
              </w:rPr>
              <w:t xml:space="preserve">Given than </w:t>
            </w:r>
            <w:r>
              <w:rPr>
                <w:rFonts w:eastAsiaTheme="minorEastAsia"/>
                <w:bCs/>
                <w:iCs/>
              </w:rPr>
              <w:t xml:space="preserve">L1 CLI-RSSI and </w:t>
            </w:r>
            <w:r>
              <w:rPr>
                <w:rFonts w:eastAsia="SimSun"/>
                <w:bCs/>
                <w:iCs/>
                <w:color w:val="000000" w:themeColor="text1"/>
                <w:lang w:eastAsia="zh-CN"/>
              </w:rPr>
              <w:t xml:space="preserve">L1 </w:t>
            </w:r>
            <w:r>
              <w:rPr>
                <w:rFonts w:eastAsiaTheme="minorEastAsia"/>
                <w:bCs/>
                <w:iCs/>
                <w:lang w:eastAsia="zh-CN"/>
              </w:rPr>
              <w:t xml:space="preserve">SRS-RSRP are </w:t>
            </w:r>
            <w:r>
              <w:rPr>
                <w:rFonts w:eastAsiaTheme="minorEastAsia" w:hint="eastAsia"/>
                <w:bCs/>
                <w:iCs/>
                <w:lang w:eastAsia="zh-CN"/>
              </w:rPr>
              <w:t>merely</w:t>
            </w:r>
            <w:r>
              <w:rPr>
                <w:rFonts w:eastAsiaTheme="minorEastAsia"/>
                <w:bCs/>
                <w:iCs/>
                <w:lang w:eastAsia="zh-CN"/>
              </w:rPr>
              <w:t xml:space="preserve"> two new quantities in CSI reporting framework</w:t>
            </w:r>
            <w:r>
              <w:rPr>
                <w:bCs/>
                <w:iCs/>
                <w:color w:val="000000" w:themeColor="text1"/>
              </w:rPr>
              <w:t>, it is not necessary to newly define a maximum number. The number defined in FG 2-35 has included all the trigger states for CSI report and L1 CLI report and it is unexpected to extend it to improve UE complexity.</w:t>
            </w:r>
          </w:p>
          <w:p w14:paraId="17962BFF" w14:textId="77777777" w:rsidR="00EB3A82" w:rsidRDefault="002310A9">
            <w:pPr>
              <w:pStyle w:val="ad"/>
              <w:ind w:left="1202" w:hanging="402"/>
              <w:rPr>
                <w:b/>
                <w:i/>
                <w:lang w:eastAsia="zh-CN"/>
              </w:rPr>
            </w:pPr>
            <w:r>
              <w:rPr>
                <w:b/>
                <w:i/>
                <w:lang w:eastAsia="zh-CN"/>
              </w:rPr>
              <w:t>Proposal 2: Support to define new components in each related FG regarding the following:</w:t>
            </w:r>
          </w:p>
          <w:p w14:paraId="77229BB1" w14:textId="77777777" w:rsidR="00EB3A82" w:rsidRDefault="002310A9">
            <w:pPr>
              <w:pStyle w:val="ad"/>
              <w:numPr>
                <w:ilvl w:val="0"/>
                <w:numId w:val="62"/>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periodic CSI report setting per BWP for L1-CLI-RSSI report</w:t>
            </w:r>
          </w:p>
          <w:p w14:paraId="05BBCF23" w14:textId="77777777" w:rsidR="00EB3A82" w:rsidRDefault="002310A9">
            <w:pPr>
              <w:pStyle w:val="ad"/>
              <w:numPr>
                <w:ilvl w:val="0"/>
                <w:numId w:val="62"/>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L1-CLI-RSSI report</w:t>
            </w:r>
          </w:p>
          <w:p w14:paraId="11063288" w14:textId="77777777" w:rsidR="00EB3A82" w:rsidRDefault="002310A9">
            <w:pPr>
              <w:pStyle w:val="ad"/>
              <w:numPr>
                <w:ilvl w:val="0"/>
                <w:numId w:val="62"/>
              </w:numPr>
              <w:overflowPunct/>
              <w:autoSpaceDE/>
              <w:autoSpaceDN/>
              <w:adjustRightInd/>
              <w:ind w:left="1202" w:hanging="402"/>
              <w:jc w:val="both"/>
              <w:rPr>
                <w:rFonts w:eastAsia="SimSun" w:cs="Arial"/>
                <w:b/>
                <w:i/>
                <w:color w:val="000000" w:themeColor="text1"/>
                <w:szCs w:val="18"/>
                <w:lang w:eastAsia="zh-CN"/>
              </w:rPr>
            </w:pPr>
            <w:r>
              <w:rPr>
                <w:rFonts w:eastAsia="SimSun" w:cs="Arial"/>
                <w:b/>
                <w:i/>
                <w:color w:val="000000" w:themeColor="text1"/>
                <w:szCs w:val="18"/>
                <w:lang w:eastAsia="zh-CN"/>
              </w:rPr>
              <w:t>Maximum number of aperiodic CSI report setting per BWP for L1-SRS-RSRP report</w:t>
            </w:r>
          </w:p>
          <w:p w14:paraId="35CD4374" w14:textId="77777777" w:rsidR="00EB3A82" w:rsidRDefault="002310A9">
            <w:pPr>
              <w:pStyle w:val="ad"/>
              <w:ind w:left="1202" w:hanging="402"/>
              <w:rPr>
                <w:rFonts w:eastAsia="SimSun" w:cs="Arial"/>
                <w:b/>
                <w:i/>
                <w:color w:val="000000" w:themeColor="text1"/>
                <w:szCs w:val="18"/>
                <w:lang w:eastAsia="zh-CN"/>
              </w:rPr>
            </w:pPr>
            <w:r>
              <w:rPr>
                <w:b/>
                <w:i/>
                <w:lang w:eastAsia="zh-CN"/>
              </w:rPr>
              <w:t>Proposal 3: It is not necessary to newly define the component “maximum number of configured aperiodic CSI triggering states in CSI-</w:t>
            </w:r>
            <w:proofErr w:type="spellStart"/>
            <w:r>
              <w:rPr>
                <w:b/>
                <w:i/>
                <w:lang w:eastAsia="zh-CN"/>
              </w:rPr>
              <w:t>AperiodicTriggerStateList</w:t>
            </w:r>
            <w:proofErr w:type="spellEnd"/>
            <w:r>
              <w:rPr>
                <w:b/>
                <w:i/>
                <w:lang w:eastAsia="zh-CN"/>
              </w:rPr>
              <w:t xml:space="preserve"> per CC”.</w:t>
            </w:r>
          </w:p>
          <w:p w14:paraId="1EA18DE3" w14:textId="77777777" w:rsidR="00EB3A82" w:rsidRDefault="00EB3A82">
            <w:pPr>
              <w:rPr>
                <w:rFonts w:eastAsiaTheme="minorEastAsia"/>
              </w:rPr>
            </w:pPr>
          </w:p>
        </w:tc>
      </w:tr>
      <w:tr w:rsidR="00EB3A82" w14:paraId="497FD2F2" w14:textId="77777777">
        <w:trPr>
          <w:trHeight w:val="405"/>
        </w:trPr>
        <w:tc>
          <w:tcPr>
            <w:tcW w:w="50" w:type="pct"/>
          </w:tcPr>
          <w:p w14:paraId="71C52261" w14:textId="77777777" w:rsidR="00EB3A82" w:rsidRDefault="00EB3A82">
            <w:pPr>
              <w:numPr>
                <w:ilvl w:val="0"/>
                <w:numId w:val="67"/>
              </w:numPr>
              <w:rPr>
                <w:rFonts w:eastAsiaTheme="minorEastAsia"/>
              </w:rPr>
            </w:pPr>
          </w:p>
        </w:tc>
        <w:tc>
          <w:tcPr>
            <w:tcW w:w="254" w:type="pct"/>
          </w:tcPr>
          <w:p w14:paraId="32C4E4B7" w14:textId="77777777" w:rsidR="00EB3A82" w:rsidRDefault="002310A9">
            <w:pPr>
              <w:rPr>
                <w:rFonts w:eastAsiaTheme="minorEastAsia"/>
              </w:rPr>
            </w:pPr>
            <w:r>
              <w:t>Samsung</w:t>
            </w:r>
          </w:p>
        </w:tc>
        <w:tc>
          <w:tcPr>
            <w:tcW w:w="4696" w:type="pct"/>
          </w:tcPr>
          <w:p w14:paraId="46871586" w14:textId="77777777" w:rsidR="00EB3A82" w:rsidRDefault="002310A9">
            <w:pPr>
              <w:autoSpaceDE/>
              <w:autoSpaceDN/>
              <w:spacing w:after="120"/>
              <w:ind w:left="1281" w:hangingChars="638" w:hanging="1281"/>
              <w:rPr>
                <w:rFonts w:ascii="Arial" w:hAnsi="Arial" w:cs="Arial"/>
                <w:b/>
              </w:rPr>
            </w:pPr>
            <w:r>
              <w:rPr>
                <w:rFonts w:ascii="Arial" w:hAnsi="Arial" w:cs="Arial"/>
                <w:b/>
                <w:highlight w:val="cyan"/>
              </w:rPr>
              <w:t>FG 60-9</w:t>
            </w:r>
          </w:p>
          <w:p w14:paraId="475195BD" w14:textId="77777777" w:rsidR="00EB3A82" w:rsidRDefault="002310A9">
            <w:pPr>
              <w:autoSpaceDE/>
              <w:autoSpaceDN/>
              <w:spacing w:after="120"/>
              <w:ind w:left="1281" w:hangingChars="638" w:hanging="1281"/>
              <w:rPr>
                <w:rFonts w:ascii="Arial" w:hAnsi="Arial" w:cs="Arial"/>
                <w:b/>
              </w:rPr>
            </w:pPr>
            <w:r>
              <w:rPr>
                <w:rFonts w:ascii="Arial" w:hAnsi="Arial" w:cs="Arial"/>
                <w:b/>
              </w:rPr>
              <w:t xml:space="preserve">Regarding </w:t>
            </w:r>
            <w:r>
              <w:rPr>
                <w:rFonts w:ascii="Arial" w:hAnsi="Arial" w:cs="Arial"/>
                <w:b/>
                <w:highlight w:val="yellow"/>
              </w:rPr>
              <w:t>[aperiodic][components</w:t>
            </w:r>
            <w:proofErr w:type="gramStart"/>
            <w:r>
              <w:rPr>
                <w:rFonts w:ascii="Arial" w:hAnsi="Arial" w:cs="Arial"/>
                <w:b/>
                <w:highlight w:val="yellow"/>
              </w:rPr>
              <w:t>][</w:t>
            </w:r>
            <w:proofErr w:type="gramEnd"/>
            <w:r>
              <w:rPr>
                <w:rFonts w:ascii="Arial" w:hAnsi="Arial" w:cs="Arial"/>
                <w:b/>
                <w:highlight w:val="yellow"/>
              </w:rPr>
              <w:t>prerequisite FGs]</w:t>
            </w:r>
          </w:p>
          <w:p w14:paraId="1FEA4842" w14:textId="77777777" w:rsidR="00EB3A82" w:rsidRDefault="002310A9">
            <w:pPr>
              <w:autoSpaceDE/>
              <w:autoSpaceDN/>
              <w:spacing w:after="120" w:line="288" w:lineRule="auto"/>
              <w:rPr>
                <w:rFonts w:ascii="Arial" w:eastAsia="DengXian" w:hAnsi="Arial" w:cs="Arial"/>
                <w:lang w:eastAsia="zh-CN"/>
              </w:rPr>
            </w:pPr>
            <w:r>
              <w:rPr>
                <w:rFonts w:ascii="Arial" w:eastAsia="DengXian" w:hAnsi="Arial" w:cs="Arial"/>
                <w:lang w:eastAsia="zh-CN"/>
              </w:rPr>
              <w:t>The square brackets [aperiodic] can be removed. No confusion between aperiodic reporting based on periodic or aperiodic measurement resources is possible as by the already agreed components 1 and 2.</w:t>
            </w:r>
          </w:p>
          <w:p w14:paraId="79E2C239" w14:textId="77777777" w:rsidR="00EB3A82" w:rsidRDefault="002310A9">
            <w:pPr>
              <w:autoSpaceDE/>
              <w:autoSpaceDN/>
              <w:spacing w:after="120" w:line="288" w:lineRule="auto"/>
              <w:rPr>
                <w:rFonts w:ascii="Arial" w:eastAsia="DengXian" w:hAnsi="Arial" w:cs="Arial"/>
                <w:lang w:eastAsia="zh-CN"/>
              </w:rPr>
            </w:pPr>
            <w:r>
              <w:rPr>
                <w:rFonts w:ascii="Arial" w:eastAsia="DengXian" w:hAnsi="Arial" w:cs="Arial"/>
                <w:lang w:eastAsia="zh-CN"/>
              </w:rPr>
              <w:t>The prerequisite FG should be 60-1 basic SBFD, i.e., we don’t see the need to enable FG60-9 for df-TDD in absence of Rel-19 SBFD. Similar to Rel-16 CLI handling in L3, CLI-RSSI and SRS-RSRP can remain independent.</w:t>
            </w:r>
          </w:p>
          <w:p w14:paraId="0B41F208" w14:textId="77777777" w:rsidR="00EB3A82" w:rsidRDefault="00EB3A82">
            <w:pPr>
              <w:autoSpaceDE/>
              <w:autoSpaceDN/>
              <w:spacing w:after="120" w:line="288" w:lineRule="auto"/>
              <w:rPr>
                <w:rFonts w:ascii="Arial" w:eastAsia="DengXian" w:hAnsi="Arial" w:cs="Arial"/>
                <w:lang w:eastAsia="zh-CN"/>
              </w:rPr>
            </w:pPr>
          </w:p>
          <w:p w14:paraId="7BEED0FA" w14:textId="77777777" w:rsidR="00EB3A82" w:rsidRDefault="002310A9">
            <w:pPr>
              <w:spacing w:afterLines="50" w:after="120"/>
              <w:ind w:left="1260" w:hanging="1260"/>
              <w:rPr>
                <w:rFonts w:ascii="Arial" w:hAnsi="Arial" w:cs="Arial"/>
                <w:i/>
                <w:iCs/>
              </w:rPr>
            </w:pPr>
            <w:r>
              <w:rPr>
                <w:rFonts w:ascii="Arial" w:hAnsi="Arial" w:cs="Arial" w:hint="eastAsia"/>
                <w:b/>
                <w:bCs/>
                <w:i/>
                <w:iCs/>
              </w:rPr>
              <w:t>P</w:t>
            </w:r>
            <w:r>
              <w:rPr>
                <w:rFonts w:ascii="Arial" w:hAnsi="Arial" w:cs="Arial"/>
                <w:b/>
                <w:bCs/>
                <w:i/>
                <w:iCs/>
              </w:rPr>
              <w:t>roposal 14</w:t>
            </w:r>
            <w:r>
              <w:rPr>
                <w:rFonts w:ascii="Arial" w:hAnsi="Arial" w:cs="Arial"/>
                <w:i/>
                <w:iCs/>
              </w:rPr>
              <w:t>: In FG 60-8, remove square brackets [aperiodic], and add 60-1 as prerequisite FG.</w:t>
            </w:r>
          </w:p>
          <w:p w14:paraId="13D4103E" w14:textId="77777777" w:rsidR="00EB3A82" w:rsidRDefault="00EB3A82">
            <w:pPr>
              <w:rPr>
                <w:rFonts w:eastAsiaTheme="minorEastAsia"/>
              </w:rPr>
            </w:pPr>
          </w:p>
        </w:tc>
      </w:tr>
      <w:tr w:rsidR="00EB3A82" w14:paraId="0305030E" w14:textId="77777777">
        <w:trPr>
          <w:trHeight w:val="405"/>
        </w:trPr>
        <w:tc>
          <w:tcPr>
            <w:tcW w:w="50" w:type="pct"/>
          </w:tcPr>
          <w:p w14:paraId="47CC5F23" w14:textId="77777777" w:rsidR="00EB3A82" w:rsidRDefault="00EB3A82">
            <w:pPr>
              <w:numPr>
                <w:ilvl w:val="0"/>
                <w:numId w:val="67"/>
              </w:numPr>
              <w:rPr>
                <w:rFonts w:eastAsiaTheme="minorEastAsia"/>
              </w:rPr>
            </w:pPr>
          </w:p>
        </w:tc>
        <w:tc>
          <w:tcPr>
            <w:tcW w:w="254" w:type="pct"/>
          </w:tcPr>
          <w:p w14:paraId="066A97A9" w14:textId="77777777" w:rsidR="00EB3A82" w:rsidRDefault="002310A9">
            <w:pPr>
              <w:rPr>
                <w:rFonts w:eastAsiaTheme="minorEastAsia"/>
              </w:rPr>
            </w:pPr>
            <w:r>
              <w:t>Ofinno</w:t>
            </w:r>
          </w:p>
        </w:tc>
        <w:tc>
          <w:tcPr>
            <w:tcW w:w="4696" w:type="pct"/>
          </w:tcPr>
          <w:p w14:paraId="4248EEFC" w14:textId="77777777" w:rsidR="00EB3A82" w:rsidRDefault="00EB3A82">
            <w:pPr>
              <w:rPr>
                <w:rFonts w:eastAsiaTheme="minorEastAsia"/>
              </w:rPr>
            </w:pPr>
          </w:p>
        </w:tc>
      </w:tr>
      <w:tr w:rsidR="00EB3A82" w14:paraId="66A10973" w14:textId="77777777">
        <w:trPr>
          <w:trHeight w:val="405"/>
        </w:trPr>
        <w:tc>
          <w:tcPr>
            <w:tcW w:w="50" w:type="pct"/>
          </w:tcPr>
          <w:p w14:paraId="7252EAD4" w14:textId="77777777" w:rsidR="00EB3A82" w:rsidRDefault="00EB3A82">
            <w:pPr>
              <w:numPr>
                <w:ilvl w:val="0"/>
                <w:numId w:val="67"/>
              </w:numPr>
              <w:rPr>
                <w:rFonts w:eastAsiaTheme="minorEastAsia"/>
              </w:rPr>
            </w:pPr>
          </w:p>
        </w:tc>
        <w:tc>
          <w:tcPr>
            <w:tcW w:w="254" w:type="pct"/>
          </w:tcPr>
          <w:p w14:paraId="7207B070" w14:textId="77777777" w:rsidR="00EB3A82" w:rsidRDefault="002310A9">
            <w:pPr>
              <w:rPr>
                <w:rFonts w:eastAsiaTheme="minorEastAsia"/>
              </w:rPr>
            </w:pPr>
            <w:r>
              <w:t>MediaTek Inc.</w:t>
            </w:r>
          </w:p>
        </w:tc>
        <w:tc>
          <w:tcPr>
            <w:tcW w:w="4696" w:type="pct"/>
          </w:tcPr>
          <w:p w14:paraId="2C08BF56" w14:textId="77777777" w:rsidR="00EB3A82" w:rsidRDefault="00EB3A82">
            <w:pPr>
              <w:rPr>
                <w:rFonts w:eastAsiaTheme="minorEastAsia"/>
              </w:rPr>
            </w:pPr>
          </w:p>
        </w:tc>
      </w:tr>
      <w:tr w:rsidR="00EB3A82" w14:paraId="3A5EB2CC" w14:textId="77777777">
        <w:trPr>
          <w:trHeight w:val="405"/>
        </w:trPr>
        <w:tc>
          <w:tcPr>
            <w:tcW w:w="50" w:type="pct"/>
          </w:tcPr>
          <w:p w14:paraId="4AF47E5B" w14:textId="77777777" w:rsidR="00EB3A82" w:rsidRDefault="00EB3A82">
            <w:pPr>
              <w:numPr>
                <w:ilvl w:val="0"/>
                <w:numId w:val="67"/>
              </w:numPr>
              <w:rPr>
                <w:rFonts w:eastAsiaTheme="minorEastAsia"/>
              </w:rPr>
            </w:pPr>
          </w:p>
        </w:tc>
        <w:tc>
          <w:tcPr>
            <w:tcW w:w="254" w:type="pct"/>
          </w:tcPr>
          <w:p w14:paraId="20A05362" w14:textId="77777777" w:rsidR="00EB3A82" w:rsidRDefault="002310A9">
            <w:pPr>
              <w:rPr>
                <w:rFonts w:eastAsiaTheme="minorEastAsia"/>
              </w:rPr>
            </w:pPr>
            <w:r>
              <w:t>Google</w:t>
            </w:r>
          </w:p>
        </w:tc>
        <w:tc>
          <w:tcPr>
            <w:tcW w:w="4696" w:type="pct"/>
          </w:tcPr>
          <w:p w14:paraId="41ABA6C6" w14:textId="23E554CA" w:rsidR="00EB3A82" w:rsidRDefault="002310A9">
            <w:pPr>
              <w:rPr>
                <w:rFonts w:eastAsiaTheme="minorEastAsia"/>
              </w:rPr>
            </w:pPr>
            <w:r>
              <w:rPr>
                <w:rFonts w:eastAsiaTheme="minorEastAsia"/>
              </w:rPr>
              <w:t xml:space="preserve">As per the agreement above on FG 60-8 and FG 60-9, a component for the </w:t>
            </w:r>
            <w:r w:rsidR="00B7497D">
              <w:rPr>
                <w:rFonts w:eastAsiaTheme="minorEastAsia"/>
              </w:rPr>
              <w:t>“</w:t>
            </w:r>
            <w:r>
              <w:rPr>
                <w:rFonts w:eastAsiaTheme="minorEastAsia"/>
              </w:rPr>
              <w:t>Maximum number of configured L1 CLI-RSSI measurement resources (sum of aperiodic and periodic, and semi-persistent if supported) across all CCs</w:t>
            </w:r>
            <w:r w:rsidR="00B7497D">
              <w:rPr>
                <w:rFonts w:eastAsiaTheme="minorEastAsia"/>
              </w:rPr>
              <w:t>”</w:t>
            </w:r>
            <w:r>
              <w:rPr>
                <w:rFonts w:eastAsiaTheme="minorEastAsia"/>
              </w:rPr>
              <w:t xml:space="preserve"> is to be added and a component for “Maximum number of L1 SRS-RSRP measurement resources across all CCs” is to be added.</w:t>
            </w:r>
          </w:p>
          <w:p w14:paraId="7129E167" w14:textId="77777777" w:rsidR="00EB3A82" w:rsidRDefault="002310A9">
            <w:pPr>
              <w:rPr>
                <w:rFonts w:eastAsiaTheme="minorEastAsia"/>
              </w:rPr>
            </w:pPr>
            <w:r>
              <w:rPr>
                <w:rFonts w:eastAsiaTheme="minorEastAsia"/>
              </w:rPr>
              <w:t>The agreements also include an FFS on how to define the maximum number of configured L3 and L1 CLI-RSSI measurement resources if simultaneous configuration is supported and the maximum number of configured L3 and L1 SRS-RSRP measurement resources if simultaneous configuration is supported</w:t>
            </w:r>
          </w:p>
          <w:p w14:paraId="6EB926B3" w14:textId="77777777" w:rsidR="00EB3A82" w:rsidRDefault="002310A9">
            <w:pPr>
              <w:rPr>
                <w:rFonts w:eastAsiaTheme="minorEastAsia"/>
              </w:rPr>
            </w:pPr>
            <w:r>
              <w:rPr>
                <w:rFonts w:eastAsiaTheme="minorEastAsia"/>
              </w:rPr>
              <w:t>To address this FFS while adhering to the principle of minimizing UE complexity, we propose to align the resource limit for L1 measurements with that of the legacy L3 measurements, so that the total resource allocation for both L1 and L3 CLI-RSSI/SRS-RSRP measurements, when configured simultaneously, does not exceed the current maximum defined for L3 alone. This avoids the need for a more complex UE receiver capable of handling a significantly larger number of resources.</w:t>
            </w:r>
          </w:p>
          <w:p w14:paraId="500E8BA6" w14:textId="77777777" w:rsidR="00EB3A82" w:rsidRDefault="002310A9">
            <w:pPr>
              <w:rPr>
                <w:rFonts w:eastAsiaTheme="minorEastAsia"/>
              </w:rPr>
            </w:pPr>
            <w:r>
              <w:rPr>
                <w:rFonts w:eastAsiaTheme="minorEastAsia"/>
              </w:rPr>
              <w:t xml:space="preserve"> If an increase in the maximum number of configured resources is considered essential by majority companies, we propose a condition that would distribute the processing load. This condition would be that L3 CLI-RSSI/SRS-RSRP are measured on non-SBFD symbols/slots, while L1 CLI-RSSI/SRS-RSRP are measured on SBFD symbols/slots. This separation of measurement types across different symbol types would prevent an undue increase in simultaneous processing demands on the UE.</w:t>
            </w:r>
          </w:p>
          <w:p w14:paraId="59104B6D" w14:textId="77777777" w:rsidR="00EB3A82" w:rsidRDefault="00EB3A82">
            <w:pPr>
              <w:rPr>
                <w:rFonts w:eastAsiaTheme="minorEastAsia"/>
              </w:rPr>
            </w:pPr>
          </w:p>
          <w:p w14:paraId="612A728E" w14:textId="77777777" w:rsidR="00EB3A82" w:rsidRDefault="002310A9">
            <w:pPr>
              <w:numPr>
                <w:ilvl w:val="0"/>
                <w:numId w:val="46"/>
              </w:numPr>
              <w:rPr>
                <w:rFonts w:eastAsiaTheme="minorEastAsia"/>
                <w:b/>
                <w:bCs/>
                <w:i/>
                <w:iCs/>
              </w:rPr>
            </w:pPr>
            <w:r w:rsidRPr="008E0547">
              <w:rPr>
                <w:rFonts w:eastAsiaTheme="minorEastAsia"/>
                <w:b/>
                <w:bCs/>
                <w:i/>
                <w:iCs/>
                <w:lang w:val="en-US"/>
              </w:rPr>
              <w:t>Define the maximum number of simultaneously configured L1 and L3 CLI-RSSI</w:t>
            </w:r>
            <w:r>
              <w:rPr>
                <w:rFonts w:eastAsiaTheme="minorEastAsia"/>
                <w:b/>
                <w:bCs/>
                <w:i/>
                <w:iCs/>
              </w:rPr>
              <w:t>/SRS-R</w:t>
            </w:r>
            <w:r w:rsidRPr="008E0547">
              <w:rPr>
                <w:rFonts w:eastAsiaTheme="minorEastAsia"/>
                <w:b/>
                <w:bCs/>
                <w:i/>
                <w:iCs/>
                <w:lang w:val="en-US"/>
              </w:rPr>
              <w:t>SRP measurement resources as being limited by the legacy L3 maximum to manage UE complexity. If this limit is increased, support L3 CLI-RSSI/SRS-RSRP on non-SBFD symbols and L1 CLI-RSSI/SRS-RSRP on SBFD symbols to distribute resources and  processing.</w:t>
            </w:r>
          </w:p>
          <w:p w14:paraId="3479A93F" w14:textId="77777777" w:rsidR="00EB3A82" w:rsidRDefault="00EB3A82">
            <w:pPr>
              <w:rPr>
                <w:rFonts w:eastAsiaTheme="minorEastAsia"/>
              </w:rPr>
            </w:pPr>
          </w:p>
        </w:tc>
      </w:tr>
      <w:tr w:rsidR="00EB3A82" w14:paraId="0BBDFFB8" w14:textId="77777777">
        <w:trPr>
          <w:trHeight w:val="405"/>
        </w:trPr>
        <w:tc>
          <w:tcPr>
            <w:tcW w:w="50" w:type="pct"/>
          </w:tcPr>
          <w:p w14:paraId="5DFE1EF0" w14:textId="77777777" w:rsidR="00EB3A82" w:rsidRDefault="00EB3A82">
            <w:pPr>
              <w:numPr>
                <w:ilvl w:val="0"/>
                <w:numId w:val="67"/>
              </w:numPr>
              <w:rPr>
                <w:rFonts w:eastAsiaTheme="minorEastAsia"/>
              </w:rPr>
            </w:pPr>
          </w:p>
        </w:tc>
        <w:tc>
          <w:tcPr>
            <w:tcW w:w="254" w:type="pct"/>
          </w:tcPr>
          <w:p w14:paraId="78F5CD6D" w14:textId="77777777" w:rsidR="00EB3A82" w:rsidRDefault="002310A9">
            <w:pPr>
              <w:rPr>
                <w:rFonts w:eastAsiaTheme="minorEastAsia"/>
              </w:rPr>
            </w:pPr>
            <w:r>
              <w:t>Qualcomm Incorporated</w:t>
            </w:r>
          </w:p>
        </w:tc>
        <w:tc>
          <w:tcPr>
            <w:tcW w:w="4696" w:type="pct"/>
          </w:tcPr>
          <w:p w14:paraId="08D6D28D" w14:textId="77777777" w:rsidR="00EB3A82" w:rsidRDefault="002310A9">
            <w:pPr>
              <w:rPr>
                <w:rFonts w:eastAsiaTheme="minorEastAsia"/>
              </w:rPr>
            </w:pPr>
            <w:r>
              <w:rPr>
                <w:rFonts w:eastAsiaTheme="minorEastAsia"/>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Pr>
                <w:rFonts w:eastAsiaTheme="minorEastAsia"/>
                <w:lang w:val="en-US"/>
              </w:rPr>
              <w:t>UE measures RSSI within DL subband</w:t>
            </w:r>
            <w:r>
              <w:rPr>
                <w:rFonts w:eastAsiaTheme="minorEastAsia"/>
              </w:rPr>
              <w:t xml:space="preserve">, Method #2 that </w:t>
            </w:r>
            <w:r>
              <w:rPr>
                <w:rFonts w:eastAsiaTheme="minorEastAsia"/>
                <w:lang w:val="en-US"/>
              </w:rPr>
              <w:t>UE measures RSRP of aggressor UE within UL subband</w:t>
            </w:r>
            <w:r>
              <w:rPr>
                <w:rFonts w:eastAsiaTheme="minorEastAsia"/>
              </w:rPr>
              <w:t xml:space="preserve">, and Method #3 for CLI measurement that </w:t>
            </w:r>
            <w:r>
              <w:rPr>
                <w:rFonts w:eastAsiaTheme="minorEastAsia"/>
                <w:lang w:val="en-US"/>
              </w:rPr>
              <w:t xml:space="preserve">UE measures RSSI within UL </w:t>
            </w:r>
            <w:proofErr w:type="spellStart"/>
            <w:r>
              <w:rPr>
                <w:rFonts w:eastAsiaTheme="minorEastAsia"/>
                <w:lang w:val="en-US"/>
              </w:rPr>
              <w:t>subban</w:t>
            </w:r>
            <w:proofErr w:type="spellEnd"/>
            <w:r>
              <w:rPr>
                <w:rFonts w:eastAsiaTheme="minorEastAsia"/>
              </w:rPr>
              <w:t>d. We also support have a UE FG for minimum slot offset configuration for aperiodic CLI-RSSI-</w:t>
            </w:r>
            <w:proofErr w:type="spellStart"/>
            <w:r>
              <w:rPr>
                <w:rFonts w:eastAsiaTheme="minorEastAsia"/>
              </w:rPr>
              <w:t>MeasurementResourceSet</w:t>
            </w:r>
            <w:proofErr w:type="spellEnd"/>
            <w:r>
              <w:rPr>
                <w:rFonts w:eastAsiaTheme="minorEastAsia"/>
              </w:rPr>
              <w:t xml:space="preserve"> and please refer to our contribution for CLI handling for the reasoning. </w:t>
            </w:r>
          </w:p>
          <w:p w14:paraId="345819C1"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9</w:t>
            </w:r>
            <w:r>
              <w:rPr>
                <w:rFonts w:eastAsiaTheme="minorEastAsia"/>
              </w:rPr>
              <w:fldChar w:fldCharType="end"/>
            </w:r>
            <w:r>
              <w:rPr>
                <w:rFonts w:eastAsiaTheme="minorEastAsia"/>
                <w:b/>
                <w:lang w:val="en-US"/>
              </w:rPr>
              <w:t>: Support to replace FFS with N/A on prerequisite feature groups column for FG 60-8 and FG 60-9 based on RAN1 agreement that no prerequisite is needed.</w:t>
            </w:r>
          </w:p>
          <w:p w14:paraId="32E0D33C" w14:textId="77777777" w:rsidR="00EB3A82" w:rsidRDefault="002310A9">
            <w:pPr>
              <w:rPr>
                <w:rFonts w:eastAsiaTheme="minorEastAsia"/>
                <w:b/>
                <w:lang w:val="en-US"/>
              </w:rPr>
            </w:pPr>
            <w:r>
              <w:rPr>
                <w:rFonts w:eastAsiaTheme="minorEastAsia"/>
                <w:b/>
                <w:u w:val="single"/>
              </w:rPr>
              <w:t xml:space="preserve">Proposal </w:t>
            </w:r>
            <w:r>
              <w:rPr>
                <w:rFonts w:eastAsiaTheme="minorEastAsia"/>
                <w:b/>
                <w:u w:val="single"/>
              </w:rPr>
              <w:fldChar w:fldCharType="begin"/>
            </w:r>
            <w:r>
              <w:rPr>
                <w:rFonts w:eastAsiaTheme="minorEastAsia"/>
                <w:b/>
                <w:u w:val="single"/>
              </w:rPr>
              <w:instrText xml:space="preserve"> seq prop </w:instrText>
            </w:r>
            <w:r>
              <w:rPr>
                <w:rFonts w:eastAsiaTheme="minorEastAsia"/>
                <w:b/>
                <w:u w:val="single"/>
              </w:rPr>
              <w:fldChar w:fldCharType="separate"/>
            </w:r>
            <w:r>
              <w:rPr>
                <w:rFonts w:eastAsiaTheme="minorEastAsia"/>
                <w:b/>
                <w:u w:val="single"/>
              </w:rPr>
              <w:t>10</w:t>
            </w:r>
            <w:r>
              <w:rPr>
                <w:rFonts w:eastAsiaTheme="minorEastAsia"/>
              </w:rPr>
              <w:fldChar w:fldCharType="end"/>
            </w:r>
            <w:r>
              <w:rPr>
                <w:rFonts w:eastAsiaTheme="minorEastAsia"/>
                <w:b/>
                <w:lang w:val="en-US"/>
              </w:rPr>
              <w:t>: Support to remove [] for “aperiodic” for FG 60-8 and FG 60-9 to confirm aperiodic reporting.</w:t>
            </w:r>
          </w:p>
          <w:p w14:paraId="761481A1" w14:textId="77777777" w:rsidR="00EB3A82" w:rsidRDefault="00EB3A82">
            <w:pPr>
              <w:rPr>
                <w:rFonts w:eastAsiaTheme="minorEastAsia"/>
                <w:lang w:val="en-US"/>
              </w:rPr>
            </w:pPr>
          </w:p>
        </w:tc>
      </w:tr>
      <w:tr w:rsidR="00EB3A82" w14:paraId="487DADA0" w14:textId="77777777">
        <w:trPr>
          <w:trHeight w:val="405"/>
        </w:trPr>
        <w:tc>
          <w:tcPr>
            <w:tcW w:w="50" w:type="pct"/>
          </w:tcPr>
          <w:p w14:paraId="1307DD7C" w14:textId="77777777" w:rsidR="00EB3A82" w:rsidRDefault="00EB3A82">
            <w:pPr>
              <w:numPr>
                <w:ilvl w:val="0"/>
                <w:numId w:val="67"/>
              </w:numPr>
              <w:rPr>
                <w:rFonts w:eastAsiaTheme="minorEastAsia"/>
              </w:rPr>
            </w:pPr>
          </w:p>
        </w:tc>
        <w:tc>
          <w:tcPr>
            <w:tcW w:w="254" w:type="pct"/>
          </w:tcPr>
          <w:p w14:paraId="2FC894E5" w14:textId="77777777" w:rsidR="00EB3A82" w:rsidRDefault="002310A9">
            <w:pPr>
              <w:rPr>
                <w:rFonts w:eastAsiaTheme="minorEastAsia"/>
              </w:rPr>
            </w:pPr>
            <w:r>
              <w:t>Ericsson</w:t>
            </w:r>
          </w:p>
        </w:tc>
        <w:tc>
          <w:tcPr>
            <w:tcW w:w="4696" w:type="pct"/>
          </w:tcPr>
          <w:p w14:paraId="3D04ED88" w14:textId="77777777" w:rsidR="00EB3A82" w:rsidRDefault="002310A9">
            <w:pPr>
              <w:rPr>
                <w:rFonts w:eastAsiaTheme="minorEastAsia"/>
              </w:rPr>
            </w:pPr>
            <w:r>
              <w:rPr>
                <w:rFonts w:eastAsiaTheme="minorEastAsia"/>
              </w:rPr>
              <w:t xml:space="preserve">One of the FFS points in FG 60-8 is whether each of the components within the brackets is a separate FG. However, this FFS is residual text from previous discussions where periodic and aperiodic reporting were considered as one FG. This was changed in RAN1#121 wherein FG-80a and 80b were branched out to separate aperiodic reporting in PUSCH and periodic reporting in PUCCH for CLI-RSSI reporting. Similarly, for FG-9, the FFS refers to components within brackets when there are no brackets in the components. This is also leftover text from previous discussions; hence we propose to remove them. </w:t>
            </w:r>
          </w:p>
          <w:p w14:paraId="01195A2B" w14:textId="77777777" w:rsidR="00EB3A82" w:rsidRPr="008E0547" w:rsidRDefault="002310A9">
            <w:pPr>
              <w:rPr>
                <w:rFonts w:eastAsiaTheme="minorEastAsia"/>
                <w:b/>
                <w:bCs/>
                <w:lang w:val="en-US"/>
              </w:rPr>
            </w:pPr>
            <w:r>
              <w:rPr>
                <w:rFonts w:eastAsiaTheme="minorEastAsia"/>
                <w:b/>
                <w:bCs/>
              </w:rPr>
              <w:t xml:space="preserve">For FGs 60-8 and 60-9 delete the following: </w:t>
            </w:r>
            <w:r w:rsidRPr="008E0547">
              <w:rPr>
                <w:rFonts w:eastAsiaTheme="minorEastAsia"/>
                <w:b/>
                <w:bCs/>
                <w:lang w:val="en-US"/>
              </w:rPr>
              <w:t>FFS: whether each of components within brackets is separate FG or require reporting</w:t>
            </w:r>
          </w:p>
          <w:p w14:paraId="44A4DC58" w14:textId="77777777" w:rsidR="00EB3A82" w:rsidRDefault="002310A9">
            <w:pPr>
              <w:rPr>
                <w:rFonts w:eastAsiaTheme="minorEastAsia"/>
              </w:rPr>
            </w:pPr>
            <w:r>
              <w:rPr>
                <w:rFonts w:eastAsiaTheme="minorEastAsia"/>
              </w:rPr>
              <w:t>FG 60-8 refers only to aperiodic reporting as discussed in the above paragraph. Additionally, in our view, for SBFD L1 UE-UE CLI measurement was proposed to identify CLI interference that occur sporadically and randomly when two UEs are close to each other and are scheduled in an SBFD symbol/slot. Therefore, it makes sense that aperiodic reporting is defined as the basic capability. Therefore, the square brackets from “[aperiodic]” in the feature group name can be removed.</w:t>
            </w:r>
          </w:p>
          <w:p w14:paraId="03A5E2B5" w14:textId="77777777" w:rsidR="00EB3A82" w:rsidRDefault="002310A9">
            <w:pPr>
              <w:rPr>
                <w:rFonts w:eastAsiaTheme="minorEastAsia"/>
                <w:b/>
                <w:bCs/>
              </w:rPr>
            </w:pPr>
            <w:r>
              <w:rPr>
                <w:rFonts w:eastAsiaTheme="minorEastAsia"/>
                <w:b/>
                <w:bCs/>
              </w:rPr>
              <w:t>For FG 60-8, remove the brackets from [aperiodic] in the FG name.</w:t>
            </w:r>
          </w:p>
          <w:p w14:paraId="0DF6E451" w14:textId="77777777" w:rsidR="00EB3A82" w:rsidRDefault="002310A9">
            <w:pPr>
              <w:rPr>
                <w:rFonts w:eastAsiaTheme="minorEastAsia"/>
                <w:lang w:val="en-US"/>
              </w:rPr>
            </w:pPr>
            <w:r>
              <w:rPr>
                <w:rFonts w:eastAsiaTheme="minorEastAsia"/>
              </w:rPr>
              <w:t xml:space="preserve">Another discussion point is regarding the pre-requisite FG for both UL resource muting and CLI measurement and reporting. </w:t>
            </w:r>
            <w:r>
              <w:rPr>
                <w:rFonts w:eastAsiaTheme="minorEastAsia"/>
                <w:lang w:val="en-US"/>
              </w:rPr>
              <w:t>We think that UL resource muting and CLI measurement are general tools that can be beneficial for even legacy Rel-19 UEs to have and is not dependent on whether the UE is “SBFD aware.” For example, Rel-19 UEs that are not SBFD-aware can still perform CLI-RSSI measurements if configured to do so. For e.g., a UE in a legacy TDD system that may be interfered in a DL slot by a UE in an SBFD system transmitting UL in an SBFD slot that overlaps the DL slot in the TDD system. Hence, we think that neither FGs should have FG 60-1 as a pre-requisite.</w:t>
            </w:r>
          </w:p>
          <w:p w14:paraId="53A1B17F" w14:textId="77777777" w:rsidR="00EB3A82" w:rsidRDefault="002310A9">
            <w:pPr>
              <w:rPr>
                <w:rFonts w:eastAsiaTheme="minorEastAsia"/>
                <w:b/>
                <w:bCs/>
                <w:lang w:val="en-US"/>
              </w:rPr>
            </w:pPr>
            <w:r>
              <w:rPr>
                <w:rFonts w:eastAsiaTheme="minorEastAsia"/>
                <w:b/>
                <w:bCs/>
                <w:lang w:val="en-US"/>
              </w:rPr>
              <w:t>FG 60-8 and FG 60-9 do not have any pre-requisite FGs.</w:t>
            </w:r>
          </w:p>
          <w:p w14:paraId="7D232635" w14:textId="77777777" w:rsidR="00EB3A82" w:rsidRDefault="00EB3A82">
            <w:pPr>
              <w:rPr>
                <w:rFonts w:eastAsiaTheme="minorEastAsia"/>
                <w:lang w:val="en-US"/>
              </w:rPr>
            </w:pPr>
          </w:p>
        </w:tc>
      </w:tr>
      <w:tr w:rsidR="00EB3A82" w14:paraId="65D057BA" w14:textId="77777777">
        <w:trPr>
          <w:trHeight w:val="405"/>
        </w:trPr>
        <w:tc>
          <w:tcPr>
            <w:tcW w:w="50" w:type="pct"/>
          </w:tcPr>
          <w:p w14:paraId="187A9C08" w14:textId="77777777" w:rsidR="00EB3A82" w:rsidRDefault="00EB3A82">
            <w:pPr>
              <w:numPr>
                <w:ilvl w:val="0"/>
                <w:numId w:val="67"/>
              </w:numPr>
              <w:rPr>
                <w:rFonts w:eastAsiaTheme="minorEastAsia"/>
              </w:rPr>
            </w:pPr>
          </w:p>
        </w:tc>
        <w:tc>
          <w:tcPr>
            <w:tcW w:w="254" w:type="pct"/>
          </w:tcPr>
          <w:p w14:paraId="32C0AEA2" w14:textId="77777777" w:rsidR="00EB3A82" w:rsidRDefault="002310A9">
            <w:pPr>
              <w:rPr>
                <w:rFonts w:eastAsiaTheme="minorEastAsia"/>
              </w:rPr>
            </w:pPr>
            <w:r>
              <w:t>NTT DOCOMO, INC.</w:t>
            </w:r>
          </w:p>
        </w:tc>
        <w:tc>
          <w:tcPr>
            <w:tcW w:w="4696" w:type="pct"/>
          </w:tcPr>
          <w:p w14:paraId="24F83A85" w14:textId="77777777" w:rsidR="00EB3A82" w:rsidRDefault="002310A9">
            <w:pPr>
              <w:rPr>
                <w:rFonts w:eastAsiaTheme="minorEastAsia"/>
              </w:rPr>
            </w:pPr>
            <w:r>
              <w:rPr>
                <w:rFonts w:eastAsiaTheme="minorEastAsia"/>
                <w:lang w:val="en-US"/>
              </w:rPr>
              <w:t xml:space="preserve">For L1 SRS-RSRP measurement and reporting, </w:t>
            </w:r>
            <w:r>
              <w:rPr>
                <w:rFonts w:eastAsiaTheme="minorEastAsia"/>
              </w:rPr>
              <w:t>similar to FG60-8, it was agreed that periodic L1 SRS-RSRP measurement resource is part of FG60-9. Therefore, FFSs in FG60-9 can be removed.</w:t>
            </w:r>
          </w:p>
          <w:p w14:paraId="61E9C699" w14:textId="77777777" w:rsidR="00EB3A82" w:rsidRDefault="002310A9">
            <w:pPr>
              <w:rPr>
                <w:rFonts w:eastAsiaTheme="minorEastAsia"/>
              </w:rPr>
            </w:pPr>
            <w:r>
              <w:rPr>
                <w:rFonts w:eastAsiaTheme="minorEastAsia"/>
              </w:rPr>
              <w:t>Regarding prerequisite FG for FG60-9, FG60-1 is not necessary as CLI handling features are not limited to SBFD operation only.</w:t>
            </w:r>
          </w:p>
          <w:p w14:paraId="6074C3F5" w14:textId="77777777" w:rsidR="00EB3A82" w:rsidRDefault="002310A9">
            <w:pPr>
              <w:rPr>
                <w:rFonts w:eastAsiaTheme="minorEastAsia"/>
                <w:b/>
                <w:bCs/>
              </w:rPr>
            </w:pPr>
            <w:r>
              <w:rPr>
                <w:rFonts w:eastAsiaTheme="minorEastAsia"/>
                <w:b/>
                <w:bCs/>
              </w:rPr>
              <w:t>Proposal 9: For L1 SRS-RSRP measurement and reporting,</w:t>
            </w:r>
          </w:p>
          <w:p w14:paraId="7A8E68D0" w14:textId="77777777" w:rsidR="00EB3A82" w:rsidRDefault="002310A9">
            <w:pPr>
              <w:numPr>
                <w:ilvl w:val="0"/>
                <w:numId w:val="65"/>
              </w:numPr>
              <w:rPr>
                <w:rFonts w:eastAsiaTheme="minorEastAsia"/>
                <w:b/>
                <w:bCs/>
              </w:rPr>
            </w:pPr>
            <w:r>
              <w:rPr>
                <w:rFonts w:eastAsiaTheme="minorEastAsia"/>
                <w:b/>
                <w:bCs/>
              </w:rPr>
              <w:t>Confirm that FG60-9 is for L1 SRS-RSRP measurement and aperiodic reporting.</w:t>
            </w:r>
          </w:p>
          <w:p w14:paraId="4457F976" w14:textId="77777777" w:rsidR="00EB3A82" w:rsidRDefault="002310A9">
            <w:pPr>
              <w:numPr>
                <w:ilvl w:val="0"/>
                <w:numId w:val="65"/>
              </w:numPr>
              <w:rPr>
                <w:rFonts w:eastAsiaTheme="minorEastAsia"/>
                <w:b/>
                <w:bCs/>
                <w:lang w:val="en-US"/>
              </w:rPr>
            </w:pPr>
            <w:r>
              <w:rPr>
                <w:rFonts w:eastAsiaTheme="minorEastAsia"/>
                <w:b/>
                <w:bCs/>
                <w:lang w:val="en-US"/>
              </w:rPr>
              <w:t>Remove FFSs in component column for FG60-9.</w:t>
            </w:r>
          </w:p>
          <w:p w14:paraId="7E09EE1E" w14:textId="77777777" w:rsidR="00EB3A82" w:rsidRDefault="002310A9">
            <w:pPr>
              <w:numPr>
                <w:ilvl w:val="0"/>
                <w:numId w:val="65"/>
              </w:numPr>
              <w:rPr>
                <w:rFonts w:eastAsiaTheme="minorEastAsia"/>
                <w:lang w:val="en-US"/>
              </w:rPr>
            </w:pPr>
            <w:r>
              <w:rPr>
                <w:rFonts w:eastAsiaTheme="minorEastAsia"/>
                <w:b/>
                <w:bCs/>
                <w:lang w:val="en-US"/>
              </w:rPr>
              <w:t>FG60-1 is not necessary as prerequisite FG for FG60-9.</w:t>
            </w:r>
          </w:p>
          <w:p w14:paraId="5E00F553" w14:textId="77777777" w:rsidR="00EB3A82" w:rsidRDefault="00EB3A82">
            <w:pPr>
              <w:rPr>
                <w:rFonts w:eastAsiaTheme="minorEastAsia"/>
              </w:rPr>
            </w:pPr>
          </w:p>
        </w:tc>
      </w:tr>
    </w:tbl>
    <w:p w14:paraId="04C26DF7" w14:textId="77777777" w:rsidR="00EB3A82" w:rsidRDefault="00EB3A82">
      <w:pPr>
        <w:rPr>
          <w:rFonts w:eastAsiaTheme="minorEastAsia"/>
          <w:lang w:val="en-US"/>
        </w:rPr>
      </w:pPr>
    </w:p>
    <w:p w14:paraId="320145B8" w14:textId="77777777" w:rsidR="00EB3A82" w:rsidRDefault="00EB3A82">
      <w:pPr>
        <w:spacing w:afterLines="50" w:after="120"/>
        <w:jc w:val="both"/>
        <w:rPr>
          <w:rFonts w:eastAsiaTheme="minorEastAsia"/>
          <w:sz w:val="22"/>
          <w:lang w:val="en-US"/>
        </w:rPr>
      </w:pPr>
    </w:p>
    <w:p w14:paraId="75DC6507" w14:textId="77777777" w:rsidR="00EB3A82" w:rsidRDefault="002310A9">
      <w:pPr>
        <w:pStyle w:val="30"/>
        <w:rPr>
          <w:rFonts w:eastAsiaTheme="minorEastAsia"/>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B3A82" w14:paraId="56B3771B" w14:textId="77777777">
        <w:tc>
          <w:tcPr>
            <w:tcW w:w="22383" w:type="dxa"/>
          </w:tcPr>
          <w:p w14:paraId="231CBECC" w14:textId="77777777" w:rsidR="00EB3A82" w:rsidRDefault="002310A9">
            <w:pPr>
              <w:rPr>
                <w:rFonts w:eastAsiaTheme="minorEastAsia"/>
                <w:u w:val="single"/>
              </w:rPr>
            </w:pPr>
            <w:r>
              <w:rPr>
                <w:rFonts w:eastAsiaTheme="minorEastAsia" w:hint="eastAsia"/>
                <w:u w:val="single"/>
              </w:rPr>
              <w:t>FG 60-9</w:t>
            </w:r>
          </w:p>
          <w:p w14:paraId="20D05853" w14:textId="77777777" w:rsidR="00EB3A82" w:rsidRDefault="002310A9">
            <w:pPr>
              <w:pStyle w:val="aff6"/>
              <w:numPr>
                <w:ilvl w:val="0"/>
                <w:numId w:val="66"/>
              </w:numPr>
              <w:ind w:leftChars="0" w:left="400" w:hanging="400"/>
              <w:textAlignment w:val="auto"/>
              <w:rPr>
                <w:rFonts w:eastAsiaTheme="minorEastAsia"/>
              </w:rPr>
            </w:pPr>
            <w:r>
              <w:rPr>
                <w:rFonts w:eastAsiaTheme="minorEastAsia"/>
              </w:rPr>
              <w:t>C</w:t>
            </w:r>
            <w:r>
              <w:rPr>
                <w:rFonts w:eastAsiaTheme="minorEastAsia" w:hint="eastAsia"/>
              </w:rPr>
              <w:t>omponents/name/consequence</w:t>
            </w:r>
          </w:p>
          <w:p w14:paraId="73D9352D" w14:textId="77777777" w:rsidR="00EB3A82" w:rsidRDefault="002310A9">
            <w:pPr>
              <w:pStyle w:val="aff6"/>
              <w:numPr>
                <w:ilvl w:val="1"/>
                <w:numId w:val="66"/>
              </w:numPr>
              <w:ind w:leftChars="0"/>
              <w:textAlignment w:val="auto"/>
              <w:rPr>
                <w:rFonts w:eastAsiaTheme="minorEastAsia"/>
              </w:rPr>
            </w:pPr>
            <w:r>
              <w:rPr>
                <w:rFonts w:eastAsiaTheme="minorEastAsia" w:hint="eastAsia"/>
              </w:rPr>
              <w:t xml:space="preserve">Confirm </w:t>
            </w:r>
            <w:r>
              <w:rPr>
                <w:rFonts w:eastAsiaTheme="minorEastAsia"/>
              </w:rPr>
              <w:t>“</w:t>
            </w:r>
            <w:r>
              <w:rPr>
                <w:rFonts w:eastAsiaTheme="minorEastAsia" w:hint="eastAsia"/>
              </w:rPr>
              <w:t>aperiodic reporting</w:t>
            </w:r>
            <w:r>
              <w:rPr>
                <w:rFonts w:eastAsiaTheme="minorEastAsia"/>
              </w:rPr>
              <w:t>”</w:t>
            </w:r>
            <w:r>
              <w:rPr>
                <w:rFonts w:eastAsiaTheme="minorEastAsia" w:hint="eastAsia"/>
              </w:rPr>
              <w:t xml:space="preserve">: ZTE, SPRD, vivo, Nokia, CATT, Samsung, QC, E///, DCM, </w:t>
            </w:r>
          </w:p>
          <w:p w14:paraId="6ED9F50F" w14:textId="77777777" w:rsidR="00EB3A82" w:rsidRDefault="002310A9">
            <w:pPr>
              <w:pStyle w:val="aff6"/>
              <w:numPr>
                <w:ilvl w:val="1"/>
                <w:numId w:val="66"/>
              </w:numPr>
              <w:ind w:leftChars="0"/>
              <w:textAlignment w:val="auto"/>
              <w:rPr>
                <w:rFonts w:eastAsiaTheme="minorEastAsia"/>
              </w:rPr>
            </w:pPr>
            <w:r>
              <w:rPr>
                <w:rFonts w:eastAsiaTheme="minorEastAsia"/>
              </w:rPr>
              <w:t>Add “Support of L1 SRS-RSRP measurement and reporting in SBFD symbol if SBFD symbols are configured”</w:t>
            </w:r>
            <w:r>
              <w:rPr>
                <w:rFonts w:eastAsiaTheme="minorEastAsia" w:hint="eastAsia"/>
              </w:rPr>
              <w:t>: SPRD</w:t>
            </w:r>
          </w:p>
          <w:p w14:paraId="3A9B2813" w14:textId="77777777" w:rsidR="00EB3A82" w:rsidRDefault="002310A9">
            <w:pPr>
              <w:pStyle w:val="aff6"/>
              <w:numPr>
                <w:ilvl w:val="1"/>
                <w:numId w:val="66"/>
              </w:numPr>
              <w:ind w:leftChars="0"/>
              <w:rPr>
                <w:rFonts w:eastAsiaTheme="minorEastAsia"/>
              </w:rPr>
            </w:pPr>
            <w:r>
              <w:rPr>
                <w:rFonts w:eastAsiaTheme="minorEastAsia"/>
              </w:rPr>
              <w:t>Maximum number of configured L1 SRS-RSRP measurement resources (sum of aperiodic/semi-persistent/periodic) per CC</w:t>
            </w:r>
            <w:r>
              <w:rPr>
                <w:rFonts w:eastAsiaTheme="minorEastAsia" w:hint="eastAsia"/>
              </w:rPr>
              <w:t xml:space="preserve">: vivo, </w:t>
            </w:r>
          </w:p>
          <w:p w14:paraId="6D5D42D5" w14:textId="77777777" w:rsidR="00EB3A82" w:rsidRDefault="002310A9">
            <w:pPr>
              <w:pStyle w:val="aff6"/>
              <w:numPr>
                <w:ilvl w:val="1"/>
                <w:numId w:val="66"/>
              </w:numPr>
              <w:ind w:leftChars="0"/>
              <w:textAlignment w:val="auto"/>
              <w:rPr>
                <w:rFonts w:eastAsiaTheme="minorEastAsia"/>
              </w:rPr>
            </w:pPr>
            <w:r>
              <w:rPr>
                <w:rFonts w:eastAsiaTheme="minorEastAsia"/>
              </w:rPr>
              <w:t>Maximum number of simultaneous L1 SRS-RSRP measurement resources (sum of aperiodic/semi-persistent/periodic) per CC</w:t>
            </w:r>
            <w:r>
              <w:rPr>
                <w:rFonts w:eastAsiaTheme="minorEastAsia" w:hint="eastAsia"/>
              </w:rPr>
              <w:t>: vivo</w:t>
            </w:r>
          </w:p>
          <w:p w14:paraId="2DD9CEBB" w14:textId="77777777" w:rsidR="00EB3A82" w:rsidRDefault="002310A9">
            <w:pPr>
              <w:pStyle w:val="aff6"/>
              <w:numPr>
                <w:ilvl w:val="1"/>
                <w:numId w:val="66"/>
              </w:numPr>
              <w:ind w:leftChars="0"/>
              <w:rPr>
                <w:rFonts w:eastAsiaTheme="minorEastAsia"/>
              </w:rPr>
            </w:pPr>
            <w:r>
              <w:rPr>
                <w:rFonts w:eastAsiaTheme="minorEastAsia"/>
              </w:rPr>
              <w:t>Maximum number of aperiodic CSI report setting per BWP for L1-SRS-RSRP report</w:t>
            </w:r>
            <w:r>
              <w:rPr>
                <w:rFonts w:eastAsiaTheme="minorEastAsia" w:hint="eastAsia"/>
              </w:rPr>
              <w:t>: HW/</w:t>
            </w:r>
            <w:proofErr w:type="spellStart"/>
            <w:r>
              <w:rPr>
                <w:rFonts w:eastAsiaTheme="minorEastAsia" w:hint="eastAsia"/>
              </w:rPr>
              <w:t>Hisi</w:t>
            </w:r>
            <w:proofErr w:type="spellEnd"/>
            <w:r>
              <w:rPr>
                <w:rFonts w:eastAsiaTheme="minorEastAsia" w:hint="eastAsia"/>
              </w:rPr>
              <w:t xml:space="preserve">, OPPO, </w:t>
            </w:r>
          </w:p>
          <w:p w14:paraId="17DC9E3F" w14:textId="77777777" w:rsidR="00EB3A82" w:rsidRDefault="002310A9">
            <w:pPr>
              <w:pStyle w:val="aff6"/>
              <w:numPr>
                <w:ilvl w:val="1"/>
                <w:numId w:val="66"/>
              </w:numPr>
              <w:ind w:leftChars="0"/>
              <w:rPr>
                <w:rFonts w:eastAsiaTheme="minorEastAsia"/>
              </w:rPr>
            </w:pPr>
            <w:r>
              <w:rPr>
                <w:rFonts w:eastAsiaTheme="minorEastAsia"/>
              </w:rPr>
              <w:t>Maximum number of configured aperiodic CSI triggering states in CSI-</w:t>
            </w:r>
            <w:proofErr w:type="spellStart"/>
            <w:r>
              <w:rPr>
                <w:rFonts w:eastAsiaTheme="minorEastAsia"/>
              </w:rPr>
              <w:t>AperiodicTriggerStateList</w:t>
            </w:r>
            <w:proofErr w:type="spellEnd"/>
            <w:r>
              <w:rPr>
                <w:rFonts w:eastAsiaTheme="minorEastAsia"/>
              </w:rPr>
              <w:t xml:space="preserve"> per CC</w:t>
            </w:r>
            <w:r>
              <w:rPr>
                <w:rFonts w:eastAsiaTheme="minorEastAsia" w:hint="eastAsia"/>
              </w:rPr>
              <w:t>: HW/</w:t>
            </w:r>
            <w:proofErr w:type="spellStart"/>
            <w:r>
              <w:rPr>
                <w:rFonts w:eastAsiaTheme="minorEastAsia" w:hint="eastAsia"/>
              </w:rPr>
              <w:t>Hisi</w:t>
            </w:r>
            <w:proofErr w:type="spellEnd"/>
            <w:r>
              <w:rPr>
                <w:rFonts w:eastAsiaTheme="minorEastAsia" w:hint="eastAsia"/>
              </w:rPr>
              <w:t>,</w:t>
            </w:r>
          </w:p>
          <w:p w14:paraId="05AFA737" w14:textId="77777777" w:rsidR="00EB3A82" w:rsidRDefault="002310A9">
            <w:pPr>
              <w:pStyle w:val="aff6"/>
              <w:numPr>
                <w:ilvl w:val="1"/>
                <w:numId w:val="66"/>
              </w:numPr>
              <w:ind w:leftChars="0"/>
              <w:rPr>
                <w:rFonts w:eastAsiaTheme="minorEastAsia"/>
              </w:rPr>
            </w:pPr>
            <w:r>
              <w:rPr>
                <w:rFonts w:eastAsiaTheme="minorEastAsia"/>
              </w:rPr>
              <w:t>Maximum number of SRS-RSRP measurement resources across all CCs within a slot</w:t>
            </w:r>
            <w:r>
              <w:rPr>
                <w:rFonts w:eastAsiaTheme="minorEastAsia" w:hint="eastAsia"/>
              </w:rPr>
              <w:t>: HW/</w:t>
            </w:r>
            <w:proofErr w:type="spellStart"/>
            <w:r>
              <w:rPr>
                <w:rFonts w:eastAsiaTheme="minorEastAsia" w:hint="eastAsia"/>
              </w:rPr>
              <w:t>Hisi</w:t>
            </w:r>
            <w:proofErr w:type="spellEnd"/>
            <w:r>
              <w:rPr>
                <w:rFonts w:eastAsiaTheme="minorEastAsia" w:hint="eastAsia"/>
              </w:rPr>
              <w:t>,</w:t>
            </w:r>
          </w:p>
          <w:p w14:paraId="3EAE91AB" w14:textId="77777777" w:rsidR="00EB3A82" w:rsidRDefault="002310A9">
            <w:pPr>
              <w:pStyle w:val="aff6"/>
              <w:numPr>
                <w:ilvl w:val="1"/>
                <w:numId w:val="66"/>
              </w:numPr>
              <w:ind w:leftChars="0"/>
              <w:rPr>
                <w:rFonts w:eastAsiaTheme="minorEastAsia"/>
              </w:rPr>
            </w:pPr>
            <w:r>
              <w:rPr>
                <w:rFonts w:eastAsiaTheme="minorEastAsia"/>
              </w:rPr>
              <w:t>Maximum number of aperiodic SRS-RSRP measurement resources across all CCs configured to measure L1-SRS-RSRP</w:t>
            </w:r>
            <w:r>
              <w:rPr>
                <w:rFonts w:eastAsiaTheme="minorEastAsia" w:hint="eastAsia"/>
              </w:rPr>
              <w:t>: HW/</w:t>
            </w:r>
            <w:proofErr w:type="spellStart"/>
            <w:r>
              <w:rPr>
                <w:rFonts w:eastAsiaTheme="minorEastAsia" w:hint="eastAsia"/>
              </w:rPr>
              <w:t>Hisi</w:t>
            </w:r>
            <w:proofErr w:type="spellEnd"/>
            <w:r>
              <w:rPr>
                <w:rFonts w:eastAsiaTheme="minorEastAsia" w:hint="eastAsia"/>
              </w:rPr>
              <w:t>,</w:t>
            </w:r>
          </w:p>
          <w:p w14:paraId="4A1718CC" w14:textId="77777777" w:rsidR="00EB3A82" w:rsidRDefault="002310A9">
            <w:pPr>
              <w:numPr>
                <w:ilvl w:val="1"/>
                <w:numId w:val="66"/>
              </w:numPr>
              <w:textAlignment w:val="auto"/>
              <w:rPr>
                <w:rFonts w:eastAsiaTheme="minorEastAsia"/>
              </w:rPr>
            </w:pPr>
            <w:r>
              <w:rPr>
                <w:rFonts w:eastAsiaTheme="minorEastAsia"/>
              </w:rPr>
              <w:t>maximum number of simultaneously configured L1 and L3 SRS-RSRP measurement resources as being limited by the legacy L3 maximum to manage UE complexity</w:t>
            </w:r>
            <w:r>
              <w:rPr>
                <w:rFonts w:eastAsiaTheme="minorEastAsia" w:hint="eastAsia"/>
              </w:rPr>
              <w:t>: Google</w:t>
            </w:r>
          </w:p>
          <w:p w14:paraId="731F357B" w14:textId="77777777" w:rsidR="00EB3A82" w:rsidRDefault="002310A9">
            <w:pPr>
              <w:numPr>
                <w:ilvl w:val="2"/>
                <w:numId w:val="66"/>
              </w:numPr>
              <w:textAlignment w:val="auto"/>
              <w:rPr>
                <w:rFonts w:eastAsiaTheme="minorEastAsia"/>
              </w:rPr>
            </w:pPr>
            <w:r>
              <w:rPr>
                <w:rFonts w:eastAsiaTheme="minorEastAsia"/>
              </w:rPr>
              <w:t>If this limit is increased, support L3 CLI-RSSI/SRS-RSRP on non-SBFD symbols and L1 CLI-RSSI/SRS-RSRP on SBFD symbols to distribute resources and processing</w:t>
            </w:r>
          </w:p>
          <w:p w14:paraId="0F5394B1" w14:textId="77777777" w:rsidR="00EB3A82" w:rsidRDefault="00EB3A82">
            <w:pPr>
              <w:pStyle w:val="aff6"/>
              <w:numPr>
                <w:ilvl w:val="1"/>
                <w:numId w:val="66"/>
              </w:numPr>
              <w:ind w:leftChars="0"/>
              <w:textAlignment w:val="auto"/>
              <w:rPr>
                <w:rFonts w:eastAsiaTheme="minorEastAsia"/>
              </w:rPr>
            </w:pPr>
          </w:p>
          <w:p w14:paraId="147BF816" w14:textId="77777777" w:rsidR="00EB3A82" w:rsidRDefault="002310A9">
            <w:pPr>
              <w:pStyle w:val="aff6"/>
              <w:numPr>
                <w:ilvl w:val="0"/>
                <w:numId w:val="66"/>
              </w:numPr>
              <w:ind w:leftChars="0" w:left="400" w:hanging="400"/>
              <w:textAlignment w:val="auto"/>
              <w:rPr>
                <w:rFonts w:eastAsiaTheme="minorEastAsia"/>
              </w:rPr>
            </w:pPr>
            <w:r>
              <w:rPr>
                <w:rFonts w:eastAsiaTheme="minorEastAsia" w:hint="eastAsia"/>
              </w:rPr>
              <w:t>Prerequisite FG</w:t>
            </w:r>
          </w:p>
          <w:p w14:paraId="72E916CA" w14:textId="77777777" w:rsidR="00EB3A82" w:rsidRDefault="002310A9">
            <w:pPr>
              <w:pStyle w:val="aff6"/>
              <w:numPr>
                <w:ilvl w:val="1"/>
                <w:numId w:val="66"/>
              </w:numPr>
              <w:ind w:leftChars="0"/>
              <w:textAlignment w:val="auto"/>
              <w:rPr>
                <w:rFonts w:eastAsiaTheme="minorEastAsia"/>
              </w:rPr>
            </w:pPr>
            <w:r>
              <w:rPr>
                <w:rFonts w:eastAsiaTheme="minorEastAsia"/>
              </w:rPr>
              <w:t>N</w:t>
            </w:r>
            <w:r>
              <w:rPr>
                <w:rFonts w:eastAsiaTheme="minorEastAsia" w:hint="eastAsia"/>
              </w:rPr>
              <w:t>o: ZTE, vivo, HW/</w:t>
            </w:r>
            <w:proofErr w:type="spellStart"/>
            <w:r>
              <w:rPr>
                <w:rFonts w:eastAsiaTheme="minorEastAsia" w:hint="eastAsia"/>
              </w:rPr>
              <w:t>Hisi</w:t>
            </w:r>
            <w:proofErr w:type="spellEnd"/>
            <w:r>
              <w:rPr>
                <w:rFonts w:eastAsiaTheme="minorEastAsia" w:hint="eastAsia"/>
              </w:rPr>
              <w:t xml:space="preserve">, CATT, QC, E///, DCM, </w:t>
            </w:r>
          </w:p>
          <w:p w14:paraId="731C496D" w14:textId="77777777" w:rsidR="00EB3A82" w:rsidRDefault="002310A9">
            <w:pPr>
              <w:pStyle w:val="aff6"/>
              <w:numPr>
                <w:ilvl w:val="1"/>
                <w:numId w:val="66"/>
              </w:numPr>
              <w:ind w:leftChars="0"/>
              <w:textAlignment w:val="auto"/>
              <w:rPr>
                <w:rFonts w:eastAsiaTheme="minorEastAsia"/>
              </w:rPr>
            </w:pPr>
            <w:r>
              <w:rPr>
                <w:rFonts w:eastAsiaTheme="minorEastAsia" w:hint="eastAsia"/>
              </w:rPr>
              <w:t xml:space="preserve">60-1: Samsung, </w:t>
            </w:r>
          </w:p>
          <w:p w14:paraId="1F39D927" w14:textId="77777777" w:rsidR="00EB3A82" w:rsidRDefault="00EB3A82">
            <w:pPr>
              <w:rPr>
                <w:rFonts w:eastAsiaTheme="minorEastAsia"/>
                <w:u w:val="single"/>
              </w:rPr>
            </w:pPr>
          </w:p>
          <w:p w14:paraId="094C7F11" w14:textId="77777777" w:rsidR="00EB3A82" w:rsidRDefault="00EB3A82">
            <w:pPr>
              <w:rPr>
                <w:rFonts w:eastAsiaTheme="minorEastAsia"/>
              </w:rPr>
            </w:pPr>
          </w:p>
        </w:tc>
      </w:tr>
    </w:tbl>
    <w:p w14:paraId="3DED2F09" w14:textId="77777777" w:rsidR="00EB3A82" w:rsidRDefault="00EB3A82">
      <w:pPr>
        <w:spacing w:afterLines="50" w:after="120"/>
        <w:jc w:val="both"/>
        <w:rPr>
          <w:rFonts w:eastAsiaTheme="minorEastAsia"/>
          <w:sz w:val="22"/>
        </w:rPr>
      </w:pPr>
    </w:p>
    <w:p w14:paraId="4F323925" w14:textId="77777777" w:rsidR="00EB3A82" w:rsidRDefault="002310A9">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3-1</w:t>
      </w:r>
      <w:r>
        <w:rPr>
          <w:rFonts w:ascii="Times New Roman" w:hAnsi="Times New Roman"/>
          <w:b/>
          <w:bCs/>
          <w:i w:val="0"/>
          <w:highlight w:val="yellow"/>
          <w:lang w:val="en-US"/>
        </w:rPr>
        <w:t>:</w:t>
      </w:r>
    </w:p>
    <w:p w14:paraId="54C72837" w14:textId="77777777" w:rsidR="00EB3A82" w:rsidRDefault="002310A9">
      <w:pPr>
        <w:spacing w:afterLines="50" w:after="120"/>
        <w:jc w:val="both"/>
        <w:rPr>
          <w:rFonts w:eastAsia="ＭＳ 明朝"/>
          <w:b/>
          <w:bCs/>
          <w:sz w:val="22"/>
          <w:szCs w:val="22"/>
        </w:rPr>
      </w:pPr>
      <w:r>
        <w:rPr>
          <w:rFonts w:eastAsia="ＭＳ 明朝" w:hint="eastAsia"/>
          <w:b/>
          <w:bCs/>
          <w:sz w:val="22"/>
          <w:szCs w:val="22"/>
        </w:rPr>
        <w:t xml:space="preserve">Update FG 60-9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3449"/>
        <w:gridCol w:w="6715"/>
        <w:gridCol w:w="556"/>
        <w:gridCol w:w="577"/>
        <w:gridCol w:w="467"/>
        <w:gridCol w:w="4972"/>
        <w:gridCol w:w="842"/>
        <w:gridCol w:w="846"/>
        <w:gridCol w:w="467"/>
        <w:gridCol w:w="467"/>
        <w:gridCol w:w="222"/>
        <w:gridCol w:w="2258"/>
      </w:tblGrid>
      <w:tr w:rsidR="00EB3A82" w14:paraId="5247B0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5EB5C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07704712"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796344C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705315F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Maximum number of L1 SRS-RSRP measurement resources across all CCs</w:t>
            </w:r>
          </w:p>
          <w:p w14:paraId="3E7F3026"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30670649"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 whether each of components within brackets is separate FG or require reporting</w:t>
            </w:r>
          </w:p>
          <w:p w14:paraId="7B68E83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FFS: </w:t>
            </w:r>
            <w:proofErr w:type="gramStart"/>
            <w:r>
              <w:rPr>
                <w:rFonts w:ascii="Arial" w:eastAsia="ＭＳ 明朝" w:hAnsi="Arial" w:cs="Arial"/>
                <w:color w:val="000000"/>
                <w:sz w:val="18"/>
                <w:szCs w:val="18"/>
                <w:highlight w:val="yellow"/>
              </w:rPr>
              <w:t>other</w:t>
            </w:r>
            <w:proofErr w:type="gramEnd"/>
            <w:r>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02A2AEE7" w14:textId="77777777" w:rsidR="00EB3A82" w:rsidRDefault="002310A9">
            <w:pPr>
              <w:keepNext/>
              <w:keepLines/>
              <w:overflowPunct/>
              <w:autoSpaceDE/>
              <w:autoSpaceDN/>
              <w:adjustRightInd/>
              <w:spacing w:after="0"/>
              <w:rPr>
                <w:rFonts w:ascii="Arial" w:eastAsia="ＭＳ 明朝" w:hAnsi="Arial" w:cs="Arial"/>
                <w:strike/>
                <w:color w:val="000000"/>
                <w:sz w:val="18"/>
                <w:szCs w:val="18"/>
                <w:highlight w:val="yellow"/>
              </w:rPr>
            </w:pPr>
            <w:r>
              <w:rPr>
                <w:rFonts w:ascii="Arial" w:eastAsia="ＭＳ 明朝" w:hAnsi="Arial" w:cs="Arial"/>
                <w:strike/>
                <w:color w:val="EE0000"/>
                <w:sz w:val="18"/>
                <w:szCs w:val="18"/>
              </w:rPr>
              <w:t>FFS</w:t>
            </w:r>
          </w:p>
        </w:tc>
        <w:tc>
          <w:tcPr>
            <w:tcW w:w="0" w:type="auto"/>
            <w:tcBorders>
              <w:top w:val="single" w:sz="4" w:space="0" w:color="auto"/>
              <w:left w:val="single" w:sz="4" w:space="0" w:color="auto"/>
              <w:bottom w:val="single" w:sz="4" w:space="0" w:color="auto"/>
              <w:right w:val="single" w:sz="4" w:space="0" w:color="auto"/>
            </w:tcBorders>
          </w:tcPr>
          <w:p w14:paraId="361C8AB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00179A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A5B65E"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trike/>
                <w:color w:val="EE0000"/>
                <w:sz w:val="18"/>
                <w:szCs w:val="18"/>
                <w:lang w:eastAsia="zh-CN"/>
              </w:rPr>
              <w:t>[Aperiodic]</w:t>
            </w:r>
            <w:r>
              <w:rPr>
                <w:rFonts w:ascii="Arial" w:eastAsia="SimSun" w:hAnsi="Arial" w:cs="Arial"/>
                <w:color w:val="000000"/>
                <w:sz w:val="18"/>
                <w:szCs w:val="18"/>
                <w:lang w:eastAsia="zh-CN"/>
              </w:rPr>
              <w:t xml:space="preserve"> L1 SRS-RSRP measurement and </w:t>
            </w:r>
            <w:r>
              <w:rPr>
                <w:rFonts w:ascii="Arial" w:eastAsiaTheme="minorEastAsia" w:hAnsi="Arial" w:cs="Arial"/>
                <w:color w:val="EE0000"/>
                <w:sz w:val="18"/>
                <w:szCs w:val="18"/>
              </w:rPr>
              <w:t>aperiodic</w:t>
            </w:r>
            <w:r>
              <w:rPr>
                <w:rFonts w:ascii="Arial" w:eastAsiaTheme="minorEastAsia" w:hAnsi="Arial" w:cs="Arial" w:hint="eastAsia"/>
                <w:color w:val="000000"/>
                <w:sz w:val="18"/>
                <w:szCs w:val="18"/>
              </w:rPr>
              <w:t xml:space="preserve"> </w:t>
            </w:r>
            <w:r>
              <w:rPr>
                <w:rFonts w:ascii="Arial" w:eastAsia="SimSun" w:hAnsi="Arial" w:cs="Arial"/>
                <w:color w:val="000000"/>
                <w:sz w:val="18"/>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175209C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14E89B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D04EFB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16D23F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3095E2D"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96E949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bl>
    <w:p w14:paraId="2359BF3F" w14:textId="77777777" w:rsidR="00EB3A82" w:rsidRDefault="00EB3A82">
      <w:pPr>
        <w:spacing w:afterLines="50" w:after="120"/>
        <w:jc w:val="both"/>
        <w:rPr>
          <w:rFonts w:eastAsia="ＭＳ 明朝"/>
          <w:sz w:val="22"/>
          <w:szCs w:val="22"/>
        </w:rPr>
      </w:pPr>
    </w:p>
    <w:p w14:paraId="450A9201" w14:textId="77777777" w:rsidR="00EB3A82" w:rsidRDefault="00EB3A82">
      <w:pPr>
        <w:spacing w:afterLines="50" w:after="120"/>
        <w:jc w:val="both"/>
        <w:rPr>
          <w:rFonts w:eastAsia="ＭＳ 明朝"/>
          <w:sz w:val="22"/>
          <w:szCs w:val="22"/>
        </w:rPr>
      </w:pPr>
    </w:p>
    <w:tbl>
      <w:tblPr>
        <w:tblStyle w:val="afd"/>
        <w:tblW w:w="4900" w:type="pct"/>
        <w:tblLook w:val="04A0" w:firstRow="1" w:lastRow="0" w:firstColumn="1" w:lastColumn="0" w:noHBand="0" w:noVBand="1"/>
      </w:tblPr>
      <w:tblGrid>
        <w:gridCol w:w="2211"/>
        <w:gridCol w:w="19724"/>
      </w:tblGrid>
      <w:tr w:rsidR="00EB3A82" w14:paraId="2B1E0536" w14:textId="77777777" w:rsidTr="009133CB">
        <w:tc>
          <w:tcPr>
            <w:tcW w:w="504" w:type="pct"/>
            <w:shd w:val="clear" w:color="auto" w:fill="F2F2F2" w:themeFill="background1" w:themeFillShade="F2"/>
          </w:tcPr>
          <w:p w14:paraId="418FFA18"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4B7A3A5E"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2CA96643" w14:textId="77777777" w:rsidTr="009133CB">
        <w:tc>
          <w:tcPr>
            <w:tcW w:w="504" w:type="pct"/>
          </w:tcPr>
          <w:p w14:paraId="39BAB306" w14:textId="77777777" w:rsidR="00EB3A82" w:rsidRDefault="002310A9">
            <w:pPr>
              <w:spacing w:after="0"/>
              <w:jc w:val="both"/>
              <w:rPr>
                <w:rFonts w:eastAsia="SimSun"/>
                <w:szCs w:val="21"/>
                <w:lang w:val="en-US" w:eastAsia="zh-CN"/>
              </w:rPr>
            </w:pPr>
            <w:r>
              <w:rPr>
                <w:rFonts w:eastAsiaTheme="minorEastAsia" w:hint="eastAsia"/>
                <w:lang w:val="en-US"/>
              </w:rPr>
              <w:t>NTT DOCOMO</w:t>
            </w:r>
          </w:p>
        </w:tc>
        <w:tc>
          <w:tcPr>
            <w:tcW w:w="4496" w:type="pct"/>
          </w:tcPr>
          <w:p w14:paraId="4A72AED1" w14:textId="77777777" w:rsidR="00EB3A82" w:rsidRDefault="002310A9">
            <w:pPr>
              <w:spacing w:afterLines="50" w:after="120"/>
              <w:jc w:val="both"/>
              <w:rPr>
                <w:rFonts w:eastAsia="SimSun"/>
                <w:szCs w:val="24"/>
                <w:lang w:val="en-US" w:eastAsia="zh-CN"/>
              </w:rPr>
            </w:pPr>
            <w:r>
              <w:rPr>
                <w:rFonts w:eastAsiaTheme="minorEastAsia" w:hint="eastAsia"/>
                <w:lang w:val="en-US"/>
              </w:rPr>
              <w:t>Support</w:t>
            </w:r>
          </w:p>
        </w:tc>
      </w:tr>
      <w:tr w:rsidR="00EB3A82" w14:paraId="144C10AC" w14:textId="77777777" w:rsidTr="009133CB">
        <w:tc>
          <w:tcPr>
            <w:tcW w:w="504" w:type="pct"/>
          </w:tcPr>
          <w:p w14:paraId="79C4E61D" w14:textId="77777777" w:rsidR="00EB3A82" w:rsidRDefault="002310A9">
            <w:pPr>
              <w:spacing w:after="0"/>
              <w:jc w:val="both"/>
              <w:rPr>
                <w:rFonts w:eastAsia="SimSun"/>
                <w:szCs w:val="21"/>
                <w:lang w:val="en-US" w:eastAsia="zh-CN"/>
              </w:rPr>
            </w:pPr>
            <w:r>
              <w:rPr>
                <w:rFonts w:eastAsia="SimSun" w:hint="eastAsia"/>
                <w:szCs w:val="21"/>
                <w:lang w:val="en-US" w:eastAsia="zh-CN"/>
              </w:rPr>
              <w:t xml:space="preserve">Xiaomi </w:t>
            </w:r>
          </w:p>
        </w:tc>
        <w:tc>
          <w:tcPr>
            <w:tcW w:w="4496" w:type="pct"/>
          </w:tcPr>
          <w:p w14:paraId="11BCD535" w14:textId="77777777" w:rsidR="00EB3A82" w:rsidRDefault="002310A9">
            <w:pPr>
              <w:spacing w:afterLines="50" w:after="120"/>
              <w:jc w:val="both"/>
              <w:rPr>
                <w:rFonts w:eastAsia="SimSun"/>
                <w:szCs w:val="24"/>
                <w:lang w:val="en-US" w:eastAsia="zh-CN"/>
              </w:rPr>
            </w:pPr>
            <w:r>
              <w:rPr>
                <w:rFonts w:eastAsia="SimSun" w:hint="eastAsia"/>
                <w:szCs w:val="24"/>
                <w:lang w:val="en-US" w:eastAsia="zh-CN"/>
              </w:rPr>
              <w:t>Support</w:t>
            </w:r>
          </w:p>
        </w:tc>
      </w:tr>
      <w:tr w:rsidR="00EB3A82" w14:paraId="7ECA2DDA" w14:textId="77777777" w:rsidTr="009133CB">
        <w:tc>
          <w:tcPr>
            <w:tcW w:w="504" w:type="pct"/>
          </w:tcPr>
          <w:p w14:paraId="452855B9" w14:textId="0C052D16" w:rsidR="00EB3A82" w:rsidRDefault="00207821">
            <w:pPr>
              <w:spacing w:after="0"/>
              <w:jc w:val="both"/>
              <w:rPr>
                <w:rFonts w:eastAsia="SimSun"/>
                <w:szCs w:val="21"/>
                <w:lang w:val="en-US" w:eastAsia="zh-CN"/>
              </w:rPr>
            </w:pPr>
            <w:r>
              <w:rPr>
                <w:rFonts w:eastAsia="SimSun"/>
                <w:szCs w:val="21"/>
                <w:lang w:val="en-US" w:eastAsia="zh-CN"/>
              </w:rPr>
              <w:t>Samsung</w:t>
            </w:r>
          </w:p>
        </w:tc>
        <w:tc>
          <w:tcPr>
            <w:tcW w:w="4496" w:type="pct"/>
          </w:tcPr>
          <w:p w14:paraId="376D7FBC" w14:textId="2F355455" w:rsidR="00EB3A82" w:rsidRDefault="00207821">
            <w:pPr>
              <w:spacing w:afterLines="50" w:after="120"/>
              <w:jc w:val="both"/>
              <w:rPr>
                <w:rFonts w:eastAsia="SimSun"/>
                <w:sz w:val="22"/>
                <w:lang w:val="en-US" w:eastAsia="zh-CN"/>
              </w:rPr>
            </w:pPr>
            <w:r>
              <w:rPr>
                <w:rFonts w:eastAsia="SimSun"/>
                <w:sz w:val="22"/>
                <w:lang w:val="en-US" w:eastAsia="zh-CN"/>
              </w:rPr>
              <w:t>Support</w:t>
            </w:r>
          </w:p>
        </w:tc>
      </w:tr>
      <w:tr w:rsidR="00EB3A82" w14:paraId="1BE6FDEE" w14:textId="77777777" w:rsidTr="009133CB">
        <w:tc>
          <w:tcPr>
            <w:tcW w:w="504" w:type="pct"/>
          </w:tcPr>
          <w:p w14:paraId="2D4E0D3E" w14:textId="3048294E" w:rsidR="00EB3A82" w:rsidRDefault="000804BF">
            <w:pPr>
              <w:spacing w:after="0"/>
              <w:jc w:val="both"/>
              <w:rPr>
                <w:rFonts w:eastAsia="SimSun"/>
                <w:szCs w:val="21"/>
                <w:lang w:val="en-US" w:eastAsia="zh-CN"/>
              </w:rPr>
            </w:pPr>
            <w:r>
              <w:rPr>
                <w:rFonts w:eastAsia="SimSun"/>
                <w:szCs w:val="21"/>
                <w:lang w:val="en-US" w:eastAsia="zh-CN"/>
              </w:rPr>
              <w:t>vivo</w:t>
            </w:r>
          </w:p>
        </w:tc>
        <w:tc>
          <w:tcPr>
            <w:tcW w:w="4496" w:type="pct"/>
          </w:tcPr>
          <w:p w14:paraId="265EBF8B" w14:textId="2369B54E" w:rsidR="00EB3A82" w:rsidRDefault="000804BF">
            <w:pPr>
              <w:spacing w:afterLines="50" w:after="120"/>
              <w:jc w:val="both"/>
              <w:rPr>
                <w:rFonts w:eastAsia="SimSun"/>
                <w:sz w:val="22"/>
                <w:lang w:val="en-US" w:eastAsia="zh-CN"/>
              </w:rPr>
            </w:pPr>
            <w:r>
              <w:rPr>
                <w:rFonts w:eastAsia="SimSun"/>
                <w:sz w:val="22"/>
                <w:lang w:val="en-US" w:eastAsia="zh-CN"/>
              </w:rPr>
              <w:t xml:space="preserve">Support </w:t>
            </w:r>
          </w:p>
        </w:tc>
      </w:tr>
      <w:tr w:rsidR="00EB3A82" w14:paraId="62E89DC3" w14:textId="77777777" w:rsidTr="009133CB">
        <w:tc>
          <w:tcPr>
            <w:tcW w:w="504" w:type="pct"/>
          </w:tcPr>
          <w:p w14:paraId="07A8636A" w14:textId="3021A8F7" w:rsidR="00EB3A82" w:rsidRDefault="00A4125F">
            <w:pPr>
              <w:spacing w:after="0"/>
              <w:jc w:val="both"/>
              <w:rPr>
                <w:rFonts w:eastAsia="SimSun"/>
                <w:szCs w:val="21"/>
                <w:lang w:val="en-US" w:eastAsia="zh-CN"/>
              </w:rPr>
            </w:pPr>
            <w:r>
              <w:rPr>
                <w:rFonts w:eastAsia="SimSun"/>
                <w:szCs w:val="21"/>
                <w:lang w:val="en-US" w:eastAsia="zh-CN"/>
              </w:rPr>
              <w:t>QC</w:t>
            </w:r>
          </w:p>
        </w:tc>
        <w:tc>
          <w:tcPr>
            <w:tcW w:w="4496" w:type="pct"/>
          </w:tcPr>
          <w:p w14:paraId="61FA85B7" w14:textId="2AD7C6E4" w:rsidR="00EB3A82" w:rsidRDefault="00A4125F">
            <w:pPr>
              <w:spacing w:afterLines="50" w:after="120"/>
              <w:jc w:val="both"/>
              <w:rPr>
                <w:rFonts w:eastAsia="SimSun"/>
                <w:szCs w:val="24"/>
                <w:lang w:eastAsia="zh-CN"/>
              </w:rPr>
            </w:pPr>
            <w:r>
              <w:rPr>
                <w:rFonts w:eastAsia="SimSun"/>
                <w:szCs w:val="24"/>
                <w:lang w:eastAsia="zh-CN"/>
              </w:rPr>
              <w:t>Support</w:t>
            </w:r>
          </w:p>
        </w:tc>
      </w:tr>
      <w:tr w:rsidR="009133CB" w14:paraId="272931A4" w14:textId="77777777" w:rsidTr="009133CB">
        <w:tc>
          <w:tcPr>
            <w:tcW w:w="504" w:type="pct"/>
          </w:tcPr>
          <w:p w14:paraId="10F92B58" w14:textId="28615EBE" w:rsidR="009133CB" w:rsidRDefault="009133CB" w:rsidP="009133CB">
            <w:pPr>
              <w:spacing w:after="0"/>
              <w:jc w:val="both"/>
              <w:rPr>
                <w:rFonts w:eastAsia="SimSun"/>
                <w:szCs w:val="21"/>
                <w:lang w:val="en-US" w:eastAsia="zh-CN"/>
              </w:rPr>
            </w:pPr>
            <w:r>
              <w:rPr>
                <w:rFonts w:eastAsia="SimSun"/>
                <w:szCs w:val="21"/>
                <w:lang w:val="en-US" w:eastAsia="zh-CN"/>
              </w:rPr>
              <w:t>ZTE</w:t>
            </w:r>
          </w:p>
        </w:tc>
        <w:tc>
          <w:tcPr>
            <w:tcW w:w="4496" w:type="pct"/>
          </w:tcPr>
          <w:p w14:paraId="420078DB" w14:textId="3A7C5CD7" w:rsidR="009133CB" w:rsidRDefault="009133CB" w:rsidP="009133CB">
            <w:pPr>
              <w:spacing w:afterLines="50" w:after="120"/>
              <w:jc w:val="both"/>
              <w:rPr>
                <w:rFonts w:eastAsia="SimSun"/>
                <w:szCs w:val="24"/>
                <w:lang w:eastAsia="zh-CN"/>
              </w:rPr>
            </w:pPr>
            <w:r>
              <w:rPr>
                <w:rFonts w:eastAsia="SimSun"/>
                <w:sz w:val="22"/>
                <w:lang w:val="en-US" w:eastAsia="zh-CN"/>
              </w:rPr>
              <w:t>Support</w:t>
            </w:r>
          </w:p>
        </w:tc>
      </w:tr>
      <w:tr w:rsidR="00D7154C" w14:paraId="3A756B16" w14:textId="77777777" w:rsidTr="00D7154C">
        <w:tc>
          <w:tcPr>
            <w:tcW w:w="504" w:type="pct"/>
          </w:tcPr>
          <w:p w14:paraId="3FA531AE" w14:textId="0B44FA27" w:rsidR="00D7154C" w:rsidRDefault="00D7154C" w:rsidP="00717E1F">
            <w:pPr>
              <w:spacing w:after="0"/>
              <w:jc w:val="both"/>
              <w:rPr>
                <w:rFonts w:eastAsia="SimSun"/>
                <w:szCs w:val="21"/>
                <w:lang w:val="en-US" w:eastAsia="zh-CN"/>
              </w:rPr>
            </w:pPr>
            <w:r w:rsidRPr="00D7154C">
              <w:rPr>
                <w:rFonts w:eastAsia="SimSun"/>
                <w:szCs w:val="21"/>
                <w:lang w:val="en-US" w:eastAsia="zh-CN"/>
              </w:rPr>
              <w:t>Ericsson</w:t>
            </w:r>
          </w:p>
        </w:tc>
        <w:tc>
          <w:tcPr>
            <w:tcW w:w="4496" w:type="pct"/>
          </w:tcPr>
          <w:p w14:paraId="3F6FAE10" w14:textId="77777777" w:rsidR="00D7154C" w:rsidRDefault="00D7154C" w:rsidP="00717E1F">
            <w:pPr>
              <w:spacing w:afterLines="50" w:after="120"/>
              <w:jc w:val="both"/>
              <w:rPr>
                <w:rFonts w:eastAsia="SimSun"/>
                <w:sz w:val="22"/>
                <w:lang w:val="en-US" w:eastAsia="zh-CN"/>
              </w:rPr>
            </w:pPr>
            <w:r>
              <w:rPr>
                <w:rFonts w:eastAsia="SimSun"/>
                <w:sz w:val="22"/>
                <w:lang w:val="en-US" w:eastAsia="zh-CN"/>
              </w:rPr>
              <w:t>OK</w:t>
            </w:r>
          </w:p>
        </w:tc>
      </w:tr>
      <w:tr w:rsidR="00B7497D" w14:paraId="1ECD011B" w14:textId="77777777" w:rsidTr="00D7154C">
        <w:tc>
          <w:tcPr>
            <w:tcW w:w="504" w:type="pct"/>
          </w:tcPr>
          <w:p w14:paraId="7CEB179A" w14:textId="4AE39E29" w:rsidR="00B7497D" w:rsidRPr="00D7154C" w:rsidRDefault="00B7497D" w:rsidP="00717E1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6" w:type="pct"/>
          </w:tcPr>
          <w:p w14:paraId="61F56914" w14:textId="59B5424E" w:rsidR="00B7497D" w:rsidRDefault="00B7497D" w:rsidP="00717E1F">
            <w:p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bl>
    <w:p w14:paraId="579C17FF" w14:textId="77777777" w:rsidR="00EB3A82" w:rsidRDefault="00EB3A82">
      <w:pPr>
        <w:spacing w:afterLines="50" w:after="120"/>
        <w:jc w:val="both"/>
        <w:rPr>
          <w:rFonts w:eastAsiaTheme="minorEastAsia"/>
          <w:sz w:val="22"/>
        </w:rPr>
      </w:pPr>
    </w:p>
    <w:p w14:paraId="1A51797D" w14:textId="77777777" w:rsidR="00EB3A82" w:rsidRDefault="002310A9">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3-2:</w:t>
      </w:r>
    </w:p>
    <w:p w14:paraId="42AE80CF" w14:textId="77777777" w:rsidR="00EB3A82" w:rsidRDefault="002310A9">
      <w:pPr>
        <w:spacing w:afterLines="50" w:after="120"/>
        <w:jc w:val="both"/>
        <w:rPr>
          <w:rFonts w:eastAsia="ＭＳ 明朝"/>
          <w:b/>
          <w:bCs/>
          <w:szCs w:val="22"/>
        </w:rPr>
      </w:pPr>
      <w:r>
        <w:rPr>
          <w:rFonts w:eastAsia="ＭＳ 明朝" w:hint="eastAsia"/>
          <w:b/>
          <w:bCs/>
          <w:szCs w:val="22"/>
        </w:rPr>
        <w:t xml:space="preserve">Companies are </w:t>
      </w:r>
      <w:r>
        <w:rPr>
          <w:rFonts w:eastAsia="ＭＳ 明朝"/>
          <w:b/>
          <w:bCs/>
          <w:szCs w:val="22"/>
        </w:rPr>
        <w:t>encouraged</w:t>
      </w:r>
      <w:r>
        <w:rPr>
          <w:rFonts w:eastAsia="ＭＳ 明朝" w:hint="eastAsia"/>
          <w:b/>
          <w:bCs/>
          <w:szCs w:val="22"/>
        </w:rPr>
        <w:t xml:space="preserve"> to share view on whether to add new component for the following in FG 60-9: </w:t>
      </w:r>
    </w:p>
    <w:p w14:paraId="3B905B38"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Q4-3-2-1:</w:t>
      </w:r>
      <w:r>
        <w:t xml:space="preserve"> </w:t>
      </w:r>
      <w:r>
        <w:rPr>
          <w:rFonts w:eastAsia="ＭＳ 明朝"/>
          <w:b/>
          <w:bCs/>
          <w:szCs w:val="22"/>
        </w:rPr>
        <w:t>Support of L1 SRS-RSRP measurement and reporting in SBFD symbol if SBFD symbols are configured</w:t>
      </w:r>
    </w:p>
    <w:p w14:paraId="2C083AE7"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Q4-3-2-2:</w:t>
      </w:r>
      <w:r>
        <w:t xml:space="preserve"> </w:t>
      </w:r>
      <w:r>
        <w:rPr>
          <w:rFonts w:eastAsia="ＭＳ 明朝"/>
          <w:b/>
          <w:bCs/>
          <w:szCs w:val="22"/>
        </w:rPr>
        <w:t>Maximum number of configured L1 SRS-RSRP measurement resources (sum of aperiodic/semi-persistent/periodic) per CC</w:t>
      </w:r>
    </w:p>
    <w:p w14:paraId="52C8754D"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Q4-3-2-3:</w:t>
      </w:r>
      <w:r>
        <w:t xml:space="preserve"> </w:t>
      </w:r>
      <w:r>
        <w:rPr>
          <w:rFonts w:eastAsia="ＭＳ 明朝"/>
          <w:b/>
          <w:bCs/>
          <w:szCs w:val="22"/>
        </w:rPr>
        <w:t>Maximum number of simultaneous L1 SRS-RSRP measurement resources (sum of aperiodic/semi-persistent/periodic) per CC</w:t>
      </w:r>
    </w:p>
    <w:p w14:paraId="6F48EC74"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Q4-3-2-4:</w:t>
      </w:r>
      <w:r>
        <w:t xml:space="preserve"> </w:t>
      </w:r>
      <w:r>
        <w:rPr>
          <w:rFonts w:eastAsia="ＭＳ 明朝"/>
          <w:b/>
          <w:bCs/>
          <w:szCs w:val="22"/>
        </w:rPr>
        <w:t>Maximum number of aperiodic CSI report setting per BWP for L1-SRS-RSRP report</w:t>
      </w:r>
    </w:p>
    <w:p w14:paraId="5BA4040B"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Q4-3-2-5:</w:t>
      </w:r>
      <w:r>
        <w:t xml:space="preserve"> </w:t>
      </w:r>
      <w:r>
        <w:rPr>
          <w:rFonts w:eastAsia="ＭＳ 明朝"/>
          <w:b/>
          <w:bCs/>
          <w:szCs w:val="22"/>
        </w:rPr>
        <w:t>Maximum number of configured aperiodic CSI triggering states in CSI-</w:t>
      </w:r>
      <w:proofErr w:type="spellStart"/>
      <w:r>
        <w:rPr>
          <w:rFonts w:eastAsia="ＭＳ 明朝"/>
          <w:b/>
          <w:bCs/>
          <w:szCs w:val="22"/>
        </w:rPr>
        <w:t>AperiodicTriggerStateList</w:t>
      </w:r>
      <w:proofErr w:type="spellEnd"/>
      <w:r>
        <w:rPr>
          <w:rFonts w:eastAsia="ＭＳ 明朝"/>
          <w:b/>
          <w:bCs/>
          <w:szCs w:val="22"/>
        </w:rPr>
        <w:t xml:space="preserve"> per CC</w:t>
      </w:r>
    </w:p>
    <w:p w14:paraId="3E3BF509"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Q4-3-2-6:</w:t>
      </w:r>
      <w:r>
        <w:t xml:space="preserve"> </w:t>
      </w:r>
      <w:r>
        <w:rPr>
          <w:rFonts w:eastAsia="ＭＳ 明朝"/>
          <w:b/>
          <w:bCs/>
          <w:szCs w:val="22"/>
        </w:rPr>
        <w:t>Maximum number of SRS-RSRP measurement resources across all CCs within a slot</w:t>
      </w:r>
    </w:p>
    <w:p w14:paraId="1D342859" w14:textId="77777777" w:rsidR="00EB3A82" w:rsidRDefault="002310A9">
      <w:pPr>
        <w:pStyle w:val="aff6"/>
        <w:numPr>
          <w:ilvl w:val="0"/>
          <w:numId w:val="60"/>
        </w:numPr>
        <w:spacing w:afterLines="50" w:after="120"/>
        <w:ind w:leftChars="0"/>
        <w:jc w:val="both"/>
        <w:rPr>
          <w:rFonts w:eastAsia="ＭＳ 明朝"/>
          <w:b/>
          <w:bCs/>
          <w:szCs w:val="22"/>
        </w:rPr>
      </w:pPr>
      <w:r>
        <w:rPr>
          <w:rFonts w:eastAsia="ＭＳ 明朝" w:hint="eastAsia"/>
          <w:b/>
          <w:bCs/>
          <w:szCs w:val="22"/>
        </w:rPr>
        <w:t>Q4-3-2-7:</w:t>
      </w:r>
      <w:r>
        <w:t xml:space="preserve"> </w:t>
      </w:r>
      <w:r>
        <w:rPr>
          <w:rFonts w:eastAsia="ＭＳ 明朝"/>
          <w:b/>
          <w:bCs/>
          <w:szCs w:val="22"/>
        </w:rPr>
        <w:t>Maximum number of aperiodic SRS-RSRP measurement resources across all CCs configured to measure L1-SRS-RSRP</w:t>
      </w:r>
    </w:p>
    <w:tbl>
      <w:tblPr>
        <w:tblStyle w:val="afd"/>
        <w:tblW w:w="4900" w:type="pct"/>
        <w:tblLook w:val="04A0" w:firstRow="1" w:lastRow="0" w:firstColumn="1" w:lastColumn="0" w:noHBand="0" w:noVBand="1"/>
      </w:tblPr>
      <w:tblGrid>
        <w:gridCol w:w="2211"/>
        <w:gridCol w:w="19724"/>
      </w:tblGrid>
      <w:tr w:rsidR="00EB3A82" w14:paraId="6E2EF04F" w14:textId="77777777" w:rsidTr="00207821">
        <w:tc>
          <w:tcPr>
            <w:tcW w:w="504" w:type="pct"/>
            <w:shd w:val="clear" w:color="auto" w:fill="F2F2F2" w:themeFill="background1" w:themeFillShade="F2"/>
          </w:tcPr>
          <w:p w14:paraId="74FC9C25" w14:textId="77777777" w:rsidR="00EB3A82" w:rsidRDefault="002310A9">
            <w:pPr>
              <w:spacing w:afterLines="50" w:after="120"/>
              <w:jc w:val="both"/>
              <w:rPr>
                <w:szCs w:val="21"/>
                <w:lang w:val="en-US"/>
              </w:rPr>
            </w:pPr>
            <w:r>
              <w:rPr>
                <w:rFonts w:hint="eastAsia"/>
                <w:szCs w:val="21"/>
                <w:lang w:val="en-US"/>
              </w:rPr>
              <w:t>C</w:t>
            </w:r>
            <w:r>
              <w:rPr>
                <w:szCs w:val="21"/>
                <w:lang w:val="en-US"/>
              </w:rPr>
              <w:t>ompany</w:t>
            </w:r>
          </w:p>
        </w:tc>
        <w:tc>
          <w:tcPr>
            <w:tcW w:w="4496" w:type="pct"/>
            <w:shd w:val="clear" w:color="auto" w:fill="F2F2F2" w:themeFill="background1" w:themeFillShade="F2"/>
          </w:tcPr>
          <w:p w14:paraId="19FF3207" w14:textId="77777777" w:rsidR="00EB3A82" w:rsidRDefault="002310A9">
            <w:pPr>
              <w:spacing w:afterLines="50" w:after="120"/>
              <w:jc w:val="both"/>
              <w:rPr>
                <w:szCs w:val="21"/>
                <w:lang w:val="en-US"/>
              </w:rPr>
            </w:pPr>
            <w:r>
              <w:rPr>
                <w:rFonts w:hint="eastAsia"/>
                <w:szCs w:val="21"/>
                <w:lang w:val="en-US"/>
              </w:rPr>
              <w:t>C</w:t>
            </w:r>
            <w:r>
              <w:rPr>
                <w:szCs w:val="21"/>
                <w:lang w:val="en-US"/>
              </w:rPr>
              <w:t>omment</w:t>
            </w:r>
          </w:p>
        </w:tc>
      </w:tr>
      <w:tr w:rsidR="00EB3A82" w14:paraId="571506BB" w14:textId="77777777" w:rsidTr="00207821">
        <w:tc>
          <w:tcPr>
            <w:tcW w:w="504" w:type="pct"/>
          </w:tcPr>
          <w:p w14:paraId="19C608A1" w14:textId="77777777" w:rsidR="00EB3A82" w:rsidRDefault="002310A9">
            <w:pPr>
              <w:spacing w:after="0"/>
              <w:jc w:val="both"/>
              <w:rPr>
                <w:rFonts w:eastAsia="SimSun"/>
                <w:szCs w:val="21"/>
                <w:lang w:val="en-US" w:eastAsia="zh-CN"/>
              </w:rPr>
            </w:pPr>
            <w:r>
              <w:rPr>
                <w:rFonts w:eastAsiaTheme="minorEastAsia" w:hint="eastAsia"/>
                <w:szCs w:val="21"/>
                <w:lang w:val="en-US"/>
              </w:rPr>
              <w:t>NTT DOCOMO</w:t>
            </w:r>
          </w:p>
        </w:tc>
        <w:tc>
          <w:tcPr>
            <w:tcW w:w="4496" w:type="pct"/>
          </w:tcPr>
          <w:p w14:paraId="5D45BA9D" w14:textId="77777777" w:rsidR="00EB3A82" w:rsidRDefault="002310A9">
            <w:pPr>
              <w:spacing w:afterLines="50" w:after="120"/>
              <w:jc w:val="both"/>
              <w:rPr>
                <w:rFonts w:eastAsia="SimSun"/>
                <w:szCs w:val="24"/>
                <w:lang w:eastAsia="zh-CN"/>
              </w:rPr>
            </w:pPr>
            <w:r>
              <w:rPr>
                <w:rFonts w:eastAsiaTheme="minorEastAsia" w:hint="eastAsia"/>
                <w:lang w:val="en-US"/>
              </w:rPr>
              <w:t>We don</w:t>
            </w:r>
            <w:r>
              <w:rPr>
                <w:rFonts w:eastAsiaTheme="minorEastAsia"/>
                <w:lang w:val="en-US"/>
              </w:rPr>
              <w:t>’</w:t>
            </w:r>
            <w:r>
              <w:rPr>
                <w:rFonts w:eastAsiaTheme="minorEastAsia" w:hint="eastAsia"/>
                <w:lang w:val="en-US"/>
              </w:rPr>
              <w:t>t think it is necessary to be captured as component for FG60-9.</w:t>
            </w:r>
          </w:p>
        </w:tc>
      </w:tr>
      <w:tr w:rsidR="00EB3A82" w14:paraId="7FF3FFB4" w14:textId="77777777" w:rsidTr="00207821">
        <w:tc>
          <w:tcPr>
            <w:tcW w:w="504" w:type="pct"/>
          </w:tcPr>
          <w:p w14:paraId="5CB00AC6" w14:textId="77777777" w:rsidR="00EB3A82" w:rsidRDefault="002310A9">
            <w:pPr>
              <w:textAlignment w:val="auto"/>
              <w:rPr>
                <w:rFonts w:eastAsia="SimSun"/>
                <w:lang w:val="en-US" w:eastAsia="zh-CN"/>
              </w:rPr>
            </w:pPr>
            <w:r>
              <w:rPr>
                <w:rFonts w:eastAsia="SimSun" w:hint="eastAsia"/>
                <w:lang w:val="en-US" w:eastAsia="zh-CN"/>
              </w:rPr>
              <w:t>Xiaomi</w:t>
            </w:r>
          </w:p>
        </w:tc>
        <w:tc>
          <w:tcPr>
            <w:tcW w:w="4496" w:type="pct"/>
          </w:tcPr>
          <w:p w14:paraId="689A3BC6" w14:textId="77777777" w:rsidR="00EB3A82" w:rsidRDefault="002310A9">
            <w:pPr>
              <w:textAlignment w:val="auto"/>
              <w:rPr>
                <w:rFonts w:eastAsia="SimSun"/>
                <w:lang w:val="en-US" w:eastAsia="zh-CN"/>
              </w:rPr>
            </w:pPr>
            <w:r>
              <w:rPr>
                <w:rFonts w:eastAsia="SimSun" w:hint="eastAsia"/>
                <w:lang w:val="en-US" w:eastAsia="zh-CN"/>
              </w:rPr>
              <w:t xml:space="preserve">No strong need to explicitly add all these details, while also fine if majority companies want. </w:t>
            </w:r>
          </w:p>
        </w:tc>
      </w:tr>
      <w:tr w:rsidR="00207821" w14:paraId="490FA90D" w14:textId="77777777" w:rsidTr="00207821">
        <w:tc>
          <w:tcPr>
            <w:tcW w:w="504" w:type="pct"/>
          </w:tcPr>
          <w:p w14:paraId="4EA5A85B" w14:textId="5DEFBA3F" w:rsidR="00207821" w:rsidRDefault="00207821" w:rsidP="00207821">
            <w:pPr>
              <w:spacing w:after="0"/>
              <w:jc w:val="both"/>
              <w:rPr>
                <w:rFonts w:eastAsia="SimSun"/>
                <w:szCs w:val="21"/>
                <w:lang w:val="en-US" w:eastAsia="zh-CN"/>
              </w:rPr>
            </w:pPr>
            <w:r>
              <w:rPr>
                <w:rFonts w:eastAsia="SimSun"/>
                <w:szCs w:val="21"/>
                <w:lang w:val="en-US" w:eastAsia="zh-CN"/>
              </w:rPr>
              <w:t>Samsung</w:t>
            </w:r>
          </w:p>
        </w:tc>
        <w:tc>
          <w:tcPr>
            <w:tcW w:w="4496" w:type="pct"/>
          </w:tcPr>
          <w:p w14:paraId="44389096" w14:textId="50C8D83B" w:rsidR="00207821" w:rsidRDefault="00207821" w:rsidP="00207821">
            <w:pPr>
              <w:spacing w:afterLines="50" w:after="120"/>
              <w:jc w:val="both"/>
              <w:rPr>
                <w:rFonts w:eastAsia="SimSun"/>
                <w:sz w:val="22"/>
                <w:lang w:val="en-US" w:eastAsia="zh-CN"/>
              </w:rPr>
            </w:pPr>
            <w:r>
              <w:rPr>
                <w:rFonts w:eastAsia="SimSun"/>
                <w:szCs w:val="21"/>
                <w:lang w:val="en-US" w:eastAsia="zh-CN"/>
              </w:rPr>
              <w:t>We do not think that any of the above need to be captured as additional components in FG60-9</w:t>
            </w:r>
          </w:p>
        </w:tc>
      </w:tr>
      <w:tr w:rsidR="00EB3A82" w14:paraId="39B49609" w14:textId="77777777" w:rsidTr="00207821">
        <w:tc>
          <w:tcPr>
            <w:tcW w:w="504" w:type="pct"/>
          </w:tcPr>
          <w:p w14:paraId="78D53A66" w14:textId="313E7E3A" w:rsidR="00EB3A82" w:rsidRDefault="000804BF">
            <w:pPr>
              <w:spacing w:after="0"/>
              <w:jc w:val="both"/>
              <w:rPr>
                <w:rFonts w:eastAsia="SimSun"/>
                <w:szCs w:val="21"/>
                <w:lang w:val="en-US" w:eastAsia="zh-CN"/>
              </w:rPr>
            </w:pPr>
            <w:r>
              <w:rPr>
                <w:rFonts w:eastAsia="SimSun"/>
                <w:szCs w:val="21"/>
                <w:lang w:val="en-US" w:eastAsia="zh-CN"/>
              </w:rPr>
              <w:t>vivo</w:t>
            </w:r>
          </w:p>
        </w:tc>
        <w:tc>
          <w:tcPr>
            <w:tcW w:w="4496" w:type="pct"/>
          </w:tcPr>
          <w:p w14:paraId="74DAAB94" w14:textId="77777777" w:rsidR="000804BF" w:rsidRDefault="000804BF">
            <w:pPr>
              <w:snapToGrid w:val="0"/>
              <w:spacing w:after="0"/>
              <w:jc w:val="both"/>
              <w:rPr>
                <w:sz w:val="22"/>
                <w:szCs w:val="22"/>
                <w:lang w:eastAsia="zh-CN"/>
              </w:rPr>
            </w:pPr>
            <w:r>
              <w:rPr>
                <w:sz w:val="22"/>
                <w:szCs w:val="22"/>
                <w:lang w:eastAsia="zh-CN"/>
              </w:rPr>
              <w:t>we think the following two components should be added, as similar to FG of CSI-RS.</w:t>
            </w:r>
          </w:p>
          <w:p w14:paraId="03F55537" w14:textId="2A9A9672" w:rsidR="000804BF" w:rsidRDefault="000804BF" w:rsidP="000804BF">
            <w:pPr>
              <w:pStyle w:val="aff6"/>
              <w:numPr>
                <w:ilvl w:val="0"/>
                <w:numId w:val="60"/>
              </w:numPr>
              <w:spacing w:afterLines="50" w:after="120"/>
              <w:ind w:leftChars="0" w:left="402" w:hanging="402"/>
              <w:jc w:val="both"/>
              <w:rPr>
                <w:rFonts w:eastAsia="ＭＳ 明朝"/>
                <w:b/>
                <w:bCs/>
                <w:szCs w:val="22"/>
              </w:rPr>
            </w:pPr>
            <w:r>
              <w:rPr>
                <w:rFonts w:eastAsia="ＭＳ 明朝"/>
                <w:b/>
                <w:bCs/>
                <w:szCs w:val="22"/>
              </w:rPr>
              <w:t>Maximum number of configured L1 SRS-RSRP measurement resources (sum of aperiodic/semi-persistent/periodic) per CC</w:t>
            </w:r>
          </w:p>
          <w:p w14:paraId="75D2C99D" w14:textId="078A5342" w:rsidR="000804BF" w:rsidRDefault="000804BF" w:rsidP="000804BF">
            <w:pPr>
              <w:pStyle w:val="aff6"/>
              <w:numPr>
                <w:ilvl w:val="0"/>
                <w:numId w:val="60"/>
              </w:numPr>
              <w:spacing w:afterLines="50" w:after="120"/>
              <w:ind w:leftChars="0" w:left="402" w:hanging="402"/>
              <w:jc w:val="both"/>
              <w:rPr>
                <w:rFonts w:eastAsia="ＭＳ 明朝"/>
                <w:b/>
                <w:bCs/>
                <w:szCs w:val="22"/>
              </w:rPr>
            </w:pPr>
            <w:r>
              <w:rPr>
                <w:rFonts w:eastAsia="ＭＳ 明朝"/>
                <w:b/>
                <w:bCs/>
                <w:szCs w:val="22"/>
              </w:rPr>
              <w:t>Maximum number of simultaneous L1 SRS-RSRP measurement resources (sum of aperiodic/semi-persistent/periodic) per CC</w:t>
            </w:r>
          </w:p>
          <w:p w14:paraId="272E63BA" w14:textId="26E9DD47" w:rsidR="000804BF" w:rsidRPr="000804BF" w:rsidRDefault="000804BF">
            <w:pPr>
              <w:snapToGrid w:val="0"/>
              <w:spacing w:after="0"/>
              <w:jc w:val="both"/>
              <w:rPr>
                <w:sz w:val="22"/>
                <w:szCs w:val="22"/>
                <w:lang w:eastAsia="zh-CN"/>
              </w:rPr>
            </w:pPr>
          </w:p>
        </w:tc>
      </w:tr>
      <w:tr w:rsidR="00EB3A82" w14:paraId="6A236E46" w14:textId="77777777" w:rsidTr="00207821">
        <w:tc>
          <w:tcPr>
            <w:tcW w:w="504" w:type="pct"/>
          </w:tcPr>
          <w:p w14:paraId="5FECAB56" w14:textId="656B264F" w:rsidR="00EB3A82" w:rsidRDefault="00A4125F">
            <w:pPr>
              <w:spacing w:after="0"/>
              <w:jc w:val="both"/>
              <w:rPr>
                <w:rFonts w:eastAsia="SimSun"/>
                <w:szCs w:val="21"/>
                <w:lang w:val="en-US" w:eastAsia="zh-CN"/>
              </w:rPr>
            </w:pPr>
            <w:r>
              <w:rPr>
                <w:rFonts w:eastAsia="SimSun"/>
                <w:szCs w:val="21"/>
                <w:lang w:val="en-US" w:eastAsia="zh-CN"/>
              </w:rPr>
              <w:t>QC</w:t>
            </w:r>
          </w:p>
        </w:tc>
        <w:tc>
          <w:tcPr>
            <w:tcW w:w="4496" w:type="pct"/>
          </w:tcPr>
          <w:p w14:paraId="5AA996BD" w14:textId="77777777" w:rsidR="00A4125F" w:rsidRPr="00A4125F" w:rsidRDefault="00A4125F" w:rsidP="00A4125F">
            <w:pPr>
              <w:spacing w:afterLines="50" w:after="120"/>
              <w:jc w:val="both"/>
              <w:rPr>
                <w:rFonts w:eastAsia="ＭＳ 明朝"/>
                <w:szCs w:val="22"/>
              </w:rPr>
            </w:pPr>
            <w:r w:rsidRPr="00A4125F">
              <w:rPr>
                <w:rFonts w:eastAsia="ＭＳ 明朝"/>
                <w:szCs w:val="22"/>
              </w:rPr>
              <w:t>Support the following components</w:t>
            </w:r>
          </w:p>
          <w:p w14:paraId="3708BC09" w14:textId="77777777" w:rsidR="00A4125F" w:rsidRDefault="00A4125F" w:rsidP="00A4125F">
            <w:pPr>
              <w:pStyle w:val="aff6"/>
              <w:numPr>
                <w:ilvl w:val="0"/>
                <w:numId w:val="60"/>
              </w:numPr>
              <w:spacing w:afterLines="50" w:after="120"/>
              <w:ind w:leftChars="0"/>
              <w:jc w:val="both"/>
              <w:rPr>
                <w:rFonts w:eastAsia="ＭＳ 明朝"/>
                <w:b/>
                <w:bCs/>
                <w:szCs w:val="22"/>
              </w:rPr>
            </w:pPr>
            <w:r>
              <w:rPr>
                <w:rFonts w:eastAsia="ＭＳ 明朝"/>
                <w:b/>
                <w:bCs/>
                <w:szCs w:val="22"/>
              </w:rPr>
              <w:t>Maximum number of configured L1 CLI-RSSI measurement resources (sum of aperiodic/semi-persistent/periodic) per CC</w:t>
            </w:r>
          </w:p>
          <w:p w14:paraId="3B22AE05" w14:textId="77777777" w:rsidR="00A4125F" w:rsidRDefault="00A4125F" w:rsidP="00A4125F">
            <w:pPr>
              <w:pStyle w:val="aff6"/>
              <w:numPr>
                <w:ilvl w:val="0"/>
                <w:numId w:val="60"/>
              </w:numPr>
              <w:spacing w:afterLines="50" w:after="120"/>
              <w:ind w:leftChars="0" w:left="402" w:hanging="402"/>
              <w:jc w:val="both"/>
              <w:rPr>
                <w:rFonts w:eastAsia="ＭＳ 明朝"/>
                <w:b/>
                <w:bCs/>
                <w:szCs w:val="22"/>
              </w:rPr>
            </w:pPr>
            <w:r>
              <w:rPr>
                <w:rFonts w:eastAsia="ＭＳ 明朝"/>
                <w:b/>
                <w:bCs/>
                <w:szCs w:val="22"/>
              </w:rPr>
              <w:t>Maximum number of simultaneous L1 SRS-RSRP measurement resources (sum of aperiodic/semi-persistent/periodic) per CC</w:t>
            </w:r>
          </w:p>
          <w:p w14:paraId="4E88B12F" w14:textId="7A90F6C5" w:rsidR="00A4125F" w:rsidRDefault="00A4125F" w:rsidP="00A4125F">
            <w:pPr>
              <w:pStyle w:val="aff6"/>
              <w:numPr>
                <w:ilvl w:val="0"/>
                <w:numId w:val="60"/>
              </w:numPr>
              <w:spacing w:afterLines="50" w:after="120"/>
              <w:ind w:leftChars="0"/>
              <w:jc w:val="both"/>
              <w:rPr>
                <w:rFonts w:eastAsia="ＭＳ 明朝"/>
                <w:b/>
                <w:bCs/>
                <w:szCs w:val="22"/>
              </w:rPr>
            </w:pPr>
            <w:r>
              <w:rPr>
                <w:rFonts w:eastAsia="ＭＳ 明朝"/>
                <w:b/>
                <w:bCs/>
                <w:szCs w:val="22"/>
              </w:rPr>
              <w:t>Maximum number of configured aperiodic CSI triggering states in CSI-</w:t>
            </w:r>
            <w:proofErr w:type="spellStart"/>
            <w:r>
              <w:rPr>
                <w:rFonts w:eastAsia="ＭＳ 明朝"/>
                <w:b/>
                <w:bCs/>
                <w:szCs w:val="22"/>
              </w:rPr>
              <w:t>AperiodicTriggerStateList</w:t>
            </w:r>
            <w:proofErr w:type="spellEnd"/>
            <w:r>
              <w:rPr>
                <w:rFonts w:eastAsia="ＭＳ 明朝"/>
                <w:b/>
                <w:bCs/>
                <w:szCs w:val="22"/>
              </w:rPr>
              <w:t xml:space="preserve"> per CC</w:t>
            </w:r>
          </w:p>
          <w:p w14:paraId="1575FACE" w14:textId="77777777" w:rsidR="00EB3A82" w:rsidRDefault="00EB3A82">
            <w:pPr>
              <w:spacing w:afterLines="50" w:after="120"/>
              <w:jc w:val="both"/>
              <w:rPr>
                <w:rFonts w:eastAsia="SimSun"/>
                <w:szCs w:val="24"/>
                <w:lang w:eastAsia="zh-CN"/>
              </w:rPr>
            </w:pPr>
          </w:p>
        </w:tc>
      </w:tr>
      <w:tr w:rsidR="009133CB" w14:paraId="33D25C22" w14:textId="77777777" w:rsidTr="00207821">
        <w:tc>
          <w:tcPr>
            <w:tcW w:w="504" w:type="pct"/>
          </w:tcPr>
          <w:p w14:paraId="6C4A7188" w14:textId="4DCAD6C8" w:rsidR="009133CB" w:rsidRDefault="009133CB" w:rsidP="009133CB">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6" w:type="pct"/>
          </w:tcPr>
          <w:p w14:paraId="7EF26324" w14:textId="799E9C2E" w:rsidR="009133CB" w:rsidRDefault="009133CB" w:rsidP="009133CB">
            <w:pPr>
              <w:spacing w:afterLines="50" w:after="120"/>
              <w:jc w:val="both"/>
              <w:rPr>
                <w:rFonts w:eastAsia="SimSun"/>
                <w:szCs w:val="24"/>
                <w:lang w:eastAsia="zh-CN"/>
              </w:rPr>
            </w:pPr>
            <w:r>
              <w:rPr>
                <w:rFonts w:eastAsia="SimSun" w:hint="eastAsia"/>
                <w:sz w:val="22"/>
                <w:lang w:val="en-US" w:eastAsia="zh-CN"/>
              </w:rPr>
              <w:t>W</w:t>
            </w:r>
            <w:r>
              <w:rPr>
                <w:rFonts w:eastAsia="SimSun"/>
                <w:sz w:val="22"/>
                <w:lang w:val="en-US" w:eastAsia="zh-CN"/>
              </w:rPr>
              <w:t xml:space="preserve">e don’t think these new components are needed. </w:t>
            </w:r>
          </w:p>
        </w:tc>
      </w:tr>
      <w:tr w:rsidR="00D7154C" w14:paraId="59D4DFF7" w14:textId="77777777" w:rsidTr="00D7154C">
        <w:tc>
          <w:tcPr>
            <w:tcW w:w="504" w:type="pct"/>
          </w:tcPr>
          <w:p w14:paraId="0FDCFE3F" w14:textId="00888EBA" w:rsidR="00D7154C" w:rsidRDefault="00D7154C" w:rsidP="00717E1F">
            <w:pPr>
              <w:spacing w:after="0"/>
              <w:jc w:val="both"/>
              <w:rPr>
                <w:rFonts w:eastAsia="SimSun"/>
                <w:szCs w:val="21"/>
                <w:lang w:val="en-US" w:eastAsia="zh-CN"/>
              </w:rPr>
            </w:pPr>
            <w:r w:rsidRPr="00D7154C">
              <w:rPr>
                <w:rFonts w:eastAsia="SimSun"/>
                <w:lang w:val="en-US" w:eastAsia="zh-CN"/>
              </w:rPr>
              <w:t>Ericsson</w:t>
            </w:r>
          </w:p>
        </w:tc>
        <w:tc>
          <w:tcPr>
            <w:tcW w:w="4496" w:type="pct"/>
          </w:tcPr>
          <w:p w14:paraId="2C126C63" w14:textId="77777777" w:rsidR="00D7154C" w:rsidRPr="00650E48" w:rsidRDefault="00D7154C" w:rsidP="00717E1F">
            <w:pPr>
              <w:snapToGrid w:val="0"/>
              <w:spacing w:after="0"/>
              <w:jc w:val="both"/>
              <w:rPr>
                <w:lang w:eastAsia="zh-CN"/>
              </w:rPr>
            </w:pPr>
            <w:r w:rsidRPr="00650E48">
              <w:rPr>
                <w:lang w:eastAsia="zh-CN"/>
              </w:rPr>
              <w:t xml:space="preserve">Agreed with companies above. </w:t>
            </w:r>
          </w:p>
        </w:tc>
      </w:tr>
      <w:tr w:rsidR="00E65C15" w14:paraId="0BD71FE7" w14:textId="77777777" w:rsidTr="00D7154C">
        <w:tc>
          <w:tcPr>
            <w:tcW w:w="504" w:type="pct"/>
          </w:tcPr>
          <w:p w14:paraId="513F9619" w14:textId="6B494AC2" w:rsidR="00E65C15" w:rsidRPr="00D7154C" w:rsidRDefault="00E65C15" w:rsidP="00717E1F">
            <w:pPr>
              <w:spacing w:after="0"/>
              <w:jc w:val="both"/>
              <w:rPr>
                <w:rFonts w:eastAsia="SimSun"/>
                <w:lang w:val="en-US" w:eastAsia="zh-CN"/>
              </w:rPr>
            </w:pPr>
            <w:r>
              <w:rPr>
                <w:rFonts w:eastAsia="SimSun" w:hint="eastAsia"/>
                <w:lang w:val="en-US" w:eastAsia="zh-CN"/>
              </w:rPr>
              <w:t>H</w:t>
            </w:r>
            <w:r>
              <w:rPr>
                <w:rFonts w:eastAsia="SimSun"/>
                <w:lang w:val="en-US" w:eastAsia="zh-CN"/>
              </w:rPr>
              <w:t>uawei</w:t>
            </w:r>
          </w:p>
        </w:tc>
        <w:tc>
          <w:tcPr>
            <w:tcW w:w="4496" w:type="pct"/>
          </w:tcPr>
          <w:p w14:paraId="6D6833E4" w14:textId="77777777" w:rsidR="00E65C15" w:rsidRDefault="00E65C15" w:rsidP="00E65C15">
            <w:pPr>
              <w:snapToGrid w:val="0"/>
              <w:spacing w:after="0"/>
              <w:jc w:val="both"/>
              <w:rPr>
                <w:rFonts w:eastAsia="SimSun"/>
                <w:lang w:eastAsia="zh-CN"/>
              </w:rPr>
            </w:pPr>
            <w:r>
              <w:rPr>
                <w:rFonts w:eastAsia="SimSun" w:hint="eastAsia"/>
                <w:lang w:eastAsia="zh-CN"/>
              </w:rPr>
              <w:t>S</w:t>
            </w:r>
            <w:r>
              <w:rPr>
                <w:rFonts w:eastAsia="SimSun"/>
                <w:lang w:eastAsia="zh-CN"/>
              </w:rPr>
              <w:t>upport</w:t>
            </w:r>
          </w:p>
          <w:p w14:paraId="30189F43" w14:textId="4C5792BB" w:rsidR="00E65C15" w:rsidRPr="00E65C15" w:rsidRDefault="00E65C15" w:rsidP="00E65C15">
            <w:pPr>
              <w:pStyle w:val="aff6"/>
              <w:numPr>
                <w:ilvl w:val="0"/>
                <w:numId w:val="72"/>
              </w:numPr>
              <w:snapToGrid w:val="0"/>
              <w:spacing w:after="0"/>
              <w:ind w:leftChars="0"/>
              <w:jc w:val="both"/>
              <w:rPr>
                <w:rFonts w:eastAsia="SimSun"/>
                <w:lang w:eastAsia="zh-CN"/>
              </w:rPr>
            </w:pPr>
            <w:r w:rsidRPr="00E65C15">
              <w:rPr>
                <w:rFonts w:eastAsia="ＭＳ 明朝"/>
                <w:b/>
                <w:bCs/>
                <w:szCs w:val="22"/>
              </w:rPr>
              <w:t>Maximum number of aperiodic CSI report setting per BWP for L1-SRS-RSRP report</w:t>
            </w:r>
          </w:p>
          <w:p w14:paraId="2F089AFA" w14:textId="77777777" w:rsidR="00E65C15" w:rsidRDefault="00E65C15" w:rsidP="00E65C15">
            <w:pPr>
              <w:pStyle w:val="aff6"/>
              <w:numPr>
                <w:ilvl w:val="0"/>
                <w:numId w:val="72"/>
              </w:numPr>
              <w:spacing w:after="0"/>
              <w:ind w:leftChars="0"/>
              <w:jc w:val="both"/>
              <w:rPr>
                <w:rFonts w:eastAsia="ＭＳ 明朝"/>
                <w:b/>
                <w:bCs/>
                <w:szCs w:val="22"/>
              </w:rPr>
            </w:pPr>
            <w:r>
              <w:rPr>
                <w:rFonts w:eastAsia="ＭＳ 明朝"/>
                <w:b/>
                <w:bCs/>
                <w:szCs w:val="22"/>
              </w:rPr>
              <w:t>Maximum number of configured aperiodic CSI triggering states in CSI-</w:t>
            </w:r>
            <w:proofErr w:type="spellStart"/>
            <w:r>
              <w:rPr>
                <w:rFonts w:eastAsia="ＭＳ 明朝"/>
                <w:b/>
                <w:bCs/>
                <w:szCs w:val="22"/>
              </w:rPr>
              <w:t>AperiodicTriggerStateList</w:t>
            </w:r>
            <w:proofErr w:type="spellEnd"/>
            <w:r>
              <w:rPr>
                <w:rFonts w:eastAsia="ＭＳ 明朝"/>
                <w:b/>
                <w:bCs/>
                <w:szCs w:val="22"/>
              </w:rPr>
              <w:t xml:space="preserve"> per CC</w:t>
            </w:r>
          </w:p>
          <w:p w14:paraId="69BAE3F8" w14:textId="38D26338" w:rsidR="00E65C15" w:rsidRDefault="00E65C15" w:rsidP="00E65C15">
            <w:pPr>
              <w:pStyle w:val="aff6"/>
              <w:numPr>
                <w:ilvl w:val="0"/>
                <w:numId w:val="72"/>
              </w:numPr>
              <w:spacing w:after="0"/>
              <w:ind w:leftChars="0"/>
              <w:jc w:val="both"/>
              <w:rPr>
                <w:rFonts w:eastAsia="ＭＳ 明朝"/>
                <w:b/>
                <w:bCs/>
                <w:szCs w:val="22"/>
              </w:rPr>
            </w:pPr>
            <w:r w:rsidRPr="00E65C15">
              <w:rPr>
                <w:rFonts w:eastAsia="ＭＳ 明朝"/>
                <w:b/>
                <w:bCs/>
                <w:szCs w:val="22"/>
              </w:rPr>
              <w:t>Maximum number of SRS-RSRP measurement resources across all CCs within a slot</w:t>
            </w:r>
          </w:p>
          <w:p w14:paraId="0F6E0C36" w14:textId="29FCF3F9" w:rsidR="00E65C15" w:rsidRPr="00E65C15" w:rsidRDefault="00E65C15" w:rsidP="00E65C15">
            <w:pPr>
              <w:pStyle w:val="aff6"/>
              <w:numPr>
                <w:ilvl w:val="0"/>
                <w:numId w:val="72"/>
              </w:numPr>
              <w:spacing w:after="0"/>
              <w:ind w:leftChars="0"/>
              <w:jc w:val="both"/>
              <w:rPr>
                <w:rFonts w:eastAsia="ＭＳ 明朝"/>
                <w:b/>
                <w:bCs/>
                <w:szCs w:val="22"/>
              </w:rPr>
            </w:pPr>
            <w:r>
              <w:rPr>
                <w:rFonts w:eastAsia="ＭＳ 明朝"/>
                <w:b/>
                <w:bCs/>
                <w:szCs w:val="22"/>
              </w:rPr>
              <w:t>Maximum number of aperiodic SRS-RSRP measurement resources across all CCs configured to measure L1-SRS-RSRP</w:t>
            </w:r>
          </w:p>
        </w:tc>
      </w:tr>
    </w:tbl>
    <w:p w14:paraId="753D3EF1" w14:textId="77777777" w:rsidR="00EB3A82" w:rsidRDefault="00EB3A82">
      <w:pPr>
        <w:spacing w:afterLines="50" w:after="120"/>
        <w:jc w:val="both"/>
        <w:rPr>
          <w:rFonts w:eastAsia="ＭＳ 明朝"/>
          <w:b/>
          <w:bCs/>
          <w:szCs w:val="22"/>
        </w:rPr>
      </w:pPr>
    </w:p>
    <w:p w14:paraId="49A49537" w14:textId="77777777" w:rsidR="00EB3A82" w:rsidRDefault="002310A9">
      <w:pPr>
        <w:pStyle w:val="1"/>
        <w:numPr>
          <w:ilvl w:val="0"/>
          <w:numId w:val="13"/>
        </w:numPr>
        <w:spacing w:before="180" w:after="120"/>
        <w:rPr>
          <w:rFonts w:eastAsia="ＭＳ 明朝"/>
          <w:b/>
          <w:bCs/>
          <w:szCs w:val="24"/>
          <w:lang w:val="en-US"/>
        </w:rPr>
      </w:pPr>
      <w:r>
        <w:rPr>
          <w:rFonts w:eastAsia="ＭＳ 明朝"/>
          <w:b/>
          <w:bCs/>
          <w:szCs w:val="24"/>
          <w:lang w:val="en-US"/>
        </w:rPr>
        <w:t>Conclusions</w:t>
      </w:r>
    </w:p>
    <w:p w14:paraId="49FD4DF3" w14:textId="77777777" w:rsidR="00EB3A82" w:rsidRDefault="002310A9">
      <w:pPr>
        <w:spacing w:afterLines="50" w:after="120"/>
        <w:jc w:val="both"/>
        <w:rPr>
          <w:rFonts w:eastAsiaTheme="minorEastAsia"/>
          <w:sz w:val="22"/>
          <w:lang w:val="en-US"/>
        </w:rPr>
      </w:pPr>
      <w:r>
        <w:rPr>
          <w:rFonts w:eastAsiaTheme="minorEastAsia" w:hint="eastAsia"/>
          <w:sz w:val="22"/>
          <w:lang w:val="en-US"/>
        </w:rPr>
        <w:t>TBD</w:t>
      </w:r>
    </w:p>
    <w:p w14:paraId="15A43D7E" w14:textId="77777777" w:rsidR="00EB3A82" w:rsidRDefault="00EB3A82">
      <w:pPr>
        <w:spacing w:afterLines="50" w:after="120"/>
        <w:jc w:val="both"/>
        <w:rPr>
          <w:rFonts w:eastAsiaTheme="minorEastAsia"/>
          <w:sz w:val="22"/>
          <w:lang w:val="en-US"/>
        </w:rPr>
      </w:pPr>
    </w:p>
    <w:p w14:paraId="58D7D8EC" w14:textId="77777777" w:rsidR="00EB3A82" w:rsidRDefault="002310A9">
      <w:pPr>
        <w:pStyle w:val="1"/>
        <w:spacing w:before="180" w:after="120"/>
        <w:rPr>
          <w:rFonts w:eastAsia="ＭＳ 明朝"/>
          <w:b/>
          <w:bCs/>
          <w:szCs w:val="24"/>
          <w:lang w:val="en-US"/>
        </w:rPr>
      </w:pPr>
      <w:r>
        <w:rPr>
          <w:rFonts w:eastAsia="ＭＳ 明朝"/>
          <w:b/>
          <w:bCs/>
          <w:szCs w:val="24"/>
          <w:lang w:val="en-US"/>
        </w:rPr>
        <w:t>References</w:t>
      </w:r>
    </w:p>
    <w:p w14:paraId="6BA9C0E1"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R1-2506773</w:t>
      </w:r>
      <w:r>
        <w:rPr>
          <w:rFonts w:eastAsia="ＭＳ 明朝"/>
          <w:sz w:val="22"/>
        </w:rPr>
        <w:tab/>
        <w:t>Discussion on UE features for SBFD</w:t>
      </w:r>
      <w:r>
        <w:rPr>
          <w:rFonts w:eastAsia="ＭＳ 明朝"/>
          <w:sz w:val="22"/>
        </w:rPr>
        <w:tab/>
        <w:t>ZTE Corporation, Sanechips</w:t>
      </w:r>
    </w:p>
    <w:p w14:paraId="6A596E33"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R1-2506801</w:t>
      </w:r>
      <w:r>
        <w:rPr>
          <w:rFonts w:eastAsia="ＭＳ 明朝"/>
          <w:sz w:val="22"/>
        </w:rPr>
        <w:tab/>
        <w:t>Discussion on UE features for SBFD</w:t>
      </w:r>
      <w:r>
        <w:rPr>
          <w:rFonts w:eastAsia="ＭＳ 明朝"/>
          <w:sz w:val="22"/>
        </w:rPr>
        <w:tab/>
      </w:r>
      <w:proofErr w:type="spellStart"/>
      <w:r>
        <w:rPr>
          <w:rFonts w:eastAsia="ＭＳ 明朝"/>
          <w:sz w:val="22"/>
        </w:rPr>
        <w:t>Spreadtrum</w:t>
      </w:r>
      <w:proofErr w:type="spellEnd"/>
      <w:r>
        <w:rPr>
          <w:rFonts w:eastAsia="ＭＳ 明朝"/>
          <w:sz w:val="22"/>
        </w:rPr>
        <w:t>, UNISOC</w:t>
      </w:r>
    </w:p>
    <w:p w14:paraId="03E57B1D"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R1-2506883</w:t>
      </w:r>
      <w:r>
        <w:rPr>
          <w:rFonts w:eastAsia="ＭＳ 明朝"/>
          <w:sz w:val="22"/>
        </w:rPr>
        <w:tab/>
        <w:t>UE features for evolution of NR duplex operation: SBFD</w:t>
      </w:r>
      <w:r>
        <w:rPr>
          <w:rFonts w:eastAsia="ＭＳ 明朝"/>
          <w:sz w:val="22"/>
        </w:rPr>
        <w:tab/>
        <w:t>vivo</w:t>
      </w:r>
    </w:p>
    <w:p w14:paraId="15B0C02F"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R1-2506949</w:t>
      </w:r>
      <w:r>
        <w:rPr>
          <w:rFonts w:eastAsia="ＭＳ 明朝"/>
          <w:sz w:val="22"/>
        </w:rPr>
        <w:tab/>
        <w:t>UE features for evolution of NR duplex operation</w:t>
      </w:r>
      <w:r>
        <w:rPr>
          <w:rFonts w:eastAsia="ＭＳ 明朝"/>
          <w:sz w:val="22"/>
        </w:rPr>
        <w:tab/>
        <w:t xml:space="preserve">Huawei, </w:t>
      </w:r>
      <w:proofErr w:type="spellStart"/>
      <w:r>
        <w:rPr>
          <w:rFonts w:eastAsia="ＭＳ 明朝"/>
          <w:sz w:val="22"/>
        </w:rPr>
        <w:t>HiSilicon</w:t>
      </w:r>
      <w:proofErr w:type="spellEnd"/>
    </w:p>
    <w:p w14:paraId="38C98AD7"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R1-2506973</w:t>
      </w:r>
      <w:r>
        <w:rPr>
          <w:rFonts w:eastAsia="ＭＳ 明朝"/>
          <w:sz w:val="22"/>
        </w:rPr>
        <w:tab/>
        <w:t>UE features for Rel-19 SBFD operation</w:t>
      </w:r>
      <w:r>
        <w:rPr>
          <w:rFonts w:eastAsia="ＭＳ 明朝"/>
          <w:sz w:val="22"/>
        </w:rPr>
        <w:tab/>
        <w:t>Xiaomi</w:t>
      </w:r>
    </w:p>
    <w:p w14:paraId="26E023B0"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R1-2507074</w:t>
      </w:r>
      <w:r>
        <w:rPr>
          <w:rFonts w:eastAsia="ＭＳ 明朝"/>
          <w:sz w:val="22"/>
        </w:rPr>
        <w:tab/>
        <w:t>SBFD UE features</w:t>
      </w:r>
      <w:r>
        <w:rPr>
          <w:rFonts w:eastAsia="ＭＳ 明朝"/>
          <w:sz w:val="22"/>
        </w:rPr>
        <w:tab/>
        <w:t>Nokia</w:t>
      </w:r>
    </w:p>
    <w:p w14:paraId="7FC5D8A5"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R1-2507101</w:t>
      </w:r>
      <w:r>
        <w:rPr>
          <w:rFonts w:eastAsia="ＭＳ 明朝"/>
          <w:sz w:val="22"/>
        </w:rPr>
        <w:tab/>
        <w:t>UE features for SBFD</w:t>
      </w:r>
      <w:r>
        <w:rPr>
          <w:rFonts w:eastAsia="ＭＳ 明朝"/>
          <w:sz w:val="22"/>
        </w:rPr>
        <w:tab/>
        <w:t>CATT</w:t>
      </w:r>
    </w:p>
    <w:p w14:paraId="64153D9B"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R1-2507150</w:t>
      </w:r>
      <w:r>
        <w:rPr>
          <w:rFonts w:eastAsia="ＭＳ 明朝"/>
          <w:sz w:val="22"/>
        </w:rPr>
        <w:tab/>
        <w:t>Discussion on UE features for Rel-19 NR Duplex</w:t>
      </w:r>
      <w:r>
        <w:rPr>
          <w:rFonts w:eastAsia="ＭＳ 明朝"/>
          <w:sz w:val="22"/>
        </w:rPr>
        <w:tab/>
        <w:t>OPPO</w:t>
      </w:r>
    </w:p>
    <w:p w14:paraId="1DE95354" w14:textId="77777777" w:rsidR="00EB3A82" w:rsidRDefault="002310A9">
      <w:pPr>
        <w:pStyle w:val="aff6"/>
        <w:numPr>
          <w:ilvl w:val="0"/>
          <w:numId w:val="71"/>
        </w:numPr>
        <w:spacing w:afterLines="50" w:after="120"/>
        <w:ind w:leftChars="0"/>
        <w:jc w:val="both"/>
        <w:rPr>
          <w:rFonts w:eastAsia="ＭＳ 明朝"/>
          <w:sz w:val="22"/>
        </w:rPr>
      </w:pPr>
      <w:r>
        <w:rPr>
          <w:rFonts w:eastAsia="ＭＳ 明朝"/>
          <w:sz w:val="22"/>
        </w:rPr>
        <w:t>R1-2507238</w:t>
      </w:r>
      <w:r>
        <w:rPr>
          <w:rFonts w:eastAsia="ＭＳ 明朝"/>
          <w:sz w:val="22"/>
        </w:rPr>
        <w:tab/>
        <w:t>UE features for NR duplex operation</w:t>
      </w:r>
      <w:r>
        <w:rPr>
          <w:rFonts w:eastAsia="ＭＳ 明朝"/>
          <w:sz w:val="22"/>
        </w:rPr>
        <w:tab/>
        <w:t>Samsung</w:t>
      </w:r>
    </w:p>
    <w:p w14:paraId="1B2E8633" w14:textId="77777777" w:rsidR="00EB3A82" w:rsidRDefault="002310A9">
      <w:pPr>
        <w:pStyle w:val="aff6"/>
        <w:numPr>
          <w:ilvl w:val="0"/>
          <w:numId w:val="71"/>
        </w:numPr>
        <w:spacing w:afterLines="50" w:after="120"/>
        <w:ind w:leftChars="0"/>
        <w:jc w:val="both"/>
        <w:rPr>
          <w:rFonts w:eastAsia="ＭＳ 明朝"/>
          <w:color w:val="000000" w:themeColor="text1"/>
          <w:sz w:val="22"/>
        </w:rPr>
      </w:pPr>
      <w:r>
        <w:rPr>
          <w:rFonts w:eastAsia="ＭＳ 明朝"/>
          <w:color w:val="000000" w:themeColor="text1"/>
          <w:sz w:val="22"/>
        </w:rPr>
        <w:t>R1-2507461</w:t>
      </w:r>
      <w:r>
        <w:rPr>
          <w:rFonts w:eastAsia="ＭＳ 明朝"/>
          <w:color w:val="000000" w:themeColor="text1"/>
          <w:sz w:val="22"/>
        </w:rPr>
        <w:tab/>
        <w:t>Discussion on UE features for evolution of NR duplex operation: SBFD</w:t>
      </w:r>
      <w:r>
        <w:rPr>
          <w:rFonts w:eastAsia="ＭＳ 明朝"/>
          <w:color w:val="000000" w:themeColor="text1"/>
          <w:sz w:val="22"/>
        </w:rPr>
        <w:tab/>
        <w:t>Ofinno</w:t>
      </w:r>
    </w:p>
    <w:p w14:paraId="62DF0D58" w14:textId="77777777" w:rsidR="00EB3A82" w:rsidRDefault="002310A9">
      <w:pPr>
        <w:pStyle w:val="aff6"/>
        <w:numPr>
          <w:ilvl w:val="0"/>
          <w:numId w:val="71"/>
        </w:numPr>
        <w:spacing w:afterLines="50" w:after="120"/>
        <w:ind w:leftChars="0"/>
        <w:jc w:val="both"/>
        <w:rPr>
          <w:rFonts w:eastAsia="ＭＳ 明朝"/>
          <w:color w:val="000000" w:themeColor="text1"/>
          <w:sz w:val="22"/>
        </w:rPr>
      </w:pPr>
      <w:r>
        <w:rPr>
          <w:rFonts w:eastAsia="ＭＳ 明朝"/>
          <w:color w:val="000000" w:themeColor="text1"/>
          <w:sz w:val="22"/>
        </w:rPr>
        <w:t>R1-2507575</w:t>
      </w:r>
      <w:r>
        <w:rPr>
          <w:rFonts w:eastAsia="ＭＳ 明朝"/>
          <w:color w:val="000000" w:themeColor="text1"/>
          <w:sz w:val="22"/>
        </w:rPr>
        <w:tab/>
        <w:t>UE features for evolution of NR duplex operation</w:t>
      </w:r>
      <w:r>
        <w:rPr>
          <w:rFonts w:eastAsia="ＭＳ 明朝"/>
          <w:color w:val="000000" w:themeColor="text1"/>
          <w:sz w:val="22"/>
        </w:rPr>
        <w:tab/>
        <w:t>MediaTek Inc.</w:t>
      </w:r>
    </w:p>
    <w:p w14:paraId="220FD95D" w14:textId="77777777" w:rsidR="00EB3A82" w:rsidRDefault="002310A9">
      <w:pPr>
        <w:pStyle w:val="aff6"/>
        <w:numPr>
          <w:ilvl w:val="0"/>
          <w:numId w:val="71"/>
        </w:numPr>
        <w:spacing w:afterLines="50" w:after="120"/>
        <w:ind w:leftChars="0"/>
        <w:jc w:val="both"/>
        <w:rPr>
          <w:rFonts w:eastAsia="ＭＳ 明朝"/>
          <w:color w:val="000000" w:themeColor="text1"/>
          <w:sz w:val="22"/>
        </w:rPr>
      </w:pPr>
      <w:r>
        <w:rPr>
          <w:rFonts w:eastAsia="ＭＳ 明朝"/>
          <w:color w:val="000000" w:themeColor="text1"/>
          <w:sz w:val="22"/>
        </w:rPr>
        <w:t>R1-2507638</w:t>
      </w:r>
      <w:r>
        <w:rPr>
          <w:rFonts w:eastAsia="ＭＳ 明朝"/>
          <w:color w:val="000000" w:themeColor="text1"/>
          <w:sz w:val="22"/>
        </w:rPr>
        <w:tab/>
        <w:t>On UE features for evolution of NR duplex operation</w:t>
      </w:r>
      <w:r>
        <w:rPr>
          <w:rFonts w:eastAsia="ＭＳ 明朝"/>
          <w:color w:val="000000" w:themeColor="text1"/>
          <w:sz w:val="22"/>
        </w:rPr>
        <w:tab/>
        <w:t>Google</w:t>
      </w:r>
    </w:p>
    <w:p w14:paraId="551289F1" w14:textId="77777777" w:rsidR="00EB3A82" w:rsidRDefault="002310A9">
      <w:pPr>
        <w:pStyle w:val="aff6"/>
        <w:numPr>
          <w:ilvl w:val="0"/>
          <w:numId w:val="71"/>
        </w:numPr>
        <w:spacing w:afterLines="50" w:after="120"/>
        <w:ind w:leftChars="0"/>
        <w:jc w:val="both"/>
        <w:rPr>
          <w:rFonts w:eastAsia="ＭＳ 明朝"/>
          <w:color w:val="000000" w:themeColor="text1"/>
          <w:sz w:val="22"/>
        </w:rPr>
      </w:pPr>
      <w:r>
        <w:rPr>
          <w:rFonts w:eastAsia="ＭＳ 明朝"/>
          <w:color w:val="000000" w:themeColor="text1"/>
          <w:sz w:val="22"/>
        </w:rPr>
        <w:t>R1-2507753</w:t>
      </w:r>
      <w:r>
        <w:rPr>
          <w:rFonts w:eastAsia="ＭＳ 明朝"/>
          <w:color w:val="000000" w:themeColor="text1"/>
          <w:sz w:val="22"/>
        </w:rPr>
        <w:tab/>
        <w:t>UE features for evolution of NR duplex operation</w:t>
      </w:r>
      <w:r>
        <w:rPr>
          <w:rFonts w:eastAsia="ＭＳ 明朝"/>
          <w:color w:val="000000" w:themeColor="text1"/>
          <w:sz w:val="22"/>
        </w:rPr>
        <w:tab/>
        <w:t>Qualcomm Incorporated</w:t>
      </w:r>
    </w:p>
    <w:p w14:paraId="4342D57E" w14:textId="77777777" w:rsidR="00EB3A82" w:rsidRDefault="002310A9">
      <w:pPr>
        <w:pStyle w:val="aff6"/>
        <w:numPr>
          <w:ilvl w:val="0"/>
          <w:numId w:val="71"/>
        </w:numPr>
        <w:spacing w:afterLines="50" w:after="120"/>
        <w:ind w:leftChars="0"/>
        <w:jc w:val="both"/>
        <w:rPr>
          <w:rFonts w:eastAsia="ＭＳ 明朝"/>
          <w:color w:val="000000" w:themeColor="text1"/>
          <w:sz w:val="22"/>
        </w:rPr>
      </w:pPr>
      <w:r>
        <w:rPr>
          <w:rFonts w:eastAsia="ＭＳ 明朝"/>
          <w:color w:val="000000" w:themeColor="text1"/>
          <w:sz w:val="22"/>
        </w:rPr>
        <w:t>R1-2507760</w:t>
      </w:r>
      <w:r>
        <w:rPr>
          <w:rFonts w:eastAsia="ＭＳ 明朝"/>
          <w:color w:val="000000" w:themeColor="text1"/>
          <w:sz w:val="22"/>
        </w:rPr>
        <w:tab/>
        <w:t>UE features for SBFD</w:t>
      </w:r>
      <w:r>
        <w:rPr>
          <w:rFonts w:eastAsia="ＭＳ 明朝"/>
          <w:color w:val="000000" w:themeColor="text1"/>
          <w:sz w:val="22"/>
        </w:rPr>
        <w:tab/>
        <w:t>Ericsson</w:t>
      </w:r>
    </w:p>
    <w:p w14:paraId="76050EAC" w14:textId="77777777" w:rsidR="00EB3A82" w:rsidRDefault="002310A9">
      <w:pPr>
        <w:pStyle w:val="aff6"/>
        <w:numPr>
          <w:ilvl w:val="0"/>
          <w:numId w:val="71"/>
        </w:numPr>
        <w:spacing w:afterLines="50" w:after="120"/>
        <w:ind w:leftChars="0"/>
        <w:jc w:val="both"/>
        <w:rPr>
          <w:rFonts w:eastAsia="ＭＳ 明朝"/>
          <w:color w:val="000000" w:themeColor="text1"/>
          <w:sz w:val="22"/>
        </w:rPr>
      </w:pPr>
      <w:r>
        <w:rPr>
          <w:rFonts w:eastAsia="ＭＳ 明朝"/>
          <w:color w:val="000000" w:themeColor="text1"/>
          <w:sz w:val="22"/>
        </w:rPr>
        <w:t>R1-2507797</w:t>
      </w:r>
      <w:r>
        <w:rPr>
          <w:rFonts w:eastAsia="ＭＳ 明朝"/>
          <w:color w:val="000000" w:themeColor="text1"/>
          <w:sz w:val="22"/>
        </w:rPr>
        <w:tab/>
        <w:t>Discussion on UE features for evolution of NR duplex operation</w:t>
      </w:r>
      <w:r>
        <w:rPr>
          <w:rFonts w:eastAsia="ＭＳ 明朝"/>
          <w:color w:val="000000" w:themeColor="text1"/>
          <w:sz w:val="22"/>
        </w:rPr>
        <w:tab/>
        <w:t>NTT DOCOMO, INC.</w:t>
      </w:r>
    </w:p>
    <w:p w14:paraId="3B10DCC3" w14:textId="77777777" w:rsidR="00EB3A82" w:rsidRDefault="00EB3A82">
      <w:pPr>
        <w:spacing w:afterLines="50" w:after="120"/>
        <w:jc w:val="both"/>
        <w:rPr>
          <w:rFonts w:eastAsia="ＭＳ 明朝"/>
          <w:sz w:val="22"/>
        </w:rPr>
      </w:pPr>
    </w:p>
    <w:p w14:paraId="10F1FD7C" w14:textId="77777777" w:rsidR="00EB3A82" w:rsidRDefault="002310A9">
      <w:pPr>
        <w:pStyle w:val="1"/>
        <w:spacing w:before="180" w:after="120"/>
        <w:rPr>
          <w:rFonts w:eastAsia="ＭＳ 明朝"/>
          <w:b/>
          <w:bCs/>
          <w:szCs w:val="24"/>
          <w:lang w:val="en-US"/>
        </w:rPr>
      </w:pPr>
      <w:r>
        <w:rPr>
          <w:rFonts w:eastAsia="ＭＳ 明朝" w:hint="eastAsia"/>
          <w:b/>
          <w:bCs/>
          <w:szCs w:val="24"/>
          <w:lang w:val="en-US"/>
        </w:rPr>
        <w:t>Appendix: Rel-19 Duplex UE feature list after RAN1#122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47"/>
        <w:gridCol w:w="2926"/>
        <w:gridCol w:w="2926"/>
        <w:gridCol w:w="1169"/>
        <w:gridCol w:w="1021"/>
        <w:gridCol w:w="1050"/>
        <w:gridCol w:w="2926"/>
        <w:gridCol w:w="1068"/>
        <w:gridCol w:w="1314"/>
        <w:gridCol w:w="1314"/>
        <w:gridCol w:w="1279"/>
        <w:gridCol w:w="1590"/>
        <w:gridCol w:w="1764"/>
      </w:tblGrid>
      <w:tr w:rsidR="00EB3A82" w14:paraId="1B0E25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962CF4"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tcPr>
          <w:p w14:paraId="52475B3D"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tcPr>
          <w:p w14:paraId="168421C2"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60FC6D9"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tcPr>
          <w:p w14:paraId="064C5597"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397C44C4"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F66F4E8" w14:textId="77777777" w:rsidR="00EB3A82" w:rsidRDefault="002310A9">
            <w:pPr>
              <w:keepNext/>
              <w:keepLines/>
              <w:spacing w:after="0"/>
              <w:jc w:val="center"/>
              <w:rPr>
                <w:rFonts w:ascii="Arial" w:hAnsi="Arial" w:cs="Arial"/>
                <w:b/>
                <w:color w:val="000000"/>
                <w:sz w:val="18"/>
                <w:szCs w:val="18"/>
              </w:rPr>
            </w:pPr>
            <w:r>
              <w:rPr>
                <w:rFonts w:ascii="Arial" w:eastAsia="Gulim" w:hAnsi="Arial" w:cs="Arial"/>
                <w:b/>
                <w:color w:val="000000"/>
                <w:sz w:val="18"/>
                <w:szCs w:val="18"/>
              </w:rPr>
              <w:t xml:space="preserve">Applicable to </w:t>
            </w:r>
            <w:r>
              <w:rPr>
                <w:rFonts w:ascii="Arial" w:hAnsi="Arial" w:cs="Arial"/>
                <w:b/>
                <w:color w:val="000000"/>
                <w:sz w:val="18"/>
                <w:szCs w:val="18"/>
              </w:rPr>
              <w:t>the capability signalling exchange between UEs (</w:t>
            </w:r>
            <w:proofErr w:type="spellStart"/>
            <w:r>
              <w:rPr>
                <w:rFonts w:ascii="Arial" w:hAnsi="Arial" w:cs="Arial"/>
                <w:b/>
                <w:color w:val="000000"/>
                <w:sz w:val="18"/>
                <w:szCs w:val="18"/>
              </w:rPr>
              <w:t>Sidelink</w:t>
            </w:r>
            <w:proofErr w:type="spellEnd"/>
            <w:r>
              <w:rPr>
                <w:rFonts w:ascii="Arial" w:hAnsi="Arial" w:cs="Arial"/>
                <w:b/>
                <w:color w:val="000000"/>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BCE6316" w14:textId="77777777" w:rsidR="00EB3A82" w:rsidRDefault="002310A9">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7BC381C" w14:textId="77777777" w:rsidR="00EB3A82" w:rsidRDefault="002310A9">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Type</w:t>
            </w:r>
          </w:p>
          <w:p w14:paraId="2AC139FA" w14:textId="77777777" w:rsidR="00EB3A82" w:rsidRDefault="002310A9">
            <w:pPr>
              <w:keepNext/>
              <w:keepLines/>
              <w:overflowPunct/>
              <w:autoSpaceDE/>
              <w:autoSpaceDN/>
              <w:adjustRightInd/>
              <w:spacing w:after="0"/>
              <w:rPr>
                <w:rFonts w:ascii="Arial" w:eastAsia="SimSun" w:hAnsi="Arial" w:cs="Arial"/>
                <w:b/>
                <w:color w:val="000000"/>
                <w:sz w:val="18"/>
                <w:szCs w:val="18"/>
              </w:rPr>
            </w:pPr>
            <w:r>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1DA0150"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3713D92"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A53C5E9"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ADC3425"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tcPr>
          <w:p w14:paraId="0CC92146" w14:textId="77777777" w:rsidR="00EB3A82" w:rsidRDefault="002310A9">
            <w:pPr>
              <w:keepNext/>
              <w:keepLines/>
              <w:spacing w:after="0"/>
              <w:jc w:val="center"/>
              <w:rPr>
                <w:rFonts w:ascii="Arial" w:hAnsi="Arial" w:cs="Arial"/>
                <w:b/>
                <w:color w:val="000000"/>
                <w:sz w:val="18"/>
                <w:szCs w:val="18"/>
              </w:rPr>
            </w:pPr>
            <w:r>
              <w:rPr>
                <w:rFonts w:ascii="Arial" w:hAnsi="Arial" w:cs="Arial"/>
                <w:b/>
                <w:color w:val="000000"/>
                <w:sz w:val="18"/>
                <w:szCs w:val="18"/>
              </w:rPr>
              <w:t>Mandatory/Optional</w:t>
            </w:r>
          </w:p>
        </w:tc>
      </w:tr>
      <w:tr w:rsidR="00EB3A82" w14:paraId="6BAFB6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D05CCB"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C849DB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46A3DB6F"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17261CA0"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cell-common configuration of time and frequency location of SBFD subbands</w:t>
            </w:r>
          </w:p>
          <w:p w14:paraId="2C24DDCC" w14:textId="77777777" w:rsidR="00EB3A82" w:rsidRDefault="002310A9">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rPr>
              <w:t xml:space="preserve">2. Support of UL transmission in one UL subband and DL reception in </w:t>
            </w:r>
            <w:proofErr w:type="gramStart"/>
            <w:r>
              <w:rPr>
                <w:rFonts w:ascii="Arial" w:eastAsia="ＭＳ ゴシック" w:hAnsi="Arial" w:cs="Arial"/>
                <w:color w:val="000000"/>
                <w:sz w:val="18"/>
                <w:szCs w:val="18"/>
              </w:rPr>
              <w:t>one[</w:t>
            </w:r>
            <w:proofErr w:type="gramEnd"/>
            <w:r>
              <w:rPr>
                <w:rFonts w:ascii="Arial" w:eastAsia="ＭＳ ゴシック" w:hAnsi="Arial" w:cs="Arial"/>
                <w:color w:val="000000"/>
                <w:sz w:val="18"/>
                <w:szCs w:val="18"/>
              </w:rPr>
              <w:t>/two DL subband in SBFD symbols</w:t>
            </w:r>
          </w:p>
          <w:p w14:paraId="1D5DB361"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3. Support of link direction determination based on configured/scheduled transmissions/receptions and collision handling</w:t>
            </w:r>
          </w:p>
          <w:p w14:paraId="2EB742AB"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478556F6"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5. Support of separate CSI reports for SBFD and non-SBFD symbols</w:t>
            </w:r>
          </w:p>
          <w:p w14:paraId="61660816"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6. Support of separate PUCCH frequency resource configuration in SBFD symbols and non-SBFD symbols</w:t>
            </w:r>
          </w:p>
          <w:p w14:paraId="22512356"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7. Support of separate UL power control parameters based on unified TCI framework in SBFD symbols and non-SBFD symbols</w:t>
            </w:r>
          </w:p>
          <w:p w14:paraId="1DC570F0"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8. Support of separate PUSCH frequency hopping offset in SBFD symbols and non-SBFD symbols</w:t>
            </w:r>
          </w:p>
          <w:p w14:paraId="3A8A60BC"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9. Support of separate SRS resource set configuration in SBFD symbols and non-SBFD symbols</w:t>
            </w:r>
          </w:p>
          <w:p w14:paraId="69ADD2F4"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10. Number of partial PRGs supported</w:t>
            </w:r>
          </w:p>
          <w:p w14:paraId="4C82BF7E"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11. Supported CSI timeline, active CSI-RS ports counting and active CSI-RS resource counting for a single CSI-RS resource across two DL subbands</w:t>
            </w:r>
          </w:p>
          <w:p w14:paraId="4EF93158"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12. Maximum of one DL-UL switching point per SBFD slot for actual DL/UL transmission(s)</w:t>
            </w:r>
          </w:p>
          <w:p w14:paraId="48E6DE60"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13. Determination of TBS of PDSCH/PUSCH in SBFD symbols</w:t>
            </w:r>
          </w:p>
          <w:p w14:paraId="5BEDE7CF" w14:textId="77777777" w:rsidR="00EB3A82" w:rsidRDefault="00EB3A82">
            <w:pPr>
              <w:overflowPunct/>
              <w:autoSpaceDE/>
              <w:autoSpaceDN/>
              <w:adjustRightInd/>
              <w:spacing w:after="0"/>
              <w:rPr>
                <w:rFonts w:ascii="Arial" w:eastAsia="ＭＳ ゴシック" w:hAnsi="Arial" w:cs="Arial"/>
                <w:color w:val="000000"/>
                <w:sz w:val="18"/>
                <w:szCs w:val="18"/>
              </w:rPr>
            </w:pPr>
          </w:p>
          <w:p w14:paraId="50E2CF5C"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to include two DL subband support in component 2</w:t>
            </w:r>
          </w:p>
          <w:p w14:paraId="2839CA20"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 xml:space="preserve">FFS: </w:t>
            </w:r>
            <w:proofErr w:type="gramStart"/>
            <w:r>
              <w:rPr>
                <w:rFonts w:ascii="Arial" w:eastAsia="ＭＳ ゴシック" w:hAnsi="Arial" w:cs="Arial"/>
                <w:color w:val="000000"/>
                <w:sz w:val="18"/>
                <w:szCs w:val="18"/>
                <w:highlight w:val="yellow"/>
              </w:rPr>
              <w:t>other</w:t>
            </w:r>
            <w:proofErr w:type="gramEnd"/>
            <w:r>
              <w:rPr>
                <w:rFonts w:ascii="Arial" w:eastAsia="ＭＳ ゴシック" w:hAnsi="Arial" w:cs="Arial"/>
                <w:color w:val="000000"/>
                <w:sz w:val="18"/>
                <w:szCs w:val="18"/>
                <w:highlight w:val="yellow"/>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tcPr>
          <w:p w14:paraId="4C0BEEF6"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0DB3C3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5A1020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CD8E69F" w14:textId="77777777" w:rsidR="00EB3A82" w:rsidRDefault="002310A9">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 xml:space="preserve">Basic feature for SBFD-aware UE TX/RX/ measurement </w:t>
            </w:r>
            <w:proofErr w:type="spellStart"/>
            <w:r>
              <w:rPr>
                <w:rFonts w:ascii="Arial" w:eastAsia="SimSun" w:hAnsi="Arial" w:cs="Arial"/>
                <w:color w:val="000000"/>
                <w:sz w:val="18"/>
                <w:szCs w:val="18"/>
                <w:lang w:val="en-US" w:eastAsia="zh-CN"/>
              </w:rPr>
              <w:t>behaviour</w:t>
            </w:r>
            <w:proofErr w:type="spellEnd"/>
            <w:r>
              <w:rPr>
                <w:rFonts w:ascii="Arial" w:eastAsia="SimSun" w:hAnsi="Arial" w:cs="Arial"/>
                <w:color w:val="000000"/>
                <w:sz w:val="18"/>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681439A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6AF497F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47749A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F50906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C0EDB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7 applies only to UEs supporting FG 23-1-1h</w:t>
            </w:r>
          </w:p>
          <w:p w14:paraId="446BD8E6"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786CC67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Note: Component 9 is only applicable for SRS resource sets with usage </w:t>
            </w:r>
            <w:r>
              <w:rPr>
                <w:rFonts w:ascii="Arial" w:eastAsia="ＭＳ 明朝" w:hAnsi="Arial" w:cs="Arial"/>
                <w:i/>
                <w:iCs/>
                <w:color w:val="000000"/>
                <w:sz w:val="18"/>
                <w:szCs w:val="18"/>
              </w:rPr>
              <w:t>codebook</w:t>
            </w:r>
            <w:r>
              <w:rPr>
                <w:rFonts w:ascii="Arial" w:eastAsia="ＭＳ 明朝" w:hAnsi="Arial" w:cs="Arial"/>
                <w:color w:val="000000"/>
                <w:sz w:val="18"/>
                <w:szCs w:val="18"/>
              </w:rPr>
              <w:t xml:space="preserve">, </w:t>
            </w:r>
            <w:proofErr w:type="spellStart"/>
            <w:r>
              <w:rPr>
                <w:rFonts w:ascii="Arial" w:eastAsia="ＭＳ 明朝" w:hAnsi="Arial" w:cs="Arial"/>
                <w:i/>
                <w:iCs/>
                <w:color w:val="000000"/>
                <w:sz w:val="18"/>
                <w:szCs w:val="18"/>
              </w:rPr>
              <w:t>nonCodebook</w:t>
            </w:r>
            <w:proofErr w:type="spellEnd"/>
            <w:r>
              <w:rPr>
                <w:rFonts w:ascii="Arial" w:eastAsia="ＭＳ 明朝" w:hAnsi="Arial" w:cs="Arial"/>
                <w:color w:val="000000"/>
                <w:sz w:val="18"/>
                <w:szCs w:val="18"/>
              </w:rPr>
              <w:t xml:space="preserve"> and </w:t>
            </w:r>
            <w:proofErr w:type="spellStart"/>
            <w:r>
              <w:rPr>
                <w:rFonts w:ascii="Arial" w:eastAsia="ＭＳ 明朝" w:hAnsi="Arial" w:cs="Arial"/>
                <w:i/>
                <w:iCs/>
                <w:color w:val="000000"/>
                <w:sz w:val="18"/>
                <w:szCs w:val="18"/>
              </w:rPr>
              <w:t>beamManagement</w:t>
            </w:r>
            <w:proofErr w:type="spellEnd"/>
          </w:p>
          <w:p w14:paraId="0006DE69"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228F1C8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10 candidate values: {2, 4}</w:t>
            </w:r>
          </w:p>
          <w:p w14:paraId="6745BA89"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7912054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Component 11 candidate values: {“with factor-of-two relaxation”, “without factor-of-two relaxation”}</w:t>
            </w:r>
          </w:p>
          <w:p w14:paraId="4361DAD3"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1C149C8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 details of counting</w:t>
            </w:r>
          </w:p>
          <w:p w14:paraId="5DC6CD80"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2EC68024"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EBA5A"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EB3A82" w14:paraId="7EA079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09B70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 xml:space="preserve">60. </w:t>
            </w:r>
            <w:proofErr w:type="spellStart"/>
            <w:r>
              <w:rPr>
                <w:rFonts w:ascii="Arial" w:eastAsia="SimSun" w:hAnsi="Arial" w:cs="Arial"/>
                <w:sz w:val="18"/>
                <w:lang w:eastAsia="en-US"/>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2C071D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w:t>
            </w:r>
            <w:r>
              <w:rPr>
                <w:rFonts w:ascii="Arial" w:eastAsia="ＭＳ 明朝" w:hAnsi="Arial" w:cs="Arial"/>
                <w:sz w:val="18"/>
              </w:rPr>
              <w:t>2</w:t>
            </w:r>
          </w:p>
        </w:tc>
        <w:tc>
          <w:tcPr>
            <w:tcW w:w="0" w:type="auto"/>
            <w:tcBorders>
              <w:top w:val="single" w:sz="4" w:space="0" w:color="auto"/>
              <w:left w:val="single" w:sz="4" w:space="0" w:color="auto"/>
              <w:bottom w:val="single" w:sz="4" w:space="0" w:color="auto"/>
              <w:right w:val="single" w:sz="4" w:space="0" w:color="auto"/>
            </w:tcBorders>
          </w:tcPr>
          <w:p w14:paraId="6BDB680B"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5B335745"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PDSCH reception across SBFD symbols and non-SBFD symbols (Configuration 2)</w:t>
            </w:r>
          </w:p>
          <w:p w14:paraId="5BA7D3D9" w14:textId="77777777" w:rsidR="00EB3A82" w:rsidRDefault="00EB3A82">
            <w:pPr>
              <w:overflowPunct/>
              <w:autoSpaceDE/>
              <w:autoSpaceDN/>
              <w:adjustRightInd/>
              <w:spacing w:after="0"/>
              <w:rPr>
                <w:rFonts w:ascii="Arial" w:eastAsia="ＭＳ ゴシック" w:hAnsi="Arial" w:cs="Arial"/>
                <w:color w:val="000000"/>
                <w:sz w:val="18"/>
                <w:szCs w:val="18"/>
              </w:rPr>
            </w:pPr>
          </w:p>
          <w:p w14:paraId="5077073E" w14:textId="77777777" w:rsidR="00EB3A82" w:rsidRDefault="002310A9">
            <w:pPr>
              <w:overflowPunct/>
              <w:autoSpaceDE/>
              <w:autoSpaceDN/>
              <w:adjustRightInd/>
              <w:spacing w:after="0"/>
              <w:rPr>
                <w:rFonts w:ascii="Arial" w:eastAsia="ＭＳ ゴシック" w:hAnsi="Arial" w:cs="Arial"/>
                <w:color w:val="000000"/>
                <w:sz w:val="18"/>
                <w:szCs w:val="18"/>
                <w:highlight w:val="yellow"/>
              </w:rPr>
            </w:pPr>
            <w:r>
              <w:rPr>
                <w:rFonts w:ascii="Arial" w:eastAsia="ＭＳ ゴシック" w:hAnsi="Arial" w:cs="Arial"/>
                <w:color w:val="000000"/>
                <w:sz w:val="18"/>
                <w:szCs w:val="18"/>
                <w:highlight w:val="yellow"/>
              </w:rPr>
              <w:t>FFS: Other component(s)</w:t>
            </w:r>
          </w:p>
          <w:p w14:paraId="015DC672"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highlight w:val="yellow"/>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592ACA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66F54C3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B79DA5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CBB3E76" w14:textId="77777777" w:rsidR="00EB3A82" w:rsidRDefault="002310A9">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658078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2A2513D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6B77047B"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FF3D9A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2600B" w14:textId="77777777" w:rsidR="00EB3A82" w:rsidRDefault="00EB3A82">
            <w:pPr>
              <w:keepNext/>
              <w:keepLines/>
              <w:overflowPunct/>
              <w:autoSpaceDE/>
              <w:autoSpaceDN/>
              <w:adjustRightInd/>
              <w:spacing w:after="0"/>
              <w:rPr>
                <w:rFonts w:ascii="Arial" w:eastAsia="SimSun"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55B678D"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EB3A82" w14:paraId="55874AB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5264A2"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SimSun" w:hAnsi="Arial" w:cs="Arial"/>
                <w:sz w:val="18"/>
                <w:lang w:eastAsia="en-US"/>
              </w:rPr>
              <w:t xml:space="preserve">60. </w:t>
            </w:r>
            <w:proofErr w:type="spellStart"/>
            <w:r>
              <w:rPr>
                <w:rFonts w:ascii="Arial" w:eastAsia="SimSun" w:hAnsi="Arial" w:cs="Arial"/>
                <w:sz w:val="18"/>
                <w:lang w:eastAsia="en-US"/>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CEB8FAB"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SimSun" w:hAnsi="Arial" w:cs="Arial"/>
                <w:sz w:val="18"/>
                <w:lang w:eastAsia="en-US"/>
              </w:rPr>
              <w:t>60-</w:t>
            </w:r>
            <w:r>
              <w:rPr>
                <w:rFonts w:ascii="Arial" w:eastAsia="ＭＳ 明朝" w:hAnsi="Arial" w:cs="Arial"/>
                <w:sz w:val="18"/>
              </w:rPr>
              <w:t>2a</w:t>
            </w:r>
          </w:p>
        </w:tc>
        <w:tc>
          <w:tcPr>
            <w:tcW w:w="0" w:type="auto"/>
            <w:tcBorders>
              <w:top w:val="single" w:sz="4" w:space="0" w:color="auto"/>
              <w:left w:val="single" w:sz="4" w:space="0" w:color="auto"/>
              <w:bottom w:val="single" w:sz="4" w:space="0" w:color="auto"/>
              <w:right w:val="single" w:sz="4" w:space="0" w:color="auto"/>
            </w:tcBorders>
          </w:tcPr>
          <w:p w14:paraId="43F34D7E"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Transmission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67F0A15B" w14:textId="77777777" w:rsidR="00EB3A82" w:rsidRDefault="002310A9">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color w:val="000000"/>
                <w:sz w:val="18"/>
                <w:szCs w:val="18"/>
              </w:rPr>
              <w:t>1. Support of UL transmission across SBFD symbols and non-SBFD symbols (Configuration 2)</w:t>
            </w:r>
          </w:p>
          <w:p w14:paraId="156AFDF2" w14:textId="77777777" w:rsidR="00EB3A82" w:rsidRDefault="00EB3A82">
            <w:pPr>
              <w:overflowPunct/>
              <w:autoSpaceDE/>
              <w:autoSpaceDN/>
              <w:adjustRightInd/>
              <w:spacing w:after="0"/>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9CF73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C5E68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[YES]</w:t>
            </w:r>
          </w:p>
        </w:tc>
        <w:tc>
          <w:tcPr>
            <w:tcW w:w="0" w:type="auto"/>
            <w:tcBorders>
              <w:top w:val="single" w:sz="4" w:space="0" w:color="auto"/>
              <w:left w:val="single" w:sz="4" w:space="0" w:color="auto"/>
              <w:bottom w:val="single" w:sz="4" w:space="0" w:color="auto"/>
              <w:right w:val="single" w:sz="4" w:space="0" w:color="auto"/>
            </w:tcBorders>
          </w:tcPr>
          <w:p w14:paraId="472AB80B"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4CE34B66"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lang w:val="en-US"/>
              </w:rPr>
            </w:pPr>
            <w:r>
              <w:rPr>
                <w:rFonts w:ascii="Arial" w:eastAsia="ＭＳ 明朝" w:hAnsi="Arial" w:cs="Arial"/>
                <w:color w:val="000000"/>
                <w:sz w:val="18"/>
                <w:szCs w:val="18"/>
                <w:highlight w:val="yellow"/>
                <w:lang w:val="en-US"/>
              </w:rPr>
              <w:t>[</w:t>
            </w:r>
            <w:r>
              <w:rPr>
                <w:rFonts w:ascii="Arial" w:eastAsia="SimSun" w:hAnsi="Arial" w:cs="Arial"/>
                <w:color w:val="000000"/>
                <w:sz w:val="18"/>
                <w:szCs w:val="18"/>
                <w:highlight w:val="yellow"/>
                <w:lang w:val="en-US" w:eastAsia="zh-CN"/>
              </w:rPr>
              <w:t>Transmission across SBFD symbols and non-SBFD symbols in different slots (Configuration 2)</w:t>
            </w:r>
            <w:r>
              <w:rPr>
                <w:rFonts w:ascii="Arial" w:eastAsia="ＭＳ 明朝" w:hAnsi="Arial" w:cs="Arial"/>
                <w:color w:val="000000"/>
                <w:sz w:val="18"/>
                <w:szCs w:val="18"/>
                <w:highlight w:val="yellow"/>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6D053E2" w14:textId="77777777" w:rsidR="00EB3A82" w:rsidRDefault="002310A9">
            <w:pPr>
              <w:keepNext/>
              <w:keepLines/>
              <w:overflowPunct/>
              <w:autoSpaceDE/>
              <w:autoSpaceDN/>
              <w:adjustRightInd/>
              <w:spacing w:after="0"/>
              <w:rPr>
                <w:rFonts w:ascii="Arial" w:eastAsia="ＭＳ 明朝" w:hAnsi="Arial"/>
                <w:sz w:val="18"/>
                <w:highlight w:val="yellow"/>
              </w:rPr>
            </w:pPr>
            <w:r>
              <w:rPr>
                <w:rFonts w:ascii="Arial" w:eastAsia="ＭＳ 明朝" w:hAnsi="Arial" w:cs="Arial"/>
                <w:sz w:val="18"/>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412ED80C"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[TDD only]</w:t>
            </w:r>
          </w:p>
        </w:tc>
        <w:tc>
          <w:tcPr>
            <w:tcW w:w="0" w:type="auto"/>
            <w:tcBorders>
              <w:top w:val="single" w:sz="4" w:space="0" w:color="auto"/>
              <w:left w:val="single" w:sz="4" w:space="0" w:color="auto"/>
              <w:bottom w:val="single" w:sz="4" w:space="0" w:color="auto"/>
              <w:right w:val="single" w:sz="4" w:space="0" w:color="auto"/>
            </w:tcBorders>
          </w:tcPr>
          <w:p w14:paraId="3D23211F"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07BA7729"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177A0BA8" w14:textId="77777777" w:rsidR="00EB3A82" w:rsidRDefault="00EB3A82">
            <w:pPr>
              <w:keepNext/>
              <w:keepLines/>
              <w:overflowPunct/>
              <w:autoSpaceDE/>
              <w:autoSpaceDN/>
              <w:adjustRightInd/>
              <w:spacing w:after="0"/>
              <w:rPr>
                <w:rFonts w:ascii="Arial" w:eastAsia="SimSun"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01DE281" w14:textId="77777777" w:rsidR="00EB3A82" w:rsidRDefault="002310A9">
            <w:pPr>
              <w:keepNext/>
              <w:keepLines/>
              <w:overflowPunct/>
              <w:autoSpaceDE/>
              <w:autoSpaceDN/>
              <w:adjustRightInd/>
              <w:spacing w:after="0"/>
              <w:rPr>
                <w:rFonts w:ascii="Arial" w:eastAsia="ＭＳ 明朝" w:hAnsi="Arial"/>
                <w:sz w:val="18"/>
                <w:highlight w:val="yellow"/>
              </w:rPr>
            </w:pPr>
            <w:r>
              <w:rPr>
                <w:rFonts w:ascii="Arial" w:eastAsia="ＭＳ 明朝" w:hAnsi="Arial" w:cs="Arial"/>
                <w:sz w:val="18"/>
                <w:highlight w:val="yellow"/>
              </w:rPr>
              <w:t>[</w:t>
            </w:r>
            <w:r>
              <w:rPr>
                <w:rFonts w:ascii="Arial" w:eastAsia="SimSun" w:hAnsi="Arial" w:cs="Arial"/>
                <w:sz w:val="18"/>
                <w:highlight w:val="yellow"/>
                <w:lang w:eastAsia="en-US"/>
              </w:rPr>
              <w:t>Optional with capability signalling</w:t>
            </w:r>
            <w:r>
              <w:rPr>
                <w:rFonts w:ascii="Arial" w:eastAsia="ＭＳ 明朝" w:hAnsi="Arial" w:cs="Arial"/>
                <w:sz w:val="18"/>
                <w:highlight w:val="yellow"/>
              </w:rPr>
              <w:t>]</w:t>
            </w:r>
          </w:p>
        </w:tc>
      </w:tr>
      <w:tr w:rsidR="00EB3A82" w14:paraId="75AECE2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4A8F9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172B14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60-3</w:t>
            </w:r>
          </w:p>
        </w:tc>
        <w:tc>
          <w:tcPr>
            <w:tcW w:w="0" w:type="auto"/>
            <w:tcBorders>
              <w:top w:val="single" w:sz="4" w:space="0" w:color="auto"/>
              <w:left w:val="single" w:sz="4" w:space="0" w:color="auto"/>
              <w:bottom w:val="single" w:sz="4" w:space="0" w:color="auto"/>
              <w:right w:val="single" w:sz="4" w:space="0" w:color="auto"/>
            </w:tcBorders>
          </w:tcPr>
          <w:p w14:paraId="6806BC97"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657DCC9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Support of SBFD random access operation based on one single RACH configuration in RRC_IDLE/INACTIVE/CONNECTED mode (RACH configuration Option 1)</w:t>
            </w:r>
          </w:p>
          <w:p w14:paraId="261F821F"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p w14:paraId="21CFA5FF"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1FED1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01D79A2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42456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6D5BD5" w14:textId="77777777" w:rsidR="00EB3A82" w:rsidRDefault="002310A9">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0268DBF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BCA4CB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AED1F9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5E17C9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74DBB5"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C1D9375"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EB3A82" w14:paraId="57A3964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26FE5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8F913F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60-4</w:t>
            </w:r>
          </w:p>
        </w:tc>
        <w:tc>
          <w:tcPr>
            <w:tcW w:w="0" w:type="auto"/>
            <w:tcBorders>
              <w:top w:val="single" w:sz="4" w:space="0" w:color="auto"/>
              <w:left w:val="single" w:sz="4" w:space="0" w:color="auto"/>
              <w:bottom w:val="single" w:sz="4" w:space="0" w:color="auto"/>
              <w:right w:val="single" w:sz="4" w:space="0" w:color="auto"/>
            </w:tcBorders>
          </w:tcPr>
          <w:p w14:paraId="167FF74C"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463EEF28"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ＭＳ 明朝" w:hAnsi="Arial" w:cs="Arial"/>
                <w:color w:val="000000"/>
                <w:sz w:val="18"/>
                <w:szCs w:val="18"/>
              </w:rPr>
              <w:t xml:space="preserve">1. </w:t>
            </w:r>
            <w:r>
              <w:rPr>
                <w:rFonts w:ascii="Arial" w:eastAsia="SimSun"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7769B57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Support of valid RO across SBFD and non-SBFD symbols</w:t>
            </w:r>
          </w:p>
          <w:p w14:paraId="2D643BBA"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795414C6"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ADF7B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tcPr>
          <w:p w14:paraId="12046CF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ED4F88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4F20BE" w14:textId="77777777" w:rsidR="00EB3A82" w:rsidRDefault="002310A9">
            <w:pPr>
              <w:keepNext/>
              <w:keepLines/>
              <w:overflowPunct/>
              <w:autoSpaceDE/>
              <w:autoSpaceDN/>
              <w:adjustRightInd/>
              <w:spacing w:after="0"/>
              <w:rPr>
                <w:rFonts w:ascii="Arial" w:eastAsia="SimSun" w:hAnsi="Arial" w:cs="Arial"/>
                <w:color w:val="000000"/>
                <w:sz w:val="18"/>
                <w:szCs w:val="18"/>
                <w:lang w:val="en-US" w:eastAsia="zh-CN"/>
              </w:rPr>
            </w:pPr>
            <w:r>
              <w:rPr>
                <w:rFonts w:ascii="Arial" w:eastAsia="SimSun" w:hAnsi="Arial" w:cs="Arial"/>
                <w:color w:val="000000"/>
                <w:sz w:val="18"/>
                <w:szCs w:val="18"/>
                <w:lang w:eastAsia="zh-CN"/>
              </w:rPr>
              <w:t>SBFD random access operation based on two separate RACH configurations in RRC_IDLE/INACTIVE/CONNECTED mode</w:t>
            </w:r>
            <w:r>
              <w:rPr>
                <w:rFonts w:ascii="Arial" w:eastAsia="游明朝" w:hAnsi="Arial"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5A800B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930A20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79C4EB2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27E976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842377"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515129"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EB3A82" w14:paraId="4F454E9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C9939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52FC14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w:t>
            </w:r>
          </w:p>
        </w:tc>
        <w:tc>
          <w:tcPr>
            <w:tcW w:w="0" w:type="auto"/>
            <w:tcBorders>
              <w:top w:val="single" w:sz="4" w:space="0" w:color="auto"/>
              <w:left w:val="single" w:sz="4" w:space="0" w:color="auto"/>
              <w:bottom w:val="single" w:sz="4" w:space="0" w:color="auto"/>
              <w:right w:val="single" w:sz="4" w:space="0" w:color="auto"/>
            </w:tcBorders>
          </w:tcPr>
          <w:p w14:paraId="1415935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1AC210F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22120C4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2. For RACH configuration Option 1, support separate configuration of </w:t>
            </w:r>
            <w:r>
              <w:rPr>
                <w:rFonts w:ascii="Arial" w:eastAsia="ＭＳ 明朝" w:hAnsi="Arial" w:cs="Arial"/>
                <w:i/>
                <w:iCs/>
                <w:color w:val="000000"/>
                <w:sz w:val="18"/>
                <w:szCs w:val="18"/>
              </w:rPr>
              <w:t>rsrp-ThresholdMsg1-RepetitionNum2/4/8</w:t>
            </w:r>
            <w:r>
              <w:rPr>
                <w:rFonts w:ascii="Arial" w:eastAsia="ＭＳ 明朝" w:hAnsi="Arial" w:cs="Arial"/>
                <w:color w:val="000000"/>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296DE83F"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60-3, 54-1</w:t>
            </w:r>
          </w:p>
        </w:tc>
        <w:tc>
          <w:tcPr>
            <w:tcW w:w="0" w:type="auto"/>
            <w:tcBorders>
              <w:top w:val="single" w:sz="4" w:space="0" w:color="auto"/>
              <w:left w:val="single" w:sz="4" w:space="0" w:color="auto"/>
              <w:bottom w:val="single" w:sz="4" w:space="0" w:color="auto"/>
              <w:right w:val="single" w:sz="4" w:space="0" w:color="auto"/>
            </w:tcBorders>
          </w:tcPr>
          <w:p w14:paraId="7873744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041AFC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00234D"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675736E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7E26D2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64812E5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ADC28B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1284D0"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07E1055"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EB3A82" w14:paraId="4AAADBD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E4DC2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6DEDA8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60-5a</w:t>
            </w:r>
          </w:p>
        </w:tc>
        <w:tc>
          <w:tcPr>
            <w:tcW w:w="0" w:type="auto"/>
            <w:tcBorders>
              <w:top w:val="single" w:sz="4" w:space="0" w:color="auto"/>
              <w:left w:val="single" w:sz="4" w:space="0" w:color="auto"/>
              <w:bottom w:val="single" w:sz="4" w:space="0" w:color="auto"/>
              <w:right w:val="single" w:sz="4" w:space="0" w:color="auto"/>
            </w:tcBorders>
          </w:tcPr>
          <w:p w14:paraId="3E731BE7"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61024E1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Determination of the set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 xml:space="preserve">valid additional-ROs and the time period of the set(s) of </w:t>
            </w:r>
            <m:oMath>
              <m:sSubSup>
                <m:sSubSupPr>
                  <m:ctrlPr>
                    <w:rPr>
                      <w:rFonts w:ascii="Cambria Math" w:eastAsia="SimSun" w:hAnsi="Cambria Math" w:cs="Arial"/>
                      <w:i/>
                      <w:iCs/>
                      <w:sz w:val="18"/>
                      <w:szCs w:val="18"/>
                      <w:lang w:eastAsia="en-US"/>
                    </w:rPr>
                  </m:ctrlPr>
                </m:sSubSupPr>
                <m:e>
                  <m:r>
                    <w:rPr>
                      <w:rFonts w:ascii="Cambria Math" w:eastAsia="SimSun" w:hAnsi="Cambria Math" w:cs="Arial"/>
                      <w:sz w:val="18"/>
                      <w:szCs w:val="18"/>
                    </w:rPr>
                    <m:t>N</m:t>
                  </m:r>
                </m:e>
                <m:sub>
                  <m:r>
                    <m:rPr>
                      <m:sty m:val="p"/>
                    </m:rPr>
                    <w:rPr>
                      <w:rFonts w:ascii="Cambria Math" w:eastAsia="SimSun" w:hAnsi="Cambria Math" w:cs="Arial"/>
                      <w:sz w:val="18"/>
                      <w:szCs w:val="18"/>
                    </w:rPr>
                    <m:t>preamble</m:t>
                  </m:r>
                </m:sub>
                <m:sup>
                  <m:r>
                    <m:rPr>
                      <m:sty m:val="p"/>
                    </m:rPr>
                    <w:rPr>
                      <w:rFonts w:ascii="Cambria Math" w:eastAsia="SimSun" w:hAnsi="Cambria Math" w:cs="Arial"/>
                      <w:sz w:val="18"/>
                      <w:szCs w:val="18"/>
                    </w:rPr>
                    <m:t>rep</m:t>
                  </m:r>
                </m:sup>
              </m:sSubSup>
            </m:oMath>
            <w:r>
              <w:rPr>
                <w:rFonts w:ascii="Arial" w:eastAsia="ＭＳ 明朝" w:hAnsi="Arial" w:cs="Arial"/>
                <w:iCs/>
                <w:sz w:val="18"/>
                <w:szCs w:val="18"/>
              </w:rPr>
              <w:t xml:space="preserve"> </w:t>
            </w:r>
            <w:r>
              <w:rPr>
                <w:rFonts w:ascii="Arial" w:eastAsia="ＭＳ 明朝" w:hAnsi="Arial" w:cs="Arial"/>
                <w:color w:val="000000"/>
                <w:sz w:val="18"/>
                <w:szCs w:val="18"/>
              </w:rPr>
              <w:t>valid</w:t>
            </w:r>
            <w:r>
              <w:rPr>
                <w:rFonts w:ascii="Arial" w:eastAsia="SimSun" w:hAnsi="Arial" w:cs="Arial"/>
                <w:sz w:val="18"/>
                <w:lang w:eastAsia="en-US"/>
              </w:rPr>
              <w:t xml:space="preserve"> </w:t>
            </w:r>
            <w:r>
              <w:rPr>
                <w:rFonts w:ascii="Arial" w:eastAsia="ＭＳ 明朝" w:hAnsi="Arial" w:cs="Arial"/>
                <w:color w:val="000000"/>
                <w:sz w:val="18"/>
                <w:szCs w:val="18"/>
              </w:rPr>
              <w:t>additional-Ros</w:t>
            </w:r>
          </w:p>
          <w:p w14:paraId="307B057A"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2. For RACH configuration Option 2, support separate configuration of </w:t>
            </w:r>
            <w:r>
              <w:rPr>
                <w:rFonts w:ascii="Arial" w:eastAsia="SimSun" w:hAnsi="Arial" w:cs="Arial"/>
                <w:i/>
                <w:iCs/>
                <w:color w:val="000000"/>
                <w:sz w:val="18"/>
                <w:szCs w:val="18"/>
                <w:lang w:eastAsia="zh-CN"/>
              </w:rPr>
              <w:t>rsrp-ThresholdMsg1-RepetitionNum2/4/8</w:t>
            </w:r>
            <w:r>
              <w:rPr>
                <w:rFonts w:ascii="Arial" w:eastAsia="SimSun" w:hAnsi="Arial" w:cs="Arial"/>
                <w:color w:val="000000"/>
                <w:sz w:val="18"/>
                <w:szCs w:val="18"/>
                <w:lang w:eastAsia="zh-CN"/>
              </w:rPr>
              <w:t xml:space="preserve"> and </w:t>
            </w:r>
            <w:r>
              <w:rPr>
                <w:rFonts w:ascii="Arial" w:eastAsia="SimSun" w:hAnsi="Arial" w:cs="Arial"/>
                <w:i/>
                <w:iCs/>
                <w:color w:val="000000"/>
                <w:sz w:val="18"/>
                <w:szCs w:val="18"/>
                <w:lang w:eastAsia="zh-CN"/>
              </w:rPr>
              <w:t>msg1-RepetitionNum</w:t>
            </w:r>
            <w:r>
              <w:rPr>
                <w:rFonts w:ascii="Arial" w:eastAsia="SimSun" w:hAnsi="Arial" w:cs="Arial"/>
                <w:color w:val="000000"/>
                <w:sz w:val="18"/>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7A8DDE7A"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 xml:space="preserve">60-4, </w:t>
            </w:r>
            <w:r>
              <w:rPr>
                <w:rFonts w:ascii="Arial" w:eastAsia="ＭＳ 明朝" w:hAnsi="Arial" w:cs="Arial"/>
                <w:color w:val="000000"/>
                <w:sz w:val="18"/>
                <w:szCs w:val="18"/>
                <w:highlight w:val="yellow"/>
              </w:rPr>
              <w:t>[54-1]</w:t>
            </w:r>
          </w:p>
        </w:tc>
        <w:tc>
          <w:tcPr>
            <w:tcW w:w="0" w:type="auto"/>
            <w:tcBorders>
              <w:top w:val="single" w:sz="4" w:space="0" w:color="auto"/>
              <w:left w:val="single" w:sz="4" w:space="0" w:color="auto"/>
              <w:bottom w:val="single" w:sz="4" w:space="0" w:color="auto"/>
              <w:right w:val="single" w:sz="4" w:space="0" w:color="auto"/>
            </w:tcBorders>
          </w:tcPr>
          <w:p w14:paraId="2F9CE14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07A933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96F8B6F"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7745205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1F60BC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72EEC9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E3857F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2948903"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758F48F"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EB3A82" w14:paraId="455C8C4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7C0489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6AE2E1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w:t>
            </w:r>
          </w:p>
        </w:tc>
        <w:tc>
          <w:tcPr>
            <w:tcW w:w="0" w:type="auto"/>
            <w:tcBorders>
              <w:top w:val="single" w:sz="4" w:space="0" w:color="auto"/>
              <w:left w:val="single" w:sz="4" w:space="0" w:color="auto"/>
              <w:bottom w:val="single" w:sz="4" w:space="0" w:color="auto"/>
              <w:right w:val="single" w:sz="4" w:space="0" w:color="auto"/>
            </w:tcBorders>
          </w:tcPr>
          <w:p w14:paraId="2329E7CB"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9AE1145"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CP-OFDM waveform</w:t>
            </w:r>
          </w:p>
          <w:p w14:paraId="45D93239"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38688A5A"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1D9069C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w:t>
            </w:r>
            <w:r>
              <w:rPr>
                <w:rFonts w:ascii="Arial" w:eastAsia="ＭＳ 明朝" w:hAnsi="Arial" w:cs="Arial"/>
                <w:color w:val="000000"/>
                <w:sz w:val="18"/>
                <w:szCs w:val="18"/>
              </w:rPr>
              <w:t xml:space="preserve"> O</w:t>
            </w:r>
            <w:r>
              <w:rPr>
                <w:rFonts w:ascii="Arial" w:eastAsia="SimSun" w:hAnsi="Arial" w:cs="Arial"/>
                <w:color w:val="000000"/>
                <w:sz w:val="18"/>
                <w:szCs w:val="18"/>
                <w:lang w:eastAsia="zh-CN"/>
              </w:rPr>
              <w:t xml:space="preserve">ne common pattern of UL muting </w:t>
            </w:r>
            <w:r>
              <w:rPr>
                <w:rFonts w:ascii="Arial" w:eastAsia="ＭＳ 明朝" w:hAnsi="Arial" w:cs="Arial"/>
                <w:color w:val="000000"/>
                <w:sz w:val="18"/>
                <w:szCs w:val="18"/>
              </w:rPr>
              <w:t>between</w:t>
            </w:r>
            <w:r>
              <w:rPr>
                <w:rFonts w:ascii="Arial" w:eastAsia="SimSun" w:hAnsi="Arial" w:cs="Arial"/>
                <w:color w:val="000000"/>
                <w:sz w:val="18"/>
                <w:szCs w:val="18"/>
                <w:lang w:eastAsia="zh-CN"/>
              </w:rPr>
              <w:t xml:space="preserve"> DG/Type 2 CG PUSCH and Type 1 CG PUSCH</w:t>
            </w:r>
          </w:p>
          <w:p w14:paraId="4836AAEB"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7447D8FA"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035BE656"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p w14:paraId="77A019ED"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0F8B23" w14:textId="77777777" w:rsidR="00EB3A82" w:rsidRDefault="00EB3A82">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359A91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1B895F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5F2BC8"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2B1F70D3"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703807F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3096B39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2073D94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7627E10"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8AF16C"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EB3A82" w14:paraId="25AFEF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7D998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F77391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60-7a</w:t>
            </w:r>
          </w:p>
        </w:tc>
        <w:tc>
          <w:tcPr>
            <w:tcW w:w="0" w:type="auto"/>
            <w:tcBorders>
              <w:top w:val="single" w:sz="4" w:space="0" w:color="auto"/>
              <w:left w:val="single" w:sz="4" w:space="0" w:color="auto"/>
              <w:bottom w:val="single" w:sz="4" w:space="0" w:color="auto"/>
              <w:right w:val="single" w:sz="4" w:space="0" w:color="auto"/>
            </w:tcBorders>
          </w:tcPr>
          <w:p w14:paraId="6BD6F768"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30DE43DF"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Support semi-static configuration of time location and frequency location of UL resource muting for DFTS-OFDM waveform</w:t>
            </w:r>
          </w:p>
          <w:p w14:paraId="59DE9BD9"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 Up to two UL muting symbols within a slot for PUSCH </w:t>
            </w:r>
          </w:p>
          <w:p w14:paraId="4C0DCBDE"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A configurable comb offset {0, 1} for the UL muting symbol</w:t>
            </w:r>
          </w:p>
          <w:p w14:paraId="4852DD0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 xml:space="preserve">- </w:t>
            </w:r>
            <w:r>
              <w:rPr>
                <w:rFonts w:ascii="Arial" w:eastAsia="ＭＳ 明朝" w:hAnsi="Arial" w:cs="Arial"/>
                <w:color w:val="000000"/>
                <w:sz w:val="18"/>
                <w:szCs w:val="18"/>
              </w:rPr>
              <w:t>O</w:t>
            </w:r>
            <w:r>
              <w:rPr>
                <w:rFonts w:ascii="Arial" w:eastAsia="SimSun" w:hAnsi="Arial" w:cs="Arial"/>
                <w:color w:val="000000"/>
                <w:sz w:val="18"/>
                <w:szCs w:val="18"/>
                <w:lang w:eastAsia="zh-CN"/>
              </w:rPr>
              <w:t xml:space="preserve">ne common pattern of UL muting </w:t>
            </w:r>
            <w:r>
              <w:rPr>
                <w:rFonts w:ascii="Arial" w:eastAsia="ＭＳ 明朝" w:hAnsi="Arial" w:cs="Arial"/>
                <w:color w:val="000000"/>
                <w:sz w:val="18"/>
                <w:szCs w:val="18"/>
              </w:rPr>
              <w:t>between</w:t>
            </w:r>
            <w:r>
              <w:rPr>
                <w:rFonts w:ascii="Arial" w:eastAsia="SimSun" w:hAnsi="Arial" w:cs="Arial"/>
                <w:color w:val="000000"/>
                <w:sz w:val="18"/>
                <w:szCs w:val="18"/>
                <w:lang w:eastAsia="zh-CN"/>
              </w:rPr>
              <w:t xml:space="preserve"> DG/Type 2 CG PUSCH and Type 1 CG PUSCH</w:t>
            </w:r>
          </w:p>
          <w:p w14:paraId="2DF696DC"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dynamic on/off indication of the configured UL muting symbols by TDRA field in DCI for DG-PUSCH and Type-2 CG PUSCH</w:t>
            </w:r>
          </w:p>
          <w:p w14:paraId="680641AC"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3. Support semi-static determination of UL muting symbols for Type-1 CG PUSCH</w:t>
            </w:r>
          </w:p>
          <w:p w14:paraId="531255D3"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p w14:paraId="0173608A"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24B3C4A"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B54B88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5C37E99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808F176"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3A243121"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197DA31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03E69CF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120BA5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F99C386"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8EEA154"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sz w:val="18"/>
                <w:lang w:eastAsia="en-US"/>
              </w:rPr>
              <w:t>Optional with capability signalling</w:t>
            </w:r>
          </w:p>
        </w:tc>
      </w:tr>
      <w:tr w:rsidR="00EB3A82" w14:paraId="7A79B4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820A1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CCAAD4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60-7b</w:t>
            </w:r>
          </w:p>
        </w:tc>
        <w:tc>
          <w:tcPr>
            <w:tcW w:w="0" w:type="auto"/>
            <w:tcBorders>
              <w:top w:val="single" w:sz="4" w:space="0" w:color="auto"/>
              <w:left w:val="single" w:sz="4" w:space="0" w:color="auto"/>
              <w:bottom w:val="single" w:sz="4" w:space="0" w:color="auto"/>
              <w:right w:val="single" w:sz="4" w:space="0" w:color="auto"/>
            </w:tcBorders>
          </w:tcPr>
          <w:p w14:paraId="4665BC0E"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7EC415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4D92D7A1" w14:textId="77777777" w:rsidR="00EB3A82" w:rsidRDefault="002310A9">
            <w:pPr>
              <w:keepNext/>
              <w:keepLines/>
              <w:overflowPunct/>
              <w:autoSpaceDE/>
              <w:autoSpaceDN/>
              <w:adjustRightInd/>
              <w:spacing w:after="0"/>
              <w:rPr>
                <w:rFonts w:ascii="Arial" w:eastAsia="ＭＳ 明朝" w:hAnsi="Arial"/>
                <w:sz w:val="18"/>
              </w:rPr>
            </w:pPr>
            <w:r>
              <w:rPr>
                <w:rFonts w:ascii="Arial" w:eastAsia="ＭＳ 明朝" w:hAnsi="Arial" w:cs="Arial"/>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672A76"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[YES]</w:t>
            </w:r>
          </w:p>
        </w:tc>
        <w:tc>
          <w:tcPr>
            <w:tcW w:w="0" w:type="auto"/>
            <w:tcBorders>
              <w:top w:val="single" w:sz="4" w:space="0" w:color="auto"/>
              <w:left w:val="single" w:sz="4" w:space="0" w:color="auto"/>
              <w:bottom w:val="single" w:sz="4" w:space="0" w:color="auto"/>
              <w:right w:val="single" w:sz="4" w:space="0" w:color="auto"/>
            </w:tcBorders>
          </w:tcPr>
          <w:p w14:paraId="31D4A4B8"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45BFF4FE" w14:textId="77777777" w:rsidR="00EB3A82" w:rsidRDefault="002310A9">
            <w:pPr>
              <w:keepNext/>
              <w:keepLines/>
              <w:overflowPunct/>
              <w:autoSpaceDE/>
              <w:autoSpaceDN/>
              <w:adjustRightInd/>
              <w:spacing w:after="0"/>
              <w:rPr>
                <w:rFonts w:ascii="Arial" w:eastAsia="SimSun" w:hAnsi="Arial" w:cs="Arial"/>
                <w:sz w:val="18"/>
                <w:highlight w:val="yellow"/>
                <w:lang w:eastAsia="en-US"/>
              </w:rPr>
            </w:pPr>
            <w:r>
              <w:rPr>
                <w:rFonts w:ascii="Arial" w:eastAsia="ＭＳ 明朝" w:hAnsi="Arial" w:cs="Arial"/>
                <w:sz w:val="18"/>
                <w:highlight w:val="yellow"/>
              </w:rPr>
              <w:t>[Separate UL resource muting for Type-1 CG PUSCH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70269F6B"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w:t>
            </w:r>
            <w:r>
              <w:rPr>
                <w:rFonts w:ascii="Arial" w:eastAsia="SimSun" w:hAnsi="Arial" w:cs="Arial"/>
                <w:sz w:val="18"/>
                <w:highlight w:val="yellow"/>
                <w:lang w:eastAsia="en-US"/>
              </w:rPr>
              <w:t>Per Band</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4BEC256"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w:t>
            </w:r>
            <w:r>
              <w:rPr>
                <w:rFonts w:ascii="Arial" w:eastAsia="SimSun" w:hAnsi="Arial" w:cs="Arial"/>
                <w:sz w:val="18"/>
                <w:highlight w:val="yellow"/>
                <w:lang w:eastAsia="en-US"/>
              </w:rPr>
              <w:t>TDD only</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5321775"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w:t>
            </w:r>
            <w:r>
              <w:rPr>
                <w:rFonts w:ascii="Arial" w:eastAsia="SimSun" w:hAnsi="Arial" w:cs="Arial"/>
                <w:sz w:val="18"/>
                <w:highlight w:val="yellow"/>
                <w:lang w:eastAsia="en-US"/>
              </w:rPr>
              <w:t>n/a</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DBAE8E1" w14:textId="77777777" w:rsidR="00EB3A82" w:rsidRDefault="002310A9">
            <w:pPr>
              <w:keepNext/>
              <w:keepLines/>
              <w:overflowPunct/>
              <w:autoSpaceDE/>
              <w:autoSpaceDN/>
              <w:adjustRightInd/>
              <w:spacing w:after="0"/>
              <w:rPr>
                <w:rFonts w:ascii="Arial" w:eastAsia="ＭＳ 明朝" w:hAnsi="Arial" w:cs="Arial"/>
                <w:sz w:val="18"/>
                <w:highlight w:val="yellow"/>
              </w:rPr>
            </w:pPr>
            <w:r>
              <w:rPr>
                <w:rFonts w:ascii="Arial" w:eastAsia="ＭＳ 明朝" w:hAnsi="Arial" w:cs="Arial"/>
                <w:sz w:val="18"/>
                <w:highlight w:val="yellow"/>
              </w:rPr>
              <w:t>[</w:t>
            </w:r>
            <w:r>
              <w:rPr>
                <w:rFonts w:ascii="Arial" w:eastAsia="SimSun" w:hAnsi="Arial" w:cs="Arial"/>
                <w:sz w:val="18"/>
                <w:highlight w:val="yellow"/>
                <w:lang w:eastAsia="en-US"/>
              </w:rPr>
              <w:t>n/a</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684BF81" w14:textId="77777777" w:rsidR="00EB3A82" w:rsidRDefault="002310A9">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4DB38171" w14:textId="77777777" w:rsidR="00EB3A82" w:rsidRDefault="002310A9">
            <w:pPr>
              <w:keepNext/>
              <w:keepLines/>
              <w:overflowPunct/>
              <w:autoSpaceDE/>
              <w:autoSpaceDN/>
              <w:adjustRightInd/>
              <w:spacing w:after="0"/>
              <w:rPr>
                <w:rFonts w:ascii="Arial" w:eastAsia="ＭＳ 明朝" w:hAnsi="Arial"/>
                <w:sz w:val="18"/>
                <w:highlight w:val="yellow"/>
              </w:rPr>
            </w:pPr>
            <w:r>
              <w:rPr>
                <w:rFonts w:ascii="Arial" w:eastAsia="ＭＳ 明朝" w:hAnsi="Arial" w:cs="Arial"/>
                <w:sz w:val="18"/>
                <w:highlight w:val="yellow"/>
              </w:rPr>
              <w:t>[</w:t>
            </w:r>
            <w:r>
              <w:rPr>
                <w:rFonts w:ascii="Arial" w:eastAsia="SimSun" w:hAnsi="Arial" w:cs="Arial"/>
                <w:sz w:val="18"/>
                <w:highlight w:val="yellow"/>
                <w:lang w:eastAsia="en-US"/>
              </w:rPr>
              <w:t>Optional with capability signalling</w:t>
            </w:r>
            <w:r>
              <w:rPr>
                <w:rFonts w:ascii="Arial" w:eastAsia="ＭＳ 明朝" w:hAnsi="Arial" w:cs="Arial"/>
                <w:sz w:val="18"/>
                <w:highlight w:val="yellow"/>
              </w:rPr>
              <w:t>]</w:t>
            </w:r>
          </w:p>
        </w:tc>
      </w:tr>
      <w:tr w:rsidR="00EB3A82" w14:paraId="2F6F36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0014E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602FB81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60-7c</w:t>
            </w:r>
          </w:p>
        </w:tc>
        <w:tc>
          <w:tcPr>
            <w:tcW w:w="0" w:type="auto"/>
            <w:tcBorders>
              <w:top w:val="single" w:sz="4" w:space="0" w:color="auto"/>
              <w:left w:val="single" w:sz="4" w:space="0" w:color="auto"/>
              <w:bottom w:val="single" w:sz="4" w:space="0" w:color="auto"/>
              <w:right w:val="single" w:sz="4" w:space="0" w:color="auto"/>
            </w:tcBorders>
          </w:tcPr>
          <w:p w14:paraId="21B71F95"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z w:val="18"/>
              </w:rPr>
              <w:t>Separate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094351F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w:t>
            </w:r>
            <w:r>
              <w:rPr>
                <w:rFonts w:ascii="Arial" w:eastAsia="ＭＳ 明朝" w:hAnsi="Arial" w:cs="Arial"/>
                <w:sz w:val="18"/>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76ABA14E"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z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5818DC"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highlight w:val="yellow"/>
              </w:rPr>
              <w:t>[YES]</w:t>
            </w:r>
          </w:p>
        </w:tc>
        <w:tc>
          <w:tcPr>
            <w:tcW w:w="0" w:type="auto"/>
            <w:tcBorders>
              <w:top w:val="single" w:sz="4" w:space="0" w:color="auto"/>
              <w:left w:val="single" w:sz="4" w:space="0" w:color="auto"/>
              <w:bottom w:val="single" w:sz="4" w:space="0" w:color="auto"/>
              <w:right w:val="single" w:sz="4" w:space="0" w:color="auto"/>
            </w:tcBorders>
          </w:tcPr>
          <w:p w14:paraId="1BBE7C93"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75BDE645"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highlight w:val="yellow"/>
              </w:rPr>
              <w:t>[Separate UL resource muting for Type-1 CG PUSCH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1137E13A"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highlight w:val="yellow"/>
              </w:rPr>
              <w:t>[</w:t>
            </w:r>
            <w:r>
              <w:rPr>
                <w:rFonts w:ascii="Arial" w:eastAsia="SimSun" w:hAnsi="Arial" w:cs="Arial"/>
                <w:sz w:val="18"/>
                <w:highlight w:val="yellow"/>
                <w:lang w:eastAsia="en-US"/>
              </w:rPr>
              <w:t>Per Band</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7C820CC"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highlight w:val="yellow"/>
              </w:rPr>
              <w:t>[</w:t>
            </w:r>
            <w:r>
              <w:rPr>
                <w:rFonts w:ascii="Arial" w:eastAsia="SimSun" w:hAnsi="Arial" w:cs="Arial"/>
                <w:sz w:val="18"/>
                <w:highlight w:val="yellow"/>
                <w:lang w:eastAsia="en-US"/>
              </w:rPr>
              <w:t>TDD only</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39F0AD3"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highlight w:val="yellow"/>
              </w:rPr>
              <w:t>[</w:t>
            </w:r>
            <w:r>
              <w:rPr>
                <w:rFonts w:ascii="Arial" w:eastAsia="SimSun" w:hAnsi="Arial" w:cs="Arial"/>
                <w:sz w:val="18"/>
                <w:highlight w:val="yellow"/>
                <w:lang w:eastAsia="en-US"/>
              </w:rPr>
              <w:t>n/a</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76F1CE4" w14:textId="77777777" w:rsidR="00EB3A82" w:rsidRDefault="002310A9">
            <w:pPr>
              <w:keepNext/>
              <w:keepLines/>
              <w:overflowPunct/>
              <w:autoSpaceDE/>
              <w:autoSpaceDN/>
              <w:adjustRightInd/>
              <w:spacing w:after="0"/>
              <w:rPr>
                <w:rFonts w:ascii="Arial" w:eastAsia="SimSun" w:hAnsi="Arial" w:cs="Arial"/>
                <w:sz w:val="18"/>
                <w:lang w:eastAsia="en-US"/>
              </w:rPr>
            </w:pPr>
            <w:r>
              <w:rPr>
                <w:rFonts w:ascii="Arial" w:eastAsia="ＭＳ 明朝" w:hAnsi="Arial" w:cs="Arial"/>
                <w:sz w:val="18"/>
                <w:highlight w:val="yellow"/>
              </w:rPr>
              <w:t>[</w:t>
            </w:r>
            <w:r>
              <w:rPr>
                <w:rFonts w:ascii="Arial" w:eastAsia="SimSun" w:hAnsi="Arial" w:cs="Arial"/>
                <w:sz w:val="18"/>
                <w:highlight w:val="yellow"/>
                <w:lang w:eastAsia="en-US"/>
              </w:rPr>
              <w:t>n/a</w:t>
            </w:r>
            <w:r>
              <w:rPr>
                <w:rFonts w:ascii="Arial" w:eastAsia="ＭＳ 明朝" w:hAnsi="Arial" w:cs="Arial"/>
                <w:sz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CB4214F" w14:textId="77777777" w:rsidR="00EB3A82" w:rsidRDefault="002310A9">
            <w:pPr>
              <w:keepNext/>
              <w:keepLines/>
              <w:overflowPunct/>
              <w:autoSpaceDE/>
              <w:autoSpaceDN/>
              <w:adjustRightInd/>
              <w:spacing w:after="0"/>
              <w:rPr>
                <w:rFonts w:ascii="Arial" w:eastAsia="SimSun" w:hAnsi="Arial" w:cs="Arial"/>
                <w:color w:val="000000"/>
                <w:sz w:val="18"/>
                <w:szCs w:val="18"/>
                <w:highlight w:val="yellow"/>
              </w:rPr>
            </w:pPr>
            <w:r>
              <w:rPr>
                <w:rFonts w:ascii="Arial" w:eastAsia="SimSun" w:hAnsi="Arial" w:cs="Arial"/>
                <w:color w:val="000000"/>
                <w:sz w:val="18"/>
                <w:szCs w:val="18"/>
                <w:highlight w:val="yellow"/>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756E9C4D" w14:textId="77777777" w:rsidR="00EB3A82" w:rsidRDefault="002310A9">
            <w:pPr>
              <w:keepNext/>
              <w:keepLines/>
              <w:overflowPunct/>
              <w:autoSpaceDE/>
              <w:autoSpaceDN/>
              <w:adjustRightInd/>
              <w:spacing w:after="0"/>
              <w:rPr>
                <w:rFonts w:ascii="Arial" w:eastAsia="SimSun" w:hAnsi="Arial"/>
                <w:sz w:val="18"/>
                <w:lang w:eastAsia="en-US"/>
              </w:rPr>
            </w:pPr>
            <w:r>
              <w:rPr>
                <w:rFonts w:ascii="Arial" w:eastAsia="ＭＳ 明朝" w:hAnsi="Arial" w:cs="Arial"/>
                <w:sz w:val="18"/>
                <w:highlight w:val="yellow"/>
              </w:rPr>
              <w:t>[</w:t>
            </w:r>
            <w:r>
              <w:rPr>
                <w:rFonts w:ascii="Arial" w:eastAsia="SimSun" w:hAnsi="Arial" w:cs="Arial"/>
                <w:sz w:val="18"/>
                <w:highlight w:val="yellow"/>
                <w:lang w:eastAsia="en-US"/>
              </w:rPr>
              <w:t>Optional with capability signalling</w:t>
            </w:r>
            <w:r>
              <w:rPr>
                <w:rFonts w:ascii="Arial" w:eastAsia="ＭＳ 明朝" w:hAnsi="Arial" w:cs="Arial"/>
                <w:sz w:val="18"/>
                <w:highlight w:val="yellow"/>
              </w:rPr>
              <w:t>]</w:t>
            </w:r>
          </w:p>
        </w:tc>
      </w:tr>
      <w:tr w:rsidR="00EB3A82" w14:paraId="009D972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8C8D5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231860A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tcPr>
          <w:p w14:paraId="7941037D"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 xml:space="preserve">L1 CLI-RSSI measurement and </w:t>
            </w:r>
            <w:r>
              <w:rPr>
                <w:rFonts w:ascii="Arial" w:eastAsia="SimSun" w:hAnsi="Arial" w:cs="Arial"/>
                <w:color w:val="000000"/>
                <w:sz w:val="18"/>
                <w:szCs w:val="18"/>
                <w:highlight w:val="yellow"/>
                <w:lang w:eastAsia="zh-CN"/>
              </w:rPr>
              <w:t>[aperiodic]</w:t>
            </w:r>
            <w:r>
              <w:rPr>
                <w:rFonts w:ascii="Arial" w:eastAsia="SimSun" w:hAnsi="Arial" w:cs="Arial"/>
                <w:color w:val="000000"/>
                <w:sz w:val="18"/>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4E2FD948"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1. Aperiodic L1 CLI-RSSI reporting on PUSCH</w:t>
            </w:r>
          </w:p>
          <w:p w14:paraId="1CAF7733"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2. Support of CLI-RSSI measurement resource configured in one UL subband only, in one DL subband only, or across two DL subbands only.</w:t>
            </w:r>
          </w:p>
          <w:p w14:paraId="127CA36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color w:val="000000"/>
                <w:sz w:val="18"/>
                <w:szCs w:val="18"/>
                <w:lang w:eastAsia="zh-CN"/>
              </w:rPr>
              <w:t>3. Periodic and aperiodic CLI-RSSI measurement resource</w:t>
            </w:r>
          </w:p>
          <w:p w14:paraId="5295E2B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 Maximum number of configured L1 CLI-RSSI measurement resources (sum of aperiodic and periodic, and semi-persistent if supported) across all CCs</w:t>
            </w:r>
          </w:p>
          <w:p w14:paraId="5B274BB6"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p w14:paraId="0D907F07"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p w14:paraId="7B65F752" w14:textId="77777777" w:rsidR="00EB3A82" w:rsidRDefault="002310A9">
            <w:pPr>
              <w:keepNext/>
              <w:keepLines/>
              <w:overflowPunct/>
              <w:autoSpaceDE/>
              <w:autoSpaceDN/>
              <w:adjustRightInd/>
              <w:spacing w:after="0"/>
              <w:rPr>
                <w:rFonts w:ascii="Arial" w:eastAsia="SimSun" w:hAnsi="Arial" w:cs="Arial"/>
                <w:color w:val="000000"/>
                <w:sz w:val="18"/>
                <w:szCs w:val="18"/>
                <w:highlight w:val="yellow"/>
                <w:lang w:eastAsia="zh-CN"/>
              </w:rPr>
            </w:pPr>
            <w:r>
              <w:rPr>
                <w:rFonts w:ascii="Arial" w:eastAsia="SimSun" w:hAnsi="Arial" w:cs="Arial"/>
                <w:color w:val="000000"/>
                <w:sz w:val="18"/>
                <w:szCs w:val="18"/>
                <w:highlight w:val="yellow"/>
                <w:lang w:eastAsia="zh-CN"/>
              </w:rPr>
              <w:t>FFS: whether each of components within brackets is separate FG or require reporting</w:t>
            </w:r>
          </w:p>
          <w:p w14:paraId="11CE0572"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 xml:space="preserve">FFS: </w:t>
            </w:r>
            <w:proofErr w:type="gramStart"/>
            <w:r>
              <w:rPr>
                <w:rFonts w:ascii="Arial" w:eastAsia="SimSun" w:hAnsi="Arial" w:cs="Arial"/>
                <w:color w:val="000000"/>
                <w:sz w:val="18"/>
                <w:szCs w:val="18"/>
                <w:highlight w:val="yellow"/>
                <w:lang w:eastAsia="zh-CN"/>
              </w:rPr>
              <w:t>other</w:t>
            </w:r>
            <w:proofErr w:type="gramEnd"/>
            <w:r>
              <w:rPr>
                <w:rFonts w:ascii="Arial" w:eastAsia="SimSun" w:hAnsi="Arial" w:cs="Arial"/>
                <w:color w:val="000000"/>
                <w:sz w:val="18"/>
                <w:szCs w:val="18"/>
                <w:highlight w:val="yellow"/>
                <w:lang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27B3953F"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71598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A840FA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759F07C"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[Aperiodic]</w:t>
            </w:r>
            <w:r>
              <w:rPr>
                <w:rFonts w:ascii="Arial" w:eastAsia="SimSun" w:hAnsi="Arial" w:cs="Arial"/>
                <w:color w:val="000000"/>
                <w:sz w:val="18"/>
                <w:szCs w:val="18"/>
                <w:lang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406B84F6"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77D8A8E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4DD3C5E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05D47F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259E2539"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F06BD6B" w14:textId="77777777" w:rsidR="00EB3A82" w:rsidRDefault="002310A9">
            <w:pPr>
              <w:keepNext/>
              <w:keepLines/>
              <w:overflowPunct/>
              <w:autoSpaceDE/>
              <w:autoSpaceDN/>
              <w:adjustRightInd/>
              <w:spacing w:after="0"/>
              <w:rPr>
                <w:rFonts w:ascii="Arial" w:eastAsia="SimSun" w:hAnsi="Arial" w:cs="Arial"/>
                <w:color w:val="000000"/>
                <w:sz w:val="18"/>
                <w:szCs w:val="18"/>
              </w:rPr>
            </w:pPr>
            <w:r>
              <w:rPr>
                <w:rFonts w:ascii="Arial" w:eastAsia="SimSun" w:hAnsi="Arial" w:cs="Arial"/>
                <w:color w:val="000000"/>
                <w:sz w:val="18"/>
                <w:szCs w:val="18"/>
              </w:rPr>
              <w:t>Optional with capability signalling</w:t>
            </w:r>
          </w:p>
        </w:tc>
      </w:tr>
      <w:tr w:rsidR="00EB3A82" w14:paraId="415CEA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BD630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60. </w:t>
            </w:r>
            <w:proofErr w:type="spellStart"/>
            <w:r>
              <w:rPr>
                <w:rFonts w:ascii="Arial" w:eastAsia="ＭＳ 明朝"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48BE60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60-8a</w:t>
            </w:r>
          </w:p>
        </w:tc>
        <w:tc>
          <w:tcPr>
            <w:tcW w:w="0" w:type="auto"/>
            <w:tcBorders>
              <w:top w:val="single" w:sz="4" w:space="0" w:color="auto"/>
              <w:left w:val="single" w:sz="4" w:space="0" w:color="auto"/>
              <w:bottom w:val="single" w:sz="4" w:space="0" w:color="auto"/>
              <w:right w:val="single" w:sz="4" w:space="0" w:color="auto"/>
            </w:tcBorders>
          </w:tcPr>
          <w:p w14:paraId="160520A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21BF4" w14:textId="77777777" w:rsidR="00EB3A82" w:rsidRDefault="00EB3A82">
            <w:pPr>
              <w:keepNext/>
              <w:keepLines/>
              <w:overflowPunct/>
              <w:autoSpaceDE/>
              <w:autoSpaceDN/>
              <w:adjustRightInd/>
              <w:spacing w:after="0"/>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B73A73" w14:textId="77777777" w:rsidR="00EB3A82" w:rsidRDefault="00EB3A82">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A53AC"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8DE1A"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D6583" w14:textId="77777777" w:rsidR="00EB3A82" w:rsidRDefault="00EB3A82">
            <w:pPr>
              <w:keepNext/>
              <w:keepLines/>
              <w:overflowPunct/>
              <w:autoSpaceDE/>
              <w:autoSpaceDN/>
              <w:adjustRightInd/>
              <w:spacing w:after="0"/>
              <w:rPr>
                <w:rFonts w:ascii="Arial" w:eastAsia="SimSun" w:hAnsi="Arial" w:cs="Arial"/>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5C12CE"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A35DE"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12EA3" w14:textId="77777777" w:rsidR="00EB3A82" w:rsidRDefault="00EB3A82">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6E466" w14:textId="77777777" w:rsidR="00EB3A82" w:rsidRDefault="00EB3A82">
            <w:pPr>
              <w:keepNext/>
              <w:keepLines/>
              <w:overflowPunct/>
              <w:autoSpaceDE/>
              <w:autoSpaceDN/>
              <w:adjustRightInd/>
              <w:spacing w:after="0"/>
              <w:rPr>
                <w:rFonts w:ascii="Arial" w:eastAsia="ＭＳ 明朝"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51E4E"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87CE9" w14:textId="77777777" w:rsidR="00EB3A82" w:rsidRDefault="00EB3A82">
            <w:pPr>
              <w:keepNext/>
              <w:keepLines/>
              <w:overflowPunct/>
              <w:autoSpaceDE/>
              <w:autoSpaceDN/>
              <w:adjustRightInd/>
              <w:spacing w:after="0"/>
              <w:rPr>
                <w:rFonts w:ascii="Arial" w:eastAsia="SimSun" w:hAnsi="Arial" w:cs="Arial"/>
                <w:color w:val="000000"/>
                <w:sz w:val="18"/>
                <w:szCs w:val="18"/>
              </w:rPr>
            </w:pPr>
          </w:p>
        </w:tc>
      </w:tr>
      <w:tr w:rsidR="00EB3A82" w14:paraId="07E5BC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8B2A9F"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60. </w:t>
            </w:r>
            <w:proofErr w:type="spellStart"/>
            <w:r>
              <w:rPr>
                <w:rFonts w:ascii="Arial" w:eastAsia="ＭＳ 明朝"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9EED6F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60-8b</w:t>
            </w:r>
          </w:p>
        </w:tc>
        <w:tc>
          <w:tcPr>
            <w:tcW w:w="0" w:type="auto"/>
            <w:tcBorders>
              <w:top w:val="single" w:sz="4" w:space="0" w:color="auto"/>
              <w:left w:val="single" w:sz="4" w:space="0" w:color="auto"/>
              <w:bottom w:val="single" w:sz="4" w:space="0" w:color="auto"/>
              <w:right w:val="single" w:sz="4" w:space="0" w:color="auto"/>
            </w:tcBorders>
          </w:tcPr>
          <w:p w14:paraId="2AB9032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BB48C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E326E6"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58190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C4E25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2C9B7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6551F5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A010CA"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9B0FA77"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5855BF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26813A"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386E2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EB3A82" w14:paraId="65281A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807CB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33E4BF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47F5B68C"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3868F4F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Aperiodic L1 SRS-RSRP reporting on PUSCH, and periodic and aperiodic SRS-RSRP measurement resource</w:t>
            </w:r>
          </w:p>
          <w:p w14:paraId="2D89CAD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 Maximum number of L1 SRS-RSRP measurement resources across all CCs</w:t>
            </w:r>
          </w:p>
          <w:p w14:paraId="1A36AB24"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p w14:paraId="3E50372E"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 whether each of components within brackets is separate FG or require reporting</w:t>
            </w:r>
          </w:p>
          <w:p w14:paraId="2661B4E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highlight w:val="yellow"/>
              </w:rPr>
              <w:t xml:space="preserve">FFS: </w:t>
            </w:r>
            <w:proofErr w:type="gramStart"/>
            <w:r>
              <w:rPr>
                <w:rFonts w:ascii="Arial" w:eastAsia="ＭＳ 明朝" w:hAnsi="Arial" w:cs="Arial"/>
                <w:color w:val="000000"/>
                <w:sz w:val="18"/>
                <w:szCs w:val="18"/>
                <w:highlight w:val="yellow"/>
              </w:rPr>
              <w:t>other</w:t>
            </w:r>
            <w:proofErr w:type="gramEnd"/>
            <w:r>
              <w:rPr>
                <w:rFonts w:ascii="Arial" w:eastAsia="ＭＳ 明朝" w:hAnsi="Arial" w:cs="Arial"/>
                <w:color w:val="000000"/>
                <w:sz w:val="18"/>
                <w:szCs w:val="18"/>
                <w:highlight w:val="yellow"/>
              </w:rPr>
              <w:t xml:space="preserve"> potential component/FG</w:t>
            </w:r>
          </w:p>
        </w:tc>
        <w:tc>
          <w:tcPr>
            <w:tcW w:w="0" w:type="auto"/>
            <w:tcBorders>
              <w:top w:val="single" w:sz="4" w:space="0" w:color="auto"/>
              <w:left w:val="single" w:sz="4" w:space="0" w:color="auto"/>
              <w:bottom w:val="single" w:sz="4" w:space="0" w:color="auto"/>
              <w:right w:val="single" w:sz="4" w:space="0" w:color="auto"/>
            </w:tcBorders>
          </w:tcPr>
          <w:p w14:paraId="0D65EFEB" w14:textId="77777777" w:rsidR="00EB3A82" w:rsidRDefault="002310A9">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ＭＳ 明朝"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B1B05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DC796C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CF05CEF"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highlight w:val="yellow"/>
                <w:lang w:eastAsia="zh-CN"/>
              </w:rPr>
              <w:t>[Aperiodic]</w:t>
            </w:r>
            <w:r>
              <w:rPr>
                <w:rFonts w:ascii="Arial" w:eastAsia="SimSun" w:hAnsi="Arial" w:cs="Arial"/>
                <w:color w:val="000000"/>
                <w:sz w:val="18"/>
                <w:szCs w:val="18"/>
                <w:lang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tcPr>
          <w:p w14:paraId="0C2A1458"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455B2D7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5EB07B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494C6A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A95210C"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21AE4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EB3A82" w14:paraId="55F9C0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7C8EB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B7CA19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60-9a</w:t>
            </w:r>
          </w:p>
        </w:tc>
        <w:tc>
          <w:tcPr>
            <w:tcW w:w="0" w:type="auto"/>
            <w:tcBorders>
              <w:top w:val="single" w:sz="4" w:space="0" w:color="auto"/>
              <w:left w:val="single" w:sz="4" w:space="0" w:color="auto"/>
              <w:bottom w:val="single" w:sz="4" w:space="0" w:color="auto"/>
              <w:right w:val="single" w:sz="4" w:space="0" w:color="auto"/>
            </w:tcBorders>
          </w:tcPr>
          <w:p w14:paraId="175092F3"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09222D60" w14:textId="77777777" w:rsidR="00EB3A82" w:rsidRDefault="002310A9">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1. Support of </w:t>
            </w:r>
            <w:proofErr w:type="spellStart"/>
            <w:r>
              <w:rPr>
                <w:rFonts w:ascii="Arial" w:eastAsia="ＭＳ 明朝" w:hAnsi="Arial" w:cs="Arial"/>
                <w:color w:val="000000"/>
                <w:sz w:val="18"/>
                <w:szCs w:val="18"/>
              </w:rPr>
              <w:t>FDMed</w:t>
            </w:r>
            <w:proofErr w:type="spellEnd"/>
            <w:r>
              <w:rPr>
                <w:rFonts w:ascii="Arial" w:eastAsia="ＭＳ 明朝" w:hAnsi="Arial" w:cs="Arial"/>
                <w:color w:val="000000"/>
                <w:sz w:val="18"/>
                <w:szCs w:val="18"/>
              </w:rPr>
              <w:t xml:space="preserve"> reception of DL signals/channels and L1 SRS-RSRP measurement resource</w:t>
            </w:r>
          </w:p>
          <w:p w14:paraId="7F337F15" w14:textId="77777777" w:rsidR="00EB3A82" w:rsidRDefault="00EB3A82">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59F4635"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7A55499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4F48304"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2F89C" w14:textId="77777777" w:rsidR="00EB3A82" w:rsidRDefault="002310A9">
            <w:pPr>
              <w:keepNext/>
              <w:keepLines/>
              <w:overflowPunct/>
              <w:autoSpaceDE/>
              <w:autoSpaceDN/>
              <w:adjustRightInd/>
              <w:spacing w:after="0"/>
              <w:rPr>
                <w:rFonts w:ascii="Arial" w:eastAsia="SimSun" w:hAnsi="Arial" w:cs="Arial"/>
                <w:color w:val="000000"/>
                <w:sz w:val="18"/>
                <w:szCs w:val="18"/>
                <w:highlight w:val="yellow"/>
                <w:lang w:eastAsia="zh-CN"/>
              </w:rPr>
            </w:pPr>
            <w:proofErr w:type="spellStart"/>
            <w:r>
              <w:rPr>
                <w:rFonts w:ascii="Arial" w:eastAsia="SimSun" w:hAnsi="Arial" w:cs="Arial"/>
                <w:color w:val="000000"/>
                <w:sz w:val="18"/>
                <w:szCs w:val="18"/>
                <w:lang w:eastAsia="zh-CN"/>
              </w:rPr>
              <w:t>FDMed</w:t>
            </w:r>
            <w:proofErr w:type="spellEnd"/>
            <w:r>
              <w:rPr>
                <w:rFonts w:ascii="Arial" w:eastAsia="SimSun" w:hAnsi="Arial" w:cs="Arial"/>
                <w:color w:val="000000"/>
                <w:sz w:val="18"/>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41184F7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5CAC629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tcPr>
          <w:p w14:paraId="5C4E173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DD57D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87FE284"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21D51E"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Optional with capability signalling</w:t>
            </w:r>
          </w:p>
        </w:tc>
      </w:tr>
      <w:tr w:rsidR="00EB3A82" w14:paraId="324B39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62AD4D"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w:t>
            </w:r>
            <w:r>
              <w:rPr>
                <w:rFonts w:ascii="Arial" w:eastAsia="SimSun" w:hAnsi="Arial" w:cs="Arial"/>
                <w:color w:val="000000"/>
                <w:sz w:val="18"/>
                <w:szCs w:val="18"/>
              </w:rPr>
              <w:t xml:space="preserve">. </w:t>
            </w:r>
            <w:proofErr w:type="spellStart"/>
            <w:r>
              <w:rPr>
                <w:rFonts w:ascii="Arial" w:eastAsia="SimSun" w:hAnsi="Arial" w:cs="Arial"/>
                <w:color w:val="000000"/>
                <w:sz w:val="18"/>
                <w:szCs w:val="18"/>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99F631B"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60-9b</w:t>
            </w:r>
          </w:p>
        </w:tc>
        <w:tc>
          <w:tcPr>
            <w:tcW w:w="0" w:type="auto"/>
            <w:tcBorders>
              <w:top w:val="single" w:sz="4" w:space="0" w:color="auto"/>
              <w:left w:val="single" w:sz="4" w:space="0" w:color="auto"/>
              <w:bottom w:val="single" w:sz="4" w:space="0" w:color="auto"/>
              <w:right w:val="single" w:sz="4" w:space="0" w:color="auto"/>
            </w:tcBorders>
          </w:tcPr>
          <w:p w14:paraId="42A9A726"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017E3A52" w14:textId="77777777" w:rsidR="00EB3A82" w:rsidRDefault="002310A9">
            <w:pPr>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62900346"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60-9</w:t>
            </w:r>
          </w:p>
        </w:tc>
        <w:tc>
          <w:tcPr>
            <w:tcW w:w="0" w:type="auto"/>
            <w:tcBorders>
              <w:top w:val="single" w:sz="4" w:space="0" w:color="auto"/>
              <w:left w:val="single" w:sz="4" w:space="0" w:color="auto"/>
              <w:bottom w:val="single" w:sz="4" w:space="0" w:color="auto"/>
              <w:right w:val="single" w:sz="4" w:space="0" w:color="auto"/>
            </w:tcBorders>
          </w:tcPr>
          <w:p w14:paraId="49DA8A11"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YES</w:t>
            </w:r>
          </w:p>
        </w:tc>
        <w:tc>
          <w:tcPr>
            <w:tcW w:w="0" w:type="auto"/>
            <w:tcBorders>
              <w:top w:val="single" w:sz="4" w:space="0" w:color="auto"/>
              <w:left w:val="single" w:sz="4" w:space="0" w:color="auto"/>
              <w:bottom w:val="single" w:sz="4" w:space="0" w:color="auto"/>
              <w:right w:val="single" w:sz="4" w:space="0" w:color="auto"/>
            </w:tcBorders>
          </w:tcPr>
          <w:p w14:paraId="5FEF9A3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5FC53B4" w14:textId="77777777" w:rsidR="00EB3A82" w:rsidRDefault="002310A9">
            <w:pPr>
              <w:keepNext/>
              <w:keepLines/>
              <w:overflowPunct/>
              <w:autoSpaceDE/>
              <w:autoSpaceDN/>
              <w:adjustRightInd/>
              <w:spacing w:after="0"/>
              <w:rPr>
                <w:rFonts w:ascii="Arial" w:eastAsia="SimSun" w:hAnsi="Arial" w:cs="Arial"/>
                <w:color w:val="000000"/>
                <w:sz w:val="18"/>
                <w:szCs w:val="18"/>
                <w:lang w:eastAsia="zh-CN"/>
              </w:rPr>
            </w:pPr>
            <w:r>
              <w:rPr>
                <w:rFonts w:ascii="Arial" w:eastAsia="SimSun" w:hAnsi="Arial" w:cs="Arial"/>
                <w:sz w:val="18"/>
                <w:lang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C23CF72"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Per Band</w:t>
            </w:r>
          </w:p>
        </w:tc>
        <w:tc>
          <w:tcPr>
            <w:tcW w:w="0" w:type="auto"/>
            <w:tcBorders>
              <w:top w:val="single" w:sz="4" w:space="0" w:color="auto"/>
              <w:left w:val="single" w:sz="4" w:space="0" w:color="auto"/>
              <w:bottom w:val="single" w:sz="4" w:space="0" w:color="auto"/>
              <w:right w:val="single" w:sz="4" w:space="0" w:color="auto"/>
            </w:tcBorders>
          </w:tcPr>
          <w:p w14:paraId="44DA24F3"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TDD only</w:t>
            </w:r>
          </w:p>
        </w:tc>
        <w:tc>
          <w:tcPr>
            <w:tcW w:w="0" w:type="auto"/>
            <w:tcBorders>
              <w:top w:val="single" w:sz="4" w:space="0" w:color="auto"/>
              <w:left w:val="single" w:sz="4" w:space="0" w:color="auto"/>
              <w:bottom w:val="single" w:sz="4" w:space="0" w:color="auto"/>
              <w:right w:val="single" w:sz="4" w:space="0" w:color="auto"/>
            </w:tcBorders>
          </w:tcPr>
          <w:p w14:paraId="7FC864A0"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45C952F9"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5780F63E" w14:textId="77777777" w:rsidR="00EB3A82" w:rsidRDefault="00EB3A82">
            <w:pPr>
              <w:keepNext/>
              <w:keepLines/>
              <w:overflowPunct/>
              <w:autoSpaceDE/>
              <w:autoSpaceDN/>
              <w:adjustRightInd/>
              <w:spacing w:after="0"/>
              <w:rPr>
                <w:rFonts w:ascii="Arial" w:eastAsia="SimSun"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7395EC" w14:textId="77777777" w:rsidR="00EB3A82" w:rsidRDefault="002310A9">
            <w:pPr>
              <w:keepNext/>
              <w:keepLines/>
              <w:overflowPunct/>
              <w:autoSpaceDE/>
              <w:autoSpaceDN/>
              <w:adjustRightInd/>
              <w:spacing w:after="0"/>
              <w:rPr>
                <w:rFonts w:ascii="Arial" w:eastAsia="ＭＳ 明朝" w:hAnsi="Arial" w:cs="Arial"/>
                <w:color w:val="000000"/>
                <w:sz w:val="18"/>
                <w:szCs w:val="18"/>
              </w:rPr>
            </w:pPr>
            <w:r>
              <w:rPr>
                <w:rFonts w:ascii="Arial" w:eastAsia="SimSun" w:hAnsi="Arial" w:cs="Arial"/>
                <w:sz w:val="18"/>
                <w:lang w:eastAsia="en-US"/>
              </w:rPr>
              <w:t>Optional with capability signalling</w:t>
            </w:r>
          </w:p>
        </w:tc>
      </w:tr>
    </w:tbl>
    <w:p w14:paraId="0AF1865C" w14:textId="77777777" w:rsidR="00EB3A82" w:rsidRDefault="00EB3A82">
      <w:pPr>
        <w:overflowPunct/>
        <w:autoSpaceDE/>
        <w:autoSpaceDN/>
        <w:adjustRightInd/>
        <w:spacing w:after="0"/>
        <w:rPr>
          <w:rFonts w:eastAsia="ＭＳ 明朝"/>
          <w:sz w:val="22"/>
        </w:rPr>
      </w:pPr>
    </w:p>
    <w:p w14:paraId="6EBC3456" w14:textId="77777777" w:rsidR="00EB3A82" w:rsidRDefault="00EB3A82">
      <w:pPr>
        <w:spacing w:afterLines="50" w:after="120"/>
        <w:jc w:val="both"/>
        <w:rPr>
          <w:rFonts w:eastAsia="ＭＳ 明朝"/>
          <w:sz w:val="22"/>
        </w:rPr>
      </w:pPr>
    </w:p>
    <w:p w14:paraId="4530BAEE" w14:textId="77777777" w:rsidR="00EB3A82" w:rsidRDefault="00EB3A82">
      <w:pPr>
        <w:spacing w:afterLines="50" w:after="120"/>
        <w:jc w:val="both"/>
        <w:rPr>
          <w:rFonts w:eastAsia="ＭＳ 明朝"/>
          <w:sz w:val="22"/>
        </w:rPr>
      </w:pPr>
    </w:p>
    <w:p w14:paraId="798027AE" w14:textId="77777777" w:rsidR="00EB3A82" w:rsidRDefault="00EB3A82">
      <w:pPr>
        <w:spacing w:afterLines="50" w:after="120"/>
        <w:jc w:val="both"/>
        <w:rPr>
          <w:rFonts w:eastAsia="ＭＳ 明朝"/>
          <w:sz w:val="22"/>
        </w:rPr>
      </w:pPr>
    </w:p>
    <w:p w14:paraId="447F3BA4" w14:textId="77777777" w:rsidR="00EB3A82" w:rsidRDefault="00EB3A82">
      <w:pPr>
        <w:spacing w:afterLines="50" w:after="120"/>
        <w:jc w:val="both"/>
        <w:rPr>
          <w:rFonts w:eastAsia="ＭＳ 明朝"/>
          <w:sz w:val="22"/>
        </w:rPr>
      </w:pPr>
    </w:p>
    <w:p w14:paraId="601FDEF7" w14:textId="77777777" w:rsidR="00EB3A82" w:rsidRDefault="00EB3A82">
      <w:pPr>
        <w:spacing w:afterLines="50" w:after="120"/>
        <w:jc w:val="both"/>
        <w:rPr>
          <w:rFonts w:eastAsia="ＭＳ 明朝"/>
          <w:sz w:val="22"/>
        </w:rPr>
      </w:pPr>
    </w:p>
    <w:sectPr w:rsidR="00EB3A82">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3B37F" w14:textId="77777777" w:rsidR="005F38B7" w:rsidRDefault="005F38B7">
      <w:pPr>
        <w:spacing w:after="0"/>
      </w:pPr>
      <w:r>
        <w:separator/>
      </w:r>
    </w:p>
  </w:endnote>
  <w:endnote w:type="continuationSeparator" w:id="0">
    <w:p w14:paraId="13FE3A74" w14:textId="77777777" w:rsidR="005F38B7" w:rsidRDefault="005F38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687" w:usb1="00000013" w:usb2="00000000" w:usb3="00000000" w:csb0="0000009F" w:csb1="00000000"/>
  </w:font>
  <w:font w:name="&quot;Arial&quot;,sans-serif">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游ゴ シ ッ ク">
    <w:altName w:val="Calibri"/>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15EF" w14:textId="77777777" w:rsidR="00717E1F" w:rsidRDefault="00717E1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54868" w14:textId="77777777" w:rsidR="005F38B7" w:rsidRDefault="005F38B7">
      <w:pPr>
        <w:spacing w:after="0"/>
      </w:pPr>
      <w:r>
        <w:separator/>
      </w:r>
    </w:p>
  </w:footnote>
  <w:footnote w:type="continuationSeparator" w:id="0">
    <w:p w14:paraId="6BAB0D4F" w14:textId="77777777" w:rsidR="005F38B7" w:rsidRDefault="005F38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7EE9"/>
    <w:multiLevelType w:val="multilevel"/>
    <w:tmpl w:val="02157EE9"/>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 w15:restartNumberingAfterBreak="0">
    <w:nsid w:val="046375FD"/>
    <w:multiLevelType w:val="multilevel"/>
    <w:tmpl w:val="046375FD"/>
    <w:lvl w:ilvl="0">
      <w:start w:val="1"/>
      <w:numFmt w:val="decimal"/>
      <w:suff w:val="space"/>
      <w:lvlText w:val="Proposal %1:"/>
      <w:lvlJc w:val="left"/>
      <w:pPr>
        <w:ind w:left="0" w:firstLine="0"/>
      </w:pPr>
      <w:rPr>
        <w:rFonts w:ascii="Times New Roman" w:hAnsi="Times New Roman" w:cs="Times New Roman"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794BE3"/>
    <w:multiLevelType w:val="multilevel"/>
    <w:tmpl w:val="04794BE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7C60DA"/>
    <w:multiLevelType w:val="multilevel"/>
    <w:tmpl w:val="067C60D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AF506D0"/>
    <w:multiLevelType w:val="multilevel"/>
    <w:tmpl w:val="0AF506D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BCD6C27"/>
    <w:multiLevelType w:val="multilevel"/>
    <w:tmpl w:val="0BCD6C27"/>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667E8E"/>
    <w:multiLevelType w:val="multilevel"/>
    <w:tmpl w:val="0F667E8E"/>
    <w:lvl w:ilvl="0">
      <w:start w:val="1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2F86C73"/>
    <w:multiLevelType w:val="multilevel"/>
    <w:tmpl w:val="12F86C7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4553694"/>
    <w:multiLevelType w:val="multilevel"/>
    <w:tmpl w:val="14553694"/>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150513F9"/>
    <w:multiLevelType w:val="multilevel"/>
    <w:tmpl w:val="150513F9"/>
    <w:lvl w:ilvl="0">
      <w:start w:val="1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AC1FD3"/>
    <w:multiLevelType w:val="multilevel"/>
    <w:tmpl w:val="15AC1FD3"/>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46638E"/>
    <w:multiLevelType w:val="multilevel"/>
    <w:tmpl w:val="1846638E"/>
    <w:lvl w:ilvl="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4D64A8"/>
    <w:multiLevelType w:val="multilevel"/>
    <w:tmpl w:val="194D6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21702B"/>
    <w:multiLevelType w:val="multilevel"/>
    <w:tmpl w:val="1B21702B"/>
    <w:lvl w:ilvl="0">
      <w:start w:val="1"/>
      <w:numFmt w:val="bullet"/>
      <w:lvlText w:val="•"/>
      <w:lvlJc w:val="left"/>
      <w:pPr>
        <w:ind w:left="988" w:hanging="420"/>
      </w:pPr>
      <w:rPr>
        <w:rFonts w:ascii="Arial" w:hAnsi="Aria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 w15:restartNumberingAfterBreak="0">
    <w:nsid w:val="1F9D0E56"/>
    <w:multiLevelType w:val="multilevel"/>
    <w:tmpl w:val="1F9D0E56"/>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22BA6106"/>
    <w:multiLevelType w:val="multilevel"/>
    <w:tmpl w:val="22BA61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50B3F1D"/>
    <w:multiLevelType w:val="multilevel"/>
    <w:tmpl w:val="250B3F1D"/>
    <w:lvl w:ilvl="0">
      <w:numFmt w:val="bullet"/>
      <w:lvlText w:val="•"/>
      <w:lvlJc w:val="left"/>
      <w:pPr>
        <w:ind w:left="1195" w:hanging="795"/>
      </w:pPr>
      <w:rPr>
        <w:rFonts w:ascii="Malgun Gothic" w:eastAsia="Malgun Gothic" w:hAnsi="Malgun Gothic" w:cs="Arial"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87244D4"/>
    <w:multiLevelType w:val="multilevel"/>
    <w:tmpl w:val="287244D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AD5760E"/>
    <w:multiLevelType w:val="multilevel"/>
    <w:tmpl w:val="2AD576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D8E4EE6"/>
    <w:multiLevelType w:val="multilevel"/>
    <w:tmpl w:val="2D8E4EE6"/>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50E47"/>
    <w:multiLevelType w:val="multilevel"/>
    <w:tmpl w:val="2F050E47"/>
    <w:lvl w:ilvl="0">
      <w:start w:val="1"/>
      <w:numFmt w:val="bullet"/>
      <w:lvlText w:val=""/>
      <w:lvlJc w:val="left"/>
      <w:pPr>
        <w:ind w:left="469" w:hanging="420"/>
      </w:pPr>
      <w:rPr>
        <w:rFonts w:ascii="Wingdings" w:hAnsi="Wingdings" w:hint="default"/>
      </w:rPr>
    </w:lvl>
    <w:lvl w:ilvl="1">
      <w:start w:val="10"/>
      <w:numFmt w:val="bullet"/>
      <w:lvlText w:val="-"/>
      <w:lvlJc w:val="left"/>
      <w:pPr>
        <w:ind w:left="889" w:hanging="420"/>
      </w:pPr>
      <w:rPr>
        <w:rFonts w:ascii="Times" w:eastAsia="游明朝" w:hAnsi="Times" w:cs="Times" w:hint="default"/>
      </w:rPr>
    </w:lvl>
    <w:lvl w:ilvl="2">
      <w:start w:val="1"/>
      <w:numFmt w:val="bullet"/>
      <w:lvlText w:val=""/>
      <w:lvlJc w:val="left"/>
      <w:pPr>
        <w:ind w:left="1309" w:hanging="420"/>
      </w:pPr>
      <w:rPr>
        <w:rFonts w:ascii="Wingdings" w:hAnsi="Wingdings" w:hint="default"/>
      </w:rPr>
    </w:lvl>
    <w:lvl w:ilvl="3">
      <w:start w:val="1"/>
      <w:numFmt w:val="bullet"/>
      <w:lvlText w:val=""/>
      <w:lvlJc w:val="left"/>
      <w:pPr>
        <w:ind w:left="1729" w:hanging="420"/>
      </w:pPr>
      <w:rPr>
        <w:rFonts w:ascii="Wingdings" w:hAnsi="Wingdings" w:hint="default"/>
      </w:rPr>
    </w:lvl>
    <w:lvl w:ilvl="4">
      <w:start w:val="1"/>
      <w:numFmt w:val="bullet"/>
      <w:lvlText w:val=""/>
      <w:lvlJc w:val="left"/>
      <w:pPr>
        <w:ind w:left="2149" w:hanging="420"/>
      </w:pPr>
      <w:rPr>
        <w:rFonts w:ascii="Wingdings" w:hAnsi="Wingdings" w:hint="default"/>
      </w:rPr>
    </w:lvl>
    <w:lvl w:ilvl="5">
      <w:start w:val="1"/>
      <w:numFmt w:val="bullet"/>
      <w:lvlText w:val=""/>
      <w:lvlJc w:val="left"/>
      <w:pPr>
        <w:ind w:left="2569" w:hanging="420"/>
      </w:pPr>
      <w:rPr>
        <w:rFonts w:ascii="Wingdings" w:hAnsi="Wingdings" w:hint="default"/>
      </w:rPr>
    </w:lvl>
    <w:lvl w:ilvl="6">
      <w:start w:val="1"/>
      <w:numFmt w:val="bullet"/>
      <w:lvlText w:val=""/>
      <w:lvlJc w:val="left"/>
      <w:pPr>
        <w:ind w:left="2989" w:hanging="420"/>
      </w:pPr>
      <w:rPr>
        <w:rFonts w:ascii="Wingdings" w:hAnsi="Wingdings" w:hint="default"/>
      </w:rPr>
    </w:lvl>
    <w:lvl w:ilvl="7">
      <w:start w:val="1"/>
      <w:numFmt w:val="bullet"/>
      <w:lvlText w:val=""/>
      <w:lvlJc w:val="left"/>
      <w:pPr>
        <w:ind w:left="3409" w:hanging="420"/>
      </w:pPr>
      <w:rPr>
        <w:rFonts w:ascii="Wingdings" w:hAnsi="Wingdings" w:hint="default"/>
      </w:rPr>
    </w:lvl>
    <w:lvl w:ilvl="8">
      <w:start w:val="1"/>
      <w:numFmt w:val="bullet"/>
      <w:lvlText w:val=""/>
      <w:lvlJc w:val="left"/>
      <w:pPr>
        <w:ind w:left="3829" w:hanging="420"/>
      </w:pPr>
      <w:rPr>
        <w:rFonts w:ascii="Wingdings" w:hAnsi="Wingdings" w:hint="default"/>
      </w:rPr>
    </w:lvl>
  </w:abstractNum>
  <w:abstractNum w:abstractNumId="25" w15:restartNumberingAfterBreak="0">
    <w:nsid w:val="2FB85157"/>
    <w:multiLevelType w:val="multilevel"/>
    <w:tmpl w:val="2FB85157"/>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6" w15:restartNumberingAfterBreak="0">
    <w:nsid w:val="300D20F6"/>
    <w:multiLevelType w:val="multilevel"/>
    <w:tmpl w:val="300D20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58B57E5"/>
    <w:multiLevelType w:val="multilevel"/>
    <w:tmpl w:val="358B57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D24A2F"/>
    <w:multiLevelType w:val="multilevel"/>
    <w:tmpl w:val="36D24A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8153B61"/>
    <w:multiLevelType w:val="multilevel"/>
    <w:tmpl w:val="38153B61"/>
    <w:lvl w:ilvl="0">
      <w:start w:val="1"/>
      <w:numFmt w:val="decimal"/>
      <w:lvlText w:val="%1."/>
      <w:lvlJc w:val="left"/>
      <w:pPr>
        <w:ind w:left="420" w:hanging="420"/>
      </w:pPr>
      <w:rPr>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A1F0371"/>
    <w:multiLevelType w:val="multilevel"/>
    <w:tmpl w:val="3A1F0371"/>
    <w:lvl w:ilvl="0">
      <w:numFmt w:val="bullet"/>
      <w:lvlText w:val="•"/>
      <w:lvlJc w:val="left"/>
      <w:pPr>
        <w:ind w:left="928" w:hanging="360"/>
      </w:pPr>
      <w:rPr>
        <w:rFonts w:ascii="Times New Roman" w:eastAsia="Batang"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3A754F0A"/>
    <w:multiLevelType w:val="multilevel"/>
    <w:tmpl w:val="3A754F0A"/>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5" w15:restartNumberingAfterBreak="0">
    <w:nsid w:val="3F310CCA"/>
    <w:multiLevelType w:val="multilevel"/>
    <w:tmpl w:val="3F310CCA"/>
    <w:lvl w:ilvl="0">
      <w:numFmt w:val="bullet"/>
      <w:lvlText w:val="-"/>
      <w:lvlJc w:val="left"/>
      <w:pPr>
        <w:ind w:left="360" w:hanging="360"/>
      </w:pPr>
      <w:rPr>
        <w:rFonts w:ascii="Times New Roman" w:eastAsia="游明朝" w:hAnsi="Times New Roman" w:cs="Times New Roman" w:hint="default"/>
        <w:lang w:val="en-G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F57278D"/>
    <w:multiLevelType w:val="multilevel"/>
    <w:tmpl w:val="3F57278D"/>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7" w15:restartNumberingAfterBreak="0">
    <w:nsid w:val="40C803FC"/>
    <w:multiLevelType w:val="multilevel"/>
    <w:tmpl w:val="40C803FC"/>
    <w:lvl w:ilvl="0">
      <w:start w:val="1"/>
      <w:numFmt w:val="decimal"/>
      <w:lvlText w:val="%1."/>
      <w:lvlJc w:val="left"/>
      <w:pPr>
        <w:ind w:left="360" w:hanging="36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3654102"/>
    <w:multiLevelType w:val="multilevel"/>
    <w:tmpl w:val="43654102"/>
    <w:lvl w:ilvl="0">
      <w:start w:val="1"/>
      <w:numFmt w:val="decimal"/>
      <w:lvlText w:val="Proposal %1:"/>
      <w:lvlJc w:val="left"/>
      <w:pPr>
        <w:ind w:left="360" w:hanging="360"/>
      </w:pPr>
      <w:rPr>
        <w:rFonts w:ascii="Times New Roman" w:hAnsi="Times New Roman" w:cs="Times New Roman" w:hint="default"/>
        <w:b/>
        <w:i/>
        <w:caps w:val="0"/>
        <w:strike w:val="0"/>
        <w:dstrike w:val="0"/>
        <w:vanish w:val="0"/>
        <w:color w:val="000000"/>
        <w:sz w:val="24"/>
        <w:szCs w:val="24"/>
        <w:u w:val="none"/>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445A6758"/>
    <w:multiLevelType w:val="multilevel"/>
    <w:tmpl w:val="445A6758"/>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4AA7345B"/>
    <w:multiLevelType w:val="multilevel"/>
    <w:tmpl w:val="4AA7345B"/>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C41C29"/>
    <w:multiLevelType w:val="multilevel"/>
    <w:tmpl w:val="4DC41C29"/>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16006C2"/>
    <w:multiLevelType w:val="multilevel"/>
    <w:tmpl w:val="516006C2"/>
    <w:lvl w:ilvl="0">
      <w:start w:val="1"/>
      <w:numFmt w:val="bullet"/>
      <w:lvlText w:val="•"/>
      <w:lvlJc w:val="left"/>
      <w:pPr>
        <w:ind w:left="988" w:hanging="420"/>
      </w:pPr>
      <w:rPr>
        <w:rFonts w:ascii="Arial" w:hAnsi="Aria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6" w15:restartNumberingAfterBreak="0">
    <w:nsid w:val="51AD0E5E"/>
    <w:multiLevelType w:val="multilevel"/>
    <w:tmpl w:val="51AD0E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55892209"/>
    <w:multiLevelType w:val="multilevel"/>
    <w:tmpl w:val="55892209"/>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8"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6A4100D"/>
    <w:multiLevelType w:val="hybridMultilevel"/>
    <w:tmpl w:val="F4808F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6C91B17"/>
    <w:multiLevelType w:val="multilevel"/>
    <w:tmpl w:val="56C91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599E4990"/>
    <w:multiLevelType w:val="multilevel"/>
    <w:tmpl w:val="599E499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AA94572"/>
    <w:multiLevelType w:val="multilevel"/>
    <w:tmpl w:val="5AA945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BD5033E"/>
    <w:multiLevelType w:val="multilevel"/>
    <w:tmpl w:val="5BD5033E"/>
    <w:lvl w:ilvl="0">
      <w:start w:val="1"/>
      <w:numFmt w:val="bullet"/>
      <w:lvlText w:val="-"/>
      <w:lvlJc w:val="left"/>
      <w:pPr>
        <w:ind w:left="720" w:hanging="360"/>
      </w:pPr>
      <w:rPr>
        <w:rFonts w:ascii="&quot;Arial&quot;,sans-serif" w:hAnsi="&quot;Arial&quot;,sans-serif" w:hint="default"/>
      </w:rPr>
    </w:lvl>
    <w:lvl w:ilvl="1">
      <w:start w:val="1"/>
      <w:numFmt w:val="bullet"/>
      <w:lvlText w:val="o"/>
      <w:lvlJc w:val="left"/>
      <w:pPr>
        <w:ind w:left="1440" w:hanging="360"/>
      </w:pPr>
      <w:rPr>
        <w:rFonts w:ascii="&quot;Arial&quot;,sans-serif" w:hAnsi="&quot;Arial&quot;,sans-serif"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E5D5268"/>
    <w:multiLevelType w:val="multilevel"/>
    <w:tmpl w:val="5E5D5268"/>
    <w:lvl w:ilvl="0">
      <w:start w:val="60"/>
      <w:numFmt w:val="bullet"/>
      <w:lvlText w:val="-"/>
      <w:lvlJc w:val="left"/>
      <w:pPr>
        <w:ind w:left="360" w:hanging="360"/>
      </w:pPr>
      <w:rPr>
        <w:rFonts w:ascii="Arial" w:eastAsia="游明朝"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7A032C"/>
    <w:multiLevelType w:val="multilevel"/>
    <w:tmpl w:val="637A03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3F32764"/>
    <w:multiLevelType w:val="multilevel"/>
    <w:tmpl w:val="63F32764"/>
    <w:lvl w:ilvl="0">
      <w:numFmt w:val="bullet"/>
      <w:lvlText w:val="•"/>
      <w:lvlJc w:val="left"/>
      <w:pPr>
        <w:ind w:left="928" w:hanging="360"/>
      </w:pPr>
      <w:rPr>
        <w:rFonts w:ascii="Times New Roman" w:eastAsia="Batang"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9" w15:restartNumberingAfterBreak="0">
    <w:nsid w:val="641A1721"/>
    <w:multiLevelType w:val="multilevel"/>
    <w:tmpl w:val="641A17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1" w15:restartNumberingAfterBreak="0">
    <w:nsid w:val="66BC138A"/>
    <w:multiLevelType w:val="multilevel"/>
    <w:tmpl w:val="66BC138A"/>
    <w:lvl w:ilvl="0">
      <w:numFmt w:val="bullet"/>
      <w:lvlText w:val="•"/>
      <w:lvlJc w:val="left"/>
      <w:pPr>
        <w:ind w:left="644"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9AF301C"/>
    <w:multiLevelType w:val="multilevel"/>
    <w:tmpl w:val="69AF301C"/>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3" w15:restartNumberingAfterBreak="0">
    <w:nsid w:val="69C33C78"/>
    <w:multiLevelType w:val="multilevel"/>
    <w:tmpl w:val="69C33C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AF75686"/>
    <w:multiLevelType w:val="multilevel"/>
    <w:tmpl w:val="6AF75686"/>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5" w15:restartNumberingAfterBreak="0">
    <w:nsid w:val="6B3F299D"/>
    <w:multiLevelType w:val="multilevel"/>
    <w:tmpl w:val="6B3F299D"/>
    <w:lvl w:ilvl="0">
      <w:start w:val="18"/>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C124F24"/>
    <w:multiLevelType w:val="multilevel"/>
    <w:tmpl w:val="6C124F24"/>
    <w:lvl w:ilvl="0">
      <w:start w:val="10"/>
      <w:numFmt w:val="bullet"/>
      <w:lvlText w:val="-"/>
      <w:lvlJc w:val="left"/>
      <w:pPr>
        <w:ind w:left="360" w:hanging="360"/>
      </w:pPr>
      <w:rPr>
        <w:rFonts w:ascii="Times" w:eastAsia="游明朝"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25B5645"/>
    <w:multiLevelType w:val="multilevel"/>
    <w:tmpl w:val="725B564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9" w15:restartNumberingAfterBreak="0">
    <w:nsid w:val="73AD10E9"/>
    <w:multiLevelType w:val="multilevel"/>
    <w:tmpl w:val="73AD10E9"/>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4A93E74"/>
    <w:multiLevelType w:val="multilevel"/>
    <w:tmpl w:val="74A93E74"/>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7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72969360">
    <w:abstractNumId w:val="8"/>
  </w:num>
  <w:num w:numId="2" w16cid:durableId="812213298">
    <w:abstractNumId w:val="28"/>
  </w:num>
  <w:num w:numId="3" w16cid:durableId="1947076989">
    <w:abstractNumId w:val="60"/>
  </w:num>
  <w:num w:numId="4" w16cid:durableId="1279531288">
    <w:abstractNumId w:val="71"/>
  </w:num>
  <w:num w:numId="5" w16cid:durableId="991560057">
    <w:abstractNumId w:val="18"/>
  </w:num>
  <w:num w:numId="6" w16cid:durableId="1595361353">
    <w:abstractNumId w:val="34"/>
  </w:num>
  <w:num w:numId="7" w16cid:durableId="2101486354">
    <w:abstractNumId w:val="44"/>
  </w:num>
  <w:num w:numId="8" w16cid:durableId="1867328922">
    <w:abstractNumId w:val="38"/>
  </w:num>
  <w:num w:numId="9" w16cid:durableId="1525947496">
    <w:abstractNumId w:val="27"/>
  </w:num>
  <w:num w:numId="10" w16cid:durableId="1708872817">
    <w:abstractNumId w:val="41"/>
  </w:num>
  <w:num w:numId="11" w16cid:durableId="1509713922">
    <w:abstractNumId w:val="67"/>
  </w:num>
  <w:num w:numId="12" w16cid:durableId="1249733056">
    <w:abstractNumId w:val="56"/>
  </w:num>
  <w:num w:numId="13" w16cid:durableId="268320448">
    <w:abstractNumId w:val="51"/>
  </w:num>
  <w:num w:numId="14" w16cid:durableId="152140125">
    <w:abstractNumId w:val="6"/>
  </w:num>
  <w:num w:numId="15" w16cid:durableId="852648530">
    <w:abstractNumId w:val="36"/>
  </w:num>
  <w:num w:numId="16" w16cid:durableId="2072269620">
    <w:abstractNumId w:val="24"/>
  </w:num>
  <w:num w:numId="17" w16cid:durableId="1755081108">
    <w:abstractNumId w:val="3"/>
  </w:num>
  <w:num w:numId="18" w16cid:durableId="29571900">
    <w:abstractNumId w:val="9"/>
  </w:num>
  <w:num w:numId="19" w16cid:durableId="954749809">
    <w:abstractNumId w:val="33"/>
  </w:num>
  <w:num w:numId="20" w16cid:durableId="949778458">
    <w:abstractNumId w:val="5"/>
  </w:num>
  <w:num w:numId="21" w16cid:durableId="304705008">
    <w:abstractNumId w:val="46"/>
  </w:num>
  <w:num w:numId="22" w16cid:durableId="1537042946">
    <w:abstractNumId w:val="19"/>
  </w:num>
  <w:num w:numId="23" w16cid:durableId="1698384457">
    <w:abstractNumId w:val="14"/>
  </w:num>
  <w:num w:numId="24" w16cid:durableId="2121945090">
    <w:abstractNumId w:val="57"/>
  </w:num>
  <w:num w:numId="25" w16cid:durableId="602764456">
    <w:abstractNumId w:val="63"/>
  </w:num>
  <w:num w:numId="26" w16cid:durableId="623734571">
    <w:abstractNumId w:val="30"/>
  </w:num>
  <w:num w:numId="27" w16cid:durableId="170796944">
    <w:abstractNumId w:val="68"/>
  </w:num>
  <w:num w:numId="28" w16cid:durableId="1233275296">
    <w:abstractNumId w:val="59"/>
  </w:num>
  <w:num w:numId="29" w16cid:durableId="260455378">
    <w:abstractNumId w:val="20"/>
  </w:num>
  <w:num w:numId="30" w16cid:durableId="1134560342">
    <w:abstractNumId w:val="43"/>
  </w:num>
  <w:num w:numId="31" w16cid:durableId="1881891236">
    <w:abstractNumId w:val="10"/>
  </w:num>
  <w:num w:numId="32" w16cid:durableId="1202747362">
    <w:abstractNumId w:val="42"/>
  </w:num>
  <w:num w:numId="33" w16cid:durableId="6014560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16920477">
    <w:abstractNumId w:val="58"/>
  </w:num>
  <w:num w:numId="35" w16cid:durableId="1065879912">
    <w:abstractNumId w:val="32"/>
  </w:num>
  <w:num w:numId="36" w16cid:durableId="1312640213">
    <w:abstractNumId w:val="53"/>
  </w:num>
  <w:num w:numId="37" w16cid:durableId="283465962">
    <w:abstractNumId w:val="66"/>
  </w:num>
  <w:num w:numId="38" w16cid:durableId="1807963635">
    <w:abstractNumId w:val="70"/>
  </w:num>
  <w:num w:numId="39" w16cid:durableId="272254145">
    <w:abstractNumId w:val="61"/>
  </w:num>
  <w:num w:numId="40" w16cid:durableId="739913211">
    <w:abstractNumId w:val="23"/>
  </w:num>
  <w:num w:numId="41" w16cid:durableId="1414741293">
    <w:abstractNumId w:val="40"/>
  </w:num>
  <w:num w:numId="42" w16cid:durableId="417562577">
    <w:abstractNumId w:val="47"/>
  </w:num>
  <w:num w:numId="43" w16cid:durableId="161088097">
    <w:abstractNumId w:val="2"/>
  </w:num>
  <w:num w:numId="44" w16cid:durableId="2055108275">
    <w:abstractNumId w:val="65"/>
  </w:num>
  <w:num w:numId="45" w16cid:durableId="1396393409">
    <w:abstractNumId w:val="11"/>
  </w:num>
  <w:num w:numId="46" w16cid:durableId="17430641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2444977">
    <w:abstractNumId w:val="55"/>
  </w:num>
  <w:num w:numId="48" w16cid:durableId="237332166">
    <w:abstractNumId w:val="16"/>
  </w:num>
  <w:num w:numId="49" w16cid:durableId="1154104536">
    <w:abstractNumId w:val="4"/>
  </w:num>
  <w:num w:numId="50" w16cid:durableId="2127112112">
    <w:abstractNumId w:val="22"/>
  </w:num>
  <w:num w:numId="51" w16cid:durableId="1110856486">
    <w:abstractNumId w:val="35"/>
  </w:num>
  <w:num w:numId="52" w16cid:durableId="264307999">
    <w:abstractNumId w:val="54"/>
  </w:num>
  <w:num w:numId="53" w16cid:durableId="2144078113">
    <w:abstractNumId w:val="62"/>
  </w:num>
  <w:num w:numId="54" w16cid:durableId="1487819890">
    <w:abstractNumId w:val="0"/>
  </w:num>
  <w:num w:numId="55" w16cid:durableId="1965576201">
    <w:abstractNumId w:val="26"/>
  </w:num>
  <w:num w:numId="56" w16cid:durableId="945884883">
    <w:abstractNumId w:val="13"/>
  </w:num>
  <w:num w:numId="57" w16cid:durableId="1081103995">
    <w:abstractNumId w:val="15"/>
  </w:num>
  <w:num w:numId="58" w16cid:durableId="1288731316">
    <w:abstractNumId w:val="50"/>
  </w:num>
  <w:num w:numId="59" w16cid:durableId="1879972014">
    <w:abstractNumId w:val="12"/>
  </w:num>
  <w:num w:numId="60" w16cid:durableId="2086757744">
    <w:abstractNumId w:val="48"/>
  </w:num>
  <w:num w:numId="61" w16cid:durableId="287585033">
    <w:abstractNumId w:val="31"/>
  </w:num>
  <w:num w:numId="62" w16cid:durableId="345602287">
    <w:abstractNumId w:val="7"/>
  </w:num>
  <w:num w:numId="63" w16cid:durableId="830218813">
    <w:abstractNumId w:val="21"/>
  </w:num>
  <w:num w:numId="64" w16cid:durableId="2053846200">
    <w:abstractNumId w:val="29"/>
  </w:num>
  <w:num w:numId="65" w16cid:durableId="1150513800">
    <w:abstractNumId w:val="52"/>
  </w:num>
  <w:num w:numId="66" w16cid:durableId="2125994928">
    <w:abstractNumId w:val="17"/>
  </w:num>
  <w:num w:numId="67" w16cid:durableId="221184988">
    <w:abstractNumId w:val="64"/>
  </w:num>
  <w:num w:numId="68" w16cid:durableId="2058620634">
    <w:abstractNumId w:val="37"/>
  </w:num>
  <w:num w:numId="69" w16cid:durableId="1872718075">
    <w:abstractNumId w:val="45"/>
  </w:num>
  <w:num w:numId="70" w16cid:durableId="697001476">
    <w:abstractNumId w:val="69"/>
  </w:num>
  <w:num w:numId="71" w16cid:durableId="175462170">
    <w:abstractNumId w:val="25"/>
  </w:num>
  <w:num w:numId="72" w16cid:durableId="1070465314">
    <w:abstractNumId w:val="4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00"/>
    <w:rsid w:val="0000067F"/>
    <w:rsid w:val="000007F4"/>
    <w:rsid w:val="00000924"/>
    <w:rsid w:val="00000986"/>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938"/>
    <w:rsid w:val="00002A20"/>
    <w:rsid w:val="00002A81"/>
    <w:rsid w:val="00002AFC"/>
    <w:rsid w:val="00002DDF"/>
    <w:rsid w:val="00002E18"/>
    <w:rsid w:val="00002EB3"/>
    <w:rsid w:val="00002F45"/>
    <w:rsid w:val="0000365A"/>
    <w:rsid w:val="0000390B"/>
    <w:rsid w:val="00003973"/>
    <w:rsid w:val="00003A1A"/>
    <w:rsid w:val="00003A56"/>
    <w:rsid w:val="00003AC0"/>
    <w:rsid w:val="00003AE4"/>
    <w:rsid w:val="00003B06"/>
    <w:rsid w:val="00003D18"/>
    <w:rsid w:val="00003D31"/>
    <w:rsid w:val="00003EFF"/>
    <w:rsid w:val="00003F7F"/>
    <w:rsid w:val="000040F0"/>
    <w:rsid w:val="00004122"/>
    <w:rsid w:val="000041B5"/>
    <w:rsid w:val="000044B4"/>
    <w:rsid w:val="00004563"/>
    <w:rsid w:val="0000459F"/>
    <w:rsid w:val="00004B8B"/>
    <w:rsid w:val="00004C7C"/>
    <w:rsid w:val="00004DDA"/>
    <w:rsid w:val="00004E92"/>
    <w:rsid w:val="0000530F"/>
    <w:rsid w:val="00005450"/>
    <w:rsid w:val="00005493"/>
    <w:rsid w:val="00005608"/>
    <w:rsid w:val="00005928"/>
    <w:rsid w:val="00005AD2"/>
    <w:rsid w:val="00005B55"/>
    <w:rsid w:val="00005B74"/>
    <w:rsid w:val="00005C1E"/>
    <w:rsid w:val="00005C60"/>
    <w:rsid w:val="0000600D"/>
    <w:rsid w:val="00006248"/>
    <w:rsid w:val="00006252"/>
    <w:rsid w:val="00006AAD"/>
    <w:rsid w:val="00006D37"/>
    <w:rsid w:val="0000703A"/>
    <w:rsid w:val="0000717D"/>
    <w:rsid w:val="00007533"/>
    <w:rsid w:val="00007557"/>
    <w:rsid w:val="000075B2"/>
    <w:rsid w:val="00007AD6"/>
    <w:rsid w:val="00007C49"/>
    <w:rsid w:val="00007CF6"/>
    <w:rsid w:val="00007CFA"/>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15F"/>
    <w:rsid w:val="0001436E"/>
    <w:rsid w:val="0001441E"/>
    <w:rsid w:val="00014E28"/>
    <w:rsid w:val="00015001"/>
    <w:rsid w:val="000150EA"/>
    <w:rsid w:val="0001518D"/>
    <w:rsid w:val="000153FF"/>
    <w:rsid w:val="000154C5"/>
    <w:rsid w:val="0001551B"/>
    <w:rsid w:val="0001564A"/>
    <w:rsid w:val="000158B1"/>
    <w:rsid w:val="00015D4D"/>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B5"/>
    <w:rsid w:val="000171C4"/>
    <w:rsid w:val="0001734F"/>
    <w:rsid w:val="00017350"/>
    <w:rsid w:val="0001738E"/>
    <w:rsid w:val="000173ED"/>
    <w:rsid w:val="0001746E"/>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E4"/>
    <w:rsid w:val="00021AF7"/>
    <w:rsid w:val="00021B57"/>
    <w:rsid w:val="00021DC0"/>
    <w:rsid w:val="000223D0"/>
    <w:rsid w:val="00022B7C"/>
    <w:rsid w:val="00022E12"/>
    <w:rsid w:val="00022FFF"/>
    <w:rsid w:val="000233B7"/>
    <w:rsid w:val="000236BE"/>
    <w:rsid w:val="00023917"/>
    <w:rsid w:val="00023C8B"/>
    <w:rsid w:val="00024132"/>
    <w:rsid w:val="0002424B"/>
    <w:rsid w:val="000243FB"/>
    <w:rsid w:val="00024474"/>
    <w:rsid w:val="0002447B"/>
    <w:rsid w:val="0002461A"/>
    <w:rsid w:val="000248F1"/>
    <w:rsid w:val="00025039"/>
    <w:rsid w:val="0002504F"/>
    <w:rsid w:val="0002510C"/>
    <w:rsid w:val="0002524C"/>
    <w:rsid w:val="0002525D"/>
    <w:rsid w:val="00025658"/>
    <w:rsid w:val="000257DF"/>
    <w:rsid w:val="0002592F"/>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F2D"/>
    <w:rsid w:val="00026F45"/>
    <w:rsid w:val="0002724D"/>
    <w:rsid w:val="00027376"/>
    <w:rsid w:val="00027494"/>
    <w:rsid w:val="0002786C"/>
    <w:rsid w:val="000279F9"/>
    <w:rsid w:val="00027F33"/>
    <w:rsid w:val="00030115"/>
    <w:rsid w:val="00030145"/>
    <w:rsid w:val="0003016F"/>
    <w:rsid w:val="00030217"/>
    <w:rsid w:val="0003024D"/>
    <w:rsid w:val="000303B2"/>
    <w:rsid w:val="0003055E"/>
    <w:rsid w:val="0003089E"/>
    <w:rsid w:val="00030BF8"/>
    <w:rsid w:val="00030F2E"/>
    <w:rsid w:val="00031738"/>
    <w:rsid w:val="0003186D"/>
    <w:rsid w:val="000319C0"/>
    <w:rsid w:val="00031A40"/>
    <w:rsid w:val="00031A54"/>
    <w:rsid w:val="00031B8A"/>
    <w:rsid w:val="00031C45"/>
    <w:rsid w:val="000320E5"/>
    <w:rsid w:val="000320ED"/>
    <w:rsid w:val="00032151"/>
    <w:rsid w:val="0003227B"/>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CAD"/>
    <w:rsid w:val="00034D39"/>
    <w:rsid w:val="00034DAA"/>
    <w:rsid w:val="00034E72"/>
    <w:rsid w:val="00034EBF"/>
    <w:rsid w:val="00035038"/>
    <w:rsid w:val="000350D4"/>
    <w:rsid w:val="0003518B"/>
    <w:rsid w:val="000351A3"/>
    <w:rsid w:val="000354A0"/>
    <w:rsid w:val="00035722"/>
    <w:rsid w:val="00035725"/>
    <w:rsid w:val="00035764"/>
    <w:rsid w:val="00035A95"/>
    <w:rsid w:val="00035C2D"/>
    <w:rsid w:val="00035D0C"/>
    <w:rsid w:val="00036044"/>
    <w:rsid w:val="0003606D"/>
    <w:rsid w:val="00036260"/>
    <w:rsid w:val="000364D0"/>
    <w:rsid w:val="00036917"/>
    <w:rsid w:val="00036DA7"/>
    <w:rsid w:val="00036F2E"/>
    <w:rsid w:val="000373FB"/>
    <w:rsid w:val="000376C3"/>
    <w:rsid w:val="0003786D"/>
    <w:rsid w:val="0003791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311"/>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1FD"/>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4E7"/>
    <w:rsid w:val="000507A0"/>
    <w:rsid w:val="000507E8"/>
    <w:rsid w:val="00050974"/>
    <w:rsid w:val="00050B67"/>
    <w:rsid w:val="00050BAA"/>
    <w:rsid w:val="00050E88"/>
    <w:rsid w:val="00050FB2"/>
    <w:rsid w:val="000510D4"/>
    <w:rsid w:val="000512F2"/>
    <w:rsid w:val="00051485"/>
    <w:rsid w:val="000514EA"/>
    <w:rsid w:val="00051635"/>
    <w:rsid w:val="000518B1"/>
    <w:rsid w:val="00051EA7"/>
    <w:rsid w:val="00051FC2"/>
    <w:rsid w:val="000523E7"/>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3BF"/>
    <w:rsid w:val="00057481"/>
    <w:rsid w:val="000578B8"/>
    <w:rsid w:val="00057A56"/>
    <w:rsid w:val="00057AC7"/>
    <w:rsid w:val="00057C70"/>
    <w:rsid w:val="00057D28"/>
    <w:rsid w:val="00057E38"/>
    <w:rsid w:val="00057F42"/>
    <w:rsid w:val="00057F5E"/>
    <w:rsid w:val="0006006F"/>
    <w:rsid w:val="00060229"/>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59D"/>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70"/>
    <w:rsid w:val="00064FC6"/>
    <w:rsid w:val="0006507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5B"/>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75D"/>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297"/>
    <w:rsid w:val="00076613"/>
    <w:rsid w:val="0007674F"/>
    <w:rsid w:val="0007675A"/>
    <w:rsid w:val="00076B47"/>
    <w:rsid w:val="00076B58"/>
    <w:rsid w:val="00076E7A"/>
    <w:rsid w:val="0007758E"/>
    <w:rsid w:val="000779A9"/>
    <w:rsid w:val="00077BE8"/>
    <w:rsid w:val="00077FFC"/>
    <w:rsid w:val="00080243"/>
    <w:rsid w:val="00080388"/>
    <w:rsid w:val="00080392"/>
    <w:rsid w:val="000804BF"/>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18C"/>
    <w:rsid w:val="00083306"/>
    <w:rsid w:val="00083382"/>
    <w:rsid w:val="0008348B"/>
    <w:rsid w:val="000834F3"/>
    <w:rsid w:val="000837C8"/>
    <w:rsid w:val="0008390F"/>
    <w:rsid w:val="00083BA2"/>
    <w:rsid w:val="00083C72"/>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0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BA0"/>
    <w:rsid w:val="000921FC"/>
    <w:rsid w:val="00092258"/>
    <w:rsid w:val="00092268"/>
    <w:rsid w:val="000923A4"/>
    <w:rsid w:val="0009256F"/>
    <w:rsid w:val="000926A3"/>
    <w:rsid w:val="00092A88"/>
    <w:rsid w:val="00092ABF"/>
    <w:rsid w:val="00092BB9"/>
    <w:rsid w:val="00092BDA"/>
    <w:rsid w:val="00092BE4"/>
    <w:rsid w:val="00092D77"/>
    <w:rsid w:val="00092F81"/>
    <w:rsid w:val="00092FE1"/>
    <w:rsid w:val="00093154"/>
    <w:rsid w:val="00093239"/>
    <w:rsid w:val="000933DA"/>
    <w:rsid w:val="00093861"/>
    <w:rsid w:val="000938BD"/>
    <w:rsid w:val="00093955"/>
    <w:rsid w:val="00093A6E"/>
    <w:rsid w:val="00093B01"/>
    <w:rsid w:val="00093BDB"/>
    <w:rsid w:val="00093E83"/>
    <w:rsid w:val="00093EFE"/>
    <w:rsid w:val="00093F84"/>
    <w:rsid w:val="00094631"/>
    <w:rsid w:val="00094903"/>
    <w:rsid w:val="0009490A"/>
    <w:rsid w:val="00094F76"/>
    <w:rsid w:val="00095181"/>
    <w:rsid w:val="000951B2"/>
    <w:rsid w:val="0009523E"/>
    <w:rsid w:val="0009531F"/>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5F"/>
    <w:rsid w:val="000969E5"/>
    <w:rsid w:val="00096C08"/>
    <w:rsid w:val="00097021"/>
    <w:rsid w:val="0009747A"/>
    <w:rsid w:val="0009794B"/>
    <w:rsid w:val="00097BEF"/>
    <w:rsid w:val="00097D79"/>
    <w:rsid w:val="00097E0F"/>
    <w:rsid w:val="00097E60"/>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2A"/>
    <w:rsid w:val="000B0DB3"/>
    <w:rsid w:val="000B0DD6"/>
    <w:rsid w:val="000B1016"/>
    <w:rsid w:val="000B1298"/>
    <w:rsid w:val="000B1320"/>
    <w:rsid w:val="000B135E"/>
    <w:rsid w:val="000B163A"/>
    <w:rsid w:val="000B16EB"/>
    <w:rsid w:val="000B1BDB"/>
    <w:rsid w:val="000B1CD3"/>
    <w:rsid w:val="000B1E05"/>
    <w:rsid w:val="000B1E18"/>
    <w:rsid w:val="000B2007"/>
    <w:rsid w:val="000B2057"/>
    <w:rsid w:val="000B21F5"/>
    <w:rsid w:val="000B231F"/>
    <w:rsid w:val="000B244F"/>
    <w:rsid w:val="000B2466"/>
    <w:rsid w:val="000B26BA"/>
    <w:rsid w:val="000B280B"/>
    <w:rsid w:val="000B28EB"/>
    <w:rsid w:val="000B2B16"/>
    <w:rsid w:val="000B2D00"/>
    <w:rsid w:val="000B2E6C"/>
    <w:rsid w:val="000B2EF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21D"/>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D41"/>
    <w:rsid w:val="000C2E07"/>
    <w:rsid w:val="000C3236"/>
    <w:rsid w:val="000C34D2"/>
    <w:rsid w:val="000C3C4A"/>
    <w:rsid w:val="000C3DF3"/>
    <w:rsid w:val="000C418C"/>
    <w:rsid w:val="000C43A5"/>
    <w:rsid w:val="000C4489"/>
    <w:rsid w:val="000C4797"/>
    <w:rsid w:val="000C49BD"/>
    <w:rsid w:val="000C4A2F"/>
    <w:rsid w:val="000C4ADE"/>
    <w:rsid w:val="000C4BE6"/>
    <w:rsid w:val="000C516E"/>
    <w:rsid w:val="000C51B1"/>
    <w:rsid w:val="000C5284"/>
    <w:rsid w:val="000C54DC"/>
    <w:rsid w:val="000C5685"/>
    <w:rsid w:val="000C577E"/>
    <w:rsid w:val="000C58B9"/>
    <w:rsid w:val="000C5B4A"/>
    <w:rsid w:val="000C5C1D"/>
    <w:rsid w:val="000C5C57"/>
    <w:rsid w:val="000C5DD6"/>
    <w:rsid w:val="000C5E97"/>
    <w:rsid w:val="000C5F42"/>
    <w:rsid w:val="000C5FE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E0"/>
    <w:rsid w:val="000D243E"/>
    <w:rsid w:val="000D26B1"/>
    <w:rsid w:val="000D2B76"/>
    <w:rsid w:val="000D2BBB"/>
    <w:rsid w:val="000D3027"/>
    <w:rsid w:val="000D3192"/>
    <w:rsid w:val="000D32B5"/>
    <w:rsid w:val="000D333F"/>
    <w:rsid w:val="000D346E"/>
    <w:rsid w:val="000D3567"/>
    <w:rsid w:val="000D36EA"/>
    <w:rsid w:val="000D3A4F"/>
    <w:rsid w:val="000D3C4A"/>
    <w:rsid w:val="000D3C58"/>
    <w:rsid w:val="000D3E75"/>
    <w:rsid w:val="000D3EEB"/>
    <w:rsid w:val="000D3EF0"/>
    <w:rsid w:val="000D43D0"/>
    <w:rsid w:val="000D44E3"/>
    <w:rsid w:val="000D478A"/>
    <w:rsid w:val="000D478E"/>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24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56"/>
    <w:rsid w:val="000E2A62"/>
    <w:rsid w:val="000E2F84"/>
    <w:rsid w:val="000E313C"/>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9C"/>
    <w:rsid w:val="000E62DB"/>
    <w:rsid w:val="000E6571"/>
    <w:rsid w:val="000E6653"/>
    <w:rsid w:val="000E6669"/>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0B6F"/>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6C43"/>
    <w:rsid w:val="000F7455"/>
    <w:rsid w:val="000F77BB"/>
    <w:rsid w:val="000F7D46"/>
    <w:rsid w:val="0010015A"/>
    <w:rsid w:val="0010028D"/>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1D"/>
    <w:rsid w:val="001028E5"/>
    <w:rsid w:val="00102A44"/>
    <w:rsid w:val="00102AB0"/>
    <w:rsid w:val="00102DC7"/>
    <w:rsid w:val="00102EFF"/>
    <w:rsid w:val="00103103"/>
    <w:rsid w:val="00103195"/>
    <w:rsid w:val="001037B6"/>
    <w:rsid w:val="001037C3"/>
    <w:rsid w:val="001038FC"/>
    <w:rsid w:val="00103A79"/>
    <w:rsid w:val="00103BE0"/>
    <w:rsid w:val="00103D0C"/>
    <w:rsid w:val="00103D3A"/>
    <w:rsid w:val="00103E29"/>
    <w:rsid w:val="00103FB6"/>
    <w:rsid w:val="00104275"/>
    <w:rsid w:val="00104416"/>
    <w:rsid w:val="001048FC"/>
    <w:rsid w:val="00104CFD"/>
    <w:rsid w:val="0010528E"/>
    <w:rsid w:val="001052F0"/>
    <w:rsid w:val="001056AC"/>
    <w:rsid w:val="00105862"/>
    <w:rsid w:val="001058A4"/>
    <w:rsid w:val="0010597E"/>
    <w:rsid w:val="00105999"/>
    <w:rsid w:val="0010599C"/>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DE"/>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38"/>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284"/>
    <w:rsid w:val="00121718"/>
    <w:rsid w:val="00121F6C"/>
    <w:rsid w:val="001220AA"/>
    <w:rsid w:val="00122243"/>
    <w:rsid w:val="00122527"/>
    <w:rsid w:val="0012269C"/>
    <w:rsid w:val="00122B79"/>
    <w:rsid w:val="00123015"/>
    <w:rsid w:val="00123120"/>
    <w:rsid w:val="00123161"/>
    <w:rsid w:val="001231DC"/>
    <w:rsid w:val="00123514"/>
    <w:rsid w:val="00123696"/>
    <w:rsid w:val="00123871"/>
    <w:rsid w:val="001238C1"/>
    <w:rsid w:val="00123A36"/>
    <w:rsid w:val="00123AFF"/>
    <w:rsid w:val="00123B4F"/>
    <w:rsid w:val="00123D49"/>
    <w:rsid w:val="00123E80"/>
    <w:rsid w:val="00123EC4"/>
    <w:rsid w:val="0012405B"/>
    <w:rsid w:val="00124235"/>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E1C"/>
    <w:rsid w:val="00133F70"/>
    <w:rsid w:val="00134914"/>
    <w:rsid w:val="0013496C"/>
    <w:rsid w:val="00134BA9"/>
    <w:rsid w:val="00134F30"/>
    <w:rsid w:val="00135044"/>
    <w:rsid w:val="001353C2"/>
    <w:rsid w:val="001353CA"/>
    <w:rsid w:val="001354E6"/>
    <w:rsid w:val="001355EB"/>
    <w:rsid w:val="00135946"/>
    <w:rsid w:val="001359E4"/>
    <w:rsid w:val="00135A9D"/>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484"/>
    <w:rsid w:val="001456A7"/>
    <w:rsid w:val="0014574A"/>
    <w:rsid w:val="001457A0"/>
    <w:rsid w:val="0014582A"/>
    <w:rsid w:val="00145912"/>
    <w:rsid w:val="00145BD5"/>
    <w:rsid w:val="00145D08"/>
    <w:rsid w:val="00145E4C"/>
    <w:rsid w:val="00145F02"/>
    <w:rsid w:val="00145FFB"/>
    <w:rsid w:val="00146248"/>
    <w:rsid w:val="00146274"/>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AF3"/>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3A"/>
    <w:rsid w:val="001539FB"/>
    <w:rsid w:val="00153AAD"/>
    <w:rsid w:val="00153B31"/>
    <w:rsid w:val="00153DF3"/>
    <w:rsid w:val="0015418F"/>
    <w:rsid w:val="001542DB"/>
    <w:rsid w:val="0015439F"/>
    <w:rsid w:val="001543BC"/>
    <w:rsid w:val="001545B1"/>
    <w:rsid w:val="00154759"/>
    <w:rsid w:val="00154857"/>
    <w:rsid w:val="001549D4"/>
    <w:rsid w:val="001549E0"/>
    <w:rsid w:val="00154A76"/>
    <w:rsid w:val="00154AD1"/>
    <w:rsid w:val="00154C6A"/>
    <w:rsid w:val="00154DE4"/>
    <w:rsid w:val="00154FCA"/>
    <w:rsid w:val="001550A6"/>
    <w:rsid w:val="001551D0"/>
    <w:rsid w:val="00155242"/>
    <w:rsid w:val="001553BF"/>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60C"/>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55"/>
    <w:rsid w:val="00163881"/>
    <w:rsid w:val="00163ACD"/>
    <w:rsid w:val="00163D61"/>
    <w:rsid w:val="00163E63"/>
    <w:rsid w:val="00163FB0"/>
    <w:rsid w:val="00164088"/>
    <w:rsid w:val="001640AD"/>
    <w:rsid w:val="00164234"/>
    <w:rsid w:val="001643C1"/>
    <w:rsid w:val="0016444E"/>
    <w:rsid w:val="00164694"/>
    <w:rsid w:val="001648BE"/>
    <w:rsid w:val="001649E6"/>
    <w:rsid w:val="00164D24"/>
    <w:rsid w:val="00164D62"/>
    <w:rsid w:val="00164F75"/>
    <w:rsid w:val="00164FA3"/>
    <w:rsid w:val="00164FBC"/>
    <w:rsid w:val="00165322"/>
    <w:rsid w:val="001653E7"/>
    <w:rsid w:val="0016546C"/>
    <w:rsid w:val="0016574B"/>
    <w:rsid w:val="00165768"/>
    <w:rsid w:val="001657E2"/>
    <w:rsid w:val="0016583A"/>
    <w:rsid w:val="00165B66"/>
    <w:rsid w:val="00165CB3"/>
    <w:rsid w:val="00165DBF"/>
    <w:rsid w:val="00165DE5"/>
    <w:rsid w:val="00165DE9"/>
    <w:rsid w:val="00165E07"/>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8F9"/>
    <w:rsid w:val="00170A79"/>
    <w:rsid w:val="00170AA3"/>
    <w:rsid w:val="00170AC2"/>
    <w:rsid w:val="00170E7C"/>
    <w:rsid w:val="0017107F"/>
    <w:rsid w:val="00171266"/>
    <w:rsid w:val="00171515"/>
    <w:rsid w:val="00171579"/>
    <w:rsid w:val="00171895"/>
    <w:rsid w:val="00171D12"/>
    <w:rsid w:val="00171E86"/>
    <w:rsid w:val="00171EA1"/>
    <w:rsid w:val="00171F7E"/>
    <w:rsid w:val="0017206C"/>
    <w:rsid w:val="001720FF"/>
    <w:rsid w:val="001724ED"/>
    <w:rsid w:val="00172511"/>
    <w:rsid w:val="0017276B"/>
    <w:rsid w:val="001727D1"/>
    <w:rsid w:val="0017290D"/>
    <w:rsid w:val="00172A3D"/>
    <w:rsid w:val="00172BBC"/>
    <w:rsid w:val="00172C80"/>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E"/>
    <w:rsid w:val="001816C2"/>
    <w:rsid w:val="001817E4"/>
    <w:rsid w:val="00181AD8"/>
    <w:rsid w:val="00181C50"/>
    <w:rsid w:val="00181EBF"/>
    <w:rsid w:val="00181F2F"/>
    <w:rsid w:val="00181F80"/>
    <w:rsid w:val="00182096"/>
    <w:rsid w:val="001820C8"/>
    <w:rsid w:val="00182193"/>
    <w:rsid w:val="001823CF"/>
    <w:rsid w:val="00182715"/>
    <w:rsid w:val="0018281E"/>
    <w:rsid w:val="0018284C"/>
    <w:rsid w:val="001828CB"/>
    <w:rsid w:val="001828E7"/>
    <w:rsid w:val="00182952"/>
    <w:rsid w:val="001829B9"/>
    <w:rsid w:val="001829D1"/>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B6B"/>
    <w:rsid w:val="00190C01"/>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5C"/>
    <w:rsid w:val="001925DC"/>
    <w:rsid w:val="001925F1"/>
    <w:rsid w:val="00192661"/>
    <w:rsid w:val="00192681"/>
    <w:rsid w:val="0019276B"/>
    <w:rsid w:val="0019277B"/>
    <w:rsid w:val="00192850"/>
    <w:rsid w:val="001929DA"/>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CA"/>
    <w:rsid w:val="001972FC"/>
    <w:rsid w:val="0019736B"/>
    <w:rsid w:val="001973BE"/>
    <w:rsid w:val="0019768A"/>
    <w:rsid w:val="00197792"/>
    <w:rsid w:val="00197815"/>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26"/>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4E2"/>
    <w:rsid w:val="001A7513"/>
    <w:rsid w:val="001A7706"/>
    <w:rsid w:val="001A7B58"/>
    <w:rsid w:val="001B02AB"/>
    <w:rsid w:val="001B03DD"/>
    <w:rsid w:val="001B0560"/>
    <w:rsid w:val="001B05A7"/>
    <w:rsid w:val="001B06C8"/>
    <w:rsid w:val="001B0C1E"/>
    <w:rsid w:val="001B0E23"/>
    <w:rsid w:val="001B0E43"/>
    <w:rsid w:val="001B0E78"/>
    <w:rsid w:val="001B10FB"/>
    <w:rsid w:val="001B123E"/>
    <w:rsid w:val="001B1280"/>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F96"/>
    <w:rsid w:val="001B2FF6"/>
    <w:rsid w:val="001B30CC"/>
    <w:rsid w:val="001B313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7F0"/>
    <w:rsid w:val="001B481A"/>
    <w:rsid w:val="001B4847"/>
    <w:rsid w:val="001B48CC"/>
    <w:rsid w:val="001B499F"/>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C3D"/>
    <w:rsid w:val="001C1FE0"/>
    <w:rsid w:val="001C2167"/>
    <w:rsid w:val="001C2338"/>
    <w:rsid w:val="001C2ADC"/>
    <w:rsid w:val="001C2D37"/>
    <w:rsid w:val="001C2E19"/>
    <w:rsid w:val="001C2E4E"/>
    <w:rsid w:val="001C30BE"/>
    <w:rsid w:val="001C3250"/>
    <w:rsid w:val="001C32E6"/>
    <w:rsid w:val="001C3346"/>
    <w:rsid w:val="001C3480"/>
    <w:rsid w:val="001C366D"/>
    <w:rsid w:val="001C3870"/>
    <w:rsid w:val="001C3AAE"/>
    <w:rsid w:val="001C3B0E"/>
    <w:rsid w:val="001C3CFB"/>
    <w:rsid w:val="001C4195"/>
    <w:rsid w:val="001C41D2"/>
    <w:rsid w:val="001C4205"/>
    <w:rsid w:val="001C4372"/>
    <w:rsid w:val="001C4835"/>
    <w:rsid w:val="001C48FB"/>
    <w:rsid w:val="001C49B4"/>
    <w:rsid w:val="001C49CA"/>
    <w:rsid w:val="001C49E4"/>
    <w:rsid w:val="001C4EFB"/>
    <w:rsid w:val="001C4F0C"/>
    <w:rsid w:val="001C4F47"/>
    <w:rsid w:val="001C51A6"/>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F5A"/>
    <w:rsid w:val="001C7759"/>
    <w:rsid w:val="001C777C"/>
    <w:rsid w:val="001C7859"/>
    <w:rsid w:val="001C78C7"/>
    <w:rsid w:val="001C7F2F"/>
    <w:rsid w:val="001C7F77"/>
    <w:rsid w:val="001D02E1"/>
    <w:rsid w:val="001D03E0"/>
    <w:rsid w:val="001D056A"/>
    <w:rsid w:val="001D0734"/>
    <w:rsid w:val="001D0ADB"/>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2B3"/>
    <w:rsid w:val="001D237A"/>
    <w:rsid w:val="001D23FA"/>
    <w:rsid w:val="001D2412"/>
    <w:rsid w:val="001D260E"/>
    <w:rsid w:val="001D27C2"/>
    <w:rsid w:val="001D288B"/>
    <w:rsid w:val="001D28C6"/>
    <w:rsid w:val="001D2A61"/>
    <w:rsid w:val="001D2B86"/>
    <w:rsid w:val="001D33EB"/>
    <w:rsid w:val="001D345E"/>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056"/>
    <w:rsid w:val="001E34DA"/>
    <w:rsid w:val="001E36A3"/>
    <w:rsid w:val="001E3D5A"/>
    <w:rsid w:val="001E4049"/>
    <w:rsid w:val="001E40F0"/>
    <w:rsid w:val="001E421A"/>
    <w:rsid w:val="001E4220"/>
    <w:rsid w:val="001E4282"/>
    <w:rsid w:val="001E42AC"/>
    <w:rsid w:val="001E42B3"/>
    <w:rsid w:val="001E42D7"/>
    <w:rsid w:val="001E4340"/>
    <w:rsid w:val="001E437E"/>
    <w:rsid w:val="001E45D5"/>
    <w:rsid w:val="001E49BB"/>
    <w:rsid w:val="001E4B78"/>
    <w:rsid w:val="001E4BAE"/>
    <w:rsid w:val="001E4ED5"/>
    <w:rsid w:val="001E4F1B"/>
    <w:rsid w:val="001E4F47"/>
    <w:rsid w:val="001E4F6D"/>
    <w:rsid w:val="001E505D"/>
    <w:rsid w:val="001E5237"/>
    <w:rsid w:val="001E52DA"/>
    <w:rsid w:val="001E5509"/>
    <w:rsid w:val="001E5564"/>
    <w:rsid w:val="001E590C"/>
    <w:rsid w:val="001E5912"/>
    <w:rsid w:val="001E5CB5"/>
    <w:rsid w:val="001E5CFE"/>
    <w:rsid w:val="001E5D0F"/>
    <w:rsid w:val="001E61AF"/>
    <w:rsid w:val="001E628A"/>
    <w:rsid w:val="001E62E3"/>
    <w:rsid w:val="001E638F"/>
    <w:rsid w:val="001E6425"/>
    <w:rsid w:val="001E658C"/>
    <w:rsid w:val="001E6726"/>
    <w:rsid w:val="001E6833"/>
    <w:rsid w:val="001E6BB3"/>
    <w:rsid w:val="001E6DFB"/>
    <w:rsid w:val="001E6E8E"/>
    <w:rsid w:val="001E6FC3"/>
    <w:rsid w:val="001E711C"/>
    <w:rsid w:val="001E71B9"/>
    <w:rsid w:val="001E7228"/>
    <w:rsid w:val="001E763D"/>
    <w:rsid w:val="001E7814"/>
    <w:rsid w:val="001E78AD"/>
    <w:rsid w:val="001E79F0"/>
    <w:rsid w:val="001E7A22"/>
    <w:rsid w:val="001E7D41"/>
    <w:rsid w:val="001E7D64"/>
    <w:rsid w:val="001E7D77"/>
    <w:rsid w:val="001E7E72"/>
    <w:rsid w:val="001E7F46"/>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1D"/>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5F5"/>
    <w:rsid w:val="001F77EE"/>
    <w:rsid w:val="001F7A2F"/>
    <w:rsid w:val="001F7A8A"/>
    <w:rsid w:val="001F7B0F"/>
    <w:rsid w:val="001F7C1E"/>
    <w:rsid w:val="001F7F65"/>
    <w:rsid w:val="001F7FB6"/>
    <w:rsid w:val="0020019A"/>
    <w:rsid w:val="00200218"/>
    <w:rsid w:val="00200606"/>
    <w:rsid w:val="00200692"/>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10"/>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13"/>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21"/>
    <w:rsid w:val="002078A2"/>
    <w:rsid w:val="00207984"/>
    <w:rsid w:val="00207B54"/>
    <w:rsid w:val="00207C49"/>
    <w:rsid w:val="00207E81"/>
    <w:rsid w:val="00210246"/>
    <w:rsid w:val="00210375"/>
    <w:rsid w:val="0021066F"/>
    <w:rsid w:val="002107D9"/>
    <w:rsid w:val="0021080C"/>
    <w:rsid w:val="002109C6"/>
    <w:rsid w:val="00210B76"/>
    <w:rsid w:val="0021109A"/>
    <w:rsid w:val="002116C3"/>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2DA6"/>
    <w:rsid w:val="002130A1"/>
    <w:rsid w:val="0021322F"/>
    <w:rsid w:val="00213765"/>
    <w:rsid w:val="002139EF"/>
    <w:rsid w:val="00213E8A"/>
    <w:rsid w:val="00214273"/>
    <w:rsid w:val="00214338"/>
    <w:rsid w:val="002143D1"/>
    <w:rsid w:val="002145E8"/>
    <w:rsid w:val="0021460B"/>
    <w:rsid w:val="0021464E"/>
    <w:rsid w:val="00214B5C"/>
    <w:rsid w:val="00214F2E"/>
    <w:rsid w:val="00215106"/>
    <w:rsid w:val="00215347"/>
    <w:rsid w:val="002154CD"/>
    <w:rsid w:val="002155B5"/>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32F"/>
    <w:rsid w:val="0022044E"/>
    <w:rsid w:val="002205AD"/>
    <w:rsid w:val="00220614"/>
    <w:rsid w:val="00220B14"/>
    <w:rsid w:val="00220E2A"/>
    <w:rsid w:val="00220FC5"/>
    <w:rsid w:val="00221135"/>
    <w:rsid w:val="002218B9"/>
    <w:rsid w:val="00221990"/>
    <w:rsid w:val="00221B6A"/>
    <w:rsid w:val="0022207C"/>
    <w:rsid w:val="00222202"/>
    <w:rsid w:val="00222797"/>
    <w:rsid w:val="00222962"/>
    <w:rsid w:val="00222A2D"/>
    <w:rsid w:val="00222B3D"/>
    <w:rsid w:val="002230D7"/>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809"/>
    <w:rsid w:val="00225957"/>
    <w:rsid w:val="00225EC3"/>
    <w:rsid w:val="00225F13"/>
    <w:rsid w:val="00226421"/>
    <w:rsid w:val="002265AE"/>
    <w:rsid w:val="00226687"/>
    <w:rsid w:val="00226699"/>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0A9"/>
    <w:rsid w:val="002314CA"/>
    <w:rsid w:val="0023167C"/>
    <w:rsid w:val="002318D9"/>
    <w:rsid w:val="002318EF"/>
    <w:rsid w:val="00231B89"/>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3B"/>
    <w:rsid w:val="002353EB"/>
    <w:rsid w:val="00235528"/>
    <w:rsid w:val="002355BA"/>
    <w:rsid w:val="002355BC"/>
    <w:rsid w:val="00235EA3"/>
    <w:rsid w:val="0023607E"/>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9FF"/>
    <w:rsid w:val="00243A41"/>
    <w:rsid w:val="00243B1A"/>
    <w:rsid w:val="00243B39"/>
    <w:rsid w:val="00243E64"/>
    <w:rsid w:val="00244007"/>
    <w:rsid w:val="00244300"/>
    <w:rsid w:val="00244392"/>
    <w:rsid w:val="002444A1"/>
    <w:rsid w:val="00244622"/>
    <w:rsid w:val="00244AC6"/>
    <w:rsid w:val="00244AD0"/>
    <w:rsid w:val="002451A6"/>
    <w:rsid w:val="002455B8"/>
    <w:rsid w:val="00245C48"/>
    <w:rsid w:val="00245FAF"/>
    <w:rsid w:val="00246218"/>
    <w:rsid w:val="0024629E"/>
    <w:rsid w:val="002463D6"/>
    <w:rsid w:val="00246600"/>
    <w:rsid w:val="00246630"/>
    <w:rsid w:val="0024671F"/>
    <w:rsid w:val="002467B8"/>
    <w:rsid w:val="00246BC3"/>
    <w:rsid w:val="00246D5D"/>
    <w:rsid w:val="00246DCF"/>
    <w:rsid w:val="00246E7C"/>
    <w:rsid w:val="002471F5"/>
    <w:rsid w:val="002472B3"/>
    <w:rsid w:val="00247478"/>
    <w:rsid w:val="00247537"/>
    <w:rsid w:val="00247712"/>
    <w:rsid w:val="00247755"/>
    <w:rsid w:val="00247A04"/>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007"/>
    <w:rsid w:val="002524E9"/>
    <w:rsid w:val="0025250D"/>
    <w:rsid w:val="0025278F"/>
    <w:rsid w:val="00252A8C"/>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599"/>
    <w:rsid w:val="00255A0A"/>
    <w:rsid w:val="00255BA7"/>
    <w:rsid w:val="00255C3D"/>
    <w:rsid w:val="00255CA7"/>
    <w:rsid w:val="00255E0F"/>
    <w:rsid w:val="002562C0"/>
    <w:rsid w:val="0025641D"/>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6DF"/>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F4B"/>
    <w:rsid w:val="002650A2"/>
    <w:rsid w:val="00265362"/>
    <w:rsid w:val="002653A3"/>
    <w:rsid w:val="00265491"/>
    <w:rsid w:val="0026556D"/>
    <w:rsid w:val="002655DD"/>
    <w:rsid w:val="00265606"/>
    <w:rsid w:val="002656FA"/>
    <w:rsid w:val="00265741"/>
    <w:rsid w:val="00265E72"/>
    <w:rsid w:val="00265F6D"/>
    <w:rsid w:val="00265F96"/>
    <w:rsid w:val="00266122"/>
    <w:rsid w:val="002662FB"/>
    <w:rsid w:val="002667ED"/>
    <w:rsid w:val="0026698B"/>
    <w:rsid w:val="00266A43"/>
    <w:rsid w:val="00266D6A"/>
    <w:rsid w:val="00266DED"/>
    <w:rsid w:val="00266F8C"/>
    <w:rsid w:val="0026731D"/>
    <w:rsid w:val="00267450"/>
    <w:rsid w:val="00267881"/>
    <w:rsid w:val="002678AD"/>
    <w:rsid w:val="002678B9"/>
    <w:rsid w:val="00267ECD"/>
    <w:rsid w:val="00270426"/>
    <w:rsid w:val="0027082D"/>
    <w:rsid w:val="002708A8"/>
    <w:rsid w:val="00270C17"/>
    <w:rsid w:val="00270CBB"/>
    <w:rsid w:val="00270CBE"/>
    <w:rsid w:val="00270CF0"/>
    <w:rsid w:val="00270F7B"/>
    <w:rsid w:val="00271113"/>
    <w:rsid w:val="0027138E"/>
    <w:rsid w:val="002717D9"/>
    <w:rsid w:val="002718A4"/>
    <w:rsid w:val="002718B4"/>
    <w:rsid w:val="00271A7D"/>
    <w:rsid w:val="00271AA2"/>
    <w:rsid w:val="00271ABB"/>
    <w:rsid w:val="00271B16"/>
    <w:rsid w:val="00271B57"/>
    <w:rsid w:val="0027236B"/>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600"/>
    <w:rsid w:val="002808E2"/>
    <w:rsid w:val="002808E6"/>
    <w:rsid w:val="002809EC"/>
    <w:rsid w:val="00280FC0"/>
    <w:rsid w:val="002811D4"/>
    <w:rsid w:val="0028120C"/>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E9F"/>
    <w:rsid w:val="00284096"/>
    <w:rsid w:val="00284134"/>
    <w:rsid w:val="002842D2"/>
    <w:rsid w:val="00284378"/>
    <w:rsid w:val="00284580"/>
    <w:rsid w:val="002845F9"/>
    <w:rsid w:val="00284744"/>
    <w:rsid w:val="0028490C"/>
    <w:rsid w:val="00284B9F"/>
    <w:rsid w:val="002851F5"/>
    <w:rsid w:val="002852DF"/>
    <w:rsid w:val="00285355"/>
    <w:rsid w:val="002856AD"/>
    <w:rsid w:val="002859BE"/>
    <w:rsid w:val="00285A72"/>
    <w:rsid w:val="00285C5B"/>
    <w:rsid w:val="00285C5E"/>
    <w:rsid w:val="00285DBC"/>
    <w:rsid w:val="00286409"/>
    <w:rsid w:val="00286450"/>
    <w:rsid w:val="002866C4"/>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5BC"/>
    <w:rsid w:val="0029095B"/>
    <w:rsid w:val="00290BCB"/>
    <w:rsid w:val="00290D39"/>
    <w:rsid w:val="00290DB2"/>
    <w:rsid w:val="002911B9"/>
    <w:rsid w:val="0029131F"/>
    <w:rsid w:val="002914EA"/>
    <w:rsid w:val="0029154E"/>
    <w:rsid w:val="00291551"/>
    <w:rsid w:val="00291632"/>
    <w:rsid w:val="00291740"/>
    <w:rsid w:val="002919BF"/>
    <w:rsid w:val="002919C2"/>
    <w:rsid w:val="00291B5E"/>
    <w:rsid w:val="00291B85"/>
    <w:rsid w:val="00291EC7"/>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4F75"/>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4C3"/>
    <w:rsid w:val="002A0707"/>
    <w:rsid w:val="002A0F03"/>
    <w:rsid w:val="002A1040"/>
    <w:rsid w:val="002A12B9"/>
    <w:rsid w:val="002A14B8"/>
    <w:rsid w:val="002A15B1"/>
    <w:rsid w:val="002A16D7"/>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138"/>
    <w:rsid w:val="002A6291"/>
    <w:rsid w:val="002A62E3"/>
    <w:rsid w:val="002A6327"/>
    <w:rsid w:val="002A6590"/>
    <w:rsid w:val="002A69C7"/>
    <w:rsid w:val="002A6BEE"/>
    <w:rsid w:val="002A6D5A"/>
    <w:rsid w:val="002A6D89"/>
    <w:rsid w:val="002A6E23"/>
    <w:rsid w:val="002A6E38"/>
    <w:rsid w:val="002A71AA"/>
    <w:rsid w:val="002A7676"/>
    <w:rsid w:val="002A76FC"/>
    <w:rsid w:val="002A793F"/>
    <w:rsid w:val="002A7EA5"/>
    <w:rsid w:val="002A7F31"/>
    <w:rsid w:val="002A7FA3"/>
    <w:rsid w:val="002B008C"/>
    <w:rsid w:val="002B08C3"/>
    <w:rsid w:val="002B0967"/>
    <w:rsid w:val="002B0AAF"/>
    <w:rsid w:val="002B0CB5"/>
    <w:rsid w:val="002B0F5A"/>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5E"/>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5F2"/>
    <w:rsid w:val="002C168A"/>
    <w:rsid w:val="002C17F8"/>
    <w:rsid w:val="002C198B"/>
    <w:rsid w:val="002C1B42"/>
    <w:rsid w:val="002C1BF7"/>
    <w:rsid w:val="002C1F0F"/>
    <w:rsid w:val="002C2027"/>
    <w:rsid w:val="002C20D4"/>
    <w:rsid w:val="002C23EF"/>
    <w:rsid w:val="002C24ED"/>
    <w:rsid w:val="002C258D"/>
    <w:rsid w:val="002C270B"/>
    <w:rsid w:val="002C2996"/>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0F30"/>
    <w:rsid w:val="002D11C9"/>
    <w:rsid w:val="002D136A"/>
    <w:rsid w:val="002D146D"/>
    <w:rsid w:val="002D173B"/>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7C"/>
    <w:rsid w:val="002D4E27"/>
    <w:rsid w:val="002D4F96"/>
    <w:rsid w:val="002D4FFD"/>
    <w:rsid w:val="002D54B4"/>
    <w:rsid w:val="002D5C9B"/>
    <w:rsid w:val="002D5CC2"/>
    <w:rsid w:val="002D5D01"/>
    <w:rsid w:val="002D5DB5"/>
    <w:rsid w:val="002D5E16"/>
    <w:rsid w:val="002D5E4A"/>
    <w:rsid w:val="002D61F0"/>
    <w:rsid w:val="002D6725"/>
    <w:rsid w:val="002D67C0"/>
    <w:rsid w:val="002D6A2F"/>
    <w:rsid w:val="002D6BCB"/>
    <w:rsid w:val="002D6D72"/>
    <w:rsid w:val="002D6E3B"/>
    <w:rsid w:val="002D6E76"/>
    <w:rsid w:val="002D6FFF"/>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7CF"/>
    <w:rsid w:val="002E188F"/>
    <w:rsid w:val="002E1B39"/>
    <w:rsid w:val="002E1CDF"/>
    <w:rsid w:val="002E1EB1"/>
    <w:rsid w:val="002E20A1"/>
    <w:rsid w:val="002E23F2"/>
    <w:rsid w:val="002E2813"/>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790"/>
    <w:rsid w:val="002E59B9"/>
    <w:rsid w:val="002E5A14"/>
    <w:rsid w:val="002E5BF8"/>
    <w:rsid w:val="002E5C36"/>
    <w:rsid w:val="002E5D1B"/>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57B"/>
    <w:rsid w:val="002F0850"/>
    <w:rsid w:val="002F0943"/>
    <w:rsid w:val="002F0AF6"/>
    <w:rsid w:val="002F0C4D"/>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4B"/>
    <w:rsid w:val="002F330D"/>
    <w:rsid w:val="002F33D1"/>
    <w:rsid w:val="002F35ED"/>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37E"/>
    <w:rsid w:val="002F5509"/>
    <w:rsid w:val="002F591D"/>
    <w:rsid w:val="002F5C10"/>
    <w:rsid w:val="002F5E08"/>
    <w:rsid w:val="002F6001"/>
    <w:rsid w:val="002F6205"/>
    <w:rsid w:val="002F63DA"/>
    <w:rsid w:val="002F64A2"/>
    <w:rsid w:val="002F65C2"/>
    <w:rsid w:val="002F65D7"/>
    <w:rsid w:val="002F690D"/>
    <w:rsid w:val="002F6B38"/>
    <w:rsid w:val="002F6C15"/>
    <w:rsid w:val="002F6EE2"/>
    <w:rsid w:val="002F7044"/>
    <w:rsid w:val="002F71B6"/>
    <w:rsid w:val="002F7955"/>
    <w:rsid w:val="002F7D2B"/>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2E4F"/>
    <w:rsid w:val="00313006"/>
    <w:rsid w:val="003130D7"/>
    <w:rsid w:val="00313448"/>
    <w:rsid w:val="003134A5"/>
    <w:rsid w:val="0031361A"/>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3CB"/>
    <w:rsid w:val="00316448"/>
    <w:rsid w:val="00316492"/>
    <w:rsid w:val="0031674B"/>
    <w:rsid w:val="00316D67"/>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01"/>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4F5"/>
    <w:rsid w:val="003246BD"/>
    <w:rsid w:val="003246E1"/>
    <w:rsid w:val="00324949"/>
    <w:rsid w:val="003249A0"/>
    <w:rsid w:val="003249BB"/>
    <w:rsid w:val="00324A92"/>
    <w:rsid w:val="00325314"/>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14"/>
    <w:rsid w:val="0032741A"/>
    <w:rsid w:val="0032744B"/>
    <w:rsid w:val="00327554"/>
    <w:rsid w:val="0032776B"/>
    <w:rsid w:val="0032799F"/>
    <w:rsid w:val="00327BDC"/>
    <w:rsid w:val="00327BFA"/>
    <w:rsid w:val="00327D7E"/>
    <w:rsid w:val="00327F81"/>
    <w:rsid w:val="00327FF4"/>
    <w:rsid w:val="00330377"/>
    <w:rsid w:val="0033061B"/>
    <w:rsid w:val="00330749"/>
    <w:rsid w:val="0033087E"/>
    <w:rsid w:val="003309D1"/>
    <w:rsid w:val="00330A49"/>
    <w:rsid w:val="00330AF7"/>
    <w:rsid w:val="00330CD9"/>
    <w:rsid w:val="00330F77"/>
    <w:rsid w:val="00331014"/>
    <w:rsid w:val="003310A5"/>
    <w:rsid w:val="003310C5"/>
    <w:rsid w:val="00331351"/>
    <w:rsid w:val="00331413"/>
    <w:rsid w:val="003316AB"/>
    <w:rsid w:val="003316CC"/>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3F9D"/>
    <w:rsid w:val="00334124"/>
    <w:rsid w:val="003341DD"/>
    <w:rsid w:val="00334236"/>
    <w:rsid w:val="0033434B"/>
    <w:rsid w:val="003343F5"/>
    <w:rsid w:val="003347FB"/>
    <w:rsid w:val="003349EA"/>
    <w:rsid w:val="00334A81"/>
    <w:rsid w:val="003350C9"/>
    <w:rsid w:val="0033514F"/>
    <w:rsid w:val="0033554D"/>
    <w:rsid w:val="0033571F"/>
    <w:rsid w:val="00335738"/>
    <w:rsid w:val="003359B0"/>
    <w:rsid w:val="0033622A"/>
    <w:rsid w:val="00336706"/>
    <w:rsid w:val="003369DD"/>
    <w:rsid w:val="00336E1C"/>
    <w:rsid w:val="00337000"/>
    <w:rsid w:val="00337209"/>
    <w:rsid w:val="003372D4"/>
    <w:rsid w:val="00337408"/>
    <w:rsid w:val="00337549"/>
    <w:rsid w:val="003375B3"/>
    <w:rsid w:val="0033789E"/>
    <w:rsid w:val="003378CD"/>
    <w:rsid w:val="003378FA"/>
    <w:rsid w:val="00337B51"/>
    <w:rsid w:val="00337DBD"/>
    <w:rsid w:val="00337E9E"/>
    <w:rsid w:val="00337FE0"/>
    <w:rsid w:val="00340045"/>
    <w:rsid w:val="003404CF"/>
    <w:rsid w:val="0034084C"/>
    <w:rsid w:val="0034097F"/>
    <w:rsid w:val="00340C21"/>
    <w:rsid w:val="00340D46"/>
    <w:rsid w:val="00340F56"/>
    <w:rsid w:val="00340F60"/>
    <w:rsid w:val="0034120D"/>
    <w:rsid w:val="0034127D"/>
    <w:rsid w:val="00341864"/>
    <w:rsid w:val="00341A13"/>
    <w:rsid w:val="00341A4F"/>
    <w:rsid w:val="00341D00"/>
    <w:rsid w:val="00341DEF"/>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ED4"/>
    <w:rsid w:val="00343FB8"/>
    <w:rsid w:val="00343FD4"/>
    <w:rsid w:val="003440F9"/>
    <w:rsid w:val="00344149"/>
    <w:rsid w:val="003442F3"/>
    <w:rsid w:val="00344430"/>
    <w:rsid w:val="00344844"/>
    <w:rsid w:val="003448A3"/>
    <w:rsid w:val="00344AA8"/>
    <w:rsid w:val="00344B4A"/>
    <w:rsid w:val="00344B92"/>
    <w:rsid w:val="00344BB9"/>
    <w:rsid w:val="00344C27"/>
    <w:rsid w:val="00344C36"/>
    <w:rsid w:val="0034503F"/>
    <w:rsid w:val="0034508D"/>
    <w:rsid w:val="003450EA"/>
    <w:rsid w:val="00345170"/>
    <w:rsid w:val="003454CB"/>
    <w:rsid w:val="003454F0"/>
    <w:rsid w:val="003455EE"/>
    <w:rsid w:val="0034567D"/>
    <w:rsid w:val="00345D22"/>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7BF"/>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DC3"/>
    <w:rsid w:val="00351F32"/>
    <w:rsid w:val="00351F49"/>
    <w:rsid w:val="00351FD6"/>
    <w:rsid w:val="003520B1"/>
    <w:rsid w:val="003520E9"/>
    <w:rsid w:val="0035217D"/>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047"/>
    <w:rsid w:val="0035617B"/>
    <w:rsid w:val="003567D6"/>
    <w:rsid w:val="00356823"/>
    <w:rsid w:val="00356879"/>
    <w:rsid w:val="00356A7A"/>
    <w:rsid w:val="00356E3D"/>
    <w:rsid w:val="00356F04"/>
    <w:rsid w:val="003572D7"/>
    <w:rsid w:val="00357327"/>
    <w:rsid w:val="0035759B"/>
    <w:rsid w:val="003575AA"/>
    <w:rsid w:val="00357710"/>
    <w:rsid w:val="0035775C"/>
    <w:rsid w:val="00357AE8"/>
    <w:rsid w:val="00357FC6"/>
    <w:rsid w:val="003600F6"/>
    <w:rsid w:val="0036029B"/>
    <w:rsid w:val="00360303"/>
    <w:rsid w:val="00360704"/>
    <w:rsid w:val="0036070E"/>
    <w:rsid w:val="00360C5C"/>
    <w:rsid w:val="0036115F"/>
    <w:rsid w:val="0036151D"/>
    <w:rsid w:val="00361561"/>
    <w:rsid w:val="003616B8"/>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7F6"/>
    <w:rsid w:val="00365803"/>
    <w:rsid w:val="0036581E"/>
    <w:rsid w:val="00365829"/>
    <w:rsid w:val="00365BE4"/>
    <w:rsid w:val="00365CAB"/>
    <w:rsid w:val="00365E29"/>
    <w:rsid w:val="00365E69"/>
    <w:rsid w:val="00365F8A"/>
    <w:rsid w:val="00365FAF"/>
    <w:rsid w:val="0036624B"/>
    <w:rsid w:val="0036642F"/>
    <w:rsid w:val="00366512"/>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241"/>
    <w:rsid w:val="0037037C"/>
    <w:rsid w:val="0037081F"/>
    <w:rsid w:val="003708E6"/>
    <w:rsid w:val="003708F8"/>
    <w:rsid w:val="00370D5F"/>
    <w:rsid w:val="00370EC2"/>
    <w:rsid w:val="0037114B"/>
    <w:rsid w:val="0037142B"/>
    <w:rsid w:val="0037151A"/>
    <w:rsid w:val="00371561"/>
    <w:rsid w:val="003716B0"/>
    <w:rsid w:val="00371870"/>
    <w:rsid w:val="00371998"/>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15"/>
    <w:rsid w:val="00373B32"/>
    <w:rsid w:val="00373BDA"/>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A96"/>
    <w:rsid w:val="00376CFC"/>
    <w:rsid w:val="00376EBF"/>
    <w:rsid w:val="00376F0A"/>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AE6"/>
    <w:rsid w:val="00380FE7"/>
    <w:rsid w:val="0038105E"/>
    <w:rsid w:val="003811C9"/>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15A"/>
    <w:rsid w:val="0038539E"/>
    <w:rsid w:val="00385584"/>
    <w:rsid w:val="00385641"/>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0F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66C"/>
    <w:rsid w:val="0039486C"/>
    <w:rsid w:val="00394B4F"/>
    <w:rsid w:val="00394CCC"/>
    <w:rsid w:val="00394D0D"/>
    <w:rsid w:val="00394DE8"/>
    <w:rsid w:val="00395227"/>
    <w:rsid w:val="0039530E"/>
    <w:rsid w:val="00395321"/>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CD6"/>
    <w:rsid w:val="00396E6C"/>
    <w:rsid w:val="00396F14"/>
    <w:rsid w:val="00396FB0"/>
    <w:rsid w:val="003972CC"/>
    <w:rsid w:val="003973CB"/>
    <w:rsid w:val="003974D8"/>
    <w:rsid w:val="003975DE"/>
    <w:rsid w:val="0039772A"/>
    <w:rsid w:val="0039794D"/>
    <w:rsid w:val="00397E27"/>
    <w:rsid w:val="00397ED4"/>
    <w:rsid w:val="00397ED7"/>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4FD"/>
    <w:rsid w:val="003A58AC"/>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E76"/>
    <w:rsid w:val="003A7FC8"/>
    <w:rsid w:val="003B013B"/>
    <w:rsid w:val="003B0244"/>
    <w:rsid w:val="003B024F"/>
    <w:rsid w:val="003B030B"/>
    <w:rsid w:val="003B087B"/>
    <w:rsid w:val="003B0BED"/>
    <w:rsid w:val="003B0CB3"/>
    <w:rsid w:val="003B0EEE"/>
    <w:rsid w:val="003B0FA5"/>
    <w:rsid w:val="003B1019"/>
    <w:rsid w:val="003B12DF"/>
    <w:rsid w:val="003B1329"/>
    <w:rsid w:val="003B1373"/>
    <w:rsid w:val="003B13AB"/>
    <w:rsid w:val="003B157B"/>
    <w:rsid w:val="003B15B5"/>
    <w:rsid w:val="003B16AD"/>
    <w:rsid w:val="003B1703"/>
    <w:rsid w:val="003B196B"/>
    <w:rsid w:val="003B1C92"/>
    <w:rsid w:val="003B1D92"/>
    <w:rsid w:val="003B206A"/>
    <w:rsid w:val="003B2148"/>
    <w:rsid w:val="003B2317"/>
    <w:rsid w:val="003B23BC"/>
    <w:rsid w:val="003B26E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136"/>
    <w:rsid w:val="003B42C3"/>
    <w:rsid w:val="003B433E"/>
    <w:rsid w:val="003B44B2"/>
    <w:rsid w:val="003B48B5"/>
    <w:rsid w:val="003B4A8F"/>
    <w:rsid w:val="003B4AA9"/>
    <w:rsid w:val="003B4B7A"/>
    <w:rsid w:val="003B4D0D"/>
    <w:rsid w:val="003B4D58"/>
    <w:rsid w:val="003B4DA5"/>
    <w:rsid w:val="003B4E88"/>
    <w:rsid w:val="003B4FFF"/>
    <w:rsid w:val="003B50CB"/>
    <w:rsid w:val="003B53D9"/>
    <w:rsid w:val="003B54C3"/>
    <w:rsid w:val="003B5534"/>
    <w:rsid w:val="003B58D0"/>
    <w:rsid w:val="003B58FC"/>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3"/>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88"/>
    <w:rsid w:val="003C5C8A"/>
    <w:rsid w:val="003C5DC8"/>
    <w:rsid w:val="003C5E35"/>
    <w:rsid w:val="003C5F0A"/>
    <w:rsid w:val="003C5FC9"/>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A59"/>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3F92"/>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31F"/>
    <w:rsid w:val="003D63E8"/>
    <w:rsid w:val="003D65ED"/>
    <w:rsid w:val="003D687C"/>
    <w:rsid w:val="003D6955"/>
    <w:rsid w:val="003D6AAF"/>
    <w:rsid w:val="003D6C68"/>
    <w:rsid w:val="003D6CC5"/>
    <w:rsid w:val="003D7024"/>
    <w:rsid w:val="003D7131"/>
    <w:rsid w:val="003D715F"/>
    <w:rsid w:val="003D71A9"/>
    <w:rsid w:val="003D72C8"/>
    <w:rsid w:val="003D743F"/>
    <w:rsid w:val="003D7545"/>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CF"/>
    <w:rsid w:val="003E39FC"/>
    <w:rsid w:val="003E3A14"/>
    <w:rsid w:val="003E3BED"/>
    <w:rsid w:val="003E3C1F"/>
    <w:rsid w:val="003E3CA1"/>
    <w:rsid w:val="003E3D8F"/>
    <w:rsid w:val="003E4126"/>
    <w:rsid w:val="003E412B"/>
    <w:rsid w:val="003E4138"/>
    <w:rsid w:val="003E4237"/>
    <w:rsid w:val="003E4565"/>
    <w:rsid w:val="003E4582"/>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5"/>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545"/>
    <w:rsid w:val="003F161E"/>
    <w:rsid w:val="003F162A"/>
    <w:rsid w:val="003F18FF"/>
    <w:rsid w:val="003F197E"/>
    <w:rsid w:val="003F1DB8"/>
    <w:rsid w:val="003F1E22"/>
    <w:rsid w:val="003F1E84"/>
    <w:rsid w:val="003F1EC5"/>
    <w:rsid w:val="003F1EFC"/>
    <w:rsid w:val="003F1F8E"/>
    <w:rsid w:val="003F1FD2"/>
    <w:rsid w:val="003F25F2"/>
    <w:rsid w:val="003F261A"/>
    <w:rsid w:val="003F265C"/>
    <w:rsid w:val="003F2AD9"/>
    <w:rsid w:val="003F2B6B"/>
    <w:rsid w:val="003F3869"/>
    <w:rsid w:val="003F3B9B"/>
    <w:rsid w:val="003F3F4C"/>
    <w:rsid w:val="003F3F51"/>
    <w:rsid w:val="003F4102"/>
    <w:rsid w:val="003F42D6"/>
    <w:rsid w:val="003F4819"/>
    <w:rsid w:val="003F4A87"/>
    <w:rsid w:val="003F4CA0"/>
    <w:rsid w:val="003F4D1B"/>
    <w:rsid w:val="003F4D3E"/>
    <w:rsid w:val="003F506E"/>
    <w:rsid w:val="003F52A0"/>
    <w:rsid w:val="003F52F9"/>
    <w:rsid w:val="003F557D"/>
    <w:rsid w:val="003F55D6"/>
    <w:rsid w:val="003F5763"/>
    <w:rsid w:val="003F57D4"/>
    <w:rsid w:val="003F583B"/>
    <w:rsid w:val="003F5922"/>
    <w:rsid w:val="003F5BB3"/>
    <w:rsid w:val="003F5D1D"/>
    <w:rsid w:val="003F5E43"/>
    <w:rsid w:val="003F5FA5"/>
    <w:rsid w:val="003F6365"/>
    <w:rsid w:val="003F6417"/>
    <w:rsid w:val="003F64A2"/>
    <w:rsid w:val="003F6745"/>
    <w:rsid w:val="003F6838"/>
    <w:rsid w:val="003F71AB"/>
    <w:rsid w:val="003F72E0"/>
    <w:rsid w:val="003F73A2"/>
    <w:rsid w:val="003F73D8"/>
    <w:rsid w:val="003F7610"/>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9D9"/>
    <w:rsid w:val="00403AFD"/>
    <w:rsid w:val="00403BF3"/>
    <w:rsid w:val="00403DDF"/>
    <w:rsid w:val="00403E74"/>
    <w:rsid w:val="00403F5D"/>
    <w:rsid w:val="0040403C"/>
    <w:rsid w:val="00404250"/>
    <w:rsid w:val="00404410"/>
    <w:rsid w:val="0040449D"/>
    <w:rsid w:val="004047B5"/>
    <w:rsid w:val="004047FF"/>
    <w:rsid w:val="0040499E"/>
    <w:rsid w:val="00404B78"/>
    <w:rsid w:val="00404C2C"/>
    <w:rsid w:val="00404ECA"/>
    <w:rsid w:val="00404FA0"/>
    <w:rsid w:val="0040549D"/>
    <w:rsid w:val="00405721"/>
    <w:rsid w:val="0040578C"/>
    <w:rsid w:val="004057E1"/>
    <w:rsid w:val="004057EF"/>
    <w:rsid w:val="004059B7"/>
    <w:rsid w:val="00405C7F"/>
    <w:rsid w:val="00406179"/>
    <w:rsid w:val="004062E1"/>
    <w:rsid w:val="0040666C"/>
    <w:rsid w:val="004066B6"/>
    <w:rsid w:val="004068FE"/>
    <w:rsid w:val="0040698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4C4"/>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838"/>
    <w:rsid w:val="0041191A"/>
    <w:rsid w:val="00411C83"/>
    <w:rsid w:val="00411E93"/>
    <w:rsid w:val="00411EF6"/>
    <w:rsid w:val="0041251F"/>
    <w:rsid w:val="00412638"/>
    <w:rsid w:val="004126E2"/>
    <w:rsid w:val="00412791"/>
    <w:rsid w:val="004127F3"/>
    <w:rsid w:val="00412853"/>
    <w:rsid w:val="00412904"/>
    <w:rsid w:val="00412B61"/>
    <w:rsid w:val="00412D99"/>
    <w:rsid w:val="00413015"/>
    <w:rsid w:val="004130BB"/>
    <w:rsid w:val="004131F0"/>
    <w:rsid w:val="00413558"/>
    <w:rsid w:val="004136DE"/>
    <w:rsid w:val="00413753"/>
    <w:rsid w:val="00413A02"/>
    <w:rsid w:val="00413A45"/>
    <w:rsid w:val="00413A92"/>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94E"/>
    <w:rsid w:val="00415E4C"/>
    <w:rsid w:val="0041613C"/>
    <w:rsid w:val="0041640E"/>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D6"/>
    <w:rsid w:val="00421DE0"/>
    <w:rsid w:val="00422393"/>
    <w:rsid w:val="004224C2"/>
    <w:rsid w:val="00422655"/>
    <w:rsid w:val="0042291F"/>
    <w:rsid w:val="0042296A"/>
    <w:rsid w:val="00422B5A"/>
    <w:rsid w:val="00422C66"/>
    <w:rsid w:val="00422E43"/>
    <w:rsid w:val="004233B6"/>
    <w:rsid w:val="004234AC"/>
    <w:rsid w:val="00423534"/>
    <w:rsid w:val="0042363C"/>
    <w:rsid w:val="00423703"/>
    <w:rsid w:val="0042396B"/>
    <w:rsid w:val="00423AC8"/>
    <w:rsid w:val="00423B4D"/>
    <w:rsid w:val="00423C95"/>
    <w:rsid w:val="00423D20"/>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6A"/>
    <w:rsid w:val="00425000"/>
    <w:rsid w:val="00425044"/>
    <w:rsid w:val="0042546A"/>
    <w:rsid w:val="0042549A"/>
    <w:rsid w:val="00425783"/>
    <w:rsid w:val="0042588F"/>
    <w:rsid w:val="00425925"/>
    <w:rsid w:val="00425952"/>
    <w:rsid w:val="00425A5E"/>
    <w:rsid w:val="00425EEB"/>
    <w:rsid w:val="00426011"/>
    <w:rsid w:val="0042602F"/>
    <w:rsid w:val="004261C8"/>
    <w:rsid w:val="00426257"/>
    <w:rsid w:val="00426474"/>
    <w:rsid w:val="00426552"/>
    <w:rsid w:val="004265F1"/>
    <w:rsid w:val="0042669E"/>
    <w:rsid w:val="004267A7"/>
    <w:rsid w:val="004269A5"/>
    <w:rsid w:val="00426B0E"/>
    <w:rsid w:val="00426C79"/>
    <w:rsid w:val="00426DC0"/>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84"/>
    <w:rsid w:val="004326AB"/>
    <w:rsid w:val="004327A4"/>
    <w:rsid w:val="0043284D"/>
    <w:rsid w:val="00432971"/>
    <w:rsid w:val="00432AC7"/>
    <w:rsid w:val="00432AD7"/>
    <w:rsid w:val="00432B25"/>
    <w:rsid w:val="00432BE2"/>
    <w:rsid w:val="00432D51"/>
    <w:rsid w:val="00432E92"/>
    <w:rsid w:val="00432EC4"/>
    <w:rsid w:val="004330DD"/>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5FB2"/>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3A9"/>
    <w:rsid w:val="004405CB"/>
    <w:rsid w:val="004405D4"/>
    <w:rsid w:val="00440778"/>
    <w:rsid w:val="004407EB"/>
    <w:rsid w:val="00440817"/>
    <w:rsid w:val="004408C9"/>
    <w:rsid w:val="00441324"/>
    <w:rsid w:val="004413F1"/>
    <w:rsid w:val="004416F6"/>
    <w:rsid w:val="00441A35"/>
    <w:rsid w:val="00441A74"/>
    <w:rsid w:val="00441AAE"/>
    <w:rsid w:val="00441D9E"/>
    <w:rsid w:val="00442317"/>
    <w:rsid w:val="0044247F"/>
    <w:rsid w:val="004424ED"/>
    <w:rsid w:val="00442518"/>
    <w:rsid w:val="004425CF"/>
    <w:rsid w:val="004428C7"/>
    <w:rsid w:val="00442914"/>
    <w:rsid w:val="00442AAE"/>
    <w:rsid w:val="00442C2C"/>
    <w:rsid w:val="00442DA1"/>
    <w:rsid w:val="00442E0F"/>
    <w:rsid w:val="00443096"/>
    <w:rsid w:val="0044313B"/>
    <w:rsid w:val="00443356"/>
    <w:rsid w:val="00443377"/>
    <w:rsid w:val="00443851"/>
    <w:rsid w:val="0044398B"/>
    <w:rsid w:val="00443A1B"/>
    <w:rsid w:val="00443B32"/>
    <w:rsid w:val="00443CD6"/>
    <w:rsid w:val="00443E3B"/>
    <w:rsid w:val="0044406B"/>
    <w:rsid w:val="0044415D"/>
    <w:rsid w:val="00444270"/>
    <w:rsid w:val="0044427E"/>
    <w:rsid w:val="00444309"/>
    <w:rsid w:val="0044450B"/>
    <w:rsid w:val="00444789"/>
    <w:rsid w:val="00444823"/>
    <w:rsid w:val="00444AE3"/>
    <w:rsid w:val="00444DAC"/>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C9B"/>
    <w:rsid w:val="00447FA9"/>
    <w:rsid w:val="004501A4"/>
    <w:rsid w:val="00450314"/>
    <w:rsid w:val="00450542"/>
    <w:rsid w:val="00450545"/>
    <w:rsid w:val="00450577"/>
    <w:rsid w:val="0045076E"/>
    <w:rsid w:val="0045099E"/>
    <w:rsid w:val="00450C22"/>
    <w:rsid w:val="00450CCA"/>
    <w:rsid w:val="00450E4D"/>
    <w:rsid w:val="00450E4F"/>
    <w:rsid w:val="00450EA8"/>
    <w:rsid w:val="00450F67"/>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8B1"/>
    <w:rsid w:val="00452A3A"/>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46"/>
    <w:rsid w:val="004559B7"/>
    <w:rsid w:val="00455B67"/>
    <w:rsid w:val="00455CDD"/>
    <w:rsid w:val="00455D96"/>
    <w:rsid w:val="00455F15"/>
    <w:rsid w:val="00455FC1"/>
    <w:rsid w:val="00455FF2"/>
    <w:rsid w:val="0045669B"/>
    <w:rsid w:val="00456778"/>
    <w:rsid w:val="00456853"/>
    <w:rsid w:val="00456BA3"/>
    <w:rsid w:val="00456BD2"/>
    <w:rsid w:val="00456C32"/>
    <w:rsid w:val="00456EEF"/>
    <w:rsid w:val="004570B3"/>
    <w:rsid w:val="004571C0"/>
    <w:rsid w:val="0045766D"/>
    <w:rsid w:val="00457699"/>
    <w:rsid w:val="00457864"/>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8C3"/>
    <w:rsid w:val="00462973"/>
    <w:rsid w:val="00462BDA"/>
    <w:rsid w:val="00462D45"/>
    <w:rsid w:val="00462EC7"/>
    <w:rsid w:val="00463061"/>
    <w:rsid w:val="004632AC"/>
    <w:rsid w:val="004632DB"/>
    <w:rsid w:val="004635FA"/>
    <w:rsid w:val="00463717"/>
    <w:rsid w:val="00463740"/>
    <w:rsid w:val="00463870"/>
    <w:rsid w:val="00463946"/>
    <w:rsid w:val="00463CCC"/>
    <w:rsid w:val="00463D5F"/>
    <w:rsid w:val="00463E19"/>
    <w:rsid w:val="00463E75"/>
    <w:rsid w:val="00464055"/>
    <w:rsid w:val="00464069"/>
    <w:rsid w:val="0046435B"/>
    <w:rsid w:val="004643A1"/>
    <w:rsid w:val="00464458"/>
    <w:rsid w:val="0046453A"/>
    <w:rsid w:val="00464554"/>
    <w:rsid w:val="00464642"/>
    <w:rsid w:val="004647FC"/>
    <w:rsid w:val="0046484B"/>
    <w:rsid w:val="00464D13"/>
    <w:rsid w:val="00464D57"/>
    <w:rsid w:val="00464EB2"/>
    <w:rsid w:val="00464FAA"/>
    <w:rsid w:val="00465394"/>
    <w:rsid w:val="00465702"/>
    <w:rsid w:val="0046593E"/>
    <w:rsid w:val="00465B5D"/>
    <w:rsid w:val="00465D65"/>
    <w:rsid w:val="00465F0A"/>
    <w:rsid w:val="004661F1"/>
    <w:rsid w:val="0046677B"/>
    <w:rsid w:val="00466786"/>
    <w:rsid w:val="00466810"/>
    <w:rsid w:val="00466AFD"/>
    <w:rsid w:val="00466C43"/>
    <w:rsid w:val="00466E39"/>
    <w:rsid w:val="00466F50"/>
    <w:rsid w:val="00466FCE"/>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62"/>
    <w:rsid w:val="00471779"/>
    <w:rsid w:val="00471795"/>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FE8"/>
    <w:rsid w:val="00475023"/>
    <w:rsid w:val="0047546B"/>
    <w:rsid w:val="00475735"/>
    <w:rsid w:val="004757C7"/>
    <w:rsid w:val="00475BCE"/>
    <w:rsid w:val="004760BF"/>
    <w:rsid w:val="004761BE"/>
    <w:rsid w:val="0047639E"/>
    <w:rsid w:val="00476743"/>
    <w:rsid w:val="0047674E"/>
    <w:rsid w:val="00476758"/>
    <w:rsid w:val="00476C6F"/>
    <w:rsid w:val="00476D6E"/>
    <w:rsid w:val="00476E88"/>
    <w:rsid w:val="004776C5"/>
    <w:rsid w:val="004777BE"/>
    <w:rsid w:val="0047789F"/>
    <w:rsid w:val="0047796E"/>
    <w:rsid w:val="00477CF3"/>
    <w:rsid w:val="00477E21"/>
    <w:rsid w:val="00477FDC"/>
    <w:rsid w:val="00480388"/>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BB"/>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91"/>
    <w:rsid w:val="00483CDB"/>
    <w:rsid w:val="00483D8E"/>
    <w:rsid w:val="00484031"/>
    <w:rsid w:val="00484102"/>
    <w:rsid w:val="0048430D"/>
    <w:rsid w:val="0048445E"/>
    <w:rsid w:val="0048448B"/>
    <w:rsid w:val="00484789"/>
    <w:rsid w:val="00484B74"/>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B76"/>
    <w:rsid w:val="00490FEE"/>
    <w:rsid w:val="004910FE"/>
    <w:rsid w:val="0049112E"/>
    <w:rsid w:val="0049124A"/>
    <w:rsid w:val="00491266"/>
    <w:rsid w:val="004913FF"/>
    <w:rsid w:val="0049161C"/>
    <w:rsid w:val="0049169F"/>
    <w:rsid w:val="00491799"/>
    <w:rsid w:val="004919E9"/>
    <w:rsid w:val="00491C1C"/>
    <w:rsid w:val="00491EEA"/>
    <w:rsid w:val="00492344"/>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20"/>
    <w:rsid w:val="004949E3"/>
    <w:rsid w:val="00494B0C"/>
    <w:rsid w:val="00494C2B"/>
    <w:rsid w:val="00494C2F"/>
    <w:rsid w:val="00494C32"/>
    <w:rsid w:val="00494E3E"/>
    <w:rsid w:val="00494FC4"/>
    <w:rsid w:val="004950CF"/>
    <w:rsid w:val="004950F6"/>
    <w:rsid w:val="004955A5"/>
    <w:rsid w:val="00495841"/>
    <w:rsid w:val="00495874"/>
    <w:rsid w:val="00495885"/>
    <w:rsid w:val="00495ADD"/>
    <w:rsid w:val="00495ADE"/>
    <w:rsid w:val="00495E89"/>
    <w:rsid w:val="00496180"/>
    <w:rsid w:val="00496198"/>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00"/>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79"/>
    <w:rsid w:val="004B0294"/>
    <w:rsid w:val="004B03BB"/>
    <w:rsid w:val="004B067B"/>
    <w:rsid w:val="004B082D"/>
    <w:rsid w:val="004B082F"/>
    <w:rsid w:val="004B09D9"/>
    <w:rsid w:val="004B09E8"/>
    <w:rsid w:val="004B0AB0"/>
    <w:rsid w:val="004B0BAE"/>
    <w:rsid w:val="004B0C8F"/>
    <w:rsid w:val="004B100A"/>
    <w:rsid w:val="004B169A"/>
    <w:rsid w:val="004B176B"/>
    <w:rsid w:val="004B18A2"/>
    <w:rsid w:val="004B18F1"/>
    <w:rsid w:val="004B1ACB"/>
    <w:rsid w:val="004B1F99"/>
    <w:rsid w:val="004B23D9"/>
    <w:rsid w:val="004B2418"/>
    <w:rsid w:val="004B253C"/>
    <w:rsid w:val="004B25D5"/>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4"/>
    <w:rsid w:val="004B5658"/>
    <w:rsid w:val="004B56BA"/>
    <w:rsid w:val="004B5715"/>
    <w:rsid w:val="004B572A"/>
    <w:rsid w:val="004B57A5"/>
    <w:rsid w:val="004B5882"/>
    <w:rsid w:val="004B5895"/>
    <w:rsid w:val="004B5C69"/>
    <w:rsid w:val="004B5CB7"/>
    <w:rsid w:val="004B5EE2"/>
    <w:rsid w:val="004B641D"/>
    <w:rsid w:val="004B64F3"/>
    <w:rsid w:val="004B651B"/>
    <w:rsid w:val="004B669B"/>
    <w:rsid w:val="004B66EB"/>
    <w:rsid w:val="004B6BAC"/>
    <w:rsid w:val="004B6D6A"/>
    <w:rsid w:val="004B6DB0"/>
    <w:rsid w:val="004B6E90"/>
    <w:rsid w:val="004B6F28"/>
    <w:rsid w:val="004B6F36"/>
    <w:rsid w:val="004B7167"/>
    <w:rsid w:val="004B7264"/>
    <w:rsid w:val="004B73C8"/>
    <w:rsid w:val="004B7791"/>
    <w:rsid w:val="004B77BD"/>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010"/>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1C8"/>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6B0"/>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1A7"/>
    <w:rsid w:val="004D4488"/>
    <w:rsid w:val="004D46F3"/>
    <w:rsid w:val="004D47F9"/>
    <w:rsid w:val="004D4A18"/>
    <w:rsid w:val="004D4A25"/>
    <w:rsid w:val="004D4BD9"/>
    <w:rsid w:val="004D4C83"/>
    <w:rsid w:val="004D4CB3"/>
    <w:rsid w:val="004D4EB2"/>
    <w:rsid w:val="004D5131"/>
    <w:rsid w:val="004D527C"/>
    <w:rsid w:val="004D536E"/>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0E68"/>
    <w:rsid w:val="004E1100"/>
    <w:rsid w:val="004E15C1"/>
    <w:rsid w:val="004E16D0"/>
    <w:rsid w:val="004E1A3E"/>
    <w:rsid w:val="004E1DBB"/>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24"/>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0D5D"/>
    <w:rsid w:val="004F134E"/>
    <w:rsid w:val="004F14B2"/>
    <w:rsid w:val="004F1797"/>
    <w:rsid w:val="004F1A80"/>
    <w:rsid w:val="004F1A93"/>
    <w:rsid w:val="004F1C1A"/>
    <w:rsid w:val="004F1C53"/>
    <w:rsid w:val="004F1DF0"/>
    <w:rsid w:val="004F1E82"/>
    <w:rsid w:val="004F1EA5"/>
    <w:rsid w:val="004F1FA7"/>
    <w:rsid w:val="004F2173"/>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442"/>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242"/>
    <w:rsid w:val="0050082B"/>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386"/>
    <w:rsid w:val="0050353E"/>
    <w:rsid w:val="00503593"/>
    <w:rsid w:val="00503775"/>
    <w:rsid w:val="00503790"/>
    <w:rsid w:val="00503849"/>
    <w:rsid w:val="005039A8"/>
    <w:rsid w:val="005039E6"/>
    <w:rsid w:val="00503B23"/>
    <w:rsid w:val="00503C6F"/>
    <w:rsid w:val="00503DDB"/>
    <w:rsid w:val="00503E22"/>
    <w:rsid w:val="00503E25"/>
    <w:rsid w:val="00504023"/>
    <w:rsid w:val="00504151"/>
    <w:rsid w:val="00504250"/>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4"/>
    <w:rsid w:val="00506395"/>
    <w:rsid w:val="005066A6"/>
    <w:rsid w:val="005066F8"/>
    <w:rsid w:val="0050672D"/>
    <w:rsid w:val="00506913"/>
    <w:rsid w:val="0050698C"/>
    <w:rsid w:val="00506A11"/>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82A"/>
    <w:rsid w:val="00510DC4"/>
    <w:rsid w:val="00511053"/>
    <w:rsid w:val="00511161"/>
    <w:rsid w:val="00511411"/>
    <w:rsid w:val="005115C7"/>
    <w:rsid w:val="0051181D"/>
    <w:rsid w:val="00511898"/>
    <w:rsid w:val="00511B5E"/>
    <w:rsid w:val="00511BEC"/>
    <w:rsid w:val="00511CEE"/>
    <w:rsid w:val="00511EEE"/>
    <w:rsid w:val="00512102"/>
    <w:rsid w:val="005122D0"/>
    <w:rsid w:val="00512685"/>
    <w:rsid w:val="0051268C"/>
    <w:rsid w:val="00512701"/>
    <w:rsid w:val="005127F2"/>
    <w:rsid w:val="00512C4E"/>
    <w:rsid w:val="00512DD8"/>
    <w:rsid w:val="005132D2"/>
    <w:rsid w:val="00513356"/>
    <w:rsid w:val="005134C1"/>
    <w:rsid w:val="00513591"/>
    <w:rsid w:val="0051362A"/>
    <w:rsid w:val="005139F5"/>
    <w:rsid w:val="00513A5D"/>
    <w:rsid w:val="00513A6C"/>
    <w:rsid w:val="00513AAF"/>
    <w:rsid w:val="00513BC6"/>
    <w:rsid w:val="00513DD3"/>
    <w:rsid w:val="005140E2"/>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5B"/>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1DA8"/>
    <w:rsid w:val="0052221E"/>
    <w:rsid w:val="00522267"/>
    <w:rsid w:val="00522951"/>
    <w:rsid w:val="005229B9"/>
    <w:rsid w:val="00522E8A"/>
    <w:rsid w:val="005237CD"/>
    <w:rsid w:val="0052387E"/>
    <w:rsid w:val="00523DF7"/>
    <w:rsid w:val="00523E60"/>
    <w:rsid w:val="00523EA3"/>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6FF1"/>
    <w:rsid w:val="00527079"/>
    <w:rsid w:val="00527194"/>
    <w:rsid w:val="005272A2"/>
    <w:rsid w:val="005272BA"/>
    <w:rsid w:val="0052752B"/>
    <w:rsid w:val="00527A3F"/>
    <w:rsid w:val="00527A6E"/>
    <w:rsid w:val="00527B3D"/>
    <w:rsid w:val="00527C11"/>
    <w:rsid w:val="00527F83"/>
    <w:rsid w:val="00527FC2"/>
    <w:rsid w:val="005300B8"/>
    <w:rsid w:val="00530170"/>
    <w:rsid w:val="00530224"/>
    <w:rsid w:val="005306D8"/>
    <w:rsid w:val="00530761"/>
    <w:rsid w:val="0053087B"/>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3B24"/>
    <w:rsid w:val="00533D7B"/>
    <w:rsid w:val="00534351"/>
    <w:rsid w:val="00534527"/>
    <w:rsid w:val="00534656"/>
    <w:rsid w:val="005346F8"/>
    <w:rsid w:val="00534936"/>
    <w:rsid w:val="00534CC3"/>
    <w:rsid w:val="00534D2F"/>
    <w:rsid w:val="00534D96"/>
    <w:rsid w:val="0053504D"/>
    <w:rsid w:val="00535083"/>
    <w:rsid w:val="0053509C"/>
    <w:rsid w:val="0053561D"/>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5D5"/>
    <w:rsid w:val="00537644"/>
    <w:rsid w:val="00537971"/>
    <w:rsid w:val="00537A09"/>
    <w:rsid w:val="00537AB8"/>
    <w:rsid w:val="00537C33"/>
    <w:rsid w:val="00537CD2"/>
    <w:rsid w:val="00537D3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273"/>
    <w:rsid w:val="00543370"/>
    <w:rsid w:val="00543414"/>
    <w:rsid w:val="00543578"/>
    <w:rsid w:val="00543970"/>
    <w:rsid w:val="00543CCB"/>
    <w:rsid w:val="00543D1C"/>
    <w:rsid w:val="00543DCA"/>
    <w:rsid w:val="00543E25"/>
    <w:rsid w:val="00543EF0"/>
    <w:rsid w:val="00543F72"/>
    <w:rsid w:val="00543F80"/>
    <w:rsid w:val="0054410B"/>
    <w:rsid w:val="00544130"/>
    <w:rsid w:val="00544141"/>
    <w:rsid w:val="005442DD"/>
    <w:rsid w:val="00544C5F"/>
    <w:rsid w:val="00544C89"/>
    <w:rsid w:val="00544E89"/>
    <w:rsid w:val="00544FED"/>
    <w:rsid w:val="0054506E"/>
    <w:rsid w:val="005450D6"/>
    <w:rsid w:val="005450FD"/>
    <w:rsid w:val="0054510D"/>
    <w:rsid w:val="00545145"/>
    <w:rsid w:val="0054521F"/>
    <w:rsid w:val="005454CD"/>
    <w:rsid w:val="00545653"/>
    <w:rsid w:val="005458C5"/>
    <w:rsid w:val="005459B5"/>
    <w:rsid w:val="00545CAD"/>
    <w:rsid w:val="00545F62"/>
    <w:rsid w:val="00546163"/>
    <w:rsid w:val="00546256"/>
    <w:rsid w:val="005462CF"/>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0AC"/>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3E5"/>
    <w:rsid w:val="00555537"/>
    <w:rsid w:val="0055582F"/>
    <w:rsid w:val="00555A9B"/>
    <w:rsid w:val="00555B33"/>
    <w:rsid w:val="00555D8F"/>
    <w:rsid w:val="00555D94"/>
    <w:rsid w:val="00555FBD"/>
    <w:rsid w:val="005560C2"/>
    <w:rsid w:val="005561B2"/>
    <w:rsid w:val="00556350"/>
    <w:rsid w:val="005567DF"/>
    <w:rsid w:val="005568EB"/>
    <w:rsid w:val="00556C46"/>
    <w:rsid w:val="00556D9A"/>
    <w:rsid w:val="00556F64"/>
    <w:rsid w:val="00557343"/>
    <w:rsid w:val="005573F9"/>
    <w:rsid w:val="0055765B"/>
    <w:rsid w:val="0055768E"/>
    <w:rsid w:val="005576ED"/>
    <w:rsid w:val="005577B1"/>
    <w:rsid w:val="00557A16"/>
    <w:rsid w:val="00557C40"/>
    <w:rsid w:val="005601E9"/>
    <w:rsid w:val="005603AF"/>
    <w:rsid w:val="005603C3"/>
    <w:rsid w:val="00560585"/>
    <w:rsid w:val="005606C2"/>
    <w:rsid w:val="005608C9"/>
    <w:rsid w:val="00560923"/>
    <w:rsid w:val="00560B37"/>
    <w:rsid w:val="00560C97"/>
    <w:rsid w:val="00560EDD"/>
    <w:rsid w:val="00560F05"/>
    <w:rsid w:val="00560FCD"/>
    <w:rsid w:val="005611F6"/>
    <w:rsid w:val="00561587"/>
    <w:rsid w:val="00561A4C"/>
    <w:rsid w:val="00561C88"/>
    <w:rsid w:val="00561C97"/>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6A4"/>
    <w:rsid w:val="005637ED"/>
    <w:rsid w:val="00563C0B"/>
    <w:rsid w:val="00563C53"/>
    <w:rsid w:val="00563C55"/>
    <w:rsid w:val="00563EE7"/>
    <w:rsid w:val="00563F3B"/>
    <w:rsid w:val="005640F8"/>
    <w:rsid w:val="00564170"/>
    <w:rsid w:val="00564302"/>
    <w:rsid w:val="00564394"/>
    <w:rsid w:val="00564459"/>
    <w:rsid w:val="0056460F"/>
    <w:rsid w:val="0056462D"/>
    <w:rsid w:val="005647A0"/>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68"/>
    <w:rsid w:val="0056749A"/>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6F5"/>
    <w:rsid w:val="00573C20"/>
    <w:rsid w:val="00573DA3"/>
    <w:rsid w:val="00573E3E"/>
    <w:rsid w:val="00573E45"/>
    <w:rsid w:val="00574029"/>
    <w:rsid w:val="00574093"/>
    <w:rsid w:val="0057415B"/>
    <w:rsid w:val="00574244"/>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CD5"/>
    <w:rsid w:val="00576E4B"/>
    <w:rsid w:val="00576F8B"/>
    <w:rsid w:val="005778CA"/>
    <w:rsid w:val="00577D77"/>
    <w:rsid w:val="00577F17"/>
    <w:rsid w:val="00580174"/>
    <w:rsid w:val="005805A6"/>
    <w:rsid w:val="00580674"/>
    <w:rsid w:val="0058067A"/>
    <w:rsid w:val="00580685"/>
    <w:rsid w:val="005806B3"/>
    <w:rsid w:val="00580ACF"/>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2F88"/>
    <w:rsid w:val="005830B7"/>
    <w:rsid w:val="005830E6"/>
    <w:rsid w:val="0058313A"/>
    <w:rsid w:val="005831D1"/>
    <w:rsid w:val="005831F3"/>
    <w:rsid w:val="00583201"/>
    <w:rsid w:val="00583434"/>
    <w:rsid w:val="0058351B"/>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81"/>
    <w:rsid w:val="00593087"/>
    <w:rsid w:val="005932EB"/>
    <w:rsid w:val="005934E0"/>
    <w:rsid w:val="00593595"/>
    <w:rsid w:val="00593600"/>
    <w:rsid w:val="005936B7"/>
    <w:rsid w:val="005937DA"/>
    <w:rsid w:val="00593873"/>
    <w:rsid w:val="005939B0"/>
    <w:rsid w:val="00593D5F"/>
    <w:rsid w:val="00593E6C"/>
    <w:rsid w:val="00593EC4"/>
    <w:rsid w:val="00593F25"/>
    <w:rsid w:val="00594033"/>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C7F"/>
    <w:rsid w:val="00595EA4"/>
    <w:rsid w:val="00595F06"/>
    <w:rsid w:val="00596038"/>
    <w:rsid w:val="0059662B"/>
    <w:rsid w:val="00596BAD"/>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42"/>
    <w:rsid w:val="005A0A90"/>
    <w:rsid w:val="005A0C92"/>
    <w:rsid w:val="005A0F70"/>
    <w:rsid w:val="005A1301"/>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64A"/>
    <w:rsid w:val="005B182D"/>
    <w:rsid w:val="005B1958"/>
    <w:rsid w:val="005B1B01"/>
    <w:rsid w:val="005B2100"/>
    <w:rsid w:val="005B2115"/>
    <w:rsid w:val="005B24D1"/>
    <w:rsid w:val="005B271E"/>
    <w:rsid w:val="005B2812"/>
    <w:rsid w:val="005B28C6"/>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782"/>
    <w:rsid w:val="005B487F"/>
    <w:rsid w:val="005B4AF4"/>
    <w:rsid w:val="005B4BCE"/>
    <w:rsid w:val="005B4BEA"/>
    <w:rsid w:val="005B5288"/>
    <w:rsid w:val="005B52D6"/>
    <w:rsid w:val="005B5354"/>
    <w:rsid w:val="005B5406"/>
    <w:rsid w:val="005B5879"/>
    <w:rsid w:val="005B5BAC"/>
    <w:rsid w:val="005B5EE2"/>
    <w:rsid w:val="005B6107"/>
    <w:rsid w:val="005B61C1"/>
    <w:rsid w:val="005B6377"/>
    <w:rsid w:val="005B648B"/>
    <w:rsid w:val="005B69BE"/>
    <w:rsid w:val="005B6A02"/>
    <w:rsid w:val="005B6B85"/>
    <w:rsid w:val="005B6CB2"/>
    <w:rsid w:val="005B6CF7"/>
    <w:rsid w:val="005B702B"/>
    <w:rsid w:val="005B7460"/>
    <w:rsid w:val="005B779C"/>
    <w:rsid w:val="005B798C"/>
    <w:rsid w:val="005B7A5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E0"/>
    <w:rsid w:val="005C21FB"/>
    <w:rsid w:val="005C275E"/>
    <w:rsid w:val="005C277A"/>
    <w:rsid w:val="005C29BD"/>
    <w:rsid w:val="005C2A9A"/>
    <w:rsid w:val="005C2ABD"/>
    <w:rsid w:val="005C2BC6"/>
    <w:rsid w:val="005C305B"/>
    <w:rsid w:val="005C31A8"/>
    <w:rsid w:val="005C35D9"/>
    <w:rsid w:val="005C35F5"/>
    <w:rsid w:val="005C365A"/>
    <w:rsid w:val="005C3AC3"/>
    <w:rsid w:val="005C3CAF"/>
    <w:rsid w:val="005C40FE"/>
    <w:rsid w:val="005C42A8"/>
    <w:rsid w:val="005C440F"/>
    <w:rsid w:val="005C4448"/>
    <w:rsid w:val="005C463A"/>
    <w:rsid w:val="005C4776"/>
    <w:rsid w:val="005C4877"/>
    <w:rsid w:val="005C4972"/>
    <w:rsid w:val="005C4A74"/>
    <w:rsid w:val="005C4AE0"/>
    <w:rsid w:val="005C4B96"/>
    <w:rsid w:val="005C4C4E"/>
    <w:rsid w:val="005C4CCD"/>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9C9"/>
    <w:rsid w:val="005D1D42"/>
    <w:rsid w:val="005D1E2F"/>
    <w:rsid w:val="005D1EE5"/>
    <w:rsid w:val="005D1F3C"/>
    <w:rsid w:val="005D2049"/>
    <w:rsid w:val="005D20DB"/>
    <w:rsid w:val="005D2283"/>
    <w:rsid w:val="005D22B6"/>
    <w:rsid w:val="005D2711"/>
    <w:rsid w:val="005D271D"/>
    <w:rsid w:val="005D279C"/>
    <w:rsid w:val="005D27E5"/>
    <w:rsid w:val="005D296C"/>
    <w:rsid w:val="005D2AD6"/>
    <w:rsid w:val="005D2C60"/>
    <w:rsid w:val="005D2EE2"/>
    <w:rsid w:val="005D2F13"/>
    <w:rsid w:val="005D3008"/>
    <w:rsid w:val="005D318D"/>
    <w:rsid w:val="005D3251"/>
    <w:rsid w:val="005D352F"/>
    <w:rsid w:val="005D353C"/>
    <w:rsid w:val="005D35DF"/>
    <w:rsid w:val="005D390F"/>
    <w:rsid w:val="005D3AF3"/>
    <w:rsid w:val="005D3E43"/>
    <w:rsid w:val="005D3FCA"/>
    <w:rsid w:val="005D4004"/>
    <w:rsid w:val="005D406E"/>
    <w:rsid w:val="005D40C9"/>
    <w:rsid w:val="005D438F"/>
    <w:rsid w:val="005D452C"/>
    <w:rsid w:val="005D4789"/>
    <w:rsid w:val="005D494B"/>
    <w:rsid w:val="005D49A6"/>
    <w:rsid w:val="005D4C29"/>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BE8"/>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0F85"/>
    <w:rsid w:val="005F113C"/>
    <w:rsid w:val="005F12E5"/>
    <w:rsid w:val="005F13DA"/>
    <w:rsid w:val="005F189C"/>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8B7"/>
    <w:rsid w:val="005F3AF1"/>
    <w:rsid w:val="005F3B68"/>
    <w:rsid w:val="005F3BB8"/>
    <w:rsid w:val="005F3D57"/>
    <w:rsid w:val="005F3D64"/>
    <w:rsid w:val="005F3D68"/>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E7C"/>
    <w:rsid w:val="005F609B"/>
    <w:rsid w:val="005F6192"/>
    <w:rsid w:val="005F61D8"/>
    <w:rsid w:val="005F6793"/>
    <w:rsid w:val="005F67FB"/>
    <w:rsid w:val="005F687D"/>
    <w:rsid w:val="005F6995"/>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06A"/>
    <w:rsid w:val="00603632"/>
    <w:rsid w:val="0060365B"/>
    <w:rsid w:val="006036EF"/>
    <w:rsid w:val="00603D81"/>
    <w:rsid w:val="00603FC3"/>
    <w:rsid w:val="006041C2"/>
    <w:rsid w:val="00604317"/>
    <w:rsid w:val="006043B2"/>
    <w:rsid w:val="0060440F"/>
    <w:rsid w:val="006044F2"/>
    <w:rsid w:val="00604AA2"/>
    <w:rsid w:val="00604C2F"/>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07E81"/>
    <w:rsid w:val="006101E0"/>
    <w:rsid w:val="0061045A"/>
    <w:rsid w:val="006105A2"/>
    <w:rsid w:val="006106B1"/>
    <w:rsid w:val="0061088A"/>
    <w:rsid w:val="00610CFD"/>
    <w:rsid w:val="00610D49"/>
    <w:rsid w:val="00610E8C"/>
    <w:rsid w:val="00610EFC"/>
    <w:rsid w:val="00611071"/>
    <w:rsid w:val="0061124B"/>
    <w:rsid w:val="00611286"/>
    <w:rsid w:val="00611504"/>
    <w:rsid w:val="0061151D"/>
    <w:rsid w:val="00611E56"/>
    <w:rsid w:val="00611F39"/>
    <w:rsid w:val="00612134"/>
    <w:rsid w:val="00612172"/>
    <w:rsid w:val="0061226D"/>
    <w:rsid w:val="00612285"/>
    <w:rsid w:val="006122D8"/>
    <w:rsid w:val="0061235A"/>
    <w:rsid w:val="006125C4"/>
    <w:rsid w:val="0061270A"/>
    <w:rsid w:val="00612811"/>
    <w:rsid w:val="00612B58"/>
    <w:rsid w:val="00612CD8"/>
    <w:rsid w:val="00612D40"/>
    <w:rsid w:val="00612E71"/>
    <w:rsid w:val="0061326D"/>
    <w:rsid w:val="0061328F"/>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5E1B"/>
    <w:rsid w:val="00616009"/>
    <w:rsid w:val="006164DC"/>
    <w:rsid w:val="00616621"/>
    <w:rsid w:val="00616623"/>
    <w:rsid w:val="006166A9"/>
    <w:rsid w:val="006167C7"/>
    <w:rsid w:val="006167D4"/>
    <w:rsid w:val="006168FC"/>
    <w:rsid w:val="006168FF"/>
    <w:rsid w:val="00616C6A"/>
    <w:rsid w:val="00616D06"/>
    <w:rsid w:val="00616D58"/>
    <w:rsid w:val="00616D5E"/>
    <w:rsid w:val="0061708F"/>
    <w:rsid w:val="006171A7"/>
    <w:rsid w:val="00617277"/>
    <w:rsid w:val="006172F0"/>
    <w:rsid w:val="00617617"/>
    <w:rsid w:val="00617673"/>
    <w:rsid w:val="006176C4"/>
    <w:rsid w:val="006177F1"/>
    <w:rsid w:val="00617961"/>
    <w:rsid w:val="00617B9A"/>
    <w:rsid w:val="00617D15"/>
    <w:rsid w:val="00617E17"/>
    <w:rsid w:val="00617F16"/>
    <w:rsid w:val="006201AF"/>
    <w:rsid w:val="0062055B"/>
    <w:rsid w:val="0062071D"/>
    <w:rsid w:val="00620F36"/>
    <w:rsid w:val="00620FAC"/>
    <w:rsid w:val="0062101B"/>
    <w:rsid w:val="00621040"/>
    <w:rsid w:val="00621075"/>
    <w:rsid w:val="006214C6"/>
    <w:rsid w:val="0062189F"/>
    <w:rsid w:val="00621B6F"/>
    <w:rsid w:val="00621BEE"/>
    <w:rsid w:val="00621C6F"/>
    <w:rsid w:val="00621DE0"/>
    <w:rsid w:val="00621EDA"/>
    <w:rsid w:val="00621EE6"/>
    <w:rsid w:val="0062218C"/>
    <w:rsid w:val="00622244"/>
    <w:rsid w:val="0062224E"/>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52"/>
    <w:rsid w:val="006251DD"/>
    <w:rsid w:val="006251ED"/>
    <w:rsid w:val="00625310"/>
    <w:rsid w:val="006253C7"/>
    <w:rsid w:val="006254A3"/>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EEA"/>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22A"/>
    <w:rsid w:val="00634614"/>
    <w:rsid w:val="006346FB"/>
    <w:rsid w:val="006347A7"/>
    <w:rsid w:val="00634866"/>
    <w:rsid w:val="00634872"/>
    <w:rsid w:val="0063497C"/>
    <w:rsid w:val="006349B5"/>
    <w:rsid w:val="00634B26"/>
    <w:rsid w:val="00634C9D"/>
    <w:rsid w:val="00634D3D"/>
    <w:rsid w:val="00634DFC"/>
    <w:rsid w:val="00634F15"/>
    <w:rsid w:val="006352BD"/>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234"/>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8C"/>
    <w:rsid w:val="00642996"/>
    <w:rsid w:val="006429CC"/>
    <w:rsid w:val="00642A60"/>
    <w:rsid w:val="00642CCD"/>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1DD"/>
    <w:rsid w:val="00647340"/>
    <w:rsid w:val="006474B0"/>
    <w:rsid w:val="00647864"/>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D47"/>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07"/>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7EA"/>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79"/>
    <w:rsid w:val="006627C5"/>
    <w:rsid w:val="006628C0"/>
    <w:rsid w:val="0066297B"/>
    <w:rsid w:val="00662A63"/>
    <w:rsid w:val="00662A9A"/>
    <w:rsid w:val="00662D2C"/>
    <w:rsid w:val="00663044"/>
    <w:rsid w:val="00663296"/>
    <w:rsid w:val="006637B2"/>
    <w:rsid w:val="00663846"/>
    <w:rsid w:val="00663A44"/>
    <w:rsid w:val="00663AF5"/>
    <w:rsid w:val="00663B75"/>
    <w:rsid w:val="00663C0F"/>
    <w:rsid w:val="00663CC9"/>
    <w:rsid w:val="00663DC7"/>
    <w:rsid w:val="00663F7C"/>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5FEB"/>
    <w:rsid w:val="0066628F"/>
    <w:rsid w:val="00666488"/>
    <w:rsid w:val="00666785"/>
    <w:rsid w:val="0066685C"/>
    <w:rsid w:val="00666B7B"/>
    <w:rsid w:val="00666BA2"/>
    <w:rsid w:val="00666DB2"/>
    <w:rsid w:val="00666DF1"/>
    <w:rsid w:val="00666E29"/>
    <w:rsid w:val="00666E6B"/>
    <w:rsid w:val="006671D3"/>
    <w:rsid w:val="00667289"/>
    <w:rsid w:val="00667379"/>
    <w:rsid w:val="006673FF"/>
    <w:rsid w:val="0066740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A59"/>
    <w:rsid w:val="00670F38"/>
    <w:rsid w:val="00670F46"/>
    <w:rsid w:val="00670F82"/>
    <w:rsid w:val="006710F9"/>
    <w:rsid w:val="00671105"/>
    <w:rsid w:val="00671168"/>
    <w:rsid w:val="006712FA"/>
    <w:rsid w:val="006714CF"/>
    <w:rsid w:val="00671640"/>
    <w:rsid w:val="0067186C"/>
    <w:rsid w:val="006719D5"/>
    <w:rsid w:val="00671D78"/>
    <w:rsid w:val="00671E8B"/>
    <w:rsid w:val="00671F24"/>
    <w:rsid w:val="00671FA6"/>
    <w:rsid w:val="006720A0"/>
    <w:rsid w:val="0067262E"/>
    <w:rsid w:val="00672A38"/>
    <w:rsid w:val="00672D73"/>
    <w:rsid w:val="00672F34"/>
    <w:rsid w:val="0067305A"/>
    <w:rsid w:val="00673324"/>
    <w:rsid w:val="006733AE"/>
    <w:rsid w:val="0067342E"/>
    <w:rsid w:val="0067345F"/>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16"/>
    <w:rsid w:val="00676DEF"/>
    <w:rsid w:val="00676F68"/>
    <w:rsid w:val="00676FAF"/>
    <w:rsid w:val="0067702F"/>
    <w:rsid w:val="006770C5"/>
    <w:rsid w:val="006770EE"/>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F7"/>
    <w:rsid w:val="00680F69"/>
    <w:rsid w:val="00680FF5"/>
    <w:rsid w:val="0068108D"/>
    <w:rsid w:val="006810ED"/>
    <w:rsid w:val="0068153C"/>
    <w:rsid w:val="006815B5"/>
    <w:rsid w:val="00681606"/>
    <w:rsid w:val="00681632"/>
    <w:rsid w:val="006817C5"/>
    <w:rsid w:val="006818CE"/>
    <w:rsid w:val="006819B1"/>
    <w:rsid w:val="00681C74"/>
    <w:rsid w:val="00681E62"/>
    <w:rsid w:val="00681E96"/>
    <w:rsid w:val="00682023"/>
    <w:rsid w:val="00682107"/>
    <w:rsid w:val="0068217C"/>
    <w:rsid w:val="006823AF"/>
    <w:rsid w:val="0068247A"/>
    <w:rsid w:val="0068262B"/>
    <w:rsid w:val="0068267F"/>
    <w:rsid w:val="006828F2"/>
    <w:rsid w:val="006829A8"/>
    <w:rsid w:val="00682AA5"/>
    <w:rsid w:val="00682D73"/>
    <w:rsid w:val="00682E40"/>
    <w:rsid w:val="00682E9B"/>
    <w:rsid w:val="00682FC2"/>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DBD"/>
    <w:rsid w:val="00684F66"/>
    <w:rsid w:val="00685153"/>
    <w:rsid w:val="00685534"/>
    <w:rsid w:val="006856C0"/>
    <w:rsid w:val="00685842"/>
    <w:rsid w:val="00685A1B"/>
    <w:rsid w:val="00685CC3"/>
    <w:rsid w:val="00685D24"/>
    <w:rsid w:val="00685F40"/>
    <w:rsid w:val="0068618E"/>
    <w:rsid w:val="006861B7"/>
    <w:rsid w:val="00686227"/>
    <w:rsid w:val="0068628E"/>
    <w:rsid w:val="0068639B"/>
    <w:rsid w:val="006864BD"/>
    <w:rsid w:val="0068657C"/>
    <w:rsid w:val="006868F7"/>
    <w:rsid w:val="00686999"/>
    <w:rsid w:val="00686E91"/>
    <w:rsid w:val="00686FFA"/>
    <w:rsid w:val="00687112"/>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7E9"/>
    <w:rsid w:val="00691894"/>
    <w:rsid w:val="00691A15"/>
    <w:rsid w:val="00692066"/>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49A"/>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EB4"/>
    <w:rsid w:val="00694F8B"/>
    <w:rsid w:val="00694F8F"/>
    <w:rsid w:val="006955E4"/>
    <w:rsid w:val="0069564B"/>
    <w:rsid w:val="00695663"/>
    <w:rsid w:val="006956EC"/>
    <w:rsid w:val="00695766"/>
    <w:rsid w:val="00696465"/>
    <w:rsid w:val="006964D9"/>
    <w:rsid w:val="006964E1"/>
    <w:rsid w:val="006967D9"/>
    <w:rsid w:val="00696A5C"/>
    <w:rsid w:val="00696AC8"/>
    <w:rsid w:val="00696B23"/>
    <w:rsid w:val="00696E96"/>
    <w:rsid w:val="00697127"/>
    <w:rsid w:val="00697157"/>
    <w:rsid w:val="00697194"/>
    <w:rsid w:val="0069726F"/>
    <w:rsid w:val="00697329"/>
    <w:rsid w:val="006975FF"/>
    <w:rsid w:val="00697A8F"/>
    <w:rsid w:val="00697BB3"/>
    <w:rsid w:val="006A0015"/>
    <w:rsid w:val="006A01C1"/>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A6"/>
    <w:rsid w:val="006A25AD"/>
    <w:rsid w:val="006A2779"/>
    <w:rsid w:val="006A27DB"/>
    <w:rsid w:val="006A283C"/>
    <w:rsid w:val="006A29CA"/>
    <w:rsid w:val="006A2A51"/>
    <w:rsid w:val="006A2AAC"/>
    <w:rsid w:val="006A2C14"/>
    <w:rsid w:val="006A30F6"/>
    <w:rsid w:val="006A3162"/>
    <w:rsid w:val="006A31F8"/>
    <w:rsid w:val="006A334B"/>
    <w:rsid w:val="006A355B"/>
    <w:rsid w:val="006A3580"/>
    <w:rsid w:val="006A3733"/>
    <w:rsid w:val="006A3862"/>
    <w:rsid w:val="006A3A5B"/>
    <w:rsid w:val="006A3A6A"/>
    <w:rsid w:val="006A3C12"/>
    <w:rsid w:val="006A3C20"/>
    <w:rsid w:val="006A3DC4"/>
    <w:rsid w:val="006A3F6C"/>
    <w:rsid w:val="006A4013"/>
    <w:rsid w:val="006A4338"/>
    <w:rsid w:val="006A439E"/>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6F3C"/>
    <w:rsid w:val="006A70A4"/>
    <w:rsid w:val="006A70F2"/>
    <w:rsid w:val="006A7463"/>
    <w:rsid w:val="006A7508"/>
    <w:rsid w:val="006A789B"/>
    <w:rsid w:val="006A78D3"/>
    <w:rsid w:val="006A7DCD"/>
    <w:rsid w:val="006B026B"/>
    <w:rsid w:val="006B02DA"/>
    <w:rsid w:val="006B05F7"/>
    <w:rsid w:val="006B0838"/>
    <w:rsid w:val="006B08E9"/>
    <w:rsid w:val="006B09DD"/>
    <w:rsid w:val="006B0D1A"/>
    <w:rsid w:val="006B0EDA"/>
    <w:rsid w:val="006B10B7"/>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04"/>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3F"/>
    <w:rsid w:val="006B5AAD"/>
    <w:rsid w:val="006B5B12"/>
    <w:rsid w:val="006B5EEF"/>
    <w:rsid w:val="006B5FCF"/>
    <w:rsid w:val="006B62D6"/>
    <w:rsid w:val="006B6406"/>
    <w:rsid w:val="006B6438"/>
    <w:rsid w:val="006B64DB"/>
    <w:rsid w:val="006B6634"/>
    <w:rsid w:val="006B6911"/>
    <w:rsid w:val="006B6A49"/>
    <w:rsid w:val="006B6CFE"/>
    <w:rsid w:val="006B6D45"/>
    <w:rsid w:val="006B7556"/>
    <w:rsid w:val="006B7680"/>
    <w:rsid w:val="006B786D"/>
    <w:rsid w:val="006B7903"/>
    <w:rsid w:val="006B7AAD"/>
    <w:rsid w:val="006B7CFA"/>
    <w:rsid w:val="006C00E1"/>
    <w:rsid w:val="006C02A7"/>
    <w:rsid w:val="006C0346"/>
    <w:rsid w:val="006C03E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0F"/>
    <w:rsid w:val="006C26D8"/>
    <w:rsid w:val="006C3044"/>
    <w:rsid w:val="006C30C7"/>
    <w:rsid w:val="006C317E"/>
    <w:rsid w:val="006C31FF"/>
    <w:rsid w:val="006C372D"/>
    <w:rsid w:val="006C37C4"/>
    <w:rsid w:val="006C3B6C"/>
    <w:rsid w:val="006C421A"/>
    <w:rsid w:val="006C4458"/>
    <w:rsid w:val="006C472E"/>
    <w:rsid w:val="006C4C3B"/>
    <w:rsid w:val="006C4CEB"/>
    <w:rsid w:val="006C4E85"/>
    <w:rsid w:val="006C52A8"/>
    <w:rsid w:val="006C543A"/>
    <w:rsid w:val="006C549A"/>
    <w:rsid w:val="006C5523"/>
    <w:rsid w:val="006C5742"/>
    <w:rsid w:val="006C5766"/>
    <w:rsid w:val="006C581D"/>
    <w:rsid w:val="006C5B2C"/>
    <w:rsid w:val="006C5B9F"/>
    <w:rsid w:val="006C605A"/>
    <w:rsid w:val="006C61AB"/>
    <w:rsid w:val="006C6419"/>
    <w:rsid w:val="006C65B9"/>
    <w:rsid w:val="006C65F7"/>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8A7"/>
    <w:rsid w:val="006D2903"/>
    <w:rsid w:val="006D2C19"/>
    <w:rsid w:val="006D2D48"/>
    <w:rsid w:val="006D2F97"/>
    <w:rsid w:val="006D33D8"/>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ED9"/>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6D67"/>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A04"/>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7BB"/>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EA8"/>
    <w:rsid w:val="006F2F3F"/>
    <w:rsid w:val="006F3247"/>
    <w:rsid w:val="006F3289"/>
    <w:rsid w:val="006F333F"/>
    <w:rsid w:val="006F33E4"/>
    <w:rsid w:val="006F3446"/>
    <w:rsid w:val="006F347B"/>
    <w:rsid w:val="006F3515"/>
    <w:rsid w:val="006F37A5"/>
    <w:rsid w:val="006F37FC"/>
    <w:rsid w:val="006F390C"/>
    <w:rsid w:val="006F3B44"/>
    <w:rsid w:val="006F3D49"/>
    <w:rsid w:val="006F3FF0"/>
    <w:rsid w:val="006F4519"/>
    <w:rsid w:val="006F4803"/>
    <w:rsid w:val="006F483B"/>
    <w:rsid w:val="006F4963"/>
    <w:rsid w:val="006F4B24"/>
    <w:rsid w:val="006F4B71"/>
    <w:rsid w:val="006F4EB3"/>
    <w:rsid w:val="006F4F89"/>
    <w:rsid w:val="006F52C9"/>
    <w:rsid w:val="006F535B"/>
    <w:rsid w:val="006F5550"/>
    <w:rsid w:val="006F57B4"/>
    <w:rsid w:val="006F5963"/>
    <w:rsid w:val="006F611B"/>
    <w:rsid w:val="006F641B"/>
    <w:rsid w:val="006F6429"/>
    <w:rsid w:val="006F6473"/>
    <w:rsid w:val="006F66AF"/>
    <w:rsid w:val="006F6CA5"/>
    <w:rsid w:val="006F6DD1"/>
    <w:rsid w:val="006F6F09"/>
    <w:rsid w:val="006F7079"/>
    <w:rsid w:val="006F70D3"/>
    <w:rsid w:val="006F71FF"/>
    <w:rsid w:val="006F73AA"/>
    <w:rsid w:val="006F7428"/>
    <w:rsid w:val="006F747E"/>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876"/>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2D0"/>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446"/>
    <w:rsid w:val="00706642"/>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662"/>
    <w:rsid w:val="00711724"/>
    <w:rsid w:val="00711796"/>
    <w:rsid w:val="00711859"/>
    <w:rsid w:val="00711E6D"/>
    <w:rsid w:val="00711EBB"/>
    <w:rsid w:val="0071202D"/>
    <w:rsid w:val="007121C1"/>
    <w:rsid w:val="00712227"/>
    <w:rsid w:val="00712240"/>
    <w:rsid w:val="007122F9"/>
    <w:rsid w:val="0071230B"/>
    <w:rsid w:val="007123E7"/>
    <w:rsid w:val="00712602"/>
    <w:rsid w:val="007126BA"/>
    <w:rsid w:val="00712740"/>
    <w:rsid w:val="007127E4"/>
    <w:rsid w:val="0071284D"/>
    <w:rsid w:val="00712926"/>
    <w:rsid w:val="00712CEC"/>
    <w:rsid w:val="00712F37"/>
    <w:rsid w:val="007135CA"/>
    <w:rsid w:val="00713669"/>
    <w:rsid w:val="007136D6"/>
    <w:rsid w:val="00713767"/>
    <w:rsid w:val="0071381A"/>
    <w:rsid w:val="00713C2B"/>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54"/>
    <w:rsid w:val="00715228"/>
    <w:rsid w:val="0071529B"/>
    <w:rsid w:val="0071531E"/>
    <w:rsid w:val="0071559A"/>
    <w:rsid w:val="00715620"/>
    <w:rsid w:val="00715624"/>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CF"/>
    <w:rsid w:val="007171DC"/>
    <w:rsid w:val="0071775A"/>
    <w:rsid w:val="00717762"/>
    <w:rsid w:val="0071792B"/>
    <w:rsid w:val="00717A7F"/>
    <w:rsid w:val="00717CA9"/>
    <w:rsid w:val="00717E1F"/>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BFA"/>
    <w:rsid w:val="00721CFC"/>
    <w:rsid w:val="00721D77"/>
    <w:rsid w:val="00722490"/>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30"/>
    <w:rsid w:val="007332B2"/>
    <w:rsid w:val="00733341"/>
    <w:rsid w:val="007334A3"/>
    <w:rsid w:val="007334C5"/>
    <w:rsid w:val="0073359F"/>
    <w:rsid w:val="00733A06"/>
    <w:rsid w:val="00733A14"/>
    <w:rsid w:val="00733A6B"/>
    <w:rsid w:val="00733FAF"/>
    <w:rsid w:val="00734593"/>
    <w:rsid w:val="00734A2A"/>
    <w:rsid w:val="00734A3B"/>
    <w:rsid w:val="00734A5A"/>
    <w:rsid w:val="00734B26"/>
    <w:rsid w:val="00734D12"/>
    <w:rsid w:val="0073516F"/>
    <w:rsid w:val="007352C7"/>
    <w:rsid w:val="007353C9"/>
    <w:rsid w:val="00735459"/>
    <w:rsid w:val="00735607"/>
    <w:rsid w:val="007358AE"/>
    <w:rsid w:val="007358E5"/>
    <w:rsid w:val="00735D21"/>
    <w:rsid w:val="00735E69"/>
    <w:rsid w:val="007360C1"/>
    <w:rsid w:val="007365D4"/>
    <w:rsid w:val="00736727"/>
    <w:rsid w:val="007367FD"/>
    <w:rsid w:val="00736849"/>
    <w:rsid w:val="00736871"/>
    <w:rsid w:val="00736ACF"/>
    <w:rsid w:val="00736B4C"/>
    <w:rsid w:val="00736B55"/>
    <w:rsid w:val="00736DB7"/>
    <w:rsid w:val="00736E4A"/>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0F4E"/>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4F1"/>
    <w:rsid w:val="0074471E"/>
    <w:rsid w:val="0074473B"/>
    <w:rsid w:val="00744771"/>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A72"/>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73"/>
    <w:rsid w:val="007508E1"/>
    <w:rsid w:val="0075093C"/>
    <w:rsid w:val="00750A49"/>
    <w:rsid w:val="00750AC5"/>
    <w:rsid w:val="00750DF4"/>
    <w:rsid w:val="00750E7B"/>
    <w:rsid w:val="00750FD2"/>
    <w:rsid w:val="00751098"/>
    <w:rsid w:val="00751262"/>
    <w:rsid w:val="007513F2"/>
    <w:rsid w:val="00751481"/>
    <w:rsid w:val="00751665"/>
    <w:rsid w:val="007518A1"/>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AA2"/>
    <w:rsid w:val="00754B75"/>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429"/>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2D"/>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0D2"/>
    <w:rsid w:val="007636AE"/>
    <w:rsid w:val="00763788"/>
    <w:rsid w:val="007637E6"/>
    <w:rsid w:val="00763AA5"/>
    <w:rsid w:val="00763B8E"/>
    <w:rsid w:val="00763B95"/>
    <w:rsid w:val="00763F46"/>
    <w:rsid w:val="00763FE2"/>
    <w:rsid w:val="00764059"/>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56"/>
    <w:rsid w:val="007674A5"/>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C95"/>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225"/>
    <w:rsid w:val="00773366"/>
    <w:rsid w:val="00773385"/>
    <w:rsid w:val="00773497"/>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7DC"/>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CC7"/>
    <w:rsid w:val="00784D4E"/>
    <w:rsid w:val="00784EBE"/>
    <w:rsid w:val="0078514E"/>
    <w:rsid w:val="007851FB"/>
    <w:rsid w:val="0078547D"/>
    <w:rsid w:val="0078548B"/>
    <w:rsid w:val="007855E6"/>
    <w:rsid w:val="00785888"/>
    <w:rsid w:val="007859A9"/>
    <w:rsid w:val="00785A88"/>
    <w:rsid w:val="00785C86"/>
    <w:rsid w:val="00785C94"/>
    <w:rsid w:val="00785D0D"/>
    <w:rsid w:val="00785F18"/>
    <w:rsid w:val="00785FB4"/>
    <w:rsid w:val="00786108"/>
    <w:rsid w:val="00786422"/>
    <w:rsid w:val="00786BB2"/>
    <w:rsid w:val="00786CB3"/>
    <w:rsid w:val="00786D76"/>
    <w:rsid w:val="00787174"/>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AD8"/>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782"/>
    <w:rsid w:val="00793876"/>
    <w:rsid w:val="00793898"/>
    <w:rsid w:val="00793B11"/>
    <w:rsid w:val="00793D16"/>
    <w:rsid w:val="00793D42"/>
    <w:rsid w:val="00793E04"/>
    <w:rsid w:val="00793EF8"/>
    <w:rsid w:val="00793F05"/>
    <w:rsid w:val="00793F73"/>
    <w:rsid w:val="00794067"/>
    <w:rsid w:val="0079423E"/>
    <w:rsid w:val="0079441E"/>
    <w:rsid w:val="0079456C"/>
    <w:rsid w:val="00794823"/>
    <w:rsid w:val="00794967"/>
    <w:rsid w:val="00794D00"/>
    <w:rsid w:val="00794DA5"/>
    <w:rsid w:val="00794DDF"/>
    <w:rsid w:val="00794E6F"/>
    <w:rsid w:val="00795182"/>
    <w:rsid w:val="007952AB"/>
    <w:rsid w:val="0079535E"/>
    <w:rsid w:val="00795485"/>
    <w:rsid w:val="0079551B"/>
    <w:rsid w:val="00795538"/>
    <w:rsid w:val="007955FA"/>
    <w:rsid w:val="0079580F"/>
    <w:rsid w:val="00795969"/>
    <w:rsid w:val="00795B8A"/>
    <w:rsid w:val="00796051"/>
    <w:rsid w:val="007960B6"/>
    <w:rsid w:val="007963A8"/>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9A6"/>
    <w:rsid w:val="007A0AA3"/>
    <w:rsid w:val="007A0AE9"/>
    <w:rsid w:val="007A0B1E"/>
    <w:rsid w:val="007A0D05"/>
    <w:rsid w:val="007A0F00"/>
    <w:rsid w:val="007A11E8"/>
    <w:rsid w:val="007A14D9"/>
    <w:rsid w:val="007A1A57"/>
    <w:rsid w:val="007A1A63"/>
    <w:rsid w:val="007A2347"/>
    <w:rsid w:val="007A2654"/>
    <w:rsid w:val="007A2A53"/>
    <w:rsid w:val="007A2AA6"/>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8DD"/>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0EB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3D"/>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274"/>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DDD"/>
    <w:rsid w:val="007C019D"/>
    <w:rsid w:val="007C045C"/>
    <w:rsid w:val="007C04AB"/>
    <w:rsid w:val="007C060D"/>
    <w:rsid w:val="007C0619"/>
    <w:rsid w:val="007C07DE"/>
    <w:rsid w:val="007C0959"/>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A12"/>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502"/>
    <w:rsid w:val="007C3C4D"/>
    <w:rsid w:val="007C3E16"/>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6A9"/>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EB"/>
    <w:rsid w:val="007D1938"/>
    <w:rsid w:val="007D1F5D"/>
    <w:rsid w:val="007D214C"/>
    <w:rsid w:val="007D2282"/>
    <w:rsid w:val="007D23DF"/>
    <w:rsid w:val="007D2559"/>
    <w:rsid w:val="007D27EC"/>
    <w:rsid w:val="007D2CFA"/>
    <w:rsid w:val="007D2EA2"/>
    <w:rsid w:val="007D30A3"/>
    <w:rsid w:val="007D30FA"/>
    <w:rsid w:val="007D34BE"/>
    <w:rsid w:val="007D3592"/>
    <w:rsid w:val="007D363A"/>
    <w:rsid w:val="007D3773"/>
    <w:rsid w:val="007D3A7C"/>
    <w:rsid w:val="007D3B1F"/>
    <w:rsid w:val="007D3DFC"/>
    <w:rsid w:val="007D4007"/>
    <w:rsid w:val="007D41F7"/>
    <w:rsid w:val="007D42D1"/>
    <w:rsid w:val="007D42DC"/>
    <w:rsid w:val="007D42EF"/>
    <w:rsid w:val="007D44F6"/>
    <w:rsid w:val="007D464A"/>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BB4"/>
    <w:rsid w:val="007D6D51"/>
    <w:rsid w:val="007D710F"/>
    <w:rsid w:val="007D71D3"/>
    <w:rsid w:val="007D73A7"/>
    <w:rsid w:val="007D74A9"/>
    <w:rsid w:val="007D75BD"/>
    <w:rsid w:val="007D7689"/>
    <w:rsid w:val="007D77FD"/>
    <w:rsid w:val="007D7AF1"/>
    <w:rsid w:val="007D7B1C"/>
    <w:rsid w:val="007D7B61"/>
    <w:rsid w:val="007D7DB9"/>
    <w:rsid w:val="007E0189"/>
    <w:rsid w:val="007E01A3"/>
    <w:rsid w:val="007E048C"/>
    <w:rsid w:val="007E04DD"/>
    <w:rsid w:val="007E05C3"/>
    <w:rsid w:val="007E065E"/>
    <w:rsid w:val="007E0BA0"/>
    <w:rsid w:val="007E0C0A"/>
    <w:rsid w:val="007E0EF6"/>
    <w:rsid w:val="007E0F07"/>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5C7"/>
    <w:rsid w:val="007E575F"/>
    <w:rsid w:val="007E58C0"/>
    <w:rsid w:val="007E59E1"/>
    <w:rsid w:val="007E59F2"/>
    <w:rsid w:val="007E5B45"/>
    <w:rsid w:val="007E5DE1"/>
    <w:rsid w:val="007E5F30"/>
    <w:rsid w:val="007E60B8"/>
    <w:rsid w:val="007E6540"/>
    <w:rsid w:val="007E69FE"/>
    <w:rsid w:val="007E6A08"/>
    <w:rsid w:val="007E6A18"/>
    <w:rsid w:val="007E7001"/>
    <w:rsid w:val="007E70FA"/>
    <w:rsid w:val="007E73FC"/>
    <w:rsid w:val="007E755B"/>
    <w:rsid w:val="007E7583"/>
    <w:rsid w:val="007E7873"/>
    <w:rsid w:val="007E7C52"/>
    <w:rsid w:val="007E7D26"/>
    <w:rsid w:val="007E7E78"/>
    <w:rsid w:val="007E7EEB"/>
    <w:rsid w:val="007F00D8"/>
    <w:rsid w:val="007F01D7"/>
    <w:rsid w:val="007F023C"/>
    <w:rsid w:val="007F0575"/>
    <w:rsid w:val="007F05E9"/>
    <w:rsid w:val="007F07D4"/>
    <w:rsid w:val="007F0826"/>
    <w:rsid w:val="007F0A99"/>
    <w:rsid w:val="007F0BB8"/>
    <w:rsid w:val="007F0CA5"/>
    <w:rsid w:val="007F105C"/>
    <w:rsid w:val="007F10C1"/>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1BB"/>
    <w:rsid w:val="007F34FC"/>
    <w:rsid w:val="007F37C2"/>
    <w:rsid w:val="007F3B41"/>
    <w:rsid w:val="007F3B55"/>
    <w:rsid w:val="007F3D81"/>
    <w:rsid w:val="007F3DE8"/>
    <w:rsid w:val="007F3F96"/>
    <w:rsid w:val="007F4172"/>
    <w:rsid w:val="007F430C"/>
    <w:rsid w:val="007F4564"/>
    <w:rsid w:val="007F4758"/>
    <w:rsid w:val="007F4A7F"/>
    <w:rsid w:val="007F4C4F"/>
    <w:rsid w:val="007F4EC3"/>
    <w:rsid w:val="007F51B2"/>
    <w:rsid w:val="007F52B9"/>
    <w:rsid w:val="007F5406"/>
    <w:rsid w:val="007F555E"/>
    <w:rsid w:val="007F57DD"/>
    <w:rsid w:val="007F598D"/>
    <w:rsid w:val="007F5B5C"/>
    <w:rsid w:val="007F5BD1"/>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1D"/>
    <w:rsid w:val="008023E4"/>
    <w:rsid w:val="008023FB"/>
    <w:rsid w:val="00802667"/>
    <w:rsid w:val="008029F2"/>
    <w:rsid w:val="00802FB6"/>
    <w:rsid w:val="008036AA"/>
    <w:rsid w:val="008039C0"/>
    <w:rsid w:val="008039DE"/>
    <w:rsid w:val="008042EA"/>
    <w:rsid w:val="0080464F"/>
    <w:rsid w:val="008048DF"/>
    <w:rsid w:val="00804A63"/>
    <w:rsid w:val="00804B9E"/>
    <w:rsid w:val="00804DCC"/>
    <w:rsid w:val="00804E53"/>
    <w:rsid w:val="0080524F"/>
    <w:rsid w:val="008052A1"/>
    <w:rsid w:val="00805536"/>
    <w:rsid w:val="0080564D"/>
    <w:rsid w:val="00805661"/>
    <w:rsid w:val="00805700"/>
    <w:rsid w:val="00805C7C"/>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07F44"/>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5C"/>
    <w:rsid w:val="008125EC"/>
    <w:rsid w:val="0081288C"/>
    <w:rsid w:val="0081290B"/>
    <w:rsid w:val="00812E91"/>
    <w:rsid w:val="00812F54"/>
    <w:rsid w:val="00813000"/>
    <w:rsid w:val="00813127"/>
    <w:rsid w:val="00813217"/>
    <w:rsid w:val="00813251"/>
    <w:rsid w:val="0081336D"/>
    <w:rsid w:val="00813509"/>
    <w:rsid w:val="00813674"/>
    <w:rsid w:val="008136B4"/>
    <w:rsid w:val="0081382B"/>
    <w:rsid w:val="00813A3B"/>
    <w:rsid w:val="00813B0A"/>
    <w:rsid w:val="00813C53"/>
    <w:rsid w:val="00813E3E"/>
    <w:rsid w:val="00813FD7"/>
    <w:rsid w:val="0081414C"/>
    <w:rsid w:val="00814341"/>
    <w:rsid w:val="0081437E"/>
    <w:rsid w:val="0081472C"/>
    <w:rsid w:val="0081487E"/>
    <w:rsid w:val="00814982"/>
    <w:rsid w:val="00814A0B"/>
    <w:rsid w:val="00814C4B"/>
    <w:rsid w:val="00814C70"/>
    <w:rsid w:val="00814DC7"/>
    <w:rsid w:val="00814FA2"/>
    <w:rsid w:val="00814FCF"/>
    <w:rsid w:val="0081522D"/>
    <w:rsid w:val="008152DB"/>
    <w:rsid w:val="008152F4"/>
    <w:rsid w:val="008153C4"/>
    <w:rsid w:val="0081553A"/>
    <w:rsid w:val="00815584"/>
    <w:rsid w:val="00815681"/>
    <w:rsid w:val="00815D5F"/>
    <w:rsid w:val="00815E54"/>
    <w:rsid w:val="00815F7B"/>
    <w:rsid w:val="0081603C"/>
    <w:rsid w:val="00816071"/>
    <w:rsid w:val="00816082"/>
    <w:rsid w:val="0081618D"/>
    <w:rsid w:val="008162F5"/>
    <w:rsid w:val="00816303"/>
    <w:rsid w:val="00816310"/>
    <w:rsid w:val="008163F4"/>
    <w:rsid w:val="0081652D"/>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3"/>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B0D"/>
    <w:rsid w:val="00821E1B"/>
    <w:rsid w:val="00822051"/>
    <w:rsid w:val="008222BE"/>
    <w:rsid w:val="0082235C"/>
    <w:rsid w:val="00822547"/>
    <w:rsid w:val="00822692"/>
    <w:rsid w:val="00822772"/>
    <w:rsid w:val="00822780"/>
    <w:rsid w:val="008227E2"/>
    <w:rsid w:val="00822829"/>
    <w:rsid w:val="00822995"/>
    <w:rsid w:val="00822C83"/>
    <w:rsid w:val="00822D77"/>
    <w:rsid w:val="00822EE9"/>
    <w:rsid w:val="0082303F"/>
    <w:rsid w:val="00823419"/>
    <w:rsid w:val="008234F3"/>
    <w:rsid w:val="0082369F"/>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C27"/>
    <w:rsid w:val="00824EB2"/>
    <w:rsid w:val="00824F86"/>
    <w:rsid w:val="008253A7"/>
    <w:rsid w:val="00825428"/>
    <w:rsid w:val="0082548D"/>
    <w:rsid w:val="00825E57"/>
    <w:rsid w:val="00826163"/>
    <w:rsid w:val="00826222"/>
    <w:rsid w:val="0082642F"/>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264"/>
    <w:rsid w:val="00830A77"/>
    <w:rsid w:val="00830A81"/>
    <w:rsid w:val="00830BD7"/>
    <w:rsid w:val="00830CB5"/>
    <w:rsid w:val="00830CEB"/>
    <w:rsid w:val="008311B5"/>
    <w:rsid w:val="00831227"/>
    <w:rsid w:val="00831319"/>
    <w:rsid w:val="008313A6"/>
    <w:rsid w:val="008314A1"/>
    <w:rsid w:val="00831674"/>
    <w:rsid w:val="00831AFF"/>
    <w:rsid w:val="00831C59"/>
    <w:rsid w:val="00831ED0"/>
    <w:rsid w:val="00831FE4"/>
    <w:rsid w:val="00832197"/>
    <w:rsid w:val="008321F3"/>
    <w:rsid w:val="008322AA"/>
    <w:rsid w:val="008324B8"/>
    <w:rsid w:val="00832570"/>
    <w:rsid w:val="00832943"/>
    <w:rsid w:val="00832AEC"/>
    <w:rsid w:val="00832BFD"/>
    <w:rsid w:val="00832C4D"/>
    <w:rsid w:val="00832C91"/>
    <w:rsid w:val="00832CA1"/>
    <w:rsid w:val="0083330D"/>
    <w:rsid w:val="00833615"/>
    <w:rsid w:val="00833964"/>
    <w:rsid w:val="00833A67"/>
    <w:rsid w:val="00833A8C"/>
    <w:rsid w:val="00833B5D"/>
    <w:rsid w:val="00833EAF"/>
    <w:rsid w:val="008340C9"/>
    <w:rsid w:val="008340F5"/>
    <w:rsid w:val="00834190"/>
    <w:rsid w:val="00834258"/>
    <w:rsid w:val="008345AB"/>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D09"/>
    <w:rsid w:val="00836FC7"/>
    <w:rsid w:val="008377C8"/>
    <w:rsid w:val="00837956"/>
    <w:rsid w:val="00837B78"/>
    <w:rsid w:val="00837BA0"/>
    <w:rsid w:val="00840208"/>
    <w:rsid w:val="008405FE"/>
    <w:rsid w:val="00840637"/>
    <w:rsid w:val="00840696"/>
    <w:rsid w:val="00840713"/>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21"/>
    <w:rsid w:val="00845199"/>
    <w:rsid w:val="00845306"/>
    <w:rsid w:val="00845502"/>
    <w:rsid w:val="008455F8"/>
    <w:rsid w:val="0084562C"/>
    <w:rsid w:val="008456BE"/>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8C9"/>
    <w:rsid w:val="00847937"/>
    <w:rsid w:val="008479D6"/>
    <w:rsid w:val="00847A87"/>
    <w:rsid w:val="00847DC6"/>
    <w:rsid w:val="00847E74"/>
    <w:rsid w:val="00847F36"/>
    <w:rsid w:val="00850392"/>
    <w:rsid w:val="008503A5"/>
    <w:rsid w:val="008504EC"/>
    <w:rsid w:val="008505F1"/>
    <w:rsid w:val="00850757"/>
    <w:rsid w:val="00850F8F"/>
    <w:rsid w:val="0085109F"/>
    <w:rsid w:val="00851413"/>
    <w:rsid w:val="0085145F"/>
    <w:rsid w:val="008519F1"/>
    <w:rsid w:val="00851A29"/>
    <w:rsid w:val="00851D0E"/>
    <w:rsid w:val="00851D50"/>
    <w:rsid w:val="00851EA1"/>
    <w:rsid w:val="00851EFD"/>
    <w:rsid w:val="00851FB8"/>
    <w:rsid w:val="00852395"/>
    <w:rsid w:val="008525B3"/>
    <w:rsid w:val="0085275D"/>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AE5"/>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5DE7"/>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B6"/>
    <w:rsid w:val="008628EF"/>
    <w:rsid w:val="008629FE"/>
    <w:rsid w:val="00862C7F"/>
    <w:rsid w:val="00862D31"/>
    <w:rsid w:val="00862F75"/>
    <w:rsid w:val="0086317B"/>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E0A"/>
    <w:rsid w:val="00865FED"/>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37"/>
    <w:rsid w:val="008729B7"/>
    <w:rsid w:val="008729E1"/>
    <w:rsid w:val="00872D3A"/>
    <w:rsid w:val="00872DD7"/>
    <w:rsid w:val="00872E62"/>
    <w:rsid w:val="00873025"/>
    <w:rsid w:val="00873523"/>
    <w:rsid w:val="00873700"/>
    <w:rsid w:val="008739D9"/>
    <w:rsid w:val="00873B38"/>
    <w:rsid w:val="00873B7F"/>
    <w:rsid w:val="00873B88"/>
    <w:rsid w:val="00873DFF"/>
    <w:rsid w:val="00873EBC"/>
    <w:rsid w:val="00874160"/>
    <w:rsid w:val="008741E4"/>
    <w:rsid w:val="00874225"/>
    <w:rsid w:val="008745C7"/>
    <w:rsid w:val="00874822"/>
    <w:rsid w:val="0087482C"/>
    <w:rsid w:val="0087499C"/>
    <w:rsid w:val="00874DCF"/>
    <w:rsid w:val="00874E96"/>
    <w:rsid w:val="00874FD8"/>
    <w:rsid w:val="0087535E"/>
    <w:rsid w:val="00875408"/>
    <w:rsid w:val="00875798"/>
    <w:rsid w:val="008759B8"/>
    <w:rsid w:val="008759C6"/>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3F7"/>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1E"/>
    <w:rsid w:val="00881568"/>
    <w:rsid w:val="008815B8"/>
    <w:rsid w:val="008816C1"/>
    <w:rsid w:val="00881793"/>
    <w:rsid w:val="00881942"/>
    <w:rsid w:val="00881D0B"/>
    <w:rsid w:val="00881DB5"/>
    <w:rsid w:val="008822D4"/>
    <w:rsid w:val="00882498"/>
    <w:rsid w:val="0088249A"/>
    <w:rsid w:val="00882652"/>
    <w:rsid w:val="00882948"/>
    <w:rsid w:val="00882C58"/>
    <w:rsid w:val="00883033"/>
    <w:rsid w:val="00883239"/>
    <w:rsid w:val="008832F4"/>
    <w:rsid w:val="00883643"/>
    <w:rsid w:val="0088382A"/>
    <w:rsid w:val="00883AE7"/>
    <w:rsid w:val="00883B5F"/>
    <w:rsid w:val="00883C24"/>
    <w:rsid w:val="00883D1D"/>
    <w:rsid w:val="00883DD6"/>
    <w:rsid w:val="0088423C"/>
    <w:rsid w:val="008845C4"/>
    <w:rsid w:val="008845E1"/>
    <w:rsid w:val="0088479B"/>
    <w:rsid w:val="00884A6F"/>
    <w:rsid w:val="00884A90"/>
    <w:rsid w:val="00884C5A"/>
    <w:rsid w:val="00884DF7"/>
    <w:rsid w:val="00884E33"/>
    <w:rsid w:val="00884E55"/>
    <w:rsid w:val="00884E59"/>
    <w:rsid w:val="00884ED0"/>
    <w:rsid w:val="00884EDB"/>
    <w:rsid w:val="00885657"/>
    <w:rsid w:val="008856FE"/>
    <w:rsid w:val="008857A8"/>
    <w:rsid w:val="008859FA"/>
    <w:rsid w:val="00885C08"/>
    <w:rsid w:val="00885F0B"/>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5E0"/>
    <w:rsid w:val="00893B16"/>
    <w:rsid w:val="00893E5F"/>
    <w:rsid w:val="00893FCD"/>
    <w:rsid w:val="0089428A"/>
    <w:rsid w:val="00894327"/>
    <w:rsid w:val="008943E0"/>
    <w:rsid w:val="008949E5"/>
    <w:rsid w:val="00894E03"/>
    <w:rsid w:val="008955E3"/>
    <w:rsid w:val="008958B8"/>
    <w:rsid w:val="008958CB"/>
    <w:rsid w:val="00895AAA"/>
    <w:rsid w:val="00895BF0"/>
    <w:rsid w:val="00895E19"/>
    <w:rsid w:val="008962DC"/>
    <w:rsid w:val="008963F5"/>
    <w:rsid w:val="00896452"/>
    <w:rsid w:val="0089663F"/>
    <w:rsid w:val="008966C3"/>
    <w:rsid w:val="008967BB"/>
    <w:rsid w:val="00896A46"/>
    <w:rsid w:val="00896BB7"/>
    <w:rsid w:val="00896F59"/>
    <w:rsid w:val="00896F72"/>
    <w:rsid w:val="00896FA8"/>
    <w:rsid w:val="00897024"/>
    <w:rsid w:val="0089728D"/>
    <w:rsid w:val="00897543"/>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7DB"/>
    <w:rsid w:val="008A18B2"/>
    <w:rsid w:val="008A19AC"/>
    <w:rsid w:val="008A1A8C"/>
    <w:rsid w:val="008A1C4F"/>
    <w:rsid w:val="008A1D38"/>
    <w:rsid w:val="008A1DA5"/>
    <w:rsid w:val="008A1ED3"/>
    <w:rsid w:val="008A2153"/>
    <w:rsid w:val="008A2178"/>
    <w:rsid w:val="008A21B4"/>
    <w:rsid w:val="008A223E"/>
    <w:rsid w:val="008A24AA"/>
    <w:rsid w:val="008A2657"/>
    <w:rsid w:val="008A26EA"/>
    <w:rsid w:val="008A2716"/>
    <w:rsid w:val="008A2AEF"/>
    <w:rsid w:val="008A3125"/>
    <w:rsid w:val="008A3161"/>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2B"/>
    <w:rsid w:val="008A73E4"/>
    <w:rsid w:val="008A74FD"/>
    <w:rsid w:val="008A75E3"/>
    <w:rsid w:val="008A79E0"/>
    <w:rsid w:val="008A7A8E"/>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9DB"/>
    <w:rsid w:val="008B1A18"/>
    <w:rsid w:val="008B1B9C"/>
    <w:rsid w:val="008B1C9B"/>
    <w:rsid w:val="008B1F4E"/>
    <w:rsid w:val="008B1FCB"/>
    <w:rsid w:val="008B2341"/>
    <w:rsid w:val="008B23B4"/>
    <w:rsid w:val="008B24C0"/>
    <w:rsid w:val="008B250C"/>
    <w:rsid w:val="008B264E"/>
    <w:rsid w:val="008B27EB"/>
    <w:rsid w:val="008B2895"/>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5D5"/>
    <w:rsid w:val="008B4987"/>
    <w:rsid w:val="008B49F4"/>
    <w:rsid w:val="008B4C01"/>
    <w:rsid w:val="008B4C55"/>
    <w:rsid w:val="008B4D3E"/>
    <w:rsid w:val="008B4D4A"/>
    <w:rsid w:val="008B4D69"/>
    <w:rsid w:val="008B4D9D"/>
    <w:rsid w:val="008B50F1"/>
    <w:rsid w:val="008B538E"/>
    <w:rsid w:val="008B5603"/>
    <w:rsid w:val="008B5701"/>
    <w:rsid w:val="008B573C"/>
    <w:rsid w:val="008B5961"/>
    <w:rsid w:val="008B5A99"/>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BF2"/>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4FA6"/>
    <w:rsid w:val="008C52FF"/>
    <w:rsid w:val="008C591D"/>
    <w:rsid w:val="008C603C"/>
    <w:rsid w:val="008C6094"/>
    <w:rsid w:val="008C648F"/>
    <w:rsid w:val="008C64B8"/>
    <w:rsid w:val="008C64E0"/>
    <w:rsid w:val="008C69F0"/>
    <w:rsid w:val="008C6BBC"/>
    <w:rsid w:val="008C6DC1"/>
    <w:rsid w:val="008C727E"/>
    <w:rsid w:val="008C74B4"/>
    <w:rsid w:val="008C77E5"/>
    <w:rsid w:val="008C7991"/>
    <w:rsid w:val="008C7B0F"/>
    <w:rsid w:val="008C7EA4"/>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09"/>
    <w:rsid w:val="008D16A3"/>
    <w:rsid w:val="008D16E9"/>
    <w:rsid w:val="008D1885"/>
    <w:rsid w:val="008D1BFB"/>
    <w:rsid w:val="008D1F09"/>
    <w:rsid w:val="008D24A5"/>
    <w:rsid w:val="008D2786"/>
    <w:rsid w:val="008D291A"/>
    <w:rsid w:val="008D29A1"/>
    <w:rsid w:val="008D2EF9"/>
    <w:rsid w:val="008D31AA"/>
    <w:rsid w:val="008D3BCB"/>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3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21C"/>
    <w:rsid w:val="008E03BF"/>
    <w:rsid w:val="008E04B6"/>
    <w:rsid w:val="008E0547"/>
    <w:rsid w:val="008E0917"/>
    <w:rsid w:val="008E0DB1"/>
    <w:rsid w:val="008E0E08"/>
    <w:rsid w:val="008E0FB8"/>
    <w:rsid w:val="008E1096"/>
    <w:rsid w:val="008E10FE"/>
    <w:rsid w:val="008E1552"/>
    <w:rsid w:val="008E1856"/>
    <w:rsid w:val="008E1A7B"/>
    <w:rsid w:val="008E1B6C"/>
    <w:rsid w:val="008E1EF3"/>
    <w:rsid w:val="008E223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1B1"/>
    <w:rsid w:val="008F0281"/>
    <w:rsid w:val="008F04C4"/>
    <w:rsid w:val="008F0537"/>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3790"/>
    <w:rsid w:val="008F41E6"/>
    <w:rsid w:val="008F4443"/>
    <w:rsid w:val="008F4475"/>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4F"/>
    <w:rsid w:val="008F68F9"/>
    <w:rsid w:val="008F69DD"/>
    <w:rsid w:val="008F6C8B"/>
    <w:rsid w:val="008F6CC4"/>
    <w:rsid w:val="008F6DB3"/>
    <w:rsid w:val="008F722F"/>
    <w:rsid w:val="008F764B"/>
    <w:rsid w:val="008F775D"/>
    <w:rsid w:val="008F7C4B"/>
    <w:rsid w:val="00900472"/>
    <w:rsid w:val="00900781"/>
    <w:rsid w:val="00900812"/>
    <w:rsid w:val="009008D0"/>
    <w:rsid w:val="0090091A"/>
    <w:rsid w:val="009009DE"/>
    <w:rsid w:val="00900A0C"/>
    <w:rsid w:val="00900C68"/>
    <w:rsid w:val="00900C98"/>
    <w:rsid w:val="00900DAA"/>
    <w:rsid w:val="00900DAE"/>
    <w:rsid w:val="00900EE2"/>
    <w:rsid w:val="009016A2"/>
    <w:rsid w:val="009019C2"/>
    <w:rsid w:val="00901B32"/>
    <w:rsid w:val="00901B73"/>
    <w:rsid w:val="00901C00"/>
    <w:rsid w:val="00901C14"/>
    <w:rsid w:val="00901C75"/>
    <w:rsid w:val="00902256"/>
    <w:rsid w:val="00902582"/>
    <w:rsid w:val="00902AF5"/>
    <w:rsid w:val="00902B01"/>
    <w:rsid w:val="00902C1C"/>
    <w:rsid w:val="00902C5C"/>
    <w:rsid w:val="00902E40"/>
    <w:rsid w:val="00902EF8"/>
    <w:rsid w:val="00902F05"/>
    <w:rsid w:val="00902F14"/>
    <w:rsid w:val="00902F75"/>
    <w:rsid w:val="009030AF"/>
    <w:rsid w:val="00903208"/>
    <w:rsid w:val="00903320"/>
    <w:rsid w:val="0090338D"/>
    <w:rsid w:val="00903422"/>
    <w:rsid w:val="009034FE"/>
    <w:rsid w:val="009039C7"/>
    <w:rsid w:val="00903A25"/>
    <w:rsid w:val="00903F3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5EC8"/>
    <w:rsid w:val="0090633A"/>
    <w:rsid w:val="00906411"/>
    <w:rsid w:val="00906965"/>
    <w:rsid w:val="00906C00"/>
    <w:rsid w:val="00906CB1"/>
    <w:rsid w:val="00906D5B"/>
    <w:rsid w:val="00906DF6"/>
    <w:rsid w:val="009071F6"/>
    <w:rsid w:val="009072D5"/>
    <w:rsid w:val="0090730C"/>
    <w:rsid w:val="00907430"/>
    <w:rsid w:val="00907463"/>
    <w:rsid w:val="00907493"/>
    <w:rsid w:val="00907520"/>
    <w:rsid w:val="0090763E"/>
    <w:rsid w:val="00907725"/>
    <w:rsid w:val="00907819"/>
    <w:rsid w:val="0090796E"/>
    <w:rsid w:val="00907ACA"/>
    <w:rsid w:val="00907BA0"/>
    <w:rsid w:val="00907D10"/>
    <w:rsid w:val="00907D43"/>
    <w:rsid w:val="00907F82"/>
    <w:rsid w:val="00907FA6"/>
    <w:rsid w:val="0091009E"/>
    <w:rsid w:val="00910442"/>
    <w:rsid w:val="00910494"/>
    <w:rsid w:val="00910818"/>
    <w:rsid w:val="00910903"/>
    <w:rsid w:val="009109C1"/>
    <w:rsid w:val="00910AD8"/>
    <w:rsid w:val="00910B2F"/>
    <w:rsid w:val="00910BF2"/>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3CB"/>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BD"/>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094F"/>
    <w:rsid w:val="0092126F"/>
    <w:rsid w:val="009214FF"/>
    <w:rsid w:val="009216C6"/>
    <w:rsid w:val="00921856"/>
    <w:rsid w:val="00921896"/>
    <w:rsid w:val="0092198C"/>
    <w:rsid w:val="00921A86"/>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203"/>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797"/>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66"/>
    <w:rsid w:val="00927C9A"/>
    <w:rsid w:val="00927CB3"/>
    <w:rsid w:val="00927D48"/>
    <w:rsid w:val="00927E09"/>
    <w:rsid w:val="00927F75"/>
    <w:rsid w:val="009301E6"/>
    <w:rsid w:val="00930206"/>
    <w:rsid w:val="0093038B"/>
    <w:rsid w:val="0093057F"/>
    <w:rsid w:val="0093062E"/>
    <w:rsid w:val="009306DF"/>
    <w:rsid w:val="00930A82"/>
    <w:rsid w:val="00930AFA"/>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1F5"/>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A"/>
    <w:rsid w:val="00934C1B"/>
    <w:rsid w:val="00934EBE"/>
    <w:rsid w:val="00934F61"/>
    <w:rsid w:val="00935001"/>
    <w:rsid w:val="009351C0"/>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823"/>
    <w:rsid w:val="00937A78"/>
    <w:rsid w:val="00937A8C"/>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679"/>
    <w:rsid w:val="00943970"/>
    <w:rsid w:val="00943A68"/>
    <w:rsid w:val="00943CE5"/>
    <w:rsid w:val="00943D10"/>
    <w:rsid w:val="00943E96"/>
    <w:rsid w:val="00943F28"/>
    <w:rsid w:val="00944005"/>
    <w:rsid w:val="00944067"/>
    <w:rsid w:val="009443A1"/>
    <w:rsid w:val="0094465B"/>
    <w:rsid w:val="0094466D"/>
    <w:rsid w:val="0094495A"/>
    <w:rsid w:val="00944B32"/>
    <w:rsid w:val="00944E6E"/>
    <w:rsid w:val="00945036"/>
    <w:rsid w:val="00945378"/>
    <w:rsid w:val="00945A71"/>
    <w:rsid w:val="00945C33"/>
    <w:rsid w:val="00945D40"/>
    <w:rsid w:val="00945F1F"/>
    <w:rsid w:val="00945FE2"/>
    <w:rsid w:val="0094600B"/>
    <w:rsid w:val="009460E0"/>
    <w:rsid w:val="00946181"/>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CDF"/>
    <w:rsid w:val="00947FCF"/>
    <w:rsid w:val="009500A2"/>
    <w:rsid w:val="0095010A"/>
    <w:rsid w:val="00950363"/>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2D50"/>
    <w:rsid w:val="0095312F"/>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B12"/>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21"/>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67E03"/>
    <w:rsid w:val="00967FE6"/>
    <w:rsid w:val="009709B0"/>
    <w:rsid w:val="00970C1B"/>
    <w:rsid w:val="00970CEA"/>
    <w:rsid w:val="00970D7B"/>
    <w:rsid w:val="00970D9F"/>
    <w:rsid w:val="00971226"/>
    <w:rsid w:val="009715C2"/>
    <w:rsid w:val="009717AA"/>
    <w:rsid w:val="00971C6E"/>
    <w:rsid w:val="009722A2"/>
    <w:rsid w:val="00972A0E"/>
    <w:rsid w:val="00972A19"/>
    <w:rsid w:val="00972A7A"/>
    <w:rsid w:val="00972B72"/>
    <w:rsid w:val="00972F4C"/>
    <w:rsid w:val="009730A3"/>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4FB5"/>
    <w:rsid w:val="00975071"/>
    <w:rsid w:val="00975256"/>
    <w:rsid w:val="00975517"/>
    <w:rsid w:val="0097558D"/>
    <w:rsid w:val="009757EF"/>
    <w:rsid w:val="009758AD"/>
    <w:rsid w:val="009759C0"/>
    <w:rsid w:val="00975C71"/>
    <w:rsid w:val="00975EFD"/>
    <w:rsid w:val="00975F5F"/>
    <w:rsid w:val="00975FDE"/>
    <w:rsid w:val="009761A0"/>
    <w:rsid w:val="00976325"/>
    <w:rsid w:val="009763B2"/>
    <w:rsid w:val="009764B1"/>
    <w:rsid w:val="009764FD"/>
    <w:rsid w:val="0097661B"/>
    <w:rsid w:val="0097695D"/>
    <w:rsid w:val="00976AC6"/>
    <w:rsid w:val="00976BCF"/>
    <w:rsid w:val="00976CFA"/>
    <w:rsid w:val="00977014"/>
    <w:rsid w:val="00977051"/>
    <w:rsid w:val="009770BE"/>
    <w:rsid w:val="009770C1"/>
    <w:rsid w:val="00977114"/>
    <w:rsid w:val="00977CCB"/>
    <w:rsid w:val="00977D9D"/>
    <w:rsid w:val="00980091"/>
    <w:rsid w:val="009800CA"/>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2D3B"/>
    <w:rsid w:val="0098303D"/>
    <w:rsid w:val="009832E3"/>
    <w:rsid w:val="00983349"/>
    <w:rsid w:val="009833B1"/>
    <w:rsid w:val="00983426"/>
    <w:rsid w:val="00983C57"/>
    <w:rsid w:val="00983DD0"/>
    <w:rsid w:val="00983E21"/>
    <w:rsid w:val="00983FF9"/>
    <w:rsid w:val="00984052"/>
    <w:rsid w:val="009842EC"/>
    <w:rsid w:val="009844BF"/>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99"/>
    <w:rsid w:val="00990CA5"/>
    <w:rsid w:val="00990DAF"/>
    <w:rsid w:val="00990DC2"/>
    <w:rsid w:val="00990E25"/>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064"/>
    <w:rsid w:val="00993463"/>
    <w:rsid w:val="009937F9"/>
    <w:rsid w:val="00993908"/>
    <w:rsid w:val="0099394B"/>
    <w:rsid w:val="00993A72"/>
    <w:rsid w:val="00993B4F"/>
    <w:rsid w:val="00993BC5"/>
    <w:rsid w:val="00993C1E"/>
    <w:rsid w:val="00993C96"/>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B91"/>
    <w:rsid w:val="00995CCF"/>
    <w:rsid w:val="00995D3A"/>
    <w:rsid w:val="00995E19"/>
    <w:rsid w:val="00995F06"/>
    <w:rsid w:val="0099617F"/>
    <w:rsid w:val="009961B1"/>
    <w:rsid w:val="0099652F"/>
    <w:rsid w:val="0099664D"/>
    <w:rsid w:val="00996673"/>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97F6E"/>
    <w:rsid w:val="009A01D5"/>
    <w:rsid w:val="009A07CA"/>
    <w:rsid w:val="009A0C18"/>
    <w:rsid w:val="009A0CAA"/>
    <w:rsid w:val="009A1345"/>
    <w:rsid w:val="009A138F"/>
    <w:rsid w:val="009A14EB"/>
    <w:rsid w:val="009A1521"/>
    <w:rsid w:val="009A16BB"/>
    <w:rsid w:val="009A18AB"/>
    <w:rsid w:val="009A1981"/>
    <w:rsid w:val="009A1A62"/>
    <w:rsid w:val="009A1AF7"/>
    <w:rsid w:val="009A1C65"/>
    <w:rsid w:val="009A1C98"/>
    <w:rsid w:val="009A1CB4"/>
    <w:rsid w:val="009A2089"/>
    <w:rsid w:val="009A22C1"/>
    <w:rsid w:val="009A244B"/>
    <w:rsid w:val="009A247B"/>
    <w:rsid w:val="009A24C3"/>
    <w:rsid w:val="009A25B8"/>
    <w:rsid w:val="009A260A"/>
    <w:rsid w:val="009A26BF"/>
    <w:rsid w:val="009A285B"/>
    <w:rsid w:val="009A29AC"/>
    <w:rsid w:val="009A2CF0"/>
    <w:rsid w:val="009A2E3F"/>
    <w:rsid w:val="009A2FDA"/>
    <w:rsid w:val="009A2FE1"/>
    <w:rsid w:val="009A30C2"/>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279"/>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685"/>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566"/>
    <w:rsid w:val="009B361E"/>
    <w:rsid w:val="009B3627"/>
    <w:rsid w:val="009B39C1"/>
    <w:rsid w:val="009B3BE4"/>
    <w:rsid w:val="009B3C07"/>
    <w:rsid w:val="009B3C08"/>
    <w:rsid w:val="009B3E3B"/>
    <w:rsid w:val="009B4297"/>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132"/>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E9D"/>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58"/>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1F90"/>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3DD"/>
    <w:rsid w:val="009D5409"/>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3CF"/>
    <w:rsid w:val="009E0630"/>
    <w:rsid w:val="009E09C9"/>
    <w:rsid w:val="009E0A3A"/>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86"/>
    <w:rsid w:val="009E31DB"/>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C1A"/>
    <w:rsid w:val="009E4EDB"/>
    <w:rsid w:val="009E5748"/>
    <w:rsid w:val="009E5774"/>
    <w:rsid w:val="009E5857"/>
    <w:rsid w:val="009E585A"/>
    <w:rsid w:val="009E5A86"/>
    <w:rsid w:val="009E5B38"/>
    <w:rsid w:val="009E5BC4"/>
    <w:rsid w:val="009E5BD8"/>
    <w:rsid w:val="009E64EE"/>
    <w:rsid w:val="009E68B4"/>
    <w:rsid w:val="009E6AE2"/>
    <w:rsid w:val="009E6E1B"/>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E73"/>
    <w:rsid w:val="009F1E7B"/>
    <w:rsid w:val="009F1F62"/>
    <w:rsid w:val="009F1F63"/>
    <w:rsid w:val="009F2236"/>
    <w:rsid w:val="009F22E4"/>
    <w:rsid w:val="009F232D"/>
    <w:rsid w:val="009F23CF"/>
    <w:rsid w:val="009F246E"/>
    <w:rsid w:val="009F2821"/>
    <w:rsid w:val="009F28B9"/>
    <w:rsid w:val="009F29F3"/>
    <w:rsid w:val="009F2CC3"/>
    <w:rsid w:val="009F2F5D"/>
    <w:rsid w:val="009F3232"/>
    <w:rsid w:val="009F33CB"/>
    <w:rsid w:val="009F367B"/>
    <w:rsid w:val="009F394F"/>
    <w:rsid w:val="009F3AA6"/>
    <w:rsid w:val="009F3CC9"/>
    <w:rsid w:val="009F401A"/>
    <w:rsid w:val="009F40FE"/>
    <w:rsid w:val="009F42B7"/>
    <w:rsid w:val="009F44C2"/>
    <w:rsid w:val="009F44C9"/>
    <w:rsid w:val="009F4735"/>
    <w:rsid w:val="009F47DF"/>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9F7FDE"/>
    <w:rsid w:val="00A00231"/>
    <w:rsid w:val="00A00361"/>
    <w:rsid w:val="00A0051B"/>
    <w:rsid w:val="00A00830"/>
    <w:rsid w:val="00A00929"/>
    <w:rsid w:val="00A00B25"/>
    <w:rsid w:val="00A00D6C"/>
    <w:rsid w:val="00A00FA2"/>
    <w:rsid w:val="00A0105D"/>
    <w:rsid w:val="00A010DA"/>
    <w:rsid w:val="00A013CE"/>
    <w:rsid w:val="00A01739"/>
    <w:rsid w:val="00A01954"/>
    <w:rsid w:val="00A01A07"/>
    <w:rsid w:val="00A01AE4"/>
    <w:rsid w:val="00A01CA6"/>
    <w:rsid w:val="00A020BD"/>
    <w:rsid w:val="00A0229E"/>
    <w:rsid w:val="00A0257B"/>
    <w:rsid w:val="00A0262A"/>
    <w:rsid w:val="00A0289C"/>
    <w:rsid w:val="00A0292B"/>
    <w:rsid w:val="00A02C60"/>
    <w:rsid w:val="00A02D45"/>
    <w:rsid w:val="00A0300D"/>
    <w:rsid w:val="00A0357D"/>
    <w:rsid w:val="00A03DC3"/>
    <w:rsid w:val="00A03ED8"/>
    <w:rsid w:val="00A0414F"/>
    <w:rsid w:val="00A04234"/>
    <w:rsid w:val="00A04605"/>
    <w:rsid w:val="00A04926"/>
    <w:rsid w:val="00A0497E"/>
    <w:rsid w:val="00A04BBC"/>
    <w:rsid w:val="00A05087"/>
    <w:rsid w:val="00A051F5"/>
    <w:rsid w:val="00A05237"/>
    <w:rsid w:val="00A054A4"/>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67"/>
    <w:rsid w:val="00A114DD"/>
    <w:rsid w:val="00A11523"/>
    <w:rsid w:val="00A11A87"/>
    <w:rsid w:val="00A11A8A"/>
    <w:rsid w:val="00A11C07"/>
    <w:rsid w:val="00A11DAD"/>
    <w:rsid w:val="00A11F22"/>
    <w:rsid w:val="00A11F33"/>
    <w:rsid w:val="00A120B1"/>
    <w:rsid w:val="00A12305"/>
    <w:rsid w:val="00A125D7"/>
    <w:rsid w:val="00A1265D"/>
    <w:rsid w:val="00A1268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8B7"/>
    <w:rsid w:val="00A14AA4"/>
    <w:rsid w:val="00A14B99"/>
    <w:rsid w:val="00A14C8C"/>
    <w:rsid w:val="00A15026"/>
    <w:rsid w:val="00A150EC"/>
    <w:rsid w:val="00A155A0"/>
    <w:rsid w:val="00A15749"/>
    <w:rsid w:val="00A157EE"/>
    <w:rsid w:val="00A158E1"/>
    <w:rsid w:val="00A15BF7"/>
    <w:rsid w:val="00A15CDC"/>
    <w:rsid w:val="00A15DEB"/>
    <w:rsid w:val="00A15E4B"/>
    <w:rsid w:val="00A15EE4"/>
    <w:rsid w:val="00A1615F"/>
    <w:rsid w:val="00A16424"/>
    <w:rsid w:val="00A16666"/>
    <w:rsid w:val="00A16A71"/>
    <w:rsid w:val="00A16AE4"/>
    <w:rsid w:val="00A16C26"/>
    <w:rsid w:val="00A16C33"/>
    <w:rsid w:val="00A16C68"/>
    <w:rsid w:val="00A16EBA"/>
    <w:rsid w:val="00A16EC7"/>
    <w:rsid w:val="00A172D5"/>
    <w:rsid w:val="00A174E6"/>
    <w:rsid w:val="00A17736"/>
    <w:rsid w:val="00A1775A"/>
    <w:rsid w:val="00A177C2"/>
    <w:rsid w:val="00A17BE3"/>
    <w:rsid w:val="00A17D29"/>
    <w:rsid w:val="00A203AC"/>
    <w:rsid w:val="00A2054D"/>
    <w:rsid w:val="00A205BB"/>
    <w:rsid w:val="00A20616"/>
    <w:rsid w:val="00A2066F"/>
    <w:rsid w:val="00A206BB"/>
    <w:rsid w:val="00A208F0"/>
    <w:rsid w:val="00A20D1F"/>
    <w:rsid w:val="00A20F3D"/>
    <w:rsid w:val="00A20F4A"/>
    <w:rsid w:val="00A211EA"/>
    <w:rsid w:val="00A212F0"/>
    <w:rsid w:val="00A21675"/>
    <w:rsid w:val="00A21719"/>
    <w:rsid w:val="00A21836"/>
    <w:rsid w:val="00A2184D"/>
    <w:rsid w:val="00A218C1"/>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C4B"/>
    <w:rsid w:val="00A24FB1"/>
    <w:rsid w:val="00A25024"/>
    <w:rsid w:val="00A251D5"/>
    <w:rsid w:val="00A252EE"/>
    <w:rsid w:val="00A2533F"/>
    <w:rsid w:val="00A2552A"/>
    <w:rsid w:val="00A25C26"/>
    <w:rsid w:val="00A25CCD"/>
    <w:rsid w:val="00A25DC3"/>
    <w:rsid w:val="00A25EF2"/>
    <w:rsid w:val="00A2601A"/>
    <w:rsid w:val="00A261CE"/>
    <w:rsid w:val="00A261EC"/>
    <w:rsid w:val="00A26228"/>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15"/>
    <w:rsid w:val="00A27C2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BAC"/>
    <w:rsid w:val="00A31D26"/>
    <w:rsid w:val="00A31DAB"/>
    <w:rsid w:val="00A31FF1"/>
    <w:rsid w:val="00A3207F"/>
    <w:rsid w:val="00A32256"/>
    <w:rsid w:val="00A322CC"/>
    <w:rsid w:val="00A322EA"/>
    <w:rsid w:val="00A323F9"/>
    <w:rsid w:val="00A325E1"/>
    <w:rsid w:val="00A329A8"/>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8EB"/>
    <w:rsid w:val="00A33A61"/>
    <w:rsid w:val="00A33DCD"/>
    <w:rsid w:val="00A33F3F"/>
    <w:rsid w:val="00A34272"/>
    <w:rsid w:val="00A342C5"/>
    <w:rsid w:val="00A343B6"/>
    <w:rsid w:val="00A34876"/>
    <w:rsid w:val="00A349A1"/>
    <w:rsid w:val="00A349BF"/>
    <w:rsid w:val="00A34CBF"/>
    <w:rsid w:val="00A350F4"/>
    <w:rsid w:val="00A352F1"/>
    <w:rsid w:val="00A353B6"/>
    <w:rsid w:val="00A35608"/>
    <w:rsid w:val="00A3563E"/>
    <w:rsid w:val="00A35647"/>
    <w:rsid w:val="00A35726"/>
    <w:rsid w:val="00A35A46"/>
    <w:rsid w:val="00A35EBF"/>
    <w:rsid w:val="00A3607A"/>
    <w:rsid w:val="00A361C4"/>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D12"/>
    <w:rsid w:val="00A40FC5"/>
    <w:rsid w:val="00A411C3"/>
    <w:rsid w:val="00A41237"/>
    <w:rsid w:val="00A4125F"/>
    <w:rsid w:val="00A4135C"/>
    <w:rsid w:val="00A41405"/>
    <w:rsid w:val="00A41548"/>
    <w:rsid w:val="00A41611"/>
    <w:rsid w:val="00A41907"/>
    <w:rsid w:val="00A419F4"/>
    <w:rsid w:val="00A41A12"/>
    <w:rsid w:val="00A41AB4"/>
    <w:rsid w:val="00A41C93"/>
    <w:rsid w:val="00A41E12"/>
    <w:rsid w:val="00A41E4C"/>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BDC"/>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5A5"/>
    <w:rsid w:val="00A45841"/>
    <w:rsid w:val="00A4596F"/>
    <w:rsid w:val="00A45C0A"/>
    <w:rsid w:val="00A45D74"/>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846"/>
    <w:rsid w:val="00A50B0E"/>
    <w:rsid w:val="00A50B6B"/>
    <w:rsid w:val="00A51044"/>
    <w:rsid w:val="00A510CE"/>
    <w:rsid w:val="00A51357"/>
    <w:rsid w:val="00A51373"/>
    <w:rsid w:val="00A514E3"/>
    <w:rsid w:val="00A515A3"/>
    <w:rsid w:val="00A5160C"/>
    <w:rsid w:val="00A516B5"/>
    <w:rsid w:val="00A5181B"/>
    <w:rsid w:val="00A5184F"/>
    <w:rsid w:val="00A51887"/>
    <w:rsid w:val="00A518A8"/>
    <w:rsid w:val="00A51B02"/>
    <w:rsid w:val="00A51B9C"/>
    <w:rsid w:val="00A51E6C"/>
    <w:rsid w:val="00A52004"/>
    <w:rsid w:val="00A52263"/>
    <w:rsid w:val="00A5245C"/>
    <w:rsid w:val="00A52476"/>
    <w:rsid w:val="00A524F7"/>
    <w:rsid w:val="00A52A4D"/>
    <w:rsid w:val="00A52A8B"/>
    <w:rsid w:val="00A52C78"/>
    <w:rsid w:val="00A53148"/>
    <w:rsid w:val="00A53579"/>
    <w:rsid w:val="00A53607"/>
    <w:rsid w:val="00A53856"/>
    <w:rsid w:val="00A53B74"/>
    <w:rsid w:val="00A53C98"/>
    <w:rsid w:val="00A53D5E"/>
    <w:rsid w:val="00A54103"/>
    <w:rsid w:val="00A541ED"/>
    <w:rsid w:val="00A54361"/>
    <w:rsid w:val="00A5439A"/>
    <w:rsid w:val="00A543CD"/>
    <w:rsid w:val="00A5475A"/>
    <w:rsid w:val="00A54E0C"/>
    <w:rsid w:val="00A54F6B"/>
    <w:rsid w:val="00A54F6F"/>
    <w:rsid w:val="00A54FBA"/>
    <w:rsid w:val="00A5508C"/>
    <w:rsid w:val="00A55148"/>
    <w:rsid w:val="00A55486"/>
    <w:rsid w:val="00A55645"/>
    <w:rsid w:val="00A55687"/>
    <w:rsid w:val="00A55BA3"/>
    <w:rsid w:val="00A55CC2"/>
    <w:rsid w:val="00A55EE3"/>
    <w:rsid w:val="00A56027"/>
    <w:rsid w:val="00A561AB"/>
    <w:rsid w:val="00A561C1"/>
    <w:rsid w:val="00A56812"/>
    <w:rsid w:val="00A56A74"/>
    <w:rsid w:val="00A56B33"/>
    <w:rsid w:val="00A573F8"/>
    <w:rsid w:val="00A574DB"/>
    <w:rsid w:val="00A5778E"/>
    <w:rsid w:val="00A57AAD"/>
    <w:rsid w:val="00A57DFC"/>
    <w:rsid w:val="00A6003E"/>
    <w:rsid w:val="00A6045E"/>
    <w:rsid w:val="00A60660"/>
    <w:rsid w:val="00A60C40"/>
    <w:rsid w:val="00A60D44"/>
    <w:rsid w:val="00A60D91"/>
    <w:rsid w:val="00A60EF7"/>
    <w:rsid w:val="00A611D5"/>
    <w:rsid w:val="00A6123B"/>
    <w:rsid w:val="00A6145E"/>
    <w:rsid w:val="00A6151F"/>
    <w:rsid w:val="00A618F7"/>
    <w:rsid w:val="00A61A4F"/>
    <w:rsid w:val="00A61F5E"/>
    <w:rsid w:val="00A6214D"/>
    <w:rsid w:val="00A622CA"/>
    <w:rsid w:val="00A62604"/>
    <w:rsid w:val="00A6262F"/>
    <w:rsid w:val="00A6263A"/>
    <w:rsid w:val="00A62869"/>
    <w:rsid w:val="00A62AA0"/>
    <w:rsid w:val="00A62EB4"/>
    <w:rsid w:val="00A6304A"/>
    <w:rsid w:val="00A631E3"/>
    <w:rsid w:val="00A63999"/>
    <w:rsid w:val="00A63C59"/>
    <w:rsid w:val="00A63CA0"/>
    <w:rsid w:val="00A63CB1"/>
    <w:rsid w:val="00A63D8A"/>
    <w:rsid w:val="00A63E1E"/>
    <w:rsid w:val="00A63EA9"/>
    <w:rsid w:val="00A6409C"/>
    <w:rsid w:val="00A642D5"/>
    <w:rsid w:val="00A6443A"/>
    <w:rsid w:val="00A644AB"/>
    <w:rsid w:val="00A64608"/>
    <w:rsid w:val="00A649D9"/>
    <w:rsid w:val="00A64A4D"/>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409"/>
    <w:rsid w:val="00A70777"/>
    <w:rsid w:val="00A70D6B"/>
    <w:rsid w:val="00A70E4B"/>
    <w:rsid w:val="00A710B3"/>
    <w:rsid w:val="00A710E2"/>
    <w:rsid w:val="00A710F0"/>
    <w:rsid w:val="00A715B2"/>
    <w:rsid w:val="00A71DBE"/>
    <w:rsid w:val="00A71E2C"/>
    <w:rsid w:val="00A71E30"/>
    <w:rsid w:val="00A7241F"/>
    <w:rsid w:val="00A72910"/>
    <w:rsid w:val="00A7293B"/>
    <w:rsid w:val="00A72BBC"/>
    <w:rsid w:val="00A72D65"/>
    <w:rsid w:val="00A72DBF"/>
    <w:rsid w:val="00A72F7D"/>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794"/>
    <w:rsid w:val="00A759ED"/>
    <w:rsid w:val="00A75E65"/>
    <w:rsid w:val="00A7626D"/>
    <w:rsid w:val="00A762DC"/>
    <w:rsid w:val="00A763E9"/>
    <w:rsid w:val="00A76522"/>
    <w:rsid w:val="00A7666E"/>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E89"/>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D39"/>
    <w:rsid w:val="00A86E88"/>
    <w:rsid w:val="00A86FCC"/>
    <w:rsid w:val="00A87034"/>
    <w:rsid w:val="00A870AA"/>
    <w:rsid w:val="00A870D8"/>
    <w:rsid w:val="00A871D7"/>
    <w:rsid w:val="00A87224"/>
    <w:rsid w:val="00A8723B"/>
    <w:rsid w:val="00A87307"/>
    <w:rsid w:val="00A87966"/>
    <w:rsid w:val="00A87A94"/>
    <w:rsid w:val="00A87C84"/>
    <w:rsid w:val="00A87CEA"/>
    <w:rsid w:val="00A87D01"/>
    <w:rsid w:val="00A87F39"/>
    <w:rsid w:val="00A90085"/>
    <w:rsid w:val="00A903BA"/>
    <w:rsid w:val="00A903CB"/>
    <w:rsid w:val="00A90432"/>
    <w:rsid w:val="00A90444"/>
    <w:rsid w:val="00A90BA5"/>
    <w:rsid w:val="00A913A3"/>
    <w:rsid w:val="00A914F7"/>
    <w:rsid w:val="00A91A2B"/>
    <w:rsid w:val="00A91B5B"/>
    <w:rsid w:val="00A91BE9"/>
    <w:rsid w:val="00A91D01"/>
    <w:rsid w:val="00A91DA2"/>
    <w:rsid w:val="00A91E4E"/>
    <w:rsid w:val="00A92165"/>
    <w:rsid w:val="00A922B4"/>
    <w:rsid w:val="00A923A7"/>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ADF"/>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82C"/>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351"/>
    <w:rsid w:val="00AA2566"/>
    <w:rsid w:val="00AA25F9"/>
    <w:rsid w:val="00AA288B"/>
    <w:rsid w:val="00AA2932"/>
    <w:rsid w:val="00AA2AB2"/>
    <w:rsid w:val="00AA3273"/>
    <w:rsid w:val="00AA32F0"/>
    <w:rsid w:val="00AA33A3"/>
    <w:rsid w:val="00AA3420"/>
    <w:rsid w:val="00AA3824"/>
    <w:rsid w:val="00AA3938"/>
    <w:rsid w:val="00AA3D8E"/>
    <w:rsid w:val="00AA3DBF"/>
    <w:rsid w:val="00AA4089"/>
    <w:rsid w:val="00AA41FC"/>
    <w:rsid w:val="00AA43BD"/>
    <w:rsid w:val="00AA4498"/>
    <w:rsid w:val="00AA4521"/>
    <w:rsid w:val="00AA45B3"/>
    <w:rsid w:val="00AA49D7"/>
    <w:rsid w:val="00AA4BFE"/>
    <w:rsid w:val="00AA4C90"/>
    <w:rsid w:val="00AA4DE9"/>
    <w:rsid w:val="00AA4EB6"/>
    <w:rsid w:val="00AA5131"/>
    <w:rsid w:val="00AA5560"/>
    <w:rsid w:val="00AA557E"/>
    <w:rsid w:val="00AA57AF"/>
    <w:rsid w:val="00AA5910"/>
    <w:rsid w:val="00AA59F5"/>
    <w:rsid w:val="00AA5AAB"/>
    <w:rsid w:val="00AA5C99"/>
    <w:rsid w:val="00AA5D29"/>
    <w:rsid w:val="00AA5E5D"/>
    <w:rsid w:val="00AA5EB4"/>
    <w:rsid w:val="00AA5F5B"/>
    <w:rsid w:val="00AA62CE"/>
    <w:rsid w:val="00AA62DE"/>
    <w:rsid w:val="00AA65D6"/>
    <w:rsid w:val="00AA6603"/>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004"/>
    <w:rsid w:val="00AB5157"/>
    <w:rsid w:val="00AB536D"/>
    <w:rsid w:val="00AB542E"/>
    <w:rsid w:val="00AB5794"/>
    <w:rsid w:val="00AB5E67"/>
    <w:rsid w:val="00AB60F7"/>
    <w:rsid w:val="00AB615B"/>
    <w:rsid w:val="00AB62B0"/>
    <w:rsid w:val="00AB63E9"/>
    <w:rsid w:val="00AB6B48"/>
    <w:rsid w:val="00AB6BF1"/>
    <w:rsid w:val="00AB6BF6"/>
    <w:rsid w:val="00AB6C01"/>
    <w:rsid w:val="00AB6C80"/>
    <w:rsid w:val="00AB6D1B"/>
    <w:rsid w:val="00AB6F76"/>
    <w:rsid w:val="00AB70AB"/>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375"/>
    <w:rsid w:val="00AC1406"/>
    <w:rsid w:val="00AC1863"/>
    <w:rsid w:val="00AC1881"/>
    <w:rsid w:val="00AC1ABF"/>
    <w:rsid w:val="00AC1B1B"/>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CC1"/>
    <w:rsid w:val="00AC3EFF"/>
    <w:rsid w:val="00AC436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6B1"/>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AA5"/>
    <w:rsid w:val="00AD2D9E"/>
    <w:rsid w:val="00AD2F12"/>
    <w:rsid w:val="00AD2F56"/>
    <w:rsid w:val="00AD3083"/>
    <w:rsid w:val="00AD30D3"/>
    <w:rsid w:val="00AD396B"/>
    <w:rsid w:val="00AD3A6F"/>
    <w:rsid w:val="00AD3CD7"/>
    <w:rsid w:val="00AD3D97"/>
    <w:rsid w:val="00AD4178"/>
    <w:rsid w:val="00AD439D"/>
    <w:rsid w:val="00AD4794"/>
    <w:rsid w:val="00AD4899"/>
    <w:rsid w:val="00AD4CF8"/>
    <w:rsid w:val="00AD4F2C"/>
    <w:rsid w:val="00AD4F4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8C9"/>
    <w:rsid w:val="00AD690B"/>
    <w:rsid w:val="00AD6C70"/>
    <w:rsid w:val="00AD72C6"/>
    <w:rsid w:val="00AD744A"/>
    <w:rsid w:val="00AD7684"/>
    <w:rsid w:val="00AD7983"/>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1AA"/>
    <w:rsid w:val="00AE1397"/>
    <w:rsid w:val="00AE1573"/>
    <w:rsid w:val="00AE1776"/>
    <w:rsid w:val="00AE17E3"/>
    <w:rsid w:val="00AE1848"/>
    <w:rsid w:val="00AE1980"/>
    <w:rsid w:val="00AE1B9C"/>
    <w:rsid w:val="00AE1C03"/>
    <w:rsid w:val="00AE1DBC"/>
    <w:rsid w:val="00AE1F22"/>
    <w:rsid w:val="00AE227F"/>
    <w:rsid w:val="00AE23BD"/>
    <w:rsid w:val="00AE24B9"/>
    <w:rsid w:val="00AE281A"/>
    <w:rsid w:val="00AE2832"/>
    <w:rsid w:val="00AE2CC9"/>
    <w:rsid w:val="00AE2EB6"/>
    <w:rsid w:val="00AE309B"/>
    <w:rsid w:val="00AE31C2"/>
    <w:rsid w:val="00AE35A1"/>
    <w:rsid w:val="00AE36D2"/>
    <w:rsid w:val="00AE387B"/>
    <w:rsid w:val="00AE39B1"/>
    <w:rsid w:val="00AE3B1D"/>
    <w:rsid w:val="00AE3B59"/>
    <w:rsid w:val="00AE3B7B"/>
    <w:rsid w:val="00AE3B9D"/>
    <w:rsid w:val="00AE3D51"/>
    <w:rsid w:val="00AE3D8C"/>
    <w:rsid w:val="00AE3F86"/>
    <w:rsid w:val="00AE3F92"/>
    <w:rsid w:val="00AE3FD4"/>
    <w:rsid w:val="00AE4150"/>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505"/>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2FCF"/>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AFA"/>
    <w:rsid w:val="00B02CF5"/>
    <w:rsid w:val="00B02DA1"/>
    <w:rsid w:val="00B03108"/>
    <w:rsid w:val="00B0323E"/>
    <w:rsid w:val="00B03303"/>
    <w:rsid w:val="00B03716"/>
    <w:rsid w:val="00B03776"/>
    <w:rsid w:val="00B03AB7"/>
    <w:rsid w:val="00B03D39"/>
    <w:rsid w:val="00B03E3E"/>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4CF"/>
    <w:rsid w:val="00B055A0"/>
    <w:rsid w:val="00B0595C"/>
    <w:rsid w:val="00B05A03"/>
    <w:rsid w:val="00B05CA8"/>
    <w:rsid w:val="00B05E0A"/>
    <w:rsid w:val="00B05FDF"/>
    <w:rsid w:val="00B060F4"/>
    <w:rsid w:val="00B06212"/>
    <w:rsid w:val="00B067CA"/>
    <w:rsid w:val="00B06803"/>
    <w:rsid w:val="00B068BB"/>
    <w:rsid w:val="00B0690C"/>
    <w:rsid w:val="00B06AC6"/>
    <w:rsid w:val="00B06AD0"/>
    <w:rsid w:val="00B06BD8"/>
    <w:rsid w:val="00B06BE0"/>
    <w:rsid w:val="00B06C94"/>
    <w:rsid w:val="00B06D6D"/>
    <w:rsid w:val="00B06EC7"/>
    <w:rsid w:val="00B071C7"/>
    <w:rsid w:val="00B07240"/>
    <w:rsid w:val="00B07460"/>
    <w:rsid w:val="00B074F7"/>
    <w:rsid w:val="00B075F6"/>
    <w:rsid w:val="00B07624"/>
    <w:rsid w:val="00B07754"/>
    <w:rsid w:val="00B07895"/>
    <w:rsid w:val="00B07B2B"/>
    <w:rsid w:val="00B07D28"/>
    <w:rsid w:val="00B07DC1"/>
    <w:rsid w:val="00B07F4F"/>
    <w:rsid w:val="00B07F7B"/>
    <w:rsid w:val="00B1009A"/>
    <w:rsid w:val="00B10100"/>
    <w:rsid w:val="00B1032A"/>
    <w:rsid w:val="00B10496"/>
    <w:rsid w:val="00B10537"/>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8CE"/>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81B"/>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17FEE"/>
    <w:rsid w:val="00B2002C"/>
    <w:rsid w:val="00B20142"/>
    <w:rsid w:val="00B20475"/>
    <w:rsid w:val="00B204E9"/>
    <w:rsid w:val="00B20541"/>
    <w:rsid w:val="00B20575"/>
    <w:rsid w:val="00B2064F"/>
    <w:rsid w:val="00B2069B"/>
    <w:rsid w:val="00B20AD4"/>
    <w:rsid w:val="00B20C3A"/>
    <w:rsid w:val="00B2115E"/>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976"/>
    <w:rsid w:val="00B24BE6"/>
    <w:rsid w:val="00B24D88"/>
    <w:rsid w:val="00B24DC1"/>
    <w:rsid w:val="00B24E54"/>
    <w:rsid w:val="00B25226"/>
    <w:rsid w:val="00B2569C"/>
    <w:rsid w:val="00B258F9"/>
    <w:rsid w:val="00B25B81"/>
    <w:rsid w:val="00B261FE"/>
    <w:rsid w:val="00B26245"/>
    <w:rsid w:val="00B264E1"/>
    <w:rsid w:val="00B2658F"/>
    <w:rsid w:val="00B2673E"/>
    <w:rsid w:val="00B26AE9"/>
    <w:rsid w:val="00B26E1C"/>
    <w:rsid w:val="00B26F1B"/>
    <w:rsid w:val="00B270BD"/>
    <w:rsid w:val="00B275B8"/>
    <w:rsid w:val="00B2764E"/>
    <w:rsid w:val="00B276AD"/>
    <w:rsid w:val="00B276C8"/>
    <w:rsid w:val="00B276F7"/>
    <w:rsid w:val="00B2771B"/>
    <w:rsid w:val="00B277F6"/>
    <w:rsid w:val="00B2781F"/>
    <w:rsid w:val="00B27915"/>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0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35"/>
    <w:rsid w:val="00B4488A"/>
    <w:rsid w:val="00B44BF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6BF"/>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35E"/>
    <w:rsid w:val="00B52413"/>
    <w:rsid w:val="00B52486"/>
    <w:rsid w:val="00B5251B"/>
    <w:rsid w:val="00B5261B"/>
    <w:rsid w:val="00B52761"/>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157"/>
    <w:rsid w:val="00B552BE"/>
    <w:rsid w:val="00B554E2"/>
    <w:rsid w:val="00B558B4"/>
    <w:rsid w:val="00B55B60"/>
    <w:rsid w:val="00B55DFC"/>
    <w:rsid w:val="00B56072"/>
    <w:rsid w:val="00B56258"/>
    <w:rsid w:val="00B562E6"/>
    <w:rsid w:val="00B56608"/>
    <w:rsid w:val="00B5663B"/>
    <w:rsid w:val="00B56765"/>
    <w:rsid w:val="00B5690B"/>
    <w:rsid w:val="00B56BDC"/>
    <w:rsid w:val="00B56CB3"/>
    <w:rsid w:val="00B56DD5"/>
    <w:rsid w:val="00B56E6B"/>
    <w:rsid w:val="00B56FC9"/>
    <w:rsid w:val="00B5703D"/>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136"/>
    <w:rsid w:val="00B623E2"/>
    <w:rsid w:val="00B62784"/>
    <w:rsid w:val="00B6279E"/>
    <w:rsid w:val="00B62AC5"/>
    <w:rsid w:val="00B62B72"/>
    <w:rsid w:val="00B62BF5"/>
    <w:rsid w:val="00B62DAC"/>
    <w:rsid w:val="00B62E0C"/>
    <w:rsid w:val="00B62E3E"/>
    <w:rsid w:val="00B62FE2"/>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E38"/>
    <w:rsid w:val="00B67F33"/>
    <w:rsid w:val="00B67F4A"/>
    <w:rsid w:val="00B7023A"/>
    <w:rsid w:val="00B70298"/>
    <w:rsid w:val="00B7029F"/>
    <w:rsid w:val="00B703FB"/>
    <w:rsid w:val="00B7061A"/>
    <w:rsid w:val="00B706D4"/>
    <w:rsid w:val="00B7070B"/>
    <w:rsid w:val="00B70C8E"/>
    <w:rsid w:val="00B70D8B"/>
    <w:rsid w:val="00B70E53"/>
    <w:rsid w:val="00B7118D"/>
    <w:rsid w:val="00B712A0"/>
    <w:rsid w:val="00B7159D"/>
    <w:rsid w:val="00B717CF"/>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BE5"/>
    <w:rsid w:val="00B72D46"/>
    <w:rsid w:val="00B72D7F"/>
    <w:rsid w:val="00B730EE"/>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97D"/>
    <w:rsid w:val="00B74A5F"/>
    <w:rsid w:val="00B75275"/>
    <w:rsid w:val="00B75407"/>
    <w:rsid w:val="00B75594"/>
    <w:rsid w:val="00B75806"/>
    <w:rsid w:val="00B75B61"/>
    <w:rsid w:val="00B765F3"/>
    <w:rsid w:val="00B76BF1"/>
    <w:rsid w:val="00B76CCA"/>
    <w:rsid w:val="00B76DD1"/>
    <w:rsid w:val="00B76E3B"/>
    <w:rsid w:val="00B76F13"/>
    <w:rsid w:val="00B771AE"/>
    <w:rsid w:val="00B772B9"/>
    <w:rsid w:val="00B77375"/>
    <w:rsid w:val="00B7765C"/>
    <w:rsid w:val="00B77725"/>
    <w:rsid w:val="00B77881"/>
    <w:rsid w:val="00B77916"/>
    <w:rsid w:val="00B7792F"/>
    <w:rsid w:val="00B77B51"/>
    <w:rsid w:val="00B77E35"/>
    <w:rsid w:val="00B77E42"/>
    <w:rsid w:val="00B801AB"/>
    <w:rsid w:val="00B804AE"/>
    <w:rsid w:val="00B8054A"/>
    <w:rsid w:val="00B805A9"/>
    <w:rsid w:val="00B80772"/>
    <w:rsid w:val="00B80992"/>
    <w:rsid w:val="00B809F7"/>
    <w:rsid w:val="00B80BB5"/>
    <w:rsid w:val="00B80BDF"/>
    <w:rsid w:val="00B81060"/>
    <w:rsid w:val="00B810A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7D9"/>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77"/>
    <w:rsid w:val="00B844B8"/>
    <w:rsid w:val="00B845C8"/>
    <w:rsid w:val="00B84727"/>
    <w:rsid w:val="00B84A60"/>
    <w:rsid w:val="00B84A69"/>
    <w:rsid w:val="00B84AF1"/>
    <w:rsid w:val="00B84DED"/>
    <w:rsid w:val="00B84E5A"/>
    <w:rsid w:val="00B84EAC"/>
    <w:rsid w:val="00B84EDB"/>
    <w:rsid w:val="00B84F29"/>
    <w:rsid w:val="00B84F88"/>
    <w:rsid w:val="00B850AD"/>
    <w:rsid w:val="00B852CE"/>
    <w:rsid w:val="00B85329"/>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3A"/>
    <w:rsid w:val="00B911DD"/>
    <w:rsid w:val="00B91375"/>
    <w:rsid w:val="00B91594"/>
    <w:rsid w:val="00B91A56"/>
    <w:rsid w:val="00B91B8E"/>
    <w:rsid w:val="00B91DD7"/>
    <w:rsid w:val="00B91DDD"/>
    <w:rsid w:val="00B91DE8"/>
    <w:rsid w:val="00B91F94"/>
    <w:rsid w:val="00B9202C"/>
    <w:rsid w:val="00B92189"/>
    <w:rsid w:val="00B92207"/>
    <w:rsid w:val="00B9225D"/>
    <w:rsid w:val="00B92322"/>
    <w:rsid w:val="00B92504"/>
    <w:rsid w:val="00B92506"/>
    <w:rsid w:val="00B927E9"/>
    <w:rsid w:val="00B92827"/>
    <w:rsid w:val="00B92837"/>
    <w:rsid w:val="00B92C48"/>
    <w:rsid w:val="00B92EF9"/>
    <w:rsid w:val="00B9307E"/>
    <w:rsid w:val="00B9317E"/>
    <w:rsid w:val="00B9318D"/>
    <w:rsid w:val="00B932B8"/>
    <w:rsid w:val="00B933B5"/>
    <w:rsid w:val="00B93661"/>
    <w:rsid w:val="00B936ED"/>
    <w:rsid w:val="00B939F8"/>
    <w:rsid w:val="00B93BFE"/>
    <w:rsid w:val="00B93C50"/>
    <w:rsid w:val="00B93C82"/>
    <w:rsid w:val="00B941E3"/>
    <w:rsid w:val="00B94204"/>
    <w:rsid w:val="00B94228"/>
    <w:rsid w:val="00B942ED"/>
    <w:rsid w:val="00B9432A"/>
    <w:rsid w:val="00B94376"/>
    <w:rsid w:val="00B947D0"/>
    <w:rsid w:val="00B94B84"/>
    <w:rsid w:val="00B94EFA"/>
    <w:rsid w:val="00B950DF"/>
    <w:rsid w:val="00B9529C"/>
    <w:rsid w:val="00B95304"/>
    <w:rsid w:val="00B95418"/>
    <w:rsid w:val="00B954A2"/>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59E"/>
    <w:rsid w:val="00BA06FE"/>
    <w:rsid w:val="00BA0904"/>
    <w:rsid w:val="00BA0B4E"/>
    <w:rsid w:val="00BA0EE8"/>
    <w:rsid w:val="00BA1234"/>
    <w:rsid w:val="00BA1513"/>
    <w:rsid w:val="00BA1828"/>
    <w:rsid w:val="00BA1ACB"/>
    <w:rsid w:val="00BA1B8B"/>
    <w:rsid w:val="00BA1E0D"/>
    <w:rsid w:val="00BA1F71"/>
    <w:rsid w:val="00BA1FC4"/>
    <w:rsid w:val="00BA23DE"/>
    <w:rsid w:val="00BA24BA"/>
    <w:rsid w:val="00BA2646"/>
    <w:rsid w:val="00BA2698"/>
    <w:rsid w:val="00BA2861"/>
    <w:rsid w:val="00BA2FBA"/>
    <w:rsid w:val="00BA316D"/>
    <w:rsid w:val="00BA31E4"/>
    <w:rsid w:val="00BA31F8"/>
    <w:rsid w:val="00BA34F3"/>
    <w:rsid w:val="00BA380D"/>
    <w:rsid w:val="00BA391C"/>
    <w:rsid w:val="00BA39B7"/>
    <w:rsid w:val="00BA3DE7"/>
    <w:rsid w:val="00BA3E04"/>
    <w:rsid w:val="00BA405E"/>
    <w:rsid w:val="00BA4091"/>
    <w:rsid w:val="00BA437E"/>
    <w:rsid w:val="00BA4427"/>
    <w:rsid w:val="00BA4722"/>
    <w:rsid w:val="00BA481F"/>
    <w:rsid w:val="00BA4886"/>
    <w:rsid w:val="00BA4976"/>
    <w:rsid w:val="00BA4CED"/>
    <w:rsid w:val="00BA4D72"/>
    <w:rsid w:val="00BA4E1E"/>
    <w:rsid w:val="00BA5261"/>
    <w:rsid w:val="00BA56E3"/>
    <w:rsid w:val="00BA56FA"/>
    <w:rsid w:val="00BA5738"/>
    <w:rsid w:val="00BA5791"/>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36"/>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C0"/>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6A5"/>
    <w:rsid w:val="00BB371C"/>
    <w:rsid w:val="00BB3CFB"/>
    <w:rsid w:val="00BB3E1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E05"/>
    <w:rsid w:val="00BB7F1D"/>
    <w:rsid w:val="00BB7FE1"/>
    <w:rsid w:val="00BC008F"/>
    <w:rsid w:val="00BC0345"/>
    <w:rsid w:val="00BC08CE"/>
    <w:rsid w:val="00BC0944"/>
    <w:rsid w:val="00BC0F67"/>
    <w:rsid w:val="00BC11DD"/>
    <w:rsid w:val="00BC152D"/>
    <w:rsid w:val="00BC1780"/>
    <w:rsid w:val="00BC194E"/>
    <w:rsid w:val="00BC1AC2"/>
    <w:rsid w:val="00BC1E8D"/>
    <w:rsid w:val="00BC2003"/>
    <w:rsid w:val="00BC20C3"/>
    <w:rsid w:val="00BC21DD"/>
    <w:rsid w:val="00BC292B"/>
    <w:rsid w:val="00BC2B5C"/>
    <w:rsid w:val="00BC2D25"/>
    <w:rsid w:val="00BC30B7"/>
    <w:rsid w:val="00BC30BA"/>
    <w:rsid w:val="00BC3587"/>
    <w:rsid w:val="00BC370F"/>
    <w:rsid w:val="00BC39E8"/>
    <w:rsid w:val="00BC41A0"/>
    <w:rsid w:val="00BC42DD"/>
    <w:rsid w:val="00BC4424"/>
    <w:rsid w:val="00BC4759"/>
    <w:rsid w:val="00BC495A"/>
    <w:rsid w:val="00BC4AE8"/>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DBD"/>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6D5E"/>
    <w:rsid w:val="00BD727E"/>
    <w:rsid w:val="00BD7466"/>
    <w:rsid w:val="00BD777A"/>
    <w:rsid w:val="00BD7BE5"/>
    <w:rsid w:val="00BD7D29"/>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09B"/>
    <w:rsid w:val="00BE5224"/>
    <w:rsid w:val="00BE5413"/>
    <w:rsid w:val="00BE5439"/>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0F6C"/>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4BF"/>
    <w:rsid w:val="00C0059D"/>
    <w:rsid w:val="00C00748"/>
    <w:rsid w:val="00C007CA"/>
    <w:rsid w:val="00C007D5"/>
    <w:rsid w:val="00C0087D"/>
    <w:rsid w:val="00C00B43"/>
    <w:rsid w:val="00C00C73"/>
    <w:rsid w:val="00C00C91"/>
    <w:rsid w:val="00C012F8"/>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49"/>
    <w:rsid w:val="00C05FC8"/>
    <w:rsid w:val="00C06062"/>
    <w:rsid w:val="00C061B6"/>
    <w:rsid w:val="00C064F6"/>
    <w:rsid w:val="00C065EC"/>
    <w:rsid w:val="00C066E3"/>
    <w:rsid w:val="00C069C6"/>
    <w:rsid w:val="00C06C2B"/>
    <w:rsid w:val="00C06C8B"/>
    <w:rsid w:val="00C06CDA"/>
    <w:rsid w:val="00C06E26"/>
    <w:rsid w:val="00C0702E"/>
    <w:rsid w:val="00C074A7"/>
    <w:rsid w:val="00C0760C"/>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640"/>
    <w:rsid w:val="00C11785"/>
    <w:rsid w:val="00C11787"/>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19A"/>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6D7"/>
    <w:rsid w:val="00C209BF"/>
    <w:rsid w:val="00C20A15"/>
    <w:rsid w:val="00C20A88"/>
    <w:rsid w:val="00C20BEC"/>
    <w:rsid w:val="00C20C14"/>
    <w:rsid w:val="00C20E1E"/>
    <w:rsid w:val="00C20FA4"/>
    <w:rsid w:val="00C21254"/>
    <w:rsid w:val="00C21A17"/>
    <w:rsid w:val="00C21B9A"/>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895"/>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5F"/>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1"/>
    <w:rsid w:val="00C3074E"/>
    <w:rsid w:val="00C308E4"/>
    <w:rsid w:val="00C30EA7"/>
    <w:rsid w:val="00C3173B"/>
    <w:rsid w:val="00C31969"/>
    <w:rsid w:val="00C31F8A"/>
    <w:rsid w:val="00C31FB1"/>
    <w:rsid w:val="00C32129"/>
    <w:rsid w:val="00C32345"/>
    <w:rsid w:val="00C32800"/>
    <w:rsid w:val="00C3284B"/>
    <w:rsid w:val="00C32C28"/>
    <w:rsid w:val="00C32DFF"/>
    <w:rsid w:val="00C331F6"/>
    <w:rsid w:val="00C3362C"/>
    <w:rsid w:val="00C33A84"/>
    <w:rsid w:val="00C33B2A"/>
    <w:rsid w:val="00C33E7C"/>
    <w:rsid w:val="00C33FB9"/>
    <w:rsid w:val="00C33FC9"/>
    <w:rsid w:val="00C3400D"/>
    <w:rsid w:val="00C3425F"/>
    <w:rsid w:val="00C342A5"/>
    <w:rsid w:val="00C3445D"/>
    <w:rsid w:val="00C344D8"/>
    <w:rsid w:val="00C34658"/>
    <w:rsid w:val="00C346FA"/>
    <w:rsid w:val="00C347B4"/>
    <w:rsid w:val="00C348ED"/>
    <w:rsid w:val="00C349C5"/>
    <w:rsid w:val="00C34CE7"/>
    <w:rsid w:val="00C34EC9"/>
    <w:rsid w:val="00C34FDC"/>
    <w:rsid w:val="00C35085"/>
    <w:rsid w:val="00C351CE"/>
    <w:rsid w:val="00C3529E"/>
    <w:rsid w:val="00C35414"/>
    <w:rsid w:val="00C3548A"/>
    <w:rsid w:val="00C357B8"/>
    <w:rsid w:val="00C357D0"/>
    <w:rsid w:val="00C35A3E"/>
    <w:rsid w:val="00C35C90"/>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2E"/>
    <w:rsid w:val="00C37F50"/>
    <w:rsid w:val="00C40169"/>
    <w:rsid w:val="00C40CB1"/>
    <w:rsid w:val="00C40DE4"/>
    <w:rsid w:val="00C40E10"/>
    <w:rsid w:val="00C40F14"/>
    <w:rsid w:val="00C41047"/>
    <w:rsid w:val="00C4107D"/>
    <w:rsid w:val="00C411D1"/>
    <w:rsid w:val="00C41623"/>
    <w:rsid w:val="00C4169B"/>
    <w:rsid w:val="00C4173B"/>
    <w:rsid w:val="00C41902"/>
    <w:rsid w:val="00C41A8C"/>
    <w:rsid w:val="00C41AEF"/>
    <w:rsid w:val="00C41DFF"/>
    <w:rsid w:val="00C41E16"/>
    <w:rsid w:val="00C41F7A"/>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B0D"/>
    <w:rsid w:val="00C43C23"/>
    <w:rsid w:val="00C43FCE"/>
    <w:rsid w:val="00C44182"/>
    <w:rsid w:val="00C442BD"/>
    <w:rsid w:val="00C44417"/>
    <w:rsid w:val="00C4445B"/>
    <w:rsid w:val="00C444FA"/>
    <w:rsid w:val="00C446D1"/>
    <w:rsid w:val="00C4475B"/>
    <w:rsid w:val="00C44908"/>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9B2"/>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DF6"/>
    <w:rsid w:val="00C57E1C"/>
    <w:rsid w:val="00C57F30"/>
    <w:rsid w:val="00C57F6B"/>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4287"/>
    <w:rsid w:val="00C6454B"/>
    <w:rsid w:val="00C64A41"/>
    <w:rsid w:val="00C64B0E"/>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97"/>
    <w:rsid w:val="00C67C1E"/>
    <w:rsid w:val="00C67C4C"/>
    <w:rsid w:val="00C67D2C"/>
    <w:rsid w:val="00C700D8"/>
    <w:rsid w:val="00C704EE"/>
    <w:rsid w:val="00C7052B"/>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0AA"/>
    <w:rsid w:val="00C72308"/>
    <w:rsid w:val="00C7249E"/>
    <w:rsid w:val="00C724F4"/>
    <w:rsid w:val="00C725EC"/>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80005"/>
    <w:rsid w:val="00C80021"/>
    <w:rsid w:val="00C802F5"/>
    <w:rsid w:val="00C804BD"/>
    <w:rsid w:val="00C80958"/>
    <w:rsid w:val="00C80C24"/>
    <w:rsid w:val="00C80CF7"/>
    <w:rsid w:val="00C80E40"/>
    <w:rsid w:val="00C81036"/>
    <w:rsid w:val="00C8107D"/>
    <w:rsid w:val="00C810A0"/>
    <w:rsid w:val="00C81179"/>
    <w:rsid w:val="00C81455"/>
    <w:rsid w:val="00C814C3"/>
    <w:rsid w:val="00C819D8"/>
    <w:rsid w:val="00C81C8D"/>
    <w:rsid w:val="00C81D25"/>
    <w:rsid w:val="00C81E2E"/>
    <w:rsid w:val="00C81EF5"/>
    <w:rsid w:val="00C81F59"/>
    <w:rsid w:val="00C82055"/>
    <w:rsid w:val="00C828E1"/>
    <w:rsid w:val="00C82B02"/>
    <w:rsid w:val="00C82B95"/>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AC4"/>
    <w:rsid w:val="00C85B6A"/>
    <w:rsid w:val="00C85C18"/>
    <w:rsid w:val="00C85CAD"/>
    <w:rsid w:val="00C85E57"/>
    <w:rsid w:val="00C85F93"/>
    <w:rsid w:val="00C860F2"/>
    <w:rsid w:val="00C8612D"/>
    <w:rsid w:val="00C862EA"/>
    <w:rsid w:val="00C8639A"/>
    <w:rsid w:val="00C863C1"/>
    <w:rsid w:val="00C86658"/>
    <w:rsid w:val="00C8679E"/>
    <w:rsid w:val="00C8692D"/>
    <w:rsid w:val="00C86969"/>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770"/>
    <w:rsid w:val="00C93889"/>
    <w:rsid w:val="00C939A0"/>
    <w:rsid w:val="00C93C8E"/>
    <w:rsid w:val="00C94040"/>
    <w:rsid w:val="00C94131"/>
    <w:rsid w:val="00C94237"/>
    <w:rsid w:val="00C94581"/>
    <w:rsid w:val="00C945B3"/>
    <w:rsid w:val="00C948C4"/>
    <w:rsid w:val="00C94A18"/>
    <w:rsid w:val="00C94D41"/>
    <w:rsid w:val="00C94D79"/>
    <w:rsid w:val="00C95254"/>
    <w:rsid w:val="00C9529A"/>
    <w:rsid w:val="00C95408"/>
    <w:rsid w:val="00C954E0"/>
    <w:rsid w:val="00C955B3"/>
    <w:rsid w:val="00C95903"/>
    <w:rsid w:val="00C95D59"/>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79A"/>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17"/>
    <w:rsid w:val="00CA0EDD"/>
    <w:rsid w:val="00CA0EF1"/>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DAB"/>
    <w:rsid w:val="00CA2E61"/>
    <w:rsid w:val="00CA31EF"/>
    <w:rsid w:val="00CA328F"/>
    <w:rsid w:val="00CA32DD"/>
    <w:rsid w:val="00CA3368"/>
    <w:rsid w:val="00CA336B"/>
    <w:rsid w:val="00CA343C"/>
    <w:rsid w:val="00CA34F9"/>
    <w:rsid w:val="00CA3885"/>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4"/>
    <w:rsid w:val="00CA6B7B"/>
    <w:rsid w:val="00CA6CC7"/>
    <w:rsid w:val="00CA6D2A"/>
    <w:rsid w:val="00CA6FB1"/>
    <w:rsid w:val="00CA70C4"/>
    <w:rsid w:val="00CA763D"/>
    <w:rsid w:val="00CA7707"/>
    <w:rsid w:val="00CA7881"/>
    <w:rsid w:val="00CA790D"/>
    <w:rsid w:val="00CA7A6B"/>
    <w:rsid w:val="00CA7BE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0EF"/>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BCB"/>
    <w:rsid w:val="00CC0CAA"/>
    <w:rsid w:val="00CC1090"/>
    <w:rsid w:val="00CC1765"/>
    <w:rsid w:val="00CC177A"/>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2CD"/>
    <w:rsid w:val="00CC6441"/>
    <w:rsid w:val="00CC6673"/>
    <w:rsid w:val="00CC669D"/>
    <w:rsid w:val="00CC692E"/>
    <w:rsid w:val="00CC6A45"/>
    <w:rsid w:val="00CC6BF6"/>
    <w:rsid w:val="00CC6C8C"/>
    <w:rsid w:val="00CC6CE7"/>
    <w:rsid w:val="00CC6E42"/>
    <w:rsid w:val="00CC717C"/>
    <w:rsid w:val="00CC72C3"/>
    <w:rsid w:val="00CC72FB"/>
    <w:rsid w:val="00CC7546"/>
    <w:rsid w:val="00CC78E6"/>
    <w:rsid w:val="00CC7982"/>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BCB"/>
    <w:rsid w:val="00CD3F05"/>
    <w:rsid w:val="00CD4005"/>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6FB0"/>
    <w:rsid w:val="00CD70FA"/>
    <w:rsid w:val="00CD7462"/>
    <w:rsid w:val="00CD77F8"/>
    <w:rsid w:val="00CD781F"/>
    <w:rsid w:val="00CD7841"/>
    <w:rsid w:val="00CD7A88"/>
    <w:rsid w:val="00CD7D84"/>
    <w:rsid w:val="00CD7ECF"/>
    <w:rsid w:val="00CD7FA2"/>
    <w:rsid w:val="00CD7FE9"/>
    <w:rsid w:val="00CE01AD"/>
    <w:rsid w:val="00CE0250"/>
    <w:rsid w:val="00CE034F"/>
    <w:rsid w:val="00CE0456"/>
    <w:rsid w:val="00CE04E1"/>
    <w:rsid w:val="00CE0840"/>
    <w:rsid w:val="00CE0A55"/>
    <w:rsid w:val="00CE0BD7"/>
    <w:rsid w:val="00CE0C25"/>
    <w:rsid w:val="00CE0C8C"/>
    <w:rsid w:val="00CE0F8F"/>
    <w:rsid w:val="00CE136D"/>
    <w:rsid w:val="00CE145A"/>
    <w:rsid w:val="00CE1510"/>
    <w:rsid w:val="00CE173F"/>
    <w:rsid w:val="00CE176E"/>
    <w:rsid w:val="00CE1883"/>
    <w:rsid w:val="00CE196C"/>
    <w:rsid w:val="00CE19D6"/>
    <w:rsid w:val="00CE1A99"/>
    <w:rsid w:val="00CE1E0A"/>
    <w:rsid w:val="00CE1E6C"/>
    <w:rsid w:val="00CE21A1"/>
    <w:rsid w:val="00CE222C"/>
    <w:rsid w:val="00CE2663"/>
    <w:rsid w:val="00CE26F4"/>
    <w:rsid w:val="00CE2952"/>
    <w:rsid w:val="00CE2A10"/>
    <w:rsid w:val="00CE2CAF"/>
    <w:rsid w:val="00CE2D59"/>
    <w:rsid w:val="00CE2DA5"/>
    <w:rsid w:val="00CE2DC7"/>
    <w:rsid w:val="00CE30A2"/>
    <w:rsid w:val="00CE37F1"/>
    <w:rsid w:val="00CE38B5"/>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143"/>
    <w:rsid w:val="00CE7253"/>
    <w:rsid w:val="00CE72C5"/>
    <w:rsid w:val="00CE75E6"/>
    <w:rsid w:val="00CE7BF8"/>
    <w:rsid w:val="00CE7EFD"/>
    <w:rsid w:val="00CF0044"/>
    <w:rsid w:val="00CF0718"/>
    <w:rsid w:val="00CF0B05"/>
    <w:rsid w:val="00CF0CC2"/>
    <w:rsid w:val="00CF0CE8"/>
    <w:rsid w:val="00CF0D83"/>
    <w:rsid w:val="00CF0F5C"/>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C0"/>
    <w:rsid w:val="00CF2DFC"/>
    <w:rsid w:val="00CF2EAA"/>
    <w:rsid w:val="00CF30A8"/>
    <w:rsid w:val="00CF33A6"/>
    <w:rsid w:val="00CF35BC"/>
    <w:rsid w:val="00CF3699"/>
    <w:rsid w:val="00CF36B5"/>
    <w:rsid w:val="00CF3AB1"/>
    <w:rsid w:val="00CF3ACB"/>
    <w:rsid w:val="00CF3B62"/>
    <w:rsid w:val="00CF3C08"/>
    <w:rsid w:val="00CF3D55"/>
    <w:rsid w:val="00CF3EDA"/>
    <w:rsid w:val="00CF433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437"/>
    <w:rsid w:val="00CF658C"/>
    <w:rsid w:val="00CF67B6"/>
    <w:rsid w:val="00CF6BF0"/>
    <w:rsid w:val="00CF6C05"/>
    <w:rsid w:val="00CF703B"/>
    <w:rsid w:val="00CF72E9"/>
    <w:rsid w:val="00CF7319"/>
    <w:rsid w:val="00CF73E0"/>
    <w:rsid w:val="00CF7564"/>
    <w:rsid w:val="00CF7970"/>
    <w:rsid w:val="00CF79C9"/>
    <w:rsid w:val="00CF79D6"/>
    <w:rsid w:val="00D003D1"/>
    <w:rsid w:val="00D00421"/>
    <w:rsid w:val="00D005F7"/>
    <w:rsid w:val="00D00601"/>
    <w:rsid w:val="00D007CE"/>
    <w:rsid w:val="00D00DE3"/>
    <w:rsid w:val="00D00DF6"/>
    <w:rsid w:val="00D01016"/>
    <w:rsid w:val="00D010ED"/>
    <w:rsid w:val="00D01507"/>
    <w:rsid w:val="00D016C0"/>
    <w:rsid w:val="00D01829"/>
    <w:rsid w:val="00D01A20"/>
    <w:rsid w:val="00D01DBB"/>
    <w:rsid w:val="00D01F0A"/>
    <w:rsid w:val="00D021E3"/>
    <w:rsid w:val="00D0220E"/>
    <w:rsid w:val="00D02352"/>
    <w:rsid w:val="00D025CD"/>
    <w:rsid w:val="00D02688"/>
    <w:rsid w:val="00D027CD"/>
    <w:rsid w:val="00D02B75"/>
    <w:rsid w:val="00D02BFA"/>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C8"/>
    <w:rsid w:val="00D0555F"/>
    <w:rsid w:val="00D05630"/>
    <w:rsid w:val="00D0570A"/>
    <w:rsid w:val="00D058F0"/>
    <w:rsid w:val="00D05C7B"/>
    <w:rsid w:val="00D05D17"/>
    <w:rsid w:val="00D061D1"/>
    <w:rsid w:val="00D0628A"/>
    <w:rsid w:val="00D064C2"/>
    <w:rsid w:val="00D06506"/>
    <w:rsid w:val="00D0663C"/>
    <w:rsid w:val="00D067CF"/>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0BD"/>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3C0"/>
    <w:rsid w:val="00D14420"/>
    <w:rsid w:val="00D14563"/>
    <w:rsid w:val="00D149A8"/>
    <w:rsid w:val="00D14AD9"/>
    <w:rsid w:val="00D14F3F"/>
    <w:rsid w:val="00D151B8"/>
    <w:rsid w:val="00D151D5"/>
    <w:rsid w:val="00D154DD"/>
    <w:rsid w:val="00D15523"/>
    <w:rsid w:val="00D15546"/>
    <w:rsid w:val="00D155F6"/>
    <w:rsid w:val="00D156BA"/>
    <w:rsid w:val="00D1576E"/>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80D"/>
    <w:rsid w:val="00D16C8C"/>
    <w:rsid w:val="00D16C8E"/>
    <w:rsid w:val="00D16CF7"/>
    <w:rsid w:val="00D16DE5"/>
    <w:rsid w:val="00D16F83"/>
    <w:rsid w:val="00D172D5"/>
    <w:rsid w:val="00D176F9"/>
    <w:rsid w:val="00D17705"/>
    <w:rsid w:val="00D17927"/>
    <w:rsid w:val="00D17D34"/>
    <w:rsid w:val="00D17F18"/>
    <w:rsid w:val="00D17FEA"/>
    <w:rsid w:val="00D20129"/>
    <w:rsid w:val="00D20380"/>
    <w:rsid w:val="00D203CC"/>
    <w:rsid w:val="00D204BF"/>
    <w:rsid w:val="00D2086C"/>
    <w:rsid w:val="00D20AEC"/>
    <w:rsid w:val="00D20B3C"/>
    <w:rsid w:val="00D20DE5"/>
    <w:rsid w:val="00D20E87"/>
    <w:rsid w:val="00D20FE3"/>
    <w:rsid w:val="00D212E6"/>
    <w:rsid w:val="00D21329"/>
    <w:rsid w:val="00D21936"/>
    <w:rsid w:val="00D21D60"/>
    <w:rsid w:val="00D21E70"/>
    <w:rsid w:val="00D21F48"/>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6A6"/>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63C"/>
    <w:rsid w:val="00D2566A"/>
    <w:rsid w:val="00D2573F"/>
    <w:rsid w:val="00D257B9"/>
    <w:rsid w:val="00D25B72"/>
    <w:rsid w:val="00D25CCA"/>
    <w:rsid w:val="00D25D17"/>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C0E"/>
    <w:rsid w:val="00D31E74"/>
    <w:rsid w:val="00D31EB2"/>
    <w:rsid w:val="00D31F57"/>
    <w:rsid w:val="00D32726"/>
    <w:rsid w:val="00D329E4"/>
    <w:rsid w:val="00D32D18"/>
    <w:rsid w:val="00D33068"/>
    <w:rsid w:val="00D334E4"/>
    <w:rsid w:val="00D33ACA"/>
    <w:rsid w:val="00D33F1B"/>
    <w:rsid w:val="00D33FD2"/>
    <w:rsid w:val="00D3402E"/>
    <w:rsid w:val="00D340C9"/>
    <w:rsid w:val="00D3418C"/>
    <w:rsid w:val="00D341E9"/>
    <w:rsid w:val="00D34792"/>
    <w:rsid w:val="00D34927"/>
    <w:rsid w:val="00D34AEA"/>
    <w:rsid w:val="00D34C2D"/>
    <w:rsid w:val="00D35021"/>
    <w:rsid w:val="00D351C3"/>
    <w:rsid w:val="00D351DA"/>
    <w:rsid w:val="00D3521C"/>
    <w:rsid w:val="00D3584E"/>
    <w:rsid w:val="00D359E2"/>
    <w:rsid w:val="00D35D1B"/>
    <w:rsid w:val="00D35ED5"/>
    <w:rsid w:val="00D362BF"/>
    <w:rsid w:val="00D363BF"/>
    <w:rsid w:val="00D364E9"/>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429"/>
    <w:rsid w:val="00D37686"/>
    <w:rsid w:val="00D376C4"/>
    <w:rsid w:val="00D376DC"/>
    <w:rsid w:val="00D378D4"/>
    <w:rsid w:val="00D3792F"/>
    <w:rsid w:val="00D37DD0"/>
    <w:rsid w:val="00D37E26"/>
    <w:rsid w:val="00D37EBC"/>
    <w:rsid w:val="00D37F18"/>
    <w:rsid w:val="00D37FF5"/>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A2"/>
    <w:rsid w:val="00D507C5"/>
    <w:rsid w:val="00D50843"/>
    <w:rsid w:val="00D5097E"/>
    <w:rsid w:val="00D50A12"/>
    <w:rsid w:val="00D50B59"/>
    <w:rsid w:val="00D50E58"/>
    <w:rsid w:val="00D50EB6"/>
    <w:rsid w:val="00D51420"/>
    <w:rsid w:val="00D51497"/>
    <w:rsid w:val="00D5166A"/>
    <w:rsid w:val="00D517BD"/>
    <w:rsid w:val="00D517DF"/>
    <w:rsid w:val="00D51938"/>
    <w:rsid w:val="00D5193F"/>
    <w:rsid w:val="00D51C84"/>
    <w:rsid w:val="00D51DBB"/>
    <w:rsid w:val="00D522AB"/>
    <w:rsid w:val="00D52566"/>
    <w:rsid w:val="00D52590"/>
    <w:rsid w:val="00D52707"/>
    <w:rsid w:val="00D52765"/>
    <w:rsid w:val="00D527B7"/>
    <w:rsid w:val="00D5298D"/>
    <w:rsid w:val="00D52C35"/>
    <w:rsid w:val="00D52C4E"/>
    <w:rsid w:val="00D52C8C"/>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8E"/>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20F"/>
    <w:rsid w:val="00D613BE"/>
    <w:rsid w:val="00D613C1"/>
    <w:rsid w:val="00D614F2"/>
    <w:rsid w:val="00D6182C"/>
    <w:rsid w:val="00D61926"/>
    <w:rsid w:val="00D61D23"/>
    <w:rsid w:val="00D61D52"/>
    <w:rsid w:val="00D61D78"/>
    <w:rsid w:val="00D61FA9"/>
    <w:rsid w:val="00D622F0"/>
    <w:rsid w:val="00D62386"/>
    <w:rsid w:val="00D62816"/>
    <w:rsid w:val="00D62C07"/>
    <w:rsid w:val="00D62CB3"/>
    <w:rsid w:val="00D62CB6"/>
    <w:rsid w:val="00D62DDC"/>
    <w:rsid w:val="00D62DFB"/>
    <w:rsid w:val="00D62E23"/>
    <w:rsid w:val="00D62FA7"/>
    <w:rsid w:val="00D62FDD"/>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6FF"/>
    <w:rsid w:val="00D677E0"/>
    <w:rsid w:val="00D6791E"/>
    <w:rsid w:val="00D67D76"/>
    <w:rsid w:val="00D67E94"/>
    <w:rsid w:val="00D70158"/>
    <w:rsid w:val="00D701B1"/>
    <w:rsid w:val="00D70222"/>
    <w:rsid w:val="00D704D4"/>
    <w:rsid w:val="00D707F6"/>
    <w:rsid w:val="00D70D36"/>
    <w:rsid w:val="00D70F1B"/>
    <w:rsid w:val="00D70FFD"/>
    <w:rsid w:val="00D710A0"/>
    <w:rsid w:val="00D710A2"/>
    <w:rsid w:val="00D71278"/>
    <w:rsid w:val="00D713CE"/>
    <w:rsid w:val="00D71407"/>
    <w:rsid w:val="00D7154C"/>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5D7"/>
    <w:rsid w:val="00D74674"/>
    <w:rsid w:val="00D74741"/>
    <w:rsid w:val="00D749BB"/>
    <w:rsid w:val="00D749E8"/>
    <w:rsid w:val="00D74B83"/>
    <w:rsid w:val="00D74C5C"/>
    <w:rsid w:val="00D74E27"/>
    <w:rsid w:val="00D74E94"/>
    <w:rsid w:val="00D7500C"/>
    <w:rsid w:val="00D752B4"/>
    <w:rsid w:val="00D7547E"/>
    <w:rsid w:val="00D7557F"/>
    <w:rsid w:val="00D75617"/>
    <w:rsid w:val="00D756CA"/>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0EB"/>
    <w:rsid w:val="00D8516A"/>
    <w:rsid w:val="00D851C5"/>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CC5"/>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787"/>
    <w:rsid w:val="00D929FC"/>
    <w:rsid w:val="00D92ADF"/>
    <w:rsid w:val="00D92C03"/>
    <w:rsid w:val="00D92CAA"/>
    <w:rsid w:val="00D92CDB"/>
    <w:rsid w:val="00D92CF6"/>
    <w:rsid w:val="00D93053"/>
    <w:rsid w:val="00D930C2"/>
    <w:rsid w:val="00D93320"/>
    <w:rsid w:val="00D93351"/>
    <w:rsid w:val="00D9366E"/>
    <w:rsid w:val="00D93AF2"/>
    <w:rsid w:val="00D93B6F"/>
    <w:rsid w:val="00D93DF1"/>
    <w:rsid w:val="00D93F26"/>
    <w:rsid w:val="00D93F31"/>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31E"/>
    <w:rsid w:val="00DA157C"/>
    <w:rsid w:val="00DA1B66"/>
    <w:rsid w:val="00DA1DA5"/>
    <w:rsid w:val="00DA21AC"/>
    <w:rsid w:val="00DA21C4"/>
    <w:rsid w:val="00DA2230"/>
    <w:rsid w:val="00DA2354"/>
    <w:rsid w:val="00DA2443"/>
    <w:rsid w:val="00DA2450"/>
    <w:rsid w:val="00DA2B3A"/>
    <w:rsid w:val="00DA2EF0"/>
    <w:rsid w:val="00DA2F52"/>
    <w:rsid w:val="00DA2FD2"/>
    <w:rsid w:val="00DA2FE5"/>
    <w:rsid w:val="00DA3069"/>
    <w:rsid w:val="00DA30DB"/>
    <w:rsid w:val="00DA3259"/>
    <w:rsid w:val="00DA376E"/>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3"/>
    <w:rsid w:val="00DA4D49"/>
    <w:rsid w:val="00DA4F56"/>
    <w:rsid w:val="00DA502C"/>
    <w:rsid w:val="00DA5108"/>
    <w:rsid w:val="00DA522F"/>
    <w:rsid w:val="00DA52A3"/>
    <w:rsid w:val="00DA52B3"/>
    <w:rsid w:val="00DA5370"/>
    <w:rsid w:val="00DA5488"/>
    <w:rsid w:val="00DA554C"/>
    <w:rsid w:val="00DA589C"/>
    <w:rsid w:val="00DA5B30"/>
    <w:rsid w:val="00DA6248"/>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E7B"/>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0D"/>
    <w:rsid w:val="00DB5377"/>
    <w:rsid w:val="00DB53B7"/>
    <w:rsid w:val="00DB560B"/>
    <w:rsid w:val="00DB56D9"/>
    <w:rsid w:val="00DB59FF"/>
    <w:rsid w:val="00DB5B52"/>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8"/>
    <w:rsid w:val="00DB7D1A"/>
    <w:rsid w:val="00DC0203"/>
    <w:rsid w:val="00DC02DA"/>
    <w:rsid w:val="00DC032B"/>
    <w:rsid w:val="00DC0487"/>
    <w:rsid w:val="00DC0653"/>
    <w:rsid w:val="00DC0879"/>
    <w:rsid w:val="00DC0898"/>
    <w:rsid w:val="00DC0BE2"/>
    <w:rsid w:val="00DC0CF9"/>
    <w:rsid w:val="00DC0D2D"/>
    <w:rsid w:val="00DC0F48"/>
    <w:rsid w:val="00DC10E6"/>
    <w:rsid w:val="00DC11A1"/>
    <w:rsid w:val="00DC143C"/>
    <w:rsid w:val="00DC18CA"/>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125"/>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95C"/>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79"/>
    <w:rsid w:val="00DD3B85"/>
    <w:rsid w:val="00DD3D72"/>
    <w:rsid w:val="00DD4109"/>
    <w:rsid w:val="00DD427F"/>
    <w:rsid w:val="00DD4432"/>
    <w:rsid w:val="00DD475E"/>
    <w:rsid w:val="00DD479F"/>
    <w:rsid w:val="00DD49EE"/>
    <w:rsid w:val="00DD4A6B"/>
    <w:rsid w:val="00DD4BA6"/>
    <w:rsid w:val="00DD4D12"/>
    <w:rsid w:val="00DD5127"/>
    <w:rsid w:val="00DD556D"/>
    <w:rsid w:val="00DD581C"/>
    <w:rsid w:val="00DD58CE"/>
    <w:rsid w:val="00DD59F5"/>
    <w:rsid w:val="00DD5A6A"/>
    <w:rsid w:val="00DD5D84"/>
    <w:rsid w:val="00DD5F68"/>
    <w:rsid w:val="00DD6000"/>
    <w:rsid w:val="00DD60EB"/>
    <w:rsid w:val="00DD61DD"/>
    <w:rsid w:val="00DD6243"/>
    <w:rsid w:val="00DD6277"/>
    <w:rsid w:val="00DD6284"/>
    <w:rsid w:val="00DD6514"/>
    <w:rsid w:val="00DD6533"/>
    <w:rsid w:val="00DD6AF8"/>
    <w:rsid w:val="00DD6E49"/>
    <w:rsid w:val="00DD70A6"/>
    <w:rsid w:val="00DD72A9"/>
    <w:rsid w:val="00DD75B5"/>
    <w:rsid w:val="00DD7624"/>
    <w:rsid w:val="00DD76A8"/>
    <w:rsid w:val="00DD7AB9"/>
    <w:rsid w:val="00DE028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98C"/>
    <w:rsid w:val="00DE2B95"/>
    <w:rsid w:val="00DE2BDC"/>
    <w:rsid w:val="00DE2C77"/>
    <w:rsid w:val="00DE2CA2"/>
    <w:rsid w:val="00DE2D53"/>
    <w:rsid w:val="00DE30AA"/>
    <w:rsid w:val="00DE31DE"/>
    <w:rsid w:val="00DE347D"/>
    <w:rsid w:val="00DE3486"/>
    <w:rsid w:val="00DE3BF1"/>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094"/>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3041"/>
    <w:rsid w:val="00DF3246"/>
    <w:rsid w:val="00DF3416"/>
    <w:rsid w:val="00DF355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05"/>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29"/>
    <w:rsid w:val="00E03D6B"/>
    <w:rsid w:val="00E03DC8"/>
    <w:rsid w:val="00E03FD9"/>
    <w:rsid w:val="00E0410A"/>
    <w:rsid w:val="00E04827"/>
    <w:rsid w:val="00E04A79"/>
    <w:rsid w:val="00E04D2D"/>
    <w:rsid w:val="00E04EC4"/>
    <w:rsid w:val="00E04F3B"/>
    <w:rsid w:val="00E0504D"/>
    <w:rsid w:val="00E0579D"/>
    <w:rsid w:val="00E057C8"/>
    <w:rsid w:val="00E058C7"/>
    <w:rsid w:val="00E05D7E"/>
    <w:rsid w:val="00E05E88"/>
    <w:rsid w:val="00E066F0"/>
    <w:rsid w:val="00E0678C"/>
    <w:rsid w:val="00E06A8F"/>
    <w:rsid w:val="00E06A93"/>
    <w:rsid w:val="00E06CA6"/>
    <w:rsid w:val="00E06CE5"/>
    <w:rsid w:val="00E06DF0"/>
    <w:rsid w:val="00E07443"/>
    <w:rsid w:val="00E07701"/>
    <w:rsid w:val="00E07827"/>
    <w:rsid w:val="00E07869"/>
    <w:rsid w:val="00E07AD3"/>
    <w:rsid w:val="00E07B1D"/>
    <w:rsid w:val="00E07E81"/>
    <w:rsid w:val="00E07FC9"/>
    <w:rsid w:val="00E10218"/>
    <w:rsid w:val="00E10421"/>
    <w:rsid w:val="00E10504"/>
    <w:rsid w:val="00E1061E"/>
    <w:rsid w:val="00E1081C"/>
    <w:rsid w:val="00E10B6A"/>
    <w:rsid w:val="00E10F19"/>
    <w:rsid w:val="00E1101C"/>
    <w:rsid w:val="00E110E3"/>
    <w:rsid w:val="00E111C5"/>
    <w:rsid w:val="00E11461"/>
    <w:rsid w:val="00E117D8"/>
    <w:rsid w:val="00E11B15"/>
    <w:rsid w:val="00E11BAC"/>
    <w:rsid w:val="00E11C7E"/>
    <w:rsid w:val="00E11DC5"/>
    <w:rsid w:val="00E11E5F"/>
    <w:rsid w:val="00E11ED9"/>
    <w:rsid w:val="00E11F18"/>
    <w:rsid w:val="00E12266"/>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2A"/>
    <w:rsid w:val="00E1598A"/>
    <w:rsid w:val="00E159D3"/>
    <w:rsid w:val="00E15C58"/>
    <w:rsid w:val="00E15D17"/>
    <w:rsid w:val="00E15D6E"/>
    <w:rsid w:val="00E15E92"/>
    <w:rsid w:val="00E15F0E"/>
    <w:rsid w:val="00E15F1A"/>
    <w:rsid w:val="00E15F38"/>
    <w:rsid w:val="00E1605B"/>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383"/>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24"/>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A26"/>
    <w:rsid w:val="00E30B61"/>
    <w:rsid w:val="00E30D42"/>
    <w:rsid w:val="00E30E4D"/>
    <w:rsid w:val="00E31116"/>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2F"/>
    <w:rsid w:val="00E33F3A"/>
    <w:rsid w:val="00E33FFE"/>
    <w:rsid w:val="00E34039"/>
    <w:rsid w:val="00E3406E"/>
    <w:rsid w:val="00E342EC"/>
    <w:rsid w:val="00E3443B"/>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340"/>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631"/>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1DE"/>
    <w:rsid w:val="00E4620F"/>
    <w:rsid w:val="00E46311"/>
    <w:rsid w:val="00E46380"/>
    <w:rsid w:val="00E463B2"/>
    <w:rsid w:val="00E4645C"/>
    <w:rsid w:val="00E46601"/>
    <w:rsid w:val="00E46653"/>
    <w:rsid w:val="00E46675"/>
    <w:rsid w:val="00E467C9"/>
    <w:rsid w:val="00E46999"/>
    <w:rsid w:val="00E469DC"/>
    <w:rsid w:val="00E46D93"/>
    <w:rsid w:val="00E46FB0"/>
    <w:rsid w:val="00E471A4"/>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EE6"/>
    <w:rsid w:val="00E53F7C"/>
    <w:rsid w:val="00E54505"/>
    <w:rsid w:val="00E547F3"/>
    <w:rsid w:val="00E54A05"/>
    <w:rsid w:val="00E54A0A"/>
    <w:rsid w:val="00E54A2C"/>
    <w:rsid w:val="00E54BD5"/>
    <w:rsid w:val="00E54C31"/>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A3C"/>
    <w:rsid w:val="00E57EE5"/>
    <w:rsid w:val="00E603F7"/>
    <w:rsid w:val="00E605CB"/>
    <w:rsid w:val="00E60834"/>
    <w:rsid w:val="00E6097B"/>
    <w:rsid w:val="00E609E0"/>
    <w:rsid w:val="00E60B71"/>
    <w:rsid w:val="00E60B75"/>
    <w:rsid w:val="00E60C1A"/>
    <w:rsid w:val="00E60F35"/>
    <w:rsid w:val="00E60FDE"/>
    <w:rsid w:val="00E610B5"/>
    <w:rsid w:val="00E6146B"/>
    <w:rsid w:val="00E614ED"/>
    <w:rsid w:val="00E61CD9"/>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C15"/>
    <w:rsid w:val="00E65EC8"/>
    <w:rsid w:val="00E661E4"/>
    <w:rsid w:val="00E662D7"/>
    <w:rsid w:val="00E66577"/>
    <w:rsid w:val="00E669F1"/>
    <w:rsid w:val="00E66A2A"/>
    <w:rsid w:val="00E66D8A"/>
    <w:rsid w:val="00E66EE1"/>
    <w:rsid w:val="00E66F99"/>
    <w:rsid w:val="00E67123"/>
    <w:rsid w:val="00E671A9"/>
    <w:rsid w:val="00E67264"/>
    <w:rsid w:val="00E67522"/>
    <w:rsid w:val="00E67747"/>
    <w:rsid w:val="00E6775F"/>
    <w:rsid w:val="00E67913"/>
    <w:rsid w:val="00E67AB7"/>
    <w:rsid w:val="00E67AD0"/>
    <w:rsid w:val="00E67C2A"/>
    <w:rsid w:val="00E67D40"/>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1F78"/>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D71"/>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11C"/>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51"/>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AB8"/>
    <w:rsid w:val="00E80B5D"/>
    <w:rsid w:val="00E80D89"/>
    <w:rsid w:val="00E80FB8"/>
    <w:rsid w:val="00E8133F"/>
    <w:rsid w:val="00E81390"/>
    <w:rsid w:val="00E81404"/>
    <w:rsid w:val="00E8164D"/>
    <w:rsid w:val="00E818E5"/>
    <w:rsid w:val="00E819D6"/>
    <w:rsid w:val="00E81ABB"/>
    <w:rsid w:val="00E81D42"/>
    <w:rsid w:val="00E820F6"/>
    <w:rsid w:val="00E822CB"/>
    <w:rsid w:val="00E8235D"/>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520"/>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905"/>
    <w:rsid w:val="00E91D6D"/>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3D"/>
    <w:rsid w:val="00E95967"/>
    <w:rsid w:val="00E95D12"/>
    <w:rsid w:val="00E95E8C"/>
    <w:rsid w:val="00E95EA8"/>
    <w:rsid w:val="00E963C2"/>
    <w:rsid w:val="00E96772"/>
    <w:rsid w:val="00E96886"/>
    <w:rsid w:val="00E9688B"/>
    <w:rsid w:val="00E96CCE"/>
    <w:rsid w:val="00E96E00"/>
    <w:rsid w:val="00E96E72"/>
    <w:rsid w:val="00E97178"/>
    <w:rsid w:val="00E971D4"/>
    <w:rsid w:val="00E974EE"/>
    <w:rsid w:val="00E977D5"/>
    <w:rsid w:val="00E978E8"/>
    <w:rsid w:val="00E97B4C"/>
    <w:rsid w:val="00E97E88"/>
    <w:rsid w:val="00EA0051"/>
    <w:rsid w:val="00EA0083"/>
    <w:rsid w:val="00EA03F8"/>
    <w:rsid w:val="00EA0619"/>
    <w:rsid w:val="00EA0917"/>
    <w:rsid w:val="00EA0923"/>
    <w:rsid w:val="00EA0A6D"/>
    <w:rsid w:val="00EA0CD4"/>
    <w:rsid w:val="00EA1006"/>
    <w:rsid w:val="00EA123E"/>
    <w:rsid w:val="00EA1661"/>
    <w:rsid w:val="00EA1931"/>
    <w:rsid w:val="00EA1B6A"/>
    <w:rsid w:val="00EA1BE3"/>
    <w:rsid w:val="00EA1DDC"/>
    <w:rsid w:val="00EA1EC3"/>
    <w:rsid w:val="00EA22A9"/>
    <w:rsid w:val="00EA274B"/>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4FDF"/>
    <w:rsid w:val="00EA51AA"/>
    <w:rsid w:val="00EA539C"/>
    <w:rsid w:val="00EA5400"/>
    <w:rsid w:val="00EA56E3"/>
    <w:rsid w:val="00EA5724"/>
    <w:rsid w:val="00EA572E"/>
    <w:rsid w:val="00EA5914"/>
    <w:rsid w:val="00EA5E38"/>
    <w:rsid w:val="00EA5E6E"/>
    <w:rsid w:val="00EA5F44"/>
    <w:rsid w:val="00EA6276"/>
    <w:rsid w:val="00EA63EE"/>
    <w:rsid w:val="00EA6429"/>
    <w:rsid w:val="00EA67A3"/>
    <w:rsid w:val="00EA6A8B"/>
    <w:rsid w:val="00EA6B06"/>
    <w:rsid w:val="00EA6BB0"/>
    <w:rsid w:val="00EA70A6"/>
    <w:rsid w:val="00EA7121"/>
    <w:rsid w:val="00EA721D"/>
    <w:rsid w:val="00EA7248"/>
    <w:rsid w:val="00EA7428"/>
    <w:rsid w:val="00EA758A"/>
    <w:rsid w:val="00EA760E"/>
    <w:rsid w:val="00EA7753"/>
    <w:rsid w:val="00EA7DC7"/>
    <w:rsid w:val="00EB0045"/>
    <w:rsid w:val="00EB036D"/>
    <w:rsid w:val="00EB039C"/>
    <w:rsid w:val="00EB0440"/>
    <w:rsid w:val="00EB066C"/>
    <w:rsid w:val="00EB082F"/>
    <w:rsid w:val="00EB09CF"/>
    <w:rsid w:val="00EB0B52"/>
    <w:rsid w:val="00EB0C53"/>
    <w:rsid w:val="00EB0F61"/>
    <w:rsid w:val="00EB0FF8"/>
    <w:rsid w:val="00EB1282"/>
    <w:rsid w:val="00EB1333"/>
    <w:rsid w:val="00EB14FD"/>
    <w:rsid w:val="00EB16EC"/>
    <w:rsid w:val="00EB18D8"/>
    <w:rsid w:val="00EB195B"/>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4F4"/>
    <w:rsid w:val="00EB25E0"/>
    <w:rsid w:val="00EB28AE"/>
    <w:rsid w:val="00EB3012"/>
    <w:rsid w:val="00EB31C2"/>
    <w:rsid w:val="00EB31CA"/>
    <w:rsid w:val="00EB32F3"/>
    <w:rsid w:val="00EB340B"/>
    <w:rsid w:val="00EB358A"/>
    <w:rsid w:val="00EB36E9"/>
    <w:rsid w:val="00EB3836"/>
    <w:rsid w:val="00EB3A82"/>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D2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339"/>
    <w:rsid w:val="00EC052E"/>
    <w:rsid w:val="00EC069F"/>
    <w:rsid w:val="00EC07A5"/>
    <w:rsid w:val="00EC0FC6"/>
    <w:rsid w:val="00EC10F0"/>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950"/>
    <w:rsid w:val="00EC3AA3"/>
    <w:rsid w:val="00EC3B3B"/>
    <w:rsid w:val="00EC3BD4"/>
    <w:rsid w:val="00EC3C7F"/>
    <w:rsid w:val="00EC41A6"/>
    <w:rsid w:val="00EC41C5"/>
    <w:rsid w:val="00EC41F1"/>
    <w:rsid w:val="00EC4280"/>
    <w:rsid w:val="00EC4678"/>
    <w:rsid w:val="00EC47FE"/>
    <w:rsid w:val="00EC4821"/>
    <w:rsid w:val="00EC48EE"/>
    <w:rsid w:val="00EC4A1A"/>
    <w:rsid w:val="00EC4A4D"/>
    <w:rsid w:val="00EC4AB7"/>
    <w:rsid w:val="00EC4AEA"/>
    <w:rsid w:val="00EC4D9C"/>
    <w:rsid w:val="00EC5138"/>
    <w:rsid w:val="00EC51F3"/>
    <w:rsid w:val="00EC5423"/>
    <w:rsid w:val="00EC54CC"/>
    <w:rsid w:val="00EC55BA"/>
    <w:rsid w:val="00EC57C9"/>
    <w:rsid w:val="00EC5892"/>
    <w:rsid w:val="00EC5B8D"/>
    <w:rsid w:val="00EC60BB"/>
    <w:rsid w:val="00EC633F"/>
    <w:rsid w:val="00EC650F"/>
    <w:rsid w:val="00EC657C"/>
    <w:rsid w:val="00EC6635"/>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12"/>
    <w:rsid w:val="00EC782C"/>
    <w:rsid w:val="00EC78A2"/>
    <w:rsid w:val="00EC7A8B"/>
    <w:rsid w:val="00EC7B97"/>
    <w:rsid w:val="00EC7D0F"/>
    <w:rsid w:val="00EC7D73"/>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96D"/>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9D7"/>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73B"/>
    <w:rsid w:val="00EE5A37"/>
    <w:rsid w:val="00EE5CCE"/>
    <w:rsid w:val="00EE624E"/>
    <w:rsid w:val="00EE62A1"/>
    <w:rsid w:val="00EE6302"/>
    <w:rsid w:val="00EE639E"/>
    <w:rsid w:val="00EE6825"/>
    <w:rsid w:val="00EE6863"/>
    <w:rsid w:val="00EE69C6"/>
    <w:rsid w:val="00EE69D3"/>
    <w:rsid w:val="00EE6A35"/>
    <w:rsid w:val="00EE6AAE"/>
    <w:rsid w:val="00EE6BE4"/>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498"/>
    <w:rsid w:val="00EF14F0"/>
    <w:rsid w:val="00EF1572"/>
    <w:rsid w:val="00EF1581"/>
    <w:rsid w:val="00EF1635"/>
    <w:rsid w:val="00EF16FE"/>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343"/>
    <w:rsid w:val="00EF4418"/>
    <w:rsid w:val="00EF44A5"/>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B76"/>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DBF"/>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2"/>
    <w:rsid w:val="00F05CE3"/>
    <w:rsid w:val="00F05DA4"/>
    <w:rsid w:val="00F05E62"/>
    <w:rsid w:val="00F06022"/>
    <w:rsid w:val="00F061FC"/>
    <w:rsid w:val="00F062A7"/>
    <w:rsid w:val="00F06301"/>
    <w:rsid w:val="00F063BC"/>
    <w:rsid w:val="00F06613"/>
    <w:rsid w:val="00F06832"/>
    <w:rsid w:val="00F068A8"/>
    <w:rsid w:val="00F06E3F"/>
    <w:rsid w:val="00F06E93"/>
    <w:rsid w:val="00F06FEF"/>
    <w:rsid w:val="00F07018"/>
    <w:rsid w:val="00F072D9"/>
    <w:rsid w:val="00F073E8"/>
    <w:rsid w:val="00F0745C"/>
    <w:rsid w:val="00F07473"/>
    <w:rsid w:val="00F0751B"/>
    <w:rsid w:val="00F0762C"/>
    <w:rsid w:val="00F07796"/>
    <w:rsid w:val="00F078F6"/>
    <w:rsid w:val="00F07937"/>
    <w:rsid w:val="00F079B6"/>
    <w:rsid w:val="00F07A22"/>
    <w:rsid w:val="00F07D25"/>
    <w:rsid w:val="00F07D41"/>
    <w:rsid w:val="00F1030E"/>
    <w:rsid w:val="00F1033C"/>
    <w:rsid w:val="00F10500"/>
    <w:rsid w:val="00F1068E"/>
    <w:rsid w:val="00F1071A"/>
    <w:rsid w:val="00F1085E"/>
    <w:rsid w:val="00F10927"/>
    <w:rsid w:val="00F109E4"/>
    <w:rsid w:val="00F10A4A"/>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629"/>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350"/>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517"/>
    <w:rsid w:val="00F16704"/>
    <w:rsid w:val="00F1687C"/>
    <w:rsid w:val="00F16A81"/>
    <w:rsid w:val="00F16B38"/>
    <w:rsid w:val="00F16B72"/>
    <w:rsid w:val="00F16C0B"/>
    <w:rsid w:val="00F16C0C"/>
    <w:rsid w:val="00F17250"/>
    <w:rsid w:val="00F174E4"/>
    <w:rsid w:val="00F17539"/>
    <w:rsid w:val="00F17634"/>
    <w:rsid w:val="00F1766C"/>
    <w:rsid w:val="00F17696"/>
    <w:rsid w:val="00F1783B"/>
    <w:rsid w:val="00F17CD3"/>
    <w:rsid w:val="00F2011E"/>
    <w:rsid w:val="00F20707"/>
    <w:rsid w:val="00F20831"/>
    <w:rsid w:val="00F20853"/>
    <w:rsid w:val="00F20932"/>
    <w:rsid w:val="00F20D18"/>
    <w:rsid w:val="00F20D92"/>
    <w:rsid w:val="00F20EFC"/>
    <w:rsid w:val="00F2103A"/>
    <w:rsid w:val="00F210CE"/>
    <w:rsid w:val="00F21165"/>
    <w:rsid w:val="00F21251"/>
    <w:rsid w:val="00F213EE"/>
    <w:rsid w:val="00F21608"/>
    <w:rsid w:val="00F21804"/>
    <w:rsid w:val="00F21DA8"/>
    <w:rsid w:val="00F21DBE"/>
    <w:rsid w:val="00F22128"/>
    <w:rsid w:val="00F2221C"/>
    <w:rsid w:val="00F222D1"/>
    <w:rsid w:val="00F22584"/>
    <w:rsid w:val="00F22827"/>
    <w:rsid w:val="00F22ACE"/>
    <w:rsid w:val="00F22DBB"/>
    <w:rsid w:val="00F22F3C"/>
    <w:rsid w:val="00F23233"/>
    <w:rsid w:val="00F232E1"/>
    <w:rsid w:val="00F234E1"/>
    <w:rsid w:val="00F2388B"/>
    <w:rsid w:val="00F23BBC"/>
    <w:rsid w:val="00F23C03"/>
    <w:rsid w:val="00F23C64"/>
    <w:rsid w:val="00F23D4F"/>
    <w:rsid w:val="00F23ECB"/>
    <w:rsid w:val="00F24274"/>
    <w:rsid w:val="00F24659"/>
    <w:rsid w:val="00F2472B"/>
    <w:rsid w:val="00F24817"/>
    <w:rsid w:val="00F2497A"/>
    <w:rsid w:val="00F24DEA"/>
    <w:rsid w:val="00F25214"/>
    <w:rsid w:val="00F2561B"/>
    <w:rsid w:val="00F2581A"/>
    <w:rsid w:val="00F2589E"/>
    <w:rsid w:val="00F25E2C"/>
    <w:rsid w:val="00F25EBD"/>
    <w:rsid w:val="00F26006"/>
    <w:rsid w:val="00F26016"/>
    <w:rsid w:val="00F2645B"/>
    <w:rsid w:val="00F2693F"/>
    <w:rsid w:val="00F26956"/>
    <w:rsid w:val="00F269C5"/>
    <w:rsid w:val="00F26A74"/>
    <w:rsid w:val="00F26AD4"/>
    <w:rsid w:val="00F26CDD"/>
    <w:rsid w:val="00F26D1A"/>
    <w:rsid w:val="00F26E03"/>
    <w:rsid w:val="00F270CB"/>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6C3"/>
    <w:rsid w:val="00F319AB"/>
    <w:rsid w:val="00F31CC1"/>
    <w:rsid w:val="00F31D2B"/>
    <w:rsid w:val="00F31F59"/>
    <w:rsid w:val="00F31FDF"/>
    <w:rsid w:val="00F32005"/>
    <w:rsid w:val="00F32A32"/>
    <w:rsid w:val="00F32B31"/>
    <w:rsid w:val="00F32B3C"/>
    <w:rsid w:val="00F32B3F"/>
    <w:rsid w:val="00F32BFB"/>
    <w:rsid w:val="00F32D32"/>
    <w:rsid w:val="00F32DA4"/>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E7D"/>
    <w:rsid w:val="00F37ED8"/>
    <w:rsid w:val="00F37F53"/>
    <w:rsid w:val="00F4072D"/>
    <w:rsid w:val="00F40A8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633"/>
    <w:rsid w:val="00F44768"/>
    <w:rsid w:val="00F4478B"/>
    <w:rsid w:val="00F44909"/>
    <w:rsid w:val="00F44BF7"/>
    <w:rsid w:val="00F4517E"/>
    <w:rsid w:val="00F45301"/>
    <w:rsid w:val="00F455B8"/>
    <w:rsid w:val="00F455E1"/>
    <w:rsid w:val="00F45793"/>
    <w:rsid w:val="00F4582D"/>
    <w:rsid w:val="00F45903"/>
    <w:rsid w:val="00F4596F"/>
    <w:rsid w:val="00F45C65"/>
    <w:rsid w:val="00F45CC0"/>
    <w:rsid w:val="00F45CF6"/>
    <w:rsid w:val="00F4606C"/>
    <w:rsid w:val="00F46108"/>
    <w:rsid w:val="00F4613B"/>
    <w:rsid w:val="00F46144"/>
    <w:rsid w:val="00F4652B"/>
    <w:rsid w:val="00F4677E"/>
    <w:rsid w:val="00F469DC"/>
    <w:rsid w:val="00F46A63"/>
    <w:rsid w:val="00F46C22"/>
    <w:rsid w:val="00F46C88"/>
    <w:rsid w:val="00F46EF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91"/>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21F"/>
    <w:rsid w:val="00F543CF"/>
    <w:rsid w:val="00F5444F"/>
    <w:rsid w:val="00F54451"/>
    <w:rsid w:val="00F5455F"/>
    <w:rsid w:val="00F54773"/>
    <w:rsid w:val="00F54845"/>
    <w:rsid w:val="00F54B13"/>
    <w:rsid w:val="00F54D32"/>
    <w:rsid w:val="00F5503F"/>
    <w:rsid w:val="00F551AF"/>
    <w:rsid w:val="00F551E0"/>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C22"/>
    <w:rsid w:val="00F60EF0"/>
    <w:rsid w:val="00F60F23"/>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8B2"/>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3F9"/>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9C0"/>
    <w:rsid w:val="00F72A19"/>
    <w:rsid w:val="00F72ACA"/>
    <w:rsid w:val="00F72BCA"/>
    <w:rsid w:val="00F72C6D"/>
    <w:rsid w:val="00F72D1D"/>
    <w:rsid w:val="00F72D49"/>
    <w:rsid w:val="00F73073"/>
    <w:rsid w:val="00F73108"/>
    <w:rsid w:val="00F7336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1A87"/>
    <w:rsid w:val="00F821F6"/>
    <w:rsid w:val="00F82487"/>
    <w:rsid w:val="00F82626"/>
    <w:rsid w:val="00F828C0"/>
    <w:rsid w:val="00F82959"/>
    <w:rsid w:val="00F82B8E"/>
    <w:rsid w:val="00F82DE8"/>
    <w:rsid w:val="00F82FBC"/>
    <w:rsid w:val="00F830AB"/>
    <w:rsid w:val="00F831A1"/>
    <w:rsid w:val="00F8330C"/>
    <w:rsid w:val="00F83310"/>
    <w:rsid w:val="00F8335D"/>
    <w:rsid w:val="00F83733"/>
    <w:rsid w:val="00F83773"/>
    <w:rsid w:val="00F83877"/>
    <w:rsid w:val="00F83A01"/>
    <w:rsid w:val="00F83A0E"/>
    <w:rsid w:val="00F83B29"/>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5CAD"/>
    <w:rsid w:val="00F85F66"/>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CC2"/>
    <w:rsid w:val="00F87DB6"/>
    <w:rsid w:val="00F87E5C"/>
    <w:rsid w:val="00F900E3"/>
    <w:rsid w:val="00F90167"/>
    <w:rsid w:val="00F9037C"/>
    <w:rsid w:val="00F90625"/>
    <w:rsid w:val="00F9092A"/>
    <w:rsid w:val="00F90B0D"/>
    <w:rsid w:val="00F90D20"/>
    <w:rsid w:val="00F91122"/>
    <w:rsid w:val="00F9121A"/>
    <w:rsid w:val="00F91647"/>
    <w:rsid w:val="00F9182D"/>
    <w:rsid w:val="00F918CB"/>
    <w:rsid w:val="00F919CE"/>
    <w:rsid w:val="00F919E0"/>
    <w:rsid w:val="00F91AAA"/>
    <w:rsid w:val="00F91AF8"/>
    <w:rsid w:val="00F91AFE"/>
    <w:rsid w:val="00F91DAB"/>
    <w:rsid w:val="00F91DFC"/>
    <w:rsid w:val="00F9201A"/>
    <w:rsid w:val="00F9223E"/>
    <w:rsid w:val="00F924FA"/>
    <w:rsid w:val="00F925E1"/>
    <w:rsid w:val="00F92663"/>
    <w:rsid w:val="00F92727"/>
    <w:rsid w:val="00F92CF5"/>
    <w:rsid w:val="00F92E3B"/>
    <w:rsid w:val="00F92E81"/>
    <w:rsid w:val="00F92F66"/>
    <w:rsid w:val="00F93090"/>
    <w:rsid w:val="00F93139"/>
    <w:rsid w:val="00F93427"/>
    <w:rsid w:val="00F93511"/>
    <w:rsid w:val="00F93706"/>
    <w:rsid w:val="00F9389C"/>
    <w:rsid w:val="00F938BC"/>
    <w:rsid w:val="00F93AC7"/>
    <w:rsid w:val="00F93AF3"/>
    <w:rsid w:val="00F93DEB"/>
    <w:rsid w:val="00F94457"/>
    <w:rsid w:val="00F94786"/>
    <w:rsid w:val="00F94876"/>
    <w:rsid w:val="00F948F4"/>
    <w:rsid w:val="00F94A18"/>
    <w:rsid w:val="00F94B5A"/>
    <w:rsid w:val="00F94D5D"/>
    <w:rsid w:val="00F94E76"/>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F89"/>
    <w:rsid w:val="00FA100A"/>
    <w:rsid w:val="00FA1126"/>
    <w:rsid w:val="00FA1359"/>
    <w:rsid w:val="00FA157D"/>
    <w:rsid w:val="00FA1ABF"/>
    <w:rsid w:val="00FA1B7B"/>
    <w:rsid w:val="00FA1DA4"/>
    <w:rsid w:val="00FA221B"/>
    <w:rsid w:val="00FA22E1"/>
    <w:rsid w:val="00FA24F0"/>
    <w:rsid w:val="00FA26D2"/>
    <w:rsid w:val="00FA2833"/>
    <w:rsid w:val="00FA296E"/>
    <w:rsid w:val="00FA29F6"/>
    <w:rsid w:val="00FA2A4E"/>
    <w:rsid w:val="00FA2B63"/>
    <w:rsid w:val="00FA3059"/>
    <w:rsid w:val="00FA3103"/>
    <w:rsid w:val="00FA320E"/>
    <w:rsid w:val="00FA3395"/>
    <w:rsid w:val="00FA3614"/>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29B"/>
    <w:rsid w:val="00FA52E8"/>
    <w:rsid w:val="00FA555D"/>
    <w:rsid w:val="00FA5634"/>
    <w:rsid w:val="00FA566D"/>
    <w:rsid w:val="00FA574F"/>
    <w:rsid w:val="00FA5912"/>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540"/>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D80"/>
    <w:rsid w:val="00FB2D83"/>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8F"/>
    <w:rsid w:val="00FB5DCC"/>
    <w:rsid w:val="00FB5E2A"/>
    <w:rsid w:val="00FB5FD1"/>
    <w:rsid w:val="00FB5FD5"/>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6FA"/>
    <w:rsid w:val="00FB7854"/>
    <w:rsid w:val="00FB7919"/>
    <w:rsid w:val="00FB7925"/>
    <w:rsid w:val="00FB7B95"/>
    <w:rsid w:val="00FB7FC8"/>
    <w:rsid w:val="00FC00F6"/>
    <w:rsid w:val="00FC04FA"/>
    <w:rsid w:val="00FC093B"/>
    <w:rsid w:val="00FC0BC2"/>
    <w:rsid w:val="00FC1408"/>
    <w:rsid w:val="00FC15DD"/>
    <w:rsid w:val="00FC16A4"/>
    <w:rsid w:val="00FC16CE"/>
    <w:rsid w:val="00FC1769"/>
    <w:rsid w:val="00FC17AA"/>
    <w:rsid w:val="00FC1803"/>
    <w:rsid w:val="00FC18A9"/>
    <w:rsid w:val="00FC19E8"/>
    <w:rsid w:val="00FC1A8D"/>
    <w:rsid w:val="00FC1E9E"/>
    <w:rsid w:val="00FC1F49"/>
    <w:rsid w:val="00FC1FED"/>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4CFE"/>
    <w:rsid w:val="00FC50F5"/>
    <w:rsid w:val="00FC5262"/>
    <w:rsid w:val="00FC52B1"/>
    <w:rsid w:val="00FC534D"/>
    <w:rsid w:val="00FC5A36"/>
    <w:rsid w:val="00FC5B2A"/>
    <w:rsid w:val="00FC5FEA"/>
    <w:rsid w:val="00FC601B"/>
    <w:rsid w:val="00FC60D0"/>
    <w:rsid w:val="00FC61AE"/>
    <w:rsid w:val="00FC6222"/>
    <w:rsid w:val="00FC62CD"/>
    <w:rsid w:val="00FC64BC"/>
    <w:rsid w:val="00FC67EC"/>
    <w:rsid w:val="00FC6D0F"/>
    <w:rsid w:val="00FC6E3F"/>
    <w:rsid w:val="00FC6FA5"/>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BAE"/>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87"/>
    <w:rsid w:val="00FD4FF7"/>
    <w:rsid w:val="00FD4FFB"/>
    <w:rsid w:val="00FD51AA"/>
    <w:rsid w:val="00FD53D0"/>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81E"/>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A92"/>
    <w:rsid w:val="00FE2CCE"/>
    <w:rsid w:val="00FE2D79"/>
    <w:rsid w:val="00FE2EF6"/>
    <w:rsid w:val="00FE3055"/>
    <w:rsid w:val="00FE30B8"/>
    <w:rsid w:val="00FE332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4E48"/>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60"/>
    <w:rsid w:val="00FF2998"/>
    <w:rsid w:val="00FF299C"/>
    <w:rsid w:val="00FF2A00"/>
    <w:rsid w:val="00FF2E01"/>
    <w:rsid w:val="00FF2EC3"/>
    <w:rsid w:val="00FF3162"/>
    <w:rsid w:val="00FF3526"/>
    <w:rsid w:val="00FF35AE"/>
    <w:rsid w:val="00FF3777"/>
    <w:rsid w:val="00FF385E"/>
    <w:rsid w:val="00FF3BDD"/>
    <w:rsid w:val="00FF3BEC"/>
    <w:rsid w:val="00FF3C72"/>
    <w:rsid w:val="00FF3CF7"/>
    <w:rsid w:val="00FF3D63"/>
    <w:rsid w:val="00FF3E2A"/>
    <w:rsid w:val="00FF429D"/>
    <w:rsid w:val="00FF4850"/>
    <w:rsid w:val="00FF48B6"/>
    <w:rsid w:val="00FF4E00"/>
    <w:rsid w:val="00FF4FFD"/>
    <w:rsid w:val="00FF540B"/>
    <w:rsid w:val="00FF5AC4"/>
    <w:rsid w:val="00FF5AD0"/>
    <w:rsid w:val="00FF5D75"/>
    <w:rsid w:val="00FF61ED"/>
    <w:rsid w:val="00FF62A5"/>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1E50228"/>
    <w:rsid w:val="021F5BBE"/>
    <w:rsid w:val="0309666E"/>
    <w:rsid w:val="038C76D9"/>
    <w:rsid w:val="04114082"/>
    <w:rsid w:val="041317F5"/>
    <w:rsid w:val="044E5B9E"/>
    <w:rsid w:val="07794418"/>
    <w:rsid w:val="07EB0B64"/>
    <w:rsid w:val="08DD3489"/>
    <w:rsid w:val="09886B94"/>
    <w:rsid w:val="09D550E6"/>
    <w:rsid w:val="0A5D1DCF"/>
    <w:rsid w:val="0B541DBC"/>
    <w:rsid w:val="1032785A"/>
    <w:rsid w:val="10346F56"/>
    <w:rsid w:val="120C1365"/>
    <w:rsid w:val="13B76BF3"/>
    <w:rsid w:val="1420212B"/>
    <w:rsid w:val="14A85428"/>
    <w:rsid w:val="168C77B1"/>
    <w:rsid w:val="16BA4105"/>
    <w:rsid w:val="177A64AF"/>
    <w:rsid w:val="1A2A15A2"/>
    <w:rsid w:val="1C010976"/>
    <w:rsid w:val="1C791FFE"/>
    <w:rsid w:val="1DDC5D8A"/>
    <w:rsid w:val="1E6F9D2A"/>
    <w:rsid w:val="1FF95775"/>
    <w:rsid w:val="21F15E1A"/>
    <w:rsid w:val="22954E49"/>
    <w:rsid w:val="2371491B"/>
    <w:rsid w:val="25C5449B"/>
    <w:rsid w:val="271124E0"/>
    <w:rsid w:val="273D6403"/>
    <w:rsid w:val="287B0E5A"/>
    <w:rsid w:val="28A54C15"/>
    <w:rsid w:val="28D076AE"/>
    <w:rsid w:val="290C4C94"/>
    <w:rsid w:val="2A1F66E1"/>
    <w:rsid w:val="2A7E4349"/>
    <w:rsid w:val="2AB90504"/>
    <w:rsid w:val="2B0674C1"/>
    <w:rsid w:val="2D9B3DFE"/>
    <w:rsid w:val="2E163B86"/>
    <w:rsid w:val="2F4131BE"/>
    <w:rsid w:val="2F90407F"/>
    <w:rsid w:val="30B874AF"/>
    <w:rsid w:val="327701E8"/>
    <w:rsid w:val="33A21648"/>
    <w:rsid w:val="38E72460"/>
    <w:rsid w:val="3AB15D6E"/>
    <w:rsid w:val="3ACF4068"/>
    <w:rsid w:val="3C522566"/>
    <w:rsid w:val="3CAD0173"/>
    <w:rsid w:val="3F2E17FD"/>
    <w:rsid w:val="402C1320"/>
    <w:rsid w:val="40E76324"/>
    <w:rsid w:val="41BE5BBC"/>
    <w:rsid w:val="41E751C5"/>
    <w:rsid w:val="43AE0196"/>
    <w:rsid w:val="47400430"/>
    <w:rsid w:val="475144AF"/>
    <w:rsid w:val="47A44BDA"/>
    <w:rsid w:val="4B000506"/>
    <w:rsid w:val="4B5A58D2"/>
    <w:rsid w:val="4E6A1991"/>
    <w:rsid w:val="4ECF3EEA"/>
    <w:rsid w:val="4F4E4E0F"/>
    <w:rsid w:val="4F861290"/>
    <w:rsid w:val="511B402B"/>
    <w:rsid w:val="51361FFF"/>
    <w:rsid w:val="557948E8"/>
    <w:rsid w:val="565A382E"/>
    <w:rsid w:val="58A50CD4"/>
    <w:rsid w:val="595D6DC9"/>
    <w:rsid w:val="5AC47D24"/>
    <w:rsid w:val="5AD17245"/>
    <w:rsid w:val="5C472799"/>
    <w:rsid w:val="5E12378B"/>
    <w:rsid w:val="5EFE2A23"/>
    <w:rsid w:val="63EA69BE"/>
    <w:rsid w:val="66132CA3"/>
    <w:rsid w:val="66DC09C7"/>
    <w:rsid w:val="679A3B08"/>
    <w:rsid w:val="68BE3863"/>
    <w:rsid w:val="69E26F78"/>
    <w:rsid w:val="6BEF6AD4"/>
    <w:rsid w:val="6E2F1FB0"/>
    <w:rsid w:val="6FAC195E"/>
    <w:rsid w:val="6FF30F58"/>
    <w:rsid w:val="707D42BB"/>
    <w:rsid w:val="718B7FBD"/>
    <w:rsid w:val="71B64CC3"/>
    <w:rsid w:val="7372333A"/>
    <w:rsid w:val="739B69E5"/>
    <w:rsid w:val="74D823E6"/>
    <w:rsid w:val="76B94D00"/>
    <w:rsid w:val="7747762D"/>
    <w:rsid w:val="777A05E8"/>
    <w:rsid w:val="77B77146"/>
    <w:rsid w:val="77F9332A"/>
    <w:rsid w:val="7BD5403F"/>
    <w:rsid w:val="7BE50255"/>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F76D1C"/>
  <w15:docId w15:val="{760A8738-D8DB-1845-B3CF-CB3FC68D3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val="en-US" w:eastAsia="ja-JP"/>
    </w:rPr>
  </w:style>
  <w:style w:type="character" w:customStyle="1" w:styleId="aff5">
    <w:name w:val="図表番号 (文字)"/>
    <w:uiPriority w:val="99"/>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numbered,Paragraphe de liste1,Bulletr List Paragraph,列出段落1,Bullet List,FooterText,List Paragraph2,List Paragraph21,List Paragraph11,Parágrafo da Lista1,Párrafo de lista1,リスト段落1,Listeafsnit1,Listenabsatz,Plan,Fo,목록 단락,- Bullets"/>
    <w:basedOn w:val="a0"/>
    <w:link w:val="27"/>
    <w:uiPriority w:val="34"/>
    <w:qFormat/>
    <w:pPr>
      <w:ind w:leftChars="400" w:left="840"/>
    </w:pPr>
  </w:style>
  <w:style w:type="character" w:customStyle="1" w:styleId="27">
    <w:name w:val="リスト段落 (文字)2"/>
    <w:aliases w:val="numbered (文字),Paragraphe de liste1 (文字),Bulletr List Paragraph (文字),列出段落1 (文字),Bullet List (文字),FooterText (文字),List Paragraph2 (文字),List Paragraph21 (文字),List Paragraph11 (文字),Parágrafo da Lista1 (文字),Párrafo de lista1 (文字),リスト段落1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uiPriority w:val="9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val="en-US"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val="en-US"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qFormat/>
    <w:rPr>
      <w:color w:val="605E5C"/>
      <w:shd w:val="clear" w:color="auto" w:fill="E1DFDD"/>
    </w:rPr>
  </w:style>
  <w:style w:type="paragraph" w:customStyle="1" w:styleId="0Maintext">
    <w:name w:val="0 Main text"/>
    <w:basedOn w:val="a0"/>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Pr>
      <w:rFonts w:eastAsia="Malgun Gothic" w:cs="Batang"/>
      <w:lang w:val="en-GB" w:eastAsia="en-US"/>
    </w:rPr>
  </w:style>
  <w:style w:type="paragraph" w:customStyle="1" w:styleId="bullet1">
    <w:name w:val="bullet1"/>
    <w:basedOn w:val="text"/>
    <w:qFormat/>
    <w:pPr>
      <w:numPr>
        <w:numId w:val="12"/>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pPr>
      <w:numPr>
        <w:ilvl w:val="1"/>
        <w:numId w:val="12"/>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pPr>
      <w:numPr>
        <w:ilvl w:val="2"/>
        <w:numId w:val="12"/>
      </w:numPr>
      <w:tabs>
        <w:tab w:val="left" w:pos="360"/>
        <w:tab w:val="left"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pPr>
      <w:numPr>
        <w:ilvl w:val="3"/>
        <w:numId w:val="12"/>
      </w:numPr>
      <w:tabs>
        <w:tab w:val="left" w:pos="360"/>
        <w:tab w:val="left"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uiPriority w:val="39"/>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table" w:customStyle="1" w:styleId="TableGrid2">
    <w:name w:val="TableGrid2"/>
    <w:basedOn w:val="a2"/>
    <w:uiPriority w:val="59"/>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표 구분선2"/>
    <w:basedOn w:val="a2"/>
    <w:uiPriority w:val="39"/>
    <w:qFormat/>
    <w:rPr>
      <w:rFonts w:asciiTheme="minorHAnsi" w:eastAsiaTheme="minorEastAsia" w:hAnsiTheme="minorHAnsi" w:cstheme="minorBidi"/>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semiHidden/>
    <w:qFormat/>
    <w:rPr>
      <w:rFonts w:eastAsia="Times New Roman"/>
      <w:lang w:val="en-GB" w:eastAsia="ja-JP"/>
    </w:rPr>
  </w:style>
  <w:style w:type="character" w:customStyle="1" w:styleId="citation-62">
    <w:name w:val="citation-62"/>
    <w:basedOn w:val="a1"/>
    <w:qFormat/>
  </w:style>
  <w:style w:type="character" w:customStyle="1" w:styleId="citation-61">
    <w:name w:val="citation-61"/>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1BDB4-26FD-491F-8DFE-DB171C109DA4}">
  <ds:schemaRefs>
    <ds:schemaRef ds:uri="http://schemas.openxmlformats.org/officeDocument/2006/bibliography"/>
  </ds:schemaRefs>
</ds:datastoreItem>
</file>

<file path=customXml/itemProps2.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40249C25-5380-4B6C-BD70-C2BCF91B4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23629</Words>
  <Characters>134690</Characters>
  <Application>Microsoft Office Word</Application>
  <DocSecurity>0</DocSecurity>
  <Lines>1122</Lines>
  <Paragraphs>316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2017-08-08T06:40:00Z</cp:lastPrinted>
  <dcterms:created xsi:type="dcterms:W3CDTF">2025-10-15T08:45:00Z</dcterms:created>
  <dcterms:modified xsi:type="dcterms:W3CDTF">2025-10-15T08:45:00Z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2052-12.1.0.22529</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PpjeLB1gRN0lwrPqMaCTkoTOb39l9cQvSVtyjqajQgyL8MM08IfxRCEGAI24EUWdCC+VWbUH0qZcjHJYHZ5waT3TOenBxCxSc9FqyjcCQIyL1Kex5PfDuKQOg5o6epURed2kBYE6TZ0Me2IMnkAHsW91a8SK9VJFrX2EOwpN2GMWUMXpAGQ8LE8ziLiJodINBghz73luvx/k/2+4UwBEPL14Mgq8D6B9W5GvD+pgwwZBiItaEbxEe6CSZ1qbLmr</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CWM57256ea07f4411f08000451200004512">
    <vt:lpwstr>CWM4F+2PdHTrE90jLPv01h2iSG/CGAdEeMct7X7YZkVwb7NRsiSs1X4yq/IgjvsBUszia46MXPUuTW3wPQWrUAwXw==</vt:lpwstr>
  </property>
  <property fmtid="{D5CDD505-2E9C-101B-9397-08002B2CF9AE}" pid="36" name="KSOTemplateDocerSaveRecord">
    <vt:lpwstr>eyJoZGlkIjoiYTM3MDJmNDg2ZjBmOGUwNzE3MzRmOTZkZWY1ZjgyYmMiLCJ1c2VySWQiOiI1NDM0MDU4NDYifQ==</vt:lpwstr>
  </property>
  <property fmtid="{D5CDD505-2E9C-101B-9397-08002B2CF9AE}" pid="37" name="CWM9c8f944080fa11f0800065f3000064f3">
    <vt:lpwstr>CWMw92FFJCoi/nSwM1+PyA9OteRRO9entq6hmWxkb5LqtoMH3O4BaB3jw0IIJwnQhHrTHj1tubdVRwQ/jNP2X5G9g==</vt:lpwstr>
  </property>
  <property fmtid="{D5CDD505-2E9C-101B-9397-08002B2CF9AE}" pid="38" name="FLCMData">
    <vt:lpwstr>A6DC602D1605C7A44D48F9050F678E4A6CCFB6A4563835972DD6A4E4DC22B38257318D1307AC0D0C2AB2837C303C03D4C1045B92899D9BCE5F311AB4AE03E350</vt:lpwstr>
  </property>
  <property fmtid="{D5CDD505-2E9C-101B-9397-08002B2CF9AE}" pid="39" name="CWM320edfa0a7ff11f08000179b0000169b">
    <vt:lpwstr>CWMacMBpHlgNZMd5SY5OK7Z+Vpod8Zl0Yr13vXsSUXIjGUbOZLFmptqQDHxsrx3gL8/v0OLHlAcISlI0MXxpSFSxQ==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1760456894</vt:lpwstr>
  </property>
</Properties>
</file>