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89C37" w14:textId="35B4915F" w:rsidR="00BE7FBA" w:rsidRPr="004C2C3D" w:rsidRDefault="00662DF1" w:rsidP="00662DF1">
      <w:pPr>
        <w:tabs>
          <w:tab w:val="center" w:pos="4536"/>
          <w:tab w:val="right" w:pos="7938"/>
          <w:tab w:val="right" w:pos="9639"/>
        </w:tabs>
        <w:spacing w:after="0"/>
        <w:ind w:right="2"/>
        <w:rPr>
          <w:rFonts w:cs="Times New Roman"/>
          <w:b/>
          <w:bCs/>
          <w:sz w:val="28"/>
          <w:lang w:val="de-DE"/>
        </w:rPr>
      </w:pPr>
      <w:r w:rsidRPr="004C2C3D">
        <w:rPr>
          <w:rFonts w:cs="Times New Roman"/>
          <w:b/>
          <w:bCs/>
          <w:sz w:val="28"/>
          <w:lang w:val="de-DE"/>
        </w:rPr>
        <w:t>3GPP TSG RAN WG1 #122</w:t>
      </w:r>
      <w:r w:rsidR="00BE7FBA" w:rsidRPr="004C2C3D">
        <w:rPr>
          <w:rFonts w:cs="Times New Roman"/>
          <w:b/>
          <w:bCs/>
          <w:sz w:val="28"/>
          <w:lang w:val="de-DE"/>
        </w:rPr>
        <w:t>bis</w:t>
      </w:r>
      <w:r w:rsidRPr="004C2C3D">
        <w:rPr>
          <w:rFonts w:cs="Times New Roman"/>
          <w:b/>
          <w:bCs/>
          <w:sz w:val="28"/>
          <w:lang w:val="de-DE"/>
        </w:rPr>
        <w:t xml:space="preserve">                </w:t>
      </w:r>
      <w:r w:rsidRPr="004C2C3D">
        <w:rPr>
          <w:rFonts w:cs="Times New Roman"/>
          <w:b/>
          <w:bCs/>
          <w:sz w:val="28"/>
          <w:lang w:val="de-DE"/>
        </w:rPr>
        <w:tab/>
        <w:t xml:space="preserve">              </w:t>
      </w:r>
      <w:r w:rsidR="00BE7FBA" w:rsidRPr="004C2C3D">
        <w:rPr>
          <w:rFonts w:cs="Times New Roman"/>
          <w:b/>
          <w:bCs/>
          <w:sz w:val="28"/>
          <w:lang w:val="de-DE"/>
        </w:rPr>
        <w:t xml:space="preserve">                    </w:t>
      </w:r>
      <w:r w:rsidRPr="004C2C3D">
        <w:rPr>
          <w:rFonts w:cs="Times New Roman"/>
          <w:b/>
          <w:bCs/>
          <w:sz w:val="28"/>
          <w:lang w:val="de-DE"/>
        </w:rPr>
        <w:t>R1-25</w:t>
      </w:r>
      <w:bookmarkStart w:id="0" w:name="_Hlk117841894"/>
      <w:bookmarkEnd w:id="0"/>
      <w:r w:rsidR="009A02F8" w:rsidRPr="004C2C3D">
        <w:rPr>
          <w:rFonts w:cs="Times New Roman"/>
          <w:b/>
          <w:bCs/>
          <w:sz w:val="28"/>
          <w:lang w:val="de-DE"/>
        </w:rPr>
        <w:t>07952</w:t>
      </w:r>
    </w:p>
    <w:p w14:paraId="4A8C5BB4" w14:textId="7893432E" w:rsidR="00662DF1" w:rsidRPr="004C2C3D" w:rsidRDefault="00BE7FBA" w:rsidP="00662DF1">
      <w:pPr>
        <w:tabs>
          <w:tab w:val="center" w:pos="4536"/>
          <w:tab w:val="right" w:pos="7938"/>
          <w:tab w:val="right" w:pos="9639"/>
        </w:tabs>
        <w:spacing w:after="0"/>
        <w:ind w:right="2"/>
        <w:rPr>
          <w:rFonts w:cs="Times New Roman"/>
          <w:b/>
          <w:bCs/>
          <w:sz w:val="28"/>
          <w:lang w:val="de-DE"/>
        </w:rPr>
      </w:pPr>
      <w:r w:rsidRPr="004C2C3D">
        <w:rPr>
          <w:rFonts w:cs="Times New Roman"/>
          <w:b/>
          <w:bCs/>
          <w:sz w:val="28"/>
        </w:rPr>
        <w:t>Prague, Czech, Oct 13th – 17th</w:t>
      </w:r>
      <w:r w:rsidR="00662DF1" w:rsidRPr="004C2C3D">
        <w:rPr>
          <w:rFonts w:cs="Times New Roman"/>
          <w:b/>
          <w:bCs/>
          <w:sz w:val="28"/>
        </w:rPr>
        <w:t>, 2025</w:t>
      </w:r>
    </w:p>
    <w:p w14:paraId="05A6DFD6" w14:textId="77777777" w:rsidR="00662DF1" w:rsidRPr="004C2C3D" w:rsidRDefault="00662DF1" w:rsidP="00662DF1">
      <w:pPr>
        <w:tabs>
          <w:tab w:val="center" w:pos="4536"/>
          <w:tab w:val="right" w:pos="7938"/>
          <w:tab w:val="right" w:pos="9639"/>
        </w:tabs>
        <w:spacing w:after="0"/>
        <w:ind w:right="2"/>
        <w:rPr>
          <w:rFonts w:cs="Times New Roman"/>
          <w:b/>
          <w:bCs/>
          <w:sz w:val="28"/>
        </w:rPr>
      </w:pPr>
    </w:p>
    <w:p w14:paraId="6DE5C73E" w14:textId="77777777" w:rsidR="00662DF1" w:rsidRPr="004C2C3D" w:rsidRDefault="00662DF1" w:rsidP="00662DF1">
      <w:pPr>
        <w:pStyle w:val="3GPPHeader"/>
        <w:jc w:val="left"/>
        <w:rPr>
          <w:rFonts w:ascii="Times New Roman" w:hAnsi="Times New Roman"/>
          <w:sz w:val="22"/>
        </w:rPr>
      </w:pPr>
      <w:r w:rsidRPr="004C2C3D">
        <w:rPr>
          <w:rFonts w:ascii="Times New Roman" w:hAnsi="Times New Roman"/>
          <w:sz w:val="22"/>
        </w:rPr>
        <w:t>Agenda Item:</w:t>
      </w:r>
      <w:r w:rsidRPr="004C2C3D">
        <w:rPr>
          <w:rFonts w:ascii="Times New Roman" w:hAnsi="Times New Roman"/>
          <w:sz w:val="22"/>
        </w:rPr>
        <w:tab/>
        <w:t>10.6.1</w:t>
      </w:r>
    </w:p>
    <w:p w14:paraId="23197FB3" w14:textId="77777777" w:rsidR="00662DF1" w:rsidRPr="004C2C3D" w:rsidRDefault="00662DF1" w:rsidP="00662DF1">
      <w:pPr>
        <w:pStyle w:val="3GPPHeader"/>
        <w:jc w:val="left"/>
        <w:rPr>
          <w:rFonts w:ascii="Times New Roman" w:hAnsi="Times New Roman"/>
          <w:sz w:val="22"/>
        </w:rPr>
      </w:pPr>
      <w:r w:rsidRPr="004C2C3D">
        <w:rPr>
          <w:rFonts w:ascii="Times New Roman" w:hAnsi="Times New Roman"/>
          <w:sz w:val="22"/>
        </w:rPr>
        <w:t>Source:</w:t>
      </w:r>
      <w:r w:rsidRPr="004C2C3D">
        <w:rPr>
          <w:rFonts w:ascii="Times New Roman" w:hAnsi="Times New Roman"/>
          <w:sz w:val="22"/>
        </w:rPr>
        <w:tab/>
        <w:t>Moderator (Thales)</w:t>
      </w:r>
    </w:p>
    <w:p w14:paraId="2444B857" w14:textId="0B9EB844" w:rsidR="00662DF1" w:rsidRPr="004C2C3D" w:rsidRDefault="00662DF1" w:rsidP="00662DF1">
      <w:pPr>
        <w:pStyle w:val="3GPPHeader"/>
        <w:jc w:val="left"/>
        <w:rPr>
          <w:rFonts w:ascii="Times New Roman" w:hAnsi="Times New Roman"/>
          <w:sz w:val="22"/>
        </w:rPr>
      </w:pPr>
      <w:r w:rsidRPr="004C2C3D">
        <w:rPr>
          <w:rFonts w:ascii="Times New Roman" w:hAnsi="Times New Roman"/>
          <w:sz w:val="22"/>
        </w:rPr>
        <w:t>Title:</w:t>
      </w:r>
      <w:r w:rsidRPr="004C2C3D">
        <w:rPr>
          <w:rFonts w:ascii="Times New Roman" w:hAnsi="Times New Roman"/>
          <w:sz w:val="22"/>
        </w:rPr>
        <w:tab/>
      </w:r>
      <w:r w:rsidR="009A02F8" w:rsidRPr="004C2C3D">
        <w:rPr>
          <w:rFonts w:ascii="Times New Roman" w:hAnsi="Times New Roman"/>
          <w:sz w:val="22"/>
        </w:rPr>
        <w:t>Compilation of company proposals regarding NR-NTN GNSS resilience</w:t>
      </w:r>
    </w:p>
    <w:p w14:paraId="7B60B1ED" w14:textId="4C4DE7D7" w:rsidR="00662DF1" w:rsidRPr="004C2C3D" w:rsidRDefault="00662DF1" w:rsidP="00662DF1">
      <w:pPr>
        <w:pStyle w:val="3GPPHeader"/>
        <w:jc w:val="left"/>
        <w:rPr>
          <w:rFonts w:ascii="Times New Roman" w:hAnsi="Times New Roman"/>
          <w:sz w:val="22"/>
        </w:rPr>
      </w:pPr>
      <w:r w:rsidRPr="004C2C3D">
        <w:rPr>
          <w:rFonts w:ascii="Times New Roman" w:hAnsi="Times New Roman"/>
          <w:sz w:val="22"/>
        </w:rPr>
        <w:t>Document for:</w:t>
      </w:r>
      <w:r w:rsidRPr="004C2C3D">
        <w:rPr>
          <w:rFonts w:ascii="Times New Roman" w:hAnsi="Times New Roman"/>
          <w:sz w:val="22"/>
        </w:rPr>
        <w:tab/>
        <w:t>Discussion, Decision</w:t>
      </w:r>
    </w:p>
    <w:p w14:paraId="587446B6" w14:textId="77777777" w:rsidR="00662DF1" w:rsidRPr="004C2C3D" w:rsidRDefault="00662DF1" w:rsidP="00662DF1">
      <w:pPr>
        <w:pBdr>
          <w:bottom w:val="single" w:sz="4" w:space="1" w:color="000000"/>
        </w:pBdr>
        <w:rPr>
          <w:rFonts w:cs="Times New Roman"/>
        </w:rPr>
      </w:pPr>
    </w:p>
    <w:p w14:paraId="1C060B16" w14:textId="77777777" w:rsidR="00662DF1" w:rsidRPr="004C2C3D" w:rsidRDefault="00662DF1" w:rsidP="00662DF1">
      <w:pPr>
        <w:widowControl w:val="0"/>
        <w:tabs>
          <w:tab w:val="left" w:pos="432"/>
        </w:tabs>
        <w:spacing w:before="360" w:after="60"/>
        <w:ind w:left="432" w:hanging="432"/>
        <w:outlineLvl w:val="0"/>
        <w:rPr>
          <w:rFonts w:eastAsia="Batang" w:cs="Times New Roman"/>
          <w:b/>
          <w:bCs/>
          <w:kern w:val="2"/>
          <w:sz w:val="28"/>
          <w:szCs w:val="32"/>
          <w:lang w:val="en-GB" w:eastAsia="zh-CN"/>
        </w:rPr>
      </w:pPr>
      <w:bookmarkStart w:id="1" w:name="_Toc194673941"/>
      <w:r w:rsidRPr="004C2C3D">
        <w:rPr>
          <w:rFonts w:eastAsia="Batang" w:cs="Times New Roman"/>
          <w:b/>
          <w:bCs/>
          <w:kern w:val="2"/>
          <w:sz w:val="28"/>
          <w:szCs w:val="32"/>
          <w:lang w:val="en-GB" w:eastAsia="zh-CN"/>
        </w:rPr>
        <w:t>Introduction</w:t>
      </w:r>
      <w:bookmarkEnd w:id="1"/>
    </w:p>
    <w:p w14:paraId="2EE3FB2C" w14:textId="77777777" w:rsidR="00662DF1" w:rsidRPr="004C2C3D" w:rsidRDefault="00662DF1" w:rsidP="00662DF1">
      <w:pPr>
        <w:jc w:val="both"/>
        <w:rPr>
          <w:rFonts w:eastAsia="Calibri" w:cs="Times New Roman"/>
        </w:rPr>
      </w:pPr>
      <w:r w:rsidRPr="004C2C3D">
        <w:rPr>
          <w:rFonts w:eastAsia="Calibri" w:cs="Times New Roman"/>
        </w:rPr>
        <w:t>This document is a compilation of companies' proposals and observations within the contributions under agenda item 10.6.1 on NR-NTN GNSS resilience (</w:t>
      </w:r>
      <w:proofErr w:type="spellStart"/>
      <w:r w:rsidRPr="004C2C3D">
        <w:rPr>
          <w:rFonts w:eastAsia="Calibri" w:cs="Times New Roman"/>
        </w:rPr>
        <w:t>FS_NR_NTN_GNSS_resilient</w:t>
      </w:r>
      <w:proofErr w:type="spellEnd"/>
      <w:r w:rsidRPr="004C2C3D">
        <w:rPr>
          <w:rFonts w:eastAsia="Calibri" w:cs="Times New Roman"/>
        </w:rPr>
        <w:t xml:space="preserve">). </w:t>
      </w:r>
    </w:p>
    <w:p w14:paraId="7B2798F4" w14:textId="46ED1B67" w:rsidR="00662DF1" w:rsidRPr="004C2C3D" w:rsidRDefault="00F605CD" w:rsidP="00662DF1">
      <w:pPr>
        <w:jc w:val="both"/>
        <w:rPr>
          <w:rFonts w:eastAsia="Calibri" w:cs="Times New Roman"/>
        </w:rPr>
      </w:pPr>
      <w:r w:rsidRPr="004C2C3D">
        <w:rPr>
          <w:rFonts w:eastAsia="Calibri" w:cs="Times New Roman"/>
        </w:rPr>
        <w:t>A total of 42</w:t>
      </w:r>
      <w:r w:rsidR="00662DF1" w:rsidRPr="004C2C3D">
        <w:rPr>
          <w:rFonts w:eastAsia="Calibri" w:cs="Times New Roman"/>
        </w:rPr>
        <w:t xml:space="preserve"> contributions </w:t>
      </w:r>
      <w:proofErr w:type="gramStart"/>
      <w:r w:rsidR="00662DF1" w:rsidRPr="004C2C3D">
        <w:rPr>
          <w:rFonts w:eastAsia="Calibri" w:cs="Times New Roman"/>
        </w:rPr>
        <w:t>have</w:t>
      </w:r>
      <w:proofErr w:type="gramEnd"/>
      <w:r w:rsidR="00662DF1" w:rsidRPr="004C2C3D">
        <w:rPr>
          <w:rFonts w:eastAsia="Calibri" w:cs="Times New Roman"/>
        </w:rPr>
        <w:t xml:space="preserve"> been submitted for the current meeting. </w:t>
      </w:r>
    </w:p>
    <w:p w14:paraId="3923BDE7" w14:textId="77777777" w:rsidR="00662DF1" w:rsidRPr="004C2C3D" w:rsidRDefault="00662DF1" w:rsidP="00662DF1">
      <w:pPr>
        <w:rPr>
          <w:rFonts w:eastAsia="Calibri" w:cs="Times New Roman"/>
        </w:rPr>
      </w:pPr>
      <w:r w:rsidRPr="004C2C3D">
        <w:rPr>
          <w:rFonts w:eastAsia="Calibri" w:cs="Times New Roman"/>
        </w:rPr>
        <w:t>The main objectives of the SI are detailed below:</w:t>
      </w:r>
    </w:p>
    <w:tbl>
      <w:tblPr>
        <w:tblStyle w:val="xTableaupagedegarde1"/>
        <w:tblW w:w="0" w:type="auto"/>
        <w:tblLook w:val="04A0" w:firstRow="1" w:lastRow="0" w:firstColumn="1" w:lastColumn="0" w:noHBand="0" w:noVBand="1"/>
      </w:tblPr>
      <w:tblGrid>
        <w:gridCol w:w="8630"/>
      </w:tblGrid>
      <w:tr w:rsidR="00662DF1" w:rsidRPr="004C2C3D" w14:paraId="3C9869DE" w14:textId="77777777" w:rsidTr="00746425">
        <w:tc>
          <w:tcPr>
            <w:tcW w:w="13994" w:type="dxa"/>
          </w:tcPr>
          <w:p w14:paraId="2B392B19" w14:textId="77777777" w:rsidR="00662DF1" w:rsidRPr="004C2C3D" w:rsidRDefault="00662DF1" w:rsidP="00662DF1">
            <w:pPr>
              <w:spacing w:after="0"/>
              <w:rPr>
                <w:rFonts w:eastAsia="Times New Roman"/>
              </w:rPr>
            </w:pPr>
            <w:r w:rsidRPr="004C2C3D">
              <w:rPr>
                <w:rFonts w:eastAsia="Times New Roman"/>
              </w:rPr>
              <w:t xml:space="preserve">The study will be </w:t>
            </w:r>
            <w:proofErr w:type="gramStart"/>
            <w:r w:rsidRPr="004C2C3D">
              <w:rPr>
                <w:rFonts w:eastAsia="Times New Roman"/>
              </w:rPr>
              <w:t>carried</w:t>
            </w:r>
            <w:proofErr w:type="gramEnd"/>
            <w:r w:rsidRPr="004C2C3D">
              <w:rPr>
                <w:rFonts w:eastAsia="Times New Roman"/>
              </w:rPr>
              <w:t xml:space="preserve"> assuming that</w:t>
            </w:r>
          </w:p>
          <w:p w14:paraId="4B37324D" w14:textId="77777777" w:rsidR="00662DF1" w:rsidRPr="004C2C3D" w:rsidRDefault="00662DF1" w:rsidP="00662DF1">
            <w:pPr>
              <w:numPr>
                <w:ilvl w:val="0"/>
                <w:numId w:val="31"/>
              </w:numPr>
              <w:overflowPunct w:val="0"/>
              <w:spacing w:after="0"/>
              <w:textAlignment w:val="baseline"/>
              <w:rPr>
                <w:rFonts w:eastAsia="Times New Roman"/>
                <w:szCs w:val="16"/>
              </w:rPr>
            </w:pPr>
            <w:r w:rsidRPr="004C2C3D">
              <w:rPr>
                <w:rFonts w:eastAsia="Times New Roman"/>
                <w:szCs w:val="16"/>
              </w:rPr>
              <w:t>The GNSS information in UE with GNSS capability may be 1/ temporarily unavailable or 2/ available but with GNSS position accuracy degradation or 3/ available but with increased GNSS measurement period for power saving purpose</w:t>
            </w:r>
          </w:p>
          <w:p w14:paraId="1F91941C" w14:textId="77777777" w:rsidR="00662DF1" w:rsidRPr="004C2C3D" w:rsidRDefault="00662DF1" w:rsidP="00662DF1">
            <w:pPr>
              <w:numPr>
                <w:ilvl w:val="1"/>
                <w:numId w:val="45"/>
              </w:numPr>
              <w:overflowPunct w:val="0"/>
              <w:spacing w:after="0"/>
              <w:textAlignment w:val="baseline"/>
              <w:rPr>
                <w:rFonts w:eastAsia="Times New Roman"/>
              </w:rPr>
            </w:pPr>
            <w:r w:rsidRPr="004C2C3D">
              <w:rPr>
                <w:rFonts w:eastAsia="Times New Roman"/>
              </w:rPr>
              <w:t>This study will initially focus on 1/ (where GNSS information is temporarily unavailable)</w:t>
            </w:r>
          </w:p>
          <w:p w14:paraId="2EEBAB5F" w14:textId="77777777" w:rsidR="00662DF1" w:rsidRPr="004C2C3D" w:rsidRDefault="00662DF1" w:rsidP="00662DF1">
            <w:pPr>
              <w:numPr>
                <w:ilvl w:val="1"/>
                <w:numId w:val="45"/>
              </w:numPr>
              <w:overflowPunct w:val="0"/>
              <w:spacing w:after="0"/>
              <w:textAlignment w:val="baseline"/>
              <w:rPr>
                <w:rFonts w:eastAsia="Times New Roman"/>
              </w:rPr>
            </w:pPr>
            <w:r w:rsidRPr="004C2C3D">
              <w:rPr>
                <w:rFonts w:eastAsia="Times New Roman"/>
              </w:rPr>
              <w:t>Note: This study does not include any enhancement on positioning for the above scenario</w:t>
            </w:r>
          </w:p>
          <w:p w14:paraId="221A3401" w14:textId="77777777" w:rsidR="00662DF1" w:rsidRPr="004C2C3D" w:rsidRDefault="00662DF1" w:rsidP="00662DF1">
            <w:pPr>
              <w:spacing w:after="0"/>
              <w:rPr>
                <w:rFonts w:eastAsia="Times New Roman"/>
              </w:rPr>
            </w:pPr>
            <w:r w:rsidRPr="004C2C3D">
              <w:rPr>
                <w:rFonts w:eastAsia="Times New Roman"/>
              </w:rPr>
              <w:t>Study GNSS resilient NR-NTN operation [RAN1, RAN4]</w:t>
            </w:r>
          </w:p>
          <w:p w14:paraId="6249D1B1" w14:textId="77777777" w:rsidR="00662DF1" w:rsidRPr="004C2C3D" w:rsidRDefault="00662DF1" w:rsidP="00662DF1">
            <w:pPr>
              <w:numPr>
                <w:ilvl w:val="0"/>
                <w:numId w:val="31"/>
              </w:numPr>
              <w:overflowPunct w:val="0"/>
              <w:spacing w:after="0"/>
              <w:textAlignment w:val="baseline"/>
              <w:rPr>
                <w:rFonts w:eastAsia="Times New Roman"/>
                <w:szCs w:val="16"/>
              </w:rPr>
            </w:pPr>
            <w:r w:rsidRPr="004C2C3D">
              <w:rPr>
                <w:rFonts w:eastAsia="Times New Roman"/>
                <w:szCs w:val="16"/>
              </w:rPr>
              <w:t xml:space="preserve">Assess impact on initial access and connected mode procedures for NR-NTN, including potential implications if any on RAN4 RRM specifications </w:t>
            </w:r>
          </w:p>
          <w:p w14:paraId="44FE7082" w14:textId="77777777" w:rsidR="00662DF1" w:rsidRPr="004C2C3D" w:rsidRDefault="00662DF1" w:rsidP="00662DF1">
            <w:pPr>
              <w:numPr>
                <w:ilvl w:val="1"/>
                <w:numId w:val="45"/>
              </w:numPr>
              <w:overflowPunct w:val="0"/>
              <w:spacing w:after="0"/>
              <w:textAlignment w:val="baseline"/>
              <w:rPr>
                <w:rFonts w:eastAsia="Times New Roman"/>
              </w:rPr>
            </w:pPr>
            <w:r w:rsidRPr="004C2C3D">
              <w:rPr>
                <w:rFonts w:eastAsia="Times New Roman"/>
              </w:rPr>
              <w:t xml:space="preserve">Aim to minimize physical </w:t>
            </w:r>
            <w:proofErr w:type="gramStart"/>
            <w:r w:rsidRPr="004C2C3D">
              <w:rPr>
                <w:rFonts w:eastAsia="Times New Roman"/>
              </w:rPr>
              <w:t>layer</w:t>
            </w:r>
            <w:proofErr w:type="gramEnd"/>
            <w:r w:rsidRPr="004C2C3D">
              <w:rPr>
                <w:rFonts w:eastAsia="Times New Roman"/>
              </w:rPr>
              <w:t xml:space="preserve"> procedures impact </w:t>
            </w:r>
          </w:p>
          <w:p w14:paraId="702EF2B5" w14:textId="77777777" w:rsidR="00662DF1" w:rsidRPr="004C2C3D" w:rsidRDefault="00662DF1" w:rsidP="00662DF1">
            <w:pPr>
              <w:numPr>
                <w:ilvl w:val="1"/>
                <w:numId w:val="45"/>
              </w:numPr>
              <w:overflowPunct w:val="0"/>
              <w:spacing w:after="0"/>
              <w:textAlignment w:val="baseline"/>
              <w:rPr>
                <w:rFonts w:eastAsia="Times New Roman"/>
              </w:rPr>
            </w:pPr>
            <w:r w:rsidRPr="004C2C3D">
              <w:rPr>
                <w:rFonts w:eastAsia="Times New Roman"/>
              </w:rPr>
              <w:t>Avoid physical layer channel/signal changes</w:t>
            </w:r>
          </w:p>
          <w:p w14:paraId="5421EE88" w14:textId="77777777" w:rsidR="00662DF1" w:rsidRPr="004C2C3D" w:rsidRDefault="00662DF1" w:rsidP="00662DF1">
            <w:pPr>
              <w:numPr>
                <w:ilvl w:val="1"/>
                <w:numId w:val="45"/>
              </w:numPr>
              <w:overflowPunct w:val="0"/>
              <w:spacing w:after="0"/>
              <w:textAlignment w:val="baseline"/>
              <w:rPr>
                <w:rFonts w:eastAsia="Times New Roman"/>
              </w:rPr>
            </w:pPr>
            <w:r w:rsidRPr="004C2C3D">
              <w:rPr>
                <w:rFonts w:eastAsia="Times New Roman"/>
              </w:rPr>
              <w:t xml:space="preserve">Backward compatible issues with legacy NTN capable UEs will be assessed and should be prevented </w:t>
            </w:r>
          </w:p>
          <w:p w14:paraId="34C8BD16" w14:textId="77777777" w:rsidR="00662DF1" w:rsidRPr="004C2C3D" w:rsidRDefault="00662DF1" w:rsidP="00662DF1">
            <w:pPr>
              <w:numPr>
                <w:ilvl w:val="1"/>
                <w:numId w:val="45"/>
              </w:numPr>
              <w:overflowPunct w:val="0"/>
              <w:spacing w:after="0"/>
              <w:textAlignment w:val="baseline"/>
              <w:rPr>
                <w:rFonts w:eastAsia="Times New Roman"/>
              </w:rPr>
            </w:pPr>
            <w:r w:rsidRPr="004C2C3D">
              <w:rPr>
                <w:rFonts w:eastAsia="Times New Roman"/>
              </w:rPr>
              <w:t xml:space="preserve">Applicable to NGSO and GSO constellations, NTN </w:t>
            </w:r>
            <w:proofErr w:type="gramStart"/>
            <w:r w:rsidRPr="004C2C3D">
              <w:rPr>
                <w:rFonts w:eastAsia="Times New Roman"/>
              </w:rPr>
              <w:t>operating in</w:t>
            </w:r>
            <w:proofErr w:type="gramEnd"/>
            <w:r w:rsidRPr="004C2C3D">
              <w:rPr>
                <w:rFonts w:eastAsia="Times New Roman"/>
              </w:rPr>
              <w:t xml:space="preserve"> below and in above 10 GHz frequency bands, transparent and regenerative satellites</w:t>
            </w:r>
          </w:p>
          <w:p w14:paraId="140ABB21" w14:textId="77777777" w:rsidR="00662DF1" w:rsidRPr="004C2C3D" w:rsidRDefault="00662DF1" w:rsidP="00662DF1">
            <w:pPr>
              <w:numPr>
                <w:ilvl w:val="0"/>
                <w:numId w:val="31"/>
              </w:numPr>
              <w:overflowPunct w:val="0"/>
              <w:spacing w:after="0"/>
              <w:textAlignment w:val="baseline"/>
              <w:rPr>
                <w:rFonts w:eastAsia="Times New Roman"/>
                <w:szCs w:val="16"/>
              </w:rPr>
            </w:pPr>
            <w:r w:rsidRPr="004C2C3D">
              <w:rPr>
                <w:rFonts w:eastAsia="Times New Roman"/>
                <w:szCs w:val="16"/>
              </w:rPr>
              <w:t>Check in RAN#112 (</w:t>
            </w:r>
            <w:proofErr w:type="gramStart"/>
            <w:r w:rsidRPr="004C2C3D">
              <w:rPr>
                <w:rFonts w:eastAsia="Times New Roman"/>
                <w:szCs w:val="16"/>
              </w:rPr>
              <w:t>June,</w:t>
            </w:r>
            <w:proofErr w:type="gramEnd"/>
            <w:r w:rsidRPr="004C2C3D">
              <w:rPr>
                <w:rFonts w:eastAsia="Times New Roman"/>
                <w:szCs w:val="16"/>
              </w:rPr>
              <w:t xml:space="preserve"> 2026) to decide whether to proceed with normative work, extend the study item, or postpone normative work to Release 21.</w:t>
            </w:r>
          </w:p>
          <w:p w14:paraId="7AB9950F" w14:textId="77777777" w:rsidR="00662DF1" w:rsidRPr="004C2C3D" w:rsidRDefault="00662DF1" w:rsidP="00662DF1">
            <w:pPr>
              <w:rPr>
                <w:rFonts w:eastAsia="Times New Roman"/>
              </w:rPr>
            </w:pPr>
          </w:p>
        </w:tc>
      </w:tr>
    </w:tbl>
    <w:p w14:paraId="3E224895" w14:textId="77777777" w:rsidR="00662DF1" w:rsidRPr="004C2C3D" w:rsidRDefault="00662DF1" w:rsidP="00662DF1">
      <w:pPr>
        <w:rPr>
          <w:rFonts w:eastAsia="Calibri" w:cs="Times New Roman"/>
        </w:rPr>
      </w:pPr>
    </w:p>
    <w:p w14:paraId="44475B4A" w14:textId="77777777" w:rsidR="00662DF1" w:rsidRPr="004C2C3D" w:rsidRDefault="00662DF1" w:rsidP="00662DF1">
      <w:pPr>
        <w:rPr>
          <w:rFonts w:eastAsia="Calibri" w:cs="Times New Roman"/>
        </w:rPr>
      </w:pPr>
    </w:p>
    <w:p w14:paraId="22E92A03" w14:textId="33234B88" w:rsidR="00662DF1" w:rsidRPr="004C2C3D" w:rsidRDefault="00C73D05" w:rsidP="00C73D05">
      <w:pPr>
        <w:pStyle w:val="Titre1"/>
        <w:rPr>
          <w:rFonts w:ascii="Times New Roman" w:hAnsi="Times New Roman" w:cs="Times New Roman"/>
          <w:color w:val="auto"/>
        </w:rPr>
      </w:pPr>
      <w:r w:rsidRPr="004C2C3D">
        <w:rPr>
          <w:rFonts w:ascii="Times New Roman" w:hAnsi="Times New Roman" w:cs="Times New Roman"/>
          <w:color w:val="auto"/>
        </w:rPr>
        <w:lastRenderedPageBreak/>
        <w:t>List of Companies’ proposals and observations</w:t>
      </w:r>
    </w:p>
    <w:p w14:paraId="0DBC8236" w14:textId="4076A6C8" w:rsidR="005A1888" w:rsidRPr="004C2C3D" w:rsidRDefault="00CF7E4C">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R1-2506749</w:t>
      </w:r>
      <w:r w:rsidR="0084531B" w:rsidRPr="004C2C3D">
        <w:rPr>
          <w:rFonts w:ascii="Times New Roman" w:hAnsi="Times New Roman" w:cs="Times New Roman"/>
          <w:color w:val="auto"/>
        </w:rPr>
        <w:t xml:space="preserve"> | </w:t>
      </w:r>
      <w:proofErr w:type="spellStart"/>
      <w:r w:rsidR="0084531B" w:rsidRPr="004C2C3D">
        <w:rPr>
          <w:rFonts w:ascii="Times New Roman" w:hAnsi="Times New Roman" w:cs="Times New Roman"/>
          <w:color w:val="auto"/>
        </w:rPr>
        <w:t>Futurewei</w:t>
      </w:r>
      <w:proofErr w:type="spellEnd"/>
      <w:r w:rsidR="0084531B" w:rsidRPr="004C2C3D">
        <w:rPr>
          <w:rFonts w:ascii="Times New Roman" w:hAnsi="Times New Roman" w:cs="Times New Roman"/>
          <w:color w:val="auto"/>
        </w:rPr>
        <w:t xml:space="preserve"> | Discussion on Rel-20 GNSS resilient NR-NTN operation</w:t>
      </w:r>
    </w:p>
    <w:p w14:paraId="61338FCB" w14:textId="2CDD0C6E" w:rsidR="007671DC" w:rsidRPr="004C2C3D" w:rsidRDefault="007671DC" w:rsidP="007671DC">
      <w:pPr>
        <w:rPr>
          <w:rFonts w:cs="Times New Roman"/>
          <w:bCs/>
          <w:lang w:eastAsia="zh-CN"/>
        </w:rPr>
      </w:pPr>
      <w:r w:rsidRPr="004C2C3D">
        <w:rPr>
          <w:rFonts w:cs="Times New Roman"/>
          <w:b/>
          <w:bCs/>
          <w:lang w:eastAsia="zh-CN"/>
        </w:rPr>
        <w:t>Observation 1:</w:t>
      </w:r>
      <w:r w:rsidRPr="004C2C3D">
        <w:rPr>
          <w:rFonts w:cs="Times New Roman"/>
          <w:bCs/>
          <w:lang w:eastAsia="zh-CN"/>
        </w:rPr>
        <w:t xml:space="preserve"> For Case </w:t>
      </w:r>
      <m:oMath>
        <m:r>
          <w:rPr>
            <w:rFonts w:ascii="Cambria Math" w:hAnsi="Cambria Math" w:cs="Times New Roman"/>
            <w:lang w:eastAsia="zh-CN"/>
          </w:rPr>
          <m:t>b</m:t>
        </m:r>
      </m:oMath>
      <w:r w:rsidRPr="004C2C3D">
        <w:rPr>
          <w:rFonts w:cs="Times New Roman"/>
          <w:bCs/>
          <w:lang w:eastAsia="zh-CN"/>
        </w:rPr>
        <w:t xml:space="preserve"> of the GNSS-resilient evaluation, the maximum radius (</w:t>
      </w:r>
      <m:oMath>
        <m:r>
          <w:rPr>
            <w:rFonts w:ascii="Cambria Math" w:hAnsi="Cambria Math" w:cs="Times New Roman"/>
            <w:lang w:eastAsia="zh-CN"/>
          </w:rPr>
          <m:t>X</m:t>
        </m:r>
      </m:oMath>
      <w:r w:rsidRPr="004C2C3D">
        <w:rPr>
          <w:rFonts w:cs="Times New Roman"/>
          <w:bCs/>
          <w:lang w:eastAsia="zh-CN"/>
        </w:rPr>
        <w:t xml:space="preserve">) of location uncertainty circle is equal to the radius of a satellite beam for different deployment scenarios.  </w:t>
      </w:r>
    </w:p>
    <w:p w14:paraId="1220446D" w14:textId="29EB100D" w:rsidR="007671DC" w:rsidRPr="004C2C3D" w:rsidRDefault="007671DC" w:rsidP="007671DC">
      <w:pPr>
        <w:rPr>
          <w:rFonts w:cs="Times New Roman"/>
          <w:bCs/>
          <w:lang w:eastAsia="zh-CN"/>
        </w:rPr>
      </w:pPr>
      <w:r w:rsidRPr="004C2C3D">
        <w:rPr>
          <w:rFonts w:cs="Times New Roman"/>
          <w:b/>
          <w:bCs/>
          <w:lang w:eastAsia="zh-CN"/>
        </w:rPr>
        <w:t>Observation 2:</w:t>
      </w:r>
      <w:r w:rsidRPr="004C2C3D">
        <w:rPr>
          <w:rFonts w:cs="Times New Roman"/>
          <w:bCs/>
          <w:lang w:eastAsia="zh-CN"/>
        </w:rPr>
        <w:t xml:space="preserve"> For the LEO-600, LEO-1200 and GSO scenarios, the differential round-trip Doppler shift increases with increasing elevation angles and </w:t>
      </w:r>
      <m:oMath>
        <m:r>
          <w:rPr>
            <w:rFonts w:ascii="Cambria Math" w:hAnsi="Cambria Math" w:cs="Times New Roman"/>
            <w:lang w:eastAsia="zh-CN"/>
          </w:rPr>
          <m:t>X</m:t>
        </m:r>
      </m:oMath>
      <w:r w:rsidRPr="004C2C3D">
        <w:rPr>
          <w:rFonts w:cs="Times New Roman"/>
          <w:bCs/>
          <w:lang w:eastAsia="zh-CN"/>
        </w:rPr>
        <w:t xml:space="preserve">. </w:t>
      </w:r>
    </w:p>
    <w:p w14:paraId="7AEDCFBA" w14:textId="59246C22" w:rsidR="007671DC" w:rsidRPr="004C2C3D" w:rsidRDefault="007671DC" w:rsidP="007671DC">
      <w:pPr>
        <w:rPr>
          <w:rFonts w:cs="Times New Roman"/>
          <w:bCs/>
          <w:lang w:eastAsia="zh-CN"/>
        </w:rPr>
      </w:pPr>
      <w:r w:rsidRPr="004C2C3D">
        <w:rPr>
          <w:rFonts w:cs="Times New Roman"/>
          <w:b/>
          <w:bCs/>
          <w:lang w:eastAsia="zh-CN"/>
        </w:rPr>
        <w:t>Observation 3:</w:t>
      </w:r>
      <w:r w:rsidRPr="004C2C3D">
        <w:rPr>
          <w:rFonts w:cs="Times New Roman"/>
          <w:bCs/>
          <w:lang w:eastAsia="zh-CN"/>
        </w:rPr>
        <w:t xml:space="preserve"> For the LEO-600, LEO-1200 and GSO scenarios, the differential round-trip Doppler shift reaches the maximum at elevation angle </w:t>
      </w:r>
      <m:oMath>
        <m:r>
          <w:rPr>
            <w:rFonts w:ascii="Cambria Math" w:hAnsi="Cambria Math" w:cs="Times New Roman"/>
            <w:lang w:eastAsia="zh-CN"/>
          </w:rPr>
          <m:t>=</m:t>
        </m:r>
        <m:sSup>
          <m:sSupPr>
            <m:ctrlPr>
              <w:rPr>
                <w:rFonts w:ascii="Cambria Math" w:hAnsi="Cambria Math" w:cs="Times New Roman"/>
                <w:bCs/>
                <w:i/>
                <w:lang w:eastAsia="zh-CN"/>
              </w:rPr>
            </m:ctrlPr>
          </m:sSupPr>
          <m:e>
            <m:r>
              <w:rPr>
                <w:rFonts w:ascii="Cambria Math" w:hAnsi="Cambria Math" w:cs="Times New Roman"/>
                <w:lang w:eastAsia="zh-CN"/>
              </w:rPr>
              <m:t>90</m:t>
            </m:r>
          </m:e>
          <m:sup>
            <m:r>
              <w:rPr>
                <w:rFonts w:ascii="Cambria Math" w:hAnsi="Cambria Math" w:cs="Times New Roman"/>
                <w:lang w:eastAsia="zh-CN"/>
              </w:rPr>
              <m:t>°</m:t>
            </m:r>
          </m:sup>
        </m:sSup>
      </m:oMath>
      <w:r w:rsidRPr="004C2C3D">
        <w:rPr>
          <w:rFonts w:cs="Times New Roman"/>
          <w:bCs/>
          <w:lang w:eastAsia="zh-CN"/>
        </w:rPr>
        <w:t xml:space="preserve"> and maximum </w:t>
      </w:r>
      <m:oMath>
        <m:r>
          <w:rPr>
            <w:rFonts w:ascii="Cambria Math" w:hAnsi="Cambria Math" w:cs="Times New Roman"/>
            <w:lang w:eastAsia="zh-CN"/>
          </w:rPr>
          <m:t>X</m:t>
        </m:r>
      </m:oMath>
      <w:r w:rsidRPr="004C2C3D">
        <w:rPr>
          <w:rFonts w:cs="Times New Roman"/>
          <w:lang w:eastAsia="zh-CN"/>
        </w:rPr>
        <w:t xml:space="preserve"> (i.e., </w:t>
      </w:r>
      <m:oMath>
        <m:r>
          <w:rPr>
            <w:rFonts w:ascii="Cambria Math" w:hAnsi="Cambria Math" w:cs="Times New Roman"/>
            <w:lang w:eastAsia="zh-CN"/>
          </w:rPr>
          <m:t>X =</m:t>
        </m:r>
        <m:sSub>
          <m:sSubPr>
            <m:ctrlPr>
              <w:rPr>
                <w:rFonts w:ascii="Cambria Math" w:hAnsi="Cambria Math" w:cs="Times New Roman"/>
                <w:i/>
                <w:lang w:eastAsia="zh-CN"/>
              </w:rPr>
            </m:ctrlPr>
          </m:sSubPr>
          <m:e>
            <m:r>
              <w:rPr>
                <w:rFonts w:ascii="Cambria Math" w:hAnsi="Cambria Math" w:cs="Times New Roman"/>
                <w:lang w:eastAsia="zh-CN"/>
              </w:rPr>
              <m:t>r</m:t>
            </m:r>
          </m:e>
          <m:sub>
            <m:r>
              <w:rPr>
                <w:rFonts w:ascii="Cambria Math" w:hAnsi="Cambria Math" w:cs="Times New Roman"/>
                <w:lang w:eastAsia="zh-CN"/>
              </w:rPr>
              <m:t>beam</m:t>
            </m:r>
          </m:sub>
        </m:sSub>
      </m:oMath>
      <w:r w:rsidRPr="004C2C3D">
        <w:rPr>
          <w:rFonts w:cs="Times New Roman"/>
          <w:lang w:eastAsia="zh-CN"/>
        </w:rPr>
        <w:t>)</w:t>
      </w:r>
      <w:r w:rsidRPr="004C2C3D">
        <w:rPr>
          <w:rFonts w:cs="Times New Roman"/>
          <w:bCs/>
          <w:lang w:eastAsia="zh-CN"/>
        </w:rPr>
        <w:t xml:space="preserve">. </w:t>
      </w:r>
    </w:p>
    <w:p w14:paraId="10471360" w14:textId="63104BBC" w:rsidR="007671DC" w:rsidRPr="004C2C3D" w:rsidRDefault="007671DC" w:rsidP="007671DC">
      <w:pPr>
        <w:rPr>
          <w:rFonts w:cs="Times New Roman"/>
          <w:bCs/>
          <w:lang w:eastAsia="zh-CN"/>
        </w:rPr>
      </w:pPr>
      <w:r w:rsidRPr="004C2C3D">
        <w:rPr>
          <w:rFonts w:cs="Times New Roman"/>
          <w:b/>
          <w:bCs/>
          <w:lang w:eastAsia="zh-CN"/>
        </w:rPr>
        <w:t>Observation 4:</w:t>
      </w:r>
      <w:r w:rsidRPr="004C2C3D">
        <w:rPr>
          <w:rFonts w:cs="Times New Roman"/>
          <w:bCs/>
          <w:lang w:eastAsia="zh-CN"/>
        </w:rPr>
        <w:t xml:space="preserve"> For Case 2, the differential round-trip Doppler shift is higher than Case 1 for all </w:t>
      </w:r>
      <m:oMath>
        <m:r>
          <w:rPr>
            <w:rFonts w:ascii="Cambria Math" w:hAnsi="Cambria Math" w:cs="Times New Roman"/>
            <w:lang w:eastAsia="zh-CN"/>
          </w:rPr>
          <m:t>X</m:t>
        </m:r>
      </m:oMath>
      <w:r w:rsidRPr="004C2C3D">
        <w:rPr>
          <w:rFonts w:cs="Times New Roman"/>
          <w:bCs/>
          <w:lang w:eastAsia="zh-CN"/>
        </w:rPr>
        <w:t xml:space="preserve"> values and elevation angles (except at elevation angle = </w:t>
      </w:r>
      <m:oMath>
        <m:sSup>
          <m:sSupPr>
            <m:ctrlPr>
              <w:rPr>
                <w:rFonts w:ascii="Cambria Math" w:hAnsi="Cambria Math" w:cs="Times New Roman"/>
                <w:bCs/>
                <w:i/>
                <w:lang w:eastAsia="zh-CN"/>
              </w:rPr>
            </m:ctrlPr>
          </m:sSupPr>
          <m:e>
            <m:r>
              <w:rPr>
                <w:rFonts w:ascii="Cambria Math" w:hAnsi="Cambria Math" w:cs="Times New Roman"/>
                <w:lang w:eastAsia="zh-CN"/>
              </w:rPr>
              <m:t>90</m:t>
            </m:r>
          </m:e>
          <m:sup>
            <m:r>
              <w:rPr>
                <w:rFonts w:ascii="Cambria Math" w:hAnsi="Cambria Math" w:cs="Times New Roman"/>
                <w:lang w:eastAsia="zh-CN"/>
              </w:rPr>
              <m:t>°</m:t>
            </m:r>
          </m:sup>
        </m:sSup>
      </m:oMath>
      <w:r w:rsidRPr="004C2C3D">
        <w:rPr>
          <w:rFonts w:cs="Times New Roman"/>
          <w:bCs/>
          <w:lang w:eastAsia="zh-CN"/>
        </w:rPr>
        <w:t>).</w:t>
      </w:r>
    </w:p>
    <w:p w14:paraId="11BF06A5" w14:textId="5679C531" w:rsidR="007671DC" w:rsidRPr="004C2C3D" w:rsidRDefault="007671DC" w:rsidP="007671DC">
      <w:pPr>
        <w:rPr>
          <w:rFonts w:cs="Times New Roman"/>
          <w:bCs/>
          <w:lang w:eastAsia="zh-CN"/>
        </w:rPr>
      </w:pPr>
      <w:r w:rsidRPr="004C2C3D">
        <w:rPr>
          <w:rFonts w:cs="Times New Roman"/>
          <w:b/>
          <w:bCs/>
          <w:lang w:eastAsia="zh-CN"/>
        </w:rPr>
        <w:t>Observation 5:</w:t>
      </w:r>
      <w:r w:rsidRPr="004C2C3D">
        <w:rPr>
          <w:rFonts w:cs="Times New Roman"/>
          <w:bCs/>
          <w:lang w:eastAsia="zh-CN"/>
        </w:rPr>
        <w:t xml:space="preserve"> For the LEO-600, LEO-1200 and GSO scenarios, differential round-trip delay increases as </w:t>
      </w:r>
      <m:oMath>
        <m:r>
          <w:rPr>
            <w:rFonts w:ascii="Cambria Math" w:hAnsi="Cambria Math" w:cs="Times New Roman"/>
            <w:lang w:eastAsia="zh-CN"/>
          </w:rPr>
          <m:t>X</m:t>
        </m:r>
      </m:oMath>
      <w:r w:rsidRPr="004C2C3D">
        <w:rPr>
          <w:rFonts w:cs="Times New Roman"/>
          <w:bCs/>
          <w:lang w:eastAsia="zh-CN"/>
        </w:rPr>
        <w:t xml:space="preserve"> becoming larger and elevation angles becoming smaller.</w:t>
      </w:r>
    </w:p>
    <w:p w14:paraId="686EA754" w14:textId="3B15507E" w:rsidR="007671DC" w:rsidRPr="004C2C3D" w:rsidRDefault="007671DC" w:rsidP="007671DC">
      <w:pPr>
        <w:rPr>
          <w:rFonts w:cs="Times New Roman"/>
          <w:bCs/>
          <w:lang w:eastAsia="zh-CN"/>
        </w:rPr>
      </w:pPr>
      <w:r w:rsidRPr="004C2C3D">
        <w:rPr>
          <w:rFonts w:cs="Times New Roman"/>
          <w:b/>
          <w:bCs/>
          <w:lang w:eastAsia="zh-CN"/>
        </w:rPr>
        <w:t>Observation 6:</w:t>
      </w:r>
      <w:r w:rsidRPr="004C2C3D">
        <w:rPr>
          <w:rFonts w:cs="Times New Roman"/>
          <w:bCs/>
          <w:lang w:eastAsia="zh-CN"/>
        </w:rPr>
        <w:t xml:space="preserve"> For the same value of </w:t>
      </w:r>
      <m:oMath>
        <m:r>
          <w:rPr>
            <w:rFonts w:ascii="Cambria Math" w:hAnsi="Cambria Math" w:cs="Times New Roman"/>
            <w:lang w:eastAsia="zh-CN"/>
          </w:rPr>
          <m:t>X</m:t>
        </m:r>
      </m:oMath>
      <w:r w:rsidRPr="004C2C3D">
        <w:rPr>
          <w:rFonts w:cs="Times New Roman"/>
          <w:lang w:eastAsia="zh-CN"/>
        </w:rPr>
        <w:t xml:space="preserve"> and elevation angles</w:t>
      </w:r>
      <w:r w:rsidRPr="004C2C3D">
        <w:rPr>
          <w:rFonts w:cs="Times New Roman"/>
          <w:bCs/>
          <w:lang w:eastAsia="zh-CN"/>
        </w:rPr>
        <w:t>, there is no significant difference in differential round-trip delays between the LEO-600, LEO-1200 and GSO scenarios.</w:t>
      </w:r>
    </w:p>
    <w:p w14:paraId="781634FA" w14:textId="08D5857C" w:rsidR="007671DC" w:rsidRPr="004C2C3D" w:rsidRDefault="007671DC" w:rsidP="007671DC">
      <w:pPr>
        <w:rPr>
          <w:rFonts w:cs="Times New Roman"/>
          <w:bCs/>
          <w:lang w:eastAsia="zh-CN"/>
        </w:rPr>
      </w:pPr>
      <w:r w:rsidRPr="004C2C3D">
        <w:rPr>
          <w:rFonts w:cs="Times New Roman"/>
          <w:b/>
          <w:bCs/>
          <w:lang w:eastAsia="zh-CN"/>
        </w:rPr>
        <w:t>Observation 7:</w:t>
      </w:r>
      <w:r w:rsidRPr="004C2C3D">
        <w:rPr>
          <w:rFonts w:cs="Times New Roman"/>
          <w:bCs/>
          <w:lang w:eastAsia="zh-CN"/>
        </w:rPr>
        <w:t xml:space="preserve"> For the LEO-600, LEO-1200 and GSO scenarios, differential round-trip delay reaches the maximum at the minimum elevation angle (i.e., </w:t>
      </w:r>
      <m:oMath>
        <m:sSup>
          <m:sSupPr>
            <m:ctrlPr>
              <w:rPr>
                <w:rFonts w:ascii="Cambria Math" w:hAnsi="Cambria Math" w:cs="Times New Roman"/>
                <w:bCs/>
                <w:i/>
                <w:lang w:eastAsia="zh-CN"/>
              </w:rPr>
            </m:ctrlPr>
          </m:sSupPr>
          <m:e>
            <m:r>
              <w:rPr>
                <w:rFonts w:ascii="Cambria Math" w:hAnsi="Cambria Math" w:cs="Times New Roman"/>
                <w:lang w:eastAsia="zh-CN"/>
              </w:rPr>
              <m:t>30</m:t>
            </m:r>
          </m:e>
          <m:sup>
            <m:r>
              <w:rPr>
                <w:rFonts w:ascii="Cambria Math" w:hAnsi="Cambria Math" w:cs="Times New Roman"/>
                <w:lang w:eastAsia="zh-CN"/>
              </w:rPr>
              <m:t>°</m:t>
            </m:r>
          </m:sup>
        </m:sSup>
      </m:oMath>
      <w:r w:rsidRPr="004C2C3D">
        <w:rPr>
          <w:rFonts w:cs="Times New Roman"/>
          <w:bCs/>
          <w:lang w:eastAsia="zh-CN"/>
        </w:rPr>
        <w:t xml:space="preserve"> for LEO-600 and LEO-1200, and </w:t>
      </w:r>
      <m:oMath>
        <m:sSup>
          <m:sSupPr>
            <m:ctrlPr>
              <w:rPr>
                <w:rFonts w:ascii="Cambria Math" w:hAnsi="Cambria Math" w:cs="Times New Roman"/>
                <w:bCs/>
                <w:i/>
                <w:lang w:eastAsia="zh-CN"/>
              </w:rPr>
            </m:ctrlPr>
          </m:sSupPr>
          <m:e>
            <m:r>
              <w:rPr>
                <w:rFonts w:ascii="Cambria Math" w:hAnsi="Cambria Math" w:cs="Times New Roman"/>
                <w:lang w:eastAsia="zh-CN"/>
              </w:rPr>
              <m:t>12.5</m:t>
            </m:r>
          </m:e>
          <m:sup>
            <m:r>
              <w:rPr>
                <w:rFonts w:ascii="Cambria Math" w:hAnsi="Cambria Math" w:cs="Times New Roman"/>
                <w:lang w:eastAsia="zh-CN"/>
              </w:rPr>
              <m:t>°</m:t>
            </m:r>
          </m:sup>
        </m:sSup>
        <m:r>
          <w:rPr>
            <w:rFonts w:ascii="Cambria Math" w:hAnsi="Cambria Math" w:cs="Times New Roman"/>
            <w:lang w:eastAsia="zh-CN"/>
          </w:rPr>
          <m:t xml:space="preserve"> </m:t>
        </m:r>
      </m:oMath>
      <w:r w:rsidRPr="004C2C3D">
        <w:rPr>
          <w:rFonts w:cs="Times New Roman"/>
          <w:bCs/>
          <w:lang w:eastAsia="zh-CN"/>
        </w:rPr>
        <w:t xml:space="preserve">for GSO) and maximum </w:t>
      </w:r>
      <m:oMath>
        <m:r>
          <w:rPr>
            <w:rFonts w:ascii="Cambria Math" w:hAnsi="Cambria Math" w:cs="Times New Roman"/>
            <w:lang w:eastAsia="zh-CN"/>
          </w:rPr>
          <m:t>X</m:t>
        </m:r>
      </m:oMath>
      <w:r w:rsidRPr="004C2C3D">
        <w:rPr>
          <w:rFonts w:cs="Times New Roman"/>
          <w:bCs/>
          <w:lang w:eastAsia="zh-CN"/>
        </w:rPr>
        <w:t xml:space="preserve">. </w:t>
      </w:r>
    </w:p>
    <w:p w14:paraId="06FB5781" w14:textId="4F89BDFB" w:rsidR="007671DC" w:rsidRPr="004C2C3D" w:rsidRDefault="007671DC" w:rsidP="007671DC">
      <w:pPr>
        <w:rPr>
          <w:rFonts w:cs="Times New Roman"/>
          <w:bCs/>
          <w:lang w:eastAsia="zh-CN"/>
        </w:rPr>
      </w:pPr>
      <w:r w:rsidRPr="004C2C3D">
        <w:rPr>
          <w:rFonts w:cs="Times New Roman"/>
          <w:b/>
          <w:bCs/>
          <w:lang w:eastAsia="zh-CN"/>
        </w:rPr>
        <w:t>Observation 8:</w:t>
      </w:r>
      <w:r w:rsidRPr="004C2C3D">
        <w:rPr>
          <w:rFonts w:cs="Times New Roman"/>
          <w:bCs/>
          <w:lang w:eastAsia="zh-CN"/>
        </w:rPr>
        <w:t xml:space="preserve"> Differential round-trip delay for the GSO scenario exceeds the longest guard period and cyclic prefix duration of the legacy NR long PRACH Format 1 at elevation angle </w:t>
      </w:r>
      <m:oMath>
        <m:r>
          <w:rPr>
            <w:rFonts w:ascii="Cambria Math" w:hAnsi="Cambria Math" w:cs="Times New Roman"/>
            <w:lang w:eastAsia="zh-CN"/>
          </w:rPr>
          <m:t>=</m:t>
        </m:r>
        <m:sSup>
          <m:sSupPr>
            <m:ctrlPr>
              <w:rPr>
                <w:rFonts w:ascii="Cambria Math" w:hAnsi="Cambria Math" w:cs="Times New Roman"/>
                <w:bCs/>
                <w:i/>
                <w:lang w:eastAsia="zh-CN"/>
              </w:rPr>
            </m:ctrlPr>
          </m:sSupPr>
          <m:e>
            <m:r>
              <w:rPr>
                <w:rFonts w:ascii="Cambria Math" w:hAnsi="Cambria Math" w:cs="Times New Roman"/>
                <w:lang w:eastAsia="zh-CN"/>
              </w:rPr>
              <m:t>30</m:t>
            </m:r>
          </m:e>
          <m:sup>
            <m:r>
              <w:rPr>
                <w:rFonts w:ascii="Cambria Math" w:hAnsi="Cambria Math" w:cs="Times New Roman"/>
                <w:lang w:eastAsia="zh-CN"/>
              </w:rPr>
              <m:t>°</m:t>
            </m:r>
          </m:sup>
        </m:sSup>
      </m:oMath>
      <w:r w:rsidRPr="004C2C3D">
        <w:rPr>
          <w:rFonts w:cs="Times New Roman"/>
          <w:bCs/>
          <w:lang w:eastAsia="zh-CN"/>
        </w:rPr>
        <w:t xml:space="preserve"> and </w:t>
      </w:r>
      <m:oMath>
        <m:r>
          <w:rPr>
            <w:rFonts w:ascii="Cambria Math" w:hAnsi="Cambria Math" w:cs="Times New Roman"/>
            <w:lang w:eastAsia="zh-CN"/>
          </w:rPr>
          <m:t>X=125</m:t>
        </m:r>
      </m:oMath>
      <w:r w:rsidRPr="004C2C3D">
        <w:rPr>
          <w:rFonts w:cs="Times New Roman"/>
          <w:bCs/>
          <w:lang w:eastAsia="zh-CN"/>
        </w:rPr>
        <w:t xml:space="preserve"> km. </w:t>
      </w:r>
    </w:p>
    <w:p w14:paraId="7358ACED" w14:textId="6B15B047" w:rsidR="007671DC" w:rsidRPr="004C2C3D" w:rsidRDefault="007671DC" w:rsidP="007671DC">
      <w:pPr>
        <w:rPr>
          <w:rFonts w:cs="Times New Roman"/>
          <w:bCs/>
          <w:lang w:eastAsia="zh-CN"/>
        </w:rPr>
      </w:pPr>
      <w:r w:rsidRPr="004C2C3D">
        <w:rPr>
          <w:rFonts w:cs="Times New Roman"/>
          <w:b/>
          <w:bCs/>
          <w:lang w:eastAsia="zh-CN"/>
        </w:rPr>
        <w:t>Observation 9:</w:t>
      </w:r>
      <w:r w:rsidRPr="004C2C3D">
        <w:rPr>
          <w:rFonts w:cs="Times New Roman"/>
          <w:bCs/>
          <w:lang w:eastAsia="zh-CN"/>
        </w:rPr>
        <w:t xml:space="preserve"> For LEO-600, LEO-1200 and GSO, none of the NR short preambles can fulfil the differential round-trip delay at low elevation angles (e.g., elevation angle </w:t>
      </w:r>
      <m:oMath>
        <m:r>
          <w:rPr>
            <w:rFonts w:ascii="Cambria Math" w:hAnsi="Cambria Math" w:cs="Times New Roman"/>
            <w:lang w:eastAsia="zh-CN"/>
          </w:rPr>
          <m:t>&lt;</m:t>
        </m:r>
        <m:sSup>
          <m:sSupPr>
            <m:ctrlPr>
              <w:rPr>
                <w:rFonts w:ascii="Cambria Math" w:hAnsi="Cambria Math" w:cs="Times New Roman"/>
                <w:bCs/>
                <w:i/>
                <w:lang w:eastAsia="zh-CN"/>
              </w:rPr>
            </m:ctrlPr>
          </m:sSupPr>
          <m:e>
            <m:r>
              <w:rPr>
                <w:rFonts w:ascii="Cambria Math" w:hAnsi="Cambria Math" w:cs="Times New Roman"/>
                <w:lang w:eastAsia="zh-CN"/>
              </w:rPr>
              <m:t>70</m:t>
            </m:r>
          </m:e>
          <m:sup>
            <m:r>
              <w:rPr>
                <w:rFonts w:ascii="Cambria Math" w:hAnsi="Cambria Math" w:cs="Times New Roman"/>
                <w:lang w:eastAsia="zh-CN"/>
              </w:rPr>
              <m:t>°</m:t>
            </m:r>
          </m:sup>
        </m:sSup>
      </m:oMath>
      <w:r w:rsidRPr="004C2C3D">
        <w:rPr>
          <w:rFonts w:cs="Times New Roman"/>
          <w:bCs/>
          <w:lang w:eastAsia="zh-CN"/>
        </w:rPr>
        <w:t>).</w:t>
      </w:r>
    </w:p>
    <w:p w14:paraId="2BEF01BA" w14:textId="48B53154" w:rsidR="007671DC" w:rsidRPr="004C2C3D" w:rsidRDefault="007671DC" w:rsidP="007671DC">
      <w:pPr>
        <w:rPr>
          <w:rFonts w:cs="Times New Roman"/>
          <w:bCs/>
          <w:lang w:eastAsia="zh-CN"/>
        </w:rPr>
      </w:pPr>
      <w:r w:rsidRPr="004C2C3D">
        <w:rPr>
          <w:rFonts w:cs="Times New Roman"/>
          <w:b/>
          <w:bCs/>
          <w:lang w:eastAsia="zh-CN"/>
        </w:rPr>
        <w:t>Observation 10:</w:t>
      </w:r>
      <w:r w:rsidRPr="004C2C3D">
        <w:rPr>
          <w:rFonts w:cs="Times New Roman"/>
          <w:bCs/>
          <w:lang w:eastAsia="zh-CN"/>
        </w:rPr>
        <w:t xml:space="preserve"> For LEO-600, LEO-1200 and GSO, differential round-trip Doppler shift for FR1 (2 GHz) and FR2 (even at elevation angle </w:t>
      </w:r>
      <m:oMath>
        <m:r>
          <w:rPr>
            <w:rFonts w:ascii="Cambria Math" w:hAnsi="Cambria Math" w:cs="Times New Roman"/>
            <w:lang w:eastAsia="zh-CN"/>
          </w:rPr>
          <m:t>=</m:t>
        </m:r>
        <m:sSup>
          <m:sSupPr>
            <m:ctrlPr>
              <w:rPr>
                <w:rFonts w:ascii="Cambria Math" w:hAnsi="Cambria Math" w:cs="Times New Roman"/>
                <w:bCs/>
                <w:i/>
                <w:lang w:eastAsia="zh-CN"/>
              </w:rPr>
            </m:ctrlPr>
          </m:sSupPr>
          <m:e>
            <m:r>
              <w:rPr>
                <w:rFonts w:ascii="Cambria Math" w:hAnsi="Cambria Math" w:cs="Times New Roman"/>
                <w:lang w:eastAsia="zh-CN"/>
              </w:rPr>
              <m:t>90</m:t>
            </m:r>
          </m:e>
          <m:sup>
            <m:r>
              <w:rPr>
                <w:rFonts w:ascii="Cambria Math" w:hAnsi="Cambria Math" w:cs="Times New Roman"/>
                <w:lang w:eastAsia="zh-CN"/>
              </w:rPr>
              <m:t>°</m:t>
            </m:r>
          </m:sup>
        </m:sSup>
      </m:oMath>
      <w:r w:rsidRPr="004C2C3D">
        <w:rPr>
          <w:rFonts w:cs="Times New Roman"/>
          <w:bCs/>
          <w:lang w:eastAsia="zh-CN"/>
        </w:rPr>
        <w:t>) is smaller than SCS of NR short preambles.</w:t>
      </w:r>
    </w:p>
    <w:p w14:paraId="5DEECA7F" w14:textId="77777777" w:rsidR="005A1888" w:rsidRPr="004C2C3D" w:rsidRDefault="005A1888">
      <w:pPr>
        <w:rPr>
          <w:rFonts w:cs="Times New Roman"/>
        </w:rPr>
      </w:pPr>
    </w:p>
    <w:p w14:paraId="2CDB4C4B" w14:textId="41376DED"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R1-2506785 | Ericsson | On NR-NTN GNSS resilience</w:t>
      </w:r>
    </w:p>
    <w:p w14:paraId="593A6806" w14:textId="77777777" w:rsidR="005A1888" w:rsidRPr="004C2C3D" w:rsidRDefault="005A1888">
      <w:pPr>
        <w:rPr>
          <w:rFonts w:cs="Times New Roman"/>
        </w:rPr>
      </w:pPr>
    </w:p>
    <w:p w14:paraId="754E1352" w14:textId="77777777" w:rsidR="00E426D3" w:rsidRPr="004C2C3D" w:rsidRDefault="00E426D3" w:rsidP="00E426D3">
      <w:pPr>
        <w:pStyle w:val="Corpsdetexte"/>
        <w:rPr>
          <w:rFonts w:cs="Times New Roman"/>
        </w:rPr>
      </w:pPr>
      <w:r w:rsidRPr="004C2C3D">
        <w:rPr>
          <w:rFonts w:cs="Times New Roman"/>
          <w:b/>
        </w:rPr>
        <w:t>Observation 1</w:t>
      </w:r>
      <w:r w:rsidRPr="004C2C3D">
        <w:rPr>
          <w:rFonts w:cs="Times New Roman"/>
        </w:rPr>
        <w:tab/>
        <w:t>A temporary GNSS loss can be a cell-specific (impacting all UEs in the cell) or a UE-specific (impacting some UEs in the cell) event depending on the cause of GNSS loss.</w:t>
      </w:r>
    </w:p>
    <w:p w14:paraId="4F482CCB" w14:textId="77777777" w:rsidR="00E426D3" w:rsidRPr="004C2C3D" w:rsidRDefault="00E426D3" w:rsidP="00E426D3">
      <w:pPr>
        <w:pStyle w:val="Corpsdetexte"/>
        <w:rPr>
          <w:rFonts w:cs="Times New Roman"/>
        </w:rPr>
      </w:pPr>
      <w:r w:rsidRPr="004C2C3D">
        <w:rPr>
          <w:rFonts w:cs="Times New Roman"/>
          <w:b/>
        </w:rPr>
        <w:t>Observation 2</w:t>
      </w:r>
      <w:r w:rsidRPr="004C2C3D">
        <w:rPr>
          <w:rFonts w:cs="Times New Roman"/>
        </w:rPr>
        <w:tab/>
        <w:t>An NTN cell may need to simultaneously support UEs with and without temporary loss of GNSS information.</w:t>
      </w:r>
    </w:p>
    <w:p w14:paraId="1EEB5944" w14:textId="77777777" w:rsidR="00E426D3" w:rsidRPr="004C2C3D" w:rsidRDefault="00E426D3" w:rsidP="00E426D3">
      <w:pPr>
        <w:pStyle w:val="Corpsdetexte"/>
        <w:rPr>
          <w:rFonts w:cs="Times New Roman"/>
        </w:rPr>
      </w:pPr>
      <w:r w:rsidRPr="004C2C3D">
        <w:rPr>
          <w:rFonts w:cs="Times New Roman"/>
          <w:b/>
        </w:rPr>
        <w:t>Observation 3</w:t>
      </w:r>
      <w:r w:rsidRPr="004C2C3D">
        <w:rPr>
          <w:rFonts w:cs="Times New Roman"/>
        </w:rPr>
        <w:tab/>
        <w:t>Nadir beam diameters (and other satellite parameters) for Ku-band are not available in TR 38.821.</w:t>
      </w:r>
    </w:p>
    <w:p w14:paraId="45CC404C" w14:textId="77777777" w:rsidR="00E426D3" w:rsidRPr="004C2C3D" w:rsidRDefault="00E426D3" w:rsidP="00E426D3">
      <w:pPr>
        <w:pStyle w:val="Corpsdetexte"/>
        <w:rPr>
          <w:rFonts w:cs="Times New Roman"/>
        </w:rPr>
      </w:pPr>
      <w:r w:rsidRPr="004C2C3D">
        <w:rPr>
          <w:rFonts w:cs="Times New Roman"/>
          <w:b/>
        </w:rPr>
        <w:t>Observation 4</w:t>
      </w:r>
      <w:r w:rsidRPr="004C2C3D">
        <w:rPr>
          <w:rFonts w:cs="Times New Roman"/>
        </w:rPr>
        <w:tab/>
        <w:t>It is unclear if the nadir beam diameters for Ka-band in TR 38.821 are realistic.</w:t>
      </w:r>
    </w:p>
    <w:p w14:paraId="47CB7F19" w14:textId="77777777" w:rsidR="00E426D3" w:rsidRPr="004C2C3D" w:rsidRDefault="00E426D3" w:rsidP="00E426D3">
      <w:pPr>
        <w:pStyle w:val="Corpsdetexte"/>
        <w:rPr>
          <w:rFonts w:cs="Times New Roman"/>
        </w:rPr>
      </w:pPr>
      <w:r w:rsidRPr="004C2C3D">
        <w:rPr>
          <w:rFonts w:cs="Times New Roman"/>
          <w:b/>
        </w:rPr>
        <w:t>Observation 5</w:t>
      </w:r>
      <w:r w:rsidRPr="004C2C3D">
        <w:rPr>
          <w:rFonts w:cs="Times New Roman"/>
        </w:rPr>
        <w:tab/>
        <w:t>For max differential Doppler, the highest values for footprint case 1 can be observed for the nadir beam and the edge beam perpendicular to the orbital plane. The same max differential Doppler is observed for footprint case 2 but only for the nadir beam.</w:t>
      </w:r>
    </w:p>
    <w:p w14:paraId="64D7B39A" w14:textId="77777777" w:rsidR="00E426D3" w:rsidRPr="004C2C3D" w:rsidRDefault="00E426D3" w:rsidP="00E426D3">
      <w:pPr>
        <w:pStyle w:val="Corpsdetexte"/>
        <w:rPr>
          <w:rFonts w:cs="Times New Roman"/>
        </w:rPr>
      </w:pPr>
      <w:r w:rsidRPr="004C2C3D">
        <w:rPr>
          <w:rFonts w:cs="Times New Roman"/>
          <w:b/>
        </w:rPr>
        <w:t>Observation 6</w:t>
      </w:r>
      <w:r w:rsidRPr="004C2C3D">
        <w:rPr>
          <w:rFonts w:cs="Times New Roman"/>
        </w:rPr>
        <w:tab/>
        <w:t xml:space="preserve">The max differential roundtrip Doppler for LEO and </w:t>
      </w:r>
      <w:proofErr w:type="gramStart"/>
      <w:r w:rsidRPr="004C2C3D">
        <w:rPr>
          <w:rFonts w:cs="Times New Roman"/>
        </w:rPr>
        <w:t>Set-1</w:t>
      </w:r>
      <w:proofErr w:type="gramEnd"/>
      <w:r w:rsidRPr="004C2C3D">
        <w:rPr>
          <w:rFonts w:cs="Times New Roman"/>
        </w:rPr>
        <w:t xml:space="preserve"> is up to 4.2 ppm.</w:t>
      </w:r>
    </w:p>
    <w:p w14:paraId="42120CC3" w14:textId="77777777" w:rsidR="00E426D3" w:rsidRPr="004C2C3D" w:rsidRDefault="00E426D3" w:rsidP="00E426D3">
      <w:pPr>
        <w:pStyle w:val="Corpsdetexte"/>
        <w:rPr>
          <w:rFonts w:cs="Times New Roman"/>
        </w:rPr>
      </w:pPr>
      <w:r w:rsidRPr="004C2C3D">
        <w:rPr>
          <w:rFonts w:cs="Times New Roman"/>
          <w:b/>
        </w:rPr>
        <w:t>Observation 7</w:t>
      </w:r>
      <w:r w:rsidRPr="004C2C3D">
        <w:rPr>
          <w:rFonts w:cs="Times New Roman"/>
          <w:b/>
        </w:rPr>
        <w:tab/>
      </w:r>
      <w:r w:rsidRPr="004C2C3D">
        <w:rPr>
          <w:rFonts w:cs="Times New Roman"/>
        </w:rPr>
        <w:t xml:space="preserve">The max differential roundtrip Doppler for LEO and </w:t>
      </w:r>
      <w:proofErr w:type="gramStart"/>
      <w:r w:rsidRPr="004C2C3D">
        <w:rPr>
          <w:rFonts w:cs="Times New Roman"/>
        </w:rPr>
        <w:t>Set-2</w:t>
      </w:r>
      <w:proofErr w:type="gramEnd"/>
      <w:r w:rsidRPr="004C2C3D">
        <w:rPr>
          <w:rFonts w:cs="Times New Roman"/>
        </w:rPr>
        <w:t xml:space="preserve"> is up to 7.7 ppm.</w:t>
      </w:r>
    </w:p>
    <w:p w14:paraId="49806B4F" w14:textId="77777777" w:rsidR="00E426D3" w:rsidRPr="004C2C3D" w:rsidRDefault="00E426D3" w:rsidP="00E426D3">
      <w:pPr>
        <w:pStyle w:val="Corpsdetexte"/>
        <w:rPr>
          <w:rFonts w:cs="Times New Roman"/>
        </w:rPr>
      </w:pPr>
      <w:r w:rsidRPr="004C2C3D">
        <w:rPr>
          <w:rFonts w:cs="Times New Roman"/>
          <w:b/>
        </w:rPr>
        <w:t>Observation 8</w:t>
      </w:r>
      <w:r w:rsidRPr="004C2C3D">
        <w:rPr>
          <w:rFonts w:cs="Times New Roman"/>
        </w:rPr>
        <w:tab/>
        <w:t>For max differential delay, the largest values can be observed for the edge beams.</w:t>
      </w:r>
    </w:p>
    <w:p w14:paraId="5EA180B3" w14:textId="77777777" w:rsidR="00E426D3" w:rsidRPr="004C2C3D" w:rsidRDefault="00E426D3" w:rsidP="00E426D3">
      <w:pPr>
        <w:pStyle w:val="Corpsdetexte"/>
        <w:rPr>
          <w:rFonts w:cs="Times New Roman"/>
        </w:rPr>
      </w:pPr>
      <w:r w:rsidRPr="004C2C3D">
        <w:rPr>
          <w:rFonts w:cs="Times New Roman"/>
          <w:b/>
        </w:rPr>
        <w:lastRenderedPageBreak/>
        <w:t>Observation 9</w:t>
      </w:r>
      <w:r w:rsidRPr="004C2C3D">
        <w:rPr>
          <w:rFonts w:cs="Times New Roman"/>
        </w:rPr>
        <w:tab/>
        <w:t xml:space="preserve">The max differential roundtrip delay for LEO and </w:t>
      </w:r>
      <w:proofErr w:type="gramStart"/>
      <w:r w:rsidRPr="004C2C3D">
        <w:rPr>
          <w:rFonts w:cs="Times New Roman"/>
        </w:rPr>
        <w:t>Set-1</w:t>
      </w:r>
      <w:proofErr w:type="gramEnd"/>
      <w:r w:rsidRPr="004C2C3D">
        <w:rPr>
          <w:rFonts w:cs="Times New Roman"/>
        </w:rPr>
        <w:t xml:space="preserve"> is up to 1.4 </w:t>
      </w:r>
      <w:proofErr w:type="spellStart"/>
      <w:r w:rsidRPr="004C2C3D">
        <w:rPr>
          <w:rFonts w:cs="Times New Roman"/>
        </w:rPr>
        <w:t>ms</w:t>
      </w:r>
      <w:proofErr w:type="spellEnd"/>
      <w:r w:rsidRPr="004C2C3D">
        <w:rPr>
          <w:rFonts w:cs="Times New Roman"/>
        </w:rPr>
        <w:t xml:space="preserve"> assuming fixed angle beams and up to 0.5 </w:t>
      </w:r>
      <w:proofErr w:type="spellStart"/>
      <w:r w:rsidRPr="004C2C3D">
        <w:rPr>
          <w:rFonts w:cs="Times New Roman"/>
        </w:rPr>
        <w:t>ms</w:t>
      </w:r>
      <w:proofErr w:type="spellEnd"/>
      <w:r w:rsidRPr="004C2C3D">
        <w:rPr>
          <w:rFonts w:cs="Times New Roman"/>
        </w:rPr>
        <w:t xml:space="preserve"> assuming fixed size beams.</w:t>
      </w:r>
    </w:p>
    <w:p w14:paraId="74D34C69" w14:textId="77777777" w:rsidR="00E426D3" w:rsidRPr="004C2C3D" w:rsidRDefault="00E426D3" w:rsidP="00E426D3">
      <w:pPr>
        <w:pStyle w:val="Corpsdetexte"/>
        <w:rPr>
          <w:rFonts w:cs="Times New Roman"/>
        </w:rPr>
      </w:pPr>
      <w:r w:rsidRPr="004C2C3D">
        <w:rPr>
          <w:rFonts w:cs="Times New Roman"/>
          <w:b/>
        </w:rPr>
        <w:t>Observation 10</w:t>
      </w:r>
      <w:r w:rsidRPr="004C2C3D">
        <w:rPr>
          <w:rFonts w:cs="Times New Roman"/>
        </w:rPr>
        <w:tab/>
        <w:t xml:space="preserve">The max differential roundtrip delay for LEO and </w:t>
      </w:r>
      <w:proofErr w:type="gramStart"/>
      <w:r w:rsidRPr="004C2C3D">
        <w:rPr>
          <w:rFonts w:cs="Times New Roman"/>
        </w:rPr>
        <w:t>Set-2</w:t>
      </w:r>
      <w:proofErr w:type="gramEnd"/>
      <w:r w:rsidRPr="004C2C3D">
        <w:rPr>
          <w:rFonts w:cs="Times New Roman"/>
        </w:rPr>
        <w:t xml:space="preserve"> is up to 2.6 </w:t>
      </w:r>
      <w:proofErr w:type="spellStart"/>
      <w:r w:rsidRPr="004C2C3D">
        <w:rPr>
          <w:rFonts w:cs="Times New Roman"/>
        </w:rPr>
        <w:t>ms</w:t>
      </w:r>
      <w:proofErr w:type="spellEnd"/>
      <w:r w:rsidRPr="004C2C3D">
        <w:rPr>
          <w:rFonts w:cs="Times New Roman"/>
        </w:rPr>
        <w:t xml:space="preserve"> assuming fixed angle beams and up to 1.1 </w:t>
      </w:r>
      <w:proofErr w:type="spellStart"/>
      <w:r w:rsidRPr="004C2C3D">
        <w:rPr>
          <w:rFonts w:cs="Times New Roman"/>
        </w:rPr>
        <w:t>ms</w:t>
      </w:r>
      <w:proofErr w:type="spellEnd"/>
      <w:r w:rsidRPr="004C2C3D">
        <w:rPr>
          <w:rFonts w:cs="Times New Roman"/>
        </w:rPr>
        <w:t xml:space="preserve"> assuming fixed size beams.</w:t>
      </w:r>
    </w:p>
    <w:p w14:paraId="69273BDF" w14:textId="77777777" w:rsidR="00E426D3" w:rsidRPr="004C2C3D" w:rsidRDefault="00E426D3" w:rsidP="00E426D3">
      <w:pPr>
        <w:pStyle w:val="Corpsdetexte"/>
        <w:rPr>
          <w:rFonts w:cs="Times New Roman"/>
        </w:rPr>
      </w:pPr>
      <w:r w:rsidRPr="004C2C3D">
        <w:rPr>
          <w:rFonts w:cs="Times New Roman"/>
          <w:b/>
        </w:rPr>
        <w:t>Observation 11</w:t>
      </w:r>
      <w:r w:rsidRPr="004C2C3D">
        <w:rPr>
          <w:rFonts w:cs="Times New Roman"/>
        </w:rPr>
        <w:tab/>
        <w:t xml:space="preserve">The max differential roundtrip delay for GSO and </w:t>
      </w:r>
      <w:proofErr w:type="gramStart"/>
      <w:r w:rsidRPr="004C2C3D">
        <w:rPr>
          <w:rFonts w:cs="Times New Roman"/>
        </w:rPr>
        <w:t>Set-1</w:t>
      </w:r>
      <w:proofErr w:type="gramEnd"/>
      <w:r w:rsidRPr="004C2C3D">
        <w:rPr>
          <w:rFonts w:cs="Times New Roman"/>
        </w:rPr>
        <w:t xml:space="preserve"> is up to 6.1 </w:t>
      </w:r>
      <w:proofErr w:type="spellStart"/>
      <w:r w:rsidRPr="004C2C3D">
        <w:rPr>
          <w:rFonts w:cs="Times New Roman"/>
        </w:rPr>
        <w:t>ms</w:t>
      </w:r>
      <w:proofErr w:type="spellEnd"/>
      <w:r w:rsidRPr="004C2C3D">
        <w:rPr>
          <w:rFonts w:cs="Times New Roman"/>
        </w:rPr>
        <w:t xml:space="preserve"> assuming fixed angle beams and up to 1.6 </w:t>
      </w:r>
      <w:proofErr w:type="spellStart"/>
      <w:r w:rsidRPr="004C2C3D">
        <w:rPr>
          <w:rFonts w:cs="Times New Roman"/>
        </w:rPr>
        <w:t>ms</w:t>
      </w:r>
      <w:proofErr w:type="spellEnd"/>
      <w:r w:rsidRPr="004C2C3D">
        <w:rPr>
          <w:rFonts w:cs="Times New Roman"/>
        </w:rPr>
        <w:t xml:space="preserve"> assuming fixed size beams.</w:t>
      </w:r>
    </w:p>
    <w:p w14:paraId="2130D13A" w14:textId="77777777" w:rsidR="00E426D3" w:rsidRPr="004C2C3D" w:rsidRDefault="00E426D3" w:rsidP="00E426D3">
      <w:pPr>
        <w:pStyle w:val="Corpsdetexte"/>
        <w:rPr>
          <w:rFonts w:cs="Times New Roman"/>
        </w:rPr>
      </w:pPr>
      <w:r w:rsidRPr="004C2C3D">
        <w:rPr>
          <w:rFonts w:cs="Times New Roman"/>
          <w:b/>
        </w:rPr>
        <w:t>Observation 12</w:t>
      </w:r>
      <w:r w:rsidRPr="004C2C3D">
        <w:rPr>
          <w:rFonts w:cs="Times New Roman"/>
        </w:rPr>
        <w:tab/>
        <w:t xml:space="preserve">The max differential roundtrip delay for GSO and </w:t>
      </w:r>
      <w:proofErr w:type="gramStart"/>
      <w:r w:rsidRPr="004C2C3D">
        <w:rPr>
          <w:rFonts w:cs="Times New Roman"/>
        </w:rPr>
        <w:t>Set-2</w:t>
      </w:r>
      <w:proofErr w:type="gramEnd"/>
      <w:r w:rsidRPr="004C2C3D">
        <w:rPr>
          <w:rFonts w:cs="Times New Roman"/>
        </w:rPr>
        <w:t xml:space="preserve"> is up to 9.3 </w:t>
      </w:r>
      <w:proofErr w:type="spellStart"/>
      <w:r w:rsidRPr="004C2C3D">
        <w:rPr>
          <w:rFonts w:cs="Times New Roman"/>
        </w:rPr>
        <w:t>ms</w:t>
      </w:r>
      <w:proofErr w:type="spellEnd"/>
      <w:r w:rsidRPr="004C2C3D">
        <w:rPr>
          <w:rFonts w:cs="Times New Roman"/>
        </w:rPr>
        <w:t xml:space="preserve"> assuming fixed angle beams and up to 2.9 </w:t>
      </w:r>
      <w:proofErr w:type="spellStart"/>
      <w:r w:rsidRPr="004C2C3D">
        <w:rPr>
          <w:rFonts w:cs="Times New Roman"/>
        </w:rPr>
        <w:t>ms</w:t>
      </w:r>
      <w:proofErr w:type="spellEnd"/>
      <w:r w:rsidRPr="004C2C3D">
        <w:rPr>
          <w:rFonts w:cs="Times New Roman"/>
        </w:rPr>
        <w:t xml:space="preserve"> assuming fixed size beams.</w:t>
      </w:r>
    </w:p>
    <w:p w14:paraId="68D7512B" w14:textId="77777777" w:rsidR="00E426D3" w:rsidRPr="004C2C3D" w:rsidRDefault="00E426D3" w:rsidP="00E426D3">
      <w:pPr>
        <w:pStyle w:val="Corpsdetexte"/>
        <w:rPr>
          <w:rFonts w:cs="Times New Roman"/>
        </w:rPr>
      </w:pPr>
      <w:r w:rsidRPr="004C2C3D">
        <w:rPr>
          <w:rFonts w:cs="Times New Roman"/>
          <w:b/>
        </w:rPr>
        <w:t>Observation 13</w:t>
      </w:r>
      <w:r w:rsidRPr="004C2C3D">
        <w:rPr>
          <w:rFonts w:cs="Times New Roman"/>
        </w:rPr>
        <w:tab/>
        <w:t>In the worst case, UE movement will add to the max differential roundtrip Doppler in a beam 0.011 ppm at 3 km/h, 0.44 ppm at 120 km/h and 5.6 ppm at 1500 km/h.</w:t>
      </w:r>
    </w:p>
    <w:p w14:paraId="2751DA2E" w14:textId="77777777" w:rsidR="00E426D3" w:rsidRPr="004C2C3D" w:rsidRDefault="00E426D3" w:rsidP="00E426D3">
      <w:pPr>
        <w:pStyle w:val="Corpsdetexte"/>
        <w:rPr>
          <w:rFonts w:cs="Times New Roman"/>
        </w:rPr>
      </w:pPr>
      <w:r w:rsidRPr="004C2C3D">
        <w:rPr>
          <w:rFonts w:cs="Times New Roman"/>
          <w:b/>
        </w:rPr>
        <w:t>Observation 14</w:t>
      </w:r>
      <w:r w:rsidRPr="004C2C3D">
        <w:rPr>
          <w:rFonts w:cs="Times New Roman"/>
        </w:rPr>
        <w:tab/>
        <w:t>Without GNSS-based UL pre-compensation at initial access, the differential delay and Doppler shift values at the PRACH receiver will be much larger than that in legacy PRACH transmission with GNSS-based UL pre-compensation.</w:t>
      </w:r>
    </w:p>
    <w:p w14:paraId="0A2BDE59" w14:textId="77777777" w:rsidR="00E426D3" w:rsidRPr="004C2C3D" w:rsidRDefault="00E426D3" w:rsidP="00E426D3">
      <w:pPr>
        <w:pStyle w:val="Corpsdetexte"/>
        <w:rPr>
          <w:rFonts w:cs="Times New Roman"/>
        </w:rPr>
      </w:pPr>
      <w:r w:rsidRPr="004C2C3D">
        <w:rPr>
          <w:rFonts w:cs="Times New Roman"/>
          <w:b/>
        </w:rPr>
        <w:t>Observation 15</w:t>
      </w:r>
      <w:r w:rsidRPr="004C2C3D">
        <w:rPr>
          <w:rFonts w:cs="Times New Roman"/>
        </w:rPr>
        <w:tab/>
        <w:t>Separate PRACH resources may be needed to support initial access for UEs with and without GNSS information in a cell.</w:t>
      </w:r>
    </w:p>
    <w:p w14:paraId="4FFDA252" w14:textId="77777777" w:rsidR="00E426D3" w:rsidRPr="004C2C3D" w:rsidRDefault="00E426D3" w:rsidP="00E426D3">
      <w:pPr>
        <w:pStyle w:val="Corpsdetexte"/>
        <w:rPr>
          <w:rFonts w:cs="Times New Roman"/>
        </w:rPr>
      </w:pPr>
      <w:r w:rsidRPr="004C2C3D">
        <w:rPr>
          <w:rFonts w:cs="Times New Roman"/>
          <w:b/>
        </w:rPr>
        <w:t>Observation 16</w:t>
      </w:r>
      <w:r w:rsidRPr="004C2C3D">
        <w:rPr>
          <w:rFonts w:cs="Times New Roman"/>
          <w:b/>
        </w:rPr>
        <w:tab/>
      </w:r>
      <w:r w:rsidRPr="004C2C3D">
        <w:rPr>
          <w:rFonts w:cs="Times New Roman"/>
        </w:rPr>
        <w:t>When UL pre-compensation is based on a reference location, to keep the TA within timing accuracy limits specified by RAN4, TA commands may need to be sent more frequently than 2-3 times per second.</w:t>
      </w:r>
    </w:p>
    <w:p w14:paraId="50490126" w14:textId="77777777" w:rsidR="00E426D3" w:rsidRPr="004C2C3D" w:rsidRDefault="00E426D3" w:rsidP="00E426D3">
      <w:pPr>
        <w:pStyle w:val="Corpsdetexte"/>
        <w:rPr>
          <w:rFonts w:cs="Times New Roman"/>
        </w:rPr>
      </w:pPr>
      <w:r w:rsidRPr="004C2C3D">
        <w:rPr>
          <w:rFonts w:cs="Times New Roman"/>
          <w:b/>
        </w:rPr>
        <w:t>Observation 17</w:t>
      </w:r>
      <w:r w:rsidRPr="004C2C3D">
        <w:rPr>
          <w:rFonts w:cs="Times New Roman"/>
        </w:rPr>
        <w:tab/>
        <w:t>RACH-less handover is not feasible to support when GNSS is unavailable.</w:t>
      </w:r>
    </w:p>
    <w:p w14:paraId="1BBDF516" w14:textId="77777777" w:rsidR="00E426D3" w:rsidRPr="004C2C3D" w:rsidRDefault="00E426D3" w:rsidP="00E426D3">
      <w:pPr>
        <w:pStyle w:val="Corpsdetexte"/>
        <w:rPr>
          <w:rFonts w:cs="Times New Roman"/>
        </w:rPr>
      </w:pPr>
      <w:r w:rsidRPr="004C2C3D">
        <w:rPr>
          <w:rFonts w:cs="Times New Roman"/>
          <w:b/>
        </w:rPr>
        <w:t>Observation 18</w:t>
      </w:r>
      <w:r w:rsidRPr="004C2C3D">
        <w:rPr>
          <w:rFonts w:cs="Times New Roman"/>
        </w:rPr>
        <w:tab/>
        <w:t>The GNSS position is also used in mobility-related procedures such as location/distance-based conditional handover and neighbor cell measurements, SMTC adjustment for neighbor cell SSB measurements and TN cell measurement avoidance. These procedures are out of RAN1 scope but could be studied later in RAN2 or in RAN1 based on input from RAN2.</w:t>
      </w:r>
    </w:p>
    <w:p w14:paraId="616FFE25" w14:textId="77777777" w:rsidR="00E426D3" w:rsidRPr="004C2C3D" w:rsidRDefault="00E426D3" w:rsidP="00E426D3">
      <w:pPr>
        <w:pStyle w:val="Corpsdetexte"/>
        <w:rPr>
          <w:rFonts w:cs="Times New Roman"/>
        </w:rPr>
      </w:pPr>
      <w:r w:rsidRPr="004C2C3D">
        <w:rPr>
          <w:rFonts w:cs="Times New Roman"/>
          <w:b/>
        </w:rPr>
        <w:t>Observation 19</w:t>
      </w:r>
      <w:r w:rsidRPr="004C2C3D">
        <w:rPr>
          <w:rFonts w:cs="Times New Roman"/>
        </w:rPr>
        <w:tab/>
        <w:t>The magnitude of maximum residual Doppler shift, even the current values obtained under optimistic assumptions, seems challenging to be handled by the existing PRACH. The large timing uncertainty compounds the challenge even further.</w:t>
      </w:r>
    </w:p>
    <w:p w14:paraId="2075B147" w14:textId="77777777" w:rsidR="00E426D3" w:rsidRPr="004C2C3D" w:rsidRDefault="00E426D3" w:rsidP="00E426D3">
      <w:pPr>
        <w:pStyle w:val="Corpsdetexte"/>
        <w:rPr>
          <w:rFonts w:cs="Times New Roman"/>
        </w:rPr>
      </w:pPr>
      <w:r w:rsidRPr="004C2C3D">
        <w:rPr>
          <w:rFonts w:cs="Times New Roman"/>
          <w:b/>
        </w:rPr>
        <w:t>Observation 20</w:t>
      </w:r>
      <w:r w:rsidRPr="004C2C3D">
        <w:rPr>
          <w:rFonts w:cs="Times New Roman"/>
        </w:rP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5E1EB07B" w14:textId="77777777" w:rsidR="00E426D3" w:rsidRPr="004C2C3D" w:rsidRDefault="00E426D3" w:rsidP="00E426D3">
      <w:pPr>
        <w:pStyle w:val="Corpsdetexte"/>
        <w:rPr>
          <w:rFonts w:cs="Times New Roman"/>
        </w:rPr>
      </w:pPr>
      <w:r w:rsidRPr="004C2C3D">
        <w:rPr>
          <w:rFonts w:cs="Times New Roman"/>
          <w:b/>
        </w:rPr>
        <w:t>Observation 21</w:t>
      </w:r>
      <w:r w:rsidRPr="004C2C3D">
        <w:rPr>
          <w:rFonts w:cs="Times New Roman"/>
        </w:rPr>
        <w:tab/>
        <w:t>Both delay and frequency offset cause cyclic shift in the received ZC sequences, resulting in a composite cyclic shift from which the effect of delay cannot be separated from the effect of frequency offset.</w:t>
      </w:r>
    </w:p>
    <w:p w14:paraId="5A6547A8" w14:textId="77777777" w:rsidR="00E426D3" w:rsidRPr="004C2C3D" w:rsidRDefault="00E426D3" w:rsidP="00E426D3">
      <w:pPr>
        <w:pStyle w:val="Corpsdetexte"/>
        <w:rPr>
          <w:rFonts w:cs="Times New Roman"/>
        </w:rPr>
      </w:pPr>
      <w:r w:rsidRPr="004C2C3D">
        <w:rPr>
          <w:rFonts w:cs="Times New Roman"/>
          <w:b/>
        </w:rPr>
        <w:t>Observation 22</w:t>
      </w:r>
      <w:r w:rsidRPr="004C2C3D">
        <w:rPr>
          <w:rFonts w:cs="Times New Roman"/>
        </w:rPr>
        <w:tab/>
        <w:t>Two different ZC sequences are needed for UL timing estimation and UL frequency estimation in LEO when GNSS is unavailable.</w:t>
      </w:r>
    </w:p>
    <w:p w14:paraId="7A7AE439" w14:textId="77777777" w:rsidR="00E426D3" w:rsidRPr="004C2C3D" w:rsidRDefault="00E426D3" w:rsidP="00E426D3">
      <w:pPr>
        <w:pStyle w:val="Corpsdetexte"/>
        <w:rPr>
          <w:rFonts w:cs="Times New Roman"/>
        </w:rPr>
      </w:pPr>
      <w:r w:rsidRPr="004C2C3D">
        <w:rPr>
          <w:rFonts w:cs="Times New Roman"/>
          <w:b/>
        </w:rPr>
        <w:t>Observation 23</w:t>
      </w:r>
      <w:r w:rsidRPr="004C2C3D">
        <w:rPr>
          <w:rFonts w:cs="Times New Roman"/>
        </w:rPr>
        <w:tab/>
        <w:t>PRACH repetition with conjugated preambles can cope with the large differential Doppler shifts expected in a LEO NTN system when GNSS is unavailable.</w:t>
      </w:r>
    </w:p>
    <w:p w14:paraId="579269FF" w14:textId="77777777" w:rsidR="00E426D3" w:rsidRPr="004C2C3D" w:rsidRDefault="00E426D3" w:rsidP="00E426D3">
      <w:pPr>
        <w:pStyle w:val="Corpsdetexte"/>
        <w:rPr>
          <w:rFonts w:cs="Times New Roman"/>
        </w:rPr>
      </w:pPr>
    </w:p>
    <w:p w14:paraId="26F94F41" w14:textId="77777777" w:rsidR="00E426D3" w:rsidRPr="004C2C3D" w:rsidRDefault="00E426D3" w:rsidP="00E426D3">
      <w:pPr>
        <w:pStyle w:val="Corpsdetexte"/>
        <w:rPr>
          <w:rFonts w:cs="Times New Roman"/>
        </w:rPr>
      </w:pPr>
      <w:r w:rsidRPr="004C2C3D">
        <w:rPr>
          <w:rFonts w:cs="Times New Roman"/>
          <w:b/>
        </w:rPr>
        <w:t>Proposal 1</w:t>
      </w:r>
      <w:r w:rsidRPr="004C2C3D">
        <w:rPr>
          <w:rFonts w:cs="Times New Roman"/>
        </w:rPr>
        <w:tab/>
        <w:t>Study network-assisted and UE-assisted methods to detect a loss of GNSS information in a cell or UE.</w:t>
      </w:r>
    </w:p>
    <w:p w14:paraId="45622E81" w14:textId="77777777" w:rsidR="00E426D3" w:rsidRPr="004C2C3D" w:rsidRDefault="00E426D3" w:rsidP="00E426D3">
      <w:pPr>
        <w:pStyle w:val="Corpsdetexte"/>
        <w:rPr>
          <w:rFonts w:cs="Times New Roman"/>
        </w:rPr>
      </w:pPr>
      <w:r w:rsidRPr="004C2C3D">
        <w:rPr>
          <w:rFonts w:cs="Times New Roman"/>
          <w:b/>
        </w:rPr>
        <w:t>Proposal 2</w:t>
      </w:r>
      <w:r w:rsidRPr="004C2C3D">
        <w:rPr>
          <w:rFonts w:cs="Times New Roman"/>
        </w:rPr>
        <w:tab/>
        <w:t>Agree assumptions for nadir beam diameters for Ku-band and discuss whether Ka-band parameters are realistic.</w:t>
      </w:r>
    </w:p>
    <w:p w14:paraId="629EE60D" w14:textId="77777777" w:rsidR="00E426D3" w:rsidRPr="004C2C3D" w:rsidRDefault="00E426D3" w:rsidP="00E426D3">
      <w:pPr>
        <w:pStyle w:val="Corpsdetexte"/>
        <w:rPr>
          <w:rFonts w:cs="Times New Roman"/>
        </w:rPr>
      </w:pPr>
      <w:r w:rsidRPr="004C2C3D">
        <w:rPr>
          <w:rFonts w:cs="Times New Roman"/>
          <w:b/>
        </w:rPr>
        <w:t>Proposal 3</w:t>
      </w:r>
      <w:r w:rsidRPr="004C2C3D">
        <w:rPr>
          <w:rFonts w:cs="Times New Roman"/>
        </w:rPr>
        <w:tab/>
        <w:t>The study should cover both Set-1 and Set-2 beam diameters with equal priority.</w:t>
      </w:r>
    </w:p>
    <w:p w14:paraId="04EC5CBD" w14:textId="77777777" w:rsidR="00E426D3" w:rsidRPr="004C2C3D" w:rsidRDefault="00E426D3" w:rsidP="00E426D3">
      <w:pPr>
        <w:pStyle w:val="Corpsdetexte"/>
        <w:rPr>
          <w:rFonts w:cs="Times New Roman"/>
        </w:rPr>
      </w:pPr>
      <w:r w:rsidRPr="004C2C3D">
        <w:rPr>
          <w:rFonts w:cs="Times New Roman"/>
          <w:b/>
        </w:rPr>
        <w:t>Proposal 4</w:t>
      </w:r>
      <w:r w:rsidRPr="004C2C3D">
        <w:rPr>
          <w:rFonts w:cs="Times New Roman"/>
        </w:rPr>
        <w:tab/>
        <w:t>Discuss and agree assumptions for non-nadir beam sizes.</w:t>
      </w:r>
    </w:p>
    <w:p w14:paraId="7AAE743B" w14:textId="77777777" w:rsidR="00E426D3" w:rsidRPr="004C2C3D" w:rsidRDefault="00E426D3" w:rsidP="00E426D3">
      <w:pPr>
        <w:pStyle w:val="Corpsdetexte"/>
        <w:rPr>
          <w:rFonts w:cs="Times New Roman"/>
        </w:rPr>
      </w:pPr>
      <w:r w:rsidRPr="004C2C3D">
        <w:rPr>
          <w:rFonts w:cs="Times New Roman"/>
          <w:b/>
        </w:rPr>
        <w:lastRenderedPageBreak/>
        <w:t>Proposal 5</w:t>
      </w:r>
      <w:r w:rsidRPr="004C2C3D">
        <w:rPr>
          <w:rFonts w:cs="Times New Roman"/>
        </w:rPr>
        <w:tab/>
        <w:t xml:space="preserve">Study UL pre-compensation for initial access based on </w:t>
      </w:r>
      <w:proofErr w:type="gramStart"/>
      <w:r w:rsidRPr="004C2C3D">
        <w:rPr>
          <w:rFonts w:cs="Times New Roman"/>
        </w:rPr>
        <w:t>a reference</w:t>
      </w:r>
      <w:proofErr w:type="gramEnd"/>
      <w:r w:rsidRPr="004C2C3D">
        <w:rPr>
          <w:rFonts w:cs="Times New Roman"/>
        </w:rPr>
        <w:t xml:space="preserve"> location, broadcast by </w:t>
      </w:r>
      <w:proofErr w:type="spellStart"/>
      <w:r w:rsidRPr="004C2C3D">
        <w:rPr>
          <w:rFonts w:cs="Times New Roman"/>
        </w:rPr>
        <w:t>gNB</w:t>
      </w:r>
      <w:proofErr w:type="spellEnd"/>
      <w:r w:rsidRPr="004C2C3D">
        <w:rPr>
          <w:rFonts w:cs="Times New Roman"/>
        </w:rPr>
        <w:t>, used by the UE as its own location at preamble transmission.</w:t>
      </w:r>
    </w:p>
    <w:p w14:paraId="11ADF6C5" w14:textId="77777777" w:rsidR="00E426D3" w:rsidRPr="004C2C3D" w:rsidRDefault="00E426D3" w:rsidP="00E426D3">
      <w:pPr>
        <w:pStyle w:val="Corpsdetexte"/>
        <w:rPr>
          <w:rFonts w:cs="Times New Roman"/>
        </w:rPr>
      </w:pPr>
      <w:r w:rsidRPr="004C2C3D">
        <w:rPr>
          <w:rFonts w:cs="Times New Roman"/>
          <w:b/>
        </w:rPr>
        <w:t>Proposal 6</w:t>
      </w:r>
      <w:r w:rsidRPr="004C2C3D">
        <w:rPr>
          <w:rFonts w:cs="Times New Roman"/>
        </w:rPr>
        <w:tab/>
        <w:t>Study conjugated preambles and other PRACH enhancements that do not require physical layer channel/signal changes to enable initial access in the absence of GNSS information at the NTN UE.</w:t>
      </w:r>
    </w:p>
    <w:p w14:paraId="59E09671" w14:textId="77777777" w:rsidR="00E426D3" w:rsidRPr="004C2C3D" w:rsidRDefault="00E426D3" w:rsidP="00E426D3">
      <w:pPr>
        <w:pStyle w:val="Corpsdetexte"/>
        <w:rPr>
          <w:rFonts w:cs="Times New Roman"/>
        </w:rPr>
      </w:pPr>
      <w:r w:rsidRPr="004C2C3D">
        <w:rPr>
          <w:rFonts w:cs="Times New Roman"/>
          <w:b/>
        </w:rPr>
        <w:t>Proposal 7</w:t>
      </w:r>
      <w:r w:rsidRPr="004C2C3D">
        <w:rPr>
          <w:rFonts w:cs="Times New Roman"/>
        </w:rPr>
        <w:tab/>
        <w:t xml:space="preserve">Study </w:t>
      </w:r>
      <w:proofErr w:type="spellStart"/>
      <w:r w:rsidRPr="004C2C3D">
        <w:rPr>
          <w:rFonts w:cs="Times New Roman"/>
        </w:rPr>
        <w:t>signalling</w:t>
      </w:r>
      <w:proofErr w:type="spellEnd"/>
      <w:r w:rsidRPr="004C2C3D">
        <w:rPr>
          <w:rFonts w:cs="Times New Roman"/>
        </w:rPr>
        <w:t xml:space="preserve"> enhancements in Msg2 aiming at correcting time/frequency offsets during initial access, including:</w:t>
      </w:r>
    </w:p>
    <w:p w14:paraId="17F853B5" w14:textId="77777777" w:rsidR="00E426D3" w:rsidRPr="004C2C3D" w:rsidRDefault="00E426D3" w:rsidP="00E426D3">
      <w:pPr>
        <w:pStyle w:val="Corpsdetexte"/>
        <w:rPr>
          <w:rFonts w:cs="Times New Roman"/>
        </w:rPr>
      </w:pPr>
      <w:r w:rsidRPr="004C2C3D">
        <w:rPr>
          <w:rFonts w:cs="Times New Roman"/>
        </w:rPr>
        <w:t>•</w:t>
      </w:r>
      <w:r w:rsidRPr="004C2C3D">
        <w:rPr>
          <w:rFonts w:cs="Times New Roman"/>
        </w:rPr>
        <w:tab/>
        <w:t>Enhanced TA command (e.g., extended range and/or negative range)</w:t>
      </w:r>
    </w:p>
    <w:p w14:paraId="2CAFF463" w14:textId="77777777" w:rsidR="00E426D3" w:rsidRPr="004C2C3D" w:rsidRDefault="00E426D3" w:rsidP="00E426D3">
      <w:pPr>
        <w:pStyle w:val="Corpsdetexte"/>
        <w:rPr>
          <w:rFonts w:cs="Times New Roman"/>
        </w:rPr>
      </w:pPr>
      <w:r w:rsidRPr="004C2C3D">
        <w:rPr>
          <w:rFonts w:cs="Times New Roman"/>
        </w:rPr>
        <w:t>•</w:t>
      </w:r>
      <w:r w:rsidRPr="004C2C3D">
        <w:rPr>
          <w:rFonts w:cs="Times New Roman"/>
        </w:rPr>
        <w:tab/>
        <w:t>Frequency adjustment command</w:t>
      </w:r>
    </w:p>
    <w:p w14:paraId="753F4531" w14:textId="77777777" w:rsidR="00E426D3" w:rsidRPr="004C2C3D" w:rsidRDefault="00E426D3" w:rsidP="00E426D3">
      <w:pPr>
        <w:pStyle w:val="Corpsdetexte"/>
        <w:rPr>
          <w:rFonts w:cs="Times New Roman"/>
        </w:rPr>
      </w:pPr>
      <w:r w:rsidRPr="004C2C3D">
        <w:rPr>
          <w:rFonts w:cs="Times New Roman"/>
        </w:rPr>
        <w:t>•</w:t>
      </w:r>
      <w:r w:rsidRPr="004C2C3D">
        <w:rPr>
          <w:rFonts w:cs="Times New Roman"/>
        </w:rPr>
        <w:tab/>
        <w:t xml:space="preserve">Position adjustment command (indicating </w:t>
      </w:r>
      <w:proofErr w:type="gramStart"/>
      <w:r w:rsidRPr="004C2C3D">
        <w:rPr>
          <w:rFonts w:cs="Times New Roman"/>
        </w:rPr>
        <w:t>an</w:t>
      </w:r>
      <w:proofErr w:type="gramEnd"/>
      <w:r w:rsidRPr="004C2C3D">
        <w:rPr>
          <w:rFonts w:cs="Times New Roman"/>
        </w:rPr>
        <w:t xml:space="preserve"> UE-specific reference location to the UE)</w:t>
      </w:r>
    </w:p>
    <w:p w14:paraId="174E50BB" w14:textId="77777777" w:rsidR="00E426D3" w:rsidRPr="004C2C3D" w:rsidRDefault="00E426D3" w:rsidP="00E426D3">
      <w:pPr>
        <w:pStyle w:val="Corpsdetexte"/>
        <w:rPr>
          <w:rFonts w:cs="Times New Roman"/>
        </w:rPr>
      </w:pPr>
      <w:r w:rsidRPr="004C2C3D">
        <w:rPr>
          <w:rFonts w:cs="Times New Roman"/>
          <w:b/>
        </w:rPr>
        <w:t>Proposal 8</w:t>
      </w:r>
      <w:r w:rsidRPr="004C2C3D">
        <w:rPr>
          <w:rFonts w:cs="Times New Roman"/>
        </w:rPr>
        <w:tab/>
        <w:t xml:space="preserve">Study pre-compensation for RRC_CONNECTED state based on a reference location, broadcast by </w:t>
      </w:r>
      <w:proofErr w:type="spellStart"/>
      <w:r w:rsidRPr="004C2C3D">
        <w:rPr>
          <w:rFonts w:cs="Times New Roman"/>
        </w:rPr>
        <w:t>gNB</w:t>
      </w:r>
      <w:proofErr w:type="spellEnd"/>
      <w:r w:rsidRPr="004C2C3D">
        <w:rPr>
          <w:rFonts w:cs="Times New Roman"/>
        </w:rPr>
        <w:t>, used by the UE as its own location for UL transmission.</w:t>
      </w:r>
    </w:p>
    <w:p w14:paraId="327BC703" w14:textId="77777777" w:rsidR="00E426D3" w:rsidRPr="004C2C3D" w:rsidRDefault="00E426D3" w:rsidP="00E426D3">
      <w:pPr>
        <w:pStyle w:val="Corpsdetexte"/>
        <w:rPr>
          <w:rFonts w:cs="Times New Roman"/>
        </w:rPr>
      </w:pPr>
      <w:r w:rsidRPr="004C2C3D">
        <w:rPr>
          <w:rFonts w:cs="Times New Roman"/>
          <w:b/>
        </w:rPr>
        <w:t>Proposal 9</w:t>
      </w:r>
      <w:r w:rsidRPr="004C2C3D">
        <w:rPr>
          <w:rFonts w:cs="Times New Roman"/>
        </w:rPr>
        <w:tab/>
        <w:t xml:space="preserve">Study </w:t>
      </w:r>
      <w:proofErr w:type="spellStart"/>
      <w:r w:rsidRPr="004C2C3D">
        <w:rPr>
          <w:rFonts w:cs="Times New Roman"/>
        </w:rPr>
        <w:t>signalling</w:t>
      </w:r>
      <w:proofErr w:type="spellEnd"/>
      <w:r w:rsidRPr="004C2C3D">
        <w:rPr>
          <w:rFonts w:cs="Times New Roman"/>
        </w:rPr>
        <w:t xml:space="preserve"> enhancements (MAC CE) aiming at correcting time/frequency offsets in RRC_CONNECTED state, including:</w:t>
      </w:r>
    </w:p>
    <w:p w14:paraId="518E96F4" w14:textId="77777777" w:rsidR="00E426D3" w:rsidRPr="004C2C3D" w:rsidRDefault="00E426D3" w:rsidP="00E426D3">
      <w:pPr>
        <w:pStyle w:val="Corpsdetexte"/>
        <w:rPr>
          <w:rFonts w:cs="Times New Roman"/>
        </w:rPr>
      </w:pPr>
      <w:r w:rsidRPr="004C2C3D">
        <w:rPr>
          <w:rFonts w:cs="Times New Roman"/>
        </w:rPr>
        <w:t>•</w:t>
      </w:r>
      <w:r w:rsidRPr="004C2C3D">
        <w:rPr>
          <w:rFonts w:cs="Times New Roman"/>
        </w:rPr>
        <w:tab/>
        <w:t>Enhanced TA command (e.g., TA drift rate and TA drift variation rate)</w:t>
      </w:r>
    </w:p>
    <w:p w14:paraId="6641F8D0" w14:textId="77777777" w:rsidR="00E426D3" w:rsidRPr="004C2C3D" w:rsidRDefault="00E426D3" w:rsidP="00E426D3">
      <w:pPr>
        <w:pStyle w:val="Corpsdetexte"/>
        <w:rPr>
          <w:rFonts w:cs="Times New Roman"/>
        </w:rPr>
      </w:pPr>
      <w:r w:rsidRPr="004C2C3D">
        <w:rPr>
          <w:rFonts w:cs="Times New Roman"/>
        </w:rPr>
        <w:t>•</w:t>
      </w:r>
      <w:r w:rsidRPr="004C2C3D">
        <w:rPr>
          <w:rFonts w:cs="Times New Roman"/>
        </w:rPr>
        <w:tab/>
        <w:t>Frequency adjustment command</w:t>
      </w:r>
    </w:p>
    <w:p w14:paraId="0BF32C2A" w14:textId="77777777" w:rsidR="00E426D3" w:rsidRPr="004C2C3D" w:rsidRDefault="00E426D3" w:rsidP="00E426D3">
      <w:pPr>
        <w:pStyle w:val="Corpsdetexte"/>
        <w:rPr>
          <w:rFonts w:cs="Times New Roman"/>
        </w:rPr>
      </w:pPr>
      <w:r w:rsidRPr="004C2C3D">
        <w:rPr>
          <w:rFonts w:cs="Times New Roman"/>
        </w:rPr>
        <w:t>•</w:t>
      </w:r>
      <w:r w:rsidRPr="004C2C3D">
        <w:rPr>
          <w:rFonts w:cs="Times New Roman"/>
        </w:rPr>
        <w:tab/>
        <w:t>Position adjustment command (indicating UE-specific reference location to the UE)</w:t>
      </w:r>
    </w:p>
    <w:p w14:paraId="0AF2109E" w14:textId="77777777" w:rsidR="00E426D3" w:rsidRPr="004C2C3D" w:rsidRDefault="00E426D3" w:rsidP="00E426D3">
      <w:pPr>
        <w:pStyle w:val="Corpsdetexte"/>
        <w:rPr>
          <w:rFonts w:cs="Times New Roman"/>
        </w:rPr>
      </w:pPr>
      <w:r w:rsidRPr="004C2C3D">
        <w:rPr>
          <w:rFonts w:cs="Times New Roman"/>
          <w:b/>
        </w:rPr>
        <w:t>Proposal 10</w:t>
      </w:r>
      <w:r w:rsidRPr="004C2C3D">
        <w:rPr>
          <w:rFonts w:cs="Times New Roman"/>
        </w:rPr>
        <w:tab/>
        <w:t>Study the GNSS operations specified for IoT-NTN in Rel-18 to see if any solutions can be adopted for GNSS-resilient operation of NR-NTN.</w:t>
      </w:r>
    </w:p>
    <w:p w14:paraId="03742A36" w14:textId="77777777" w:rsidR="00E426D3" w:rsidRPr="004C2C3D" w:rsidRDefault="00E426D3" w:rsidP="00E426D3">
      <w:pPr>
        <w:pStyle w:val="Corpsdetexte"/>
        <w:rPr>
          <w:rFonts w:cs="Times New Roman"/>
        </w:rPr>
      </w:pPr>
      <w:r w:rsidRPr="004C2C3D">
        <w:rPr>
          <w:rFonts w:cs="Times New Roman"/>
          <w:b/>
        </w:rPr>
        <w:t>Proposal 11</w:t>
      </w:r>
      <w:r w:rsidRPr="004C2C3D">
        <w:rPr>
          <w:rFonts w:cs="Times New Roman"/>
        </w:rPr>
        <w:tab/>
        <w:t>Study conjugated preambles and other methods to enable PDCCH order PRACH in the absence of GNSS information at the NTN UE.</w:t>
      </w:r>
    </w:p>
    <w:p w14:paraId="1A83FE8F" w14:textId="77777777" w:rsidR="00E426D3" w:rsidRPr="004C2C3D" w:rsidRDefault="00E426D3" w:rsidP="00E426D3">
      <w:pPr>
        <w:pStyle w:val="Corpsdetexte"/>
        <w:rPr>
          <w:rFonts w:cs="Times New Roman"/>
        </w:rPr>
      </w:pPr>
      <w:r w:rsidRPr="004C2C3D">
        <w:rPr>
          <w:rFonts w:cs="Times New Roman"/>
          <w:b/>
        </w:rPr>
        <w:t>Proposal 12</w:t>
      </w:r>
      <w:r w:rsidRPr="004C2C3D">
        <w:rPr>
          <w:rFonts w:cs="Times New Roman"/>
        </w:rPr>
        <w:tab/>
        <w:t>PRACH preamble reception with large max differential delay can be handled by implementation-based techniques using a long enough PRACH processing window and multiple timing hypotheses.</w:t>
      </w:r>
    </w:p>
    <w:p w14:paraId="54C97C7B" w14:textId="77777777" w:rsidR="00E426D3" w:rsidRPr="004C2C3D" w:rsidRDefault="00E426D3" w:rsidP="00E426D3">
      <w:pPr>
        <w:pStyle w:val="Corpsdetexte"/>
        <w:rPr>
          <w:rFonts w:cs="Times New Roman"/>
        </w:rPr>
      </w:pPr>
      <w:r w:rsidRPr="004C2C3D">
        <w:rPr>
          <w:rFonts w:cs="Times New Roman"/>
          <w:b/>
        </w:rPr>
        <w:t>Proposal 13</w:t>
      </w:r>
      <w:r w:rsidRPr="004C2C3D">
        <w:rPr>
          <w:rFonts w:cs="Times New Roman"/>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6FBF5E73" w14:textId="77777777" w:rsidR="005A1888" w:rsidRPr="004C2C3D" w:rsidRDefault="005A1888">
      <w:pPr>
        <w:pStyle w:val="Corpsdetexte"/>
        <w:rPr>
          <w:rFonts w:cs="Times New Roman"/>
        </w:rPr>
      </w:pPr>
    </w:p>
    <w:p w14:paraId="2B5F7E36" w14:textId="22511995" w:rsidR="008A1C2B" w:rsidRPr="004C2C3D" w:rsidRDefault="008A1C2B" w:rsidP="008A1C2B">
      <w:pPr>
        <w:pStyle w:val="Titre2"/>
        <w:rPr>
          <w:rFonts w:ascii="Times New Roman" w:hAnsi="Times New Roman" w:cs="Times New Roman"/>
          <w:color w:val="auto"/>
        </w:rPr>
      </w:pPr>
      <w:proofErr w:type="gramStart"/>
      <w:r w:rsidRPr="004C2C3D">
        <w:rPr>
          <w:rFonts w:ascii="Times New Roman" w:hAnsi="Times New Roman" w:cs="Times New Roman"/>
          <w:color w:val="auto"/>
        </w:rPr>
        <w:t>S</w:t>
      </w:r>
      <w:r w:rsidR="00CF7E4C" w:rsidRPr="004C2C3D">
        <w:rPr>
          <w:rFonts w:ascii="Times New Roman" w:hAnsi="Times New Roman" w:cs="Times New Roman"/>
          <w:color w:val="auto"/>
        </w:rPr>
        <w:t>ource :</w:t>
      </w:r>
      <w:proofErr w:type="gramEnd"/>
      <w:r w:rsidR="00CF7E4C" w:rsidRPr="004C2C3D">
        <w:rPr>
          <w:rFonts w:ascii="Times New Roman" w:hAnsi="Times New Roman" w:cs="Times New Roman"/>
          <w:color w:val="auto"/>
        </w:rPr>
        <w:t xml:space="preserve"> R1-2506842</w:t>
      </w:r>
      <w:r w:rsidRPr="004C2C3D">
        <w:rPr>
          <w:rFonts w:ascii="Times New Roman" w:hAnsi="Times New Roman" w:cs="Times New Roman"/>
          <w:color w:val="auto"/>
        </w:rPr>
        <w:t xml:space="preserve"> | Spreadtrum, UNISOC | </w:t>
      </w:r>
      <w:r w:rsidR="00CF7E4C" w:rsidRPr="004C2C3D">
        <w:rPr>
          <w:rFonts w:ascii="Times New Roman" w:hAnsi="Times New Roman" w:cs="Times New Roman"/>
          <w:color w:val="auto"/>
        </w:rPr>
        <w:t>Discussion on NR NTN GNSS resilience</w:t>
      </w:r>
    </w:p>
    <w:p w14:paraId="47CBFD9C" w14:textId="77777777" w:rsidR="00CF7E4C" w:rsidRPr="004C2C3D" w:rsidRDefault="00CF7E4C" w:rsidP="00073F3C">
      <w:pPr>
        <w:rPr>
          <w:rFonts w:cs="Times New Roman"/>
          <w:lang w:eastAsia="zh-CN"/>
        </w:rPr>
      </w:pPr>
    </w:p>
    <w:p w14:paraId="77CD1858" w14:textId="77777777" w:rsidR="00CF7E4C" w:rsidRPr="004C2C3D" w:rsidRDefault="00CF7E4C" w:rsidP="00073F3C">
      <w:pPr>
        <w:rPr>
          <w:rFonts w:cs="Times New Roman"/>
          <w:noProof/>
          <w:kern w:val="2"/>
          <w:sz w:val="22"/>
        </w:rPr>
      </w:pPr>
      <w:r w:rsidRPr="004C2C3D">
        <w:rPr>
          <w:rFonts w:cs="Times New Roman"/>
          <w:sz w:val="22"/>
        </w:rPr>
        <w:fldChar w:fldCharType="begin"/>
      </w:r>
      <w:r w:rsidRPr="004C2C3D">
        <w:rPr>
          <w:rFonts w:cs="Times New Roman"/>
          <w:sz w:val="22"/>
        </w:rPr>
        <w:instrText xml:space="preserve"> TOC \n \h \z \c "Observation" </w:instrText>
      </w:r>
      <w:r w:rsidRPr="004C2C3D">
        <w:rPr>
          <w:rFonts w:cs="Times New Roman"/>
          <w:sz w:val="22"/>
        </w:rPr>
        <w:fldChar w:fldCharType="separate"/>
      </w:r>
      <w:hyperlink w:anchor="_Toc210143953" w:history="1">
        <w:r w:rsidRPr="004C2C3D">
          <w:rPr>
            <w:rStyle w:val="Lienhypertexte"/>
            <w:rFonts w:cs="Times New Roman"/>
            <w:b/>
            <w:noProof/>
            <w:color w:val="auto"/>
            <w:sz w:val="22"/>
          </w:rPr>
          <w:t>Observation 1</w:t>
        </w:r>
        <w:r w:rsidRPr="004C2C3D">
          <w:rPr>
            <w:rStyle w:val="Lienhypertexte"/>
            <w:rFonts w:cs="Times New Roman"/>
            <w:noProof/>
            <w:color w:val="auto"/>
            <w:sz w:val="22"/>
          </w:rPr>
          <w:t xml:space="preserve"> For set-1 S-band LEO-600 and LEO-1200, PRACH format 1 can cover maximum differential delay and Doppler.</w:t>
        </w:r>
      </w:hyperlink>
    </w:p>
    <w:p w14:paraId="122BDD89" w14:textId="77777777" w:rsidR="00CF7E4C" w:rsidRPr="004C2C3D" w:rsidRDefault="00CF7E4C" w:rsidP="00073F3C">
      <w:pPr>
        <w:rPr>
          <w:rFonts w:cs="Times New Roman"/>
          <w:noProof/>
          <w:kern w:val="2"/>
          <w:sz w:val="22"/>
        </w:rPr>
      </w:pPr>
      <w:hyperlink w:anchor="_Toc210143954" w:history="1">
        <w:r w:rsidRPr="004C2C3D">
          <w:rPr>
            <w:rStyle w:val="Lienhypertexte"/>
            <w:rFonts w:cs="Times New Roman"/>
            <w:b/>
            <w:noProof/>
            <w:color w:val="auto"/>
            <w:sz w:val="22"/>
          </w:rPr>
          <w:t>Observation 2</w:t>
        </w:r>
        <w:r w:rsidRPr="004C2C3D">
          <w:rPr>
            <w:rStyle w:val="Lienhypertexte"/>
            <w:rFonts w:cs="Times New Roman"/>
            <w:noProof/>
            <w:color w:val="auto"/>
            <w:sz w:val="22"/>
          </w:rPr>
          <w:t xml:space="preserve"> </w:t>
        </w:r>
        <w:r w:rsidRPr="004C2C3D">
          <w:rPr>
            <w:rStyle w:val="Lienhypertexte"/>
            <w:rFonts w:eastAsia="SimSun" w:cs="Times New Roman"/>
            <w:bCs/>
            <w:noProof/>
            <w:color w:val="auto"/>
            <w:sz w:val="22"/>
          </w:rPr>
          <w:t>For set 1 S-band GEO, only if elevation angle is larger than 60°, PRACH format 1 can cover maximum differential delay.</w:t>
        </w:r>
      </w:hyperlink>
    </w:p>
    <w:p w14:paraId="37DE8419" w14:textId="77777777" w:rsidR="00CF7E4C" w:rsidRPr="004C2C3D" w:rsidRDefault="00CF7E4C" w:rsidP="00073F3C">
      <w:pPr>
        <w:rPr>
          <w:rFonts w:cs="Times New Roman"/>
          <w:noProof/>
          <w:kern w:val="2"/>
        </w:rPr>
      </w:pPr>
      <w:hyperlink w:anchor="_Toc210143955" w:history="1">
        <w:r w:rsidRPr="004C2C3D">
          <w:rPr>
            <w:rStyle w:val="Lienhypertexte"/>
            <w:rFonts w:cs="Times New Roman"/>
            <w:b/>
            <w:noProof/>
            <w:color w:val="auto"/>
            <w:sz w:val="22"/>
          </w:rPr>
          <w:t>Observation 3</w:t>
        </w:r>
        <w:r w:rsidRPr="004C2C3D">
          <w:rPr>
            <w:rStyle w:val="Lienhypertexte"/>
            <w:rFonts w:cs="Times New Roman"/>
            <w:noProof/>
            <w:color w:val="auto"/>
            <w:sz w:val="22"/>
          </w:rPr>
          <w:t xml:space="preserve"> For set-1 Ka-band LEO-600 and LEO-1200, PRACH format 1 can cover maximum differential delay but not maximum differential Doppler.</w:t>
        </w:r>
      </w:hyperlink>
    </w:p>
    <w:p w14:paraId="6E7E76D1" w14:textId="77777777" w:rsidR="00CF7E4C" w:rsidRPr="004C2C3D" w:rsidRDefault="00CF7E4C" w:rsidP="00073F3C">
      <w:pPr>
        <w:rPr>
          <w:rFonts w:cs="Times New Roman"/>
          <w:noProof/>
          <w:kern w:val="2"/>
          <w:sz w:val="22"/>
        </w:rPr>
      </w:pPr>
      <w:hyperlink w:anchor="_Toc210143956" w:history="1">
        <w:r w:rsidRPr="004C2C3D">
          <w:rPr>
            <w:rStyle w:val="Lienhypertexte"/>
            <w:rFonts w:cs="Times New Roman"/>
            <w:b/>
            <w:noProof/>
            <w:color w:val="auto"/>
            <w:sz w:val="22"/>
          </w:rPr>
          <w:t>Observation 4</w:t>
        </w:r>
        <w:r w:rsidRPr="004C2C3D">
          <w:rPr>
            <w:rStyle w:val="Lienhypertexte"/>
            <w:rFonts w:cs="Times New Roman"/>
            <w:noProof/>
            <w:color w:val="auto"/>
            <w:sz w:val="22"/>
          </w:rPr>
          <w:t xml:space="preserve"> </w:t>
        </w:r>
        <w:r w:rsidRPr="004C2C3D">
          <w:rPr>
            <w:rStyle w:val="Lienhypertexte"/>
            <w:rFonts w:eastAsia="SimSun" w:cs="Times New Roman"/>
            <w:bCs/>
            <w:noProof/>
            <w:color w:val="auto"/>
            <w:sz w:val="22"/>
          </w:rPr>
          <w:t>For set-1 Ka-band GEO, only if elevation angle is larger than 30°, PRACH format 1 can cover maximum differential delay.</w:t>
        </w:r>
      </w:hyperlink>
    </w:p>
    <w:p w14:paraId="04A11190" w14:textId="77777777" w:rsidR="00CF7E4C" w:rsidRPr="004C2C3D" w:rsidRDefault="00CF7E4C" w:rsidP="00073F3C">
      <w:pPr>
        <w:rPr>
          <w:rFonts w:cs="Times New Roman"/>
          <w:noProof/>
          <w:kern w:val="2"/>
          <w:sz w:val="22"/>
        </w:rPr>
      </w:pPr>
      <w:hyperlink w:anchor="_Toc210143957" w:history="1">
        <w:r w:rsidRPr="004C2C3D">
          <w:rPr>
            <w:rStyle w:val="Lienhypertexte"/>
            <w:rFonts w:cs="Times New Roman"/>
            <w:b/>
            <w:noProof/>
            <w:color w:val="auto"/>
            <w:sz w:val="22"/>
          </w:rPr>
          <w:t>Observation 5</w:t>
        </w:r>
        <w:r w:rsidRPr="004C2C3D">
          <w:rPr>
            <w:rStyle w:val="Lienhypertexte"/>
            <w:rFonts w:cs="Times New Roman"/>
            <w:noProof/>
            <w:color w:val="auto"/>
            <w:sz w:val="22"/>
          </w:rPr>
          <w:t xml:space="preserve"> For set-2 S-band LEO-600, PRACH format 1 can cover maximum differential delay. For set 2 S-band LEO-1200, </w:t>
        </w:r>
        <w:r w:rsidRPr="004C2C3D">
          <w:rPr>
            <w:rStyle w:val="Lienhypertexte"/>
            <w:rFonts w:eastAsia="SimSun" w:cs="Times New Roman"/>
            <w:bCs/>
            <w:noProof/>
            <w:color w:val="auto"/>
            <w:sz w:val="22"/>
          </w:rPr>
          <w:t xml:space="preserve">only if elevation angle is larger than 50°, </w:t>
        </w:r>
        <w:r w:rsidRPr="004C2C3D">
          <w:rPr>
            <w:rStyle w:val="Lienhypertexte"/>
            <w:rFonts w:cs="Times New Roman"/>
            <w:noProof/>
            <w:color w:val="auto"/>
            <w:sz w:val="22"/>
          </w:rPr>
          <w:t>PRACH format 1 can cover maximum differential delay.</w:t>
        </w:r>
      </w:hyperlink>
    </w:p>
    <w:p w14:paraId="322B6880" w14:textId="77777777" w:rsidR="00CF7E4C" w:rsidRPr="004C2C3D" w:rsidRDefault="00CF7E4C" w:rsidP="00073F3C">
      <w:pPr>
        <w:rPr>
          <w:rFonts w:cs="Times New Roman"/>
          <w:noProof/>
          <w:kern w:val="2"/>
          <w:sz w:val="22"/>
        </w:rPr>
      </w:pPr>
      <w:hyperlink w:anchor="_Toc210143958" w:history="1">
        <w:r w:rsidRPr="004C2C3D">
          <w:rPr>
            <w:rStyle w:val="Lienhypertexte"/>
            <w:rFonts w:cs="Times New Roman"/>
            <w:b/>
            <w:noProof/>
            <w:color w:val="auto"/>
            <w:sz w:val="22"/>
          </w:rPr>
          <w:t>Observation 6</w:t>
        </w:r>
        <w:r w:rsidRPr="004C2C3D">
          <w:rPr>
            <w:rStyle w:val="Lienhypertexte"/>
            <w:rFonts w:cs="Times New Roman"/>
            <w:noProof/>
            <w:color w:val="auto"/>
            <w:sz w:val="22"/>
          </w:rPr>
          <w:t xml:space="preserve"> </w:t>
        </w:r>
        <w:r w:rsidRPr="004C2C3D">
          <w:rPr>
            <w:rStyle w:val="Lienhypertexte"/>
            <w:rFonts w:eastAsia="SimSun" w:cs="Times New Roman"/>
            <w:bCs/>
            <w:noProof/>
            <w:color w:val="auto"/>
            <w:sz w:val="22"/>
          </w:rPr>
          <w:t>For set-2 S-band GEO, only if elevation angle is larger than 80°, PRACH format 1 can cover maximum differential delay.</w:t>
        </w:r>
      </w:hyperlink>
    </w:p>
    <w:p w14:paraId="4654D044" w14:textId="77777777" w:rsidR="00CF7E4C" w:rsidRPr="004C2C3D" w:rsidRDefault="00CF7E4C" w:rsidP="00073F3C">
      <w:pPr>
        <w:rPr>
          <w:rFonts w:cs="Times New Roman"/>
          <w:noProof/>
          <w:kern w:val="2"/>
          <w:sz w:val="22"/>
        </w:rPr>
      </w:pPr>
      <w:hyperlink w:anchor="_Toc210143959" w:history="1">
        <w:r w:rsidRPr="004C2C3D">
          <w:rPr>
            <w:rStyle w:val="Lienhypertexte"/>
            <w:rFonts w:cs="Times New Roman"/>
            <w:b/>
            <w:noProof/>
            <w:color w:val="auto"/>
            <w:sz w:val="22"/>
          </w:rPr>
          <w:t>Observation 7</w:t>
        </w:r>
        <w:r w:rsidRPr="004C2C3D">
          <w:rPr>
            <w:rStyle w:val="Lienhypertexte"/>
            <w:rFonts w:cs="Times New Roman"/>
            <w:noProof/>
            <w:color w:val="auto"/>
            <w:sz w:val="22"/>
          </w:rPr>
          <w:t xml:space="preserve"> For set-2 Ka-band LEO-600 and LEO-1200, PRACH format 1 can cover maximum differential delay.</w:t>
        </w:r>
      </w:hyperlink>
    </w:p>
    <w:p w14:paraId="3EC68B68" w14:textId="77777777" w:rsidR="00CF7E4C" w:rsidRPr="004C2C3D" w:rsidRDefault="00CF7E4C" w:rsidP="00073F3C">
      <w:pPr>
        <w:rPr>
          <w:rFonts w:cs="Times New Roman"/>
          <w:noProof/>
          <w:kern w:val="2"/>
          <w:sz w:val="22"/>
        </w:rPr>
      </w:pPr>
      <w:hyperlink w:anchor="_Toc210143960" w:history="1">
        <w:r w:rsidRPr="004C2C3D">
          <w:rPr>
            <w:rStyle w:val="Lienhypertexte"/>
            <w:rFonts w:cs="Times New Roman"/>
            <w:b/>
            <w:noProof/>
            <w:color w:val="auto"/>
            <w:sz w:val="22"/>
          </w:rPr>
          <w:t>Observation 8</w:t>
        </w:r>
        <w:r w:rsidRPr="004C2C3D">
          <w:rPr>
            <w:rStyle w:val="Lienhypertexte"/>
            <w:rFonts w:cs="Times New Roman"/>
            <w:noProof/>
            <w:color w:val="auto"/>
            <w:sz w:val="22"/>
          </w:rPr>
          <w:t xml:space="preserve"> </w:t>
        </w:r>
        <w:r w:rsidRPr="004C2C3D">
          <w:rPr>
            <w:rStyle w:val="Lienhypertexte"/>
            <w:rFonts w:eastAsia="SimSun" w:cs="Times New Roman"/>
            <w:bCs/>
            <w:noProof/>
            <w:color w:val="auto"/>
            <w:sz w:val="22"/>
          </w:rPr>
          <w:t>For set-2 Ka-band GEO, only if elevation angle is larger than 70°, PRACH format 1 can cover maximum differential delay.</w:t>
        </w:r>
      </w:hyperlink>
    </w:p>
    <w:p w14:paraId="61DEF24A" w14:textId="77777777" w:rsidR="00CF7E4C" w:rsidRPr="004C2C3D" w:rsidRDefault="00CF7E4C" w:rsidP="00073F3C">
      <w:pPr>
        <w:rPr>
          <w:rFonts w:cs="Times New Roman"/>
          <w:noProof/>
          <w:kern w:val="2"/>
          <w:sz w:val="22"/>
        </w:rPr>
      </w:pPr>
      <w:hyperlink w:anchor="_Toc210143961" w:history="1">
        <w:r w:rsidRPr="004C2C3D">
          <w:rPr>
            <w:rStyle w:val="Lienhypertexte"/>
            <w:rFonts w:cs="Times New Roman"/>
            <w:b/>
            <w:noProof/>
            <w:color w:val="auto"/>
            <w:sz w:val="22"/>
          </w:rPr>
          <w:t>Observation 9</w:t>
        </w:r>
        <w:r w:rsidRPr="004C2C3D">
          <w:rPr>
            <w:rStyle w:val="Lienhypertexte"/>
            <w:rFonts w:cs="Times New Roman"/>
            <w:noProof/>
            <w:color w:val="auto"/>
            <w:sz w:val="22"/>
          </w:rPr>
          <w:t xml:space="preserve"> PRACH format 1 can’t cover the maximum differential Doppler for set 2 LEO-600 and 1200.</w:t>
        </w:r>
      </w:hyperlink>
    </w:p>
    <w:p w14:paraId="4101F519" w14:textId="77777777" w:rsidR="00CF7E4C" w:rsidRPr="004C2C3D" w:rsidRDefault="00CF7E4C" w:rsidP="00073F3C">
      <w:pPr>
        <w:rPr>
          <w:rFonts w:cs="Times New Roman"/>
          <w:noProof/>
          <w:kern w:val="2"/>
          <w:sz w:val="22"/>
        </w:rPr>
      </w:pPr>
      <w:hyperlink w:anchor="_Toc210143962" w:history="1">
        <w:r w:rsidRPr="004C2C3D">
          <w:rPr>
            <w:rStyle w:val="Lienhypertexte"/>
            <w:rFonts w:cs="Times New Roman"/>
            <w:b/>
            <w:noProof/>
            <w:color w:val="auto"/>
            <w:sz w:val="22"/>
          </w:rPr>
          <w:t>Observation 10</w:t>
        </w:r>
        <w:r w:rsidRPr="004C2C3D">
          <w:rPr>
            <w:rStyle w:val="Lienhypertexte"/>
            <w:rFonts w:cs="Times New Roman"/>
            <w:noProof/>
            <w:color w:val="auto"/>
            <w:sz w:val="22"/>
          </w:rPr>
          <w:t xml:space="preserve"> </w:t>
        </w:r>
        <w:r w:rsidRPr="004C2C3D">
          <w:rPr>
            <w:rStyle w:val="Lienhypertexte"/>
            <w:rFonts w:eastAsia="SimSun" w:cs="Times New Roman"/>
            <w:bCs/>
            <w:noProof/>
            <w:color w:val="auto"/>
            <w:sz w:val="22"/>
          </w:rPr>
          <w:t>Current TAC in RAR is enough for LEO and GEO when SCS is 15kHz or 30kHz.</w:t>
        </w:r>
      </w:hyperlink>
    </w:p>
    <w:p w14:paraId="03248F5C" w14:textId="77777777" w:rsidR="00CF7E4C" w:rsidRPr="004C2C3D" w:rsidRDefault="00CF7E4C" w:rsidP="00073F3C">
      <w:pPr>
        <w:rPr>
          <w:rFonts w:cs="Times New Roman"/>
          <w:noProof/>
          <w:kern w:val="2"/>
          <w:sz w:val="22"/>
        </w:rPr>
      </w:pPr>
      <w:hyperlink w:anchor="_Toc210143963" w:history="1">
        <w:r w:rsidRPr="004C2C3D">
          <w:rPr>
            <w:rStyle w:val="Lienhypertexte"/>
            <w:rFonts w:cs="Times New Roman"/>
            <w:b/>
            <w:noProof/>
            <w:color w:val="auto"/>
            <w:sz w:val="22"/>
          </w:rPr>
          <w:t>Observation 11</w:t>
        </w:r>
        <w:r w:rsidRPr="004C2C3D">
          <w:rPr>
            <w:rStyle w:val="Lienhypertexte"/>
            <w:rFonts w:cs="Times New Roman"/>
            <w:noProof/>
            <w:color w:val="auto"/>
            <w:sz w:val="22"/>
          </w:rPr>
          <w:t xml:space="preserve"> </w:t>
        </w:r>
        <w:r w:rsidRPr="004C2C3D">
          <w:rPr>
            <w:rStyle w:val="Lienhypertexte"/>
            <w:rFonts w:eastAsia="SimSun" w:cs="Times New Roman"/>
            <w:bCs/>
            <w:noProof/>
            <w:color w:val="auto"/>
            <w:sz w:val="22"/>
          </w:rPr>
          <w:t>Network need to send TAC MAC CE frequently to help UE maintain synchronization if GNSS is unavailable for LEO-600km and 1200km.</w:t>
        </w:r>
      </w:hyperlink>
    </w:p>
    <w:p w14:paraId="2C9C76A5" w14:textId="77777777" w:rsidR="00CF7E4C" w:rsidRPr="004C2C3D" w:rsidRDefault="00CF7E4C" w:rsidP="00073F3C">
      <w:pPr>
        <w:rPr>
          <w:rFonts w:cs="Times New Roman"/>
          <w:noProof/>
          <w:sz w:val="22"/>
        </w:rPr>
      </w:pPr>
      <w:r w:rsidRPr="004C2C3D">
        <w:rPr>
          <w:rFonts w:cs="Times New Roman"/>
          <w:sz w:val="22"/>
        </w:rPr>
        <w:fldChar w:fldCharType="end"/>
      </w:r>
      <w:r w:rsidRPr="004C2C3D">
        <w:rPr>
          <w:rFonts w:cs="Times New Roman"/>
          <w:sz w:val="22"/>
        </w:rPr>
        <w:fldChar w:fldCharType="begin"/>
      </w:r>
      <w:r w:rsidRPr="004C2C3D">
        <w:rPr>
          <w:rFonts w:cs="Times New Roman"/>
          <w:sz w:val="22"/>
        </w:rPr>
        <w:instrText xml:space="preserve"> TOC \n \h \z \c "Proposal" </w:instrText>
      </w:r>
      <w:r w:rsidRPr="004C2C3D">
        <w:rPr>
          <w:rFonts w:cs="Times New Roman"/>
          <w:sz w:val="22"/>
        </w:rPr>
        <w:fldChar w:fldCharType="separate"/>
      </w:r>
    </w:p>
    <w:p w14:paraId="09805098" w14:textId="77777777" w:rsidR="00CF7E4C" w:rsidRPr="004C2C3D" w:rsidRDefault="00CF7E4C" w:rsidP="00073F3C">
      <w:pPr>
        <w:rPr>
          <w:rFonts w:cs="Times New Roman"/>
          <w:noProof/>
          <w:kern w:val="2"/>
          <w:sz w:val="22"/>
        </w:rPr>
      </w:pPr>
      <w:hyperlink w:anchor="_Toc210143964" w:history="1">
        <w:r w:rsidRPr="004C2C3D">
          <w:rPr>
            <w:rStyle w:val="Lienhypertexte"/>
            <w:rFonts w:cs="Times New Roman"/>
            <w:b/>
            <w:noProof/>
            <w:color w:val="auto"/>
            <w:sz w:val="22"/>
          </w:rPr>
          <w:t>Proposal 1</w:t>
        </w:r>
        <w:r w:rsidRPr="004C2C3D">
          <w:rPr>
            <w:rStyle w:val="Lienhypertexte"/>
            <w:rFonts w:cs="Times New Roman"/>
            <w:noProof/>
            <w:color w:val="auto"/>
            <w:sz w:val="22"/>
          </w:rPr>
          <w:t xml:space="preserve"> </w:t>
        </w:r>
        <w:r w:rsidRPr="004C2C3D">
          <w:rPr>
            <w:rStyle w:val="Lienhypertexte"/>
            <w:rFonts w:eastAsia="SimSun" w:cs="Times New Roman"/>
            <w:noProof/>
            <w:color w:val="auto"/>
            <w:sz w:val="22"/>
          </w:rPr>
          <w:t xml:space="preserve">Cell-level or beam-level common TA and common TA Doppler of service link can be used for UL time/frequency compensation when </w:t>
        </w:r>
        <w:r w:rsidRPr="004C2C3D">
          <w:rPr>
            <w:rStyle w:val="Lienhypertexte"/>
            <w:rFonts w:eastAsia="SimSun" w:cs="Times New Roman"/>
            <w:bCs/>
            <w:noProof/>
            <w:color w:val="auto"/>
            <w:sz w:val="22"/>
          </w:rPr>
          <w:t>UE cannot rely on its GNSS for timing and frequency compensation on the service link.</w:t>
        </w:r>
      </w:hyperlink>
    </w:p>
    <w:p w14:paraId="1AA087A0" w14:textId="77777777" w:rsidR="00CF7E4C" w:rsidRPr="004C2C3D" w:rsidRDefault="00CF7E4C" w:rsidP="00073F3C">
      <w:pPr>
        <w:rPr>
          <w:rFonts w:cs="Times New Roman"/>
          <w:noProof/>
          <w:kern w:val="2"/>
          <w:sz w:val="22"/>
        </w:rPr>
      </w:pPr>
      <w:hyperlink w:anchor="_Toc210143965" w:history="1">
        <w:r w:rsidRPr="004C2C3D">
          <w:rPr>
            <w:rStyle w:val="Lienhypertexte"/>
            <w:rFonts w:cs="Times New Roman"/>
            <w:b/>
            <w:noProof/>
            <w:color w:val="auto"/>
            <w:sz w:val="22"/>
          </w:rPr>
          <w:t>Proposal 2</w:t>
        </w:r>
        <w:r w:rsidRPr="004C2C3D">
          <w:rPr>
            <w:rStyle w:val="Lienhypertexte"/>
            <w:rFonts w:cs="Times New Roman"/>
            <w:noProof/>
            <w:color w:val="auto"/>
            <w:sz w:val="22"/>
          </w:rPr>
          <w:t xml:space="preserve"> </w:t>
        </w:r>
        <w:r w:rsidRPr="004C2C3D">
          <w:rPr>
            <w:rStyle w:val="Lienhypertexte"/>
            <w:rFonts w:eastAsia="SimSun" w:cs="Times New Roman"/>
            <w:noProof/>
            <w:color w:val="auto"/>
            <w:sz w:val="22"/>
          </w:rPr>
          <w:t>Closed-loop adjustment mechanism for frequency offset can be considered both for initial access procedure and RRC connected mode.</w:t>
        </w:r>
      </w:hyperlink>
    </w:p>
    <w:p w14:paraId="77DE6F44" w14:textId="46E44418" w:rsidR="008A1C2B" w:rsidRPr="004C2C3D" w:rsidRDefault="00CF7E4C" w:rsidP="008445E6">
      <w:pPr>
        <w:rPr>
          <w:rFonts w:cs="Times New Roman"/>
        </w:rPr>
      </w:pPr>
      <w:r w:rsidRPr="004C2C3D">
        <w:rPr>
          <w:rFonts w:cs="Times New Roman"/>
          <w:lang w:eastAsia="zh-CN"/>
        </w:rPr>
        <w:fldChar w:fldCharType="end"/>
      </w:r>
    </w:p>
    <w:p w14:paraId="5BE9F0DB" w14:textId="4FC12EEC"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t>S</w:t>
      </w:r>
      <w:r w:rsidR="00B04871" w:rsidRPr="004C2C3D">
        <w:rPr>
          <w:rFonts w:ascii="Times New Roman" w:hAnsi="Times New Roman" w:cs="Times New Roman"/>
          <w:color w:val="auto"/>
        </w:rPr>
        <w:t>ource :</w:t>
      </w:r>
      <w:proofErr w:type="gramEnd"/>
      <w:r w:rsidR="00B04871" w:rsidRPr="004C2C3D">
        <w:rPr>
          <w:rFonts w:ascii="Times New Roman" w:hAnsi="Times New Roman" w:cs="Times New Roman"/>
          <w:color w:val="auto"/>
        </w:rPr>
        <w:t xml:space="preserve"> R1-2506842</w:t>
      </w:r>
      <w:r w:rsidRPr="004C2C3D">
        <w:rPr>
          <w:rFonts w:ascii="Times New Roman" w:hAnsi="Times New Roman" w:cs="Times New Roman"/>
          <w:color w:val="auto"/>
        </w:rPr>
        <w:t xml:space="preserve"> | Thales | Considerations on NR-NTN Resilience to GNSS Unavailability and Degradation</w:t>
      </w:r>
    </w:p>
    <w:p w14:paraId="4131F691" w14:textId="77777777" w:rsidR="00642901" w:rsidRPr="004C2C3D" w:rsidRDefault="00642901" w:rsidP="00642901">
      <w:pPr>
        <w:rPr>
          <w:rFonts w:cs="Times New Roman"/>
        </w:rPr>
      </w:pPr>
    </w:p>
    <w:p w14:paraId="6DC4F0FA" w14:textId="77777777" w:rsidR="009655F8" w:rsidRPr="004C2C3D" w:rsidRDefault="009655F8" w:rsidP="009655F8">
      <w:pPr>
        <w:rPr>
          <w:rFonts w:cs="Times New Roman"/>
          <w:b/>
          <w:szCs w:val="20"/>
        </w:rPr>
      </w:pPr>
      <w:r w:rsidRPr="004C2C3D">
        <w:rPr>
          <w:rFonts w:cs="Times New Roman"/>
          <w:b/>
          <w:szCs w:val="20"/>
        </w:rPr>
        <w:t>Dependency on the GNSS system in 3GPP NR NTN 5G system:</w:t>
      </w:r>
    </w:p>
    <w:p w14:paraId="1D8FF1EE" w14:textId="62003759" w:rsidR="009655F8" w:rsidRPr="004C2C3D" w:rsidRDefault="009655F8" w:rsidP="009655F8">
      <w:pPr>
        <w:rPr>
          <w:rFonts w:cs="Times New Roman"/>
          <w:szCs w:val="20"/>
        </w:rPr>
      </w:pPr>
      <w:r w:rsidRPr="004C2C3D">
        <w:rPr>
          <w:rStyle w:val="ObservationCar"/>
          <w:rFonts w:eastAsiaTheme="minorEastAsia" w:cs="Times New Roman"/>
          <w:szCs w:val="20"/>
          <w:lang w:val="en-US"/>
        </w:rPr>
        <w:t xml:space="preserve">Observation 1: </w:t>
      </w:r>
      <w:r w:rsidRPr="004C2C3D">
        <w:rPr>
          <w:rStyle w:val="ObservationCar"/>
          <w:rFonts w:eastAsiaTheme="minorEastAsia" w:cs="Times New Roman"/>
          <w:b w:val="0"/>
          <w:szCs w:val="20"/>
          <w:lang w:val="en-US"/>
        </w:rPr>
        <w:t xml:space="preserve">GNSS is vulnerable to jamming, spoofing leading to service unavailability, long start-up times, or </w:t>
      </w:r>
      <w:proofErr w:type="gramStart"/>
      <w:r w:rsidRPr="004C2C3D">
        <w:rPr>
          <w:rStyle w:val="ObservationCar"/>
          <w:rFonts w:eastAsiaTheme="minorEastAsia" w:cs="Times New Roman"/>
          <w:b w:val="0"/>
          <w:szCs w:val="20"/>
          <w:lang w:val="en-US"/>
        </w:rPr>
        <w:t>high power</w:t>
      </w:r>
      <w:proofErr w:type="gramEnd"/>
      <w:r w:rsidRPr="004C2C3D">
        <w:rPr>
          <w:rStyle w:val="ObservationCar"/>
          <w:rFonts w:eastAsiaTheme="minorEastAsia" w:cs="Times New Roman"/>
          <w:b w:val="0"/>
          <w:szCs w:val="20"/>
          <w:lang w:val="en-US"/>
        </w:rPr>
        <w:t xml:space="preserve"> consumption due to frequent GNSS measurements</w:t>
      </w:r>
      <w:r w:rsidRPr="004C2C3D">
        <w:rPr>
          <w:rFonts w:cs="Times New Roman"/>
          <w:b/>
          <w:szCs w:val="20"/>
        </w:rPr>
        <w:t>.</w:t>
      </w:r>
    </w:p>
    <w:p w14:paraId="36410324" w14:textId="77777777" w:rsidR="009655F8" w:rsidRPr="004C2C3D" w:rsidRDefault="009655F8" w:rsidP="009655F8">
      <w:pPr>
        <w:rPr>
          <w:rFonts w:cs="Times New Roman"/>
          <w:b/>
          <w:szCs w:val="20"/>
        </w:rPr>
      </w:pPr>
      <w:r w:rsidRPr="004C2C3D">
        <w:rPr>
          <w:rFonts w:cs="Times New Roman"/>
          <w:b/>
          <w:szCs w:val="20"/>
        </w:rPr>
        <w:t>Principles of a GNSS resilient NR-NTN physical layer operation:</w:t>
      </w:r>
    </w:p>
    <w:p w14:paraId="77224116" w14:textId="77777777" w:rsidR="009655F8" w:rsidRPr="004C2C3D" w:rsidRDefault="009655F8" w:rsidP="009655F8">
      <w:pPr>
        <w:rPr>
          <w:rFonts w:cs="Times New Roman"/>
        </w:rPr>
      </w:pPr>
      <w:r w:rsidRPr="004C2C3D">
        <w:rPr>
          <w:rFonts w:cs="Times New Roman"/>
          <w:b/>
        </w:rPr>
        <w:t>Proposal 1:</w:t>
      </w:r>
      <w:r w:rsidRPr="004C2C3D">
        <w:rPr>
          <w:rFonts w:cs="Times New Roman"/>
        </w:rPr>
        <w:t xml:space="preserve"> In NR NTN, when GNSS information is unavailable (</w:t>
      </w:r>
      <w:proofErr w:type="spellStart"/>
      <w:r w:rsidRPr="004C2C3D">
        <w:rPr>
          <w:rFonts w:cs="Times New Roman"/>
        </w:rPr>
        <w:t>ie</w:t>
      </w:r>
      <w:proofErr w:type="spellEnd"/>
      <w:r w:rsidRPr="004C2C3D">
        <w:rPr>
          <w:rFonts w:cs="Times New Roman"/>
        </w:rPr>
        <w:t>. the UE cannot derive an accurate position using its GNSS), the UE may set its position to the reference location of the serving cell.</w:t>
      </w:r>
    </w:p>
    <w:p w14:paraId="7827CDFE" w14:textId="77777777" w:rsidR="009655F8" w:rsidRPr="004C2C3D" w:rsidRDefault="009655F8" w:rsidP="009655F8">
      <w:pPr>
        <w:rPr>
          <w:rFonts w:cs="Times New Roman"/>
        </w:rPr>
      </w:pPr>
      <w:r w:rsidRPr="004C2C3D">
        <w:rPr>
          <w:rFonts w:cs="Times New Roman"/>
        </w:rPr>
        <w:t>FFS: Whether reference location is provided per cell or beam.</w:t>
      </w:r>
    </w:p>
    <w:p w14:paraId="2A1683C8" w14:textId="77777777" w:rsidR="009655F8" w:rsidRPr="004C2C3D" w:rsidRDefault="009655F8" w:rsidP="009655F8">
      <w:pPr>
        <w:rPr>
          <w:rFonts w:cs="Times New Roman"/>
        </w:rPr>
      </w:pPr>
      <w:r w:rsidRPr="004C2C3D">
        <w:rPr>
          <w:rFonts w:cs="Times New Roman"/>
          <w:b/>
        </w:rPr>
        <w:t>Proposal 2:</w:t>
      </w:r>
      <w:r w:rsidRPr="004C2C3D">
        <w:rPr>
          <w:rFonts w:cs="Times New Roman"/>
        </w:rPr>
        <w:t xml:space="preserve"> In NR NTN, when GNSS information is unavailable, for uplink transmission, the UE pre-compensates the common </w:t>
      </w:r>
      <w:proofErr w:type="gramStart"/>
      <w:r w:rsidRPr="004C2C3D">
        <w:rPr>
          <w:rFonts w:cs="Times New Roman"/>
        </w:rPr>
        <w:t>round trip</w:t>
      </w:r>
      <w:proofErr w:type="gramEnd"/>
      <w:r w:rsidRPr="004C2C3D">
        <w:rPr>
          <w:rFonts w:cs="Times New Roman"/>
        </w:rPr>
        <w:t xml:space="preserve"> delay and the common frequency Doppler corresponding to the link between the reference location of the serving cell and the satellite.</w:t>
      </w:r>
    </w:p>
    <w:p w14:paraId="3CCA68E5" w14:textId="77777777" w:rsidR="009655F8" w:rsidRPr="004C2C3D" w:rsidRDefault="009655F8" w:rsidP="009655F8">
      <w:pPr>
        <w:rPr>
          <w:rFonts w:cs="Times New Roman"/>
          <w:b/>
        </w:rPr>
      </w:pPr>
      <w:r w:rsidRPr="004C2C3D">
        <w:rPr>
          <w:rStyle w:val="ObservationCar"/>
          <w:rFonts w:eastAsiaTheme="minorEastAsia" w:cs="Times New Roman"/>
          <w:szCs w:val="20"/>
          <w:lang w:val="en-US"/>
        </w:rPr>
        <w:t xml:space="preserve">Observation 2: </w:t>
      </w:r>
      <w:r w:rsidRPr="004C2C3D">
        <w:rPr>
          <w:rStyle w:val="ObservationCar"/>
          <w:rFonts w:eastAsiaTheme="minorEastAsia" w:cs="Times New Roman"/>
          <w:b w:val="0"/>
          <w:szCs w:val="20"/>
          <w:lang w:val="en-US"/>
        </w:rPr>
        <w:t xml:space="preserve">If the UE uses the serving cell’s reference location rather than its actual </w:t>
      </w:r>
      <w:proofErr w:type="gramStart"/>
      <w:r w:rsidRPr="004C2C3D">
        <w:rPr>
          <w:rStyle w:val="ObservationCar"/>
          <w:rFonts w:eastAsiaTheme="minorEastAsia" w:cs="Times New Roman"/>
          <w:b w:val="0"/>
          <w:szCs w:val="20"/>
          <w:lang w:val="en-US"/>
        </w:rPr>
        <w:t>position, and</w:t>
      </w:r>
      <w:proofErr w:type="gramEnd"/>
      <w:r w:rsidRPr="004C2C3D">
        <w:rPr>
          <w:rStyle w:val="ObservationCar"/>
          <w:rFonts w:eastAsiaTheme="minorEastAsia" w:cs="Times New Roman"/>
          <w:b w:val="0"/>
          <w:szCs w:val="20"/>
          <w:lang w:val="en-US"/>
        </w:rPr>
        <w:t xml:space="preserve"> pre-compensates the common </w:t>
      </w:r>
      <w:proofErr w:type="gramStart"/>
      <w:r w:rsidRPr="004C2C3D">
        <w:rPr>
          <w:rStyle w:val="ObservationCar"/>
          <w:rFonts w:eastAsiaTheme="minorEastAsia" w:cs="Times New Roman"/>
          <w:b w:val="0"/>
          <w:szCs w:val="20"/>
          <w:lang w:val="en-US"/>
        </w:rPr>
        <w:t>round trip</w:t>
      </w:r>
      <w:proofErr w:type="gramEnd"/>
      <w:r w:rsidRPr="004C2C3D">
        <w:rPr>
          <w:rStyle w:val="ObservationCar"/>
          <w:rFonts w:eastAsiaTheme="minorEastAsia" w:cs="Times New Roman"/>
          <w:b w:val="0"/>
          <w:szCs w:val="20"/>
          <w:lang w:val="en-US"/>
        </w:rPr>
        <w:t xml:space="preserve"> delay based on this reference location, there will still be a differential delay that must be adjusted by the network (closed loop TA control) and/or the UE (open loop TA control)</w:t>
      </w:r>
      <w:r w:rsidRPr="004C2C3D">
        <w:rPr>
          <w:rFonts w:cs="Times New Roman"/>
          <w:b/>
        </w:rPr>
        <w:t>.</w:t>
      </w:r>
    </w:p>
    <w:p w14:paraId="3F31D577" w14:textId="7B5D3E91" w:rsidR="009655F8" w:rsidRPr="004C2C3D" w:rsidRDefault="009655F8" w:rsidP="009655F8">
      <w:pPr>
        <w:rPr>
          <w:rFonts w:cs="Times New Roman"/>
          <w:b/>
        </w:rPr>
      </w:pPr>
      <w:r w:rsidRPr="004C2C3D">
        <w:rPr>
          <w:rStyle w:val="ObservationCar"/>
          <w:rFonts w:eastAsiaTheme="minorEastAsia" w:cs="Times New Roman"/>
          <w:szCs w:val="20"/>
          <w:lang w:val="en-US"/>
        </w:rPr>
        <w:t xml:space="preserve">Observation 3: </w:t>
      </w:r>
      <w:r w:rsidRPr="004C2C3D">
        <w:rPr>
          <w:rStyle w:val="ObservationCar"/>
          <w:rFonts w:eastAsiaTheme="minorEastAsia" w:cs="Times New Roman"/>
          <w:b w:val="0"/>
          <w:szCs w:val="20"/>
          <w:lang w:val="en-US"/>
        </w:rPr>
        <w:t>If the UE uses the serving cell’s reference location rather than its actual position, a residual frequency error may affect the calculated Doppler on the service link and, consequently, the performance of uplink frequency synchronization</w:t>
      </w:r>
      <w:r w:rsidR="009E13B0" w:rsidRPr="004C2C3D">
        <w:rPr>
          <w:rFonts w:cs="Times New Roman"/>
          <w:b/>
        </w:rPr>
        <w:t>.</w:t>
      </w:r>
    </w:p>
    <w:p w14:paraId="75D70175" w14:textId="77777777" w:rsidR="009655F8" w:rsidRPr="004C2C3D" w:rsidRDefault="009655F8" w:rsidP="009655F8">
      <w:pPr>
        <w:rPr>
          <w:rFonts w:cs="Times New Roman"/>
          <w:szCs w:val="20"/>
        </w:rPr>
      </w:pPr>
      <w:r w:rsidRPr="004C2C3D">
        <w:rPr>
          <w:rFonts w:cs="Times New Roman"/>
          <w:szCs w:val="20"/>
        </w:rPr>
        <w:t>Clarification on GNSS unavailability</w:t>
      </w:r>
    </w:p>
    <w:p w14:paraId="545FCD6E" w14:textId="77777777" w:rsidR="009655F8" w:rsidRPr="004C2C3D" w:rsidRDefault="009655F8" w:rsidP="009655F8">
      <w:pPr>
        <w:rPr>
          <w:rFonts w:cs="Times New Roman"/>
          <w:b/>
        </w:rPr>
      </w:pPr>
      <w:r w:rsidRPr="004C2C3D">
        <w:rPr>
          <w:rFonts w:cs="Times New Roman"/>
          <w:b/>
        </w:rPr>
        <w:lastRenderedPageBreak/>
        <w:t xml:space="preserve">Proposal 3: </w:t>
      </w:r>
      <w:r w:rsidRPr="004C2C3D">
        <w:rPr>
          <w:rFonts w:cs="Times New Roman"/>
        </w:rPr>
        <w:t>RAN1 to discuss whether GNSS information unavailability applies to the entire cell coverage area or only to a specific UE.</w:t>
      </w:r>
    </w:p>
    <w:p w14:paraId="7A58CC66" w14:textId="77777777" w:rsidR="009655F8" w:rsidRPr="004C2C3D" w:rsidRDefault="009655F8" w:rsidP="009655F8">
      <w:pPr>
        <w:rPr>
          <w:rFonts w:cs="Times New Roman"/>
          <w:szCs w:val="20"/>
        </w:rPr>
      </w:pPr>
      <w:r w:rsidRPr="004C2C3D">
        <w:rPr>
          <w:rFonts w:cs="Times New Roman"/>
          <w:szCs w:val="20"/>
        </w:rPr>
        <w:t>Estimation of differential RTD and frequency offset</w:t>
      </w:r>
    </w:p>
    <w:p w14:paraId="3BA66449" w14:textId="77777777" w:rsidR="009655F8" w:rsidRPr="004C2C3D" w:rsidRDefault="009655F8" w:rsidP="009655F8">
      <w:pPr>
        <w:rPr>
          <w:rFonts w:cs="Times New Roman"/>
          <w:b/>
        </w:rPr>
      </w:pPr>
      <w:r w:rsidRPr="004C2C3D">
        <w:rPr>
          <w:rFonts w:cs="Times New Roman"/>
          <w:b/>
        </w:rPr>
        <w:t xml:space="preserve">Observation 4: </w:t>
      </w:r>
      <w:r w:rsidRPr="004C2C3D">
        <w:rPr>
          <w:rFonts w:cs="Times New Roman"/>
        </w:rPr>
        <w:t>In the absence of a GNSS fix, if the UE sets its position to the center of the NR cell (or NR beam), rather than its actual location, the maximum differential RTD and frequency offset are as follows:</w:t>
      </w:r>
    </w:p>
    <w:tbl>
      <w:tblPr>
        <w:tblStyle w:val="Grilledutableau"/>
        <w:tblW w:w="0" w:type="auto"/>
        <w:jc w:val="center"/>
        <w:tblLook w:val="04A0" w:firstRow="1" w:lastRow="0" w:firstColumn="1" w:lastColumn="0" w:noHBand="0" w:noVBand="1"/>
      </w:tblPr>
      <w:tblGrid>
        <w:gridCol w:w="978"/>
        <w:gridCol w:w="766"/>
        <w:gridCol w:w="766"/>
        <w:gridCol w:w="766"/>
        <w:gridCol w:w="766"/>
        <w:gridCol w:w="766"/>
        <w:gridCol w:w="727"/>
        <w:gridCol w:w="766"/>
        <w:gridCol w:w="705"/>
        <w:gridCol w:w="727"/>
      </w:tblGrid>
      <w:tr w:rsidR="004C2C3D" w:rsidRPr="004C2C3D" w14:paraId="1A3D47D8" w14:textId="77777777" w:rsidTr="0014252E">
        <w:trPr>
          <w:trHeight w:val="270"/>
          <w:jc w:val="center"/>
        </w:trPr>
        <w:tc>
          <w:tcPr>
            <w:tcW w:w="0" w:type="auto"/>
            <w:tcBorders>
              <w:top w:val="nil"/>
              <w:left w:val="nil"/>
              <w:bottom w:val="nil"/>
            </w:tcBorders>
          </w:tcPr>
          <w:p w14:paraId="7962087A" w14:textId="77777777" w:rsidR="009655F8" w:rsidRPr="004C2C3D" w:rsidRDefault="009655F8" w:rsidP="0014252E">
            <w:pPr>
              <w:jc w:val="center"/>
              <w:rPr>
                <w:rFonts w:cs="Times New Roman"/>
                <w:b/>
                <w:bCs/>
              </w:rPr>
            </w:pPr>
          </w:p>
        </w:tc>
        <w:tc>
          <w:tcPr>
            <w:tcW w:w="0" w:type="auto"/>
            <w:gridSpan w:val="3"/>
            <w:shd w:val="clear" w:color="auto" w:fill="00B0F0"/>
            <w:noWrap/>
            <w:vAlign w:val="center"/>
            <w:hideMark/>
          </w:tcPr>
          <w:p w14:paraId="40EC26DB" w14:textId="77777777" w:rsidR="009655F8" w:rsidRPr="004C2C3D" w:rsidRDefault="009655F8" w:rsidP="0014252E">
            <w:pPr>
              <w:jc w:val="center"/>
              <w:rPr>
                <w:rFonts w:cs="Times New Roman"/>
                <w:b/>
                <w:bCs/>
              </w:rPr>
            </w:pPr>
            <w:r w:rsidRPr="004C2C3D">
              <w:rPr>
                <w:rFonts w:cs="Times New Roman"/>
                <w:b/>
                <w:bCs/>
              </w:rPr>
              <w:t>LEO 600km</w:t>
            </w:r>
          </w:p>
        </w:tc>
        <w:tc>
          <w:tcPr>
            <w:tcW w:w="0" w:type="auto"/>
            <w:gridSpan w:val="3"/>
            <w:shd w:val="clear" w:color="auto" w:fill="00B0F0"/>
            <w:vAlign w:val="center"/>
            <w:hideMark/>
          </w:tcPr>
          <w:p w14:paraId="3E9B872F" w14:textId="77777777" w:rsidR="009655F8" w:rsidRPr="004C2C3D" w:rsidRDefault="009655F8" w:rsidP="0014252E">
            <w:pPr>
              <w:jc w:val="center"/>
              <w:rPr>
                <w:rFonts w:cs="Times New Roman"/>
                <w:b/>
                <w:bCs/>
              </w:rPr>
            </w:pPr>
            <w:r w:rsidRPr="004C2C3D">
              <w:rPr>
                <w:rFonts w:cs="Times New Roman"/>
                <w:b/>
                <w:bCs/>
              </w:rPr>
              <w:t>LEO 1200km</w:t>
            </w:r>
          </w:p>
        </w:tc>
        <w:tc>
          <w:tcPr>
            <w:tcW w:w="0" w:type="auto"/>
            <w:gridSpan w:val="3"/>
            <w:shd w:val="clear" w:color="auto" w:fill="00B0F0"/>
            <w:vAlign w:val="center"/>
            <w:hideMark/>
          </w:tcPr>
          <w:p w14:paraId="6F9DF7EE" w14:textId="77777777" w:rsidR="009655F8" w:rsidRPr="004C2C3D" w:rsidRDefault="009655F8" w:rsidP="0014252E">
            <w:pPr>
              <w:jc w:val="center"/>
              <w:rPr>
                <w:rFonts w:cs="Times New Roman"/>
                <w:b/>
                <w:bCs/>
              </w:rPr>
            </w:pPr>
            <w:r w:rsidRPr="004C2C3D">
              <w:rPr>
                <w:rFonts w:cs="Times New Roman"/>
                <w:b/>
                <w:bCs/>
              </w:rPr>
              <w:t>GEO</w:t>
            </w:r>
          </w:p>
        </w:tc>
      </w:tr>
      <w:tr w:rsidR="004C2C3D" w:rsidRPr="004C2C3D" w14:paraId="47351880" w14:textId="77777777" w:rsidTr="0014252E">
        <w:trPr>
          <w:trHeight w:val="270"/>
          <w:jc w:val="center"/>
        </w:trPr>
        <w:tc>
          <w:tcPr>
            <w:tcW w:w="0" w:type="auto"/>
            <w:tcBorders>
              <w:top w:val="nil"/>
              <w:left w:val="nil"/>
            </w:tcBorders>
          </w:tcPr>
          <w:p w14:paraId="3BF9EFFA" w14:textId="77777777" w:rsidR="009655F8" w:rsidRPr="004C2C3D" w:rsidRDefault="009655F8" w:rsidP="0014252E">
            <w:pPr>
              <w:jc w:val="center"/>
              <w:rPr>
                <w:rFonts w:cs="Times New Roman"/>
                <w:b/>
                <w:bCs/>
              </w:rPr>
            </w:pPr>
          </w:p>
        </w:tc>
        <w:tc>
          <w:tcPr>
            <w:tcW w:w="0" w:type="auto"/>
            <w:shd w:val="clear" w:color="auto" w:fill="00B0F0"/>
            <w:noWrap/>
            <w:vAlign w:val="center"/>
            <w:hideMark/>
          </w:tcPr>
          <w:p w14:paraId="7E7820BC" w14:textId="77777777" w:rsidR="009655F8" w:rsidRPr="004C2C3D" w:rsidRDefault="009655F8" w:rsidP="0014252E">
            <w:pPr>
              <w:jc w:val="center"/>
              <w:rPr>
                <w:rFonts w:cs="Times New Roman"/>
                <w:b/>
                <w:bCs/>
              </w:rPr>
            </w:pPr>
            <w:r w:rsidRPr="004C2C3D">
              <w:rPr>
                <w:rFonts w:cs="Times New Roman"/>
                <w:b/>
                <w:bCs/>
              </w:rPr>
              <w:t>dT</w:t>
            </w:r>
          </w:p>
          <w:p w14:paraId="618CC11C" w14:textId="77777777" w:rsidR="009655F8" w:rsidRPr="004C2C3D" w:rsidRDefault="009655F8" w:rsidP="0014252E">
            <w:pPr>
              <w:jc w:val="center"/>
              <w:rPr>
                <w:rFonts w:cs="Times New Roman"/>
                <w:b/>
                <w:bCs/>
              </w:rPr>
            </w:pPr>
            <w:r w:rsidRPr="004C2C3D">
              <w:rPr>
                <w:rFonts w:cs="Times New Roman"/>
                <w:b/>
                <w:bCs/>
              </w:rPr>
              <w:t>(</w:t>
            </w:r>
            <w:proofErr w:type="spellStart"/>
            <w:r w:rsidRPr="004C2C3D">
              <w:rPr>
                <w:rFonts w:cs="Times New Roman"/>
                <w:b/>
                <w:bCs/>
              </w:rPr>
              <w:t>ms</w:t>
            </w:r>
            <w:proofErr w:type="spellEnd"/>
            <w:r w:rsidRPr="004C2C3D">
              <w:rPr>
                <w:rFonts w:cs="Times New Roman"/>
                <w:b/>
                <w:bCs/>
              </w:rPr>
              <w:t>)</w:t>
            </w:r>
          </w:p>
        </w:tc>
        <w:tc>
          <w:tcPr>
            <w:tcW w:w="0" w:type="auto"/>
            <w:shd w:val="clear" w:color="auto" w:fill="00B0F0"/>
            <w:noWrap/>
            <w:vAlign w:val="center"/>
            <w:hideMark/>
          </w:tcPr>
          <w:p w14:paraId="6FD92FE7" w14:textId="77777777" w:rsidR="009655F8" w:rsidRPr="004C2C3D" w:rsidRDefault="009655F8" w:rsidP="0014252E">
            <w:pPr>
              <w:jc w:val="center"/>
              <w:rPr>
                <w:rFonts w:cs="Times New Roman"/>
                <w:b/>
                <w:bCs/>
              </w:rPr>
            </w:pPr>
            <w:proofErr w:type="spellStart"/>
            <w:r w:rsidRPr="004C2C3D">
              <w:rPr>
                <w:rFonts w:cs="Times New Roman"/>
                <w:b/>
                <w:bCs/>
              </w:rPr>
              <w:t>dF</w:t>
            </w:r>
            <w:proofErr w:type="spellEnd"/>
          </w:p>
          <w:p w14:paraId="7A0F9DDC" w14:textId="77777777" w:rsidR="009655F8" w:rsidRPr="004C2C3D" w:rsidRDefault="009655F8" w:rsidP="0014252E">
            <w:pPr>
              <w:jc w:val="center"/>
              <w:rPr>
                <w:rFonts w:cs="Times New Roman"/>
                <w:b/>
                <w:bCs/>
              </w:rPr>
            </w:pPr>
            <w:r w:rsidRPr="004C2C3D">
              <w:rPr>
                <w:rFonts w:cs="Times New Roman"/>
                <w:b/>
                <w:bCs/>
              </w:rPr>
              <w:t>(kHz)</w:t>
            </w:r>
          </w:p>
        </w:tc>
        <w:tc>
          <w:tcPr>
            <w:tcW w:w="0" w:type="auto"/>
            <w:shd w:val="clear" w:color="auto" w:fill="00B0F0"/>
            <w:noWrap/>
            <w:vAlign w:val="center"/>
            <w:hideMark/>
          </w:tcPr>
          <w:p w14:paraId="44280552" w14:textId="77777777" w:rsidR="009655F8" w:rsidRPr="004C2C3D" w:rsidRDefault="009655F8" w:rsidP="0014252E">
            <w:pPr>
              <w:jc w:val="center"/>
              <w:rPr>
                <w:rFonts w:cs="Times New Roman"/>
                <w:b/>
                <w:bCs/>
              </w:rPr>
            </w:pPr>
            <w:proofErr w:type="spellStart"/>
            <w:r w:rsidRPr="004C2C3D">
              <w:rPr>
                <w:rFonts w:cs="Times New Roman"/>
                <w:b/>
                <w:bCs/>
              </w:rPr>
              <w:t>dF</w:t>
            </w:r>
            <w:proofErr w:type="spellEnd"/>
            <w:r w:rsidRPr="004C2C3D">
              <w:rPr>
                <w:rFonts w:cs="Times New Roman"/>
                <w:b/>
                <w:bCs/>
              </w:rPr>
              <w:t>/dt</w:t>
            </w:r>
          </w:p>
          <w:p w14:paraId="4E60F321" w14:textId="77777777" w:rsidR="009655F8" w:rsidRPr="004C2C3D" w:rsidRDefault="009655F8" w:rsidP="0014252E">
            <w:pPr>
              <w:jc w:val="center"/>
              <w:rPr>
                <w:rFonts w:cs="Times New Roman"/>
                <w:b/>
                <w:bCs/>
              </w:rPr>
            </w:pPr>
            <w:r w:rsidRPr="004C2C3D">
              <w:rPr>
                <w:rFonts w:cs="Times New Roman"/>
                <w:b/>
                <w:bCs/>
              </w:rPr>
              <w:t>(Hz/s)</w:t>
            </w:r>
          </w:p>
        </w:tc>
        <w:tc>
          <w:tcPr>
            <w:tcW w:w="0" w:type="auto"/>
            <w:shd w:val="clear" w:color="auto" w:fill="00B0F0"/>
            <w:vAlign w:val="center"/>
            <w:hideMark/>
          </w:tcPr>
          <w:p w14:paraId="785C18BE" w14:textId="77777777" w:rsidR="009655F8" w:rsidRPr="004C2C3D" w:rsidRDefault="009655F8" w:rsidP="0014252E">
            <w:pPr>
              <w:jc w:val="center"/>
              <w:rPr>
                <w:rFonts w:cs="Times New Roman"/>
                <w:b/>
                <w:bCs/>
              </w:rPr>
            </w:pPr>
            <w:r w:rsidRPr="004C2C3D">
              <w:rPr>
                <w:rFonts w:cs="Times New Roman"/>
                <w:b/>
                <w:bCs/>
              </w:rPr>
              <w:t>dT</w:t>
            </w:r>
          </w:p>
          <w:p w14:paraId="002E367A" w14:textId="77777777" w:rsidR="009655F8" w:rsidRPr="004C2C3D" w:rsidRDefault="009655F8" w:rsidP="0014252E">
            <w:pPr>
              <w:jc w:val="center"/>
              <w:rPr>
                <w:rFonts w:cs="Times New Roman"/>
                <w:b/>
                <w:bCs/>
              </w:rPr>
            </w:pPr>
            <w:r w:rsidRPr="004C2C3D">
              <w:rPr>
                <w:rFonts w:cs="Times New Roman"/>
                <w:b/>
                <w:bCs/>
              </w:rPr>
              <w:t>(</w:t>
            </w:r>
            <w:proofErr w:type="spellStart"/>
            <w:r w:rsidRPr="004C2C3D">
              <w:rPr>
                <w:rFonts w:cs="Times New Roman"/>
                <w:b/>
                <w:bCs/>
              </w:rPr>
              <w:t>ms</w:t>
            </w:r>
            <w:proofErr w:type="spellEnd"/>
            <w:r w:rsidRPr="004C2C3D">
              <w:rPr>
                <w:rFonts w:cs="Times New Roman"/>
                <w:b/>
                <w:bCs/>
              </w:rPr>
              <w:t>)</w:t>
            </w:r>
          </w:p>
        </w:tc>
        <w:tc>
          <w:tcPr>
            <w:tcW w:w="0" w:type="auto"/>
            <w:shd w:val="clear" w:color="auto" w:fill="00B0F0"/>
            <w:vAlign w:val="center"/>
            <w:hideMark/>
          </w:tcPr>
          <w:p w14:paraId="07EC86C5" w14:textId="77777777" w:rsidR="009655F8" w:rsidRPr="004C2C3D" w:rsidRDefault="009655F8" w:rsidP="0014252E">
            <w:pPr>
              <w:jc w:val="center"/>
              <w:rPr>
                <w:rFonts w:cs="Times New Roman"/>
                <w:b/>
                <w:bCs/>
              </w:rPr>
            </w:pPr>
            <w:proofErr w:type="spellStart"/>
            <w:r w:rsidRPr="004C2C3D">
              <w:rPr>
                <w:rFonts w:cs="Times New Roman"/>
                <w:b/>
                <w:bCs/>
              </w:rPr>
              <w:t>dF</w:t>
            </w:r>
            <w:proofErr w:type="spellEnd"/>
          </w:p>
          <w:p w14:paraId="17FAD9A2" w14:textId="77777777" w:rsidR="009655F8" w:rsidRPr="004C2C3D" w:rsidRDefault="009655F8" w:rsidP="0014252E">
            <w:pPr>
              <w:jc w:val="center"/>
              <w:rPr>
                <w:rFonts w:cs="Times New Roman"/>
                <w:b/>
                <w:bCs/>
              </w:rPr>
            </w:pPr>
            <w:r w:rsidRPr="004C2C3D">
              <w:rPr>
                <w:rFonts w:cs="Times New Roman"/>
                <w:b/>
                <w:bCs/>
              </w:rPr>
              <w:t>(kHz)</w:t>
            </w:r>
          </w:p>
        </w:tc>
        <w:tc>
          <w:tcPr>
            <w:tcW w:w="0" w:type="auto"/>
            <w:shd w:val="clear" w:color="auto" w:fill="00B0F0"/>
            <w:vAlign w:val="center"/>
            <w:hideMark/>
          </w:tcPr>
          <w:p w14:paraId="0D7BE833" w14:textId="77777777" w:rsidR="009655F8" w:rsidRPr="004C2C3D" w:rsidRDefault="009655F8" w:rsidP="0014252E">
            <w:pPr>
              <w:jc w:val="center"/>
              <w:rPr>
                <w:rFonts w:cs="Times New Roman"/>
                <w:b/>
                <w:bCs/>
              </w:rPr>
            </w:pPr>
            <w:proofErr w:type="spellStart"/>
            <w:r w:rsidRPr="004C2C3D">
              <w:rPr>
                <w:rFonts w:cs="Times New Roman"/>
                <w:b/>
                <w:bCs/>
              </w:rPr>
              <w:t>dF</w:t>
            </w:r>
            <w:proofErr w:type="spellEnd"/>
            <w:r w:rsidRPr="004C2C3D">
              <w:rPr>
                <w:rFonts w:cs="Times New Roman"/>
                <w:b/>
                <w:bCs/>
              </w:rPr>
              <w:t>/dt</w:t>
            </w:r>
          </w:p>
          <w:p w14:paraId="65879446" w14:textId="77777777" w:rsidR="009655F8" w:rsidRPr="004C2C3D" w:rsidRDefault="009655F8" w:rsidP="0014252E">
            <w:pPr>
              <w:jc w:val="center"/>
              <w:rPr>
                <w:rFonts w:cs="Times New Roman"/>
                <w:b/>
                <w:bCs/>
              </w:rPr>
            </w:pPr>
            <w:r w:rsidRPr="004C2C3D">
              <w:rPr>
                <w:rFonts w:cs="Times New Roman"/>
                <w:b/>
                <w:bCs/>
              </w:rPr>
              <w:t>(Hz/s)</w:t>
            </w:r>
          </w:p>
        </w:tc>
        <w:tc>
          <w:tcPr>
            <w:tcW w:w="0" w:type="auto"/>
            <w:shd w:val="clear" w:color="auto" w:fill="00B0F0"/>
            <w:vAlign w:val="center"/>
            <w:hideMark/>
          </w:tcPr>
          <w:p w14:paraId="1D503C47" w14:textId="77777777" w:rsidR="009655F8" w:rsidRPr="004C2C3D" w:rsidRDefault="009655F8" w:rsidP="0014252E">
            <w:pPr>
              <w:jc w:val="center"/>
              <w:rPr>
                <w:rFonts w:cs="Times New Roman"/>
                <w:b/>
                <w:bCs/>
              </w:rPr>
            </w:pPr>
            <w:r w:rsidRPr="004C2C3D">
              <w:rPr>
                <w:rFonts w:cs="Times New Roman"/>
                <w:b/>
                <w:bCs/>
              </w:rPr>
              <w:t>dT</w:t>
            </w:r>
          </w:p>
          <w:p w14:paraId="2A252EBC" w14:textId="77777777" w:rsidR="009655F8" w:rsidRPr="004C2C3D" w:rsidRDefault="009655F8" w:rsidP="0014252E">
            <w:pPr>
              <w:jc w:val="center"/>
              <w:rPr>
                <w:rFonts w:cs="Times New Roman"/>
                <w:b/>
                <w:bCs/>
              </w:rPr>
            </w:pPr>
            <w:r w:rsidRPr="004C2C3D">
              <w:rPr>
                <w:rFonts w:cs="Times New Roman"/>
                <w:b/>
                <w:bCs/>
              </w:rPr>
              <w:t>(</w:t>
            </w:r>
            <w:proofErr w:type="spellStart"/>
            <w:r w:rsidRPr="004C2C3D">
              <w:rPr>
                <w:rFonts w:cs="Times New Roman"/>
                <w:b/>
                <w:bCs/>
              </w:rPr>
              <w:t>ms</w:t>
            </w:r>
            <w:proofErr w:type="spellEnd"/>
            <w:r w:rsidRPr="004C2C3D">
              <w:rPr>
                <w:rFonts w:cs="Times New Roman"/>
                <w:b/>
                <w:bCs/>
              </w:rPr>
              <w:t>)</w:t>
            </w:r>
          </w:p>
        </w:tc>
        <w:tc>
          <w:tcPr>
            <w:tcW w:w="0" w:type="auto"/>
            <w:shd w:val="clear" w:color="auto" w:fill="00B0F0"/>
            <w:vAlign w:val="center"/>
            <w:hideMark/>
          </w:tcPr>
          <w:p w14:paraId="6F7EABF3" w14:textId="77777777" w:rsidR="009655F8" w:rsidRPr="004C2C3D" w:rsidRDefault="009655F8" w:rsidP="0014252E">
            <w:pPr>
              <w:jc w:val="center"/>
              <w:rPr>
                <w:rFonts w:cs="Times New Roman"/>
                <w:b/>
                <w:bCs/>
              </w:rPr>
            </w:pPr>
            <w:proofErr w:type="spellStart"/>
            <w:r w:rsidRPr="004C2C3D">
              <w:rPr>
                <w:rFonts w:cs="Times New Roman"/>
                <w:b/>
                <w:bCs/>
              </w:rPr>
              <w:t>dF</w:t>
            </w:r>
            <w:proofErr w:type="spellEnd"/>
          </w:p>
          <w:p w14:paraId="69977852" w14:textId="77777777" w:rsidR="009655F8" w:rsidRPr="004C2C3D" w:rsidRDefault="009655F8" w:rsidP="0014252E">
            <w:pPr>
              <w:jc w:val="center"/>
              <w:rPr>
                <w:rFonts w:cs="Times New Roman"/>
                <w:b/>
                <w:bCs/>
              </w:rPr>
            </w:pPr>
            <w:r w:rsidRPr="004C2C3D">
              <w:rPr>
                <w:rFonts w:cs="Times New Roman"/>
                <w:b/>
                <w:bCs/>
              </w:rPr>
              <w:t>(kHz)</w:t>
            </w:r>
          </w:p>
        </w:tc>
        <w:tc>
          <w:tcPr>
            <w:tcW w:w="0" w:type="auto"/>
            <w:shd w:val="clear" w:color="auto" w:fill="00B0F0"/>
            <w:vAlign w:val="center"/>
            <w:hideMark/>
          </w:tcPr>
          <w:p w14:paraId="72EFC31E" w14:textId="77777777" w:rsidR="009655F8" w:rsidRPr="004C2C3D" w:rsidRDefault="009655F8" w:rsidP="0014252E">
            <w:pPr>
              <w:jc w:val="center"/>
              <w:rPr>
                <w:rFonts w:cs="Times New Roman"/>
                <w:b/>
                <w:bCs/>
              </w:rPr>
            </w:pPr>
            <w:proofErr w:type="spellStart"/>
            <w:r w:rsidRPr="004C2C3D">
              <w:rPr>
                <w:rFonts w:cs="Times New Roman"/>
                <w:b/>
                <w:bCs/>
              </w:rPr>
              <w:t>dF</w:t>
            </w:r>
            <w:proofErr w:type="spellEnd"/>
            <w:r w:rsidRPr="004C2C3D">
              <w:rPr>
                <w:rFonts w:cs="Times New Roman"/>
                <w:b/>
                <w:bCs/>
              </w:rPr>
              <w:t>/dt</w:t>
            </w:r>
          </w:p>
          <w:p w14:paraId="731D543A" w14:textId="77777777" w:rsidR="009655F8" w:rsidRPr="004C2C3D" w:rsidRDefault="009655F8" w:rsidP="0014252E">
            <w:pPr>
              <w:jc w:val="center"/>
              <w:rPr>
                <w:rFonts w:cs="Times New Roman"/>
                <w:b/>
                <w:bCs/>
              </w:rPr>
            </w:pPr>
            <w:r w:rsidRPr="004C2C3D">
              <w:rPr>
                <w:rFonts w:cs="Times New Roman"/>
                <w:b/>
                <w:bCs/>
              </w:rPr>
              <w:t>(Hz/s)</w:t>
            </w:r>
          </w:p>
        </w:tc>
      </w:tr>
      <w:tr w:rsidR="004C2C3D" w:rsidRPr="004C2C3D" w14:paraId="369D07D9" w14:textId="77777777" w:rsidTr="0014252E">
        <w:trPr>
          <w:trHeight w:val="270"/>
          <w:jc w:val="center"/>
        </w:trPr>
        <w:tc>
          <w:tcPr>
            <w:tcW w:w="0" w:type="auto"/>
            <w:shd w:val="clear" w:color="auto" w:fill="00B0F0"/>
          </w:tcPr>
          <w:p w14:paraId="5AF9C1D6" w14:textId="77777777" w:rsidR="009655F8" w:rsidRPr="004C2C3D" w:rsidRDefault="009655F8" w:rsidP="0014252E">
            <w:pPr>
              <w:jc w:val="center"/>
              <w:rPr>
                <w:rFonts w:cs="Times New Roman"/>
              </w:rPr>
            </w:pPr>
            <w:r w:rsidRPr="004C2C3D">
              <w:rPr>
                <w:rFonts w:cs="Times New Roman"/>
                <w:b/>
                <w:bCs/>
              </w:rPr>
              <w:t>S Band</w:t>
            </w:r>
          </w:p>
        </w:tc>
        <w:tc>
          <w:tcPr>
            <w:tcW w:w="0" w:type="auto"/>
            <w:noWrap/>
            <w:vAlign w:val="center"/>
            <w:hideMark/>
          </w:tcPr>
          <w:p w14:paraId="3A8E18B1" w14:textId="77777777" w:rsidR="009655F8" w:rsidRPr="004C2C3D" w:rsidRDefault="009655F8" w:rsidP="0014252E">
            <w:pPr>
              <w:jc w:val="center"/>
              <w:rPr>
                <w:rFonts w:cs="Times New Roman"/>
              </w:rPr>
            </w:pPr>
            <w:r w:rsidRPr="004C2C3D">
              <w:rPr>
                <w:rFonts w:cs="Times New Roman"/>
              </w:rPr>
              <w:t>0.0822</w:t>
            </w:r>
          </w:p>
        </w:tc>
        <w:tc>
          <w:tcPr>
            <w:tcW w:w="0" w:type="auto"/>
            <w:noWrap/>
            <w:vAlign w:val="center"/>
            <w:hideMark/>
          </w:tcPr>
          <w:p w14:paraId="785611FE" w14:textId="77777777" w:rsidR="009655F8" w:rsidRPr="004C2C3D" w:rsidRDefault="009655F8" w:rsidP="0014252E">
            <w:pPr>
              <w:jc w:val="center"/>
              <w:rPr>
                <w:rFonts w:cs="Times New Roman"/>
              </w:rPr>
            </w:pPr>
            <w:r w:rsidRPr="004C2C3D">
              <w:rPr>
                <w:rFonts w:cs="Times New Roman"/>
              </w:rPr>
              <w:t>2.102</w:t>
            </w:r>
          </w:p>
        </w:tc>
        <w:tc>
          <w:tcPr>
            <w:tcW w:w="0" w:type="auto"/>
            <w:noWrap/>
            <w:vAlign w:val="center"/>
            <w:hideMark/>
          </w:tcPr>
          <w:p w14:paraId="18FD395B" w14:textId="77777777" w:rsidR="009655F8" w:rsidRPr="004C2C3D" w:rsidRDefault="009655F8" w:rsidP="0014252E">
            <w:pPr>
              <w:jc w:val="center"/>
              <w:rPr>
                <w:rFonts w:cs="Times New Roman"/>
              </w:rPr>
            </w:pPr>
            <w:r w:rsidRPr="004C2C3D">
              <w:rPr>
                <w:rFonts w:cs="Times New Roman"/>
              </w:rPr>
              <w:t>21.78</w:t>
            </w:r>
          </w:p>
        </w:tc>
        <w:tc>
          <w:tcPr>
            <w:tcW w:w="0" w:type="auto"/>
            <w:vAlign w:val="center"/>
            <w:hideMark/>
          </w:tcPr>
          <w:p w14:paraId="458E2A1B" w14:textId="77777777" w:rsidR="009655F8" w:rsidRPr="004C2C3D" w:rsidRDefault="009655F8" w:rsidP="0014252E">
            <w:pPr>
              <w:jc w:val="center"/>
              <w:rPr>
                <w:rFonts w:cs="Times New Roman"/>
              </w:rPr>
            </w:pPr>
            <w:r w:rsidRPr="004C2C3D">
              <w:rPr>
                <w:rFonts w:cs="Times New Roman"/>
              </w:rPr>
              <w:t>0.1478</w:t>
            </w:r>
          </w:p>
        </w:tc>
        <w:tc>
          <w:tcPr>
            <w:tcW w:w="0" w:type="auto"/>
            <w:vAlign w:val="center"/>
            <w:hideMark/>
          </w:tcPr>
          <w:p w14:paraId="79F223AC" w14:textId="77777777" w:rsidR="009655F8" w:rsidRPr="004C2C3D" w:rsidRDefault="009655F8" w:rsidP="0014252E">
            <w:pPr>
              <w:jc w:val="center"/>
              <w:rPr>
                <w:rFonts w:cs="Times New Roman"/>
              </w:rPr>
            </w:pPr>
            <w:r w:rsidRPr="004C2C3D">
              <w:rPr>
                <w:rFonts w:cs="Times New Roman"/>
              </w:rPr>
              <w:t>1.815</w:t>
            </w:r>
          </w:p>
        </w:tc>
        <w:tc>
          <w:tcPr>
            <w:tcW w:w="0" w:type="auto"/>
            <w:vAlign w:val="center"/>
            <w:hideMark/>
          </w:tcPr>
          <w:p w14:paraId="594F83D4" w14:textId="77777777" w:rsidR="009655F8" w:rsidRPr="004C2C3D" w:rsidRDefault="009655F8" w:rsidP="0014252E">
            <w:pPr>
              <w:jc w:val="center"/>
              <w:rPr>
                <w:rFonts w:cs="Times New Roman"/>
              </w:rPr>
            </w:pPr>
            <w:r w:rsidRPr="004C2C3D">
              <w:rPr>
                <w:rFonts w:cs="Times New Roman"/>
              </w:rPr>
              <w:t>8.73</w:t>
            </w:r>
          </w:p>
        </w:tc>
        <w:tc>
          <w:tcPr>
            <w:tcW w:w="0" w:type="auto"/>
            <w:vAlign w:val="center"/>
            <w:hideMark/>
          </w:tcPr>
          <w:p w14:paraId="5A815014" w14:textId="77777777" w:rsidR="009655F8" w:rsidRPr="004C2C3D" w:rsidRDefault="009655F8" w:rsidP="0014252E">
            <w:pPr>
              <w:jc w:val="center"/>
              <w:rPr>
                <w:rFonts w:cs="Times New Roman"/>
              </w:rPr>
            </w:pPr>
            <w:r w:rsidRPr="004C2C3D">
              <w:rPr>
                <w:rFonts w:cs="Times New Roman"/>
              </w:rPr>
              <w:t>0.4100</w:t>
            </w:r>
          </w:p>
        </w:tc>
        <w:tc>
          <w:tcPr>
            <w:tcW w:w="0" w:type="auto"/>
            <w:vAlign w:val="center"/>
            <w:hideMark/>
          </w:tcPr>
          <w:p w14:paraId="2DE9F6F8" w14:textId="77777777" w:rsidR="009655F8" w:rsidRPr="004C2C3D" w:rsidRDefault="009655F8" w:rsidP="0014252E">
            <w:pPr>
              <w:jc w:val="center"/>
              <w:rPr>
                <w:rFonts w:cs="Times New Roman"/>
              </w:rPr>
            </w:pPr>
            <w:r w:rsidRPr="004C2C3D">
              <w:rPr>
                <w:rFonts w:cs="Times New Roman"/>
              </w:rPr>
              <w:t>0.072</w:t>
            </w:r>
          </w:p>
        </w:tc>
        <w:tc>
          <w:tcPr>
            <w:tcW w:w="0" w:type="auto"/>
            <w:vAlign w:val="center"/>
            <w:hideMark/>
          </w:tcPr>
          <w:p w14:paraId="03B44A8F" w14:textId="77777777" w:rsidR="009655F8" w:rsidRPr="004C2C3D" w:rsidRDefault="009655F8" w:rsidP="0014252E">
            <w:pPr>
              <w:rPr>
                <w:rFonts w:cs="Times New Roman"/>
              </w:rPr>
            </w:pPr>
            <w:r w:rsidRPr="004C2C3D">
              <w:rPr>
                <w:rFonts w:cs="Times New Roman"/>
              </w:rPr>
              <w:t>0.00</w:t>
            </w:r>
          </w:p>
        </w:tc>
      </w:tr>
      <w:tr w:rsidR="004C2C3D" w:rsidRPr="004C2C3D" w14:paraId="721116D2" w14:textId="77777777" w:rsidTr="0014252E">
        <w:trPr>
          <w:trHeight w:val="270"/>
          <w:jc w:val="center"/>
        </w:trPr>
        <w:tc>
          <w:tcPr>
            <w:tcW w:w="0" w:type="auto"/>
            <w:shd w:val="clear" w:color="auto" w:fill="00B0F0"/>
          </w:tcPr>
          <w:p w14:paraId="4142D6A4" w14:textId="77777777" w:rsidR="009655F8" w:rsidRPr="004C2C3D" w:rsidRDefault="009655F8" w:rsidP="0014252E">
            <w:pPr>
              <w:rPr>
                <w:rFonts w:cs="Times New Roman"/>
              </w:rPr>
            </w:pPr>
            <w:r w:rsidRPr="004C2C3D">
              <w:rPr>
                <w:rFonts w:cs="Times New Roman"/>
                <w:b/>
                <w:bCs/>
              </w:rPr>
              <w:t>Ka Band</w:t>
            </w:r>
          </w:p>
        </w:tc>
        <w:tc>
          <w:tcPr>
            <w:tcW w:w="0" w:type="auto"/>
            <w:noWrap/>
            <w:hideMark/>
          </w:tcPr>
          <w:p w14:paraId="3C311E01" w14:textId="77777777" w:rsidR="009655F8" w:rsidRPr="004C2C3D" w:rsidRDefault="009655F8" w:rsidP="0014252E">
            <w:pPr>
              <w:rPr>
                <w:rFonts w:cs="Times New Roman"/>
              </w:rPr>
            </w:pPr>
            <w:r w:rsidRPr="004C2C3D">
              <w:rPr>
                <w:rFonts w:cs="Times New Roman"/>
              </w:rPr>
              <w:t>0.0822</w:t>
            </w:r>
          </w:p>
        </w:tc>
        <w:tc>
          <w:tcPr>
            <w:tcW w:w="0" w:type="auto"/>
            <w:noWrap/>
            <w:hideMark/>
          </w:tcPr>
          <w:p w14:paraId="4358F0B1" w14:textId="77777777" w:rsidR="009655F8" w:rsidRPr="004C2C3D" w:rsidRDefault="009655F8" w:rsidP="0014252E">
            <w:pPr>
              <w:rPr>
                <w:rFonts w:cs="Times New Roman"/>
              </w:rPr>
            </w:pPr>
            <w:r w:rsidRPr="004C2C3D">
              <w:rPr>
                <w:rFonts w:cs="Times New Roman"/>
              </w:rPr>
              <w:t>21.023</w:t>
            </w:r>
          </w:p>
        </w:tc>
        <w:tc>
          <w:tcPr>
            <w:tcW w:w="0" w:type="auto"/>
            <w:noWrap/>
            <w:hideMark/>
          </w:tcPr>
          <w:p w14:paraId="46169875" w14:textId="77777777" w:rsidR="009655F8" w:rsidRPr="004C2C3D" w:rsidRDefault="009655F8" w:rsidP="0014252E">
            <w:pPr>
              <w:rPr>
                <w:rFonts w:cs="Times New Roman"/>
              </w:rPr>
            </w:pPr>
            <w:r w:rsidRPr="004C2C3D">
              <w:rPr>
                <w:rFonts w:cs="Times New Roman"/>
              </w:rPr>
              <w:t>217.77</w:t>
            </w:r>
          </w:p>
        </w:tc>
        <w:tc>
          <w:tcPr>
            <w:tcW w:w="0" w:type="auto"/>
            <w:hideMark/>
          </w:tcPr>
          <w:p w14:paraId="6BE39864" w14:textId="77777777" w:rsidR="009655F8" w:rsidRPr="004C2C3D" w:rsidRDefault="009655F8" w:rsidP="0014252E">
            <w:pPr>
              <w:rPr>
                <w:rFonts w:cs="Times New Roman"/>
              </w:rPr>
            </w:pPr>
            <w:r w:rsidRPr="004C2C3D">
              <w:rPr>
                <w:rFonts w:cs="Times New Roman"/>
              </w:rPr>
              <w:t>0.1478</w:t>
            </w:r>
          </w:p>
        </w:tc>
        <w:tc>
          <w:tcPr>
            <w:tcW w:w="0" w:type="auto"/>
            <w:hideMark/>
          </w:tcPr>
          <w:p w14:paraId="155A3702" w14:textId="77777777" w:rsidR="009655F8" w:rsidRPr="004C2C3D" w:rsidRDefault="009655F8" w:rsidP="0014252E">
            <w:pPr>
              <w:rPr>
                <w:rFonts w:cs="Times New Roman"/>
              </w:rPr>
            </w:pPr>
            <w:r w:rsidRPr="004C2C3D">
              <w:rPr>
                <w:rFonts w:cs="Times New Roman"/>
              </w:rPr>
              <w:t>18.147</w:t>
            </w:r>
          </w:p>
        </w:tc>
        <w:tc>
          <w:tcPr>
            <w:tcW w:w="0" w:type="auto"/>
            <w:hideMark/>
          </w:tcPr>
          <w:p w14:paraId="40FCF2D0" w14:textId="77777777" w:rsidR="009655F8" w:rsidRPr="004C2C3D" w:rsidRDefault="009655F8" w:rsidP="0014252E">
            <w:pPr>
              <w:rPr>
                <w:rFonts w:cs="Times New Roman"/>
              </w:rPr>
            </w:pPr>
            <w:r w:rsidRPr="004C2C3D">
              <w:rPr>
                <w:rFonts w:cs="Times New Roman"/>
              </w:rPr>
              <w:t>87.29</w:t>
            </w:r>
          </w:p>
        </w:tc>
        <w:tc>
          <w:tcPr>
            <w:tcW w:w="0" w:type="auto"/>
            <w:hideMark/>
          </w:tcPr>
          <w:p w14:paraId="42FBDA0C" w14:textId="77777777" w:rsidR="009655F8" w:rsidRPr="004C2C3D" w:rsidRDefault="009655F8" w:rsidP="0014252E">
            <w:pPr>
              <w:rPr>
                <w:rFonts w:cs="Times New Roman"/>
              </w:rPr>
            </w:pPr>
            <w:r w:rsidRPr="004C2C3D">
              <w:rPr>
                <w:rFonts w:cs="Times New Roman"/>
              </w:rPr>
              <w:t>0.4100</w:t>
            </w:r>
          </w:p>
        </w:tc>
        <w:tc>
          <w:tcPr>
            <w:tcW w:w="0" w:type="auto"/>
            <w:hideMark/>
          </w:tcPr>
          <w:p w14:paraId="52E8D8F2" w14:textId="77777777" w:rsidR="009655F8" w:rsidRPr="004C2C3D" w:rsidRDefault="009655F8" w:rsidP="0014252E">
            <w:pPr>
              <w:rPr>
                <w:rFonts w:cs="Times New Roman"/>
              </w:rPr>
            </w:pPr>
            <w:r w:rsidRPr="004C2C3D">
              <w:rPr>
                <w:rFonts w:cs="Times New Roman"/>
              </w:rPr>
              <w:t>0.72</w:t>
            </w:r>
          </w:p>
        </w:tc>
        <w:tc>
          <w:tcPr>
            <w:tcW w:w="0" w:type="auto"/>
            <w:hideMark/>
          </w:tcPr>
          <w:p w14:paraId="49D7ACE8" w14:textId="77777777" w:rsidR="009655F8" w:rsidRPr="004C2C3D" w:rsidRDefault="009655F8" w:rsidP="0014252E">
            <w:pPr>
              <w:rPr>
                <w:rFonts w:cs="Times New Roman"/>
              </w:rPr>
            </w:pPr>
            <w:r w:rsidRPr="004C2C3D">
              <w:rPr>
                <w:rFonts w:cs="Times New Roman"/>
              </w:rPr>
              <w:t>0.05</w:t>
            </w:r>
          </w:p>
        </w:tc>
      </w:tr>
    </w:tbl>
    <w:p w14:paraId="14A56EA0" w14:textId="77777777" w:rsidR="009655F8" w:rsidRPr="004C2C3D" w:rsidRDefault="009655F8" w:rsidP="009655F8">
      <w:pPr>
        <w:rPr>
          <w:rFonts w:cs="Times New Roman"/>
        </w:rPr>
      </w:pPr>
    </w:p>
    <w:p w14:paraId="2991BF2D" w14:textId="77777777" w:rsidR="009655F8" w:rsidRPr="004C2C3D" w:rsidRDefault="009655F8" w:rsidP="009655F8">
      <w:pPr>
        <w:rPr>
          <w:rFonts w:cs="Times New Roman"/>
        </w:rPr>
      </w:pPr>
      <w:r w:rsidRPr="004C2C3D">
        <w:rPr>
          <w:rFonts w:cs="Times New Roman"/>
          <w:b/>
        </w:rPr>
        <w:t xml:space="preserve">Proposal 4: </w:t>
      </w:r>
      <w:r w:rsidRPr="004C2C3D">
        <w:rPr>
          <w:rFonts w:cs="Times New Roman"/>
        </w:rPr>
        <w:t>In the absence of a GNSS fix, if the UE sets its position to the center of the NR cell (or NR beam), rather than its actual location, RAN1 to evaluate:</w:t>
      </w:r>
    </w:p>
    <w:p w14:paraId="575FED06" w14:textId="77777777" w:rsidR="009655F8" w:rsidRPr="004C2C3D" w:rsidRDefault="009655F8" w:rsidP="009655F8">
      <w:pPr>
        <w:pStyle w:val="Paragraphedeliste"/>
        <w:numPr>
          <w:ilvl w:val="0"/>
          <w:numId w:val="12"/>
        </w:numPr>
        <w:contextualSpacing w:val="0"/>
        <w:jc w:val="both"/>
        <w:rPr>
          <w:rFonts w:cs="Times New Roman"/>
        </w:rPr>
      </w:pPr>
      <w:r w:rsidRPr="004C2C3D">
        <w:rPr>
          <w:rFonts w:cs="Times New Roman"/>
        </w:rPr>
        <w:t>Differential delay scenarios in relevant deployment environments</w:t>
      </w:r>
    </w:p>
    <w:p w14:paraId="1614EA8E" w14:textId="77777777" w:rsidR="009655F8" w:rsidRPr="004C2C3D" w:rsidRDefault="009655F8" w:rsidP="009655F8">
      <w:pPr>
        <w:pStyle w:val="Paragraphedeliste"/>
        <w:numPr>
          <w:ilvl w:val="0"/>
          <w:numId w:val="12"/>
        </w:numPr>
        <w:contextualSpacing w:val="0"/>
        <w:jc w:val="both"/>
        <w:rPr>
          <w:rFonts w:cs="Times New Roman"/>
        </w:rPr>
      </w:pPr>
      <w:r w:rsidRPr="004C2C3D">
        <w:rPr>
          <w:rFonts w:cs="Times New Roman"/>
        </w:rPr>
        <w:t>Differential frequency offset/Doppler</w:t>
      </w:r>
    </w:p>
    <w:p w14:paraId="3B77083A" w14:textId="77777777" w:rsidR="009655F8" w:rsidRPr="004C2C3D" w:rsidRDefault="009655F8" w:rsidP="009655F8">
      <w:pPr>
        <w:pStyle w:val="Paragraphedeliste"/>
        <w:numPr>
          <w:ilvl w:val="0"/>
          <w:numId w:val="12"/>
        </w:numPr>
        <w:contextualSpacing w:val="0"/>
        <w:jc w:val="both"/>
        <w:rPr>
          <w:rFonts w:cs="Times New Roman"/>
        </w:rPr>
      </w:pPr>
      <w:r w:rsidRPr="004C2C3D">
        <w:rPr>
          <w:rFonts w:cs="Times New Roman"/>
        </w:rPr>
        <w:t>Identification of typical and worst-case for both differential delay and Doppler.</w:t>
      </w:r>
    </w:p>
    <w:p w14:paraId="60836D37" w14:textId="77777777" w:rsidR="009655F8" w:rsidRPr="004C2C3D" w:rsidRDefault="009655F8" w:rsidP="009655F8">
      <w:pPr>
        <w:rPr>
          <w:rFonts w:cs="Times New Roman"/>
          <w:b/>
          <w:szCs w:val="20"/>
        </w:rPr>
      </w:pPr>
      <w:r w:rsidRPr="004C2C3D">
        <w:rPr>
          <w:rFonts w:cs="Times New Roman"/>
          <w:b/>
          <w:szCs w:val="20"/>
        </w:rPr>
        <w:t>Random access and PRACH performance</w:t>
      </w:r>
    </w:p>
    <w:p w14:paraId="2D01B026" w14:textId="77777777" w:rsidR="009655F8" w:rsidRPr="004C2C3D" w:rsidRDefault="009655F8" w:rsidP="009655F8">
      <w:pPr>
        <w:rPr>
          <w:rFonts w:cs="Times New Roman"/>
        </w:rPr>
      </w:pPr>
      <w:r w:rsidRPr="004C2C3D">
        <w:rPr>
          <w:rFonts w:cs="Times New Roman"/>
          <w:b/>
        </w:rPr>
        <w:t>Proposal 5:</w:t>
      </w:r>
      <w:r w:rsidRPr="004C2C3D">
        <w:rPr>
          <w:rFonts w:cs="Times New Roman"/>
        </w:rPr>
        <w:t xml:space="preserve"> For GNSS resilient physical layer operation, RAN1 to study the </w:t>
      </w:r>
      <w:proofErr w:type="gramStart"/>
      <w:r w:rsidRPr="004C2C3D">
        <w:rPr>
          <w:rFonts w:cs="Times New Roman"/>
        </w:rPr>
        <w:t>random access</w:t>
      </w:r>
      <w:proofErr w:type="gramEnd"/>
      <w:r w:rsidRPr="004C2C3D">
        <w:rPr>
          <w:rFonts w:cs="Times New Roman"/>
        </w:rPr>
        <w:t xml:space="preserve"> procedure and PRACH performance in the presence of large Doppler shifts and substantial differential RTD.</w:t>
      </w:r>
    </w:p>
    <w:p w14:paraId="34CF5B20" w14:textId="77777777" w:rsidR="009655F8" w:rsidRPr="004C2C3D" w:rsidRDefault="009655F8" w:rsidP="009655F8">
      <w:pPr>
        <w:rPr>
          <w:rFonts w:cs="Times New Roman"/>
        </w:rPr>
      </w:pPr>
      <w:r w:rsidRPr="004C2C3D">
        <w:rPr>
          <w:rFonts w:cs="Times New Roman"/>
          <w:b/>
        </w:rPr>
        <w:t>Observation 5:</w:t>
      </w:r>
      <w:r w:rsidRPr="004C2C3D">
        <w:rPr>
          <w:rFonts w:cs="Times New Roman"/>
        </w:rPr>
        <w:t xml:space="preserve"> For LEO600 and LEO1200 based deployments, the maximum differential RTD is within the limiting delay supported with the PRACH Format-1.</w:t>
      </w:r>
    </w:p>
    <w:p w14:paraId="11E7B2BE" w14:textId="77777777" w:rsidR="009655F8" w:rsidRPr="004C2C3D" w:rsidRDefault="009655F8" w:rsidP="009655F8">
      <w:pPr>
        <w:rPr>
          <w:rFonts w:cs="Times New Roman"/>
        </w:rPr>
      </w:pPr>
      <w:r w:rsidRPr="004C2C3D">
        <w:rPr>
          <w:rFonts w:cs="Times New Roman"/>
          <w:b/>
        </w:rPr>
        <w:t>Observation 6:</w:t>
      </w:r>
      <w:r w:rsidRPr="004C2C3D">
        <w:rPr>
          <w:rFonts w:cs="Times New Roman"/>
        </w:rPr>
        <w:t xml:space="preserve"> For GEO base deployment with a beam size of 250km, the maximum differential RTD is beyond the limiting delay supported with the long PRACH formats. </w:t>
      </w:r>
    </w:p>
    <w:p w14:paraId="00C0EDE2" w14:textId="77777777" w:rsidR="009655F8" w:rsidRPr="004C2C3D" w:rsidRDefault="009655F8" w:rsidP="009655F8">
      <w:pPr>
        <w:rPr>
          <w:rFonts w:cs="Times New Roman"/>
        </w:rPr>
      </w:pPr>
      <w:r w:rsidRPr="004C2C3D">
        <w:rPr>
          <w:rFonts w:cs="Times New Roman"/>
          <w:b/>
        </w:rPr>
        <w:t>Observation 7:</w:t>
      </w:r>
      <w:r w:rsidRPr="004C2C3D">
        <w:rPr>
          <w:rFonts w:cs="Times New Roman"/>
        </w:rPr>
        <w:t xml:space="preserve"> In the absence of a GNSS fix, PRACH Format-1 Type B Restricted Set PRACH preamble is resilient to differential frequency offsets/Doppler in LEO and GEO based NTN access.</w:t>
      </w:r>
    </w:p>
    <w:p w14:paraId="047295D3" w14:textId="77777777" w:rsidR="009655F8" w:rsidRPr="004C2C3D" w:rsidRDefault="009655F8" w:rsidP="009655F8">
      <w:pPr>
        <w:rPr>
          <w:rFonts w:cs="Times New Roman"/>
        </w:rPr>
      </w:pPr>
      <w:r w:rsidRPr="004C2C3D">
        <w:rPr>
          <w:rFonts w:cs="Times New Roman"/>
          <w:b/>
        </w:rPr>
        <w:t>Observation 8:</w:t>
      </w:r>
      <w:r w:rsidRPr="004C2C3D">
        <w:rPr>
          <w:rFonts w:cs="Times New Roman"/>
        </w:rPr>
        <w:t xml:space="preserve"> In the absence of a GNSS fix, short PRACH preambles are resilient to differential frequency offsets/Doppler.</w:t>
      </w:r>
    </w:p>
    <w:p w14:paraId="3AEA8543" w14:textId="77777777" w:rsidR="009655F8" w:rsidRPr="004C2C3D" w:rsidRDefault="009655F8" w:rsidP="009655F8">
      <w:pPr>
        <w:rPr>
          <w:rFonts w:cs="Times New Roman"/>
        </w:rPr>
      </w:pPr>
      <w:r w:rsidRPr="004C2C3D">
        <w:rPr>
          <w:rFonts w:cs="Times New Roman"/>
          <w:b/>
        </w:rPr>
        <w:t>Observation 9:</w:t>
      </w:r>
      <w:r w:rsidRPr="004C2C3D">
        <w:rPr>
          <w:rFonts w:cs="Times New Roman"/>
        </w:rPr>
        <w:t xml:space="preserve"> In the absence of a GNSS fix, the maximal differential delay encountered is beyond the detection capability supported by current NR PRACH short formats. Therefore, potential solutions should be discussed to address this issue.</w:t>
      </w:r>
    </w:p>
    <w:p w14:paraId="520736DC" w14:textId="77777777" w:rsidR="009655F8" w:rsidRPr="004C2C3D" w:rsidRDefault="009655F8" w:rsidP="009655F8">
      <w:pPr>
        <w:rPr>
          <w:rFonts w:cs="Times New Roman"/>
        </w:rPr>
      </w:pPr>
      <w:r w:rsidRPr="004C2C3D">
        <w:rPr>
          <w:rFonts w:cs="Times New Roman"/>
          <w:b/>
        </w:rPr>
        <w:t xml:space="preserve">Proposal 6: </w:t>
      </w:r>
      <w:r w:rsidRPr="004C2C3D">
        <w:rPr>
          <w:rFonts w:cs="Times New Roman"/>
        </w:rPr>
        <w:t>RAN1 to identify and evaluate technical solutions to address excessive differential delays which are beyond the detection capability supported by current NR PRACH short formats</w:t>
      </w:r>
      <w:r w:rsidRPr="004C2C3D">
        <w:rPr>
          <w:rFonts w:cs="Times New Roman"/>
          <w:b/>
        </w:rPr>
        <w:t>.</w:t>
      </w:r>
    </w:p>
    <w:p w14:paraId="79D07680" w14:textId="77777777" w:rsidR="009655F8" w:rsidRPr="004C2C3D" w:rsidRDefault="009655F8" w:rsidP="009655F8">
      <w:pPr>
        <w:rPr>
          <w:rFonts w:cs="Times New Roman"/>
          <w:b/>
          <w:szCs w:val="20"/>
          <w:lang w:val="en-GB"/>
        </w:rPr>
      </w:pPr>
      <w:r w:rsidRPr="004C2C3D">
        <w:rPr>
          <w:rFonts w:cs="Times New Roman"/>
          <w:b/>
          <w:szCs w:val="20"/>
          <w:lang w:val="en-GB"/>
        </w:rPr>
        <w:t>Uplink timing control</w:t>
      </w:r>
    </w:p>
    <w:p w14:paraId="4D5F11DF" w14:textId="77777777" w:rsidR="009655F8" w:rsidRPr="004C2C3D" w:rsidRDefault="009655F8" w:rsidP="009655F8">
      <w:pPr>
        <w:rPr>
          <w:rFonts w:cs="Times New Roman"/>
          <w:lang w:val="en-GB"/>
        </w:rPr>
      </w:pPr>
      <w:r w:rsidRPr="004C2C3D">
        <w:rPr>
          <w:rFonts w:cs="Times New Roman"/>
          <w:b/>
          <w:lang w:val="en-GB"/>
        </w:rPr>
        <w:t>Proposal 7:</w:t>
      </w:r>
      <w:r w:rsidRPr="004C2C3D">
        <w:rPr>
          <w:rFonts w:cs="Times New Roman"/>
          <w:lang w:val="en-GB"/>
        </w:rPr>
        <w:t xml:space="preserve"> Following approach to support the initial TA acquisition for UL transmission can be studied in NTN with degraded or unavailable GNSS fix:</w:t>
      </w:r>
    </w:p>
    <w:p w14:paraId="533D7E23" w14:textId="77777777" w:rsidR="009655F8" w:rsidRPr="004C2C3D" w:rsidRDefault="009655F8" w:rsidP="009655F8">
      <w:pPr>
        <w:numPr>
          <w:ilvl w:val="0"/>
          <w:numId w:val="11"/>
        </w:numPr>
        <w:jc w:val="both"/>
        <w:rPr>
          <w:rFonts w:cs="Times New Roman"/>
          <w:lang w:val="en-GB"/>
        </w:rPr>
      </w:pPr>
      <w:r w:rsidRPr="004C2C3D">
        <w:rPr>
          <w:rFonts w:cs="Times New Roman"/>
          <w:lang w:val="en-GB"/>
        </w:rPr>
        <w:t xml:space="preserve">UE pre-compensates the common RTT on the service link, relative to </w:t>
      </w:r>
      <w:proofErr w:type="spellStart"/>
      <w:r w:rsidRPr="004C2C3D">
        <w:rPr>
          <w:rFonts w:cs="Times New Roman"/>
          <w:lang w:val="en-GB"/>
        </w:rPr>
        <w:t>referenceLocation</w:t>
      </w:r>
      <w:proofErr w:type="spellEnd"/>
    </w:p>
    <w:p w14:paraId="791CF4A8" w14:textId="77777777" w:rsidR="009655F8" w:rsidRPr="004C2C3D" w:rsidRDefault="009655F8" w:rsidP="009655F8">
      <w:pPr>
        <w:numPr>
          <w:ilvl w:val="1"/>
          <w:numId w:val="11"/>
        </w:numPr>
        <w:jc w:val="both"/>
        <w:rPr>
          <w:rFonts w:cs="Times New Roman"/>
          <w:lang w:val="en-GB"/>
        </w:rPr>
      </w:pPr>
      <w:r w:rsidRPr="004C2C3D">
        <w:rPr>
          <w:rFonts w:cs="Times New Roman"/>
          <w:lang w:val="en-GB"/>
        </w:rPr>
        <w:t xml:space="preserve">Reference location of the serving cell provided via NTN (quasi)-Earth fixed cell </w:t>
      </w:r>
    </w:p>
    <w:p w14:paraId="66E2B91B" w14:textId="77777777" w:rsidR="009655F8" w:rsidRPr="004C2C3D" w:rsidRDefault="009655F8" w:rsidP="009655F8">
      <w:pPr>
        <w:numPr>
          <w:ilvl w:val="1"/>
          <w:numId w:val="11"/>
        </w:numPr>
        <w:jc w:val="both"/>
        <w:rPr>
          <w:rFonts w:cs="Times New Roman"/>
          <w:lang w:val="en-GB"/>
        </w:rPr>
      </w:pPr>
      <w:proofErr w:type="spellStart"/>
      <w:r w:rsidRPr="004C2C3D">
        <w:rPr>
          <w:rFonts w:cs="Times New Roman"/>
          <w:lang w:val="en-GB"/>
        </w:rPr>
        <w:t>movingReferenceLocation</w:t>
      </w:r>
      <w:proofErr w:type="spellEnd"/>
    </w:p>
    <w:p w14:paraId="22E42630" w14:textId="77777777" w:rsidR="009655F8" w:rsidRPr="004C2C3D" w:rsidRDefault="009655F8" w:rsidP="009655F8">
      <w:pPr>
        <w:numPr>
          <w:ilvl w:val="2"/>
          <w:numId w:val="11"/>
        </w:numPr>
        <w:jc w:val="both"/>
        <w:rPr>
          <w:rFonts w:cs="Times New Roman"/>
          <w:lang w:val="en-GB"/>
        </w:rPr>
      </w:pPr>
      <w:r w:rsidRPr="004C2C3D">
        <w:rPr>
          <w:rFonts w:cs="Times New Roman"/>
          <w:lang w:val="en-GB"/>
        </w:rPr>
        <w:lastRenderedPageBreak/>
        <w:t xml:space="preserve">Reference location of the serving cell of an NTN Earth-moving cell at a time reference. Time reference of this field is indicated by </w:t>
      </w:r>
      <w:proofErr w:type="spellStart"/>
      <w:r w:rsidRPr="004C2C3D">
        <w:rPr>
          <w:rFonts w:cs="Times New Roman"/>
          <w:lang w:val="en-GB"/>
        </w:rPr>
        <w:t>epochTime</w:t>
      </w:r>
      <w:proofErr w:type="spellEnd"/>
      <w:r w:rsidRPr="004C2C3D">
        <w:rPr>
          <w:rFonts w:cs="Times New Roman"/>
          <w:lang w:val="en-GB"/>
        </w:rPr>
        <w:t xml:space="preserve"> in </w:t>
      </w:r>
      <w:proofErr w:type="spellStart"/>
      <w:r w:rsidRPr="004C2C3D">
        <w:rPr>
          <w:rFonts w:cs="Times New Roman"/>
          <w:lang w:val="en-GB"/>
        </w:rPr>
        <w:t>ntn</w:t>
      </w:r>
      <w:proofErr w:type="spellEnd"/>
      <w:r w:rsidRPr="004C2C3D">
        <w:rPr>
          <w:rFonts w:cs="Times New Roman"/>
          <w:lang w:val="en-GB"/>
        </w:rPr>
        <w:t xml:space="preserve">-Config of the serving cell. </w:t>
      </w:r>
    </w:p>
    <w:p w14:paraId="2599D010" w14:textId="77777777" w:rsidR="009655F8" w:rsidRPr="004C2C3D" w:rsidRDefault="009655F8" w:rsidP="009655F8">
      <w:pPr>
        <w:numPr>
          <w:ilvl w:val="0"/>
          <w:numId w:val="11"/>
        </w:numPr>
        <w:jc w:val="both"/>
        <w:rPr>
          <w:rFonts w:cs="Times New Roman"/>
          <w:lang w:val="en-GB"/>
        </w:rPr>
      </w:pPr>
      <w:r w:rsidRPr="004C2C3D">
        <w:rPr>
          <w:rFonts w:cs="Times New Roman"/>
          <w:lang w:val="en-GB"/>
        </w:rPr>
        <w:t xml:space="preserve">Additional UE-specific TA indicated in RAR. </w:t>
      </w:r>
    </w:p>
    <w:p w14:paraId="18CFBA60" w14:textId="77777777" w:rsidR="009655F8" w:rsidRPr="004C2C3D" w:rsidRDefault="009655F8" w:rsidP="009655F8">
      <w:pPr>
        <w:rPr>
          <w:rFonts w:cs="Times New Roman"/>
          <w:lang w:val="en-GB"/>
        </w:rPr>
      </w:pPr>
      <w:r w:rsidRPr="004C2C3D">
        <w:rPr>
          <w:rFonts w:cs="Times New Roman"/>
          <w:lang w:val="en-GB"/>
        </w:rPr>
        <w:t>FFS: The need and support of negative TAC values in RAR.</w:t>
      </w:r>
    </w:p>
    <w:p w14:paraId="742DB011" w14:textId="77777777" w:rsidR="009655F8" w:rsidRPr="004C2C3D" w:rsidRDefault="009655F8" w:rsidP="009655F8">
      <w:pPr>
        <w:rPr>
          <w:rFonts w:cs="Times New Roman"/>
          <w:lang w:val="en-GB"/>
        </w:rPr>
      </w:pPr>
      <w:r w:rsidRPr="004C2C3D">
        <w:rPr>
          <w:rFonts w:cs="Times New Roman"/>
          <w:b/>
          <w:lang w:val="en-GB"/>
        </w:rPr>
        <w:t>Proposal 8:</w:t>
      </w:r>
      <w:r w:rsidRPr="004C2C3D">
        <w:rPr>
          <w:rFonts w:cs="Times New Roman"/>
          <w:lang w:val="en-GB"/>
        </w:rPr>
        <w:t xml:space="preserve"> For GNSS resilient physical layer operation, study the following options:</w:t>
      </w:r>
    </w:p>
    <w:p w14:paraId="17C8690D" w14:textId="77777777" w:rsidR="009655F8" w:rsidRPr="004C2C3D" w:rsidRDefault="009655F8" w:rsidP="009655F8">
      <w:pPr>
        <w:numPr>
          <w:ilvl w:val="0"/>
          <w:numId w:val="11"/>
        </w:numPr>
        <w:jc w:val="both"/>
        <w:rPr>
          <w:rFonts w:cs="Times New Roman"/>
          <w:lang w:val="en-GB"/>
        </w:rPr>
      </w:pPr>
      <w:r w:rsidRPr="004C2C3D">
        <w:rPr>
          <w:rFonts w:cs="Times New Roman"/>
          <w:lang w:val="en-GB"/>
        </w:rPr>
        <w:t xml:space="preserve">Option 1: </w:t>
      </w:r>
      <m:oMath>
        <m:sSubSup>
          <m:sSubSupPr>
            <m:ctrlPr>
              <w:rPr>
                <w:rFonts w:ascii="Cambria Math" w:hAnsi="Cambria Math" w:cs="Times New Roman"/>
                <w:i/>
                <w:lang w:val="en-GB"/>
              </w:rPr>
            </m:ctrlPr>
          </m:sSubSupPr>
          <m:e>
            <m:r>
              <w:rPr>
                <w:rFonts w:ascii="Cambria Math" w:hAnsi="Cambria Math" w:cs="Times New Roman"/>
                <w:lang w:val="en-GB"/>
              </w:rPr>
              <m:t>N</m:t>
            </m:r>
          </m:e>
          <m:sub>
            <m:r>
              <m:rPr>
                <m:nor/>
              </m:rPr>
              <w:rPr>
                <w:rFonts w:cs="Times New Roman"/>
                <w:lang w:val="sv-SE"/>
              </w:rPr>
              <m:t>TA, adj</m:t>
            </m:r>
          </m:sub>
          <m:sup>
            <m:r>
              <m:rPr>
                <m:nor/>
              </m:rPr>
              <w:rPr>
                <w:rFonts w:cs="Times New Roman"/>
                <w:lang w:val="sv-SE"/>
              </w:rPr>
              <m:t>common</m:t>
            </m:r>
          </m:sup>
        </m:sSubSup>
      </m:oMath>
      <w:r w:rsidRPr="004C2C3D">
        <w:rPr>
          <w:rFonts w:cs="Times New Roman"/>
          <w:lang w:val="en-GB"/>
        </w:rPr>
        <w:t xml:space="preserve"> should include the network-controlled common TA (as in Rel-17) and </w:t>
      </w:r>
      <m:oMath>
        <m:sSub>
          <m:sSubPr>
            <m:ctrlPr>
              <w:rPr>
                <w:rFonts w:ascii="Cambria Math" w:hAnsi="Cambria Math" w:cs="Times New Roman"/>
                <w:lang w:val="en-GB"/>
              </w:rPr>
            </m:ctrlPr>
          </m:sSubPr>
          <m:e>
            <m:r>
              <w:rPr>
                <w:rFonts w:ascii="Cambria Math" w:hAnsi="Cambria Math" w:cs="Times New Roman"/>
                <w:lang w:val="en-GB"/>
              </w:rPr>
              <m:t>CommonTA</m:t>
            </m:r>
          </m:e>
          <m:sub>
            <m:r>
              <w:rPr>
                <w:rFonts w:ascii="Cambria Math" w:hAnsi="Cambria Math" w:cs="Times New Roman"/>
                <w:lang w:val="en-GB"/>
              </w:rPr>
              <m:t>RefLoc</m:t>
            </m:r>
          </m:sub>
        </m:sSub>
        <m:r>
          <w:rPr>
            <w:rFonts w:ascii="Cambria Math" w:hAnsi="Cambria Math" w:cs="Times New Roman"/>
            <w:lang w:val="en-GB"/>
          </w:rPr>
          <m:t xml:space="preserve"> </m:t>
        </m:r>
      </m:oMath>
      <w:r w:rsidRPr="004C2C3D">
        <w:rPr>
          <w:rFonts w:cs="Times New Roman"/>
          <w:lang w:val="en-GB"/>
        </w:rPr>
        <w:t xml:space="preserve"> which is the common RTD between the referenceLocation and the satellite.</w:t>
      </w:r>
    </w:p>
    <w:p w14:paraId="7E72C859" w14:textId="77777777" w:rsidR="009655F8" w:rsidRPr="004C2C3D" w:rsidRDefault="009655F8" w:rsidP="009655F8">
      <w:pPr>
        <w:numPr>
          <w:ilvl w:val="0"/>
          <w:numId w:val="11"/>
        </w:numPr>
        <w:jc w:val="both"/>
        <w:rPr>
          <w:rFonts w:cs="Times New Roman"/>
          <w:lang w:val="en-GB"/>
        </w:rPr>
      </w:pPr>
      <w:r w:rsidRPr="004C2C3D">
        <w:rPr>
          <w:rFonts w:cs="Times New Roman"/>
          <w:lang w:val="en-GB"/>
        </w:rPr>
        <w:t xml:space="preserve">Option 2: The differential TA is under network control (closed loop) via RAR and MAC CE TAC, that is included within </w:t>
      </w:r>
      <m:oMath>
        <m:sSub>
          <m:sSubPr>
            <m:ctrlPr>
              <w:rPr>
                <w:rFonts w:ascii="Cambria Math" w:hAnsi="Cambria Math" w:cs="Times New Roman"/>
                <w:i/>
                <w:lang w:val="en-GB"/>
              </w:rPr>
            </m:ctrlPr>
          </m:sSubPr>
          <m:e>
            <m:r>
              <w:rPr>
                <w:rFonts w:ascii="Cambria Math" w:hAnsi="Cambria Math" w:cs="Times New Roman"/>
                <w:lang w:val="en-GB"/>
              </w:rPr>
              <m:t>N</m:t>
            </m:r>
          </m:e>
          <m:sub>
            <m:r>
              <m:rPr>
                <m:nor/>
              </m:rPr>
              <w:rPr>
                <w:rFonts w:cs="Times New Roman"/>
                <w:lang w:val="sv-SE"/>
              </w:rPr>
              <m:t>TA</m:t>
            </m:r>
          </m:sub>
        </m:sSub>
      </m:oMath>
      <w:r w:rsidRPr="004C2C3D">
        <w:rPr>
          <w:rFonts w:cs="Times New Roman"/>
          <w:lang w:val="en-GB"/>
        </w:rPr>
        <w:t>.</w:t>
      </w:r>
    </w:p>
    <w:p w14:paraId="147CFA1E" w14:textId="77777777" w:rsidR="009655F8" w:rsidRPr="004C2C3D" w:rsidRDefault="009655F8" w:rsidP="009655F8">
      <w:pPr>
        <w:numPr>
          <w:ilvl w:val="0"/>
          <w:numId w:val="11"/>
        </w:numPr>
        <w:jc w:val="both"/>
        <w:rPr>
          <w:rFonts w:cs="Times New Roman"/>
          <w:lang w:val="en-GB"/>
        </w:rPr>
      </w:pPr>
      <w:r w:rsidRPr="004C2C3D">
        <w:rPr>
          <w:rFonts w:cs="Times New Roman"/>
          <w:lang w:val="en-GB"/>
        </w:rPr>
        <w:t xml:space="preserve">Option 3: The differential TA is under UE control (open loop), that is included within </w:t>
      </w:r>
      <m:oMath>
        <m:sSub>
          <m:sSubPr>
            <m:ctrlPr>
              <w:rPr>
                <w:rFonts w:ascii="Cambria Math" w:hAnsi="Cambria Math" w:cs="Times New Roman"/>
                <w:i/>
                <w:lang w:val="en-GB"/>
              </w:rPr>
            </m:ctrlPr>
          </m:sSubPr>
          <m:e>
            <m:r>
              <w:rPr>
                <w:rFonts w:ascii="Cambria Math" w:hAnsi="Cambria Math" w:cs="Times New Roman"/>
                <w:lang w:val="en-GB"/>
              </w:rPr>
              <m:t>N</m:t>
            </m:r>
          </m:e>
          <m:sub>
            <w:proofErr w:type="gramStart"/>
            <m:r>
              <m:rPr>
                <m:nor/>
              </m:rPr>
              <w:rPr>
                <w:rFonts w:cs="Times New Roman"/>
                <w:lang w:val="sv-SE"/>
              </w:rPr>
              <m:t>TA,offset</m:t>
            </m:r>
            <w:proofErr w:type="gramEnd"/>
          </m:sub>
        </m:sSub>
      </m:oMath>
      <w:r w:rsidRPr="004C2C3D">
        <w:rPr>
          <w:rFonts w:cs="Times New Roman"/>
          <w:lang w:val="en-GB"/>
        </w:rPr>
        <w:t>.</w:t>
      </w:r>
    </w:p>
    <w:p w14:paraId="19940713" w14:textId="77777777" w:rsidR="009655F8" w:rsidRPr="004C2C3D" w:rsidRDefault="009655F8" w:rsidP="009655F8">
      <w:pPr>
        <w:rPr>
          <w:rFonts w:cs="Times New Roman"/>
          <w:lang w:val="en-GB"/>
        </w:rPr>
      </w:pPr>
      <w:r w:rsidRPr="004C2C3D">
        <w:rPr>
          <w:rFonts w:cs="Times New Roman"/>
          <w:lang w:val="en-GB"/>
        </w:rPr>
        <w:t>FFS: How UE determines the timing drift</w:t>
      </w:r>
    </w:p>
    <w:p w14:paraId="5EE023E4" w14:textId="77777777" w:rsidR="009655F8" w:rsidRPr="004C2C3D" w:rsidRDefault="009655F8" w:rsidP="009655F8">
      <w:pPr>
        <w:rPr>
          <w:rFonts w:cs="Times New Roman"/>
        </w:rPr>
      </w:pPr>
      <w:r w:rsidRPr="004C2C3D">
        <w:rPr>
          <w:rFonts w:cs="Times New Roman"/>
          <w:b/>
        </w:rPr>
        <w:t>Proposal 9:</w:t>
      </w:r>
      <w:r w:rsidRPr="004C2C3D">
        <w:rPr>
          <w:rFonts w:cs="Times New Roman"/>
        </w:rPr>
        <w:t xml:space="preserve"> The following table is proposed for LLS parameters for data transmission performance evaluation</w:t>
      </w:r>
    </w:p>
    <w:tbl>
      <w:tblPr>
        <w:tblStyle w:val="TableauListe3-Accentuation1"/>
        <w:tblW w:w="0" w:type="auto"/>
        <w:tblLook w:val="04A0" w:firstRow="1" w:lastRow="0" w:firstColumn="1" w:lastColumn="0" w:noHBand="0" w:noVBand="1"/>
      </w:tblPr>
      <w:tblGrid>
        <w:gridCol w:w="1903"/>
        <w:gridCol w:w="2727"/>
        <w:gridCol w:w="4000"/>
      </w:tblGrid>
      <w:tr w:rsidR="004C2C3D" w:rsidRPr="004C2C3D" w14:paraId="463BEA83" w14:textId="77777777" w:rsidTr="0014252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shd w:val="clear" w:color="auto" w:fill="00B0F0"/>
            <w:hideMark/>
          </w:tcPr>
          <w:p w14:paraId="57CDC050" w14:textId="77777777" w:rsidR="009655F8" w:rsidRPr="004C2C3D" w:rsidRDefault="009655F8" w:rsidP="0014252E">
            <w:pPr>
              <w:rPr>
                <w:color w:val="auto"/>
              </w:rPr>
            </w:pPr>
            <w:r w:rsidRPr="004C2C3D">
              <w:rPr>
                <w:color w:val="auto"/>
                <w:lang w:val="en-GB"/>
              </w:rPr>
              <w:t>Parameters</w:t>
            </w:r>
          </w:p>
        </w:tc>
        <w:tc>
          <w:tcPr>
            <w:tcW w:w="0" w:type="auto"/>
            <w:shd w:val="clear" w:color="auto" w:fill="00B0F0"/>
            <w:hideMark/>
          </w:tcPr>
          <w:p w14:paraId="0B5798C7" w14:textId="77777777" w:rsidR="009655F8" w:rsidRPr="004C2C3D" w:rsidRDefault="009655F8" w:rsidP="0014252E">
            <w:pPr>
              <w:cnfStyle w:val="100000000000" w:firstRow="1" w:lastRow="0" w:firstColumn="0" w:lastColumn="0" w:oddVBand="0" w:evenVBand="0" w:oddHBand="0" w:evenHBand="0" w:firstRowFirstColumn="0" w:firstRowLastColumn="0" w:lastRowFirstColumn="0" w:lastRowLastColumn="0"/>
              <w:rPr>
                <w:color w:val="auto"/>
              </w:rPr>
            </w:pPr>
            <w:r w:rsidRPr="004C2C3D">
              <w:rPr>
                <w:color w:val="auto"/>
                <w:lang w:val="en-GB"/>
              </w:rPr>
              <w:t>S-band</w:t>
            </w:r>
          </w:p>
        </w:tc>
        <w:tc>
          <w:tcPr>
            <w:tcW w:w="0" w:type="auto"/>
            <w:shd w:val="clear" w:color="auto" w:fill="00B0F0"/>
            <w:hideMark/>
          </w:tcPr>
          <w:p w14:paraId="3A8CCA5B" w14:textId="77777777" w:rsidR="009655F8" w:rsidRPr="004C2C3D" w:rsidRDefault="009655F8" w:rsidP="0014252E">
            <w:pPr>
              <w:cnfStyle w:val="100000000000" w:firstRow="1" w:lastRow="0" w:firstColumn="0" w:lastColumn="0" w:oddVBand="0" w:evenVBand="0" w:oddHBand="0" w:evenHBand="0" w:firstRowFirstColumn="0" w:firstRowLastColumn="0" w:lastRowFirstColumn="0" w:lastRowLastColumn="0"/>
              <w:rPr>
                <w:color w:val="auto"/>
              </w:rPr>
            </w:pPr>
            <w:r w:rsidRPr="004C2C3D">
              <w:rPr>
                <w:color w:val="auto"/>
                <w:lang w:val="en-GB"/>
              </w:rPr>
              <w:t>Ka/Ku-band</w:t>
            </w:r>
          </w:p>
        </w:tc>
      </w:tr>
      <w:tr w:rsidR="004C2C3D" w:rsidRPr="004C2C3D" w14:paraId="710638AA" w14:textId="77777777" w:rsidTr="001425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A07B2F" w14:textId="77777777" w:rsidR="009655F8" w:rsidRPr="004C2C3D" w:rsidRDefault="009655F8" w:rsidP="0014252E">
            <w:r w:rsidRPr="004C2C3D">
              <w:rPr>
                <w:lang w:val="en-GB"/>
              </w:rPr>
              <w:t>Carrier frequency</w:t>
            </w:r>
          </w:p>
        </w:tc>
        <w:tc>
          <w:tcPr>
            <w:tcW w:w="0" w:type="auto"/>
            <w:hideMark/>
          </w:tcPr>
          <w:p w14:paraId="3EA27A83" w14:textId="77777777" w:rsidR="009655F8" w:rsidRPr="004C2C3D" w:rsidRDefault="009655F8" w:rsidP="0014252E">
            <w:pPr>
              <w:cnfStyle w:val="000000100000" w:firstRow="0" w:lastRow="0" w:firstColumn="0" w:lastColumn="0" w:oddVBand="0" w:evenVBand="0" w:oddHBand="1" w:evenHBand="0" w:firstRowFirstColumn="0" w:firstRowLastColumn="0" w:lastRowFirstColumn="0" w:lastRowLastColumn="0"/>
            </w:pPr>
            <w:r w:rsidRPr="004C2C3D">
              <w:rPr>
                <w:lang w:val="en-GB"/>
              </w:rPr>
              <w:t xml:space="preserve">2GHz </w:t>
            </w:r>
          </w:p>
        </w:tc>
        <w:tc>
          <w:tcPr>
            <w:tcW w:w="0" w:type="auto"/>
            <w:hideMark/>
          </w:tcPr>
          <w:p w14:paraId="7A42D585" w14:textId="77777777" w:rsidR="009655F8" w:rsidRPr="004C2C3D" w:rsidRDefault="009655F8" w:rsidP="0014252E">
            <w:pPr>
              <w:cnfStyle w:val="000000100000" w:firstRow="0" w:lastRow="0" w:firstColumn="0" w:lastColumn="0" w:oddVBand="0" w:evenVBand="0" w:oddHBand="1" w:evenHBand="0" w:firstRowFirstColumn="0" w:firstRowLastColumn="0" w:lastRowFirstColumn="0" w:lastRowLastColumn="0"/>
            </w:pPr>
            <w:r w:rsidRPr="004C2C3D">
              <w:rPr>
                <w:lang w:val="en-GB"/>
              </w:rPr>
              <w:t xml:space="preserve"> DL 20GHz </w:t>
            </w:r>
          </w:p>
        </w:tc>
      </w:tr>
      <w:tr w:rsidR="004C2C3D" w:rsidRPr="004C2C3D" w14:paraId="2AD83009" w14:textId="77777777" w:rsidTr="0014252E">
        <w:tc>
          <w:tcPr>
            <w:cnfStyle w:val="001000000000" w:firstRow="0" w:lastRow="0" w:firstColumn="1" w:lastColumn="0" w:oddVBand="0" w:evenVBand="0" w:oddHBand="0" w:evenHBand="0" w:firstRowFirstColumn="0" w:firstRowLastColumn="0" w:lastRowFirstColumn="0" w:lastRowLastColumn="0"/>
            <w:tcW w:w="0" w:type="auto"/>
            <w:hideMark/>
          </w:tcPr>
          <w:p w14:paraId="16B8BA96" w14:textId="77777777" w:rsidR="009655F8" w:rsidRPr="004C2C3D" w:rsidRDefault="009655F8" w:rsidP="0014252E">
            <w:r w:rsidRPr="004C2C3D">
              <w:rPr>
                <w:lang w:val="en-GB"/>
              </w:rPr>
              <w:t>Channel coding scheme</w:t>
            </w:r>
          </w:p>
        </w:tc>
        <w:tc>
          <w:tcPr>
            <w:tcW w:w="0" w:type="auto"/>
            <w:gridSpan w:val="2"/>
            <w:hideMark/>
          </w:tcPr>
          <w:p w14:paraId="47DAC477"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NR channel coding</w:t>
            </w:r>
          </w:p>
          <w:p w14:paraId="2EAFD702"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 </w:t>
            </w:r>
          </w:p>
        </w:tc>
      </w:tr>
      <w:tr w:rsidR="004C2C3D" w:rsidRPr="004C2C3D" w14:paraId="20DE50BC" w14:textId="77777777" w:rsidTr="001425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2B7879C" w14:textId="77777777" w:rsidR="009655F8" w:rsidRPr="004C2C3D" w:rsidRDefault="009655F8" w:rsidP="0014252E">
            <w:r w:rsidRPr="004C2C3D">
              <w:rPr>
                <w:lang w:val="en-GB"/>
              </w:rPr>
              <w:t>Subcarrier spacing</w:t>
            </w:r>
          </w:p>
        </w:tc>
        <w:tc>
          <w:tcPr>
            <w:tcW w:w="0" w:type="auto"/>
            <w:hideMark/>
          </w:tcPr>
          <w:p w14:paraId="15DA4A4F" w14:textId="77777777" w:rsidR="009655F8" w:rsidRPr="004C2C3D" w:rsidRDefault="009655F8" w:rsidP="0014252E">
            <w:pPr>
              <w:cnfStyle w:val="000000100000" w:firstRow="0" w:lastRow="0" w:firstColumn="0" w:lastColumn="0" w:oddVBand="0" w:evenVBand="0" w:oddHBand="1" w:evenHBand="0" w:firstRowFirstColumn="0" w:firstRowLastColumn="0" w:lastRowFirstColumn="0" w:lastRowLastColumn="0"/>
            </w:pPr>
            <w:r w:rsidRPr="004C2C3D">
              <w:rPr>
                <w:lang w:val="en-GB"/>
              </w:rPr>
              <w:t>15kHz, 30kHz</w:t>
            </w:r>
          </w:p>
        </w:tc>
        <w:tc>
          <w:tcPr>
            <w:tcW w:w="0" w:type="auto"/>
            <w:hideMark/>
          </w:tcPr>
          <w:p w14:paraId="72617BFB" w14:textId="77777777" w:rsidR="009655F8" w:rsidRPr="004C2C3D" w:rsidRDefault="009655F8" w:rsidP="0014252E">
            <w:pPr>
              <w:cnfStyle w:val="000000100000" w:firstRow="0" w:lastRow="0" w:firstColumn="0" w:lastColumn="0" w:oddVBand="0" w:evenVBand="0" w:oddHBand="1" w:evenHBand="0" w:firstRowFirstColumn="0" w:firstRowLastColumn="0" w:lastRowFirstColumn="0" w:lastRowLastColumn="0"/>
            </w:pPr>
            <w:r w:rsidRPr="004C2C3D">
              <w:rPr>
                <w:lang w:val="en-GB"/>
              </w:rPr>
              <w:t xml:space="preserve"> 60kHz, 120kHz</w:t>
            </w:r>
          </w:p>
        </w:tc>
      </w:tr>
      <w:tr w:rsidR="004C2C3D" w:rsidRPr="004C2C3D" w14:paraId="6D5BA72F" w14:textId="77777777" w:rsidTr="0014252E">
        <w:trPr>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0BCBFC37" w14:textId="77777777" w:rsidR="009655F8" w:rsidRPr="004C2C3D" w:rsidRDefault="009655F8" w:rsidP="0014252E">
            <w:r w:rsidRPr="004C2C3D">
              <w:rPr>
                <w:lang w:val="en-GB"/>
              </w:rPr>
              <w:t>Modulation order, Coding rate</w:t>
            </w:r>
          </w:p>
        </w:tc>
        <w:tc>
          <w:tcPr>
            <w:tcW w:w="0" w:type="auto"/>
            <w:gridSpan w:val="2"/>
            <w:hideMark/>
          </w:tcPr>
          <w:p w14:paraId="2B977B23"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To be reported by the companies</w:t>
            </w:r>
          </w:p>
        </w:tc>
      </w:tr>
      <w:tr w:rsidR="004C2C3D" w:rsidRPr="004C2C3D" w14:paraId="3E277998" w14:textId="77777777" w:rsidTr="0014252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70299C20" w14:textId="77777777" w:rsidR="009655F8" w:rsidRPr="004C2C3D" w:rsidRDefault="009655F8" w:rsidP="0014252E">
            <w:r w:rsidRPr="004C2C3D">
              <w:rPr>
                <w:lang w:val="en-GB"/>
              </w:rPr>
              <w:t>Channel estimation</w:t>
            </w:r>
          </w:p>
        </w:tc>
        <w:tc>
          <w:tcPr>
            <w:tcW w:w="0" w:type="auto"/>
            <w:gridSpan w:val="2"/>
            <w:hideMark/>
          </w:tcPr>
          <w:p w14:paraId="075760C1" w14:textId="77777777" w:rsidR="009655F8" w:rsidRPr="004C2C3D" w:rsidRDefault="009655F8" w:rsidP="0014252E">
            <w:pPr>
              <w:cnfStyle w:val="000000100000" w:firstRow="0" w:lastRow="0" w:firstColumn="0" w:lastColumn="0" w:oddVBand="0" w:evenVBand="0" w:oddHBand="1" w:evenHBand="0" w:firstRowFirstColumn="0" w:firstRowLastColumn="0" w:lastRowFirstColumn="0" w:lastRowLastColumn="0"/>
            </w:pPr>
            <w:r w:rsidRPr="004C2C3D">
              <w:rPr>
                <w:lang w:val="en-GB"/>
              </w:rPr>
              <w:t>Realistic estimation</w:t>
            </w:r>
          </w:p>
        </w:tc>
      </w:tr>
      <w:tr w:rsidR="004C2C3D" w:rsidRPr="004C2C3D" w14:paraId="1705EC75" w14:textId="77777777" w:rsidTr="0014252E">
        <w:trPr>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0B709FE0" w14:textId="77777777" w:rsidR="009655F8" w:rsidRPr="004C2C3D" w:rsidRDefault="009655F8" w:rsidP="0014252E">
            <w:r w:rsidRPr="004C2C3D">
              <w:rPr>
                <w:lang w:val="en-GB"/>
              </w:rPr>
              <w:t xml:space="preserve">Frequency offset </w:t>
            </w:r>
          </w:p>
        </w:tc>
        <w:tc>
          <w:tcPr>
            <w:tcW w:w="0" w:type="auto"/>
            <w:gridSpan w:val="2"/>
            <w:hideMark/>
          </w:tcPr>
          <w:p w14:paraId="7AB21E2D"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Residual Frequency error after DL synchronisation and compensation relative to cell reference location: FFS</w:t>
            </w:r>
          </w:p>
          <w:p w14:paraId="1E3CA155"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 </w:t>
            </w:r>
          </w:p>
        </w:tc>
      </w:tr>
      <w:tr w:rsidR="004C2C3D" w:rsidRPr="004C2C3D" w14:paraId="292733F2" w14:textId="77777777" w:rsidTr="0014252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594D0F48" w14:textId="77777777" w:rsidR="009655F8" w:rsidRPr="004C2C3D" w:rsidRDefault="009655F8" w:rsidP="0014252E">
            <w:r w:rsidRPr="004C2C3D">
              <w:rPr>
                <w:lang w:val="en-GB"/>
              </w:rPr>
              <w:t>Frequency drift</w:t>
            </w:r>
          </w:p>
        </w:tc>
        <w:tc>
          <w:tcPr>
            <w:tcW w:w="0" w:type="auto"/>
            <w:gridSpan w:val="2"/>
            <w:hideMark/>
          </w:tcPr>
          <w:p w14:paraId="7C5021A2" w14:textId="77777777" w:rsidR="009655F8" w:rsidRPr="004C2C3D" w:rsidRDefault="009655F8" w:rsidP="0014252E">
            <w:pPr>
              <w:cnfStyle w:val="000000100000" w:firstRow="0" w:lastRow="0" w:firstColumn="0" w:lastColumn="0" w:oddVBand="0" w:evenVBand="0" w:oddHBand="1" w:evenHBand="0" w:firstRowFirstColumn="0" w:firstRowLastColumn="0" w:lastRowFirstColumn="0" w:lastRowLastColumn="0"/>
            </w:pPr>
            <w:r w:rsidRPr="004C2C3D">
              <w:rPr>
                <w:lang w:val="en-GB"/>
              </w:rPr>
              <w:t>FFS</w:t>
            </w:r>
          </w:p>
        </w:tc>
      </w:tr>
      <w:tr w:rsidR="004C2C3D" w:rsidRPr="004C2C3D" w14:paraId="4B8F2447" w14:textId="77777777" w:rsidTr="0014252E">
        <w:trPr>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60009A90" w14:textId="77777777" w:rsidR="009655F8" w:rsidRPr="004C2C3D" w:rsidRDefault="009655F8" w:rsidP="0014252E">
            <w:r w:rsidRPr="004C2C3D">
              <w:rPr>
                <w:lang w:val="en-GB"/>
              </w:rPr>
              <w:t>Frequency tracking</w:t>
            </w:r>
          </w:p>
        </w:tc>
        <w:tc>
          <w:tcPr>
            <w:tcW w:w="0" w:type="auto"/>
            <w:gridSpan w:val="2"/>
            <w:hideMark/>
          </w:tcPr>
          <w:p w14:paraId="12366360"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FFS</w:t>
            </w:r>
          </w:p>
        </w:tc>
      </w:tr>
      <w:tr w:rsidR="004C2C3D" w:rsidRPr="004C2C3D" w14:paraId="12FEDA17" w14:textId="77777777" w:rsidTr="0014252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hideMark/>
          </w:tcPr>
          <w:p w14:paraId="4D6F9FCB" w14:textId="77777777" w:rsidR="009655F8" w:rsidRPr="004C2C3D" w:rsidRDefault="009655F8" w:rsidP="0014252E">
            <w:r w:rsidRPr="004C2C3D">
              <w:rPr>
                <w:lang w:val="en-GB"/>
              </w:rPr>
              <w:t>UE speed</w:t>
            </w:r>
          </w:p>
        </w:tc>
        <w:tc>
          <w:tcPr>
            <w:tcW w:w="0" w:type="auto"/>
            <w:hideMark/>
          </w:tcPr>
          <w:p w14:paraId="4E520D15" w14:textId="77777777" w:rsidR="009655F8" w:rsidRPr="004C2C3D" w:rsidRDefault="009655F8" w:rsidP="0014252E">
            <w:pPr>
              <w:cnfStyle w:val="000000100000" w:firstRow="0" w:lastRow="0" w:firstColumn="0" w:lastColumn="0" w:oddVBand="0" w:evenVBand="0" w:oddHBand="1" w:evenHBand="0" w:firstRowFirstColumn="0" w:firstRowLastColumn="0" w:lastRowFirstColumn="0" w:lastRowLastColumn="0"/>
            </w:pPr>
            <w:r w:rsidRPr="004C2C3D">
              <w:rPr>
                <w:lang w:val="en-GB"/>
              </w:rPr>
              <w:t>3 km/h</w:t>
            </w:r>
          </w:p>
        </w:tc>
        <w:tc>
          <w:tcPr>
            <w:tcW w:w="0" w:type="auto"/>
            <w:hideMark/>
          </w:tcPr>
          <w:p w14:paraId="3CCCAC68" w14:textId="77777777" w:rsidR="009655F8" w:rsidRPr="004C2C3D" w:rsidRDefault="009655F8" w:rsidP="0014252E">
            <w:pPr>
              <w:cnfStyle w:val="000000100000" w:firstRow="0" w:lastRow="0" w:firstColumn="0" w:lastColumn="0" w:oddVBand="0" w:evenVBand="0" w:oddHBand="1" w:evenHBand="0" w:firstRowFirstColumn="0" w:firstRowLastColumn="0" w:lastRowFirstColumn="0" w:lastRowLastColumn="0"/>
            </w:pPr>
            <w:r w:rsidRPr="004C2C3D">
              <w:rPr>
                <w:lang w:val="en-GB"/>
              </w:rPr>
              <w:t>0 km/h, 1000 km/h</w:t>
            </w:r>
          </w:p>
        </w:tc>
      </w:tr>
      <w:tr w:rsidR="004C2C3D" w:rsidRPr="004C2C3D" w14:paraId="42CCA218" w14:textId="77777777" w:rsidTr="0014252E">
        <w:tc>
          <w:tcPr>
            <w:cnfStyle w:val="001000000000" w:firstRow="0" w:lastRow="0" w:firstColumn="1" w:lastColumn="0" w:oddVBand="0" w:evenVBand="0" w:oddHBand="0" w:evenHBand="0" w:firstRowFirstColumn="0" w:firstRowLastColumn="0" w:lastRowFirstColumn="0" w:lastRowLastColumn="0"/>
            <w:tcW w:w="0" w:type="auto"/>
            <w:hideMark/>
          </w:tcPr>
          <w:p w14:paraId="560162B2" w14:textId="77777777" w:rsidR="009655F8" w:rsidRPr="004C2C3D" w:rsidRDefault="009655F8" w:rsidP="0014252E">
            <w:r w:rsidRPr="004C2C3D">
              <w:rPr>
                <w:lang w:val="en-GB"/>
              </w:rPr>
              <w:t>Channel model</w:t>
            </w:r>
          </w:p>
        </w:tc>
        <w:tc>
          <w:tcPr>
            <w:tcW w:w="0" w:type="auto"/>
            <w:gridSpan w:val="2"/>
            <w:hideMark/>
          </w:tcPr>
          <w:p w14:paraId="0E34254D"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For GEO (optional):</w:t>
            </w:r>
          </w:p>
          <w:p w14:paraId="0187BE43"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 xml:space="preserve">Baseline TDL/CDL model in TR38.811, with delay/angular scaling factors equals to the mean delay/angular spread and mean K factor for suburban LOS elevation angle 10 </w:t>
            </w:r>
            <w:proofErr w:type="spellStart"/>
            <w:r w:rsidRPr="004C2C3D">
              <w:rPr>
                <w:lang w:val="en-GB"/>
              </w:rPr>
              <w:t>deg</w:t>
            </w:r>
            <w:proofErr w:type="spellEnd"/>
          </w:p>
          <w:p w14:paraId="4F9AC829"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For LEO:</w:t>
            </w:r>
          </w:p>
          <w:p w14:paraId="7FFDB318"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 xml:space="preserve">Baseline TDL/CDL model in TR38.811, with delay/angular scaling factors equals to the mean delay/angular spread and mean K factor for suburban LOS elevation angle [30] </w:t>
            </w:r>
            <w:proofErr w:type="spellStart"/>
            <w:r w:rsidRPr="004C2C3D">
              <w:rPr>
                <w:lang w:val="en-GB"/>
              </w:rPr>
              <w:t>deg</w:t>
            </w:r>
            <w:proofErr w:type="spellEnd"/>
          </w:p>
        </w:tc>
      </w:tr>
      <w:tr w:rsidR="004C2C3D" w:rsidRPr="004C2C3D" w14:paraId="51733812" w14:textId="77777777" w:rsidTr="001425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F734EA8" w14:textId="77777777" w:rsidR="009655F8" w:rsidRPr="004C2C3D" w:rsidRDefault="009655F8" w:rsidP="0014252E">
            <w:r w:rsidRPr="004C2C3D">
              <w:rPr>
                <w:lang w:val="en-GB"/>
              </w:rPr>
              <w:lastRenderedPageBreak/>
              <w:t>TRP antenna configuration</w:t>
            </w:r>
          </w:p>
        </w:tc>
        <w:tc>
          <w:tcPr>
            <w:tcW w:w="0" w:type="auto"/>
            <w:hideMark/>
          </w:tcPr>
          <w:p w14:paraId="459D5800" w14:textId="77777777" w:rsidR="009655F8" w:rsidRPr="004C2C3D" w:rsidRDefault="009655F8" w:rsidP="0014252E">
            <w:pPr>
              <w:cnfStyle w:val="000000100000" w:firstRow="0" w:lastRow="0" w:firstColumn="0" w:lastColumn="0" w:oddVBand="0" w:evenVBand="0" w:oddHBand="1" w:evenHBand="0" w:firstRowFirstColumn="0" w:firstRowLastColumn="0" w:lastRowFirstColumn="0" w:lastRowLastColumn="0"/>
            </w:pPr>
            <w:r w:rsidRPr="004C2C3D">
              <w:rPr>
                <w:lang w:val="en-GB"/>
              </w:rPr>
              <w:t>1Tx</w:t>
            </w:r>
          </w:p>
        </w:tc>
        <w:tc>
          <w:tcPr>
            <w:tcW w:w="0" w:type="auto"/>
            <w:hideMark/>
          </w:tcPr>
          <w:p w14:paraId="4045D117" w14:textId="77777777" w:rsidR="009655F8" w:rsidRPr="004C2C3D" w:rsidRDefault="009655F8" w:rsidP="0014252E">
            <w:pPr>
              <w:cnfStyle w:val="000000100000" w:firstRow="0" w:lastRow="0" w:firstColumn="0" w:lastColumn="0" w:oddVBand="0" w:evenVBand="0" w:oddHBand="1" w:evenHBand="0" w:firstRowFirstColumn="0" w:firstRowLastColumn="0" w:lastRowFirstColumn="0" w:lastRowLastColumn="0"/>
            </w:pPr>
            <w:r w:rsidRPr="004C2C3D">
              <w:rPr>
                <w:lang w:val="en-GB"/>
              </w:rPr>
              <w:t>1Tx</w:t>
            </w:r>
          </w:p>
        </w:tc>
      </w:tr>
      <w:tr w:rsidR="004C2C3D" w:rsidRPr="004C2C3D" w14:paraId="4C1F2AA9" w14:textId="77777777" w:rsidTr="0014252E">
        <w:tc>
          <w:tcPr>
            <w:cnfStyle w:val="001000000000" w:firstRow="0" w:lastRow="0" w:firstColumn="1" w:lastColumn="0" w:oddVBand="0" w:evenVBand="0" w:oddHBand="0" w:evenHBand="0" w:firstRowFirstColumn="0" w:firstRowLastColumn="0" w:lastRowFirstColumn="0" w:lastRowLastColumn="0"/>
            <w:tcW w:w="0" w:type="auto"/>
            <w:hideMark/>
          </w:tcPr>
          <w:p w14:paraId="4C3AE6C6" w14:textId="77777777" w:rsidR="009655F8" w:rsidRPr="004C2C3D" w:rsidRDefault="009655F8" w:rsidP="0014252E">
            <w:r w:rsidRPr="004C2C3D">
              <w:rPr>
                <w:lang w:val="en-GB"/>
              </w:rPr>
              <w:t>UE antenna configuration</w:t>
            </w:r>
          </w:p>
        </w:tc>
        <w:tc>
          <w:tcPr>
            <w:tcW w:w="0" w:type="auto"/>
            <w:hideMark/>
          </w:tcPr>
          <w:p w14:paraId="0AB42AC6"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(1, 1, 2) with omni-directional antenna element</w:t>
            </w:r>
          </w:p>
        </w:tc>
        <w:tc>
          <w:tcPr>
            <w:tcW w:w="0" w:type="auto"/>
            <w:hideMark/>
          </w:tcPr>
          <w:p w14:paraId="3CD9B689"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VSAT with [60] cm and [20] cm equivalent aperture diameter</w:t>
            </w:r>
          </w:p>
          <w:p w14:paraId="073C7FFD"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 </w:t>
            </w:r>
          </w:p>
          <w:p w14:paraId="3706B4B3"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 xml:space="preserve">(4, 8, 2) with directional antenna element (HPBW=65 °, directivity 8 </w:t>
            </w:r>
            <w:proofErr w:type="spellStart"/>
            <w:r w:rsidRPr="004C2C3D">
              <w:rPr>
                <w:lang w:val="en-GB"/>
              </w:rPr>
              <w:t>dBi</w:t>
            </w:r>
            <w:proofErr w:type="spellEnd"/>
            <w:r w:rsidRPr="004C2C3D">
              <w:rPr>
                <w:lang w:val="en-GB"/>
              </w:rPr>
              <w:t>)</w:t>
            </w:r>
          </w:p>
          <w:p w14:paraId="174EFBD0"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 </w:t>
            </w:r>
          </w:p>
        </w:tc>
      </w:tr>
      <w:tr w:rsidR="004C2C3D" w:rsidRPr="004C2C3D" w14:paraId="0BDDFF41" w14:textId="77777777" w:rsidTr="001425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2B475E6" w14:textId="77777777" w:rsidR="009655F8" w:rsidRPr="004C2C3D" w:rsidRDefault="009655F8" w:rsidP="0014252E">
            <w:r w:rsidRPr="004C2C3D">
              <w:rPr>
                <w:lang w:val="en-GB"/>
              </w:rPr>
              <w:t>Phase noise Model</w:t>
            </w:r>
          </w:p>
        </w:tc>
        <w:tc>
          <w:tcPr>
            <w:tcW w:w="0" w:type="auto"/>
            <w:gridSpan w:val="2"/>
            <w:hideMark/>
          </w:tcPr>
          <w:p w14:paraId="401BF6F6" w14:textId="77777777" w:rsidR="009655F8" w:rsidRPr="004C2C3D" w:rsidRDefault="009655F8" w:rsidP="0014252E">
            <w:pPr>
              <w:cnfStyle w:val="000000100000" w:firstRow="0" w:lastRow="0" w:firstColumn="0" w:lastColumn="0" w:oddVBand="0" w:evenVBand="0" w:oddHBand="1" w:evenHBand="0" w:firstRowFirstColumn="0" w:firstRowLastColumn="0" w:lastRowFirstColumn="0" w:lastRowLastColumn="0"/>
            </w:pPr>
            <w:r w:rsidRPr="004C2C3D">
              <w:rPr>
                <w:lang w:val="en-GB"/>
              </w:rPr>
              <w:t>FFS</w:t>
            </w:r>
          </w:p>
        </w:tc>
      </w:tr>
      <w:tr w:rsidR="004C2C3D" w:rsidRPr="004C2C3D" w14:paraId="426C423A" w14:textId="77777777" w:rsidTr="0014252E">
        <w:trPr>
          <w:trHeight w:val="272"/>
        </w:trPr>
        <w:tc>
          <w:tcPr>
            <w:cnfStyle w:val="001000000000" w:firstRow="0" w:lastRow="0" w:firstColumn="1" w:lastColumn="0" w:oddVBand="0" w:evenVBand="0" w:oddHBand="0" w:evenHBand="0" w:firstRowFirstColumn="0" w:firstRowLastColumn="0" w:lastRowFirstColumn="0" w:lastRowLastColumn="0"/>
            <w:tcW w:w="0" w:type="auto"/>
            <w:hideMark/>
          </w:tcPr>
          <w:p w14:paraId="5E9629D1" w14:textId="77777777" w:rsidR="009655F8" w:rsidRPr="004C2C3D" w:rsidRDefault="009655F8" w:rsidP="0014252E">
            <w:r w:rsidRPr="004C2C3D">
              <w:rPr>
                <w:lang w:val="en-GB"/>
              </w:rPr>
              <w:t>Metrics</w:t>
            </w:r>
          </w:p>
        </w:tc>
        <w:tc>
          <w:tcPr>
            <w:tcW w:w="0" w:type="auto"/>
            <w:gridSpan w:val="2"/>
            <w:hideMark/>
          </w:tcPr>
          <w:p w14:paraId="41CF2286" w14:textId="77777777" w:rsidR="009655F8" w:rsidRPr="004C2C3D" w:rsidRDefault="009655F8" w:rsidP="0014252E">
            <w:pPr>
              <w:cnfStyle w:val="000000000000" w:firstRow="0" w:lastRow="0" w:firstColumn="0" w:lastColumn="0" w:oddVBand="0" w:evenVBand="0" w:oddHBand="0" w:evenHBand="0" w:firstRowFirstColumn="0" w:firstRowLastColumn="0" w:lastRowFirstColumn="0" w:lastRowLastColumn="0"/>
            </w:pPr>
            <w:r w:rsidRPr="004C2C3D">
              <w:rPr>
                <w:lang w:val="en-GB"/>
              </w:rPr>
              <w:t>BLER, Throughput</w:t>
            </w:r>
          </w:p>
        </w:tc>
      </w:tr>
    </w:tbl>
    <w:p w14:paraId="4E3572DA" w14:textId="77777777" w:rsidR="009655F8" w:rsidRPr="004C2C3D" w:rsidRDefault="009655F8" w:rsidP="009655F8">
      <w:pPr>
        <w:rPr>
          <w:rFonts w:cs="Times New Roman"/>
          <w:b/>
          <w:lang w:val="en-GB"/>
        </w:rPr>
      </w:pPr>
      <w:r w:rsidRPr="004C2C3D">
        <w:rPr>
          <w:rFonts w:cs="Times New Roman"/>
          <w:b/>
          <w:lang w:val="en-GB"/>
        </w:rPr>
        <w:t>UL frequency control</w:t>
      </w:r>
    </w:p>
    <w:p w14:paraId="7383EF7B" w14:textId="77777777" w:rsidR="009655F8" w:rsidRPr="004C2C3D" w:rsidRDefault="009655F8" w:rsidP="009655F8">
      <w:pPr>
        <w:rPr>
          <w:rFonts w:cs="Times New Roman"/>
          <w:lang w:val="en-GB"/>
        </w:rPr>
      </w:pPr>
      <w:r w:rsidRPr="004C2C3D">
        <w:rPr>
          <w:rFonts w:cs="Times New Roman"/>
          <w:b/>
          <w:lang w:val="en-GB"/>
        </w:rPr>
        <w:t xml:space="preserve">Proposal 10: </w:t>
      </w:r>
      <w:r w:rsidRPr="004C2C3D">
        <w:rPr>
          <w:rFonts w:cs="Times New Roman"/>
          <w:lang w:val="en-GB"/>
        </w:rPr>
        <w:t>For UL frequency compensation in case of degraded or unavailable GNSS position fix:</w:t>
      </w:r>
    </w:p>
    <w:p w14:paraId="27873D2B" w14:textId="77777777" w:rsidR="009655F8" w:rsidRPr="004C2C3D" w:rsidRDefault="009655F8" w:rsidP="009655F8">
      <w:pPr>
        <w:numPr>
          <w:ilvl w:val="0"/>
          <w:numId w:val="11"/>
        </w:numPr>
        <w:jc w:val="both"/>
        <w:rPr>
          <w:rFonts w:cs="Times New Roman"/>
          <w:lang w:val="en-GB"/>
        </w:rPr>
      </w:pPr>
      <w:r w:rsidRPr="004C2C3D">
        <w:rPr>
          <w:rFonts w:cs="Times New Roman"/>
          <w:lang w:val="en-GB"/>
        </w:rPr>
        <w:t>Both open loop and closed loop UL frequency control can be studied</w:t>
      </w:r>
    </w:p>
    <w:p w14:paraId="0A425B4A" w14:textId="77777777" w:rsidR="009655F8" w:rsidRPr="004C2C3D" w:rsidRDefault="009655F8" w:rsidP="009655F8">
      <w:pPr>
        <w:numPr>
          <w:ilvl w:val="1"/>
          <w:numId w:val="11"/>
        </w:numPr>
        <w:jc w:val="both"/>
        <w:rPr>
          <w:rFonts w:cs="Times New Roman"/>
          <w:lang w:val="en-GB"/>
        </w:rPr>
      </w:pPr>
      <w:r w:rsidRPr="004C2C3D">
        <w:rPr>
          <w:rFonts w:cs="Times New Roman"/>
          <w:lang w:val="en-GB"/>
        </w:rPr>
        <w:t>Compensation of common frequency offset at UE side</w:t>
      </w:r>
    </w:p>
    <w:p w14:paraId="2EB4CFFE" w14:textId="77777777" w:rsidR="009655F8" w:rsidRPr="004C2C3D" w:rsidRDefault="009655F8" w:rsidP="009655F8">
      <w:pPr>
        <w:numPr>
          <w:ilvl w:val="2"/>
          <w:numId w:val="11"/>
        </w:numPr>
        <w:jc w:val="both"/>
        <w:rPr>
          <w:rFonts w:cs="Times New Roman"/>
          <w:lang w:val="en-GB"/>
        </w:rPr>
      </w:pPr>
      <w:r w:rsidRPr="004C2C3D">
        <w:rPr>
          <w:rFonts w:cs="Times New Roman"/>
          <w:lang w:val="en-GB"/>
        </w:rPr>
        <w:t>Estimation of common frequency offset and pre-compensation at UE side is conducted based on Reference location of the serving cell and satellite ephemeris.</w:t>
      </w:r>
    </w:p>
    <w:p w14:paraId="699C2042" w14:textId="77777777" w:rsidR="009655F8" w:rsidRPr="004C2C3D" w:rsidRDefault="009655F8" w:rsidP="009655F8">
      <w:pPr>
        <w:numPr>
          <w:ilvl w:val="1"/>
          <w:numId w:val="11"/>
        </w:numPr>
        <w:jc w:val="both"/>
        <w:rPr>
          <w:rFonts w:cs="Times New Roman"/>
          <w:lang w:val="en-GB"/>
        </w:rPr>
      </w:pPr>
      <w:r w:rsidRPr="004C2C3D">
        <w:rPr>
          <w:rFonts w:cs="Times New Roman"/>
          <w:lang w:val="en-GB"/>
        </w:rPr>
        <w:t xml:space="preserve">Closed-loop method for UL frequency compensation, e.g., the </w:t>
      </w:r>
      <w:proofErr w:type="spellStart"/>
      <w:r w:rsidRPr="004C2C3D">
        <w:rPr>
          <w:rFonts w:cs="Times New Roman"/>
          <w:lang w:val="en-GB"/>
        </w:rPr>
        <w:t>gNB</w:t>
      </w:r>
      <w:proofErr w:type="spellEnd"/>
      <w:r w:rsidRPr="004C2C3D">
        <w:rPr>
          <w:rFonts w:cs="Times New Roman"/>
          <w:lang w:val="en-GB"/>
        </w:rPr>
        <w:t xml:space="preserve"> will signal a frequency adjustment command to UE</w:t>
      </w:r>
    </w:p>
    <w:p w14:paraId="354562BD" w14:textId="4FB5AD1F" w:rsidR="005A1888" w:rsidRPr="004C2C3D" w:rsidRDefault="005A1888">
      <w:pPr>
        <w:rPr>
          <w:rFonts w:cs="Times New Roman"/>
        </w:rPr>
      </w:pPr>
    </w:p>
    <w:p w14:paraId="41E9CB98" w14:textId="7B5F83DA"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t>Sourc</w:t>
      </w:r>
      <w:r w:rsidR="00642901" w:rsidRPr="004C2C3D">
        <w:rPr>
          <w:rFonts w:ascii="Times New Roman" w:hAnsi="Times New Roman" w:cs="Times New Roman"/>
          <w:color w:val="auto"/>
        </w:rPr>
        <w:t>e :</w:t>
      </w:r>
      <w:proofErr w:type="gramEnd"/>
      <w:r w:rsidR="00642901" w:rsidRPr="004C2C3D">
        <w:rPr>
          <w:rFonts w:ascii="Times New Roman" w:hAnsi="Times New Roman" w:cs="Times New Roman"/>
          <w:color w:val="auto"/>
        </w:rPr>
        <w:t xml:space="preserve"> R1-2506896 </w:t>
      </w:r>
      <w:r w:rsidRPr="004C2C3D">
        <w:rPr>
          <w:rFonts w:ascii="Times New Roman" w:hAnsi="Times New Roman" w:cs="Times New Roman"/>
          <w:color w:val="auto"/>
        </w:rPr>
        <w:t>| vivo | Discussion on NR-NTN GNSS resilience</w:t>
      </w:r>
    </w:p>
    <w:p w14:paraId="460DEBC6"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_Ref206175442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1</w:t>
      </w:r>
      <w:r w:rsidRPr="004C2C3D">
        <w:rPr>
          <w:rFonts w:eastAsia="SimSun" w:cs="Times New Roman"/>
          <w:bCs/>
          <w:szCs w:val="20"/>
          <w:lang w:eastAsia="zh-CN"/>
        </w:rPr>
        <w:t>: If the ephemeris is valid, the timing error and frequency error due to the satellite’s movement can be eliminated by pre-compensation of the UE for UL sync. If the ephemeris is outdated when the GNSS info is degraded or unavailable, the timing error and frequency offset due to the satellite's movement should be taken into consideration.</w:t>
      </w:r>
      <w:r w:rsidRPr="004C2C3D">
        <w:rPr>
          <w:rFonts w:eastAsia="SimSun" w:cs="Times New Roman"/>
          <w:bCs/>
          <w:szCs w:val="20"/>
          <w:lang w:eastAsia="zh-CN"/>
        </w:rPr>
        <w:fldChar w:fldCharType="end"/>
      </w:r>
    </w:p>
    <w:p w14:paraId="1F1AD99B"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_Ref210147440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val="en-GB" w:eastAsia="zh-CN"/>
        </w:rPr>
        <w:t xml:space="preserve">Observation </w:t>
      </w:r>
      <w:r w:rsidRPr="004C2C3D">
        <w:rPr>
          <w:rFonts w:eastAsia="Times New Roman" w:cs="Times New Roman"/>
          <w:b/>
          <w:bCs/>
          <w:noProof/>
          <w:szCs w:val="20"/>
        </w:rPr>
        <w:t>2</w:t>
      </w:r>
      <w:r w:rsidRPr="004C2C3D">
        <w:rPr>
          <w:rFonts w:eastAsia="SimSun" w:cs="Times New Roman"/>
          <w:b/>
          <w:bCs/>
          <w:szCs w:val="20"/>
          <w:lang w:val="en-GB" w:eastAsia="zh-CN"/>
        </w:rPr>
        <w:t>:</w:t>
      </w:r>
      <w:r w:rsidRPr="004C2C3D">
        <w:rPr>
          <w:rFonts w:eastAsia="SimSun" w:cs="Times New Roman"/>
          <w:bCs/>
          <w:szCs w:val="20"/>
          <w:lang w:val="en-GB" w:eastAsia="zh-CN"/>
        </w:rPr>
        <w:t xml:space="preserve"> In FR 1-NTN, for LEO 600km, the differential delay and frequency offset can be up to 288us and 4.2kHz; for LEO 1200km, the differential delay and frequency offset can be up to 520us and 3.63kHz; for GSO, the differential delay and frequency offset can be up to 1444us and 0.14kHz.</w:t>
      </w:r>
      <w:r w:rsidRPr="004C2C3D">
        <w:rPr>
          <w:rFonts w:eastAsia="SimSun" w:cs="Times New Roman"/>
          <w:bCs/>
          <w:szCs w:val="20"/>
          <w:lang w:eastAsia="zh-CN"/>
        </w:rPr>
        <w:fldChar w:fldCharType="end"/>
      </w:r>
    </w:p>
    <w:p w14:paraId="641ADE82"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_Ref210147446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val="en-GB" w:eastAsia="zh-CN"/>
        </w:rPr>
        <w:t xml:space="preserve">Observation </w:t>
      </w:r>
      <w:r w:rsidRPr="004C2C3D">
        <w:rPr>
          <w:rFonts w:eastAsia="Times New Roman" w:cs="Times New Roman"/>
          <w:b/>
          <w:bCs/>
          <w:noProof/>
          <w:szCs w:val="20"/>
        </w:rPr>
        <w:t>3</w:t>
      </w:r>
      <w:r w:rsidRPr="004C2C3D">
        <w:rPr>
          <w:rFonts w:eastAsia="SimSun" w:cs="Times New Roman"/>
          <w:b/>
          <w:bCs/>
          <w:szCs w:val="20"/>
          <w:lang w:val="en-GB" w:eastAsia="zh-CN"/>
        </w:rPr>
        <w:t>:</w:t>
      </w:r>
      <w:r w:rsidRPr="004C2C3D">
        <w:rPr>
          <w:rFonts w:eastAsia="SimSun" w:cs="Times New Roman"/>
          <w:bCs/>
          <w:szCs w:val="20"/>
          <w:lang w:val="en-GB" w:eastAsia="zh-CN"/>
        </w:rPr>
        <w:t xml:space="preserve"> In FR 2-NTN, for LEO 600km, the differential delay and frequency offset can be up to 115us and 25.22kHz; for LEO 1200km, the differential delay and frequency offset can be up to 231us and 24.2kHz; for GSO, the differential delay and frequency offset can be up to 636us and 0.95kHz.</w:t>
      </w:r>
      <w:r w:rsidRPr="004C2C3D">
        <w:rPr>
          <w:rFonts w:eastAsia="SimSun" w:cs="Times New Roman"/>
          <w:bCs/>
          <w:szCs w:val="20"/>
          <w:lang w:eastAsia="zh-CN"/>
        </w:rPr>
        <w:fldChar w:fldCharType="end"/>
      </w:r>
    </w:p>
    <w:p w14:paraId="75D6FAD6"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_Ref210147449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val="en-GB" w:eastAsia="zh-CN"/>
        </w:rPr>
        <w:t xml:space="preserve">Observation </w:t>
      </w:r>
      <w:r w:rsidRPr="004C2C3D">
        <w:rPr>
          <w:rFonts w:eastAsia="Times New Roman" w:cs="Times New Roman"/>
          <w:b/>
          <w:bCs/>
          <w:noProof/>
          <w:szCs w:val="20"/>
        </w:rPr>
        <w:t>4</w:t>
      </w:r>
      <w:r w:rsidRPr="004C2C3D">
        <w:rPr>
          <w:rFonts w:eastAsia="SimSun" w:cs="Times New Roman"/>
          <w:b/>
          <w:bCs/>
          <w:szCs w:val="20"/>
          <w:lang w:val="en-GB" w:eastAsia="zh-CN"/>
        </w:rPr>
        <w:t>:</w:t>
      </w:r>
      <w:r w:rsidRPr="004C2C3D">
        <w:rPr>
          <w:rFonts w:eastAsia="SimSun" w:cs="Times New Roman"/>
          <w:bCs/>
          <w:szCs w:val="20"/>
          <w:lang w:val="en-GB" w:eastAsia="zh-CN"/>
        </w:rPr>
        <w:t xml:space="preserve"> If the positioning accuracy is 10km, only UL transmission in GSO at the inclination of 90 can satisfy the timing error and frequency error requirements in RAN 4. In other scenarios, the requirements cannot be satisfied.</w:t>
      </w:r>
      <w:r w:rsidRPr="004C2C3D">
        <w:rPr>
          <w:rFonts w:eastAsia="SimSun" w:cs="Times New Roman"/>
          <w:bCs/>
          <w:szCs w:val="20"/>
          <w:lang w:eastAsia="zh-CN"/>
        </w:rPr>
        <w:fldChar w:fldCharType="end"/>
      </w:r>
    </w:p>
    <w:p w14:paraId="5361ED3C"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_Ref210147453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5</w:t>
      </w:r>
      <w:r w:rsidRPr="004C2C3D">
        <w:rPr>
          <w:rFonts w:eastAsia="SimSun" w:cs="Times New Roman"/>
          <w:bCs/>
          <w:szCs w:val="20"/>
          <w:lang w:eastAsia="zh-CN"/>
        </w:rPr>
        <w:t>: If the timing error due to UE moving is within [-</w:t>
      </w:r>
      <w:r w:rsidRPr="004C2C3D">
        <w:rPr>
          <w:rFonts w:eastAsia="SimSun" w:cs="Times New Roman"/>
          <w:bCs/>
          <w:szCs w:val="20"/>
        </w:rPr>
        <w:t>2</w:t>
      </w:r>
      <w:r w:rsidRPr="004C2C3D">
        <w:rPr>
          <w:rFonts w:eastAsia="SimSun" w:cs="Times New Roman"/>
          <w:bCs/>
          <w:szCs w:val="20"/>
          <w:lang w:eastAsia="zh-CN"/>
        </w:rPr>
        <w:t>9</w:t>
      </w:r>
      <w:r w:rsidRPr="004C2C3D">
        <w:rPr>
          <w:rFonts w:eastAsia="SimSun" w:cs="Times New Roman"/>
          <w:bCs/>
          <w:szCs w:val="20"/>
        </w:rPr>
        <w:t>*64*T</w:t>
      </w:r>
      <w:r w:rsidRPr="004C2C3D">
        <w:rPr>
          <w:rFonts w:eastAsia="SimSun" w:cs="Times New Roman"/>
          <w:bCs/>
          <w:szCs w:val="20"/>
          <w:vertAlign w:val="subscript"/>
        </w:rPr>
        <w:t>c</w:t>
      </w:r>
      <w:r w:rsidRPr="004C2C3D">
        <w:rPr>
          <w:rFonts w:eastAsia="SimSun" w:cs="Times New Roman"/>
          <w:bCs/>
          <w:szCs w:val="20"/>
          <w:vertAlign w:val="subscript"/>
          <w:lang w:eastAsia="zh-CN"/>
        </w:rPr>
        <w:t>,</w:t>
      </w:r>
      <w:r w:rsidRPr="004C2C3D">
        <w:rPr>
          <w:rFonts w:eastAsia="SimSun" w:cs="Times New Roman"/>
          <w:bCs/>
          <w:szCs w:val="20"/>
        </w:rPr>
        <w:t xml:space="preserve"> 2</w:t>
      </w:r>
      <w:r w:rsidRPr="004C2C3D">
        <w:rPr>
          <w:rFonts w:eastAsia="SimSun" w:cs="Times New Roman"/>
          <w:bCs/>
          <w:szCs w:val="20"/>
          <w:lang w:eastAsia="zh-CN"/>
        </w:rPr>
        <w:t>9</w:t>
      </w:r>
      <w:r w:rsidRPr="004C2C3D">
        <w:rPr>
          <w:rFonts w:eastAsia="SimSun" w:cs="Times New Roman"/>
          <w:bCs/>
          <w:szCs w:val="20"/>
        </w:rPr>
        <w:t>*64*T</w:t>
      </w:r>
      <w:r w:rsidRPr="004C2C3D">
        <w:rPr>
          <w:rFonts w:eastAsia="SimSun" w:cs="Times New Roman"/>
          <w:bCs/>
          <w:szCs w:val="20"/>
          <w:vertAlign w:val="subscript"/>
        </w:rPr>
        <w:t>c</w:t>
      </w:r>
      <w:r w:rsidRPr="004C2C3D">
        <w:rPr>
          <w:rFonts w:eastAsia="SimSun" w:cs="Times New Roman"/>
          <w:bCs/>
          <w:szCs w:val="20"/>
          <w:lang w:eastAsia="zh-CN"/>
        </w:rPr>
        <w:t>], the GNSS validity period of a UE can be longer than 300s for a pedestrian UE, and as short as ~</w:t>
      </w:r>
      <w:r w:rsidRPr="004C2C3D">
        <w:rPr>
          <w:rFonts w:eastAsia="SimSun" w:cs="Times New Roman"/>
          <w:bCs/>
          <w:iCs/>
          <w:szCs w:val="20"/>
          <w:lang w:eastAsia="zh-CN"/>
        </w:rPr>
        <w:t xml:space="preserve">0.7s for </w:t>
      </w:r>
      <w:r w:rsidRPr="004C2C3D">
        <w:rPr>
          <w:rFonts w:eastAsia="SimSun" w:cs="Times New Roman"/>
          <w:bCs/>
          <w:szCs w:val="20"/>
          <w:lang w:eastAsia="zh-CN"/>
        </w:rPr>
        <w:t>a UE with velocity of 1500 km/h.</w:t>
      </w:r>
      <w:r w:rsidRPr="004C2C3D">
        <w:rPr>
          <w:rFonts w:eastAsia="SimSun" w:cs="Times New Roman"/>
          <w:bCs/>
          <w:szCs w:val="20"/>
          <w:lang w:eastAsia="zh-CN"/>
        </w:rPr>
        <w:fldChar w:fldCharType="end"/>
      </w:r>
    </w:p>
    <w:p w14:paraId="6ED6FC9F"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_Ref210147458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6</w:t>
      </w:r>
      <w:r w:rsidRPr="004C2C3D">
        <w:rPr>
          <w:rFonts w:eastAsia="SimSun" w:cs="Times New Roman"/>
          <w:b/>
          <w:bCs/>
          <w:szCs w:val="20"/>
          <w:lang w:eastAsia="zh-CN"/>
        </w:rPr>
        <w:t>:</w:t>
      </w:r>
      <w:r w:rsidRPr="004C2C3D">
        <w:rPr>
          <w:rFonts w:eastAsia="SimSun" w:cs="Times New Roman"/>
          <w:bCs/>
          <w:szCs w:val="20"/>
          <w:lang w:eastAsia="zh-CN"/>
        </w:rPr>
        <w:t xml:space="preserve"> If the timing error due to UE moving is within [-</w:t>
      </w:r>
      <w:r w:rsidRPr="004C2C3D">
        <w:rPr>
          <w:rFonts w:eastAsia="SimSun" w:cs="Times New Roman"/>
          <w:bCs/>
          <w:szCs w:val="20"/>
        </w:rPr>
        <w:t>2</w:t>
      </w:r>
      <w:r w:rsidRPr="004C2C3D">
        <w:rPr>
          <w:rFonts w:eastAsia="SimSun" w:cs="Times New Roman"/>
          <w:bCs/>
          <w:szCs w:val="20"/>
          <w:lang w:eastAsia="zh-CN"/>
        </w:rPr>
        <w:t>9</w:t>
      </w:r>
      <w:r w:rsidRPr="004C2C3D">
        <w:rPr>
          <w:rFonts w:eastAsia="SimSun" w:cs="Times New Roman"/>
          <w:bCs/>
          <w:szCs w:val="20"/>
        </w:rPr>
        <w:t>*64*T</w:t>
      </w:r>
      <w:r w:rsidRPr="004C2C3D">
        <w:rPr>
          <w:rFonts w:eastAsia="SimSun" w:cs="Times New Roman"/>
          <w:bCs/>
          <w:szCs w:val="20"/>
          <w:vertAlign w:val="subscript"/>
        </w:rPr>
        <w:t>c</w:t>
      </w:r>
      <w:r w:rsidRPr="004C2C3D">
        <w:rPr>
          <w:rFonts w:eastAsia="SimSun" w:cs="Times New Roman"/>
          <w:bCs/>
          <w:szCs w:val="20"/>
          <w:vertAlign w:val="subscript"/>
          <w:lang w:eastAsia="zh-CN"/>
        </w:rPr>
        <w:t>,</w:t>
      </w:r>
      <w:r w:rsidRPr="004C2C3D">
        <w:rPr>
          <w:rFonts w:eastAsia="SimSun" w:cs="Times New Roman"/>
          <w:bCs/>
          <w:szCs w:val="20"/>
        </w:rPr>
        <w:t xml:space="preserve"> 2</w:t>
      </w:r>
      <w:r w:rsidRPr="004C2C3D">
        <w:rPr>
          <w:rFonts w:eastAsia="SimSun" w:cs="Times New Roman"/>
          <w:bCs/>
          <w:szCs w:val="20"/>
          <w:lang w:eastAsia="zh-CN"/>
        </w:rPr>
        <w:t>9</w:t>
      </w:r>
      <w:r w:rsidRPr="004C2C3D">
        <w:rPr>
          <w:rFonts w:eastAsia="SimSun" w:cs="Times New Roman"/>
          <w:bCs/>
          <w:szCs w:val="20"/>
        </w:rPr>
        <w:t>*64*T</w:t>
      </w:r>
      <w:r w:rsidRPr="004C2C3D">
        <w:rPr>
          <w:rFonts w:eastAsia="SimSun" w:cs="Times New Roman"/>
          <w:bCs/>
          <w:szCs w:val="20"/>
          <w:vertAlign w:val="subscript"/>
        </w:rPr>
        <w:t>c</w:t>
      </w:r>
      <w:r w:rsidRPr="004C2C3D">
        <w:rPr>
          <w:rFonts w:eastAsia="SimSun" w:cs="Times New Roman"/>
          <w:bCs/>
          <w:szCs w:val="20"/>
          <w:lang w:eastAsia="zh-CN"/>
        </w:rPr>
        <w:t>], the valid GNSS error can be up to ~300m.</w:t>
      </w:r>
      <w:r w:rsidRPr="004C2C3D">
        <w:rPr>
          <w:rFonts w:eastAsia="SimSun" w:cs="Times New Roman"/>
          <w:bCs/>
          <w:szCs w:val="20"/>
          <w:lang w:eastAsia="zh-CN"/>
        </w:rPr>
        <w:fldChar w:fldCharType="end"/>
      </w:r>
    </w:p>
    <w:p w14:paraId="48A65A32"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_Ref210147462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7</w:t>
      </w:r>
      <w:r w:rsidRPr="004C2C3D">
        <w:rPr>
          <w:rFonts w:eastAsia="SimSun" w:cs="Times New Roman"/>
          <w:bCs/>
          <w:szCs w:val="20"/>
          <w:lang w:eastAsia="zh-CN"/>
        </w:rPr>
        <w:t>: If the frequency error due to UE moving within [-0.1ppm</w:t>
      </w:r>
      <w:r w:rsidRPr="004C2C3D">
        <w:rPr>
          <w:rFonts w:eastAsia="SimSun" w:cs="Times New Roman"/>
          <w:bCs/>
          <w:szCs w:val="20"/>
          <w:vertAlign w:val="subscript"/>
          <w:lang w:eastAsia="zh-CN"/>
        </w:rPr>
        <w:t>,</w:t>
      </w:r>
      <w:r w:rsidRPr="004C2C3D">
        <w:rPr>
          <w:rFonts w:eastAsia="SimSun" w:cs="Times New Roman"/>
          <w:bCs/>
          <w:szCs w:val="20"/>
        </w:rPr>
        <w:t xml:space="preserve"> </w:t>
      </w:r>
      <w:r w:rsidRPr="004C2C3D">
        <w:rPr>
          <w:rFonts w:eastAsia="SimSun" w:cs="Times New Roman"/>
          <w:bCs/>
          <w:szCs w:val="20"/>
          <w:lang w:eastAsia="zh-CN"/>
        </w:rPr>
        <w:t>0.1ppm], the GNSS validity period of a UE can be longer than 1000s for a pedestrian UE, but as short as ~</w:t>
      </w:r>
      <w:r w:rsidRPr="004C2C3D">
        <w:rPr>
          <w:rFonts w:eastAsia="SimSun" w:cs="Times New Roman"/>
          <w:bCs/>
          <w:iCs/>
          <w:szCs w:val="20"/>
          <w:lang w:eastAsia="zh-CN"/>
        </w:rPr>
        <w:t xml:space="preserve">5s for </w:t>
      </w:r>
      <w:r w:rsidRPr="004C2C3D">
        <w:rPr>
          <w:rFonts w:eastAsia="SimSun" w:cs="Times New Roman"/>
          <w:bCs/>
          <w:szCs w:val="20"/>
          <w:lang w:eastAsia="zh-CN"/>
        </w:rPr>
        <w:t>a UE with velocity of 1500 km/h.</w:t>
      </w:r>
      <w:r w:rsidRPr="004C2C3D">
        <w:rPr>
          <w:rFonts w:eastAsia="SimSun" w:cs="Times New Roman"/>
          <w:bCs/>
          <w:szCs w:val="20"/>
          <w:lang w:eastAsia="zh-CN"/>
        </w:rPr>
        <w:fldChar w:fldCharType="end"/>
      </w:r>
    </w:p>
    <w:p w14:paraId="30DF0283"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lastRenderedPageBreak/>
        <w:fldChar w:fldCharType="begin"/>
      </w:r>
      <w:r w:rsidRPr="004C2C3D">
        <w:rPr>
          <w:rFonts w:eastAsia="SimSun" w:cs="Times New Roman"/>
          <w:bCs/>
          <w:szCs w:val="20"/>
          <w:lang w:eastAsia="zh-CN"/>
        </w:rPr>
        <w:instrText xml:space="preserve"> REF _Ref210147466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8</w:t>
      </w:r>
      <w:r w:rsidRPr="004C2C3D">
        <w:rPr>
          <w:rFonts w:eastAsia="SimSun" w:cs="Times New Roman"/>
          <w:bCs/>
          <w:szCs w:val="20"/>
          <w:lang w:eastAsia="zh-CN"/>
        </w:rPr>
        <w:t xml:space="preserve">: If the frequency error </w:t>
      </w:r>
      <w:proofErr w:type="gramStart"/>
      <w:r w:rsidRPr="004C2C3D">
        <w:rPr>
          <w:rFonts w:eastAsia="SimSun" w:cs="Times New Roman"/>
          <w:bCs/>
          <w:szCs w:val="20"/>
          <w:lang w:eastAsia="zh-CN"/>
        </w:rPr>
        <w:t>due</w:t>
      </w:r>
      <w:proofErr w:type="gramEnd"/>
      <w:r w:rsidRPr="004C2C3D">
        <w:rPr>
          <w:rFonts w:eastAsia="SimSun" w:cs="Times New Roman"/>
          <w:bCs/>
          <w:szCs w:val="20"/>
          <w:lang w:eastAsia="zh-CN"/>
        </w:rPr>
        <w:t xml:space="preserve"> to UE moving within [-0.1ppm</w:t>
      </w:r>
      <w:r w:rsidRPr="004C2C3D">
        <w:rPr>
          <w:rFonts w:eastAsia="SimSun" w:cs="Times New Roman"/>
          <w:bCs/>
          <w:szCs w:val="20"/>
          <w:vertAlign w:val="subscript"/>
          <w:lang w:eastAsia="zh-CN"/>
        </w:rPr>
        <w:t>,</w:t>
      </w:r>
      <w:r w:rsidRPr="004C2C3D">
        <w:rPr>
          <w:rFonts w:eastAsia="SimSun" w:cs="Times New Roman"/>
          <w:bCs/>
          <w:szCs w:val="20"/>
        </w:rPr>
        <w:t xml:space="preserve"> </w:t>
      </w:r>
      <w:r w:rsidRPr="004C2C3D">
        <w:rPr>
          <w:rFonts w:eastAsia="SimSun" w:cs="Times New Roman"/>
          <w:bCs/>
          <w:szCs w:val="20"/>
          <w:lang w:eastAsia="zh-CN"/>
        </w:rPr>
        <w:t>0.1ppm], the maximum GNSS error X km can be up to ~2.24km for a UE with velocity of 1500km/h.</w:t>
      </w:r>
      <w:r w:rsidRPr="004C2C3D">
        <w:rPr>
          <w:rFonts w:eastAsia="SimSun" w:cs="Times New Roman"/>
          <w:bCs/>
          <w:szCs w:val="20"/>
          <w:lang w:eastAsia="zh-CN"/>
        </w:rPr>
        <w:fldChar w:fldCharType="end"/>
      </w:r>
    </w:p>
    <w:p w14:paraId="767026F7"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_Ref210147475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9</w:t>
      </w:r>
      <w:r w:rsidRPr="004C2C3D">
        <w:rPr>
          <w:rFonts w:eastAsia="SimSun" w:cs="Times New Roman"/>
          <w:b/>
          <w:bCs/>
          <w:szCs w:val="20"/>
          <w:lang w:eastAsia="zh-CN"/>
        </w:rPr>
        <w:t>:</w:t>
      </w:r>
      <w:r w:rsidRPr="004C2C3D">
        <w:rPr>
          <w:rFonts w:eastAsia="SimSun" w:cs="Times New Roman"/>
          <w:bCs/>
          <w:szCs w:val="20"/>
          <w:lang w:eastAsia="zh-CN"/>
        </w:rPr>
        <w:t xml:space="preserve"> If the maximum uncertainty area is a circle of radius of 25km, the maximum differential timing delay is up to 162.8 us, and the maximum differential frequency offset is up to 2.1ppm (i.e., 4.2 kHz in FR 1 and 63 kHz in FR 2).</w:t>
      </w:r>
      <w:r w:rsidRPr="004C2C3D">
        <w:rPr>
          <w:rFonts w:eastAsia="SimSun" w:cs="Times New Roman"/>
          <w:bCs/>
          <w:szCs w:val="20"/>
          <w:lang w:eastAsia="zh-CN"/>
        </w:rPr>
        <w:fldChar w:fldCharType="end"/>
      </w:r>
    </w:p>
    <w:p w14:paraId="4793C798"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_Ref210147479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10</w:t>
      </w:r>
      <w:r w:rsidRPr="004C2C3D">
        <w:rPr>
          <w:rFonts w:eastAsia="SimSun" w:cs="Times New Roman"/>
          <w:bCs/>
          <w:szCs w:val="20"/>
          <w:lang w:eastAsia="zh-CN"/>
        </w:rPr>
        <w:t>: If compensation is based on UE location, the UE position accuracy may need to be 0.1km.</w:t>
      </w:r>
      <w:r w:rsidRPr="004C2C3D">
        <w:rPr>
          <w:rFonts w:eastAsia="SimSun" w:cs="Times New Roman"/>
          <w:bCs/>
          <w:szCs w:val="20"/>
          <w:lang w:eastAsia="zh-CN"/>
        </w:rPr>
        <w:fldChar w:fldCharType="end"/>
      </w:r>
    </w:p>
    <w:p w14:paraId="0B5CE16C"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_Ref210147483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11</w:t>
      </w:r>
      <w:r w:rsidRPr="004C2C3D">
        <w:rPr>
          <w:rFonts w:eastAsia="SimSun" w:cs="Times New Roman"/>
          <w:bCs/>
          <w:szCs w:val="20"/>
          <w:lang w:eastAsia="zh-CN"/>
        </w:rPr>
        <w:t>: In FR 1, the PRACH format 1 can cope with the timing error in 50km cell for LEO 600 and 90km cell for LEO 1200, if the UE pre-compensates a proper common TA part. The PRACH format 1 cannot cope with timing error in 250km cell for GSO even the pre-compensates a common TA.</w:t>
      </w:r>
      <w:r w:rsidRPr="004C2C3D">
        <w:rPr>
          <w:rFonts w:eastAsia="SimSun" w:cs="Times New Roman"/>
          <w:bCs/>
          <w:szCs w:val="20"/>
          <w:lang w:eastAsia="zh-CN"/>
        </w:rPr>
        <w:fldChar w:fldCharType="end"/>
      </w:r>
    </w:p>
    <w:p w14:paraId="05409F7D"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_Ref206175467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12</w:t>
      </w:r>
      <w:r w:rsidRPr="004C2C3D">
        <w:rPr>
          <w:rFonts w:eastAsia="SimSun" w:cs="Times New Roman"/>
          <w:b/>
          <w:bCs/>
          <w:szCs w:val="20"/>
          <w:lang w:eastAsia="zh-CN"/>
        </w:rPr>
        <w:t>:</w:t>
      </w:r>
      <w:r w:rsidRPr="004C2C3D">
        <w:rPr>
          <w:rFonts w:eastAsia="SimSun" w:cs="Times New Roman"/>
          <w:bCs/>
          <w:szCs w:val="20"/>
          <w:lang w:eastAsia="zh-CN"/>
        </w:rPr>
        <w:t xml:space="preserve"> In FR1, for PRACH format other than format 1, it is difficult to cope with the timing error in many of the evaluated scenarios if the UE pre-compensates a common TA part.</w:t>
      </w:r>
      <w:r w:rsidRPr="004C2C3D">
        <w:rPr>
          <w:rFonts w:eastAsia="SimSun" w:cs="Times New Roman"/>
          <w:bCs/>
          <w:szCs w:val="20"/>
          <w:lang w:eastAsia="zh-CN"/>
        </w:rPr>
        <w:fldChar w:fldCharType="end"/>
      </w:r>
    </w:p>
    <w:p w14:paraId="1B333B2E"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_Ref206175479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13</w:t>
      </w:r>
      <w:r w:rsidRPr="004C2C3D">
        <w:rPr>
          <w:rFonts w:eastAsia="SimSun" w:cs="Times New Roman"/>
          <w:b/>
          <w:bCs/>
          <w:szCs w:val="20"/>
          <w:lang w:eastAsia="zh-CN"/>
        </w:rPr>
        <w:t>:</w:t>
      </w:r>
      <w:r w:rsidRPr="004C2C3D">
        <w:rPr>
          <w:rFonts w:eastAsia="SimSun" w:cs="Times New Roman"/>
          <w:bCs/>
          <w:szCs w:val="20"/>
          <w:lang w:eastAsia="zh-CN"/>
        </w:rPr>
        <w:t xml:space="preserve"> For LEO 600 and LEO 1200, without pre-compensation using accurate GNSS information, the current NR PRACH formats may not be able to cope with the large frequency offset.</w:t>
      </w:r>
      <w:r w:rsidRPr="004C2C3D">
        <w:rPr>
          <w:rFonts w:eastAsia="SimSun" w:cs="Times New Roman"/>
          <w:bCs/>
          <w:szCs w:val="20"/>
          <w:lang w:eastAsia="zh-CN"/>
        </w:rPr>
        <w:fldChar w:fldCharType="end"/>
      </w:r>
    </w:p>
    <w:p w14:paraId="1772131A"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_Ref210147499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14</w:t>
      </w:r>
      <w:r w:rsidRPr="004C2C3D">
        <w:rPr>
          <w:rFonts w:eastAsia="SimSun" w:cs="Times New Roman"/>
          <w:b/>
          <w:bCs/>
          <w:szCs w:val="20"/>
          <w:lang w:eastAsia="zh-CN"/>
        </w:rPr>
        <w:t>:</w:t>
      </w:r>
      <w:r w:rsidRPr="004C2C3D">
        <w:rPr>
          <w:rFonts w:eastAsia="SimSun" w:cs="Times New Roman"/>
          <w:bCs/>
          <w:szCs w:val="20"/>
          <w:lang w:eastAsia="zh-CN"/>
        </w:rPr>
        <w:t xml:space="preserve"> In FR 2, PRACH formats A1~C2 cannot cope with timing error in 20km cell for LEO 600, 40km cell for LEO 1200 and 110km cell for GSO even the UE pre-compensates a common TA.</w:t>
      </w:r>
      <w:r w:rsidRPr="004C2C3D">
        <w:rPr>
          <w:rFonts w:eastAsia="SimSun" w:cs="Times New Roman"/>
          <w:bCs/>
          <w:szCs w:val="20"/>
          <w:lang w:eastAsia="zh-CN"/>
        </w:rPr>
        <w:fldChar w:fldCharType="end"/>
      </w:r>
    </w:p>
    <w:p w14:paraId="0E53998D"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_Ref210147505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Observation </w:t>
      </w:r>
      <w:r w:rsidRPr="004C2C3D">
        <w:rPr>
          <w:rFonts w:eastAsia="Times New Roman" w:cs="Times New Roman"/>
          <w:b/>
          <w:bCs/>
          <w:noProof/>
          <w:szCs w:val="20"/>
        </w:rPr>
        <w:t>15</w:t>
      </w:r>
      <w:r w:rsidRPr="004C2C3D">
        <w:rPr>
          <w:rFonts w:eastAsia="SimSun" w:cs="Times New Roman"/>
          <w:b/>
          <w:bCs/>
          <w:szCs w:val="20"/>
          <w:lang w:eastAsia="zh-CN"/>
        </w:rPr>
        <w:t>:</w:t>
      </w:r>
      <w:r w:rsidRPr="004C2C3D">
        <w:rPr>
          <w:rFonts w:eastAsia="SimSun" w:cs="Times New Roman"/>
          <w:bCs/>
          <w:szCs w:val="20"/>
          <w:lang w:eastAsia="zh-CN"/>
        </w:rPr>
        <w:t xml:space="preserve"> If the timing error and FO cannot cope with the PRACH format 1 after common TA and common FO compensation, relaxed requirements may need to be defined to cope with the larger timing error and/or frequency offset. Different TA values and different FO values would exist for UEs in a cell.</w:t>
      </w:r>
      <w:r w:rsidRPr="004C2C3D">
        <w:rPr>
          <w:rFonts w:eastAsia="SimSun" w:cs="Times New Roman"/>
          <w:bCs/>
          <w:szCs w:val="20"/>
          <w:lang w:eastAsia="zh-CN"/>
        </w:rPr>
        <w:fldChar w:fldCharType="end"/>
      </w:r>
    </w:p>
    <w:p w14:paraId="3836662D" w14:textId="77777777" w:rsidR="007F6569" w:rsidRPr="004C2C3D" w:rsidRDefault="007F6569" w:rsidP="007F6569">
      <w:pPr>
        <w:spacing w:beforeLines="50"/>
        <w:jc w:val="both"/>
        <w:rPr>
          <w:rFonts w:eastAsia="SimSun" w:cs="Times New Roman"/>
          <w:bCs/>
          <w:szCs w:val="20"/>
          <w:lang w:eastAsia="zh-CN"/>
        </w:rPr>
      </w:pPr>
    </w:p>
    <w:p w14:paraId="19FAAFC8"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_Ref210147512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Proposal</w:t>
      </w:r>
      <w:r w:rsidRPr="004C2C3D">
        <w:rPr>
          <w:rFonts w:eastAsia="Times New Roman" w:cs="Times New Roman"/>
          <w:b/>
          <w:bCs/>
          <w:szCs w:val="20"/>
        </w:rPr>
        <w:t xml:space="preserve"> </w:t>
      </w:r>
      <w:r w:rsidRPr="004C2C3D">
        <w:rPr>
          <w:rFonts w:eastAsia="Times New Roman" w:cs="Times New Roman"/>
          <w:b/>
          <w:bCs/>
          <w:noProof/>
          <w:szCs w:val="20"/>
        </w:rPr>
        <w:t>1</w:t>
      </w:r>
      <w:r w:rsidRPr="004C2C3D">
        <w:rPr>
          <w:rFonts w:eastAsia="SimSun" w:cs="Times New Roman"/>
          <w:b/>
          <w:bCs/>
          <w:szCs w:val="20"/>
          <w:lang w:eastAsia="zh-CN"/>
        </w:rPr>
        <w:t xml:space="preserve">: </w:t>
      </w:r>
      <w:r w:rsidRPr="004C2C3D">
        <w:rPr>
          <w:rFonts w:eastAsia="SimSun" w:cs="Times New Roman"/>
          <w:bCs/>
          <w:szCs w:val="20"/>
          <w:lang w:eastAsia="zh-CN"/>
        </w:rPr>
        <w:t>The following should be studied to support GNSS resilient in RAN1.</w:t>
      </w:r>
      <w:r w:rsidRPr="004C2C3D">
        <w:rPr>
          <w:rFonts w:eastAsia="SimSun" w:cs="Times New Roman"/>
          <w:bCs/>
          <w:szCs w:val="20"/>
          <w:lang w:eastAsia="zh-CN"/>
        </w:rPr>
        <w:fldChar w:fldCharType="end"/>
      </w:r>
    </w:p>
    <w:p w14:paraId="4136408E" w14:textId="77777777" w:rsidR="007F6569" w:rsidRPr="004C2C3D" w:rsidRDefault="007F6569" w:rsidP="007F6569">
      <w:pPr>
        <w:numPr>
          <w:ilvl w:val="0"/>
          <w:numId w:val="13"/>
        </w:numPr>
        <w:jc w:val="both"/>
        <w:rPr>
          <w:rFonts w:eastAsia="SimSun" w:cs="Times New Roman"/>
          <w:bCs/>
          <w:szCs w:val="24"/>
          <w:lang w:eastAsia="zh-CN"/>
        </w:rPr>
      </w:pPr>
      <w:r w:rsidRPr="004C2C3D">
        <w:rPr>
          <w:rFonts w:eastAsia="SimSun" w:cs="Times New Roman"/>
          <w:bCs/>
          <w:szCs w:val="24"/>
          <w:lang w:eastAsia="zh-CN"/>
        </w:rPr>
        <w:t>How to obtain a proper common TA and common FO.</w:t>
      </w:r>
    </w:p>
    <w:p w14:paraId="59576A91" w14:textId="77777777" w:rsidR="007F6569" w:rsidRPr="004C2C3D" w:rsidRDefault="007F6569" w:rsidP="007F6569">
      <w:pPr>
        <w:numPr>
          <w:ilvl w:val="0"/>
          <w:numId w:val="13"/>
        </w:numPr>
        <w:jc w:val="both"/>
        <w:rPr>
          <w:rFonts w:eastAsia="SimSun" w:cs="Times New Roman"/>
          <w:bCs/>
          <w:szCs w:val="24"/>
          <w:lang w:eastAsia="zh-CN"/>
        </w:rPr>
      </w:pPr>
      <w:r w:rsidRPr="004C2C3D">
        <w:rPr>
          <w:rFonts w:eastAsia="SimSun" w:cs="Times New Roman"/>
          <w:bCs/>
          <w:szCs w:val="24"/>
          <w:lang w:eastAsia="zh-CN"/>
        </w:rPr>
        <w:t>How to handle residual TA and FO to make UL transmission satisfy the RAN 4 requirement.</w:t>
      </w:r>
    </w:p>
    <w:p w14:paraId="09A0147F" w14:textId="77777777" w:rsidR="007F6569" w:rsidRPr="004C2C3D" w:rsidRDefault="007F6569" w:rsidP="007F6569">
      <w:pPr>
        <w:numPr>
          <w:ilvl w:val="0"/>
          <w:numId w:val="13"/>
        </w:numPr>
        <w:jc w:val="both"/>
        <w:rPr>
          <w:rFonts w:eastAsia="SimSun" w:cs="Times New Roman"/>
          <w:bCs/>
          <w:szCs w:val="24"/>
          <w:lang w:eastAsia="zh-CN"/>
        </w:rPr>
      </w:pPr>
      <w:r w:rsidRPr="004C2C3D">
        <w:rPr>
          <w:rFonts w:eastAsia="SimSun" w:cs="Times New Roman"/>
          <w:bCs/>
          <w:szCs w:val="24"/>
          <w:lang w:eastAsia="zh-CN"/>
        </w:rPr>
        <w:t>Enhanced RACH procedure (if feasible) to handle the timing and frequency errors.</w:t>
      </w:r>
    </w:p>
    <w:p w14:paraId="5D3EFB1E" w14:textId="77777777" w:rsidR="007F6569" w:rsidRPr="004C2C3D" w:rsidRDefault="007F6569" w:rsidP="007F6569">
      <w:pPr>
        <w:numPr>
          <w:ilvl w:val="0"/>
          <w:numId w:val="13"/>
        </w:numPr>
        <w:jc w:val="both"/>
        <w:rPr>
          <w:rFonts w:eastAsia="SimSun" w:cs="Times New Roman"/>
          <w:bCs/>
          <w:szCs w:val="24"/>
          <w:lang w:eastAsia="zh-CN"/>
        </w:rPr>
      </w:pPr>
      <w:r w:rsidRPr="004C2C3D">
        <w:rPr>
          <w:rFonts w:eastAsia="SimSun" w:cs="Times New Roman"/>
          <w:bCs/>
          <w:szCs w:val="24"/>
          <w:lang w:eastAsia="zh-CN"/>
        </w:rPr>
        <w:t>The application condition of the acquired GNSS information.</w:t>
      </w:r>
    </w:p>
    <w:p w14:paraId="54348377" w14:textId="77777777" w:rsidR="007F6569" w:rsidRPr="004C2C3D" w:rsidRDefault="007F6569" w:rsidP="007F6569">
      <w:pPr>
        <w:numPr>
          <w:ilvl w:val="0"/>
          <w:numId w:val="13"/>
        </w:numPr>
        <w:jc w:val="both"/>
        <w:rPr>
          <w:rFonts w:eastAsia="SimSun" w:cs="Times New Roman"/>
          <w:bCs/>
          <w:szCs w:val="24"/>
          <w:lang w:eastAsia="zh-CN"/>
        </w:rPr>
      </w:pPr>
      <w:r w:rsidRPr="004C2C3D">
        <w:rPr>
          <w:rFonts w:eastAsia="SimSun" w:cs="Times New Roman"/>
          <w:bCs/>
          <w:szCs w:val="24"/>
          <w:lang w:eastAsia="zh-CN"/>
        </w:rPr>
        <w:t xml:space="preserve">How to handle the timing and frequency errors after the acquired GNSS information </w:t>
      </w:r>
      <w:proofErr w:type="gramStart"/>
      <w:r w:rsidRPr="004C2C3D">
        <w:rPr>
          <w:rFonts w:eastAsia="SimSun" w:cs="Times New Roman"/>
          <w:bCs/>
          <w:szCs w:val="24"/>
          <w:lang w:eastAsia="zh-CN"/>
        </w:rPr>
        <w:t>become</w:t>
      </w:r>
      <w:proofErr w:type="gramEnd"/>
      <w:r w:rsidRPr="004C2C3D">
        <w:rPr>
          <w:rFonts w:eastAsia="SimSun" w:cs="Times New Roman"/>
          <w:bCs/>
          <w:szCs w:val="24"/>
          <w:lang w:eastAsia="zh-CN"/>
        </w:rPr>
        <w:t xml:space="preserve"> invalid.</w:t>
      </w:r>
    </w:p>
    <w:p w14:paraId="7DA456B3" w14:textId="77777777" w:rsidR="007F6569" w:rsidRPr="004C2C3D" w:rsidRDefault="007F6569" w:rsidP="007F6569">
      <w:pPr>
        <w:numPr>
          <w:ilvl w:val="0"/>
          <w:numId w:val="13"/>
        </w:numPr>
        <w:jc w:val="both"/>
        <w:rPr>
          <w:rFonts w:eastAsia="SimSun" w:cs="Times New Roman"/>
          <w:bCs/>
          <w:szCs w:val="24"/>
          <w:lang w:eastAsia="zh-CN"/>
        </w:rPr>
      </w:pPr>
      <w:r w:rsidRPr="004C2C3D">
        <w:rPr>
          <w:rFonts w:eastAsia="SimSun" w:cs="Times New Roman"/>
          <w:bCs/>
          <w:szCs w:val="24"/>
          <w:lang w:eastAsia="zh-CN"/>
        </w:rPr>
        <w:t>The backward compatibility with the legacy UE.</w:t>
      </w:r>
    </w:p>
    <w:p w14:paraId="249F1581" w14:textId="77777777" w:rsidR="007F6569" w:rsidRPr="004C2C3D" w:rsidRDefault="007F6569" w:rsidP="007F6569">
      <w:pPr>
        <w:numPr>
          <w:ilvl w:val="0"/>
          <w:numId w:val="13"/>
        </w:numPr>
        <w:jc w:val="both"/>
        <w:rPr>
          <w:rFonts w:eastAsia="SimSun" w:cs="Times New Roman"/>
          <w:bCs/>
          <w:szCs w:val="24"/>
          <w:lang w:eastAsia="zh-CN"/>
        </w:rPr>
      </w:pPr>
      <w:r w:rsidRPr="004C2C3D">
        <w:rPr>
          <w:rFonts w:eastAsia="SimSun" w:cs="Times New Roman"/>
          <w:bCs/>
          <w:szCs w:val="24"/>
          <w:lang w:eastAsia="zh-CN"/>
        </w:rPr>
        <w:t>Closed loop timing adjustments and closed loop frequency adjustments procedure.</w:t>
      </w:r>
    </w:p>
    <w:p w14:paraId="0608AEBD"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_Ref210147516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Proposal </w:t>
      </w:r>
      <w:r w:rsidRPr="004C2C3D">
        <w:rPr>
          <w:rFonts w:eastAsia="Times New Roman" w:cs="Times New Roman"/>
          <w:b/>
          <w:bCs/>
          <w:noProof/>
          <w:szCs w:val="20"/>
        </w:rPr>
        <w:t>2</w:t>
      </w:r>
      <w:r w:rsidRPr="004C2C3D">
        <w:rPr>
          <w:rFonts w:eastAsia="SimSun" w:cs="Times New Roman"/>
          <w:b/>
          <w:bCs/>
          <w:szCs w:val="20"/>
          <w:lang w:eastAsia="zh-CN"/>
        </w:rPr>
        <w:t>:</w:t>
      </w:r>
      <w:r w:rsidRPr="004C2C3D">
        <w:rPr>
          <w:rFonts w:eastAsia="SimSun" w:cs="Times New Roman"/>
          <w:bCs/>
          <w:szCs w:val="20"/>
          <w:lang w:eastAsia="zh-CN"/>
        </w:rPr>
        <w:t xml:space="preserve"> For PRACH, study how to provide the common TA and the common FO, e.g., calculated by UE based on a reference location and ephemeris broadcast by the </w:t>
      </w:r>
      <w:proofErr w:type="spellStart"/>
      <w:r w:rsidRPr="004C2C3D">
        <w:rPr>
          <w:rFonts w:eastAsia="SimSun" w:cs="Times New Roman"/>
          <w:bCs/>
          <w:szCs w:val="20"/>
          <w:lang w:eastAsia="zh-CN"/>
        </w:rPr>
        <w:t>gNB</w:t>
      </w:r>
      <w:proofErr w:type="spellEnd"/>
      <w:r w:rsidRPr="004C2C3D">
        <w:rPr>
          <w:rFonts w:eastAsia="SimSun" w:cs="Times New Roman"/>
          <w:bCs/>
          <w:szCs w:val="20"/>
          <w:lang w:eastAsia="zh-CN"/>
        </w:rPr>
        <w:t>, or based on common TA and common TA drift rate which may be beneficial for unified interface design.</w:t>
      </w:r>
      <w:r w:rsidRPr="004C2C3D">
        <w:rPr>
          <w:rFonts w:eastAsia="SimSun" w:cs="Times New Roman"/>
          <w:bCs/>
          <w:szCs w:val="20"/>
          <w:lang w:eastAsia="zh-CN"/>
        </w:rPr>
        <w:fldChar w:fldCharType="end"/>
      </w:r>
    </w:p>
    <w:p w14:paraId="162436F8"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_Ref210147521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Proposal </w:t>
      </w:r>
      <w:r w:rsidRPr="004C2C3D">
        <w:rPr>
          <w:rFonts w:eastAsia="Times New Roman" w:cs="Times New Roman"/>
          <w:b/>
          <w:bCs/>
          <w:noProof/>
          <w:szCs w:val="20"/>
        </w:rPr>
        <w:t>3</w:t>
      </w:r>
      <w:r w:rsidRPr="004C2C3D">
        <w:rPr>
          <w:rFonts w:eastAsia="SimSun" w:cs="Times New Roman"/>
          <w:bCs/>
          <w:szCs w:val="20"/>
          <w:lang w:eastAsia="zh-CN"/>
        </w:rPr>
        <w:t>: Study separate PRACH resources for different UEs with different TA values and different FO values for initial access.</w:t>
      </w:r>
      <w:r w:rsidRPr="004C2C3D">
        <w:rPr>
          <w:rFonts w:eastAsia="SimSun" w:cs="Times New Roman"/>
          <w:bCs/>
          <w:szCs w:val="20"/>
          <w:lang w:eastAsia="zh-CN"/>
        </w:rPr>
        <w:fldChar w:fldCharType="end"/>
      </w:r>
    </w:p>
    <w:p w14:paraId="065D8550"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_Ref210147527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Proposal </w:t>
      </w:r>
      <w:r w:rsidRPr="004C2C3D">
        <w:rPr>
          <w:rFonts w:eastAsia="Times New Roman" w:cs="Times New Roman"/>
          <w:b/>
          <w:bCs/>
          <w:noProof/>
          <w:szCs w:val="20"/>
        </w:rPr>
        <w:t>4</w:t>
      </w:r>
      <w:r w:rsidRPr="004C2C3D">
        <w:rPr>
          <w:rFonts w:eastAsia="SimSun" w:cs="Times New Roman"/>
          <w:b/>
          <w:bCs/>
          <w:szCs w:val="20"/>
          <w:lang w:eastAsia="zh-CN"/>
        </w:rPr>
        <w:t xml:space="preserve">: </w:t>
      </w:r>
      <w:r w:rsidRPr="004C2C3D">
        <w:rPr>
          <w:rFonts w:eastAsia="SimSun" w:cs="Times New Roman"/>
          <w:bCs/>
          <w:szCs w:val="20"/>
          <w:lang w:eastAsia="zh-CN"/>
        </w:rPr>
        <w:t>Study signal enhancement in RAR to indicate a frequency offset for msg 3 frequency offset compensation.</w:t>
      </w:r>
      <w:r w:rsidRPr="004C2C3D">
        <w:rPr>
          <w:rFonts w:eastAsia="SimSun" w:cs="Times New Roman"/>
          <w:bCs/>
          <w:szCs w:val="20"/>
          <w:lang w:eastAsia="zh-CN"/>
        </w:rPr>
        <w:fldChar w:fldCharType="end"/>
      </w:r>
    </w:p>
    <w:p w14:paraId="4CD010E6"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_Ref210147531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Proposal </w:t>
      </w:r>
      <w:r w:rsidRPr="004C2C3D">
        <w:rPr>
          <w:rFonts w:eastAsia="Times New Roman" w:cs="Times New Roman"/>
          <w:b/>
          <w:bCs/>
          <w:noProof/>
          <w:szCs w:val="20"/>
        </w:rPr>
        <w:t>5</w:t>
      </w:r>
      <w:r w:rsidRPr="004C2C3D">
        <w:rPr>
          <w:rFonts w:eastAsia="SimSun" w:cs="Times New Roman"/>
          <w:b/>
          <w:bCs/>
          <w:szCs w:val="20"/>
          <w:lang w:eastAsia="zh-CN"/>
        </w:rPr>
        <w:t>:</w:t>
      </w:r>
      <w:r w:rsidRPr="004C2C3D">
        <w:rPr>
          <w:rFonts w:eastAsia="SimSun" w:cs="Times New Roman"/>
          <w:bCs/>
          <w:szCs w:val="20"/>
          <w:lang w:eastAsia="zh-CN"/>
        </w:rPr>
        <w:t xml:space="preserve"> Study TA command enhancement in RAR (e.g., enlarge the maximum range of timing adjustment, or introduce negative TA).</w:t>
      </w:r>
      <w:r w:rsidRPr="004C2C3D">
        <w:rPr>
          <w:rFonts w:eastAsia="SimSun" w:cs="Times New Roman"/>
          <w:bCs/>
          <w:szCs w:val="20"/>
          <w:lang w:eastAsia="zh-CN"/>
        </w:rPr>
        <w:fldChar w:fldCharType="end"/>
      </w:r>
    </w:p>
    <w:p w14:paraId="6525224A"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_Ref210147535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Proposal </w:t>
      </w:r>
      <w:r w:rsidRPr="004C2C3D">
        <w:rPr>
          <w:rFonts w:eastAsia="Times New Roman" w:cs="Times New Roman"/>
          <w:b/>
          <w:bCs/>
          <w:noProof/>
          <w:szCs w:val="20"/>
        </w:rPr>
        <w:t>6</w:t>
      </w:r>
      <w:r w:rsidRPr="004C2C3D">
        <w:rPr>
          <w:rFonts w:eastAsia="SimSun" w:cs="Times New Roman"/>
          <w:b/>
          <w:bCs/>
          <w:szCs w:val="20"/>
          <w:lang w:eastAsia="zh-CN"/>
        </w:rPr>
        <w:t xml:space="preserve">: </w:t>
      </w:r>
      <w:r w:rsidRPr="004C2C3D">
        <w:rPr>
          <w:rFonts w:eastAsia="SimSun" w:cs="Times New Roman"/>
          <w:bCs/>
          <w:szCs w:val="20"/>
          <w:lang w:eastAsia="zh-CN"/>
        </w:rPr>
        <w:t>Study the necessary of enhancement on timing adjustment command to maintain timing synchronization in the connected mode.</w:t>
      </w:r>
      <w:r w:rsidRPr="004C2C3D">
        <w:rPr>
          <w:rFonts w:eastAsia="SimSun" w:cs="Times New Roman"/>
          <w:bCs/>
          <w:szCs w:val="20"/>
          <w:lang w:eastAsia="zh-CN"/>
        </w:rPr>
        <w:fldChar w:fldCharType="end"/>
      </w:r>
    </w:p>
    <w:p w14:paraId="5CA16FCF"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_Ref210147539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Proposal </w:t>
      </w:r>
      <w:r w:rsidRPr="004C2C3D">
        <w:rPr>
          <w:rFonts w:eastAsia="Times New Roman" w:cs="Times New Roman"/>
          <w:b/>
          <w:bCs/>
          <w:noProof/>
          <w:szCs w:val="20"/>
        </w:rPr>
        <w:t>7</w:t>
      </w:r>
      <w:r w:rsidRPr="004C2C3D">
        <w:rPr>
          <w:rFonts w:eastAsia="SimSun" w:cs="Times New Roman"/>
          <w:b/>
          <w:bCs/>
          <w:szCs w:val="20"/>
          <w:lang w:eastAsia="zh-CN"/>
        </w:rPr>
        <w:t xml:space="preserve">: </w:t>
      </w:r>
      <w:r w:rsidRPr="004C2C3D">
        <w:rPr>
          <w:rFonts w:eastAsia="SimSun" w:cs="Times New Roman"/>
          <w:bCs/>
          <w:szCs w:val="20"/>
          <w:lang w:eastAsia="zh-CN"/>
        </w:rPr>
        <w:t>Study frequency offset indication for closed loop frequency adjustment to maintain frequency synchronization in the connected mode.</w:t>
      </w:r>
      <w:r w:rsidRPr="004C2C3D">
        <w:rPr>
          <w:rFonts w:eastAsia="SimSun" w:cs="Times New Roman"/>
          <w:bCs/>
          <w:szCs w:val="20"/>
          <w:lang w:eastAsia="zh-CN"/>
        </w:rPr>
        <w:fldChar w:fldCharType="end"/>
      </w:r>
    </w:p>
    <w:p w14:paraId="384B4CDD"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_Ref210147545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eastAsia="zh-CN"/>
        </w:rPr>
        <w:t xml:space="preserve">Proposal </w:t>
      </w:r>
      <w:r w:rsidRPr="004C2C3D">
        <w:rPr>
          <w:rFonts w:eastAsia="Times New Roman" w:cs="Times New Roman"/>
          <w:b/>
          <w:bCs/>
          <w:noProof/>
          <w:szCs w:val="20"/>
        </w:rPr>
        <w:t>8</w:t>
      </w:r>
      <w:r w:rsidRPr="004C2C3D">
        <w:rPr>
          <w:rFonts w:eastAsia="SimSun" w:cs="Times New Roman"/>
          <w:b/>
          <w:bCs/>
          <w:szCs w:val="20"/>
          <w:lang w:eastAsia="zh-CN"/>
        </w:rPr>
        <w:t>:</w:t>
      </w:r>
      <w:r w:rsidRPr="004C2C3D">
        <w:rPr>
          <w:rFonts w:eastAsia="SimSun" w:cs="Times New Roman"/>
          <w:bCs/>
          <w:szCs w:val="20"/>
          <w:lang w:eastAsia="zh-CN"/>
        </w:rPr>
        <w:t xml:space="preserve"> Study the TA command and/or FO command indication mechanism, and the overhead reduction should be considered.</w:t>
      </w:r>
      <w:r w:rsidRPr="004C2C3D">
        <w:rPr>
          <w:rFonts w:eastAsia="SimSun" w:cs="Times New Roman"/>
          <w:bCs/>
          <w:szCs w:val="20"/>
          <w:lang w:eastAsia="zh-CN"/>
        </w:rPr>
        <w:fldChar w:fldCharType="end"/>
      </w:r>
    </w:p>
    <w:p w14:paraId="3BD08D02" w14:textId="77777777" w:rsidR="007F6569" w:rsidRPr="004C2C3D" w:rsidRDefault="007F6569" w:rsidP="007F6569">
      <w:pPr>
        <w:spacing w:beforeLines="50"/>
        <w:jc w:val="both"/>
        <w:rPr>
          <w:rFonts w:eastAsia="SimSun" w:cs="Times New Roman"/>
          <w:bCs/>
          <w:szCs w:val="20"/>
          <w:lang w:eastAsia="zh-CN"/>
        </w:rPr>
      </w:pPr>
      <w:r w:rsidRPr="004C2C3D">
        <w:rPr>
          <w:rFonts w:eastAsia="SimSun" w:cs="Times New Roman"/>
          <w:bCs/>
          <w:szCs w:val="20"/>
          <w:lang w:eastAsia="zh-CN"/>
        </w:rPr>
        <w:lastRenderedPageBreak/>
        <w:fldChar w:fldCharType="begin"/>
      </w:r>
      <w:r w:rsidRPr="004C2C3D">
        <w:rPr>
          <w:rFonts w:eastAsia="SimSun" w:cs="Times New Roman"/>
          <w:bCs/>
          <w:szCs w:val="20"/>
          <w:lang w:eastAsia="zh-CN"/>
        </w:rPr>
        <w:instrText xml:space="preserve"> REF _Ref210147548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val="en-GB" w:eastAsia="zh-CN"/>
        </w:rPr>
        <w:t xml:space="preserve">Proposal </w:t>
      </w:r>
      <w:r w:rsidRPr="004C2C3D">
        <w:rPr>
          <w:rFonts w:eastAsia="Times New Roman" w:cs="Times New Roman"/>
          <w:b/>
          <w:bCs/>
          <w:noProof/>
          <w:szCs w:val="20"/>
        </w:rPr>
        <w:t>9</w:t>
      </w:r>
      <w:r w:rsidRPr="004C2C3D">
        <w:rPr>
          <w:rFonts w:eastAsia="SimSun" w:cs="Times New Roman"/>
          <w:b/>
          <w:bCs/>
          <w:szCs w:val="20"/>
          <w:lang w:val="en-GB" w:eastAsia="zh-CN"/>
        </w:rPr>
        <w:t>:</w:t>
      </w:r>
      <w:r w:rsidRPr="004C2C3D">
        <w:rPr>
          <w:rFonts w:eastAsia="SimSun" w:cs="Times New Roman"/>
          <w:bCs/>
          <w:szCs w:val="20"/>
          <w:lang w:val="en-GB" w:eastAsia="zh-CN"/>
        </w:rPr>
        <w:t xml:space="preserve"> Study the mechanism to support GNSS mode transition (e.g., from a GNSS based mode to GNSS resilient mode) for a UE.</w:t>
      </w:r>
      <w:r w:rsidRPr="004C2C3D">
        <w:rPr>
          <w:rFonts w:eastAsia="SimSun" w:cs="Times New Roman"/>
          <w:bCs/>
          <w:szCs w:val="20"/>
          <w:lang w:eastAsia="zh-CN"/>
        </w:rPr>
        <w:fldChar w:fldCharType="end"/>
      </w:r>
    </w:p>
    <w:p w14:paraId="4ABE4D95" w14:textId="77777777" w:rsidR="007F6569" w:rsidRPr="004C2C3D" w:rsidRDefault="007F6569" w:rsidP="007F6569">
      <w:pPr>
        <w:spacing w:beforeLines="50"/>
        <w:jc w:val="both"/>
        <w:rPr>
          <w:rFonts w:eastAsia="SimSun" w:cs="Times New Roman"/>
          <w:szCs w:val="24"/>
          <w:lang w:eastAsia="zh-CN"/>
        </w:rPr>
      </w:pPr>
      <w:r w:rsidRPr="004C2C3D">
        <w:rPr>
          <w:rFonts w:eastAsia="SimSun" w:cs="Times New Roman"/>
          <w:bCs/>
          <w:szCs w:val="20"/>
          <w:lang w:eastAsia="zh-CN"/>
        </w:rPr>
        <w:fldChar w:fldCharType="begin"/>
      </w:r>
      <w:r w:rsidRPr="004C2C3D">
        <w:rPr>
          <w:rFonts w:eastAsia="SimSun" w:cs="Times New Roman"/>
          <w:bCs/>
          <w:szCs w:val="20"/>
          <w:lang w:eastAsia="zh-CN"/>
        </w:rPr>
        <w:instrText xml:space="preserve"> REF _Ref210147553 \h  \* MERGEFORMAT </w:instrText>
      </w:r>
      <w:r w:rsidRPr="004C2C3D">
        <w:rPr>
          <w:rFonts w:eastAsia="SimSun" w:cs="Times New Roman"/>
          <w:bCs/>
          <w:szCs w:val="20"/>
          <w:lang w:eastAsia="zh-CN"/>
        </w:rPr>
      </w:r>
      <w:r w:rsidRPr="004C2C3D">
        <w:rPr>
          <w:rFonts w:eastAsia="SimSun" w:cs="Times New Roman"/>
          <w:bCs/>
          <w:szCs w:val="20"/>
          <w:lang w:eastAsia="zh-CN"/>
        </w:rPr>
        <w:fldChar w:fldCharType="separate"/>
      </w:r>
      <w:r w:rsidRPr="004C2C3D">
        <w:rPr>
          <w:rFonts w:eastAsia="SimSun" w:cs="Times New Roman"/>
          <w:b/>
          <w:bCs/>
          <w:szCs w:val="20"/>
          <w:lang w:val="en-GB" w:eastAsia="zh-CN"/>
        </w:rPr>
        <w:t xml:space="preserve">Proposal </w:t>
      </w:r>
      <w:r w:rsidRPr="004C2C3D">
        <w:rPr>
          <w:rFonts w:eastAsia="Times New Roman" w:cs="Times New Roman"/>
          <w:b/>
          <w:bCs/>
          <w:noProof/>
          <w:szCs w:val="20"/>
        </w:rPr>
        <w:t>10</w:t>
      </w:r>
      <w:r w:rsidRPr="004C2C3D">
        <w:rPr>
          <w:rFonts w:eastAsia="SimSun" w:cs="Times New Roman"/>
          <w:b/>
          <w:bCs/>
          <w:szCs w:val="20"/>
          <w:lang w:val="en-GB" w:eastAsia="zh-CN"/>
        </w:rPr>
        <w:t>:</w:t>
      </w:r>
      <w:r w:rsidRPr="004C2C3D">
        <w:rPr>
          <w:rFonts w:eastAsia="SimSun" w:cs="Times New Roman"/>
          <w:bCs/>
          <w:szCs w:val="20"/>
          <w:lang w:val="en-GB" w:eastAsia="zh-CN"/>
        </w:rPr>
        <w:t xml:space="preserve"> Study the GNSS status report to help NW to decide whether to transmit TA command and FO command considering signalling overhead reduction.</w:t>
      </w:r>
      <w:r w:rsidRPr="004C2C3D">
        <w:rPr>
          <w:rFonts w:eastAsia="SimSun" w:cs="Times New Roman"/>
          <w:bCs/>
          <w:szCs w:val="20"/>
          <w:lang w:eastAsia="zh-CN"/>
        </w:rPr>
        <w:fldChar w:fldCharType="end"/>
      </w:r>
    </w:p>
    <w:p w14:paraId="616EA527" w14:textId="77777777" w:rsidR="005A1888" w:rsidRPr="004C2C3D" w:rsidRDefault="005A1888">
      <w:pPr>
        <w:rPr>
          <w:rFonts w:cs="Times New Roman"/>
        </w:rPr>
      </w:pPr>
    </w:p>
    <w:p w14:paraId="6CC2C279" w14:textId="602ED1CC"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R1-2506917 | ZTE Corporation, </w:t>
      </w:r>
      <w:proofErr w:type="spellStart"/>
      <w:r w:rsidRPr="004C2C3D">
        <w:rPr>
          <w:rFonts w:ascii="Times New Roman" w:hAnsi="Times New Roman" w:cs="Times New Roman"/>
          <w:color w:val="auto"/>
        </w:rPr>
        <w:t>Sanechips</w:t>
      </w:r>
      <w:proofErr w:type="spellEnd"/>
      <w:r w:rsidRPr="004C2C3D">
        <w:rPr>
          <w:rFonts w:ascii="Times New Roman" w:hAnsi="Times New Roman" w:cs="Times New Roman"/>
          <w:color w:val="auto"/>
        </w:rPr>
        <w:t xml:space="preserve"> | Discussion on NR-NTN GNSS resilience</w:t>
      </w:r>
    </w:p>
    <w:p w14:paraId="0ABAC383" w14:textId="77777777" w:rsidR="0014252E" w:rsidRPr="004C2C3D" w:rsidRDefault="0014252E" w:rsidP="0014252E">
      <w:pPr>
        <w:jc w:val="both"/>
        <w:rPr>
          <w:rFonts w:eastAsia="Calibri" w:cs="Times New Roman"/>
          <w:iCs/>
          <w:szCs w:val="20"/>
          <w:lang w:eastAsia="zh-CN"/>
        </w:rPr>
      </w:pPr>
      <w:r w:rsidRPr="004C2C3D">
        <w:rPr>
          <w:rFonts w:eastAsia="Calibri" w:cs="Times New Roman"/>
          <w:b/>
          <w:bCs/>
          <w:iCs/>
          <w:szCs w:val="20"/>
          <w:lang w:eastAsia="zh-CN"/>
        </w:rPr>
        <w:t>Observation 1:</w:t>
      </w:r>
      <w:r w:rsidRPr="004C2C3D">
        <w:rPr>
          <w:rFonts w:eastAsia="Calibri" w:cs="Times New Roman"/>
          <w:iCs/>
          <w:szCs w:val="20"/>
          <w:lang w:eastAsia="zh-CN"/>
        </w:rPr>
        <w:t xml:space="preserve"> </w:t>
      </w:r>
      <w:r w:rsidRPr="004C2C3D">
        <w:rPr>
          <w:rFonts w:eastAsia="SimSun" w:cs="Times New Roman"/>
          <w:szCs w:val="20"/>
          <w:lang w:eastAsia="zh-CN"/>
        </w:rPr>
        <w:t xml:space="preserve">Scenario 1 (UE cannot rely on its GNSS for timing and frequency compensation on the service link) is not aligned with cases defined in </w:t>
      </w:r>
      <w:proofErr w:type="gramStart"/>
      <w:r w:rsidRPr="004C2C3D">
        <w:rPr>
          <w:rFonts w:eastAsia="SimSun" w:cs="Times New Roman"/>
          <w:szCs w:val="20"/>
          <w:lang w:eastAsia="zh-CN"/>
        </w:rPr>
        <w:t>SID, and</w:t>
      </w:r>
      <w:proofErr w:type="gramEnd"/>
      <w:r w:rsidRPr="004C2C3D">
        <w:rPr>
          <w:rFonts w:eastAsia="SimSun" w:cs="Times New Roman"/>
          <w:szCs w:val="20"/>
          <w:lang w:eastAsia="zh-CN"/>
        </w:rPr>
        <w:t xml:space="preserve"> should </w:t>
      </w:r>
      <w:proofErr w:type="gramStart"/>
      <w:r w:rsidRPr="004C2C3D">
        <w:rPr>
          <w:rFonts w:eastAsia="SimSun" w:cs="Times New Roman"/>
          <w:szCs w:val="20"/>
          <w:lang w:eastAsia="zh-CN"/>
        </w:rPr>
        <w:t>be not</w:t>
      </w:r>
      <w:proofErr w:type="gramEnd"/>
      <w:r w:rsidRPr="004C2C3D">
        <w:rPr>
          <w:rFonts w:eastAsia="SimSun" w:cs="Times New Roman"/>
          <w:szCs w:val="20"/>
          <w:lang w:eastAsia="zh-CN"/>
        </w:rPr>
        <w:t xml:space="preserve"> the target for solution design</w:t>
      </w:r>
      <w:r w:rsidRPr="004C2C3D">
        <w:rPr>
          <w:rFonts w:eastAsia="Calibri" w:cs="Times New Roman"/>
          <w:iCs/>
          <w:szCs w:val="20"/>
          <w:lang w:eastAsia="zh-CN"/>
        </w:rPr>
        <w:t>.</w:t>
      </w:r>
    </w:p>
    <w:p w14:paraId="39EB32F6" w14:textId="77777777" w:rsidR="0014252E" w:rsidRPr="004C2C3D" w:rsidRDefault="0014252E" w:rsidP="0014252E">
      <w:pPr>
        <w:jc w:val="both"/>
        <w:rPr>
          <w:rFonts w:eastAsia="Calibri" w:cs="Times New Roman"/>
          <w:iCs/>
          <w:szCs w:val="20"/>
          <w:lang w:eastAsia="zh-CN"/>
        </w:rPr>
      </w:pPr>
      <w:r w:rsidRPr="004C2C3D">
        <w:rPr>
          <w:rFonts w:eastAsia="Calibri" w:cs="Times New Roman"/>
          <w:b/>
          <w:bCs/>
          <w:iCs/>
          <w:szCs w:val="20"/>
          <w:lang w:eastAsia="zh-CN"/>
        </w:rPr>
        <w:t>Proposal 1:</w:t>
      </w:r>
      <w:r w:rsidRPr="004C2C3D">
        <w:rPr>
          <w:rFonts w:eastAsia="Calibri" w:cs="Times New Roman"/>
          <w:iCs/>
          <w:szCs w:val="20"/>
          <w:lang w:eastAsia="zh-CN"/>
        </w:rPr>
        <w:t xml:space="preserve"> Scenario 2 (There is a previously acquired GNSS based position), which is aligned with “</w:t>
      </w:r>
      <w:r w:rsidRPr="004C2C3D">
        <w:rPr>
          <w:rFonts w:eastAsia="SimSun" w:cs="Times New Roman"/>
          <w:szCs w:val="20"/>
          <w:lang w:eastAsia="zh-CN"/>
        </w:rPr>
        <w:t>1/ temporarily unavailable defined in SID</w:t>
      </w:r>
      <w:r w:rsidRPr="004C2C3D">
        <w:rPr>
          <w:rFonts w:eastAsia="Calibri" w:cs="Times New Roman"/>
          <w:iCs/>
          <w:szCs w:val="20"/>
          <w:lang w:eastAsia="zh-CN"/>
        </w:rPr>
        <w:t>”, should be considered as the target if enhancement is expected for 5G NR-NTN.</w:t>
      </w:r>
    </w:p>
    <w:p w14:paraId="0F0ECDF4" w14:textId="77777777" w:rsidR="0014252E" w:rsidRPr="004C2C3D" w:rsidRDefault="0014252E" w:rsidP="0014252E">
      <w:pPr>
        <w:jc w:val="both"/>
        <w:rPr>
          <w:rFonts w:eastAsia="Calibri" w:cs="Times New Roman"/>
          <w:iCs/>
          <w:szCs w:val="20"/>
          <w:lang w:eastAsia="zh-CN"/>
        </w:rPr>
      </w:pPr>
      <w:r w:rsidRPr="004C2C3D">
        <w:rPr>
          <w:rFonts w:eastAsia="Calibri" w:cs="Times New Roman"/>
          <w:b/>
          <w:bCs/>
          <w:iCs/>
          <w:szCs w:val="20"/>
          <w:lang w:eastAsia="zh-CN"/>
        </w:rPr>
        <w:t>Observation 2:</w:t>
      </w:r>
      <w:r w:rsidRPr="004C2C3D">
        <w:rPr>
          <w:rFonts w:eastAsia="Calibri" w:cs="Times New Roman"/>
          <w:iCs/>
          <w:szCs w:val="20"/>
          <w:lang w:eastAsia="zh-CN"/>
        </w:rPr>
        <w:t xml:space="preserve"> </w:t>
      </w:r>
      <w:r w:rsidRPr="004C2C3D">
        <w:rPr>
          <w:rFonts w:eastAsia="SimSun" w:cs="Times New Roman"/>
          <w:szCs w:val="20"/>
          <w:lang w:eastAsia="zh-CN"/>
        </w:rPr>
        <w:t>High mobility UE with high UE capability can be equipped with advanced navigation system which helps to derive position even if GNSS unavailable</w:t>
      </w:r>
      <w:r w:rsidRPr="004C2C3D">
        <w:rPr>
          <w:rFonts w:eastAsia="Calibri" w:cs="Times New Roman"/>
          <w:iCs/>
          <w:szCs w:val="20"/>
          <w:lang w:eastAsia="zh-CN"/>
        </w:rPr>
        <w:t>.</w:t>
      </w:r>
    </w:p>
    <w:p w14:paraId="45FFC12A" w14:textId="77777777" w:rsidR="0014252E" w:rsidRPr="004C2C3D" w:rsidRDefault="0014252E" w:rsidP="0014252E">
      <w:pPr>
        <w:jc w:val="both"/>
        <w:rPr>
          <w:rFonts w:eastAsia="Calibri" w:cs="Times New Roman"/>
          <w:iCs/>
          <w:szCs w:val="20"/>
          <w:lang w:eastAsia="zh-CN"/>
        </w:rPr>
      </w:pPr>
      <w:r w:rsidRPr="004C2C3D">
        <w:rPr>
          <w:rFonts w:eastAsia="Calibri" w:cs="Times New Roman"/>
          <w:b/>
          <w:bCs/>
          <w:iCs/>
          <w:szCs w:val="20"/>
          <w:lang w:eastAsia="zh-CN"/>
        </w:rPr>
        <w:t>Proposal 2:</w:t>
      </w:r>
      <w:r w:rsidRPr="004C2C3D">
        <w:rPr>
          <w:rFonts w:eastAsia="Calibri" w:cs="Times New Roman"/>
          <w:iCs/>
          <w:szCs w:val="20"/>
          <w:lang w:eastAsia="zh-CN"/>
        </w:rPr>
        <w:t xml:space="preserve"> The maximum GNSS error for </w:t>
      </w:r>
      <w:proofErr w:type="gramStart"/>
      <w:r w:rsidRPr="004C2C3D">
        <w:rPr>
          <w:rFonts w:eastAsia="Calibri" w:cs="Times New Roman"/>
          <w:iCs/>
          <w:szCs w:val="20"/>
          <w:lang w:eastAsia="zh-CN"/>
        </w:rPr>
        <w:t>low speed</w:t>
      </w:r>
      <w:proofErr w:type="gramEnd"/>
      <w:r w:rsidRPr="004C2C3D">
        <w:rPr>
          <w:rFonts w:eastAsia="Calibri" w:cs="Times New Roman"/>
          <w:iCs/>
          <w:szCs w:val="20"/>
          <w:lang w:eastAsia="zh-CN"/>
        </w:rPr>
        <w:t xml:space="preserve"> UE should be focused when evaluating GNSS accuracy for scenario 2. </w:t>
      </w:r>
    </w:p>
    <w:p w14:paraId="7FA23295" w14:textId="77777777" w:rsidR="0014252E" w:rsidRPr="004C2C3D" w:rsidRDefault="0014252E" w:rsidP="0014252E">
      <w:pPr>
        <w:jc w:val="both"/>
        <w:rPr>
          <w:rFonts w:eastAsia="SimSun" w:cs="Times New Roman"/>
          <w:iCs/>
          <w:szCs w:val="20"/>
          <w:lang w:eastAsia="zh-CN"/>
        </w:rPr>
      </w:pPr>
      <w:r w:rsidRPr="004C2C3D">
        <w:rPr>
          <w:rFonts w:eastAsia="Calibri" w:cs="Times New Roman"/>
          <w:b/>
          <w:bCs/>
          <w:iCs/>
          <w:szCs w:val="20"/>
          <w:lang w:eastAsia="zh-CN"/>
        </w:rPr>
        <w:t>Proposal 3:</w:t>
      </w:r>
      <w:r w:rsidRPr="004C2C3D">
        <w:rPr>
          <w:rFonts w:eastAsia="Calibri" w:cs="Times New Roman"/>
          <w:iCs/>
          <w:szCs w:val="20"/>
          <w:lang w:eastAsia="zh-CN"/>
        </w:rPr>
        <w:t xml:space="preserve"> For scenario 2, the GNSS accuracy can be assumed as V*T = 1km, where UE speed is assumed as V=3km/h and time duration T from the last acquired GNSS position is assumed as T=20min.</w:t>
      </w:r>
    </w:p>
    <w:p w14:paraId="0C7B8587" w14:textId="77777777" w:rsidR="0014252E" w:rsidRPr="004C2C3D" w:rsidRDefault="0014252E" w:rsidP="0014252E">
      <w:pPr>
        <w:jc w:val="both"/>
        <w:rPr>
          <w:rFonts w:eastAsia="SimSun" w:cs="Times New Roman"/>
          <w:iCs/>
          <w:szCs w:val="20"/>
          <w:lang w:eastAsia="zh-CN"/>
        </w:rPr>
      </w:pPr>
      <w:r w:rsidRPr="004C2C3D">
        <w:rPr>
          <w:rFonts w:eastAsia="Calibri" w:cs="Times New Roman"/>
          <w:b/>
          <w:bCs/>
          <w:iCs/>
          <w:szCs w:val="20"/>
          <w:lang w:eastAsia="zh-CN"/>
        </w:rPr>
        <w:t>Proposal 4:</w:t>
      </w:r>
      <w:r w:rsidRPr="004C2C3D">
        <w:rPr>
          <w:rFonts w:eastAsia="Calibri" w:cs="Times New Roman"/>
          <w:iCs/>
          <w:szCs w:val="20"/>
          <w:lang w:eastAsia="zh-CN"/>
        </w:rPr>
        <w:t xml:space="preserve"> Round trip differential delay and Doppler need to be considered when comparing with tolerable range of PRACH preamble.</w:t>
      </w:r>
    </w:p>
    <w:p w14:paraId="79BE4835" w14:textId="77777777" w:rsidR="0014252E" w:rsidRPr="004C2C3D" w:rsidRDefault="0014252E" w:rsidP="0014252E">
      <w:pPr>
        <w:jc w:val="both"/>
        <w:rPr>
          <w:rFonts w:eastAsia="SimSun" w:cs="Times New Roman"/>
          <w:iCs/>
          <w:szCs w:val="20"/>
          <w:lang w:eastAsia="zh-CN"/>
        </w:rPr>
      </w:pPr>
      <w:r w:rsidRPr="004C2C3D">
        <w:rPr>
          <w:rFonts w:eastAsia="Calibri" w:cs="Times New Roman"/>
          <w:b/>
          <w:bCs/>
          <w:iCs/>
          <w:szCs w:val="20"/>
          <w:lang w:eastAsia="zh-CN"/>
        </w:rPr>
        <w:t>Proposal 5:</w:t>
      </w:r>
      <w:r w:rsidRPr="004C2C3D">
        <w:rPr>
          <w:rFonts w:eastAsia="Calibri" w:cs="Times New Roman"/>
          <w:iCs/>
          <w:szCs w:val="20"/>
          <w:lang w:eastAsia="zh-CN"/>
        </w:rPr>
        <w:t xml:space="preserve"> The largest differential delay and largest differential Doppler among all potential elevation angles should be used for PRACH performance evaluation considering the satellite mobility and semi-static configuration of PRACH format.</w:t>
      </w:r>
    </w:p>
    <w:p w14:paraId="13E513FD" w14:textId="77777777" w:rsidR="0014252E" w:rsidRPr="004C2C3D" w:rsidRDefault="0014252E" w:rsidP="0014252E">
      <w:pPr>
        <w:jc w:val="both"/>
        <w:rPr>
          <w:rFonts w:eastAsia="SimSun" w:cs="Times New Roman"/>
          <w:iCs/>
          <w:szCs w:val="20"/>
          <w:lang w:eastAsia="zh-CN"/>
        </w:rPr>
      </w:pPr>
      <w:r w:rsidRPr="004C2C3D">
        <w:rPr>
          <w:rFonts w:eastAsia="Calibri" w:cs="Times New Roman"/>
          <w:b/>
          <w:bCs/>
          <w:iCs/>
          <w:szCs w:val="20"/>
          <w:lang w:eastAsia="zh-CN"/>
        </w:rPr>
        <w:t>Observation 3:</w:t>
      </w:r>
      <w:r w:rsidRPr="004C2C3D">
        <w:rPr>
          <w:rFonts w:eastAsia="Calibri" w:cs="Times New Roman"/>
          <w:iCs/>
          <w:szCs w:val="20"/>
          <w:lang w:eastAsia="zh-CN"/>
        </w:rPr>
        <w:t xml:space="preserve"> The maximum round trip differential delay and differential Doppler are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4"/>
        <w:gridCol w:w="1422"/>
        <w:gridCol w:w="1388"/>
        <w:gridCol w:w="1383"/>
        <w:gridCol w:w="1383"/>
      </w:tblGrid>
      <w:tr w:rsidR="004C2C3D" w:rsidRPr="004C2C3D" w14:paraId="0F7760C4" w14:textId="77777777" w:rsidTr="0014252E">
        <w:trPr>
          <w:trHeight w:val="20"/>
          <w:jc w:val="center"/>
        </w:trPr>
        <w:tc>
          <w:tcPr>
            <w:tcW w:w="1770" w:type="pct"/>
            <w:vMerge w:val="restart"/>
            <w:tcBorders>
              <w:top w:val="single" w:sz="4" w:space="0" w:color="auto"/>
              <w:left w:val="single" w:sz="4" w:space="0" w:color="auto"/>
              <w:right w:val="single" w:sz="4" w:space="0" w:color="auto"/>
            </w:tcBorders>
            <w:shd w:val="clear" w:color="auto" w:fill="D9E2F3"/>
            <w:tcMar>
              <w:top w:w="0" w:type="dxa"/>
              <w:left w:w="108" w:type="dxa"/>
              <w:bottom w:w="0" w:type="dxa"/>
              <w:right w:w="108" w:type="dxa"/>
            </w:tcMar>
            <w:vAlign w:val="center"/>
          </w:tcPr>
          <w:p w14:paraId="563C98C4" w14:textId="77777777" w:rsidR="0014252E" w:rsidRPr="004C2C3D" w:rsidRDefault="0014252E" w:rsidP="0014252E">
            <w:pPr>
              <w:jc w:val="center"/>
              <w:rPr>
                <w:rFonts w:eastAsia="SimSun" w:cs="Times New Roman"/>
                <w:b/>
                <w:bCs/>
                <w:szCs w:val="20"/>
              </w:rPr>
            </w:pPr>
            <w:r w:rsidRPr="004C2C3D">
              <w:rPr>
                <w:rFonts w:eastAsia="SimSun" w:cs="Times New Roman"/>
                <w:b/>
                <w:bCs/>
                <w:szCs w:val="20"/>
              </w:rPr>
              <w:t>Case</w:t>
            </w:r>
          </w:p>
        </w:tc>
        <w:tc>
          <w:tcPr>
            <w:tcW w:w="1628" w:type="pct"/>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DBD7875" w14:textId="77777777" w:rsidR="0014252E" w:rsidRPr="004C2C3D" w:rsidRDefault="0014252E" w:rsidP="0014252E">
            <w:pPr>
              <w:jc w:val="center"/>
              <w:rPr>
                <w:rFonts w:eastAsia="SimSun" w:cs="Times New Roman"/>
                <w:b/>
                <w:bCs/>
                <w:szCs w:val="20"/>
                <w:lang w:eastAsia="zh-CN"/>
              </w:rPr>
            </w:pPr>
            <w:r w:rsidRPr="004C2C3D">
              <w:rPr>
                <w:rFonts w:eastAsia="SimSun" w:cs="Times New Roman"/>
                <w:b/>
                <w:bCs/>
                <w:szCs w:val="20"/>
                <w:lang w:eastAsia="zh-CN"/>
              </w:rPr>
              <w:t>S-band</w:t>
            </w:r>
          </w:p>
        </w:tc>
        <w:tc>
          <w:tcPr>
            <w:tcW w:w="1602" w:type="pct"/>
            <w:gridSpan w:val="2"/>
            <w:tcBorders>
              <w:top w:val="single" w:sz="4" w:space="0" w:color="auto"/>
              <w:left w:val="single" w:sz="4" w:space="0" w:color="auto"/>
              <w:bottom w:val="single" w:sz="4" w:space="0" w:color="auto"/>
              <w:right w:val="single" w:sz="4" w:space="0" w:color="auto"/>
            </w:tcBorders>
            <w:shd w:val="clear" w:color="auto" w:fill="D9E2F3"/>
            <w:vAlign w:val="center"/>
          </w:tcPr>
          <w:p w14:paraId="18C317DE" w14:textId="77777777" w:rsidR="0014252E" w:rsidRPr="004C2C3D" w:rsidRDefault="0014252E" w:rsidP="0014252E">
            <w:pPr>
              <w:jc w:val="center"/>
              <w:rPr>
                <w:rFonts w:eastAsia="SimSun" w:cs="Times New Roman"/>
                <w:b/>
                <w:bCs/>
                <w:szCs w:val="20"/>
                <w:lang w:eastAsia="zh-CN"/>
              </w:rPr>
            </w:pPr>
            <w:r w:rsidRPr="004C2C3D">
              <w:rPr>
                <w:rFonts w:eastAsia="SimSun" w:cs="Times New Roman"/>
                <w:b/>
                <w:bCs/>
                <w:szCs w:val="20"/>
                <w:lang w:eastAsia="zh-CN"/>
              </w:rPr>
              <w:t>Ka-band</w:t>
            </w:r>
          </w:p>
        </w:tc>
      </w:tr>
      <w:tr w:rsidR="004C2C3D" w:rsidRPr="004C2C3D" w14:paraId="55B112C2" w14:textId="77777777" w:rsidTr="0014252E">
        <w:trPr>
          <w:trHeight w:val="20"/>
          <w:jc w:val="center"/>
        </w:trPr>
        <w:tc>
          <w:tcPr>
            <w:tcW w:w="1770" w:type="pct"/>
            <w:vMerge/>
            <w:tcBorders>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71C7ECC2" w14:textId="77777777" w:rsidR="0014252E" w:rsidRPr="004C2C3D" w:rsidRDefault="0014252E" w:rsidP="0014252E">
            <w:pPr>
              <w:jc w:val="center"/>
              <w:rPr>
                <w:rFonts w:eastAsia="SimSun" w:cs="Times New Roman"/>
                <w:b/>
                <w:bCs/>
                <w:szCs w:val="20"/>
              </w:rPr>
            </w:pPr>
          </w:p>
        </w:tc>
        <w:tc>
          <w:tcPr>
            <w:tcW w:w="824"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1DD2B91A" w14:textId="77777777" w:rsidR="0014252E" w:rsidRPr="004C2C3D" w:rsidRDefault="0014252E" w:rsidP="0014252E">
            <w:pPr>
              <w:jc w:val="center"/>
              <w:rPr>
                <w:rFonts w:eastAsia="SimSun" w:cs="Times New Roman"/>
                <w:b/>
                <w:bCs/>
                <w:szCs w:val="20"/>
                <w:lang w:eastAsia="zh-CN"/>
              </w:rPr>
            </w:pPr>
            <w:r w:rsidRPr="004C2C3D">
              <w:rPr>
                <w:rFonts w:eastAsia="SimSun" w:cs="Times New Roman"/>
                <w:b/>
                <w:bCs/>
                <w:szCs w:val="20"/>
                <w:lang w:eastAsia="zh-CN"/>
              </w:rPr>
              <w:t>Max differential delay (us)</w:t>
            </w:r>
          </w:p>
        </w:tc>
        <w:tc>
          <w:tcPr>
            <w:tcW w:w="804" w:type="pct"/>
            <w:tcBorders>
              <w:top w:val="single" w:sz="4" w:space="0" w:color="auto"/>
              <w:left w:val="single" w:sz="4" w:space="0" w:color="auto"/>
              <w:bottom w:val="single" w:sz="4" w:space="0" w:color="auto"/>
              <w:right w:val="single" w:sz="4" w:space="0" w:color="auto"/>
            </w:tcBorders>
            <w:shd w:val="clear" w:color="auto" w:fill="D9E2F3"/>
            <w:vAlign w:val="center"/>
          </w:tcPr>
          <w:p w14:paraId="3813E034" w14:textId="77777777" w:rsidR="0014252E" w:rsidRPr="004C2C3D" w:rsidRDefault="0014252E" w:rsidP="0014252E">
            <w:pPr>
              <w:jc w:val="center"/>
              <w:rPr>
                <w:rFonts w:eastAsia="SimSun" w:cs="Times New Roman"/>
                <w:b/>
                <w:bCs/>
                <w:szCs w:val="20"/>
                <w:lang w:eastAsia="zh-CN"/>
              </w:rPr>
            </w:pPr>
            <w:r w:rsidRPr="004C2C3D">
              <w:rPr>
                <w:rFonts w:eastAsia="SimSun" w:cs="Times New Roman"/>
                <w:b/>
                <w:bCs/>
                <w:szCs w:val="20"/>
                <w:lang w:eastAsia="zh-CN"/>
              </w:rPr>
              <w:t>Max differential Doppler (kHz)</w:t>
            </w:r>
          </w:p>
        </w:tc>
        <w:tc>
          <w:tcPr>
            <w:tcW w:w="801" w:type="pct"/>
            <w:tcBorders>
              <w:top w:val="single" w:sz="4" w:space="0" w:color="auto"/>
              <w:left w:val="single" w:sz="4" w:space="0" w:color="auto"/>
              <w:bottom w:val="single" w:sz="4" w:space="0" w:color="auto"/>
              <w:right w:val="single" w:sz="4" w:space="0" w:color="auto"/>
            </w:tcBorders>
            <w:shd w:val="clear" w:color="auto" w:fill="D9E2F3"/>
            <w:vAlign w:val="center"/>
          </w:tcPr>
          <w:p w14:paraId="6D8D08D9" w14:textId="77777777" w:rsidR="0014252E" w:rsidRPr="004C2C3D" w:rsidRDefault="0014252E" w:rsidP="0014252E">
            <w:pPr>
              <w:jc w:val="center"/>
              <w:rPr>
                <w:rFonts w:eastAsia="SimSun" w:cs="Times New Roman"/>
                <w:b/>
                <w:bCs/>
                <w:szCs w:val="20"/>
                <w:lang w:eastAsia="zh-CN"/>
              </w:rPr>
            </w:pPr>
            <w:r w:rsidRPr="004C2C3D">
              <w:rPr>
                <w:rFonts w:eastAsia="SimSun" w:cs="Times New Roman"/>
                <w:b/>
                <w:bCs/>
                <w:szCs w:val="20"/>
                <w:lang w:eastAsia="zh-CN"/>
              </w:rPr>
              <w:t>Max differential delay (us)</w:t>
            </w:r>
          </w:p>
        </w:tc>
        <w:tc>
          <w:tcPr>
            <w:tcW w:w="801" w:type="pct"/>
            <w:tcBorders>
              <w:top w:val="single" w:sz="4" w:space="0" w:color="auto"/>
              <w:left w:val="single" w:sz="4" w:space="0" w:color="auto"/>
              <w:bottom w:val="single" w:sz="4" w:space="0" w:color="auto"/>
              <w:right w:val="single" w:sz="4" w:space="0" w:color="auto"/>
            </w:tcBorders>
            <w:shd w:val="clear" w:color="auto" w:fill="D9E2F3"/>
            <w:vAlign w:val="center"/>
          </w:tcPr>
          <w:p w14:paraId="5699647E" w14:textId="77777777" w:rsidR="0014252E" w:rsidRPr="004C2C3D" w:rsidRDefault="0014252E" w:rsidP="0014252E">
            <w:pPr>
              <w:jc w:val="center"/>
              <w:rPr>
                <w:rFonts w:eastAsia="SimSun" w:cs="Times New Roman"/>
                <w:b/>
                <w:bCs/>
                <w:szCs w:val="20"/>
                <w:lang w:eastAsia="zh-CN"/>
              </w:rPr>
            </w:pPr>
            <w:r w:rsidRPr="004C2C3D">
              <w:rPr>
                <w:rFonts w:eastAsia="SimSun" w:cs="Times New Roman"/>
                <w:b/>
                <w:bCs/>
                <w:szCs w:val="20"/>
                <w:lang w:eastAsia="zh-CN"/>
              </w:rPr>
              <w:t>Max differential Doppler (kHz)</w:t>
            </w:r>
          </w:p>
        </w:tc>
      </w:tr>
      <w:tr w:rsidR="004C2C3D" w:rsidRPr="004C2C3D" w14:paraId="50C5A510" w14:textId="77777777" w:rsidTr="0014252E">
        <w:trPr>
          <w:trHeight w:val="453"/>
          <w:jc w:val="center"/>
        </w:trPr>
        <w:tc>
          <w:tcPr>
            <w:tcW w:w="1770"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5298647"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t>LEO-600, Case a</w:t>
            </w:r>
          </w:p>
        </w:tc>
        <w:tc>
          <w:tcPr>
            <w:tcW w:w="824"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511178E"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1044.978</w:t>
            </w:r>
          </w:p>
        </w:tc>
        <w:tc>
          <w:tcPr>
            <w:tcW w:w="804" w:type="pct"/>
            <w:tcBorders>
              <w:top w:val="single" w:sz="4" w:space="0" w:color="auto"/>
              <w:left w:val="single" w:sz="4" w:space="0" w:color="auto"/>
              <w:right w:val="single" w:sz="4" w:space="0" w:color="auto"/>
            </w:tcBorders>
            <w:vAlign w:val="center"/>
          </w:tcPr>
          <w:p w14:paraId="1BC15A2F"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8.392</w:t>
            </w:r>
          </w:p>
        </w:tc>
        <w:tc>
          <w:tcPr>
            <w:tcW w:w="801" w:type="pct"/>
            <w:tcBorders>
              <w:top w:val="single" w:sz="4" w:space="0" w:color="auto"/>
              <w:left w:val="single" w:sz="4" w:space="0" w:color="auto"/>
              <w:right w:val="single" w:sz="4" w:space="0" w:color="auto"/>
            </w:tcBorders>
            <w:vAlign w:val="center"/>
          </w:tcPr>
          <w:p w14:paraId="63AD8E5F"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414.464</w:t>
            </w:r>
          </w:p>
        </w:tc>
        <w:tc>
          <w:tcPr>
            <w:tcW w:w="801" w:type="pct"/>
            <w:tcBorders>
              <w:top w:val="single" w:sz="4" w:space="0" w:color="auto"/>
              <w:left w:val="single" w:sz="4" w:space="0" w:color="auto"/>
              <w:right w:val="single" w:sz="4" w:space="0" w:color="auto"/>
            </w:tcBorders>
            <w:vAlign w:val="center"/>
          </w:tcPr>
          <w:p w14:paraId="143BAF6D"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50.404</w:t>
            </w:r>
          </w:p>
        </w:tc>
      </w:tr>
      <w:tr w:rsidR="004C2C3D" w:rsidRPr="004C2C3D" w14:paraId="0987C8A4" w14:textId="77777777" w:rsidTr="0014252E">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495A470E"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t>LEO-600, Case b, X=1km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2764C1AC"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11.548</w:t>
            </w:r>
          </w:p>
        </w:tc>
        <w:tc>
          <w:tcPr>
            <w:tcW w:w="804" w:type="pct"/>
            <w:tcBorders>
              <w:left w:val="single" w:sz="4" w:space="0" w:color="auto"/>
              <w:right w:val="single" w:sz="4" w:space="0" w:color="auto"/>
            </w:tcBorders>
            <w:vAlign w:val="center"/>
          </w:tcPr>
          <w:p w14:paraId="5F66B84D"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0.336</w:t>
            </w:r>
          </w:p>
        </w:tc>
        <w:tc>
          <w:tcPr>
            <w:tcW w:w="801" w:type="pct"/>
            <w:tcBorders>
              <w:left w:val="single" w:sz="4" w:space="0" w:color="auto"/>
              <w:right w:val="single" w:sz="4" w:space="0" w:color="auto"/>
            </w:tcBorders>
            <w:vAlign w:val="center"/>
          </w:tcPr>
          <w:p w14:paraId="02B9537E"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11.548</w:t>
            </w:r>
          </w:p>
        </w:tc>
        <w:tc>
          <w:tcPr>
            <w:tcW w:w="801" w:type="pct"/>
            <w:tcBorders>
              <w:left w:val="single" w:sz="4" w:space="0" w:color="auto"/>
              <w:right w:val="single" w:sz="4" w:space="0" w:color="auto"/>
            </w:tcBorders>
            <w:vAlign w:val="center"/>
          </w:tcPr>
          <w:p w14:paraId="1AC4C35F"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5.04</w:t>
            </w:r>
          </w:p>
        </w:tc>
      </w:tr>
      <w:tr w:rsidR="004C2C3D" w:rsidRPr="004C2C3D" w14:paraId="3DE81064" w14:textId="77777777" w:rsidTr="0014252E">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3928FDBE"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t>LEO-600, Case b, X=5km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749B2468"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57.734</w:t>
            </w:r>
          </w:p>
        </w:tc>
        <w:tc>
          <w:tcPr>
            <w:tcW w:w="804" w:type="pct"/>
            <w:tcBorders>
              <w:left w:val="single" w:sz="4" w:space="0" w:color="auto"/>
              <w:right w:val="single" w:sz="4" w:space="0" w:color="auto"/>
            </w:tcBorders>
            <w:vAlign w:val="center"/>
          </w:tcPr>
          <w:p w14:paraId="7ED0A76F"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1.68</w:t>
            </w:r>
          </w:p>
        </w:tc>
        <w:tc>
          <w:tcPr>
            <w:tcW w:w="801" w:type="pct"/>
            <w:tcBorders>
              <w:left w:val="single" w:sz="4" w:space="0" w:color="auto"/>
              <w:right w:val="single" w:sz="4" w:space="0" w:color="auto"/>
            </w:tcBorders>
            <w:vAlign w:val="center"/>
          </w:tcPr>
          <w:p w14:paraId="25B43EB1"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57.734</w:t>
            </w:r>
          </w:p>
        </w:tc>
        <w:tc>
          <w:tcPr>
            <w:tcW w:w="801" w:type="pct"/>
            <w:tcBorders>
              <w:left w:val="single" w:sz="4" w:space="0" w:color="auto"/>
              <w:right w:val="single" w:sz="4" w:space="0" w:color="auto"/>
            </w:tcBorders>
            <w:vAlign w:val="center"/>
          </w:tcPr>
          <w:p w14:paraId="0ED5DF66"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25.204</w:t>
            </w:r>
          </w:p>
        </w:tc>
      </w:tr>
      <w:tr w:rsidR="004C2C3D" w:rsidRPr="004C2C3D" w14:paraId="7444C92B" w14:textId="77777777" w:rsidTr="0014252E">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0AC998FC"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t>LEO-600, Case b, X=25km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72FEA80D"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288.648</w:t>
            </w:r>
          </w:p>
        </w:tc>
        <w:tc>
          <w:tcPr>
            <w:tcW w:w="804" w:type="pct"/>
            <w:tcBorders>
              <w:left w:val="single" w:sz="4" w:space="0" w:color="auto"/>
              <w:right w:val="single" w:sz="4" w:space="0" w:color="auto"/>
            </w:tcBorders>
            <w:vAlign w:val="center"/>
          </w:tcPr>
          <w:p w14:paraId="2E81F6E1"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8.392</w:t>
            </w:r>
          </w:p>
        </w:tc>
        <w:tc>
          <w:tcPr>
            <w:tcW w:w="801" w:type="pct"/>
            <w:tcBorders>
              <w:left w:val="single" w:sz="4" w:space="0" w:color="auto"/>
              <w:right w:val="single" w:sz="4" w:space="0" w:color="auto"/>
            </w:tcBorders>
            <w:vAlign w:val="center"/>
          </w:tcPr>
          <w:p w14:paraId="4AE8EED4"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288.648</w:t>
            </w:r>
          </w:p>
        </w:tc>
        <w:tc>
          <w:tcPr>
            <w:tcW w:w="801" w:type="pct"/>
            <w:tcBorders>
              <w:left w:val="single" w:sz="4" w:space="0" w:color="auto"/>
              <w:right w:val="single" w:sz="4" w:space="0" w:color="auto"/>
            </w:tcBorders>
            <w:vAlign w:val="center"/>
          </w:tcPr>
          <w:p w14:paraId="651F13BB"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125.908</w:t>
            </w:r>
          </w:p>
        </w:tc>
      </w:tr>
      <w:tr w:rsidR="004C2C3D" w:rsidRPr="004C2C3D" w14:paraId="64C30543" w14:textId="77777777" w:rsidTr="0014252E">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0DE66777"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t>LEO-1200, Case a</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5B1C08FC"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1751.042</w:t>
            </w:r>
          </w:p>
        </w:tc>
        <w:tc>
          <w:tcPr>
            <w:tcW w:w="804" w:type="pct"/>
            <w:tcBorders>
              <w:left w:val="single" w:sz="4" w:space="0" w:color="auto"/>
              <w:right w:val="single" w:sz="4" w:space="0" w:color="auto"/>
            </w:tcBorders>
            <w:vAlign w:val="center"/>
          </w:tcPr>
          <w:p w14:paraId="5D9193B2"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7.252</w:t>
            </w:r>
          </w:p>
        </w:tc>
        <w:tc>
          <w:tcPr>
            <w:tcW w:w="801" w:type="pct"/>
            <w:tcBorders>
              <w:left w:val="single" w:sz="4" w:space="0" w:color="auto"/>
              <w:right w:val="single" w:sz="4" w:space="0" w:color="auto"/>
            </w:tcBorders>
            <w:vAlign w:val="center"/>
          </w:tcPr>
          <w:p w14:paraId="34DBFFF0"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771.096</w:t>
            </w:r>
          </w:p>
        </w:tc>
        <w:tc>
          <w:tcPr>
            <w:tcW w:w="801" w:type="pct"/>
            <w:tcBorders>
              <w:left w:val="single" w:sz="4" w:space="0" w:color="auto"/>
              <w:right w:val="single" w:sz="4" w:space="0" w:color="auto"/>
            </w:tcBorders>
            <w:vAlign w:val="center"/>
          </w:tcPr>
          <w:p w14:paraId="76F65FB8"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50.404</w:t>
            </w:r>
          </w:p>
        </w:tc>
      </w:tr>
      <w:tr w:rsidR="004C2C3D" w:rsidRPr="004C2C3D" w14:paraId="1F440FCE" w14:textId="77777777" w:rsidTr="0014252E">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28ADB914"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t>LEO-1200, Case b, X=1km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2BA1F0A9"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11.546</w:t>
            </w:r>
          </w:p>
        </w:tc>
        <w:tc>
          <w:tcPr>
            <w:tcW w:w="804" w:type="pct"/>
            <w:tcBorders>
              <w:left w:val="single" w:sz="4" w:space="0" w:color="auto"/>
              <w:right w:val="single" w:sz="4" w:space="0" w:color="auto"/>
            </w:tcBorders>
            <w:vAlign w:val="center"/>
          </w:tcPr>
          <w:p w14:paraId="7E9A464D"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0.16</w:t>
            </w:r>
          </w:p>
        </w:tc>
        <w:tc>
          <w:tcPr>
            <w:tcW w:w="801" w:type="pct"/>
            <w:tcBorders>
              <w:left w:val="single" w:sz="4" w:space="0" w:color="auto"/>
              <w:right w:val="single" w:sz="4" w:space="0" w:color="auto"/>
            </w:tcBorders>
            <w:vAlign w:val="center"/>
          </w:tcPr>
          <w:p w14:paraId="7F88000A"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11.546</w:t>
            </w:r>
          </w:p>
        </w:tc>
        <w:tc>
          <w:tcPr>
            <w:tcW w:w="801" w:type="pct"/>
            <w:tcBorders>
              <w:left w:val="single" w:sz="4" w:space="0" w:color="auto"/>
              <w:right w:val="single" w:sz="4" w:space="0" w:color="auto"/>
            </w:tcBorders>
            <w:vAlign w:val="center"/>
          </w:tcPr>
          <w:p w14:paraId="1F767A71"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2.42</w:t>
            </w:r>
          </w:p>
        </w:tc>
      </w:tr>
      <w:tr w:rsidR="004C2C3D" w:rsidRPr="004C2C3D" w14:paraId="0FC7D1A8" w14:textId="77777777" w:rsidTr="0014252E">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111F01A5"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t>LEO-1200, Case b, X=5km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6D8EC612"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57.734</w:t>
            </w:r>
          </w:p>
        </w:tc>
        <w:tc>
          <w:tcPr>
            <w:tcW w:w="804" w:type="pct"/>
            <w:tcBorders>
              <w:left w:val="single" w:sz="4" w:space="0" w:color="auto"/>
              <w:right w:val="single" w:sz="4" w:space="0" w:color="auto"/>
            </w:tcBorders>
            <w:vAlign w:val="center"/>
          </w:tcPr>
          <w:p w14:paraId="1951840C"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0.808</w:t>
            </w:r>
          </w:p>
        </w:tc>
        <w:tc>
          <w:tcPr>
            <w:tcW w:w="801" w:type="pct"/>
            <w:tcBorders>
              <w:left w:val="single" w:sz="4" w:space="0" w:color="auto"/>
              <w:right w:val="single" w:sz="4" w:space="0" w:color="auto"/>
            </w:tcBorders>
            <w:vAlign w:val="center"/>
          </w:tcPr>
          <w:p w14:paraId="67437C3A"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57.734</w:t>
            </w:r>
          </w:p>
        </w:tc>
        <w:tc>
          <w:tcPr>
            <w:tcW w:w="801" w:type="pct"/>
            <w:tcBorders>
              <w:left w:val="single" w:sz="4" w:space="0" w:color="auto"/>
              <w:right w:val="single" w:sz="4" w:space="0" w:color="auto"/>
            </w:tcBorders>
            <w:vAlign w:val="center"/>
          </w:tcPr>
          <w:p w14:paraId="23019BEE"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12.092</w:t>
            </w:r>
          </w:p>
        </w:tc>
      </w:tr>
      <w:tr w:rsidR="004C2C3D" w:rsidRPr="004C2C3D" w14:paraId="12D07177" w14:textId="77777777" w:rsidTr="0014252E">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7FC2C57C"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t>LEO-1200, Case b, X=25km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6E1F33BC"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288.664</w:t>
            </w:r>
          </w:p>
        </w:tc>
        <w:tc>
          <w:tcPr>
            <w:tcW w:w="804" w:type="pct"/>
            <w:tcBorders>
              <w:left w:val="single" w:sz="4" w:space="0" w:color="auto"/>
              <w:right w:val="single" w:sz="4" w:space="0" w:color="auto"/>
            </w:tcBorders>
            <w:vAlign w:val="center"/>
          </w:tcPr>
          <w:p w14:paraId="3E109FB8"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4.032</w:t>
            </w:r>
          </w:p>
        </w:tc>
        <w:tc>
          <w:tcPr>
            <w:tcW w:w="801" w:type="pct"/>
            <w:tcBorders>
              <w:left w:val="single" w:sz="4" w:space="0" w:color="auto"/>
              <w:right w:val="single" w:sz="4" w:space="0" w:color="auto"/>
            </w:tcBorders>
            <w:vAlign w:val="center"/>
          </w:tcPr>
          <w:p w14:paraId="1ECC2964"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288.664</w:t>
            </w:r>
          </w:p>
        </w:tc>
        <w:tc>
          <w:tcPr>
            <w:tcW w:w="801" w:type="pct"/>
            <w:tcBorders>
              <w:left w:val="single" w:sz="4" w:space="0" w:color="auto"/>
              <w:right w:val="single" w:sz="4" w:space="0" w:color="auto"/>
            </w:tcBorders>
            <w:vAlign w:val="center"/>
          </w:tcPr>
          <w:p w14:paraId="195CA91D"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60.452</w:t>
            </w:r>
          </w:p>
        </w:tc>
      </w:tr>
      <w:tr w:rsidR="004C2C3D" w:rsidRPr="004C2C3D" w14:paraId="3798D666" w14:textId="77777777" w:rsidTr="0014252E">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619D90FC"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t>GSO, Case a</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74CFFA92"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10768.444</w:t>
            </w:r>
          </w:p>
        </w:tc>
        <w:tc>
          <w:tcPr>
            <w:tcW w:w="804" w:type="pct"/>
            <w:tcBorders>
              <w:left w:val="single" w:sz="4" w:space="0" w:color="auto"/>
              <w:right w:val="single" w:sz="4" w:space="0" w:color="auto"/>
            </w:tcBorders>
            <w:vAlign w:val="center"/>
          </w:tcPr>
          <w:p w14:paraId="69CCA9E0"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w:t>
            </w:r>
          </w:p>
        </w:tc>
        <w:tc>
          <w:tcPr>
            <w:tcW w:w="801" w:type="pct"/>
            <w:tcBorders>
              <w:left w:val="single" w:sz="4" w:space="0" w:color="auto"/>
              <w:right w:val="single" w:sz="4" w:space="0" w:color="auto"/>
            </w:tcBorders>
            <w:vAlign w:val="center"/>
          </w:tcPr>
          <w:p w14:paraId="6B9DD382"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3823.138</w:t>
            </w:r>
          </w:p>
        </w:tc>
        <w:tc>
          <w:tcPr>
            <w:tcW w:w="801" w:type="pct"/>
            <w:tcBorders>
              <w:left w:val="single" w:sz="4" w:space="0" w:color="auto"/>
              <w:right w:val="single" w:sz="4" w:space="0" w:color="auto"/>
            </w:tcBorders>
            <w:vAlign w:val="center"/>
          </w:tcPr>
          <w:p w14:paraId="20C819F7"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w:t>
            </w:r>
          </w:p>
        </w:tc>
      </w:tr>
      <w:tr w:rsidR="004C2C3D" w:rsidRPr="004C2C3D" w14:paraId="79856EA1" w14:textId="77777777" w:rsidTr="0014252E">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7D65CD56"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lastRenderedPageBreak/>
              <w:t>GSO, Case b, X=1km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4583449E"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13.016</w:t>
            </w:r>
          </w:p>
        </w:tc>
        <w:tc>
          <w:tcPr>
            <w:tcW w:w="804" w:type="pct"/>
            <w:tcBorders>
              <w:left w:val="single" w:sz="4" w:space="0" w:color="auto"/>
              <w:right w:val="single" w:sz="4" w:space="0" w:color="auto"/>
            </w:tcBorders>
            <w:vAlign w:val="center"/>
          </w:tcPr>
          <w:p w14:paraId="57EC3C49"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w:t>
            </w:r>
          </w:p>
        </w:tc>
        <w:tc>
          <w:tcPr>
            <w:tcW w:w="801" w:type="pct"/>
            <w:tcBorders>
              <w:left w:val="single" w:sz="4" w:space="0" w:color="auto"/>
              <w:right w:val="single" w:sz="4" w:space="0" w:color="auto"/>
            </w:tcBorders>
            <w:vAlign w:val="center"/>
          </w:tcPr>
          <w:p w14:paraId="1CD1A306"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13.016</w:t>
            </w:r>
          </w:p>
        </w:tc>
        <w:tc>
          <w:tcPr>
            <w:tcW w:w="801" w:type="pct"/>
            <w:tcBorders>
              <w:left w:val="single" w:sz="4" w:space="0" w:color="auto"/>
              <w:right w:val="single" w:sz="4" w:space="0" w:color="auto"/>
            </w:tcBorders>
            <w:vAlign w:val="center"/>
          </w:tcPr>
          <w:p w14:paraId="3167E33D"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w:t>
            </w:r>
          </w:p>
        </w:tc>
      </w:tr>
      <w:tr w:rsidR="004C2C3D" w:rsidRPr="004C2C3D" w14:paraId="6AA87F7C" w14:textId="77777777" w:rsidTr="0014252E">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0EF1FDAB"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t>GSO, Case b, X=5km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749D413D"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65.086</w:t>
            </w:r>
          </w:p>
        </w:tc>
        <w:tc>
          <w:tcPr>
            <w:tcW w:w="804" w:type="pct"/>
            <w:tcBorders>
              <w:left w:val="single" w:sz="4" w:space="0" w:color="auto"/>
              <w:right w:val="single" w:sz="4" w:space="0" w:color="auto"/>
            </w:tcBorders>
            <w:vAlign w:val="center"/>
          </w:tcPr>
          <w:p w14:paraId="4FDCC33C"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w:t>
            </w:r>
          </w:p>
        </w:tc>
        <w:tc>
          <w:tcPr>
            <w:tcW w:w="801" w:type="pct"/>
            <w:tcBorders>
              <w:left w:val="single" w:sz="4" w:space="0" w:color="auto"/>
              <w:right w:val="single" w:sz="4" w:space="0" w:color="auto"/>
            </w:tcBorders>
            <w:vAlign w:val="center"/>
          </w:tcPr>
          <w:p w14:paraId="633ABB39"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65.086</w:t>
            </w:r>
          </w:p>
        </w:tc>
        <w:tc>
          <w:tcPr>
            <w:tcW w:w="801" w:type="pct"/>
            <w:tcBorders>
              <w:left w:val="single" w:sz="4" w:space="0" w:color="auto"/>
              <w:right w:val="single" w:sz="4" w:space="0" w:color="auto"/>
            </w:tcBorders>
            <w:vAlign w:val="center"/>
          </w:tcPr>
          <w:p w14:paraId="5F2D5F29"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w:t>
            </w:r>
          </w:p>
        </w:tc>
      </w:tr>
      <w:tr w:rsidR="004C2C3D" w:rsidRPr="004C2C3D" w14:paraId="49F0CEEB" w14:textId="77777777" w:rsidTr="0014252E">
        <w:trPr>
          <w:trHeight w:val="450"/>
          <w:jc w:val="center"/>
        </w:trPr>
        <w:tc>
          <w:tcPr>
            <w:tcW w:w="177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D2F9ED9" w14:textId="77777777" w:rsidR="0014252E" w:rsidRPr="004C2C3D" w:rsidRDefault="0014252E" w:rsidP="0014252E">
            <w:pPr>
              <w:jc w:val="center"/>
              <w:rPr>
                <w:rFonts w:eastAsia="SimSun" w:cs="Times New Roman"/>
                <w:szCs w:val="20"/>
                <w:lang w:eastAsia="zh-CN"/>
              </w:rPr>
            </w:pPr>
            <w:r w:rsidRPr="004C2C3D">
              <w:rPr>
                <w:rFonts w:eastAsia="SimSun" w:cs="Times New Roman"/>
                <w:szCs w:val="20"/>
                <w:lang w:eastAsia="zh-CN"/>
              </w:rPr>
              <w:t>GSO, Case b, X=25km</w:t>
            </w:r>
          </w:p>
        </w:tc>
        <w:tc>
          <w:tcPr>
            <w:tcW w:w="824"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6EDCCC4"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325.432</w:t>
            </w:r>
          </w:p>
        </w:tc>
        <w:tc>
          <w:tcPr>
            <w:tcW w:w="804" w:type="pct"/>
            <w:tcBorders>
              <w:left w:val="single" w:sz="4" w:space="0" w:color="auto"/>
              <w:bottom w:val="single" w:sz="4" w:space="0" w:color="auto"/>
              <w:right w:val="single" w:sz="4" w:space="0" w:color="auto"/>
            </w:tcBorders>
            <w:vAlign w:val="center"/>
          </w:tcPr>
          <w:p w14:paraId="6BD53E30"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w:t>
            </w:r>
          </w:p>
        </w:tc>
        <w:tc>
          <w:tcPr>
            <w:tcW w:w="801" w:type="pct"/>
            <w:tcBorders>
              <w:left w:val="single" w:sz="4" w:space="0" w:color="auto"/>
              <w:bottom w:val="single" w:sz="4" w:space="0" w:color="auto"/>
              <w:right w:val="single" w:sz="4" w:space="0" w:color="auto"/>
            </w:tcBorders>
            <w:vAlign w:val="center"/>
          </w:tcPr>
          <w:p w14:paraId="6EBFA01C"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325.432</w:t>
            </w:r>
          </w:p>
        </w:tc>
        <w:tc>
          <w:tcPr>
            <w:tcW w:w="801" w:type="pct"/>
            <w:tcBorders>
              <w:left w:val="single" w:sz="4" w:space="0" w:color="auto"/>
              <w:bottom w:val="single" w:sz="4" w:space="0" w:color="auto"/>
              <w:right w:val="single" w:sz="4" w:space="0" w:color="auto"/>
            </w:tcBorders>
            <w:vAlign w:val="center"/>
          </w:tcPr>
          <w:p w14:paraId="486E48EF" w14:textId="77777777" w:rsidR="0014252E" w:rsidRPr="004C2C3D" w:rsidRDefault="0014252E" w:rsidP="0014252E">
            <w:pPr>
              <w:jc w:val="center"/>
              <w:rPr>
                <w:rFonts w:eastAsia="SimSun" w:cs="Times New Roman"/>
                <w:szCs w:val="20"/>
                <w:lang w:eastAsia="zh-CN"/>
              </w:rPr>
            </w:pPr>
            <w:r w:rsidRPr="004C2C3D">
              <w:rPr>
                <w:rFonts w:eastAsia="Calibri" w:cs="Times New Roman"/>
                <w:szCs w:val="20"/>
              </w:rPr>
              <w:t>/</w:t>
            </w:r>
          </w:p>
        </w:tc>
      </w:tr>
    </w:tbl>
    <w:p w14:paraId="363EDBE6"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Observation 4:</w:t>
      </w:r>
      <w:r w:rsidRPr="004C2C3D">
        <w:rPr>
          <w:rFonts w:eastAsia="Calibri" w:cs="Times New Roman"/>
          <w:szCs w:val="20"/>
        </w:rPr>
        <w:t xml:space="preserve"> </w:t>
      </w:r>
      <w:r w:rsidRPr="004C2C3D">
        <w:rPr>
          <w:rFonts w:eastAsia="Calibri" w:cs="Times New Roman"/>
          <w:iCs/>
          <w:szCs w:val="20"/>
          <w:lang w:eastAsia="zh-CN"/>
        </w:rPr>
        <w:t>No long PRACH format can handle the differential delay and Doppler in LEO-600 S-band, LEO-1200 S-band and GSO S-band in case a, where the location uncertainty is the area served by beam.</w:t>
      </w:r>
    </w:p>
    <w:p w14:paraId="2486C7D2"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Observation 5:</w:t>
      </w:r>
      <w:r w:rsidRPr="004C2C3D">
        <w:rPr>
          <w:rFonts w:eastAsia="Calibri" w:cs="Times New Roman"/>
          <w:szCs w:val="20"/>
        </w:rPr>
        <w:t xml:space="preserve"> </w:t>
      </w:r>
      <w:r w:rsidRPr="004C2C3D">
        <w:rPr>
          <w:rFonts w:eastAsia="Calibri" w:cs="Times New Roman"/>
          <w:iCs/>
          <w:szCs w:val="20"/>
          <w:lang w:eastAsia="zh-CN"/>
        </w:rPr>
        <w:t>No long PRACH format can handle the differential delay and Doppler in LEO-600 S-band and LEO-1200 S-band in case b X=25km, where the location uncertainty is a circle with radius X=25km.</w:t>
      </w:r>
    </w:p>
    <w:p w14:paraId="61AC7EC8"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Observation 6:</w:t>
      </w:r>
      <w:r w:rsidRPr="004C2C3D">
        <w:rPr>
          <w:rFonts w:eastAsia="Calibri" w:cs="Times New Roman"/>
          <w:szCs w:val="20"/>
        </w:rPr>
        <w:t xml:space="preserve"> </w:t>
      </w:r>
      <w:r w:rsidRPr="004C2C3D">
        <w:rPr>
          <w:rFonts w:eastAsia="Calibri" w:cs="Times New Roman"/>
          <w:iCs/>
          <w:szCs w:val="20"/>
          <w:lang w:eastAsia="zh-CN"/>
        </w:rPr>
        <w:t>No short PRACH format can handle the differential delay and Doppler in LEO-600 S-band, LEO-600 Ka-band, LEO-1200 S-band, LEO-1200 Ka-band, GSO S-band and GSO Ka-band in case a, where the location uncertainty is the area served by beam.</w:t>
      </w:r>
    </w:p>
    <w:p w14:paraId="3188A10A"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Observation 7:</w:t>
      </w:r>
      <w:r w:rsidRPr="004C2C3D">
        <w:rPr>
          <w:rFonts w:eastAsia="Calibri" w:cs="Times New Roman"/>
          <w:szCs w:val="20"/>
        </w:rPr>
        <w:t xml:space="preserve"> </w:t>
      </w:r>
      <w:r w:rsidRPr="004C2C3D">
        <w:rPr>
          <w:rFonts w:eastAsia="Calibri" w:cs="Times New Roman"/>
          <w:iCs/>
          <w:szCs w:val="20"/>
          <w:lang w:eastAsia="zh-CN"/>
        </w:rPr>
        <w:t>No short PRACH format can handle the differential delay and Doppler in LEO-600 S-band, LEO-600 Ka-band, LEO-1200 S-band, LEO-1200 Ka-band, GSO S-band and GSO Ka-band in case b X=25km, where the location uncertainty is a circle with radius X=25km.</w:t>
      </w:r>
    </w:p>
    <w:p w14:paraId="6196C310"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Observation 8:</w:t>
      </w:r>
      <w:r w:rsidRPr="004C2C3D">
        <w:rPr>
          <w:rFonts w:eastAsia="Calibri" w:cs="Times New Roman"/>
          <w:szCs w:val="20"/>
        </w:rPr>
        <w:t xml:space="preserve"> </w:t>
      </w:r>
      <w:r w:rsidRPr="004C2C3D">
        <w:rPr>
          <w:rFonts w:eastAsia="Calibri" w:cs="Times New Roman"/>
          <w:iCs/>
          <w:szCs w:val="20"/>
          <w:lang w:eastAsia="zh-CN"/>
        </w:rPr>
        <w:t>No short PRACH format can handle the differential delay and Doppler in LEO-600 Ka-band, LEO-1200 Ka-band and GSO Ka-band in case b X=5km, where the location uncertainty is a circle with radius X=5km.</w:t>
      </w:r>
    </w:p>
    <w:p w14:paraId="6FC6331F"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Observation 9:</w:t>
      </w:r>
      <w:r w:rsidRPr="004C2C3D">
        <w:rPr>
          <w:rFonts w:eastAsia="Calibri" w:cs="Times New Roman"/>
          <w:szCs w:val="20"/>
        </w:rPr>
        <w:t xml:space="preserve"> </w:t>
      </w:r>
      <w:r w:rsidRPr="004C2C3D">
        <w:rPr>
          <w:rFonts w:eastAsia="Calibri" w:cs="Times New Roman"/>
          <w:iCs/>
          <w:szCs w:val="20"/>
          <w:lang w:eastAsia="zh-CN"/>
        </w:rPr>
        <w:t>For case a (the location uncertainty area is the area served by the cell or beam), existing PRACH format cannot handle the differential delay and Doppler for all evaluated cases.</w:t>
      </w:r>
    </w:p>
    <w:p w14:paraId="21A42533"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Observation 10:</w:t>
      </w:r>
      <w:r w:rsidRPr="004C2C3D">
        <w:rPr>
          <w:rFonts w:eastAsia="Calibri" w:cs="Times New Roman"/>
          <w:szCs w:val="20"/>
        </w:rPr>
        <w:t xml:space="preserve"> </w:t>
      </w:r>
      <w:r w:rsidRPr="004C2C3D">
        <w:rPr>
          <w:rFonts w:eastAsia="Calibri" w:cs="Times New Roman"/>
          <w:iCs/>
          <w:szCs w:val="20"/>
          <w:lang w:eastAsia="zh-CN"/>
        </w:rPr>
        <w:t>For case b (the location uncertainty area is a circle of radius X km), existing PRACH format can handle the differential delay and Doppler for moderate X values, e.g., X=5km for S-band and X=1km for Ka-band.</w:t>
      </w:r>
    </w:p>
    <w:p w14:paraId="3133CF99"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Proposal 6:</w:t>
      </w:r>
      <w:r w:rsidRPr="004C2C3D">
        <w:rPr>
          <w:rFonts w:eastAsia="Calibri" w:cs="Times New Roman"/>
          <w:iCs/>
          <w:szCs w:val="20"/>
          <w:lang w:eastAsia="zh-CN"/>
        </w:rPr>
        <w:t xml:space="preserve"> The requirement for initial access can be relaxed to support GNSS resilience initial access, e.g., allowing access </w:t>
      </w:r>
      <w:proofErr w:type="gramStart"/>
      <w:r w:rsidRPr="004C2C3D">
        <w:rPr>
          <w:rFonts w:eastAsia="Calibri" w:cs="Times New Roman"/>
          <w:iCs/>
          <w:szCs w:val="20"/>
          <w:lang w:eastAsia="zh-CN"/>
        </w:rPr>
        <w:t>of</w:t>
      </w:r>
      <w:proofErr w:type="gramEnd"/>
      <w:r w:rsidRPr="004C2C3D">
        <w:rPr>
          <w:rFonts w:eastAsia="Calibri" w:cs="Times New Roman"/>
          <w:iCs/>
          <w:szCs w:val="20"/>
          <w:lang w:eastAsia="zh-CN"/>
        </w:rPr>
        <w:t xml:space="preserve"> UE without valid GNSS position.</w:t>
      </w:r>
    </w:p>
    <w:p w14:paraId="2BAFF1A8"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Proposal 7:</w:t>
      </w:r>
      <w:r w:rsidRPr="004C2C3D">
        <w:rPr>
          <w:rFonts w:eastAsia="Calibri" w:cs="Times New Roman"/>
          <w:iCs/>
          <w:szCs w:val="20"/>
          <w:lang w:eastAsia="zh-CN"/>
        </w:rPr>
        <w:t xml:space="preserve"> Network supporting relaxed requirement need to indicate that UE without valid GNSS position is allowed to access.</w:t>
      </w:r>
    </w:p>
    <w:p w14:paraId="17D6820A"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Observation 11:</w:t>
      </w:r>
      <w:r w:rsidRPr="004C2C3D">
        <w:rPr>
          <w:rFonts w:eastAsia="Calibri" w:cs="Times New Roman"/>
          <w:iCs/>
          <w:szCs w:val="20"/>
          <w:lang w:eastAsia="zh-CN"/>
        </w:rPr>
        <w:t xml:space="preserve"> UL frequency error can increase significantly if large GNSS position error is allowed, which impacts </w:t>
      </w:r>
      <w:proofErr w:type="spellStart"/>
      <w:r w:rsidRPr="004C2C3D">
        <w:rPr>
          <w:rFonts w:eastAsia="Calibri" w:cs="Times New Roman"/>
          <w:iCs/>
          <w:szCs w:val="20"/>
          <w:lang w:eastAsia="zh-CN"/>
        </w:rPr>
        <w:t>gNB</w:t>
      </w:r>
      <w:proofErr w:type="spellEnd"/>
      <w:r w:rsidRPr="004C2C3D">
        <w:rPr>
          <w:rFonts w:eastAsia="Calibri" w:cs="Times New Roman"/>
          <w:iCs/>
          <w:szCs w:val="20"/>
          <w:lang w:eastAsia="zh-CN"/>
        </w:rPr>
        <w:t xml:space="preserve"> decoding performance.</w:t>
      </w:r>
    </w:p>
    <w:p w14:paraId="1B478277"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Proposal 8:</w:t>
      </w:r>
      <w:r w:rsidRPr="004C2C3D">
        <w:rPr>
          <w:rFonts w:eastAsia="Calibri" w:cs="Times New Roman"/>
          <w:iCs/>
          <w:szCs w:val="20"/>
          <w:lang w:eastAsia="zh-CN"/>
        </w:rPr>
        <w:t xml:space="preserve"> To improve GNSS resilience in connected mode, indication of frequency command from network to UE can be supported.</w:t>
      </w:r>
    </w:p>
    <w:p w14:paraId="2164D7FD"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Observation 12:</w:t>
      </w:r>
      <w:r w:rsidRPr="004C2C3D">
        <w:rPr>
          <w:rFonts w:eastAsia="Calibri" w:cs="Times New Roman"/>
          <w:iCs/>
          <w:szCs w:val="20"/>
          <w:lang w:eastAsia="zh-CN"/>
        </w:rPr>
        <w:t xml:space="preserve"> The signaling overhead of TA command can increase significantly if large GNSS position error is allowed.</w:t>
      </w:r>
    </w:p>
    <w:p w14:paraId="34BEC6B3" w14:textId="77777777" w:rsidR="0014252E" w:rsidRPr="004C2C3D" w:rsidRDefault="0014252E" w:rsidP="0014252E">
      <w:pPr>
        <w:jc w:val="both"/>
        <w:rPr>
          <w:rFonts w:eastAsia="SimSun" w:cs="Times New Roman"/>
          <w:szCs w:val="20"/>
          <w:lang w:eastAsia="zh-CN"/>
        </w:rPr>
      </w:pPr>
      <w:r w:rsidRPr="004C2C3D">
        <w:rPr>
          <w:rFonts w:eastAsia="Calibri" w:cs="Times New Roman"/>
          <w:b/>
          <w:bCs/>
          <w:iCs/>
          <w:szCs w:val="20"/>
          <w:lang w:eastAsia="zh-CN"/>
        </w:rPr>
        <w:t>Proposal 9:</w:t>
      </w:r>
      <w:r w:rsidRPr="004C2C3D">
        <w:rPr>
          <w:rFonts w:eastAsia="Calibri" w:cs="Times New Roman"/>
          <w:iCs/>
          <w:szCs w:val="20"/>
          <w:lang w:eastAsia="zh-CN"/>
        </w:rPr>
        <w:t xml:space="preserve"> To reduce overhead of TA command, indication of TA drift rate from network to UE can be supported.</w:t>
      </w:r>
    </w:p>
    <w:p w14:paraId="15D986F0" w14:textId="77777777" w:rsidR="0014252E" w:rsidRPr="004C2C3D" w:rsidRDefault="0014252E" w:rsidP="0014252E">
      <w:pPr>
        <w:jc w:val="both"/>
        <w:rPr>
          <w:rFonts w:eastAsia="Calibri" w:cs="Times New Roman"/>
          <w:iCs/>
          <w:szCs w:val="20"/>
          <w:lang w:eastAsia="zh-CN"/>
        </w:rPr>
      </w:pPr>
      <w:r w:rsidRPr="004C2C3D">
        <w:rPr>
          <w:rFonts w:eastAsia="Calibri" w:cs="Times New Roman"/>
          <w:b/>
          <w:bCs/>
          <w:iCs/>
          <w:szCs w:val="20"/>
          <w:lang w:eastAsia="zh-CN"/>
        </w:rPr>
        <w:t>Proposal 10:</w:t>
      </w:r>
      <w:r w:rsidRPr="004C2C3D">
        <w:rPr>
          <w:rFonts w:eastAsia="Calibri" w:cs="Times New Roman"/>
          <w:iCs/>
          <w:szCs w:val="20"/>
          <w:lang w:eastAsia="zh-CN"/>
        </w:rPr>
        <w:t xml:space="preserve"> Status report for GNSS should be supported when UE without valid GNSS position is allowed to transmit in connected mode.</w:t>
      </w:r>
    </w:p>
    <w:p w14:paraId="551A6AB8" w14:textId="77777777" w:rsidR="0014252E" w:rsidRPr="004C2C3D" w:rsidRDefault="0014252E" w:rsidP="0014252E">
      <w:pPr>
        <w:jc w:val="both"/>
        <w:rPr>
          <w:rFonts w:eastAsia="Calibri" w:cs="Times New Roman"/>
          <w:iCs/>
          <w:szCs w:val="20"/>
          <w:lang w:eastAsia="zh-CN"/>
        </w:rPr>
      </w:pPr>
      <w:r w:rsidRPr="004C2C3D">
        <w:rPr>
          <w:rFonts w:eastAsia="Calibri" w:cs="Times New Roman"/>
          <w:b/>
          <w:bCs/>
          <w:iCs/>
          <w:szCs w:val="20"/>
          <w:lang w:eastAsia="zh-CN"/>
        </w:rPr>
        <w:t>Proposal 11:</w:t>
      </w:r>
      <w:r w:rsidRPr="004C2C3D">
        <w:rPr>
          <w:rFonts w:eastAsia="Calibri" w:cs="Times New Roman"/>
          <w:iCs/>
          <w:szCs w:val="20"/>
          <w:lang w:eastAsia="zh-CN"/>
        </w:rPr>
        <w:t xml:space="preserve"> </w:t>
      </w:r>
      <w:proofErr w:type="spellStart"/>
      <w:r w:rsidRPr="004C2C3D">
        <w:rPr>
          <w:rFonts w:eastAsia="Calibri" w:cs="Times New Roman"/>
          <w:iCs/>
          <w:szCs w:val="20"/>
          <w:lang w:eastAsia="zh-CN"/>
        </w:rPr>
        <w:t>gNB</w:t>
      </w:r>
      <w:proofErr w:type="spellEnd"/>
      <w:r w:rsidRPr="004C2C3D">
        <w:rPr>
          <w:rFonts w:eastAsia="Calibri" w:cs="Times New Roman"/>
          <w:iCs/>
          <w:szCs w:val="20"/>
          <w:lang w:eastAsia="zh-CN"/>
        </w:rPr>
        <w:t xml:space="preserve"> need to indicate UE the extension time for UL transmission when UE without valid GNSS position is allowed to transmit in connected mode.</w:t>
      </w:r>
    </w:p>
    <w:p w14:paraId="717D0442" w14:textId="77777777" w:rsidR="0014252E" w:rsidRPr="004C2C3D" w:rsidRDefault="0014252E" w:rsidP="0014252E">
      <w:pPr>
        <w:jc w:val="both"/>
        <w:rPr>
          <w:rFonts w:eastAsia="SimSun" w:cs="Times New Roman"/>
          <w:iCs/>
          <w:szCs w:val="20"/>
          <w:lang w:eastAsia="zh-CN"/>
        </w:rPr>
      </w:pPr>
      <w:r w:rsidRPr="004C2C3D">
        <w:rPr>
          <w:rFonts w:eastAsia="Calibri" w:cs="Times New Roman"/>
          <w:b/>
          <w:bCs/>
          <w:iCs/>
          <w:szCs w:val="20"/>
          <w:lang w:eastAsia="zh-CN"/>
        </w:rPr>
        <w:t>Proposal 12:</w:t>
      </w:r>
      <w:r w:rsidRPr="004C2C3D">
        <w:rPr>
          <w:rFonts w:eastAsia="Calibri" w:cs="Times New Roman"/>
          <w:iCs/>
          <w:szCs w:val="20"/>
          <w:lang w:eastAsia="zh-CN"/>
        </w:rPr>
        <w:t xml:space="preserve"> </w:t>
      </w:r>
      <w:proofErr w:type="spellStart"/>
      <w:r w:rsidRPr="004C2C3D">
        <w:rPr>
          <w:rFonts w:eastAsia="Calibri" w:cs="Times New Roman"/>
          <w:iCs/>
          <w:szCs w:val="20"/>
          <w:lang w:eastAsia="zh-CN"/>
        </w:rPr>
        <w:t>gNB</w:t>
      </w:r>
      <w:proofErr w:type="spellEnd"/>
      <w:r w:rsidRPr="004C2C3D">
        <w:rPr>
          <w:rFonts w:eastAsia="Calibri" w:cs="Times New Roman"/>
          <w:iCs/>
          <w:szCs w:val="20"/>
          <w:lang w:eastAsia="zh-CN"/>
        </w:rPr>
        <w:t xml:space="preserve"> triggered GNSS update should be supported when UE without valid GNSS position is allowed to transmit in connected mode.</w:t>
      </w:r>
    </w:p>
    <w:p w14:paraId="47F6B949" w14:textId="77777777" w:rsidR="005A1888" w:rsidRPr="004C2C3D" w:rsidRDefault="005A1888">
      <w:pPr>
        <w:rPr>
          <w:rFonts w:cs="Times New Roman"/>
        </w:rPr>
      </w:pPr>
    </w:p>
    <w:p w14:paraId="5F2EF7CA" w14:textId="50E3567A" w:rsidR="005A1888" w:rsidRPr="004C2C3D" w:rsidRDefault="0014252E">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R1-2506941</w:t>
      </w:r>
      <w:r w:rsidR="0084531B" w:rsidRPr="004C2C3D">
        <w:rPr>
          <w:rFonts w:ascii="Times New Roman" w:hAnsi="Times New Roman" w:cs="Times New Roman"/>
          <w:color w:val="auto"/>
        </w:rPr>
        <w:t xml:space="preserve">| Huawei, </w:t>
      </w:r>
      <w:proofErr w:type="spellStart"/>
      <w:r w:rsidR="0084531B" w:rsidRPr="004C2C3D">
        <w:rPr>
          <w:rFonts w:ascii="Times New Roman" w:hAnsi="Times New Roman" w:cs="Times New Roman"/>
          <w:color w:val="auto"/>
        </w:rPr>
        <w:t>HiSilicon</w:t>
      </w:r>
      <w:proofErr w:type="spellEnd"/>
      <w:r w:rsidR="0084531B" w:rsidRPr="004C2C3D">
        <w:rPr>
          <w:rFonts w:ascii="Times New Roman" w:hAnsi="Times New Roman" w:cs="Times New Roman"/>
          <w:color w:val="auto"/>
        </w:rPr>
        <w:t xml:space="preserve"> | GNSS resilience for NR-NTN</w:t>
      </w:r>
    </w:p>
    <w:p w14:paraId="0DD45440" w14:textId="77777777" w:rsidR="00C64183" w:rsidRPr="004C2C3D" w:rsidRDefault="00C64183" w:rsidP="00C64183">
      <w:pPr>
        <w:widowControl w:val="0"/>
        <w:autoSpaceDE w:val="0"/>
        <w:autoSpaceDN w:val="0"/>
        <w:adjustRightInd w:val="0"/>
        <w:jc w:val="both"/>
        <w:rPr>
          <w:rFonts w:eastAsia="SimSun" w:cs="Times New Roman"/>
          <w:iCs/>
          <w:lang w:eastAsia="zh-CN"/>
        </w:rPr>
      </w:pPr>
      <w:r w:rsidRPr="004C2C3D">
        <w:rPr>
          <w:rFonts w:eastAsia="SimSun" w:cs="Times New Roman"/>
          <w:b/>
          <w:bCs/>
          <w:iCs/>
          <w:lang w:val="en-GB"/>
        </w:rPr>
        <w:t xml:space="preserve">Observation </w:t>
      </w:r>
      <w:r w:rsidRPr="004C2C3D">
        <w:rPr>
          <w:rFonts w:eastAsia="SimSun" w:cs="Times New Roman"/>
          <w:b/>
          <w:bCs/>
          <w:iCs/>
          <w:noProof/>
          <w:lang w:val="en-GB"/>
        </w:rPr>
        <w:t>1</w:t>
      </w:r>
      <w:r w:rsidRPr="004C2C3D">
        <w:rPr>
          <w:rFonts w:eastAsia="SimSun" w:cs="Times New Roman"/>
          <w:b/>
          <w:iCs/>
          <w:lang w:eastAsia="zh-CN"/>
        </w:rPr>
        <w:t>:</w:t>
      </w:r>
      <w:r w:rsidRPr="004C2C3D">
        <w:rPr>
          <w:rFonts w:eastAsia="SimSun" w:cs="Times New Roman"/>
          <w:iCs/>
          <w:lang w:eastAsia="zh-CN"/>
        </w:rPr>
        <w:t xml:space="preserve"> Pre-Rel-20 NTN UE is not allowed to transmit UL if it does not have accurate GNSS position </w:t>
      </w:r>
      <w:r w:rsidRPr="004C2C3D">
        <w:rPr>
          <w:rFonts w:eastAsia="SimSun" w:cs="Times New Roman"/>
          <w:iCs/>
          <w:lang w:eastAsia="zh-CN"/>
        </w:rPr>
        <w:lastRenderedPageBreak/>
        <w:t>to satisfy the timing and frequency error.</w:t>
      </w:r>
    </w:p>
    <w:p w14:paraId="25B0C4C3" w14:textId="77777777" w:rsidR="00C64183" w:rsidRPr="004C2C3D" w:rsidRDefault="00C64183" w:rsidP="00C64183">
      <w:pPr>
        <w:widowControl w:val="0"/>
        <w:autoSpaceDE w:val="0"/>
        <w:autoSpaceDN w:val="0"/>
        <w:adjustRightInd w:val="0"/>
        <w:jc w:val="both"/>
        <w:rPr>
          <w:rFonts w:eastAsia="SimSun" w:cs="Times New Roman"/>
          <w:bCs/>
          <w:iCs/>
        </w:rPr>
      </w:pPr>
      <w:r w:rsidRPr="004C2C3D">
        <w:rPr>
          <w:rFonts w:eastAsia="SimSun" w:cs="Times New Roman"/>
          <w:b/>
          <w:bCs/>
          <w:iCs/>
        </w:rPr>
        <w:t>Proposal 1:</w:t>
      </w:r>
      <w:r w:rsidRPr="004C2C3D">
        <w:rPr>
          <w:rFonts w:eastAsia="SimSun" w:cs="Times New Roman"/>
          <w:bCs/>
          <w:iCs/>
        </w:rPr>
        <w:t xml:space="preserve"> The timing error limit and frequency error requirement for PRACH transmission in RAN4 can be relaxed/redefined for GNSS resilient scenarios.  </w:t>
      </w:r>
    </w:p>
    <w:p w14:paraId="09793872" w14:textId="77777777" w:rsidR="00C64183" w:rsidRPr="004C2C3D" w:rsidRDefault="00C64183" w:rsidP="00C64183">
      <w:pPr>
        <w:widowControl w:val="0"/>
        <w:autoSpaceDE w:val="0"/>
        <w:autoSpaceDN w:val="0"/>
        <w:adjustRightInd w:val="0"/>
        <w:spacing w:after="0"/>
        <w:jc w:val="both"/>
        <w:rPr>
          <w:rFonts w:eastAsia="SimSun" w:cs="Times New Roman"/>
          <w:lang w:val="en-GB" w:eastAsia="zh-CN"/>
        </w:rPr>
      </w:pPr>
      <w:r w:rsidRPr="004C2C3D">
        <w:rPr>
          <w:rFonts w:eastAsia="SimSun" w:cs="Times New Roman"/>
          <w:b/>
          <w:bCs/>
          <w:iCs/>
          <w:lang w:val="en-GB" w:eastAsia="zh-CN"/>
        </w:rPr>
        <w:t>Observation 2:</w:t>
      </w:r>
      <w:r w:rsidRPr="004C2C3D">
        <w:rPr>
          <w:rFonts w:eastAsia="SimSun" w:cs="Times New Roman"/>
          <w:bCs/>
          <w:iCs/>
          <w:lang w:val="en-GB" w:eastAsia="zh-CN"/>
        </w:rPr>
        <w:t xml:space="preserve"> In FR1-NTN, when UE cannot rely on its GNSS for timing and frequency compensation on the service link and the horizontal location uncertainty area is the area served by the cell or beam (scenario 1 + case a), </w:t>
      </w:r>
    </w:p>
    <w:p w14:paraId="0A772B75" w14:textId="77777777" w:rsidR="00C64183" w:rsidRPr="004C2C3D" w:rsidRDefault="00C64183" w:rsidP="00C64183">
      <w:pPr>
        <w:widowControl w:val="0"/>
        <w:numPr>
          <w:ilvl w:val="0"/>
          <w:numId w:val="14"/>
        </w:numPr>
        <w:autoSpaceDE w:val="0"/>
        <w:autoSpaceDN w:val="0"/>
        <w:adjustRightInd w:val="0"/>
        <w:spacing w:after="0"/>
        <w:contextualSpacing/>
        <w:jc w:val="both"/>
        <w:rPr>
          <w:rFonts w:eastAsia="SimSun" w:cs="Times New Roman"/>
          <w:bCs/>
          <w:iCs/>
          <w:lang w:eastAsia="zh-CN"/>
        </w:rPr>
      </w:pPr>
      <w:r w:rsidRPr="004C2C3D">
        <w:rPr>
          <w:rFonts w:eastAsia="SimSun" w:cs="Times New Roman"/>
          <w:bCs/>
          <w:iCs/>
          <w:lang w:eastAsia="zh-CN"/>
        </w:rPr>
        <w:t xml:space="preserve">for </w:t>
      </w:r>
      <w:r w:rsidRPr="004C2C3D">
        <w:rPr>
          <w:rFonts w:eastAsia="SimSun" w:cs="Times New Roman"/>
          <w:bCs/>
          <w:iCs/>
          <w:lang w:val="en-GB" w:eastAsia="zh-CN"/>
        </w:rPr>
        <w:t xml:space="preserve">1 footprint in a cell, the differential timing error and frequency error can be as large as 144us and 2.1ppm under LEO600, 260us and 1.81ppm under LEO1200, 818us and 0.03ppm under </w:t>
      </w:r>
      <w:proofErr w:type="gramStart"/>
      <w:r w:rsidRPr="004C2C3D">
        <w:rPr>
          <w:rFonts w:eastAsia="SimSun" w:cs="Times New Roman"/>
          <w:bCs/>
          <w:iCs/>
          <w:lang w:val="en-GB" w:eastAsia="zh-CN"/>
        </w:rPr>
        <w:t>GEO;</w:t>
      </w:r>
      <w:proofErr w:type="gramEnd"/>
    </w:p>
    <w:p w14:paraId="18CAEA45" w14:textId="77777777" w:rsidR="00C64183" w:rsidRPr="004C2C3D" w:rsidRDefault="00C64183" w:rsidP="00C64183">
      <w:pPr>
        <w:widowControl w:val="0"/>
        <w:numPr>
          <w:ilvl w:val="0"/>
          <w:numId w:val="14"/>
        </w:numPr>
        <w:autoSpaceDE w:val="0"/>
        <w:autoSpaceDN w:val="0"/>
        <w:adjustRightInd w:val="0"/>
        <w:contextualSpacing/>
        <w:jc w:val="both"/>
        <w:rPr>
          <w:rFonts w:eastAsia="SimSun" w:cs="Times New Roman"/>
          <w:bCs/>
          <w:iCs/>
          <w:lang w:eastAsia="zh-CN"/>
        </w:rPr>
      </w:pPr>
      <w:r w:rsidRPr="004C2C3D">
        <w:rPr>
          <w:rFonts w:eastAsia="SimSun" w:cs="Times New Roman"/>
          <w:bCs/>
          <w:iCs/>
          <w:lang w:val="en-GB" w:eastAsia="zh-CN"/>
        </w:rPr>
        <w:t xml:space="preserve">for </w:t>
      </w:r>
      <w:r w:rsidRPr="004C2C3D">
        <w:rPr>
          <w:rFonts w:eastAsia="SimSun" w:cs="Times New Roman"/>
          <w:bCs/>
          <w:iCs/>
          <w:lang w:eastAsia="zh-CN"/>
        </w:rPr>
        <w:t xml:space="preserve">4SSB per cell with 1 SSB covering 1 footprint, the differential timing error and frequency error in a cell can be as large as 359us and 5.23ppm under LEO600, 646us and 4.50ppm under LEO1200, 2036us and 0.03ppm under </w:t>
      </w:r>
      <w:proofErr w:type="gramStart"/>
      <w:r w:rsidRPr="004C2C3D">
        <w:rPr>
          <w:rFonts w:eastAsia="SimSun" w:cs="Times New Roman"/>
          <w:bCs/>
          <w:iCs/>
          <w:lang w:eastAsia="zh-CN"/>
        </w:rPr>
        <w:t>GEO;</w:t>
      </w:r>
      <w:proofErr w:type="gramEnd"/>
    </w:p>
    <w:p w14:paraId="3B8A0679" w14:textId="77777777" w:rsidR="00C64183" w:rsidRPr="004C2C3D" w:rsidRDefault="00C64183" w:rsidP="00C64183">
      <w:pPr>
        <w:widowControl w:val="0"/>
        <w:numPr>
          <w:ilvl w:val="0"/>
          <w:numId w:val="14"/>
        </w:numPr>
        <w:autoSpaceDE w:val="0"/>
        <w:autoSpaceDN w:val="0"/>
        <w:adjustRightInd w:val="0"/>
        <w:contextualSpacing/>
        <w:jc w:val="both"/>
        <w:rPr>
          <w:rFonts w:eastAsia="SimSun" w:cs="Times New Roman"/>
          <w:bCs/>
          <w:iCs/>
          <w:lang w:eastAsia="zh-CN"/>
        </w:rPr>
      </w:pPr>
      <w:r w:rsidRPr="004C2C3D">
        <w:rPr>
          <w:rFonts w:eastAsia="SimSun" w:cs="Times New Roman"/>
          <w:bCs/>
          <w:iCs/>
          <w:lang w:eastAsia="zh-CN"/>
        </w:rPr>
        <w:t xml:space="preserve">for 4SSB per cell with 1 SSB covering 16 footprints, </w:t>
      </w:r>
      <w:r w:rsidRPr="004C2C3D">
        <w:rPr>
          <w:rFonts w:eastAsia="SimSun" w:cs="Times New Roman"/>
          <w:bCs/>
          <w:iCs/>
          <w:lang w:val="en-GB" w:eastAsia="zh-CN"/>
        </w:rPr>
        <w:t xml:space="preserve">the differential timing error and frequency error in a cell can be as large as 1297us and 18.23ppm under LEO600, 2316us </w:t>
      </w:r>
      <w:proofErr w:type="gramStart"/>
      <w:r w:rsidRPr="004C2C3D">
        <w:rPr>
          <w:rFonts w:eastAsia="SimSun" w:cs="Times New Roman"/>
          <w:bCs/>
          <w:iCs/>
          <w:lang w:val="en-GB" w:eastAsia="zh-CN"/>
        </w:rPr>
        <w:t>and  15</w:t>
      </w:r>
      <w:proofErr w:type="gramEnd"/>
      <w:r w:rsidRPr="004C2C3D">
        <w:rPr>
          <w:rFonts w:eastAsia="SimSun" w:cs="Times New Roman"/>
          <w:bCs/>
          <w:iCs/>
          <w:lang w:val="en-GB" w:eastAsia="zh-CN"/>
        </w:rPr>
        <w:t>.89ppm under LEO1200, 7481us and 0.03ppm under GEO.</w:t>
      </w:r>
    </w:p>
    <w:p w14:paraId="39272CA5" w14:textId="77777777" w:rsidR="00C64183" w:rsidRPr="004C2C3D" w:rsidRDefault="00C64183" w:rsidP="00C64183">
      <w:pPr>
        <w:widowControl w:val="0"/>
        <w:autoSpaceDE w:val="0"/>
        <w:autoSpaceDN w:val="0"/>
        <w:adjustRightInd w:val="0"/>
        <w:spacing w:after="0"/>
        <w:jc w:val="both"/>
        <w:rPr>
          <w:rFonts w:eastAsia="SimSun" w:cs="Times New Roman"/>
          <w:bCs/>
          <w:iCs/>
          <w:lang w:eastAsia="zh-CN"/>
        </w:rPr>
      </w:pPr>
      <w:r w:rsidRPr="004C2C3D">
        <w:rPr>
          <w:rFonts w:eastAsia="SimSun" w:cs="Times New Roman"/>
          <w:b/>
          <w:bCs/>
          <w:iCs/>
          <w:lang w:eastAsia="zh-CN"/>
        </w:rPr>
        <w:t>Observation 3:</w:t>
      </w:r>
      <w:r w:rsidRPr="004C2C3D">
        <w:rPr>
          <w:rFonts w:eastAsia="SimSun" w:cs="Times New Roman"/>
          <w:bCs/>
          <w:iCs/>
          <w:lang w:eastAsia="zh-CN"/>
        </w:rPr>
        <w:t xml:space="preserve"> In FR2-NTN, </w:t>
      </w:r>
      <w:r w:rsidRPr="004C2C3D">
        <w:rPr>
          <w:rFonts w:eastAsia="SimSun" w:cs="Times New Roman"/>
          <w:bCs/>
          <w:iCs/>
          <w:lang w:val="en-GB" w:eastAsia="zh-CN"/>
        </w:rPr>
        <w:t>when UE cannot rely on its GNSS for timing and frequency compensation on the service link and the horizontal location uncertainty area is the area served by the cell or beam (scenario 1 + case a),</w:t>
      </w:r>
      <w:r w:rsidRPr="004C2C3D">
        <w:rPr>
          <w:rFonts w:eastAsia="SimSun" w:cs="Times New Roman"/>
          <w:bCs/>
          <w:iCs/>
          <w:lang w:eastAsia="zh-CN"/>
        </w:rPr>
        <w:t xml:space="preserve"> </w:t>
      </w:r>
    </w:p>
    <w:p w14:paraId="2EE883DE" w14:textId="77777777" w:rsidR="00C64183" w:rsidRPr="004C2C3D" w:rsidRDefault="00C64183" w:rsidP="00C64183">
      <w:pPr>
        <w:widowControl w:val="0"/>
        <w:numPr>
          <w:ilvl w:val="0"/>
          <w:numId w:val="14"/>
        </w:numPr>
        <w:autoSpaceDE w:val="0"/>
        <w:autoSpaceDN w:val="0"/>
        <w:adjustRightInd w:val="0"/>
        <w:spacing w:after="0"/>
        <w:contextualSpacing/>
        <w:jc w:val="both"/>
        <w:rPr>
          <w:rFonts w:eastAsia="SimSun" w:cs="Times New Roman"/>
          <w:bCs/>
          <w:iCs/>
          <w:lang w:eastAsia="zh-CN"/>
        </w:rPr>
      </w:pPr>
      <w:r w:rsidRPr="004C2C3D">
        <w:rPr>
          <w:rFonts w:eastAsia="SimSun" w:cs="Times New Roman"/>
          <w:bCs/>
          <w:iCs/>
          <w:lang w:eastAsia="zh-CN"/>
        </w:rPr>
        <w:t xml:space="preserve">for 1 footprint in a cell, </w:t>
      </w:r>
      <w:r w:rsidRPr="004C2C3D">
        <w:rPr>
          <w:rFonts w:eastAsia="SimSun" w:cs="Times New Roman"/>
          <w:bCs/>
          <w:iCs/>
          <w:lang w:val="en-GB" w:eastAsia="zh-CN"/>
        </w:rPr>
        <w:t xml:space="preserve">the differential timing error and frequency error can be as large as 57.60us and 0.84ppm under LEO600, 115.36us and 0.81ppm under LEO1200, 357.39us and 0.03ppm under </w:t>
      </w:r>
      <w:proofErr w:type="gramStart"/>
      <w:r w:rsidRPr="004C2C3D">
        <w:rPr>
          <w:rFonts w:eastAsia="SimSun" w:cs="Times New Roman"/>
          <w:bCs/>
          <w:iCs/>
          <w:lang w:val="en-GB" w:eastAsia="zh-CN"/>
        </w:rPr>
        <w:t>GEO;</w:t>
      </w:r>
      <w:proofErr w:type="gramEnd"/>
    </w:p>
    <w:p w14:paraId="2917B1E5" w14:textId="77777777" w:rsidR="00C64183" w:rsidRPr="004C2C3D" w:rsidRDefault="00C64183" w:rsidP="00C64183">
      <w:pPr>
        <w:widowControl w:val="0"/>
        <w:numPr>
          <w:ilvl w:val="0"/>
          <w:numId w:val="14"/>
        </w:numPr>
        <w:autoSpaceDE w:val="0"/>
        <w:autoSpaceDN w:val="0"/>
        <w:adjustRightInd w:val="0"/>
        <w:spacing w:beforeLines="50" w:after="0"/>
        <w:contextualSpacing/>
        <w:jc w:val="both"/>
        <w:rPr>
          <w:rFonts w:eastAsia="SimSun" w:cs="Times New Roman"/>
          <w:bCs/>
          <w:iCs/>
          <w:lang w:eastAsia="zh-CN"/>
        </w:rPr>
      </w:pPr>
      <w:r w:rsidRPr="004C2C3D">
        <w:rPr>
          <w:rFonts w:eastAsia="SimSun" w:cs="Times New Roman"/>
          <w:bCs/>
          <w:iCs/>
          <w:lang w:eastAsia="zh-CN"/>
        </w:rPr>
        <w:t xml:space="preserve">for 64 SSB per cell with 1 SSB covering 1 footprint, the differential timing error and frequency error in a cell can be as large as 529us and 7.74ppm under LEO600, 1060us and 7.46ppm under LEO1200, 7482us and 0.03ppm under GEO. </w:t>
      </w:r>
    </w:p>
    <w:p w14:paraId="0D10544B" w14:textId="77777777" w:rsidR="00C64183" w:rsidRPr="004C2C3D" w:rsidRDefault="00C64183" w:rsidP="00C64183">
      <w:pPr>
        <w:widowControl w:val="0"/>
        <w:autoSpaceDE w:val="0"/>
        <w:autoSpaceDN w:val="0"/>
        <w:adjustRightInd w:val="0"/>
        <w:spacing w:beforeLines="50" w:after="0"/>
        <w:jc w:val="both"/>
        <w:rPr>
          <w:rFonts w:eastAsia="SimSun" w:cs="Times New Roman"/>
          <w:bCs/>
          <w:iCs/>
          <w:lang w:val="en-GB" w:eastAsia="zh-CN"/>
        </w:rPr>
      </w:pPr>
      <w:r w:rsidRPr="004C2C3D">
        <w:rPr>
          <w:rFonts w:eastAsia="SimSun" w:cs="Times New Roman"/>
          <w:b/>
          <w:bCs/>
          <w:iCs/>
          <w:lang w:val="en-GB" w:eastAsia="zh-CN"/>
        </w:rPr>
        <w:t>Observation 4:</w:t>
      </w:r>
      <w:r w:rsidRPr="004C2C3D">
        <w:rPr>
          <w:rFonts w:eastAsia="SimSun" w:cs="Times New Roman"/>
          <w:bCs/>
          <w:iCs/>
          <w:lang w:val="en-GB" w:eastAsia="zh-CN"/>
        </w:rPr>
        <w:t xml:space="preserve"> When UE cannot rely on its GNSS for timing and frequency compensation on the service link and the horizontal location uncertainty area is the area served by the cell or beam (scenario 1 + case a),</w:t>
      </w:r>
    </w:p>
    <w:p w14:paraId="467E7A44" w14:textId="77777777" w:rsidR="00C64183" w:rsidRPr="004C2C3D" w:rsidRDefault="00C64183" w:rsidP="00C64183">
      <w:pPr>
        <w:widowControl w:val="0"/>
        <w:numPr>
          <w:ilvl w:val="0"/>
          <w:numId w:val="14"/>
        </w:numPr>
        <w:autoSpaceDE w:val="0"/>
        <w:autoSpaceDN w:val="0"/>
        <w:adjustRightInd w:val="0"/>
        <w:spacing w:after="0"/>
        <w:contextualSpacing/>
        <w:jc w:val="both"/>
        <w:rPr>
          <w:rFonts w:eastAsia="SimSun" w:cs="Times New Roman"/>
          <w:bCs/>
          <w:iCs/>
          <w:lang w:eastAsia="zh-CN"/>
        </w:rPr>
      </w:pPr>
      <w:r w:rsidRPr="004C2C3D">
        <w:rPr>
          <w:rFonts w:eastAsia="SimSun" w:cs="Times New Roman"/>
          <w:bCs/>
          <w:iCs/>
          <w:lang w:eastAsia="zh-CN"/>
        </w:rPr>
        <w:t xml:space="preserve">the differential delay in edge beam is much larger than that in nadir </w:t>
      </w:r>
      <w:proofErr w:type="gramStart"/>
      <w:r w:rsidRPr="004C2C3D">
        <w:rPr>
          <w:rFonts w:eastAsia="SimSun" w:cs="Times New Roman"/>
          <w:bCs/>
          <w:iCs/>
          <w:lang w:eastAsia="zh-CN"/>
        </w:rPr>
        <w:t>beam;</w:t>
      </w:r>
      <w:proofErr w:type="gramEnd"/>
      <w:r w:rsidRPr="004C2C3D">
        <w:rPr>
          <w:rFonts w:eastAsia="SimSun" w:cs="Times New Roman"/>
          <w:bCs/>
          <w:iCs/>
          <w:lang w:eastAsia="zh-CN"/>
        </w:rPr>
        <w:t xml:space="preserve"> </w:t>
      </w:r>
    </w:p>
    <w:p w14:paraId="7D25654E" w14:textId="77777777" w:rsidR="00C64183" w:rsidRPr="004C2C3D" w:rsidRDefault="00C64183" w:rsidP="00C64183">
      <w:pPr>
        <w:widowControl w:val="0"/>
        <w:numPr>
          <w:ilvl w:val="0"/>
          <w:numId w:val="14"/>
        </w:numPr>
        <w:autoSpaceDE w:val="0"/>
        <w:autoSpaceDN w:val="0"/>
        <w:adjustRightInd w:val="0"/>
        <w:spacing w:after="0"/>
        <w:contextualSpacing/>
        <w:jc w:val="both"/>
        <w:rPr>
          <w:rFonts w:eastAsia="SimSun" w:cs="Times New Roman"/>
          <w:bCs/>
          <w:iCs/>
          <w:lang w:eastAsia="zh-CN"/>
        </w:rPr>
      </w:pPr>
      <w:proofErr w:type="gramStart"/>
      <w:r w:rsidRPr="004C2C3D">
        <w:rPr>
          <w:rFonts w:eastAsia="SimSun" w:cs="Times New Roman"/>
          <w:bCs/>
          <w:iCs/>
          <w:lang w:eastAsia="zh-CN"/>
        </w:rPr>
        <w:t>the</w:t>
      </w:r>
      <w:proofErr w:type="gramEnd"/>
      <w:r w:rsidRPr="004C2C3D">
        <w:rPr>
          <w:rFonts w:eastAsia="SimSun" w:cs="Times New Roman"/>
          <w:bCs/>
          <w:iCs/>
          <w:lang w:eastAsia="zh-CN"/>
        </w:rPr>
        <w:t xml:space="preserve"> differential doppler value in nadir beam is larger than that in edge beam across the orbit plane and then larger than that in edge beam along the orbit </w:t>
      </w:r>
      <w:proofErr w:type="gramStart"/>
      <w:r w:rsidRPr="004C2C3D">
        <w:rPr>
          <w:rFonts w:eastAsia="SimSun" w:cs="Times New Roman"/>
          <w:bCs/>
          <w:iCs/>
          <w:lang w:eastAsia="zh-CN"/>
        </w:rPr>
        <w:t>plane;</w:t>
      </w:r>
      <w:proofErr w:type="gramEnd"/>
    </w:p>
    <w:p w14:paraId="1EAC630A" w14:textId="77777777" w:rsidR="00C64183" w:rsidRPr="004C2C3D" w:rsidRDefault="00C64183" w:rsidP="00C64183">
      <w:pPr>
        <w:widowControl w:val="0"/>
        <w:numPr>
          <w:ilvl w:val="0"/>
          <w:numId w:val="14"/>
        </w:numPr>
        <w:autoSpaceDE w:val="0"/>
        <w:autoSpaceDN w:val="0"/>
        <w:adjustRightInd w:val="0"/>
        <w:spacing w:after="0"/>
        <w:contextualSpacing/>
        <w:jc w:val="both"/>
        <w:rPr>
          <w:rFonts w:eastAsia="SimSun" w:cs="Times New Roman"/>
          <w:bCs/>
          <w:iCs/>
          <w:lang w:eastAsia="zh-CN"/>
        </w:rPr>
      </w:pPr>
      <w:proofErr w:type="gramStart"/>
      <w:r w:rsidRPr="004C2C3D">
        <w:rPr>
          <w:rFonts w:eastAsia="SimSun" w:cs="Times New Roman"/>
          <w:bCs/>
          <w:iCs/>
          <w:lang w:eastAsia="zh-CN"/>
        </w:rPr>
        <w:t>the</w:t>
      </w:r>
      <w:proofErr w:type="gramEnd"/>
      <w:r w:rsidRPr="004C2C3D">
        <w:rPr>
          <w:rFonts w:eastAsia="SimSun" w:cs="Times New Roman"/>
          <w:bCs/>
          <w:iCs/>
          <w:lang w:eastAsia="zh-CN"/>
        </w:rPr>
        <w:t xml:space="preserve"> larger the </w:t>
      </w:r>
      <w:proofErr w:type="gramStart"/>
      <w:r w:rsidRPr="004C2C3D">
        <w:rPr>
          <w:rFonts w:eastAsia="SimSun" w:cs="Times New Roman"/>
          <w:bCs/>
          <w:iCs/>
          <w:lang w:eastAsia="zh-CN"/>
        </w:rPr>
        <w:t>location uncertainty area</w:t>
      </w:r>
      <w:proofErr w:type="gramEnd"/>
      <w:r w:rsidRPr="004C2C3D">
        <w:rPr>
          <w:rFonts w:eastAsia="SimSun" w:cs="Times New Roman"/>
          <w:bCs/>
          <w:iCs/>
          <w:lang w:eastAsia="zh-CN"/>
        </w:rPr>
        <w:t xml:space="preserve"> is, the larger the differential delay and doppler values are.    </w:t>
      </w:r>
    </w:p>
    <w:p w14:paraId="56603A4B" w14:textId="77777777" w:rsidR="00C64183" w:rsidRPr="004C2C3D" w:rsidRDefault="00C64183" w:rsidP="00C64183">
      <w:pPr>
        <w:widowControl w:val="0"/>
        <w:autoSpaceDE w:val="0"/>
        <w:autoSpaceDN w:val="0"/>
        <w:adjustRightInd w:val="0"/>
        <w:spacing w:beforeLines="50" w:after="100" w:afterAutospacing="1"/>
        <w:jc w:val="both"/>
        <w:rPr>
          <w:rFonts w:eastAsia="SimSun" w:cs="Times New Roman"/>
          <w:bCs/>
          <w:iCs/>
          <w:lang w:eastAsia="zh-CN"/>
        </w:rPr>
      </w:pPr>
      <w:r w:rsidRPr="004C2C3D">
        <w:rPr>
          <w:rFonts w:eastAsia="SimSun" w:cs="Times New Roman"/>
          <w:b/>
          <w:bCs/>
          <w:iCs/>
          <w:lang w:val="en-GB" w:eastAsia="zh-CN"/>
        </w:rPr>
        <w:t>Observation 5:</w:t>
      </w:r>
      <w:r w:rsidRPr="004C2C3D">
        <w:rPr>
          <w:rFonts w:eastAsia="SimSun" w:cs="Times New Roman"/>
          <w:bCs/>
          <w:iCs/>
          <w:lang w:val="en-GB" w:eastAsia="zh-CN"/>
        </w:rPr>
        <w:t xml:space="preserve"> The time and frequency error in GNSS resilient scenario 1 far exceed the maximum tolerance of existing PRACH preamble formats. </w:t>
      </w:r>
    </w:p>
    <w:p w14:paraId="44A929E9" w14:textId="6636EA1F" w:rsidR="00C64183" w:rsidRPr="004C2C3D" w:rsidRDefault="00C64183" w:rsidP="00C64183">
      <w:pPr>
        <w:spacing w:after="0"/>
        <w:jc w:val="both"/>
        <w:rPr>
          <w:rFonts w:eastAsia="SimSun" w:cs="Times New Roman"/>
          <w:bCs/>
          <w:iCs/>
        </w:rPr>
      </w:pPr>
      <w:r w:rsidRPr="004C2C3D">
        <w:rPr>
          <w:rFonts w:eastAsia="SimSun" w:cs="Times New Roman"/>
          <w:b/>
          <w:bCs/>
          <w:iCs/>
        </w:rPr>
        <w:t>Observation 6:</w:t>
      </w:r>
      <w:r w:rsidRPr="004C2C3D">
        <w:rPr>
          <w:rFonts w:eastAsia="SimSun" w:cs="Times New Roman"/>
          <w:bCs/>
          <w:iCs/>
        </w:rPr>
        <w:t xml:space="preserve"> In scenario 2 + case b, when the elevation angle of a previously acquired GNSS based position is 30</w:t>
      </w:r>
      <m:oMath>
        <m:r>
          <m:rPr>
            <m:sty m:val="p"/>
          </m:rPr>
          <w:rPr>
            <w:rFonts w:ascii="Cambria Math" w:eastAsia="SimSun" w:hAnsi="Cambria Math" w:cs="Times New Roman"/>
          </w:rPr>
          <m:t>°</m:t>
        </m:r>
      </m:oMath>
      <w:r w:rsidRPr="004C2C3D">
        <w:rPr>
          <w:rFonts w:eastAsia="SimSun" w:cs="Times New Roman"/>
          <w:bCs/>
          <w:iCs/>
        </w:rPr>
        <w:t>, the maximum tolerable location uncertainty X and the time duration T is constrained by the tolerance to timing error of the preamble formats.</w:t>
      </w:r>
    </w:p>
    <w:p w14:paraId="28B9A13E" w14:textId="703E9967" w:rsidR="00C64183" w:rsidRPr="004C2C3D" w:rsidRDefault="00C64183" w:rsidP="00C64183">
      <w:pPr>
        <w:spacing w:after="0"/>
        <w:jc w:val="both"/>
        <w:rPr>
          <w:rFonts w:eastAsia="SimSun" w:cs="Times New Roman"/>
          <w:bCs/>
          <w:iCs/>
          <w:lang w:eastAsia="zh-CN"/>
        </w:rPr>
      </w:pPr>
      <w:r w:rsidRPr="004C2C3D">
        <w:rPr>
          <w:rFonts w:eastAsia="SimSun" w:cs="Times New Roman"/>
          <w:b/>
          <w:bCs/>
          <w:iCs/>
        </w:rPr>
        <w:t>Observation 7:</w:t>
      </w:r>
      <w:r w:rsidRPr="004C2C3D">
        <w:rPr>
          <w:rFonts w:eastAsia="SimSun" w:cs="Times New Roman"/>
          <w:bCs/>
          <w:iCs/>
        </w:rPr>
        <w:t xml:space="preserve"> In scenario 2 + case b, when the elevation angle of a previously acquired GNSS based position is 90</w:t>
      </w:r>
      <m:oMath>
        <m:r>
          <m:rPr>
            <m:sty m:val="p"/>
          </m:rPr>
          <w:rPr>
            <w:rFonts w:ascii="Cambria Math" w:eastAsia="SimSun" w:hAnsi="Cambria Math" w:cs="Times New Roman"/>
          </w:rPr>
          <m:t>°</m:t>
        </m:r>
      </m:oMath>
      <w:r w:rsidRPr="004C2C3D">
        <w:rPr>
          <w:rFonts w:eastAsia="SimSun" w:cs="Times New Roman"/>
          <w:bCs/>
          <w:iCs/>
        </w:rPr>
        <w:t>, the maximum tolerable location uncertainty X and the time duration T is constrained by the tolerance to frequency error of the preamble formats.</w:t>
      </w:r>
    </w:p>
    <w:p w14:paraId="746B99F1" w14:textId="77777777" w:rsidR="00C64183" w:rsidRPr="004C2C3D" w:rsidRDefault="00C64183" w:rsidP="00C64183">
      <w:pPr>
        <w:widowControl w:val="0"/>
        <w:autoSpaceDE w:val="0"/>
        <w:autoSpaceDN w:val="0"/>
        <w:adjustRightInd w:val="0"/>
        <w:spacing w:beforeLines="50"/>
        <w:jc w:val="both"/>
        <w:rPr>
          <w:rFonts w:eastAsia="SimSun" w:cs="Times New Roman"/>
          <w:bCs/>
          <w:iCs/>
          <w:lang w:val="en-GB" w:eastAsia="zh-CN"/>
        </w:rPr>
      </w:pPr>
      <w:r w:rsidRPr="004C2C3D">
        <w:rPr>
          <w:rFonts w:eastAsia="SimSun" w:cs="Times New Roman"/>
          <w:b/>
          <w:bCs/>
          <w:iCs/>
          <w:lang w:val="en-GB"/>
        </w:rPr>
        <w:t>Observation 8</w:t>
      </w:r>
      <w:r w:rsidRPr="004C2C3D">
        <w:rPr>
          <w:rFonts w:eastAsia="SimSun" w:cs="Times New Roman"/>
          <w:b/>
          <w:lang w:val="en-GB" w:eastAsia="zh-CN"/>
        </w:rPr>
        <w:t>:</w:t>
      </w:r>
      <w:r w:rsidRPr="004C2C3D">
        <w:rPr>
          <w:rFonts w:eastAsia="SimSun" w:cs="Times New Roman"/>
          <w:bCs/>
          <w:iCs/>
          <w:lang w:val="en-GB" w:eastAsia="zh-CN"/>
        </w:rPr>
        <w:t xml:space="preserve"> Increasing GNSS measurement period can significantly reduce UE power consumption which is important to prolong the battery life of portable device. </w:t>
      </w:r>
    </w:p>
    <w:p w14:paraId="5EFDAB42" w14:textId="77777777" w:rsidR="00C64183" w:rsidRPr="004C2C3D" w:rsidRDefault="00C64183" w:rsidP="00C64183">
      <w:pPr>
        <w:widowControl w:val="0"/>
        <w:autoSpaceDE w:val="0"/>
        <w:autoSpaceDN w:val="0"/>
        <w:adjustRightInd w:val="0"/>
        <w:jc w:val="both"/>
        <w:rPr>
          <w:rFonts w:eastAsia="SimSun" w:cs="Times New Roman"/>
          <w:lang w:val="en-GB" w:eastAsia="zh-CN"/>
        </w:rPr>
      </w:pPr>
      <w:r w:rsidRPr="004C2C3D">
        <w:rPr>
          <w:rFonts w:eastAsia="SimSun" w:cs="Times New Roman"/>
          <w:b/>
          <w:bCs/>
          <w:iCs/>
          <w:lang w:val="en-GB"/>
        </w:rPr>
        <w:t>Proposal 2</w:t>
      </w:r>
      <w:r w:rsidRPr="004C2C3D">
        <w:rPr>
          <w:rFonts w:eastAsia="SimSun" w:cs="Times New Roman"/>
          <w:b/>
          <w:bCs/>
          <w:iCs/>
          <w:lang w:val="en-GB" w:eastAsia="zh-CN"/>
        </w:rPr>
        <w:t>:</w:t>
      </w:r>
      <w:r w:rsidRPr="004C2C3D">
        <w:rPr>
          <w:rFonts w:eastAsia="SimSun" w:cs="Times New Roman"/>
          <w:lang w:val="en-GB" w:eastAsia="zh-CN"/>
        </w:rPr>
        <w:t xml:space="preserve"> If coarse location acquisition method is investigated in R20 SI, DL-TDOA should be prioritized. </w:t>
      </w:r>
    </w:p>
    <w:p w14:paraId="449FF4CB" w14:textId="77777777" w:rsidR="00C64183" w:rsidRPr="004C2C3D" w:rsidRDefault="00C64183" w:rsidP="00C64183">
      <w:pPr>
        <w:widowControl w:val="0"/>
        <w:autoSpaceDE w:val="0"/>
        <w:autoSpaceDN w:val="0"/>
        <w:adjustRightInd w:val="0"/>
        <w:spacing w:beforeLines="50"/>
        <w:jc w:val="both"/>
        <w:rPr>
          <w:rFonts w:eastAsia="SimSun" w:cs="Times New Roman"/>
          <w:lang w:val="en-GB" w:eastAsia="zh-CN"/>
        </w:rPr>
      </w:pPr>
      <w:r w:rsidRPr="004C2C3D">
        <w:rPr>
          <w:rFonts w:eastAsia="SimSun" w:cs="Times New Roman"/>
          <w:b/>
          <w:bCs/>
          <w:iCs/>
          <w:lang w:val="en-GB"/>
        </w:rPr>
        <w:t>Observation 9</w:t>
      </w:r>
      <w:r w:rsidRPr="004C2C3D">
        <w:rPr>
          <w:rFonts w:eastAsia="SimSun" w:cs="Times New Roman"/>
          <w:b/>
          <w:lang w:eastAsia="zh-CN"/>
        </w:rPr>
        <w:t>:</w:t>
      </w:r>
      <w:r w:rsidRPr="004C2C3D">
        <w:rPr>
          <w:rFonts w:eastAsia="SimSun" w:cs="Times New Roman"/>
          <w:lang w:eastAsia="zh-CN"/>
        </w:rPr>
        <w:t xml:space="preserve"> In LEO-600 and LEO-1200, UE can see at least 2 satellites in most of serving time. </w:t>
      </w:r>
      <w:r w:rsidRPr="004C2C3D">
        <w:rPr>
          <w:rFonts w:eastAsia="SimSun" w:cs="Times New Roman"/>
          <w:lang w:val="en-GB" w:eastAsia="zh-CN"/>
        </w:rPr>
        <w:t xml:space="preserve">The larger constellation size, the more satellites UE can see. The higher latitude UE locates, the more satellite UE can see. </w:t>
      </w:r>
    </w:p>
    <w:p w14:paraId="477EE637" w14:textId="77777777" w:rsidR="00C64183" w:rsidRPr="004C2C3D" w:rsidRDefault="00C64183" w:rsidP="00C64183">
      <w:pPr>
        <w:widowControl w:val="0"/>
        <w:autoSpaceDE w:val="0"/>
        <w:autoSpaceDN w:val="0"/>
        <w:adjustRightInd w:val="0"/>
        <w:jc w:val="both"/>
        <w:rPr>
          <w:rFonts w:eastAsia="SimSun" w:cs="Times New Roman"/>
          <w:lang w:eastAsia="zh-CN"/>
        </w:rPr>
      </w:pPr>
      <w:r w:rsidRPr="004C2C3D">
        <w:rPr>
          <w:rFonts w:eastAsia="SimSun" w:cs="Times New Roman"/>
          <w:b/>
          <w:bCs/>
          <w:iCs/>
          <w:lang w:val="en-GB"/>
        </w:rPr>
        <w:t>Observation 10</w:t>
      </w:r>
      <w:r w:rsidRPr="004C2C3D">
        <w:rPr>
          <w:rFonts w:eastAsia="SimSun" w:cs="Times New Roman"/>
          <w:b/>
          <w:lang w:val="en-GB" w:eastAsia="zh-CN"/>
        </w:rPr>
        <w:t>:</w:t>
      </w:r>
      <w:r w:rsidRPr="004C2C3D">
        <w:rPr>
          <w:rFonts w:eastAsia="SimSun" w:cs="Times New Roman"/>
          <w:lang w:val="en-GB" w:eastAsia="zh-CN"/>
        </w:rPr>
        <w:t xml:space="preserve"> For LEO-1200 constellation (264 satellites in total), UE can achieve with 90% probability the location uncertainty</w:t>
      </w:r>
      <w:r w:rsidRPr="004C2C3D" w:rsidDel="00266B8A">
        <w:rPr>
          <w:rFonts w:eastAsia="SimSun" w:cs="Times New Roman"/>
          <w:lang w:val="en-GB" w:eastAsia="zh-CN"/>
        </w:rPr>
        <w:t xml:space="preserve"> </w:t>
      </w:r>
      <w:r w:rsidRPr="004C2C3D">
        <w:rPr>
          <w:rFonts w:eastAsia="SimSun" w:cs="Times New Roman"/>
          <w:lang w:val="en-GB" w:eastAsia="zh-CN"/>
        </w:rPr>
        <w:t xml:space="preserve">of 5.45km or 20.24km by measuring DL-TDOA from 3 or 2 satellites respectively. </w:t>
      </w:r>
    </w:p>
    <w:p w14:paraId="6A5296FB" w14:textId="77777777" w:rsidR="00C64183" w:rsidRPr="004C2C3D" w:rsidRDefault="00C64183" w:rsidP="00C64183">
      <w:pPr>
        <w:widowControl w:val="0"/>
        <w:autoSpaceDE w:val="0"/>
        <w:autoSpaceDN w:val="0"/>
        <w:adjustRightInd w:val="0"/>
        <w:spacing w:beforeLines="50"/>
        <w:jc w:val="both"/>
        <w:rPr>
          <w:rFonts w:eastAsia="SimSun" w:cs="Times New Roman"/>
          <w:lang w:val="en-GB" w:eastAsia="zh-CN"/>
        </w:rPr>
      </w:pPr>
      <w:r w:rsidRPr="004C2C3D">
        <w:rPr>
          <w:rFonts w:eastAsia="SimSun" w:cs="Times New Roman"/>
          <w:b/>
          <w:bCs/>
          <w:iCs/>
          <w:lang w:val="en-GB"/>
        </w:rPr>
        <w:t xml:space="preserve">Observation </w:t>
      </w:r>
      <w:r w:rsidRPr="004C2C3D">
        <w:rPr>
          <w:rFonts w:eastAsia="SimSun" w:cs="Times New Roman"/>
          <w:b/>
          <w:bCs/>
          <w:iCs/>
          <w:lang w:val="en-GB" w:eastAsia="zh-CN"/>
        </w:rPr>
        <w:t>11</w:t>
      </w:r>
      <w:r w:rsidRPr="004C2C3D">
        <w:rPr>
          <w:rFonts w:eastAsia="SimSun" w:cs="Times New Roman"/>
          <w:lang w:val="en-GB" w:eastAsia="zh-CN"/>
        </w:rPr>
        <w:t xml:space="preserve">: Under LEO600 constellation with 800 satellites, if a UE can observe </w:t>
      </w:r>
      <w:r w:rsidRPr="004C2C3D">
        <w:rPr>
          <w:rFonts w:eastAsia="SimSun" w:cs="Times New Roman"/>
          <w:lang w:val="en-GB"/>
        </w:rPr>
        <w:t xml:space="preserve">4 </w:t>
      </w:r>
      <w:proofErr w:type="gramStart"/>
      <w:r w:rsidRPr="004C2C3D">
        <w:rPr>
          <w:rFonts w:eastAsia="SimSun" w:cs="Times New Roman"/>
          <w:lang w:val="en-GB"/>
        </w:rPr>
        <w:t>satellites,</w:t>
      </w:r>
      <w:r w:rsidRPr="004C2C3D">
        <w:rPr>
          <w:rFonts w:eastAsia="SimSun" w:cs="Times New Roman"/>
          <w:lang w:val="en-GB" w:eastAsia="zh-CN"/>
        </w:rPr>
        <w:t xml:space="preserve">  the</w:t>
      </w:r>
      <w:proofErr w:type="gramEnd"/>
      <w:r w:rsidRPr="004C2C3D">
        <w:rPr>
          <w:rFonts w:eastAsia="SimSun" w:cs="Times New Roman"/>
          <w:lang w:val="en-GB" w:eastAsia="zh-CN"/>
        </w:rPr>
        <w:t xml:space="preserve"> location uncertainty of 232m for 90% of UEs can be achieved; Under LEO600 constellation with 1400 satellites, if a UE can observe </w:t>
      </w:r>
      <w:r w:rsidRPr="004C2C3D">
        <w:rPr>
          <w:rFonts w:eastAsia="SimSun" w:cs="Times New Roman"/>
          <w:lang w:val="en-GB"/>
        </w:rPr>
        <w:t>5 satellites, an accuracy of 130m for 90% of UEs can be achieved.</w:t>
      </w:r>
    </w:p>
    <w:p w14:paraId="7D771490" w14:textId="77777777" w:rsidR="00C64183" w:rsidRPr="004C2C3D" w:rsidRDefault="00C64183" w:rsidP="00C64183">
      <w:pPr>
        <w:widowControl w:val="0"/>
        <w:autoSpaceDE w:val="0"/>
        <w:autoSpaceDN w:val="0"/>
        <w:adjustRightInd w:val="0"/>
        <w:jc w:val="both"/>
        <w:rPr>
          <w:rFonts w:eastAsia="SimSun" w:cs="Times New Roman"/>
          <w:bCs/>
          <w:iCs/>
          <w:lang w:val="en-GB" w:eastAsia="zh-CN"/>
        </w:rPr>
      </w:pPr>
      <w:r w:rsidRPr="004C2C3D">
        <w:rPr>
          <w:rFonts w:eastAsia="SimSun" w:cs="Times New Roman"/>
          <w:b/>
          <w:bCs/>
          <w:iCs/>
          <w:lang w:val="en-GB" w:eastAsia="zh-CN"/>
        </w:rPr>
        <w:lastRenderedPageBreak/>
        <w:t>Observation 12:</w:t>
      </w:r>
      <w:r w:rsidRPr="004C2C3D">
        <w:rPr>
          <w:rFonts w:eastAsia="SimSun" w:cs="Times New Roman"/>
          <w:bCs/>
          <w:iCs/>
          <w:lang w:val="en-GB" w:eastAsia="zh-CN"/>
        </w:rPr>
        <w:t xml:space="preserve"> When employing the DL-TDOA positioning, the differential Doppler and delay can be greatly reduced compared to values in scenario 1 + case a.</w:t>
      </w:r>
    </w:p>
    <w:p w14:paraId="5C5CE267" w14:textId="77777777" w:rsidR="00C64183" w:rsidRPr="004C2C3D" w:rsidRDefault="00C64183" w:rsidP="00C64183">
      <w:pPr>
        <w:widowControl w:val="0"/>
        <w:autoSpaceDE w:val="0"/>
        <w:autoSpaceDN w:val="0"/>
        <w:adjustRightInd w:val="0"/>
        <w:jc w:val="both"/>
        <w:rPr>
          <w:rFonts w:eastAsia="SimSun" w:cs="Times New Roman"/>
          <w:bCs/>
          <w:iCs/>
          <w:lang w:val="en-GB" w:eastAsia="zh-CN"/>
        </w:rPr>
      </w:pPr>
      <w:r w:rsidRPr="004C2C3D">
        <w:rPr>
          <w:rFonts w:eastAsia="SimSun" w:cs="Times New Roman"/>
          <w:b/>
          <w:bCs/>
          <w:iCs/>
          <w:lang w:val="en-GB" w:eastAsia="zh-CN"/>
        </w:rPr>
        <w:t>Proposal 3</w:t>
      </w:r>
      <w:r w:rsidRPr="004C2C3D">
        <w:rPr>
          <w:rFonts w:eastAsia="SimSun" w:cs="Times New Roman"/>
          <w:b/>
          <w:bCs/>
          <w:iCs/>
          <w:lang w:val="en-GB"/>
        </w:rPr>
        <w:t>:</w:t>
      </w:r>
      <w:r w:rsidRPr="004C2C3D">
        <w:rPr>
          <w:rFonts w:eastAsia="SimSun" w:cs="Times New Roman"/>
          <w:bCs/>
          <w:iCs/>
          <w:lang w:val="en-GB"/>
        </w:rPr>
        <w:t xml:space="preserve"> </w:t>
      </w:r>
      <w:r w:rsidRPr="004C2C3D">
        <w:rPr>
          <w:rFonts w:eastAsia="SimSun" w:cs="Times New Roman"/>
          <w:bCs/>
          <w:iCs/>
          <w:lang w:val="en-GB" w:eastAsia="zh-CN"/>
        </w:rPr>
        <w:t xml:space="preserve">To acquire UE coarse location by measuring the PRSs from satellite(s), the measurement of DL-RSTD can be enhanced to accommodate larger propagation delay difference from multiple satellites. </w:t>
      </w:r>
    </w:p>
    <w:p w14:paraId="726680A0" w14:textId="77777777" w:rsidR="00C64183" w:rsidRPr="004C2C3D" w:rsidRDefault="00C64183" w:rsidP="00C64183">
      <w:pPr>
        <w:widowControl w:val="0"/>
        <w:autoSpaceDE w:val="0"/>
        <w:autoSpaceDN w:val="0"/>
        <w:adjustRightInd w:val="0"/>
        <w:jc w:val="both"/>
        <w:rPr>
          <w:rFonts w:eastAsia="SimSun" w:cs="Times New Roman"/>
          <w:bCs/>
          <w:iCs/>
          <w:lang w:val="en-GB" w:eastAsia="zh-CN"/>
        </w:rPr>
      </w:pPr>
      <w:r w:rsidRPr="004C2C3D">
        <w:rPr>
          <w:rFonts w:eastAsia="SimSun" w:cs="Times New Roman"/>
          <w:b/>
          <w:bCs/>
          <w:iCs/>
          <w:lang w:val="en-GB"/>
        </w:rPr>
        <w:t>Observation 13</w:t>
      </w:r>
      <w:r w:rsidRPr="004C2C3D">
        <w:rPr>
          <w:rFonts w:eastAsia="SimSun" w:cs="Times New Roman"/>
          <w:b/>
          <w:bCs/>
          <w:iCs/>
          <w:lang w:val="en-GB" w:eastAsia="zh-CN"/>
        </w:rPr>
        <w:t>:</w:t>
      </w:r>
      <w:r w:rsidRPr="004C2C3D">
        <w:rPr>
          <w:rFonts w:eastAsia="SimSun" w:cs="Times New Roman"/>
          <w:bCs/>
          <w:iCs/>
          <w:lang w:val="en-GB" w:eastAsia="zh-CN"/>
        </w:rPr>
        <w:t xml:space="preserve"> The existing close loop TA adjustment can alleviate the timing error for UL transmission other than PRACH in GNSS resilient scenarios. </w:t>
      </w:r>
    </w:p>
    <w:p w14:paraId="616179F3" w14:textId="77777777" w:rsidR="00C64183" w:rsidRPr="004C2C3D" w:rsidRDefault="00C64183" w:rsidP="00C64183">
      <w:pPr>
        <w:widowControl w:val="0"/>
        <w:autoSpaceDE w:val="0"/>
        <w:autoSpaceDN w:val="0"/>
        <w:adjustRightInd w:val="0"/>
        <w:jc w:val="both"/>
        <w:rPr>
          <w:rFonts w:eastAsia="SimSun" w:cs="Times New Roman"/>
          <w:iCs/>
          <w:lang w:val="en-GB" w:eastAsia="zh-CN"/>
        </w:rPr>
      </w:pPr>
      <w:r w:rsidRPr="004C2C3D">
        <w:rPr>
          <w:rFonts w:eastAsia="SimSun" w:cs="Times New Roman"/>
          <w:b/>
          <w:bCs/>
          <w:iCs/>
          <w:lang w:val="en-GB"/>
        </w:rPr>
        <w:t>Observation 14</w:t>
      </w:r>
      <w:r w:rsidRPr="004C2C3D">
        <w:rPr>
          <w:rFonts w:eastAsia="SimSun" w:cs="Times New Roman"/>
          <w:b/>
          <w:iCs/>
          <w:lang w:val="en-GB" w:eastAsia="zh-CN"/>
        </w:rPr>
        <w:t>:</w:t>
      </w:r>
      <w:r w:rsidRPr="004C2C3D">
        <w:rPr>
          <w:rFonts w:eastAsia="SimSun" w:cs="Times New Roman"/>
          <w:iCs/>
          <w:lang w:val="en-GB" w:eastAsia="zh-CN"/>
        </w:rPr>
        <w:t xml:space="preserve"> The absolute TAC in RAR with the range of [0, </w:t>
      </w:r>
      <w:proofErr w:type="gramStart"/>
      <w:r w:rsidRPr="004C2C3D">
        <w:rPr>
          <w:rFonts w:eastAsia="SimSun" w:cs="Times New Roman"/>
          <w:iCs/>
          <w:lang w:val="en-GB" w:eastAsia="zh-CN"/>
        </w:rPr>
        <w:t>3846]*</w:t>
      </w:r>
      <w:proofErr w:type="gramEnd"/>
      <w:r w:rsidRPr="004C2C3D">
        <w:rPr>
          <w:rFonts w:eastAsia="SimSun" w:cs="Times New Roman"/>
          <w:iCs/>
          <w:lang w:val="en-GB" w:eastAsia="zh-CN"/>
        </w:rPr>
        <w:t xml:space="preserve">16Ts ([0, 2003.13μs]) cannot indicate a negative timing adjustment to cope with the negative timing error in GNSS resilient scenarios 1 and 2. </w:t>
      </w:r>
    </w:p>
    <w:p w14:paraId="73905AFB" w14:textId="77777777" w:rsidR="00C64183" w:rsidRPr="004C2C3D" w:rsidRDefault="00C64183" w:rsidP="00C64183">
      <w:pPr>
        <w:widowControl w:val="0"/>
        <w:autoSpaceDE w:val="0"/>
        <w:autoSpaceDN w:val="0"/>
        <w:adjustRightInd w:val="0"/>
        <w:spacing w:beforeLines="50"/>
        <w:jc w:val="both"/>
        <w:rPr>
          <w:rFonts w:eastAsia="SimSun" w:cs="Times New Roman"/>
          <w:bCs/>
          <w:lang w:val="en-GB" w:eastAsia="zh-CN"/>
        </w:rPr>
      </w:pPr>
      <w:r w:rsidRPr="004C2C3D">
        <w:rPr>
          <w:rFonts w:eastAsia="SimSun" w:cs="Times New Roman"/>
          <w:b/>
          <w:bCs/>
          <w:iCs/>
          <w:lang w:val="en-GB"/>
        </w:rPr>
        <w:t>Proposal 4</w:t>
      </w:r>
      <w:r w:rsidRPr="004C2C3D">
        <w:rPr>
          <w:rFonts w:eastAsia="SimSun" w:cs="Times New Roman"/>
          <w:b/>
          <w:bCs/>
          <w:iCs/>
          <w:lang w:val="en-GB" w:eastAsia="zh-CN"/>
        </w:rPr>
        <w:t>:</w:t>
      </w:r>
      <w:r w:rsidRPr="004C2C3D">
        <w:rPr>
          <w:rFonts w:eastAsia="SimSun" w:cs="Times New Roman"/>
          <w:bCs/>
          <w:lang w:val="en-GB" w:eastAsia="zh-CN"/>
        </w:rPr>
        <w:t xml:space="preserve"> At least a plus-minus sign should be introduced for the absolute TAC, including the TAC in random access response.</w:t>
      </w:r>
    </w:p>
    <w:p w14:paraId="03FF4B1E" w14:textId="77777777" w:rsidR="00C64183" w:rsidRPr="004C2C3D" w:rsidRDefault="00C64183" w:rsidP="00C64183">
      <w:pPr>
        <w:widowControl w:val="0"/>
        <w:autoSpaceDE w:val="0"/>
        <w:autoSpaceDN w:val="0"/>
        <w:adjustRightInd w:val="0"/>
        <w:spacing w:beforeLines="50"/>
        <w:jc w:val="both"/>
        <w:rPr>
          <w:rFonts w:eastAsia="SimSun" w:cs="Times New Roman"/>
          <w:bCs/>
          <w:lang w:eastAsia="zh-CN"/>
        </w:rPr>
      </w:pPr>
      <w:r w:rsidRPr="004C2C3D">
        <w:rPr>
          <w:rFonts w:eastAsia="SimSun" w:cs="Times New Roman"/>
          <w:b/>
          <w:bCs/>
          <w:iCs/>
          <w:lang w:val="en-GB"/>
        </w:rPr>
        <w:t>Proposal 5</w:t>
      </w:r>
      <w:r w:rsidRPr="004C2C3D">
        <w:rPr>
          <w:rFonts w:eastAsia="SimSun" w:cs="Times New Roman"/>
          <w:b/>
          <w:bCs/>
          <w:iCs/>
          <w:lang w:val="en-GB" w:eastAsia="zh-CN"/>
        </w:rPr>
        <w:t>:</w:t>
      </w:r>
      <w:r w:rsidRPr="004C2C3D">
        <w:rPr>
          <w:rFonts w:eastAsia="SimSun" w:cs="Times New Roman"/>
          <w:bCs/>
          <w:iCs/>
          <w:lang w:val="en-GB" w:eastAsia="zh-CN"/>
        </w:rPr>
        <w:t xml:space="preserve"> </w:t>
      </w:r>
      <w:r w:rsidRPr="004C2C3D">
        <w:rPr>
          <w:rFonts w:eastAsia="SimSun" w:cs="Times New Roman"/>
          <w:bCs/>
          <w:lang w:eastAsia="zh-CN"/>
        </w:rPr>
        <w:t xml:space="preserve">In the 4-step RACH, timing and frequency adjustments can be introduced after Msg2 during initial access to ensure the UL synchronization of Msg4-ACK and Msg5. </w:t>
      </w:r>
    </w:p>
    <w:p w14:paraId="73F18228" w14:textId="27904D3E" w:rsidR="00C64183" w:rsidRPr="004C2C3D" w:rsidRDefault="00C64183" w:rsidP="00C64183">
      <w:pPr>
        <w:widowControl w:val="0"/>
        <w:autoSpaceDE w:val="0"/>
        <w:autoSpaceDN w:val="0"/>
        <w:adjustRightInd w:val="0"/>
        <w:jc w:val="both"/>
        <w:rPr>
          <w:rFonts w:eastAsia="SimSun" w:cs="Times New Roman"/>
          <w:lang w:val="en-GB" w:eastAsia="zh-CN"/>
        </w:rPr>
      </w:pPr>
      <w:r w:rsidRPr="004C2C3D">
        <w:rPr>
          <w:rFonts w:eastAsia="SimSun" w:cs="Times New Roman"/>
          <w:b/>
          <w:bCs/>
          <w:iCs/>
          <w:lang w:val="en-GB"/>
        </w:rPr>
        <w:t>Observation 15</w:t>
      </w:r>
      <w:r w:rsidRPr="004C2C3D">
        <w:rPr>
          <w:rFonts w:eastAsia="SimSun" w:cs="Times New Roman"/>
          <w:lang w:val="en-GB" w:eastAsia="zh-CN"/>
        </w:rPr>
        <w:t xml:space="preserve">: The timing advance command MAC CE can be used to reduce timing error caused by UE movement. </w:t>
      </w:r>
    </w:p>
    <w:p w14:paraId="131B2495" w14:textId="77777777" w:rsidR="00C64183" w:rsidRPr="004C2C3D" w:rsidRDefault="00C64183" w:rsidP="00C64183">
      <w:pPr>
        <w:widowControl w:val="0"/>
        <w:autoSpaceDE w:val="0"/>
        <w:autoSpaceDN w:val="0"/>
        <w:adjustRightInd w:val="0"/>
        <w:spacing w:beforeLines="50"/>
        <w:jc w:val="both"/>
        <w:rPr>
          <w:rFonts w:eastAsia="SimSun" w:cs="Times New Roman"/>
          <w:bCs/>
          <w:lang w:eastAsia="zh-CN"/>
        </w:rPr>
      </w:pPr>
      <w:r w:rsidRPr="004C2C3D">
        <w:rPr>
          <w:rFonts w:eastAsia="SimSun" w:cs="Times New Roman"/>
          <w:b/>
          <w:bCs/>
          <w:iCs/>
          <w:lang w:val="en-GB"/>
        </w:rPr>
        <w:t>Proposal 6</w:t>
      </w:r>
      <w:r w:rsidRPr="004C2C3D">
        <w:rPr>
          <w:rFonts w:eastAsia="SimSun" w:cs="Times New Roman"/>
          <w:b/>
          <w:bCs/>
          <w:iCs/>
          <w:lang w:val="en-GB" w:eastAsia="zh-CN"/>
        </w:rPr>
        <w:t>:</w:t>
      </w:r>
      <w:r w:rsidRPr="004C2C3D">
        <w:rPr>
          <w:rFonts w:eastAsia="SimSun" w:cs="Times New Roman"/>
          <w:bCs/>
          <w:lang w:val="en-GB" w:eastAsia="zh-CN"/>
        </w:rPr>
        <w:t xml:space="preserve"> The closed-loop frequency adjustment should be introduced in both initial access and RRC CONNECTED.  </w:t>
      </w:r>
    </w:p>
    <w:p w14:paraId="135718E9" w14:textId="77777777" w:rsidR="00C64183" w:rsidRPr="004C2C3D" w:rsidRDefault="00C64183" w:rsidP="00C64183">
      <w:pPr>
        <w:widowControl w:val="0"/>
        <w:autoSpaceDE w:val="0"/>
        <w:autoSpaceDN w:val="0"/>
        <w:adjustRightInd w:val="0"/>
        <w:jc w:val="both"/>
        <w:rPr>
          <w:rFonts w:eastAsia="SimSun" w:cs="Times New Roman"/>
          <w:lang w:val="en-GB" w:eastAsia="zh-CN"/>
        </w:rPr>
      </w:pPr>
      <w:r w:rsidRPr="004C2C3D">
        <w:rPr>
          <w:rFonts w:eastAsia="SimSun" w:cs="Times New Roman"/>
          <w:b/>
          <w:lang w:val="en-GB" w:eastAsia="zh-CN"/>
        </w:rPr>
        <w:t>Proposal 7</w:t>
      </w:r>
      <w:r w:rsidRPr="004C2C3D">
        <w:rPr>
          <w:rFonts w:eastAsia="SimSun" w:cs="Times New Roman"/>
          <w:lang w:val="en-GB" w:eastAsia="zh-CN"/>
        </w:rPr>
        <w:t xml:space="preserve">: UE should report the availability and validity of GNSS position information in GNSS resilient operation. </w:t>
      </w:r>
    </w:p>
    <w:p w14:paraId="0F635FA4" w14:textId="77777777" w:rsidR="00C64183" w:rsidRPr="004C2C3D" w:rsidRDefault="00C64183" w:rsidP="00C64183">
      <w:pPr>
        <w:widowControl w:val="0"/>
        <w:autoSpaceDE w:val="0"/>
        <w:autoSpaceDN w:val="0"/>
        <w:adjustRightInd w:val="0"/>
        <w:jc w:val="both"/>
        <w:rPr>
          <w:rFonts w:eastAsia="SimSun" w:cs="Times New Roman"/>
          <w:lang w:val="en-GB" w:eastAsia="zh-CN"/>
        </w:rPr>
      </w:pPr>
      <w:r w:rsidRPr="004C2C3D">
        <w:rPr>
          <w:rFonts w:eastAsia="SimSun" w:cs="Times New Roman"/>
          <w:b/>
          <w:lang w:val="en-GB" w:eastAsia="zh-CN"/>
        </w:rPr>
        <w:t>Proposal 8:</w:t>
      </w:r>
      <w:r w:rsidRPr="004C2C3D">
        <w:rPr>
          <w:rFonts w:eastAsia="SimSun" w:cs="Times New Roman"/>
          <w:lang w:val="en-GB" w:eastAsia="zh-CN"/>
        </w:rPr>
        <w:t xml:space="preserve"> To support backward compatibility, separate PRACH resources is needed for preamble transmissions with large timing and frequency error. </w:t>
      </w:r>
    </w:p>
    <w:p w14:paraId="7258C482" w14:textId="77777777" w:rsidR="00C64183" w:rsidRPr="004C2C3D" w:rsidRDefault="00C64183" w:rsidP="00C64183">
      <w:pPr>
        <w:widowControl w:val="0"/>
        <w:autoSpaceDE w:val="0"/>
        <w:autoSpaceDN w:val="0"/>
        <w:adjustRightInd w:val="0"/>
        <w:jc w:val="both"/>
        <w:rPr>
          <w:rFonts w:eastAsia="SimSun" w:cs="Times New Roman"/>
          <w:lang w:eastAsia="zh-CN"/>
        </w:rPr>
      </w:pPr>
      <w:r w:rsidRPr="004C2C3D">
        <w:rPr>
          <w:rFonts w:eastAsia="SimSun" w:cs="Times New Roman"/>
          <w:b/>
          <w:bCs/>
          <w:iCs/>
          <w:lang w:val="en-GB" w:eastAsia="zh-CN"/>
        </w:rPr>
        <w:t>Observation 16:</w:t>
      </w:r>
      <w:r w:rsidRPr="004C2C3D">
        <w:rPr>
          <w:rFonts w:eastAsia="SimSun" w:cs="Times New Roman"/>
          <w:bCs/>
          <w:iCs/>
          <w:lang w:val="en-GB" w:eastAsia="zh-CN"/>
        </w:rPr>
        <w:t xml:space="preserve"> The proposals to enhance the existing PRACH format/transmission are not aligned with the statements under the objective in SID to </w:t>
      </w:r>
      <w:r w:rsidRPr="004C2C3D">
        <w:rPr>
          <w:rFonts w:eastAsia="SimSun" w:cs="Times New Roman"/>
          <w:bCs/>
          <w:iCs/>
          <w:lang w:eastAsia="zh-CN"/>
        </w:rPr>
        <w:t>minimize physical layer procedures impact and avoid physical layer channel/signal changes.</w:t>
      </w:r>
    </w:p>
    <w:p w14:paraId="07DC1E5D" w14:textId="77777777" w:rsidR="005A1888" w:rsidRPr="004C2C3D" w:rsidRDefault="005A1888">
      <w:pPr>
        <w:rPr>
          <w:rFonts w:cs="Times New Roman"/>
        </w:rPr>
      </w:pPr>
    </w:p>
    <w:p w14:paraId="228582F8" w14:textId="1B49DC11" w:rsidR="005A1888" w:rsidRPr="004C2C3D" w:rsidRDefault="00D2470F">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R1-2506987</w:t>
      </w:r>
      <w:r w:rsidR="0084531B" w:rsidRPr="004C2C3D">
        <w:rPr>
          <w:rFonts w:ascii="Times New Roman" w:hAnsi="Times New Roman" w:cs="Times New Roman"/>
          <w:color w:val="auto"/>
        </w:rPr>
        <w:t xml:space="preserve"> | Xiaomi | Discussion on NR-NTN GNSS resilience</w:t>
      </w:r>
    </w:p>
    <w:p w14:paraId="07F5D008" w14:textId="5EB72F2B" w:rsidR="00987732" w:rsidRPr="004C2C3D" w:rsidRDefault="00987732" w:rsidP="00987732">
      <w:pPr>
        <w:spacing w:after="0"/>
        <w:rPr>
          <w:rFonts w:eastAsia="DengXian" w:cs="Times New Roman"/>
          <w:bCs/>
          <w:iCs/>
          <w:szCs w:val="20"/>
          <w:lang w:eastAsia="zh-CN"/>
        </w:rPr>
      </w:pPr>
      <w:r w:rsidRPr="004C2C3D">
        <w:rPr>
          <w:rFonts w:eastAsia="DengXian" w:cs="Times New Roman"/>
          <w:b/>
          <w:bCs/>
          <w:iCs/>
          <w:szCs w:val="20"/>
          <w:lang w:eastAsia="zh-CN"/>
        </w:rPr>
        <w:t>Proposal 1.</w:t>
      </w:r>
      <w:r w:rsidRPr="004C2C3D">
        <w:rPr>
          <w:rFonts w:eastAsia="DengXian" w:cs="Times New Roman"/>
          <w:bCs/>
          <w:iCs/>
          <w:szCs w:val="20"/>
          <w:lang w:eastAsia="zh-CN"/>
        </w:rPr>
        <w:t xml:space="preserve"> Given the linkage to RAN4 specification on timing adjustment accuracy and positioning margin, it’s suggested RAN1 needs to involve RAN4 in the location uncertainty value X determination. </w:t>
      </w:r>
    </w:p>
    <w:p w14:paraId="692187AD" w14:textId="4D1CA372" w:rsidR="00987732" w:rsidRPr="004C2C3D" w:rsidRDefault="00987732" w:rsidP="00987732">
      <w:pPr>
        <w:spacing w:after="0"/>
        <w:rPr>
          <w:rFonts w:eastAsia="DengXian" w:cs="Times New Roman"/>
          <w:bCs/>
          <w:iCs/>
          <w:szCs w:val="20"/>
          <w:lang w:eastAsia="zh-CN"/>
        </w:rPr>
      </w:pPr>
      <w:r w:rsidRPr="004C2C3D">
        <w:rPr>
          <w:rFonts w:eastAsia="DengXian" w:cs="Times New Roman"/>
          <w:b/>
          <w:bCs/>
          <w:iCs/>
          <w:szCs w:val="20"/>
          <w:lang w:eastAsia="zh-CN"/>
        </w:rPr>
        <w:t>Proposal 2:</w:t>
      </w:r>
      <w:r w:rsidRPr="004C2C3D">
        <w:rPr>
          <w:rFonts w:eastAsia="DengXian" w:cs="Times New Roman"/>
          <w:bCs/>
          <w:iCs/>
          <w:szCs w:val="20"/>
          <w:lang w:eastAsia="zh-CN"/>
        </w:rPr>
        <w:t xml:space="preserve"> For the scenario and case combination, consider interpretation 2, i.e., the following in the study for NR NTN GNSS resilient operation</w:t>
      </w:r>
    </w:p>
    <w:p w14:paraId="465EF700" w14:textId="77777777" w:rsidR="00987732" w:rsidRPr="004C2C3D" w:rsidRDefault="00987732" w:rsidP="00987732">
      <w:pPr>
        <w:numPr>
          <w:ilvl w:val="0"/>
          <w:numId w:val="15"/>
        </w:numPr>
        <w:spacing w:after="0"/>
        <w:rPr>
          <w:rFonts w:eastAsia="DengXian" w:cs="Times New Roman"/>
          <w:bCs/>
          <w:iCs/>
          <w:szCs w:val="20"/>
          <w:lang w:eastAsia="zh-CN"/>
        </w:rPr>
      </w:pPr>
      <w:r w:rsidRPr="004C2C3D">
        <w:rPr>
          <w:rFonts w:eastAsia="DengXian" w:cs="Times New Roman"/>
          <w:bCs/>
          <w:iCs/>
          <w:szCs w:val="20"/>
          <w:lang w:eastAsia="zh-CN"/>
        </w:rPr>
        <w:t xml:space="preserve">Combination 1 (Scenario 1 – case a) </w:t>
      </w:r>
    </w:p>
    <w:p w14:paraId="44369E35" w14:textId="77777777" w:rsidR="00987732" w:rsidRPr="004C2C3D" w:rsidRDefault="00987732" w:rsidP="00987732">
      <w:pPr>
        <w:numPr>
          <w:ilvl w:val="0"/>
          <w:numId w:val="15"/>
        </w:numPr>
        <w:spacing w:after="0"/>
        <w:rPr>
          <w:rFonts w:eastAsia="DengXian" w:cs="Times New Roman"/>
          <w:bCs/>
          <w:iCs/>
          <w:szCs w:val="20"/>
          <w:lang w:eastAsia="zh-CN"/>
        </w:rPr>
      </w:pPr>
      <w:r w:rsidRPr="004C2C3D">
        <w:rPr>
          <w:rFonts w:eastAsia="DengXian" w:cs="Times New Roman"/>
          <w:bCs/>
          <w:iCs/>
          <w:szCs w:val="20"/>
          <w:lang w:eastAsia="zh-CN"/>
        </w:rPr>
        <w:t>Combination 2 (Scenario 2 - case b)</w:t>
      </w:r>
    </w:p>
    <w:p w14:paraId="485CD904" w14:textId="4DBC552E" w:rsidR="00987732" w:rsidRPr="004C2C3D" w:rsidRDefault="00987732" w:rsidP="00987732">
      <w:pPr>
        <w:spacing w:after="0"/>
        <w:rPr>
          <w:rFonts w:eastAsia="DengXian" w:cs="Times New Roman"/>
          <w:bCs/>
          <w:iCs/>
          <w:szCs w:val="20"/>
          <w:lang w:eastAsia="zh-CN"/>
        </w:rPr>
      </w:pPr>
      <w:r w:rsidRPr="004C2C3D">
        <w:rPr>
          <w:rFonts w:eastAsia="DengXian" w:cs="Times New Roman"/>
          <w:b/>
          <w:bCs/>
          <w:iCs/>
          <w:szCs w:val="20"/>
          <w:lang w:eastAsia="zh-CN"/>
        </w:rPr>
        <w:t>Proposal 3:</w:t>
      </w:r>
      <w:r w:rsidRPr="004C2C3D">
        <w:rPr>
          <w:rFonts w:eastAsia="DengXian" w:cs="Times New Roman"/>
          <w:bCs/>
          <w:iCs/>
          <w:szCs w:val="20"/>
          <w:lang w:eastAsia="zh-CN"/>
        </w:rPr>
        <w:t xml:space="preserve"> Adopt the Differential delay and Doppler values in table 2 for further evaluation performance analysis including the performance evaluation of PRACH.</w:t>
      </w:r>
    </w:p>
    <w:p w14:paraId="31B53C18" w14:textId="72EEC9B0" w:rsidR="00987732" w:rsidRPr="004C2C3D" w:rsidRDefault="00987732" w:rsidP="00987732">
      <w:pPr>
        <w:spacing w:after="0"/>
        <w:rPr>
          <w:rFonts w:eastAsia="Batang" w:cs="Times New Roman"/>
          <w:bCs/>
          <w:szCs w:val="20"/>
          <w:lang w:eastAsia="zh-CN"/>
        </w:rPr>
      </w:pPr>
      <w:r w:rsidRPr="004C2C3D">
        <w:rPr>
          <w:rFonts w:eastAsia="Batang" w:cs="Times New Roman"/>
          <w:b/>
          <w:bCs/>
          <w:szCs w:val="20"/>
          <w:lang w:eastAsia="zh-CN"/>
        </w:rPr>
        <w:t>Proposal 4.</w:t>
      </w:r>
      <w:r w:rsidRPr="004C2C3D">
        <w:rPr>
          <w:rFonts w:eastAsia="Batang" w:cs="Times New Roman"/>
          <w:bCs/>
          <w:szCs w:val="20"/>
          <w:lang w:eastAsia="zh-CN"/>
        </w:rPr>
        <w:t xml:space="preserve"> For Doppler proof preamble signal design, optimized roots can be chosen fitting the normalized Doppler frequency value up to a certain threshold </w:t>
      </w:r>
      <m:oMath>
        <m:r>
          <m:rPr>
            <m:sty m:val="p"/>
          </m:rPr>
          <w:rPr>
            <w:rFonts w:ascii="Cambria Math" w:eastAsia="Batang" w:hAnsi="Cambria Math" w:cs="Times New Roman"/>
            <w:szCs w:val="20"/>
            <w:lang w:eastAsia="zh-CN"/>
          </w:rPr>
          <m:t>k</m:t>
        </m:r>
      </m:oMath>
      <w:r w:rsidRPr="004C2C3D">
        <w:rPr>
          <w:rFonts w:eastAsia="Batang" w:cs="Times New Roman"/>
          <w:bCs/>
          <w:szCs w:val="20"/>
          <w:lang w:eastAsia="zh-CN"/>
        </w:rPr>
        <w:t xml:space="preserve"> under given constraints on Ncs.  </w:t>
      </w:r>
    </w:p>
    <w:p w14:paraId="10CF2323" w14:textId="77777777" w:rsidR="00987732" w:rsidRPr="004C2C3D" w:rsidRDefault="00987732" w:rsidP="00987732">
      <w:pPr>
        <w:spacing w:after="0"/>
        <w:rPr>
          <w:rFonts w:eastAsia="DengXian" w:cs="Times New Roman"/>
          <w:bCs/>
          <w:szCs w:val="20"/>
          <w:lang w:eastAsia="zh-CN"/>
        </w:rPr>
      </w:pPr>
    </w:p>
    <w:p w14:paraId="7583B4F4" w14:textId="77777777" w:rsidR="00987732" w:rsidRPr="004C2C3D" w:rsidRDefault="00987732" w:rsidP="00987732">
      <w:pPr>
        <w:spacing w:after="0"/>
        <w:rPr>
          <w:rFonts w:eastAsia="Batang" w:cs="Times New Roman"/>
          <w:iCs/>
          <w:szCs w:val="20"/>
          <w:lang w:eastAsia="zh-CN"/>
        </w:rPr>
      </w:pPr>
      <w:r w:rsidRPr="004C2C3D">
        <w:rPr>
          <w:rFonts w:eastAsia="Batang" w:cs="Times New Roman"/>
          <w:b/>
          <w:bCs/>
          <w:szCs w:val="20"/>
          <w:lang w:eastAsia="zh-CN"/>
        </w:rPr>
        <w:t>Proposal 5.</w:t>
      </w:r>
      <w:r w:rsidRPr="004C2C3D">
        <w:rPr>
          <w:rFonts w:eastAsia="Batang" w:cs="Times New Roman"/>
          <w:bCs/>
          <w:szCs w:val="20"/>
          <w:lang w:eastAsia="zh-CN"/>
        </w:rPr>
        <w:t xml:space="preserve"> Multi-stage frequency compensation can be applied for </w:t>
      </w:r>
      <w:proofErr w:type="gramStart"/>
      <w:r w:rsidRPr="004C2C3D">
        <w:rPr>
          <w:rFonts w:eastAsia="Batang" w:cs="Times New Roman"/>
          <w:bCs/>
          <w:szCs w:val="20"/>
          <w:lang w:eastAsia="zh-CN"/>
        </w:rPr>
        <w:t>under large</w:t>
      </w:r>
      <w:proofErr w:type="gramEnd"/>
      <w:r w:rsidRPr="004C2C3D">
        <w:rPr>
          <w:rFonts w:eastAsia="Batang" w:cs="Times New Roman"/>
          <w:bCs/>
          <w:szCs w:val="20"/>
          <w:lang w:eastAsia="zh-CN"/>
        </w:rPr>
        <w:t xml:space="preserve"> frequency error case.  </w:t>
      </w:r>
    </w:p>
    <w:p w14:paraId="4320E143" w14:textId="5AD9DC8C" w:rsidR="00987732" w:rsidRPr="004C2C3D" w:rsidRDefault="00987732" w:rsidP="00987732">
      <w:pPr>
        <w:spacing w:after="0"/>
        <w:rPr>
          <w:rFonts w:eastAsia="Batang" w:cs="Times New Roman"/>
          <w:bCs/>
          <w:szCs w:val="20"/>
          <w:lang w:eastAsia="zh-CN"/>
        </w:rPr>
      </w:pPr>
      <w:r w:rsidRPr="004C2C3D">
        <w:rPr>
          <w:rFonts w:eastAsia="Batang" w:cs="Times New Roman"/>
          <w:b/>
          <w:bCs/>
          <w:szCs w:val="20"/>
          <w:lang w:eastAsia="zh-CN"/>
        </w:rPr>
        <w:t>Observation 1.</w:t>
      </w:r>
      <w:r w:rsidRPr="004C2C3D">
        <w:rPr>
          <w:rFonts w:eastAsia="Batang" w:cs="Times New Roman"/>
          <w:bCs/>
          <w:szCs w:val="20"/>
          <w:lang w:eastAsia="zh-CN"/>
        </w:rPr>
        <w:t xml:space="preserve"> NR defined PRACH formats cannot cover the differential delay and Doppler requirements defined in Table 2.</w:t>
      </w:r>
    </w:p>
    <w:p w14:paraId="32D0EBE2" w14:textId="18123FB9" w:rsidR="00987732" w:rsidRPr="004C2C3D" w:rsidRDefault="00987732" w:rsidP="00987732">
      <w:pPr>
        <w:spacing w:after="0"/>
        <w:rPr>
          <w:rFonts w:eastAsia="Batang" w:cs="Times New Roman"/>
          <w:bCs/>
          <w:szCs w:val="20"/>
          <w:lang w:eastAsia="zh-CN"/>
        </w:rPr>
      </w:pPr>
      <w:r w:rsidRPr="004C2C3D">
        <w:rPr>
          <w:rFonts w:eastAsia="Batang" w:cs="Times New Roman"/>
          <w:b/>
          <w:bCs/>
          <w:szCs w:val="20"/>
          <w:lang w:eastAsia="zh-CN"/>
        </w:rPr>
        <w:t>Observation 2.</w:t>
      </w:r>
      <w:r w:rsidRPr="004C2C3D">
        <w:rPr>
          <w:rFonts w:eastAsia="Batang" w:cs="Times New Roman"/>
          <w:bCs/>
          <w:szCs w:val="20"/>
          <w:lang w:eastAsia="zh-CN"/>
        </w:rPr>
        <w:t xml:space="preserve"> When performing initial access to NTN network without GNSS position, either the preamble signal itself shall be Doppler proof or the frequency pre-compensation needs to be performed at the UE side without relying on GNSS position information.</w:t>
      </w:r>
    </w:p>
    <w:p w14:paraId="61767D42" w14:textId="02051564" w:rsidR="00987732" w:rsidRPr="004C2C3D" w:rsidRDefault="00987732" w:rsidP="00987732">
      <w:pPr>
        <w:spacing w:after="0"/>
        <w:rPr>
          <w:rFonts w:eastAsia="Batang" w:cs="Times New Roman"/>
          <w:bCs/>
          <w:iCs/>
          <w:szCs w:val="20"/>
          <w:lang w:eastAsia="zh-CN"/>
        </w:rPr>
      </w:pPr>
      <w:r w:rsidRPr="004C2C3D">
        <w:rPr>
          <w:rFonts w:eastAsia="Batang" w:cs="Times New Roman"/>
          <w:b/>
          <w:bCs/>
          <w:iCs/>
          <w:szCs w:val="20"/>
          <w:lang w:eastAsia="zh-CN"/>
        </w:rPr>
        <w:lastRenderedPageBreak/>
        <w:t>Observation 3.</w:t>
      </w:r>
      <w:r w:rsidRPr="004C2C3D">
        <w:rPr>
          <w:rFonts w:eastAsia="Batang" w:cs="Times New Roman"/>
          <w:bCs/>
          <w:iCs/>
          <w:szCs w:val="20"/>
          <w:lang w:eastAsia="zh-CN"/>
        </w:rPr>
        <w:t xml:space="preserve"> The closed loop frequency adjustment during initial access and frequency maintaining in connected mode can be performed either at </w:t>
      </w:r>
      <w:proofErr w:type="spellStart"/>
      <w:r w:rsidRPr="004C2C3D">
        <w:rPr>
          <w:rFonts w:eastAsia="Batang" w:cs="Times New Roman"/>
          <w:bCs/>
          <w:iCs/>
          <w:szCs w:val="20"/>
          <w:lang w:eastAsia="zh-CN"/>
        </w:rPr>
        <w:t>gNB</w:t>
      </w:r>
      <w:proofErr w:type="spellEnd"/>
      <w:r w:rsidRPr="004C2C3D">
        <w:rPr>
          <w:rFonts w:eastAsia="Batang" w:cs="Times New Roman"/>
          <w:bCs/>
          <w:iCs/>
          <w:szCs w:val="20"/>
          <w:lang w:eastAsia="zh-CN"/>
        </w:rPr>
        <w:t xml:space="preserve"> side or UE side. In case the value for frequency adjustment is controllable, the </w:t>
      </w:r>
      <w:proofErr w:type="spellStart"/>
      <w:r w:rsidRPr="004C2C3D">
        <w:rPr>
          <w:rFonts w:eastAsia="Batang" w:cs="Times New Roman"/>
          <w:bCs/>
          <w:iCs/>
          <w:szCs w:val="20"/>
          <w:lang w:eastAsia="zh-CN"/>
        </w:rPr>
        <w:t>gNB</w:t>
      </w:r>
      <w:proofErr w:type="spellEnd"/>
      <w:r w:rsidRPr="004C2C3D">
        <w:rPr>
          <w:rFonts w:eastAsia="Batang" w:cs="Times New Roman"/>
          <w:bCs/>
          <w:iCs/>
          <w:szCs w:val="20"/>
          <w:lang w:eastAsia="zh-CN"/>
        </w:rPr>
        <w:t xml:space="preserve"> side frequency error mitigation does not lead to much performance degradation while simplifies UE behavior and specification impact.</w:t>
      </w:r>
    </w:p>
    <w:p w14:paraId="786CE212" w14:textId="35E7ABED" w:rsidR="005A1888" w:rsidRPr="004C2C3D" w:rsidRDefault="005A1888">
      <w:pPr>
        <w:rPr>
          <w:rFonts w:cs="Times New Roman"/>
        </w:rPr>
      </w:pPr>
    </w:p>
    <w:p w14:paraId="0429C4CE" w14:textId="1A48E5A4" w:rsidR="005A1888" w:rsidRPr="004C2C3D" w:rsidRDefault="000729E5">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R1-2507012</w:t>
      </w:r>
      <w:r w:rsidR="0084531B" w:rsidRPr="004C2C3D">
        <w:rPr>
          <w:rFonts w:ascii="Times New Roman" w:hAnsi="Times New Roman" w:cs="Times New Roman"/>
          <w:color w:val="auto"/>
        </w:rPr>
        <w:t xml:space="preserve"> | CMCC | Discussion on NR-NTN GNSS resilience</w:t>
      </w:r>
    </w:p>
    <w:p w14:paraId="2991CCD1" w14:textId="77777777" w:rsidR="000729E5" w:rsidRPr="004C2C3D" w:rsidRDefault="000729E5" w:rsidP="000729E5">
      <w:pPr>
        <w:overflowPunct w:val="0"/>
        <w:autoSpaceDE w:val="0"/>
        <w:autoSpaceDN w:val="0"/>
        <w:adjustRightIn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Observation 1</w:t>
      </w:r>
      <w:r w:rsidRPr="004C2C3D">
        <w:rPr>
          <w:rFonts w:eastAsia="SimSun" w:cs="Times New Roman"/>
          <w:iCs/>
          <w:szCs w:val="20"/>
          <w:lang w:eastAsia="zh-CN"/>
        </w:rPr>
        <w:t xml:space="preserve">: </w:t>
      </w:r>
      <w:r w:rsidRPr="004C2C3D">
        <w:rPr>
          <w:rFonts w:eastAsia="SimSun" w:cs="Times New Roman"/>
          <w:szCs w:val="20"/>
          <w:lang w:eastAsia="zh-CN"/>
        </w:rPr>
        <w:t>For PRACH performance evaluation,</w:t>
      </w:r>
      <w:r w:rsidRPr="004C2C3D">
        <w:rPr>
          <w:rFonts w:eastAsia="SimSun" w:cs="Times New Roman"/>
          <w:iCs/>
          <w:szCs w:val="20"/>
          <w:lang w:eastAsia="zh-CN"/>
        </w:rPr>
        <w:t xml:space="preserve"> the tolerable frequency error based on SCS restriction can be different depending on whether restricted sets are configured for PRACH preamble.</w:t>
      </w:r>
    </w:p>
    <w:p w14:paraId="596B4391" w14:textId="77777777" w:rsidR="000729E5" w:rsidRPr="004C2C3D" w:rsidRDefault="000729E5" w:rsidP="000729E5">
      <w:pPr>
        <w:overflowPunct w:val="0"/>
        <w:autoSpaceDE w:val="0"/>
        <w:autoSpaceDN w:val="0"/>
        <w:adjustRightIn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Observation 2:</w:t>
      </w:r>
      <w:r w:rsidRPr="004C2C3D">
        <w:rPr>
          <w:rFonts w:eastAsia="SimSun" w:cs="Times New Roman"/>
          <w:iCs/>
          <w:szCs w:val="20"/>
          <w:lang w:eastAsia="zh-CN"/>
        </w:rPr>
        <w:t xml:space="preserve"> The required CP lengths and SCSs (with restricted set and without restricted set) under LEO-600, LEO-1200, GEO with different beam footprint sizes are evaluated in Annex II.</w:t>
      </w:r>
    </w:p>
    <w:p w14:paraId="030C031F" w14:textId="77777777" w:rsidR="000729E5" w:rsidRPr="004C2C3D" w:rsidRDefault="000729E5" w:rsidP="000729E5">
      <w:pPr>
        <w:overflowPunct w:val="0"/>
        <w:autoSpaceDE w:val="0"/>
        <w:autoSpaceDN w:val="0"/>
        <w:adjustRightInd w:val="0"/>
        <w:snapToGri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Observation 3</w:t>
      </w:r>
      <w:r w:rsidRPr="004C2C3D">
        <w:rPr>
          <w:rFonts w:eastAsia="SimSun" w:cs="Times New Roman"/>
          <w:iCs/>
          <w:szCs w:val="20"/>
          <w:lang w:eastAsia="zh-CN"/>
        </w:rPr>
        <w:t xml:space="preserve">: Without GNSS facilitating the timing and frequency pre-compensation, under the beam footprint size-level positioning error, larger CP and subcarrier spacing are required at satellite or </w:t>
      </w:r>
      <w:proofErr w:type="spellStart"/>
      <w:r w:rsidRPr="004C2C3D">
        <w:rPr>
          <w:rFonts w:eastAsia="SimSun" w:cs="Times New Roman"/>
          <w:iCs/>
          <w:szCs w:val="20"/>
          <w:lang w:eastAsia="zh-CN"/>
        </w:rPr>
        <w:t>gNB</w:t>
      </w:r>
      <w:proofErr w:type="spellEnd"/>
      <w:r w:rsidRPr="004C2C3D">
        <w:rPr>
          <w:rFonts w:eastAsia="SimSun" w:cs="Times New Roman"/>
          <w:iCs/>
          <w:szCs w:val="20"/>
          <w:lang w:eastAsia="zh-CN"/>
        </w:rPr>
        <w:t xml:space="preserve"> to receive preamble correctly.</w:t>
      </w:r>
    </w:p>
    <w:p w14:paraId="7EE06FE2" w14:textId="77777777" w:rsidR="000729E5" w:rsidRPr="004C2C3D" w:rsidRDefault="000729E5" w:rsidP="000729E5">
      <w:pPr>
        <w:overflowPunct w:val="0"/>
        <w:autoSpaceDE w:val="0"/>
        <w:autoSpaceDN w:val="0"/>
        <w:adjustRightInd w:val="0"/>
        <w:snapToGri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Observation 4:</w:t>
      </w:r>
      <w:r w:rsidRPr="004C2C3D">
        <w:rPr>
          <w:rFonts w:eastAsia="SimSun" w:cs="Times New Roman"/>
          <w:iCs/>
          <w:szCs w:val="20"/>
          <w:lang w:eastAsia="zh-CN"/>
        </w:rPr>
        <w:t xml:space="preserve"> Under current assumption of beam footprint size, the current CP design in NR cannot support the LEO-1200 and GEO in S-band.</w:t>
      </w:r>
    </w:p>
    <w:p w14:paraId="03313714" w14:textId="77777777" w:rsidR="000729E5" w:rsidRPr="004C2C3D" w:rsidRDefault="000729E5" w:rsidP="000729E5">
      <w:pPr>
        <w:overflowPunct w:val="0"/>
        <w:autoSpaceDE w:val="0"/>
        <w:autoSpaceDN w:val="0"/>
        <w:adjustRightInd w:val="0"/>
        <w:snapToGri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Observation 5</w:t>
      </w:r>
      <w:r w:rsidRPr="004C2C3D">
        <w:rPr>
          <w:rFonts w:eastAsia="SimSun" w:cs="Times New Roman"/>
          <w:iCs/>
          <w:szCs w:val="20"/>
          <w:lang w:eastAsia="zh-CN"/>
        </w:rPr>
        <w:t xml:space="preserve">: Current short format preamble cannot be used in the LEO-600, LEO-1200 and GEO in Ka-band, if the positioning uncertainty area is in a beam footprint size level. </w:t>
      </w:r>
    </w:p>
    <w:p w14:paraId="121ABC21" w14:textId="77777777" w:rsidR="000729E5" w:rsidRPr="004C2C3D" w:rsidRDefault="000729E5" w:rsidP="000729E5">
      <w:pPr>
        <w:overflowPunct w:val="0"/>
        <w:autoSpaceDE w:val="0"/>
        <w:autoSpaceDN w:val="0"/>
        <w:adjustRightInd w:val="0"/>
        <w:snapToGrid w:val="0"/>
        <w:spacing w:beforeLines="50" w:afterLines="50"/>
        <w:jc w:val="both"/>
        <w:textAlignment w:val="baseline"/>
        <w:rPr>
          <w:rFonts w:eastAsia="SimSun" w:cs="Times New Roman"/>
          <w:bCs/>
          <w:iCs/>
          <w:szCs w:val="20"/>
          <w:lang w:eastAsia="zh-CN"/>
        </w:rPr>
      </w:pPr>
      <w:r w:rsidRPr="004C2C3D">
        <w:rPr>
          <w:rFonts w:eastAsia="SimSun" w:cs="Times New Roman"/>
          <w:b/>
          <w:iCs/>
          <w:szCs w:val="20"/>
          <w:lang w:eastAsia="zh-CN"/>
        </w:rPr>
        <w:t>Observation 6</w:t>
      </w:r>
      <w:r w:rsidRPr="004C2C3D">
        <w:rPr>
          <w:rFonts w:eastAsia="SimSun" w:cs="Times New Roman"/>
          <w:iCs/>
          <w:szCs w:val="20"/>
          <w:lang w:eastAsia="zh-CN"/>
        </w:rPr>
        <w:t>: As the elevation angle changes from 30</w:t>
      </w:r>
      <w:r w:rsidRPr="004C2C3D">
        <w:rPr>
          <w:rFonts w:eastAsia="SimSun" w:cs="Times New Roman"/>
          <w:iCs/>
          <w:szCs w:val="20"/>
          <w:vertAlign w:val="superscript"/>
          <w:lang w:eastAsia="zh-CN"/>
        </w:rPr>
        <w:t>o</w:t>
      </w:r>
      <w:r w:rsidRPr="004C2C3D">
        <w:rPr>
          <w:rFonts w:eastAsia="SimSun" w:cs="Times New Roman"/>
          <w:iCs/>
          <w:szCs w:val="20"/>
          <w:lang w:eastAsia="zh-CN"/>
        </w:rPr>
        <w:t xml:space="preserve"> to 90</w:t>
      </w:r>
      <w:r w:rsidRPr="004C2C3D">
        <w:rPr>
          <w:rFonts w:eastAsia="SimSun" w:cs="Times New Roman"/>
          <w:iCs/>
          <w:szCs w:val="20"/>
          <w:vertAlign w:val="superscript"/>
          <w:lang w:eastAsia="zh-CN"/>
        </w:rPr>
        <w:t>o</w:t>
      </w:r>
      <w:r w:rsidRPr="004C2C3D">
        <w:rPr>
          <w:rFonts w:eastAsia="SimSun" w:cs="Times New Roman"/>
          <w:iCs/>
          <w:szCs w:val="20"/>
          <w:lang w:eastAsia="zh-CN"/>
        </w:rPr>
        <w:t xml:space="preserve">, the </w:t>
      </w:r>
      <w:proofErr w:type="spellStart"/>
      <w:r w:rsidRPr="004C2C3D">
        <w:rPr>
          <w:rFonts w:eastAsia="SimSun" w:cs="Times New Roman"/>
          <w:iCs/>
          <w:szCs w:val="20"/>
          <w:lang w:eastAsia="zh-CN"/>
        </w:rPr>
        <w:t>gNB</w:t>
      </w:r>
      <w:proofErr w:type="spellEnd"/>
      <w:r w:rsidRPr="004C2C3D">
        <w:rPr>
          <w:rFonts w:eastAsia="SimSun" w:cs="Times New Roman"/>
          <w:iCs/>
          <w:szCs w:val="20"/>
          <w:lang w:eastAsia="zh-CN"/>
        </w:rPr>
        <w:t xml:space="preserve"> needs to send approximately 300 TA update commands to the UE. This high rate imposes a significant signaling overhead and degrades system performance.</w:t>
      </w:r>
    </w:p>
    <w:p w14:paraId="26B00ADE" w14:textId="77777777" w:rsidR="000729E5" w:rsidRPr="004C2C3D" w:rsidRDefault="000729E5" w:rsidP="000729E5">
      <w:pPr>
        <w:overflowPunct w:val="0"/>
        <w:autoSpaceDE w:val="0"/>
        <w:autoSpaceDN w:val="0"/>
        <w:adjustRightInd w:val="0"/>
        <w:snapToGri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Observation 7:</w:t>
      </w:r>
      <w:r w:rsidRPr="004C2C3D">
        <w:rPr>
          <w:rFonts w:eastAsia="SimSun" w:cs="Times New Roman"/>
          <w:iCs/>
          <w:szCs w:val="20"/>
          <w:lang w:eastAsia="zh-CN"/>
        </w:rPr>
        <w:t xml:space="preserve"> Single satellite with 4 measurement occasions and 3 RSTDs can achieve 4.23km and 2.02km positioning accuracy (or positioning uncertainties) in 24s and 36s.</w:t>
      </w:r>
    </w:p>
    <w:p w14:paraId="4A9DBF10" w14:textId="77777777" w:rsidR="000729E5" w:rsidRPr="004C2C3D" w:rsidRDefault="000729E5" w:rsidP="000729E5">
      <w:pPr>
        <w:overflowPunct w:val="0"/>
        <w:autoSpaceDE w:val="0"/>
        <w:autoSpaceDN w:val="0"/>
        <w:adjustRightInd w:val="0"/>
        <w:snapToGri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Observation 8:</w:t>
      </w:r>
      <w:r w:rsidRPr="004C2C3D">
        <w:rPr>
          <w:rFonts w:eastAsia="SimSun" w:cs="Times New Roman"/>
          <w:iCs/>
          <w:szCs w:val="20"/>
          <w:lang w:eastAsia="zh-CN"/>
        </w:rPr>
        <w:t xml:space="preserve"> Multiple satellites with at least two measurement occasions can achieve 4.34km and 2.23 km positioning accuracy in 4s and 8s. And with larger time intervales, the positioning errors would be even lower to 1km and less than 1km.</w:t>
      </w:r>
    </w:p>
    <w:p w14:paraId="20B7AF8B" w14:textId="77777777" w:rsidR="000729E5" w:rsidRPr="004C2C3D" w:rsidRDefault="000729E5" w:rsidP="000729E5">
      <w:pPr>
        <w:spacing w:beforeLines="50" w:afterLines="50"/>
        <w:jc w:val="both"/>
        <w:rPr>
          <w:rFonts w:eastAsia="SimSun" w:cs="Times New Roman"/>
          <w:bCs/>
          <w:szCs w:val="20"/>
          <w:lang w:eastAsia="zh-CN"/>
        </w:rPr>
      </w:pPr>
      <w:r w:rsidRPr="004C2C3D">
        <w:rPr>
          <w:rFonts w:eastAsia="SimSun" w:cs="Times New Roman"/>
          <w:b/>
          <w:bCs/>
          <w:szCs w:val="20"/>
          <w:lang w:eastAsia="zh-CN"/>
        </w:rPr>
        <w:t>Proposal 1:</w:t>
      </w:r>
      <w:r w:rsidRPr="004C2C3D">
        <w:rPr>
          <w:rFonts w:eastAsia="SimSun" w:cs="Times New Roman"/>
          <w:bCs/>
          <w:szCs w:val="20"/>
          <w:lang w:eastAsia="zh-CN"/>
        </w:rPr>
        <w:t xml:space="preserve"> Support </w:t>
      </w:r>
      <w:proofErr w:type="gramStart"/>
      <w:r w:rsidRPr="004C2C3D">
        <w:rPr>
          <w:rFonts w:eastAsia="SimSun" w:cs="Times New Roman"/>
          <w:bCs/>
          <w:szCs w:val="20"/>
          <w:lang w:eastAsia="zh-CN"/>
        </w:rPr>
        <w:t>to study</w:t>
      </w:r>
      <w:proofErr w:type="gramEnd"/>
      <w:r w:rsidRPr="004C2C3D">
        <w:rPr>
          <w:rFonts w:eastAsia="SimSun" w:cs="Times New Roman"/>
          <w:bCs/>
          <w:szCs w:val="20"/>
          <w:lang w:eastAsia="zh-CN"/>
        </w:rPr>
        <w:t xml:space="preserve"> the GNSS resilient operation for both initial access and connected mode procedures in NR-NTN.</w:t>
      </w:r>
    </w:p>
    <w:p w14:paraId="41D61C19" w14:textId="77777777" w:rsidR="000729E5" w:rsidRPr="004C2C3D" w:rsidRDefault="000729E5" w:rsidP="000729E5">
      <w:pPr>
        <w:spacing w:beforeLines="50" w:after="0"/>
        <w:jc w:val="both"/>
        <w:rPr>
          <w:rFonts w:eastAsia="SimSun" w:cs="Times New Roman"/>
          <w:bCs/>
          <w:szCs w:val="20"/>
          <w:lang w:eastAsia="zh-CN"/>
        </w:rPr>
      </w:pPr>
      <w:r w:rsidRPr="004C2C3D">
        <w:rPr>
          <w:rFonts w:eastAsia="SimSun" w:cs="Times New Roman"/>
          <w:b/>
          <w:bCs/>
          <w:szCs w:val="20"/>
          <w:lang w:eastAsia="zh-CN"/>
        </w:rPr>
        <w:t>Proposal 2</w:t>
      </w:r>
      <w:r w:rsidRPr="004C2C3D">
        <w:rPr>
          <w:rFonts w:eastAsia="SimSun" w:cs="Times New Roman"/>
          <w:bCs/>
          <w:szCs w:val="20"/>
          <w:lang w:eastAsia="zh-CN"/>
        </w:rPr>
        <w:t>: For the evaluation of GNSS resilient NR-NTN operation, the following methods can be studied when the UE cannot rely on its GNSS for timing and frequency compensation on the service link,</w:t>
      </w:r>
    </w:p>
    <w:p w14:paraId="4E00B230" w14:textId="77777777" w:rsidR="000729E5" w:rsidRPr="004C2C3D" w:rsidRDefault="000729E5" w:rsidP="000729E5">
      <w:pPr>
        <w:numPr>
          <w:ilvl w:val="0"/>
          <w:numId w:val="16"/>
        </w:numPr>
        <w:overflowPunct w:val="0"/>
        <w:autoSpaceDE w:val="0"/>
        <w:autoSpaceDN w:val="0"/>
        <w:adjustRightInd w:val="0"/>
        <w:snapToGrid w:val="0"/>
        <w:spacing w:after="0"/>
        <w:ind w:left="714" w:hanging="357"/>
        <w:jc w:val="both"/>
        <w:textAlignment w:val="baseline"/>
        <w:rPr>
          <w:rFonts w:eastAsia="SimSun" w:cs="Times New Roman"/>
          <w:bCs/>
          <w:szCs w:val="20"/>
          <w:lang w:eastAsia="zh-CN"/>
        </w:rPr>
      </w:pPr>
      <w:r w:rsidRPr="004C2C3D">
        <w:rPr>
          <w:rFonts w:eastAsia="SimSun" w:cs="Times New Roman"/>
          <w:bCs/>
          <w:szCs w:val="20"/>
          <w:lang w:eastAsia="zh-CN"/>
        </w:rPr>
        <w:t>RAT dependent positioning methods for UE to acquire its location</w:t>
      </w:r>
    </w:p>
    <w:p w14:paraId="0BC0C3BE" w14:textId="77777777" w:rsidR="000729E5" w:rsidRPr="004C2C3D" w:rsidRDefault="000729E5" w:rsidP="000729E5">
      <w:pPr>
        <w:numPr>
          <w:ilvl w:val="0"/>
          <w:numId w:val="16"/>
        </w:numPr>
        <w:overflowPunct w:val="0"/>
        <w:autoSpaceDE w:val="0"/>
        <w:autoSpaceDN w:val="0"/>
        <w:adjustRightInd w:val="0"/>
        <w:snapToGrid w:val="0"/>
        <w:spacing w:afterLines="50"/>
        <w:ind w:left="714" w:hanging="357"/>
        <w:jc w:val="both"/>
        <w:textAlignment w:val="baseline"/>
        <w:rPr>
          <w:rFonts w:eastAsia="SimSun" w:cs="Times New Roman"/>
          <w:bCs/>
          <w:szCs w:val="20"/>
          <w:lang w:eastAsia="zh-CN"/>
        </w:rPr>
      </w:pPr>
      <w:r w:rsidRPr="004C2C3D">
        <w:rPr>
          <w:rFonts w:eastAsia="SimSun" w:cs="Times New Roman"/>
          <w:bCs/>
          <w:szCs w:val="20"/>
          <w:lang w:eastAsia="zh-CN"/>
        </w:rPr>
        <w:t>The UE performs timing and frequency compensation based on the reference location provided by network</w:t>
      </w:r>
    </w:p>
    <w:p w14:paraId="7D21FD80" w14:textId="77777777" w:rsidR="000729E5" w:rsidRPr="004C2C3D" w:rsidRDefault="000729E5" w:rsidP="000729E5">
      <w:pPr>
        <w:adjustRightInd w:val="0"/>
        <w:snapToGrid w:val="0"/>
        <w:spacing w:beforeLines="50" w:after="0"/>
        <w:jc w:val="both"/>
        <w:rPr>
          <w:rFonts w:eastAsia="SimSun" w:cs="Times New Roman"/>
          <w:iCs/>
          <w:szCs w:val="20"/>
          <w:lang w:eastAsia="zh-CN"/>
        </w:rPr>
      </w:pPr>
      <w:r w:rsidRPr="004C2C3D">
        <w:rPr>
          <w:rFonts w:eastAsia="SimSun" w:cs="Times New Roman"/>
          <w:b/>
          <w:bCs/>
          <w:szCs w:val="20"/>
          <w:lang w:eastAsia="zh-CN"/>
        </w:rPr>
        <w:t>Proposal 3</w:t>
      </w:r>
      <w:r w:rsidRPr="004C2C3D">
        <w:rPr>
          <w:rFonts w:eastAsia="SimSun" w:cs="Times New Roman"/>
          <w:bCs/>
          <w:szCs w:val="20"/>
          <w:lang w:eastAsia="zh-CN"/>
        </w:rPr>
        <w:t>: For evaluating positioning performance of GNSS resilient NR-NTN operation, the evaluation metrics and assumptions of RAT dependent positioning methods study in Rel-18 NR NTN can be considered as a start point.</w:t>
      </w:r>
    </w:p>
    <w:p w14:paraId="1C072185" w14:textId="77777777" w:rsidR="000729E5" w:rsidRPr="004C2C3D" w:rsidRDefault="000729E5" w:rsidP="000729E5">
      <w:pPr>
        <w:spacing w:beforeLines="50" w:afterLines="50"/>
        <w:jc w:val="both"/>
        <w:rPr>
          <w:rFonts w:eastAsia="SimSun" w:cs="Times New Roman"/>
          <w:bCs/>
          <w:szCs w:val="20"/>
          <w:lang w:eastAsia="zh-CN"/>
        </w:rPr>
      </w:pPr>
      <w:r w:rsidRPr="004C2C3D">
        <w:rPr>
          <w:rFonts w:eastAsia="SimSun" w:cs="Times New Roman"/>
          <w:b/>
          <w:bCs/>
          <w:szCs w:val="20"/>
          <w:lang w:eastAsia="zh-CN"/>
        </w:rPr>
        <w:t>Proposal 4</w:t>
      </w:r>
      <w:r w:rsidRPr="004C2C3D">
        <w:rPr>
          <w:rFonts w:eastAsia="SimSun" w:cs="Times New Roman"/>
          <w:bCs/>
          <w:szCs w:val="20"/>
          <w:lang w:eastAsia="zh-CN"/>
        </w:rPr>
        <w:t xml:space="preserve">: If considering the limitation of simultaneously active beams in different NR NTN deployment scenarios, the feasibility of network </w:t>
      </w:r>
      <w:proofErr w:type="gramStart"/>
      <w:r w:rsidRPr="004C2C3D">
        <w:rPr>
          <w:rFonts w:eastAsia="SimSun" w:cs="Times New Roman"/>
          <w:bCs/>
          <w:szCs w:val="20"/>
          <w:lang w:eastAsia="zh-CN"/>
        </w:rPr>
        <w:t>broadcasting</w:t>
      </w:r>
      <w:proofErr w:type="gramEnd"/>
      <w:r w:rsidRPr="004C2C3D">
        <w:rPr>
          <w:rFonts w:eastAsia="SimSun" w:cs="Times New Roman"/>
          <w:bCs/>
          <w:szCs w:val="20"/>
          <w:lang w:eastAsia="zh-CN"/>
        </w:rPr>
        <w:t xml:space="preserve"> the configuration of reference signals or the reference location need to be studied. </w:t>
      </w:r>
    </w:p>
    <w:p w14:paraId="589DB545" w14:textId="77777777" w:rsidR="000729E5" w:rsidRPr="004C2C3D" w:rsidRDefault="000729E5" w:rsidP="000729E5">
      <w:pPr>
        <w:adjustRightInd w:val="0"/>
        <w:snapToGrid w:val="0"/>
        <w:spacing w:beforeLines="50" w:after="0"/>
        <w:jc w:val="both"/>
        <w:rPr>
          <w:rFonts w:eastAsia="SimSun" w:cs="Times New Roman"/>
          <w:iCs/>
          <w:szCs w:val="20"/>
          <w:lang w:eastAsia="zh-CN"/>
        </w:rPr>
      </w:pPr>
      <w:r w:rsidRPr="004C2C3D">
        <w:rPr>
          <w:rFonts w:eastAsia="SimSun" w:cs="Times New Roman"/>
          <w:b/>
          <w:iCs/>
          <w:szCs w:val="20"/>
          <w:lang w:eastAsia="zh-CN"/>
        </w:rPr>
        <w:t>Proposal 5</w:t>
      </w:r>
      <w:r w:rsidRPr="004C2C3D">
        <w:rPr>
          <w:rFonts w:eastAsia="SimSun" w:cs="Times New Roman"/>
          <w:iCs/>
          <w:szCs w:val="20"/>
          <w:lang w:eastAsia="zh-CN"/>
        </w:rPr>
        <w:t xml:space="preserve">: Regarding the evaluation of Scenario 2, the following factors need to be considered </w:t>
      </w:r>
      <w:proofErr w:type="gramStart"/>
      <w:r w:rsidRPr="004C2C3D">
        <w:rPr>
          <w:rFonts w:eastAsia="SimSun" w:cs="Times New Roman"/>
          <w:iCs/>
          <w:szCs w:val="20"/>
          <w:lang w:eastAsia="zh-CN"/>
        </w:rPr>
        <w:t>for determining</w:t>
      </w:r>
      <w:proofErr w:type="gramEnd"/>
      <w:r w:rsidRPr="004C2C3D">
        <w:rPr>
          <w:rFonts w:eastAsia="SimSun" w:cs="Times New Roman"/>
          <w:iCs/>
          <w:szCs w:val="20"/>
          <w:lang w:eastAsia="zh-CN"/>
        </w:rPr>
        <w:t xml:space="preserve"> the acceptable time duration T of </w:t>
      </w:r>
      <w:r w:rsidRPr="004C2C3D">
        <w:rPr>
          <w:rFonts w:eastAsia="Malgun Gothic" w:cs="Times New Roman"/>
          <w:szCs w:val="20"/>
          <w:lang w:eastAsia="zh-CN"/>
        </w:rPr>
        <w:t>GNSS information</w:t>
      </w:r>
      <w:r w:rsidRPr="004C2C3D">
        <w:rPr>
          <w:rFonts w:eastAsia="DengXian" w:cs="Times New Roman"/>
          <w:szCs w:val="20"/>
          <w:lang w:eastAsia="zh-CN"/>
        </w:rPr>
        <w:t xml:space="preserve"> unavailable</w:t>
      </w:r>
      <w:r w:rsidRPr="004C2C3D">
        <w:rPr>
          <w:rFonts w:eastAsia="SimSun" w:cs="Times New Roman"/>
          <w:iCs/>
          <w:szCs w:val="20"/>
          <w:lang w:eastAsia="zh-CN"/>
        </w:rPr>
        <w:t xml:space="preserve">, </w:t>
      </w:r>
    </w:p>
    <w:p w14:paraId="353FFC9F" w14:textId="77777777" w:rsidR="000729E5" w:rsidRPr="004C2C3D" w:rsidRDefault="000729E5" w:rsidP="000729E5">
      <w:pPr>
        <w:numPr>
          <w:ilvl w:val="0"/>
          <w:numId w:val="16"/>
        </w:numPr>
        <w:overflowPunct w:val="0"/>
        <w:autoSpaceDE w:val="0"/>
        <w:autoSpaceDN w:val="0"/>
        <w:adjustRightInd w:val="0"/>
        <w:snapToGrid w:val="0"/>
        <w:spacing w:after="0"/>
        <w:ind w:left="714" w:hanging="357"/>
        <w:textAlignment w:val="baseline"/>
        <w:rPr>
          <w:rFonts w:eastAsia="SimSun" w:cs="Times New Roman"/>
          <w:iCs/>
          <w:szCs w:val="20"/>
          <w:lang w:eastAsia="zh-CN"/>
        </w:rPr>
      </w:pPr>
      <w:r w:rsidRPr="004C2C3D">
        <w:rPr>
          <w:rFonts w:eastAsia="SimSun" w:cs="Times New Roman"/>
          <w:iCs/>
          <w:szCs w:val="20"/>
          <w:lang w:eastAsia="zh-CN"/>
        </w:rPr>
        <w:t>UE velocity</w:t>
      </w:r>
    </w:p>
    <w:p w14:paraId="72CB3075" w14:textId="77777777" w:rsidR="000729E5" w:rsidRPr="004C2C3D" w:rsidRDefault="000729E5" w:rsidP="000729E5">
      <w:pPr>
        <w:numPr>
          <w:ilvl w:val="0"/>
          <w:numId w:val="16"/>
        </w:numPr>
        <w:overflowPunct w:val="0"/>
        <w:autoSpaceDE w:val="0"/>
        <w:autoSpaceDN w:val="0"/>
        <w:adjustRightInd w:val="0"/>
        <w:snapToGrid w:val="0"/>
        <w:spacing w:after="0"/>
        <w:ind w:left="714" w:hanging="357"/>
        <w:textAlignment w:val="baseline"/>
        <w:rPr>
          <w:rFonts w:eastAsia="SimSun" w:cs="Times New Roman"/>
          <w:bCs/>
          <w:iCs/>
          <w:szCs w:val="20"/>
          <w:lang w:eastAsia="zh-CN"/>
        </w:rPr>
      </w:pPr>
      <w:r w:rsidRPr="004C2C3D">
        <w:rPr>
          <w:rFonts w:eastAsia="SimSun" w:cs="Times New Roman"/>
          <w:bCs/>
          <w:szCs w:val="20"/>
          <w:lang w:eastAsia="zh-CN"/>
        </w:rPr>
        <w:t>Timing/frequency error requirements</w:t>
      </w:r>
    </w:p>
    <w:p w14:paraId="780EEA64" w14:textId="77777777" w:rsidR="000729E5" w:rsidRPr="004C2C3D" w:rsidRDefault="000729E5" w:rsidP="000729E5">
      <w:pPr>
        <w:numPr>
          <w:ilvl w:val="0"/>
          <w:numId w:val="16"/>
        </w:numPr>
        <w:overflowPunct w:val="0"/>
        <w:autoSpaceDE w:val="0"/>
        <w:autoSpaceDN w:val="0"/>
        <w:adjustRightInd w:val="0"/>
        <w:snapToGrid w:val="0"/>
        <w:spacing w:after="0"/>
        <w:ind w:left="714" w:hanging="357"/>
        <w:textAlignment w:val="baseline"/>
        <w:rPr>
          <w:rFonts w:eastAsia="SimSun" w:cs="Times New Roman"/>
          <w:bCs/>
          <w:iCs/>
          <w:szCs w:val="20"/>
          <w:lang w:eastAsia="zh-CN"/>
        </w:rPr>
      </w:pPr>
      <w:r w:rsidRPr="004C2C3D">
        <w:rPr>
          <w:rFonts w:eastAsia="SimSun" w:cs="Times New Roman"/>
          <w:bCs/>
          <w:szCs w:val="20"/>
          <w:lang w:eastAsia="zh-CN"/>
        </w:rPr>
        <w:t>Elevation angle</w:t>
      </w:r>
      <w:r w:rsidRPr="004C2C3D">
        <w:rPr>
          <w:rFonts w:eastAsia="SimSun" w:cs="Times New Roman"/>
          <w:bCs/>
          <w:iCs/>
          <w:szCs w:val="20"/>
          <w:lang w:eastAsia="zh-CN"/>
        </w:rPr>
        <w:t xml:space="preserve"> </w:t>
      </w:r>
    </w:p>
    <w:p w14:paraId="6F430220" w14:textId="77777777" w:rsidR="000729E5" w:rsidRPr="004C2C3D" w:rsidRDefault="000729E5" w:rsidP="000729E5">
      <w:pPr>
        <w:spacing w:beforeLines="50" w:afterLines="50"/>
        <w:jc w:val="both"/>
        <w:rPr>
          <w:rFonts w:eastAsia="SimSun" w:cs="Times New Roman"/>
          <w:szCs w:val="20"/>
          <w:lang w:eastAsia="zh-CN"/>
        </w:rPr>
      </w:pPr>
      <w:r w:rsidRPr="004C2C3D">
        <w:rPr>
          <w:rFonts w:eastAsia="SimSun" w:cs="Times New Roman"/>
          <w:b/>
          <w:iCs/>
          <w:szCs w:val="20"/>
          <w:lang w:eastAsia="zh-CN"/>
        </w:rPr>
        <w:t>Proposal 6:</w:t>
      </w:r>
      <w:r w:rsidRPr="004C2C3D">
        <w:rPr>
          <w:rFonts w:eastAsia="SimSun" w:cs="Times New Roman"/>
          <w:iCs/>
          <w:szCs w:val="20"/>
          <w:lang w:eastAsia="zh-CN"/>
        </w:rPr>
        <w:t xml:space="preserve"> The assistance information on </w:t>
      </w:r>
      <w:r w:rsidRPr="004C2C3D">
        <w:rPr>
          <w:rFonts w:eastAsia="Malgun Gothic" w:cs="Times New Roman"/>
          <w:szCs w:val="20"/>
          <w:lang w:eastAsia="zh-CN"/>
        </w:rPr>
        <w:t>GNSS based UE location validity duration</w:t>
      </w:r>
      <w:r w:rsidRPr="004C2C3D">
        <w:rPr>
          <w:rFonts w:eastAsia="SimSun" w:cs="Times New Roman"/>
          <w:iCs/>
          <w:szCs w:val="20"/>
          <w:lang w:eastAsia="zh-CN"/>
        </w:rPr>
        <w:t xml:space="preserve"> can be reported by UE.</w:t>
      </w:r>
    </w:p>
    <w:p w14:paraId="78B572F1" w14:textId="77777777" w:rsidR="000729E5" w:rsidRPr="004C2C3D" w:rsidRDefault="000729E5" w:rsidP="000729E5">
      <w:pPr>
        <w:spacing w:beforeLines="50" w:afterLines="50"/>
        <w:jc w:val="both"/>
        <w:rPr>
          <w:rFonts w:eastAsia="SimSun" w:cs="Times New Roman"/>
          <w:szCs w:val="20"/>
          <w:lang w:eastAsia="zh-CN"/>
        </w:rPr>
      </w:pPr>
      <w:r w:rsidRPr="004C2C3D">
        <w:rPr>
          <w:rFonts w:eastAsia="SimSun" w:cs="Times New Roman"/>
          <w:b/>
          <w:iCs/>
          <w:szCs w:val="20"/>
          <w:lang w:eastAsia="zh-CN"/>
        </w:rPr>
        <w:lastRenderedPageBreak/>
        <w:t>Proposal 7:</w:t>
      </w:r>
      <w:r w:rsidRPr="004C2C3D">
        <w:rPr>
          <w:rFonts w:eastAsia="SimSun" w:cs="Times New Roman"/>
          <w:iCs/>
          <w:szCs w:val="20"/>
          <w:lang w:eastAsia="zh-CN"/>
        </w:rPr>
        <w:t xml:space="preserve"> For horizontal location uncertainty within an area assumed in the evaluation regarding GNSS-resilient operation, the beam size can be the baseline for determining the uncertainty location area.</w:t>
      </w:r>
    </w:p>
    <w:p w14:paraId="6407885A" w14:textId="77777777" w:rsidR="000729E5" w:rsidRPr="004C2C3D" w:rsidRDefault="000729E5" w:rsidP="000729E5">
      <w:pPr>
        <w:spacing w:beforeLines="50" w:afterLines="50"/>
        <w:jc w:val="both"/>
        <w:rPr>
          <w:rFonts w:eastAsia="SimSun" w:cs="Times New Roman"/>
          <w:szCs w:val="20"/>
          <w:lang w:eastAsia="zh-CN"/>
        </w:rPr>
      </w:pPr>
      <w:r w:rsidRPr="004C2C3D">
        <w:rPr>
          <w:rFonts w:eastAsia="SimSun" w:cs="Times New Roman"/>
          <w:b/>
          <w:bCs/>
          <w:szCs w:val="20"/>
          <w:lang w:eastAsia="zh-CN"/>
        </w:rPr>
        <w:t>Proposal 8:</w:t>
      </w:r>
      <w:r w:rsidRPr="004C2C3D">
        <w:rPr>
          <w:rFonts w:eastAsia="SimSun" w:cs="Times New Roman"/>
          <w:bCs/>
          <w:szCs w:val="20"/>
          <w:lang w:eastAsia="zh-CN"/>
        </w:rPr>
        <w:t xml:space="preserve"> For the study on GNSS resilient operation, the detailed satellite parameters of Ku-band for evaluation purpose need to be defined. </w:t>
      </w:r>
    </w:p>
    <w:p w14:paraId="1006C7D4" w14:textId="77777777" w:rsidR="000729E5" w:rsidRPr="004C2C3D" w:rsidRDefault="000729E5" w:rsidP="000729E5">
      <w:pPr>
        <w:spacing w:beforeLines="50" w:afterLines="50"/>
        <w:jc w:val="both"/>
        <w:rPr>
          <w:rFonts w:eastAsia="SimSun" w:cs="Times New Roman"/>
          <w:szCs w:val="20"/>
          <w:lang w:eastAsia="zh-CN"/>
        </w:rPr>
      </w:pPr>
      <w:r w:rsidRPr="004C2C3D">
        <w:rPr>
          <w:rFonts w:eastAsia="SimSun" w:cs="Times New Roman"/>
          <w:b/>
          <w:bCs/>
          <w:szCs w:val="20"/>
          <w:lang w:eastAsia="zh-CN"/>
        </w:rPr>
        <w:t>Proposal 9:</w:t>
      </w:r>
      <w:r w:rsidRPr="004C2C3D">
        <w:rPr>
          <w:rFonts w:eastAsia="SimSun" w:cs="Times New Roman"/>
          <w:bCs/>
          <w:szCs w:val="20"/>
          <w:lang w:eastAsia="zh-CN"/>
        </w:rPr>
        <w:t xml:space="preserve"> It is suggested to prioritize the LEO based deployment in S-band for the study on GNSS resilient operation.</w:t>
      </w:r>
    </w:p>
    <w:p w14:paraId="6F2CCF67" w14:textId="77777777" w:rsidR="000729E5" w:rsidRPr="004C2C3D" w:rsidRDefault="000729E5" w:rsidP="000729E5">
      <w:pPr>
        <w:overflowPunct w:val="0"/>
        <w:autoSpaceDE w:val="0"/>
        <w:autoSpaceDN w:val="0"/>
        <w:adjustRightIn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Proposal 10:</w:t>
      </w:r>
      <w:r w:rsidRPr="004C2C3D">
        <w:rPr>
          <w:rFonts w:eastAsia="SimSun" w:cs="Times New Roman"/>
          <w:iCs/>
          <w:szCs w:val="20"/>
          <w:lang w:eastAsia="zh-CN"/>
        </w:rPr>
        <w:t xml:space="preserve"> Enhanced PRACH formats and/or preamble sequences, including update of PRACH resource configuration, will not be specified in the WI phase in the Rel-20 GNSS resilient NR-NTN operation.</w:t>
      </w:r>
    </w:p>
    <w:p w14:paraId="251D95E2" w14:textId="77777777" w:rsidR="000729E5" w:rsidRPr="004C2C3D" w:rsidRDefault="000729E5" w:rsidP="000729E5">
      <w:pPr>
        <w:overflowPunct w:val="0"/>
        <w:autoSpaceDE w:val="0"/>
        <w:autoSpaceDN w:val="0"/>
        <w:adjustRightIn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Proposal 11:</w:t>
      </w:r>
      <w:r w:rsidRPr="004C2C3D">
        <w:rPr>
          <w:rFonts w:eastAsia="SimSun" w:cs="Times New Roman"/>
          <w:iCs/>
          <w:szCs w:val="20"/>
          <w:lang w:eastAsia="zh-CN"/>
        </w:rPr>
        <w:t xml:space="preserve"> The accuracy requirements in the evaluation of GNSS-resilient NR-NTN operation should take the current PRACH preamble formats configuration into consideration.</w:t>
      </w:r>
    </w:p>
    <w:p w14:paraId="7B0BD57E" w14:textId="77777777" w:rsidR="000729E5" w:rsidRPr="004C2C3D" w:rsidRDefault="000729E5" w:rsidP="000729E5">
      <w:pPr>
        <w:overflowPunct w:val="0"/>
        <w:autoSpaceDE w:val="0"/>
        <w:autoSpaceDN w:val="0"/>
        <w:adjustRightIn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Proposal 12:</w:t>
      </w:r>
      <w:r w:rsidRPr="004C2C3D">
        <w:rPr>
          <w:rFonts w:eastAsia="SimSun" w:cs="Times New Roman"/>
          <w:iCs/>
          <w:szCs w:val="20"/>
          <w:lang w:eastAsia="zh-CN"/>
        </w:rPr>
        <w:t xml:space="preserve"> 1/2 CP can be considered as a criterion to determine whether the CP of one PRACH format can be used in the satellite scenario. </w:t>
      </w:r>
    </w:p>
    <w:p w14:paraId="100A2D2D" w14:textId="77777777" w:rsidR="000729E5" w:rsidRPr="004C2C3D" w:rsidRDefault="000729E5" w:rsidP="000729E5">
      <w:pPr>
        <w:overflowPunct w:val="0"/>
        <w:autoSpaceDE w:val="0"/>
        <w:autoSpaceDN w:val="0"/>
        <w:adjustRightIn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Proposal 13:</w:t>
      </w:r>
      <w:r w:rsidRPr="004C2C3D">
        <w:rPr>
          <w:rFonts w:eastAsia="SimSun" w:cs="Times New Roman"/>
          <w:iCs/>
          <w:szCs w:val="20"/>
          <w:lang w:eastAsia="zh-CN"/>
        </w:rPr>
        <w:t xml:space="preserve"> 0.4*SCS (without restricted set) and/or 2*SCS (with restricted set) can be considered as a criterion to determine whether the SCS of one PRACH format can be used in the satellite scenario.</w:t>
      </w:r>
    </w:p>
    <w:p w14:paraId="7173C820" w14:textId="77777777" w:rsidR="000729E5" w:rsidRPr="004C2C3D" w:rsidRDefault="000729E5" w:rsidP="000729E5">
      <w:pPr>
        <w:overflowPunct w:val="0"/>
        <w:autoSpaceDE w:val="0"/>
        <w:autoSpaceDN w:val="0"/>
        <w:adjustRightInd w:val="0"/>
        <w:snapToGri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Proposal 14:</w:t>
      </w:r>
      <w:r w:rsidRPr="004C2C3D">
        <w:rPr>
          <w:rFonts w:eastAsia="SimSun" w:cs="Times New Roman"/>
          <w:iCs/>
          <w:szCs w:val="20"/>
          <w:lang w:eastAsia="zh-CN"/>
        </w:rPr>
        <w:t xml:space="preserve"> It should be further discussed whether a unified solution should be strived to solve both low speed mobility (3km/h, 120km/h) and </w:t>
      </w:r>
      <w:proofErr w:type="gramStart"/>
      <w:r w:rsidRPr="004C2C3D">
        <w:rPr>
          <w:rFonts w:eastAsia="SimSun" w:cs="Times New Roman"/>
          <w:iCs/>
          <w:szCs w:val="20"/>
          <w:lang w:eastAsia="zh-CN"/>
        </w:rPr>
        <w:t>high speed</w:t>
      </w:r>
      <w:proofErr w:type="gramEnd"/>
      <w:r w:rsidRPr="004C2C3D">
        <w:rPr>
          <w:rFonts w:eastAsia="SimSun" w:cs="Times New Roman"/>
          <w:iCs/>
          <w:szCs w:val="20"/>
          <w:lang w:eastAsia="zh-CN"/>
        </w:rPr>
        <w:t xml:space="preserve"> mobility (1500km/h) of the air traffic.</w:t>
      </w:r>
    </w:p>
    <w:p w14:paraId="01D156FC" w14:textId="77777777" w:rsidR="000729E5" w:rsidRPr="004C2C3D" w:rsidRDefault="000729E5" w:rsidP="000729E5">
      <w:pPr>
        <w:overflowPunct w:val="0"/>
        <w:autoSpaceDE w:val="0"/>
        <w:autoSpaceDN w:val="0"/>
        <w:adjustRightInd w:val="0"/>
        <w:snapToGrid w:val="0"/>
        <w:spacing w:beforeLines="50" w:afterLines="50"/>
        <w:jc w:val="both"/>
        <w:textAlignment w:val="baseline"/>
        <w:rPr>
          <w:rFonts w:eastAsia="SimSun" w:cs="Times New Roman"/>
          <w:iCs/>
          <w:szCs w:val="20"/>
          <w:lang w:eastAsia="zh-CN"/>
        </w:rPr>
      </w:pPr>
      <w:r w:rsidRPr="004C2C3D">
        <w:rPr>
          <w:rFonts w:eastAsia="SimSun" w:cs="Times New Roman"/>
          <w:b/>
          <w:iCs/>
          <w:szCs w:val="20"/>
          <w:lang w:eastAsia="zh-CN"/>
        </w:rPr>
        <w:t>Proposal 15:</w:t>
      </w:r>
      <w:r w:rsidRPr="004C2C3D">
        <w:rPr>
          <w:rFonts w:eastAsia="SimSun" w:cs="Times New Roman"/>
          <w:iCs/>
          <w:szCs w:val="20"/>
          <w:lang w:eastAsia="zh-CN"/>
        </w:rPr>
        <w:t xml:space="preserve"> The tolerable positioning error under current PRACH format can be studied to determine the radius of the location uncertainty area.</w:t>
      </w:r>
    </w:p>
    <w:p w14:paraId="5702AFA0" w14:textId="77777777" w:rsidR="000729E5" w:rsidRPr="004C2C3D" w:rsidRDefault="000729E5" w:rsidP="000729E5">
      <w:pPr>
        <w:overflowPunct w:val="0"/>
        <w:autoSpaceDE w:val="0"/>
        <w:autoSpaceDN w:val="0"/>
        <w:adjustRightInd w:val="0"/>
        <w:snapToGrid w:val="0"/>
        <w:spacing w:beforeLines="50" w:afterLines="50"/>
        <w:jc w:val="both"/>
        <w:textAlignment w:val="baseline"/>
        <w:rPr>
          <w:rFonts w:eastAsia="SimSun" w:cs="Times New Roman"/>
          <w:bCs/>
          <w:iCs/>
          <w:szCs w:val="20"/>
          <w:lang w:eastAsia="zh-CN"/>
        </w:rPr>
      </w:pPr>
      <w:r w:rsidRPr="004C2C3D">
        <w:rPr>
          <w:rFonts w:eastAsia="SimSun" w:cs="Times New Roman"/>
          <w:b/>
          <w:iCs/>
          <w:szCs w:val="20"/>
          <w:lang w:eastAsia="zh-CN"/>
        </w:rPr>
        <w:t>Proposal 16:</w:t>
      </w:r>
      <w:r w:rsidRPr="004C2C3D">
        <w:rPr>
          <w:rFonts w:eastAsia="SimSun" w:cs="Times New Roman"/>
          <w:iCs/>
          <w:szCs w:val="20"/>
          <w:lang w:eastAsia="zh-CN"/>
        </w:rPr>
        <w:t xml:space="preserve"> It is proposed to study the enhancements to reduce the transmission of TA commands when GNSS is not available.</w:t>
      </w:r>
    </w:p>
    <w:p w14:paraId="1D18822B" w14:textId="77777777" w:rsidR="000729E5" w:rsidRPr="004C2C3D" w:rsidRDefault="000729E5" w:rsidP="000729E5">
      <w:pPr>
        <w:overflowPunct w:val="0"/>
        <w:autoSpaceDE w:val="0"/>
        <w:autoSpaceDN w:val="0"/>
        <w:adjustRightInd w:val="0"/>
        <w:snapToGrid w:val="0"/>
        <w:spacing w:beforeLines="50" w:afterLines="50"/>
        <w:jc w:val="both"/>
        <w:textAlignment w:val="baseline"/>
        <w:rPr>
          <w:rFonts w:eastAsia="SimSun" w:cs="Times New Roman"/>
          <w:b/>
          <w:iCs/>
          <w:szCs w:val="20"/>
          <w:lang w:eastAsia="zh-CN"/>
        </w:rPr>
      </w:pPr>
      <w:r w:rsidRPr="004C2C3D">
        <w:rPr>
          <w:rFonts w:eastAsia="SimSun" w:cs="Times New Roman"/>
          <w:b/>
          <w:iCs/>
          <w:szCs w:val="20"/>
          <w:lang w:eastAsia="zh-CN"/>
        </w:rPr>
        <w:t>Proposal 17</w:t>
      </w:r>
      <w:r w:rsidRPr="004C2C3D">
        <w:rPr>
          <w:rFonts w:eastAsia="SimSun" w:cs="Times New Roman"/>
          <w:iCs/>
          <w:szCs w:val="20"/>
          <w:lang w:eastAsia="zh-CN"/>
        </w:rPr>
        <w:t>: It is proposed to study the RAT-dependent positioning to improve the GNSS resilience</w:t>
      </w:r>
      <w:r w:rsidRPr="004C2C3D">
        <w:rPr>
          <w:rFonts w:eastAsia="SimSun" w:cs="Times New Roman"/>
          <w:b/>
          <w:iCs/>
          <w:szCs w:val="20"/>
          <w:lang w:eastAsia="zh-CN"/>
        </w:rPr>
        <w:t>.</w:t>
      </w:r>
    </w:p>
    <w:p w14:paraId="1FB8FFB2" w14:textId="77777777" w:rsidR="005A1888" w:rsidRPr="004C2C3D" w:rsidRDefault="005A1888">
      <w:pPr>
        <w:rPr>
          <w:rFonts w:cs="Times New Roman"/>
        </w:rPr>
      </w:pPr>
    </w:p>
    <w:p w14:paraId="17361D38" w14:textId="51E01BAD" w:rsidR="005A1888" w:rsidRPr="004C2C3D" w:rsidRDefault="00177DE9">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R1-2507117</w:t>
      </w:r>
      <w:r w:rsidR="0084531B" w:rsidRPr="004C2C3D">
        <w:rPr>
          <w:rFonts w:ascii="Times New Roman" w:hAnsi="Times New Roman" w:cs="Times New Roman"/>
          <w:color w:val="auto"/>
        </w:rPr>
        <w:t xml:space="preserve"> | CATT | Discussion on NR-NTN GNSS resilience</w:t>
      </w:r>
    </w:p>
    <w:p w14:paraId="1D92A6B3" w14:textId="77777777" w:rsidR="00177DE9" w:rsidRPr="004C2C3D" w:rsidRDefault="00177DE9" w:rsidP="00177DE9">
      <w:pPr>
        <w:rPr>
          <w:rFonts w:cs="Times New Roman"/>
        </w:rPr>
      </w:pPr>
    </w:p>
    <w:p w14:paraId="7ACD789E" w14:textId="375C012F" w:rsidR="000729E5" w:rsidRPr="004C2C3D" w:rsidRDefault="00177DE9" w:rsidP="00177DE9">
      <w:pPr>
        <w:numPr>
          <w:ilvl w:val="0"/>
          <w:numId w:val="17"/>
        </w:numPr>
        <w:autoSpaceDN w:val="0"/>
        <w:spacing w:afterLines="100" w:after="240"/>
        <w:rPr>
          <w:rFonts w:cs="Times New Roman"/>
          <w:szCs w:val="20"/>
          <w:lang w:eastAsia="zh-CN"/>
        </w:rPr>
      </w:pPr>
      <w:r w:rsidRPr="004C2C3D">
        <w:rPr>
          <w:rFonts w:cs="Times New Roman"/>
          <w:szCs w:val="20"/>
          <w:lang w:eastAsia="zh-CN"/>
        </w:rPr>
        <w:t xml:space="preserve">In 5G-A framework, the study to address the maximum timing errors and frequency errors should be limited to parameters configuration of PRACH transmission, rather than PRACH format change.  </w:t>
      </w:r>
    </w:p>
    <w:p w14:paraId="379947A0" w14:textId="77777777" w:rsidR="000729E5" w:rsidRPr="004C2C3D" w:rsidRDefault="000729E5" w:rsidP="000729E5">
      <w:pPr>
        <w:numPr>
          <w:ilvl w:val="0"/>
          <w:numId w:val="17"/>
        </w:numPr>
        <w:autoSpaceDE w:val="0"/>
        <w:autoSpaceDN w:val="0"/>
        <w:adjustRightInd w:val="0"/>
        <w:snapToGrid w:val="0"/>
        <w:spacing w:afterLines="100" w:after="240"/>
        <w:jc w:val="both"/>
        <w:rPr>
          <w:rFonts w:eastAsia="SimSun" w:cs="Times New Roman"/>
          <w:szCs w:val="20"/>
          <w:lang w:eastAsia="zh-CN"/>
        </w:rPr>
      </w:pPr>
      <w:r w:rsidRPr="004C2C3D">
        <w:rPr>
          <w:rFonts w:eastAsia="SimSun" w:cs="Times New Roman"/>
          <w:szCs w:val="20"/>
          <w:lang w:eastAsia="zh-CN"/>
        </w:rPr>
        <w:t xml:space="preserve">Introducing TA margin and additional GT will be a candidate solution to address GNSS positioning errors, which has the least impact on the existing specification. </w:t>
      </w:r>
    </w:p>
    <w:p w14:paraId="0E5D9EAB" w14:textId="77777777" w:rsidR="000729E5" w:rsidRPr="004C2C3D" w:rsidRDefault="000729E5" w:rsidP="000729E5">
      <w:pPr>
        <w:numPr>
          <w:ilvl w:val="0"/>
          <w:numId w:val="17"/>
        </w:numPr>
        <w:autoSpaceDE w:val="0"/>
        <w:autoSpaceDN w:val="0"/>
        <w:adjustRightInd w:val="0"/>
        <w:snapToGrid w:val="0"/>
        <w:spacing w:afterLines="100" w:after="240"/>
        <w:jc w:val="both"/>
        <w:rPr>
          <w:rFonts w:eastAsia="SimSun" w:cs="Times New Roman"/>
          <w:szCs w:val="20"/>
          <w:lang w:eastAsia="zh-CN"/>
        </w:rPr>
      </w:pPr>
      <w:r w:rsidRPr="004C2C3D">
        <w:rPr>
          <w:rFonts w:eastAsia="SimSun" w:cs="Times New Roman"/>
          <w:szCs w:val="20"/>
          <w:lang w:eastAsia="zh-CN"/>
        </w:rPr>
        <w:t xml:space="preserve">A frequency adjustment control (FAC) mechanism </w:t>
      </w:r>
      <w:proofErr w:type="gramStart"/>
      <w:r w:rsidRPr="004C2C3D">
        <w:rPr>
          <w:rFonts w:eastAsia="SimSun" w:cs="Times New Roman"/>
          <w:szCs w:val="20"/>
          <w:lang w:eastAsia="zh-CN"/>
        </w:rPr>
        <w:t>similar to</w:t>
      </w:r>
      <w:proofErr w:type="gramEnd"/>
      <w:r w:rsidRPr="004C2C3D">
        <w:rPr>
          <w:rFonts w:eastAsia="SimSun" w:cs="Times New Roman"/>
          <w:szCs w:val="20"/>
          <w:lang w:eastAsia="zh-CN"/>
        </w:rPr>
        <w:t xml:space="preserve"> the timing adjustment in the RACH response should be introduced.</w:t>
      </w:r>
    </w:p>
    <w:p w14:paraId="389CBBEC" w14:textId="77777777" w:rsidR="000729E5" w:rsidRPr="004C2C3D" w:rsidRDefault="000729E5" w:rsidP="000729E5">
      <w:pPr>
        <w:numPr>
          <w:ilvl w:val="0"/>
          <w:numId w:val="17"/>
        </w:numPr>
        <w:autoSpaceDE w:val="0"/>
        <w:autoSpaceDN w:val="0"/>
        <w:adjustRightInd w:val="0"/>
        <w:snapToGrid w:val="0"/>
        <w:spacing w:afterLines="100" w:after="240"/>
        <w:jc w:val="both"/>
        <w:rPr>
          <w:rFonts w:eastAsia="SimSun" w:cs="Times New Roman"/>
          <w:szCs w:val="20"/>
          <w:lang w:eastAsia="zh-CN"/>
        </w:rPr>
      </w:pPr>
      <w:r w:rsidRPr="004C2C3D">
        <w:rPr>
          <w:rFonts w:eastAsia="SimSun" w:cs="Times New Roman"/>
          <w:szCs w:val="20"/>
          <w:lang w:eastAsia="zh-CN"/>
        </w:rPr>
        <w:t xml:space="preserve">For RRC Connected mode, potential optimization for TAC and FAC adjustment is needed.  </w:t>
      </w:r>
    </w:p>
    <w:p w14:paraId="4E960D9D" w14:textId="77777777" w:rsidR="000729E5" w:rsidRPr="004C2C3D" w:rsidRDefault="000729E5" w:rsidP="000729E5">
      <w:pPr>
        <w:numPr>
          <w:ilvl w:val="0"/>
          <w:numId w:val="18"/>
        </w:numPr>
        <w:autoSpaceDE w:val="0"/>
        <w:autoSpaceDN w:val="0"/>
        <w:adjustRightInd w:val="0"/>
        <w:snapToGrid w:val="0"/>
        <w:jc w:val="both"/>
        <w:rPr>
          <w:rFonts w:eastAsia="SimSun" w:cs="Times New Roman"/>
          <w:szCs w:val="20"/>
          <w:lang w:eastAsia="zh-CN"/>
        </w:rPr>
      </w:pPr>
      <w:r w:rsidRPr="004C2C3D">
        <w:rPr>
          <w:rFonts w:eastAsia="SimSun" w:cs="Times New Roman"/>
          <w:szCs w:val="20"/>
          <w:lang w:eastAsia="zh-CN"/>
        </w:rPr>
        <w:t>The VSAT terminals with directional antennas</w:t>
      </w:r>
      <w:r w:rsidRPr="004C2C3D">
        <w:rPr>
          <w:rFonts w:eastAsia="SimSun" w:cs="Times New Roman"/>
        </w:rPr>
        <w:t xml:space="preserve"> </w:t>
      </w:r>
      <w:r w:rsidRPr="004C2C3D">
        <w:rPr>
          <w:rFonts w:eastAsia="SimSun" w:cs="Times New Roman"/>
          <w:szCs w:val="20"/>
          <w:lang w:eastAsia="zh-CN"/>
        </w:rPr>
        <w:t>are difficult to determine the beam direction to point at satellite when GNSS information is totally unavailable, and study of scenario 2 is more meaningful for VSAT terminals.</w:t>
      </w:r>
    </w:p>
    <w:p w14:paraId="6D9519DF" w14:textId="77777777" w:rsidR="000729E5" w:rsidRPr="004C2C3D" w:rsidRDefault="000729E5" w:rsidP="000729E5">
      <w:pPr>
        <w:numPr>
          <w:ilvl w:val="0"/>
          <w:numId w:val="18"/>
        </w:numPr>
        <w:autoSpaceDE w:val="0"/>
        <w:autoSpaceDN w:val="0"/>
        <w:adjustRightInd w:val="0"/>
        <w:snapToGrid w:val="0"/>
        <w:jc w:val="both"/>
        <w:rPr>
          <w:rFonts w:eastAsia="SimSun" w:cs="Times New Roman"/>
          <w:szCs w:val="20"/>
          <w:lang w:eastAsia="zh-CN"/>
        </w:rPr>
      </w:pPr>
      <w:r w:rsidRPr="004C2C3D">
        <w:rPr>
          <w:rFonts w:eastAsia="SimSun" w:cs="Times New Roman"/>
          <w:szCs w:val="20"/>
          <w:lang w:eastAsia="zh-CN"/>
        </w:rPr>
        <w:t xml:space="preserve">For the scenario 2, GNSS accuracy is basic metric and the other two </w:t>
      </w:r>
      <w:proofErr w:type="spellStart"/>
      <w:r w:rsidRPr="004C2C3D">
        <w:rPr>
          <w:rFonts w:eastAsia="SimSun" w:cs="Times New Roman"/>
          <w:szCs w:val="20"/>
          <w:lang w:eastAsia="zh-CN"/>
        </w:rPr>
        <w:t>paramters</w:t>
      </w:r>
      <w:proofErr w:type="spellEnd"/>
      <w:r w:rsidRPr="004C2C3D">
        <w:rPr>
          <w:rFonts w:eastAsia="SimSun" w:cs="Times New Roman"/>
          <w:szCs w:val="20"/>
          <w:lang w:eastAsia="zh-CN"/>
        </w:rPr>
        <w:t xml:space="preserve"> including GNSS based UE location validity duration and value of T are only for reference </w:t>
      </w:r>
      <w:proofErr w:type="gramStart"/>
      <w:r w:rsidRPr="004C2C3D">
        <w:rPr>
          <w:rFonts w:eastAsia="SimSun" w:cs="Times New Roman"/>
          <w:szCs w:val="20"/>
          <w:lang w:eastAsia="zh-CN"/>
        </w:rPr>
        <w:t>purpose</w:t>
      </w:r>
      <w:proofErr w:type="gramEnd"/>
      <w:r w:rsidRPr="004C2C3D">
        <w:rPr>
          <w:rFonts w:eastAsia="SimSun" w:cs="Times New Roman"/>
          <w:szCs w:val="20"/>
          <w:lang w:eastAsia="zh-CN"/>
        </w:rPr>
        <w:t xml:space="preserve">. </w:t>
      </w:r>
    </w:p>
    <w:p w14:paraId="0C0E780D" w14:textId="0EBF0583" w:rsidR="000729E5" w:rsidRPr="004C2C3D" w:rsidRDefault="000729E5" w:rsidP="000729E5">
      <w:pPr>
        <w:numPr>
          <w:ilvl w:val="0"/>
          <w:numId w:val="18"/>
        </w:numPr>
        <w:autoSpaceDE w:val="0"/>
        <w:autoSpaceDN w:val="0"/>
        <w:adjustRightInd w:val="0"/>
        <w:snapToGrid w:val="0"/>
        <w:jc w:val="both"/>
        <w:rPr>
          <w:rFonts w:eastAsia="SimSun" w:cs="Times New Roman"/>
          <w:szCs w:val="20"/>
          <w:lang w:eastAsia="zh-CN"/>
        </w:rPr>
      </w:pPr>
      <w:r w:rsidRPr="004C2C3D">
        <w:rPr>
          <w:rFonts w:eastAsia="SimSun" w:cs="Times New Roman"/>
          <w:szCs w:val="20"/>
          <w:lang w:eastAsia="zh-CN"/>
        </w:rPr>
        <w:t>For preamble formats for</w:t>
      </w:r>
      <m:oMath>
        <m:r>
          <m:rPr>
            <m:sty m:val="p"/>
          </m:rPr>
          <w:rPr>
            <w:rFonts w:ascii="Cambria Math" w:eastAsia="SimSun" w:hAnsi="Cambria Math" w:cs="Times New Roman"/>
            <w:szCs w:val="20"/>
            <w:lang w:eastAsia="zh-CN"/>
          </w:rPr>
          <m:t xml:space="preserve"> </m:t>
        </m:r>
        <m:sSub>
          <m:sSubPr>
            <m:ctrlPr>
              <w:rPr>
                <w:rFonts w:ascii="Cambria Math" w:eastAsia="SimSun" w:hAnsi="Cambria Math" w:cs="Times New Roman"/>
                <w:szCs w:val="20"/>
                <w:lang w:eastAsia="zh-CN"/>
              </w:rPr>
            </m:ctrlPr>
          </m:sSubPr>
          <m:e>
            <m:r>
              <m:rPr>
                <m:sty m:val="p"/>
              </m:rPr>
              <w:rPr>
                <w:rFonts w:ascii="Cambria Math" w:eastAsia="SimSun" w:hAnsi="Cambria Math" w:cs="Times New Roman"/>
                <w:szCs w:val="20"/>
                <w:lang w:eastAsia="zh-CN"/>
              </w:rPr>
              <m:t>L</m:t>
            </m:r>
          </m:e>
          <m:sub>
            <m:r>
              <m:rPr>
                <m:sty m:val="p"/>
              </m:rPr>
              <w:rPr>
                <w:rFonts w:ascii="Cambria Math" w:eastAsia="SimSun" w:hAnsi="Cambria Math" w:cs="Times New Roman"/>
                <w:szCs w:val="20"/>
                <w:lang w:eastAsia="zh-CN"/>
              </w:rPr>
              <m:t>RA</m:t>
            </m:r>
          </m:sub>
        </m:sSub>
        <m:r>
          <m:rPr>
            <m:sty m:val="p"/>
          </m:rPr>
          <w:rPr>
            <w:rFonts w:ascii="Cambria Math" w:eastAsia="SimSun" w:hAnsi="Cambria Math" w:cs="Times New Roman"/>
            <w:szCs w:val="20"/>
            <w:lang w:eastAsia="zh-CN"/>
          </w:rPr>
          <m:t>=839</m:t>
        </m:r>
      </m:oMath>
      <w:r w:rsidRPr="004C2C3D">
        <w:rPr>
          <w:rFonts w:eastAsia="SimSun" w:cs="Times New Roman"/>
          <w:szCs w:val="20"/>
          <w:lang w:eastAsia="zh-CN"/>
        </w:rPr>
        <w:t xml:space="preserve"> and </w:t>
      </w:r>
      <m:oMath>
        <m:r>
          <m:rPr>
            <m:sty m:val="p"/>
          </m:rPr>
          <w:rPr>
            <w:rFonts w:ascii="Cambria Math" w:eastAsia="SimSun" w:hAnsi="Cambria Math" w:cs="Times New Roman"/>
            <w:szCs w:val="20"/>
            <w:lang w:eastAsia="zh-CN"/>
          </w:rPr>
          <m:t>Δ</m:t>
        </m:r>
        <m:sSub>
          <m:sSubPr>
            <m:ctrlPr>
              <w:rPr>
                <w:rFonts w:ascii="Cambria Math" w:eastAsia="SimSun" w:hAnsi="Cambria Math" w:cs="Times New Roman"/>
                <w:szCs w:val="20"/>
                <w:lang w:eastAsia="zh-CN"/>
              </w:rPr>
            </m:ctrlPr>
          </m:sSubPr>
          <m:e>
            <m:r>
              <m:rPr>
                <m:sty m:val="p"/>
              </m:rPr>
              <w:rPr>
                <w:rFonts w:ascii="Cambria Math" w:eastAsia="SimSun" w:hAnsi="Cambria Math" w:cs="Times New Roman"/>
                <w:szCs w:val="20"/>
                <w:lang w:eastAsia="zh-CN"/>
              </w:rPr>
              <m:t>f</m:t>
            </m:r>
          </m:e>
          <m:sub>
            <m:r>
              <m:rPr>
                <m:nor/>
              </m:rPr>
              <w:rPr>
                <w:rFonts w:eastAsia="SimSun" w:cs="Times New Roman"/>
                <w:szCs w:val="20"/>
                <w:lang w:eastAsia="zh-CN"/>
              </w:rPr>
              <m:t>RA</m:t>
            </m:r>
          </m:sub>
        </m:sSub>
        <m:r>
          <m:rPr>
            <m:sty m:val="p"/>
          </m:rPr>
          <w:rPr>
            <w:rFonts w:ascii="Cambria Math" w:eastAsia="SimSun" w:hAnsi="Cambria Math" w:cs="Times New Roman"/>
            <w:szCs w:val="20"/>
            <w:lang w:eastAsia="zh-CN"/>
          </w:rPr>
          <m:t>∈</m:t>
        </m:r>
        <m:d>
          <m:dPr>
            <m:begChr m:val="{"/>
            <m:endChr m:val="}"/>
            <m:ctrlPr>
              <w:rPr>
                <w:rFonts w:ascii="Cambria Math" w:eastAsia="SimSun" w:hAnsi="Cambria Math" w:cs="Times New Roman"/>
                <w:szCs w:val="20"/>
                <w:lang w:eastAsia="zh-CN"/>
              </w:rPr>
            </m:ctrlPr>
          </m:dPr>
          <m:e>
            <m:r>
              <m:rPr>
                <m:sty m:val="p"/>
              </m:rPr>
              <w:rPr>
                <w:rFonts w:ascii="Cambria Math" w:eastAsia="SimSun" w:hAnsi="Cambria Math" w:cs="Times New Roman"/>
                <w:szCs w:val="20"/>
                <w:lang w:eastAsia="zh-CN"/>
              </w:rPr>
              <m:t>1.25, 5</m:t>
            </m:r>
          </m:e>
        </m:d>
      </m:oMath>
      <w:r w:rsidRPr="004C2C3D">
        <w:rPr>
          <w:rFonts w:eastAsia="SimSun" w:cs="Times New Roman"/>
          <w:szCs w:val="20"/>
          <w:lang w:eastAsia="zh-CN"/>
        </w:rPr>
        <w:t xml:space="preserve"> kHz, maximum TA tolerance is 684.4 us, corresponding to format 1, and maximum FO tolerance is 2*SCS for restricted sets.</w:t>
      </w:r>
    </w:p>
    <w:p w14:paraId="22203DE7" w14:textId="73F3A3B8" w:rsidR="000729E5" w:rsidRPr="004C2C3D" w:rsidRDefault="000729E5" w:rsidP="000729E5">
      <w:pPr>
        <w:numPr>
          <w:ilvl w:val="0"/>
          <w:numId w:val="18"/>
        </w:numPr>
        <w:autoSpaceDE w:val="0"/>
        <w:autoSpaceDN w:val="0"/>
        <w:adjustRightInd w:val="0"/>
        <w:snapToGrid w:val="0"/>
        <w:jc w:val="both"/>
        <w:rPr>
          <w:rFonts w:eastAsia="SimSun" w:cs="Times New Roman"/>
          <w:szCs w:val="20"/>
          <w:lang w:eastAsia="zh-CN"/>
        </w:rPr>
      </w:pPr>
      <w:r w:rsidRPr="004C2C3D">
        <w:rPr>
          <w:rFonts w:eastAsia="SimSun" w:cs="Times New Roman"/>
          <w:szCs w:val="20"/>
          <w:lang w:eastAsia="zh-CN"/>
        </w:rPr>
        <w:t xml:space="preserve">For preamble formats for </w:t>
      </w:r>
      <m:oMath>
        <m:sSub>
          <m:sSubPr>
            <m:ctrlPr>
              <w:rPr>
                <w:rFonts w:ascii="Cambria Math" w:eastAsia="SimSun" w:hAnsi="Cambria Math" w:cs="Times New Roman"/>
                <w:szCs w:val="20"/>
                <w:lang w:eastAsia="zh-CN"/>
              </w:rPr>
            </m:ctrlPr>
          </m:sSubPr>
          <m:e>
            <m:r>
              <m:rPr>
                <m:sty m:val="p"/>
              </m:rPr>
              <w:rPr>
                <w:rFonts w:ascii="Cambria Math" w:eastAsia="SimSun" w:hAnsi="Cambria Math" w:cs="Times New Roman"/>
                <w:szCs w:val="20"/>
                <w:lang w:eastAsia="zh-CN"/>
              </w:rPr>
              <m:t>L</m:t>
            </m:r>
          </m:e>
          <m:sub>
            <m:r>
              <m:rPr>
                <m:nor/>
              </m:rPr>
              <w:rPr>
                <w:rFonts w:eastAsia="SimSun" w:cs="Times New Roman"/>
                <w:szCs w:val="20"/>
                <w:lang w:eastAsia="zh-CN"/>
              </w:rPr>
              <m:t>RA</m:t>
            </m:r>
          </m:sub>
        </m:sSub>
        <m:r>
          <m:rPr>
            <m:sty m:val="p"/>
          </m:rPr>
          <w:rPr>
            <w:rFonts w:ascii="Cambria Math" w:eastAsia="SimSun" w:hAnsi="Cambria Math" w:cs="Times New Roman"/>
            <w:szCs w:val="20"/>
            <w:lang w:eastAsia="zh-CN"/>
          </w:rPr>
          <m:t>∈</m:t>
        </m:r>
        <m:d>
          <m:dPr>
            <m:begChr m:val="{"/>
            <m:endChr m:val="}"/>
            <m:ctrlPr>
              <w:rPr>
                <w:rFonts w:ascii="Cambria Math" w:eastAsia="SimSun" w:hAnsi="Cambria Math" w:cs="Times New Roman"/>
                <w:szCs w:val="20"/>
                <w:lang w:eastAsia="zh-CN"/>
              </w:rPr>
            </m:ctrlPr>
          </m:dPr>
          <m:e>
            <m:r>
              <m:rPr>
                <m:sty m:val="p"/>
              </m:rPr>
              <w:rPr>
                <w:rFonts w:ascii="Cambria Math" w:eastAsia="SimSun" w:hAnsi="Cambria Math" w:cs="Times New Roman"/>
                <w:szCs w:val="20"/>
                <w:lang w:eastAsia="zh-CN"/>
              </w:rPr>
              <m:t>139, 571, 1151</m:t>
            </m:r>
          </m:e>
        </m:d>
      </m:oMath>
      <w:r w:rsidRPr="004C2C3D">
        <w:rPr>
          <w:rFonts w:eastAsia="SimSun" w:cs="Times New Roman"/>
          <w:szCs w:val="20"/>
          <w:lang w:eastAsia="zh-CN"/>
        </w:rPr>
        <w:t xml:space="preserve"> and </w:t>
      </w:r>
      <m:oMath>
        <m:r>
          <m:rPr>
            <m:sty m:val="p"/>
          </m:rPr>
          <w:rPr>
            <w:rFonts w:ascii="Cambria Math" w:eastAsia="SimSun" w:hAnsi="Cambria Math" w:cs="Times New Roman"/>
            <w:szCs w:val="20"/>
            <w:lang w:eastAsia="zh-CN"/>
          </w:rPr>
          <m:t>Δ</m:t>
        </m:r>
        <m:sSub>
          <m:sSubPr>
            <m:ctrlPr>
              <w:rPr>
                <w:rFonts w:ascii="Cambria Math" w:eastAsia="SimSun" w:hAnsi="Cambria Math" w:cs="Times New Roman"/>
                <w:szCs w:val="20"/>
                <w:lang w:eastAsia="zh-CN"/>
              </w:rPr>
            </m:ctrlPr>
          </m:sSubPr>
          <m:e>
            <m:r>
              <m:rPr>
                <m:sty m:val="p"/>
              </m:rPr>
              <w:rPr>
                <w:rFonts w:ascii="Cambria Math" w:eastAsia="SimSun" w:hAnsi="Cambria Math" w:cs="Times New Roman"/>
                <w:szCs w:val="20"/>
                <w:lang w:eastAsia="zh-CN"/>
              </w:rPr>
              <m:t>f</m:t>
            </m:r>
          </m:e>
          <m:sub>
            <m:r>
              <m:rPr>
                <m:nor/>
              </m:rPr>
              <w:rPr>
                <w:rFonts w:eastAsia="SimSun" w:cs="Times New Roman"/>
                <w:szCs w:val="20"/>
                <w:lang w:eastAsia="zh-CN"/>
              </w:rPr>
              <m:t>RA</m:t>
            </m:r>
          </m:sub>
        </m:sSub>
        <m:r>
          <m:rPr>
            <m:sty m:val="p"/>
          </m:rPr>
          <w:rPr>
            <w:rFonts w:ascii="Cambria Math" w:eastAsia="SimSun" w:hAnsi="Cambria Math" w:cs="Times New Roman"/>
            <w:szCs w:val="20"/>
            <w:lang w:eastAsia="zh-CN"/>
          </w:rPr>
          <m:t>=15⋅</m:t>
        </m:r>
        <m:sSup>
          <m:sSupPr>
            <m:ctrlPr>
              <w:rPr>
                <w:rFonts w:ascii="Cambria Math" w:eastAsia="SimSun" w:hAnsi="Cambria Math" w:cs="Times New Roman"/>
                <w:szCs w:val="20"/>
                <w:lang w:eastAsia="zh-CN"/>
              </w:rPr>
            </m:ctrlPr>
          </m:sSupPr>
          <m:e>
            <m:r>
              <m:rPr>
                <m:sty m:val="p"/>
              </m:rPr>
              <w:rPr>
                <w:rFonts w:ascii="Cambria Math" w:eastAsia="SimSun" w:hAnsi="Cambria Math" w:cs="Times New Roman"/>
                <w:szCs w:val="20"/>
                <w:lang w:eastAsia="zh-CN"/>
              </w:rPr>
              <m:t>2</m:t>
            </m:r>
          </m:e>
          <m:sup>
            <m:r>
              <m:rPr>
                <m:sty m:val="p"/>
              </m:rPr>
              <w:rPr>
                <w:rFonts w:ascii="Cambria Math" w:eastAsia="SimSun" w:hAnsi="Cambria Math" w:cs="Times New Roman"/>
                <w:szCs w:val="20"/>
                <w:lang w:eastAsia="zh-CN"/>
              </w:rPr>
              <m:t>μ</m:t>
            </m:r>
          </m:sup>
        </m:sSup>
      </m:oMath>
      <w:r w:rsidRPr="004C2C3D">
        <w:rPr>
          <w:rFonts w:eastAsia="SimSun" w:cs="Times New Roman"/>
          <w:szCs w:val="20"/>
          <w:lang w:eastAsia="zh-CN"/>
        </w:rPr>
        <w:t>, maximum TA tolerance is 33.3us, corresponding to format C2, and maximum FO tolerance is corresponding SCS /2.</w:t>
      </w:r>
    </w:p>
    <w:p w14:paraId="49F37CB7" w14:textId="77777777" w:rsidR="000729E5" w:rsidRPr="004C2C3D" w:rsidRDefault="000729E5" w:rsidP="000729E5">
      <w:pPr>
        <w:numPr>
          <w:ilvl w:val="0"/>
          <w:numId w:val="18"/>
        </w:numPr>
        <w:autoSpaceDE w:val="0"/>
        <w:autoSpaceDN w:val="0"/>
        <w:adjustRightInd w:val="0"/>
        <w:snapToGrid w:val="0"/>
        <w:jc w:val="both"/>
        <w:rPr>
          <w:rFonts w:eastAsia="SimSun" w:cs="Times New Roman"/>
          <w:szCs w:val="20"/>
          <w:lang w:eastAsia="zh-CN"/>
        </w:rPr>
      </w:pPr>
      <w:r w:rsidRPr="004C2C3D">
        <w:rPr>
          <w:rFonts w:eastAsia="SimSun" w:cs="Times New Roman"/>
          <w:szCs w:val="20"/>
          <w:lang w:eastAsia="zh-CN"/>
        </w:rPr>
        <w:lastRenderedPageBreak/>
        <w:t>In Scenario 1,</w:t>
      </w:r>
      <w:r w:rsidRPr="004C2C3D">
        <w:rPr>
          <w:rFonts w:eastAsia="SimSun" w:cs="Times New Roman"/>
        </w:rPr>
        <w:t xml:space="preserve"> </w:t>
      </w:r>
      <w:r w:rsidRPr="004C2C3D">
        <w:rPr>
          <w:rFonts w:eastAsia="SimSun" w:cs="Times New Roman"/>
          <w:szCs w:val="20"/>
          <w:lang w:eastAsia="zh-CN"/>
        </w:rPr>
        <w:t xml:space="preserve">the maximum TA error is 812us, 258us, and 143us for GSO, LEO-1200, and LEO-600 respectively in L/S frequency band. The timing tolerance of existing PRACH format cannot meet the requirements of above TA error. The </w:t>
      </w:r>
      <w:proofErr w:type="spellStart"/>
      <w:r w:rsidRPr="004C2C3D">
        <w:rPr>
          <w:rFonts w:eastAsia="SimSun" w:cs="Times New Roman"/>
          <w:szCs w:val="20"/>
          <w:lang w:eastAsia="zh-CN"/>
        </w:rPr>
        <w:t>detals</w:t>
      </w:r>
      <w:proofErr w:type="spellEnd"/>
      <w:r w:rsidRPr="004C2C3D">
        <w:rPr>
          <w:rFonts w:eastAsia="SimSun" w:cs="Times New Roman"/>
          <w:szCs w:val="20"/>
          <w:lang w:eastAsia="zh-CN"/>
        </w:rPr>
        <w:t xml:space="preserve"> of timing errors for different orbits and frequency bands are shown in </w:t>
      </w:r>
      <w:r w:rsidRPr="004C2C3D">
        <w:rPr>
          <w:rFonts w:eastAsia="SimSun" w:cs="Times New Roman"/>
          <w:szCs w:val="20"/>
          <w:lang w:eastAsia="zh-CN"/>
        </w:rPr>
        <w:fldChar w:fldCharType="begin"/>
      </w:r>
      <w:r w:rsidRPr="004C2C3D">
        <w:rPr>
          <w:rFonts w:eastAsia="SimSun" w:cs="Times New Roman"/>
          <w:szCs w:val="20"/>
          <w:lang w:eastAsia="zh-CN"/>
        </w:rPr>
        <w:instrText xml:space="preserve"> REF _Ref209967533 \h  \* MERGEFORMAT </w:instrText>
      </w:r>
      <w:r w:rsidRPr="004C2C3D">
        <w:rPr>
          <w:rFonts w:eastAsia="SimSun" w:cs="Times New Roman"/>
          <w:szCs w:val="20"/>
          <w:lang w:eastAsia="zh-CN"/>
        </w:rPr>
      </w:r>
      <w:r w:rsidRPr="004C2C3D">
        <w:rPr>
          <w:rFonts w:eastAsia="SimSun" w:cs="Times New Roman"/>
          <w:szCs w:val="20"/>
          <w:lang w:eastAsia="zh-CN"/>
        </w:rPr>
        <w:fldChar w:fldCharType="separate"/>
      </w:r>
      <w:r w:rsidRPr="004C2C3D">
        <w:rPr>
          <w:rFonts w:eastAsia="SimSun" w:cs="Times New Roman"/>
          <w:szCs w:val="20"/>
          <w:lang w:eastAsia="zh-CN"/>
        </w:rPr>
        <w:t>Table 3</w:t>
      </w:r>
      <w:r w:rsidRPr="004C2C3D">
        <w:rPr>
          <w:rFonts w:eastAsia="SimSun" w:cs="Times New Roman"/>
          <w:szCs w:val="20"/>
          <w:lang w:eastAsia="zh-CN"/>
        </w:rPr>
        <w:fldChar w:fldCharType="end"/>
      </w:r>
      <w:r w:rsidRPr="004C2C3D">
        <w:rPr>
          <w:rFonts w:eastAsia="SimSun" w:cs="Times New Roman"/>
          <w:szCs w:val="20"/>
          <w:lang w:eastAsia="zh-CN"/>
        </w:rPr>
        <w:t>.</w:t>
      </w:r>
    </w:p>
    <w:p w14:paraId="1D04625B" w14:textId="77777777" w:rsidR="000729E5" w:rsidRPr="004C2C3D" w:rsidRDefault="000729E5" w:rsidP="000729E5">
      <w:pPr>
        <w:numPr>
          <w:ilvl w:val="0"/>
          <w:numId w:val="18"/>
        </w:numPr>
        <w:autoSpaceDE w:val="0"/>
        <w:autoSpaceDN w:val="0"/>
        <w:adjustRightInd w:val="0"/>
        <w:snapToGrid w:val="0"/>
        <w:jc w:val="both"/>
        <w:rPr>
          <w:rFonts w:eastAsia="SimSun" w:cs="Times New Roman"/>
          <w:szCs w:val="20"/>
          <w:lang w:eastAsia="zh-CN"/>
        </w:rPr>
      </w:pPr>
      <w:r w:rsidRPr="004C2C3D">
        <w:rPr>
          <w:rFonts w:eastAsia="SimSun" w:cs="Times New Roman"/>
          <w:szCs w:val="20"/>
          <w:lang w:eastAsia="zh-CN"/>
        </w:rPr>
        <w:t>In Scenario 1,</w:t>
      </w:r>
      <w:r w:rsidRPr="004C2C3D">
        <w:rPr>
          <w:rFonts w:eastAsia="SimSun" w:cs="Times New Roman"/>
        </w:rPr>
        <w:t xml:space="preserve"> </w:t>
      </w:r>
      <w:r w:rsidRPr="004C2C3D">
        <w:rPr>
          <w:rFonts w:eastAsia="SimSun" w:cs="Times New Roman"/>
          <w:szCs w:val="20"/>
          <w:lang w:eastAsia="zh-CN"/>
        </w:rPr>
        <w:t xml:space="preserve">the maximum FO error is 2711Hz, 2637Hz, and 2789.1Hz for GSO, LEO-1200, and LEO-600 respectively in L/S frequency band. The frequency offset tolerance of existing PRACH format except for format 0/1/2 can meet the requirements of above FO error. The </w:t>
      </w:r>
      <w:proofErr w:type="spellStart"/>
      <w:r w:rsidRPr="004C2C3D">
        <w:rPr>
          <w:rFonts w:eastAsia="SimSun" w:cs="Times New Roman"/>
          <w:szCs w:val="20"/>
          <w:lang w:eastAsia="zh-CN"/>
        </w:rPr>
        <w:t>detals</w:t>
      </w:r>
      <w:proofErr w:type="spellEnd"/>
      <w:r w:rsidRPr="004C2C3D">
        <w:rPr>
          <w:rFonts w:eastAsia="SimSun" w:cs="Times New Roman"/>
          <w:szCs w:val="20"/>
          <w:lang w:eastAsia="zh-CN"/>
        </w:rPr>
        <w:t xml:space="preserve"> of frequency offset errors for different orbits and frequency bands are shown in </w:t>
      </w:r>
      <w:r w:rsidRPr="004C2C3D">
        <w:rPr>
          <w:rFonts w:eastAsia="SimSun" w:cs="Times New Roman"/>
          <w:szCs w:val="20"/>
          <w:lang w:eastAsia="zh-CN"/>
        </w:rPr>
        <w:fldChar w:fldCharType="begin"/>
      </w:r>
      <w:r w:rsidRPr="004C2C3D">
        <w:rPr>
          <w:rFonts w:eastAsia="SimSun" w:cs="Times New Roman"/>
          <w:szCs w:val="20"/>
          <w:lang w:eastAsia="zh-CN"/>
        </w:rPr>
        <w:instrText xml:space="preserve"> REF _Ref209967533 \h  \* MERGEFORMAT </w:instrText>
      </w:r>
      <w:r w:rsidRPr="004C2C3D">
        <w:rPr>
          <w:rFonts w:eastAsia="SimSun" w:cs="Times New Roman"/>
          <w:szCs w:val="20"/>
          <w:lang w:eastAsia="zh-CN"/>
        </w:rPr>
      </w:r>
      <w:r w:rsidRPr="004C2C3D">
        <w:rPr>
          <w:rFonts w:eastAsia="SimSun" w:cs="Times New Roman"/>
          <w:szCs w:val="20"/>
          <w:lang w:eastAsia="zh-CN"/>
        </w:rPr>
        <w:fldChar w:fldCharType="separate"/>
      </w:r>
      <w:r w:rsidRPr="004C2C3D">
        <w:rPr>
          <w:rFonts w:eastAsia="SimSun" w:cs="Times New Roman"/>
          <w:szCs w:val="20"/>
          <w:lang w:eastAsia="zh-CN"/>
        </w:rPr>
        <w:t>Table 3</w:t>
      </w:r>
      <w:r w:rsidRPr="004C2C3D">
        <w:rPr>
          <w:rFonts w:eastAsia="SimSun" w:cs="Times New Roman"/>
          <w:szCs w:val="20"/>
          <w:lang w:eastAsia="zh-CN"/>
        </w:rPr>
        <w:fldChar w:fldCharType="end"/>
      </w:r>
      <w:r w:rsidRPr="004C2C3D">
        <w:rPr>
          <w:rFonts w:eastAsia="SimSun" w:cs="Times New Roman"/>
          <w:szCs w:val="20"/>
          <w:lang w:eastAsia="zh-CN"/>
        </w:rPr>
        <w:t>.</w:t>
      </w:r>
    </w:p>
    <w:p w14:paraId="4C3E09C9" w14:textId="77777777" w:rsidR="000729E5" w:rsidRPr="004C2C3D" w:rsidRDefault="000729E5" w:rsidP="000729E5">
      <w:pPr>
        <w:numPr>
          <w:ilvl w:val="0"/>
          <w:numId w:val="18"/>
        </w:numPr>
        <w:autoSpaceDE w:val="0"/>
        <w:autoSpaceDN w:val="0"/>
        <w:adjustRightInd w:val="0"/>
        <w:snapToGrid w:val="0"/>
        <w:jc w:val="both"/>
        <w:rPr>
          <w:rFonts w:eastAsia="SimSun" w:cs="Times New Roman"/>
          <w:szCs w:val="20"/>
          <w:lang w:eastAsia="zh-CN"/>
        </w:rPr>
      </w:pPr>
      <w:r w:rsidRPr="004C2C3D">
        <w:rPr>
          <w:rFonts w:eastAsia="SimSun" w:cs="Times New Roman"/>
          <w:szCs w:val="20"/>
          <w:lang w:eastAsia="zh-CN"/>
        </w:rPr>
        <w:t xml:space="preserve">In scenario 1, timing tolerance of existing PRACH formats in many cases cannot meet the requirements of TA errors, but the frequency </w:t>
      </w:r>
      <w:proofErr w:type="spellStart"/>
      <w:r w:rsidRPr="004C2C3D">
        <w:rPr>
          <w:rFonts w:eastAsia="SimSun" w:cs="Times New Roman"/>
          <w:szCs w:val="20"/>
          <w:lang w:eastAsia="zh-CN"/>
        </w:rPr>
        <w:t>tolearance</w:t>
      </w:r>
      <w:proofErr w:type="spellEnd"/>
      <w:r w:rsidRPr="004C2C3D">
        <w:rPr>
          <w:rFonts w:eastAsia="SimSun" w:cs="Times New Roman"/>
          <w:szCs w:val="20"/>
          <w:lang w:eastAsia="zh-CN"/>
        </w:rPr>
        <w:t xml:space="preserve"> is less challenging.  </w:t>
      </w:r>
    </w:p>
    <w:p w14:paraId="030A3DDD" w14:textId="77777777" w:rsidR="000729E5" w:rsidRPr="004C2C3D" w:rsidRDefault="000729E5" w:rsidP="000729E5">
      <w:pPr>
        <w:numPr>
          <w:ilvl w:val="0"/>
          <w:numId w:val="18"/>
        </w:numPr>
        <w:autoSpaceDE w:val="0"/>
        <w:autoSpaceDN w:val="0"/>
        <w:adjustRightInd w:val="0"/>
        <w:snapToGrid w:val="0"/>
        <w:jc w:val="both"/>
        <w:rPr>
          <w:rFonts w:eastAsia="SimSun" w:cs="Times New Roman"/>
          <w:szCs w:val="20"/>
          <w:lang w:eastAsia="zh-CN"/>
        </w:rPr>
      </w:pPr>
      <w:r w:rsidRPr="004C2C3D">
        <w:rPr>
          <w:rFonts w:eastAsia="SimSun" w:cs="Times New Roman"/>
          <w:szCs w:val="20"/>
          <w:lang w:eastAsia="zh-CN"/>
        </w:rPr>
        <w:t>In scenario 2, it is recommended that the X should not exceed 5 km to meet the timing tolerance of existing PRACH formats.</w:t>
      </w:r>
      <w:r w:rsidRPr="004C2C3D">
        <w:rPr>
          <w:rFonts w:eastAsia="SimSun" w:cs="Times New Roman"/>
        </w:rPr>
        <w:t xml:space="preserve"> </w:t>
      </w:r>
      <w:r w:rsidRPr="004C2C3D">
        <w:rPr>
          <w:rFonts w:eastAsia="SimSun" w:cs="Times New Roman"/>
          <w:szCs w:val="20"/>
          <w:lang w:eastAsia="zh-CN"/>
        </w:rPr>
        <w:t>Otherwise, the solution in Scenario 1 can be used for PRACH enhancement.</w:t>
      </w:r>
    </w:p>
    <w:p w14:paraId="3AF3F298" w14:textId="77777777" w:rsidR="000729E5" w:rsidRPr="004C2C3D" w:rsidRDefault="000729E5" w:rsidP="000729E5">
      <w:pPr>
        <w:numPr>
          <w:ilvl w:val="0"/>
          <w:numId w:val="18"/>
        </w:numPr>
        <w:autoSpaceDE w:val="0"/>
        <w:autoSpaceDN w:val="0"/>
        <w:adjustRightInd w:val="0"/>
        <w:snapToGrid w:val="0"/>
        <w:jc w:val="both"/>
        <w:rPr>
          <w:rFonts w:eastAsia="SimSun" w:cs="Times New Roman"/>
          <w:szCs w:val="20"/>
          <w:lang w:eastAsia="zh-CN"/>
        </w:rPr>
      </w:pPr>
      <w:r w:rsidRPr="004C2C3D">
        <w:rPr>
          <w:rFonts w:eastAsia="SimSun" w:cs="Times New Roman"/>
          <w:szCs w:val="20"/>
          <w:lang w:eastAsia="zh-CN"/>
        </w:rPr>
        <w:t>The maximum adjustment range of initial TAC is 2ms, which may meet the requirement for GNSS unavailable temporarily case.</w:t>
      </w:r>
    </w:p>
    <w:p w14:paraId="3881E5B6" w14:textId="77777777" w:rsidR="005A1888" w:rsidRPr="004C2C3D" w:rsidRDefault="005A1888">
      <w:pPr>
        <w:rPr>
          <w:rFonts w:cs="Times New Roman"/>
        </w:rPr>
      </w:pPr>
    </w:p>
    <w:p w14:paraId="6A5652E7" w14:textId="1E11D541"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R1-2507129 | TCL | Discussion on the GNSS resilient NR-NTN operation</w:t>
      </w:r>
    </w:p>
    <w:p w14:paraId="1E7070CD" w14:textId="77777777" w:rsidR="00177DE9" w:rsidRPr="004C2C3D" w:rsidRDefault="00177DE9" w:rsidP="00177DE9">
      <w:pPr>
        <w:spacing w:beforeLines="50" w:afterLines="50" w:line="360" w:lineRule="auto"/>
        <w:jc w:val="both"/>
        <w:rPr>
          <w:rFonts w:eastAsia="DengXian" w:cs="Times New Roman"/>
          <w:szCs w:val="20"/>
          <w:lang w:eastAsia="zh-CN"/>
        </w:rPr>
      </w:pPr>
      <w:r w:rsidRPr="004C2C3D">
        <w:rPr>
          <w:rFonts w:eastAsia="DengXian" w:cs="Times New Roman"/>
          <w:b/>
          <w:bCs/>
          <w:szCs w:val="20"/>
          <w:lang w:eastAsia="zh-CN"/>
        </w:rPr>
        <w:t>Observation 1</w:t>
      </w:r>
      <w:r w:rsidRPr="004C2C3D">
        <w:rPr>
          <w:rFonts w:eastAsia="DengXian" w:cs="Times New Roman"/>
          <w:szCs w:val="20"/>
          <w:lang w:eastAsia="zh-CN"/>
        </w:rPr>
        <w:t>: RAT-dependent positioning can be considered for NTN positioning.</w:t>
      </w:r>
    </w:p>
    <w:p w14:paraId="5AA43D24" w14:textId="77777777" w:rsidR="00177DE9" w:rsidRPr="004C2C3D" w:rsidRDefault="00177DE9" w:rsidP="00177DE9">
      <w:pPr>
        <w:spacing w:beforeLines="50" w:afterLines="50" w:line="360" w:lineRule="auto"/>
        <w:jc w:val="both"/>
        <w:rPr>
          <w:rFonts w:eastAsia="Malgun Gothic" w:cs="Times New Roman"/>
          <w:szCs w:val="20"/>
          <w:lang w:eastAsia="zh-CN"/>
        </w:rPr>
      </w:pPr>
      <w:r w:rsidRPr="004C2C3D">
        <w:rPr>
          <w:rFonts w:eastAsia="DengXian" w:cs="Times New Roman"/>
          <w:b/>
          <w:bCs/>
          <w:szCs w:val="20"/>
          <w:lang w:eastAsia="zh-CN"/>
        </w:rPr>
        <w:t>Observation 2</w:t>
      </w:r>
      <w:r w:rsidRPr="004C2C3D">
        <w:rPr>
          <w:rFonts w:eastAsia="DengXian" w:cs="Times New Roman"/>
          <w:szCs w:val="20"/>
          <w:lang w:eastAsia="zh-CN"/>
        </w:rPr>
        <w:t xml:space="preserve">: Considering the positioning accuracy, Time-based positioning methods can be considered for </w:t>
      </w:r>
      <w:r w:rsidRPr="004C2C3D">
        <w:rPr>
          <w:rFonts w:eastAsia="Malgun Gothic" w:cs="Times New Roman"/>
          <w:szCs w:val="20"/>
          <w:lang w:eastAsia="zh-CN"/>
        </w:rPr>
        <w:t>UE-based positioning to access the network.</w:t>
      </w:r>
    </w:p>
    <w:p w14:paraId="69CA71A8" w14:textId="77777777" w:rsidR="00177DE9" w:rsidRPr="004C2C3D" w:rsidRDefault="00177DE9" w:rsidP="00177DE9">
      <w:pPr>
        <w:spacing w:beforeLines="50" w:afterLines="50" w:line="360" w:lineRule="auto"/>
        <w:jc w:val="both"/>
        <w:rPr>
          <w:rFonts w:eastAsia="DengXian" w:cs="Times New Roman"/>
          <w:szCs w:val="20"/>
          <w:lang w:eastAsia="zh-CN"/>
        </w:rPr>
      </w:pPr>
      <w:r w:rsidRPr="004C2C3D">
        <w:rPr>
          <w:rFonts w:eastAsia="DengXian" w:cs="Times New Roman"/>
          <w:b/>
          <w:bCs/>
          <w:szCs w:val="20"/>
          <w:lang w:eastAsia="zh-CN"/>
        </w:rPr>
        <w:t>Observation 3</w:t>
      </w:r>
      <w:r w:rsidRPr="004C2C3D">
        <w:rPr>
          <w:rFonts w:eastAsia="DengXian" w:cs="Times New Roman"/>
          <w:szCs w:val="20"/>
          <w:lang w:eastAsia="zh-CN"/>
        </w:rPr>
        <w:t xml:space="preserve">: If single-satellite positioning is adopted for </w:t>
      </w:r>
      <w:r w:rsidRPr="004C2C3D">
        <w:rPr>
          <w:rFonts w:eastAsia="Malgun Gothic" w:cs="Times New Roman"/>
          <w:szCs w:val="20"/>
          <w:lang w:eastAsia="zh-CN"/>
        </w:rPr>
        <w:t>UE-based positioning</w:t>
      </w:r>
      <w:r w:rsidRPr="004C2C3D">
        <w:rPr>
          <w:rFonts w:eastAsia="DengXian" w:cs="Times New Roman"/>
          <w:szCs w:val="20"/>
          <w:lang w:eastAsia="zh-CN"/>
        </w:rPr>
        <w:t>, the position accuracy and access latency should be considered</w:t>
      </w:r>
      <w:r w:rsidRPr="004C2C3D">
        <w:rPr>
          <w:rFonts w:eastAsia="Malgun Gothic" w:cs="Times New Roman"/>
          <w:szCs w:val="20"/>
          <w:lang w:eastAsia="zh-CN"/>
        </w:rPr>
        <w:t>.</w:t>
      </w:r>
    </w:p>
    <w:p w14:paraId="1677233C" w14:textId="77777777" w:rsidR="00177DE9" w:rsidRPr="004C2C3D" w:rsidRDefault="00177DE9" w:rsidP="00177DE9">
      <w:pPr>
        <w:spacing w:beforeLines="50" w:afterLines="50" w:line="360" w:lineRule="auto"/>
        <w:jc w:val="both"/>
        <w:rPr>
          <w:rFonts w:eastAsia="DengXian" w:cs="Times New Roman"/>
          <w:szCs w:val="20"/>
          <w:lang w:eastAsia="zh-CN"/>
        </w:rPr>
      </w:pPr>
      <w:r w:rsidRPr="004C2C3D">
        <w:rPr>
          <w:rFonts w:eastAsia="DengXian" w:cs="Times New Roman"/>
          <w:b/>
          <w:bCs/>
          <w:szCs w:val="20"/>
          <w:lang w:eastAsia="zh-CN"/>
        </w:rPr>
        <w:t>Observation 4</w:t>
      </w:r>
      <w:r w:rsidRPr="004C2C3D">
        <w:rPr>
          <w:rFonts w:eastAsia="DengXian" w:cs="Times New Roman"/>
          <w:szCs w:val="20"/>
          <w:lang w:eastAsia="zh-CN"/>
        </w:rPr>
        <w:t>: The mapping between satellites and PRS ID should be clarified under the multiple-satellite case.</w:t>
      </w:r>
    </w:p>
    <w:p w14:paraId="738F692B" w14:textId="77777777" w:rsidR="00177DE9" w:rsidRPr="004C2C3D" w:rsidRDefault="00177DE9" w:rsidP="00177DE9">
      <w:pPr>
        <w:spacing w:beforeLines="50" w:afterLines="50" w:line="360" w:lineRule="auto"/>
        <w:jc w:val="both"/>
        <w:rPr>
          <w:rFonts w:eastAsia="DengXian" w:cs="Times New Roman"/>
          <w:szCs w:val="20"/>
          <w:lang w:eastAsia="zh-CN"/>
        </w:rPr>
      </w:pPr>
      <w:r w:rsidRPr="004C2C3D">
        <w:rPr>
          <w:rFonts w:eastAsia="DengXian" w:cs="Times New Roman"/>
          <w:b/>
          <w:bCs/>
          <w:szCs w:val="20"/>
          <w:lang w:eastAsia="zh-CN"/>
        </w:rPr>
        <w:t>Observation 5</w:t>
      </w:r>
      <w:r w:rsidRPr="004C2C3D">
        <w:rPr>
          <w:rFonts w:eastAsia="DengXian" w:cs="Times New Roman"/>
          <w:szCs w:val="20"/>
          <w:lang w:eastAsia="zh-CN"/>
        </w:rPr>
        <w:t>: If only one common value of TA and frequency offset for the service link, UEs within the coverage area will be compensated incorrectly.</w:t>
      </w:r>
    </w:p>
    <w:p w14:paraId="5FC2958C" w14:textId="77777777" w:rsidR="00177DE9" w:rsidRPr="004C2C3D" w:rsidRDefault="00177DE9" w:rsidP="00177DE9">
      <w:pPr>
        <w:spacing w:beforeLines="50" w:afterLines="50" w:line="360" w:lineRule="auto"/>
        <w:jc w:val="both"/>
        <w:rPr>
          <w:rFonts w:eastAsia="Malgun Gothic" w:cs="Times New Roman"/>
          <w:szCs w:val="20"/>
          <w:lang w:eastAsia="zh-CN"/>
        </w:rPr>
      </w:pPr>
      <w:r w:rsidRPr="004C2C3D">
        <w:rPr>
          <w:rFonts w:eastAsia="Malgun Gothic" w:cs="Times New Roman"/>
          <w:b/>
          <w:bCs/>
          <w:szCs w:val="20"/>
          <w:lang w:eastAsia="zh-CN"/>
        </w:rPr>
        <w:t>Observation</w:t>
      </w:r>
      <w:r w:rsidRPr="004C2C3D">
        <w:rPr>
          <w:rFonts w:eastAsia="DengXian" w:cs="Times New Roman"/>
          <w:b/>
          <w:bCs/>
          <w:szCs w:val="20"/>
          <w:lang w:eastAsia="zh-CN"/>
        </w:rPr>
        <w:t xml:space="preserve"> 6</w:t>
      </w:r>
      <w:r w:rsidRPr="004C2C3D">
        <w:rPr>
          <w:rFonts w:eastAsia="Malgun Gothic" w:cs="Times New Roman"/>
          <w:szCs w:val="20"/>
          <w:lang w:eastAsia="zh-CN"/>
        </w:rPr>
        <w:t>: If the closed-loop control can be enhanced, UE cannot distinguish whether the indication applies to a UE without GNSS or a GNSS-capable UE.</w:t>
      </w:r>
    </w:p>
    <w:p w14:paraId="46F010AC" w14:textId="77777777" w:rsidR="00177DE9" w:rsidRPr="004C2C3D" w:rsidRDefault="00177DE9" w:rsidP="00177DE9">
      <w:pPr>
        <w:spacing w:beforeLines="50" w:afterLines="50" w:line="360" w:lineRule="auto"/>
        <w:jc w:val="both"/>
        <w:rPr>
          <w:rFonts w:eastAsia="DengXian" w:cs="Times New Roman"/>
          <w:szCs w:val="20"/>
          <w:lang w:eastAsia="zh-CN"/>
        </w:rPr>
      </w:pPr>
      <w:r w:rsidRPr="004C2C3D">
        <w:rPr>
          <w:rFonts w:eastAsia="DengXian" w:cs="Times New Roman"/>
          <w:b/>
          <w:bCs/>
          <w:szCs w:val="20"/>
          <w:lang w:eastAsia="zh-CN"/>
        </w:rPr>
        <w:t>Observation 7</w:t>
      </w:r>
      <w:r w:rsidRPr="004C2C3D">
        <w:rPr>
          <w:rFonts w:eastAsia="DengXian" w:cs="Times New Roman"/>
          <w:szCs w:val="20"/>
          <w:lang w:eastAsia="zh-CN"/>
        </w:rPr>
        <w:t>: For the validity duration of GNSS-based UE location, the reference time of the validity duration should be clarified.</w:t>
      </w:r>
    </w:p>
    <w:p w14:paraId="1333860F" w14:textId="03DC4923" w:rsidR="00177DE9" w:rsidRPr="004C2C3D" w:rsidRDefault="00177DE9" w:rsidP="00177DE9">
      <w:pPr>
        <w:spacing w:beforeLines="50" w:afterLines="50" w:line="360" w:lineRule="auto"/>
        <w:jc w:val="both"/>
        <w:rPr>
          <w:rFonts w:eastAsia="DengXian" w:cs="Times New Roman"/>
          <w:szCs w:val="20"/>
          <w:lang w:eastAsia="zh-CN"/>
        </w:rPr>
      </w:pPr>
      <w:r w:rsidRPr="004C2C3D">
        <w:rPr>
          <w:rFonts w:eastAsia="DengXian" w:cs="Times New Roman"/>
          <w:b/>
          <w:bCs/>
          <w:szCs w:val="20"/>
          <w:lang w:eastAsia="zh-CN"/>
        </w:rPr>
        <w:t>Observation 8</w:t>
      </w:r>
      <w:r w:rsidRPr="004C2C3D">
        <w:rPr>
          <w:rFonts w:eastAsia="DengXian" w:cs="Times New Roman"/>
          <w:szCs w:val="20"/>
          <w:lang w:eastAsia="zh-CN"/>
        </w:rPr>
        <w:t>: The remaining validity duration report for GNSS should be supported during ra</w:t>
      </w:r>
      <w:r w:rsidR="00FC63BC" w:rsidRPr="004C2C3D">
        <w:rPr>
          <w:rFonts w:eastAsia="DengXian" w:cs="Times New Roman"/>
          <w:szCs w:val="20"/>
          <w:lang w:eastAsia="zh-CN"/>
        </w:rPr>
        <w:t xml:space="preserve">ndom access or connected mode. </w:t>
      </w:r>
    </w:p>
    <w:p w14:paraId="3AAAA918" w14:textId="77777777" w:rsidR="00177DE9" w:rsidRPr="004C2C3D" w:rsidRDefault="00177DE9" w:rsidP="00177DE9">
      <w:pPr>
        <w:spacing w:beforeLines="50" w:afterLines="50" w:line="360" w:lineRule="auto"/>
        <w:jc w:val="both"/>
        <w:rPr>
          <w:rFonts w:eastAsia="DengXian" w:cs="Times New Roman"/>
          <w:szCs w:val="20"/>
          <w:lang w:eastAsia="zh-CN"/>
        </w:rPr>
      </w:pPr>
      <w:r w:rsidRPr="004C2C3D">
        <w:rPr>
          <w:rFonts w:eastAsia="DengXian" w:cs="Times New Roman"/>
          <w:b/>
          <w:bCs/>
          <w:szCs w:val="20"/>
          <w:lang w:eastAsia="zh-CN"/>
        </w:rPr>
        <w:t>Proposal 1</w:t>
      </w:r>
      <w:r w:rsidRPr="004C2C3D">
        <w:rPr>
          <w:rFonts w:eastAsia="DengXian" w:cs="Times New Roman"/>
          <w:szCs w:val="20"/>
          <w:lang w:eastAsia="zh-CN"/>
        </w:rPr>
        <w:t>: For multiple-satellite positioning, each satellite can be considered as a TRP.</w:t>
      </w:r>
    </w:p>
    <w:p w14:paraId="4025DEAD" w14:textId="77777777" w:rsidR="00177DE9" w:rsidRPr="004C2C3D" w:rsidRDefault="00177DE9" w:rsidP="00177DE9">
      <w:pPr>
        <w:spacing w:beforeLines="50" w:afterLines="50" w:line="360" w:lineRule="auto"/>
        <w:jc w:val="both"/>
        <w:rPr>
          <w:rFonts w:eastAsia="DengXian" w:cs="Times New Roman"/>
          <w:szCs w:val="20"/>
          <w:lang w:eastAsia="zh-CN"/>
        </w:rPr>
      </w:pPr>
      <w:r w:rsidRPr="004C2C3D">
        <w:rPr>
          <w:rFonts w:eastAsia="DengXian" w:cs="Times New Roman"/>
          <w:b/>
          <w:bCs/>
          <w:szCs w:val="20"/>
          <w:lang w:eastAsia="zh-CN"/>
        </w:rPr>
        <w:t>Proposal 2</w:t>
      </w:r>
      <w:r w:rsidRPr="004C2C3D">
        <w:rPr>
          <w:rFonts w:eastAsia="DengXian" w:cs="Times New Roman"/>
          <w:szCs w:val="20"/>
          <w:lang w:eastAsia="zh-CN"/>
        </w:rPr>
        <w:t>: For multiple-satellite positioning, the number of satellites for positioning should be decided.</w:t>
      </w:r>
    </w:p>
    <w:p w14:paraId="07DC6E57" w14:textId="77777777" w:rsidR="00177DE9" w:rsidRPr="004C2C3D" w:rsidRDefault="00177DE9" w:rsidP="00177DE9">
      <w:pPr>
        <w:spacing w:beforeLines="50" w:afterLines="50" w:line="360" w:lineRule="auto"/>
        <w:jc w:val="both"/>
        <w:rPr>
          <w:rFonts w:eastAsia="DengXian" w:cs="Times New Roman"/>
          <w:szCs w:val="20"/>
          <w:lang w:eastAsia="zh-CN"/>
        </w:rPr>
      </w:pPr>
      <w:r w:rsidRPr="004C2C3D">
        <w:rPr>
          <w:rFonts w:eastAsia="DengXian" w:cs="Times New Roman"/>
          <w:b/>
          <w:bCs/>
          <w:szCs w:val="20"/>
          <w:lang w:eastAsia="zh-CN"/>
        </w:rPr>
        <w:t>Proposal 3</w:t>
      </w:r>
      <w:r w:rsidRPr="004C2C3D">
        <w:rPr>
          <w:rFonts w:eastAsia="DengXian" w:cs="Times New Roman"/>
          <w:szCs w:val="20"/>
          <w:lang w:eastAsia="zh-CN"/>
        </w:rPr>
        <w:t>: The enhancement of the closed-loop time control can be studied.</w:t>
      </w:r>
    </w:p>
    <w:p w14:paraId="2E81AAC4" w14:textId="77777777" w:rsidR="00177DE9" w:rsidRPr="004C2C3D" w:rsidRDefault="00177DE9" w:rsidP="00177DE9">
      <w:pPr>
        <w:spacing w:beforeLines="50" w:afterLines="50" w:line="360" w:lineRule="auto"/>
        <w:jc w:val="both"/>
        <w:rPr>
          <w:rFonts w:eastAsia="DengXian" w:cs="Times New Roman"/>
          <w:szCs w:val="20"/>
          <w:lang w:eastAsia="zh-CN"/>
        </w:rPr>
      </w:pPr>
      <w:r w:rsidRPr="004C2C3D">
        <w:rPr>
          <w:rFonts w:eastAsia="DengXian" w:cs="Times New Roman"/>
          <w:b/>
          <w:bCs/>
          <w:szCs w:val="20"/>
          <w:lang w:eastAsia="zh-CN"/>
        </w:rPr>
        <w:lastRenderedPageBreak/>
        <w:t>Proposal 4</w:t>
      </w:r>
      <w:r w:rsidRPr="004C2C3D">
        <w:rPr>
          <w:rFonts w:eastAsia="DengXian" w:cs="Times New Roman"/>
          <w:szCs w:val="20"/>
          <w:lang w:eastAsia="zh-CN"/>
        </w:rPr>
        <w:t>: Frequency closed-loop adjustment can be considered for GNSS-resilient NR-NTN.</w:t>
      </w:r>
    </w:p>
    <w:p w14:paraId="3F80ECA8" w14:textId="395FAB70" w:rsidR="00177DE9" w:rsidRPr="004C2C3D" w:rsidRDefault="00177DE9" w:rsidP="00177DE9">
      <w:pPr>
        <w:spacing w:beforeLines="50" w:afterLines="50" w:line="360" w:lineRule="auto"/>
        <w:jc w:val="both"/>
        <w:rPr>
          <w:rFonts w:eastAsia="Malgun Gothic" w:cs="Times New Roman"/>
          <w:szCs w:val="20"/>
          <w:lang w:eastAsia="zh-CN"/>
        </w:rPr>
      </w:pPr>
      <w:r w:rsidRPr="004C2C3D">
        <w:rPr>
          <w:rFonts w:eastAsia="Malgun Gothic" w:cs="Times New Roman"/>
          <w:b/>
          <w:bCs/>
          <w:szCs w:val="20"/>
          <w:lang w:eastAsia="zh-CN"/>
        </w:rPr>
        <w:t>Proposal 5</w:t>
      </w:r>
      <w:r w:rsidRPr="004C2C3D">
        <w:rPr>
          <w:rFonts w:eastAsia="Malgun Gothic" w:cs="Times New Roman"/>
          <w:szCs w:val="20"/>
          <w:lang w:eastAsia="zh-CN"/>
        </w:rPr>
        <w:t xml:space="preserve">: Whether </w:t>
      </w:r>
      <w:r w:rsidRPr="004C2C3D">
        <w:rPr>
          <w:rFonts w:eastAsia="DengXian" w:cs="Times New Roman"/>
          <w:szCs w:val="20"/>
          <w:lang w:eastAsia="zh-CN"/>
        </w:rPr>
        <w:t>UE</w:t>
      </w:r>
      <w:r w:rsidRPr="004C2C3D">
        <w:rPr>
          <w:rFonts w:eastAsia="Malgun Gothic" w:cs="Times New Roman"/>
          <w:szCs w:val="20"/>
          <w:lang w:eastAsia="zh-CN"/>
        </w:rPr>
        <w:t xml:space="preserve"> </w:t>
      </w:r>
      <w:r w:rsidRPr="004C2C3D">
        <w:rPr>
          <w:rFonts w:eastAsia="DengXian" w:cs="Times New Roman"/>
          <w:szCs w:val="20"/>
          <w:lang w:eastAsia="zh-CN"/>
        </w:rPr>
        <w:t xml:space="preserve">can acquire </w:t>
      </w:r>
      <w:r w:rsidRPr="004C2C3D">
        <w:rPr>
          <w:rFonts w:eastAsia="Malgun Gothic" w:cs="Times New Roman"/>
          <w:szCs w:val="20"/>
          <w:lang w:eastAsia="zh-CN"/>
        </w:rPr>
        <w:t xml:space="preserve">GNNS </w:t>
      </w:r>
      <w:r w:rsidRPr="004C2C3D">
        <w:rPr>
          <w:rFonts w:eastAsia="DengXian" w:cs="Times New Roman"/>
          <w:szCs w:val="20"/>
          <w:lang w:eastAsia="zh-CN"/>
        </w:rPr>
        <w:t xml:space="preserve">information </w:t>
      </w:r>
      <w:r w:rsidRPr="004C2C3D">
        <w:rPr>
          <w:rFonts w:eastAsia="Malgun Gothic" w:cs="Times New Roman"/>
          <w:szCs w:val="20"/>
          <w:lang w:eastAsia="zh-CN"/>
        </w:rPr>
        <w:t xml:space="preserve">can be reported implicitly via </w:t>
      </w:r>
      <w:proofErr w:type="gramStart"/>
      <w:r w:rsidRPr="004C2C3D">
        <w:rPr>
          <w:rFonts w:eastAsia="Malgun Gothic" w:cs="Times New Roman"/>
          <w:szCs w:val="20"/>
          <w:lang w:eastAsia="zh-CN"/>
        </w:rPr>
        <w:t>the PRACH</w:t>
      </w:r>
      <w:proofErr w:type="gramEnd"/>
      <w:r w:rsidRPr="004C2C3D">
        <w:rPr>
          <w:rFonts w:eastAsia="Malgun Gothic" w:cs="Times New Roman"/>
          <w:szCs w:val="20"/>
          <w:lang w:eastAsia="zh-CN"/>
        </w:rPr>
        <w:t xml:space="preserve"> resources, such as RO or preamble.</w:t>
      </w:r>
    </w:p>
    <w:p w14:paraId="1ED6F800" w14:textId="0ECD6381" w:rsidR="00A8291B" w:rsidRPr="004C2C3D" w:rsidRDefault="00A8291B" w:rsidP="00A829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R1-2507130 | SageRAN | Discussion on NR-NTN GNSS resilience</w:t>
      </w:r>
    </w:p>
    <w:p w14:paraId="7AF77580" w14:textId="77777777" w:rsidR="00A8291B" w:rsidRPr="004C2C3D" w:rsidRDefault="00A8291B" w:rsidP="00424069">
      <w:pPr>
        <w:rPr>
          <w:rFonts w:cs="Times New Roman"/>
          <w:lang w:eastAsia="zh-CN"/>
        </w:rPr>
      </w:pPr>
      <w:r w:rsidRPr="004C2C3D">
        <w:rPr>
          <w:rFonts w:cs="Times New Roman"/>
          <w:b/>
          <w:lang w:eastAsia="zh-CN"/>
        </w:rPr>
        <w:t>Proposal 1:</w:t>
      </w:r>
      <w:r w:rsidRPr="004C2C3D">
        <w:rPr>
          <w:rFonts w:cs="Times New Roman"/>
          <w:lang w:eastAsia="zh-CN"/>
        </w:rPr>
        <w:t xml:space="preserve"> The length of 1/2 CP can be used for </w:t>
      </w:r>
      <w:proofErr w:type="gramStart"/>
      <w:r w:rsidRPr="004C2C3D">
        <w:rPr>
          <w:rFonts w:cs="Times New Roman"/>
          <w:lang w:eastAsia="zh-CN"/>
        </w:rPr>
        <w:t>time  difference</w:t>
      </w:r>
      <w:proofErr w:type="gramEnd"/>
      <w:r w:rsidRPr="004C2C3D">
        <w:rPr>
          <w:rFonts w:cs="Times New Roman"/>
          <w:lang w:eastAsia="zh-CN"/>
        </w:rPr>
        <w:t xml:space="preserve"> criteria.</w:t>
      </w:r>
    </w:p>
    <w:p w14:paraId="0263BA59" w14:textId="77777777" w:rsidR="00A8291B" w:rsidRPr="004C2C3D" w:rsidRDefault="00A8291B" w:rsidP="00424069">
      <w:pPr>
        <w:rPr>
          <w:rFonts w:cs="Times New Roman"/>
          <w:lang w:eastAsia="zh-CN"/>
        </w:rPr>
      </w:pPr>
      <w:r w:rsidRPr="004C2C3D">
        <w:rPr>
          <w:rFonts w:cs="Times New Roman"/>
          <w:b/>
          <w:lang w:eastAsia="zh-CN"/>
        </w:rPr>
        <w:t>Proposal 2:</w:t>
      </w:r>
      <w:r w:rsidRPr="004C2C3D">
        <w:rPr>
          <w:rFonts w:cs="Times New Roman"/>
          <w:lang w:eastAsia="zh-CN"/>
        </w:rPr>
        <w:t xml:space="preserve"> For </w:t>
      </w:r>
      <w:proofErr w:type="gramStart"/>
      <w:r w:rsidRPr="004C2C3D">
        <w:rPr>
          <w:rFonts w:cs="Times New Roman"/>
          <w:lang w:eastAsia="zh-CN"/>
        </w:rPr>
        <w:t>terminal</w:t>
      </w:r>
      <w:proofErr w:type="gramEnd"/>
      <w:r w:rsidRPr="004C2C3D">
        <w:rPr>
          <w:rFonts w:cs="Times New Roman"/>
          <w:lang w:eastAsia="zh-CN"/>
        </w:rPr>
        <w:t xml:space="preserve"> with non-zero altitude, distance </w:t>
      </w:r>
      <m:oMath>
        <m:r>
          <m:rPr>
            <m:sty m:val="bi"/>
          </m:rPr>
          <w:rPr>
            <w:rFonts w:ascii="Cambria Math" w:hAnsi="Cambria Math" w:cs="Times New Roman"/>
            <w:lang w:eastAsia="zh-CN"/>
          </w:rPr>
          <m:t>d</m:t>
        </m:r>
      </m:oMath>
      <w:r w:rsidRPr="004C2C3D">
        <w:rPr>
          <w:rFonts w:cs="Times New Roman"/>
          <w:lang w:eastAsia="zh-CN"/>
        </w:rPr>
        <w:t xml:space="preserve"> can be determined by </w:t>
      </w:r>
      <m:oMath>
        <m:sSub>
          <m:sSubPr>
            <m:ctrlPr>
              <w:rPr>
                <w:rFonts w:ascii="Cambria Math" w:hAnsi="Cambria Math" w:cs="Times New Roman"/>
                <w:lang w:eastAsia="zh-CN"/>
              </w:rPr>
            </m:ctrlPr>
          </m:sSubPr>
          <m:e>
            <m:r>
              <m:rPr>
                <m:sty m:val="bi"/>
              </m:rPr>
              <w:rPr>
                <w:rFonts w:ascii="Cambria Math" w:hAnsi="Cambria Math" w:cs="Times New Roman"/>
                <w:lang w:eastAsia="zh-CN"/>
              </w:rPr>
              <m:t>h</m:t>
            </m:r>
          </m:e>
          <m:sub>
            <m:r>
              <m:rPr>
                <m:sty m:val="b"/>
              </m:rPr>
              <w:rPr>
                <w:rFonts w:ascii="Cambria Math" w:hAnsi="Cambria Math" w:cs="Times New Roman"/>
                <w:lang w:eastAsia="zh-CN"/>
              </w:rPr>
              <m:t>0</m:t>
            </m:r>
          </m:sub>
        </m:sSub>
      </m:oMath>
      <w:r w:rsidRPr="004C2C3D">
        <w:rPr>
          <w:rFonts w:cs="Times New Roman"/>
          <w:lang w:eastAsia="zh-CN"/>
        </w:rPr>
        <w:t xml:space="preserve">, </w:t>
      </w:r>
      <m:oMath>
        <m:sSub>
          <m:sSubPr>
            <m:ctrlPr>
              <w:rPr>
                <w:rFonts w:ascii="Cambria Math" w:hAnsi="Cambria Math" w:cs="Times New Roman"/>
                <w:lang w:eastAsia="zh-CN"/>
              </w:rPr>
            </m:ctrlPr>
          </m:sSubPr>
          <m:e>
            <m:r>
              <m:rPr>
                <m:sty m:val="bi"/>
              </m:rPr>
              <w:rPr>
                <w:rFonts w:ascii="Cambria Math" w:hAnsi="Cambria Math" w:cs="Times New Roman"/>
                <w:lang w:eastAsia="zh-CN"/>
              </w:rPr>
              <m:t>h</m:t>
            </m:r>
          </m:e>
          <m:sub>
            <m:r>
              <m:rPr>
                <m:sty m:val="b"/>
              </m:rPr>
              <w:rPr>
                <w:rFonts w:ascii="Cambria Math" w:hAnsi="Cambria Math" w:cs="Times New Roman"/>
                <w:lang w:eastAsia="zh-CN"/>
              </w:rPr>
              <m:t>1</m:t>
            </m:r>
          </m:sub>
        </m:sSub>
      </m:oMath>
      <w:r w:rsidRPr="004C2C3D">
        <w:rPr>
          <w:rFonts w:cs="Times New Roman"/>
          <w:lang w:eastAsia="zh-CN"/>
        </w:rPr>
        <w:t xml:space="preserve"> and </w:t>
      </w:r>
      <m:oMath>
        <m:r>
          <m:rPr>
            <m:sty m:val="bi"/>
          </m:rPr>
          <w:rPr>
            <w:rFonts w:ascii="Cambria Math" w:hAnsi="Cambria Math" w:cs="Times New Roman"/>
            <w:lang w:eastAsia="zh-CN"/>
          </w:rPr>
          <m:t>α</m:t>
        </m:r>
      </m:oMath>
      <w:r w:rsidRPr="004C2C3D">
        <w:rPr>
          <w:rFonts w:cs="Times New Roman"/>
          <w:lang w:eastAsia="zh-CN"/>
        </w:rPr>
        <w:t xml:space="preserve"> by</w:t>
      </w:r>
    </w:p>
    <w:p w14:paraId="46F08BC6" w14:textId="77777777" w:rsidR="00A8291B" w:rsidRPr="004C2C3D" w:rsidRDefault="00A8291B" w:rsidP="00424069">
      <w:pPr>
        <w:rPr>
          <w:rFonts w:cs="Times New Roman"/>
          <w:lang w:eastAsia="zh-CN"/>
        </w:rPr>
      </w:pPr>
      <m:oMathPara>
        <m:oMath>
          <m:r>
            <w:rPr>
              <w:rFonts w:ascii="Cambria Math" w:hAnsi="Cambria Math" w:cs="Times New Roman"/>
              <w:lang w:eastAsia="zh-CN"/>
            </w:rPr>
            <m:t>d</m:t>
          </m:r>
          <m:r>
            <m:rPr>
              <m:sty m:val="p"/>
            </m:rPr>
            <w:rPr>
              <w:rFonts w:ascii="Cambria Math" w:hAnsi="Cambria Math" w:cs="Times New Roman"/>
              <w:lang w:eastAsia="zh-CN"/>
            </w:rPr>
            <m:t>=</m:t>
          </m:r>
          <m:rad>
            <m:radPr>
              <m:degHide m:val="1"/>
              <m:ctrlPr>
                <w:rPr>
                  <w:rFonts w:ascii="Cambria Math" w:hAnsi="Cambria Math" w:cs="Times New Roman"/>
                  <w:lang w:eastAsia="zh-CN"/>
                </w:rPr>
              </m:ctrlPr>
            </m:radPr>
            <m:deg/>
            <m:e>
              <m:sSup>
                <m:sSupPr>
                  <m:ctrlPr>
                    <w:rPr>
                      <w:rFonts w:ascii="Cambria Math" w:hAnsi="Cambria Math" w:cs="Times New Roman"/>
                      <w:lang w:eastAsia="zh-CN"/>
                    </w:rPr>
                  </m:ctrlPr>
                </m:sSupPr>
                <m:e>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R</m:t>
                      </m:r>
                    </m:e>
                    <m:sub>
                      <m:r>
                        <w:rPr>
                          <w:rFonts w:ascii="Cambria Math" w:hAnsi="Cambria Math" w:cs="Times New Roman"/>
                          <w:lang w:eastAsia="zh-CN"/>
                        </w:rPr>
                        <m:t>E</m:t>
                      </m:r>
                    </m:sub>
                  </m:sSub>
                  <m:r>
                    <m:rPr>
                      <m:sty m:val="p"/>
                    </m:rPr>
                    <w:rPr>
                      <w:rFonts w:ascii="Cambria Math" w:hAnsi="Cambria Math" w:cs="Times New Roman"/>
                      <w:lang w:eastAsia="zh-CN"/>
                    </w:rPr>
                    <m:t>+</m:t>
                  </m:r>
                  <m:sSub>
                    <m:sSubPr>
                      <m:ctrlPr>
                        <w:rPr>
                          <w:rFonts w:ascii="Cambria Math" w:hAnsi="Cambria Math" w:cs="Times New Roman"/>
                        </w:rPr>
                      </m:ctrlPr>
                    </m:sSubPr>
                    <m:e>
                      <m:r>
                        <w:rPr>
                          <w:rFonts w:ascii="Cambria Math" w:hAnsi="Cambria Math" w:cs="Times New Roman"/>
                          <w:lang w:eastAsia="zh-CN"/>
                        </w:rPr>
                        <m:t>h</m:t>
                      </m:r>
                    </m:e>
                    <m:sub>
                      <m:r>
                        <m:rPr>
                          <m:sty m:val="p"/>
                        </m:rPr>
                        <w:rPr>
                          <w:rFonts w:ascii="Cambria Math" w:hAnsi="Cambria Math" w:cs="Times New Roman"/>
                          <w:lang w:eastAsia="zh-CN"/>
                        </w:rPr>
                        <m:t>1</m:t>
                      </m:r>
                    </m:sub>
                  </m:sSub>
                  <m:r>
                    <m:rPr>
                      <m:sty m:val="p"/>
                    </m:rPr>
                    <w:rPr>
                      <w:rFonts w:ascii="Cambria Math" w:hAnsi="Cambria Math" w:cs="Times New Roman"/>
                      <w:lang w:eastAsia="zh-CN"/>
                    </w:rPr>
                    <m:t>)</m:t>
                  </m:r>
                </m:e>
                <m:sup>
                  <m:r>
                    <m:rPr>
                      <m:sty m:val="p"/>
                    </m:rPr>
                    <w:rPr>
                      <w:rFonts w:ascii="Cambria Math" w:hAnsi="Cambria Math" w:cs="Times New Roman"/>
                      <w:lang w:eastAsia="zh-CN"/>
                    </w:rPr>
                    <m:t>2</m:t>
                  </m:r>
                </m:sup>
              </m:sSup>
              <m:sSup>
                <m:sSupPr>
                  <m:ctrlPr>
                    <w:rPr>
                      <w:rFonts w:ascii="Cambria Math" w:hAnsi="Cambria Math" w:cs="Times New Roman"/>
                      <w:lang w:eastAsia="zh-CN"/>
                    </w:rPr>
                  </m:ctrlPr>
                </m:sSupPr>
                <m:e>
                  <m:r>
                    <w:rPr>
                      <w:rFonts w:ascii="Cambria Math" w:hAnsi="Cambria Math" w:cs="Times New Roman"/>
                      <w:lang w:eastAsia="zh-CN"/>
                    </w:rPr>
                    <m:t>sin</m:t>
                  </m:r>
                </m:e>
                <m:sup>
                  <m:r>
                    <m:rPr>
                      <m:sty m:val="p"/>
                    </m:rPr>
                    <w:rPr>
                      <w:rFonts w:ascii="Cambria Math" w:hAnsi="Cambria Math" w:cs="Times New Roman"/>
                      <w:lang w:eastAsia="zh-CN"/>
                    </w:rPr>
                    <m:t>2</m:t>
                  </m:r>
                </m:sup>
              </m:sSup>
              <m:r>
                <w:rPr>
                  <w:rFonts w:ascii="Cambria Math" w:hAnsi="Cambria Math" w:cs="Times New Roman"/>
                </w:rPr>
                <m:t>α</m:t>
              </m:r>
              <m:r>
                <m:rPr>
                  <m:sty m:val="p"/>
                </m:rPr>
                <w:rPr>
                  <w:rFonts w:ascii="Cambria Math" w:hAnsi="Cambria Math" w:cs="Times New Roman"/>
                  <w:lang w:eastAsia="zh-CN"/>
                </w:rPr>
                <m:t>+</m:t>
              </m:r>
              <m:sSup>
                <m:sSupPr>
                  <m:ctrlPr>
                    <w:rPr>
                      <w:rFonts w:ascii="Cambria Math" w:hAnsi="Cambria Math" w:cs="Times New Roman"/>
                      <w:lang w:eastAsia="zh-CN"/>
                    </w:rPr>
                  </m:ctrlPr>
                </m:sSupPr>
                <m:e>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h</m:t>
                      </m:r>
                    </m:e>
                    <m:sub>
                      <m:r>
                        <m:rPr>
                          <m:sty m:val="p"/>
                        </m:rPr>
                        <w:rPr>
                          <w:rFonts w:ascii="Cambria Math" w:hAnsi="Cambria Math" w:cs="Times New Roman"/>
                          <w:lang w:eastAsia="zh-CN"/>
                        </w:rPr>
                        <m:t>0</m:t>
                      </m:r>
                    </m:sub>
                  </m:sSub>
                  <m:r>
                    <m:rPr>
                      <m:sty m:val="p"/>
                    </m:rPr>
                    <w:rPr>
                      <w:rFonts w:ascii="Cambria Math" w:hAnsi="Cambria Math" w:cs="Times New Roman"/>
                      <w:lang w:eastAsia="zh-CN"/>
                    </w:rPr>
                    <m:t>-</m:t>
                  </m:r>
                  <m:sSub>
                    <m:sSubPr>
                      <m:ctrlPr>
                        <w:rPr>
                          <w:rFonts w:ascii="Cambria Math" w:hAnsi="Cambria Math" w:cs="Times New Roman"/>
                        </w:rPr>
                      </m:ctrlPr>
                    </m:sSubPr>
                    <m:e>
                      <m:r>
                        <w:rPr>
                          <w:rFonts w:ascii="Cambria Math" w:hAnsi="Cambria Math" w:cs="Times New Roman"/>
                          <w:lang w:eastAsia="zh-CN"/>
                        </w:rPr>
                        <m:t>h</m:t>
                      </m:r>
                    </m:e>
                    <m:sub>
                      <m:r>
                        <m:rPr>
                          <m:sty m:val="p"/>
                        </m:rPr>
                        <w:rPr>
                          <w:rFonts w:ascii="Cambria Math" w:hAnsi="Cambria Math" w:cs="Times New Roman"/>
                          <w:lang w:eastAsia="zh-CN"/>
                        </w:rPr>
                        <m:t>1</m:t>
                      </m:r>
                    </m:sub>
                  </m:sSub>
                  <m:r>
                    <m:rPr>
                      <m:sty m:val="p"/>
                    </m:rPr>
                    <w:rPr>
                      <w:rFonts w:ascii="Cambria Math" w:hAnsi="Cambria Math" w:cs="Times New Roman"/>
                      <w:lang w:eastAsia="zh-CN"/>
                    </w:rPr>
                    <m:t>)</m:t>
                  </m:r>
                </m:e>
                <m:sup>
                  <m:r>
                    <m:rPr>
                      <m:sty m:val="p"/>
                    </m:rPr>
                    <w:rPr>
                      <w:rFonts w:ascii="Cambria Math" w:hAnsi="Cambria Math" w:cs="Times New Roman"/>
                      <w:lang w:eastAsia="zh-CN"/>
                    </w:rPr>
                    <m:t>2</m:t>
                  </m:r>
                </m:sup>
              </m:sSup>
              <m:r>
                <m:rPr>
                  <m:sty m:val="p"/>
                </m:rPr>
                <w:rPr>
                  <w:rFonts w:ascii="Cambria Math" w:hAnsi="Cambria Math" w:cs="Times New Roman"/>
                  <w:lang w:eastAsia="zh-CN"/>
                </w:rPr>
                <m:t>+2(</m:t>
              </m:r>
              <m:sSub>
                <m:sSubPr>
                  <m:ctrlPr>
                    <w:rPr>
                      <w:rFonts w:ascii="Cambria Math" w:hAnsi="Cambria Math" w:cs="Times New Roman"/>
                      <w:lang w:eastAsia="zh-CN"/>
                    </w:rPr>
                  </m:ctrlPr>
                </m:sSubPr>
                <m:e>
                  <m:r>
                    <w:rPr>
                      <w:rFonts w:ascii="Cambria Math" w:hAnsi="Cambria Math" w:cs="Times New Roman"/>
                      <w:lang w:eastAsia="zh-CN"/>
                    </w:rPr>
                    <m:t>h</m:t>
                  </m:r>
                </m:e>
                <m:sub>
                  <m:r>
                    <m:rPr>
                      <m:sty m:val="p"/>
                    </m:rPr>
                    <w:rPr>
                      <w:rFonts w:ascii="Cambria Math" w:hAnsi="Cambria Math" w:cs="Times New Roman"/>
                      <w:lang w:eastAsia="zh-CN"/>
                    </w:rPr>
                    <m:t>0</m:t>
                  </m:r>
                </m:sub>
              </m:sSub>
              <m:r>
                <m:rPr>
                  <m:sty m:val="p"/>
                </m:rPr>
                <w:rPr>
                  <w:rFonts w:ascii="Cambria Math" w:hAnsi="Cambria Math" w:cs="Times New Roman"/>
                  <w:lang w:eastAsia="zh-CN"/>
                </w:rPr>
                <m:t>-</m:t>
              </m:r>
              <m:sSub>
                <m:sSubPr>
                  <m:ctrlPr>
                    <w:rPr>
                      <w:rFonts w:ascii="Cambria Math" w:hAnsi="Cambria Math" w:cs="Times New Roman"/>
                    </w:rPr>
                  </m:ctrlPr>
                </m:sSubPr>
                <m:e>
                  <m:r>
                    <w:rPr>
                      <w:rFonts w:ascii="Cambria Math" w:hAnsi="Cambria Math" w:cs="Times New Roman"/>
                      <w:lang w:eastAsia="zh-CN"/>
                    </w:rPr>
                    <m:t>h</m:t>
                  </m:r>
                </m:e>
                <m:sub>
                  <m:r>
                    <m:rPr>
                      <m:sty m:val="p"/>
                    </m:rPr>
                    <w:rPr>
                      <w:rFonts w:ascii="Cambria Math" w:hAnsi="Cambria Math" w:cs="Times New Roman"/>
                      <w:lang w:eastAsia="zh-CN"/>
                    </w:rPr>
                    <m:t>1</m:t>
                  </m:r>
                </m:sub>
              </m:sSub>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R</m:t>
                  </m:r>
                </m:e>
                <m:sub>
                  <m:r>
                    <w:rPr>
                      <w:rFonts w:ascii="Cambria Math" w:hAnsi="Cambria Math" w:cs="Times New Roman"/>
                      <w:lang w:eastAsia="zh-CN"/>
                    </w:rPr>
                    <m:t>E</m:t>
                  </m:r>
                </m:sub>
              </m:sSub>
              <m:r>
                <m:rPr>
                  <m:sty m:val="p"/>
                </m:rPr>
                <w:rPr>
                  <w:rFonts w:ascii="Cambria Math" w:hAnsi="Cambria Math" w:cs="Times New Roman"/>
                  <w:lang w:eastAsia="zh-CN"/>
                </w:rPr>
                <m:t>+</m:t>
              </m:r>
              <m:sSub>
                <m:sSubPr>
                  <m:ctrlPr>
                    <w:rPr>
                      <w:rFonts w:ascii="Cambria Math" w:hAnsi="Cambria Math" w:cs="Times New Roman"/>
                    </w:rPr>
                  </m:ctrlPr>
                </m:sSubPr>
                <m:e>
                  <m:r>
                    <w:rPr>
                      <w:rFonts w:ascii="Cambria Math" w:hAnsi="Cambria Math" w:cs="Times New Roman"/>
                      <w:lang w:eastAsia="zh-CN"/>
                    </w:rPr>
                    <m:t>h</m:t>
                  </m:r>
                </m:e>
                <m:sub>
                  <m:r>
                    <m:rPr>
                      <m:sty m:val="p"/>
                    </m:rPr>
                    <w:rPr>
                      <w:rFonts w:ascii="Cambria Math" w:hAnsi="Cambria Math" w:cs="Times New Roman"/>
                      <w:lang w:eastAsia="zh-CN"/>
                    </w:rPr>
                    <m:t>1</m:t>
                  </m:r>
                </m:sub>
              </m:sSub>
              <m:r>
                <m:rPr>
                  <m:sty m:val="p"/>
                </m:rPr>
                <w:rPr>
                  <w:rFonts w:ascii="Cambria Math" w:hAnsi="Cambria Math" w:cs="Times New Roman"/>
                  <w:lang w:eastAsia="zh-CN"/>
                </w:rPr>
                <m:t>)</m:t>
              </m:r>
            </m:e>
          </m:rad>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R</m:t>
              </m:r>
            </m:e>
            <m:sub>
              <m:r>
                <w:rPr>
                  <w:rFonts w:ascii="Cambria Math" w:hAnsi="Cambria Math" w:cs="Times New Roman"/>
                  <w:lang w:eastAsia="zh-CN"/>
                </w:rPr>
                <m:t>E</m:t>
              </m:r>
            </m:sub>
          </m:sSub>
          <m:r>
            <m:rPr>
              <m:sty m:val="p"/>
            </m:rPr>
            <w:rPr>
              <w:rFonts w:ascii="Cambria Math" w:hAnsi="Cambria Math" w:cs="Times New Roman"/>
              <w:lang w:eastAsia="zh-CN"/>
            </w:rPr>
            <m:t>+</m:t>
          </m:r>
          <m:sSub>
            <m:sSubPr>
              <m:ctrlPr>
                <w:rPr>
                  <w:rFonts w:ascii="Cambria Math" w:hAnsi="Cambria Math" w:cs="Times New Roman"/>
                </w:rPr>
              </m:ctrlPr>
            </m:sSubPr>
            <m:e>
              <m:r>
                <w:rPr>
                  <w:rFonts w:ascii="Cambria Math" w:hAnsi="Cambria Math" w:cs="Times New Roman"/>
                  <w:lang w:eastAsia="zh-CN"/>
                </w:rPr>
                <m:t>h</m:t>
              </m:r>
            </m:e>
            <m:sub>
              <m:r>
                <m:rPr>
                  <m:sty m:val="p"/>
                </m:rPr>
                <w:rPr>
                  <w:rFonts w:ascii="Cambria Math" w:hAnsi="Cambria Math" w:cs="Times New Roman"/>
                  <w:lang w:eastAsia="zh-CN"/>
                </w:rPr>
                <m:t>1</m:t>
              </m:r>
            </m:sub>
          </m:sSub>
          <m:r>
            <m:rPr>
              <m:sty m:val="p"/>
            </m:rPr>
            <w:rPr>
              <w:rFonts w:ascii="Cambria Math" w:hAnsi="Cambria Math" w:cs="Times New Roman"/>
              <w:lang w:eastAsia="zh-CN"/>
            </w:rPr>
            <m:t>)</m:t>
          </m:r>
          <m:r>
            <w:rPr>
              <w:rFonts w:ascii="Cambria Math" w:hAnsi="Cambria Math" w:cs="Times New Roman"/>
              <w:lang w:eastAsia="zh-CN"/>
            </w:rPr>
            <m:t>sin</m:t>
          </m:r>
          <m:r>
            <w:rPr>
              <w:rFonts w:ascii="Cambria Math" w:hAnsi="Cambria Math" w:cs="Times New Roman"/>
            </w:rPr>
            <m:t>α</m:t>
          </m:r>
        </m:oMath>
      </m:oMathPara>
    </w:p>
    <w:p w14:paraId="152F018D" w14:textId="77777777" w:rsidR="00A8291B" w:rsidRPr="004C2C3D" w:rsidRDefault="00A8291B" w:rsidP="00424069">
      <w:pPr>
        <w:rPr>
          <w:rFonts w:cs="Times New Roman"/>
          <w:lang w:eastAsia="zh-CN"/>
        </w:rPr>
      </w:pPr>
      <w:r w:rsidRPr="004C2C3D">
        <w:rPr>
          <w:rFonts w:cs="Times New Roman"/>
          <w:lang w:eastAsia="zh-CN"/>
        </w:rPr>
        <w:t xml:space="preserve">where </w:t>
      </w:r>
      <m:oMath>
        <m:sSub>
          <m:sSubPr>
            <m:ctrlPr>
              <w:rPr>
                <w:rFonts w:ascii="Cambria Math" w:hAnsi="Cambria Math" w:cs="Times New Roman"/>
                <w:lang w:eastAsia="zh-CN"/>
              </w:rPr>
            </m:ctrlPr>
          </m:sSubPr>
          <m:e>
            <m:r>
              <m:rPr>
                <m:sty m:val="bi"/>
              </m:rPr>
              <w:rPr>
                <w:rFonts w:ascii="Cambria Math" w:hAnsi="Cambria Math" w:cs="Times New Roman"/>
                <w:lang w:eastAsia="zh-CN"/>
              </w:rPr>
              <m:t>h</m:t>
            </m:r>
          </m:e>
          <m:sub>
            <m:r>
              <m:rPr>
                <m:sty m:val="b"/>
              </m:rPr>
              <w:rPr>
                <w:rFonts w:ascii="Cambria Math" w:hAnsi="Cambria Math" w:cs="Times New Roman"/>
                <w:lang w:eastAsia="zh-CN"/>
              </w:rPr>
              <m:t>0</m:t>
            </m:r>
          </m:sub>
        </m:sSub>
      </m:oMath>
      <w:r w:rsidRPr="004C2C3D">
        <w:rPr>
          <w:rFonts w:cs="Times New Roman"/>
          <w:lang w:eastAsia="zh-CN"/>
        </w:rPr>
        <w:t xml:space="preserve">, </w:t>
      </w:r>
      <m:oMath>
        <m:sSub>
          <m:sSubPr>
            <m:ctrlPr>
              <w:rPr>
                <w:rFonts w:ascii="Cambria Math" w:hAnsi="Cambria Math" w:cs="Times New Roman"/>
                <w:lang w:eastAsia="zh-CN"/>
              </w:rPr>
            </m:ctrlPr>
          </m:sSubPr>
          <m:e>
            <m:r>
              <m:rPr>
                <m:sty m:val="bi"/>
              </m:rPr>
              <w:rPr>
                <w:rFonts w:ascii="Cambria Math" w:hAnsi="Cambria Math" w:cs="Times New Roman"/>
                <w:lang w:eastAsia="zh-CN"/>
              </w:rPr>
              <m:t>h</m:t>
            </m:r>
          </m:e>
          <m:sub>
            <m:r>
              <m:rPr>
                <m:sty m:val="b"/>
              </m:rPr>
              <w:rPr>
                <w:rFonts w:ascii="Cambria Math" w:hAnsi="Cambria Math" w:cs="Times New Roman"/>
                <w:lang w:eastAsia="zh-CN"/>
              </w:rPr>
              <m:t>1</m:t>
            </m:r>
          </m:sub>
        </m:sSub>
      </m:oMath>
      <w:r w:rsidRPr="004C2C3D">
        <w:rPr>
          <w:rFonts w:cs="Times New Roman"/>
          <w:lang w:eastAsia="zh-CN"/>
        </w:rPr>
        <w:t xml:space="preserve"> and </w:t>
      </w:r>
      <m:oMath>
        <m:r>
          <m:rPr>
            <m:sty m:val="bi"/>
          </m:rPr>
          <w:rPr>
            <w:rFonts w:ascii="Cambria Math" w:hAnsi="Cambria Math" w:cs="Times New Roman"/>
            <w:lang w:eastAsia="zh-CN"/>
          </w:rPr>
          <m:t>α</m:t>
        </m:r>
      </m:oMath>
      <w:r w:rsidRPr="004C2C3D">
        <w:rPr>
          <w:rFonts w:cs="Times New Roman"/>
          <w:lang w:eastAsia="zh-CN"/>
        </w:rPr>
        <w:t xml:space="preserve"> denote the altitude of satellite, the altitude of terminal and the elevation angle.</w:t>
      </w:r>
    </w:p>
    <w:p w14:paraId="475B47CD" w14:textId="77777777" w:rsidR="00A8291B" w:rsidRPr="004C2C3D" w:rsidRDefault="00A8291B" w:rsidP="00424069">
      <w:pPr>
        <w:rPr>
          <w:rFonts w:cs="Times New Roman"/>
          <w:lang w:eastAsia="zh-CN"/>
        </w:rPr>
      </w:pPr>
      <w:r w:rsidRPr="004C2C3D">
        <w:rPr>
          <w:rFonts w:cs="Times New Roman"/>
          <w:b/>
          <w:lang w:eastAsia="zh-CN"/>
        </w:rPr>
        <w:t>Proposal 3:</w:t>
      </w:r>
      <w:r w:rsidRPr="004C2C3D">
        <w:rPr>
          <w:rFonts w:cs="Times New Roman"/>
          <w:lang w:eastAsia="zh-CN"/>
        </w:rPr>
        <w:t xml:space="preserve"> According to the low of sine and cosine, the change of geocentric angle can be derived with known sides and angles in the triangle formed by Earth Center, the satellite and the terminal.</w:t>
      </w:r>
    </w:p>
    <w:p w14:paraId="56D0BF29" w14:textId="4FA3F869" w:rsidR="00A8291B" w:rsidRPr="004C2C3D" w:rsidRDefault="00A8291B" w:rsidP="00424069">
      <w:pPr>
        <w:rPr>
          <w:rFonts w:cs="Times New Roman"/>
          <w:lang w:eastAsia="zh-CN"/>
        </w:rPr>
      </w:pPr>
      <w:r w:rsidRPr="004C2C3D">
        <w:rPr>
          <w:rFonts w:cs="Times New Roman"/>
          <w:b/>
          <w:lang w:eastAsia="zh-CN"/>
        </w:rPr>
        <w:t>Proposal 4:</w:t>
      </w:r>
      <w:r w:rsidRPr="004C2C3D">
        <w:rPr>
          <w:rFonts w:cs="Times New Roman"/>
          <w:lang w:eastAsia="zh-CN"/>
        </w:rPr>
        <w:t xml:space="preserve"> The minimum time duration can be estimated assuming that the UE velocity is completely opposite to the satellite velocity.</w:t>
      </w:r>
    </w:p>
    <w:p w14:paraId="214277EA" w14:textId="77777777" w:rsidR="00A8291B" w:rsidRPr="004C2C3D" w:rsidRDefault="00A8291B" w:rsidP="00424069">
      <w:pPr>
        <w:rPr>
          <w:rFonts w:cs="Times New Roman"/>
          <w:lang w:eastAsia="zh-CN"/>
        </w:rPr>
      </w:pPr>
      <w:r w:rsidRPr="004C2C3D">
        <w:rPr>
          <w:rFonts w:cs="Times New Roman"/>
          <w:b/>
          <w:lang w:eastAsia="zh-CN"/>
        </w:rPr>
        <w:t>Observation 1:</w:t>
      </w:r>
      <w:r w:rsidRPr="004C2C3D">
        <w:rPr>
          <w:rFonts w:cs="Times New Roman"/>
          <w:lang w:eastAsia="zh-CN"/>
        </w:rPr>
        <w:t xml:space="preserve"> The minimum time duration T for no GNSS information received from last acquisition in GSO/LEO scenarios should be as following tables.</w:t>
      </w:r>
    </w:p>
    <w:p w14:paraId="0DFF14B1" w14:textId="77777777" w:rsidR="00A8291B" w:rsidRPr="004C2C3D" w:rsidRDefault="00A8291B" w:rsidP="00A8291B">
      <w:pPr>
        <w:spacing w:beforeLines="50"/>
        <w:jc w:val="both"/>
        <w:rPr>
          <w:rFonts w:eastAsia="SimSun" w:cs="Times New Roman"/>
          <w:lang w:eastAsia="zh-CN"/>
        </w:rPr>
      </w:pPr>
    </w:p>
    <w:p w14:paraId="0DC9851F" w14:textId="77777777" w:rsidR="00A8291B" w:rsidRPr="004C2C3D" w:rsidRDefault="00A8291B" w:rsidP="00A8291B">
      <w:pPr>
        <w:pStyle w:val="Lgende"/>
        <w:jc w:val="center"/>
        <w:rPr>
          <w:rFonts w:eastAsia="SimSun" w:cs="Times New Roman"/>
          <w:color w:val="auto"/>
          <w:lang w:eastAsia="zh-CN"/>
        </w:rPr>
      </w:pPr>
      <w:r w:rsidRPr="004C2C3D">
        <w:rPr>
          <w:rFonts w:cs="Times New Roman"/>
          <w:color w:val="auto"/>
        </w:rPr>
        <w:t xml:space="preserve">Table </w:t>
      </w:r>
      <w:r w:rsidRPr="004C2C3D">
        <w:rPr>
          <w:rFonts w:cs="Times New Roman"/>
          <w:color w:val="auto"/>
        </w:rPr>
        <w:fldChar w:fldCharType="begin"/>
      </w:r>
      <w:r w:rsidRPr="004C2C3D">
        <w:rPr>
          <w:rFonts w:cs="Times New Roman"/>
          <w:color w:val="auto"/>
        </w:rPr>
        <w:instrText xml:space="preserve"> SEQ Table \* ARABIC </w:instrText>
      </w:r>
      <w:r w:rsidRPr="004C2C3D">
        <w:rPr>
          <w:rFonts w:cs="Times New Roman"/>
          <w:color w:val="auto"/>
        </w:rPr>
        <w:fldChar w:fldCharType="separate"/>
      </w:r>
      <w:r w:rsidRPr="004C2C3D">
        <w:rPr>
          <w:rFonts w:cs="Times New Roman"/>
          <w:color w:val="auto"/>
        </w:rPr>
        <w:t>1</w:t>
      </w:r>
      <w:r w:rsidRPr="004C2C3D">
        <w:rPr>
          <w:rFonts w:cs="Times New Roman"/>
          <w:color w:val="auto"/>
        </w:rPr>
        <w:fldChar w:fldCharType="end"/>
      </w:r>
      <w:r w:rsidRPr="004C2C3D">
        <w:rPr>
          <w:rFonts w:eastAsia="SimSun" w:cs="Times New Roman"/>
          <w:color w:val="auto"/>
          <w:lang w:eastAsia="zh-CN"/>
        </w:rPr>
        <w:t xml:space="preserve"> Time duration T for scenario GSO</w:t>
      </w:r>
    </w:p>
    <w:tbl>
      <w:tblPr>
        <w:tblStyle w:val="Grilledutableau"/>
        <w:tblW w:w="0" w:type="auto"/>
        <w:jc w:val="center"/>
        <w:tblLook w:val="04A0" w:firstRow="1" w:lastRow="0" w:firstColumn="1" w:lastColumn="0" w:noHBand="0" w:noVBand="1"/>
      </w:tblPr>
      <w:tblGrid>
        <w:gridCol w:w="1195"/>
        <w:gridCol w:w="1549"/>
        <w:gridCol w:w="1712"/>
        <w:gridCol w:w="1212"/>
        <w:gridCol w:w="1300"/>
        <w:gridCol w:w="1662"/>
      </w:tblGrid>
      <w:tr w:rsidR="004C2C3D" w:rsidRPr="004C2C3D" w14:paraId="27C81A32" w14:textId="77777777" w:rsidTr="00A8291B">
        <w:trPr>
          <w:jc w:val="center"/>
        </w:trPr>
        <w:tc>
          <w:tcPr>
            <w:tcW w:w="1236" w:type="dxa"/>
          </w:tcPr>
          <w:p w14:paraId="0704C04B" w14:textId="77777777" w:rsidR="00A8291B" w:rsidRPr="004C2C3D" w:rsidRDefault="00A8291B" w:rsidP="00424069">
            <w:pPr>
              <w:spacing w:before="0" w:after="0"/>
              <w:rPr>
                <w:rFonts w:cs="Times New Roman"/>
                <w:lang w:eastAsia="zh-CN"/>
              </w:rPr>
            </w:pPr>
            <w:r w:rsidRPr="004C2C3D">
              <w:rPr>
                <w:rFonts w:cs="Times New Roman"/>
                <w:lang w:eastAsia="zh-CN"/>
              </w:rPr>
              <w:t>Elevation</w:t>
            </w:r>
          </w:p>
        </w:tc>
        <w:tc>
          <w:tcPr>
            <w:tcW w:w="1691" w:type="dxa"/>
          </w:tcPr>
          <w:p w14:paraId="5C51C267" w14:textId="77777777" w:rsidR="00A8291B" w:rsidRPr="004C2C3D" w:rsidRDefault="00A8291B" w:rsidP="00424069">
            <w:pPr>
              <w:spacing w:before="0" w:after="0"/>
              <w:rPr>
                <w:rFonts w:cs="Times New Roman"/>
                <w:lang w:eastAsia="zh-CN"/>
              </w:rPr>
            </w:pPr>
            <w:r w:rsidRPr="004C2C3D">
              <w:rPr>
                <w:rFonts w:cs="Times New Roman"/>
                <w:lang w:eastAsia="zh-CN"/>
              </w:rPr>
              <w:t>UE altitude (m)</w:t>
            </w:r>
          </w:p>
        </w:tc>
        <w:tc>
          <w:tcPr>
            <w:tcW w:w="1900" w:type="dxa"/>
          </w:tcPr>
          <w:p w14:paraId="479BDC5C" w14:textId="77777777" w:rsidR="00A8291B" w:rsidRPr="004C2C3D" w:rsidRDefault="00A8291B" w:rsidP="00424069">
            <w:pPr>
              <w:spacing w:before="0" w:after="0"/>
              <w:rPr>
                <w:rFonts w:cs="Times New Roman"/>
                <w:lang w:eastAsia="zh-CN"/>
              </w:rPr>
            </w:pPr>
            <w:r w:rsidRPr="004C2C3D">
              <w:rPr>
                <w:rFonts w:cs="Times New Roman"/>
                <w:lang w:eastAsia="zh-CN"/>
              </w:rPr>
              <w:t>UE speed (km/s)</w:t>
            </w:r>
          </w:p>
        </w:tc>
        <w:tc>
          <w:tcPr>
            <w:tcW w:w="1336" w:type="dxa"/>
          </w:tcPr>
          <w:p w14:paraId="41618153" w14:textId="77777777" w:rsidR="00A8291B" w:rsidRPr="004C2C3D" w:rsidRDefault="00A8291B" w:rsidP="00424069">
            <w:pPr>
              <w:spacing w:before="0" w:after="0"/>
              <w:rPr>
                <w:rFonts w:cs="Times New Roman"/>
                <w:lang w:eastAsia="zh-CN"/>
              </w:rPr>
            </w:pPr>
            <w:r w:rsidRPr="004C2C3D">
              <w:rPr>
                <w:rFonts w:cs="Times New Roman"/>
                <w:lang w:eastAsia="zh-CN"/>
              </w:rPr>
              <w:t>SCS</w:t>
            </w:r>
          </w:p>
        </w:tc>
        <w:tc>
          <w:tcPr>
            <w:tcW w:w="1364" w:type="dxa"/>
          </w:tcPr>
          <w:p w14:paraId="54AB2711" w14:textId="77777777" w:rsidR="00A8291B" w:rsidRPr="004C2C3D" w:rsidRDefault="00A8291B" w:rsidP="00424069">
            <w:pPr>
              <w:spacing w:before="0" w:after="0"/>
              <w:rPr>
                <w:rFonts w:cs="Times New Roman"/>
                <w:lang w:eastAsia="zh-CN"/>
              </w:rPr>
            </w:pPr>
            <w:r w:rsidRPr="004C2C3D">
              <w:rPr>
                <w:rFonts w:cs="Times New Roman"/>
                <w:lang w:eastAsia="zh-CN"/>
              </w:rPr>
              <w:t>CP</w:t>
            </w:r>
          </w:p>
        </w:tc>
        <w:tc>
          <w:tcPr>
            <w:tcW w:w="1718" w:type="dxa"/>
          </w:tcPr>
          <w:p w14:paraId="45068FD1" w14:textId="77777777" w:rsidR="00A8291B" w:rsidRPr="004C2C3D" w:rsidRDefault="00A8291B" w:rsidP="00424069">
            <w:pPr>
              <w:spacing w:before="0" w:after="0"/>
              <w:rPr>
                <w:rFonts w:cs="Times New Roman"/>
                <w:lang w:eastAsia="zh-CN"/>
              </w:rPr>
            </w:pPr>
            <w:r w:rsidRPr="004C2C3D">
              <w:rPr>
                <w:rFonts w:cs="Times New Roman"/>
                <w:lang w:eastAsia="zh-CN"/>
              </w:rPr>
              <w:t>Duration T (s)</w:t>
            </w:r>
          </w:p>
        </w:tc>
      </w:tr>
      <w:tr w:rsidR="004C2C3D" w:rsidRPr="004C2C3D" w14:paraId="421CFB2D" w14:textId="77777777" w:rsidTr="00A8291B">
        <w:trPr>
          <w:jc w:val="center"/>
        </w:trPr>
        <w:tc>
          <w:tcPr>
            <w:tcW w:w="1236" w:type="dxa"/>
            <w:vMerge w:val="restart"/>
          </w:tcPr>
          <w:p w14:paraId="42A1BEC4" w14:textId="77777777" w:rsidR="00A8291B" w:rsidRPr="004C2C3D" w:rsidRDefault="00A8291B" w:rsidP="00424069">
            <w:pPr>
              <w:spacing w:before="0" w:after="0"/>
              <w:rPr>
                <w:rFonts w:cs="Times New Roman"/>
                <w:lang w:eastAsia="zh-CN"/>
              </w:rPr>
            </w:pPr>
            <w:r w:rsidRPr="004C2C3D">
              <w:rPr>
                <w:rFonts w:cs="Times New Roman"/>
                <w:lang w:eastAsia="zh-CN"/>
              </w:rPr>
              <w:t>12.5</w:t>
            </w:r>
          </w:p>
        </w:tc>
        <w:tc>
          <w:tcPr>
            <w:tcW w:w="1691" w:type="dxa"/>
            <w:vMerge w:val="restart"/>
          </w:tcPr>
          <w:p w14:paraId="52202D6F" w14:textId="77777777" w:rsidR="00A8291B" w:rsidRPr="004C2C3D" w:rsidRDefault="00A8291B" w:rsidP="00424069">
            <w:pPr>
              <w:spacing w:before="0" w:after="0"/>
              <w:rPr>
                <w:rFonts w:cs="Times New Roman"/>
                <w:lang w:eastAsia="zh-CN"/>
              </w:rPr>
            </w:pPr>
            <w:r w:rsidRPr="004C2C3D">
              <w:rPr>
                <w:rFonts w:cs="Times New Roman"/>
                <w:lang w:eastAsia="zh-CN"/>
              </w:rPr>
              <w:t>0 m</w:t>
            </w:r>
          </w:p>
        </w:tc>
        <w:tc>
          <w:tcPr>
            <w:tcW w:w="1900" w:type="dxa"/>
            <w:vMerge w:val="restart"/>
          </w:tcPr>
          <w:p w14:paraId="377BD90F" w14:textId="77777777" w:rsidR="00A8291B" w:rsidRPr="004C2C3D" w:rsidRDefault="00A8291B" w:rsidP="00424069">
            <w:pPr>
              <w:spacing w:before="0" w:after="0"/>
              <w:rPr>
                <w:rFonts w:cs="Times New Roman"/>
                <w:lang w:eastAsia="zh-CN"/>
              </w:rPr>
            </w:pPr>
            <w:r w:rsidRPr="004C2C3D">
              <w:rPr>
                <w:rFonts w:cs="Times New Roman"/>
                <w:lang w:eastAsia="zh-CN"/>
              </w:rPr>
              <w:t>3 km/s</w:t>
            </w:r>
          </w:p>
        </w:tc>
        <w:tc>
          <w:tcPr>
            <w:tcW w:w="1336" w:type="dxa"/>
          </w:tcPr>
          <w:p w14:paraId="2542F735" w14:textId="77777777" w:rsidR="00A8291B" w:rsidRPr="004C2C3D" w:rsidRDefault="00A8291B" w:rsidP="00424069">
            <w:pPr>
              <w:spacing w:before="0" w:after="0"/>
              <w:rPr>
                <w:rFonts w:cs="Times New Roman"/>
                <w:lang w:eastAsia="zh-CN"/>
              </w:rPr>
            </w:pPr>
            <w:r w:rsidRPr="004C2C3D">
              <w:rPr>
                <w:rFonts w:cs="Times New Roman"/>
                <w:lang w:eastAsia="zh-CN"/>
              </w:rPr>
              <w:t>15 kHz</w:t>
            </w:r>
          </w:p>
        </w:tc>
        <w:tc>
          <w:tcPr>
            <w:tcW w:w="1364" w:type="dxa"/>
          </w:tcPr>
          <w:p w14:paraId="15126F2B"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F3F7FF6"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1728.516498</w:t>
            </w:r>
          </w:p>
        </w:tc>
      </w:tr>
      <w:tr w:rsidR="004C2C3D" w:rsidRPr="004C2C3D" w14:paraId="53BE23C1" w14:textId="77777777" w:rsidTr="00A8291B">
        <w:trPr>
          <w:jc w:val="center"/>
        </w:trPr>
        <w:tc>
          <w:tcPr>
            <w:tcW w:w="1236" w:type="dxa"/>
            <w:vMerge/>
          </w:tcPr>
          <w:p w14:paraId="6CDCBC18" w14:textId="77777777" w:rsidR="00A8291B" w:rsidRPr="004C2C3D" w:rsidRDefault="00A8291B" w:rsidP="00424069">
            <w:pPr>
              <w:spacing w:before="0" w:after="0"/>
              <w:rPr>
                <w:rFonts w:cs="Times New Roman"/>
                <w:lang w:eastAsia="zh-CN"/>
              </w:rPr>
            </w:pPr>
          </w:p>
        </w:tc>
        <w:tc>
          <w:tcPr>
            <w:tcW w:w="1691" w:type="dxa"/>
            <w:vMerge/>
          </w:tcPr>
          <w:p w14:paraId="6B28E13F" w14:textId="77777777" w:rsidR="00A8291B" w:rsidRPr="004C2C3D" w:rsidRDefault="00A8291B" w:rsidP="00424069">
            <w:pPr>
              <w:spacing w:before="0" w:after="0"/>
              <w:rPr>
                <w:rFonts w:cs="Times New Roman"/>
                <w:lang w:eastAsia="zh-CN"/>
              </w:rPr>
            </w:pPr>
          </w:p>
        </w:tc>
        <w:tc>
          <w:tcPr>
            <w:tcW w:w="1900" w:type="dxa"/>
            <w:vMerge/>
          </w:tcPr>
          <w:p w14:paraId="1A5629E5" w14:textId="77777777" w:rsidR="00A8291B" w:rsidRPr="004C2C3D" w:rsidRDefault="00A8291B" w:rsidP="00424069">
            <w:pPr>
              <w:spacing w:before="0" w:after="0"/>
              <w:rPr>
                <w:rFonts w:cs="Times New Roman"/>
                <w:lang w:eastAsia="zh-CN"/>
              </w:rPr>
            </w:pPr>
          </w:p>
        </w:tc>
        <w:tc>
          <w:tcPr>
            <w:tcW w:w="1336" w:type="dxa"/>
          </w:tcPr>
          <w:p w14:paraId="76920157" w14:textId="77777777" w:rsidR="00A8291B" w:rsidRPr="004C2C3D" w:rsidRDefault="00A8291B" w:rsidP="00424069">
            <w:pPr>
              <w:spacing w:before="0" w:after="0"/>
              <w:rPr>
                <w:rFonts w:cs="Times New Roman"/>
                <w:lang w:eastAsia="zh-CN"/>
              </w:rPr>
            </w:pPr>
            <w:r w:rsidRPr="004C2C3D">
              <w:rPr>
                <w:rFonts w:cs="Times New Roman"/>
                <w:lang w:eastAsia="zh-CN"/>
              </w:rPr>
              <w:t>30 kHz</w:t>
            </w:r>
          </w:p>
        </w:tc>
        <w:tc>
          <w:tcPr>
            <w:tcW w:w="1364" w:type="dxa"/>
          </w:tcPr>
          <w:p w14:paraId="5A4A6DED"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467F8BB" w14:textId="77777777" w:rsidR="00A8291B" w:rsidRPr="004C2C3D" w:rsidRDefault="00A8291B" w:rsidP="00424069">
            <w:pPr>
              <w:spacing w:before="0" w:after="0"/>
              <w:rPr>
                <w:rFonts w:cs="Times New Roman"/>
                <w:lang w:eastAsia="zh-CN"/>
              </w:rPr>
            </w:pPr>
            <w:r w:rsidRPr="004C2C3D">
              <w:rPr>
                <w:rFonts w:cs="Times New Roman"/>
                <w:sz w:val="22"/>
                <w:lang w:eastAsia="zh-CN" w:bidi="ar"/>
              </w:rPr>
              <w:t>864.2470422</w:t>
            </w:r>
          </w:p>
        </w:tc>
      </w:tr>
      <w:tr w:rsidR="004C2C3D" w:rsidRPr="004C2C3D" w14:paraId="0762ED06" w14:textId="77777777" w:rsidTr="00A8291B">
        <w:trPr>
          <w:jc w:val="center"/>
        </w:trPr>
        <w:tc>
          <w:tcPr>
            <w:tcW w:w="1236" w:type="dxa"/>
            <w:vMerge/>
          </w:tcPr>
          <w:p w14:paraId="406E8CD6" w14:textId="77777777" w:rsidR="00A8291B" w:rsidRPr="004C2C3D" w:rsidRDefault="00A8291B" w:rsidP="00424069">
            <w:pPr>
              <w:spacing w:before="0" w:after="0"/>
              <w:rPr>
                <w:rFonts w:cs="Times New Roman"/>
                <w:lang w:eastAsia="zh-CN"/>
              </w:rPr>
            </w:pPr>
          </w:p>
        </w:tc>
        <w:tc>
          <w:tcPr>
            <w:tcW w:w="1691" w:type="dxa"/>
            <w:vMerge/>
          </w:tcPr>
          <w:p w14:paraId="6C1DD2E5" w14:textId="77777777" w:rsidR="00A8291B" w:rsidRPr="004C2C3D" w:rsidRDefault="00A8291B" w:rsidP="00424069">
            <w:pPr>
              <w:spacing w:before="0" w:after="0"/>
              <w:rPr>
                <w:rFonts w:cs="Times New Roman"/>
                <w:lang w:eastAsia="zh-CN"/>
              </w:rPr>
            </w:pPr>
          </w:p>
        </w:tc>
        <w:tc>
          <w:tcPr>
            <w:tcW w:w="1900" w:type="dxa"/>
            <w:vMerge/>
          </w:tcPr>
          <w:p w14:paraId="4F307D46" w14:textId="77777777" w:rsidR="00A8291B" w:rsidRPr="004C2C3D" w:rsidRDefault="00A8291B" w:rsidP="00424069">
            <w:pPr>
              <w:spacing w:before="0" w:after="0"/>
              <w:rPr>
                <w:rFonts w:cs="Times New Roman"/>
                <w:lang w:eastAsia="zh-CN"/>
              </w:rPr>
            </w:pPr>
          </w:p>
        </w:tc>
        <w:tc>
          <w:tcPr>
            <w:tcW w:w="1336" w:type="dxa"/>
          </w:tcPr>
          <w:p w14:paraId="1242B76E"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2483B800"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6C36A4F3" w14:textId="77777777" w:rsidR="00A8291B" w:rsidRPr="004C2C3D" w:rsidRDefault="00A8291B" w:rsidP="00424069">
            <w:pPr>
              <w:spacing w:before="0" w:after="0"/>
              <w:rPr>
                <w:rFonts w:cs="Times New Roman"/>
                <w:lang w:eastAsia="zh-CN"/>
              </w:rPr>
            </w:pPr>
            <w:r w:rsidRPr="004C2C3D">
              <w:rPr>
                <w:rFonts w:cs="Times New Roman"/>
                <w:sz w:val="22"/>
                <w:lang w:eastAsia="zh-CN" w:bidi="ar"/>
              </w:rPr>
              <w:t>432.1207203</w:t>
            </w:r>
          </w:p>
        </w:tc>
      </w:tr>
      <w:tr w:rsidR="004C2C3D" w:rsidRPr="004C2C3D" w14:paraId="243DCE76" w14:textId="77777777" w:rsidTr="00A8291B">
        <w:trPr>
          <w:jc w:val="center"/>
        </w:trPr>
        <w:tc>
          <w:tcPr>
            <w:tcW w:w="1236" w:type="dxa"/>
            <w:vMerge/>
          </w:tcPr>
          <w:p w14:paraId="792BC4A3" w14:textId="77777777" w:rsidR="00A8291B" w:rsidRPr="004C2C3D" w:rsidRDefault="00A8291B" w:rsidP="00424069">
            <w:pPr>
              <w:spacing w:before="0" w:after="0"/>
              <w:rPr>
                <w:rFonts w:cs="Times New Roman"/>
                <w:lang w:eastAsia="zh-CN"/>
              </w:rPr>
            </w:pPr>
          </w:p>
        </w:tc>
        <w:tc>
          <w:tcPr>
            <w:tcW w:w="1691" w:type="dxa"/>
            <w:vMerge/>
          </w:tcPr>
          <w:p w14:paraId="1F2389AB" w14:textId="77777777" w:rsidR="00A8291B" w:rsidRPr="004C2C3D" w:rsidRDefault="00A8291B" w:rsidP="00424069">
            <w:pPr>
              <w:spacing w:before="0" w:after="0"/>
              <w:rPr>
                <w:rFonts w:cs="Times New Roman"/>
                <w:lang w:eastAsia="zh-CN"/>
              </w:rPr>
            </w:pPr>
          </w:p>
        </w:tc>
        <w:tc>
          <w:tcPr>
            <w:tcW w:w="1900" w:type="dxa"/>
            <w:vMerge/>
          </w:tcPr>
          <w:p w14:paraId="316520B1" w14:textId="77777777" w:rsidR="00A8291B" w:rsidRPr="004C2C3D" w:rsidRDefault="00A8291B" w:rsidP="00424069">
            <w:pPr>
              <w:spacing w:before="0" w:after="0"/>
              <w:rPr>
                <w:rFonts w:cs="Times New Roman"/>
                <w:lang w:eastAsia="zh-CN"/>
              </w:rPr>
            </w:pPr>
          </w:p>
        </w:tc>
        <w:tc>
          <w:tcPr>
            <w:tcW w:w="1336" w:type="dxa"/>
          </w:tcPr>
          <w:p w14:paraId="0FA3E94A"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1E397E32" w14:textId="77777777" w:rsidR="00A8291B" w:rsidRPr="004C2C3D" w:rsidRDefault="00A8291B" w:rsidP="00424069">
            <w:pPr>
              <w:spacing w:before="0" w:after="0"/>
              <w:rPr>
                <w:rFonts w:cs="Times New Roman"/>
                <w:lang w:eastAsia="zh-CN"/>
              </w:rPr>
            </w:pPr>
            <w:r w:rsidRPr="004C2C3D">
              <w:rPr>
                <w:rFonts w:cs="Times New Roman"/>
                <w:lang w:eastAsia="zh-CN"/>
              </w:rPr>
              <w:t>Extended</w:t>
            </w:r>
          </w:p>
        </w:tc>
        <w:tc>
          <w:tcPr>
            <w:tcW w:w="1718" w:type="dxa"/>
            <w:vAlign w:val="center"/>
          </w:tcPr>
          <w:p w14:paraId="1EAB147D"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1536.454681</w:t>
            </w:r>
          </w:p>
        </w:tc>
      </w:tr>
      <w:tr w:rsidR="004C2C3D" w:rsidRPr="004C2C3D" w14:paraId="16DD5240" w14:textId="77777777" w:rsidTr="00A8291B">
        <w:trPr>
          <w:jc w:val="center"/>
        </w:trPr>
        <w:tc>
          <w:tcPr>
            <w:tcW w:w="1236" w:type="dxa"/>
            <w:vMerge/>
          </w:tcPr>
          <w:p w14:paraId="7226508B" w14:textId="77777777" w:rsidR="00A8291B" w:rsidRPr="004C2C3D" w:rsidRDefault="00A8291B" w:rsidP="00424069">
            <w:pPr>
              <w:spacing w:before="0" w:after="0"/>
              <w:rPr>
                <w:rFonts w:cs="Times New Roman"/>
                <w:lang w:eastAsia="zh-CN"/>
              </w:rPr>
            </w:pPr>
          </w:p>
        </w:tc>
        <w:tc>
          <w:tcPr>
            <w:tcW w:w="1691" w:type="dxa"/>
            <w:vMerge/>
          </w:tcPr>
          <w:p w14:paraId="42ECCFDE" w14:textId="77777777" w:rsidR="00A8291B" w:rsidRPr="004C2C3D" w:rsidRDefault="00A8291B" w:rsidP="00424069">
            <w:pPr>
              <w:spacing w:before="0" w:after="0"/>
              <w:rPr>
                <w:rFonts w:cs="Times New Roman"/>
                <w:lang w:eastAsia="zh-CN"/>
              </w:rPr>
            </w:pPr>
          </w:p>
        </w:tc>
        <w:tc>
          <w:tcPr>
            <w:tcW w:w="1900" w:type="dxa"/>
            <w:vMerge/>
          </w:tcPr>
          <w:p w14:paraId="11EF5CBB" w14:textId="77777777" w:rsidR="00A8291B" w:rsidRPr="004C2C3D" w:rsidRDefault="00A8291B" w:rsidP="00424069">
            <w:pPr>
              <w:spacing w:before="0" w:after="0"/>
              <w:rPr>
                <w:rFonts w:cs="Times New Roman"/>
                <w:lang w:eastAsia="zh-CN"/>
              </w:rPr>
            </w:pPr>
          </w:p>
        </w:tc>
        <w:tc>
          <w:tcPr>
            <w:tcW w:w="1336" w:type="dxa"/>
          </w:tcPr>
          <w:p w14:paraId="26C526AF" w14:textId="77777777" w:rsidR="00A8291B" w:rsidRPr="004C2C3D" w:rsidRDefault="00A8291B" w:rsidP="00424069">
            <w:pPr>
              <w:spacing w:before="0" w:after="0"/>
              <w:rPr>
                <w:rFonts w:cs="Times New Roman"/>
                <w:lang w:eastAsia="zh-CN"/>
              </w:rPr>
            </w:pPr>
            <w:r w:rsidRPr="004C2C3D">
              <w:rPr>
                <w:rFonts w:cs="Times New Roman"/>
                <w:lang w:eastAsia="zh-CN"/>
              </w:rPr>
              <w:t>120 kHz</w:t>
            </w:r>
          </w:p>
        </w:tc>
        <w:tc>
          <w:tcPr>
            <w:tcW w:w="1364" w:type="dxa"/>
          </w:tcPr>
          <w:p w14:paraId="7469DC9D"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1C417976" w14:textId="77777777" w:rsidR="00A8291B" w:rsidRPr="004C2C3D" w:rsidRDefault="00A8291B" w:rsidP="00424069">
            <w:pPr>
              <w:spacing w:before="0" w:after="0"/>
              <w:rPr>
                <w:rFonts w:cs="Times New Roman"/>
                <w:lang w:eastAsia="zh-CN"/>
              </w:rPr>
            </w:pPr>
            <w:r w:rsidRPr="004C2C3D">
              <w:rPr>
                <w:rFonts w:cs="Times New Roman"/>
                <w:sz w:val="22"/>
                <w:lang w:eastAsia="zh-CN" w:bidi="ar"/>
              </w:rPr>
              <w:t>216.0596601</w:t>
            </w:r>
          </w:p>
        </w:tc>
      </w:tr>
      <w:tr w:rsidR="004C2C3D" w:rsidRPr="004C2C3D" w14:paraId="4A2BDA9D" w14:textId="77777777" w:rsidTr="00A8291B">
        <w:trPr>
          <w:jc w:val="center"/>
        </w:trPr>
        <w:tc>
          <w:tcPr>
            <w:tcW w:w="1236" w:type="dxa"/>
            <w:vMerge/>
          </w:tcPr>
          <w:p w14:paraId="43A9256F" w14:textId="77777777" w:rsidR="00A8291B" w:rsidRPr="004C2C3D" w:rsidRDefault="00A8291B" w:rsidP="00424069">
            <w:pPr>
              <w:spacing w:before="0" w:after="0"/>
              <w:rPr>
                <w:rFonts w:cs="Times New Roman"/>
                <w:lang w:eastAsia="zh-CN"/>
              </w:rPr>
            </w:pPr>
          </w:p>
        </w:tc>
        <w:tc>
          <w:tcPr>
            <w:tcW w:w="1691" w:type="dxa"/>
            <w:vMerge w:val="restart"/>
          </w:tcPr>
          <w:p w14:paraId="4B0DF867" w14:textId="77777777" w:rsidR="00A8291B" w:rsidRPr="004C2C3D" w:rsidRDefault="00A8291B" w:rsidP="00424069">
            <w:pPr>
              <w:spacing w:before="0" w:after="0"/>
              <w:rPr>
                <w:rFonts w:cs="Times New Roman"/>
                <w:lang w:eastAsia="zh-CN"/>
              </w:rPr>
            </w:pPr>
            <w:r w:rsidRPr="004C2C3D">
              <w:rPr>
                <w:rFonts w:cs="Times New Roman"/>
                <w:lang w:eastAsia="zh-CN"/>
              </w:rPr>
              <w:t>0 m</w:t>
            </w:r>
          </w:p>
        </w:tc>
        <w:tc>
          <w:tcPr>
            <w:tcW w:w="1900" w:type="dxa"/>
            <w:vMerge w:val="restart"/>
          </w:tcPr>
          <w:p w14:paraId="71FF6287" w14:textId="77777777" w:rsidR="00A8291B" w:rsidRPr="004C2C3D" w:rsidRDefault="00A8291B" w:rsidP="00424069">
            <w:pPr>
              <w:spacing w:before="0" w:after="0"/>
              <w:rPr>
                <w:rFonts w:cs="Times New Roman"/>
                <w:lang w:eastAsia="zh-CN"/>
              </w:rPr>
            </w:pPr>
            <w:r w:rsidRPr="004C2C3D">
              <w:rPr>
                <w:rFonts w:cs="Times New Roman"/>
                <w:lang w:eastAsia="zh-CN"/>
              </w:rPr>
              <w:t>120 km/s</w:t>
            </w:r>
          </w:p>
        </w:tc>
        <w:tc>
          <w:tcPr>
            <w:tcW w:w="1336" w:type="dxa"/>
          </w:tcPr>
          <w:p w14:paraId="6D73D073" w14:textId="77777777" w:rsidR="00A8291B" w:rsidRPr="004C2C3D" w:rsidRDefault="00A8291B" w:rsidP="00424069">
            <w:pPr>
              <w:spacing w:before="0" w:after="0"/>
              <w:rPr>
                <w:rFonts w:cs="Times New Roman"/>
                <w:lang w:eastAsia="zh-CN"/>
              </w:rPr>
            </w:pPr>
            <w:r w:rsidRPr="004C2C3D">
              <w:rPr>
                <w:rFonts w:cs="Times New Roman"/>
                <w:lang w:eastAsia="zh-CN"/>
              </w:rPr>
              <w:t>15 kHz</w:t>
            </w:r>
          </w:p>
        </w:tc>
        <w:tc>
          <w:tcPr>
            <w:tcW w:w="1364" w:type="dxa"/>
          </w:tcPr>
          <w:p w14:paraId="0F10ABEA"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0D9FE549" w14:textId="77777777" w:rsidR="00A8291B" w:rsidRPr="004C2C3D" w:rsidRDefault="00A8291B" w:rsidP="00424069">
            <w:pPr>
              <w:spacing w:before="0" w:after="0"/>
              <w:rPr>
                <w:rFonts w:cs="Times New Roman"/>
                <w:lang w:eastAsia="zh-CN"/>
              </w:rPr>
            </w:pPr>
            <w:r w:rsidRPr="004C2C3D">
              <w:rPr>
                <w:rFonts w:cs="Times New Roman"/>
                <w:sz w:val="22"/>
                <w:lang w:eastAsia="zh-CN" w:bidi="ar"/>
              </w:rPr>
              <w:t>43.21291245</w:t>
            </w:r>
          </w:p>
        </w:tc>
      </w:tr>
      <w:tr w:rsidR="004C2C3D" w:rsidRPr="004C2C3D" w14:paraId="4C12CCD8" w14:textId="77777777" w:rsidTr="00A8291B">
        <w:trPr>
          <w:jc w:val="center"/>
        </w:trPr>
        <w:tc>
          <w:tcPr>
            <w:tcW w:w="1236" w:type="dxa"/>
            <w:vMerge/>
          </w:tcPr>
          <w:p w14:paraId="0F6EA29D" w14:textId="77777777" w:rsidR="00A8291B" w:rsidRPr="004C2C3D" w:rsidRDefault="00A8291B" w:rsidP="00424069">
            <w:pPr>
              <w:spacing w:before="0" w:after="0"/>
              <w:rPr>
                <w:rFonts w:cs="Times New Roman"/>
                <w:lang w:eastAsia="zh-CN"/>
              </w:rPr>
            </w:pPr>
          </w:p>
        </w:tc>
        <w:tc>
          <w:tcPr>
            <w:tcW w:w="1691" w:type="dxa"/>
            <w:vMerge/>
          </w:tcPr>
          <w:p w14:paraId="226111E4" w14:textId="77777777" w:rsidR="00A8291B" w:rsidRPr="004C2C3D" w:rsidRDefault="00A8291B" w:rsidP="00424069">
            <w:pPr>
              <w:spacing w:before="0" w:after="0"/>
              <w:rPr>
                <w:rFonts w:cs="Times New Roman"/>
                <w:lang w:eastAsia="zh-CN"/>
              </w:rPr>
            </w:pPr>
          </w:p>
        </w:tc>
        <w:tc>
          <w:tcPr>
            <w:tcW w:w="1900" w:type="dxa"/>
            <w:vMerge/>
          </w:tcPr>
          <w:p w14:paraId="00F81BCB" w14:textId="77777777" w:rsidR="00A8291B" w:rsidRPr="004C2C3D" w:rsidRDefault="00A8291B" w:rsidP="00424069">
            <w:pPr>
              <w:spacing w:before="0" w:after="0"/>
              <w:rPr>
                <w:rFonts w:cs="Times New Roman"/>
                <w:lang w:eastAsia="zh-CN"/>
              </w:rPr>
            </w:pPr>
          </w:p>
        </w:tc>
        <w:tc>
          <w:tcPr>
            <w:tcW w:w="1336" w:type="dxa"/>
          </w:tcPr>
          <w:p w14:paraId="494EE48E" w14:textId="77777777" w:rsidR="00A8291B" w:rsidRPr="004C2C3D" w:rsidRDefault="00A8291B" w:rsidP="00424069">
            <w:pPr>
              <w:spacing w:before="0" w:after="0"/>
              <w:rPr>
                <w:rFonts w:cs="Times New Roman"/>
                <w:lang w:eastAsia="zh-CN"/>
              </w:rPr>
            </w:pPr>
            <w:r w:rsidRPr="004C2C3D">
              <w:rPr>
                <w:rFonts w:cs="Times New Roman"/>
                <w:lang w:eastAsia="zh-CN"/>
              </w:rPr>
              <w:t>30 kHz</w:t>
            </w:r>
          </w:p>
        </w:tc>
        <w:tc>
          <w:tcPr>
            <w:tcW w:w="1364" w:type="dxa"/>
          </w:tcPr>
          <w:p w14:paraId="72A3030F"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2B95C32" w14:textId="77777777" w:rsidR="00A8291B" w:rsidRPr="004C2C3D" w:rsidRDefault="00A8291B" w:rsidP="00424069">
            <w:pPr>
              <w:spacing w:before="0" w:after="0"/>
              <w:rPr>
                <w:rFonts w:cs="Times New Roman"/>
                <w:lang w:eastAsia="zh-CN"/>
              </w:rPr>
            </w:pPr>
            <w:r w:rsidRPr="004C2C3D">
              <w:rPr>
                <w:rFonts w:cs="Times New Roman"/>
                <w:sz w:val="22"/>
                <w:lang w:eastAsia="zh-CN" w:bidi="ar"/>
              </w:rPr>
              <w:t>21.60617606</w:t>
            </w:r>
          </w:p>
        </w:tc>
      </w:tr>
      <w:tr w:rsidR="004C2C3D" w:rsidRPr="004C2C3D" w14:paraId="3F01D3AB" w14:textId="77777777" w:rsidTr="00A8291B">
        <w:trPr>
          <w:jc w:val="center"/>
        </w:trPr>
        <w:tc>
          <w:tcPr>
            <w:tcW w:w="1236" w:type="dxa"/>
            <w:vMerge/>
          </w:tcPr>
          <w:p w14:paraId="08495CDA" w14:textId="77777777" w:rsidR="00A8291B" w:rsidRPr="004C2C3D" w:rsidRDefault="00A8291B" w:rsidP="00424069">
            <w:pPr>
              <w:spacing w:before="0" w:after="0"/>
              <w:rPr>
                <w:rFonts w:cs="Times New Roman"/>
                <w:lang w:eastAsia="zh-CN"/>
              </w:rPr>
            </w:pPr>
          </w:p>
        </w:tc>
        <w:tc>
          <w:tcPr>
            <w:tcW w:w="1691" w:type="dxa"/>
            <w:vMerge/>
          </w:tcPr>
          <w:p w14:paraId="017BDDA2" w14:textId="77777777" w:rsidR="00A8291B" w:rsidRPr="004C2C3D" w:rsidRDefault="00A8291B" w:rsidP="00424069">
            <w:pPr>
              <w:spacing w:before="0" w:after="0"/>
              <w:rPr>
                <w:rFonts w:cs="Times New Roman"/>
                <w:lang w:eastAsia="zh-CN"/>
              </w:rPr>
            </w:pPr>
          </w:p>
        </w:tc>
        <w:tc>
          <w:tcPr>
            <w:tcW w:w="1900" w:type="dxa"/>
            <w:vMerge/>
          </w:tcPr>
          <w:p w14:paraId="07F23971" w14:textId="77777777" w:rsidR="00A8291B" w:rsidRPr="004C2C3D" w:rsidRDefault="00A8291B" w:rsidP="00424069">
            <w:pPr>
              <w:spacing w:before="0" w:after="0"/>
              <w:rPr>
                <w:rFonts w:cs="Times New Roman"/>
                <w:lang w:eastAsia="zh-CN"/>
              </w:rPr>
            </w:pPr>
          </w:p>
        </w:tc>
        <w:tc>
          <w:tcPr>
            <w:tcW w:w="1336" w:type="dxa"/>
          </w:tcPr>
          <w:p w14:paraId="72925042"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721DDFC2"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F1E0DBC"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10.80301801</w:t>
            </w:r>
          </w:p>
        </w:tc>
      </w:tr>
      <w:tr w:rsidR="004C2C3D" w:rsidRPr="004C2C3D" w14:paraId="0D6C7D5D" w14:textId="77777777" w:rsidTr="00A8291B">
        <w:trPr>
          <w:jc w:val="center"/>
        </w:trPr>
        <w:tc>
          <w:tcPr>
            <w:tcW w:w="1236" w:type="dxa"/>
            <w:vMerge/>
          </w:tcPr>
          <w:p w14:paraId="44221007" w14:textId="77777777" w:rsidR="00A8291B" w:rsidRPr="004C2C3D" w:rsidRDefault="00A8291B" w:rsidP="00424069">
            <w:pPr>
              <w:spacing w:before="0" w:after="0"/>
              <w:rPr>
                <w:rFonts w:cs="Times New Roman"/>
                <w:lang w:eastAsia="zh-CN"/>
              </w:rPr>
            </w:pPr>
          </w:p>
        </w:tc>
        <w:tc>
          <w:tcPr>
            <w:tcW w:w="1691" w:type="dxa"/>
            <w:vMerge/>
          </w:tcPr>
          <w:p w14:paraId="69CDAC44" w14:textId="77777777" w:rsidR="00A8291B" w:rsidRPr="004C2C3D" w:rsidRDefault="00A8291B" w:rsidP="00424069">
            <w:pPr>
              <w:spacing w:before="0" w:after="0"/>
              <w:rPr>
                <w:rFonts w:cs="Times New Roman"/>
                <w:lang w:eastAsia="zh-CN"/>
              </w:rPr>
            </w:pPr>
          </w:p>
        </w:tc>
        <w:tc>
          <w:tcPr>
            <w:tcW w:w="1900" w:type="dxa"/>
            <w:vMerge/>
          </w:tcPr>
          <w:p w14:paraId="125690BC" w14:textId="77777777" w:rsidR="00A8291B" w:rsidRPr="004C2C3D" w:rsidRDefault="00A8291B" w:rsidP="00424069">
            <w:pPr>
              <w:spacing w:before="0" w:after="0"/>
              <w:rPr>
                <w:rFonts w:cs="Times New Roman"/>
                <w:lang w:eastAsia="zh-CN"/>
              </w:rPr>
            </w:pPr>
          </w:p>
        </w:tc>
        <w:tc>
          <w:tcPr>
            <w:tcW w:w="1336" w:type="dxa"/>
          </w:tcPr>
          <w:p w14:paraId="1DFB4295"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4B361024" w14:textId="77777777" w:rsidR="00A8291B" w:rsidRPr="004C2C3D" w:rsidRDefault="00A8291B" w:rsidP="00424069">
            <w:pPr>
              <w:spacing w:before="0" w:after="0"/>
              <w:rPr>
                <w:rFonts w:cs="Times New Roman"/>
                <w:lang w:eastAsia="zh-CN"/>
              </w:rPr>
            </w:pPr>
            <w:r w:rsidRPr="004C2C3D">
              <w:rPr>
                <w:rFonts w:cs="Times New Roman"/>
                <w:lang w:eastAsia="zh-CN"/>
              </w:rPr>
              <w:t>Extended</w:t>
            </w:r>
          </w:p>
        </w:tc>
        <w:tc>
          <w:tcPr>
            <w:tcW w:w="1718" w:type="dxa"/>
            <w:vAlign w:val="center"/>
          </w:tcPr>
          <w:p w14:paraId="74160FE3" w14:textId="77777777" w:rsidR="00A8291B" w:rsidRPr="004C2C3D" w:rsidRDefault="00A8291B" w:rsidP="00424069">
            <w:pPr>
              <w:spacing w:before="0" w:after="0"/>
              <w:rPr>
                <w:rFonts w:cs="Times New Roman"/>
                <w:lang w:eastAsia="zh-CN"/>
              </w:rPr>
            </w:pPr>
            <w:r w:rsidRPr="004C2C3D">
              <w:rPr>
                <w:rFonts w:cs="Times New Roman"/>
                <w:sz w:val="22"/>
                <w:lang w:eastAsia="zh-CN" w:bidi="ar"/>
              </w:rPr>
              <w:t>38.41136703</w:t>
            </w:r>
          </w:p>
        </w:tc>
      </w:tr>
      <w:tr w:rsidR="004C2C3D" w:rsidRPr="004C2C3D" w14:paraId="68FFD9BE" w14:textId="77777777" w:rsidTr="00A8291B">
        <w:trPr>
          <w:jc w:val="center"/>
        </w:trPr>
        <w:tc>
          <w:tcPr>
            <w:tcW w:w="1236" w:type="dxa"/>
            <w:vMerge/>
          </w:tcPr>
          <w:p w14:paraId="1612230B" w14:textId="77777777" w:rsidR="00A8291B" w:rsidRPr="004C2C3D" w:rsidRDefault="00A8291B" w:rsidP="00424069">
            <w:pPr>
              <w:spacing w:before="0" w:after="0"/>
              <w:rPr>
                <w:rFonts w:cs="Times New Roman"/>
                <w:lang w:eastAsia="zh-CN"/>
              </w:rPr>
            </w:pPr>
          </w:p>
        </w:tc>
        <w:tc>
          <w:tcPr>
            <w:tcW w:w="1691" w:type="dxa"/>
            <w:vMerge/>
          </w:tcPr>
          <w:p w14:paraId="50D710B2" w14:textId="77777777" w:rsidR="00A8291B" w:rsidRPr="004C2C3D" w:rsidRDefault="00A8291B" w:rsidP="00424069">
            <w:pPr>
              <w:spacing w:before="0" w:after="0"/>
              <w:rPr>
                <w:rFonts w:cs="Times New Roman"/>
                <w:lang w:eastAsia="zh-CN"/>
              </w:rPr>
            </w:pPr>
          </w:p>
        </w:tc>
        <w:tc>
          <w:tcPr>
            <w:tcW w:w="1900" w:type="dxa"/>
            <w:vMerge/>
          </w:tcPr>
          <w:p w14:paraId="65A8633D" w14:textId="77777777" w:rsidR="00A8291B" w:rsidRPr="004C2C3D" w:rsidRDefault="00A8291B" w:rsidP="00424069">
            <w:pPr>
              <w:spacing w:before="0" w:after="0"/>
              <w:rPr>
                <w:rFonts w:cs="Times New Roman"/>
                <w:lang w:eastAsia="zh-CN"/>
              </w:rPr>
            </w:pPr>
          </w:p>
        </w:tc>
        <w:tc>
          <w:tcPr>
            <w:tcW w:w="1336" w:type="dxa"/>
          </w:tcPr>
          <w:p w14:paraId="07F40E8E" w14:textId="77777777" w:rsidR="00A8291B" w:rsidRPr="004C2C3D" w:rsidRDefault="00A8291B" w:rsidP="00424069">
            <w:pPr>
              <w:spacing w:before="0" w:after="0"/>
              <w:rPr>
                <w:rFonts w:cs="Times New Roman"/>
                <w:lang w:eastAsia="zh-CN"/>
              </w:rPr>
            </w:pPr>
            <w:r w:rsidRPr="004C2C3D">
              <w:rPr>
                <w:rFonts w:cs="Times New Roman"/>
                <w:lang w:eastAsia="zh-CN"/>
              </w:rPr>
              <w:t>120 kHz</w:t>
            </w:r>
          </w:p>
        </w:tc>
        <w:tc>
          <w:tcPr>
            <w:tcW w:w="1364" w:type="dxa"/>
          </w:tcPr>
          <w:p w14:paraId="38DF0693"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5F0BF697" w14:textId="77777777" w:rsidR="00A8291B" w:rsidRPr="004C2C3D" w:rsidRDefault="00A8291B" w:rsidP="00424069">
            <w:pPr>
              <w:spacing w:before="0" w:after="0"/>
              <w:rPr>
                <w:rFonts w:cs="Times New Roman"/>
                <w:lang w:eastAsia="zh-CN"/>
              </w:rPr>
            </w:pPr>
            <w:r w:rsidRPr="004C2C3D">
              <w:rPr>
                <w:rFonts w:cs="Times New Roman"/>
                <w:sz w:val="22"/>
                <w:lang w:eastAsia="zh-CN" w:bidi="ar"/>
              </w:rPr>
              <w:t>5.401491502</w:t>
            </w:r>
          </w:p>
        </w:tc>
      </w:tr>
      <w:tr w:rsidR="004C2C3D" w:rsidRPr="004C2C3D" w14:paraId="60A756EE" w14:textId="77777777" w:rsidTr="00A8291B">
        <w:trPr>
          <w:jc w:val="center"/>
        </w:trPr>
        <w:tc>
          <w:tcPr>
            <w:tcW w:w="1236" w:type="dxa"/>
            <w:vMerge/>
          </w:tcPr>
          <w:p w14:paraId="3A513487" w14:textId="77777777" w:rsidR="00A8291B" w:rsidRPr="004C2C3D" w:rsidRDefault="00A8291B" w:rsidP="00424069">
            <w:pPr>
              <w:spacing w:before="0" w:after="0"/>
              <w:rPr>
                <w:rFonts w:cs="Times New Roman"/>
                <w:lang w:eastAsia="zh-CN"/>
              </w:rPr>
            </w:pPr>
          </w:p>
        </w:tc>
        <w:tc>
          <w:tcPr>
            <w:tcW w:w="1691" w:type="dxa"/>
            <w:vMerge w:val="restart"/>
          </w:tcPr>
          <w:p w14:paraId="5858E51A" w14:textId="77777777" w:rsidR="00A8291B" w:rsidRPr="004C2C3D" w:rsidRDefault="00A8291B" w:rsidP="00424069">
            <w:pPr>
              <w:spacing w:before="0" w:after="0"/>
              <w:rPr>
                <w:rFonts w:cs="Times New Roman"/>
                <w:lang w:eastAsia="zh-CN"/>
              </w:rPr>
            </w:pPr>
            <w:r w:rsidRPr="004C2C3D">
              <w:rPr>
                <w:rFonts w:cs="Times New Roman"/>
                <w:lang w:eastAsia="zh-CN"/>
              </w:rPr>
              <w:t>10000 m</w:t>
            </w:r>
          </w:p>
        </w:tc>
        <w:tc>
          <w:tcPr>
            <w:tcW w:w="1900" w:type="dxa"/>
            <w:vMerge w:val="restart"/>
          </w:tcPr>
          <w:p w14:paraId="6559E9EA" w14:textId="77777777" w:rsidR="00A8291B" w:rsidRPr="004C2C3D" w:rsidRDefault="00A8291B" w:rsidP="00424069">
            <w:pPr>
              <w:spacing w:before="0" w:after="0"/>
              <w:rPr>
                <w:rFonts w:cs="Times New Roman"/>
                <w:lang w:eastAsia="zh-CN"/>
              </w:rPr>
            </w:pPr>
            <w:r w:rsidRPr="004C2C3D">
              <w:rPr>
                <w:rFonts w:cs="Times New Roman"/>
                <w:lang w:eastAsia="zh-CN"/>
              </w:rPr>
              <w:t>1500 km/s</w:t>
            </w:r>
          </w:p>
        </w:tc>
        <w:tc>
          <w:tcPr>
            <w:tcW w:w="1336" w:type="dxa"/>
          </w:tcPr>
          <w:p w14:paraId="456F9D2F" w14:textId="77777777" w:rsidR="00A8291B" w:rsidRPr="004C2C3D" w:rsidRDefault="00A8291B" w:rsidP="00424069">
            <w:pPr>
              <w:spacing w:before="0" w:after="0"/>
              <w:rPr>
                <w:rFonts w:cs="Times New Roman"/>
                <w:lang w:eastAsia="zh-CN"/>
              </w:rPr>
            </w:pPr>
            <w:r w:rsidRPr="004C2C3D">
              <w:rPr>
                <w:rFonts w:cs="Times New Roman"/>
                <w:lang w:eastAsia="zh-CN"/>
              </w:rPr>
              <w:t>15 kHz</w:t>
            </w:r>
          </w:p>
        </w:tc>
        <w:tc>
          <w:tcPr>
            <w:tcW w:w="1364" w:type="dxa"/>
          </w:tcPr>
          <w:p w14:paraId="65EDF27B"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47C53CA" w14:textId="77777777" w:rsidR="00A8291B" w:rsidRPr="004C2C3D" w:rsidRDefault="00A8291B" w:rsidP="00424069">
            <w:pPr>
              <w:spacing w:before="0" w:after="0"/>
              <w:rPr>
                <w:rFonts w:cs="Times New Roman"/>
                <w:lang w:eastAsia="zh-CN"/>
              </w:rPr>
            </w:pPr>
            <w:r w:rsidRPr="004C2C3D">
              <w:rPr>
                <w:rFonts w:cs="Times New Roman"/>
                <w:sz w:val="22"/>
                <w:lang w:eastAsia="zh-CN" w:bidi="ar"/>
              </w:rPr>
              <w:t>3.45703286</w:t>
            </w:r>
          </w:p>
        </w:tc>
      </w:tr>
      <w:tr w:rsidR="004C2C3D" w:rsidRPr="004C2C3D" w14:paraId="7CA5A93E" w14:textId="77777777" w:rsidTr="00A8291B">
        <w:trPr>
          <w:jc w:val="center"/>
        </w:trPr>
        <w:tc>
          <w:tcPr>
            <w:tcW w:w="1236" w:type="dxa"/>
            <w:vMerge/>
          </w:tcPr>
          <w:p w14:paraId="0EBECDB1" w14:textId="77777777" w:rsidR="00A8291B" w:rsidRPr="004C2C3D" w:rsidRDefault="00A8291B" w:rsidP="00424069">
            <w:pPr>
              <w:spacing w:before="0" w:after="0"/>
              <w:rPr>
                <w:rFonts w:cs="Times New Roman"/>
                <w:lang w:eastAsia="zh-CN"/>
              </w:rPr>
            </w:pPr>
          </w:p>
        </w:tc>
        <w:tc>
          <w:tcPr>
            <w:tcW w:w="1691" w:type="dxa"/>
            <w:vMerge/>
          </w:tcPr>
          <w:p w14:paraId="48E5C1FD" w14:textId="77777777" w:rsidR="00A8291B" w:rsidRPr="004C2C3D" w:rsidRDefault="00A8291B" w:rsidP="00424069">
            <w:pPr>
              <w:spacing w:before="0" w:after="0"/>
              <w:rPr>
                <w:rFonts w:cs="Times New Roman"/>
                <w:lang w:eastAsia="zh-CN"/>
              </w:rPr>
            </w:pPr>
          </w:p>
        </w:tc>
        <w:tc>
          <w:tcPr>
            <w:tcW w:w="1900" w:type="dxa"/>
            <w:vMerge/>
          </w:tcPr>
          <w:p w14:paraId="314FD3B6" w14:textId="77777777" w:rsidR="00A8291B" w:rsidRPr="004C2C3D" w:rsidRDefault="00A8291B" w:rsidP="00424069">
            <w:pPr>
              <w:spacing w:before="0" w:after="0"/>
              <w:rPr>
                <w:rFonts w:cs="Times New Roman"/>
                <w:lang w:eastAsia="zh-CN"/>
              </w:rPr>
            </w:pPr>
          </w:p>
        </w:tc>
        <w:tc>
          <w:tcPr>
            <w:tcW w:w="1336" w:type="dxa"/>
          </w:tcPr>
          <w:p w14:paraId="5E79CDEC" w14:textId="77777777" w:rsidR="00A8291B" w:rsidRPr="004C2C3D" w:rsidRDefault="00A8291B" w:rsidP="00424069">
            <w:pPr>
              <w:spacing w:before="0" w:after="0"/>
              <w:rPr>
                <w:rFonts w:cs="Times New Roman"/>
                <w:lang w:eastAsia="zh-CN"/>
              </w:rPr>
            </w:pPr>
            <w:r w:rsidRPr="004C2C3D">
              <w:rPr>
                <w:rFonts w:cs="Times New Roman"/>
                <w:lang w:eastAsia="zh-CN"/>
              </w:rPr>
              <w:t>30 kHz</w:t>
            </w:r>
          </w:p>
        </w:tc>
        <w:tc>
          <w:tcPr>
            <w:tcW w:w="1364" w:type="dxa"/>
          </w:tcPr>
          <w:p w14:paraId="01DDCAA7"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34B41C12"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1.728494051</w:t>
            </w:r>
          </w:p>
        </w:tc>
      </w:tr>
      <w:tr w:rsidR="004C2C3D" w:rsidRPr="004C2C3D" w14:paraId="5DEA5006" w14:textId="77777777" w:rsidTr="00A8291B">
        <w:trPr>
          <w:jc w:val="center"/>
        </w:trPr>
        <w:tc>
          <w:tcPr>
            <w:tcW w:w="1236" w:type="dxa"/>
            <w:vMerge/>
          </w:tcPr>
          <w:p w14:paraId="7A5AA409" w14:textId="77777777" w:rsidR="00A8291B" w:rsidRPr="004C2C3D" w:rsidRDefault="00A8291B" w:rsidP="00424069">
            <w:pPr>
              <w:spacing w:before="0" w:after="0"/>
              <w:rPr>
                <w:rFonts w:cs="Times New Roman"/>
                <w:lang w:eastAsia="zh-CN"/>
              </w:rPr>
            </w:pPr>
          </w:p>
        </w:tc>
        <w:tc>
          <w:tcPr>
            <w:tcW w:w="1691" w:type="dxa"/>
            <w:vMerge/>
          </w:tcPr>
          <w:p w14:paraId="0253D87F" w14:textId="77777777" w:rsidR="00A8291B" w:rsidRPr="004C2C3D" w:rsidRDefault="00A8291B" w:rsidP="00424069">
            <w:pPr>
              <w:spacing w:before="0" w:after="0"/>
              <w:rPr>
                <w:rFonts w:cs="Times New Roman"/>
                <w:lang w:eastAsia="zh-CN"/>
              </w:rPr>
            </w:pPr>
          </w:p>
        </w:tc>
        <w:tc>
          <w:tcPr>
            <w:tcW w:w="1900" w:type="dxa"/>
            <w:vMerge/>
          </w:tcPr>
          <w:p w14:paraId="65A530EA" w14:textId="77777777" w:rsidR="00A8291B" w:rsidRPr="004C2C3D" w:rsidRDefault="00A8291B" w:rsidP="00424069">
            <w:pPr>
              <w:spacing w:before="0" w:after="0"/>
              <w:rPr>
                <w:rFonts w:cs="Times New Roman"/>
                <w:lang w:eastAsia="zh-CN"/>
              </w:rPr>
            </w:pPr>
          </w:p>
        </w:tc>
        <w:tc>
          <w:tcPr>
            <w:tcW w:w="1336" w:type="dxa"/>
          </w:tcPr>
          <w:p w14:paraId="0D52645E"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2CE12F15"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55D816AA"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0.864241432</w:t>
            </w:r>
          </w:p>
        </w:tc>
      </w:tr>
      <w:tr w:rsidR="004C2C3D" w:rsidRPr="004C2C3D" w14:paraId="7B29D597" w14:textId="77777777" w:rsidTr="00A8291B">
        <w:trPr>
          <w:jc w:val="center"/>
        </w:trPr>
        <w:tc>
          <w:tcPr>
            <w:tcW w:w="1236" w:type="dxa"/>
            <w:vMerge/>
          </w:tcPr>
          <w:p w14:paraId="010CCEF9" w14:textId="77777777" w:rsidR="00A8291B" w:rsidRPr="004C2C3D" w:rsidRDefault="00A8291B" w:rsidP="00424069">
            <w:pPr>
              <w:spacing w:before="0" w:after="0"/>
              <w:rPr>
                <w:rFonts w:cs="Times New Roman"/>
                <w:lang w:eastAsia="zh-CN"/>
              </w:rPr>
            </w:pPr>
          </w:p>
        </w:tc>
        <w:tc>
          <w:tcPr>
            <w:tcW w:w="1691" w:type="dxa"/>
            <w:vMerge/>
          </w:tcPr>
          <w:p w14:paraId="636CE34C" w14:textId="77777777" w:rsidR="00A8291B" w:rsidRPr="004C2C3D" w:rsidRDefault="00A8291B" w:rsidP="00424069">
            <w:pPr>
              <w:spacing w:before="0" w:after="0"/>
              <w:rPr>
                <w:rFonts w:cs="Times New Roman"/>
                <w:lang w:eastAsia="zh-CN"/>
              </w:rPr>
            </w:pPr>
          </w:p>
        </w:tc>
        <w:tc>
          <w:tcPr>
            <w:tcW w:w="1900" w:type="dxa"/>
            <w:vMerge/>
          </w:tcPr>
          <w:p w14:paraId="6358C754" w14:textId="77777777" w:rsidR="00A8291B" w:rsidRPr="004C2C3D" w:rsidRDefault="00A8291B" w:rsidP="00424069">
            <w:pPr>
              <w:spacing w:before="0" w:after="0"/>
              <w:rPr>
                <w:rFonts w:cs="Times New Roman"/>
                <w:lang w:eastAsia="zh-CN"/>
              </w:rPr>
            </w:pPr>
          </w:p>
        </w:tc>
        <w:tc>
          <w:tcPr>
            <w:tcW w:w="1336" w:type="dxa"/>
          </w:tcPr>
          <w:p w14:paraId="5FE3DC52"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43882AD4" w14:textId="77777777" w:rsidR="00A8291B" w:rsidRPr="004C2C3D" w:rsidRDefault="00A8291B" w:rsidP="00424069">
            <w:pPr>
              <w:spacing w:before="0" w:after="0"/>
              <w:rPr>
                <w:rFonts w:cs="Times New Roman"/>
                <w:lang w:eastAsia="zh-CN"/>
              </w:rPr>
            </w:pPr>
            <w:r w:rsidRPr="004C2C3D">
              <w:rPr>
                <w:rFonts w:cs="Times New Roman"/>
                <w:lang w:eastAsia="zh-CN"/>
              </w:rPr>
              <w:t>Extended</w:t>
            </w:r>
          </w:p>
        </w:tc>
        <w:tc>
          <w:tcPr>
            <w:tcW w:w="1718" w:type="dxa"/>
            <w:vAlign w:val="center"/>
          </w:tcPr>
          <w:p w14:paraId="59DFD637" w14:textId="77777777" w:rsidR="00A8291B" w:rsidRPr="004C2C3D" w:rsidRDefault="00A8291B" w:rsidP="00424069">
            <w:pPr>
              <w:spacing w:before="0" w:after="0"/>
              <w:rPr>
                <w:rFonts w:cs="Times New Roman"/>
                <w:lang w:eastAsia="zh-CN"/>
              </w:rPr>
            </w:pPr>
            <w:r w:rsidRPr="004C2C3D">
              <w:rPr>
                <w:rFonts w:cs="Times New Roman"/>
                <w:sz w:val="22"/>
                <w:lang w:eastAsia="zh-CN" w:bidi="ar"/>
              </w:rPr>
              <w:t>3.072909255</w:t>
            </w:r>
          </w:p>
        </w:tc>
      </w:tr>
      <w:tr w:rsidR="004C2C3D" w:rsidRPr="004C2C3D" w14:paraId="3DD82BA9" w14:textId="77777777" w:rsidTr="00A8291B">
        <w:trPr>
          <w:jc w:val="center"/>
        </w:trPr>
        <w:tc>
          <w:tcPr>
            <w:tcW w:w="1236" w:type="dxa"/>
            <w:vMerge/>
          </w:tcPr>
          <w:p w14:paraId="0EF40B5A" w14:textId="77777777" w:rsidR="00A8291B" w:rsidRPr="004C2C3D" w:rsidRDefault="00A8291B" w:rsidP="00424069">
            <w:pPr>
              <w:spacing w:before="0" w:after="0"/>
              <w:rPr>
                <w:rFonts w:cs="Times New Roman"/>
                <w:lang w:eastAsia="zh-CN"/>
              </w:rPr>
            </w:pPr>
          </w:p>
        </w:tc>
        <w:tc>
          <w:tcPr>
            <w:tcW w:w="1691" w:type="dxa"/>
            <w:vMerge/>
          </w:tcPr>
          <w:p w14:paraId="43643B29" w14:textId="77777777" w:rsidR="00A8291B" w:rsidRPr="004C2C3D" w:rsidRDefault="00A8291B" w:rsidP="00424069">
            <w:pPr>
              <w:spacing w:before="0" w:after="0"/>
              <w:rPr>
                <w:rFonts w:cs="Times New Roman"/>
                <w:lang w:eastAsia="zh-CN"/>
              </w:rPr>
            </w:pPr>
          </w:p>
        </w:tc>
        <w:tc>
          <w:tcPr>
            <w:tcW w:w="1900" w:type="dxa"/>
            <w:vMerge/>
          </w:tcPr>
          <w:p w14:paraId="773E67F6" w14:textId="77777777" w:rsidR="00A8291B" w:rsidRPr="004C2C3D" w:rsidRDefault="00A8291B" w:rsidP="00424069">
            <w:pPr>
              <w:spacing w:before="0" w:after="0"/>
              <w:rPr>
                <w:rFonts w:cs="Times New Roman"/>
                <w:lang w:eastAsia="zh-CN"/>
              </w:rPr>
            </w:pPr>
          </w:p>
        </w:tc>
        <w:tc>
          <w:tcPr>
            <w:tcW w:w="1336" w:type="dxa"/>
          </w:tcPr>
          <w:p w14:paraId="302740EE" w14:textId="77777777" w:rsidR="00A8291B" w:rsidRPr="004C2C3D" w:rsidRDefault="00A8291B" w:rsidP="00424069">
            <w:pPr>
              <w:spacing w:before="0" w:after="0"/>
              <w:rPr>
                <w:rFonts w:cs="Times New Roman"/>
                <w:lang w:eastAsia="zh-CN"/>
              </w:rPr>
            </w:pPr>
            <w:r w:rsidRPr="004C2C3D">
              <w:rPr>
                <w:rFonts w:cs="Times New Roman"/>
                <w:lang w:eastAsia="zh-CN"/>
              </w:rPr>
              <w:t>120 kHz</w:t>
            </w:r>
          </w:p>
        </w:tc>
        <w:tc>
          <w:tcPr>
            <w:tcW w:w="1364" w:type="dxa"/>
          </w:tcPr>
          <w:p w14:paraId="6CF2A7FA"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34230088"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0.432119318</w:t>
            </w:r>
          </w:p>
        </w:tc>
      </w:tr>
    </w:tbl>
    <w:p w14:paraId="290FCC76" w14:textId="77777777" w:rsidR="00A8291B" w:rsidRPr="004C2C3D" w:rsidRDefault="00A8291B" w:rsidP="00A8291B">
      <w:pPr>
        <w:spacing w:beforeLines="50"/>
        <w:jc w:val="both"/>
        <w:rPr>
          <w:rFonts w:eastAsia="SimSun" w:cs="Times New Roman"/>
          <w:lang w:eastAsia="zh-CN"/>
        </w:rPr>
      </w:pPr>
    </w:p>
    <w:p w14:paraId="5E238B14" w14:textId="77777777" w:rsidR="00A8291B" w:rsidRPr="004C2C3D" w:rsidRDefault="00A8291B" w:rsidP="00A8291B">
      <w:pPr>
        <w:pStyle w:val="Lgende"/>
        <w:jc w:val="center"/>
        <w:rPr>
          <w:rFonts w:eastAsia="SimSun" w:cs="Times New Roman"/>
          <w:color w:val="auto"/>
          <w:lang w:eastAsia="zh-CN"/>
        </w:rPr>
      </w:pPr>
      <w:r w:rsidRPr="004C2C3D">
        <w:rPr>
          <w:rFonts w:cs="Times New Roman"/>
          <w:color w:val="auto"/>
        </w:rPr>
        <w:t xml:space="preserve">Table </w:t>
      </w:r>
      <w:r w:rsidRPr="004C2C3D">
        <w:rPr>
          <w:rFonts w:cs="Times New Roman"/>
          <w:color w:val="auto"/>
        </w:rPr>
        <w:fldChar w:fldCharType="begin"/>
      </w:r>
      <w:r w:rsidRPr="004C2C3D">
        <w:rPr>
          <w:rFonts w:cs="Times New Roman"/>
          <w:color w:val="auto"/>
        </w:rPr>
        <w:instrText xml:space="preserve"> SEQ Table \* ARABIC </w:instrText>
      </w:r>
      <w:r w:rsidRPr="004C2C3D">
        <w:rPr>
          <w:rFonts w:cs="Times New Roman"/>
          <w:color w:val="auto"/>
        </w:rPr>
        <w:fldChar w:fldCharType="separate"/>
      </w:r>
      <w:r w:rsidRPr="004C2C3D">
        <w:rPr>
          <w:rFonts w:cs="Times New Roman"/>
          <w:color w:val="auto"/>
        </w:rPr>
        <w:t>2</w:t>
      </w:r>
      <w:r w:rsidRPr="004C2C3D">
        <w:rPr>
          <w:rFonts w:cs="Times New Roman"/>
          <w:color w:val="auto"/>
        </w:rPr>
        <w:fldChar w:fldCharType="end"/>
      </w:r>
      <w:r w:rsidRPr="004C2C3D">
        <w:rPr>
          <w:rFonts w:eastAsia="SimSun" w:cs="Times New Roman"/>
          <w:color w:val="auto"/>
          <w:lang w:eastAsia="zh-CN"/>
        </w:rPr>
        <w:t xml:space="preserve"> Time duration T for scenario LEO-600</w:t>
      </w:r>
    </w:p>
    <w:tbl>
      <w:tblPr>
        <w:tblStyle w:val="Grilledutableau"/>
        <w:tblW w:w="0" w:type="auto"/>
        <w:jc w:val="center"/>
        <w:tblLook w:val="04A0" w:firstRow="1" w:lastRow="0" w:firstColumn="1" w:lastColumn="0" w:noHBand="0" w:noVBand="1"/>
      </w:tblPr>
      <w:tblGrid>
        <w:gridCol w:w="1195"/>
        <w:gridCol w:w="1549"/>
        <w:gridCol w:w="1712"/>
        <w:gridCol w:w="1212"/>
        <w:gridCol w:w="1300"/>
        <w:gridCol w:w="1662"/>
      </w:tblGrid>
      <w:tr w:rsidR="004C2C3D" w:rsidRPr="004C2C3D" w14:paraId="233F878E" w14:textId="77777777" w:rsidTr="00A8291B">
        <w:trPr>
          <w:jc w:val="center"/>
        </w:trPr>
        <w:tc>
          <w:tcPr>
            <w:tcW w:w="1236" w:type="dxa"/>
          </w:tcPr>
          <w:p w14:paraId="149B71A8" w14:textId="77777777" w:rsidR="00A8291B" w:rsidRPr="004C2C3D" w:rsidRDefault="00A8291B" w:rsidP="00424069">
            <w:pPr>
              <w:spacing w:before="0" w:after="0"/>
              <w:rPr>
                <w:rFonts w:cs="Times New Roman"/>
                <w:lang w:eastAsia="zh-CN"/>
              </w:rPr>
            </w:pPr>
            <w:r w:rsidRPr="004C2C3D">
              <w:rPr>
                <w:rFonts w:cs="Times New Roman"/>
                <w:lang w:eastAsia="zh-CN"/>
              </w:rPr>
              <w:t>Elevation</w:t>
            </w:r>
          </w:p>
        </w:tc>
        <w:tc>
          <w:tcPr>
            <w:tcW w:w="1691" w:type="dxa"/>
          </w:tcPr>
          <w:p w14:paraId="2A640962" w14:textId="77777777" w:rsidR="00A8291B" w:rsidRPr="004C2C3D" w:rsidRDefault="00A8291B" w:rsidP="00424069">
            <w:pPr>
              <w:spacing w:before="0" w:after="0"/>
              <w:rPr>
                <w:rFonts w:cs="Times New Roman"/>
                <w:lang w:eastAsia="zh-CN"/>
              </w:rPr>
            </w:pPr>
            <w:r w:rsidRPr="004C2C3D">
              <w:rPr>
                <w:rFonts w:cs="Times New Roman"/>
                <w:lang w:eastAsia="zh-CN"/>
              </w:rPr>
              <w:t>UE altitude (m)</w:t>
            </w:r>
          </w:p>
        </w:tc>
        <w:tc>
          <w:tcPr>
            <w:tcW w:w="1900" w:type="dxa"/>
          </w:tcPr>
          <w:p w14:paraId="5AC8B5CA" w14:textId="77777777" w:rsidR="00A8291B" w:rsidRPr="004C2C3D" w:rsidRDefault="00A8291B" w:rsidP="00424069">
            <w:pPr>
              <w:spacing w:before="0" w:after="0"/>
              <w:rPr>
                <w:rFonts w:cs="Times New Roman"/>
                <w:lang w:eastAsia="zh-CN"/>
              </w:rPr>
            </w:pPr>
            <w:r w:rsidRPr="004C2C3D">
              <w:rPr>
                <w:rFonts w:cs="Times New Roman"/>
                <w:lang w:eastAsia="zh-CN"/>
              </w:rPr>
              <w:t>UE speed (km/s)</w:t>
            </w:r>
          </w:p>
        </w:tc>
        <w:tc>
          <w:tcPr>
            <w:tcW w:w="1336" w:type="dxa"/>
          </w:tcPr>
          <w:p w14:paraId="60F2E145" w14:textId="77777777" w:rsidR="00A8291B" w:rsidRPr="004C2C3D" w:rsidRDefault="00A8291B" w:rsidP="00424069">
            <w:pPr>
              <w:spacing w:before="0" w:after="0"/>
              <w:rPr>
                <w:rFonts w:cs="Times New Roman"/>
                <w:lang w:eastAsia="zh-CN"/>
              </w:rPr>
            </w:pPr>
            <w:r w:rsidRPr="004C2C3D">
              <w:rPr>
                <w:rFonts w:cs="Times New Roman"/>
                <w:lang w:eastAsia="zh-CN"/>
              </w:rPr>
              <w:t>SCS</w:t>
            </w:r>
          </w:p>
        </w:tc>
        <w:tc>
          <w:tcPr>
            <w:tcW w:w="1364" w:type="dxa"/>
          </w:tcPr>
          <w:p w14:paraId="60B8FA91" w14:textId="77777777" w:rsidR="00A8291B" w:rsidRPr="004C2C3D" w:rsidRDefault="00A8291B" w:rsidP="00424069">
            <w:pPr>
              <w:spacing w:before="0" w:after="0"/>
              <w:rPr>
                <w:rFonts w:cs="Times New Roman"/>
                <w:lang w:eastAsia="zh-CN"/>
              </w:rPr>
            </w:pPr>
            <w:r w:rsidRPr="004C2C3D">
              <w:rPr>
                <w:rFonts w:cs="Times New Roman"/>
                <w:lang w:eastAsia="zh-CN"/>
              </w:rPr>
              <w:t>CP</w:t>
            </w:r>
          </w:p>
        </w:tc>
        <w:tc>
          <w:tcPr>
            <w:tcW w:w="1718" w:type="dxa"/>
          </w:tcPr>
          <w:p w14:paraId="33717919" w14:textId="77777777" w:rsidR="00A8291B" w:rsidRPr="004C2C3D" w:rsidRDefault="00A8291B" w:rsidP="00424069">
            <w:pPr>
              <w:spacing w:before="0" w:after="0"/>
              <w:rPr>
                <w:rFonts w:cs="Times New Roman"/>
                <w:lang w:eastAsia="zh-CN"/>
              </w:rPr>
            </w:pPr>
            <w:r w:rsidRPr="004C2C3D">
              <w:rPr>
                <w:rFonts w:cs="Times New Roman"/>
                <w:lang w:eastAsia="zh-CN"/>
              </w:rPr>
              <w:t>Duration T (s)</w:t>
            </w:r>
          </w:p>
        </w:tc>
      </w:tr>
      <w:tr w:rsidR="004C2C3D" w:rsidRPr="004C2C3D" w14:paraId="30BE3B4D" w14:textId="77777777" w:rsidTr="00A8291B">
        <w:trPr>
          <w:jc w:val="center"/>
        </w:trPr>
        <w:tc>
          <w:tcPr>
            <w:tcW w:w="1236" w:type="dxa"/>
            <w:vMerge w:val="restart"/>
          </w:tcPr>
          <w:p w14:paraId="57401366" w14:textId="77777777" w:rsidR="00A8291B" w:rsidRPr="004C2C3D" w:rsidRDefault="00A8291B" w:rsidP="00424069">
            <w:pPr>
              <w:spacing w:before="0" w:after="0"/>
              <w:rPr>
                <w:rFonts w:cs="Times New Roman"/>
                <w:lang w:eastAsia="zh-CN"/>
              </w:rPr>
            </w:pPr>
            <w:r w:rsidRPr="004C2C3D">
              <w:rPr>
                <w:rFonts w:cs="Times New Roman"/>
                <w:lang w:eastAsia="zh-CN"/>
              </w:rPr>
              <w:t>30</w:t>
            </w:r>
          </w:p>
        </w:tc>
        <w:tc>
          <w:tcPr>
            <w:tcW w:w="1691" w:type="dxa"/>
            <w:vMerge w:val="restart"/>
          </w:tcPr>
          <w:p w14:paraId="50350E77" w14:textId="77777777" w:rsidR="00A8291B" w:rsidRPr="004C2C3D" w:rsidRDefault="00A8291B" w:rsidP="00424069">
            <w:pPr>
              <w:spacing w:before="0" w:after="0"/>
              <w:rPr>
                <w:rFonts w:cs="Times New Roman"/>
                <w:lang w:eastAsia="zh-CN"/>
              </w:rPr>
            </w:pPr>
            <w:r w:rsidRPr="004C2C3D">
              <w:rPr>
                <w:rFonts w:cs="Times New Roman"/>
                <w:lang w:eastAsia="zh-CN"/>
              </w:rPr>
              <w:t>0 m</w:t>
            </w:r>
          </w:p>
        </w:tc>
        <w:tc>
          <w:tcPr>
            <w:tcW w:w="1900" w:type="dxa"/>
            <w:vMerge w:val="restart"/>
          </w:tcPr>
          <w:p w14:paraId="1E78BFFA" w14:textId="77777777" w:rsidR="00A8291B" w:rsidRPr="004C2C3D" w:rsidRDefault="00A8291B" w:rsidP="00424069">
            <w:pPr>
              <w:spacing w:before="0" w:after="0"/>
              <w:rPr>
                <w:rFonts w:cs="Times New Roman"/>
                <w:lang w:eastAsia="zh-CN"/>
              </w:rPr>
            </w:pPr>
            <w:r w:rsidRPr="004C2C3D">
              <w:rPr>
                <w:rFonts w:cs="Times New Roman"/>
                <w:lang w:eastAsia="zh-CN"/>
              </w:rPr>
              <w:t>3 km/s</w:t>
            </w:r>
          </w:p>
        </w:tc>
        <w:tc>
          <w:tcPr>
            <w:tcW w:w="1336" w:type="dxa"/>
          </w:tcPr>
          <w:p w14:paraId="19699E02" w14:textId="77777777" w:rsidR="00A8291B" w:rsidRPr="004C2C3D" w:rsidRDefault="00A8291B" w:rsidP="00424069">
            <w:pPr>
              <w:spacing w:before="0" w:after="0"/>
              <w:rPr>
                <w:rFonts w:cs="Times New Roman"/>
                <w:lang w:eastAsia="zh-CN"/>
              </w:rPr>
            </w:pPr>
            <w:r w:rsidRPr="004C2C3D">
              <w:rPr>
                <w:rFonts w:cs="Times New Roman"/>
                <w:lang w:eastAsia="zh-CN"/>
              </w:rPr>
              <w:t>15 kHz</w:t>
            </w:r>
          </w:p>
        </w:tc>
        <w:tc>
          <w:tcPr>
            <w:tcW w:w="1364" w:type="dxa"/>
          </w:tcPr>
          <w:p w14:paraId="03DF7172"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2E0FD72A"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1.4203329</w:t>
            </w:r>
          </w:p>
        </w:tc>
      </w:tr>
      <w:tr w:rsidR="004C2C3D" w:rsidRPr="004C2C3D" w14:paraId="58E7EB60" w14:textId="77777777" w:rsidTr="00A8291B">
        <w:trPr>
          <w:jc w:val="center"/>
        </w:trPr>
        <w:tc>
          <w:tcPr>
            <w:tcW w:w="1236" w:type="dxa"/>
            <w:vMerge/>
          </w:tcPr>
          <w:p w14:paraId="0CF5D909" w14:textId="77777777" w:rsidR="00A8291B" w:rsidRPr="004C2C3D" w:rsidRDefault="00A8291B" w:rsidP="00424069">
            <w:pPr>
              <w:spacing w:before="0" w:after="0"/>
              <w:rPr>
                <w:rFonts w:cs="Times New Roman"/>
                <w:lang w:eastAsia="zh-CN"/>
              </w:rPr>
            </w:pPr>
          </w:p>
        </w:tc>
        <w:tc>
          <w:tcPr>
            <w:tcW w:w="1691" w:type="dxa"/>
            <w:vMerge/>
          </w:tcPr>
          <w:p w14:paraId="4E93DC80" w14:textId="77777777" w:rsidR="00A8291B" w:rsidRPr="004C2C3D" w:rsidRDefault="00A8291B" w:rsidP="00424069">
            <w:pPr>
              <w:spacing w:before="0" w:after="0"/>
              <w:rPr>
                <w:rFonts w:cs="Times New Roman"/>
                <w:lang w:eastAsia="zh-CN"/>
              </w:rPr>
            </w:pPr>
          </w:p>
        </w:tc>
        <w:tc>
          <w:tcPr>
            <w:tcW w:w="1900" w:type="dxa"/>
            <w:vMerge/>
          </w:tcPr>
          <w:p w14:paraId="197EF71D" w14:textId="77777777" w:rsidR="00A8291B" w:rsidRPr="004C2C3D" w:rsidRDefault="00A8291B" w:rsidP="00424069">
            <w:pPr>
              <w:spacing w:before="0" w:after="0"/>
              <w:rPr>
                <w:rFonts w:cs="Times New Roman"/>
                <w:lang w:eastAsia="zh-CN"/>
              </w:rPr>
            </w:pPr>
          </w:p>
        </w:tc>
        <w:tc>
          <w:tcPr>
            <w:tcW w:w="1336" w:type="dxa"/>
          </w:tcPr>
          <w:p w14:paraId="36DADA7E" w14:textId="77777777" w:rsidR="00A8291B" w:rsidRPr="004C2C3D" w:rsidRDefault="00A8291B" w:rsidP="00424069">
            <w:pPr>
              <w:spacing w:before="0" w:after="0"/>
              <w:rPr>
                <w:rFonts w:cs="Times New Roman"/>
                <w:lang w:eastAsia="zh-CN"/>
              </w:rPr>
            </w:pPr>
            <w:r w:rsidRPr="004C2C3D">
              <w:rPr>
                <w:rFonts w:cs="Times New Roman"/>
                <w:lang w:eastAsia="zh-CN"/>
              </w:rPr>
              <w:t>30 kHz</w:t>
            </w:r>
          </w:p>
        </w:tc>
        <w:tc>
          <w:tcPr>
            <w:tcW w:w="1364" w:type="dxa"/>
          </w:tcPr>
          <w:p w14:paraId="04FCEE24"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64890CC"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0.710138157</w:t>
            </w:r>
          </w:p>
        </w:tc>
      </w:tr>
      <w:tr w:rsidR="004C2C3D" w:rsidRPr="004C2C3D" w14:paraId="263529AA" w14:textId="77777777" w:rsidTr="00A8291B">
        <w:trPr>
          <w:jc w:val="center"/>
        </w:trPr>
        <w:tc>
          <w:tcPr>
            <w:tcW w:w="1236" w:type="dxa"/>
            <w:vMerge/>
          </w:tcPr>
          <w:p w14:paraId="543DB916" w14:textId="77777777" w:rsidR="00A8291B" w:rsidRPr="004C2C3D" w:rsidRDefault="00A8291B" w:rsidP="00424069">
            <w:pPr>
              <w:spacing w:before="0" w:after="0"/>
              <w:rPr>
                <w:rFonts w:cs="Times New Roman"/>
                <w:lang w:eastAsia="zh-CN"/>
              </w:rPr>
            </w:pPr>
          </w:p>
        </w:tc>
        <w:tc>
          <w:tcPr>
            <w:tcW w:w="1691" w:type="dxa"/>
            <w:vMerge/>
          </w:tcPr>
          <w:p w14:paraId="5EF25A74" w14:textId="77777777" w:rsidR="00A8291B" w:rsidRPr="004C2C3D" w:rsidRDefault="00A8291B" w:rsidP="00424069">
            <w:pPr>
              <w:spacing w:before="0" w:after="0"/>
              <w:rPr>
                <w:rFonts w:cs="Times New Roman"/>
                <w:lang w:eastAsia="zh-CN"/>
              </w:rPr>
            </w:pPr>
          </w:p>
        </w:tc>
        <w:tc>
          <w:tcPr>
            <w:tcW w:w="1900" w:type="dxa"/>
            <w:vMerge/>
          </w:tcPr>
          <w:p w14:paraId="12850FB3" w14:textId="77777777" w:rsidR="00A8291B" w:rsidRPr="004C2C3D" w:rsidRDefault="00A8291B" w:rsidP="00424069">
            <w:pPr>
              <w:spacing w:before="0" w:after="0"/>
              <w:rPr>
                <w:rFonts w:cs="Times New Roman"/>
                <w:lang w:eastAsia="zh-CN"/>
              </w:rPr>
            </w:pPr>
          </w:p>
        </w:tc>
        <w:tc>
          <w:tcPr>
            <w:tcW w:w="1336" w:type="dxa"/>
          </w:tcPr>
          <w:p w14:paraId="15B80DA9"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50F0D8BF"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42B7F4BF"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0.355062007</w:t>
            </w:r>
          </w:p>
        </w:tc>
      </w:tr>
      <w:tr w:rsidR="004C2C3D" w:rsidRPr="004C2C3D" w14:paraId="7A133ACD" w14:textId="77777777" w:rsidTr="00A8291B">
        <w:trPr>
          <w:jc w:val="center"/>
        </w:trPr>
        <w:tc>
          <w:tcPr>
            <w:tcW w:w="1236" w:type="dxa"/>
            <w:vMerge/>
          </w:tcPr>
          <w:p w14:paraId="608C3646" w14:textId="77777777" w:rsidR="00A8291B" w:rsidRPr="004C2C3D" w:rsidRDefault="00A8291B" w:rsidP="00424069">
            <w:pPr>
              <w:spacing w:before="0" w:after="0"/>
              <w:rPr>
                <w:rFonts w:cs="Times New Roman"/>
                <w:lang w:eastAsia="zh-CN"/>
              </w:rPr>
            </w:pPr>
          </w:p>
        </w:tc>
        <w:tc>
          <w:tcPr>
            <w:tcW w:w="1691" w:type="dxa"/>
            <w:vMerge/>
          </w:tcPr>
          <w:p w14:paraId="7E0AFB42" w14:textId="77777777" w:rsidR="00A8291B" w:rsidRPr="004C2C3D" w:rsidRDefault="00A8291B" w:rsidP="00424069">
            <w:pPr>
              <w:spacing w:before="0" w:after="0"/>
              <w:rPr>
                <w:rFonts w:cs="Times New Roman"/>
                <w:lang w:eastAsia="zh-CN"/>
              </w:rPr>
            </w:pPr>
          </w:p>
        </w:tc>
        <w:tc>
          <w:tcPr>
            <w:tcW w:w="1900" w:type="dxa"/>
            <w:vMerge/>
          </w:tcPr>
          <w:p w14:paraId="06561F65" w14:textId="77777777" w:rsidR="00A8291B" w:rsidRPr="004C2C3D" w:rsidRDefault="00A8291B" w:rsidP="00424069">
            <w:pPr>
              <w:spacing w:before="0" w:after="0"/>
              <w:rPr>
                <w:rFonts w:cs="Times New Roman"/>
                <w:lang w:eastAsia="zh-CN"/>
              </w:rPr>
            </w:pPr>
          </w:p>
        </w:tc>
        <w:tc>
          <w:tcPr>
            <w:tcW w:w="1336" w:type="dxa"/>
          </w:tcPr>
          <w:p w14:paraId="30FF2874"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47BFBDE9" w14:textId="77777777" w:rsidR="00A8291B" w:rsidRPr="004C2C3D" w:rsidRDefault="00A8291B" w:rsidP="00424069">
            <w:pPr>
              <w:spacing w:before="0" w:after="0"/>
              <w:rPr>
                <w:rFonts w:cs="Times New Roman"/>
                <w:lang w:eastAsia="zh-CN"/>
              </w:rPr>
            </w:pPr>
            <w:r w:rsidRPr="004C2C3D">
              <w:rPr>
                <w:rFonts w:cs="Times New Roman"/>
                <w:lang w:eastAsia="zh-CN"/>
              </w:rPr>
              <w:t>Extended</w:t>
            </w:r>
          </w:p>
        </w:tc>
        <w:tc>
          <w:tcPr>
            <w:tcW w:w="1718" w:type="dxa"/>
            <w:vAlign w:val="center"/>
          </w:tcPr>
          <w:p w14:paraId="21E57055"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1.262506954</w:t>
            </w:r>
          </w:p>
        </w:tc>
      </w:tr>
      <w:tr w:rsidR="004C2C3D" w:rsidRPr="004C2C3D" w14:paraId="4E019EA2" w14:textId="77777777" w:rsidTr="00A8291B">
        <w:trPr>
          <w:jc w:val="center"/>
        </w:trPr>
        <w:tc>
          <w:tcPr>
            <w:tcW w:w="1236" w:type="dxa"/>
            <w:vMerge/>
          </w:tcPr>
          <w:p w14:paraId="4EC3C714" w14:textId="77777777" w:rsidR="00A8291B" w:rsidRPr="004C2C3D" w:rsidRDefault="00A8291B" w:rsidP="00424069">
            <w:pPr>
              <w:spacing w:before="0" w:after="0"/>
              <w:rPr>
                <w:rFonts w:cs="Times New Roman"/>
                <w:lang w:eastAsia="zh-CN"/>
              </w:rPr>
            </w:pPr>
          </w:p>
        </w:tc>
        <w:tc>
          <w:tcPr>
            <w:tcW w:w="1691" w:type="dxa"/>
            <w:vMerge/>
          </w:tcPr>
          <w:p w14:paraId="47B926CD" w14:textId="77777777" w:rsidR="00A8291B" w:rsidRPr="004C2C3D" w:rsidRDefault="00A8291B" w:rsidP="00424069">
            <w:pPr>
              <w:spacing w:before="0" w:after="0"/>
              <w:rPr>
                <w:rFonts w:cs="Times New Roman"/>
                <w:lang w:eastAsia="zh-CN"/>
              </w:rPr>
            </w:pPr>
          </w:p>
        </w:tc>
        <w:tc>
          <w:tcPr>
            <w:tcW w:w="1900" w:type="dxa"/>
            <w:vMerge/>
          </w:tcPr>
          <w:p w14:paraId="25126CD4" w14:textId="77777777" w:rsidR="00A8291B" w:rsidRPr="004C2C3D" w:rsidRDefault="00A8291B" w:rsidP="00424069">
            <w:pPr>
              <w:spacing w:before="0" w:after="0"/>
              <w:rPr>
                <w:rFonts w:cs="Times New Roman"/>
                <w:lang w:eastAsia="zh-CN"/>
              </w:rPr>
            </w:pPr>
          </w:p>
        </w:tc>
        <w:tc>
          <w:tcPr>
            <w:tcW w:w="1336" w:type="dxa"/>
          </w:tcPr>
          <w:p w14:paraId="4EE5B923" w14:textId="77777777" w:rsidR="00A8291B" w:rsidRPr="004C2C3D" w:rsidRDefault="00A8291B" w:rsidP="00424069">
            <w:pPr>
              <w:spacing w:before="0" w:after="0"/>
              <w:rPr>
                <w:rFonts w:cs="Times New Roman"/>
                <w:lang w:eastAsia="zh-CN"/>
              </w:rPr>
            </w:pPr>
            <w:r w:rsidRPr="004C2C3D">
              <w:rPr>
                <w:rFonts w:cs="Times New Roman"/>
                <w:lang w:eastAsia="zh-CN"/>
              </w:rPr>
              <w:t>120 kHz</w:t>
            </w:r>
          </w:p>
        </w:tc>
        <w:tc>
          <w:tcPr>
            <w:tcW w:w="1364" w:type="dxa"/>
          </w:tcPr>
          <w:p w14:paraId="5DFC4F6D"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337FEF07"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0.177529236</w:t>
            </w:r>
          </w:p>
        </w:tc>
      </w:tr>
      <w:tr w:rsidR="004C2C3D" w:rsidRPr="004C2C3D" w14:paraId="5AFA4EAD" w14:textId="77777777" w:rsidTr="00A8291B">
        <w:trPr>
          <w:jc w:val="center"/>
        </w:trPr>
        <w:tc>
          <w:tcPr>
            <w:tcW w:w="1236" w:type="dxa"/>
            <w:vMerge/>
          </w:tcPr>
          <w:p w14:paraId="2F2F8472" w14:textId="77777777" w:rsidR="00A8291B" w:rsidRPr="004C2C3D" w:rsidRDefault="00A8291B" w:rsidP="00424069">
            <w:pPr>
              <w:spacing w:before="0" w:after="0"/>
              <w:rPr>
                <w:rFonts w:cs="Times New Roman"/>
                <w:lang w:eastAsia="zh-CN"/>
              </w:rPr>
            </w:pPr>
          </w:p>
        </w:tc>
        <w:tc>
          <w:tcPr>
            <w:tcW w:w="1691" w:type="dxa"/>
            <w:vMerge w:val="restart"/>
          </w:tcPr>
          <w:p w14:paraId="4CF8C9DA" w14:textId="77777777" w:rsidR="00A8291B" w:rsidRPr="004C2C3D" w:rsidRDefault="00A8291B" w:rsidP="00424069">
            <w:pPr>
              <w:spacing w:before="0" w:after="0"/>
              <w:rPr>
                <w:rFonts w:cs="Times New Roman"/>
                <w:lang w:eastAsia="zh-CN"/>
              </w:rPr>
            </w:pPr>
            <w:r w:rsidRPr="004C2C3D">
              <w:rPr>
                <w:rFonts w:cs="Times New Roman"/>
                <w:lang w:eastAsia="zh-CN"/>
              </w:rPr>
              <w:t>0 m</w:t>
            </w:r>
          </w:p>
        </w:tc>
        <w:tc>
          <w:tcPr>
            <w:tcW w:w="1900" w:type="dxa"/>
            <w:vMerge w:val="restart"/>
          </w:tcPr>
          <w:p w14:paraId="7F64921F" w14:textId="77777777" w:rsidR="00A8291B" w:rsidRPr="004C2C3D" w:rsidRDefault="00A8291B" w:rsidP="00424069">
            <w:pPr>
              <w:spacing w:before="0" w:after="0"/>
              <w:rPr>
                <w:rFonts w:cs="Times New Roman"/>
                <w:lang w:eastAsia="zh-CN"/>
              </w:rPr>
            </w:pPr>
            <w:r w:rsidRPr="004C2C3D">
              <w:rPr>
                <w:rFonts w:cs="Times New Roman"/>
                <w:lang w:eastAsia="zh-CN"/>
              </w:rPr>
              <w:t>120 km/s</w:t>
            </w:r>
          </w:p>
        </w:tc>
        <w:tc>
          <w:tcPr>
            <w:tcW w:w="1336" w:type="dxa"/>
          </w:tcPr>
          <w:p w14:paraId="5046BEF9" w14:textId="77777777" w:rsidR="00A8291B" w:rsidRPr="004C2C3D" w:rsidRDefault="00A8291B" w:rsidP="00424069">
            <w:pPr>
              <w:spacing w:before="0" w:after="0"/>
              <w:rPr>
                <w:rFonts w:cs="Times New Roman"/>
                <w:lang w:eastAsia="zh-CN"/>
              </w:rPr>
            </w:pPr>
            <w:r w:rsidRPr="004C2C3D">
              <w:rPr>
                <w:rFonts w:cs="Times New Roman"/>
                <w:lang w:eastAsia="zh-CN"/>
              </w:rPr>
              <w:t>15 kHz</w:t>
            </w:r>
          </w:p>
        </w:tc>
        <w:tc>
          <w:tcPr>
            <w:tcW w:w="1364" w:type="dxa"/>
          </w:tcPr>
          <w:p w14:paraId="45193F48"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49D8B6A"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1.381075245</w:t>
            </w:r>
          </w:p>
        </w:tc>
      </w:tr>
      <w:tr w:rsidR="004C2C3D" w:rsidRPr="004C2C3D" w14:paraId="73B55CCD" w14:textId="77777777" w:rsidTr="00A8291B">
        <w:trPr>
          <w:jc w:val="center"/>
        </w:trPr>
        <w:tc>
          <w:tcPr>
            <w:tcW w:w="1236" w:type="dxa"/>
            <w:vMerge/>
          </w:tcPr>
          <w:p w14:paraId="4FA935B6" w14:textId="77777777" w:rsidR="00A8291B" w:rsidRPr="004C2C3D" w:rsidRDefault="00A8291B" w:rsidP="00424069">
            <w:pPr>
              <w:spacing w:before="0" w:after="0"/>
              <w:rPr>
                <w:rFonts w:cs="Times New Roman"/>
                <w:lang w:eastAsia="zh-CN"/>
              </w:rPr>
            </w:pPr>
          </w:p>
        </w:tc>
        <w:tc>
          <w:tcPr>
            <w:tcW w:w="1691" w:type="dxa"/>
            <w:vMerge/>
          </w:tcPr>
          <w:p w14:paraId="297E726B" w14:textId="77777777" w:rsidR="00A8291B" w:rsidRPr="004C2C3D" w:rsidRDefault="00A8291B" w:rsidP="00424069">
            <w:pPr>
              <w:spacing w:before="0" w:after="0"/>
              <w:rPr>
                <w:rFonts w:cs="Times New Roman"/>
                <w:lang w:eastAsia="zh-CN"/>
              </w:rPr>
            </w:pPr>
          </w:p>
        </w:tc>
        <w:tc>
          <w:tcPr>
            <w:tcW w:w="1900" w:type="dxa"/>
            <w:vMerge/>
          </w:tcPr>
          <w:p w14:paraId="72F82A8A" w14:textId="77777777" w:rsidR="00A8291B" w:rsidRPr="004C2C3D" w:rsidRDefault="00A8291B" w:rsidP="00424069">
            <w:pPr>
              <w:spacing w:before="0" w:after="0"/>
              <w:rPr>
                <w:rFonts w:cs="Times New Roman"/>
                <w:lang w:eastAsia="zh-CN"/>
              </w:rPr>
            </w:pPr>
          </w:p>
        </w:tc>
        <w:tc>
          <w:tcPr>
            <w:tcW w:w="1336" w:type="dxa"/>
          </w:tcPr>
          <w:p w14:paraId="3584EEC3" w14:textId="77777777" w:rsidR="00A8291B" w:rsidRPr="004C2C3D" w:rsidRDefault="00A8291B" w:rsidP="00424069">
            <w:pPr>
              <w:spacing w:before="0" w:after="0"/>
              <w:rPr>
                <w:rFonts w:cs="Times New Roman"/>
                <w:lang w:eastAsia="zh-CN"/>
              </w:rPr>
            </w:pPr>
            <w:r w:rsidRPr="004C2C3D">
              <w:rPr>
                <w:rFonts w:cs="Times New Roman"/>
                <w:lang w:eastAsia="zh-CN"/>
              </w:rPr>
              <w:t>30 kHz</w:t>
            </w:r>
          </w:p>
        </w:tc>
        <w:tc>
          <w:tcPr>
            <w:tcW w:w="1364" w:type="dxa"/>
          </w:tcPr>
          <w:p w14:paraId="47C887C8"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30DCE6F"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0.690510112</w:t>
            </w:r>
          </w:p>
        </w:tc>
      </w:tr>
      <w:tr w:rsidR="004C2C3D" w:rsidRPr="004C2C3D" w14:paraId="015D8EBD" w14:textId="77777777" w:rsidTr="00A8291B">
        <w:trPr>
          <w:jc w:val="center"/>
        </w:trPr>
        <w:tc>
          <w:tcPr>
            <w:tcW w:w="1236" w:type="dxa"/>
            <w:vMerge/>
          </w:tcPr>
          <w:p w14:paraId="0FB614A5" w14:textId="77777777" w:rsidR="00A8291B" w:rsidRPr="004C2C3D" w:rsidRDefault="00A8291B" w:rsidP="00424069">
            <w:pPr>
              <w:spacing w:before="0" w:after="0"/>
              <w:rPr>
                <w:rFonts w:cs="Times New Roman"/>
                <w:lang w:eastAsia="zh-CN"/>
              </w:rPr>
            </w:pPr>
          </w:p>
        </w:tc>
        <w:tc>
          <w:tcPr>
            <w:tcW w:w="1691" w:type="dxa"/>
            <w:vMerge/>
          </w:tcPr>
          <w:p w14:paraId="5742AE45" w14:textId="77777777" w:rsidR="00A8291B" w:rsidRPr="004C2C3D" w:rsidRDefault="00A8291B" w:rsidP="00424069">
            <w:pPr>
              <w:spacing w:before="0" w:after="0"/>
              <w:rPr>
                <w:rFonts w:cs="Times New Roman"/>
                <w:lang w:eastAsia="zh-CN"/>
              </w:rPr>
            </w:pPr>
          </w:p>
        </w:tc>
        <w:tc>
          <w:tcPr>
            <w:tcW w:w="1900" w:type="dxa"/>
            <w:vMerge/>
          </w:tcPr>
          <w:p w14:paraId="34246CFA" w14:textId="77777777" w:rsidR="00A8291B" w:rsidRPr="004C2C3D" w:rsidRDefault="00A8291B" w:rsidP="00424069">
            <w:pPr>
              <w:spacing w:before="0" w:after="0"/>
              <w:rPr>
                <w:rFonts w:cs="Times New Roman"/>
                <w:lang w:eastAsia="zh-CN"/>
              </w:rPr>
            </w:pPr>
          </w:p>
        </w:tc>
        <w:tc>
          <w:tcPr>
            <w:tcW w:w="1336" w:type="dxa"/>
          </w:tcPr>
          <w:p w14:paraId="7475797A"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59C2222C"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07A5DEB6"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0.34524818</w:t>
            </w:r>
          </w:p>
        </w:tc>
      </w:tr>
      <w:tr w:rsidR="004C2C3D" w:rsidRPr="004C2C3D" w14:paraId="02D8C001" w14:textId="77777777" w:rsidTr="00A8291B">
        <w:trPr>
          <w:jc w:val="center"/>
        </w:trPr>
        <w:tc>
          <w:tcPr>
            <w:tcW w:w="1236" w:type="dxa"/>
            <w:vMerge/>
          </w:tcPr>
          <w:p w14:paraId="7D3998FC" w14:textId="77777777" w:rsidR="00A8291B" w:rsidRPr="004C2C3D" w:rsidRDefault="00A8291B" w:rsidP="00424069">
            <w:pPr>
              <w:spacing w:before="0" w:after="0"/>
              <w:rPr>
                <w:rFonts w:cs="Times New Roman"/>
                <w:lang w:eastAsia="zh-CN"/>
              </w:rPr>
            </w:pPr>
          </w:p>
        </w:tc>
        <w:tc>
          <w:tcPr>
            <w:tcW w:w="1691" w:type="dxa"/>
            <w:vMerge/>
          </w:tcPr>
          <w:p w14:paraId="25AF01D2" w14:textId="77777777" w:rsidR="00A8291B" w:rsidRPr="004C2C3D" w:rsidRDefault="00A8291B" w:rsidP="00424069">
            <w:pPr>
              <w:spacing w:before="0" w:after="0"/>
              <w:rPr>
                <w:rFonts w:cs="Times New Roman"/>
                <w:lang w:eastAsia="zh-CN"/>
              </w:rPr>
            </w:pPr>
          </w:p>
        </w:tc>
        <w:tc>
          <w:tcPr>
            <w:tcW w:w="1900" w:type="dxa"/>
            <w:vMerge/>
          </w:tcPr>
          <w:p w14:paraId="45E5A77C" w14:textId="77777777" w:rsidR="00A8291B" w:rsidRPr="004C2C3D" w:rsidRDefault="00A8291B" w:rsidP="00424069">
            <w:pPr>
              <w:spacing w:before="0" w:after="0"/>
              <w:rPr>
                <w:rFonts w:cs="Times New Roman"/>
                <w:lang w:eastAsia="zh-CN"/>
              </w:rPr>
            </w:pPr>
          </w:p>
        </w:tc>
        <w:tc>
          <w:tcPr>
            <w:tcW w:w="1336" w:type="dxa"/>
          </w:tcPr>
          <w:p w14:paraId="165723DB"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280739F0" w14:textId="77777777" w:rsidR="00A8291B" w:rsidRPr="004C2C3D" w:rsidRDefault="00A8291B" w:rsidP="00424069">
            <w:pPr>
              <w:spacing w:before="0" w:after="0"/>
              <w:rPr>
                <w:rFonts w:cs="Times New Roman"/>
                <w:lang w:eastAsia="zh-CN"/>
              </w:rPr>
            </w:pPr>
            <w:r w:rsidRPr="004C2C3D">
              <w:rPr>
                <w:rFonts w:cs="Times New Roman"/>
                <w:lang w:eastAsia="zh-CN"/>
              </w:rPr>
              <w:t>Extended</w:t>
            </w:r>
          </w:p>
        </w:tc>
        <w:tc>
          <w:tcPr>
            <w:tcW w:w="1718" w:type="dxa"/>
            <w:vAlign w:val="center"/>
          </w:tcPr>
          <w:p w14:paraId="38467A90"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1.227611571</w:t>
            </w:r>
          </w:p>
        </w:tc>
      </w:tr>
      <w:tr w:rsidR="004C2C3D" w:rsidRPr="004C2C3D" w14:paraId="2846E60B" w14:textId="77777777" w:rsidTr="00A8291B">
        <w:trPr>
          <w:jc w:val="center"/>
        </w:trPr>
        <w:tc>
          <w:tcPr>
            <w:tcW w:w="1236" w:type="dxa"/>
            <w:vMerge/>
          </w:tcPr>
          <w:p w14:paraId="504AAA19" w14:textId="77777777" w:rsidR="00A8291B" w:rsidRPr="004C2C3D" w:rsidRDefault="00A8291B" w:rsidP="00424069">
            <w:pPr>
              <w:spacing w:before="0" w:after="0"/>
              <w:rPr>
                <w:rFonts w:cs="Times New Roman"/>
                <w:lang w:eastAsia="zh-CN"/>
              </w:rPr>
            </w:pPr>
          </w:p>
        </w:tc>
        <w:tc>
          <w:tcPr>
            <w:tcW w:w="1691" w:type="dxa"/>
            <w:vMerge/>
          </w:tcPr>
          <w:p w14:paraId="5B6C62B7" w14:textId="77777777" w:rsidR="00A8291B" w:rsidRPr="004C2C3D" w:rsidRDefault="00A8291B" w:rsidP="00424069">
            <w:pPr>
              <w:spacing w:before="0" w:after="0"/>
              <w:rPr>
                <w:rFonts w:cs="Times New Roman"/>
                <w:lang w:eastAsia="zh-CN"/>
              </w:rPr>
            </w:pPr>
          </w:p>
        </w:tc>
        <w:tc>
          <w:tcPr>
            <w:tcW w:w="1900" w:type="dxa"/>
            <w:vMerge/>
          </w:tcPr>
          <w:p w14:paraId="6813EAF5" w14:textId="77777777" w:rsidR="00A8291B" w:rsidRPr="004C2C3D" w:rsidRDefault="00A8291B" w:rsidP="00424069">
            <w:pPr>
              <w:spacing w:before="0" w:after="0"/>
              <w:rPr>
                <w:rFonts w:cs="Times New Roman"/>
                <w:lang w:eastAsia="zh-CN"/>
              </w:rPr>
            </w:pPr>
          </w:p>
        </w:tc>
        <w:tc>
          <w:tcPr>
            <w:tcW w:w="1336" w:type="dxa"/>
          </w:tcPr>
          <w:p w14:paraId="5F29A918" w14:textId="77777777" w:rsidR="00A8291B" w:rsidRPr="004C2C3D" w:rsidRDefault="00A8291B" w:rsidP="00424069">
            <w:pPr>
              <w:spacing w:before="0" w:after="0"/>
              <w:rPr>
                <w:rFonts w:cs="Times New Roman"/>
                <w:lang w:eastAsia="zh-CN"/>
              </w:rPr>
            </w:pPr>
            <w:r w:rsidRPr="004C2C3D">
              <w:rPr>
                <w:rFonts w:cs="Times New Roman"/>
                <w:lang w:eastAsia="zh-CN"/>
              </w:rPr>
              <w:t>120 kHz</w:t>
            </w:r>
          </w:p>
        </w:tc>
        <w:tc>
          <w:tcPr>
            <w:tcW w:w="1364" w:type="dxa"/>
          </w:tcPr>
          <w:p w14:paraId="5C48F3BB"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5BB29FE"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0.172622371</w:t>
            </w:r>
          </w:p>
        </w:tc>
      </w:tr>
      <w:tr w:rsidR="004C2C3D" w:rsidRPr="004C2C3D" w14:paraId="68FA9068" w14:textId="77777777" w:rsidTr="00A8291B">
        <w:trPr>
          <w:jc w:val="center"/>
        </w:trPr>
        <w:tc>
          <w:tcPr>
            <w:tcW w:w="1236" w:type="dxa"/>
            <w:vMerge/>
          </w:tcPr>
          <w:p w14:paraId="42F3F5B5" w14:textId="77777777" w:rsidR="00A8291B" w:rsidRPr="004C2C3D" w:rsidRDefault="00A8291B" w:rsidP="00424069">
            <w:pPr>
              <w:spacing w:before="0" w:after="0"/>
              <w:rPr>
                <w:rFonts w:cs="Times New Roman"/>
                <w:lang w:eastAsia="zh-CN"/>
              </w:rPr>
            </w:pPr>
          </w:p>
        </w:tc>
        <w:tc>
          <w:tcPr>
            <w:tcW w:w="1691" w:type="dxa"/>
            <w:vMerge w:val="restart"/>
          </w:tcPr>
          <w:p w14:paraId="2426060F" w14:textId="77777777" w:rsidR="00A8291B" w:rsidRPr="004C2C3D" w:rsidRDefault="00A8291B" w:rsidP="00424069">
            <w:pPr>
              <w:spacing w:before="0" w:after="0"/>
              <w:rPr>
                <w:rFonts w:cs="Times New Roman"/>
                <w:lang w:eastAsia="zh-CN"/>
              </w:rPr>
            </w:pPr>
            <w:r w:rsidRPr="004C2C3D">
              <w:rPr>
                <w:rFonts w:cs="Times New Roman"/>
                <w:lang w:eastAsia="zh-CN"/>
              </w:rPr>
              <w:t>10000 m</w:t>
            </w:r>
          </w:p>
        </w:tc>
        <w:tc>
          <w:tcPr>
            <w:tcW w:w="1900" w:type="dxa"/>
            <w:vMerge w:val="restart"/>
          </w:tcPr>
          <w:p w14:paraId="61C3371A" w14:textId="77777777" w:rsidR="00A8291B" w:rsidRPr="004C2C3D" w:rsidRDefault="00A8291B" w:rsidP="00424069">
            <w:pPr>
              <w:spacing w:before="0" w:after="0"/>
              <w:rPr>
                <w:rFonts w:cs="Times New Roman"/>
                <w:lang w:eastAsia="zh-CN"/>
              </w:rPr>
            </w:pPr>
            <w:r w:rsidRPr="004C2C3D">
              <w:rPr>
                <w:rFonts w:cs="Times New Roman"/>
                <w:lang w:eastAsia="zh-CN"/>
              </w:rPr>
              <w:t>1500 km/s</w:t>
            </w:r>
          </w:p>
        </w:tc>
        <w:tc>
          <w:tcPr>
            <w:tcW w:w="1336" w:type="dxa"/>
          </w:tcPr>
          <w:p w14:paraId="1925CF7E" w14:textId="77777777" w:rsidR="00A8291B" w:rsidRPr="004C2C3D" w:rsidRDefault="00A8291B" w:rsidP="00424069">
            <w:pPr>
              <w:spacing w:before="0" w:after="0"/>
              <w:rPr>
                <w:rFonts w:cs="Times New Roman"/>
                <w:lang w:eastAsia="zh-CN"/>
              </w:rPr>
            </w:pPr>
            <w:r w:rsidRPr="004C2C3D">
              <w:rPr>
                <w:rFonts w:cs="Times New Roman"/>
                <w:lang w:eastAsia="zh-CN"/>
              </w:rPr>
              <w:t>15 kHz</w:t>
            </w:r>
          </w:p>
        </w:tc>
        <w:tc>
          <w:tcPr>
            <w:tcW w:w="1364" w:type="dxa"/>
          </w:tcPr>
          <w:p w14:paraId="5A95CF97"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4049C440"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1.04033242</w:t>
            </w:r>
          </w:p>
        </w:tc>
      </w:tr>
      <w:tr w:rsidR="004C2C3D" w:rsidRPr="004C2C3D" w14:paraId="23AC39E3" w14:textId="77777777" w:rsidTr="00A8291B">
        <w:trPr>
          <w:jc w:val="center"/>
        </w:trPr>
        <w:tc>
          <w:tcPr>
            <w:tcW w:w="1236" w:type="dxa"/>
            <w:vMerge/>
          </w:tcPr>
          <w:p w14:paraId="6F82D8B8" w14:textId="77777777" w:rsidR="00A8291B" w:rsidRPr="004C2C3D" w:rsidRDefault="00A8291B" w:rsidP="00424069">
            <w:pPr>
              <w:spacing w:before="0" w:after="0"/>
              <w:rPr>
                <w:rFonts w:cs="Times New Roman"/>
                <w:lang w:eastAsia="zh-CN"/>
              </w:rPr>
            </w:pPr>
          </w:p>
        </w:tc>
        <w:tc>
          <w:tcPr>
            <w:tcW w:w="1691" w:type="dxa"/>
            <w:vMerge/>
          </w:tcPr>
          <w:p w14:paraId="09C0FD1D" w14:textId="77777777" w:rsidR="00A8291B" w:rsidRPr="004C2C3D" w:rsidRDefault="00A8291B" w:rsidP="00424069">
            <w:pPr>
              <w:spacing w:before="0" w:after="0"/>
              <w:rPr>
                <w:rFonts w:cs="Times New Roman"/>
                <w:lang w:eastAsia="zh-CN"/>
              </w:rPr>
            </w:pPr>
          </w:p>
        </w:tc>
        <w:tc>
          <w:tcPr>
            <w:tcW w:w="1900" w:type="dxa"/>
            <w:vMerge/>
          </w:tcPr>
          <w:p w14:paraId="4BBAF529" w14:textId="77777777" w:rsidR="00A8291B" w:rsidRPr="004C2C3D" w:rsidRDefault="00A8291B" w:rsidP="00424069">
            <w:pPr>
              <w:spacing w:before="0" w:after="0"/>
              <w:rPr>
                <w:rFonts w:cs="Times New Roman"/>
                <w:lang w:eastAsia="zh-CN"/>
              </w:rPr>
            </w:pPr>
          </w:p>
        </w:tc>
        <w:tc>
          <w:tcPr>
            <w:tcW w:w="1336" w:type="dxa"/>
          </w:tcPr>
          <w:p w14:paraId="5E5C0580" w14:textId="77777777" w:rsidR="00A8291B" w:rsidRPr="004C2C3D" w:rsidRDefault="00A8291B" w:rsidP="00424069">
            <w:pPr>
              <w:spacing w:before="0" w:after="0"/>
              <w:rPr>
                <w:rFonts w:cs="Times New Roman"/>
                <w:lang w:eastAsia="zh-CN"/>
              </w:rPr>
            </w:pPr>
            <w:r w:rsidRPr="004C2C3D">
              <w:rPr>
                <w:rFonts w:cs="Times New Roman"/>
                <w:lang w:eastAsia="zh-CN"/>
              </w:rPr>
              <w:t>30 kHz</w:t>
            </w:r>
          </w:p>
        </w:tc>
        <w:tc>
          <w:tcPr>
            <w:tcW w:w="1364" w:type="dxa"/>
          </w:tcPr>
          <w:p w14:paraId="0B4BF704"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C4FFD10"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0.520145516</w:t>
            </w:r>
          </w:p>
        </w:tc>
      </w:tr>
      <w:tr w:rsidR="004C2C3D" w:rsidRPr="004C2C3D" w14:paraId="65452892" w14:textId="77777777" w:rsidTr="00A8291B">
        <w:trPr>
          <w:jc w:val="center"/>
        </w:trPr>
        <w:tc>
          <w:tcPr>
            <w:tcW w:w="1236" w:type="dxa"/>
            <w:vMerge/>
          </w:tcPr>
          <w:p w14:paraId="213582AC" w14:textId="77777777" w:rsidR="00A8291B" w:rsidRPr="004C2C3D" w:rsidRDefault="00A8291B" w:rsidP="00424069">
            <w:pPr>
              <w:spacing w:before="0" w:after="0"/>
              <w:rPr>
                <w:rFonts w:cs="Times New Roman"/>
                <w:lang w:eastAsia="zh-CN"/>
              </w:rPr>
            </w:pPr>
          </w:p>
        </w:tc>
        <w:tc>
          <w:tcPr>
            <w:tcW w:w="1691" w:type="dxa"/>
            <w:vMerge/>
          </w:tcPr>
          <w:p w14:paraId="1CE2C5B8" w14:textId="77777777" w:rsidR="00A8291B" w:rsidRPr="004C2C3D" w:rsidRDefault="00A8291B" w:rsidP="00424069">
            <w:pPr>
              <w:spacing w:before="0" w:after="0"/>
              <w:rPr>
                <w:rFonts w:cs="Times New Roman"/>
                <w:lang w:eastAsia="zh-CN"/>
              </w:rPr>
            </w:pPr>
          </w:p>
        </w:tc>
        <w:tc>
          <w:tcPr>
            <w:tcW w:w="1900" w:type="dxa"/>
            <w:vMerge/>
          </w:tcPr>
          <w:p w14:paraId="42C7F764" w14:textId="77777777" w:rsidR="00A8291B" w:rsidRPr="004C2C3D" w:rsidRDefault="00A8291B" w:rsidP="00424069">
            <w:pPr>
              <w:spacing w:before="0" w:after="0"/>
              <w:rPr>
                <w:rFonts w:cs="Times New Roman"/>
                <w:lang w:eastAsia="zh-CN"/>
              </w:rPr>
            </w:pPr>
          </w:p>
        </w:tc>
        <w:tc>
          <w:tcPr>
            <w:tcW w:w="1336" w:type="dxa"/>
          </w:tcPr>
          <w:p w14:paraId="0C6A7F1D"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6C9B2F75"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187896FD"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0.260067586</w:t>
            </w:r>
          </w:p>
        </w:tc>
      </w:tr>
      <w:tr w:rsidR="004C2C3D" w:rsidRPr="004C2C3D" w14:paraId="2355DBFF" w14:textId="77777777" w:rsidTr="00A8291B">
        <w:trPr>
          <w:jc w:val="center"/>
        </w:trPr>
        <w:tc>
          <w:tcPr>
            <w:tcW w:w="1236" w:type="dxa"/>
            <w:vMerge/>
          </w:tcPr>
          <w:p w14:paraId="29325FE1" w14:textId="77777777" w:rsidR="00A8291B" w:rsidRPr="004C2C3D" w:rsidRDefault="00A8291B" w:rsidP="00424069">
            <w:pPr>
              <w:spacing w:before="0" w:after="0"/>
              <w:rPr>
                <w:rFonts w:cs="Times New Roman"/>
                <w:lang w:eastAsia="zh-CN"/>
              </w:rPr>
            </w:pPr>
          </w:p>
        </w:tc>
        <w:tc>
          <w:tcPr>
            <w:tcW w:w="1691" w:type="dxa"/>
            <w:vMerge/>
          </w:tcPr>
          <w:p w14:paraId="0C94F15D" w14:textId="77777777" w:rsidR="00A8291B" w:rsidRPr="004C2C3D" w:rsidRDefault="00A8291B" w:rsidP="00424069">
            <w:pPr>
              <w:spacing w:before="0" w:after="0"/>
              <w:rPr>
                <w:rFonts w:cs="Times New Roman"/>
                <w:lang w:eastAsia="zh-CN"/>
              </w:rPr>
            </w:pPr>
          </w:p>
        </w:tc>
        <w:tc>
          <w:tcPr>
            <w:tcW w:w="1900" w:type="dxa"/>
            <w:vMerge/>
          </w:tcPr>
          <w:p w14:paraId="48FC4038" w14:textId="77777777" w:rsidR="00A8291B" w:rsidRPr="004C2C3D" w:rsidRDefault="00A8291B" w:rsidP="00424069">
            <w:pPr>
              <w:spacing w:before="0" w:after="0"/>
              <w:rPr>
                <w:rFonts w:cs="Times New Roman"/>
                <w:lang w:eastAsia="zh-CN"/>
              </w:rPr>
            </w:pPr>
          </w:p>
        </w:tc>
        <w:tc>
          <w:tcPr>
            <w:tcW w:w="1336" w:type="dxa"/>
          </w:tcPr>
          <w:p w14:paraId="10389078"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650B0330" w14:textId="77777777" w:rsidR="00A8291B" w:rsidRPr="004C2C3D" w:rsidRDefault="00A8291B" w:rsidP="00424069">
            <w:pPr>
              <w:spacing w:before="0" w:after="0"/>
              <w:rPr>
                <w:rFonts w:cs="Times New Roman"/>
                <w:lang w:eastAsia="zh-CN"/>
              </w:rPr>
            </w:pPr>
            <w:r w:rsidRPr="004C2C3D">
              <w:rPr>
                <w:rFonts w:cs="Times New Roman"/>
                <w:lang w:eastAsia="zh-CN"/>
              </w:rPr>
              <w:t>Extended</w:t>
            </w:r>
          </w:p>
        </w:tc>
        <w:tc>
          <w:tcPr>
            <w:tcW w:w="1718" w:type="dxa"/>
            <w:vAlign w:val="center"/>
          </w:tcPr>
          <w:p w14:paraId="72864018"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0.924731752</w:t>
            </w:r>
          </w:p>
        </w:tc>
      </w:tr>
      <w:tr w:rsidR="004C2C3D" w:rsidRPr="004C2C3D" w14:paraId="056E7E9E" w14:textId="77777777" w:rsidTr="00A8291B">
        <w:trPr>
          <w:jc w:val="center"/>
        </w:trPr>
        <w:tc>
          <w:tcPr>
            <w:tcW w:w="1236" w:type="dxa"/>
            <w:vMerge/>
          </w:tcPr>
          <w:p w14:paraId="2FE5821B" w14:textId="77777777" w:rsidR="00A8291B" w:rsidRPr="004C2C3D" w:rsidRDefault="00A8291B" w:rsidP="00424069">
            <w:pPr>
              <w:spacing w:before="0" w:after="0"/>
              <w:rPr>
                <w:rFonts w:cs="Times New Roman"/>
                <w:lang w:eastAsia="zh-CN"/>
              </w:rPr>
            </w:pPr>
          </w:p>
        </w:tc>
        <w:tc>
          <w:tcPr>
            <w:tcW w:w="1691" w:type="dxa"/>
            <w:vMerge/>
          </w:tcPr>
          <w:p w14:paraId="12BD0FB1" w14:textId="77777777" w:rsidR="00A8291B" w:rsidRPr="004C2C3D" w:rsidRDefault="00A8291B" w:rsidP="00424069">
            <w:pPr>
              <w:spacing w:before="0" w:after="0"/>
              <w:rPr>
                <w:rFonts w:cs="Times New Roman"/>
                <w:lang w:eastAsia="zh-CN"/>
              </w:rPr>
            </w:pPr>
          </w:p>
        </w:tc>
        <w:tc>
          <w:tcPr>
            <w:tcW w:w="1900" w:type="dxa"/>
            <w:vMerge/>
          </w:tcPr>
          <w:p w14:paraId="7A0FB085" w14:textId="77777777" w:rsidR="00A8291B" w:rsidRPr="004C2C3D" w:rsidRDefault="00A8291B" w:rsidP="00424069">
            <w:pPr>
              <w:spacing w:before="0" w:after="0"/>
              <w:rPr>
                <w:rFonts w:cs="Times New Roman"/>
                <w:lang w:eastAsia="zh-CN"/>
              </w:rPr>
            </w:pPr>
          </w:p>
        </w:tc>
        <w:tc>
          <w:tcPr>
            <w:tcW w:w="1336" w:type="dxa"/>
          </w:tcPr>
          <w:p w14:paraId="46F3D980" w14:textId="77777777" w:rsidR="00A8291B" w:rsidRPr="004C2C3D" w:rsidRDefault="00A8291B" w:rsidP="00424069">
            <w:pPr>
              <w:spacing w:before="0" w:after="0"/>
              <w:rPr>
                <w:rFonts w:cs="Times New Roman"/>
                <w:lang w:eastAsia="zh-CN"/>
              </w:rPr>
            </w:pPr>
            <w:r w:rsidRPr="004C2C3D">
              <w:rPr>
                <w:rFonts w:cs="Times New Roman"/>
                <w:lang w:eastAsia="zh-CN"/>
              </w:rPr>
              <w:t>120 kHz</w:t>
            </w:r>
          </w:p>
        </w:tc>
        <w:tc>
          <w:tcPr>
            <w:tcW w:w="1364" w:type="dxa"/>
          </w:tcPr>
          <w:p w14:paraId="13EBCEA8"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5863BDA0"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0.1300325</w:t>
            </w:r>
          </w:p>
        </w:tc>
      </w:tr>
    </w:tbl>
    <w:p w14:paraId="7AFC1E8E" w14:textId="77777777" w:rsidR="00A8291B" w:rsidRPr="004C2C3D" w:rsidRDefault="00A8291B" w:rsidP="00A8291B">
      <w:pPr>
        <w:spacing w:beforeLines="50"/>
        <w:jc w:val="both"/>
        <w:rPr>
          <w:rFonts w:eastAsia="SimSun" w:cs="Times New Roman"/>
          <w:lang w:eastAsia="zh-CN"/>
        </w:rPr>
      </w:pPr>
    </w:p>
    <w:p w14:paraId="352D1F67" w14:textId="77777777" w:rsidR="00A8291B" w:rsidRPr="004C2C3D" w:rsidRDefault="00A8291B" w:rsidP="00A8291B">
      <w:pPr>
        <w:pStyle w:val="Lgende"/>
        <w:jc w:val="center"/>
        <w:rPr>
          <w:rFonts w:eastAsia="SimSun" w:cs="Times New Roman"/>
          <w:color w:val="auto"/>
          <w:lang w:eastAsia="zh-CN"/>
        </w:rPr>
      </w:pPr>
      <w:r w:rsidRPr="004C2C3D">
        <w:rPr>
          <w:rFonts w:cs="Times New Roman"/>
          <w:color w:val="auto"/>
        </w:rPr>
        <w:t xml:space="preserve">Table </w:t>
      </w:r>
      <w:r w:rsidRPr="004C2C3D">
        <w:rPr>
          <w:rFonts w:cs="Times New Roman"/>
          <w:color w:val="auto"/>
        </w:rPr>
        <w:fldChar w:fldCharType="begin"/>
      </w:r>
      <w:r w:rsidRPr="004C2C3D">
        <w:rPr>
          <w:rFonts w:cs="Times New Roman"/>
          <w:color w:val="auto"/>
        </w:rPr>
        <w:instrText xml:space="preserve"> SEQ Table \* ARABIC </w:instrText>
      </w:r>
      <w:r w:rsidRPr="004C2C3D">
        <w:rPr>
          <w:rFonts w:cs="Times New Roman"/>
          <w:color w:val="auto"/>
        </w:rPr>
        <w:fldChar w:fldCharType="separate"/>
      </w:r>
      <w:r w:rsidRPr="004C2C3D">
        <w:rPr>
          <w:rFonts w:cs="Times New Roman"/>
          <w:color w:val="auto"/>
        </w:rPr>
        <w:t>3</w:t>
      </w:r>
      <w:r w:rsidRPr="004C2C3D">
        <w:rPr>
          <w:rFonts w:cs="Times New Roman"/>
          <w:color w:val="auto"/>
        </w:rPr>
        <w:fldChar w:fldCharType="end"/>
      </w:r>
      <w:r w:rsidRPr="004C2C3D">
        <w:rPr>
          <w:rFonts w:eastAsia="SimSun" w:cs="Times New Roman"/>
          <w:color w:val="auto"/>
          <w:lang w:eastAsia="zh-CN"/>
        </w:rPr>
        <w:t xml:space="preserve"> Time duration T for scenario LEO-1200</w:t>
      </w:r>
    </w:p>
    <w:tbl>
      <w:tblPr>
        <w:tblStyle w:val="Grilledutableau"/>
        <w:tblW w:w="0" w:type="auto"/>
        <w:jc w:val="center"/>
        <w:tblLook w:val="04A0" w:firstRow="1" w:lastRow="0" w:firstColumn="1" w:lastColumn="0" w:noHBand="0" w:noVBand="1"/>
      </w:tblPr>
      <w:tblGrid>
        <w:gridCol w:w="1195"/>
        <w:gridCol w:w="1549"/>
        <w:gridCol w:w="1712"/>
        <w:gridCol w:w="1212"/>
        <w:gridCol w:w="1300"/>
        <w:gridCol w:w="1662"/>
      </w:tblGrid>
      <w:tr w:rsidR="004C2C3D" w:rsidRPr="004C2C3D" w14:paraId="161953E6" w14:textId="77777777" w:rsidTr="00A8291B">
        <w:trPr>
          <w:jc w:val="center"/>
        </w:trPr>
        <w:tc>
          <w:tcPr>
            <w:tcW w:w="1236" w:type="dxa"/>
          </w:tcPr>
          <w:p w14:paraId="1F1A88F6" w14:textId="77777777" w:rsidR="00A8291B" w:rsidRPr="004C2C3D" w:rsidRDefault="00A8291B" w:rsidP="00424069">
            <w:pPr>
              <w:spacing w:before="0" w:after="0"/>
              <w:rPr>
                <w:rFonts w:cs="Times New Roman"/>
                <w:lang w:eastAsia="zh-CN"/>
              </w:rPr>
            </w:pPr>
            <w:r w:rsidRPr="004C2C3D">
              <w:rPr>
                <w:rFonts w:cs="Times New Roman"/>
                <w:lang w:eastAsia="zh-CN"/>
              </w:rPr>
              <w:t>Elevation</w:t>
            </w:r>
          </w:p>
        </w:tc>
        <w:tc>
          <w:tcPr>
            <w:tcW w:w="1691" w:type="dxa"/>
          </w:tcPr>
          <w:p w14:paraId="58051756" w14:textId="77777777" w:rsidR="00A8291B" w:rsidRPr="004C2C3D" w:rsidRDefault="00A8291B" w:rsidP="00424069">
            <w:pPr>
              <w:spacing w:before="0" w:after="0"/>
              <w:rPr>
                <w:rFonts w:cs="Times New Roman"/>
                <w:lang w:eastAsia="zh-CN"/>
              </w:rPr>
            </w:pPr>
            <w:r w:rsidRPr="004C2C3D">
              <w:rPr>
                <w:rFonts w:cs="Times New Roman"/>
                <w:lang w:eastAsia="zh-CN"/>
              </w:rPr>
              <w:t>UE altitude (m)</w:t>
            </w:r>
          </w:p>
        </w:tc>
        <w:tc>
          <w:tcPr>
            <w:tcW w:w="1900" w:type="dxa"/>
          </w:tcPr>
          <w:p w14:paraId="565D3381" w14:textId="77777777" w:rsidR="00A8291B" w:rsidRPr="004C2C3D" w:rsidRDefault="00A8291B" w:rsidP="00424069">
            <w:pPr>
              <w:spacing w:before="0" w:after="0"/>
              <w:rPr>
                <w:rFonts w:cs="Times New Roman"/>
                <w:lang w:eastAsia="zh-CN"/>
              </w:rPr>
            </w:pPr>
            <w:r w:rsidRPr="004C2C3D">
              <w:rPr>
                <w:rFonts w:cs="Times New Roman"/>
                <w:lang w:eastAsia="zh-CN"/>
              </w:rPr>
              <w:t>UE speed (km/s)</w:t>
            </w:r>
          </w:p>
        </w:tc>
        <w:tc>
          <w:tcPr>
            <w:tcW w:w="1336" w:type="dxa"/>
          </w:tcPr>
          <w:p w14:paraId="508DBFF7" w14:textId="77777777" w:rsidR="00A8291B" w:rsidRPr="004C2C3D" w:rsidRDefault="00A8291B" w:rsidP="00424069">
            <w:pPr>
              <w:spacing w:before="0" w:after="0"/>
              <w:rPr>
                <w:rFonts w:cs="Times New Roman"/>
                <w:lang w:eastAsia="zh-CN"/>
              </w:rPr>
            </w:pPr>
            <w:r w:rsidRPr="004C2C3D">
              <w:rPr>
                <w:rFonts w:cs="Times New Roman"/>
                <w:lang w:eastAsia="zh-CN"/>
              </w:rPr>
              <w:t>SCS</w:t>
            </w:r>
          </w:p>
        </w:tc>
        <w:tc>
          <w:tcPr>
            <w:tcW w:w="1364" w:type="dxa"/>
          </w:tcPr>
          <w:p w14:paraId="690A5A58" w14:textId="77777777" w:rsidR="00A8291B" w:rsidRPr="004C2C3D" w:rsidRDefault="00A8291B" w:rsidP="00424069">
            <w:pPr>
              <w:spacing w:before="0" w:after="0"/>
              <w:rPr>
                <w:rFonts w:cs="Times New Roman"/>
                <w:lang w:eastAsia="zh-CN"/>
              </w:rPr>
            </w:pPr>
            <w:r w:rsidRPr="004C2C3D">
              <w:rPr>
                <w:rFonts w:cs="Times New Roman"/>
                <w:lang w:eastAsia="zh-CN"/>
              </w:rPr>
              <w:t>CP</w:t>
            </w:r>
          </w:p>
        </w:tc>
        <w:tc>
          <w:tcPr>
            <w:tcW w:w="1718" w:type="dxa"/>
          </w:tcPr>
          <w:p w14:paraId="4D38C639" w14:textId="77777777" w:rsidR="00A8291B" w:rsidRPr="004C2C3D" w:rsidRDefault="00A8291B" w:rsidP="00424069">
            <w:pPr>
              <w:spacing w:before="0" w:after="0"/>
              <w:rPr>
                <w:rFonts w:cs="Times New Roman"/>
                <w:lang w:eastAsia="zh-CN"/>
              </w:rPr>
            </w:pPr>
            <w:r w:rsidRPr="004C2C3D">
              <w:rPr>
                <w:rFonts w:cs="Times New Roman"/>
                <w:lang w:eastAsia="zh-CN"/>
              </w:rPr>
              <w:t>Duration T (s)</w:t>
            </w:r>
          </w:p>
        </w:tc>
      </w:tr>
      <w:tr w:rsidR="004C2C3D" w:rsidRPr="004C2C3D" w14:paraId="7A2FEFE9" w14:textId="77777777" w:rsidTr="00A8291B">
        <w:trPr>
          <w:jc w:val="center"/>
        </w:trPr>
        <w:tc>
          <w:tcPr>
            <w:tcW w:w="1236" w:type="dxa"/>
            <w:vMerge w:val="restart"/>
          </w:tcPr>
          <w:p w14:paraId="64B45434" w14:textId="77777777" w:rsidR="00A8291B" w:rsidRPr="004C2C3D" w:rsidRDefault="00A8291B" w:rsidP="00424069">
            <w:pPr>
              <w:spacing w:before="0" w:after="0"/>
              <w:rPr>
                <w:rFonts w:cs="Times New Roman"/>
                <w:lang w:eastAsia="zh-CN"/>
              </w:rPr>
            </w:pPr>
            <w:r w:rsidRPr="004C2C3D">
              <w:rPr>
                <w:rFonts w:cs="Times New Roman"/>
                <w:lang w:eastAsia="zh-CN"/>
              </w:rPr>
              <w:t>30</w:t>
            </w:r>
          </w:p>
        </w:tc>
        <w:tc>
          <w:tcPr>
            <w:tcW w:w="1691" w:type="dxa"/>
            <w:vMerge w:val="restart"/>
          </w:tcPr>
          <w:p w14:paraId="750F2AD3" w14:textId="77777777" w:rsidR="00A8291B" w:rsidRPr="004C2C3D" w:rsidRDefault="00A8291B" w:rsidP="00424069">
            <w:pPr>
              <w:spacing w:before="0" w:after="0"/>
              <w:rPr>
                <w:rFonts w:cs="Times New Roman"/>
                <w:lang w:eastAsia="zh-CN"/>
              </w:rPr>
            </w:pPr>
            <w:r w:rsidRPr="004C2C3D">
              <w:rPr>
                <w:rFonts w:cs="Times New Roman"/>
                <w:lang w:eastAsia="zh-CN"/>
              </w:rPr>
              <w:t>0 m</w:t>
            </w:r>
          </w:p>
        </w:tc>
        <w:tc>
          <w:tcPr>
            <w:tcW w:w="1900" w:type="dxa"/>
            <w:vMerge w:val="restart"/>
          </w:tcPr>
          <w:p w14:paraId="61EADBFC" w14:textId="77777777" w:rsidR="00A8291B" w:rsidRPr="004C2C3D" w:rsidRDefault="00A8291B" w:rsidP="00424069">
            <w:pPr>
              <w:spacing w:before="0" w:after="0"/>
              <w:rPr>
                <w:rFonts w:cs="Times New Roman"/>
                <w:lang w:eastAsia="zh-CN"/>
              </w:rPr>
            </w:pPr>
            <w:r w:rsidRPr="004C2C3D">
              <w:rPr>
                <w:rFonts w:cs="Times New Roman"/>
                <w:lang w:eastAsia="zh-CN"/>
              </w:rPr>
              <w:t>3 km/s</w:t>
            </w:r>
          </w:p>
        </w:tc>
        <w:tc>
          <w:tcPr>
            <w:tcW w:w="1336" w:type="dxa"/>
          </w:tcPr>
          <w:p w14:paraId="0A062BCA" w14:textId="77777777" w:rsidR="00A8291B" w:rsidRPr="004C2C3D" w:rsidRDefault="00A8291B" w:rsidP="00424069">
            <w:pPr>
              <w:spacing w:before="0" w:after="0"/>
              <w:rPr>
                <w:rFonts w:cs="Times New Roman"/>
                <w:lang w:eastAsia="zh-CN"/>
              </w:rPr>
            </w:pPr>
            <w:r w:rsidRPr="004C2C3D">
              <w:rPr>
                <w:rFonts w:cs="Times New Roman"/>
                <w:lang w:eastAsia="zh-CN"/>
              </w:rPr>
              <w:t>15 kHz</w:t>
            </w:r>
          </w:p>
        </w:tc>
        <w:tc>
          <w:tcPr>
            <w:tcW w:w="1364" w:type="dxa"/>
          </w:tcPr>
          <w:p w14:paraId="29CAA4AC"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5E1C2E7A"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1.48101822</w:t>
            </w:r>
          </w:p>
        </w:tc>
      </w:tr>
      <w:tr w:rsidR="004C2C3D" w:rsidRPr="004C2C3D" w14:paraId="03E0F34E" w14:textId="77777777" w:rsidTr="00A8291B">
        <w:trPr>
          <w:jc w:val="center"/>
        </w:trPr>
        <w:tc>
          <w:tcPr>
            <w:tcW w:w="1236" w:type="dxa"/>
            <w:vMerge/>
          </w:tcPr>
          <w:p w14:paraId="1C13A593" w14:textId="77777777" w:rsidR="00A8291B" w:rsidRPr="004C2C3D" w:rsidRDefault="00A8291B" w:rsidP="00424069">
            <w:pPr>
              <w:spacing w:before="0" w:after="0"/>
              <w:rPr>
                <w:rFonts w:cs="Times New Roman"/>
                <w:lang w:eastAsia="zh-CN"/>
              </w:rPr>
            </w:pPr>
          </w:p>
        </w:tc>
        <w:tc>
          <w:tcPr>
            <w:tcW w:w="1691" w:type="dxa"/>
            <w:vMerge/>
          </w:tcPr>
          <w:p w14:paraId="38C3A97B" w14:textId="77777777" w:rsidR="00A8291B" w:rsidRPr="004C2C3D" w:rsidRDefault="00A8291B" w:rsidP="00424069">
            <w:pPr>
              <w:spacing w:before="0" w:after="0"/>
              <w:rPr>
                <w:rFonts w:cs="Times New Roman"/>
                <w:lang w:eastAsia="zh-CN"/>
              </w:rPr>
            </w:pPr>
          </w:p>
        </w:tc>
        <w:tc>
          <w:tcPr>
            <w:tcW w:w="1900" w:type="dxa"/>
            <w:vMerge/>
          </w:tcPr>
          <w:p w14:paraId="4549AC8C" w14:textId="77777777" w:rsidR="00A8291B" w:rsidRPr="004C2C3D" w:rsidRDefault="00A8291B" w:rsidP="00424069">
            <w:pPr>
              <w:spacing w:before="0" w:after="0"/>
              <w:rPr>
                <w:rFonts w:cs="Times New Roman"/>
                <w:lang w:eastAsia="zh-CN"/>
              </w:rPr>
            </w:pPr>
          </w:p>
        </w:tc>
        <w:tc>
          <w:tcPr>
            <w:tcW w:w="1336" w:type="dxa"/>
          </w:tcPr>
          <w:p w14:paraId="366D6109" w14:textId="77777777" w:rsidR="00A8291B" w:rsidRPr="004C2C3D" w:rsidRDefault="00A8291B" w:rsidP="00424069">
            <w:pPr>
              <w:spacing w:before="0" w:after="0"/>
              <w:rPr>
                <w:rFonts w:cs="Times New Roman"/>
                <w:lang w:eastAsia="zh-CN"/>
              </w:rPr>
            </w:pPr>
            <w:r w:rsidRPr="004C2C3D">
              <w:rPr>
                <w:rFonts w:cs="Times New Roman"/>
                <w:lang w:eastAsia="zh-CN"/>
              </w:rPr>
              <w:t>30 kHz</w:t>
            </w:r>
          </w:p>
        </w:tc>
        <w:tc>
          <w:tcPr>
            <w:tcW w:w="1364" w:type="dxa"/>
          </w:tcPr>
          <w:p w14:paraId="1D305882"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62C03C94"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0.740479608</w:t>
            </w:r>
          </w:p>
        </w:tc>
      </w:tr>
      <w:tr w:rsidR="004C2C3D" w:rsidRPr="004C2C3D" w14:paraId="3767288A" w14:textId="77777777" w:rsidTr="00A8291B">
        <w:trPr>
          <w:jc w:val="center"/>
        </w:trPr>
        <w:tc>
          <w:tcPr>
            <w:tcW w:w="1236" w:type="dxa"/>
            <w:vMerge/>
          </w:tcPr>
          <w:p w14:paraId="67E29C46" w14:textId="77777777" w:rsidR="00A8291B" w:rsidRPr="004C2C3D" w:rsidRDefault="00A8291B" w:rsidP="00424069">
            <w:pPr>
              <w:spacing w:before="0" w:after="0"/>
              <w:rPr>
                <w:rFonts w:cs="Times New Roman"/>
                <w:lang w:eastAsia="zh-CN"/>
              </w:rPr>
            </w:pPr>
          </w:p>
        </w:tc>
        <w:tc>
          <w:tcPr>
            <w:tcW w:w="1691" w:type="dxa"/>
            <w:vMerge/>
          </w:tcPr>
          <w:p w14:paraId="7B921852" w14:textId="77777777" w:rsidR="00A8291B" w:rsidRPr="004C2C3D" w:rsidRDefault="00A8291B" w:rsidP="00424069">
            <w:pPr>
              <w:spacing w:before="0" w:after="0"/>
              <w:rPr>
                <w:rFonts w:cs="Times New Roman"/>
                <w:lang w:eastAsia="zh-CN"/>
              </w:rPr>
            </w:pPr>
          </w:p>
        </w:tc>
        <w:tc>
          <w:tcPr>
            <w:tcW w:w="1900" w:type="dxa"/>
            <w:vMerge/>
          </w:tcPr>
          <w:p w14:paraId="2EBBFB66" w14:textId="77777777" w:rsidR="00A8291B" w:rsidRPr="004C2C3D" w:rsidRDefault="00A8291B" w:rsidP="00424069">
            <w:pPr>
              <w:spacing w:before="0" w:after="0"/>
              <w:rPr>
                <w:rFonts w:cs="Times New Roman"/>
                <w:lang w:eastAsia="zh-CN"/>
              </w:rPr>
            </w:pPr>
          </w:p>
        </w:tc>
        <w:tc>
          <w:tcPr>
            <w:tcW w:w="1336" w:type="dxa"/>
          </w:tcPr>
          <w:p w14:paraId="7CA84A66"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5F3B1CCB"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9CC8DC1"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0.37023243</w:t>
            </w:r>
          </w:p>
        </w:tc>
      </w:tr>
      <w:tr w:rsidR="004C2C3D" w:rsidRPr="004C2C3D" w14:paraId="5EC88225" w14:textId="77777777" w:rsidTr="00A8291B">
        <w:trPr>
          <w:jc w:val="center"/>
        </w:trPr>
        <w:tc>
          <w:tcPr>
            <w:tcW w:w="1236" w:type="dxa"/>
            <w:vMerge/>
          </w:tcPr>
          <w:p w14:paraId="0B8B00B1" w14:textId="77777777" w:rsidR="00A8291B" w:rsidRPr="004C2C3D" w:rsidRDefault="00A8291B" w:rsidP="00424069">
            <w:pPr>
              <w:spacing w:before="0" w:after="0"/>
              <w:rPr>
                <w:rFonts w:cs="Times New Roman"/>
                <w:lang w:eastAsia="zh-CN"/>
              </w:rPr>
            </w:pPr>
          </w:p>
        </w:tc>
        <w:tc>
          <w:tcPr>
            <w:tcW w:w="1691" w:type="dxa"/>
            <w:vMerge/>
          </w:tcPr>
          <w:p w14:paraId="6EA62F82" w14:textId="77777777" w:rsidR="00A8291B" w:rsidRPr="004C2C3D" w:rsidRDefault="00A8291B" w:rsidP="00424069">
            <w:pPr>
              <w:spacing w:before="0" w:after="0"/>
              <w:rPr>
                <w:rFonts w:cs="Times New Roman"/>
                <w:lang w:eastAsia="zh-CN"/>
              </w:rPr>
            </w:pPr>
          </w:p>
        </w:tc>
        <w:tc>
          <w:tcPr>
            <w:tcW w:w="1900" w:type="dxa"/>
            <w:vMerge/>
          </w:tcPr>
          <w:p w14:paraId="78798AAE" w14:textId="77777777" w:rsidR="00A8291B" w:rsidRPr="004C2C3D" w:rsidRDefault="00A8291B" w:rsidP="00424069">
            <w:pPr>
              <w:spacing w:before="0" w:after="0"/>
              <w:rPr>
                <w:rFonts w:cs="Times New Roman"/>
                <w:lang w:eastAsia="zh-CN"/>
              </w:rPr>
            </w:pPr>
          </w:p>
        </w:tc>
        <w:tc>
          <w:tcPr>
            <w:tcW w:w="1336" w:type="dxa"/>
          </w:tcPr>
          <w:p w14:paraId="69CA2A2C"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0BC0C8A8" w14:textId="77777777" w:rsidR="00A8291B" w:rsidRPr="004C2C3D" w:rsidRDefault="00A8291B" w:rsidP="00424069">
            <w:pPr>
              <w:spacing w:before="0" w:after="0"/>
              <w:rPr>
                <w:rFonts w:cs="Times New Roman"/>
                <w:lang w:eastAsia="zh-CN"/>
              </w:rPr>
            </w:pPr>
            <w:r w:rsidRPr="004C2C3D">
              <w:rPr>
                <w:rFonts w:cs="Times New Roman"/>
                <w:lang w:eastAsia="zh-CN"/>
              </w:rPr>
              <w:t>Extended</w:t>
            </w:r>
          </w:p>
        </w:tc>
        <w:tc>
          <w:tcPr>
            <w:tcW w:w="1718" w:type="dxa"/>
            <w:vAlign w:val="center"/>
          </w:tcPr>
          <w:p w14:paraId="7DDE935E"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1.316448983</w:t>
            </w:r>
          </w:p>
        </w:tc>
      </w:tr>
      <w:tr w:rsidR="004C2C3D" w:rsidRPr="004C2C3D" w14:paraId="55113705" w14:textId="77777777" w:rsidTr="00A8291B">
        <w:trPr>
          <w:jc w:val="center"/>
        </w:trPr>
        <w:tc>
          <w:tcPr>
            <w:tcW w:w="1236" w:type="dxa"/>
            <w:vMerge/>
          </w:tcPr>
          <w:p w14:paraId="4D35AF2A" w14:textId="77777777" w:rsidR="00A8291B" w:rsidRPr="004C2C3D" w:rsidRDefault="00A8291B" w:rsidP="00424069">
            <w:pPr>
              <w:spacing w:before="0" w:after="0"/>
              <w:rPr>
                <w:rFonts w:cs="Times New Roman"/>
                <w:lang w:eastAsia="zh-CN"/>
              </w:rPr>
            </w:pPr>
          </w:p>
        </w:tc>
        <w:tc>
          <w:tcPr>
            <w:tcW w:w="1691" w:type="dxa"/>
            <w:vMerge/>
          </w:tcPr>
          <w:p w14:paraId="1F8DC36A" w14:textId="77777777" w:rsidR="00A8291B" w:rsidRPr="004C2C3D" w:rsidRDefault="00A8291B" w:rsidP="00424069">
            <w:pPr>
              <w:spacing w:before="0" w:after="0"/>
              <w:rPr>
                <w:rFonts w:cs="Times New Roman"/>
                <w:lang w:eastAsia="zh-CN"/>
              </w:rPr>
            </w:pPr>
          </w:p>
        </w:tc>
        <w:tc>
          <w:tcPr>
            <w:tcW w:w="1900" w:type="dxa"/>
            <w:vMerge/>
          </w:tcPr>
          <w:p w14:paraId="1C8E753A" w14:textId="77777777" w:rsidR="00A8291B" w:rsidRPr="004C2C3D" w:rsidRDefault="00A8291B" w:rsidP="00424069">
            <w:pPr>
              <w:spacing w:before="0" w:after="0"/>
              <w:rPr>
                <w:rFonts w:cs="Times New Roman"/>
                <w:lang w:eastAsia="zh-CN"/>
              </w:rPr>
            </w:pPr>
          </w:p>
        </w:tc>
        <w:tc>
          <w:tcPr>
            <w:tcW w:w="1336" w:type="dxa"/>
          </w:tcPr>
          <w:p w14:paraId="203402FF" w14:textId="77777777" w:rsidR="00A8291B" w:rsidRPr="004C2C3D" w:rsidRDefault="00A8291B" w:rsidP="00424069">
            <w:pPr>
              <w:spacing w:before="0" w:after="0"/>
              <w:rPr>
                <w:rFonts w:cs="Times New Roman"/>
                <w:lang w:eastAsia="zh-CN"/>
              </w:rPr>
            </w:pPr>
            <w:r w:rsidRPr="004C2C3D">
              <w:rPr>
                <w:rFonts w:cs="Times New Roman"/>
                <w:lang w:eastAsia="zh-CN"/>
              </w:rPr>
              <w:t>120 kHz</w:t>
            </w:r>
          </w:p>
        </w:tc>
        <w:tc>
          <w:tcPr>
            <w:tcW w:w="1364" w:type="dxa"/>
          </w:tcPr>
          <w:p w14:paraId="0663AAB6"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3898B2D4"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0.185114372</w:t>
            </w:r>
          </w:p>
        </w:tc>
      </w:tr>
      <w:tr w:rsidR="004C2C3D" w:rsidRPr="004C2C3D" w14:paraId="169363AF" w14:textId="77777777" w:rsidTr="00A8291B">
        <w:trPr>
          <w:jc w:val="center"/>
        </w:trPr>
        <w:tc>
          <w:tcPr>
            <w:tcW w:w="1236" w:type="dxa"/>
            <w:vMerge/>
          </w:tcPr>
          <w:p w14:paraId="1078AA03" w14:textId="77777777" w:rsidR="00A8291B" w:rsidRPr="004C2C3D" w:rsidRDefault="00A8291B" w:rsidP="00424069">
            <w:pPr>
              <w:spacing w:before="0" w:after="0"/>
              <w:rPr>
                <w:rFonts w:cs="Times New Roman"/>
                <w:lang w:eastAsia="zh-CN"/>
              </w:rPr>
            </w:pPr>
          </w:p>
        </w:tc>
        <w:tc>
          <w:tcPr>
            <w:tcW w:w="1691" w:type="dxa"/>
            <w:vMerge w:val="restart"/>
          </w:tcPr>
          <w:p w14:paraId="001EFDD9" w14:textId="77777777" w:rsidR="00A8291B" w:rsidRPr="004C2C3D" w:rsidRDefault="00A8291B" w:rsidP="00424069">
            <w:pPr>
              <w:spacing w:before="0" w:after="0"/>
              <w:rPr>
                <w:rFonts w:cs="Times New Roman"/>
                <w:lang w:eastAsia="zh-CN"/>
              </w:rPr>
            </w:pPr>
            <w:r w:rsidRPr="004C2C3D">
              <w:rPr>
                <w:rFonts w:cs="Times New Roman"/>
                <w:lang w:eastAsia="zh-CN"/>
              </w:rPr>
              <w:t>0 m</w:t>
            </w:r>
          </w:p>
        </w:tc>
        <w:tc>
          <w:tcPr>
            <w:tcW w:w="1900" w:type="dxa"/>
            <w:vMerge w:val="restart"/>
          </w:tcPr>
          <w:p w14:paraId="3FFD2F9F" w14:textId="77777777" w:rsidR="00A8291B" w:rsidRPr="004C2C3D" w:rsidRDefault="00A8291B" w:rsidP="00424069">
            <w:pPr>
              <w:spacing w:before="0" w:after="0"/>
              <w:rPr>
                <w:rFonts w:cs="Times New Roman"/>
                <w:lang w:eastAsia="zh-CN"/>
              </w:rPr>
            </w:pPr>
            <w:r w:rsidRPr="004C2C3D">
              <w:rPr>
                <w:rFonts w:cs="Times New Roman"/>
                <w:lang w:eastAsia="zh-CN"/>
              </w:rPr>
              <w:t>120 km/s</w:t>
            </w:r>
          </w:p>
        </w:tc>
        <w:tc>
          <w:tcPr>
            <w:tcW w:w="1336" w:type="dxa"/>
          </w:tcPr>
          <w:p w14:paraId="6F18ACAB" w14:textId="77777777" w:rsidR="00A8291B" w:rsidRPr="004C2C3D" w:rsidRDefault="00A8291B" w:rsidP="00424069">
            <w:pPr>
              <w:spacing w:before="0" w:after="0"/>
              <w:rPr>
                <w:rFonts w:cs="Times New Roman"/>
                <w:lang w:eastAsia="zh-CN"/>
              </w:rPr>
            </w:pPr>
            <w:r w:rsidRPr="004C2C3D">
              <w:rPr>
                <w:rFonts w:cs="Times New Roman"/>
                <w:lang w:eastAsia="zh-CN"/>
              </w:rPr>
              <w:t>15 kHz</w:t>
            </w:r>
          </w:p>
        </w:tc>
        <w:tc>
          <w:tcPr>
            <w:tcW w:w="1364" w:type="dxa"/>
          </w:tcPr>
          <w:p w14:paraId="20A51668"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7859580A"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1.438384593</w:t>
            </w:r>
          </w:p>
        </w:tc>
      </w:tr>
      <w:tr w:rsidR="004C2C3D" w:rsidRPr="004C2C3D" w14:paraId="7DB4D7F4" w14:textId="77777777" w:rsidTr="00A8291B">
        <w:trPr>
          <w:jc w:val="center"/>
        </w:trPr>
        <w:tc>
          <w:tcPr>
            <w:tcW w:w="1236" w:type="dxa"/>
            <w:vMerge/>
          </w:tcPr>
          <w:p w14:paraId="2F63E15B" w14:textId="77777777" w:rsidR="00A8291B" w:rsidRPr="004C2C3D" w:rsidRDefault="00A8291B" w:rsidP="00424069">
            <w:pPr>
              <w:spacing w:before="0" w:after="0"/>
              <w:rPr>
                <w:rFonts w:cs="Times New Roman"/>
                <w:lang w:eastAsia="zh-CN"/>
              </w:rPr>
            </w:pPr>
          </w:p>
        </w:tc>
        <w:tc>
          <w:tcPr>
            <w:tcW w:w="1691" w:type="dxa"/>
            <w:vMerge/>
          </w:tcPr>
          <w:p w14:paraId="25C91D0D" w14:textId="77777777" w:rsidR="00A8291B" w:rsidRPr="004C2C3D" w:rsidRDefault="00A8291B" w:rsidP="00424069">
            <w:pPr>
              <w:spacing w:before="0" w:after="0"/>
              <w:rPr>
                <w:rFonts w:cs="Times New Roman"/>
                <w:lang w:eastAsia="zh-CN"/>
              </w:rPr>
            </w:pPr>
          </w:p>
        </w:tc>
        <w:tc>
          <w:tcPr>
            <w:tcW w:w="1900" w:type="dxa"/>
            <w:vMerge/>
          </w:tcPr>
          <w:p w14:paraId="2F6C5005" w14:textId="77777777" w:rsidR="00A8291B" w:rsidRPr="004C2C3D" w:rsidRDefault="00A8291B" w:rsidP="00424069">
            <w:pPr>
              <w:spacing w:before="0" w:after="0"/>
              <w:rPr>
                <w:rFonts w:cs="Times New Roman"/>
                <w:lang w:eastAsia="zh-CN"/>
              </w:rPr>
            </w:pPr>
          </w:p>
        </w:tc>
        <w:tc>
          <w:tcPr>
            <w:tcW w:w="1336" w:type="dxa"/>
          </w:tcPr>
          <w:p w14:paraId="6946908D" w14:textId="77777777" w:rsidR="00A8291B" w:rsidRPr="004C2C3D" w:rsidRDefault="00A8291B" w:rsidP="00424069">
            <w:pPr>
              <w:spacing w:before="0" w:after="0"/>
              <w:rPr>
                <w:rFonts w:cs="Times New Roman"/>
                <w:lang w:eastAsia="zh-CN"/>
              </w:rPr>
            </w:pPr>
            <w:r w:rsidRPr="004C2C3D">
              <w:rPr>
                <w:rFonts w:cs="Times New Roman"/>
                <w:lang w:eastAsia="zh-CN"/>
              </w:rPr>
              <w:t>30 kHz</w:t>
            </w:r>
          </w:p>
        </w:tc>
        <w:tc>
          <w:tcPr>
            <w:tcW w:w="1364" w:type="dxa"/>
          </w:tcPr>
          <w:p w14:paraId="53246F07"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37C43869"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0.719163644</w:t>
            </w:r>
          </w:p>
        </w:tc>
      </w:tr>
      <w:tr w:rsidR="004C2C3D" w:rsidRPr="004C2C3D" w14:paraId="2BD08018" w14:textId="77777777" w:rsidTr="00A8291B">
        <w:trPr>
          <w:jc w:val="center"/>
        </w:trPr>
        <w:tc>
          <w:tcPr>
            <w:tcW w:w="1236" w:type="dxa"/>
            <w:vMerge/>
          </w:tcPr>
          <w:p w14:paraId="1DCD943E" w14:textId="77777777" w:rsidR="00A8291B" w:rsidRPr="004C2C3D" w:rsidRDefault="00A8291B" w:rsidP="00424069">
            <w:pPr>
              <w:spacing w:before="0" w:after="0"/>
              <w:rPr>
                <w:rFonts w:cs="Times New Roman"/>
                <w:lang w:eastAsia="zh-CN"/>
              </w:rPr>
            </w:pPr>
          </w:p>
        </w:tc>
        <w:tc>
          <w:tcPr>
            <w:tcW w:w="1691" w:type="dxa"/>
            <w:vMerge/>
          </w:tcPr>
          <w:p w14:paraId="72BCD7E0" w14:textId="77777777" w:rsidR="00A8291B" w:rsidRPr="004C2C3D" w:rsidRDefault="00A8291B" w:rsidP="00424069">
            <w:pPr>
              <w:spacing w:before="0" w:after="0"/>
              <w:rPr>
                <w:rFonts w:cs="Times New Roman"/>
                <w:lang w:eastAsia="zh-CN"/>
              </w:rPr>
            </w:pPr>
          </w:p>
        </w:tc>
        <w:tc>
          <w:tcPr>
            <w:tcW w:w="1900" w:type="dxa"/>
            <w:vMerge/>
          </w:tcPr>
          <w:p w14:paraId="51B2A5E8" w14:textId="77777777" w:rsidR="00A8291B" w:rsidRPr="004C2C3D" w:rsidRDefault="00A8291B" w:rsidP="00424069">
            <w:pPr>
              <w:spacing w:before="0" w:after="0"/>
              <w:rPr>
                <w:rFonts w:cs="Times New Roman"/>
                <w:lang w:eastAsia="zh-CN"/>
              </w:rPr>
            </w:pPr>
          </w:p>
        </w:tc>
        <w:tc>
          <w:tcPr>
            <w:tcW w:w="1336" w:type="dxa"/>
          </w:tcPr>
          <w:p w14:paraId="4D93A719"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347E408D"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6A7F2C39"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0.359574661</w:t>
            </w:r>
          </w:p>
        </w:tc>
      </w:tr>
      <w:tr w:rsidR="004C2C3D" w:rsidRPr="004C2C3D" w14:paraId="6FDC5C41" w14:textId="77777777" w:rsidTr="00A8291B">
        <w:trPr>
          <w:jc w:val="center"/>
        </w:trPr>
        <w:tc>
          <w:tcPr>
            <w:tcW w:w="1236" w:type="dxa"/>
            <w:vMerge/>
          </w:tcPr>
          <w:p w14:paraId="78CED615" w14:textId="77777777" w:rsidR="00A8291B" w:rsidRPr="004C2C3D" w:rsidRDefault="00A8291B" w:rsidP="00424069">
            <w:pPr>
              <w:spacing w:before="0" w:after="0"/>
              <w:rPr>
                <w:rFonts w:cs="Times New Roman"/>
                <w:lang w:eastAsia="zh-CN"/>
              </w:rPr>
            </w:pPr>
          </w:p>
        </w:tc>
        <w:tc>
          <w:tcPr>
            <w:tcW w:w="1691" w:type="dxa"/>
            <w:vMerge/>
          </w:tcPr>
          <w:p w14:paraId="31F7DAC4" w14:textId="77777777" w:rsidR="00A8291B" w:rsidRPr="004C2C3D" w:rsidRDefault="00A8291B" w:rsidP="00424069">
            <w:pPr>
              <w:spacing w:before="0" w:after="0"/>
              <w:rPr>
                <w:rFonts w:cs="Times New Roman"/>
                <w:lang w:eastAsia="zh-CN"/>
              </w:rPr>
            </w:pPr>
          </w:p>
        </w:tc>
        <w:tc>
          <w:tcPr>
            <w:tcW w:w="1900" w:type="dxa"/>
            <w:vMerge/>
          </w:tcPr>
          <w:p w14:paraId="0C9063DA" w14:textId="77777777" w:rsidR="00A8291B" w:rsidRPr="004C2C3D" w:rsidRDefault="00A8291B" w:rsidP="00424069">
            <w:pPr>
              <w:spacing w:before="0" w:after="0"/>
              <w:rPr>
                <w:rFonts w:cs="Times New Roman"/>
                <w:lang w:eastAsia="zh-CN"/>
              </w:rPr>
            </w:pPr>
          </w:p>
        </w:tc>
        <w:tc>
          <w:tcPr>
            <w:tcW w:w="1336" w:type="dxa"/>
          </w:tcPr>
          <w:p w14:paraId="1A536316"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0C0D0203" w14:textId="77777777" w:rsidR="00A8291B" w:rsidRPr="004C2C3D" w:rsidRDefault="00A8291B" w:rsidP="00424069">
            <w:pPr>
              <w:spacing w:before="0" w:after="0"/>
              <w:rPr>
                <w:rFonts w:cs="Times New Roman"/>
                <w:lang w:eastAsia="zh-CN"/>
              </w:rPr>
            </w:pPr>
            <w:r w:rsidRPr="004C2C3D">
              <w:rPr>
                <w:rFonts w:cs="Times New Roman"/>
                <w:lang w:eastAsia="zh-CN"/>
              </w:rPr>
              <w:t>Extended</w:t>
            </w:r>
          </w:p>
        </w:tc>
        <w:tc>
          <w:tcPr>
            <w:tcW w:w="1718" w:type="dxa"/>
            <w:vAlign w:val="center"/>
          </w:tcPr>
          <w:p w14:paraId="6A12D759"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1.278552761</w:t>
            </w:r>
          </w:p>
        </w:tc>
      </w:tr>
      <w:tr w:rsidR="004C2C3D" w:rsidRPr="004C2C3D" w14:paraId="18EA5B9D" w14:textId="77777777" w:rsidTr="00A8291B">
        <w:trPr>
          <w:jc w:val="center"/>
        </w:trPr>
        <w:tc>
          <w:tcPr>
            <w:tcW w:w="1236" w:type="dxa"/>
            <w:vMerge/>
          </w:tcPr>
          <w:p w14:paraId="73CC0B2B" w14:textId="77777777" w:rsidR="00A8291B" w:rsidRPr="004C2C3D" w:rsidRDefault="00A8291B" w:rsidP="00424069">
            <w:pPr>
              <w:spacing w:before="0" w:after="0"/>
              <w:rPr>
                <w:rFonts w:cs="Times New Roman"/>
                <w:lang w:eastAsia="zh-CN"/>
              </w:rPr>
            </w:pPr>
          </w:p>
        </w:tc>
        <w:tc>
          <w:tcPr>
            <w:tcW w:w="1691" w:type="dxa"/>
            <w:vMerge/>
          </w:tcPr>
          <w:p w14:paraId="75D55DA4" w14:textId="77777777" w:rsidR="00A8291B" w:rsidRPr="004C2C3D" w:rsidRDefault="00A8291B" w:rsidP="00424069">
            <w:pPr>
              <w:spacing w:before="0" w:after="0"/>
              <w:rPr>
                <w:rFonts w:cs="Times New Roman"/>
                <w:lang w:eastAsia="zh-CN"/>
              </w:rPr>
            </w:pPr>
          </w:p>
        </w:tc>
        <w:tc>
          <w:tcPr>
            <w:tcW w:w="1900" w:type="dxa"/>
            <w:vMerge/>
          </w:tcPr>
          <w:p w14:paraId="15764182" w14:textId="77777777" w:rsidR="00A8291B" w:rsidRPr="004C2C3D" w:rsidRDefault="00A8291B" w:rsidP="00424069">
            <w:pPr>
              <w:spacing w:before="0" w:after="0"/>
              <w:rPr>
                <w:rFonts w:cs="Times New Roman"/>
                <w:lang w:eastAsia="zh-CN"/>
              </w:rPr>
            </w:pPr>
          </w:p>
        </w:tc>
        <w:tc>
          <w:tcPr>
            <w:tcW w:w="1336" w:type="dxa"/>
          </w:tcPr>
          <w:p w14:paraId="74BBE57A" w14:textId="77777777" w:rsidR="00A8291B" w:rsidRPr="004C2C3D" w:rsidRDefault="00A8291B" w:rsidP="00424069">
            <w:pPr>
              <w:spacing w:before="0" w:after="0"/>
              <w:rPr>
                <w:rFonts w:cs="Times New Roman"/>
                <w:lang w:eastAsia="zh-CN"/>
              </w:rPr>
            </w:pPr>
            <w:r w:rsidRPr="004C2C3D">
              <w:rPr>
                <w:rFonts w:cs="Times New Roman"/>
                <w:lang w:eastAsia="zh-CN"/>
              </w:rPr>
              <w:t>120 kHz</w:t>
            </w:r>
          </w:p>
        </w:tc>
        <w:tc>
          <w:tcPr>
            <w:tcW w:w="1364" w:type="dxa"/>
          </w:tcPr>
          <w:p w14:paraId="675F5D93"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5095ABBD"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0.17978554</w:t>
            </w:r>
          </w:p>
        </w:tc>
      </w:tr>
      <w:tr w:rsidR="004C2C3D" w:rsidRPr="004C2C3D" w14:paraId="7CA1F93E" w14:textId="77777777" w:rsidTr="00A8291B">
        <w:trPr>
          <w:jc w:val="center"/>
        </w:trPr>
        <w:tc>
          <w:tcPr>
            <w:tcW w:w="1236" w:type="dxa"/>
            <w:vMerge/>
          </w:tcPr>
          <w:p w14:paraId="71C9435D" w14:textId="77777777" w:rsidR="00A8291B" w:rsidRPr="004C2C3D" w:rsidRDefault="00A8291B" w:rsidP="00424069">
            <w:pPr>
              <w:spacing w:before="0" w:after="0"/>
              <w:rPr>
                <w:rFonts w:cs="Times New Roman"/>
                <w:lang w:eastAsia="zh-CN"/>
              </w:rPr>
            </w:pPr>
          </w:p>
        </w:tc>
        <w:tc>
          <w:tcPr>
            <w:tcW w:w="1691" w:type="dxa"/>
            <w:vMerge w:val="restart"/>
          </w:tcPr>
          <w:p w14:paraId="512A42DE" w14:textId="77777777" w:rsidR="00A8291B" w:rsidRPr="004C2C3D" w:rsidRDefault="00A8291B" w:rsidP="00424069">
            <w:pPr>
              <w:spacing w:before="0" w:after="0"/>
              <w:rPr>
                <w:rFonts w:cs="Times New Roman"/>
                <w:lang w:eastAsia="zh-CN"/>
              </w:rPr>
            </w:pPr>
            <w:r w:rsidRPr="004C2C3D">
              <w:rPr>
                <w:rFonts w:cs="Times New Roman"/>
                <w:lang w:eastAsia="zh-CN"/>
              </w:rPr>
              <w:t>10000 m</w:t>
            </w:r>
          </w:p>
        </w:tc>
        <w:tc>
          <w:tcPr>
            <w:tcW w:w="1900" w:type="dxa"/>
            <w:vMerge w:val="restart"/>
          </w:tcPr>
          <w:p w14:paraId="5D5410B2" w14:textId="77777777" w:rsidR="00A8291B" w:rsidRPr="004C2C3D" w:rsidRDefault="00A8291B" w:rsidP="00424069">
            <w:pPr>
              <w:spacing w:before="0" w:after="0"/>
              <w:rPr>
                <w:rFonts w:cs="Times New Roman"/>
                <w:lang w:eastAsia="zh-CN"/>
              </w:rPr>
            </w:pPr>
            <w:r w:rsidRPr="004C2C3D">
              <w:rPr>
                <w:rFonts w:cs="Times New Roman"/>
                <w:lang w:eastAsia="zh-CN"/>
              </w:rPr>
              <w:t>1500 km/s</w:t>
            </w:r>
          </w:p>
        </w:tc>
        <w:tc>
          <w:tcPr>
            <w:tcW w:w="1336" w:type="dxa"/>
          </w:tcPr>
          <w:p w14:paraId="7D115287" w14:textId="77777777" w:rsidR="00A8291B" w:rsidRPr="004C2C3D" w:rsidRDefault="00A8291B" w:rsidP="00424069">
            <w:pPr>
              <w:spacing w:before="0" w:after="0"/>
              <w:rPr>
                <w:rFonts w:cs="Times New Roman"/>
                <w:lang w:eastAsia="zh-CN"/>
              </w:rPr>
            </w:pPr>
            <w:r w:rsidRPr="004C2C3D">
              <w:rPr>
                <w:rFonts w:cs="Times New Roman"/>
                <w:lang w:eastAsia="zh-CN"/>
              </w:rPr>
              <w:t>15 kHz</w:t>
            </w:r>
          </w:p>
        </w:tc>
        <w:tc>
          <w:tcPr>
            <w:tcW w:w="1364" w:type="dxa"/>
          </w:tcPr>
          <w:p w14:paraId="1C980B64"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0FF9C908" w14:textId="77777777" w:rsidR="00A8291B" w:rsidRPr="004C2C3D" w:rsidRDefault="00A8291B" w:rsidP="00424069">
            <w:pPr>
              <w:spacing w:before="0" w:after="0"/>
              <w:rPr>
                <w:rFonts w:cs="Times New Roman"/>
                <w:lang w:eastAsia="zh-CN"/>
              </w:rPr>
            </w:pPr>
            <w:r w:rsidRPr="004C2C3D">
              <w:rPr>
                <w:rFonts w:cs="Times New Roman"/>
                <w:sz w:val="22"/>
                <w:lang w:eastAsia="zh-CN" w:bidi="ar"/>
              </w:rPr>
              <w:t>1.072573798</w:t>
            </w:r>
          </w:p>
        </w:tc>
      </w:tr>
      <w:tr w:rsidR="004C2C3D" w:rsidRPr="004C2C3D" w14:paraId="7E831BB2" w14:textId="77777777" w:rsidTr="00A8291B">
        <w:trPr>
          <w:jc w:val="center"/>
        </w:trPr>
        <w:tc>
          <w:tcPr>
            <w:tcW w:w="1236" w:type="dxa"/>
            <w:vMerge/>
          </w:tcPr>
          <w:p w14:paraId="6CE3A859" w14:textId="77777777" w:rsidR="00A8291B" w:rsidRPr="004C2C3D" w:rsidRDefault="00A8291B" w:rsidP="00424069">
            <w:pPr>
              <w:spacing w:before="0" w:after="0"/>
              <w:rPr>
                <w:rFonts w:cs="Times New Roman"/>
                <w:lang w:eastAsia="zh-CN"/>
              </w:rPr>
            </w:pPr>
          </w:p>
        </w:tc>
        <w:tc>
          <w:tcPr>
            <w:tcW w:w="1691" w:type="dxa"/>
            <w:vMerge/>
          </w:tcPr>
          <w:p w14:paraId="74BE3CAA" w14:textId="77777777" w:rsidR="00A8291B" w:rsidRPr="004C2C3D" w:rsidRDefault="00A8291B" w:rsidP="00424069">
            <w:pPr>
              <w:spacing w:before="0" w:after="0"/>
              <w:rPr>
                <w:rFonts w:cs="Times New Roman"/>
                <w:lang w:eastAsia="zh-CN"/>
              </w:rPr>
            </w:pPr>
          </w:p>
        </w:tc>
        <w:tc>
          <w:tcPr>
            <w:tcW w:w="1900" w:type="dxa"/>
            <w:vMerge/>
          </w:tcPr>
          <w:p w14:paraId="412A39F9" w14:textId="77777777" w:rsidR="00A8291B" w:rsidRPr="004C2C3D" w:rsidRDefault="00A8291B" w:rsidP="00424069">
            <w:pPr>
              <w:spacing w:before="0" w:after="0"/>
              <w:rPr>
                <w:rFonts w:cs="Times New Roman"/>
                <w:lang w:eastAsia="zh-CN"/>
              </w:rPr>
            </w:pPr>
          </w:p>
        </w:tc>
        <w:tc>
          <w:tcPr>
            <w:tcW w:w="1336" w:type="dxa"/>
          </w:tcPr>
          <w:p w14:paraId="0BFED4CF" w14:textId="77777777" w:rsidR="00A8291B" w:rsidRPr="004C2C3D" w:rsidRDefault="00A8291B" w:rsidP="00424069">
            <w:pPr>
              <w:spacing w:before="0" w:after="0"/>
              <w:rPr>
                <w:rFonts w:cs="Times New Roman"/>
                <w:lang w:eastAsia="zh-CN"/>
              </w:rPr>
            </w:pPr>
            <w:r w:rsidRPr="004C2C3D">
              <w:rPr>
                <w:rFonts w:cs="Times New Roman"/>
                <w:lang w:eastAsia="zh-CN"/>
              </w:rPr>
              <w:t>30 kHz</w:t>
            </w:r>
          </w:p>
        </w:tc>
        <w:tc>
          <w:tcPr>
            <w:tcW w:w="1364" w:type="dxa"/>
          </w:tcPr>
          <w:p w14:paraId="4A36CA63"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32FF12DB"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0.536265564</w:t>
            </w:r>
          </w:p>
        </w:tc>
      </w:tr>
      <w:tr w:rsidR="004C2C3D" w:rsidRPr="004C2C3D" w14:paraId="77939B0D" w14:textId="77777777" w:rsidTr="00A8291B">
        <w:trPr>
          <w:jc w:val="center"/>
        </w:trPr>
        <w:tc>
          <w:tcPr>
            <w:tcW w:w="1236" w:type="dxa"/>
            <w:vMerge/>
          </w:tcPr>
          <w:p w14:paraId="06CA6817" w14:textId="77777777" w:rsidR="00A8291B" w:rsidRPr="004C2C3D" w:rsidRDefault="00A8291B" w:rsidP="00424069">
            <w:pPr>
              <w:spacing w:before="0" w:after="0"/>
              <w:rPr>
                <w:rFonts w:cs="Times New Roman"/>
                <w:lang w:eastAsia="zh-CN"/>
              </w:rPr>
            </w:pPr>
          </w:p>
        </w:tc>
        <w:tc>
          <w:tcPr>
            <w:tcW w:w="1691" w:type="dxa"/>
            <w:vMerge/>
          </w:tcPr>
          <w:p w14:paraId="1E07E78A" w14:textId="77777777" w:rsidR="00A8291B" w:rsidRPr="004C2C3D" w:rsidRDefault="00A8291B" w:rsidP="00424069">
            <w:pPr>
              <w:spacing w:before="0" w:after="0"/>
              <w:rPr>
                <w:rFonts w:cs="Times New Roman"/>
                <w:lang w:eastAsia="zh-CN"/>
              </w:rPr>
            </w:pPr>
          </w:p>
        </w:tc>
        <w:tc>
          <w:tcPr>
            <w:tcW w:w="1900" w:type="dxa"/>
            <w:vMerge/>
          </w:tcPr>
          <w:p w14:paraId="304A60EA" w14:textId="77777777" w:rsidR="00A8291B" w:rsidRPr="004C2C3D" w:rsidRDefault="00A8291B" w:rsidP="00424069">
            <w:pPr>
              <w:spacing w:before="0" w:after="0"/>
              <w:rPr>
                <w:rFonts w:cs="Times New Roman"/>
                <w:lang w:eastAsia="zh-CN"/>
              </w:rPr>
            </w:pPr>
          </w:p>
        </w:tc>
        <w:tc>
          <w:tcPr>
            <w:tcW w:w="1336" w:type="dxa"/>
          </w:tcPr>
          <w:p w14:paraId="3074CB4C"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0BA7F7BB"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45D78199"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0.26812745</w:t>
            </w:r>
          </w:p>
        </w:tc>
      </w:tr>
      <w:tr w:rsidR="004C2C3D" w:rsidRPr="004C2C3D" w14:paraId="6329A927" w14:textId="77777777" w:rsidTr="00A8291B">
        <w:trPr>
          <w:jc w:val="center"/>
        </w:trPr>
        <w:tc>
          <w:tcPr>
            <w:tcW w:w="1236" w:type="dxa"/>
            <w:vMerge/>
          </w:tcPr>
          <w:p w14:paraId="74B04512" w14:textId="77777777" w:rsidR="00A8291B" w:rsidRPr="004C2C3D" w:rsidRDefault="00A8291B" w:rsidP="00424069">
            <w:pPr>
              <w:spacing w:before="0" w:after="0"/>
              <w:rPr>
                <w:rFonts w:cs="Times New Roman"/>
                <w:lang w:eastAsia="zh-CN"/>
              </w:rPr>
            </w:pPr>
          </w:p>
        </w:tc>
        <w:tc>
          <w:tcPr>
            <w:tcW w:w="1691" w:type="dxa"/>
            <w:vMerge/>
          </w:tcPr>
          <w:p w14:paraId="2956AD6A" w14:textId="77777777" w:rsidR="00A8291B" w:rsidRPr="004C2C3D" w:rsidRDefault="00A8291B" w:rsidP="00424069">
            <w:pPr>
              <w:spacing w:before="0" w:after="0"/>
              <w:rPr>
                <w:rFonts w:cs="Times New Roman"/>
                <w:lang w:eastAsia="zh-CN"/>
              </w:rPr>
            </w:pPr>
          </w:p>
        </w:tc>
        <w:tc>
          <w:tcPr>
            <w:tcW w:w="1900" w:type="dxa"/>
            <w:vMerge/>
          </w:tcPr>
          <w:p w14:paraId="7D47884E" w14:textId="77777777" w:rsidR="00A8291B" w:rsidRPr="004C2C3D" w:rsidRDefault="00A8291B" w:rsidP="00424069">
            <w:pPr>
              <w:spacing w:before="0" w:after="0"/>
              <w:rPr>
                <w:rFonts w:cs="Times New Roman"/>
                <w:lang w:eastAsia="zh-CN"/>
              </w:rPr>
            </w:pPr>
          </w:p>
        </w:tc>
        <w:tc>
          <w:tcPr>
            <w:tcW w:w="1336" w:type="dxa"/>
          </w:tcPr>
          <w:p w14:paraId="3C451F82" w14:textId="77777777" w:rsidR="00A8291B" w:rsidRPr="004C2C3D" w:rsidRDefault="00A8291B" w:rsidP="00424069">
            <w:pPr>
              <w:spacing w:before="0" w:after="0"/>
              <w:rPr>
                <w:rFonts w:cs="Times New Roman"/>
                <w:lang w:eastAsia="zh-CN"/>
              </w:rPr>
            </w:pPr>
            <w:r w:rsidRPr="004C2C3D">
              <w:rPr>
                <w:rFonts w:cs="Times New Roman"/>
                <w:lang w:eastAsia="zh-CN"/>
              </w:rPr>
              <w:t>60 kHz</w:t>
            </w:r>
          </w:p>
        </w:tc>
        <w:tc>
          <w:tcPr>
            <w:tcW w:w="1364" w:type="dxa"/>
          </w:tcPr>
          <w:p w14:paraId="42D68BC7" w14:textId="77777777" w:rsidR="00A8291B" w:rsidRPr="004C2C3D" w:rsidRDefault="00A8291B" w:rsidP="00424069">
            <w:pPr>
              <w:spacing w:before="0" w:after="0"/>
              <w:rPr>
                <w:rFonts w:cs="Times New Roman"/>
                <w:lang w:eastAsia="zh-CN"/>
              </w:rPr>
            </w:pPr>
            <w:r w:rsidRPr="004C2C3D">
              <w:rPr>
                <w:rFonts w:cs="Times New Roman"/>
                <w:lang w:eastAsia="zh-CN"/>
              </w:rPr>
              <w:t>Extended</w:t>
            </w:r>
          </w:p>
        </w:tc>
        <w:tc>
          <w:tcPr>
            <w:tcW w:w="1718" w:type="dxa"/>
            <w:vAlign w:val="center"/>
          </w:tcPr>
          <w:p w14:paraId="3BBD2B0F"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0.953390502</w:t>
            </w:r>
          </w:p>
        </w:tc>
      </w:tr>
      <w:tr w:rsidR="004C2C3D" w:rsidRPr="004C2C3D" w14:paraId="27754F6B" w14:textId="77777777" w:rsidTr="00A8291B">
        <w:trPr>
          <w:jc w:val="center"/>
        </w:trPr>
        <w:tc>
          <w:tcPr>
            <w:tcW w:w="1236" w:type="dxa"/>
            <w:vMerge/>
          </w:tcPr>
          <w:p w14:paraId="504B1AAE" w14:textId="77777777" w:rsidR="00A8291B" w:rsidRPr="004C2C3D" w:rsidRDefault="00A8291B" w:rsidP="00424069">
            <w:pPr>
              <w:spacing w:before="0" w:after="0"/>
              <w:rPr>
                <w:rFonts w:cs="Times New Roman"/>
                <w:lang w:eastAsia="zh-CN"/>
              </w:rPr>
            </w:pPr>
          </w:p>
        </w:tc>
        <w:tc>
          <w:tcPr>
            <w:tcW w:w="1691" w:type="dxa"/>
            <w:vMerge/>
          </w:tcPr>
          <w:p w14:paraId="6C4B530F" w14:textId="77777777" w:rsidR="00A8291B" w:rsidRPr="004C2C3D" w:rsidRDefault="00A8291B" w:rsidP="00424069">
            <w:pPr>
              <w:spacing w:before="0" w:after="0"/>
              <w:rPr>
                <w:rFonts w:cs="Times New Roman"/>
                <w:lang w:eastAsia="zh-CN"/>
              </w:rPr>
            </w:pPr>
          </w:p>
        </w:tc>
        <w:tc>
          <w:tcPr>
            <w:tcW w:w="1900" w:type="dxa"/>
            <w:vMerge/>
          </w:tcPr>
          <w:p w14:paraId="20BE5C17" w14:textId="77777777" w:rsidR="00A8291B" w:rsidRPr="004C2C3D" w:rsidRDefault="00A8291B" w:rsidP="00424069">
            <w:pPr>
              <w:spacing w:before="0" w:after="0"/>
              <w:rPr>
                <w:rFonts w:cs="Times New Roman"/>
                <w:lang w:eastAsia="zh-CN"/>
              </w:rPr>
            </w:pPr>
          </w:p>
        </w:tc>
        <w:tc>
          <w:tcPr>
            <w:tcW w:w="1336" w:type="dxa"/>
          </w:tcPr>
          <w:p w14:paraId="41DF98BA" w14:textId="77777777" w:rsidR="00A8291B" w:rsidRPr="004C2C3D" w:rsidRDefault="00A8291B" w:rsidP="00424069">
            <w:pPr>
              <w:spacing w:before="0" w:after="0"/>
              <w:rPr>
                <w:rFonts w:cs="Times New Roman"/>
                <w:lang w:eastAsia="zh-CN"/>
              </w:rPr>
            </w:pPr>
            <w:r w:rsidRPr="004C2C3D">
              <w:rPr>
                <w:rFonts w:cs="Times New Roman"/>
                <w:lang w:eastAsia="zh-CN"/>
              </w:rPr>
              <w:t>120 kHz</w:t>
            </w:r>
          </w:p>
        </w:tc>
        <w:tc>
          <w:tcPr>
            <w:tcW w:w="1364" w:type="dxa"/>
          </w:tcPr>
          <w:p w14:paraId="39F2DE27" w14:textId="77777777" w:rsidR="00A8291B" w:rsidRPr="004C2C3D" w:rsidRDefault="00A8291B" w:rsidP="00424069">
            <w:pPr>
              <w:spacing w:before="0" w:after="0"/>
              <w:rPr>
                <w:rFonts w:cs="Times New Roman"/>
                <w:lang w:eastAsia="zh-CN"/>
              </w:rPr>
            </w:pPr>
            <w:r w:rsidRPr="004C2C3D">
              <w:rPr>
                <w:rFonts w:cs="Times New Roman"/>
                <w:lang w:eastAsia="zh-CN"/>
              </w:rPr>
              <w:t>Normal</w:t>
            </w:r>
          </w:p>
        </w:tc>
        <w:tc>
          <w:tcPr>
            <w:tcW w:w="1718" w:type="dxa"/>
            <w:vAlign w:val="center"/>
          </w:tcPr>
          <w:p w14:paraId="35415C0E" w14:textId="77777777" w:rsidR="00A8291B" w:rsidRPr="004C2C3D" w:rsidRDefault="00A8291B" w:rsidP="00424069">
            <w:pPr>
              <w:spacing w:before="0" w:after="0"/>
              <w:rPr>
                <w:rFonts w:cs="Times New Roman"/>
                <w:lang w:eastAsia="zh-CN"/>
              </w:rPr>
            </w:pPr>
            <w:r w:rsidRPr="004C2C3D">
              <w:rPr>
                <w:rFonts w:cs="Times New Roman"/>
                <w:sz w:val="22"/>
                <w:lang w:eastAsia="zh-CN" w:bidi="ar"/>
              </w:rPr>
              <w:t>0.134062392</w:t>
            </w:r>
          </w:p>
        </w:tc>
      </w:tr>
    </w:tbl>
    <w:p w14:paraId="1639C6DA" w14:textId="77777777" w:rsidR="005A1888" w:rsidRPr="004C2C3D" w:rsidRDefault="005A1888">
      <w:pPr>
        <w:rPr>
          <w:rFonts w:cs="Times New Roman"/>
        </w:rPr>
      </w:pPr>
    </w:p>
    <w:p w14:paraId="418E4E8B" w14:textId="59BB7925" w:rsidR="005A1888" w:rsidRPr="004C2C3D" w:rsidRDefault="00177DE9">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R1-2507174</w:t>
      </w:r>
      <w:r w:rsidR="0084531B" w:rsidRPr="004C2C3D">
        <w:rPr>
          <w:rFonts w:ascii="Times New Roman" w:hAnsi="Times New Roman" w:cs="Times New Roman"/>
          <w:color w:val="auto"/>
        </w:rPr>
        <w:t xml:space="preserve"> | OPPO | Discussion on NR-NTN GNSS resilience</w:t>
      </w:r>
    </w:p>
    <w:p w14:paraId="4FAADE64" w14:textId="77777777" w:rsidR="005A1888" w:rsidRPr="004C2C3D" w:rsidRDefault="005A1888">
      <w:pPr>
        <w:pStyle w:val="Corpsdetexte"/>
        <w:rPr>
          <w:rFonts w:cs="Times New Roman"/>
        </w:rPr>
      </w:pPr>
    </w:p>
    <w:p w14:paraId="0E31D983" w14:textId="77777777" w:rsidR="002D1B99" w:rsidRPr="004C2C3D" w:rsidRDefault="002D1B99" w:rsidP="002D1B99">
      <w:pPr>
        <w:jc w:val="both"/>
        <w:rPr>
          <w:rFonts w:eastAsia="DengXian" w:cs="Times New Roman"/>
          <w:bCs/>
          <w:szCs w:val="20"/>
          <w:lang w:eastAsia="zh-CN"/>
        </w:rPr>
      </w:pPr>
      <w:r w:rsidRPr="004C2C3D">
        <w:rPr>
          <w:rFonts w:eastAsia="DengXian" w:cs="Times New Roman"/>
          <w:b/>
          <w:bCs/>
          <w:szCs w:val="20"/>
          <w:lang w:eastAsia="zh-CN"/>
        </w:rPr>
        <w:t>Observation 1:</w:t>
      </w:r>
      <w:r w:rsidRPr="004C2C3D">
        <w:rPr>
          <w:rFonts w:eastAsia="DengXian" w:cs="Times New Roman"/>
          <w:bCs/>
          <w:szCs w:val="20"/>
          <w:lang w:eastAsia="zh-CN"/>
        </w:rPr>
        <w:t xml:space="preserve"> The potential solutions to maintain UL time and frequency synchronization for GNSS resilience operation will be the same for both regenerative and transparent payloads, which would </w:t>
      </w:r>
      <w:proofErr w:type="gramStart"/>
      <w:r w:rsidRPr="004C2C3D">
        <w:rPr>
          <w:rFonts w:eastAsia="DengXian" w:cs="Times New Roman"/>
          <w:bCs/>
          <w:szCs w:val="20"/>
          <w:lang w:eastAsia="zh-CN"/>
        </w:rPr>
        <w:t>target for</w:t>
      </w:r>
      <w:proofErr w:type="gramEnd"/>
      <w:r w:rsidRPr="004C2C3D">
        <w:rPr>
          <w:rFonts w:eastAsia="DengXian" w:cs="Times New Roman"/>
          <w:bCs/>
          <w:szCs w:val="20"/>
          <w:lang w:eastAsia="zh-CN"/>
        </w:rPr>
        <w:t xml:space="preserve"> TA adjustment and frequency offset pre-compensation on service link.</w:t>
      </w:r>
    </w:p>
    <w:p w14:paraId="29722AE4" w14:textId="77777777" w:rsidR="002D1B99" w:rsidRPr="004C2C3D" w:rsidRDefault="002D1B99" w:rsidP="002D1B99">
      <w:pPr>
        <w:jc w:val="both"/>
        <w:rPr>
          <w:rFonts w:eastAsia="DengXian" w:cs="Times New Roman"/>
          <w:bCs/>
          <w:szCs w:val="20"/>
          <w:lang w:eastAsia="zh-CN"/>
        </w:rPr>
      </w:pPr>
      <w:r w:rsidRPr="004C2C3D">
        <w:rPr>
          <w:rFonts w:eastAsia="DengXian" w:cs="Times New Roman"/>
          <w:b/>
          <w:bCs/>
          <w:szCs w:val="20"/>
          <w:lang w:eastAsia="zh-CN"/>
        </w:rPr>
        <w:t>Observation 2:</w:t>
      </w:r>
      <w:r w:rsidRPr="004C2C3D">
        <w:rPr>
          <w:rFonts w:eastAsia="DengXian" w:cs="Times New Roman"/>
          <w:bCs/>
          <w:szCs w:val="20"/>
          <w:lang w:eastAsia="zh-CN"/>
        </w:rPr>
        <w:t xml:space="preserve"> The following observations are made for differential delay evaluation:</w:t>
      </w:r>
    </w:p>
    <w:p w14:paraId="1BE43E6D" w14:textId="77777777" w:rsidR="002D1B99" w:rsidRPr="004C2C3D" w:rsidRDefault="002D1B99" w:rsidP="002D1B99">
      <w:pPr>
        <w:numPr>
          <w:ilvl w:val="0"/>
          <w:numId w:val="20"/>
        </w:numPr>
        <w:jc w:val="both"/>
        <w:rPr>
          <w:rFonts w:eastAsia="MS Mincho" w:cs="Times New Roman"/>
          <w:bCs/>
          <w:szCs w:val="20"/>
        </w:rPr>
      </w:pPr>
      <w:r w:rsidRPr="004C2C3D">
        <w:rPr>
          <w:rFonts w:eastAsia="MS Mincho" w:cs="Times New Roman"/>
          <w:bCs/>
          <w:szCs w:val="20"/>
        </w:rPr>
        <w:t>The maximal differential delay</w:t>
      </w:r>
      <w:r w:rsidRPr="004C2C3D">
        <w:rPr>
          <w:rFonts w:eastAsia="MS Mincho" w:cs="Times New Roman"/>
          <w:bCs/>
          <w:szCs w:val="24"/>
        </w:rPr>
        <w:t xml:space="preserve"> </w:t>
      </w:r>
      <w:r w:rsidRPr="004C2C3D">
        <w:rPr>
          <w:rFonts w:eastAsia="MS Mincho" w:cs="Times New Roman"/>
          <w:bCs/>
          <w:szCs w:val="20"/>
        </w:rPr>
        <w:t>decreases as the elevation angle increases for each satellite scenario.</w:t>
      </w:r>
    </w:p>
    <w:p w14:paraId="1E3BAE05" w14:textId="77777777" w:rsidR="002D1B99" w:rsidRPr="004C2C3D" w:rsidRDefault="002D1B99" w:rsidP="002D1B99">
      <w:pPr>
        <w:numPr>
          <w:ilvl w:val="0"/>
          <w:numId w:val="20"/>
        </w:numPr>
        <w:jc w:val="both"/>
        <w:rPr>
          <w:rFonts w:eastAsia="MS Mincho" w:cs="Times New Roman"/>
          <w:bCs/>
          <w:szCs w:val="20"/>
        </w:rPr>
      </w:pPr>
      <w:r w:rsidRPr="004C2C3D">
        <w:rPr>
          <w:rFonts w:eastAsia="MS Mincho" w:cs="Times New Roman"/>
          <w:bCs/>
          <w:szCs w:val="20"/>
        </w:rPr>
        <w:t xml:space="preserve">The GEO set 2 shows the worst performance in all the evaluated scenarios, with the maximal differential delay up </w:t>
      </w:r>
      <w:proofErr w:type="gramStart"/>
      <w:r w:rsidRPr="004C2C3D">
        <w:rPr>
          <w:rFonts w:eastAsia="MS Mincho" w:cs="Times New Roman"/>
          <w:bCs/>
          <w:szCs w:val="20"/>
        </w:rPr>
        <w:t>to about</w:t>
      </w:r>
      <w:proofErr w:type="gramEnd"/>
      <w:r w:rsidRPr="004C2C3D">
        <w:rPr>
          <w:rFonts w:eastAsia="MS Mincho" w:cs="Times New Roman"/>
          <w:bCs/>
          <w:szCs w:val="20"/>
        </w:rPr>
        <w:t xml:space="preserve"> 0.7ms and 0.45ms for 2 GHz and 30 GHz respectively.</w:t>
      </w:r>
    </w:p>
    <w:p w14:paraId="728FC829" w14:textId="77777777" w:rsidR="002D1B99" w:rsidRPr="004C2C3D" w:rsidRDefault="002D1B99" w:rsidP="002D1B99">
      <w:pPr>
        <w:jc w:val="both"/>
        <w:rPr>
          <w:rFonts w:eastAsia="DengXian" w:cs="Times New Roman"/>
          <w:bCs/>
          <w:szCs w:val="20"/>
          <w:lang w:eastAsia="zh-CN"/>
        </w:rPr>
      </w:pPr>
      <w:r w:rsidRPr="004C2C3D">
        <w:rPr>
          <w:rFonts w:eastAsia="DengXian" w:cs="Times New Roman"/>
          <w:b/>
          <w:bCs/>
          <w:szCs w:val="20"/>
          <w:lang w:eastAsia="zh-CN"/>
        </w:rPr>
        <w:t>Observation 3:</w:t>
      </w:r>
      <w:r w:rsidRPr="004C2C3D">
        <w:rPr>
          <w:rFonts w:eastAsia="DengXian" w:cs="Times New Roman"/>
          <w:bCs/>
          <w:szCs w:val="20"/>
          <w:lang w:eastAsia="zh-CN"/>
        </w:rPr>
        <w:t xml:space="preserve"> The following observations are made for differential doppler shift evaluation:</w:t>
      </w:r>
    </w:p>
    <w:p w14:paraId="10FEBEA4" w14:textId="77777777" w:rsidR="002D1B99" w:rsidRPr="004C2C3D" w:rsidRDefault="002D1B99" w:rsidP="002D1B99">
      <w:pPr>
        <w:numPr>
          <w:ilvl w:val="0"/>
          <w:numId w:val="20"/>
        </w:numPr>
        <w:jc w:val="both"/>
        <w:rPr>
          <w:rFonts w:eastAsia="MS Mincho" w:cs="Times New Roman"/>
          <w:bCs/>
          <w:szCs w:val="20"/>
        </w:rPr>
      </w:pPr>
      <w:r w:rsidRPr="004C2C3D">
        <w:rPr>
          <w:rFonts w:eastAsia="MS Mincho" w:cs="Times New Roman"/>
          <w:bCs/>
          <w:szCs w:val="20"/>
        </w:rPr>
        <w:t>The maximal differential doppler shift increases as the elevation angle increases for each satellite scenario.</w:t>
      </w:r>
    </w:p>
    <w:p w14:paraId="17E442DE" w14:textId="77777777" w:rsidR="002D1B99" w:rsidRPr="004C2C3D" w:rsidRDefault="002D1B99" w:rsidP="002D1B99">
      <w:pPr>
        <w:numPr>
          <w:ilvl w:val="0"/>
          <w:numId w:val="20"/>
        </w:numPr>
        <w:jc w:val="both"/>
        <w:rPr>
          <w:rFonts w:eastAsia="MS Mincho" w:cs="Times New Roman"/>
          <w:bCs/>
          <w:szCs w:val="20"/>
        </w:rPr>
      </w:pPr>
      <w:r w:rsidRPr="004C2C3D">
        <w:rPr>
          <w:rFonts w:eastAsia="MS Mincho" w:cs="Times New Roman"/>
          <w:bCs/>
          <w:szCs w:val="20"/>
        </w:rPr>
        <w:t>The LEO-600 set 2 shows the worst performance in all the evaluated scenarios, with the maximal differential doppler shift</w:t>
      </w:r>
      <w:r w:rsidRPr="004C2C3D" w:rsidDel="007E6730">
        <w:rPr>
          <w:rFonts w:eastAsia="MS Mincho" w:cs="Times New Roman"/>
          <w:bCs/>
          <w:szCs w:val="20"/>
        </w:rPr>
        <w:t xml:space="preserve"> </w:t>
      </w:r>
      <w:r w:rsidRPr="004C2C3D">
        <w:rPr>
          <w:rFonts w:eastAsia="MS Mincho" w:cs="Times New Roman"/>
          <w:bCs/>
          <w:szCs w:val="20"/>
        </w:rPr>
        <w:t>up to 3.77kHz and 31.47kHz for 2 GHz and 30 GHz respectively.</w:t>
      </w:r>
    </w:p>
    <w:p w14:paraId="2AE5F559" w14:textId="77777777" w:rsidR="002D1B99" w:rsidRPr="004C2C3D" w:rsidRDefault="002D1B99" w:rsidP="002D1B99">
      <w:pPr>
        <w:jc w:val="both"/>
        <w:rPr>
          <w:rFonts w:eastAsia="DengXian" w:cs="Times New Roman"/>
          <w:bCs/>
          <w:szCs w:val="20"/>
          <w:lang w:eastAsia="zh-CN"/>
        </w:rPr>
      </w:pPr>
      <w:r w:rsidRPr="004C2C3D">
        <w:rPr>
          <w:rFonts w:eastAsia="DengXian" w:cs="Times New Roman"/>
          <w:b/>
          <w:bCs/>
          <w:szCs w:val="20"/>
          <w:lang w:eastAsia="zh-CN"/>
        </w:rPr>
        <w:t>Observation 4:</w:t>
      </w:r>
      <w:r w:rsidRPr="004C2C3D">
        <w:rPr>
          <w:rFonts w:eastAsia="DengXian" w:cs="Times New Roman"/>
          <w:bCs/>
          <w:szCs w:val="20"/>
          <w:lang w:eastAsia="zh-CN"/>
        </w:rPr>
        <w:t xml:space="preserve"> PRACH transmission without TA pre-compensation would either introduce unexpected interference to uplink transmission or waste resources.</w:t>
      </w:r>
    </w:p>
    <w:p w14:paraId="530221BC" w14:textId="77777777" w:rsidR="002D1B99" w:rsidRPr="004C2C3D" w:rsidRDefault="002D1B99" w:rsidP="002D1B99">
      <w:pPr>
        <w:spacing w:beforeLines="50"/>
        <w:jc w:val="both"/>
        <w:rPr>
          <w:rFonts w:eastAsia="SimSun" w:cs="Times New Roman"/>
          <w:iCs/>
          <w:szCs w:val="20"/>
          <w:lang w:eastAsia="zh-CN"/>
        </w:rPr>
      </w:pPr>
      <w:r w:rsidRPr="004C2C3D">
        <w:rPr>
          <w:rFonts w:eastAsia="SimSun" w:cs="Times New Roman"/>
          <w:iCs/>
          <w:szCs w:val="20"/>
          <w:lang w:eastAsia="zh-CN"/>
        </w:rPr>
        <w:t xml:space="preserve">The following proposals </w:t>
      </w:r>
      <w:r w:rsidRPr="004C2C3D">
        <w:rPr>
          <w:rFonts w:eastAsia="DengXian" w:cs="Times New Roman"/>
          <w:szCs w:val="20"/>
          <w:lang w:eastAsia="zh-CN"/>
        </w:rPr>
        <w:t>are provided.</w:t>
      </w:r>
    </w:p>
    <w:p w14:paraId="13D5114D" w14:textId="77777777" w:rsidR="002D1B99" w:rsidRPr="004C2C3D" w:rsidRDefault="002D1B99" w:rsidP="002D1B99">
      <w:pPr>
        <w:jc w:val="both"/>
        <w:rPr>
          <w:rFonts w:eastAsia="DengXian" w:cs="Times New Roman"/>
          <w:bCs/>
          <w:szCs w:val="20"/>
          <w:lang w:eastAsia="zh-CN"/>
        </w:rPr>
      </w:pPr>
      <w:r w:rsidRPr="004C2C3D">
        <w:rPr>
          <w:rFonts w:eastAsia="DengXian" w:cs="Times New Roman"/>
          <w:b/>
          <w:bCs/>
          <w:szCs w:val="20"/>
          <w:lang w:eastAsia="zh-CN"/>
        </w:rPr>
        <w:lastRenderedPageBreak/>
        <w:t>Proposal 1:</w:t>
      </w:r>
      <w:r w:rsidRPr="004C2C3D">
        <w:rPr>
          <w:rFonts w:eastAsia="DengXian" w:cs="Times New Roman"/>
          <w:bCs/>
          <w:szCs w:val="20"/>
          <w:lang w:eastAsia="zh-CN"/>
        </w:rPr>
        <w:t xml:space="preserve"> For GNSS resilience operation, PRACH is transmitted with a common TA pre-compensation which is conducted with assumption on the near-UE of a satellite beam footprint for service link.</w:t>
      </w:r>
    </w:p>
    <w:p w14:paraId="70056EF1" w14:textId="77777777" w:rsidR="002D1B99" w:rsidRPr="004C2C3D" w:rsidRDefault="002D1B99" w:rsidP="002D1B99">
      <w:pPr>
        <w:jc w:val="both"/>
        <w:rPr>
          <w:rFonts w:eastAsia="DengXian" w:cs="Times New Roman"/>
          <w:bCs/>
          <w:szCs w:val="20"/>
          <w:lang w:eastAsia="zh-CN"/>
        </w:rPr>
      </w:pPr>
      <w:r w:rsidRPr="004C2C3D">
        <w:rPr>
          <w:rFonts w:eastAsia="DengXian" w:cs="Times New Roman"/>
          <w:b/>
          <w:bCs/>
          <w:szCs w:val="20"/>
          <w:lang w:eastAsia="zh-CN"/>
        </w:rPr>
        <w:t>Proposal 2:</w:t>
      </w:r>
      <w:r w:rsidRPr="004C2C3D">
        <w:rPr>
          <w:rFonts w:eastAsia="DengXian" w:cs="Times New Roman"/>
          <w:bCs/>
          <w:szCs w:val="20"/>
          <w:lang w:eastAsia="zh-CN"/>
        </w:rPr>
        <w:t xml:space="preserve"> For UL time synchronization during initial access procedure, UE should be indicated whether GNSS resilience operation is supported by configured PRACH format of the cell. </w:t>
      </w:r>
    </w:p>
    <w:p w14:paraId="1B7E07B1" w14:textId="77777777" w:rsidR="002D1B99" w:rsidRPr="004C2C3D" w:rsidRDefault="002D1B99" w:rsidP="002D1B99">
      <w:pPr>
        <w:numPr>
          <w:ilvl w:val="0"/>
          <w:numId w:val="19"/>
        </w:numPr>
        <w:jc w:val="both"/>
        <w:rPr>
          <w:rFonts w:eastAsia="DengXian" w:cs="Times New Roman"/>
          <w:bCs/>
          <w:szCs w:val="20"/>
          <w:lang w:eastAsia="zh-CN"/>
        </w:rPr>
      </w:pPr>
      <w:r w:rsidRPr="004C2C3D">
        <w:rPr>
          <w:rFonts w:eastAsia="DengXian" w:cs="Times New Roman"/>
          <w:bCs/>
          <w:szCs w:val="20"/>
          <w:lang w:eastAsia="zh-CN"/>
        </w:rPr>
        <w:t>If supported, UL time synchronization</w:t>
      </w:r>
      <w:r w:rsidRPr="004C2C3D">
        <w:rPr>
          <w:rFonts w:eastAsia="MS Mincho" w:cs="Times New Roman"/>
          <w:szCs w:val="24"/>
        </w:rPr>
        <w:t xml:space="preserve"> </w:t>
      </w:r>
      <w:r w:rsidRPr="004C2C3D">
        <w:rPr>
          <w:rFonts w:eastAsia="DengXian" w:cs="Times New Roman"/>
          <w:bCs/>
          <w:szCs w:val="20"/>
          <w:lang w:eastAsia="zh-CN"/>
        </w:rPr>
        <w:t>for Msg3 PUSCH transmission can be obtained by residual UE-specific TA indication in RAR message.</w:t>
      </w:r>
    </w:p>
    <w:p w14:paraId="4CF9D9C2" w14:textId="77777777" w:rsidR="002D1B99" w:rsidRPr="004C2C3D" w:rsidRDefault="002D1B99" w:rsidP="002D1B99">
      <w:pPr>
        <w:jc w:val="both"/>
        <w:rPr>
          <w:rFonts w:eastAsia="DengXian" w:cs="Times New Roman"/>
          <w:bCs/>
          <w:szCs w:val="20"/>
          <w:lang w:eastAsia="zh-CN"/>
        </w:rPr>
      </w:pPr>
      <w:r w:rsidRPr="004C2C3D">
        <w:rPr>
          <w:rFonts w:eastAsia="DengXian" w:cs="Times New Roman"/>
          <w:b/>
          <w:bCs/>
          <w:szCs w:val="20"/>
          <w:lang w:eastAsia="zh-CN"/>
        </w:rPr>
        <w:t>Proposal 3:</w:t>
      </w:r>
      <w:r w:rsidRPr="004C2C3D">
        <w:rPr>
          <w:rFonts w:eastAsia="DengXian" w:cs="Times New Roman"/>
          <w:bCs/>
          <w:szCs w:val="20"/>
          <w:lang w:eastAsia="zh-CN"/>
        </w:rPr>
        <w:t xml:space="preserve"> For UL time synchronization in connected mode, reuse legacy close-loop TA update procedure, and study the mechanism how to make </w:t>
      </w:r>
      <w:proofErr w:type="spellStart"/>
      <w:r w:rsidRPr="004C2C3D">
        <w:rPr>
          <w:rFonts w:eastAsia="DengXian" w:cs="Times New Roman"/>
          <w:bCs/>
          <w:szCs w:val="20"/>
          <w:lang w:eastAsia="zh-CN"/>
        </w:rPr>
        <w:t>gNB</w:t>
      </w:r>
      <w:proofErr w:type="spellEnd"/>
      <w:r w:rsidRPr="004C2C3D">
        <w:rPr>
          <w:rFonts w:eastAsia="DengXian" w:cs="Times New Roman"/>
          <w:bCs/>
          <w:szCs w:val="20"/>
          <w:lang w:eastAsia="zh-CN"/>
        </w:rPr>
        <w:t xml:space="preserve"> be aware of temporarily unavailable of GNSS capability at UE side. </w:t>
      </w:r>
    </w:p>
    <w:p w14:paraId="2823B3C1" w14:textId="77777777" w:rsidR="002D1B99" w:rsidRPr="004C2C3D" w:rsidRDefault="002D1B99" w:rsidP="002D1B99">
      <w:pPr>
        <w:jc w:val="both"/>
        <w:rPr>
          <w:rFonts w:eastAsia="DengXian" w:cs="Times New Roman"/>
          <w:bCs/>
          <w:szCs w:val="20"/>
          <w:lang w:eastAsia="zh-CN"/>
        </w:rPr>
      </w:pPr>
      <w:r w:rsidRPr="004C2C3D">
        <w:rPr>
          <w:rFonts w:eastAsia="DengXian" w:cs="Times New Roman"/>
          <w:b/>
          <w:bCs/>
          <w:szCs w:val="20"/>
          <w:lang w:eastAsia="zh-CN"/>
        </w:rPr>
        <w:t>Proposal 4:</w:t>
      </w:r>
      <w:r w:rsidRPr="004C2C3D">
        <w:rPr>
          <w:rFonts w:eastAsia="DengXian" w:cs="Times New Roman"/>
          <w:bCs/>
          <w:szCs w:val="20"/>
          <w:lang w:eastAsia="zh-CN"/>
        </w:rPr>
        <w:t xml:space="preserve"> For GNSS resilience operation, PRACH is pre-compensated/post-compensated with a common frequency offset which is conducted with assumption on the center-UE of a satellite beam footprint for service link.</w:t>
      </w:r>
    </w:p>
    <w:p w14:paraId="7CB3C981" w14:textId="77777777" w:rsidR="002D1B99" w:rsidRPr="004C2C3D" w:rsidRDefault="002D1B99" w:rsidP="002D1B99">
      <w:pPr>
        <w:jc w:val="both"/>
        <w:rPr>
          <w:rFonts w:eastAsia="DengXian" w:cs="Times New Roman"/>
          <w:bCs/>
          <w:szCs w:val="20"/>
          <w:lang w:eastAsia="zh-CN"/>
        </w:rPr>
      </w:pPr>
      <w:r w:rsidRPr="004C2C3D">
        <w:rPr>
          <w:rFonts w:eastAsia="DengXian" w:cs="Times New Roman"/>
          <w:b/>
          <w:bCs/>
          <w:szCs w:val="20"/>
          <w:lang w:eastAsia="zh-CN"/>
        </w:rPr>
        <w:t>Proposal 5:</w:t>
      </w:r>
      <w:r w:rsidRPr="004C2C3D">
        <w:rPr>
          <w:rFonts w:eastAsia="DengXian" w:cs="Times New Roman"/>
          <w:bCs/>
          <w:szCs w:val="20"/>
          <w:lang w:eastAsia="zh-CN"/>
        </w:rPr>
        <w:t xml:space="preserve"> For UL frequency synchronization during initial access procedure, UE should be indicated whether GNSS resilience operation is supported by configured PRACH format of the cell. </w:t>
      </w:r>
    </w:p>
    <w:p w14:paraId="18464444" w14:textId="77777777" w:rsidR="002D1B99" w:rsidRPr="004C2C3D" w:rsidRDefault="002D1B99" w:rsidP="002D1B99">
      <w:pPr>
        <w:numPr>
          <w:ilvl w:val="0"/>
          <w:numId w:val="19"/>
        </w:numPr>
        <w:jc w:val="both"/>
        <w:rPr>
          <w:rFonts w:eastAsia="DengXian" w:cs="Times New Roman"/>
          <w:bCs/>
          <w:szCs w:val="20"/>
          <w:lang w:eastAsia="zh-CN"/>
        </w:rPr>
      </w:pPr>
      <w:r w:rsidRPr="004C2C3D">
        <w:rPr>
          <w:rFonts w:eastAsia="DengXian" w:cs="Times New Roman"/>
          <w:bCs/>
          <w:szCs w:val="20"/>
          <w:lang w:eastAsia="zh-CN"/>
        </w:rPr>
        <w:t>If supported, introduce residual UE-specific frequency offset indication in RAR message for Msg3 PUSCH transmission.</w:t>
      </w:r>
    </w:p>
    <w:p w14:paraId="5AB5957B" w14:textId="77777777" w:rsidR="002D1B99" w:rsidRPr="004C2C3D" w:rsidRDefault="002D1B99" w:rsidP="002D1B99">
      <w:pPr>
        <w:jc w:val="both"/>
        <w:rPr>
          <w:rFonts w:eastAsia="DengXian" w:cs="Times New Roman"/>
          <w:szCs w:val="20"/>
          <w:lang w:val="en-GB" w:eastAsia="zh-CN"/>
        </w:rPr>
      </w:pPr>
      <w:r w:rsidRPr="004C2C3D">
        <w:rPr>
          <w:rFonts w:eastAsia="DengXian" w:cs="Times New Roman"/>
          <w:b/>
          <w:bCs/>
          <w:szCs w:val="20"/>
          <w:lang w:eastAsia="zh-CN"/>
        </w:rPr>
        <w:t>Proposal 6:</w:t>
      </w:r>
      <w:r w:rsidRPr="004C2C3D">
        <w:rPr>
          <w:rFonts w:eastAsia="DengXian" w:cs="Times New Roman"/>
          <w:bCs/>
          <w:szCs w:val="20"/>
          <w:lang w:eastAsia="zh-CN"/>
        </w:rPr>
        <w:t xml:space="preserve"> For UL frequency synchronization in connected mode, enhancements on compensation of residual UE-specific frequency offset are not needed.</w:t>
      </w:r>
    </w:p>
    <w:p w14:paraId="0334730B" w14:textId="77777777" w:rsidR="002D1B99" w:rsidRPr="004C2C3D" w:rsidRDefault="002D1B99" w:rsidP="002D1B99">
      <w:pPr>
        <w:jc w:val="both"/>
        <w:rPr>
          <w:rFonts w:eastAsia="DengXian" w:cs="Times New Roman"/>
          <w:szCs w:val="20"/>
          <w:lang w:val="en-GB" w:eastAsia="zh-CN"/>
        </w:rPr>
      </w:pPr>
      <w:r w:rsidRPr="004C2C3D">
        <w:rPr>
          <w:rFonts w:eastAsia="DengXian" w:cs="Times New Roman"/>
          <w:b/>
          <w:bCs/>
          <w:szCs w:val="20"/>
          <w:lang w:eastAsia="zh-CN"/>
        </w:rPr>
        <w:t>Proposal 7:</w:t>
      </w:r>
      <w:r w:rsidRPr="004C2C3D">
        <w:rPr>
          <w:rFonts w:eastAsia="DengXian" w:cs="Times New Roman"/>
          <w:bCs/>
          <w:szCs w:val="20"/>
          <w:lang w:eastAsia="zh-CN"/>
        </w:rPr>
        <w:t xml:space="preserve"> Study</w:t>
      </w:r>
      <w:r w:rsidRPr="004C2C3D">
        <w:rPr>
          <w:rFonts w:eastAsia="Times New Roman" w:cs="Times New Roman"/>
          <w:szCs w:val="24"/>
        </w:rPr>
        <w:t xml:space="preserve"> </w:t>
      </w:r>
      <w:r w:rsidRPr="004C2C3D">
        <w:rPr>
          <w:rFonts w:eastAsia="DengXian" w:cs="Times New Roman"/>
          <w:bCs/>
          <w:szCs w:val="20"/>
          <w:lang w:eastAsia="zh-CN"/>
        </w:rPr>
        <w:t>autonomous maintenance at UE with UE location acquired by NR positioning for GNSS resilience operation.</w:t>
      </w:r>
    </w:p>
    <w:p w14:paraId="6922780B" w14:textId="26B60480" w:rsidR="005A1888" w:rsidRPr="004C2C3D" w:rsidRDefault="002D1B99" w:rsidP="00A7207C">
      <w:pPr>
        <w:jc w:val="both"/>
        <w:rPr>
          <w:rFonts w:eastAsia="DengXian" w:cs="Times New Roman"/>
          <w:szCs w:val="20"/>
          <w:lang w:val="en-GB" w:eastAsia="zh-CN"/>
        </w:rPr>
      </w:pPr>
      <w:r w:rsidRPr="004C2C3D">
        <w:rPr>
          <w:rFonts w:eastAsia="DengXian" w:cs="Times New Roman"/>
          <w:b/>
          <w:bCs/>
          <w:szCs w:val="20"/>
          <w:lang w:eastAsia="zh-CN"/>
        </w:rPr>
        <w:t>Proposal 8:</w:t>
      </w:r>
      <w:r w:rsidRPr="004C2C3D">
        <w:rPr>
          <w:rFonts w:eastAsia="DengXian" w:cs="Times New Roman"/>
          <w:bCs/>
          <w:szCs w:val="20"/>
          <w:lang w:eastAsia="zh-CN"/>
        </w:rPr>
        <w:t xml:space="preserve"> Separate PRACH configurations including PRACH formats and PRACH occasions for GNSS capable and GNSS unavailable UEs.</w:t>
      </w:r>
    </w:p>
    <w:p w14:paraId="6A643667" w14:textId="77777777" w:rsidR="005A1888" w:rsidRPr="004C2C3D" w:rsidRDefault="005A1888">
      <w:pPr>
        <w:rPr>
          <w:rFonts w:cs="Times New Roman"/>
          <w:lang w:val="en-GB"/>
        </w:rPr>
      </w:pPr>
    </w:p>
    <w:p w14:paraId="218809A7" w14:textId="3AA03B9D" w:rsidR="005A1888" w:rsidRPr="004C2C3D" w:rsidRDefault="002D1B99">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R1-2507202 </w:t>
      </w:r>
      <w:r w:rsidR="0084531B" w:rsidRPr="004C2C3D">
        <w:rPr>
          <w:rFonts w:ascii="Times New Roman" w:hAnsi="Times New Roman" w:cs="Times New Roman"/>
          <w:color w:val="auto"/>
        </w:rPr>
        <w:t>| Tejas Networks | Views on GNSS Resilient NR-NTN Operation</w:t>
      </w:r>
    </w:p>
    <w:p w14:paraId="4B4DD88A" w14:textId="77777777" w:rsidR="002D1B99" w:rsidRPr="004C2C3D" w:rsidRDefault="002D1B99" w:rsidP="002D1B99">
      <w:pPr>
        <w:spacing w:after="160" w:line="259" w:lineRule="auto"/>
        <w:rPr>
          <w:rFonts w:eastAsia="Calibri" w:cs="Times New Roman"/>
          <w:lang w:val="en-IN"/>
        </w:rPr>
      </w:pPr>
      <w:r w:rsidRPr="004C2C3D">
        <w:rPr>
          <w:rFonts w:eastAsia="Batang" w:cs="Times New Roman"/>
          <w:b/>
          <w:lang w:val="en-GB" w:eastAsia="zh-CN"/>
        </w:rPr>
        <w:t xml:space="preserve">Proposal </w:t>
      </w:r>
      <w:proofErr w:type="gramStart"/>
      <w:r w:rsidRPr="004C2C3D">
        <w:rPr>
          <w:rFonts w:eastAsia="Batang" w:cs="Times New Roman"/>
          <w:b/>
          <w:lang w:val="en-GB" w:eastAsia="zh-CN"/>
        </w:rPr>
        <w:t>1 :</w:t>
      </w:r>
      <w:proofErr w:type="gramEnd"/>
      <w:r w:rsidRPr="004C2C3D">
        <w:rPr>
          <w:rFonts w:eastAsia="Batang" w:cs="Times New Roman"/>
          <w:lang w:val="en-GB" w:eastAsia="zh-CN"/>
        </w:rPr>
        <w:t xml:space="preserve"> The GNSS unavailability duration, T, depends significantly on the cause of the outage, and assuming a fixed value for T is challenging.</w:t>
      </w:r>
    </w:p>
    <w:p w14:paraId="047905AC" w14:textId="77777777" w:rsidR="002D1B99" w:rsidRPr="004C2C3D" w:rsidRDefault="002D1B99" w:rsidP="002D1B99">
      <w:pPr>
        <w:spacing w:after="180"/>
        <w:jc w:val="both"/>
        <w:rPr>
          <w:rFonts w:eastAsia="Times New Roman" w:cs="Times New Roman"/>
          <w:bCs/>
          <w:lang w:val="en-GB"/>
        </w:rPr>
      </w:pPr>
      <w:r w:rsidRPr="004C2C3D">
        <w:rPr>
          <w:rFonts w:eastAsia="Times New Roman" w:cs="Times New Roman"/>
          <w:b/>
          <w:bCs/>
          <w:lang w:val="en-GB"/>
        </w:rPr>
        <w:t>Observation 1:</w:t>
      </w:r>
      <w:r w:rsidRPr="004C2C3D">
        <w:rPr>
          <w:rFonts w:eastAsia="Times New Roman" w:cs="Times New Roman"/>
          <w:bCs/>
          <w:lang w:val="en-GB"/>
        </w:rPr>
        <w:t xml:space="preserve"> In scenarios where GNSS support is unavailable the UE's ability to perform UE-specific Timing Advance (TA) calculations is compromised and the UE can only apply the network-broadcasted common TA </w:t>
      </w:r>
      <w:proofErr w:type="gramStart"/>
      <w:r w:rsidRPr="004C2C3D">
        <w:rPr>
          <w:rFonts w:eastAsia="Times New Roman" w:cs="Times New Roman"/>
          <w:bCs/>
          <w:lang w:val="en-GB"/>
        </w:rPr>
        <w:t>and  is</w:t>
      </w:r>
      <w:proofErr w:type="gramEnd"/>
      <w:r w:rsidRPr="004C2C3D">
        <w:rPr>
          <w:rFonts w:eastAsia="Times New Roman" w:cs="Times New Roman"/>
          <w:bCs/>
          <w:lang w:val="en-GB"/>
        </w:rPr>
        <w:t xml:space="preserve"> unable to perform UE-specific Doppler correction prior to transmitting the Msg1/</w:t>
      </w:r>
      <w:proofErr w:type="spellStart"/>
      <w:r w:rsidRPr="004C2C3D">
        <w:rPr>
          <w:rFonts w:eastAsia="Times New Roman" w:cs="Times New Roman"/>
          <w:bCs/>
          <w:lang w:val="en-GB"/>
        </w:rPr>
        <w:t>MsgA</w:t>
      </w:r>
      <w:proofErr w:type="spellEnd"/>
      <w:r w:rsidRPr="004C2C3D">
        <w:rPr>
          <w:rFonts w:eastAsia="Times New Roman" w:cs="Times New Roman"/>
          <w:bCs/>
          <w:lang w:val="en-GB"/>
        </w:rPr>
        <w:t xml:space="preserve"> PRACH preamble. </w:t>
      </w:r>
    </w:p>
    <w:p w14:paraId="31DB3B4D" w14:textId="77777777" w:rsidR="002D1B99" w:rsidRPr="004C2C3D" w:rsidRDefault="002D1B99" w:rsidP="002D1B99">
      <w:pPr>
        <w:spacing w:after="160"/>
        <w:jc w:val="both"/>
        <w:rPr>
          <w:rFonts w:eastAsia="Batang" w:cs="Times New Roman"/>
          <w:lang w:val="en-GB" w:eastAsia="zh-CN"/>
        </w:rPr>
      </w:pPr>
      <w:r w:rsidRPr="004C2C3D">
        <w:rPr>
          <w:rFonts w:eastAsia="Batang" w:cs="Times New Roman"/>
          <w:b/>
          <w:lang w:val="en-GB" w:eastAsia="zh-CN"/>
        </w:rPr>
        <w:t>Observation 2:</w:t>
      </w:r>
      <w:r w:rsidRPr="004C2C3D">
        <w:rPr>
          <w:rFonts w:eastAsia="Batang" w:cs="Times New Roman"/>
          <w:lang w:val="en-GB" w:eastAsia="zh-CN"/>
        </w:rPr>
        <w:t xml:space="preserve"> For FR1-NTN S band scenarios, the maximum timing errors for Set 1 satellite parameters in case of location error equal to beam diameter are 291.13 </w:t>
      </w:r>
      <w:proofErr w:type="gramStart"/>
      <w:r w:rsidRPr="004C2C3D">
        <w:rPr>
          <w:rFonts w:eastAsia="Batang" w:cs="Times New Roman"/>
          <w:lang w:val="en-GB" w:eastAsia="zh-CN"/>
        </w:rPr>
        <w:t>us ,</w:t>
      </w:r>
      <w:proofErr w:type="gramEnd"/>
      <w:r w:rsidRPr="004C2C3D">
        <w:rPr>
          <w:rFonts w:eastAsia="Batang" w:cs="Times New Roman"/>
          <w:lang w:val="en-GB" w:eastAsia="zh-CN"/>
        </w:rPr>
        <w:t xml:space="preserve"> 524.9 us and 1.46 us for LEO 600 </w:t>
      </w:r>
      <w:proofErr w:type="gramStart"/>
      <w:r w:rsidRPr="004C2C3D">
        <w:rPr>
          <w:rFonts w:eastAsia="Batang" w:cs="Times New Roman"/>
          <w:lang w:val="en-GB" w:eastAsia="zh-CN"/>
        </w:rPr>
        <w:t>km ,</w:t>
      </w:r>
      <w:proofErr w:type="gramEnd"/>
      <w:r w:rsidRPr="004C2C3D">
        <w:rPr>
          <w:rFonts w:eastAsia="Batang" w:cs="Times New Roman"/>
          <w:lang w:val="en-GB" w:eastAsia="zh-CN"/>
        </w:rPr>
        <w:t xml:space="preserve"> LEO 1200 km and GEO respectively.</w:t>
      </w:r>
    </w:p>
    <w:p w14:paraId="427ECC11" w14:textId="77777777" w:rsidR="002D1B99" w:rsidRPr="004C2C3D" w:rsidRDefault="002D1B99" w:rsidP="002D1B99">
      <w:pPr>
        <w:spacing w:after="160"/>
        <w:jc w:val="both"/>
        <w:rPr>
          <w:rFonts w:eastAsia="Batang" w:cs="Times New Roman"/>
          <w:lang w:val="en-GB" w:eastAsia="zh-CN"/>
        </w:rPr>
      </w:pPr>
      <w:r w:rsidRPr="004C2C3D">
        <w:rPr>
          <w:rFonts w:eastAsia="Batang" w:cs="Times New Roman"/>
          <w:b/>
          <w:lang w:val="en-GB" w:eastAsia="zh-CN"/>
        </w:rPr>
        <w:t>Observation 3:</w:t>
      </w:r>
      <w:r w:rsidRPr="004C2C3D">
        <w:rPr>
          <w:rFonts w:eastAsia="Batang" w:cs="Times New Roman"/>
          <w:lang w:val="en-GB" w:eastAsia="zh-CN"/>
        </w:rPr>
        <w:t xml:space="preserve"> When the user equipment (UE) location error and the satellite elevation angle are constant, the resulting differential delay remains nearly unchanged across different satellite altitudes.</w:t>
      </w:r>
    </w:p>
    <w:p w14:paraId="156792E0" w14:textId="77777777" w:rsidR="002D1B99" w:rsidRPr="004C2C3D" w:rsidRDefault="002D1B99" w:rsidP="002D1B99">
      <w:pPr>
        <w:spacing w:after="160"/>
        <w:jc w:val="both"/>
        <w:rPr>
          <w:rFonts w:eastAsia="Batang" w:cs="Times New Roman"/>
          <w:lang w:val="en-GB" w:eastAsia="zh-CN"/>
        </w:rPr>
      </w:pPr>
      <w:r w:rsidRPr="004C2C3D">
        <w:rPr>
          <w:rFonts w:eastAsia="Batang" w:cs="Times New Roman"/>
          <w:b/>
          <w:lang w:val="en-GB" w:eastAsia="zh-CN"/>
        </w:rPr>
        <w:t xml:space="preserve">Observation </w:t>
      </w:r>
      <w:proofErr w:type="gramStart"/>
      <w:r w:rsidRPr="004C2C3D">
        <w:rPr>
          <w:rFonts w:eastAsia="Batang" w:cs="Times New Roman"/>
          <w:b/>
          <w:lang w:val="en-GB" w:eastAsia="zh-CN"/>
        </w:rPr>
        <w:t>4 :</w:t>
      </w:r>
      <w:proofErr w:type="gramEnd"/>
      <w:r w:rsidRPr="004C2C3D">
        <w:rPr>
          <w:rFonts w:eastAsia="Batang" w:cs="Times New Roman"/>
          <w:lang w:val="en-GB" w:eastAsia="zh-CN"/>
        </w:rPr>
        <w:t xml:space="preserve"> For FR1-NTN, the timing error is </w:t>
      </w:r>
      <w:proofErr w:type="spellStart"/>
      <w:r w:rsidRPr="004C2C3D">
        <w:rPr>
          <w:rFonts w:eastAsia="Batang" w:cs="Times New Roman"/>
          <w:lang w:val="en-GB" w:eastAsia="zh-CN"/>
        </w:rPr>
        <w:t>upto</w:t>
      </w:r>
      <w:proofErr w:type="spellEnd"/>
      <w:r w:rsidRPr="004C2C3D">
        <w:rPr>
          <w:rFonts w:eastAsia="Batang" w:cs="Times New Roman"/>
          <w:lang w:val="en-GB" w:eastAsia="zh-CN"/>
        </w:rPr>
        <w:t xml:space="preserve"> 1.46 </w:t>
      </w:r>
      <w:proofErr w:type="spellStart"/>
      <w:r w:rsidRPr="004C2C3D">
        <w:rPr>
          <w:rFonts w:eastAsia="Batang" w:cs="Times New Roman"/>
          <w:lang w:val="en-GB" w:eastAsia="zh-CN"/>
        </w:rPr>
        <w:t>ms</w:t>
      </w:r>
      <w:proofErr w:type="spellEnd"/>
      <w:r w:rsidRPr="004C2C3D">
        <w:rPr>
          <w:rFonts w:eastAsia="Batang" w:cs="Times New Roman"/>
          <w:lang w:val="en-GB" w:eastAsia="zh-CN"/>
        </w:rPr>
        <w:t xml:space="preserve">, 291 us and 525 us for </w:t>
      </w:r>
      <w:proofErr w:type="gramStart"/>
      <w:r w:rsidRPr="004C2C3D">
        <w:rPr>
          <w:rFonts w:eastAsia="Batang" w:cs="Times New Roman"/>
          <w:lang w:val="en-GB" w:eastAsia="zh-CN"/>
        </w:rPr>
        <w:t>GEO ,</w:t>
      </w:r>
      <w:proofErr w:type="gramEnd"/>
      <w:r w:rsidRPr="004C2C3D">
        <w:rPr>
          <w:rFonts w:eastAsia="Batang" w:cs="Times New Roman"/>
          <w:lang w:val="en-GB" w:eastAsia="zh-CN"/>
        </w:rPr>
        <w:t xml:space="preserve"> LEO 600 km and LEO 1200 km respectively for scenario </w:t>
      </w:r>
      <w:proofErr w:type="gramStart"/>
      <w:r w:rsidRPr="004C2C3D">
        <w:rPr>
          <w:rFonts w:eastAsia="Batang" w:cs="Times New Roman"/>
          <w:lang w:val="en-GB" w:eastAsia="zh-CN"/>
        </w:rPr>
        <w:t>2  which</w:t>
      </w:r>
      <w:proofErr w:type="gramEnd"/>
      <w:r w:rsidRPr="004C2C3D">
        <w:rPr>
          <w:rFonts w:eastAsia="Batang" w:cs="Times New Roman"/>
          <w:lang w:val="en-GB" w:eastAsia="zh-CN"/>
        </w:rPr>
        <w:t xml:space="preserve"> are significantly larger than the RAN</w:t>
      </w:r>
      <w:proofErr w:type="gramStart"/>
      <w:r w:rsidRPr="004C2C3D">
        <w:rPr>
          <w:rFonts w:eastAsia="Batang" w:cs="Times New Roman"/>
          <w:lang w:val="en-GB" w:eastAsia="zh-CN"/>
        </w:rPr>
        <w:t>4  requirement</w:t>
      </w:r>
      <w:proofErr w:type="gramEnd"/>
      <w:r w:rsidRPr="004C2C3D">
        <w:rPr>
          <w:rFonts w:eastAsia="Batang" w:cs="Times New Roman"/>
          <w:lang w:val="en-GB" w:eastAsia="zh-CN"/>
        </w:rPr>
        <w:t xml:space="preserve"> on the timing error limit  </w:t>
      </w:r>
    </w:p>
    <w:p w14:paraId="417A6807" w14:textId="77777777" w:rsidR="002D1B99" w:rsidRPr="004C2C3D" w:rsidRDefault="002D1B99" w:rsidP="002D1B99">
      <w:pPr>
        <w:spacing w:after="160"/>
        <w:jc w:val="both"/>
        <w:rPr>
          <w:rFonts w:eastAsia="Batang" w:cs="Times New Roman"/>
          <w:lang w:val="en-GB" w:eastAsia="zh-CN"/>
        </w:rPr>
      </w:pPr>
      <w:r w:rsidRPr="004C2C3D">
        <w:rPr>
          <w:rFonts w:eastAsia="Batang" w:cs="Times New Roman"/>
          <w:b/>
          <w:lang w:val="en-GB" w:eastAsia="zh-CN"/>
        </w:rPr>
        <w:t xml:space="preserve">Observation </w:t>
      </w:r>
      <w:proofErr w:type="gramStart"/>
      <w:r w:rsidRPr="004C2C3D">
        <w:rPr>
          <w:rFonts w:eastAsia="Batang" w:cs="Times New Roman"/>
          <w:b/>
          <w:lang w:val="en-GB" w:eastAsia="zh-CN"/>
        </w:rPr>
        <w:t>5 :</w:t>
      </w:r>
      <w:proofErr w:type="gramEnd"/>
      <w:r w:rsidRPr="004C2C3D">
        <w:rPr>
          <w:rFonts w:eastAsia="Batang" w:cs="Times New Roman"/>
          <w:lang w:val="en-GB" w:eastAsia="zh-CN"/>
        </w:rPr>
        <w:t xml:space="preserve">  In Scenario 2, the worst-case location uncertainty region is equivalent to that of Scenario 1 when the GNSS outage duration T is sufficiently long and the resulting UE location error reaches the beam diameter.</w:t>
      </w:r>
    </w:p>
    <w:p w14:paraId="0FF5A76B" w14:textId="77777777" w:rsidR="002D1B99" w:rsidRPr="004C2C3D" w:rsidRDefault="002D1B99" w:rsidP="002D1B99">
      <w:pPr>
        <w:spacing w:after="160"/>
        <w:jc w:val="both"/>
        <w:rPr>
          <w:rFonts w:eastAsia="Calibri" w:cs="Times New Roman"/>
          <w:bCs/>
          <w:lang w:val="en-IN"/>
        </w:rPr>
      </w:pPr>
      <w:r w:rsidRPr="004C2C3D">
        <w:rPr>
          <w:rFonts w:eastAsia="Calibri" w:cs="Times New Roman"/>
          <w:b/>
          <w:bCs/>
          <w:lang w:val="en-GB" w:eastAsia="zh-CN"/>
        </w:rPr>
        <w:t xml:space="preserve">Proposal </w:t>
      </w:r>
      <w:proofErr w:type="gramStart"/>
      <w:r w:rsidRPr="004C2C3D">
        <w:rPr>
          <w:rFonts w:eastAsia="Calibri" w:cs="Times New Roman"/>
          <w:b/>
          <w:bCs/>
          <w:lang w:val="en-GB" w:eastAsia="zh-CN"/>
        </w:rPr>
        <w:t>2 :</w:t>
      </w:r>
      <w:r w:rsidRPr="004C2C3D">
        <w:rPr>
          <w:rFonts w:eastAsia="Calibri" w:cs="Times New Roman"/>
          <w:bCs/>
          <w:lang w:val="en-IN"/>
        </w:rPr>
        <w:t>The</w:t>
      </w:r>
      <w:proofErr w:type="gramEnd"/>
      <w:r w:rsidRPr="004C2C3D">
        <w:rPr>
          <w:rFonts w:eastAsia="Calibri" w:cs="Times New Roman"/>
          <w:bCs/>
          <w:lang w:val="en-IN"/>
        </w:rPr>
        <w:t xml:space="preserve"> beam-specific reference point used for common Timing Advance (TA) calculation should </w:t>
      </w:r>
      <w:proofErr w:type="gramStart"/>
      <w:r w:rsidRPr="004C2C3D">
        <w:rPr>
          <w:rFonts w:eastAsia="Calibri" w:cs="Times New Roman"/>
          <w:bCs/>
          <w:lang w:val="en-IN"/>
        </w:rPr>
        <w:t>be  defined</w:t>
      </w:r>
      <w:proofErr w:type="gramEnd"/>
      <w:r w:rsidRPr="004C2C3D">
        <w:rPr>
          <w:rFonts w:eastAsia="Calibri" w:cs="Times New Roman"/>
          <w:bCs/>
          <w:lang w:val="en-IN"/>
        </w:rPr>
        <w:t xml:space="preserve"> by the network such that it represents the location within the beam contour closest to the satellite </w:t>
      </w:r>
    </w:p>
    <w:p w14:paraId="5E24634D" w14:textId="77777777" w:rsidR="002D1B99" w:rsidRPr="004C2C3D" w:rsidRDefault="002D1B99" w:rsidP="002D1B99">
      <w:pPr>
        <w:spacing w:after="160"/>
        <w:rPr>
          <w:rFonts w:eastAsia="Calibri" w:cs="Times New Roman"/>
          <w:bCs/>
          <w:lang w:val="en-GB" w:eastAsia="zh-CN"/>
        </w:rPr>
      </w:pPr>
      <w:r w:rsidRPr="004C2C3D">
        <w:rPr>
          <w:rFonts w:eastAsia="Calibri" w:cs="Times New Roman"/>
          <w:b/>
          <w:bCs/>
          <w:lang w:val="en-GB" w:eastAsia="zh-CN"/>
        </w:rPr>
        <w:lastRenderedPageBreak/>
        <w:t>Proposal 3:</w:t>
      </w:r>
      <w:r w:rsidRPr="004C2C3D">
        <w:rPr>
          <w:rFonts w:eastAsia="Calibri" w:cs="Times New Roman"/>
          <w:bCs/>
          <w:lang w:val="en-GB" w:eastAsia="zh-CN"/>
        </w:rPr>
        <w:t xml:space="preserve"> The UE should pre-compensate the common doppler with respect to the beam centre which is the reference point signalled by the network to the UE </w:t>
      </w:r>
    </w:p>
    <w:p w14:paraId="350259FD" w14:textId="77777777" w:rsidR="002D1B99" w:rsidRPr="004C2C3D" w:rsidRDefault="002D1B99" w:rsidP="002D1B99">
      <w:pPr>
        <w:spacing w:after="160"/>
        <w:jc w:val="both"/>
        <w:rPr>
          <w:rFonts w:eastAsia="Calibri" w:cs="Times New Roman"/>
          <w:lang w:val="en-GB" w:eastAsia="zh-CN"/>
        </w:rPr>
      </w:pPr>
      <w:r w:rsidRPr="004C2C3D">
        <w:rPr>
          <w:rFonts w:eastAsia="Calibri" w:cs="Times New Roman"/>
          <w:b/>
          <w:bCs/>
          <w:lang w:val="en-GB" w:eastAsia="zh-CN"/>
        </w:rPr>
        <w:t xml:space="preserve">Observation </w:t>
      </w:r>
      <w:proofErr w:type="gramStart"/>
      <w:r w:rsidRPr="004C2C3D">
        <w:rPr>
          <w:rFonts w:eastAsia="Calibri" w:cs="Times New Roman"/>
          <w:b/>
          <w:bCs/>
          <w:lang w:val="en-GB" w:eastAsia="zh-CN"/>
        </w:rPr>
        <w:t>6</w:t>
      </w:r>
      <w:r w:rsidRPr="004C2C3D">
        <w:rPr>
          <w:rFonts w:eastAsia="Calibri" w:cs="Times New Roman"/>
          <w:bCs/>
          <w:lang w:val="en-GB" w:eastAsia="zh-CN"/>
        </w:rPr>
        <w:t xml:space="preserve"> :</w:t>
      </w:r>
      <w:proofErr w:type="gramEnd"/>
      <w:r w:rsidRPr="004C2C3D">
        <w:rPr>
          <w:rFonts w:eastAsia="Calibri" w:cs="Times New Roman"/>
          <w:bCs/>
          <w:lang w:val="en-GB" w:eastAsia="zh-CN"/>
        </w:rPr>
        <w:t xml:space="preserve"> In aircraft scenarios for higher elevation angles, assuming the common TA reference point within the beam in the ground leads to negative values of differential delay which may not be detected by the existing PRACH preambles</w:t>
      </w:r>
      <w:r w:rsidRPr="004C2C3D">
        <w:rPr>
          <w:rFonts w:eastAsia="Calibri" w:cs="Times New Roman"/>
          <w:lang w:val="en-GB" w:eastAsia="zh-CN"/>
        </w:rPr>
        <w:t>.</w:t>
      </w:r>
    </w:p>
    <w:p w14:paraId="364310A8" w14:textId="77777777" w:rsidR="002D1B99" w:rsidRPr="004C2C3D" w:rsidRDefault="002D1B99" w:rsidP="002D1B99">
      <w:pPr>
        <w:spacing w:after="160"/>
        <w:jc w:val="both"/>
        <w:rPr>
          <w:rFonts w:eastAsia="Calibri" w:cs="Times New Roman"/>
          <w:bCs/>
          <w:lang w:val="en-GB" w:eastAsia="zh-CN"/>
        </w:rPr>
      </w:pPr>
      <w:r w:rsidRPr="004C2C3D">
        <w:rPr>
          <w:rFonts w:eastAsia="Calibri" w:cs="Times New Roman"/>
          <w:b/>
          <w:bCs/>
          <w:lang w:val="en-GB" w:eastAsia="zh-CN"/>
        </w:rPr>
        <w:t>Proposal 4:</w:t>
      </w:r>
      <w:r w:rsidRPr="004C2C3D">
        <w:rPr>
          <w:rFonts w:eastAsia="Calibri" w:cs="Times New Roman"/>
          <w:bCs/>
          <w:lang w:val="en-GB" w:eastAsia="zh-CN"/>
        </w:rPr>
        <w:t xml:space="preserve"> FFS on the location of the common TA reference point for aircraft scenarios under elevation angles closer to 90 degrees</w:t>
      </w:r>
    </w:p>
    <w:p w14:paraId="45E2DD64" w14:textId="77777777" w:rsidR="002D1B99" w:rsidRPr="004C2C3D" w:rsidRDefault="002D1B99" w:rsidP="002D1B99">
      <w:pPr>
        <w:spacing w:after="160"/>
        <w:jc w:val="both"/>
        <w:rPr>
          <w:rFonts w:eastAsia="Calibri" w:cs="Times New Roman"/>
          <w:bCs/>
          <w:lang w:val="en-GB" w:eastAsia="zh-CN"/>
        </w:rPr>
      </w:pPr>
      <w:r w:rsidRPr="004C2C3D">
        <w:rPr>
          <w:rFonts w:eastAsia="Calibri" w:cs="Times New Roman"/>
          <w:b/>
          <w:bCs/>
          <w:lang w:val="en-GB" w:eastAsia="zh-CN"/>
        </w:rPr>
        <w:t>Observation 7:</w:t>
      </w:r>
      <w:r w:rsidRPr="004C2C3D">
        <w:rPr>
          <w:rFonts w:eastAsia="Calibri" w:cs="Times New Roman"/>
          <w:bCs/>
          <w:lang w:val="en-GB" w:eastAsia="zh-CN"/>
        </w:rPr>
        <w:t xml:space="preserve"> In the worst-case scenario, the maximum differential Doppler observed for nadir beams in Scenario 2 is equivalent to that in Scenario 1, provided the GNSS displacement error reaches the beam diameter.</w:t>
      </w:r>
    </w:p>
    <w:p w14:paraId="2B540F6F" w14:textId="77777777" w:rsidR="002D1B99" w:rsidRPr="004C2C3D" w:rsidRDefault="002D1B99" w:rsidP="002D1B99">
      <w:pPr>
        <w:spacing w:after="160"/>
        <w:jc w:val="both"/>
        <w:rPr>
          <w:rFonts w:eastAsia="Calibri" w:cs="Times New Roman"/>
          <w:bCs/>
          <w:lang w:val="en-GB" w:eastAsia="zh-CN"/>
        </w:rPr>
      </w:pPr>
      <w:r w:rsidRPr="004C2C3D">
        <w:rPr>
          <w:rFonts w:eastAsia="Calibri" w:cs="Times New Roman"/>
          <w:b/>
          <w:bCs/>
          <w:lang w:val="en-GB" w:eastAsia="zh-CN"/>
        </w:rPr>
        <w:t xml:space="preserve">Observation </w:t>
      </w:r>
      <w:proofErr w:type="gramStart"/>
      <w:r w:rsidRPr="004C2C3D">
        <w:rPr>
          <w:rFonts w:eastAsia="Calibri" w:cs="Times New Roman"/>
          <w:b/>
          <w:bCs/>
          <w:lang w:val="en-GB" w:eastAsia="zh-CN"/>
        </w:rPr>
        <w:t>8</w:t>
      </w:r>
      <w:r w:rsidRPr="004C2C3D">
        <w:rPr>
          <w:rFonts w:eastAsia="Calibri" w:cs="Times New Roman"/>
          <w:bCs/>
          <w:lang w:val="en-GB" w:eastAsia="zh-CN"/>
        </w:rPr>
        <w:t xml:space="preserve"> :</w:t>
      </w:r>
      <w:proofErr w:type="gramEnd"/>
      <w:r w:rsidRPr="004C2C3D">
        <w:rPr>
          <w:rFonts w:eastAsia="Calibri" w:cs="Times New Roman"/>
          <w:bCs/>
          <w:lang w:val="en-GB" w:eastAsia="zh-CN"/>
        </w:rPr>
        <w:t xml:space="preserve"> In the worst-case scenario, the maximum differential delay observed for farther beams in Scenario 2 is equivalent to that in Scenario 1, provided the GNSS displacement error reaches the beam diameter.</w:t>
      </w:r>
    </w:p>
    <w:p w14:paraId="52E0E173" w14:textId="77777777" w:rsidR="002D1B99" w:rsidRPr="004C2C3D" w:rsidRDefault="002D1B99" w:rsidP="002D1B99">
      <w:pPr>
        <w:spacing w:after="160"/>
        <w:rPr>
          <w:rFonts w:eastAsia="Calibri" w:cs="Times New Roman"/>
          <w:bCs/>
          <w:lang w:val="en-GB" w:eastAsia="zh-CN"/>
        </w:rPr>
      </w:pPr>
      <w:r w:rsidRPr="004C2C3D">
        <w:rPr>
          <w:rFonts w:eastAsia="Calibri" w:cs="Times New Roman"/>
          <w:b/>
          <w:bCs/>
          <w:lang w:val="en-GB" w:eastAsia="zh-CN"/>
        </w:rPr>
        <w:t xml:space="preserve">Proposal </w:t>
      </w:r>
      <w:proofErr w:type="gramStart"/>
      <w:r w:rsidRPr="004C2C3D">
        <w:rPr>
          <w:rFonts w:eastAsia="Calibri" w:cs="Times New Roman"/>
          <w:b/>
          <w:bCs/>
          <w:lang w:val="en-GB" w:eastAsia="zh-CN"/>
        </w:rPr>
        <w:t>5</w:t>
      </w:r>
      <w:r w:rsidRPr="004C2C3D">
        <w:rPr>
          <w:rFonts w:eastAsia="Calibri" w:cs="Times New Roman"/>
          <w:bCs/>
          <w:lang w:val="en-GB" w:eastAsia="zh-CN"/>
        </w:rPr>
        <w:t xml:space="preserve"> :</w:t>
      </w:r>
      <w:proofErr w:type="gramEnd"/>
      <w:r w:rsidRPr="004C2C3D">
        <w:rPr>
          <w:rFonts w:eastAsia="Calibri" w:cs="Times New Roman"/>
          <w:bCs/>
          <w:lang w:val="en-GB" w:eastAsia="zh-CN"/>
        </w:rPr>
        <w:t xml:space="preserve">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p w14:paraId="1835E799" w14:textId="77777777" w:rsidR="002D1B99" w:rsidRPr="004C2C3D" w:rsidRDefault="002D1B99" w:rsidP="002D1B99">
      <w:pPr>
        <w:spacing w:after="160"/>
        <w:jc w:val="both"/>
        <w:rPr>
          <w:rFonts w:eastAsia="Calibri" w:cs="Times New Roman"/>
          <w:bCs/>
          <w:lang w:val="en-GB" w:eastAsia="zh-CN"/>
        </w:rPr>
      </w:pPr>
      <w:r w:rsidRPr="004C2C3D">
        <w:rPr>
          <w:rFonts w:eastAsia="Calibri" w:cs="Times New Roman"/>
          <w:b/>
          <w:bCs/>
          <w:lang w:val="en-GB" w:eastAsia="zh-CN"/>
        </w:rPr>
        <w:t xml:space="preserve">Observation </w:t>
      </w:r>
      <w:proofErr w:type="gramStart"/>
      <w:r w:rsidRPr="004C2C3D">
        <w:rPr>
          <w:rFonts w:eastAsia="Calibri" w:cs="Times New Roman"/>
          <w:b/>
          <w:bCs/>
          <w:lang w:val="en-GB" w:eastAsia="zh-CN"/>
        </w:rPr>
        <w:t>9</w:t>
      </w:r>
      <w:r w:rsidRPr="004C2C3D">
        <w:rPr>
          <w:rFonts w:eastAsia="Calibri" w:cs="Times New Roman"/>
          <w:bCs/>
          <w:lang w:val="en-GB" w:eastAsia="zh-CN"/>
        </w:rPr>
        <w:t xml:space="preserve"> :</w:t>
      </w:r>
      <w:proofErr w:type="gramEnd"/>
      <w:r w:rsidRPr="004C2C3D">
        <w:rPr>
          <w:rFonts w:eastAsia="Calibri" w:cs="Times New Roman"/>
          <w:bCs/>
          <w:lang w:val="en-GB" w:eastAsia="zh-CN"/>
        </w:rPr>
        <w:t xml:space="preserve"> The maximum supported two-way differential delay for PRACH is 684.38 us for long format 1 but only with a maximum doppler support of 2.5 </w:t>
      </w:r>
      <w:proofErr w:type="spellStart"/>
      <w:r w:rsidRPr="004C2C3D">
        <w:rPr>
          <w:rFonts w:eastAsia="Calibri" w:cs="Times New Roman"/>
          <w:bCs/>
          <w:lang w:val="en-GB" w:eastAsia="zh-CN"/>
        </w:rPr>
        <w:t>khz</w:t>
      </w:r>
      <w:proofErr w:type="spellEnd"/>
      <w:r w:rsidRPr="004C2C3D">
        <w:rPr>
          <w:rFonts w:eastAsia="Calibri" w:cs="Times New Roman"/>
          <w:bCs/>
          <w:lang w:val="en-GB" w:eastAsia="zh-CN"/>
        </w:rPr>
        <w:t xml:space="preserve"> with restricted type B. For long formats, maximum supported doppler is 10khz with restricted type B for long format 3.</w:t>
      </w:r>
    </w:p>
    <w:p w14:paraId="6702A4DB" w14:textId="77777777" w:rsidR="002D1B99" w:rsidRPr="004C2C3D" w:rsidRDefault="002D1B99" w:rsidP="002D1B99">
      <w:pPr>
        <w:spacing w:after="160"/>
        <w:jc w:val="both"/>
        <w:rPr>
          <w:rFonts w:eastAsia="Calibri" w:cs="Times New Roman"/>
          <w:lang w:val="en-GB" w:eastAsia="zh-CN"/>
        </w:rPr>
      </w:pPr>
      <w:r w:rsidRPr="004C2C3D">
        <w:rPr>
          <w:rFonts w:eastAsia="Calibri" w:cs="Times New Roman"/>
          <w:b/>
          <w:bCs/>
          <w:lang w:val="en-GB" w:eastAsia="zh-CN"/>
        </w:rPr>
        <w:t xml:space="preserve">Observation </w:t>
      </w:r>
      <w:proofErr w:type="gramStart"/>
      <w:r w:rsidRPr="004C2C3D">
        <w:rPr>
          <w:rFonts w:eastAsia="Calibri" w:cs="Times New Roman"/>
          <w:b/>
          <w:bCs/>
          <w:lang w:val="en-GB" w:eastAsia="zh-CN"/>
        </w:rPr>
        <w:t>10</w:t>
      </w:r>
      <w:r w:rsidRPr="004C2C3D">
        <w:rPr>
          <w:rFonts w:eastAsia="Calibri" w:cs="Times New Roman"/>
          <w:bCs/>
          <w:lang w:val="en-GB" w:eastAsia="zh-CN"/>
        </w:rPr>
        <w:t xml:space="preserve"> :</w:t>
      </w:r>
      <w:proofErr w:type="gramEnd"/>
      <w:r w:rsidRPr="004C2C3D">
        <w:rPr>
          <w:rFonts w:eastAsia="Calibri" w:cs="Times New Roman"/>
          <w:bCs/>
          <w:lang w:val="en-GB" w:eastAsia="zh-CN"/>
        </w:rPr>
        <w:t xml:space="preserve"> For short </w:t>
      </w:r>
      <w:proofErr w:type="gramStart"/>
      <w:r w:rsidRPr="004C2C3D">
        <w:rPr>
          <w:rFonts w:eastAsia="Calibri" w:cs="Times New Roman"/>
          <w:bCs/>
          <w:lang w:val="en-GB" w:eastAsia="zh-CN"/>
        </w:rPr>
        <w:t>formats ,</w:t>
      </w:r>
      <w:proofErr w:type="gramEnd"/>
      <w:r w:rsidRPr="004C2C3D">
        <w:rPr>
          <w:rFonts w:eastAsia="Calibri" w:cs="Times New Roman"/>
          <w:bCs/>
          <w:lang w:val="en-GB" w:eastAsia="zh-CN"/>
        </w:rPr>
        <w:t xml:space="preserve"> the doppler support is typically half the SCS and limiting differential two-way delay is </w:t>
      </w:r>
      <w:proofErr w:type="spellStart"/>
      <w:r w:rsidRPr="004C2C3D">
        <w:rPr>
          <w:rFonts w:eastAsia="Calibri" w:cs="Times New Roman"/>
          <w:bCs/>
          <w:lang w:val="en-GB" w:eastAsia="zh-CN"/>
        </w:rPr>
        <w:t>upto</w:t>
      </w:r>
      <w:proofErr w:type="spellEnd"/>
      <w:r w:rsidRPr="004C2C3D">
        <w:rPr>
          <w:rFonts w:eastAsia="Calibri" w:cs="Times New Roman"/>
          <w:bCs/>
          <w:lang w:val="en-GB" w:eastAsia="zh-CN"/>
        </w:rPr>
        <w:t xml:space="preserve"> 33.08 us (format C2,15 </w:t>
      </w:r>
      <w:proofErr w:type="spellStart"/>
      <w:r w:rsidRPr="004C2C3D">
        <w:rPr>
          <w:rFonts w:eastAsia="Calibri" w:cs="Times New Roman"/>
          <w:bCs/>
          <w:lang w:val="en-GB" w:eastAsia="zh-CN"/>
        </w:rPr>
        <w:t>khz</w:t>
      </w:r>
      <w:proofErr w:type="spellEnd"/>
      <w:r w:rsidRPr="004C2C3D">
        <w:rPr>
          <w:rFonts w:eastAsia="Calibri" w:cs="Times New Roman"/>
          <w:bCs/>
          <w:lang w:val="en-GB" w:eastAsia="zh-CN"/>
        </w:rPr>
        <w:t xml:space="preserve"> SCS)</w:t>
      </w:r>
    </w:p>
    <w:p w14:paraId="6B7B6250" w14:textId="77777777" w:rsidR="002D1B99" w:rsidRPr="004C2C3D" w:rsidRDefault="002D1B99" w:rsidP="002D1B99">
      <w:pPr>
        <w:spacing w:after="160"/>
        <w:jc w:val="both"/>
        <w:rPr>
          <w:rFonts w:eastAsia="Calibri" w:cs="Times New Roman"/>
          <w:lang w:val="en-GB" w:eastAsia="zh-CN"/>
        </w:rPr>
      </w:pPr>
      <w:r w:rsidRPr="004C2C3D">
        <w:rPr>
          <w:rFonts w:eastAsia="Calibri" w:cs="Times New Roman"/>
          <w:b/>
          <w:bCs/>
          <w:lang w:val="en-GB" w:eastAsia="zh-CN"/>
        </w:rPr>
        <w:t>Observation 11:</w:t>
      </w:r>
      <w:r w:rsidRPr="004C2C3D">
        <w:rPr>
          <w:rFonts w:eastAsia="Calibri" w:cs="Times New Roman"/>
          <w:bCs/>
          <w:lang w:val="en-GB" w:eastAsia="zh-CN"/>
        </w:rPr>
        <w:t xml:space="preserve"> For S band GEO scenarios and LEO 1200km Set 2 </w:t>
      </w:r>
      <w:proofErr w:type="gramStart"/>
      <w:r w:rsidRPr="004C2C3D">
        <w:rPr>
          <w:rFonts w:eastAsia="Calibri" w:cs="Times New Roman"/>
          <w:bCs/>
          <w:lang w:val="en-GB" w:eastAsia="zh-CN"/>
        </w:rPr>
        <w:t>scenario ,</w:t>
      </w:r>
      <w:proofErr w:type="gramEnd"/>
      <w:r w:rsidRPr="004C2C3D">
        <w:rPr>
          <w:rFonts w:eastAsia="Calibri" w:cs="Times New Roman"/>
          <w:bCs/>
          <w:lang w:val="en-GB" w:eastAsia="zh-CN"/>
        </w:rPr>
        <w:t xml:space="preserve"> maximum differential delays clearly exceed the PRACH limiting differential two-way delay for all PRACH formats.</w:t>
      </w:r>
    </w:p>
    <w:p w14:paraId="77778175" w14:textId="77777777" w:rsidR="002D1B99" w:rsidRPr="004C2C3D" w:rsidRDefault="002D1B99" w:rsidP="002D1B99">
      <w:pPr>
        <w:spacing w:after="160"/>
        <w:jc w:val="both"/>
        <w:rPr>
          <w:rFonts w:eastAsia="Calibri" w:cs="Times New Roman"/>
          <w:lang w:val="en-GB" w:eastAsia="zh-CN"/>
        </w:rPr>
      </w:pPr>
      <w:r w:rsidRPr="004C2C3D">
        <w:rPr>
          <w:rFonts w:eastAsia="Calibri" w:cs="Times New Roman"/>
          <w:b/>
          <w:bCs/>
          <w:lang w:val="en-GB" w:eastAsia="zh-CN"/>
        </w:rPr>
        <w:t>Observation 12</w:t>
      </w:r>
      <w:r w:rsidRPr="004C2C3D">
        <w:rPr>
          <w:rFonts w:eastAsia="Calibri" w:cs="Times New Roman"/>
          <w:bCs/>
          <w:lang w:val="en-GB" w:eastAsia="zh-CN"/>
        </w:rPr>
        <w:t>: For S band LEO 600</w:t>
      </w:r>
      <w:proofErr w:type="gramStart"/>
      <w:r w:rsidRPr="004C2C3D">
        <w:rPr>
          <w:rFonts w:eastAsia="Calibri" w:cs="Times New Roman"/>
          <w:bCs/>
          <w:lang w:val="en-GB" w:eastAsia="zh-CN"/>
        </w:rPr>
        <w:t>km(</w:t>
      </w:r>
      <w:proofErr w:type="gramEnd"/>
      <w:r w:rsidRPr="004C2C3D">
        <w:rPr>
          <w:rFonts w:eastAsia="Calibri" w:cs="Times New Roman"/>
          <w:bCs/>
          <w:lang w:val="en-GB" w:eastAsia="zh-CN"/>
        </w:rPr>
        <w:t xml:space="preserve">Set 1 and Set </w:t>
      </w:r>
      <w:proofErr w:type="gramStart"/>
      <w:r w:rsidRPr="004C2C3D">
        <w:rPr>
          <w:rFonts w:eastAsia="Calibri" w:cs="Times New Roman"/>
          <w:bCs/>
          <w:lang w:val="en-GB" w:eastAsia="zh-CN"/>
        </w:rPr>
        <w:t>2 )</w:t>
      </w:r>
      <w:proofErr w:type="gramEnd"/>
      <w:r w:rsidRPr="004C2C3D">
        <w:rPr>
          <w:rFonts w:eastAsia="Calibri" w:cs="Times New Roman"/>
          <w:bCs/>
          <w:lang w:val="en-GB" w:eastAsia="zh-CN"/>
        </w:rPr>
        <w:t xml:space="preserve"> and LEO 1200km (Set 1) </w:t>
      </w:r>
      <w:proofErr w:type="gramStart"/>
      <w:r w:rsidRPr="004C2C3D">
        <w:rPr>
          <w:rFonts w:eastAsia="Calibri" w:cs="Times New Roman"/>
          <w:bCs/>
          <w:lang w:val="en-GB" w:eastAsia="zh-CN"/>
        </w:rPr>
        <w:t>scenarios ,</w:t>
      </w:r>
      <w:proofErr w:type="gramEnd"/>
      <w:r w:rsidRPr="004C2C3D">
        <w:rPr>
          <w:rFonts w:eastAsia="Calibri" w:cs="Times New Roman"/>
          <w:bCs/>
          <w:lang w:val="en-GB" w:eastAsia="zh-CN"/>
        </w:rPr>
        <w:t xml:space="preserve"> the maximum differential delay scenarios can be handled by the PRACH long format 1 but only with a doppler support of maximum 2.5khz</w:t>
      </w:r>
      <w:r w:rsidRPr="004C2C3D">
        <w:rPr>
          <w:rFonts w:eastAsia="Calibri" w:cs="Times New Roman"/>
          <w:lang w:val="en-GB" w:eastAsia="zh-CN"/>
        </w:rPr>
        <w:t>.</w:t>
      </w:r>
    </w:p>
    <w:p w14:paraId="3EAE6302" w14:textId="77777777" w:rsidR="002D1B99" w:rsidRPr="004C2C3D" w:rsidRDefault="002D1B99" w:rsidP="002D1B99">
      <w:pPr>
        <w:spacing w:after="160"/>
        <w:jc w:val="both"/>
        <w:rPr>
          <w:rFonts w:eastAsia="Calibri" w:cs="Times New Roman"/>
          <w:bCs/>
          <w:lang w:val="en-GB" w:eastAsia="zh-CN"/>
        </w:rPr>
      </w:pPr>
      <w:r w:rsidRPr="004C2C3D">
        <w:rPr>
          <w:rFonts w:eastAsia="Calibri" w:cs="Times New Roman"/>
          <w:b/>
          <w:bCs/>
          <w:lang w:val="en-GB" w:eastAsia="zh-CN"/>
        </w:rPr>
        <w:t>Observation 13:</w:t>
      </w:r>
      <w:r w:rsidRPr="004C2C3D">
        <w:rPr>
          <w:rFonts w:eastAsia="Calibri" w:cs="Times New Roman"/>
          <w:bCs/>
          <w:lang w:val="en-GB" w:eastAsia="zh-CN"/>
        </w:rPr>
        <w:t xml:space="preserve"> For S band LEO </w:t>
      </w:r>
      <w:proofErr w:type="gramStart"/>
      <w:r w:rsidRPr="004C2C3D">
        <w:rPr>
          <w:rFonts w:eastAsia="Calibri" w:cs="Times New Roman"/>
          <w:bCs/>
          <w:lang w:val="en-GB" w:eastAsia="zh-CN"/>
        </w:rPr>
        <w:t>scenarios ,</w:t>
      </w:r>
      <w:proofErr w:type="gramEnd"/>
      <w:r w:rsidRPr="004C2C3D">
        <w:rPr>
          <w:rFonts w:eastAsia="Calibri" w:cs="Times New Roman"/>
          <w:bCs/>
          <w:lang w:val="en-GB" w:eastAsia="zh-CN"/>
        </w:rPr>
        <w:t xml:space="preserve"> the maximum residual doppler for cases can be supported using short </w:t>
      </w:r>
      <w:proofErr w:type="gramStart"/>
      <w:r w:rsidRPr="004C2C3D">
        <w:rPr>
          <w:rFonts w:eastAsia="Calibri" w:cs="Times New Roman"/>
          <w:bCs/>
          <w:lang w:val="en-GB" w:eastAsia="zh-CN"/>
        </w:rPr>
        <w:t>formats(</w:t>
      </w:r>
      <w:proofErr w:type="gramEnd"/>
      <w:r w:rsidRPr="004C2C3D">
        <w:rPr>
          <w:rFonts w:eastAsia="Calibri" w:cs="Times New Roman"/>
          <w:bCs/>
          <w:lang w:val="en-GB" w:eastAsia="zh-CN"/>
        </w:rPr>
        <w:t xml:space="preserve">suitable SCS) and Long Format 3 with restricted </w:t>
      </w:r>
      <w:proofErr w:type="gramStart"/>
      <w:r w:rsidRPr="004C2C3D">
        <w:rPr>
          <w:rFonts w:eastAsia="Calibri" w:cs="Times New Roman"/>
          <w:bCs/>
          <w:lang w:val="en-GB" w:eastAsia="zh-CN"/>
        </w:rPr>
        <w:t>Sets .</w:t>
      </w:r>
      <w:proofErr w:type="gramEnd"/>
      <w:r w:rsidRPr="004C2C3D">
        <w:rPr>
          <w:rFonts w:eastAsia="Calibri" w:cs="Times New Roman"/>
          <w:bCs/>
          <w:lang w:val="en-GB" w:eastAsia="zh-CN"/>
        </w:rPr>
        <w:t xml:space="preserve"> But the short formats have very less limiting differential two-way delay value hence may not be feasible for beams other than nadir beams. </w:t>
      </w:r>
    </w:p>
    <w:p w14:paraId="43192728" w14:textId="77777777" w:rsidR="002D1B99" w:rsidRPr="004C2C3D" w:rsidRDefault="002D1B99" w:rsidP="002D1B99">
      <w:pPr>
        <w:spacing w:after="160"/>
        <w:jc w:val="both"/>
        <w:rPr>
          <w:rFonts w:eastAsia="Calibri" w:cs="Times New Roman"/>
          <w:bCs/>
          <w:lang w:val="en-GB" w:eastAsia="zh-CN"/>
        </w:rPr>
      </w:pPr>
      <w:r w:rsidRPr="004C2C3D">
        <w:rPr>
          <w:rFonts w:eastAsia="Calibri" w:cs="Times New Roman"/>
          <w:b/>
          <w:bCs/>
          <w:lang w:val="en-GB" w:eastAsia="zh-CN"/>
        </w:rPr>
        <w:t>Observation 14</w:t>
      </w:r>
      <w:r w:rsidRPr="004C2C3D">
        <w:rPr>
          <w:rFonts w:eastAsia="Calibri" w:cs="Times New Roman"/>
          <w:bCs/>
          <w:lang w:val="en-GB" w:eastAsia="zh-CN"/>
        </w:rPr>
        <w:t xml:space="preserve">: For Ka band LEO 600 km, LEO 1200 and GEO </w:t>
      </w:r>
      <w:proofErr w:type="gramStart"/>
      <w:r w:rsidRPr="004C2C3D">
        <w:rPr>
          <w:rFonts w:eastAsia="Calibri" w:cs="Times New Roman"/>
          <w:bCs/>
          <w:lang w:val="en-GB" w:eastAsia="zh-CN"/>
        </w:rPr>
        <w:t>scenarios ,</w:t>
      </w:r>
      <w:proofErr w:type="gramEnd"/>
      <w:r w:rsidRPr="004C2C3D">
        <w:rPr>
          <w:rFonts w:eastAsia="Calibri" w:cs="Times New Roman"/>
          <w:bCs/>
          <w:lang w:val="en-GB" w:eastAsia="zh-CN"/>
        </w:rPr>
        <w:t xml:space="preserve"> the maximum differential delay scenarios can be handled by the PRACH long format 1 for Set 1 satellite configuration. The maximum residual doppler is supported </w:t>
      </w:r>
      <w:proofErr w:type="gramStart"/>
      <w:r w:rsidRPr="004C2C3D">
        <w:rPr>
          <w:rFonts w:eastAsia="Calibri" w:cs="Times New Roman"/>
          <w:bCs/>
          <w:lang w:val="en-GB" w:eastAsia="zh-CN"/>
        </w:rPr>
        <w:t>by  short</w:t>
      </w:r>
      <w:proofErr w:type="gramEnd"/>
      <w:r w:rsidRPr="004C2C3D">
        <w:rPr>
          <w:rFonts w:eastAsia="Calibri" w:cs="Times New Roman"/>
          <w:bCs/>
          <w:lang w:val="en-GB" w:eastAsia="zh-CN"/>
        </w:rPr>
        <w:t xml:space="preserve"> formats C0/C2 with SCS 60khz or </w:t>
      </w:r>
      <w:proofErr w:type="gramStart"/>
      <w:r w:rsidRPr="004C2C3D">
        <w:rPr>
          <w:rFonts w:eastAsia="Calibri" w:cs="Times New Roman"/>
          <w:bCs/>
          <w:lang w:val="en-GB" w:eastAsia="zh-CN"/>
        </w:rPr>
        <w:t>higher  but</w:t>
      </w:r>
      <w:proofErr w:type="gramEnd"/>
      <w:r w:rsidRPr="004C2C3D">
        <w:rPr>
          <w:rFonts w:eastAsia="Calibri" w:cs="Times New Roman"/>
          <w:bCs/>
          <w:lang w:val="en-GB" w:eastAsia="zh-CN"/>
        </w:rPr>
        <w:t xml:space="preserve"> the short formats have very less limiting differential two-way delay value hence may not be feasible for beams other than nadir beams.</w:t>
      </w:r>
    </w:p>
    <w:p w14:paraId="370004CB" w14:textId="77777777" w:rsidR="002D1B99" w:rsidRPr="004C2C3D" w:rsidRDefault="002D1B99" w:rsidP="002D1B99">
      <w:pPr>
        <w:spacing w:after="160"/>
        <w:jc w:val="both"/>
        <w:rPr>
          <w:rFonts w:eastAsia="Calibri" w:cs="Times New Roman"/>
          <w:bCs/>
          <w:lang w:val="en-GB" w:eastAsia="zh-CN"/>
        </w:rPr>
      </w:pPr>
      <w:r w:rsidRPr="004C2C3D">
        <w:rPr>
          <w:rFonts w:eastAsia="Calibri" w:cs="Times New Roman"/>
          <w:b/>
          <w:bCs/>
          <w:lang w:val="en-GB" w:eastAsia="zh-CN"/>
        </w:rPr>
        <w:t>Observation 15</w:t>
      </w:r>
      <w:r w:rsidRPr="004C2C3D">
        <w:rPr>
          <w:rFonts w:eastAsia="Calibri" w:cs="Times New Roman"/>
          <w:b/>
          <w:lang w:val="en-GB" w:eastAsia="zh-CN"/>
        </w:rPr>
        <w:t>:</w:t>
      </w:r>
      <w:r w:rsidRPr="004C2C3D">
        <w:rPr>
          <w:rFonts w:eastAsia="Calibri" w:cs="Times New Roman"/>
          <w:lang w:val="en-GB" w:eastAsia="zh-CN"/>
        </w:rPr>
        <w:t xml:space="preserve"> </w:t>
      </w:r>
      <w:r w:rsidRPr="004C2C3D">
        <w:rPr>
          <w:rFonts w:eastAsia="Calibri" w:cs="Times New Roman"/>
          <w:bCs/>
          <w:lang w:val="en-GB" w:eastAsia="zh-CN"/>
        </w:rPr>
        <w:t xml:space="preserve"> For S band scenarios with elongating beam </w:t>
      </w:r>
      <w:proofErr w:type="gramStart"/>
      <w:r w:rsidRPr="004C2C3D">
        <w:rPr>
          <w:rFonts w:eastAsia="Calibri" w:cs="Times New Roman"/>
          <w:bCs/>
          <w:lang w:val="en-GB" w:eastAsia="zh-CN"/>
        </w:rPr>
        <w:t>diameters ,</w:t>
      </w:r>
      <w:proofErr w:type="gramEnd"/>
      <w:r w:rsidRPr="004C2C3D">
        <w:rPr>
          <w:rFonts w:eastAsia="Calibri" w:cs="Times New Roman"/>
          <w:bCs/>
          <w:lang w:val="en-GB" w:eastAsia="zh-CN"/>
        </w:rPr>
        <w:t xml:space="preserve"> maximum differential delays clearly exceed the PRACH limiting differential two-way delay for all PRACH formats.</w:t>
      </w:r>
    </w:p>
    <w:p w14:paraId="16C4C2BB" w14:textId="77777777" w:rsidR="002D1B99" w:rsidRPr="004C2C3D" w:rsidRDefault="002D1B99" w:rsidP="002D1B99">
      <w:pPr>
        <w:spacing w:after="160"/>
        <w:jc w:val="both"/>
        <w:rPr>
          <w:rFonts w:eastAsia="Calibri" w:cs="Times New Roman"/>
          <w:bCs/>
          <w:lang w:val="en-IN"/>
        </w:rPr>
      </w:pPr>
      <w:r w:rsidRPr="004C2C3D">
        <w:rPr>
          <w:rFonts w:eastAsia="Calibri" w:cs="Times New Roman"/>
          <w:b/>
          <w:bCs/>
          <w:lang w:val="en-IN"/>
        </w:rPr>
        <w:t>Observation 16</w:t>
      </w:r>
      <w:r w:rsidRPr="004C2C3D">
        <w:rPr>
          <w:rFonts w:eastAsia="Calibri" w:cs="Times New Roman"/>
          <w:bCs/>
          <w:lang w:val="en-IN"/>
        </w:rPr>
        <w:t xml:space="preserve">: Although several PRACH formats can support delay and doppler separately for some of the </w:t>
      </w:r>
      <w:proofErr w:type="gramStart"/>
      <w:r w:rsidRPr="004C2C3D">
        <w:rPr>
          <w:rFonts w:eastAsia="Calibri" w:cs="Times New Roman"/>
          <w:bCs/>
          <w:lang w:val="en-IN"/>
        </w:rPr>
        <w:t>cases</w:t>
      </w:r>
      <w:proofErr w:type="gramEnd"/>
      <w:r w:rsidRPr="004C2C3D">
        <w:rPr>
          <w:rFonts w:eastAsia="Calibri" w:cs="Times New Roman"/>
          <w:bCs/>
          <w:lang w:val="en-IN"/>
        </w:rPr>
        <w:t xml:space="preserve"> but they do not support large values of delay and doppler simultaneously which is the case for many NTN scenarios. Consequently, the detection capabilities of the existing PRACH formats are inadequate for NTN scenarios that operate without GNSS assistance.</w:t>
      </w:r>
    </w:p>
    <w:p w14:paraId="156F3164" w14:textId="77777777" w:rsidR="002D1B99" w:rsidRPr="004C2C3D" w:rsidRDefault="002D1B99" w:rsidP="002D1B99">
      <w:pPr>
        <w:spacing w:after="160"/>
        <w:jc w:val="both"/>
        <w:rPr>
          <w:rFonts w:eastAsia="Calibri" w:cs="Times New Roman"/>
          <w:bCs/>
          <w:lang w:val="en-IN"/>
        </w:rPr>
      </w:pPr>
      <w:r w:rsidRPr="004C2C3D">
        <w:rPr>
          <w:rFonts w:eastAsia="Calibri" w:cs="Times New Roman"/>
          <w:b/>
          <w:bCs/>
          <w:lang w:val="en-IN"/>
        </w:rPr>
        <w:t>Proposal 6</w:t>
      </w:r>
      <w:r w:rsidRPr="004C2C3D">
        <w:rPr>
          <w:rFonts w:eastAsia="Calibri" w:cs="Times New Roman"/>
          <w:bCs/>
          <w:lang w:val="en-IN"/>
        </w:rPr>
        <w:t xml:space="preserve">: Enhancements are </w:t>
      </w:r>
      <w:proofErr w:type="gramStart"/>
      <w:r w:rsidRPr="004C2C3D">
        <w:rPr>
          <w:rFonts w:eastAsia="Calibri" w:cs="Times New Roman"/>
          <w:bCs/>
          <w:lang w:val="en-IN"/>
        </w:rPr>
        <w:t>required  in</w:t>
      </w:r>
      <w:proofErr w:type="gramEnd"/>
      <w:r w:rsidRPr="004C2C3D">
        <w:rPr>
          <w:rFonts w:eastAsia="Calibri" w:cs="Times New Roman"/>
          <w:bCs/>
          <w:lang w:val="en-IN"/>
        </w:rPr>
        <w:t xml:space="preserve"> the existing PRACH and NR Initial Access procedures to support the large residual dopplers and differential delays in various NTN scenarios without GNSS availability.  </w:t>
      </w:r>
    </w:p>
    <w:p w14:paraId="65C6784E" w14:textId="77777777" w:rsidR="002D1B99" w:rsidRPr="004C2C3D" w:rsidRDefault="002D1B99" w:rsidP="002D1B99">
      <w:pPr>
        <w:spacing w:after="160"/>
        <w:jc w:val="both"/>
        <w:rPr>
          <w:rFonts w:eastAsia="Calibri" w:cs="Times New Roman"/>
          <w:bCs/>
          <w:lang w:val="en-IN"/>
        </w:rPr>
      </w:pPr>
      <w:r w:rsidRPr="004C2C3D">
        <w:rPr>
          <w:rFonts w:eastAsia="Calibri" w:cs="Times New Roman"/>
          <w:b/>
          <w:bCs/>
          <w:lang w:val="en-IN"/>
        </w:rPr>
        <w:lastRenderedPageBreak/>
        <w:t>Proposal 7:</w:t>
      </w:r>
      <w:r w:rsidRPr="004C2C3D">
        <w:rPr>
          <w:rFonts w:eastAsia="Calibri" w:cs="Times New Roman"/>
          <w:bCs/>
          <w:lang w:val="en-IN"/>
        </w:rPr>
        <w:t xml:space="preserve"> The proposed Dual Format PRACH uses the existing formats as that of the legacy NR PRACH and can be configured such that two formats are separated in either time or frequency with minimal procedural changes to the existing Initial Access setup.</w:t>
      </w:r>
    </w:p>
    <w:p w14:paraId="0A024445" w14:textId="77777777" w:rsidR="002D1B99" w:rsidRPr="004C2C3D" w:rsidRDefault="002D1B99" w:rsidP="002D1B99">
      <w:pPr>
        <w:spacing w:after="160"/>
        <w:jc w:val="both"/>
        <w:rPr>
          <w:rFonts w:eastAsia="Calibri" w:cs="Times New Roman"/>
          <w:bCs/>
          <w:lang w:val="en-IN"/>
        </w:rPr>
      </w:pPr>
      <w:r w:rsidRPr="004C2C3D">
        <w:rPr>
          <w:rFonts w:eastAsia="Calibri" w:cs="Times New Roman"/>
          <w:b/>
          <w:bCs/>
          <w:lang w:val="en-IN"/>
        </w:rPr>
        <w:t>Observation 17:</w:t>
      </w:r>
      <w:r w:rsidRPr="004C2C3D">
        <w:rPr>
          <w:rFonts w:eastAsia="Calibri" w:cs="Times New Roman"/>
          <w:bCs/>
          <w:lang w:val="en-IN"/>
        </w:rPr>
        <w:t xml:space="preserve"> The RACH Occasion (RO) should be defined to accommodate the maximum differential delay relative to the beam-specific reference point. The impact of increased resource</w:t>
      </w:r>
      <w:r w:rsidRPr="004C2C3D">
        <w:rPr>
          <w:rFonts w:eastAsia="Calibri" w:cs="Times New Roman"/>
          <w:lang w:val="en-IN"/>
        </w:rPr>
        <w:t xml:space="preserve"> </w:t>
      </w:r>
      <w:r w:rsidRPr="004C2C3D">
        <w:rPr>
          <w:rFonts w:eastAsia="Calibri" w:cs="Times New Roman"/>
          <w:bCs/>
          <w:lang w:val="en-IN"/>
        </w:rPr>
        <w:t xml:space="preserve">overhead due to the extended RACH Occasion duration needs to be further studied. </w:t>
      </w:r>
    </w:p>
    <w:p w14:paraId="1401CF2E" w14:textId="77777777" w:rsidR="002D1B99" w:rsidRPr="004C2C3D" w:rsidRDefault="002D1B99" w:rsidP="002D1B99">
      <w:pPr>
        <w:spacing w:after="160"/>
        <w:jc w:val="both"/>
        <w:rPr>
          <w:rFonts w:eastAsia="Calibri" w:cs="Times New Roman"/>
          <w:bCs/>
          <w:lang w:val="en-IN"/>
        </w:rPr>
      </w:pPr>
      <w:r w:rsidRPr="004C2C3D">
        <w:rPr>
          <w:rFonts w:eastAsia="Calibri" w:cs="Times New Roman"/>
          <w:b/>
          <w:bCs/>
          <w:lang w:val="en-IN"/>
        </w:rPr>
        <w:t>Proposal 8:</w:t>
      </w:r>
      <w:r w:rsidRPr="004C2C3D">
        <w:rPr>
          <w:rFonts w:eastAsia="Calibri" w:cs="Times New Roman"/>
          <w:bCs/>
          <w:lang w:val="en-IN"/>
        </w:rPr>
        <w:t xml:space="preserve"> The RACH Occasion (RO) should be defined to accommodate the maximum differential delay relative to the beam-specific reference point.</w:t>
      </w:r>
      <w:r w:rsidRPr="004C2C3D">
        <w:rPr>
          <w:rFonts w:eastAsia="Calibri" w:cs="Times New Roman"/>
          <w:lang w:val="en-IN"/>
        </w:rPr>
        <w:t xml:space="preserve"> </w:t>
      </w:r>
      <w:r w:rsidRPr="004C2C3D">
        <w:rPr>
          <w:rFonts w:eastAsia="Calibri" w:cs="Times New Roman"/>
          <w:bCs/>
          <w:lang w:val="en-IN"/>
        </w:rPr>
        <w:t xml:space="preserve">Although the actual signal duration for each PRACH transmission is approximately 1 </w:t>
      </w:r>
      <w:proofErr w:type="spellStart"/>
      <w:r w:rsidRPr="004C2C3D">
        <w:rPr>
          <w:rFonts w:eastAsia="Calibri" w:cs="Times New Roman"/>
          <w:bCs/>
          <w:lang w:val="en-IN"/>
        </w:rPr>
        <w:t>ms</w:t>
      </w:r>
      <w:proofErr w:type="spellEnd"/>
      <w:r w:rsidRPr="004C2C3D">
        <w:rPr>
          <w:rFonts w:eastAsia="Calibri" w:cs="Times New Roman"/>
          <w:bCs/>
          <w:lang w:val="en-IN"/>
        </w:rPr>
        <w:t>, the overall RO duration is determined by the maximum differential delay.</w:t>
      </w:r>
    </w:p>
    <w:p w14:paraId="2475CF76" w14:textId="77777777" w:rsidR="002D1B99" w:rsidRPr="004C2C3D" w:rsidRDefault="002D1B99" w:rsidP="002D1B99">
      <w:pPr>
        <w:spacing w:after="160"/>
        <w:jc w:val="both"/>
        <w:rPr>
          <w:rFonts w:eastAsia="Calibri" w:cs="Times New Roman"/>
          <w:bCs/>
          <w:lang w:val="en-IN"/>
        </w:rPr>
      </w:pPr>
      <w:r w:rsidRPr="004C2C3D">
        <w:rPr>
          <w:rFonts w:eastAsia="Calibri" w:cs="Times New Roman"/>
          <w:b/>
          <w:bCs/>
          <w:lang w:val="en-IN"/>
        </w:rPr>
        <w:t xml:space="preserve">Observation </w:t>
      </w:r>
      <w:proofErr w:type="gramStart"/>
      <w:r w:rsidRPr="004C2C3D">
        <w:rPr>
          <w:rFonts w:eastAsia="Calibri" w:cs="Times New Roman"/>
          <w:b/>
          <w:bCs/>
          <w:lang w:val="en-IN"/>
        </w:rPr>
        <w:t>18 :</w:t>
      </w:r>
      <w:proofErr w:type="gramEnd"/>
      <w:r w:rsidRPr="004C2C3D">
        <w:rPr>
          <w:rFonts w:eastAsia="Calibri" w:cs="Times New Roman"/>
          <w:bCs/>
          <w:lang w:val="en-IN"/>
        </w:rPr>
        <w:t xml:space="preserve"> The proposed scheme introduces minimal additional complexity at the UE side but increases the complexity due to the multi-window hypothesis detection mechanism used to support </w:t>
      </w:r>
      <w:proofErr w:type="gramStart"/>
      <w:r w:rsidRPr="004C2C3D">
        <w:rPr>
          <w:rFonts w:eastAsia="Calibri" w:cs="Times New Roman"/>
          <w:bCs/>
          <w:lang w:val="en-IN"/>
        </w:rPr>
        <w:t>the  broader</w:t>
      </w:r>
      <w:proofErr w:type="gramEnd"/>
      <w:r w:rsidRPr="004C2C3D">
        <w:rPr>
          <w:rFonts w:eastAsia="Calibri" w:cs="Times New Roman"/>
          <w:bCs/>
          <w:lang w:val="en-IN"/>
        </w:rPr>
        <w:t xml:space="preserve"> range of delay variations in NTN scenarios without GNSS availability. The impact of increase in complexity on the Initial access latency should be further studied.</w:t>
      </w:r>
    </w:p>
    <w:p w14:paraId="56A49ABD" w14:textId="77777777" w:rsidR="002D1B99" w:rsidRPr="004C2C3D" w:rsidRDefault="002D1B99" w:rsidP="002D1B99">
      <w:pPr>
        <w:spacing w:after="160"/>
        <w:jc w:val="both"/>
        <w:rPr>
          <w:rFonts w:eastAsia="Calibri" w:cs="Times New Roman"/>
          <w:bCs/>
          <w:lang w:val="en-IN"/>
        </w:rPr>
      </w:pPr>
      <w:r w:rsidRPr="004C2C3D">
        <w:rPr>
          <w:rFonts w:eastAsia="Calibri" w:cs="Times New Roman"/>
          <w:b/>
          <w:bCs/>
          <w:lang w:val="en-IN"/>
        </w:rPr>
        <w:t>Observation 19:</w:t>
      </w:r>
      <w:r w:rsidRPr="004C2C3D">
        <w:rPr>
          <w:rFonts w:eastAsia="Calibri" w:cs="Times New Roman"/>
          <w:bCs/>
          <w:lang w:val="en-IN"/>
        </w:rPr>
        <w:t xml:space="preserve"> The proposed Dual-Format PRACH demonstrates strong performance with minimal timing </w:t>
      </w:r>
      <w:proofErr w:type="gramStart"/>
      <w:r w:rsidRPr="004C2C3D">
        <w:rPr>
          <w:rFonts w:eastAsia="Calibri" w:cs="Times New Roman"/>
          <w:bCs/>
          <w:lang w:val="en-IN"/>
        </w:rPr>
        <w:t>errors(</w:t>
      </w:r>
      <w:proofErr w:type="gramEnd"/>
      <w:r w:rsidRPr="004C2C3D">
        <w:rPr>
          <w:rFonts w:eastAsia="Calibri" w:cs="Times New Roman"/>
          <w:bCs/>
          <w:lang w:val="en-IN"/>
        </w:rPr>
        <w:t xml:space="preserve">&lt;1 us in most </w:t>
      </w:r>
      <w:proofErr w:type="gramStart"/>
      <w:r w:rsidRPr="004C2C3D">
        <w:rPr>
          <w:rFonts w:eastAsia="Calibri" w:cs="Times New Roman"/>
          <w:bCs/>
          <w:lang w:val="en-IN"/>
        </w:rPr>
        <w:t>cases)  in</w:t>
      </w:r>
      <w:proofErr w:type="gramEnd"/>
      <w:r w:rsidRPr="004C2C3D">
        <w:rPr>
          <w:rFonts w:eastAsia="Calibri" w:cs="Times New Roman"/>
          <w:bCs/>
          <w:lang w:val="en-IN"/>
        </w:rPr>
        <w:t xml:space="preserve"> Set 2 GEO and LEO scenarios within the S-band, especially under GNSS-denied conditions. It effectively handles large differential delays and residual doppler beyond the capabilities of existing PRACH formats</w:t>
      </w:r>
    </w:p>
    <w:p w14:paraId="03D11955" w14:textId="77777777" w:rsidR="002D1B99" w:rsidRPr="004C2C3D" w:rsidRDefault="002D1B99" w:rsidP="002D1B99">
      <w:pPr>
        <w:spacing w:after="160"/>
        <w:jc w:val="both"/>
        <w:rPr>
          <w:rFonts w:eastAsia="Calibri" w:cs="Times New Roman"/>
          <w:bCs/>
          <w:lang w:val="en-IN"/>
        </w:rPr>
      </w:pPr>
      <w:r w:rsidRPr="004C2C3D">
        <w:rPr>
          <w:rFonts w:eastAsia="Calibri" w:cs="Times New Roman"/>
          <w:b/>
          <w:bCs/>
          <w:lang w:val="en-IN"/>
        </w:rPr>
        <w:t xml:space="preserve">Observation </w:t>
      </w:r>
      <w:proofErr w:type="gramStart"/>
      <w:r w:rsidRPr="004C2C3D">
        <w:rPr>
          <w:rFonts w:eastAsia="Calibri" w:cs="Times New Roman"/>
          <w:b/>
          <w:bCs/>
          <w:lang w:val="en-IN"/>
        </w:rPr>
        <w:t>20</w:t>
      </w:r>
      <w:r w:rsidRPr="004C2C3D">
        <w:rPr>
          <w:rFonts w:eastAsia="Calibri" w:cs="Times New Roman"/>
          <w:bCs/>
          <w:lang w:val="en-IN"/>
        </w:rPr>
        <w:t xml:space="preserve"> :</w:t>
      </w:r>
      <w:proofErr w:type="gramEnd"/>
      <w:r w:rsidRPr="004C2C3D">
        <w:rPr>
          <w:rFonts w:eastAsia="Calibri" w:cs="Times New Roman"/>
          <w:bCs/>
          <w:lang w:val="en-IN"/>
        </w:rPr>
        <w:t xml:space="preserve"> The proposed Dual-Format PRACH demonstrates strong performance with minimal timing </w:t>
      </w:r>
      <w:proofErr w:type="gramStart"/>
      <w:r w:rsidRPr="004C2C3D">
        <w:rPr>
          <w:rFonts w:eastAsia="Calibri" w:cs="Times New Roman"/>
          <w:bCs/>
          <w:lang w:val="en-IN"/>
        </w:rPr>
        <w:t>errors(</w:t>
      </w:r>
      <w:proofErr w:type="gramEnd"/>
      <w:r w:rsidRPr="004C2C3D">
        <w:rPr>
          <w:rFonts w:eastAsia="Calibri" w:cs="Times New Roman"/>
          <w:bCs/>
          <w:lang w:val="en-IN"/>
        </w:rPr>
        <w:t xml:space="preserve">99 percentile&lt; 1 </w:t>
      </w:r>
      <w:proofErr w:type="gramStart"/>
      <w:r w:rsidRPr="004C2C3D">
        <w:rPr>
          <w:rFonts w:eastAsia="Calibri" w:cs="Times New Roman"/>
          <w:bCs/>
          <w:lang w:val="en-IN"/>
        </w:rPr>
        <w:t>us)  in</w:t>
      </w:r>
      <w:proofErr w:type="gramEnd"/>
      <w:r w:rsidRPr="004C2C3D">
        <w:rPr>
          <w:rFonts w:eastAsia="Calibri" w:cs="Times New Roman"/>
          <w:bCs/>
          <w:lang w:val="en-IN"/>
        </w:rPr>
        <w:t xml:space="preserve"> the defined maximum differential delay case within the S-band, especially under GNSS-denied conditions. It effectively handles large differential delays and large residual offsets which are beyond the capabilities of existing PRACH formats</w:t>
      </w:r>
    </w:p>
    <w:p w14:paraId="07C58F19" w14:textId="77777777" w:rsidR="002D1B99" w:rsidRPr="004C2C3D" w:rsidRDefault="002D1B99" w:rsidP="002D1B99">
      <w:pPr>
        <w:spacing w:after="160"/>
        <w:jc w:val="both"/>
        <w:rPr>
          <w:rFonts w:eastAsia="Calibri" w:cs="Times New Roman"/>
          <w:bCs/>
          <w:lang w:val="en-IN"/>
        </w:rPr>
      </w:pPr>
      <w:r w:rsidRPr="004C2C3D">
        <w:rPr>
          <w:rFonts w:eastAsia="Calibri" w:cs="Times New Roman"/>
          <w:b/>
          <w:bCs/>
          <w:lang w:val="en-IN"/>
        </w:rPr>
        <w:t>Observation 21:</w:t>
      </w:r>
      <w:r w:rsidRPr="004C2C3D">
        <w:rPr>
          <w:rFonts w:eastAsia="Calibri" w:cs="Times New Roman"/>
          <w:bCs/>
          <w:lang w:val="en-IN"/>
        </w:rPr>
        <w:t xml:space="preserve"> The required SNR for Dual Format PRACH can be further reduced </w:t>
      </w:r>
      <w:proofErr w:type="gramStart"/>
      <w:r w:rsidRPr="004C2C3D">
        <w:rPr>
          <w:rFonts w:eastAsia="Calibri" w:cs="Times New Roman"/>
          <w:bCs/>
          <w:lang w:val="en-IN"/>
        </w:rPr>
        <w:t>by  using</w:t>
      </w:r>
      <w:proofErr w:type="gramEnd"/>
      <w:r w:rsidRPr="004C2C3D">
        <w:rPr>
          <w:rFonts w:eastAsia="Calibri" w:cs="Times New Roman"/>
          <w:bCs/>
          <w:lang w:val="en-IN"/>
        </w:rPr>
        <w:t xml:space="preserve"> repetition of preamble formats and corresponding receiver optimizations. Currently format C0 is used as long format which can be changed to format C2 to get better performance. </w:t>
      </w:r>
    </w:p>
    <w:p w14:paraId="410F74EB" w14:textId="77777777" w:rsidR="002D1B99" w:rsidRPr="004C2C3D" w:rsidRDefault="002D1B99" w:rsidP="002D1B99">
      <w:pPr>
        <w:spacing w:after="160"/>
        <w:jc w:val="both"/>
        <w:rPr>
          <w:rFonts w:eastAsia="Calibri" w:cs="Times New Roman"/>
          <w:bCs/>
          <w:lang w:val="en-IN"/>
        </w:rPr>
      </w:pPr>
      <w:r w:rsidRPr="004C2C3D">
        <w:rPr>
          <w:rFonts w:eastAsia="Calibri" w:cs="Times New Roman"/>
          <w:b/>
          <w:bCs/>
          <w:lang w:val="en-IN"/>
        </w:rPr>
        <w:t>Proposal 9:</w:t>
      </w:r>
      <w:r w:rsidRPr="004C2C3D">
        <w:rPr>
          <w:rFonts w:eastAsia="Calibri" w:cs="Times New Roman"/>
          <w:bCs/>
          <w:lang w:val="en-IN"/>
        </w:rPr>
        <w:t xml:space="preserve"> Robust performance for preamble detection can be achieved by the proposed Dual Format PRACH in the worst-case scenarios </w:t>
      </w:r>
      <w:proofErr w:type="gramStart"/>
      <w:r w:rsidRPr="004C2C3D">
        <w:rPr>
          <w:rFonts w:eastAsia="Calibri" w:cs="Times New Roman"/>
          <w:bCs/>
          <w:lang w:val="en-IN"/>
        </w:rPr>
        <w:t>of  differential</w:t>
      </w:r>
      <w:proofErr w:type="gramEnd"/>
      <w:r w:rsidRPr="004C2C3D">
        <w:rPr>
          <w:rFonts w:eastAsia="Calibri" w:cs="Times New Roman"/>
          <w:bCs/>
          <w:lang w:val="en-IN"/>
        </w:rPr>
        <w:t xml:space="preserve"> delay and residual doppler values in NTN Scenarios where GNSS is unavailable.</w:t>
      </w:r>
    </w:p>
    <w:p w14:paraId="0F4113CA" w14:textId="77777777" w:rsidR="005A1888" w:rsidRPr="004C2C3D" w:rsidRDefault="005A1888">
      <w:pPr>
        <w:rPr>
          <w:rFonts w:cs="Times New Roman"/>
          <w:lang w:val="en-IN"/>
        </w:rPr>
      </w:pPr>
    </w:p>
    <w:p w14:paraId="4EA0E374" w14:textId="0DB73D0B" w:rsidR="005A1888" w:rsidRPr="004C2C3D" w:rsidRDefault="00CD4DD3">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R1-2507211</w:t>
      </w:r>
      <w:r w:rsidR="0084531B" w:rsidRPr="004C2C3D">
        <w:rPr>
          <w:rFonts w:ascii="Times New Roman" w:hAnsi="Times New Roman" w:cs="Times New Roman"/>
          <w:color w:val="auto"/>
        </w:rPr>
        <w:t xml:space="preserve"> | HONOR | Discussion on NR-NTN GNSS resilience</w:t>
      </w:r>
    </w:p>
    <w:p w14:paraId="2E5175C6" w14:textId="77777777" w:rsidR="00E169E4" w:rsidRPr="004C2C3D" w:rsidRDefault="00E169E4" w:rsidP="00E169E4">
      <w:pPr>
        <w:autoSpaceDE w:val="0"/>
        <w:autoSpaceDN w:val="0"/>
        <w:adjustRightInd w:val="0"/>
        <w:snapToGrid w:val="0"/>
        <w:jc w:val="both"/>
        <w:rPr>
          <w:rFonts w:eastAsia="DengXian" w:cs="Times New Roman"/>
          <w:lang w:val="en-GB" w:eastAsia="zh-CN"/>
        </w:rPr>
      </w:pPr>
      <w:r w:rsidRPr="004C2C3D">
        <w:rPr>
          <w:rFonts w:eastAsia="DengXian" w:cs="Times New Roman"/>
          <w:b/>
          <w:lang w:val="en-GB" w:eastAsia="zh-CN"/>
        </w:rPr>
        <w:t>Proposal 1</w:t>
      </w:r>
      <w:r w:rsidRPr="004C2C3D">
        <w:rPr>
          <w:rFonts w:eastAsia="DengXian" w:cs="Times New Roman"/>
          <w:lang w:val="en-GB" w:eastAsia="zh-CN"/>
        </w:rPr>
        <w:t>: RAN1 to define the GNSS accuracy and evaluate the threshold T at which the degraded GNSS accuracy exceeds network’s acceptable limits under different scenarios.</w:t>
      </w:r>
    </w:p>
    <w:p w14:paraId="061FFF0E" w14:textId="77777777" w:rsidR="00E169E4" w:rsidRPr="004C2C3D" w:rsidRDefault="00E169E4" w:rsidP="00E169E4">
      <w:pPr>
        <w:autoSpaceDE w:val="0"/>
        <w:autoSpaceDN w:val="0"/>
        <w:adjustRightInd w:val="0"/>
        <w:snapToGrid w:val="0"/>
        <w:jc w:val="both"/>
        <w:rPr>
          <w:rFonts w:eastAsia="SimSun" w:cs="Times New Roman"/>
          <w:lang w:val="en-GB" w:eastAsia="zh-CN"/>
        </w:rPr>
      </w:pPr>
      <w:r w:rsidRPr="004C2C3D">
        <w:rPr>
          <w:rFonts w:eastAsia="SimSun" w:cs="Times New Roman"/>
          <w:b/>
          <w:lang w:val="en-GB" w:eastAsia="zh-CN"/>
        </w:rPr>
        <w:t>Proposal 2:</w:t>
      </w:r>
      <w:r w:rsidRPr="004C2C3D">
        <w:rPr>
          <w:rFonts w:eastAsia="SimSun" w:cs="Times New Roman"/>
          <w:lang w:val="en-GB" w:eastAsia="zh-CN"/>
        </w:rPr>
        <w:t xml:space="preserve"> The GNSS based UE location validity duration can be equal to T. The extended validity duration can be determined based on the network indication.</w:t>
      </w:r>
    </w:p>
    <w:p w14:paraId="14887290" w14:textId="77777777" w:rsidR="00E169E4" w:rsidRPr="004C2C3D" w:rsidRDefault="00E169E4" w:rsidP="00E169E4">
      <w:pPr>
        <w:autoSpaceDE w:val="0"/>
        <w:autoSpaceDN w:val="0"/>
        <w:adjustRightInd w:val="0"/>
        <w:snapToGrid w:val="0"/>
        <w:jc w:val="both"/>
        <w:rPr>
          <w:rFonts w:eastAsia="SimSun" w:cs="Times New Roman"/>
        </w:rPr>
      </w:pPr>
      <w:r w:rsidRPr="004C2C3D">
        <w:rPr>
          <w:rFonts w:eastAsia="SimSun" w:cs="Times New Roman"/>
          <w:b/>
        </w:rPr>
        <w:t>Proposal 3:</w:t>
      </w:r>
      <w:r w:rsidRPr="004C2C3D">
        <w:rPr>
          <w:rFonts w:eastAsia="SimSun" w:cs="Times New Roman"/>
        </w:rPr>
        <w:t xml:space="preserve"> For scenario 1, and for scenario 2 when the latest GNSS based UE location is invalid, the UE may determine the open-looped TA and the frequency compensation for uplink transmission based on the reference location indicated by the network.</w:t>
      </w:r>
    </w:p>
    <w:p w14:paraId="519FB3D0" w14:textId="77777777" w:rsidR="00E169E4" w:rsidRPr="004C2C3D" w:rsidRDefault="00E169E4" w:rsidP="00E169E4">
      <w:pPr>
        <w:autoSpaceDE w:val="0"/>
        <w:autoSpaceDN w:val="0"/>
        <w:adjustRightInd w:val="0"/>
        <w:snapToGrid w:val="0"/>
        <w:jc w:val="both"/>
        <w:rPr>
          <w:rFonts w:eastAsia="SimSun" w:cs="Times New Roman"/>
          <w:lang w:eastAsia="zh-CN"/>
        </w:rPr>
      </w:pPr>
      <w:r w:rsidRPr="004C2C3D">
        <w:rPr>
          <w:rFonts w:eastAsia="SimSun" w:cs="Times New Roman"/>
          <w:b/>
          <w:lang w:eastAsia="zh-CN"/>
        </w:rPr>
        <w:t>Proposal 4:</w:t>
      </w:r>
      <w:r w:rsidRPr="004C2C3D">
        <w:rPr>
          <w:rFonts w:eastAsia="SimSun" w:cs="Times New Roman"/>
          <w:lang w:eastAsia="zh-CN"/>
        </w:rPr>
        <w:t xml:space="preserve"> RAN1 to study the following enhancements for initial access:</w:t>
      </w:r>
    </w:p>
    <w:p w14:paraId="76C2008F" w14:textId="77777777" w:rsidR="00E169E4" w:rsidRPr="004C2C3D" w:rsidRDefault="00E169E4" w:rsidP="00E169E4">
      <w:pPr>
        <w:numPr>
          <w:ilvl w:val="0"/>
          <w:numId w:val="21"/>
        </w:numPr>
        <w:overflowPunct w:val="0"/>
        <w:autoSpaceDE w:val="0"/>
        <w:autoSpaceDN w:val="0"/>
        <w:adjustRightInd w:val="0"/>
        <w:snapToGrid w:val="0"/>
        <w:spacing w:after="180"/>
        <w:contextualSpacing/>
        <w:jc w:val="both"/>
        <w:rPr>
          <w:rFonts w:eastAsia="SimSun" w:cs="Times New Roman"/>
          <w:lang w:eastAsia="zh-CN"/>
        </w:rPr>
      </w:pPr>
      <w:r w:rsidRPr="004C2C3D">
        <w:rPr>
          <w:rFonts w:eastAsia="SimSun" w:cs="Times New Roman"/>
          <w:lang w:eastAsia="zh-CN"/>
        </w:rPr>
        <w:t xml:space="preserve">Support </w:t>
      </w:r>
      <w:proofErr w:type="gramStart"/>
      <w:r w:rsidRPr="004C2C3D">
        <w:rPr>
          <w:rFonts w:eastAsia="SimSun" w:cs="Times New Roman"/>
          <w:lang w:eastAsia="zh-CN"/>
        </w:rPr>
        <w:t>of</w:t>
      </w:r>
      <w:proofErr w:type="gramEnd"/>
      <w:r w:rsidRPr="004C2C3D">
        <w:rPr>
          <w:rFonts w:eastAsia="SimSun" w:cs="Times New Roman"/>
          <w:lang w:eastAsia="zh-CN"/>
        </w:rPr>
        <w:t xml:space="preserve"> enhanced TAC in RAR. </w:t>
      </w:r>
    </w:p>
    <w:p w14:paraId="0B9C7187" w14:textId="77777777" w:rsidR="00E169E4" w:rsidRPr="004C2C3D" w:rsidRDefault="00E169E4" w:rsidP="00E169E4">
      <w:pPr>
        <w:numPr>
          <w:ilvl w:val="0"/>
          <w:numId w:val="21"/>
        </w:numPr>
        <w:overflowPunct w:val="0"/>
        <w:autoSpaceDE w:val="0"/>
        <w:autoSpaceDN w:val="0"/>
        <w:adjustRightInd w:val="0"/>
        <w:snapToGrid w:val="0"/>
        <w:spacing w:after="180"/>
        <w:contextualSpacing/>
        <w:jc w:val="both"/>
        <w:rPr>
          <w:rFonts w:eastAsia="SimSun" w:cs="Times New Roman"/>
          <w:lang w:eastAsia="zh-CN"/>
        </w:rPr>
      </w:pPr>
      <w:r w:rsidRPr="004C2C3D">
        <w:rPr>
          <w:rFonts w:eastAsia="SimSun" w:cs="Times New Roman"/>
          <w:lang w:eastAsia="zh-CN"/>
        </w:rPr>
        <w:t>Support of frequency corrections in RAR for Msg3 transmission.</w:t>
      </w:r>
    </w:p>
    <w:p w14:paraId="0BBBFA06" w14:textId="77777777" w:rsidR="00E169E4" w:rsidRPr="004C2C3D" w:rsidRDefault="00E169E4" w:rsidP="00E169E4">
      <w:pPr>
        <w:autoSpaceDE w:val="0"/>
        <w:autoSpaceDN w:val="0"/>
        <w:adjustRightInd w:val="0"/>
        <w:snapToGrid w:val="0"/>
        <w:jc w:val="both"/>
        <w:rPr>
          <w:rFonts w:eastAsia="SimSun" w:cs="Times New Roman"/>
          <w:lang w:eastAsia="zh-CN"/>
        </w:rPr>
      </w:pPr>
      <w:r w:rsidRPr="004C2C3D">
        <w:rPr>
          <w:rFonts w:eastAsia="SimSun" w:cs="Times New Roman"/>
          <w:b/>
          <w:lang w:eastAsia="zh-CN"/>
        </w:rPr>
        <w:t>Proposal 5:</w:t>
      </w:r>
      <w:r w:rsidRPr="004C2C3D">
        <w:rPr>
          <w:rFonts w:eastAsia="SimSun" w:cs="Times New Roman"/>
          <w:lang w:eastAsia="zh-CN"/>
        </w:rPr>
        <w:t xml:space="preserve"> RAN1 to study coexistence strategies between legacy (GNSS-dependent) and GNSS-unavailable UEs and consider the following options:</w:t>
      </w:r>
    </w:p>
    <w:p w14:paraId="45737193" w14:textId="77777777" w:rsidR="00E169E4" w:rsidRPr="004C2C3D" w:rsidRDefault="00E169E4" w:rsidP="00E169E4">
      <w:pPr>
        <w:numPr>
          <w:ilvl w:val="0"/>
          <w:numId w:val="21"/>
        </w:numPr>
        <w:overflowPunct w:val="0"/>
        <w:autoSpaceDE w:val="0"/>
        <w:autoSpaceDN w:val="0"/>
        <w:adjustRightInd w:val="0"/>
        <w:snapToGrid w:val="0"/>
        <w:spacing w:after="180"/>
        <w:contextualSpacing/>
        <w:jc w:val="both"/>
        <w:rPr>
          <w:rFonts w:eastAsia="SimSun" w:cs="Times New Roman"/>
          <w:lang w:eastAsia="zh-CN"/>
        </w:rPr>
      </w:pPr>
      <w:r w:rsidRPr="004C2C3D">
        <w:rPr>
          <w:rFonts w:eastAsia="SimSun" w:cs="Times New Roman"/>
          <w:lang w:eastAsia="zh-CN"/>
        </w:rPr>
        <w:t>Separate PRACH resources are configured during initial access for UEs with and without valid GNSS based UE location in a cell.</w:t>
      </w:r>
    </w:p>
    <w:p w14:paraId="78D8F37C" w14:textId="77777777" w:rsidR="00E169E4" w:rsidRPr="004C2C3D" w:rsidRDefault="00E169E4" w:rsidP="00E169E4">
      <w:pPr>
        <w:numPr>
          <w:ilvl w:val="0"/>
          <w:numId w:val="21"/>
        </w:numPr>
        <w:overflowPunct w:val="0"/>
        <w:autoSpaceDE w:val="0"/>
        <w:autoSpaceDN w:val="0"/>
        <w:adjustRightInd w:val="0"/>
        <w:snapToGrid w:val="0"/>
        <w:spacing w:after="180"/>
        <w:contextualSpacing/>
        <w:jc w:val="both"/>
        <w:rPr>
          <w:rFonts w:eastAsia="SimSun" w:cs="Times New Roman"/>
          <w:lang w:eastAsia="zh-CN"/>
        </w:rPr>
      </w:pPr>
      <w:r w:rsidRPr="004C2C3D">
        <w:rPr>
          <w:rFonts w:eastAsia="SimSun" w:cs="Times New Roman"/>
          <w:lang w:eastAsia="zh-CN"/>
        </w:rPr>
        <w:t xml:space="preserve">The UE transmits PRACH only within the GNSS based location validity duration; otherwise, PRACH transmission is not permitted. </w:t>
      </w:r>
    </w:p>
    <w:p w14:paraId="3601C925" w14:textId="77777777" w:rsidR="00E169E4" w:rsidRPr="004C2C3D" w:rsidRDefault="00E169E4" w:rsidP="00E169E4">
      <w:pPr>
        <w:autoSpaceDE w:val="0"/>
        <w:autoSpaceDN w:val="0"/>
        <w:adjustRightInd w:val="0"/>
        <w:snapToGrid w:val="0"/>
        <w:jc w:val="both"/>
        <w:rPr>
          <w:rFonts w:eastAsia="DengXian" w:cs="Times New Roman"/>
          <w:bCs/>
          <w:szCs w:val="20"/>
          <w:lang w:eastAsia="zh-CN"/>
        </w:rPr>
      </w:pPr>
      <w:r w:rsidRPr="004C2C3D">
        <w:rPr>
          <w:rFonts w:eastAsia="DengXian" w:cs="Times New Roman"/>
          <w:b/>
          <w:bCs/>
          <w:szCs w:val="20"/>
          <w:lang w:eastAsia="zh-CN"/>
        </w:rPr>
        <w:lastRenderedPageBreak/>
        <w:t>Proposal 6:</w:t>
      </w:r>
      <w:r w:rsidRPr="004C2C3D">
        <w:rPr>
          <w:rFonts w:eastAsia="DengXian" w:cs="Times New Roman"/>
          <w:bCs/>
          <w:szCs w:val="20"/>
          <w:lang w:eastAsia="zh-CN"/>
        </w:rPr>
        <w:t xml:space="preserve"> RAN1 to study </w:t>
      </w:r>
      <w:proofErr w:type="gramStart"/>
      <w:r w:rsidRPr="004C2C3D">
        <w:rPr>
          <w:rFonts w:eastAsia="DengXian" w:cs="Times New Roman"/>
          <w:bCs/>
          <w:szCs w:val="20"/>
          <w:lang w:eastAsia="zh-CN"/>
        </w:rPr>
        <w:t>the enhancement</w:t>
      </w:r>
      <w:proofErr w:type="gramEnd"/>
      <w:r w:rsidRPr="004C2C3D">
        <w:rPr>
          <w:rFonts w:eastAsia="DengXian" w:cs="Times New Roman"/>
          <w:bCs/>
          <w:szCs w:val="20"/>
          <w:lang w:eastAsia="zh-CN"/>
        </w:rPr>
        <w:t xml:space="preserve"> in closed-loop timing adjustment during RRC connected mode for GNSS-resilient operation.</w:t>
      </w:r>
    </w:p>
    <w:p w14:paraId="7D8E55E6" w14:textId="77777777" w:rsidR="00E169E4" w:rsidRPr="004C2C3D" w:rsidRDefault="00E169E4" w:rsidP="00E169E4">
      <w:pPr>
        <w:autoSpaceDE w:val="0"/>
        <w:autoSpaceDN w:val="0"/>
        <w:adjustRightInd w:val="0"/>
        <w:snapToGrid w:val="0"/>
        <w:jc w:val="both"/>
        <w:rPr>
          <w:rFonts w:eastAsia="DengXian" w:cs="Times New Roman"/>
          <w:bCs/>
          <w:szCs w:val="20"/>
          <w:lang w:eastAsia="zh-CN"/>
        </w:rPr>
      </w:pPr>
      <w:r w:rsidRPr="004C2C3D">
        <w:rPr>
          <w:rFonts w:eastAsia="DengXian" w:cs="Times New Roman"/>
          <w:b/>
          <w:bCs/>
          <w:szCs w:val="20"/>
          <w:lang w:eastAsia="zh-CN"/>
        </w:rPr>
        <w:t>Proposal 7:</w:t>
      </w:r>
      <w:r w:rsidRPr="004C2C3D">
        <w:rPr>
          <w:rFonts w:eastAsia="DengXian" w:cs="Times New Roman"/>
          <w:bCs/>
          <w:szCs w:val="20"/>
          <w:lang w:eastAsia="zh-CN"/>
        </w:rPr>
        <w:t xml:space="preserve"> RAN1 to study the following enhancements for frequency compensation during RRC connected mode:</w:t>
      </w:r>
    </w:p>
    <w:p w14:paraId="58824101" w14:textId="77777777" w:rsidR="00E169E4" w:rsidRPr="004C2C3D" w:rsidRDefault="00E169E4" w:rsidP="00E169E4">
      <w:pPr>
        <w:numPr>
          <w:ilvl w:val="0"/>
          <w:numId w:val="21"/>
        </w:numPr>
        <w:overflowPunct w:val="0"/>
        <w:autoSpaceDE w:val="0"/>
        <w:autoSpaceDN w:val="0"/>
        <w:adjustRightInd w:val="0"/>
        <w:snapToGrid w:val="0"/>
        <w:spacing w:after="180"/>
        <w:contextualSpacing/>
        <w:jc w:val="both"/>
        <w:rPr>
          <w:rFonts w:eastAsia="SimSun" w:cs="Times New Roman"/>
          <w:lang w:eastAsia="zh-CN"/>
        </w:rPr>
      </w:pPr>
      <w:r w:rsidRPr="004C2C3D">
        <w:rPr>
          <w:rFonts w:eastAsia="SimSun" w:cs="Times New Roman"/>
          <w:lang w:eastAsia="zh-CN"/>
        </w:rPr>
        <w:t>For open-loop frequency control, the UE compensates the frequency based on the measurement of the downlink reference signal.</w:t>
      </w:r>
    </w:p>
    <w:p w14:paraId="1804A54C" w14:textId="77777777" w:rsidR="00E169E4" w:rsidRPr="004C2C3D" w:rsidRDefault="00E169E4" w:rsidP="00E169E4">
      <w:pPr>
        <w:numPr>
          <w:ilvl w:val="0"/>
          <w:numId w:val="21"/>
        </w:numPr>
        <w:overflowPunct w:val="0"/>
        <w:autoSpaceDE w:val="0"/>
        <w:autoSpaceDN w:val="0"/>
        <w:adjustRightInd w:val="0"/>
        <w:snapToGrid w:val="0"/>
        <w:spacing w:after="180"/>
        <w:contextualSpacing/>
        <w:jc w:val="both"/>
        <w:rPr>
          <w:rFonts w:eastAsia="SimSun" w:cs="Times New Roman"/>
          <w:lang w:eastAsia="zh-CN"/>
        </w:rPr>
      </w:pPr>
      <w:r w:rsidRPr="004C2C3D">
        <w:rPr>
          <w:rFonts w:eastAsia="SimSun" w:cs="Times New Roman"/>
          <w:lang w:eastAsia="zh-CN"/>
        </w:rPr>
        <w:t>For close-loop frequency control, the NW indicates frequency corrections to the UE.</w:t>
      </w:r>
      <w:r w:rsidRPr="004C2C3D">
        <w:rPr>
          <w:rFonts w:eastAsia="DengXian" w:cs="Times New Roman"/>
          <w:kern w:val="2"/>
          <w:sz w:val="21"/>
          <w:lang w:val="en-GB" w:eastAsia="zh-CN"/>
        </w:rPr>
        <w:tab/>
      </w:r>
    </w:p>
    <w:p w14:paraId="05461799" w14:textId="77777777" w:rsidR="00E169E4" w:rsidRPr="004C2C3D" w:rsidRDefault="00E169E4" w:rsidP="00E169E4">
      <w:pPr>
        <w:autoSpaceDE w:val="0"/>
        <w:autoSpaceDN w:val="0"/>
        <w:adjustRightInd w:val="0"/>
        <w:snapToGrid w:val="0"/>
        <w:jc w:val="both"/>
        <w:rPr>
          <w:rFonts w:eastAsia="SimSun" w:cs="Times New Roman"/>
          <w:lang w:val="en-GB" w:eastAsia="zh-CN"/>
        </w:rPr>
      </w:pPr>
      <w:r w:rsidRPr="004C2C3D">
        <w:rPr>
          <w:rFonts w:eastAsia="SimSun" w:cs="Times New Roman"/>
          <w:b/>
          <w:lang w:val="en-GB" w:eastAsia="zh-CN"/>
        </w:rPr>
        <w:t>Proposal 8:</w:t>
      </w:r>
      <w:r w:rsidRPr="004C2C3D">
        <w:rPr>
          <w:rFonts w:eastAsia="SimSun" w:cs="Times New Roman"/>
          <w:lang w:val="en-GB" w:eastAsia="zh-CN"/>
        </w:rPr>
        <w:t xml:space="preserve"> RAN1 to study signalling solutions to enable the network to be aware of the UE’s GNSS status, e.g., the UE may need to report its GNSS status when the latest GNSS based UE location accuracy has degraded or become invalid.</w:t>
      </w:r>
    </w:p>
    <w:p w14:paraId="0C998F24" w14:textId="77777777" w:rsidR="005A1888" w:rsidRPr="004C2C3D" w:rsidRDefault="005A1888">
      <w:pPr>
        <w:rPr>
          <w:rFonts w:cs="Times New Roman"/>
        </w:rPr>
      </w:pPr>
    </w:p>
    <w:p w14:paraId="7A151C2F" w14:textId="27DA744B" w:rsidR="005A1888" w:rsidRPr="004C2C3D" w:rsidRDefault="00E169E4">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R1-2507217</w:t>
      </w:r>
      <w:r w:rsidR="0084531B" w:rsidRPr="004C2C3D">
        <w:rPr>
          <w:rFonts w:ascii="Times New Roman" w:hAnsi="Times New Roman" w:cs="Times New Roman"/>
          <w:color w:val="auto"/>
        </w:rPr>
        <w:t xml:space="preserve"> | </w:t>
      </w:r>
      <w:proofErr w:type="spellStart"/>
      <w:r w:rsidR="0084531B" w:rsidRPr="004C2C3D">
        <w:rPr>
          <w:rFonts w:ascii="Times New Roman" w:hAnsi="Times New Roman" w:cs="Times New Roman"/>
          <w:color w:val="auto"/>
        </w:rPr>
        <w:t>InterDigital</w:t>
      </w:r>
      <w:proofErr w:type="spellEnd"/>
      <w:r w:rsidR="0084531B" w:rsidRPr="004C2C3D">
        <w:rPr>
          <w:rFonts w:ascii="Times New Roman" w:hAnsi="Times New Roman" w:cs="Times New Roman"/>
          <w:color w:val="auto"/>
        </w:rPr>
        <w:t>, Inc. | NR-NTN GNSS resilience</w:t>
      </w:r>
    </w:p>
    <w:p w14:paraId="02E506C5" w14:textId="77777777" w:rsidR="00E169E4" w:rsidRPr="004C2C3D" w:rsidRDefault="00E169E4" w:rsidP="00E169E4">
      <w:pPr>
        <w:spacing w:after="160"/>
        <w:rPr>
          <w:rFonts w:eastAsia="Times New Roman" w:cs="Times New Roman"/>
        </w:rPr>
      </w:pPr>
      <w:r w:rsidRPr="004C2C3D">
        <w:rPr>
          <w:rFonts w:eastAsia="Times New Roman" w:cs="Times New Roman"/>
          <w:b/>
          <w:bCs/>
        </w:rPr>
        <w:t>Observation 1:</w:t>
      </w:r>
      <w:r w:rsidRPr="004C2C3D">
        <w:rPr>
          <w:rFonts w:eastAsia="Times New Roman" w:cs="Times New Roman"/>
        </w:rPr>
        <w:t xml:space="preserve"> When a UE has not received GNSS information for time duration T from its last acquired GNSS position, from the perspective of NTN operation, the error in the UE position plays a far </w:t>
      </w:r>
      <w:proofErr w:type="gramStart"/>
      <w:r w:rsidRPr="004C2C3D">
        <w:rPr>
          <w:rFonts w:eastAsia="Times New Roman" w:cs="Times New Roman"/>
        </w:rPr>
        <w:t>important</w:t>
      </w:r>
      <w:proofErr w:type="gramEnd"/>
      <w:r w:rsidRPr="004C2C3D">
        <w:rPr>
          <w:rFonts w:eastAsia="Times New Roman" w:cs="Times New Roman"/>
        </w:rPr>
        <w:t xml:space="preserve"> role than the amount of time duration T.</w:t>
      </w:r>
    </w:p>
    <w:p w14:paraId="27415D6A"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Observation 2:</w:t>
      </w:r>
      <w:r w:rsidRPr="004C2C3D">
        <w:rPr>
          <w:rFonts w:eastAsia="Yu Mincho" w:cs="Times New Roman"/>
          <w:lang w:eastAsia="zh-CN"/>
        </w:rPr>
        <w:t xml:space="preserve"> If the UEs </w:t>
      </w:r>
      <w:proofErr w:type="gramStart"/>
      <w:r w:rsidRPr="004C2C3D">
        <w:rPr>
          <w:rFonts w:eastAsia="Yu Mincho" w:cs="Times New Roman"/>
          <w:lang w:eastAsia="zh-CN"/>
        </w:rPr>
        <w:t>are able to</w:t>
      </w:r>
      <w:proofErr w:type="gramEnd"/>
      <w:r w:rsidRPr="004C2C3D">
        <w:rPr>
          <w:rFonts w:eastAsia="Yu Mincho" w:cs="Times New Roman"/>
          <w:lang w:eastAsia="zh-CN"/>
        </w:rPr>
        <w:t xml:space="preserve"> acquire and maintain its location through NR based signals, the legacy procedures, e.g., time and frequency compensation, timing adjustments, etc., may be applied </w:t>
      </w:r>
      <w:proofErr w:type="gramStart"/>
      <w:r w:rsidRPr="004C2C3D">
        <w:rPr>
          <w:rFonts w:eastAsia="Yu Mincho" w:cs="Times New Roman"/>
          <w:lang w:eastAsia="zh-CN"/>
        </w:rPr>
        <w:t>similar to</w:t>
      </w:r>
      <w:proofErr w:type="gramEnd"/>
      <w:r w:rsidRPr="004C2C3D">
        <w:rPr>
          <w:rFonts w:eastAsia="Yu Mincho" w:cs="Times New Roman"/>
          <w:lang w:eastAsia="zh-CN"/>
        </w:rPr>
        <w:t xml:space="preserve"> the legacy NR NTN operation.</w:t>
      </w:r>
    </w:p>
    <w:p w14:paraId="11A9834B"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Observation 3:</w:t>
      </w:r>
      <w:r w:rsidRPr="004C2C3D">
        <w:rPr>
          <w:rFonts w:eastAsia="Yu Mincho" w:cs="Times New Roman"/>
          <w:lang w:eastAsia="zh-CN"/>
        </w:rPr>
        <w:t xml:space="preserve"> The UEs need to acquire the configuration of positioning reference signals from multiple satellites to determine UE location based upon NR signals.</w:t>
      </w:r>
    </w:p>
    <w:p w14:paraId="2F1E8391"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Observation 4:</w:t>
      </w:r>
      <w:r w:rsidRPr="004C2C3D">
        <w:rPr>
          <w:rFonts w:eastAsia="Yu Mincho" w:cs="Times New Roman"/>
          <w:lang w:eastAsia="zh-CN"/>
        </w:rPr>
        <w:t xml:space="preserve"> The UEs being able to receive and estimate the signals from multiple satellites for location estimation will result in significant processing complexity at the UE side. </w:t>
      </w:r>
    </w:p>
    <w:p w14:paraId="40AA0D0F"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Observation 5:</w:t>
      </w:r>
      <w:r w:rsidRPr="004C2C3D">
        <w:rPr>
          <w:rFonts w:eastAsia="Yu Mincho" w:cs="Times New Roman"/>
          <w:lang w:eastAsia="zh-CN"/>
        </w:rPr>
        <w:t xml:space="preserve"> NR NTN satellites transmitting RS to enable UE location determination will result in significant overhead and will lead to poor spectrum efficiency for the system. </w:t>
      </w:r>
    </w:p>
    <w:p w14:paraId="56C3BD32"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Observation 6:</w:t>
      </w:r>
      <w:r w:rsidRPr="004C2C3D">
        <w:rPr>
          <w:rFonts w:eastAsia="Yu Mincho" w:cs="Times New Roman"/>
          <w:lang w:eastAsia="zh-CN"/>
        </w:rPr>
        <w:t xml:space="preserve"> UE location estimation based upon NTN satellites transmitting PRS will require dense satellite constellations designed so that the UEs in different locations may receive and measure signals from multiple satellites. </w:t>
      </w:r>
    </w:p>
    <w:p w14:paraId="2E3E06ED"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Observation 7:</w:t>
      </w:r>
      <w:r w:rsidRPr="004C2C3D">
        <w:rPr>
          <w:rFonts w:eastAsia="Yu Mincho" w:cs="Times New Roman"/>
          <w:lang w:eastAsia="zh-CN"/>
        </w:rPr>
        <w:t xml:space="preserve"> The time-frequency compensation and timing adjustments based upon the reference location of the beam may result in residual errors based upon the actual UE location.</w:t>
      </w:r>
    </w:p>
    <w:p w14:paraId="1C9C6AD2"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Observation 8:</w:t>
      </w:r>
      <w:r w:rsidRPr="004C2C3D">
        <w:rPr>
          <w:rFonts w:eastAsia="Yu Mincho" w:cs="Times New Roman"/>
          <w:lang w:eastAsia="zh-CN"/>
        </w:rPr>
        <w:t xml:space="preserve"> The UEs can continue transmission/reception of UL/DL transmission based upon closed loop operation for time frequency compensation if UE location is not available.</w:t>
      </w:r>
    </w:p>
    <w:p w14:paraId="37BAC106"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Observation 9:</w:t>
      </w:r>
      <w:r w:rsidRPr="004C2C3D">
        <w:rPr>
          <w:rFonts w:eastAsia="Yu Mincho" w:cs="Times New Roman"/>
          <w:lang w:eastAsia="zh-CN"/>
        </w:rPr>
        <w:t xml:space="preserve"> The closed loop T-F compensation, upon GNSS being not available, requires the network knowledge of GNSS availability at the UE.</w:t>
      </w:r>
    </w:p>
    <w:p w14:paraId="128BC8A4"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Observation 10:</w:t>
      </w:r>
      <w:r w:rsidRPr="004C2C3D">
        <w:rPr>
          <w:rFonts w:eastAsia="Yu Mincho" w:cs="Times New Roman"/>
          <w:lang w:eastAsia="zh-CN"/>
        </w:rPr>
        <w:t xml:space="preserve"> If the UE </w:t>
      </w:r>
      <w:proofErr w:type="gramStart"/>
      <w:r w:rsidRPr="004C2C3D">
        <w:rPr>
          <w:rFonts w:eastAsia="Yu Mincho" w:cs="Times New Roman"/>
          <w:lang w:eastAsia="zh-CN"/>
        </w:rPr>
        <w:t>is able to</w:t>
      </w:r>
      <w:proofErr w:type="gramEnd"/>
      <w:r w:rsidRPr="004C2C3D">
        <w:rPr>
          <w:rFonts w:eastAsia="Yu Mincho" w:cs="Times New Roman"/>
          <w:lang w:eastAsia="zh-CN"/>
        </w:rPr>
        <w:t xml:space="preserve"> acquire its location through NR based signals prior to initiating initial access, the legacy initial access procedures, e.g., time and frequency compensation, RACH window placement, etc., may be applied </w:t>
      </w:r>
      <w:proofErr w:type="gramStart"/>
      <w:r w:rsidRPr="004C2C3D">
        <w:rPr>
          <w:rFonts w:eastAsia="Yu Mincho" w:cs="Times New Roman"/>
          <w:lang w:eastAsia="zh-CN"/>
        </w:rPr>
        <w:t>similar to</w:t>
      </w:r>
      <w:proofErr w:type="gramEnd"/>
      <w:r w:rsidRPr="004C2C3D">
        <w:rPr>
          <w:rFonts w:eastAsia="Yu Mincho" w:cs="Times New Roman"/>
          <w:lang w:eastAsia="zh-CN"/>
        </w:rPr>
        <w:t xml:space="preserve"> initial access in legacy NR NTN operation.</w:t>
      </w:r>
    </w:p>
    <w:p w14:paraId="179CFDAB"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Observation 11:</w:t>
      </w:r>
      <w:r w:rsidRPr="004C2C3D">
        <w:rPr>
          <w:rFonts w:eastAsia="Yu Mincho" w:cs="Times New Roman"/>
          <w:lang w:eastAsia="zh-CN"/>
        </w:rPr>
        <w:t xml:space="preserve"> UEs determining their location based upon NR based positioning has serious implications and complexity on network and UE sides.</w:t>
      </w:r>
    </w:p>
    <w:p w14:paraId="7CBC4489"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Observation 12:</w:t>
      </w:r>
      <w:r w:rsidRPr="004C2C3D">
        <w:rPr>
          <w:rFonts w:eastAsia="Yu Mincho" w:cs="Times New Roman"/>
          <w:lang w:eastAsia="zh-CN"/>
        </w:rPr>
        <w:t xml:space="preserve"> UEs performing initial access without any UE based time frequency compensation may result in interfering transmissions at the </w:t>
      </w:r>
      <w:proofErr w:type="spellStart"/>
      <w:r w:rsidRPr="004C2C3D">
        <w:rPr>
          <w:rFonts w:eastAsia="Yu Mincho" w:cs="Times New Roman"/>
          <w:lang w:eastAsia="zh-CN"/>
        </w:rPr>
        <w:t>gNB</w:t>
      </w:r>
      <w:proofErr w:type="spellEnd"/>
      <w:r w:rsidRPr="004C2C3D">
        <w:rPr>
          <w:rFonts w:eastAsia="Yu Mincho" w:cs="Times New Roman"/>
          <w:lang w:eastAsia="zh-CN"/>
        </w:rPr>
        <w:t xml:space="preserve"> and may require significant changes for initial access RACH signaling/configurations. </w:t>
      </w:r>
    </w:p>
    <w:p w14:paraId="5D9E3D8B"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lastRenderedPageBreak/>
        <w:t>Observation 13:</w:t>
      </w:r>
      <w:r w:rsidRPr="004C2C3D">
        <w:rPr>
          <w:rFonts w:eastAsia="Yu Mincho" w:cs="Times New Roman"/>
          <w:lang w:eastAsia="zh-CN"/>
        </w:rPr>
        <w:t xml:space="preserve"> UEs may perform initial access while performing time frequency compensation based upon an indicated reference location for the satellite beam.</w:t>
      </w:r>
    </w:p>
    <w:p w14:paraId="1AABEE6A" w14:textId="77777777" w:rsidR="00E169E4" w:rsidRPr="004C2C3D" w:rsidRDefault="00E169E4" w:rsidP="00E169E4">
      <w:pPr>
        <w:spacing w:line="259" w:lineRule="auto"/>
        <w:jc w:val="both"/>
        <w:rPr>
          <w:rFonts w:eastAsia="Yu Mincho" w:cs="Times New Roman"/>
          <w:lang w:eastAsia="ja-JP"/>
        </w:rPr>
      </w:pPr>
    </w:p>
    <w:p w14:paraId="50E62815" w14:textId="77777777" w:rsidR="00E169E4" w:rsidRPr="004C2C3D" w:rsidRDefault="00E169E4" w:rsidP="00E169E4">
      <w:pPr>
        <w:spacing w:line="259" w:lineRule="auto"/>
        <w:jc w:val="both"/>
        <w:rPr>
          <w:rFonts w:eastAsia="Yu Mincho" w:cs="Times New Roman"/>
          <w:lang w:eastAsia="ja-JP"/>
        </w:rPr>
      </w:pPr>
      <w:r w:rsidRPr="004C2C3D">
        <w:rPr>
          <w:rFonts w:eastAsia="Yu Mincho" w:cs="Times New Roman"/>
          <w:lang w:eastAsia="ja-JP"/>
        </w:rPr>
        <w:t>The observations and the discussion have led to the following proposals:</w:t>
      </w:r>
    </w:p>
    <w:p w14:paraId="289C83B9" w14:textId="77777777" w:rsidR="00E169E4" w:rsidRPr="004C2C3D" w:rsidRDefault="00E169E4" w:rsidP="00E169E4">
      <w:pPr>
        <w:spacing w:after="160"/>
        <w:rPr>
          <w:rFonts w:eastAsia="Times New Roman" w:cs="Times New Roman"/>
        </w:rPr>
      </w:pPr>
      <w:r w:rsidRPr="004C2C3D">
        <w:rPr>
          <w:rFonts w:eastAsia="Times New Roman" w:cs="Times New Roman"/>
          <w:b/>
          <w:bCs/>
        </w:rPr>
        <w:t>Proposal 1:</w:t>
      </w:r>
      <w:r w:rsidRPr="004C2C3D">
        <w:rPr>
          <w:rFonts w:eastAsia="Times New Roman" w:cs="Times New Roman"/>
        </w:rPr>
        <w:t xml:space="preserve"> Study how the UE may detect being in scenario 1, namely the conditions under which it cannot rely on GNSS for timing and frequency compensation.</w:t>
      </w:r>
    </w:p>
    <w:p w14:paraId="17761EBC" w14:textId="77777777" w:rsidR="00E169E4" w:rsidRPr="004C2C3D" w:rsidRDefault="00E169E4" w:rsidP="00E169E4">
      <w:pPr>
        <w:spacing w:after="160"/>
        <w:rPr>
          <w:rFonts w:eastAsia="Times New Roman" w:cs="Times New Roman"/>
        </w:rPr>
      </w:pPr>
      <w:r w:rsidRPr="004C2C3D">
        <w:rPr>
          <w:rFonts w:eastAsia="Times New Roman" w:cs="Times New Roman"/>
          <w:b/>
          <w:bCs/>
        </w:rPr>
        <w:t>Proposal 2:</w:t>
      </w:r>
      <w:r w:rsidRPr="004C2C3D">
        <w:rPr>
          <w:rFonts w:eastAsia="Times New Roman" w:cs="Times New Roman"/>
        </w:rPr>
        <w:t xml:space="preserve"> Clarify the intentions for UE behavior </w:t>
      </w:r>
      <w:proofErr w:type="gramStart"/>
      <w:r w:rsidRPr="004C2C3D">
        <w:rPr>
          <w:rFonts w:eastAsia="Times New Roman" w:cs="Times New Roman"/>
        </w:rPr>
        <w:t>subsequent to</w:t>
      </w:r>
      <w:proofErr w:type="gramEnd"/>
      <w:r w:rsidRPr="004C2C3D">
        <w:rPr>
          <w:rFonts w:eastAsia="Times New Roman" w:cs="Times New Roman"/>
        </w:rPr>
        <w:t xml:space="preserve"> UE detected being in scenario 1.</w:t>
      </w:r>
    </w:p>
    <w:p w14:paraId="2985D390" w14:textId="77777777" w:rsidR="00E169E4" w:rsidRPr="004C2C3D" w:rsidRDefault="00E169E4" w:rsidP="00E169E4">
      <w:pPr>
        <w:spacing w:after="160"/>
        <w:rPr>
          <w:rFonts w:eastAsia="Times New Roman" w:cs="Times New Roman"/>
        </w:rPr>
      </w:pPr>
      <w:r w:rsidRPr="004C2C3D">
        <w:rPr>
          <w:rFonts w:eastAsia="Times New Roman" w:cs="Times New Roman"/>
          <w:b/>
          <w:bCs/>
        </w:rPr>
        <w:t>Proposal 3:</w:t>
      </w:r>
      <w:r w:rsidRPr="004C2C3D">
        <w:rPr>
          <w:rFonts w:eastAsia="Times New Roman" w:cs="Times New Roman"/>
        </w:rPr>
        <w:t xml:space="preserve"> Study how the UE may estimate its position error based upon DL measurements.</w:t>
      </w:r>
    </w:p>
    <w:p w14:paraId="0E11F6CF" w14:textId="77777777" w:rsidR="00E169E4" w:rsidRPr="004C2C3D" w:rsidRDefault="00E169E4" w:rsidP="00E169E4">
      <w:pPr>
        <w:spacing w:after="160"/>
        <w:rPr>
          <w:rFonts w:eastAsia="Times New Roman" w:cs="Times New Roman"/>
        </w:rPr>
      </w:pPr>
      <w:r w:rsidRPr="004C2C3D">
        <w:rPr>
          <w:rFonts w:eastAsia="Times New Roman" w:cs="Times New Roman"/>
          <w:b/>
          <w:bCs/>
        </w:rPr>
        <w:t>Proposal 4:</w:t>
      </w:r>
      <w:r w:rsidRPr="004C2C3D">
        <w:rPr>
          <w:rFonts w:eastAsia="Times New Roman" w:cs="Times New Roman"/>
        </w:rPr>
        <w:t xml:space="preserve"> Study the conditions under which the UE can use its last determined outdated location to perform time frequency compensation.</w:t>
      </w:r>
    </w:p>
    <w:p w14:paraId="62361F37" w14:textId="77777777" w:rsidR="00E169E4" w:rsidRPr="004C2C3D" w:rsidRDefault="00E169E4" w:rsidP="00E169E4">
      <w:pPr>
        <w:spacing w:after="180"/>
        <w:rPr>
          <w:rFonts w:eastAsia="Times New Roman" w:cs="Times New Roman"/>
          <w:lang w:val="en-GB"/>
        </w:rPr>
      </w:pPr>
      <w:r w:rsidRPr="004C2C3D">
        <w:rPr>
          <w:rFonts w:eastAsia="Times New Roman" w:cs="Times New Roman"/>
          <w:b/>
          <w:bCs/>
          <w:lang w:val="en-GB"/>
        </w:rPr>
        <w:t>Proposal 5:</w:t>
      </w:r>
      <w:r w:rsidRPr="004C2C3D">
        <w:rPr>
          <w:rFonts w:eastAsia="Times New Roman" w:cs="Times New Roman"/>
          <w:lang w:val="en-GB"/>
        </w:rPr>
        <w:t xml:space="preserve"> Investigate the impact of residual errors when a UE performs time-frequency compensation and timing adjustments based upon a reference location for the satellite beam.</w:t>
      </w:r>
    </w:p>
    <w:p w14:paraId="51586DC7"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Proposal 6:</w:t>
      </w:r>
      <w:r w:rsidRPr="004C2C3D">
        <w:rPr>
          <w:rFonts w:eastAsia="Yu Mincho" w:cs="Times New Roman"/>
          <w:lang w:eastAsia="zh-CN"/>
        </w:rPr>
        <w:t xml:space="preserve"> Investigate efficient acquisition of the UE’s GNSS availability at the network side to trigger closed loop time-frequency compensation operation.</w:t>
      </w:r>
    </w:p>
    <w:p w14:paraId="48783B3E" w14:textId="77777777" w:rsidR="00E169E4" w:rsidRPr="004C2C3D" w:rsidRDefault="00E169E4" w:rsidP="00E169E4">
      <w:pPr>
        <w:spacing w:after="160" w:line="259" w:lineRule="auto"/>
        <w:jc w:val="both"/>
        <w:rPr>
          <w:rFonts w:eastAsia="Yu Mincho" w:cs="Times New Roman"/>
          <w:lang w:eastAsia="zh-CN"/>
        </w:rPr>
      </w:pPr>
      <w:r w:rsidRPr="004C2C3D">
        <w:rPr>
          <w:rFonts w:eastAsia="Yu Mincho" w:cs="Times New Roman"/>
          <w:b/>
          <w:bCs/>
          <w:lang w:eastAsia="zh-CN"/>
        </w:rPr>
        <w:t>Proposal 7:</w:t>
      </w:r>
      <w:r w:rsidRPr="004C2C3D">
        <w:rPr>
          <w:rFonts w:eastAsia="Yu Mincho" w:cs="Times New Roman"/>
          <w:lang w:eastAsia="zh-CN"/>
        </w:rPr>
        <w:t xml:space="preserve"> Investigate the NTN operation whereby the UEs perform time-frequency compensation based upon </w:t>
      </w:r>
      <w:proofErr w:type="gramStart"/>
      <w:r w:rsidRPr="004C2C3D">
        <w:rPr>
          <w:rFonts w:eastAsia="Yu Mincho" w:cs="Times New Roman"/>
          <w:lang w:eastAsia="zh-CN"/>
        </w:rPr>
        <w:t>a reference</w:t>
      </w:r>
      <w:proofErr w:type="gramEnd"/>
      <w:r w:rsidRPr="004C2C3D">
        <w:rPr>
          <w:rFonts w:eastAsia="Yu Mincho" w:cs="Times New Roman"/>
          <w:lang w:eastAsia="zh-CN"/>
        </w:rPr>
        <w:t xml:space="preserve"> location and may receive UE specific adjustments from the network.</w:t>
      </w:r>
    </w:p>
    <w:p w14:paraId="47858C18" w14:textId="77777777" w:rsidR="00E169E4" w:rsidRPr="004C2C3D" w:rsidRDefault="00E169E4" w:rsidP="00E169E4">
      <w:pPr>
        <w:spacing w:after="180"/>
        <w:rPr>
          <w:rFonts w:eastAsia="Times New Roman" w:cs="Times New Roman"/>
          <w:lang w:val="en-GB"/>
        </w:rPr>
      </w:pPr>
      <w:r w:rsidRPr="004C2C3D">
        <w:rPr>
          <w:rFonts w:eastAsia="Times New Roman" w:cs="Times New Roman"/>
          <w:b/>
          <w:bCs/>
          <w:lang w:val="en-GB"/>
        </w:rPr>
        <w:t>Proposal 8:</w:t>
      </w:r>
      <w:r w:rsidRPr="004C2C3D">
        <w:rPr>
          <w:rFonts w:eastAsia="Times New Roman" w:cs="Times New Roman"/>
          <w:lang w:val="en-GB"/>
        </w:rPr>
        <w:t xml:space="preserve"> Investigate the impact of the time frequency residual error when a UE performs initial access based upon a reference location for the satellite beam.</w:t>
      </w:r>
    </w:p>
    <w:p w14:paraId="02AC3A6A" w14:textId="695C5500" w:rsidR="00E169E4" w:rsidRPr="004C2C3D" w:rsidRDefault="00E169E4" w:rsidP="00E169E4">
      <w:pPr>
        <w:rPr>
          <w:rFonts w:cs="Times New Roman"/>
        </w:rPr>
      </w:pPr>
      <w:r w:rsidRPr="004C2C3D">
        <w:rPr>
          <w:rFonts w:eastAsia="Yu Mincho" w:cs="Times New Roman"/>
          <w:b/>
          <w:bCs/>
          <w:lang w:eastAsia="zh-CN"/>
        </w:rPr>
        <w:t>Proposal 9:</w:t>
      </w:r>
      <w:r w:rsidRPr="004C2C3D">
        <w:rPr>
          <w:rFonts w:eastAsia="Yu Mincho" w:cs="Times New Roman"/>
          <w:lang w:eastAsia="zh-CN"/>
        </w:rPr>
        <w:t xml:space="preserve"> For GNSS resilient initial access, prioritize the investigations where UEs perform time-frequency compensation based upon a reference location for the satellite beam.</w:t>
      </w:r>
    </w:p>
    <w:p w14:paraId="03B36E02" w14:textId="77777777" w:rsidR="00E169E4" w:rsidRPr="004C2C3D" w:rsidRDefault="00E169E4" w:rsidP="00E169E4">
      <w:pPr>
        <w:rPr>
          <w:rFonts w:cs="Times New Roman"/>
        </w:rPr>
      </w:pPr>
    </w:p>
    <w:p w14:paraId="020691D8" w14:textId="60AC9B4D" w:rsidR="005A1888" w:rsidRPr="004C2C3D" w:rsidRDefault="006C5C9C">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w:t>
      </w:r>
      <w:proofErr w:type="gramStart"/>
      <w:r w:rsidRPr="004C2C3D">
        <w:rPr>
          <w:rFonts w:ascii="Times New Roman" w:hAnsi="Times New Roman" w:cs="Times New Roman"/>
          <w:color w:val="auto"/>
        </w:rPr>
        <w:t xml:space="preserve">2507251 </w:t>
      </w:r>
      <w:r w:rsidR="0084531B" w:rsidRPr="004C2C3D">
        <w:rPr>
          <w:rFonts w:ascii="Times New Roman" w:hAnsi="Times New Roman" w:cs="Times New Roman"/>
          <w:color w:val="auto"/>
        </w:rPr>
        <w:t xml:space="preserve"> |</w:t>
      </w:r>
      <w:proofErr w:type="gramEnd"/>
      <w:r w:rsidR="0084531B" w:rsidRPr="004C2C3D">
        <w:rPr>
          <w:rFonts w:ascii="Times New Roman" w:hAnsi="Times New Roman" w:cs="Times New Roman"/>
          <w:color w:val="auto"/>
        </w:rPr>
        <w:t xml:space="preserve"> Samsung | Discussion on NR-NTN GNSS resilience</w:t>
      </w:r>
    </w:p>
    <w:p w14:paraId="3EF76626" w14:textId="77777777" w:rsidR="00F16FC8" w:rsidRPr="004C2C3D" w:rsidRDefault="00F16FC8" w:rsidP="00F16FC8">
      <w:pPr>
        <w:spacing w:before="100" w:beforeAutospacing="1" w:after="100" w:afterAutospacing="1"/>
        <w:jc w:val="both"/>
        <w:rPr>
          <w:rFonts w:eastAsia="MS Gothic" w:cs="Times New Roman"/>
          <w:bCs/>
          <w:szCs w:val="16"/>
          <w:lang w:eastAsia="ko-KR"/>
        </w:rPr>
      </w:pPr>
      <w:r w:rsidRPr="004C2C3D">
        <w:rPr>
          <w:rFonts w:eastAsia="MS Gothic" w:cs="Times New Roman"/>
          <w:b/>
          <w:bCs/>
          <w:szCs w:val="16"/>
          <w:lang w:eastAsia="ko-KR"/>
        </w:rPr>
        <w:t>Proposal 1:</w:t>
      </w:r>
      <w:r w:rsidRPr="004C2C3D">
        <w:rPr>
          <w:rFonts w:eastAsia="MS Gothic" w:cs="Times New Roman"/>
          <w:bCs/>
          <w:szCs w:val="16"/>
          <w:lang w:eastAsia="ko-KR"/>
        </w:rPr>
        <w:t xml:space="preserve"> RAN1 to study UE behavior for GNSS temporarily unavailable conditions before initial access and during RRC_CONNECTED.</w:t>
      </w:r>
    </w:p>
    <w:p w14:paraId="3416978C" w14:textId="77777777" w:rsidR="00F16FC8" w:rsidRPr="004C2C3D" w:rsidRDefault="00F16FC8" w:rsidP="00F16FC8">
      <w:pPr>
        <w:spacing w:before="100" w:beforeAutospacing="1" w:after="100" w:afterAutospacing="1"/>
        <w:jc w:val="both"/>
        <w:rPr>
          <w:rFonts w:eastAsia="MS Gothic" w:cs="Times New Roman"/>
          <w:bCs/>
          <w:szCs w:val="16"/>
          <w:lang w:eastAsia="ko-KR"/>
        </w:rPr>
      </w:pPr>
      <w:r w:rsidRPr="004C2C3D">
        <w:rPr>
          <w:rFonts w:eastAsia="MS Gothic" w:cs="Times New Roman"/>
          <w:b/>
          <w:bCs/>
          <w:szCs w:val="16"/>
          <w:lang w:eastAsia="ko-KR"/>
        </w:rPr>
        <w:t>Proposal 2:</w:t>
      </w:r>
      <w:r w:rsidRPr="004C2C3D">
        <w:rPr>
          <w:rFonts w:eastAsia="MS Gothic" w:cs="Times New Roman"/>
          <w:bCs/>
          <w:szCs w:val="16"/>
          <w:lang w:eastAsia="ko-KR"/>
        </w:rPr>
        <w:t xml:space="preserve"> RAN1 to study enhancements to initial access procedures to improve robustness under GNSS temporarily unavailable conditions, including </w:t>
      </w:r>
      <w:proofErr w:type="spellStart"/>
      <w:r w:rsidRPr="004C2C3D">
        <w:rPr>
          <w:rFonts w:eastAsia="MS Gothic" w:cs="Times New Roman"/>
          <w:bCs/>
          <w:szCs w:val="16"/>
          <w:lang w:eastAsia="ko-KR"/>
        </w:rPr>
        <w:t>gNB</w:t>
      </w:r>
      <w:proofErr w:type="spellEnd"/>
      <w:r w:rsidRPr="004C2C3D">
        <w:rPr>
          <w:rFonts w:eastAsia="MS Gothic" w:cs="Times New Roman"/>
          <w:bCs/>
          <w:szCs w:val="16"/>
          <w:lang w:eastAsia="ko-KR"/>
        </w:rPr>
        <w:t>-assisted PRACH configuration adaptation.</w:t>
      </w:r>
    </w:p>
    <w:p w14:paraId="61C0A43C" w14:textId="77777777" w:rsidR="00F16FC8" w:rsidRPr="004C2C3D" w:rsidRDefault="00F16FC8" w:rsidP="00F16FC8">
      <w:pPr>
        <w:spacing w:before="100" w:beforeAutospacing="1" w:after="100" w:afterAutospacing="1"/>
        <w:jc w:val="both"/>
        <w:rPr>
          <w:rFonts w:eastAsia="MS Gothic" w:cs="Times New Roman"/>
          <w:bCs/>
          <w:szCs w:val="16"/>
          <w:lang w:eastAsia="ko-KR"/>
        </w:rPr>
      </w:pPr>
      <w:r w:rsidRPr="004C2C3D">
        <w:rPr>
          <w:rFonts w:eastAsia="MS Gothic" w:cs="Times New Roman"/>
          <w:b/>
          <w:bCs/>
          <w:szCs w:val="16"/>
          <w:lang w:eastAsia="ko-KR"/>
        </w:rPr>
        <w:t>Proposal 3:</w:t>
      </w:r>
      <w:r w:rsidRPr="004C2C3D">
        <w:rPr>
          <w:rFonts w:eastAsia="MS Gothic" w:cs="Times New Roman"/>
          <w:bCs/>
          <w:szCs w:val="16"/>
          <w:lang w:eastAsia="ko-KR"/>
        </w:rPr>
        <w:t xml:space="preserve"> RAN1 to study differentiated resource allocation and scheduling strategies based on UE GNSS availability status.</w:t>
      </w:r>
    </w:p>
    <w:p w14:paraId="36696B7D" w14:textId="77777777" w:rsidR="00F16FC8" w:rsidRPr="004C2C3D" w:rsidRDefault="00F16FC8" w:rsidP="00F16FC8">
      <w:pPr>
        <w:spacing w:before="100" w:beforeAutospacing="1" w:after="100" w:afterAutospacing="1"/>
        <w:jc w:val="both"/>
        <w:rPr>
          <w:rFonts w:eastAsia="MS Gothic" w:cs="Times New Roman"/>
          <w:bCs/>
          <w:szCs w:val="16"/>
          <w:lang w:eastAsia="ko-KR"/>
        </w:rPr>
      </w:pPr>
      <w:r w:rsidRPr="004C2C3D">
        <w:rPr>
          <w:rFonts w:eastAsia="MS Gothic" w:cs="Times New Roman"/>
          <w:b/>
          <w:bCs/>
          <w:szCs w:val="16"/>
          <w:lang w:eastAsia="ko-KR"/>
        </w:rPr>
        <w:t>Proposal 4:</w:t>
      </w:r>
      <w:r w:rsidRPr="004C2C3D">
        <w:rPr>
          <w:rFonts w:eastAsia="MS Gothic" w:cs="Times New Roman"/>
          <w:bCs/>
          <w:szCs w:val="16"/>
          <w:lang w:eastAsia="ko-KR"/>
        </w:rPr>
        <w:t xml:space="preserve"> RAN1 to study explicit GNSS availability status reporting mechanisms and define operational categories of “temporarily unavailable</w:t>
      </w:r>
      <w:r w:rsidRPr="004C2C3D">
        <w:rPr>
          <w:rFonts w:eastAsia="Malgun Gothic" w:cs="Times New Roman"/>
          <w:bCs/>
          <w:szCs w:val="16"/>
          <w:lang w:eastAsia="ko-KR"/>
        </w:rPr>
        <w:t xml:space="preserve">” </w:t>
      </w:r>
      <w:r w:rsidRPr="004C2C3D">
        <w:rPr>
          <w:rFonts w:eastAsia="MS Gothic" w:cs="Times New Roman"/>
          <w:bCs/>
          <w:szCs w:val="16"/>
          <w:lang w:eastAsia="ko-KR"/>
        </w:rPr>
        <w:t>GNSS.</w:t>
      </w:r>
    </w:p>
    <w:p w14:paraId="054D5E26" w14:textId="77777777" w:rsidR="00F16FC8" w:rsidRPr="004C2C3D" w:rsidRDefault="00F16FC8" w:rsidP="00F16FC8">
      <w:pPr>
        <w:spacing w:before="100" w:beforeAutospacing="1" w:after="100" w:afterAutospacing="1"/>
        <w:jc w:val="both"/>
        <w:rPr>
          <w:rFonts w:eastAsia="MS Gothic" w:cs="Times New Roman"/>
          <w:bCs/>
          <w:szCs w:val="16"/>
          <w:lang w:eastAsia="ko-KR"/>
        </w:rPr>
      </w:pPr>
      <w:r w:rsidRPr="004C2C3D">
        <w:rPr>
          <w:rFonts w:eastAsia="MS Gothic" w:cs="Times New Roman"/>
          <w:b/>
          <w:bCs/>
          <w:szCs w:val="16"/>
          <w:lang w:eastAsia="ko-KR"/>
        </w:rPr>
        <w:t>Proposal 5:</w:t>
      </w:r>
      <w:r w:rsidRPr="004C2C3D">
        <w:rPr>
          <w:rFonts w:eastAsia="MS Gothic" w:cs="Times New Roman"/>
          <w:bCs/>
          <w:szCs w:val="16"/>
          <w:lang w:eastAsia="ko-KR"/>
        </w:rPr>
        <w:t xml:space="preserve"> RAN1 to study </w:t>
      </w:r>
      <w:proofErr w:type="spellStart"/>
      <w:r w:rsidRPr="004C2C3D">
        <w:rPr>
          <w:rFonts w:eastAsia="MS Gothic" w:cs="Times New Roman"/>
          <w:bCs/>
          <w:szCs w:val="16"/>
          <w:lang w:eastAsia="ko-KR"/>
        </w:rPr>
        <w:t>gNB</w:t>
      </w:r>
      <w:proofErr w:type="spellEnd"/>
      <w:r w:rsidRPr="004C2C3D">
        <w:rPr>
          <w:rFonts w:eastAsia="MS Gothic" w:cs="Times New Roman"/>
          <w:bCs/>
          <w:szCs w:val="16"/>
          <w:lang w:eastAsia="ko-KR"/>
        </w:rPr>
        <w:t>-based and satellite-assisted Doppler and delay compensation mechanisms for UEs experiencing GNSS loss during connected mode, including the use of reference position information broadcast via SIB.</w:t>
      </w:r>
    </w:p>
    <w:p w14:paraId="04219314" w14:textId="77777777" w:rsidR="00F16FC8" w:rsidRPr="004C2C3D" w:rsidRDefault="00F16FC8" w:rsidP="00F16FC8">
      <w:pPr>
        <w:spacing w:before="100" w:beforeAutospacing="1" w:after="100" w:afterAutospacing="1"/>
        <w:jc w:val="both"/>
        <w:rPr>
          <w:rFonts w:eastAsia="MS Gothic" w:cs="Times New Roman"/>
          <w:bCs/>
          <w:szCs w:val="16"/>
          <w:lang w:eastAsia="ko-KR"/>
        </w:rPr>
      </w:pPr>
      <w:r w:rsidRPr="004C2C3D">
        <w:rPr>
          <w:rFonts w:eastAsia="MS Gothic" w:cs="Times New Roman"/>
          <w:b/>
          <w:bCs/>
          <w:szCs w:val="16"/>
          <w:lang w:eastAsia="ko-KR"/>
        </w:rPr>
        <w:t>Proposal 6:</w:t>
      </w:r>
      <w:r w:rsidRPr="004C2C3D">
        <w:rPr>
          <w:rFonts w:eastAsia="MS Gothic" w:cs="Times New Roman"/>
          <w:bCs/>
          <w:szCs w:val="16"/>
          <w:lang w:eastAsia="ko-KR"/>
        </w:rPr>
        <w:t xml:space="preserve"> RAN1 to study coexistence strategies between legacy GNSS-dependent UEs and GNSS-unavailable UEs, including optional resource separation and scheduling isolation.</w:t>
      </w:r>
    </w:p>
    <w:p w14:paraId="17140D62" w14:textId="77777777" w:rsidR="00F16FC8" w:rsidRPr="004C2C3D" w:rsidRDefault="00F16FC8" w:rsidP="00F16FC8">
      <w:pPr>
        <w:tabs>
          <w:tab w:val="left" w:pos="1460"/>
        </w:tabs>
        <w:spacing w:before="180" w:after="180"/>
        <w:rPr>
          <w:rFonts w:eastAsia="Malgun Gothic" w:cs="Times New Roman"/>
          <w:bCs/>
          <w:szCs w:val="24"/>
          <w:lang w:val="en-GB" w:eastAsia="en-GB"/>
        </w:rPr>
      </w:pPr>
      <w:r w:rsidRPr="004C2C3D">
        <w:rPr>
          <w:rFonts w:eastAsia="Malgun Gothic" w:cs="Times New Roman"/>
          <w:b/>
          <w:bCs/>
          <w:szCs w:val="24"/>
          <w:lang w:val="en-GB" w:eastAsia="en-GB"/>
        </w:rPr>
        <w:t>Observation 1:</w:t>
      </w:r>
      <w:r w:rsidRPr="004C2C3D">
        <w:rPr>
          <w:rFonts w:eastAsia="Malgun Gothic" w:cs="Times New Roman"/>
          <w:bCs/>
          <w:szCs w:val="24"/>
          <w:lang w:val="en-GB" w:eastAsia="en-GB"/>
        </w:rPr>
        <w:t xml:space="preserve"> For LEO-600 2GHz, maximum differential delay is 71.8 us.</w:t>
      </w:r>
    </w:p>
    <w:p w14:paraId="77521508" w14:textId="77777777" w:rsidR="00F16FC8" w:rsidRPr="004C2C3D" w:rsidRDefault="00F16FC8" w:rsidP="00F16FC8">
      <w:pPr>
        <w:tabs>
          <w:tab w:val="left" w:pos="1460"/>
        </w:tabs>
        <w:spacing w:before="180" w:after="180"/>
        <w:rPr>
          <w:rFonts w:eastAsia="Malgun Gothic" w:cs="Times New Roman"/>
          <w:bCs/>
          <w:szCs w:val="24"/>
          <w:lang w:val="en-GB" w:eastAsia="en-GB"/>
        </w:rPr>
      </w:pPr>
      <w:r w:rsidRPr="004C2C3D">
        <w:rPr>
          <w:rFonts w:eastAsia="Malgun Gothic" w:cs="Times New Roman"/>
          <w:b/>
          <w:bCs/>
          <w:szCs w:val="24"/>
          <w:lang w:val="en-GB" w:eastAsia="en-GB"/>
        </w:rPr>
        <w:t>Observation 2:</w:t>
      </w:r>
      <w:r w:rsidRPr="004C2C3D">
        <w:rPr>
          <w:rFonts w:eastAsia="Malgun Gothic" w:cs="Times New Roman"/>
          <w:bCs/>
          <w:szCs w:val="24"/>
          <w:lang w:val="en-GB" w:eastAsia="en-GB"/>
        </w:rPr>
        <w:t xml:space="preserve"> For LEO-600 2GHz, maximum differential Doppler is 2107 Hz.</w:t>
      </w:r>
    </w:p>
    <w:p w14:paraId="22FDC919" w14:textId="77777777" w:rsidR="00F16FC8" w:rsidRPr="004C2C3D" w:rsidRDefault="00F16FC8" w:rsidP="00F16FC8">
      <w:pPr>
        <w:tabs>
          <w:tab w:val="left" w:pos="1460"/>
        </w:tabs>
        <w:spacing w:before="180" w:after="180"/>
        <w:rPr>
          <w:rFonts w:eastAsia="Malgun Gothic" w:cs="Times New Roman"/>
          <w:bCs/>
          <w:szCs w:val="24"/>
          <w:lang w:val="en-GB" w:eastAsia="en-GB"/>
        </w:rPr>
      </w:pPr>
      <w:r w:rsidRPr="004C2C3D">
        <w:rPr>
          <w:rFonts w:eastAsia="Malgun Gothic" w:cs="Times New Roman"/>
          <w:b/>
          <w:bCs/>
          <w:szCs w:val="24"/>
          <w:lang w:val="en-GB" w:eastAsia="en-GB"/>
        </w:rPr>
        <w:lastRenderedPageBreak/>
        <w:t>Observation 3:</w:t>
      </w:r>
      <w:r w:rsidRPr="004C2C3D">
        <w:rPr>
          <w:rFonts w:eastAsia="Malgun Gothic" w:cs="Times New Roman"/>
          <w:bCs/>
          <w:szCs w:val="24"/>
          <w:lang w:val="en-GB" w:eastAsia="en-GB"/>
        </w:rPr>
        <w:t xml:space="preserve"> For LEO-1200 2GHz, maximum differential delay is 129.2 us.</w:t>
      </w:r>
    </w:p>
    <w:p w14:paraId="7D187ADA" w14:textId="77777777" w:rsidR="00F16FC8" w:rsidRPr="004C2C3D" w:rsidRDefault="00F16FC8" w:rsidP="00F16FC8">
      <w:pPr>
        <w:tabs>
          <w:tab w:val="left" w:pos="1460"/>
        </w:tabs>
        <w:spacing w:before="180" w:after="180"/>
        <w:rPr>
          <w:rFonts w:eastAsia="Malgun Gothic" w:cs="Times New Roman"/>
          <w:bCs/>
          <w:szCs w:val="24"/>
          <w:lang w:val="en-GB" w:eastAsia="en-GB"/>
        </w:rPr>
      </w:pPr>
      <w:r w:rsidRPr="004C2C3D">
        <w:rPr>
          <w:rFonts w:eastAsia="Malgun Gothic" w:cs="Times New Roman"/>
          <w:b/>
          <w:bCs/>
          <w:szCs w:val="24"/>
          <w:lang w:val="en-GB" w:eastAsia="en-GB"/>
        </w:rPr>
        <w:t>Observation 4:</w:t>
      </w:r>
      <w:r w:rsidRPr="004C2C3D">
        <w:rPr>
          <w:rFonts w:eastAsia="Malgun Gothic" w:cs="Times New Roman"/>
          <w:bCs/>
          <w:szCs w:val="24"/>
          <w:lang w:val="en-GB" w:eastAsia="en-GB"/>
        </w:rPr>
        <w:t xml:space="preserve"> For LEO-1200 2GHz, maximum differential Doppler is 1821 Hz.</w:t>
      </w:r>
    </w:p>
    <w:p w14:paraId="2F2DF4EF" w14:textId="77777777" w:rsidR="00F16FC8" w:rsidRPr="004C2C3D" w:rsidRDefault="00F16FC8" w:rsidP="00F16FC8">
      <w:pPr>
        <w:tabs>
          <w:tab w:val="left" w:pos="1460"/>
        </w:tabs>
        <w:spacing w:before="180" w:after="180"/>
        <w:rPr>
          <w:rFonts w:eastAsia="Malgun Gothic" w:cs="Times New Roman"/>
          <w:bCs/>
          <w:szCs w:val="24"/>
          <w:lang w:val="en-GB" w:eastAsia="en-GB"/>
        </w:rPr>
      </w:pPr>
      <w:r w:rsidRPr="004C2C3D">
        <w:rPr>
          <w:rFonts w:eastAsia="Malgun Gothic" w:cs="Times New Roman"/>
          <w:b/>
          <w:bCs/>
          <w:szCs w:val="24"/>
          <w:lang w:val="en-GB" w:eastAsia="en-GB"/>
        </w:rPr>
        <w:t>Observation 5:</w:t>
      </w:r>
      <w:r w:rsidRPr="004C2C3D">
        <w:rPr>
          <w:rFonts w:eastAsia="Malgun Gothic" w:cs="Times New Roman"/>
          <w:bCs/>
          <w:szCs w:val="24"/>
          <w:lang w:val="en-GB" w:eastAsia="en-GB"/>
        </w:rPr>
        <w:t xml:space="preserve"> For GSO 2GHz, maximum differential delay is 405.8 us.</w:t>
      </w:r>
    </w:p>
    <w:p w14:paraId="111A327E" w14:textId="77777777" w:rsidR="00F16FC8" w:rsidRPr="004C2C3D" w:rsidRDefault="00F16FC8" w:rsidP="00F16FC8">
      <w:pPr>
        <w:tabs>
          <w:tab w:val="left" w:pos="1460"/>
        </w:tabs>
        <w:spacing w:before="180" w:after="180"/>
        <w:rPr>
          <w:rFonts w:eastAsia="Malgun Gothic" w:cs="Times New Roman"/>
          <w:bCs/>
          <w:szCs w:val="24"/>
          <w:lang w:val="en-GB" w:eastAsia="en-GB"/>
        </w:rPr>
      </w:pPr>
      <w:r w:rsidRPr="004C2C3D">
        <w:rPr>
          <w:rFonts w:eastAsia="Malgun Gothic" w:cs="Times New Roman"/>
          <w:b/>
          <w:bCs/>
          <w:szCs w:val="24"/>
          <w:lang w:val="en-GB" w:eastAsia="en-GB"/>
        </w:rPr>
        <w:t>Observation 6:</w:t>
      </w:r>
      <w:r w:rsidRPr="004C2C3D">
        <w:rPr>
          <w:rFonts w:eastAsia="Malgun Gothic" w:cs="Times New Roman"/>
          <w:bCs/>
          <w:szCs w:val="24"/>
          <w:lang w:val="en-GB" w:eastAsia="en-GB"/>
        </w:rPr>
        <w:t xml:space="preserve"> For GSO 2GHz, maximum differential Doppler is 134 Hz, which happens for aircraft travelling at 1500 km/h.</w:t>
      </w:r>
    </w:p>
    <w:p w14:paraId="350FD20F" w14:textId="77777777" w:rsidR="00F16FC8" w:rsidRPr="004C2C3D" w:rsidRDefault="00F16FC8" w:rsidP="00F16FC8">
      <w:pPr>
        <w:tabs>
          <w:tab w:val="left" w:pos="1460"/>
        </w:tabs>
        <w:spacing w:before="180" w:after="180"/>
        <w:rPr>
          <w:rFonts w:eastAsia="Malgun Gothic" w:cs="Times New Roman"/>
          <w:bCs/>
          <w:szCs w:val="24"/>
          <w:lang w:val="en-GB" w:eastAsia="en-GB"/>
        </w:rPr>
      </w:pPr>
      <w:r w:rsidRPr="004C2C3D">
        <w:rPr>
          <w:rFonts w:eastAsia="Malgun Gothic" w:cs="Times New Roman"/>
          <w:b/>
          <w:bCs/>
          <w:szCs w:val="24"/>
          <w:lang w:val="en-GB" w:eastAsia="en-GB"/>
        </w:rPr>
        <w:t>Observation 7:</w:t>
      </w:r>
      <w:r w:rsidRPr="004C2C3D">
        <w:rPr>
          <w:rFonts w:eastAsia="Malgun Gothic" w:cs="Times New Roman"/>
          <w:bCs/>
          <w:szCs w:val="24"/>
          <w:lang w:val="en-GB" w:eastAsia="en-GB"/>
        </w:rPr>
        <w:t xml:space="preserve"> For GSO 14GHz, maximum differential delay is 178.8 us.</w:t>
      </w:r>
    </w:p>
    <w:p w14:paraId="09C84BE5" w14:textId="72D12703" w:rsidR="005A1888" w:rsidRPr="004C2C3D" w:rsidRDefault="00F16FC8" w:rsidP="008234A5">
      <w:pPr>
        <w:tabs>
          <w:tab w:val="left" w:pos="1460"/>
        </w:tabs>
        <w:spacing w:before="180" w:after="180"/>
        <w:rPr>
          <w:rFonts w:eastAsia="Malgun Gothic" w:cs="Times New Roman"/>
          <w:bCs/>
          <w:szCs w:val="24"/>
          <w:lang w:val="en-GB" w:eastAsia="en-GB"/>
        </w:rPr>
      </w:pPr>
      <w:r w:rsidRPr="004C2C3D">
        <w:rPr>
          <w:rFonts w:eastAsia="Malgun Gothic" w:cs="Times New Roman"/>
          <w:b/>
          <w:bCs/>
          <w:szCs w:val="24"/>
          <w:lang w:val="en-GB" w:eastAsia="en-GB"/>
        </w:rPr>
        <w:t>Observation 8:</w:t>
      </w:r>
      <w:r w:rsidRPr="004C2C3D">
        <w:rPr>
          <w:rFonts w:eastAsia="Malgun Gothic" w:cs="Times New Roman"/>
          <w:bCs/>
          <w:szCs w:val="24"/>
          <w:lang w:val="en-GB" w:eastAsia="en-GB"/>
        </w:rPr>
        <w:t xml:space="preserve"> For GSO 14GHz, maximum differential Doppler is 413 Hz, which happens for ai</w:t>
      </w:r>
      <w:r w:rsidR="008234A5" w:rsidRPr="004C2C3D">
        <w:rPr>
          <w:rFonts w:eastAsia="Malgun Gothic" w:cs="Times New Roman"/>
          <w:bCs/>
          <w:szCs w:val="24"/>
          <w:lang w:val="en-GB" w:eastAsia="en-GB"/>
        </w:rPr>
        <w:t>rcraft travelling at 1500 km/h.</w:t>
      </w:r>
    </w:p>
    <w:p w14:paraId="64144BCC" w14:textId="2F591C44" w:rsidR="005A1888" w:rsidRPr="004C2C3D" w:rsidRDefault="00F16FC8">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R1-2507321</w:t>
      </w:r>
      <w:r w:rsidR="0084531B" w:rsidRPr="004C2C3D">
        <w:rPr>
          <w:rFonts w:ascii="Times New Roman" w:hAnsi="Times New Roman" w:cs="Times New Roman"/>
          <w:color w:val="auto"/>
        </w:rPr>
        <w:t>| NEC | Discussion on NR-NTN GNSS resilience</w:t>
      </w:r>
    </w:p>
    <w:p w14:paraId="0D26E574" w14:textId="77777777" w:rsidR="00F16FC8" w:rsidRPr="004C2C3D" w:rsidRDefault="00F16FC8" w:rsidP="00F16FC8">
      <w:pPr>
        <w:spacing w:after="0"/>
        <w:jc w:val="both"/>
        <w:rPr>
          <w:rFonts w:eastAsia="SimSun" w:cs="Times New Roman"/>
          <w:bCs/>
          <w:iCs/>
          <w:lang w:val="en-GB" w:eastAsia="zh-CN"/>
        </w:rPr>
      </w:pPr>
      <w:r w:rsidRPr="004C2C3D">
        <w:rPr>
          <w:rFonts w:eastAsia="SimSun" w:cs="Times New Roman"/>
          <w:b/>
          <w:bCs/>
          <w:iCs/>
          <w:lang w:val="en-GB" w:eastAsia="zh-CN"/>
        </w:rPr>
        <w:t>Observation</w:t>
      </w:r>
      <w:r w:rsidRPr="004C2C3D">
        <w:rPr>
          <w:rFonts w:eastAsia="MS Mincho" w:cs="Times New Roman"/>
          <w:b/>
          <w:bCs/>
          <w:iCs/>
          <w:lang w:val="en-GB" w:eastAsia="zh-CN"/>
        </w:rPr>
        <w:t xml:space="preserve"> </w:t>
      </w:r>
      <w:r w:rsidRPr="004C2C3D">
        <w:rPr>
          <w:rFonts w:eastAsia="SimSun" w:cs="Times New Roman"/>
          <w:b/>
          <w:bCs/>
          <w:iCs/>
          <w:lang w:val="en-GB" w:eastAsia="zh-CN"/>
        </w:rPr>
        <w:t>1</w:t>
      </w:r>
      <w:r w:rsidRPr="004C2C3D">
        <w:rPr>
          <w:rFonts w:eastAsia="MS Mincho" w:cs="Times New Roman"/>
          <w:b/>
          <w:bCs/>
          <w:iCs/>
          <w:lang w:val="en-GB" w:eastAsia="zh-CN"/>
        </w:rPr>
        <w:t>:</w:t>
      </w:r>
      <w:r w:rsidRPr="004C2C3D">
        <w:rPr>
          <w:rFonts w:eastAsia="MS Mincho" w:cs="Times New Roman"/>
          <w:bCs/>
          <w:iCs/>
          <w:lang w:val="en-GB" w:eastAsia="zh-CN"/>
        </w:rPr>
        <w:t xml:space="preserve"> </w:t>
      </w:r>
      <w:r w:rsidRPr="004C2C3D">
        <w:rPr>
          <w:rFonts w:eastAsia="SimSun" w:cs="Times New Roman"/>
          <w:bCs/>
          <w:iCs/>
          <w:lang w:val="en-GB" w:eastAsia="zh-CN"/>
        </w:rPr>
        <w:t>When t</w:t>
      </w:r>
      <w:r w:rsidRPr="004C2C3D">
        <w:rPr>
          <w:rFonts w:eastAsia="MS Mincho" w:cs="Times New Roman"/>
          <w:bCs/>
          <w:iCs/>
          <w:lang w:val="en-GB" w:eastAsia="zh-CN"/>
        </w:rPr>
        <w:t xml:space="preserve">he GNSS information in the UE with GNSS capability </w:t>
      </w:r>
      <w:r w:rsidRPr="004C2C3D">
        <w:rPr>
          <w:rFonts w:eastAsia="SimSun" w:cs="Times New Roman"/>
          <w:bCs/>
          <w:iCs/>
          <w:lang w:val="en-GB" w:eastAsia="zh-CN"/>
        </w:rPr>
        <w:t xml:space="preserve">is </w:t>
      </w:r>
      <w:r w:rsidRPr="004C2C3D">
        <w:rPr>
          <w:rFonts w:eastAsia="MS Mincho" w:cs="Times New Roman"/>
          <w:bCs/>
          <w:iCs/>
          <w:lang w:val="en-GB" w:eastAsia="zh-CN"/>
        </w:rPr>
        <w:t>temporarily unavailable</w:t>
      </w:r>
      <w:r w:rsidRPr="004C2C3D">
        <w:rPr>
          <w:rFonts w:eastAsia="SimSun" w:cs="Times New Roman"/>
          <w:bCs/>
          <w:iCs/>
          <w:lang w:val="en-GB" w:eastAsia="zh-CN"/>
        </w:rPr>
        <w:t>, the legacy UE timing and frequency pre-compensation cannot work, especially during the initial access.</w:t>
      </w:r>
    </w:p>
    <w:p w14:paraId="283D4857" w14:textId="77777777" w:rsidR="00F16FC8" w:rsidRPr="004C2C3D" w:rsidRDefault="00F16FC8" w:rsidP="00F16FC8">
      <w:pPr>
        <w:spacing w:after="0"/>
        <w:rPr>
          <w:rFonts w:eastAsia="SimSun" w:cs="Times New Roman"/>
          <w:bCs/>
          <w:iCs/>
          <w:lang w:val="en-GB" w:eastAsia="zh-CN"/>
        </w:rPr>
      </w:pPr>
    </w:p>
    <w:p w14:paraId="520D0A18" w14:textId="77777777" w:rsidR="00F16FC8" w:rsidRPr="004C2C3D" w:rsidRDefault="00F16FC8" w:rsidP="00F16FC8">
      <w:pPr>
        <w:spacing w:after="0"/>
        <w:rPr>
          <w:rFonts w:eastAsia="SimSun" w:cs="Times New Roman"/>
          <w:bCs/>
          <w:iCs/>
          <w:lang w:val="en-GB" w:eastAsia="zh-CN"/>
        </w:rPr>
      </w:pPr>
      <w:r w:rsidRPr="004C2C3D">
        <w:rPr>
          <w:rFonts w:eastAsia="SimSun" w:cs="Times New Roman"/>
          <w:b/>
          <w:bCs/>
          <w:iCs/>
          <w:lang w:val="en-GB" w:eastAsia="zh-CN"/>
        </w:rPr>
        <w:t>Observation</w:t>
      </w:r>
      <w:r w:rsidRPr="004C2C3D">
        <w:rPr>
          <w:rFonts w:eastAsia="MS Mincho" w:cs="Times New Roman"/>
          <w:b/>
          <w:bCs/>
          <w:iCs/>
          <w:lang w:val="en-GB" w:eastAsia="zh-CN"/>
        </w:rPr>
        <w:t xml:space="preserve"> </w:t>
      </w:r>
      <w:r w:rsidRPr="004C2C3D">
        <w:rPr>
          <w:rFonts w:eastAsia="SimSun" w:cs="Times New Roman"/>
          <w:b/>
          <w:bCs/>
          <w:iCs/>
          <w:lang w:val="en-GB" w:eastAsia="zh-CN"/>
        </w:rPr>
        <w:t>2</w:t>
      </w:r>
      <w:r w:rsidRPr="004C2C3D">
        <w:rPr>
          <w:rFonts w:eastAsia="MS Mincho" w:cs="Times New Roman"/>
          <w:b/>
          <w:bCs/>
          <w:iCs/>
          <w:lang w:val="en-GB" w:eastAsia="zh-CN"/>
        </w:rPr>
        <w:t>:</w:t>
      </w:r>
      <w:r w:rsidRPr="004C2C3D">
        <w:rPr>
          <w:rFonts w:eastAsia="SimSun" w:cs="Times New Roman"/>
          <w:bCs/>
          <w:iCs/>
          <w:lang w:val="en-GB" w:eastAsia="zh-CN"/>
        </w:rPr>
        <w:t xml:space="preserve"> For an NTN terminal, the vertical error caused by temporarily unreliable GNSS information can be significant.</w:t>
      </w:r>
    </w:p>
    <w:p w14:paraId="5949286A" w14:textId="77777777" w:rsidR="00F16FC8" w:rsidRPr="004C2C3D" w:rsidRDefault="00F16FC8" w:rsidP="00F16FC8">
      <w:pPr>
        <w:spacing w:after="0"/>
        <w:rPr>
          <w:rFonts w:eastAsia="SimSun" w:cs="Times New Roman"/>
          <w:bCs/>
          <w:lang w:val="en-GB" w:eastAsia="zh-CN"/>
        </w:rPr>
      </w:pPr>
    </w:p>
    <w:p w14:paraId="66A04159" w14:textId="77777777" w:rsidR="00F16FC8" w:rsidRPr="004C2C3D" w:rsidRDefault="00F16FC8" w:rsidP="00F16FC8">
      <w:pPr>
        <w:spacing w:after="0"/>
        <w:rPr>
          <w:rFonts w:eastAsia="SimSun" w:cs="Times New Roman"/>
          <w:bCs/>
          <w:iCs/>
          <w:lang w:val="en-GB" w:eastAsia="zh-CN"/>
        </w:rPr>
      </w:pPr>
      <w:r w:rsidRPr="004C2C3D">
        <w:rPr>
          <w:rFonts w:eastAsia="SimSun" w:cs="Times New Roman"/>
          <w:b/>
          <w:bCs/>
          <w:iCs/>
          <w:lang w:val="en-GB" w:eastAsia="zh-CN"/>
        </w:rPr>
        <w:t>Observation</w:t>
      </w:r>
      <w:r w:rsidRPr="004C2C3D">
        <w:rPr>
          <w:rFonts w:eastAsia="MS Mincho" w:cs="Times New Roman"/>
          <w:b/>
          <w:bCs/>
          <w:iCs/>
          <w:lang w:val="en-GB" w:eastAsia="zh-CN"/>
        </w:rPr>
        <w:t xml:space="preserve"> </w:t>
      </w:r>
      <w:r w:rsidRPr="004C2C3D">
        <w:rPr>
          <w:rFonts w:eastAsia="SimSun" w:cs="Times New Roman"/>
          <w:b/>
          <w:bCs/>
          <w:iCs/>
          <w:lang w:val="en-GB" w:eastAsia="zh-CN"/>
        </w:rPr>
        <w:t>3</w:t>
      </w:r>
      <w:r w:rsidRPr="004C2C3D">
        <w:rPr>
          <w:rFonts w:eastAsia="MS Mincho" w:cs="Times New Roman"/>
          <w:b/>
          <w:bCs/>
          <w:iCs/>
          <w:lang w:val="en-GB" w:eastAsia="zh-CN"/>
        </w:rPr>
        <w:t>:</w:t>
      </w:r>
      <w:r w:rsidRPr="004C2C3D">
        <w:rPr>
          <w:rFonts w:eastAsia="SimSun" w:cs="Times New Roman"/>
          <w:bCs/>
          <w:iCs/>
          <w:lang w:val="en-GB" w:eastAsia="zh-CN"/>
        </w:rPr>
        <w:t xml:space="preserve"> In an NTN cell, users are distributed at different altitudes, which challenges the network in providing a common shared reference location, a common shared TA, or a common shared Doppler shift.</w:t>
      </w:r>
    </w:p>
    <w:p w14:paraId="2CF7E12E" w14:textId="77777777" w:rsidR="00F16FC8" w:rsidRPr="004C2C3D" w:rsidRDefault="00F16FC8" w:rsidP="00F16FC8">
      <w:pPr>
        <w:spacing w:after="0"/>
        <w:rPr>
          <w:rFonts w:eastAsia="SimSun" w:cs="Times New Roman"/>
          <w:bCs/>
          <w:iCs/>
          <w:lang w:val="en-GB" w:eastAsia="zh-CN"/>
        </w:rPr>
      </w:pPr>
    </w:p>
    <w:p w14:paraId="3C866020" w14:textId="77777777" w:rsidR="00F16FC8" w:rsidRPr="004C2C3D" w:rsidRDefault="00F16FC8" w:rsidP="00F16FC8">
      <w:pPr>
        <w:spacing w:after="0"/>
        <w:rPr>
          <w:rFonts w:eastAsia="SimSun" w:cs="Times New Roman"/>
          <w:bCs/>
          <w:iCs/>
          <w:lang w:val="en-GB" w:eastAsia="zh-CN"/>
        </w:rPr>
      </w:pPr>
      <w:r w:rsidRPr="004C2C3D">
        <w:rPr>
          <w:rFonts w:eastAsia="SimSun" w:cs="Times New Roman"/>
          <w:b/>
          <w:bCs/>
          <w:iCs/>
          <w:lang w:val="en-GB" w:eastAsia="zh-CN"/>
        </w:rPr>
        <w:t>Observation 4:</w:t>
      </w:r>
      <w:r w:rsidRPr="004C2C3D">
        <w:rPr>
          <w:rFonts w:eastAsia="SimSun" w:cs="Times New Roman"/>
          <w:bCs/>
          <w:iCs/>
          <w:lang w:val="en-GB" w:eastAsia="zh-CN"/>
        </w:rPr>
        <w:t xml:space="preserve"> From the cause perspective, only under the intentionally increased GNSS measurement period circumstance, the GNSS unavailable duration can be clearly defined. If the study is limited to quantifiable temporary unavailability, it would effectively address only this specific scenario.</w:t>
      </w:r>
    </w:p>
    <w:p w14:paraId="0A22913B" w14:textId="77777777" w:rsidR="00F16FC8" w:rsidRPr="004C2C3D" w:rsidRDefault="00F16FC8" w:rsidP="00F16FC8">
      <w:pPr>
        <w:spacing w:after="0"/>
        <w:rPr>
          <w:rFonts w:eastAsia="SimSun" w:cs="Times New Roman"/>
          <w:bCs/>
          <w:iCs/>
          <w:lang w:val="en-GB" w:eastAsia="zh-CN"/>
        </w:rPr>
      </w:pPr>
    </w:p>
    <w:p w14:paraId="6B2A4399" w14:textId="77777777" w:rsidR="00F16FC8" w:rsidRPr="004C2C3D" w:rsidRDefault="00F16FC8" w:rsidP="00F16FC8">
      <w:pPr>
        <w:spacing w:after="0"/>
        <w:rPr>
          <w:rFonts w:eastAsia="SimSun" w:cs="Times New Roman"/>
          <w:bCs/>
          <w:iCs/>
          <w:lang w:val="en-GB" w:eastAsia="zh-CN"/>
        </w:rPr>
      </w:pPr>
      <w:r w:rsidRPr="004C2C3D">
        <w:rPr>
          <w:rFonts w:eastAsia="SimSun" w:cs="Times New Roman"/>
          <w:b/>
          <w:bCs/>
          <w:iCs/>
          <w:lang w:val="en-GB" w:eastAsia="zh-CN"/>
        </w:rPr>
        <w:t>Observation 5:</w:t>
      </w:r>
      <w:r w:rsidRPr="004C2C3D">
        <w:rPr>
          <w:rFonts w:eastAsia="SimSun" w:cs="Times New Roman"/>
          <w:bCs/>
          <w:iCs/>
          <w:lang w:val="en-GB" w:eastAsia="zh-CN"/>
        </w:rPr>
        <w:t xml:space="preserve"> Assuming a predefined duration of GNSS unavailability allows the study to cover only one of many possible GNSS-unavailability scenarios in the justification of the SID.</w:t>
      </w:r>
    </w:p>
    <w:p w14:paraId="4F702324" w14:textId="77777777" w:rsidR="00F16FC8" w:rsidRPr="004C2C3D" w:rsidRDefault="00F16FC8" w:rsidP="00F16FC8">
      <w:pPr>
        <w:spacing w:after="0"/>
        <w:jc w:val="both"/>
        <w:rPr>
          <w:rFonts w:eastAsia="SimSun" w:cs="Times New Roman"/>
          <w:bCs/>
          <w:iCs/>
          <w:lang w:val="en-GB" w:eastAsia="zh-CN"/>
        </w:rPr>
      </w:pPr>
    </w:p>
    <w:p w14:paraId="1C00FEE9" w14:textId="77777777" w:rsidR="00F16FC8" w:rsidRPr="004C2C3D" w:rsidRDefault="00F16FC8" w:rsidP="00F16FC8">
      <w:pPr>
        <w:spacing w:after="0"/>
        <w:jc w:val="both"/>
        <w:rPr>
          <w:rFonts w:eastAsia="SimSun" w:cs="Times New Roman"/>
          <w:bCs/>
          <w:iCs/>
          <w:lang w:val="en-GB" w:eastAsia="zh-CN"/>
        </w:rPr>
      </w:pPr>
      <w:r w:rsidRPr="004C2C3D">
        <w:rPr>
          <w:rFonts w:eastAsia="SimSun" w:cs="Times New Roman"/>
          <w:b/>
          <w:bCs/>
          <w:iCs/>
          <w:lang w:val="en-GB" w:eastAsia="zh-CN"/>
        </w:rPr>
        <w:t>Observation</w:t>
      </w:r>
      <w:r w:rsidRPr="004C2C3D">
        <w:rPr>
          <w:rFonts w:eastAsia="MS Mincho" w:cs="Times New Roman"/>
          <w:b/>
          <w:bCs/>
          <w:iCs/>
          <w:lang w:val="en-GB" w:eastAsia="zh-CN"/>
        </w:rPr>
        <w:t xml:space="preserve"> </w:t>
      </w:r>
      <w:r w:rsidRPr="004C2C3D">
        <w:rPr>
          <w:rFonts w:eastAsia="SimSun" w:cs="Times New Roman"/>
          <w:b/>
          <w:bCs/>
          <w:iCs/>
          <w:lang w:val="en-GB" w:eastAsia="zh-CN"/>
        </w:rPr>
        <w:t>6</w:t>
      </w:r>
      <w:r w:rsidRPr="004C2C3D">
        <w:rPr>
          <w:rFonts w:eastAsia="MS Mincho" w:cs="Times New Roman"/>
          <w:b/>
          <w:bCs/>
          <w:iCs/>
          <w:lang w:val="en-GB" w:eastAsia="zh-CN"/>
        </w:rPr>
        <w:t>:</w:t>
      </w:r>
      <w:r w:rsidRPr="004C2C3D">
        <w:rPr>
          <w:rFonts w:eastAsia="MS Mincho" w:cs="Times New Roman"/>
          <w:bCs/>
          <w:iCs/>
          <w:lang w:val="en-GB" w:eastAsia="zh-CN"/>
        </w:rPr>
        <w:t xml:space="preserve"> </w:t>
      </w:r>
      <w:r w:rsidRPr="004C2C3D">
        <w:rPr>
          <w:rFonts w:eastAsia="SimSun" w:cs="Times New Roman"/>
          <w:bCs/>
          <w:iCs/>
          <w:lang w:val="en-GB" w:eastAsia="zh-CN"/>
        </w:rPr>
        <w:t>The legacy PDC could provide service link RTT information when the GNSS is temporarily unavailable during the connected mode.</w:t>
      </w:r>
    </w:p>
    <w:p w14:paraId="6D3FFA85" w14:textId="77777777" w:rsidR="00F16FC8" w:rsidRPr="004C2C3D" w:rsidRDefault="00F16FC8" w:rsidP="00F16FC8">
      <w:pPr>
        <w:spacing w:after="0"/>
        <w:jc w:val="both"/>
        <w:rPr>
          <w:rFonts w:eastAsia="SimSun" w:cs="Times New Roman"/>
          <w:bCs/>
          <w:iCs/>
          <w:lang w:val="en-GB" w:eastAsia="zh-CN"/>
        </w:rPr>
      </w:pPr>
    </w:p>
    <w:p w14:paraId="4A7AC444" w14:textId="77777777" w:rsidR="00F16FC8" w:rsidRPr="004C2C3D" w:rsidRDefault="00F16FC8" w:rsidP="00F16FC8">
      <w:pPr>
        <w:spacing w:after="0"/>
        <w:jc w:val="both"/>
        <w:rPr>
          <w:rFonts w:eastAsia="SimSun" w:cs="Times New Roman"/>
          <w:bCs/>
          <w:iCs/>
          <w:lang w:val="en-GB" w:eastAsia="zh-CN"/>
        </w:rPr>
      </w:pPr>
      <w:r w:rsidRPr="004C2C3D">
        <w:rPr>
          <w:rFonts w:eastAsia="SimSun" w:cs="Times New Roman"/>
          <w:b/>
          <w:bCs/>
          <w:iCs/>
          <w:lang w:val="en-GB" w:eastAsia="zh-CN"/>
        </w:rPr>
        <w:t>Observation</w:t>
      </w:r>
      <w:r w:rsidRPr="004C2C3D">
        <w:rPr>
          <w:rFonts w:eastAsia="MS Mincho" w:cs="Times New Roman"/>
          <w:b/>
          <w:bCs/>
          <w:iCs/>
          <w:lang w:val="en-GB" w:eastAsia="zh-CN"/>
        </w:rPr>
        <w:t xml:space="preserve"> </w:t>
      </w:r>
      <w:r w:rsidRPr="004C2C3D">
        <w:rPr>
          <w:rFonts w:eastAsia="SimSun" w:cs="Times New Roman"/>
          <w:b/>
          <w:bCs/>
          <w:iCs/>
          <w:lang w:val="en-GB" w:eastAsia="zh-CN"/>
        </w:rPr>
        <w:t>7</w:t>
      </w:r>
      <w:r w:rsidRPr="004C2C3D">
        <w:rPr>
          <w:rFonts w:eastAsia="MS Mincho" w:cs="Times New Roman"/>
          <w:b/>
          <w:bCs/>
          <w:iCs/>
          <w:lang w:val="en-GB" w:eastAsia="zh-CN"/>
        </w:rPr>
        <w:t>:</w:t>
      </w:r>
      <w:r w:rsidRPr="004C2C3D">
        <w:rPr>
          <w:rFonts w:eastAsia="MS Mincho" w:cs="Times New Roman"/>
          <w:bCs/>
          <w:iCs/>
          <w:lang w:val="en-GB" w:eastAsia="zh-CN"/>
        </w:rPr>
        <w:t xml:space="preserve"> </w:t>
      </w:r>
      <w:r w:rsidRPr="004C2C3D">
        <w:rPr>
          <w:rFonts w:eastAsia="SimSun" w:cs="Times New Roman"/>
          <w:bCs/>
          <w:iCs/>
          <w:lang w:val="en-GB" w:eastAsia="zh-CN"/>
        </w:rPr>
        <w:t xml:space="preserve">The legacy </w:t>
      </w:r>
      <w:proofErr w:type="spellStart"/>
      <w:r w:rsidRPr="004C2C3D">
        <w:rPr>
          <w:rFonts w:eastAsia="SimSun" w:cs="Times New Roman"/>
          <w:bCs/>
          <w:iCs/>
          <w:lang w:val="en-GB" w:eastAsia="zh-CN"/>
        </w:rPr>
        <w:t>timeinfoUTC</w:t>
      </w:r>
      <w:proofErr w:type="spellEnd"/>
      <w:r w:rsidRPr="004C2C3D">
        <w:rPr>
          <w:rFonts w:eastAsia="SimSun" w:cs="Times New Roman"/>
          <w:bCs/>
          <w:iCs/>
          <w:lang w:val="en-GB" w:eastAsia="zh-CN"/>
        </w:rPr>
        <w:t xml:space="preserve"> could facilitate a UE to estimate the T</w:t>
      </w:r>
      <w:r w:rsidRPr="004C2C3D">
        <w:rPr>
          <w:rFonts w:eastAsia="SimSun" w:cs="Times New Roman"/>
          <w:bCs/>
          <w:iCs/>
          <w:vertAlign w:val="subscript"/>
          <w:lang w:val="en-GB" w:eastAsia="zh-CN"/>
        </w:rPr>
        <w:t>TA</w:t>
      </w:r>
      <w:r w:rsidRPr="004C2C3D">
        <w:rPr>
          <w:rFonts w:eastAsia="SimSun" w:cs="Times New Roman"/>
          <w:bCs/>
          <w:iCs/>
          <w:lang w:val="en-GB" w:eastAsia="zh-CN"/>
        </w:rPr>
        <w:t xml:space="preserve"> information when the GNSS is temporarily unavailable during both the initial access and connected mode. </w:t>
      </w:r>
    </w:p>
    <w:p w14:paraId="62C83998" w14:textId="77777777" w:rsidR="00F16FC8" w:rsidRPr="004C2C3D" w:rsidRDefault="00F16FC8" w:rsidP="00F16FC8">
      <w:pPr>
        <w:spacing w:after="0"/>
        <w:jc w:val="both"/>
        <w:rPr>
          <w:rFonts w:eastAsia="SimSun" w:cs="Times New Roman"/>
          <w:bCs/>
          <w:iCs/>
          <w:lang w:val="en-GB" w:eastAsia="zh-CN"/>
        </w:rPr>
      </w:pPr>
    </w:p>
    <w:p w14:paraId="365674B4" w14:textId="77777777" w:rsidR="00F16FC8" w:rsidRPr="004C2C3D" w:rsidRDefault="00F16FC8" w:rsidP="00F16FC8">
      <w:pPr>
        <w:spacing w:after="0"/>
        <w:jc w:val="both"/>
        <w:rPr>
          <w:rFonts w:eastAsia="MS Mincho" w:cs="Times New Roman"/>
          <w:bCs/>
          <w:lang w:val="en-GB" w:eastAsia="ja-JP"/>
        </w:rPr>
      </w:pPr>
      <w:r w:rsidRPr="004C2C3D">
        <w:rPr>
          <w:rFonts w:eastAsia="MS Mincho" w:cs="Times New Roman"/>
          <w:b/>
          <w:bCs/>
          <w:iCs/>
          <w:lang w:val="en-GB" w:eastAsia="zh-CN"/>
        </w:rPr>
        <w:t xml:space="preserve">Proposal </w:t>
      </w:r>
      <w:r w:rsidRPr="004C2C3D">
        <w:rPr>
          <w:rFonts w:eastAsia="SimSun" w:cs="Times New Roman"/>
          <w:b/>
          <w:bCs/>
          <w:iCs/>
          <w:lang w:val="en-GB" w:eastAsia="zh-CN"/>
        </w:rPr>
        <w:t>1</w:t>
      </w:r>
      <w:r w:rsidRPr="004C2C3D">
        <w:rPr>
          <w:rFonts w:eastAsia="MS Mincho" w:cs="Times New Roman"/>
          <w:b/>
          <w:bCs/>
          <w:iCs/>
          <w:lang w:val="en-GB" w:eastAsia="zh-CN"/>
        </w:rPr>
        <w:t>:</w:t>
      </w:r>
      <w:r w:rsidRPr="004C2C3D">
        <w:rPr>
          <w:rFonts w:eastAsia="MS Mincho" w:cs="Times New Roman"/>
          <w:bCs/>
          <w:iCs/>
          <w:lang w:val="en-GB" w:eastAsia="zh-CN"/>
        </w:rPr>
        <w:t xml:space="preserve"> </w:t>
      </w:r>
      <w:r w:rsidRPr="004C2C3D">
        <w:rPr>
          <w:rFonts w:eastAsia="SimSun" w:cs="Times New Roman"/>
          <w:bCs/>
          <w:iCs/>
          <w:lang w:val="en-GB" w:eastAsia="zh-CN"/>
        </w:rPr>
        <w:t xml:space="preserve">RAN1 considers legacy PDC, e.g. the UE-side RTT-based PDC and the </w:t>
      </w:r>
      <w:proofErr w:type="spellStart"/>
      <w:r w:rsidRPr="004C2C3D">
        <w:rPr>
          <w:rFonts w:eastAsia="SimSun" w:cs="Times New Roman"/>
          <w:bCs/>
          <w:iCs/>
          <w:lang w:val="en-GB" w:eastAsia="zh-CN"/>
        </w:rPr>
        <w:t>gNB</w:t>
      </w:r>
      <w:proofErr w:type="spellEnd"/>
      <w:r w:rsidRPr="004C2C3D">
        <w:rPr>
          <w:rFonts w:eastAsia="SimSun" w:cs="Times New Roman"/>
          <w:bCs/>
          <w:iCs/>
          <w:lang w:val="en-GB" w:eastAsia="zh-CN"/>
        </w:rPr>
        <w:t>-side RTT-based PDC, to estimate the T</w:t>
      </w:r>
      <w:r w:rsidRPr="004C2C3D">
        <w:rPr>
          <w:rFonts w:eastAsia="SimSun" w:cs="Times New Roman"/>
          <w:bCs/>
          <w:iCs/>
          <w:vertAlign w:val="subscript"/>
          <w:lang w:val="en-GB" w:eastAsia="zh-CN"/>
        </w:rPr>
        <w:t>TA</w:t>
      </w:r>
      <w:r w:rsidRPr="004C2C3D">
        <w:rPr>
          <w:rFonts w:eastAsia="SimSun" w:cs="Times New Roman"/>
          <w:bCs/>
          <w:iCs/>
          <w:lang w:val="en-GB" w:eastAsia="zh-CN"/>
        </w:rPr>
        <w:t xml:space="preserve"> for an NTN terminal under GNSS resilient mode.</w:t>
      </w:r>
    </w:p>
    <w:p w14:paraId="2DC7FA3A" w14:textId="77777777" w:rsidR="00F16FC8" w:rsidRPr="004C2C3D" w:rsidRDefault="00F16FC8" w:rsidP="00F16FC8">
      <w:pPr>
        <w:spacing w:after="0"/>
        <w:jc w:val="both"/>
        <w:rPr>
          <w:rFonts w:eastAsia="MS Mincho" w:cs="Times New Roman"/>
          <w:bCs/>
          <w:lang w:val="en-GB" w:eastAsia="ja-JP"/>
        </w:rPr>
      </w:pPr>
    </w:p>
    <w:p w14:paraId="6BD75EEE" w14:textId="77777777" w:rsidR="00F16FC8" w:rsidRPr="004C2C3D" w:rsidRDefault="00F16FC8" w:rsidP="00F16FC8">
      <w:pPr>
        <w:spacing w:after="0"/>
        <w:jc w:val="both"/>
        <w:rPr>
          <w:rFonts w:eastAsia="SimSun" w:cs="Times New Roman"/>
          <w:bCs/>
          <w:lang w:val="en-GB" w:eastAsia="zh-CN"/>
        </w:rPr>
      </w:pPr>
      <w:r w:rsidRPr="004C2C3D">
        <w:rPr>
          <w:rFonts w:eastAsia="MS Mincho" w:cs="Times New Roman"/>
          <w:b/>
          <w:bCs/>
          <w:iCs/>
          <w:lang w:val="en-GB" w:eastAsia="zh-CN"/>
        </w:rPr>
        <w:t>Proposal 2:</w:t>
      </w:r>
      <w:r w:rsidRPr="004C2C3D">
        <w:rPr>
          <w:rFonts w:eastAsia="MS Mincho" w:cs="Times New Roman"/>
          <w:bCs/>
          <w:iCs/>
          <w:lang w:val="en-GB" w:eastAsia="zh-CN"/>
        </w:rPr>
        <w:t xml:space="preserve"> </w:t>
      </w:r>
      <w:r w:rsidRPr="004C2C3D">
        <w:rPr>
          <w:rFonts w:eastAsia="SimSun" w:cs="Times New Roman"/>
          <w:bCs/>
          <w:iCs/>
          <w:lang w:val="en-GB" w:eastAsia="zh-CN"/>
        </w:rPr>
        <w:t>RAN1 considers SIB9 timestamp-based T</w:t>
      </w:r>
      <w:r w:rsidRPr="004C2C3D">
        <w:rPr>
          <w:rFonts w:eastAsia="SimSun" w:cs="Times New Roman"/>
          <w:bCs/>
          <w:iCs/>
          <w:vertAlign w:val="subscript"/>
          <w:lang w:val="en-GB" w:eastAsia="zh-CN"/>
        </w:rPr>
        <w:t>TA</w:t>
      </w:r>
      <w:r w:rsidRPr="004C2C3D">
        <w:rPr>
          <w:rFonts w:eastAsia="SimSun" w:cs="Times New Roman"/>
          <w:bCs/>
          <w:iCs/>
          <w:lang w:val="en-GB" w:eastAsia="zh-CN"/>
        </w:rPr>
        <w:t xml:space="preserve"> estimation as a timing pre-compensation solution for an NTN terminal under GNSS resilient mode. </w:t>
      </w:r>
    </w:p>
    <w:p w14:paraId="39AA8937" w14:textId="31E0C7D0" w:rsidR="005A1888" w:rsidRPr="004C2C3D" w:rsidRDefault="00F16FC8" w:rsidP="00D32B43">
      <w:pPr>
        <w:spacing w:after="0"/>
        <w:jc w:val="both"/>
        <w:rPr>
          <w:rFonts w:eastAsia="SimSun" w:cs="Times New Roman"/>
          <w:b/>
          <w:bCs/>
          <w:lang w:val="en-GB" w:eastAsia="zh-CN"/>
        </w:rPr>
      </w:pPr>
      <w:r w:rsidRPr="004C2C3D">
        <w:rPr>
          <w:rFonts w:eastAsia="SimSun" w:cs="Times New Roman"/>
          <w:b/>
          <w:bCs/>
          <w:i/>
          <w:iCs/>
          <w:lang w:val="en-GB" w:eastAsia="zh-CN"/>
        </w:rPr>
        <w:t xml:space="preserve"> </w:t>
      </w:r>
    </w:p>
    <w:p w14:paraId="5E5ED387" w14:textId="0B126980"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lastRenderedPageBreak/>
        <w:t>Source :</w:t>
      </w:r>
      <w:proofErr w:type="gramEnd"/>
      <w:r w:rsidRPr="004C2C3D">
        <w:rPr>
          <w:rFonts w:ascii="Times New Roman" w:hAnsi="Times New Roman" w:cs="Times New Roman"/>
          <w:color w:val="auto"/>
        </w:rPr>
        <w:t xml:space="preserve"> R1-2507333 | China Telecom | Discussion on</w:t>
      </w:r>
      <w:r w:rsidRPr="004C2C3D">
        <w:rPr>
          <w:rFonts w:ascii="Times New Roman" w:hAnsi="Times New Roman" w:cs="Times New Roman"/>
          <w:color w:val="auto"/>
        </w:rPr>
        <w:tab/>
        <w:t>NR-NTN GNSS resilience</w:t>
      </w:r>
    </w:p>
    <w:p w14:paraId="5EA071BE" w14:textId="77777777" w:rsidR="00F16FC8" w:rsidRPr="004C2C3D" w:rsidRDefault="00F16FC8" w:rsidP="00F16FC8">
      <w:pPr>
        <w:tabs>
          <w:tab w:val="left" w:pos="720"/>
        </w:tabs>
        <w:spacing w:after="0" w:line="360" w:lineRule="auto"/>
        <w:jc w:val="both"/>
        <w:rPr>
          <w:rFonts w:eastAsia="SimSun" w:cs="Times New Roman"/>
          <w:bCs/>
          <w:iCs/>
          <w:szCs w:val="20"/>
          <w:lang w:eastAsia="zh-CN"/>
        </w:rPr>
      </w:pPr>
      <w:r w:rsidRPr="004C2C3D">
        <w:rPr>
          <w:rFonts w:eastAsia="SimSun" w:cs="Times New Roman"/>
          <w:b/>
          <w:bCs/>
          <w:iCs/>
          <w:szCs w:val="20"/>
          <w:lang w:eastAsia="zh-CN"/>
        </w:rPr>
        <w:t>Observation 1:</w:t>
      </w:r>
      <w:r w:rsidRPr="004C2C3D">
        <w:rPr>
          <w:rFonts w:eastAsia="SimSun" w:cs="Times New Roman"/>
          <w:bCs/>
          <w:iCs/>
          <w:szCs w:val="20"/>
          <w:lang w:eastAsia="zh-CN"/>
        </w:rPr>
        <w:t xml:space="preserve"> In the current specifications, a UE shall not transmit until a valid GNSS position and/or valid ephemeris, as well as the Common TA, have all been obtained.</w:t>
      </w:r>
    </w:p>
    <w:p w14:paraId="4C387E5C" w14:textId="77777777" w:rsidR="00F16FC8" w:rsidRPr="004C2C3D" w:rsidRDefault="00F16FC8" w:rsidP="00F16FC8">
      <w:pPr>
        <w:tabs>
          <w:tab w:val="left" w:pos="720"/>
        </w:tabs>
        <w:spacing w:after="0" w:line="360" w:lineRule="auto"/>
        <w:jc w:val="both"/>
        <w:rPr>
          <w:rFonts w:eastAsia="SimSun" w:cs="Times New Roman"/>
          <w:bCs/>
          <w:iCs/>
          <w:szCs w:val="20"/>
          <w:lang w:val="en-GB" w:eastAsia="zh-CN"/>
        </w:rPr>
      </w:pPr>
      <w:r w:rsidRPr="004C2C3D">
        <w:rPr>
          <w:rFonts w:eastAsia="SimSun" w:cs="Times New Roman"/>
          <w:b/>
          <w:bCs/>
          <w:iCs/>
          <w:szCs w:val="20"/>
          <w:lang w:eastAsia="zh-CN"/>
        </w:rPr>
        <w:t>Proposal 1:</w:t>
      </w:r>
      <w:r w:rsidRPr="004C2C3D">
        <w:rPr>
          <w:rFonts w:eastAsia="SimSun" w:cs="Times New Roman"/>
          <w:bCs/>
          <w:iCs/>
          <w:szCs w:val="20"/>
          <w:lang w:eastAsia="zh-CN"/>
        </w:rPr>
        <w:t xml:space="preserve"> Support reporting</w:t>
      </w:r>
      <w:r w:rsidRPr="004C2C3D">
        <w:rPr>
          <w:rFonts w:eastAsia="SimSun" w:cs="Times New Roman"/>
          <w:szCs w:val="20"/>
          <w:lang w:val="en-GB" w:eastAsia="ja-JP"/>
        </w:rPr>
        <w:t xml:space="preserve"> </w:t>
      </w:r>
      <w:r w:rsidRPr="004C2C3D">
        <w:rPr>
          <w:rFonts w:eastAsia="SimSun" w:cs="Times New Roman"/>
          <w:bCs/>
          <w:iCs/>
          <w:szCs w:val="20"/>
          <w:lang w:eastAsia="zh-CN"/>
        </w:rPr>
        <w:t>UE GNSS status to the network.</w:t>
      </w:r>
    </w:p>
    <w:p w14:paraId="2E545E53" w14:textId="77777777" w:rsidR="00F16FC8" w:rsidRPr="004C2C3D" w:rsidRDefault="00F16FC8" w:rsidP="00F16FC8">
      <w:pPr>
        <w:tabs>
          <w:tab w:val="left" w:pos="720"/>
        </w:tabs>
        <w:spacing w:after="0" w:line="360" w:lineRule="auto"/>
        <w:jc w:val="both"/>
        <w:rPr>
          <w:rFonts w:eastAsia="SimSun" w:cs="Times New Roman"/>
          <w:bCs/>
          <w:iCs/>
          <w:szCs w:val="20"/>
          <w:lang w:eastAsia="zh-CN"/>
        </w:rPr>
      </w:pPr>
      <w:r w:rsidRPr="004C2C3D">
        <w:rPr>
          <w:rFonts w:eastAsia="SimSun" w:cs="Times New Roman"/>
          <w:b/>
          <w:bCs/>
          <w:iCs/>
          <w:szCs w:val="20"/>
          <w:lang w:eastAsia="zh-CN"/>
        </w:rPr>
        <w:t>Proposal 2</w:t>
      </w:r>
      <w:r w:rsidRPr="004C2C3D">
        <w:rPr>
          <w:rFonts w:eastAsia="SimSun" w:cs="Times New Roman"/>
          <w:bCs/>
          <w:iCs/>
          <w:szCs w:val="20"/>
          <w:lang w:eastAsia="zh-CN"/>
        </w:rPr>
        <w:t xml:space="preserve">: It needs to discuss judgment methods or criteria for GNSS accuracy </w:t>
      </w:r>
      <w:proofErr w:type="gramStart"/>
      <w:r w:rsidRPr="004C2C3D">
        <w:rPr>
          <w:rFonts w:eastAsia="SimSun" w:cs="Times New Roman"/>
          <w:bCs/>
          <w:iCs/>
          <w:szCs w:val="20"/>
          <w:lang w:eastAsia="zh-CN"/>
        </w:rPr>
        <w:t>degradation, and</w:t>
      </w:r>
      <w:proofErr w:type="gramEnd"/>
      <w:r w:rsidRPr="004C2C3D">
        <w:rPr>
          <w:rFonts w:eastAsia="SimSun" w:cs="Times New Roman"/>
          <w:bCs/>
          <w:iCs/>
          <w:szCs w:val="20"/>
          <w:lang w:eastAsia="zh-CN"/>
        </w:rPr>
        <w:t xml:space="preserve"> discuss when to trigger GNSS status report from UE side, if supported.</w:t>
      </w:r>
    </w:p>
    <w:p w14:paraId="75B353E4" w14:textId="77777777" w:rsidR="00F16FC8" w:rsidRPr="004C2C3D" w:rsidRDefault="00F16FC8" w:rsidP="00F16FC8">
      <w:pPr>
        <w:spacing w:after="180"/>
        <w:jc w:val="both"/>
        <w:rPr>
          <w:rFonts w:eastAsia="SimSun" w:cs="Times New Roman"/>
          <w:bCs/>
          <w:iCs/>
          <w:szCs w:val="20"/>
          <w:lang w:eastAsia="zh-CN"/>
        </w:rPr>
      </w:pPr>
      <w:r w:rsidRPr="004C2C3D">
        <w:rPr>
          <w:rFonts w:eastAsia="SimSun" w:cs="Times New Roman"/>
          <w:b/>
          <w:bCs/>
          <w:iCs/>
          <w:szCs w:val="20"/>
          <w:lang w:eastAsia="zh-CN"/>
        </w:rPr>
        <w:t>Proposal 3:</w:t>
      </w:r>
      <w:r w:rsidRPr="004C2C3D">
        <w:rPr>
          <w:rFonts w:eastAsia="SimSun" w:cs="Times New Roman"/>
          <w:bCs/>
          <w:iCs/>
          <w:szCs w:val="20"/>
          <w:lang w:eastAsia="zh-CN"/>
        </w:rPr>
        <w:t xml:space="preserve"> It needs to study the impacts on TAC adjustment for GNSS resilient UE.</w:t>
      </w:r>
    </w:p>
    <w:p w14:paraId="7BA64570" w14:textId="77777777" w:rsidR="00F16FC8" w:rsidRPr="004C2C3D" w:rsidRDefault="00F16FC8" w:rsidP="00F16FC8">
      <w:pPr>
        <w:tabs>
          <w:tab w:val="left" w:pos="720"/>
        </w:tabs>
        <w:spacing w:after="0" w:line="360" w:lineRule="auto"/>
        <w:jc w:val="both"/>
        <w:rPr>
          <w:rFonts w:eastAsia="SimSun" w:cs="Times New Roman"/>
          <w:bCs/>
          <w:iCs/>
          <w:szCs w:val="20"/>
          <w:lang w:val="en-GB" w:eastAsia="zh-CN"/>
        </w:rPr>
      </w:pPr>
      <w:r w:rsidRPr="004C2C3D">
        <w:rPr>
          <w:rFonts w:eastAsia="SimSun" w:cs="Times New Roman"/>
          <w:b/>
          <w:bCs/>
          <w:iCs/>
          <w:szCs w:val="20"/>
          <w:lang w:eastAsia="zh-CN"/>
        </w:rPr>
        <w:t>Proposal 4</w:t>
      </w:r>
      <w:r w:rsidRPr="004C2C3D">
        <w:rPr>
          <w:rFonts w:eastAsia="SimSun" w:cs="Times New Roman"/>
          <w:bCs/>
          <w:iCs/>
          <w:szCs w:val="20"/>
          <w:lang w:eastAsia="zh-CN"/>
        </w:rPr>
        <w:t>: It needs to study the impacts on initial access in GNSS resilience scenarios.</w:t>
      </w:r>
    </w:p>
    <w:p w14:paraId="516B8A62" w14:textId="5CD28DF5" w:rsidR="00F16FC8" w:rsidRPr="004C2C3D" w:rsidRDefault="00F16FC8">
      <w:pPr>
        <w:rPr>
          <w:rFonts w:cs="Times New Roman"/>
        </w:rPr>
      </w:pPr>
    </w:p>
    <w:p w14:paraId="344499D5" w14:textId="5F11E877" w:rsidR="00C82E2F" w:rsidRPr="004C2C3D" w:rsidRDefault="0084531B" w:rsidP="008234A5">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R1-2507379 | LG Electronics | Discussion on GNSS resilient NR-NTN operation</w:t>
      </w:r>
    </w:p>
    <w:p w14:paraId="46CE3E92" w14:textId="77777777" w:rsidR="00C82E2F" w:rsidRPr="004C2C3D" w:rsidRDefault="00C82E2F" w:rsidP="00C82E2F">
      <w:pPr>
        <w:spacing w:before="60" w:after="180" w:line="360" w:lineRule="atLeast"/>
        <w:ind w:left="284" w:hangingChars="142" w:hanging="284"/>
        <w:jc w:val="both"/>
        <w:rPr>
          <w:rFonts w:eastAsia="Malgun Gothic" w:cs="Times New Roman"/>
          <w:bCs/>
          <w:lang w:eastAsia="ko-KR"/>
        </w:rPr>
      </w:pPr>
      <w:r w:rsidRPr="004C2C3D">
        <w:rPr>
          <w:rFonts w:eastAsia="Malgun Gothic" w:cs="Times New Roman"/>
          <w:b/>
          <w:bCs/>
          <w:lang w:eastAsia="ko-KR"/>
        </w:rPr>
        <w:t>Observation #1:</w:t>
      </w:r>
      <w:r w:rsidRPr="004C2C3D">
        <w:rPr>
          <w:rFonts w:eastAsia="Malgun Gothic" w:cs="Times New Roman"/>
          <w:bCs/>
          <w:lang w:eastAsia="ko-KR"/>
        </w:rPr>
        <w:t xml:space="preserve"> NR PRACH preamble Format 1 can tolerate TO </w:t>
      </w:r>
      <w:proofErr w:type="gramStart"/>
      <w:r w:rsidRPr="004C2C3D">
        <w:rPr>
          <w:rFonts w:eastAsia="Malgun Gothic" w:cs="Times New Roman"/>
          <w:bCs/>
          <w:lang w:eastAsia="ko-KR"/>
        </w:rPr>
        <w:t>of</w:t>
      </w:r>
      <w:proofErr w:type="gramEnd"/>
      <w:r w:rsidRPr="004C2C3D">
        <w:rPr>
          <w:rFonts w:eastAsia="Malgun Gothic" w:cs="Times New Roman"/>
          <w:bCs/>
          <w:lang w:eastAsia="ko-KR"/>
        </w:rPr>
        <w:t xml:space="preserve"> up to 340μs and FO of up to 2.5kHz.</w:t>
      </w:r>
    </w:p>
    <w:p w14:paraId="714337BC" w14:textId="77777777" w:rsidR="00C82E2F" w:rsidRPr="004C2C3D" w:rsidRDefault="00C82E2F" w:rsidP="00C82E2F">
      <w:pPr>
        <w:spacing w:before="60" w:after="180" w:line="360" w:lineRule="atLeast"/>
        <w:jc w:val="both"/>
        <w:rPr>
          <w:rFonts w:eastAsia="Malgun Gothic" w:cs="Times New Roman"/>
          <w:bCs/>
          <w:lang w:eastAsia="ko-KR"/>
        </w:rPr>
      </w:pPr>
      <w:r w:rsidRPr="004C2C3D">
        <w:rPr>
          <w:rFonts w:eastAsia="Malgun Gothic" w:cs="Times New Roman"/>
          <w:b/>
          <w:bCs/>
          <w:lang w:eastAsia="ko-KR"/>
        </w:rPr>
        <w:t>Observation #2</w:t>
      </w:r>
      <w:r w:rsidRPr="004C2C3D">
        <w:rPr>
          <w:rFonts w:eastAsia="Malgun Gothic" w:cs="Times New Roman"/>
          <w:bCs/>
          <w:lang w:eastAsia="ko-KR"/>
        </w:rPr>
        <w:t>: NR PRACH preamble Format C2 can tolerate TO of up to 4μs and FO of up to 60kHz when μ = 3.</w:t>
      </w:r>
    </w:p>
    <w:p w14:paraId="3ABE1930" w14:textId="77777777" w:rsidR="00C82E2F" w:rsidRPr="004C2C3D" w:rsidRDefault="00C82E2F" w:rsidP="00C82E2F">
      <w:pPr>
        <w:spacing w:before="60" w:after="180" w:line="360" w:lineRule="atLeast"/>
        <w:jc w:val="both"/>
        <w:rPr>
          <w:rFonts w:eastAsia="Malgun Gothic" w:cs="Times New Roman"/>
          <w:szCs w:val="20"/>
          <w:lang w:eastAsia="ko-KR"/>
        </w:rPr>
      </w:pPr>
      <w:r w:rsidRPr="004C2C3D">
        <w:rPr>
          <w:rFonts w:eastAsia="Malgun Gothic" w:cs="Times New Roman"/>
          <w:b/>
          <w:bCs/>
          <w:lang w:eastAsia="ko-KR"/>
        </w:rPr>
        <w:t>Observation #3</w:t>
      </w:r>
      <w:r w:rsidRPr="004C2C3D">
        <w:rPr>
          <w:rFonts w:eastAsia="Malgun Gothic" w:cs="Times New Roman"/>
          <w:bCs/>
          <w:lang w:eastAsia="ko-KR"/>
        </w:rPr>
        <w:t>: In FR1 NR-NTN, differential delay can exceed the TO tolerance of the NR PRACH format at low elevation angles in the GSO scenario.</w:t>
      </w:r>
    </w:p>
    <w:p w14:paraId="0A420F43" w14:textId="7B2CA0B0" w:rsidR="00C82E2F" w:rsidRPr="004C2C3D" w:rsidRDefault="00C82E2F" w:rsidP="00C82E2F">
      <w:pPr>
        <w:spacing w:before="60" w:after="180" w:line="360" w:lineRule="atLeast"/>
        <w:jc w:val="both"/>
        <w:rPr>
          <w:rFonts w:eastAsia="Malgun Gothic" w:cs="Times New Roman"/>
          <w:bCs/>
          <w:lang w:eastAsia="ko-KR"/>
        </w:rPr>
      </w:pPr>
      <w:r w:rsidRPr="004C2C3D">
        <w:rPr>
          <w:rFonts w:eastAsia="Malgun Gothic" w:cs="Times New Roman"/>
          <w:b/>
          <w:bCs/>
          <w:lang w:eastAsia="ko-KR"/>
        </w:rPr>
        <w:t>Observation #4:</w:t>
      </w:r>
      <w:r w:rsidRPr="004C2C3D">
        <w:rPr>
          <w:rFonts w:eastAsia="Malgun Gothic" w:cs="Times New Roman"/>
          <w:bCs/>
          <w:lang w:eastAsia="ko-KR"/>
        </w:rPr>
        <w:t xml:space="preserve"> In FR2 NR-NTN, differential delay can exceed the TO tolerance of the NR PRACH format across almost all elevation angles in the GSO, L</w:t>
      </w:r>
      <w:r w:rsidR="008234A5" w:rsidRPr="004C2C3D">
        <w:rPr>
          <w:rFonts w:eastAsia="Malgun Gothic" w:cs="Times New Roman"/>
          <w:bCs/>
          <w:lang w:eastAsia="ko-KR"/>
        </w:rPr>
        <w:t>EO-1200, and LEO-600 scenarios.</w:t>
      </w:r>
    </w:p>
    <w:p w14:paraId="23502A60" w14:textId="77777777" w:rsidR="00C82E2F" w:rsidRPr="004C2C3D" w:rsidRDefault="00C82E2F" w:rsidP="00C82E2F">
      <w:pPr>
        <w:spacing w:before="60" w:after="180" w:line="360" w:lineRule="atLeast"/>
        <w:jc w:val="both"/>
        <w:rPr>
          <w:rFonts w:eastAsia="Malgun Gothic" w:cs="Times New Roman"/>
          <w:bCs/>
          <w:lang w:eastAsia="ko-KR"/>
        </w:rPr>
      </w:pPr>
      <w:r w:rsidRPr="004C2C3D">
        <w:rPr>
          <w:rFonts w:eastAsia="Malgun Gothic" w:cs="Times New Roman"/>
          <w:b/>
          <w:bCs/>
          <w:lang w:eastAsia="ko-KR"/>
        </w:rPr>
        <w:t>Proposal #1:</w:t>
      </w:r>
      <w:r w:rsidRPr="004C2C3D">
        <w:rPr>
          <w:rFonts w:eastAsia="Malgun Gothic" w:cs="Times New Roman"/>
          <w:bCs/>
          <w:lang w:eastAsia="ko-KR"/>
        </w:rPr>
        <w:t xml:space="preserve"> In Rel-20 NR NTN, RAN1 should consider feasible GNSS-resilient scenarios to streamline the specification.</w:t>
      </w:r>
    </w:p>
    <w:p w14:paraId="55765EB8" w14:textId="77777777" w:rsidR="00C82E2F" w:rsidRPr="004C2C3D" w:rsidRDefault="00C82E2F" w:rsidP="00C82E2F">
      <w:pPr>
        <w:spacing w:before="60" w:after="180" w:line="360" w:lineRule="atLeast"/>
        <w:jc w:val="both"/>
        <w:rPr>
          <w:rFonts w:eastAsia="Malgun Gothic" w:cs="Times New Roman"/>
          <w:szCs w:val="20"/>
          <w:lang w:eastAsia="ko-KR"/>
        </w:rPr>
      </w:pPr>
      <w:r w:rsidRPr="004C2C3D">
        <w:rPr>
          <w:rFonts w:eastAsia="Malgun Gothic" w:cs="Times New Roman"/>
          <w:b/>
          <w:bCs/>
          <w:lang w:eastAsia="ko-KR"/>
        </w:rPr>
        <w:t>Proposal #2:</w:t>
      </w:r>
      <w:r w:rsidRPr="004C2C3D">
        <w:rPr>
          <w:rFonts w:eastAsia="Malgun Gothic" w:cs="Times New Roman"/>
          <w:bCs/>
          <w:lang w:eastAsia="ko-KR"/>
        </w:rPr>
        <w:t xml:space="preserve"> In Rel-20 NR NTN, Scenario 1 (where the UE cannot rely on GNSS) in FR2 should be deprioritized.</w:t>
      </w:r>
    </w:p>
    <w:p w14:paraId="391C9B60" w14:textId="77777777" w:rsidR="00C82E2F" w:rsidRPr="004C2C3D" w:rsidRDefault="00C82E2F" w:rsidP="00C82E2F">
      <w:pPr>
        <w:spacing w:after="180" w:line="360" w:lineRule="atLeast"/>
        <w:jc w:val="both"/>
        <w:rPr>
          <w:rFonts w:eastAsia="Malgun Gothic" w:cs="Times New Roman"/>
          <w:bCs/>
          <w:lang w:eastAsia="ko-KR"/>
        </w:rPr>
      </w:pPr>
      <w:r w:rsidRPr="004C2C3D">
        <w:rPr>
          <w:rFonts w:eastAsia="Malgun Gothic" w:cs="Times New Roman"/>
          <w:b/>
          <w:bCs/>
          <w:lang w:eastAsia="ko-KR"/>
        </w:rPr>
        <w:t>Proposal #3:</w:t>
      </w:r>
      <w:r w:rsidRPr="004C2C3D">
        <w:rPr>
          <w:rFonts w:eastAsia="Malgun Gothic" w:cs="Times New Roman"/>
          <w:bCs/>
          <w:lang w:eastAsia="ko-KR"/>
        </w:rPr>
        <w:t xml:space="preserve"> In Rel-20 NR-NTN, RAN1 studies cell- or beam-specific reference information for TO/FO pre-compensation for GNSS-resilient operation.</w:t>
      </w:r>
    </w:p>
    <w:p w14:paraId="1981863F" w14:textId="77777777" w:rsidR="00C82E2F" w:rsidRPr="004C2C3D" w:rsidRDefault="00C82E2F" w:rsidP="00C82E2F">
      <w:pPr>
        <w:numPr>
          <w:ilvl w:val="0"/>
          <w:numId w:val="22"/>
        </w:numPr>
        <w:spacing w:after="180" w:line="360" w:lineRule="atLeast"/>
        <w:jc w:val="both"/>
        <w:rPr>
          <w:rFonts w:eastAsia="Malgun Gothic" w:cs="Times New Roman"/>
          <w:bCs/>
          <w:lang w:eastAsia="ko-KR"/>
        </w:rPr>
      </w:pPr>
      <w:r w:rsidRPr="004C2C3D">
        <w:rPr>
          <w:rFonts w:eastAsia="Malgun Gothic" w:cs="Times New Roman"/>
          <w:bCs/>
          <w:lang w:eastAsia="ko-KR"/>
        </w:rPr>
        <w:t>FFS: format of the reference information (e.g., formulation, reference point)</w:t>
      </w:r>
    </w:p>
    <w:p w14:paraId="1907E699" w14:textId="77777777" w:rsidR="00C82E2F" w:rsidRPr="004C2C3D" w:rsidRDefault="00C82E2F" w:rsidP="00C82E2F">
      <w:pPr>
        <w:numPr>
          <w:ilvl w:val="0"/>
          <w:numId w:val="22"/>
        </w:numPr>
        <w:spacing w:after="180" w:line="360" w:lineRule="atLeast"/>
        <w:jc w:val="both"/>
        <w:rPr>
          <w:rFonts w:eastAsia="Malgun Gothic" w:cs="Times New Roman"/>
          <w:bCs/>
          <w:lang w:eastAsia="ko-KR"/>
        </w:rPr>
      </w:pPr>
      <w:r w:rsidRPr="004C2C3D">
        <w:rPr>
          <w:rFonts w:eastAsia="Malgun Gothic" w:cs="Times New Roman"/>
          <w:bCs/>
          <w:lang w:eastAsia="ko-KR"/>
        </w:rPr>
        <w:t>FFS: whether/how to align the validity duration with common TA information</w:t>
      </w:r>
    </w:p>
    <w:p w14:paraId="5F26288A" w14:textId="77777777" w:rsidR="00C82E2F" w:rsidRPr="004C2C3D" w:rsidRDefault="00C82E2F" w:rsidP="00C82E2F">
      <w:pPr>
        <w:spacing w:after="180" w:line="360" w:lineRule="atLeast"/>
        <w:jc w:val="both"/>
        <w:rPr>
          <w:rFonts w:eastAsia="Malgun Gothic" w:cs="Times New Roman"/>
          <w:szCs w:val="20"/>
          <w:lang w:eastAsia="ko-KR"/>
        </w:rPr>
      </w:pPr>
      <w:r w:rsidRPr="004C2C3D">
        <w:rPr>
          <w:rFonts w:eastAsia="Malgun Gothic" w:cs="Times New Roman"/>
          <w:b/>
          <w:bCs/>
          <w:lang w:eastAsia="ko-KR"/>
        </w:rPr>
        <w:t>Proposal #4:</w:t>
      </w:r>
      <w:r w:rsidRPr="004C2C3D">
        <w:rPr>
          <w:rFonts w:eastAsia="Malgun Gothic" w:cs="Times New Roman"/>
          <w:bCs/>
          <w:lang w:eastAsia="ko-KR"/>
        </w:rPr>
        <w:t xml:space="preserve"> In Rel-20 NR-NTN, RAN1 studies the separation of ROs according to TO/FO pre-compensation accuracy.</w:t>
      </w:r>
    </w:p>
    <w:p w14:paraId="55EE0F5F" w14:textId="77777777" w:rsidR="00C82E2F" w:rsidRPr="004C2C3D" w:rsidRDefault="00C82E2F" w:rsidP="00C82E2F">
      <w:pPr>
        <w:spacing w:after="180" w:line="360" w:lineRule="atLeast"/>
        <w:jc w:val="both"/>
        <w:rPr>
          <w:rFonts w:eastAsia="Malgun Gothic" w:cs="Times New Roman"/>
          <w:szCs w:val="20"/>
          <w:lang w:eastAsia="ko-KR"/>
        </w:rPr>
      </w:pPr>
      <w:r w:rsidRPr="004C2C3D">
        <w:rPr>
          <w:rFonts w:eastAsia="Malgun Gothic" w:cs="Times New Roman"/>
          <w:b/>
          <w:bCs/>
          <w:lang w:eastAsia="ko-KR"/>
        </w:rPr>
        <w:lastRenderedPageBreak/>
        <w:t>Proposal #5:</w:t>
      </w:r>
      <w:r w:rsidRPr="004C2C3D">
        <w:rPr>
          <w:rFonts w:eastAsia="Malgun Gothic" w:cs="Times New Roman"/>
          <w:bCs/>
          <w:lang w:eastAsia="ko-KR"/>
        </w:rPr>
        <w:t xml:space="preserve"> In Rel-20 NR-NTN, RAN1 studies the feasibility of using downlink Doppler measurement for uplink FO pre-compensation.</w:t>
      </w:r>
    </w:p>
    <w:p w14:paraId="28D0962A" w14:textId="77777777" w:rsidR="00C82E2F" w:rsidRPr="004C2C3D" w:rsidRDefault="00C82E2F" w:rsidP="00C82E2F">
      <w:pPr>
        <w:spacing w:after="180" w:line="360" w:lineRule="atLeast"/>
        <w:jc w:val="both"/>
        <w:rPr>
          <w:rFonts w:eastAsia="Malgun Gothic" w:cs="Times New Roman"/>
          <w:szCs w:val="20"/>
          <w:lang w:eastAsia="ko-KR"/>
        </w:rPr>
      </w:pPr>
      <w:r w:rsidRPr="004C2C3D">
        <w:rPr>
          <w:rFonts w:eastAsia="Malgun Gothic" w:cs="Times New Roman"/>
          <w:b/>
          <w:bCs/>
          <w:lang w:eastAsia="ko-KR"/>
        </w:rPr>
        <w:t>Proposal #6</w:t>
      </w:r>
      <w:r w:rsidRPr="004C2C3D">
        <w:rPr>
          <w:rFonts w:eastAsia="Malgun Gothic" w:cs="Times New Roman"/>
          <w:bCs/>
          <w:lang w:eastAsia="ko-KR"/>
        </w:rPr>
        <w:t>: In Rel-20 NR-NTN, RAN1 clarifies whether a new RAR payload is required to support TO/FO correction information.</w:t>
      </w:r>
    </w:p>
    <w:p w14:paraId="651D9D40" w14:textId="77777777" w:rsidR="00C82E2F" w:rsidRPr="004C2C3D" w:rsidRDefault="00C82E2F" w:rsidP="00C82E2F">
      <w:pPr>
        <w:spacing w:after="180" w:line="360" w:lineRule="atLeast"/>
        <w:jc w:val="both"/>
        <w:rPr>
          <w:rFonts w:eastAsia="Malgun Gothic" w:cs="Times New Roman"/>
          <w:szCs w:val="20"/>
          <w:lang w:eastAsia="ko-KR"/>
        </w:rPr>
      </w:pPr>
      <w:r w:rsidRPr="004C2C3D">
        <w:rPr>
          <w:rFonts w:eastAsia="Malgun Gothic" w:cs="Times New Roman"/>
          <w:b/>
          <w:bCs/>
          <w:lang w:eastAsia="ko-KR"/>
        </w:rPr>
        <w:t>Proposal #7:</w:t>
      </w:r>
      <w:r w:rsidRPr="004C2C3D">
        <w:rPr>
          <w:rFonts w:eastAsia="Malgun Gothic" w:cs="Times New Roman"/>
          <w:bCs/>
          <w:lang w:eastAsia="ko-KR"/>
        </w:rPr>
        <w:t xml:space="preserve"> In Rel-20 NR-NTN, RAN1 studies the use of GNSS assistance information.</w:t>
      </w:r>
    </w:p>
    <w:p w14:paraId="3C2691D8" w14:textId="77777777" w:rsidR="00C82E2F" w:rsidRPr="004C2C3D" w:rsidRDefault="00C82E2F" w:rsidP="00C82E2F">
      <w:pPr>
        <w:spacing w:after="180" w:line="360" w:lineRule="atLeast"/>
        <w:jc w:val="both"/>
        <w:rPr>
          <w:rFonts w:eastAsia="Malgun Gothic" w:cs="Times New Roman"/>
          <w:szCs w:val="20"/>
          <w:lang w:eastAsia="ko-KR"/>
        </w:rPr>
      </w:pPr>
      <w:r w:rsidRPr="004C2C3D">
        <w:rPr>
          <w:rFonts w:eastAsia="Malgun Gothic" w:cs="Times New Roman"/>
          <w:b/>
          <w:bCs/>
          <w:lang w:eastAsia="ko-KR"/>
        </w:rPr>
        <w:t>Proposal #8:</w:t>
      </w:r>
      <w:r w:rsidRPr="004C2C3D">
        <w:rPr>
          <w:rFonts w:eastAsia="Malgun Gothic" w:cs="Times New Roman"/>
          <w:bCs/>
          <w:lang w:eastAsia="ko-KR"/>
        </w:rPr>
        <w:t xml:space="preserve"> In Rel-20 NR-NTN, RAN1 studies mechanisms to measure and compensate for UE-specific residual TO/FO errors in connected mode, including the use of uplink and/or downlink-based estimation methods.</w:t>
      </w:r>
    </w:p>
    <w:p w14:paraId="2EB5CD08" w14:textId="77777777" w:rsidR="00C82E2F" w:rsidRPr="004C2C3D" w:rsidRDefault="00C82E2F" w:rsidP="00C82E2F">
      <w:pPr>
        <w:spacing w:after="180" w:line="360" w:lineRule="atLeast"/>
        <w:jc w:val="both"/>
        <w:rPr>
          <w:rFonts w:eastAsia="Malgun Gothic" w:cs="Times New Roman"/>
          <w:szCs w:val="20"/>
          <w:lang w:eastAsia="ko-KR"/>
        </w:rPr>
      </w:pPr>
      <w:r w:rsidRPr="004C2C3D">
        <w:rPr>
          <w:rFonts w:eastAsia="Malgun Gothic" w:cs="Times New Roman"/>
          <w:b/>
          <w:bCs/>
          <w:lang w:eastAsia="ko-KR"/>
        </w:rPr>
        <w:t>Proposal #9:</w:t>
      </w:r>
      <w:r w:rsidRPr="004C2C3D">
        <w:rPr>
          <w:rFonts w:eastAsia="Malgun Gothic" w:cs="Times New Roman"/>
          <w:bCs/>
          <w:lang w:eastAsia="ko-KR"/>
        </w:rPr>
        <w:t xml:space="preserve"> In Rel-20 NR-NTN, RAN1 studies whether/how to integrate UE-specific TO/FO correction control in connected mode.</w:t>
      </w:r>
    </w:p>
    <w:p w14:paraId="0F878347" w14:textId="77777777" w:rsidR="00C82E2F" w:rsidRPr="004C2C3D" w:rsidRDefault="00C82E2F" w:rsidP="00C82E2F">
      <w:pPr>
        <w:spacing w:after="180" w:line="360" w:lineRule="atLeast"/>
        <w:jc w:val="both"/>
        <w:rPr>
          <w:rFonts w:eastAsia="Malgun Gothic" w:cs="Times New Roman"/>
          <w:szCs w:val="20"/>
          <w:lang w:eastAsia="ko-KR"/>
        </w:rPr>
      </w:pPr>
      <w:r w:rsidRPr="004C2C3D">
        <w:rPr>
          <w:rFonts w:eastAsia="Malgun Gothic" w:cs="Times New Roman"/>
          <w:b/>
          <w:bCs/>
          <w:lang w:eastAsia="ko-KR"/>
        </w:rPr>
        <w:t>Proposal #10:</w:t>
      </w:r>
      <w:r w:rsidRPr="004C2C3D">
        <w:rPr>
          <w:rFonts w:eastAsia="Malgun Gothic" w:cs="Times New Roman"/>
          <w:bCs/>
          <w:lang w:eastAsia="ko-KR"/>
        </w:rPr>
        <w:t xml:space="preserve"> In Rel-20 NR-NTN, RAN1 studies procedures for uplink synchronization validity and recovery in connected mode.</w:t>
      </w:r>
    </w:p>
    <w:p w14:paraId="5CC3E653" w14:textId="77777777" w:rsidR="00C82E2F" w:rsidRPr="004C2C3D" w:rsidRDefault="00C82E2F" w:rsidP="00C82E2F">
      <w:pPr>
        <w:spacing w:after="180" w:line="360" w:lineRule="atLeast"/>
        <w:jc w:val="both"/>
        <w:rPr>
          <w:rFonts w:eastAsia="Malgun Gothic" w:cs="Times New Roman"/>
          <w:szCs w:val="20"/>
          <w:lang w:eastAsia="ko-KR"/>
        </w:rPr>
      </w:pPr>
      <w:r w:rsidRPr="004C2C3D">
        <w:rPr>
          <w:rFonts w:eastAsia="Malgun Gothic" w:cs="Times New Roman"/>
          <w:b/>
          <w:bCs/>
          <w:lang w:eastAsia="ko-KR"/>
        </w:rPr>
        <w:t>Proposal #11:</w:t>
      </w:r>
      <w:r w:rsidRPr="004C2C3D">
        <w:rPr>
          <w:rFonts w:eastAsia="Malgun Gothic" w:cs="Times New Roman"/>
          <w:bCs/>
          <w:lang w:eastAsia="ko-KR"/>
        </w:rPr>
        <w:t xml:space="preserve"> In Rel-20 NR-NTN, RAN1 studies whether/how to determine GNSS positioning accuracy degradation.</w:t>
      </w:r>
    </w:p>
    <w:p w14:paraId="6267EC72" w14:textId="77777777" w:rsidR="00C82E2F" w:rsidRPr="004C2C3D" w:rsidRDefault="00C82E2F" w:rsidP="00C82E2F">
      <w:pPr>
        <w:spacing w:after="180" w:line="360" w:lineRule="atLeast"/>
        <w:jc w:val="both"/>
        <w:rPr>
          <w:rFonts w:eastAsia="Malgun Gothic" w:cs="Times New Roman"/>
          <w:bCs/>
          <w:lang w:eastAsia="ko-KR"/>
        </w:rPr>
      </w:pPr>
      <w:r w:rsidRPr="004C2C3D">
        <w:rPr>
          <w:rFonts w:eastAsia="Malgun Gothic" w:cs="Times New Roman"/>
          <w:b/>
          <w:bCs/>
          <w:lang w:eastAsia="ko-KR"/>
        </w:rPr>
        <w:t>Proposal #12</w:t>
      </w:r>
      <w:r w:rsidRPr="004C2C3D">
        <w:rPr>
          <w:rFonts w:eastAsia="Malgun Gothic" w:cs="Times New Roman"/>
          <w:bCs/>
          <w:lang w:eastAsia="ko-KR"/>
        </w:rPr>
        <w:t>: In Rel-20 NR-NTN, RAN1 studies potential impacts from switching between GNSS-based operation and GNSS-resilient operation.</w:t>
      </w:r>
    </w:p>
    <w:p w14:paraId="709C3A4B" w14:textId="796C9574" w:rsidR="005A1888" w:rsidRPr="004C2C3D" w:rsidRDefault="005A1888">
      <w:pPr>
        <w:rPr>
          <w:rFonts w:cs="Times New Roman"/>
        </w:rPr>
      </w:pPr>
    </w:p>
    <w:p w14:paraId="347535AD" w14:textId="4A97D17E" w:rsidR="005A1888" w:rsidRPr="004C2C3D" w:rsidRDefault="00C82E2F">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R1-2507429</w:t>
      </w:r>
      <w:r w:rsidR="0084531B" w:rsidRPr="004C2C3D">
        <w:rPr>
          <w:rFonts w:ascii="Times New Roman" w:hAnsi="Times New Roman" w:cs="Times New Roman"/>
          <w:color w:val="auto"/>
        </w:rPr>
        <w:t xml:space="preserve"> | Eutelsat | Ku band parameters and inter-SAN handover with GNSS unavailable</w:t>
      </w:r>
    </w:p>
    <w:p w14:paraId="1EBF4772" w14:textId="77777777" w:rsidR="00345873" w:rsidRPr="004C2C3D" w:rsidRDefault="00345873" w:rsidP="00345873">
      <w:pPr>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_Ref210383588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 xml:space="preserve">Observation 1: </w:t>
      </w:r>
      <w:r w:rsidRPr="004C2C3D">
        <w:rPr>
          <w:rFonts w:eastAsia="Calibri" w:cs="Times New Roman"/>
          <w:bCs/>
          <w:kern w:val="2"/>
          <w:lang w:val="en-GB"/>
          <w14:ligatures w14:val="standardContextual"/>
        </w:rPr>
        <w:t>The highest priority orbit for Eutelsat is LEO-1200 in the Ku band (10.7 GHz – 12.7 GHz DL, 13.75 – 14.5 GHz UL).</w:t>
      </w:r>
      <w:r w:rsidRPr="004C2C3D">
        <w:rPr>
          <w:rFonts w:eastAsia="Calibri" w:cs="Times New Roman"/>
          <w:bCs/>
          <w:kern w:val="2"/>
          <w:lang w:val="en-GB"/>
          <w14:ligatures w14:val="standardContextual"/>
        </w:rPr>
        <w:fldChar w:fldCharType="end"/>
      </w:r>
    </w:p>
    <w:p w14:paraId="2B24ABDE"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_Ref210383597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Observation 2</w:t>
      </w:r>
      <w:r w:rsidRPr="004C2C3D">
        <w:rPr>
          <w:rFonts w:eastAsia="Calibri" w:cs="Times New Roman"/>
          <w:bCs/>
          <w:kern w:val="2"/>
          <w:lang w:val="en-GB"/>
          <w14:ligatures w14:val="standardContextual"/>
        </w:rPr>
        <w:t>: For Ku band the range of cell diameters of interest range from 100 km (nominal) to 300 km for ‘low performance’.</w:t>
      </w:r>
      <w:r w:rsidRPr="004C2C3D">
        <w:rPr>
          <w:rFonts w:eastAsia="Calibri" w:cs="Times New Roman"/>
          <w:bCs/>
          <w:kern w:val="2"/>
          <w:lang w:val="en-GB"/>
          <w14:ligatures w14:val="standardContextual"/>
        </w:rPr>
        <w:fldChar w:fldCharType="end"/>
      </w:r>
    </w:p>
    <w:p w14:paraId="38E23A1E"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_Ref210383602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Observation 3:</w:t>
      </w:r>
      <w:r w:rsidRPr="004C2C3D">
        <w:rPr>
          <w:rFonts w:eastAsia="Calibri" w:cs="Times New Roman"/>
          <w:bCs/>
          <w:kern w:val="2"/>
          <w:lang w:val="en-GB"/>
          <w14:ligatures w14:val="standardContextual"/>
        </w:rPr>
        <w:t xml:space="preserve"> The SAN transmit power can be allocated to maintain a near constant PFD at the cell centres.</w:t>
      </w:r>
      <w:r w:rsidRPr="004C2C3D">
        <w:rPr>
          <w:rFonts w:eastAsia="Calibri" w:cs="Times New Roman"/>
          <w:bCs/>
          <w:kern w:val="2"/>
          <w:lang w:val="en-GB"/>
          <w14:ligatures w14:val="standardContextual"/>
        </w:rPr>
        <w:fldChar w:fldCharType="end"/>
      </w:r>
    </w:p>
    <w:p w14:paraId="59DC5BE7"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_Ref210383613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 xml:space="preserve">Observation 4: </w:t>
      </w:r>
      <w:r w:rsidRPr="004C2C3D">
        <w:rPr>
          <w:rFonts w:eastAsia="Calibri" w:cs="Times New Roman"/>
          <w:bCs/>
          <w:kern w:val="2"/>
          <w:lang w:val="en-GB"/>
          <w14:ligatures w14:val="standardContextual"/>
        </w:rPr>
        <w:t>Ku band has been specified for FR1-NTN numerology (15 kHz and 30 kHz) and FR2-NTN (120 kHz) numerology.</w:t>
      </w:r>
      <w:r w:rsidRPr="004C2C3D">
        <w:rPr>
          <w:rFonts w:eastAsia="Calibri" w:cs="Times New Roman"/>
          <w:bCs/>
          <w:kern w:val="2"/>
          <w:lang w:val="en-GB"/>
          <w14:ligatures w14:val="standardContextual"/>
        </w:rPr>
        <w:fldChar w:fldCharType="end"/>
      </w:r>
    </w:p>
    <w:p w14:paraId="75BE7FF0"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_Ref210383622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Proposal 1:</w:t>
      </w:r>
      <w:r w:rsidRPr="004C2C3D">
        <w:rPr>
          <w:rFonts w:eastAsia="Calibri" w:cs="Times New Roman"/>
          <w:bCs/>
          <w:kern w:val="2"/>
          <w:lang w:val="en-GB"/>
          <w14:ligatures w14:val="standardContextual"/>
        </w:rPr>
        <w:t xml:space="preserve"> The GNSS resilience study should consider Ku band using 15 kHz, 30 kHz and 120 kHz SCS.</w:t>
      </w:r>
      <w:r w:rsidRPr="004C2C3D">
        <w:rPr>
          <w:rFonts w:eastAsia="Calibri" w:cs="Times New Roman"/>
          <w:bCs/>
          <w:kern w:val="2"/>
          <w:lang w:val="en-GB"/>
          <w14:ligatures w14:val="standardContextual"/>
        </w:rPr>
        <w:fldChar w:fldCharType="end"/>
      </w:r>
    </w:p>
    <w:p w14:paraId="283EFDEB"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_Ref210383631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 xml:space="preserve">Observation </w:t>
      </w:r>
      <w:proofErr w:type="gramStart"/>
      <w:r w:rsidRPr="004C2C3D">
        <w:rPr>
          <w:rFonts w:eastAsia="Calibri" w:cs="Times New Roman"/>
          <w:b/>
          <w:bCs/>
          <w:kern w:val="2"/>
          <w:lang w:val="en-GB"/>
          <w14:ligatures w14:val="standardContextual"/>
        </w:rPr>
        <w:t xml:space="preserve">5 </w:t>
      </w:r>
      <w:r w:rsidRPr="004C2C3D">
        <w:rPr>
          <w:rFonts w:eastAsia="Calibri" w:cs="Times New Roman"/>
          <w:bCs/>
          <w:kern w:val="2"/>
          <w:lang w:val="en-GB"/>
          <w14:ligatures w14:val="standardContextual"/>
        </w:rPr>
        <w:t>:</w:t>
      </w:r>
      <w:proofErr w:type="gramEnd"/>
      <w:r w:rsidRPr="004C2C3D">
        <w:rPr>
          <w:rFonts w:eastAsia="Calibri" w:cs="Times New Roman"/>
          <w:bCs/>
          <w:kern w:val="2"/>
          <w:lang w:val="en-GB"/>
          <w14:ligatures w14:val="standardContextual"/>
        </w:rPr>
        <w:t xml:space="preserve"> For NGSO case the satellite switch procedure is required to prevent a layer 3 signalling storm when all users in a ‘cell’ need to change serving satellite simultaneously.</w:t>
      </w:r>
      <w:r w:rsidRPr="004C2C3D">
        <w:rPr>
          <w:rFonts w:eastAsia="Calibri" w:cs="Times New Roman"/>
          <w:bCs/>
          <w:kern w:val="2"/>
          <w:lang w:val="en-GB"/>
          <w14:ligatures w14:val="standardContextual"/>
        </w:rPr>
        <w:fldChar w:fldCharType="end"/>
      </w:r>
    </w:p>
    <w:p w14:paraId="139FF139"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_Ref210383635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Observation 6</w:t>
      </w:r>
      <w:r w:rsidRPr="004C2C3D">
        <w:rPr>
          <w:rFonts w:eastAsia="Calibri" w:cs="Times New Roman"/>
          <w:bCs/>
          <w:kern w:val="2"/>
          <w:lang w:val="en-GB"/>
          <w14:ligatures w14:val="standardContextual"/>
        </w:rPr>
        <w:t>: Hard satellite switch with re-synchronization may be supported by any NTN UE with an accurate GNSS location fix, including UE with single beam directional antennas, without restriction.</w:t>
      </w:r>
      <w:r w:rsidRPr="004C2C3D">
        <w:rPr>
          <w:rFonts w:eastAsia="Calibri" w:cs="Times New Roman"/>
          <w:bCs/>
          <w:kern w:val="2"/>
          <w:lang w:val="en-GB"/>
          <w14:ligatures w14:val="standardContextual"/>
        </w:rPr>
        <w:fldChar w:fldCharType="end"/>
      </w:r>
    </w:p>
    <w:p w14:paraId="79F5CACE"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lastRenderedPageBreak/>
        <w:fldChar w:fldCharType="begin"/>
      </w:r>
      <w:r w:rsidRPr="004C2C3D">
        <w:rPr>
          <w:rFonts w:eastAsia="Calibri" w:cs="Times New Roman"/>
          <w:bCs/>
          <w:kern w:val="2"/>
          <w:lang w:val="en-GB"/>
          <w14:ligatures w14:val="standardContextual"/>
        </w:rPr>
        <w:instrText xml:space="preserve"> REF _Ref210383644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Observation 7</w:t>
      </w:r>
      <w:r w:rsidRPr="004C2C3D">
        <w:rPr>
          <w:rFonts w:eastAsia="Calibri" w:cs="Times New Roman"/>
          <w:bCs/>
          <w:kern w:val="2"/>
          <w:lang w:val="en-GB"/>
          <w14:ligatures w14:val="standardContextual"/>
        </w:rPr>
        <w:t xml:space="preserve">: Soft satellite switch with re-synchronization may be supported by NTN UEs with an accurate GNSS location fix with a single beam directional antenna that can switch rapidly between two different satellites (source and target) and/or a by VSAT that supports more than one </w:t>
      </w:r>
      <w:proofErr w:type="gramStart"/>
      <w:r w:rsidRPr="004C2C3D">
        <w:rPr>
          <w:rFonts w:eastAsia="Calibri" w:cs="Times New Roman"/>
          <w:bCs/>
          <w:kern w:val="2"/>
          <w:lang w:val="en-GB"/>
          <w14:ligatures w14:val="standardContextual"/>
        </w:rPr>
        <w:t>receive</w:t>
      </w:r>
      <w:proofErr w:type="gramEnd"/>
      <w:r w:rsidRPr="004C2C3D">
        <w:rPr>
          <w:rFonts w:eastAsia="Calibri" w:cs="Times New Roman"/>
          <w:bCs/>
          <w:kern w:val="2"/>
          <w:lang w:val="en-GB"/>
          <w14:ligatures w14:val="standardContextual"/>
        </w:rPr>
        <w:t xml:space="preserve"> beam.</w:t>
      </w:r>
      <w:r w:rsidRPr="004C2C3D">
        <w:rPr>
          <w:rFonts w:eastAsia="Calibri" w:cs="Times New Roman"/>
          <w:bCs/>
          <w:kern w:val="2"/>
          <w:lang w:val="en-GB"/>
          <w14:ligatures w14:val="standardContextual"/>
        </w:rPr>
        <w:fldChar w:fldCharType="end"/>
      </w:r>
      <w:r w:rsidRPr="004C2C3D">
        <w:rPr>
          <w:rFonts w:eastAsia="Calibri" w:cs="Times New Roman"/>
          <w:bCs/>
          <w:kern w:val="2"/>
          <w:lang w:val="en-GB"/>
          <w14:ligatures w14:val="standardContextual"/>
        </w:rPr>
        <w:t xml:space="preserve"> </w:t>
      </w:r>
    </w:p>
    <w:p w14:paraId="65723C64"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_Ref210383649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Observation 8:</w:t>
      </w:r>
      <w:r w:rsidRPr="004C2C3D">
        <w:rPr>
          <w:rFonts w:eastAsia="Calibri" w:cs="Times New Roman"/>
          <w:bCs/>
          <w:kern w:val="2"/>
          <w:lang w:val="en-GB"/>
          <w14:ligatures w14:val="standardContextual"/>
        </w:rPr>
        <w:t xml:space="preserve"> The directional VSAT UE antenna provides spatial discrimination; this enables SAN A and SAN B to reuse the same frequency to illuminate any cell.</w:t>
      </w:r>
      <w:r w:rsidRPr="004C2C3D">
        <w:rPr>
          <w:rFonts w:eastAsia="Calibri" w:cs="Times New Roman"/>
          <w:bCs/>
          <w:kern w:val="2"/>
          <w:lang w:val="en-GB"/>
          <w14:ligatures w14:val="standardContextual"/>
        </w:rPr>
        <w:fldChar w:fldCharType="end"/>
      </w:r>
    </w:p>
    <w:p w14:paraId="6A83B665"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_Ref210401903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Observation 9:</w:t>
      </w:r>
      <w:r w:rsidRPr="004C2C3D">
        <w:rPr>
          <w:rFonts w:eastAsia="Calibri" w:cs="Times New Roman"/>
          <w:bCs/>
          <w:kern w:val="2"/>
          <w:lang w:val="en-GB"/>
          <w14:ligatures w14:val="standardContextual"/>
        </w:rPr>
        <w:t xml:space="preserve"> Once the VSAT UE is in connected mode it already has information from timing advance, Doppler and angle of arrival from the antenna pointing vector that can help to refine its assumed location.</w:t>
      </w:r>
      <w:r w:rsidRPr="004C2C3D">
        <w:rPr>
          <w:rFonts w:eastAsia="Calibri" w:cs="Times New Roman"/>
          <w:bCs/>
          <w:kern w:val="2"/>
          <w:lang w:val="en-GB"/>
          <w14:ligatures w14:val="standardContextual"/>
        </w:rPr>
        <w:fldChar w:fldCharType="end"/>
      </w:r>
    </w:p>
    <w:p w14:paraId="59F93A60"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_Ref210383659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Observation 10:</w:t>
      </w:r>
      <w:r w:rsidRPr="004C2C3D">
        <w:rPr>
          <w:rFonts w:eastAsia="Calibri" w:cs="Times New Roman"/>
          <w:bCs/>
          <w:kern w:val="2"/>
          <w:lang w:val="en-GB"/>
          <w14:ligatures w14:val="standardContextual"/>
        </w:rPr>
        <w:t xml:space="preserve"> If the VSAT UE location is inaccurate there may need to be an additional </w:t>
      </w:r>
      <w:proofErr w:type="gramStart"/>
      <w:r w:rsidRPr="004C2C3D">
        <w:rPr>
          <w:rFonts w:eastAsia="Calibri" w:cs="Times New Roman"/>
          <w:bCs/>
          <w:kern w:val="2"/>
          <w:lang w:val="en-GB"/>
          <w14:ligatures w14:val="standardContextual"/>
        </w:rPr>
        <w:t>period of time</w:t>
      </w:r>
      <w:proofErr w:type="gramEnd"/>
      <w:r w:rsidRPr="004C2C3D">
        <w:rPr>
          <w:rFonts w:eastAsia="Calibri" w:cs="Times New Roman"/>
          <w:bCs/>
          <w:kern w:val="2"/>
          <w:lang w:val="en-GB"/>
          <w14:ligatures w14:val="standardContextual"/>
        </w:rPr>
        <w:t xml:space="preserve"> (overlap time when SAN A and SAN B illuminate the same area) where the UE measures the SSB to find the optimal ‘peak-of-beam’ direction.</w:t>
      </w:r>
      <w:r w:rsidRPr="004C2C3D">
        <w:rPr>
          <w:rFonts w:eastAsia="Calibri" w:cs="Times New Roman"/>
          <w:bCs/>
          <w:kern w:val="2"/>
          <w:lang w:val="en-GB"/>
          <w14:ligatures w14:val="standardContextual"/>
        </w:rPr>
        <w:fldChar w:fldCharType="end"/>
      </w:r>
    </w:p>
    <w:p w14:paraId="49414E1D"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_Ref210383720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Observation 11:</w:t>
      </w:r>
      <w:r w:rsidRPr="004C2C3D">
        <w:rPr>
          <w:rFonts w:eastAsia="Calibri" w:cs="Times New Roman"/>
          <w:bCs/>
          <w:kern w:val="2"/>
          <w:lang w:val="en-GB"/>
          <w14:ligatures w14:val="standardContextual"/>
        </w:rPr>
        <w:t xml:space="preserve"> From the observed and calculated </w:t>
      </w:r>
      <w:proofErr w:type="gramStart"/>
      <w:r w:rsidRPr="004C2C3D">
        <w:rPr>
          <w:rFonts w:eastAsia="Calibri" w:cs="Times New Roman"/>
          <w:bCs/>
          <w:kern w:val="2"/>
          <w:lang w:val="en-GB"/>
          <w14:ligatures w14:val="standardContextual"/>
        </w:rPr>
        <w:t>differences</w:t>
      </w:r>
      <w:proofErr w:type="gramEnd"/>
      <w:r w:rsidRPr="004C2C3D">
        <w:rPr>
          <w:rFonts w:eastAsia="Calibri" w:cs="Times New Roman"/>
          <w:bCs/>
          <w:kern w:val="2"/>
          <w:lang w:val="en-GB"/>
          <w14:ligatures w14:val="standardContextual"/>
        </w:rPr>
        <w:t xml:space="preserve"> the timing and frequency can be adjusted by the UE to be at least ‘approximately correct’ towards the Target SAN at the point of switchover/ handover.</w:t>
      </w:r>
      <w:r w:rsidRPr="004C2C3D">
        <w:rPr>
          <w:rFonts w:eastAsia="Calibri" w:cs="Times New Roman"/>
          <w:bCs/>
          <w:kern w:val="2"/>
          <w:lang w:val="en-GB"/>
          <w14:ligatures w14:val="standardContextual"/>
        </w:rPr>
        <w:fldChar w:fldCharType="end"/>
      </w:r>
    </w:p>
    <w:p w14:paraId="695E952F"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_Ref210383726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Observation 12</w:t>
      </w:r>
      <w:r w:rsidRPr="004C2C3D">
        <w:rPr>
          <w:rFonts w:eastAsia="Calibri" w:cs="Times New Roman"/>
          <w:bCs/>
          <w:kern w:val="2"/>
          <w:lang w:val="en-GB"/>
          <w14:ligatures w14:val="standardContextual"/>
        </w:rPr>
        <w:t xml:space="preserve">: It may be possible to calculate an improved location estimate based on measurements including the old and new closed loop feedback adjustments made </w:t>
      </w:r>
      <w:proofErr w:type="gramStart"/>
      <w:r w:rsidRPr="004C2C3D">
        <w:rPr>
          <w:rFonts w:eastAsia="Calibri" w:cs="Times New Roman"/>
          <w:bCs/>
          <w:kern w:val="2"/>
          <w:lang w:val="en-GB"/>
          <w14:ligatures w14:val="standardContextual"/>
        </w:rPr>
        <w:t>as a result of</w:t>
      </w:r>
      <w:proofErr w:type="gramEnd"/>
      <w:r w:rsidRPr="004C2C3D">
        <w:rPr>
          <w:rFonts w:eastAsia="Calibri" w:cs="Times New Roman"/>
          <w:bCs/>
          <w:kern w:val="2"/>
          <w:lang w:val="en-GB"/>
          <w14:ligatures w14:val="standardContextual"/>
        </w:rPr>
        <w:t xml:space="preserve"> satellite handover switchover and for VSAT UE, relative angle of arrival.</w:t>
      </w:r>
      <w:r w:rsidRPr="004C2C3D">
        <w:rPr>
          <w:rFonts w:eastAsia="Calibri" w:cs="Times New Roman"/>
          <w:bCs/>
          <w:kern w:val="2"/>
          <w:lang w:val="en-GB"/>
          <w14:ligatures w14:val="standardContextual"/>
        </w:rPr>
        <w:fldChar w:fldCharType="end"/>
      </w:r>
    </w:p>
    <w:p w14:paraId="6C8E266E" w14:textId="77777777" w:rsidR="00345873" w:rsidRPr="004C2C3D" w:rsidRDefault="00345873" w:rsidP="00345873">
      <w:pPr>
        <w:spacing w:after="160" w:line="259" w:lineRule="auto"/>
        <w:rPr>
          <w:rFonts w:eastAsia="Calibri" w:cs="Times New Roman"/>
          <w:bCs/>
          <w:kern w:val="2"/>
          <w:lang w:val="en-GB"/>
          <w14:ligatures w14:val="standardContextual"/>
        </w:rPr>
      </w:pPr>
      <w:r w:rsidRPr="004C2C3D">
        <w:rPr>
          <w:rFonts w:eastAsia="Calibri" w:cs="Times New Roman"/>
          <w:bCs/>
          <w:kern w:val="2"/>
          <w:lang w:val="en-GB"/>
          <w14:ligatures w14:val="standardContextual"/>
        </w:rPr>
        <w:fldChar w:fldCharType="begin"/>
      </w:r>
      <w:r w:rsidRPr="004C2C3D">
        <w:rPr>
          <w:rFonts w:eastAsia="Calibri" w:cs="Times New Roman"/>
          <w:bCs/>
          <w:kern w:val="2"/>
          <w:lang w:val="en-GB"/>
          <w14:ligatures w14:val="standardContextual"/>
        </w:rPr>
        <w:instrText xml:space="preserve"> REF _Ref210383781 \h  \* MERGEFORMAT </w:instrText>
      </w:r>
      <w:r w:rsidRPr="004C2C3D">
        <w:rPr>
          <w:rFonts w:eastAsia="Calibri" w:cs="Times New Roman"/>
          <w:bCs/>
          <w:kern w:val="2"/>
          <w:lang w:val="en-GB"/>
          <w14:ligatures w14:val="standardContextual"/>
        </w:rPr>
      </w:r>
      <w:r w:rsidRPr="004C2C3D">
        <w:rPr>
          <w:rFonts w:eastAsia="Calibri" w:cs="Times New Roman"/>
          <w:bCs/>
          <w:kern w:val="2"/>
          <w:lang w:val="en-GB"/>
          <w14:ligatures w14:val="standardContextual"/>
        </w:rPr>
        <w:fldChar w:fldCharType="separate"/>
      </w:r>
      <w:r w:rsidRPr="004C2C3D">
        <w:rPr>
          <w:rFonts w:eastAsia="Calibri" w:cs="Times New Roman"/>
          <w:b/>
          <w:bCs/>
          <w:kern w:val="2"/>
          <w:lang w:val="en-GB"/>
          <w14:ligatures w14:val="standardContextual"/>
        </w:rPr>
        <w:t xml:space="preserve">Proposal </w:t>
      </w:r>
      <w:r w:rsidRPr="004C2C3D">
        <w:rPr>
          <w:rFonts w:eastAsia="Calibri" w:cs="Times New Roman"/>
          <w:b/>
          <w:bCs/>
          <w:noProof/>
          <w:kern w:val="2"/>
          <w:lang w:val="en-GB"/>
          <w14:ligatures w14:val="standardContextual"/>
        </w:rPr>
        <w:t>2</w:t>
      </w:r>
      <w:r w:rsidRPr="004C2C3D">
        <w:rPr>
          <w:rFonts w:eastAsia="Calibri" w:cs="Times New Roman"/>
          <w:bCs/>
          <w:kern w:val="2"/>
          <w:lang w:val="en-GB"/>
          <w14:ligatures w14:val="standardContextual"/>
        </w:rPr>
        <w:t xml:space="preserve">: RAN1 to study if open loop (measured time difference using the observed </w:t>
      </w:r>
      <w:proofErr w:type="spellStart"/>
      <w:r w:rsidRPr="004C2C3D">
        <w:rPr>
          <w:rFonts w:eastAsia="Calibri" w:cs="Times New Roman"/>
          <w:bCs/>
          <w:kern w:val="2"/>
          <w:lang w:val="en-GB"/>
          <w14:ligatures w14:val="standardContextual"/>
        </w:rPr>
        <w:t>ssb</w:t>
      </w:r>
      <w:proofErr w:type="spellEnd"/>
      <w:r w:rsidRPr="004C2C3D">
        <w:rPr>
          <w:rFonts w:eastAsia="Calibri" w:cs="Times New Roman"/>
          <w:bCs/>
          <w:kern w:val="2"/>
          <w:lang w:val="en-GB"/>
          <w14:ligatures w14:val="standardContextual"/>
        </w:rPr>
        <w:t>-time difference and measured Doppler) and closed loop correction can be used to facilitate UE handover between SANs.</w:t>
      </w:r>
      <w:r w:rsidRPr="004C2C3D">
        <w:rPr>
          <w:rFonts w:eastAsia="Calibri" w:cs="Times New Roman"/>
          <w:bCs/>
          <w:kern w:val="2"/>
          <w:lang w:val="en-GB"/>
          <w14:ligatures w14:val="standardContextual"/>
        </w:rPr>
        <w:fldChar w:fldCharType="end"/>
      </w:r>
    </w:p>
    <w:p w14:paraId="1523A2ED" w14:textId="77777777" w:rsidR="005A1888" w:rsidRPr="004C2C3D" w:rsidRDefault="005A1888">
      <w:pPr>
        <w:rPr>
          <w:rFonts w:cs="Times New Roman"/>
          <w:lang w:val="en-GB"/>
        </w:rPr>
      </w:pPr>
    </w:p>
    <w:p w14:paraId="132E2AFA" w14:textId="5E3F7F21" w:rsidR="005A1888" w:rsidRPr="004C2C3D" w:rsidRDefault="00345873">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R1-2507465</w:t>
      </w:r>
      <w:r w:rsidR="0084531B" w:rsidRPr="004C2C3D">
        <w:rPr>
          <w:rFonts w:ascii="Times New Roman" w:hAnsi="Times New Roman" w:cs="Times New Roman"/>
          <w:color w:val="auto"/>
        </w:rPr>
        <w:t xml:space="preserve"> | </w:t>
      </w:r>
      <w:proofErr w:type="spellStart"/>
      <w:r w:rsidR="0084531B" w:rsidRPr="004C2C3D">
        <w:rPr>
          <w:rFonts w:ascii="Times New Roman" w:hAnsi="Times New Roman" w:cs="Times New Roman"/>
          <w:color w:val="auto"/>
        </w:rPr>
        <w:t>Ofinno</w:t>
      </w:r>
      <w:proofErr w:type="spellEnd"/>
      <w:r w:rsidR="0084531B" w:rsidRPr="004C2C3D">
        <w:rPr>
          <w:rFonts w:ascii="Times New Roman" w:hAnsi="Times New Roman" w:cs="Times New Roman"/>
          <w:color w:val="auto"/>
        </w:rPr>
        <w:t xml:space="preserve"> | Discussion on NR-NTN GNSS resilience</w:t>
      </w:r>
    </w:p>
    <w:p w14:paraId="3C8F77F8" w14:textId="77777777" w:rsidR="00345873" w:rsidRPr="004C2C3D" w:rsidRDefault="00345873" w:rsidP="00345873">
      <w:pPr>
        <w:spacing w:after="160" w:line="278" w:lineRule="auto"/>
        <w:rPr>
          <w:rFonts w:eastAsia="SimSun" w:cs="Times New Roman"/>
          <w:bCs/>
          <w:iCs/>
          <w:kern w:val="2"/>
          <w:szCs w:val="20"/>
          <w14:ligatures w14:val="standardContextual"/>
        </w:rPr>
      </w:pPr>
      <w:r w:rsidRPr="004C2C3D">
        <w:rPr>
          <w:rFonts w:eastAsia="SimSun" w:cs="Times New Roman"/>
          <w:b/>
          <w:bCs/>
          <w:iCs/>
          <w:kern w:val="2"/>
          <w:szCs w:val="20"/>
          <w14:ligatures w14:val="standardContextual"/>
        </w:rPr>
        <w:t>Observation 1</w:t>
      </w:r>
      <w:r w:rsidRPr="004C2C3D">
        <w:rPr>
          <w:rFonts w:eastAsia="SimSun" w:cs="Times New Roman"/>
          <w:bCs/>
          <w:iCs/>
          <w:kern w:val="2"/>
          <w:szCs w:val="20"/>
          <w14:ligatures w14:val="standardContextual"/>
        </w:rPr>
        <w:t xml:space="preserve">: Temporary unavailability of the GNSS increases errors in the pre-compensated TA applied by the UE which in turn increases the latency of RACH procedure and causes uplink interference. </w:t>
      </w:r>
    </w:p>
    <w:p w14:paraId="66FA2F45" w14:textId="77777777" w:rsidR="00345873" w:rsidRPr="004C2C3D" w:rsidRDefault="00345873" w:rsidP="00345873">
      <w:pPr>
        <w:spacing w:line="278" w:lineRule="auto"/>
        <w:rPr>
          <w:rFonts w:eastAsia="SimSun" w:cs="Times New Roman"/>
          <w:bCs/>
          <w:iCs/>
          <w:kern w:val="2"/>
          <w:szCs w:val="20"/>
          <w14:ligatures w14:val="standardContextual"/>
        </w:rPr>
      </w:pPr>
      <w:r w:rsidRPr="004C2C3D">
        <w:rPr>
          <w:rFonts w:eastAsia="SimSun" w:cs="Times New Roman"/>
          <w:b/>
          <w:bCs/>
          <w:iCs/>
          <w:kern w:val="2"/>
          <w:szCs w:val="20"/>
          <w14:ligatures w14:val="standardContextual"/>
        </w:rPr>
        <w:t>Proposal 1:</w:t>
      </w:r>
      <w:r w:rsidRPr="004C2C3D">
        <w:rPr>
          <w:rFonts w:eastAsia="SimSun" w:cs="Times New Roman"/>
          <w:bCs/>
          <w:iCs/>
          <w:kern w:val="2"/>
          <w:szCs w:val="20"/>
          <w14:ligatures w14:val="standardContextual"/>
        </w:rPr>
        <w:t xml:space="preserve"> Introduce separate PRACH resource sets: </w:t>
      </w:r>
    </w:p>
    <w:p w14:paraId="26F46387" w14:textId="77777777" w:rsidR="00345873" w:rsidRPr="004C2C3D" w:rsidRDefault="00345873" w:rsidP="00345873">
      <w:pPr>
        <w:numPr>
          <w:ilvl w:val="0"/>
          <w:numId w:val="23"/>
        </w:numPr>
        <w:spacing w:line="278" w:lineRule="auto"/>
        <w:rPr>
          <w:rFonts w:eastAsia="SimSun" w:cs="Times New Roman"/>
          <w:bCs/>
          <w:iCs/>
          <w:kern w:val="2"/>
          <w:szCs w:val="20"/>
          <w:lang w:val="fi-FI" w:eastAsia="zh-CN"/>
          <w14:ligatures w14:val="standardContextual"/>
        </w:rPr>
      </w:pPr>
      <w:r w:rsidRPr="004C2C3D">
        <w:rPr>
          <w:rFonts w:eastAsia="SimSun" w:cs="Times New Roman"/>
          <w:bCs/>
          <w:iCs/>
          <w:kern w:val="2"/>
          <w:szCs w:val="20"/>
          <w:lang w:val="fi-FI" w:eastAsia="zh-CN"/>
          <w14:ligatures w14:val="standardContextual"/>
        </w:rPr>
        <w:t xml:space="preserve">a first set (Set 1) for UEs whose GNSS is available, </w:t>
      </w:r>
    </w:p>
    <w:p w14:paraId="089AF662" w14:textId="77777777" w:rsidR="00345873" w:rsidRPr="004C2C3D" w:rsidRDefault="00345873" w:rsidP="00345873">
      <w:pPr>
        <w:numPr>
          <w:ilvl w:val="0"/>
          <w:numId w:val="23"/>
        </w:numPr>
        <w:spacing w:line="278" w:lineRule="auto"/>
        <w:rPr>
          <w:rFonts w:eastAsia="SimSun" w:cs="Times New Roman"/>
          <w:bCs/>
          <w:iCs/>
          <w:kern w:val="2"/>
          <w:szCs w:val="20"/>
          <w:lang w:val="fi-FI" w:eastAsia="zh-CN"/>
          <w14:ligatures w14:val="standardContextual"/>
        </w:rPr>
      </w:pPr>
      <w:r w:rsidRPr="004C2C3D">
        <w:rPr>
          <w:rFonts w:eastAsia="SimSun" w:cs="Times New Roman"/>
          <w:bCs/>
          <w:iCs/>
          <w:kern w:val="2"/>
          <w:szCs w:val="20"/>
          <w:lang w:val="fi-FI" w:eastAsia="zh-CN"/>
          <w14:ligatures w14:val="standardContextual"/>
        </w:rPr>
        <w:t xml:space="preserve">a second set (Set 2) for UEs in Scenario # 1 (i.e., which cannot rely on GNSS), and </w:t>
      </w:r>
    </w:p>
    <w:p w14:paraId="3BEAB3E4" w14:textId="77777777" w:rsidR="00345873" w:rsidRPr="004C2C3D" w:rsidRDefault="00345873" w:rsidP="00345873">
      <w:pPr>
        <w:numPr>
          <w:ilvl w:val="0"/>
          <w:numId w:val="23"/>
        </w:numPr>
        <w:spacing w:line="278" w:lineRule="auto"/>
        <w:rPr>
          <w:rFonts w:eastAsia="SimSun" w:cs="Times New Roman"/>
          <w:bCs/>
          <w:iCs/>
          <w:kern w:val="2"/>
          <w:szCs w:val="20"/>
          <w:lang w:val="fi-FI" w:eastAsia="zh-CN"/>
          <w14:ligatures w14:val="standardContextual"/>
        </w:rPr>
      </w:pPr>
      <w:r w:rsidRPr="004C2C3D">
        <w:rPr>
          <w:rFonts w:eastAsia="SimSun" w:cs="Times New Roman"/>
          <w:bCs/>
          <w:iCs/>
          <w:kern w:val="2"/>
          <w:szCs w:val="20"/>
          <w:lang w:val="fi-FI" w:eastAsia="zh-CN"/>
          <w14:ligatures w14:val="standardContextual"/>
        </w:rPr>
        <w:t xml:space="preserve">a third set (Set 3) for UEs in Scenario # 2 (i.e., which didn’t receive GNSS since time duration T). </w:t>
      </w:r>
    </w:p>
    <w:p w14:paraId="360404B3" w14:textId="77777777" w:rsidR="00345873" w:rsidRPr="004C2C3D" w:rsidRDefault="00345873" w:rsidP="00345873">
      <w:pPr>
        <w:spacing w:after="160" w:line="278" w:lineRule="auto"/>
        <w:rPr>
          <w:rFonts w:eastAsia="SimSun" w:cs="Times New Roman"/>
          <w:bCs/>
          <w:iCs/>
          <w:kern w:val="2"/>
          <w:szCs w:val="20"/>
          <w14:ligatures w14:val="standardContextual"/>
        </w:rPr>
      </w:pPr>
      <w:r w:rsidRPr="004C2C3D">
        <w:rPr>
          <w:rFonts w:eastAsia="SimSun" w:cs="Times New Roman"/>
          <w:b/>
          <w:bCs/>
          <w:iCs/>
          <w:kern w:val="2"/>
          <w:szCs w:val="20"/>
          <w14:ligatures w14:val="standardContextual"/>
        </w:rPr>
        <w:t>Proposal 2:</w:t>
      </w:r>
      <w:r w:rsidRPr="004C2C3D">
        <w:rPr>
          <w:rFonts w:eastAsia="SimSun" w:cs="Times New Roman"/>
          <w:bCs/>
          <w:iCs/>
          <w:kern w:val="2"/>
          <w:szCs w:val="20"/>
          <w14:ligatures w14:val="standardContextual"/>
        </w:rPr>
        <w:t xml:space="preserve"> The network broadcasts a reference TA for the UEs in Scenario #1 or in Scenario # 2, to adjust their uplink timing for transmitting PRACH. </w:t>
      </w:r>
    </w:p>
    <w:p w14:paraId="53351CD2" w14:textId="77777777" w:rsidR="00345873" w:rsidRPr="004C2C3D" w:rsidRDefault="00345873" w:rsidP="00345873">
      <w:pPr>
        <w:spacing w:after="160" w:line="278" w:lineRule="auto"/>
        <w:rPr>
          <w:rFonts w:eastAsia="SimSun" w:cs="Times New Roman"/>
          <w:bCs/>
          <w:iCs/>
          <w:kern w:val="2"/>
          <w:szCs w:val="20"/>
          <w14:ligatures w14:val="standardContextual"/>
        </w:rPr>
      </w:pPr>
      <w:r w:rsidRPr="004C2C3D">
        <w:rPr>
          <w:rFonts w:eastAsia="SimSun" w:cs="Times New Roman"/>
          <w:b/>
          <w:bCs/>
          <w:iCs/>
          <w:kern w:val="2"/>
          <w:szCs w:val="20"/>
          <w14:ligatures w14:val="standardContextual"/>
        </w:rPr>
        <w:t>Observation 2:</w:t>
      </w:r>
      <w:r w:rsidRPr="004C2C3D">
        <w:rPr>
          <w:rFonts w:eastAsia="SimSun" w:cs="Times New Roman"/>
          <w:bCs/>
          <w:iCs/>
          <w:kern w:val="2"/>
          <w:szCs w:val="20"/>
          <w14:ligatures w14:val="standardContextual"/>
        </w:rPr>
        <w:t xml:space="preserve"> A single reference TA value may not be suitable for a large NTN cell supporting multiple beams.</w:t>
      </w:r>
    </w:p>
    <w:p w14:paraId="379F7D4E" w14:textId="77777777" w:rsidR="00345873" w:rsidRPr="004C2C3D" w:rsidRDefault="00345873" w:rsidP="00345873">
      <w:pPr>
        <w:spacing w:after="240" w:line="278" w:lineRule="auto"/>
        <w:rPr>
          <w:rFonts w:eastAsia="SimSun" w:cs="Times New Roman"/>
          <w:kern w:val="2"/>
          <w:szCs w:val="20"/>
          <w:shd w:val="clear" w:color="auto" w:fill="FFFFFF"/>
          <w14:ligatures w14:val="standardContextual"/>
        </w:rPr>
      </w:pPr>
      <w:r w:rsidRPr="004C2C3D">
        <w:rPr>
          <w:rFonts w:eastAsia="SimSun" w:cs="Times New Roman"/>
          <w:b/>
          <w:bCs/>
          <w:iCs/>
          <w:kern w:val="2"/>
          <w:szCs w:val="20"/>
          <w14:ligatures w14:val="standardContextual"/>
        </w:rPr>
        <w:t>Proposal 3:</w:t>
      </w:r>
      <w:r w:rsidRPr="004C2C3D">
        <w:rPr>
          <w:rFonts w:eastAsia="SimSun" w:cs="Times New Roman"/>
          <w:bCs/>
          <w:iCs/>
          <w:kern w:val="2"/>
          <w:szCs w:val="20"/>
          <w14:ligatures w14:val="standardContextual"/>
        </w:rPr>
        <w:t xml:space="preserve"> The network broadcasts one reference TA per beam or one reference TA per group of beams in an NTN cell with multiple beams.</w:t>
      </w:r>
    </w:p>
    <w:p w14:paraId="7C96EB14" w14:textId="77777777" w:rsidR="00345873" w:rsidRPr="004C2C3D" w:rsidRDefault="00345873" w:rsidP="00345873">
      <w:pPr>
        <w:spacing w:after="160" w:line="278" w:lineRule="auto"/>
        <w:rPr>
          <w:rFonts w:eastAsia="SimSun" w:cs="Times New Roman"/>
          <w:bCs/>
          <w:iCs/>
          <w:kern w:val="2"/>
          <w:szCs w:val="20"/>
          <w14:ligatures w14:val="standardContextual"/>
        </w:rPr>
      </w:pPr>
      <w:r w:rsidRPr="004C2C3D">
        <w:rPr>
          <w:rFonts w:eastAsia="SimSun" w:cs="Times New Roman"/>
          <w:b/>
          <w:bCs/>
          <w:iCs/>
          <w:kern w:val="2"/>
          <w:szCs w:val="20"/>
          <w14:ligatures w14:val="standardContextual"/>
        </w:rPr>
        <w:t>Observation 3</w:t>
      </w:r>
      <w:r w:rsidRPr="004C2C3D">
        <w:rPr>
          <w:rFonts w:eastAsia="SimSun" w:cs="Times New Roman"/>
          <w:bCs/>
          <w:iCs/>
          <w:kern w:val="2"/>
          <w:szCs w:val="20"/>
          <w14:ligatures w14:val="standardContextual"/>
        </w:rPr>
        <w:t>: It is beneficial for the network to be aware of the GNSS reception status at the UE.</w:t>
      </w:r>
    </w:p>
    <w:p w14:paraId="44C564FD" w14:textId="77777777" w:rsidR="00345873" w:rsidRPr="004C2C3D" w:rsidRDefault="00345873" w:rsidP="00345873">
      <w:pPr>
        <w:spacing w:after="160" w:line="278" w:lineRule="auto"/>
        <w:rPr>
          <w:rFonts w:eastAsia="SimSun" w:cs="Times New Roman"/>
          <w:bCs/>
          <w:iCs/>
          <w:kern w:val="2"/>
          <w:szCs w:val="20"/>
          <w14:ligatures w14:val="standardContextual"/>
        </w:rPr>
      </w:pPr>
      <w:r w:rsidRPr="004C2C3D">
        <w:rPr>
          <w:rFonts w:eastAsia="SimSun" w:cs="Times New Roman"/>
          <w:b/>
          <w:bCs/>
          <w:iCs/>
          <w:kern w:val="2"/>
          <w:szCs w:val="20"/>
          <w14:ligatures w14:val="standardContextual"/>
        </w:rPr>
        <w:t>Proposal 4:</w:t>
      </w:r>
      <w:r w:rsidRPr="004C2C3D">
        <w:rPr>
          <w:rFonts w:eastAsia="SimSun" w:cs="Times New Roman"/>
          <w:bCs/>
          <w:iCs/>
          <w:kern w:val="2"/>
          <w:szCs w:val="20"/>
          <w14:ligatures w14:val="standardContextual"/>
        </w:rPr>
        <w:t xml:space="preserve"> The GNSS reception can indicate information such as: whether the UE is currently in scenario #1 or in scenario #, time when the UE last acquired GNSS, time when the UE moved to scenario #1 or scenario #2, etc.</w:t>
      </w:r>
    </w:p>
    <w:p w14:paraId="63C0082A" w14:textId="77777777" w:rsidR="00345873" w:rsidRPr="004C2C3D" w:rsidRDefault="00345873" w:rsidP="00345873">
      <w:pPr>
        <w:spacing w:after="160" w:line="278" w:lineRule="auto"/>
        <w:rPr>
          <w:rFonts w:eastAsia="SimSun" w:cs="Times New Roman"/>
          <w:b/>
          <w:bCs/>
          <w:i/>
          <w:iCs/>
          <w:kern w:val="2"/>
          <w:sz w:val="24"/>
          <w:szCs w:val="24"/>
          <w14:ligatures w14:val="standardContextual"/>
        </w:rPr>
      </w:pPr>
      <w:r w:rsidRPr="004C2C3D">
        <w:rPr>
          <w:rFonts w:eastAsia="SimSun" w:cs="Times New Roman"/>
          <w:b/>
          <w:bCs/>
          <w:iCs/>
          <w:kern w:val="2"/>
          <w:szCs w:val="20"/>
          <w14:ligatures w14:val="standardContextual"/>
        </w:rPr>
        <w:t>Proposal 5:</w:t>
      </w:r>
      <w:r w:rsidRPr="004C2C3D">
        <w:rPr>
          <w:rFonts w:eastAsia="SimSun" w:cs="Times New Roman"/>
          <w:bCs/>
          <w:iCs/>
          <w:kern w:val="2"/>
          <w:szCs w:val="20"/>
          <w14:ligatures w14:val="standardContextual"/>
        </w:rPr>
        <w:t xml:space="preserve"> The UE indicates its GNSS reception status to the network during RACH procedure or when the UE transitions to the RRC connected state.</w:t>
      </w:r>
      <w:r w:rsidRPr="004C2C3D">
        <w:rPr>
          <w:rFonts w:eastAsia="SimSun" w:cs="Times New Roman"/>
          <w:b/>
          <w:bCs/>
          <w:i/>
          <w:iCs/>
          <w:kern w:val="2"/>
          <w:sz w:val="24"/>
          <w:szCs w:val="24"/>
          <w14:ligatures w14:val="standardContextual"/>
        </w:rPr>
        <w:t xml:space="preserve"> </w:t>
      </w:r>
    </w:p>
    <w:p w14:paraId="521A22B3" w14:textId="77777777" w:rsidR="005A1888" w:rsidRPr="004C2C3D" w:rsidRDefault="005A1888">
      <w:pPr>
        <w:rPr>
          <w:rFonts w:cs="Times New Roman"/>
        </w:rPr>
      </w:pPr>
    </w:p>
    <w:p w14:paraId="4FB215C7" w14:textId="32108E2F"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R1-2507504 | ETRI | Discussion on NR-NTN GNSS resilient operations</w:t>
      </w:r>
    </w:p>
    <w:p w14:paraId="3176054F" w14:textId="77777777" w:rsidR="002D4A19" w:rsidRPr="004C2C3D" w:rsidRDefault="002D4A19" w:rsidP="009F5E50">
      <w:pPr>
        <w:rPr>
          <w:rFonts w:cs="Times New Roman"/>
          <w:lang w:val="en-GB" w:eastAsia="ko-KR"/>
        </w:rPr>
      </w:pPr>
      <w:r w:rsidRPr="004C2C3D">
        <w:rPr>
          <w:rFonts w:cs="Times New Roman"/>
          <w:b/>
          <w:lang w:val="en-GB" w:eastAsia="ko-KR"/>
        </w:rPr>
        <w:t>Observation 1.</w:t>
      </w:r>
      <w:r w:rsidRPr="004C2C3D">
        <w:rPr>
          <w:rFonts w:cs="Times New Roman"/>
          <w:lang w:val="en-GB" w:eastAsia="ko-KR"/>
        </w:rPr>
        <w:t xml:space="preserve"> The differential beam radius between the beam footprints projected onto the Earth’s surface and the circular beam in Table 6.1.1.1-1 TR 38.821 are non-trivial.</w:t>
      </w:r>
    </w:p>
    <w:p w14:paraId="17B66D16" w14:textId="77777777" w:rsidR="002D4A19" w:rsidRPr="004C2C3D" w:rsidRDefault="002D4A19" w:rsidP="009F5E50">
      <w:pPr>
        <w:rPr>
          <w:rFonts w:cs="Times New Roman"/>
          <w:kern w:val="2"/>
          <w:lang w:val="en-GB" w:eastAsia="ko-KR"/>
        </w:rPr>
      </w:pPr>
      <w:r w:rsidRPr="004C2C3D">
        <w:rPr>
          <w:rFonts w:cs="Times New Roman"/>
          <w:kern w:val="2"/>
          <w:lang w:val="en-GB" w:eastAsia="ko-KR"/>
        </w:rPr>
        <w:t>The radius of edge beam can be multiple times of that of Nadir beam</w:t>
      </w:r>
    </w:p>
    <w:p w14:paraId="4C83A01C" w14:textId="77777777" w:rsidR="002D4A19" w:rsidRPr="004C2C3D" w:rsidRDefault="002D4A19" w:rsidP="009F5E50">
      <w:pPr>
        <w:rPr>
          <w:rFonts w:cs="Times New Roman"/>
          <w:lang w:val="en-GB" w:eastAsia="ko-KR"/>
        </w:rPr>
      </w:pPr>
      <w:r w:rsidRPr="004C2C3D">
        <w:rPr>
          <w:rFonts w:cs="Times New Roman"/>
          <w:b/>
          <w:lang w:val="en-GB" w:eastAsia="ko-KR"/>
        </w:rPr>
        <w:t>Observation 2:</w:t>
      </w:r>
      <w:r w:rsidRPr="004C2C3D">
        <w:rPr>
          <w:rFonts w:cs="Times New Roman"/>
          <w:lang w:val="en-GB" w:eastAsia="ko-KR"/>
        </w:rPr>
        <w:t xml:space="preserve"> When the location uncertainty area is the area served by the beam, the maximum differential position (</w:t>
      </w:r>
      <w:proofErr w:type="spellStart"/>
      <w:r w:rsidRPr="004C2C3D">
        <w:rPr>
          <w:rFonts w:cs="Times New Roman"/>
          <w:lang w:val="en-GB" w:eastAsia="ko-KR"/>
        </w:rPr>
        <w:t>dP</w:t>
      </w:r>
      <w:proofErr w:type="spellEnd"/>
      <w:r w:rsidRPr="004C2C3D">
        <w:rPr>
          <w:rFonts w:cs="Times New Roman"/>
          <w:lang w:val="en-GB" w:eastAsia="ko-KR"/>
        </w:rPr>
        <w:t xml:space="preserve">), delay (dT), and the differential Doppler values for Set-1 in Table 6.1.1.1-1 TR 38.821 are as follows: </w:t>
      </w:r>
    </w:p>
    <w:tbl>
      <w:tblPr>
        <w:tblStyle w:val="1"/>
        <w:tblW w:w="6979" w:type="dxa"/>
        <w:jc w:val="center"/>
        <w:tblLook w:val="04A0" w:firstRow="1" w:lastRow="0" w:firstColumn="1" w:lastColumn="0" w:noHBand="0" w:noVBand="1"/>
      </w:tblPr>
      <w:tblGrid>
        <w:gridCol w:w="807"/>
        <w:gridCol w:w="568"/>
        <w:gridCol w:w="966"/>
        <w:gridCol w:w="766"/>
        <w:gridCol w:w="793"/>
        <w:gridCol w:w="581"/>
        <w:gridCol w:w="966"/>
        <w:gridCol w:w="766"/>
        <w:gridCol w:w="766"/>
      </w:tblGrid>
      <w:tr w:rsidR="004C2C3D" w:rsidRPr="004C2C3D" w14:paraId="3934C02D" w14:textId="77777777" w:rsidTr="002D4A19">
        <w:trPr>
          <w:trHeight w:val="283"/>
          <w:jc w:val="center"/>
        </w:trPr>
        <w:tc>
          <w:tcPr>
            <w:tcW w:w="906" w:type="dxa"/>
            <w:shd w:val="clear" w:color="auto" w:fill="9CC2E5"/>
            <w:vAlign w:val="center"/>
          </w:tcPr>
          <w:p w14:paraId="70A23812" w14:textId="77777777" w:rsidR="002D4A19" w:rsidRPr="004C2C3D" w:rsidRDefault="002D4A19" w:rsidP="009F5E50"/>
        </w:tc>
        <w:tc>
          <w:tcPr>
            <w:tcW w:w="3058" w:type="dxa"/>
            <w:gridSpan w:val="4"/>
            <w:shd w:val="clear" w:color="auto" w:fill="9CC2E5"/>
            <w:vAlign w:val="center"/>
          </w:tcPr>
          <w:p w14:paraId="1A4E0BF1" w14:textId="77777777" w:rsidR="002D4A19" w:rsidRPr="004C2C3D" w:rsidRDefault="002D4A19" w:rsidP="009F5E50">
            <w:pPr>
              <w:rPr>
                <w:rFonts w:eastAsia="SimSun"/>
              </w:rPr>
            </w:pPr>
            <w:r w:rsidRPr="004C2C3D">
              <w:t>LEO 600km</w:t>
            </w:r>
          </w:p>
        </w:tc>
        <w:tc>
          <w:tcPr>
            <w:tcW w:w="3015" w:type="dxa"/>
            <w:gridSpan w:val="4"/>
            <w:shd w:val="clear" w:color="auto" w:fill="9CC2E5"/>
            <w:vAlign w:val="center"/>
          </w:tcPr>
          <w:p w14:paraId="3F2CEAB4" w14:textId="77777777" w:rsidR="002D4A19" w:rsidRPr="004C2C3D" w:rsidRDefault="002D4A19" w:rsidP="009F5E50">
            <w:pPr>
              <w:rPr>
                <w:rFonts w:eastAsia="SimSun"/>
              </w:rPr>
            </w:pPr>
            <w:r w:rsidRPr="004C2C3D">
              <w:t>LEO 1200km</w:t>
            </w:r>
          </w:p>
        </w:tc>
      </w:tr>
      <w:tr w:rsidR="004C2C3D" w:rsidRPr="004C2C3D" w14:paraId="4F62497F" w14:textId="77777777" w:rsidTr="002D4A19">
        <w:trPr>
          <w:trHeight w:val="283"/>
          <w:jc w:val="center"/>
        </w:trPr>
        <w:tc>
          <w:tcPr>
            <w:tcW w:w="906" w:type="dxa"/>
            <w:vAlign w:val="center"/>
          </w:tcPr>
          <w:p w14:paraId="37BD4E72" w14:textId="77777777" w:rsidR="002D4A19" w:rsidRPr="004C2C3D" w:rsidRDefault="002D4A19" w:rsidP="009F5E50"/>
        </w:tc>
        <w:tc>
          <w:tcPr>
            <w:tcW w:w="1509" w:type="dxa"/>
            <w:gridSpan w:val="2"/>
            <w:vAlign w:val="center"/>
          </w:tcPr>
          <w:p w14:paraId="74774BEB" w14:textId="77777777" w:rsidR="002D4A19" w:rsidRPr="004C2C3D" w:rsidRDefault="002D4A19" w:rsidP="009F5E50">
            <w:proofErr w:type="spellStart"/>
            <w:r w:rsidRPr="004C2C3D">
              <w:t>dP</w:t>
            </w:r>
            <w:proofErr w:type="spellEnd"/>
            <w:r w:rsidRPr="004C2C3D">
              <w:t xml:space="preserve"> (km)</w:t>
            </w:r>
          </w:p>
        </w:tc>
        <w:tc>
          <w:tcPr>
            <w:tcW w:w="1549" w:type="dxa"/>
            <w:gridSpan w:val="2"/>
            <w:vAlign w:val="center"/>
          </w:tcPr>
          <w:p w14:paraId="1FA874C7" w14:textId="77777777" w:rsidR="002D4A19" w:rsidRPr="004C2C3D" w:rsidRDefault="002D4A19" w:rsidP="009F5E50">
            <w:pPr>
              <w:rPr>
                <w:rFonts w:eastAsia="SimSun"/>
              </w:rPr>
            </w:pPr>
            <w:r w:rsidRPr="004C2C3D">
              <w:t>dT (</w:t>
            </w:r>
            <w:proofErr w:type="spellStart"/>
            <w:r w:rsidRPr="004C2C3D">
              <w:t>ms</w:t>
            </w:r>
            <w:proofErr w:type="spellEnd"/>
            <w:r w:rsidRPr="004C2C3D">
              <w:t>)</w:t>
            </w:r>
          </w:p>
        </w:tc>
        <w:tc>
          <w:tcPr>
            <w:tcW w:w="1529" w:type="dxa"/>
            <w:gridSpan w:val="2"/>
            <w:vAlign w:val="center"/>
          </w:tcPr>
          <w:p w14:paraId="1C94BA41" w14:textId="77777777" w:rsidR="002D4A19" w:rsidRPr="004C2C3D" w:rsidRDefault="002D4A19" w:rsidP="009F5E50">
            <w:proofErr w:type="spellStart"/>
            <w:r w:rsidRPr="004C2C3D">
              <w:t>dP</w:t>
            </w:r>
            <w:proofErr w:type="spellEnd"/>
            <w:r w:rsidRPr="004C2C3D">
              <w:t xml:space="preserve"> (km)</w:t>
            </w:r>
          </w:p>
        </w:tc>
        <w:tc>
          <w:tcPr>
            <w:tcW w:w="1486" w:type="dxa"/>
            <w:gridSpan w:val="2"/>
            <w:vAlign w:val="center"/>
          </w:tcPr>
          <w:p w14:paraId="10BA1FCA" w14:textId="77777777" w:rsidR="002D4A19" w:rsidRPr="004C2C3D" w:rsidRDefault="002D4A19" w:rsidP="009F5E50">
            <w:r w:rsidRPr="004C2C3D">
              <w:t>dT (</w:t>
            </w:r>
            <w:proofErr w:type="spellStart"/>
            <w:r w:rsidRPr="004C2C3D">
              <w:t>ms</w:t>
            </w:r>
            <w:proofErr w:type="spellEnd"/>
            <w:r w:rsidRPr="004C2C3D">
              <w:t>)</w:t>
            </w:r>
          </w:p>
        </w:tc>
      </w:tr>
      <w:tr w:rsidR="004C2C3D" w:rsidRPr="004C2C3D" w14:paraId="57E0F331" w14:textId="77777777" w:rsidTr="002D4A19">
        <w:trPr>
          <w:trHeight w:val="283"/>
          <w:jc w:val="center"/>
        </w:trPr>
        <w:tc>
          <w:tcPr>
            <w:tcW w:w="906" w:type="dxa"/>
            <w:vAlign w:val="center"/>
          </w:tcPr>
          <w:p w14:paraId="08AA610F" w14:textId="77777777" w:rsidR="002D4A19" w:rsidRPr="004C2C3D" w:rsidRDefault="002D4A19" w:rsidP="009F5E50"/>
        </w:tc>
        <w:tc>
          <w:tcPr>
            <w:tcW w:w="618" w:type="dxa"/>
            <w:vAlign w:val="center"/>
          </w:tcPr>
          <w:p w14:paraId="0B5A40B6" w14:textId="77777777" w:rsidR="002D4A19" w:rsidRPr="004C2C3D" w:rsidRDefault="002D4A19" w:rsidP="009F5E50">
            <w:r w:rsidRPr="004C2C3D">
              <w:rPr>
                <w:kern w:val="24"/>
              </w:rPr>
              <w:t>BP 1</w:t>
            </w:r>
          </w:p>
        </w:tc>
        <w:tc>
          <w:tcPr>
            <w:tcW w:w="891" w:type="dxa"/>
            <w:vAlign w:val="center"/>
          </w:tcPr>
          <w:p w14:paraId="20714BCE" w14:textId="77777777" w:rsidR="002D4A19" w:rsidRPr="004C2C3D" w:rsidRDefault="002D4A19" w:rsidP="009F5E50">
            <w:r w:rsidRPr="004C2C3D">
              <w:rPr>
                <w:kern w:val="24"/>
              </w:rPr>
              <w:t>BP 2</w:t>
            </w:r>
          </w:p>
        </w:tc>
        <w:tc>
          <w:tcPr>
            <w:tcW w:w="743" w:type="dxa"/>
            <w:vAlign w:val="center"/>
          </w:tcPr>
          <w:p w14:paraId="3575CE77" w14:textId="77777777" w:rsidR="002D4A19" w:rsidRPr="004C2C3D" w:rsidRDefault="002D4A19" w:rsidP="009F5E50">
            <w:r w:rsidRPr="004C2C3D">
              <w:rPr>
                <w:kern w:val="24"/>
              </w:rPr>
              <w:t>BP 1</w:t>
            </w:r>
          </w:p>
        </w:tc>
        <w:tc>
          <w:tcPr>
            <w:tcW w:w="806" w:type="dxa"/>
            <w:vAlign w:val="center"/>
          </w:tcPr>
          <w:p w14:paraId="037E80A7" w14:textId="77777777" w:rsidR="002D4A19" w:rsidRPr="004C2C3D" w:rsidRDefault="002D4A19" w:rsidP="009F5E50">
            <w:r w:rsidRPr="004C2C3D">
              <w:rPr>
                <w:kern w:val="24"/>
              </w:rPr>
              <w:t>BP 2</w:t>
            </w:r>
          </w:p>
        </w:tc>
        <w:tc>
          <w:tcPr>
            <w:tcW w:w="638" w:type="dxa"/>
            <w:vAlign w:val="center"/>
          </w:tcPr>
          <w:p w14:paraId="271A3CD8" w14:textId="77777777" w:rsidR="002D4A19" w:rsidRPr="004C2C3D" w:rsidRDefault="002D4A19" w:rsidP="009F5E50">
            <w:r w:rsidRPr="004C2C3D">
              <w:rPr>
                <w:kern w:val="24"/>
              </w:rPr>
              <w:t>BP 1</w:t>
            </w:r>
          </w:p>
        </w:tc>
        <w:tc>
          <w:tcPr>
            <w:tcW w:w="891" w:type="dxa"/>
            <w:vAlign w:val="center"/>
          </w:tcPr>
          <w:p w14:paraId="349CEA75" w14:textId="77777777" w:rsidR="002D4A19" w:rsidRPr="004C2C3D" w:rsidRDefault="002D4A19" w:rsidP="009F5E50">
            <w:r w:rsidRPr="004C2C3D">
              <w:rPr>
                <w:kern w:val="24"/>
              </w:rPr>
              <w:t>BP 2</w:t>
            </w:r>
          </w:p>
        </w:tc>
        <w:tc>
          <w:tcPr>
            <w:tcW w:w="743" w:type="dxa"/>
            <w:vAlign w:val="center"/>
          </w:tcPr>
          <w:p w14:paraId="02DB68FE" w14:textId="77777777" w:rsidR="002D4A19" w:rsidRPr="004C2C3D" w:rsidRDefault="002D4A19" w:rsidP="009F5E50">
            <w:r w:rsidRPr="004C2C3D">
              <w:rPr>
                <w:kern w:val="24"/>
              </w:rPr>
              <w:t>BP 1</w:t>
            </w:r>
          </w:p>
        </w:tc>
        <w:tc>
          <w:tcPr>
            <w:tcW w:w="743" w:type="dxa"/>
            <w:vAlign w:val="center"/>
          </w:tcPr>
          <w:p w14:paraId="36578DA0" w14:textId="77777777" w:rsidR="002D4A19" w:rsidRPr="004C2C3D" w:rsidRDefault="002D4A19" w:rsidP="009F5E50">
            <w:r w:rsidRPr="004C2C3D">
              <w:rPr>
                <w:kern w:val="24"/>
              </w:rPr>
              <w:t>BP 2</w:t>
            </w:r>
          </w:p>
        </w:tc>
      </w:tr>
      <w:tr w:rsidR="004C2C3D" w:rsidRPr="004C2C3D" w14:paraId="2F4B32CC" w14:textId="77777777" w:rsidTr="002D4A19">
        <w:trPr>
          <w:trHeight w:val="283"/>
          <w:jc w:val="center"/>
        </w:trPr>
        <w:tc>
          <w:tcPr>
            <w:tcW w:w="906" w:type="dxa"/>
            <w:vAlign w:val="center"/>
          </w:tcPr>
          <w:p w14:paraId="6BDE74E4" w14:textId="77777777" w:rsidR="002D4A19" w:rsidRPr="004C2C3D" w:rsidRDefault="002D4A19" w:rsidP="009F5E50">
            <w:r w:rsidRPr="004C2C3D">
              <w:rPr>
                <w:kern w:val="24"/>
              </w:rPr>
              <w:t>2 GHz</w:t>
            </w:r>
          </w:p>
        </w:tc>
        <w:tc>
          <w:tcPr>
            <w:tcW w:w="618" w:type="dxa"/>
            <w:vAlign w:val="center"/>
          </w:tcPr>
          <w:p w14:paraId="503743B7" w14:textId="77777777" w:rsidR="002D4A19" w:rsidRPr="004C2C3D" w:rsidRDefault="002D4A19" w:rsidP="009F5E50">
            <w:r w:rsidRPr="004C2C3D">
              <w:rPr>
                <w:rFonts w:eastAsia="Times New Roman"/>
                <w:kern w:val="24"/>
              </w:rPr>
              <w:t>25</w:t>
            </w:r>
          </w:p>
        </w:tc>
        <w:tc>
          <w:tcPr>
            <w:tcW w:w="891" w:type="dxa"/>
            <w:vAlign w:val="center"/>
          </w:tcPr>
          <w:p w14:paraId="732DAB1A" w14:textId="77777777" w:rsidR="002D4A19" w:rsidRPr="004C2C3D" w:rsidRDefault="002D4A19" w:rsidP="009F5E50">
            <w:r w:rsidRPr="004C2C3D">
              <w:rPr>
                <w:kern w:val="24"/>
              </w:rPr>
              <w:t>164.3784</w:t>
            </w:r>
          </w:p>
        </w:tc>
        <w:tc>
          <w:tcPr>
            <w:tcW w:w="743" w:type="dxa"/>
            <w:vAlign w:val="center"/>
          </w:tcPr>
          <w:p w14:paraId="3A0A0CAA" w14:textId="77777777" w:rsidR="002D4A19" w:rsidRPr="004C2C3D" w:rsidRDefault="002D4A19" w:rsidP="009F5E50">
            <w:pPr>
              <w:rPr>
                <w:rFonts w:eastAsia="Times New Roman"/>
                <w:kern w:val="24"/>
              </w:rPr>
            </w:pPr>
            <w:r w:rsidRPr="004C2C3D">
              <w:rPr>
                <w:rFonts w:eastAsia="Times New Roman"/>
                <w:kern w:val="24"/>
              </w:rPr>
              <w:t>0.0720</w:t>
            </w:r>
          </w:p>
        </w:tc>
        <w:tc>
          <w:tcPr>
            <w:tcW w:w="806" w:type="dxa"/>
            <w:vAlign w:val="center"/>
          </w:tcPr>
          <w:p w14:paraId="2E94B84A" w14:textId="77777777" w:rsidR="002D4A19" w:rsidRPr="004C2C3D" w:rsidRDefault="002D4A19" w:rsidP="009F5E50">
            <w:pPr>
              <w:rPr>
                <w:rFonts w:eastAsia="Times New Roman"/>
                <w:kern w:val="24"/>
              </w:rPr>
            </w:pPr>
            <w:r w:rsidRPr="004C2C3D">
              <w:rPr>
                <w:rFonts w:eastAsia="Times New Roman"/>
                <w:kern w:val="24"/>
              </w:rPr>
              <w:t>0.4872</w:t>
            </w:r>
          </w:p>
        </w:tc>
        <w:tc>
          <w:tcPr>
            <w:tcW w:w="638" w:type="dxa"/>
            <w:vAlign w:val="center"/>
          </w:tcPr>
          <w:p w14:paraId="1A6EC341" w14:textId="77777777" w:rsidR="002D4A19" w:rsidRPr="004C2C3D" w:rsidRDefault="002D4A19" w:rsidP="009F5E50">
            <w:pPr>
              <w:rPr>
                <w:rFonts w:eastAsia="Times New Roman"/>
                <w:kern w:val="24"/>
              </w:rPr>
            </w:pPr>
            <w:r w:rsidRPr="004C2C3D">
              <w:rPr>
                <w:rFonts w:eastAsia="Times New Roman"/>
                <w:kern w:val="24"/>
              </w:rPr>
              <w:t>45</w:t>
            </w:r>
          </w:p>
        </w:tc>
        <w:tc>
          <w:tcPr>
            <w:tcW w:w="891" w:type="dxa"/>
            <w:vAlign w:val="center"/>
          </w:tcPr>
          <w:p w14:paraId="26455C52" w14:textId="77777777" w:rsidR="002D4A19" w:rsidRPr="004C2C3D" w:rsidRDefault="002D4A19" w:rsidP="009F5E50">
            <w:pPr>
              <w:rPr>
                <w:rFonts w:eastAsia="Times New Roman"/>
                <w:kern w:val="24"/>
              </w:rPr>
            </w:pPr>
            <w:r w:rsidRPr="004C2C3D">
              <w:rPr>
                <w:kern w:val="24"/>
              </w:rPr>
              <w:t>269.7434</w:t>
            </w:r>
          </w:p>
        </w:tc>
        <w:tc>
          <w:tcPr>
            <w:tcW w:w="743" w:type="dxa"/>
            <w:vAlign w:val="center"/>
          </w:tcPr>
          <w:p w14:paraId="4DF3891C" w14:textId="77777777" w:rsidR="002D4A19" w:rsidRPr="004C2C3D" w:rsidRDefault="002D4A19" w:rsidP="009F5E50">
            <w:pPr>
              <w:rPr>
                <w:rFonts w:eastAsia="Times New Roman"/>
                <w:kern w:val="24"/>
              </w:rPr>
            </w:pPr>
            <w:r w:rsidRPr="004C2C3D">
              <w:rPr>
                <w:rFonts w:eastAsia="Times New Roman"/>
                <w:kern w:val="24"/>
              </w:rPr>
              <w:t>0.1296</w:t>
            </w:r>
          </w:p>
        </w:tc>
        <w:tc>
          <w:tcPr>
            <w:tcW w:w="743" w:type="dxa"/>
            <w:vAlign w:val="center"/>
          </w:tcPr>
          <w:p w14:paraId="12DFD06A" w14:textId="77777777" w:rsidR="002D4A19" w:rsidRPr="004C2C3D" w:rsidRDefault="002D4A19" w:rsidP="009F5E50">
            <w:pPr>
              <w:rPr>
                <w:rFonts w:eastAsia="Times New Roman"/>
                <w:kern w:val="24"/>
              </w:rPr>
            </w:pPr>
            <w:r w:rsidRPr="004C2C3D">
              <w:rPr>
                <w:rFonts w:eastAsia="Times New Roman"/>
                <w:kern w:val="24"/>
              </w:rPr>
              <w:t>0.8011</w:t>
            </w:r>
          </w:p>
        </w:tc>
      </w:tr>
      <w:tr w:rsidR="004C2C3D" w:rsidRPr="004C2C3D" w14:paraId="7870873E" w14:textId="77777777" w:rsidTr="002D4A19">
        <w:trPr>
          <w:trHeight w:val="283"/>
          <w:jc w:val="center"/>
        </w:trPr>
        <w:tc>
          <w:tcPr>
            <w:tcW w:w="906" w:type="dxa"/>
            <w:vAlign w:val="center"/>
          </w:tcPr>
          <w:p w14:paraId="72E8901A" w14:textId="77777777" w:rsidR="002D4A19" w:rsidRPr="004C2C3D" w:rsidRDefault="002D4A19" w:rsidP="009F5E50">
            <w:r w:rsidRPr="004C2C3D">
              <w:rPr>
                <w:kern w:val="24"/>
              </w:rPr>
              <w:t>30 GHz</w:t>
            </w:r>
          </w:p>
        </w:tc>
        <w:tc>
          <w:tcPr>
            <w:tcW w:w="618" w:type="dxa"/>
            <w:vAlign w:val="center"/>
          </w:tcPr>
          <w:p w14:paraId="5EED2709" w14:textId="77777777" w:rsidR="002D4A19" w:rsidRPr="004C2C3D" w:rsidRDefault="002D4A19" w:rsidP="009F5E50">
            <w:r w:rsidRPr="004C2C3D">
              <w:rPr>
                <w:kern w:val="24"/>
              </w:rPr>
              <w:t>10</w:t>
            </w:r>
          </w:p>
        </w:tc>
        <w:tc>
          <w:tcPr>
            <w:tcW w:w="891" w:type="dxa"/>
            <w:vAlign w:val="center"/>
          </w:tcPr>
          <w:p w14:paraId="4AFF6C32" w14:textId="77777777" w:rsidR="002D4A19" w:rsidRPr="004C2C3D" w:rsidRDefault="002D4A19" w:rsidP="009F5E50">
            <w:r w:rsidRPr="004C2C3D">
              <w:rPr>
                <w:kern w:val="24"/>
              </w:rPr>
              <w:t>58.16</w:t>
            </w:r>
          </w:p>
        </w:tc>
        <w:tc>
          <w:tcPr>
            <w:tcW w:w="743" w:type="dxa"/>
            <w:vAlign w:val="center"/>
          </w:tcPr>
          <w:p w14:paraId="43E69188" w14:textId="77777777" w:rsidR="002D4A19" w:rsidRPr="004C2C3D" w:rsidRDefault="002D4A19" w:rsidP="009F5E50">
            <w:pPr>
              <w:rPr>
                <w:rFonts w:eastAsia="Times New Roman"/>
                <w:kern w:val="24"/>
              </w:rPr>
            </w:pPr>
            <w:r w:rsidRPr="004C2C3D">
              <w:rPr>
                <w:kern w:val="24"/>
              </w:rPr>
              <w:t>0.0288</w:t>
            </w:r>
          </w:p>
        </w:tc>
        <w:tc>
          <w:tcPr>
            <w:tcW w:w="806" w:type="dxa"/>
            <w:vAlign w:val="center"/>
          </w:tcPr>
          <w:p w14:paraId="7F69E04D" w14:textId="77777777" w:rsidR="002D4A19" w:rsidRPr="004C2C3D" w:rsidRDefault="002D4A19" w:rsidP="009F5E50">
            <w:pPr>
              <w:rPr>
                <w:rFonts w:eastAsia="Times New Roman"/>
                <w:kern w:val="24"/>
              </w:rPr>
            </w:pPr>
            <w:r w:rsidRPr="004C2C3D">
              <w:rPr>
                <w:kern w:val="24"/>
              </w:rPr>
              <w:t>0.1697</w:t>
            </w:r>
          </w:p>
        </w:tc>
        <w:tc>
          <w:tcPr>
            <w:tcW w:w="638" w:type="dxa"/>
            <w:vAlign w:val="center"/>
          </w:tcPr>
          <w:p w14:paraId="1BCED845" w14:textId="77777777" w:rsidR="002D4A19" w:rsidRPr="004C2C3D" w:rsidRDefault="002D4A19" w:rsidP="009F5E50">
            <w:pPr>
              <w:rPr>
                <w:rFonts w:eastAsia="Times New Roman"/>
                <w:kern w:val="24"/>
              </w:rPr>
            </w:pPr>
            <w:r w:rsidRPr="004C2C3D">
              <w:rPr>
                <w:kern w:val="24"/>
              </w:rPr>
              <w:t>20</w:t>
            </w:r>
          </w:p>
        </w:tc>
        <w:tc>
          <w:tcPr>
            <w:tcW w:w="891" w:type="dxa"/>
            <w:vAlign w:val="center"/>
          </w:tcPr>
          <w:p w14:paraId="694B90ED" w14:textId="77777777" w:rsidR="002D4A19" w:rsidRPr="004C2C3D" w:rsidRDefault="002D4A19" w:rsidP="009F5E50">
            <w:pPr>
              <w:rPr>
                <w:rFonts w:eastAsia="Times New Roman"/>
                <w:kern w:val="24"/>
              </w:rPr>
            </w:pPr>
            <w:r w:rsidRPr="004C2C3D">
              <w:rPr>
                <w:kern w:val="24"/>
              </w:rPr>
              <w:t>96.09</w:t>
            </w:r>
          </w:p>
        </w:tc>
        <w:tc>
          <w:tcPr>
            <w:tcW w:w="743" w:type="dxa"/>
            <w:vAlign w:val="center"/>
          </w:tcPr>
          <w:p w14:paraId="1303C757" w14:textId="77777777" w:rsidR="002D4A19" w:rsidRPr="004C2C3D" w:rsidRDefault="002D4A19" w:rsidP="009F5E50">
            <w:pPr>
              <w:rPr>
                <w:rFonts w:eastAsia="Times New Roman"/>
                <w:kern w:val="24"/>
              </w:rPr>
            </w:pPr>
            <w:r w:rsidRPr="004C2C3D">
              <w:rPr>
                <w:kern w:val="24"/>
              </w:rPr>
              <w:t>0.0577</w:t>
            </w:r>
          </w:p>
        </w:tc>
        <w:tc>
          <w:tcPr>
            <w:tcW w:w="743" w:type="dxa"/>
            <w:vAlign w:val="center"/>
          </w:tcPr>
          <w:p w14:paraId="13031605" w14:textId="77777777" w:rsidR="002D4A19" w:rsidRPr="004C2C3D" w:rsidRDefault="002D4A19" w:rsidP="009F5E50">
            <w:pPr>
              <w:rPr>
                <w:rFonts w:eastAsia="Times New Roman"/>
                <w:kern w:val="24"/>
              </w:rPr>
            </w:pPr>
            <w:r w:rsidRPr="004C2C3D">
              <w:rPr>
                <w:kern w:val="24"/>
              </w:rPr>
              <w:t>0.2806</w:t>
            </w:r>
          </w:p>
        </w:tc>
      </w:tr>
    </w:tbl>
    <w:p w14:paraId="10015607" w14:textId="77777777" w:rsidR="002D4A19" w:rsidRPr="004C2C3D" w:rsidRDefault="002D4A19" w:rsidP="009F5E50">
      <w:pPr>
        <w:rPr>
          <w:rFonts w:cs="Times New Roman"/>
          <w:kern w:val="2"/>
          <w:lang w:eastAsia="ko-KR"/>
        </w:rPr>
      </w:pPr>
    </w:p>
    <w:tbl>
      <w:tblPr>
        <w:tblStyle w:val="2"/>
        <w:tblW w:w="8926" w:type="dxa"/>
        <w:jc w:val="center"/>
        <w:tblLayout w:type="fixed"/>
        <w:tblLook w:val="04A0" w:firstRow="1" w:lastRow="0" w:firstColumn="1" w:lastColumn="0" w:noHBand="0" w:noVBand="1"/>
      </w:tblPr>
      <w:tblGrid>
        <w:gridCol w:w="842"/>
        <w:gridCol w:w="670"/>
        <w:gridCol w:w="672"/>
        <w:gridCol w:w="674"/>
        <w:gridCol w:w="673"/>
        <w:gridCol w:w="673"/>
        <w:gridCol w:w="674"/>
        <w:gridCol w:w="673"/>
        <w:gridCol w:w="673"/>
        <w:gridCol w:w="674"/>
        <w:gridCol w:w="656"/>
        <w:gridCol w:w="690"/>
        <w:gridCol w:w="682"/>
      </w:tblGrid>
      <w:tr w:rsidR="004C2C3D" w:rsidRPr="004C2C3D" w14:paraId="340DB559" w14:textId="77777777" w:rsidTr="002D4A19">
        <w:trPr>
          <w:trHeight w:val="283"/>
          <w:jc w:val="center"/>
        </w:trPr>
        <w:tc>
          <w:tcPr>
            <w:tcW w:w="8926" w:type="dxa"/>
            <w:gridSpan w:val="13"/>
            <w:shd w:val="clear" w:color="auto" w:fill="9CC2E5"/>
            <w:vAlign w:val="center"/>
          </w:tcPr>
          <w:p w14:paraId="1E4E11CD" w14:textId="77777777" w:rsidR="002D4A19" w:rsidRPr="004C2C3D" w:rsidRDefault="002D4A19" w:rsidP="009F5E50">
            <w:pPr>
              <w:rPr>
                <w:rFonts w:eastAsia="SimSun"/>
              </w:rPr>
            </w:pPr>
            <w:proofErr w:type="spellStart"/>
            <w:r w:rsidRPr="004C2C3D">
              <w:t>dF</w:t>
            </w:r>
            <w:proofErr w:type="spellEnd"/>
            <w:r w:rsidRPr="004C2C3D">
              <w:t xml:space="preserve"> (kHz)</w:t>
            </w:r>
          </w:p>
        </w:tc>
      </w:tr>
      <w:tr w:rsidR="004C2C3D" w:rsidRPr="004C2C3D" w14:paraId="47F6CAEF" w14:textId="77777777" w:rsidTr="002D4A19">
        <w:trPr>
          <w:trHeight w:val="283"/>
          <w:jc w:val="center"/>
        </w:trPr>
        <w:tc>
          <w:tcPr>
            <w:tcW w:w="842" w:type="dxa"/>
            <w:shd w:val="clear" w:color="auto" w:fill="9CC2E5"/>
            <w:vAlign w:val="center"/>
          </w:tcPr>
          <w:p w14:paraId="0CF2E2F0" w14:textId="77777777" w:rsidR="002D4A19" w:rsidRPr="004C2C3D" w:rsidRDefault="002D4A19" w:rsidP="009F5E50"/>
        </w:tc>
        <w:tc>
          <w:tcPr>
            <w:tcW w:w="4036" w:type="dxa"/>
            <w:gridSpan w:val="6"/>
            <w:shd w:val="clear" w:color="auto" w:fill="9CC2E5"/>
            <w:vAlign w:val="center"/>
          </w:tcPr>
          <w:p w14:paraId="5CF8CF3A" w14:textId="77777777" w:rsidR="002D4A19" w:rsidRPr="004C2C3D" w:rsidRDefault="002D4A19" w:rsidP="009F5E50">
            <w:r w:rsidRPr="004C2C3D">
              <w:t>LEO 600km</w:t>
            </w:r>
          </w:p>
        </w:tc>
        <w:tc>
          <w:tcPr>
            <w:tcW w:w="4048" w:type="dxa"/>
            <w:gridSpan w:val="6"/>
            <w:shd w:val="clear" w:color="auto" w:fill="9CC2E5"/>
            <w:vAlign w:val="center"/>
          </w:tcPr>
          <w:p w14:paraId="5032CD32" w14:textId="77777777" w:rsidR="002D4A19" w:rsidRPr="004C2C3D" w:rsidRDefault="002D4A19" w:rsidP="009F5E50">
            <w:r w:rsidRPr="004C2C3D">
              <w:t>LEO 1200km</w:t>
            </w:r>
          </w:p>
        </w:tc>
      </w:tr>
      <w:tr w:rsidR="004C2C3D" w:rsidRPr="004C2C3D" w14:paraId="0391586F" w14:textId="77777777" w:rsidTr="002D4A19">
        <w:trPr>
          <w:trHeight w:val="283"/>
          <w:jc w:val="center"/>
        </w:trPr>
        <w:tc>
          <w:tcPr>
            <w:tcW w:w="842" w:type="dxa"/>
            <w:shd w:val="clear" w:color="auto" w:fill="9CC2E5"/>
            <w:vAlign w:val="center"/>
          </w:tcPr>
          <w:p w14:paraId="61D40F82" w14:textId="77777777" w:rsidR="002D4A19" w:rsidRPr="004C2C3D" w:rsidRDefault="002D4A19" w:rsidP="009F5E50"/>
        </w:tc>
        <w:tc>
          <w:tcPr>
            <w:tcW w:w="1342" w:type="dxa"/>
            <w:gridSpan w:val="2"/>
            <w:shd w:val="clear" w:color="auto" w:fill="9CC2E5"/>
            <w:vAlign w:val="center"/>
          </w:tcPr>
          <w:p w14:paraId="1F63E285" w14:textId="77777777" w:rsidR="002D4A19" w:rsidRPr="004C2C3D" w:rsidRDefault="002D4A19" w:rsidP="009F5E50">
            <w:r w:rsidRPr="004C2C3D">
              <w:rPr>
                <w:lang w:eastAsia="ko-KR"/>
              </w:rPr>
              <w:t xml:space="preserve">0 km/h </w:t>
            </w:r>
          </w:p>
        </w:tc>
        <w:tc>
          <w:tcPr>
            <w:tcW w:w="1347" w:type="dxa"/>
            <w:gridSpan w:val="2"/>
            <w:shd w:val="clear" w:color="auto" w:fill="9CC2E5"/>
            <w:vAlign w:val="center"/>
          </w:tcPr>
          <w:p w14:paraId="55F5B832" w14:textId="77777777" w:rsidR="002D4A19" w:rsidRPr="004C2C3D" w:rsidRDefault="002D4A19" w:rsidP="009F5E50">
            <w:pPr>
              <w:rPr>
                <w:rFonts w:eastAsia="SimSun"/>
              </w:rPr>
            </w:pPr>
            <w:r w:rsidRPr="004C2C3D">
              <w:t>3 km/h</w:t>
            </w:r>
          </w:p>
        </w:tc>
        <w:tc>
          <w:tcPr>
            <w:tcW w:w="1347" w:type="dxa"/>
            <w:gridSpan w:val="2"/>
            <w:shd w:val="clear" w:color="auto" w:fill="9CC2E5"/>
            <w:vAlign w:val="center"/>
          </w:tcPr>
          <w:p w14:paraId="4EA832A0" w14:textId="77777777" w:rsidR="002D4A19" w:rsidRPr="004C2C3D" w:rsidRDefault="002D4A19" w:rsidP="009F5E50">
            <w:pPr>
              <w:rPr>
                <w:rFonts w:eastAsia="SimSun"/>
              </w:rPr>
            </w:pPr>
            <w:r w:rsidRPr="004C2C3D">
              <w:t>120 km/h</w:t>
            </w:r>
          </w:p>
        </w:tc>
        <w:tc>
          <w:tcPr>
            <w:tcW w:w="1346" w:type="dxa"/>
            <w:gridSpan w:val="2"/>
            <w:shd w:val="clear" w:color="auto" w:fill="9CC2E5"/>
            <w:vAlign w:val="center"/>
          </w:tcPr>
          <w:p w14:paraId="25AB0383" w14:textId="77777777" w:rsidR="002D4A19" w:rsidRPr="004C2C3D" w:rsidRDefault="002D4A19" w:rsidP="009F5E50">
            <w:r w:rsidRPr="004C2C3D">
              <w:rPr>
                <w:lang w:eastAsia="ko-KR"/>
              </w:rPr>
              <w:t>0 km/h</w:t>
            </w:r>
          </w:p>
        </w:tc>
        <w:tc>
          <w:tcPr>
            <w:tcW w:w="1330" w:type="dxa"/>
            <w:gridSpan w:val="2"/>
            <w:shd w:val="clear" w:color="auto" w:fill="9CC2E5"/>
            <w:vAlign w:val="center"/>
          </w:tcPr>
          <w:p w14:paraId="2CB274D5" w14:textId="77777777" w:rsidR="002D4A19" w:rsidRPr="004C2C3D" w:rsidRDefault="002D4A19" w:rsidP="009F5E50">
            <w:r w:rsidRPr="004C2C3D">
              <w:t>3 km/h</w:t>
            </w:r>
          </w:p>
        </w:tc>
        <w:tc>
          <w:tcPr>
            <w:tcW w:w="1372" w:type="dxa"/>
            <w:gridSpan w:val="2"/>
            <w:shd w:val="clear" w:color="auto" w:fill="9CC2E5"/>
            <w:vAlign w:val="center"/>
          </w:tcPr>
          <w:p w14:paraId="5538EAB7" w14:textId="77777777" w:rsidR="002D4A19" w:rsidRPr="004C2C3D" w:rsidRDefault="002D4A19" w:rsidP="009F5E50">
            <w:r w:rsidRPr="004C2C3D">
              <w:t>120 km/h</w:t>
            </w:r>
          </w:p>
        </w:tc>
      </w:tr>
      <w:tr w:rsidR="004C2C3D" w:rsidRPr="004C2C3D" w14:paraId="0381532F" w14:textId="77777777" w:rsidTr="002D4A19">
        <w:trPr>
          <w:trHeight w:val="283"/>
          <w:jc w:val="center"/>
        </w:trPr>
        <w:tc>
          <w:tcPr>
            <w:tcW w:w="842" w:type="dxa"/>
            <w:vAlign w:val="center"/>
          </w:tcPr>
          <w:p w14:paraId="79FA47A7" w14:textId="77777777" w:rsidR="002D4A19" w:rsidRPr="004C2C3D" w:rsidRDefault="002D4A19" w:rsidP="009F5E50"/>
        </w:tc>
        <w:tc>
          <w:tcPr>
            <w:tcW w:w="670" w:type="dxa"/>
            <w:vAlign w:val="center"/>
          </w:tcPr>
          <w:p w14:paraId="119BCDC1" w14:textId="77777777" w:rsidR="002D4A19" w:rsidRPr="004C2C3D" w:rsidRDefault="002D4A19" w:rsidP="009F5E50">
            <w:r w:rsidRPr="004C2C3D">
              <w:rPr>
                <w:kern w:val="24"/>
              </w:rPr>
              <w:t>BP 1</w:t>
            </w:r>
          </w:p>
        </w:tc>
        <w:tc>
          <w:tcPr>
            <w:tcW w:w="672" w:type="dxa"/>
            <w:vAlign w:val="center"/>
          </w:tcPr>
          <w:p w14:paraId="213110CC" w14:textId="77777777" w:rsidR="002D4A19" w:rsidRPr="004C2C3D" w:rsidRDefault="002D4A19" w:rsidP="009F5E50">
            <w:r w:rsidRPr="004C2C3D">
              <w:rPr>
                <w:kern w:val="24"/>
              </w:rPr>
              <w:t>BP 2</w:t>
            </w:r>
          </w:p>
        </w:tc>
        <w:tc>
          <w:tcPr>
            <w:tcW w:w="674" w:type="dxa"/>
            <w:vAlign w:val="center"/>
          </w:tcPr>
          <w:p w14:paraId="725E37F9" w14:textId="77777777" w:rsidR="002D4A19" w:rsidRPr="004C2C3D" w:rsidRDefault="002D4A19" w:rsidP="009F5E50">
            <w:r w:rsidRPr="004C2C3D">
              <w:rPr>
                <w:kern w:val="24"/>
              </w:rPr>
              <w:t>BP 1</w:t>
            </w:r>
          </w:p>
        </w:tc>
        <w:tc>
          <w:tcPr>
            <w:tcW w:w="673" w:type="dxa"/>
            <w:vAlign w:val="center"/>
          </w:tcPr>
          <w:p w14:paraId="239651CE" w14:textId="77777777" w:rsidR="002D4A19" w:rsidRPr="004C2C3D" w:rsidRDefault="002D4A19" w:rsidP="009F5E50">
            <w:r w:rsidRPr="004C2C3D">
              <w:rPr>
                <w:kern w:val="24"/>
              </w:rPr>
              <w:t>BP 2</w:t>
            </w:r>
          </w:p>
        </w:tc>
        <w:tc>
          <w:tcPr>
            <w:tcW w:w="673" w:type="dxa"/>
            <w:vAlign w:val="center"/>
          </w:tcPr>
          <w:p w14:paraId="58CD1989" w14:textId="77777777" w:rsidR="002D4A19" w:rsidRPr="004C2C3D" w:rsidRDefault="002D4A19" w:rsidP="009F5E50">
            <w:r w:rsidRPr="004C2C3D">
              <w:rPr>
                <w:kern w:val="24"/>
              </w:rPr>
              <w:t>BP 1</w:t>
            </w:r>
          </w:p>
        </w:tc>
        <w:tc>
          <w:tcPr>
            <w:tcW w:w="674" w:type="dxa"/>
            <w:vAlign w:val="center"/>
          </w:tcPr>
          <w:p w14:paraId="4F598478" w14:textId="77777777" w:rsidR="002D4A19" w:rsidRPr="004C2C3D" w:rsidRDefault="002D4A19" w:rsidP="009F5E50">
            <w:r w:rsidRPr="004C2C3D">
              <w:rPr>
                <w:kern w:val="24"/>
              </w:rPr>
              <w:t>BP 2</w:t>
            </w:r>
          </w:p>
        </w:tc>
        <w:tc>
          <w:tcPr>
            <w:tcW w:w="673" w:type="dxa"/>
            <w:vAlign w:val="center"/>
          </w:tcPr>
          <w:p w14:paraId="383BD86B" w14:textId="77777777" w:rsidR="002D4A19" w:rsidRPr="004C2C3D" w:rsidRDefault="002D4A19" w:rsidP="009F5E50">
            <w:r w:rsidRPr="004C2C3D">
              <w:rPr>
                <w:kern w:val="24"/>
              </w:rPr>
              <w:t>BP 1</w:t>
            </w:r>
          </w:p>
        </w:tc>
        <w:tc>
          <w:tcPr>
            <w:tcW w:w="673" w:type="dxa"/>
            <w:vAlign w:val="center"/>
          </w:tcPr>
          <w:p w14:paraId="6AEA5F21" w14:textId="77777777" w:rsidR="002D4A19" w:rsidRPr="004C2C3D" w:rsidRDefault="002D4A19" w:rsidP="009F5E50">
            <w:r w:rsidRPr="004C2C3D">
              <w:rPr>
                <w:kern w:val="24"/>
              </w:rPr>
              <w:t>BP 2</w:t>
            </w:r>
          </w:p>
        </w:tc>
        <w:tc>
          <w:tcPr>
            <w:tcW w:w="674" w:type="dxa"/>
            <w:vAlign w:val="center"/>
          </w:tcPr>
          <w:p w14:paraId="3C506229" w14:textId="77777777" w:rsidR="002D4A19" w:rsidRPr="004C2C3D" w:rsidRDefault="002D4A19" w:rsidP="009F5E50">
            <w:r w:rsidRPr="004C2C3D">
              <w:rPr>
                <w:kern w:val="24"/>
              </w:rPr>
              <w:t>BP 1</w:t>
            </w:r>
          </w:p>
        </w:tc>
        <w:tc>
          <w:tcPr>
            <w:tcW w:w="656" w:type="dxa"/>
            <w:vAlign w:val="center"/>
          </w:tcPr>
          <w:p w14:paraId="72D28B65" w14:textId="77777777" w:rsidR="002D4A19" w:rsidRPr="004C2C3D" w:rsidRDefault="002D4A19" w:rsidP="009F5E50">
            <w:r w:rsidRPr="004C2C3D">
              <w:rPr>
                <w:kern w:val="24"/>
              </w:rPr>
              <w:t>BP 2</w:t>
            </w:r>
          </w:p>
        </w:tc>
        <w:tc>
          <w:tcPr>
            <w:tcW w:w="690" w:type="dxa"/>
            <w:vAlign w:val="center"/>
          </w:tcPr>
          <w:p w14:paraId="123A8CFE" w14:textId="77777777" w:rsidR="002D4A19" w:rsidRPr="004C2C3D" w:rsidRDefault="002D4A19" w:rsidP="009F5E50">
            <w:r w:rsidRPr="004C2C3D">
              <w:rPr>
                <w:kern w:val="24"/>
              </w:rPr>
              <w:t>BP 1</w:t>
            </w:r>
          </w:p>
        </w:tc>
        <w:tc>
          <w:tcPr>
            <w:tcW w:w="682" w:type="dxa"/>
            <w:vAlign w:val="center"/>
          </w:tcPr>
          <w:p w14:paraId="6B3FA3F1" w14:textId="77777777" w:rsidR="002D4A19" w:rsidRPr="004C2C3D" w:rsidRDefault="002D4A19" w:rsidP="009F5E50">
            <w:r w:rsidRPr="004C2C3D">
              <w:rPr>
                <w:kern w:val="24"/>
              </w:rPr>
              <w:t>BP 2</w:t>
            </w:r>
          </w:p>
        </w:tc>
      </w:tr>
      <w:tr w:rsidR="004C2C3D" w:rsidRPr="004C2C3D" w14:paraId="67979ACC" w14:textId="77777777" w:rsidTr="002D4A19">
        <w:trPr>
          <w:trHeight w:val="283"/>
          <w:jc w:val="center"/>
        </w:trPr>
        <w:tc>
          <w:tcPr>
            <w:tcW w:w="842" w:type="dxa"/>
            <w:vAlign w:val="center"/>
          </w:tcPr>
          <w:p w14:paraId="1360E4A7" w14:textId="77777777" w:rsidR="002D4A19" w:rsidRPr="004C2C3D" w:rsidRDefault="002D4A19" w:rsidP="009F5E50">
            <w:r w:rsidRPr="004C2C3D">
              <w:rPr>
                <w:kern w:val="24"/>
              </w:rPr>
              <w:t>2 GHz</w:t>
            </w:r>
          </w:p>
        </w:tc>
        <w:tc>
          <w:tcPr>
            <w:tcW w:w="670" w:type="dxa"/>
            <w:vAlign w:val="center"/>
          </w:tcPr>
          <w:p w14:paraId="0730A573" w14:textId="77777777" w:rsidR="002D4A19" w:rsidRPr="004C2C3D" w:rsidRDefault="002D4A19" w:rsidP="009F5E50">
            <w:r w:rsidRPr="004C2C3D">
              <w:rPr>
                <w:kern w:val="24"/>
              </w:rPr>
              <w:t>2.1</w:t>
            </w:r>
          </w:p>
        </w:tc>
        <w:tc>
          <w:tcPr>
            <w:tcW w:w="672" w:type="dxa"/>
            <w:vAlign w:val="center"/>
          </w:tcPr>
          <w:p w14:paraId="7047EAE4" w14:textId="77777777" w:rsidR="002D4A19" w:rsidRPr="004C2C3D" w:rsidRDefault="002D4A19" w:rsidP="009F5E50">
            <w:r w:rsidRPr="004C2C3D">
              <w:rPr>
                <w:kern w:val="24"/>
              </w:rPr>
              <w:t>1.94</w:t>
            </w:r>
          </w:p>
        </w:tc>
        <w:tc>
          <w:tcPr>
            <w:tcW w:w="674" w:type="dxa"/>
            <w:vAlign w:val="center"/>
          </w:tcPr>
          <w:p w14:paraId="120B1CED" w14:textId="77777777" w:rsidR="002D4A19" w:rsidRPr="004C2C3D" w:rsidRDefault="002D4A19" w:rsidP="009F5E50">
            <w:r w:rsidRPr="004C2C3D">
              <w:rPr>
                <w:kern w:val="24"/>
              </w:rPr>
              <w:t>2.1</w:t>
            </w:r>
          </w:p>
        </w:tc>
        <w:tc>
          <w:tcPr>
            <w:tcW w:w="673" w:type="dxa"/>
            <w:vAlign w:val="center"/>
          </w:tcPr>
          <w:p w14:paraId="4F615962" w14:textId="77777777" w:rsidR="002D4A19" w:rsidRPr="004C2C3D" w:rsidRDefault="002D4A19" w:rsidP="009F5E50">
            <w:r w:rsidRPr="004C2C3D">
              <w:rPr>
                <w:kern w:val="24"/>
              </w:rPr>
              <w:t>1.94</w:t>
            </w:r>
          </w:p>
        </w:tc>
        <w:tc>
          <w:tcPr>
            <w:tcW w:w="673" w:type="dxa"/>
            <w:vAlign w:val="center"/>
          </w:tcPr>
          <w:p w14:paraId="64AEE1A9" w14:textId="77777777" w:rsidR="002D4A19" w:rsidRPr="004C2C3D" w:rsidRDefault="002D4A19" w:rsidP="009F5E50">
            <w:r w:rsidRPr="004C2C3D">
              <w:rPr>
                <w:rFonts w:eastAsia="Times New Roman"/>
                <w:kern w:val="24"/>
              </w:rPr>
              <w:t>2.09</w:t>
            </w:r>
          </w:p>
        </w:tc>
        <w:tc>
          <w:tcPr>
            <w:tcW w:w="674" w:type="dxa"/>
            <w:vAlign w:val="center"/>
          </w:tcPr>
          <w:p w14:paraId="2414012A" w14:textId="77777777" w:rsidR="002D4A19" w:rsidRPr="004C2C3D" w:rsidRDefault="002D4A19" w:rsidP="009F5E50">
            <w:r w:rsidRPr="004C2C3D">
              <w:rPr>
                <w:rFonts w:eastAsia="Times New Roman"/>
                <w:kern w:val="24"/>
              </w:rPr>
              <w:t>1.93</w:t>
            </w:r>
          </w:p>
        </w:tc>
        <w:tc>
          <w:tcPr>
            <w:tcW w:w="673" w:type="dxa"/>
            <w:vAlign w:val="center"/>
          </w:tcPr>
          <w:p w14:paraId="2E7D69E5" w14:textId="77777777" w:rsidR="002D4A19" w:rsidRPr="004C2C3D" w:rsidRDefault="002D4A19" w:rsidP="009F5E50">
            <w:r w:rsidRPr="004C2C3D">
              <w:rPr>
                <w:kern w:val="24"/>
              </w:rPr>
              <w:t>1.81</w:t>
            </w:r>
          </w:p>
        </w:tc>
        <w:tc>
          <w:tcPr>
            <w:tcW w:w="673" w:type="dxa"/>
            <w:vAlign w:val="center"/>
          </w:tcPr>
          <w:p w14:paraId="1C545487" w14:textId="77777777" w:rsidR="002D4A19" w:rsidRPr="004C2C3D" w:rsidRDefault="002D4A19" w:rsidP="009F5E50">
            <w:r w:rsidRPr="004C2C3D">
              <w:rPr>
                <w:kern w:val="24"/>
              </w:rPr>
              <w:t>1.86</w:t>
            </w:r>
          </w:p>
        </w:tc>
        <w:tc>
          <w:tcPr>
            <w:tcW w:w="674" w:type="dxa"/>
            <w:vAlign w:val="center"/>
          </w:tcPr>
          <w:p w14:paraId="6A3B8CD1" w14:textId="77777777" w:rsidR="002D4A19" w:rsidRPr="004C2C3D" w:rsidRDefault="002D4A19" w:rsidP="009F5E50">
            <w:r w:rsidRPr="004C2C3D">
              <w:rPr>
                <w:kern w:val="24"/>
              </w:rPr>
              <w:t>1.81</w:t>
            </w:r>
          </w:p>
        </w:tc>
        <w:tc>
          <w:tcPr>
            <w:tcW w:w="656" w:type="dxa"/>
            <w:vAlign w:val="center"/>
          </w:tcPr>
          <w:p w14:paraId="09961C99" w14:textId="77777777" w:rsidR="002D4A19" w:rsidRPr="004C2C3D" w:rsidRDefault="002D4A19" w:rsidP="009F5E50">
            <w:r w:rsidRPr="004C2C3D">
              <w:rPr>
                <w:kern w:val="24"/>
              </w:rPr>
              <w:t>1.86</w:t>
            </w:r>
          </w:p>
        </w:tc>
        <w:tc>
          <w:tcPr>
            <w:tcW w:w="690" w:type="dxa"/>
            <w:vAlign w:val="center"/>
          </w:tcPr>
          <w:p w14:paraId="5ED3D7EC" w14:textId="77777777" w:rsidR="002D4A19" w:rsidRPr="004C2C3D" w:rsidRDefault="002D4A19" w:rsidP="009F5E50">
            <w:r w:rsidRPr="004C2C3D">
              <w:rPr>
                <w:rFonts w:eastAsia="Times New Roman"/>
                <w:kern w:val="24"/>
              </w:rPr>
              <w:t>1.81</w:t>
            </w:r>
          </w:p>
        </w:tc>
        <w:tc>
          <w:tcPr>
            <w:tcW w:w="682" w:type="dxa"/>
            <w:vAlign w:val="center"/>
          </w:tcPr>
          <w:p w14:paraId="000F575F" w14:textId="77777777" w:rsidR="002D4A19" w:rsidRPr="004C2C3D" w:rsidRDefault="002D4A19" w:rsidP="009F5E50">
            <w:r w:rsidRPr="004C2C3D">
              <w:rPr>
                <w:rFonts w:eastAsia="Times New Roman"/>
                <w:kern w:val="24"/>
              </w:rPr>
              <w:t>1.85</w:t>
            </w:r>
          </w:p>
        </w:tc>
      </w:tr>
      <w:tr w:rsidR="004C2C3D" w:rsidRPr="004C2C3D" w14:paraId="1999E0AF" w14:textId="77777777" w:rsidTr="002D4A19">
        <w:trPr>
          <w:trHeight w:val="283"/>
          <w:jc w:val="center"/>
        </w:trPr>
        <w:tc>
          <w:tcPr>
            <w:tcW w:w="842" w:type="dxa"/>
            <w:vAlign w:val="center"/>
          </w:tcPr>
          <w:p w14:paraId="3E1A624C" w14:textId="77777777" w:rsidR="002D4A19" w:rsidRPr="004C2C3D" w:rsidRDefault="002D4A19" w:rsidP="009F5E50">
            <w:r w:rsidRPr="004C2C3D">
              <w:rPr>
                <w:kern w:val="24"/>
              </w:rPr>
              <w:t>30 GHz</w:t>
            </w:r>
          </w:p>
        </w:tc>
        <w:tc>
          <w:tcPr>
            <w:tcW w:w="670" w:type="dxa"/>
            <w:vAlign w:val="center"/>
          </w:tcPr>
          <w:p w14:paraId="1539CB17" w14:textId="77777777" w:rsidR="002D4A19" w:rsidRPr="004C2C3D" w:rsidRDefault="002D4A19" w:rsidP="009F5E50">
            <w:r w:rsidRPr="004C2C3D">
              <w:rPr>
                <w:kern w:val="24"/>
              </w:rPr>
              <w:t>12.61</w:t>
            </w:r>
          </w:p>
        </w:tc>
        <w:tc>
          <w:tcPr>
            <w:tcW w:w="672" w:type="dxa"/>
            <w:vAlign w:val="center"/>
          </w:tcPr>
          <w:p w14:paraId="6530DDC9" w14:textId="77777777" w:rsidR="002D4A19" w:rsidRPr="004C2C3D" w:rsidRDefault="002D4A19" w:rsidP="009F5E50">
            <w:r w:rsidRPr="004C2C3D">
              <w:rPr>
                <w:kern w:val="24"/>
              </w:rPr>
              <w:t>11.65</w:t>
            </w:r>
          </w:p>
        </w:tc>
        <w:tc>
          <w:tcPr>
            <w:tcW w:w="674" w:type="dxa"/>
            <w:vAlign w:val="center"/>
          </w:tcPr>
          <w:p w14:paraId="1EB95D36" w14:textId="77777777" w:rsidR="002D4A19" w:rsidRPr="004C2C3D" w:rsidRDefault="002D4A19" w:rsidP="009F5E50">
            <w:r w:rsidRPr="004C2C3D">
              <w:rPr>
                <w:kern w:val="24"/>
              </w:rPr>
              <w:t>12.61</w:t>
            </w:r>
          </w:p>
        </w:tc>
        <w:tc>
          <w:tcPr>
            <w:tcW w:w="673" w:type="dxa"/>
            <w:vAlign w:val="center"/>
          </w:tcPr>
          <w:p w14:paraId="48399764" w14:textId="77777777" w:rsidR="002D4A19" w:rsidRPr="004C2C3D" w:rsidRDefault="002D4A19" w:rsidP="009F5E50">
            <w:r w:rsidRPr="004C2C3D">
              <w:rPr>
                <w:kern w:val="24"/>
              </w:rPr>
              <w:t>11.65</w:t>
            </w:r>
          </w:p>
        </w:tc>
        <w:tc>
          <w:tcPr>
            <w:tcW w:w="673" w:type="dxa"/>
            <w:vAlign w:val="center"/>
          </w:tcPr>
          <w:p w14:paraId="6471A8B3" w14:textId="77777777" w:rsidR="002D4A19" w:rsidRPr="004C2C3D" w:rsidRDefault="002D4A19" w:rsidP="009F5E50">
            <w:r w:rsidRPr="004C2C3D">
              <w:rPr>
                <w:rFonts w:eastAsia="Times New Roman"/>
                <w:kern w:val="24"/>
              </w:rPr>
              <w:t>12.55</w:t>
            </w:r>
          </w:p>
        </w:tc>
        <w:tc>
          <w:tcPr>
            <w:tcW w:w="674" w:type="dxa"/>
            <w:vAlign w:val="center"/>
          </w:tcPr>
          <w:p w14:paraId="7761BEE7" w14:textId="77777777" w:rsidR="002D4A19" w:rsidRPr="004C2C3D" w:rsidRDefault="002D4A19" w:rsidP="009F5E50">
            <w:r w:rsidRPr="004C2C3D">
              <w:rPr>
                <w:rFonts w:eastAsia="Times New Roman"/>
                <w:kern w:val="24"/>
              </w:rPr>
              <w:t>11.6</w:t>
            </w:r>
          </w:p>
        </w:tc>
        <w:tc>
          <w:tcPr>
            <w:tcW w:w="673" w:type="dxa"/>
            <w:vAlign w:val="center"/>
          </w:tcPr>
          <w:p w14:paraId="7BE5A8FD" w14:textId="77777777" w:rsidR="002D4A19" w:rsidRPr="004C2C3D" w:rsidRDefault="002D4A19" w:rsidP="009F5E50">
            <w:r w:rsidRPr="004C2C3D">
              <w:rPr>
                <w:kern w:val="24"/>
              </w:rPr>
              <w:t>12.1</w:t>
            </w:r>
          </w:p>
        </w:tc>
        <w:tc>
          <w:tcPr>
            <w:tcW w:w="673" w:type="dxa"/>
            <w:vAlign w:val="center"/>
          </w:tcPr>
          <w:p w14:paraId="3490E287" w14:textId="77777777" w:rsidR="002D4A19" w:rsidRPr="004C2C3D" w:rsidRDefault="002D4A19" w:rsidP="009F5E50">
            <w:r w:rsidRPr="004C2C3D">
              <w:rPr>
                <w:kern w:val="24"/>
              </w:rPr>
              <w:t>11.18</w:t>
            </w:r>
          </w:p>
        </w:tc>
        <w:tc>
          <w:tcPr>
            <w:tcW w:w="674" w:type="dxa"/>
            <w:vAlign w:val="center"/>
          </w:tcPr>
          <w:p w14:paraId="354F2F2F" w14:textId="77777777" w:rsidR="002D4A19" w:rsidRPr="004C2C3D" w:rsidRDefault="002D4A19" w:rsidP="009F5E50">
            <w:r w:rsidRPr="004C2C3D">
              <w:rPr>
                <w:rFonts w:eastAsia="Times New Roman"/>
                <w:kern w:val="24"/>
              </w:rPr>
              <w:t>12.1</w:t>
            </w:r>
          </w:p>
        </w:tc>
        <w:tc>
          <w:tcPr>
            <w:tcW w:w="656" w:type="dxa"/>
            <w:vAlign w:val="center"/>
          </w:tcPr>
          <w:p w14:paraId="39D1E542" w14:textId="77777777" w:rsidR="002D4A19" w:rsidRPr="004C2C3D" w:rsidRDefault="002D4A19" w:rsidP="009F5E50">
            <w:r w:rsidRPr="004C2C3D">
              <w:rPr>
                <w:rFonts w:eastAsia="Times New Roman"/>
                <w:kern w:val="24"/>
              </w:rPr>
              <w:t>11.18</w:t>
            </w:r>
          </w:p>
        </w:tc>
        <w:tc>
          <w:tcPr>
            <w:tcW w:w="690" w:type="dxa"/>
            <w:vAlign w:val="center"/>
          </w:tcPr>
          <w:p w14:paraId="4454DDE2" w14:textId="77777777" w:rsidR="002D4A19" w:rsidRPr="004C2C3D" w:rsidRDefault="002D4A19" w:rsidP="009F5E50">
            <w:r w:rsidRPr="004C2C3D">
              <w:rPr>
                <w:rFonts w:eastAsia="Times New Roman"/>
                <w:kern w:val="24"/>
              </w:rPr>
              <w:t>12.04</w:t>
            </w:r>
          </w:p>
        </w:tc>
        <w:tc>
          <w:tcPr>
            <w:tcW w:w="682" w:type="dxa"/>
            <w:vAlign w:val="center"/>
          </w:tcPr>
          <w:p w14:paraId="06D0F6D4" w14:textId="77777777" w:rsidR="002D4A19" w:rsidRPr="004C2C3D" w:rsidRDefault="002D4A19" w:rsidP="009F5E50">
            <w:r w:rsidRPr="004C2C3D">
              <w:rPr>
                <w:rFonts w:eastAsia="Times New Roman"/>
                <w:kern w:val="24"/>
              </w:rPr>
              <w:t>11.13</w:t>
            </w:r>
          </w:p>
        </w:tc>
      </w:tr>
    </w:tbl>
    <w:p w14:paraId="3F4D5FDB" w14:textId="77777777" w:rsidR="002D4A19" w:rsidRPr="004C2C3D" w:rsidRDefault="002D4A19" w:rsidP="009F5E50">
      <w:pPr>
        <w:rPr>
          <w:rFonts w:cs="Times New Roman"/>
          <w:lang w:val="en-GB" w:eastAsia="ko-KR"/>
        </w:rPr>
      </w:pPr>
      <w:r w:rsidRPr="004C2C3D">
        <w:rPr>
          <w:rFonts w:cs="Times New Roman"/>
          <w:b/>
          <w:lang w:val="en-GB" w:eastAsia="ko-KR"/>
        </w:rPr>
        <w:t>Observation 3</w:t>
      </w:r>
      <w:r w:rsidRPr="004C2C3D">
        <w:rPr>
          <w:rFonts w:cs="Times New Roman"/>
          <w:lang w:val="en-GB" w:eastAsia="ko-KR"/>
        </w:rPr>
        <w:t>. Regarding the GNSS unavailability in real world,</w:t>
      </w:r>
    </w:p>
    <w:p w14:paraId="16633CF0" w14:textId="77777777" w:rsidR="002D4A19" w:rsidRPr="004C2C3D" w:rsidRDefault="002D4A19" w:rsidP="009F5E50">
      <w:pPr>
        <w:rPr>
          <w:rFonts w:cs="Times New Roman"/>
          <w:lang w:val="en-GB" w:eastAsia="ko-KR"/>
        </w:rPr>
      </w:pPr>
      <w:r w:rsidRPr="004C2C3D">
        <w:rPr>
          <w:rFonts w:cs="Times New Roman"/>
          <w:lang w:val="en-GB" w:eastAsia="ko-KR"/>
        </w:rPr>
        <w:t>GNSS unavailability may last more than hours</w:t>
      </w:r>
    </w:p>
    <w:p w14:paraId="782577A2" w14:textId="77777777" w:rsidR="002D4A19" w:rsidRPr="004C2C3D" w:rsidRDefault="002D4A19" w:rsidP="009F5E50">
      <w:pPr>
        <w:rPr>
          <w:rFonts w:cs="Times New Roman"/>
          <w:lang w:val="en-GB" w:eastAsia="ko-KR"/>
        </w:rPr>
      </w:pPr>
      <w:r w:rsidRPr="004C2C3D">
        <w:rPr>
          <w:rFonts w:cs="Times New Roman"/>
          <w:lang w:val="en-GB" w:eastAsia="ko-KR"/>
        </w:rPr>
        <w:t>The maximum differential position (</w:t>
      </w:r>
      <w:proofErr w:type="spellStart"/>
      <w:r w:rsidRPr="004C2C3D">
        <w:rPr>
          <w:rFonts w:cs="Times New Roman"/>
          <w:lang w:val="en-GB" w:eastAsia="ko-KR"/>
        </w:rPr>
        <w:t>dP</w:t>
      </w:r>
      <w:proofErr w:type="spellEnd"/>
      <w:r w:rsidRPr="004C2C3D">
        <w:rPr>
          <w:rFonts w:cs="Times New Roman"/>
          <w:lang w:val="en-GB" w:eastAsia="ko-KR"/>
        </w:rPr>
        <w:t>), delay (dT), and the differential Doppler (</w:t>
      </w:r>
      <w:proofErr w:type="spellStart"/>
      <w:r w:rsidRPr="004C2C3D">
        <w:rPr>
          <w:rFonts w:cs="Times New Roman"/>
          <w:lang w:val="en-GB" w:eastAsia="ko-KR"/>
        </w:rPr>
        <w:t>dF</w:t>
      </w:r>
      <w:proofErr w:type="spellEnd"/>
      <w:r w:rsidRPr="004C2C3D">
        <w:rPr>
          <w:rFonts w:cs="Times New Roman"/>
          <w:lang w:val="en-GB" w:eastAsia="ko-KR"/>
        </w:rPr>
        <w:t>) values can be very large, e.g., the differential position can be multiple times of the radius of Nadir beam</w:t>
      </w:r>
    </w:p>
    <w:p w14:paraId="506B87BF" w14:textId="77777777" w:rsidR="002D4A19" w:rsidRPr="004C2C3D" w:rsidRDefault="002D4A19" w:rsidP="009F5E50">
      <w:pPr>
        <w:rPr>
          <w:rFonts w:cs="Times New Roman"/>
          <w:kern w:val="2"/>
          <w:lang w:val="en-GB" w:eastAsia="ko-KR"/>
        </w:rPr>
      </w:pPr>
    </w:p>
    <w:p w14:paraId="48439B01" w14:textId="77777777" w:rsidR="002D4A19" w:rsidRPr="004C2C3D" w:rsidRDefault="002D4A19" w:rsidP="009F5E50">
      <w:pPr>
        <w:rPr>
          <w:rFonts w:cs="Times New Roman"/>
          <w:lang w:val="en-GB" w:eastAsia="ko-KR"/>
        </w:rPr>
      </w:pPr>
      <w:r w:rsidRPr="004C2C3D">
        <w:rPr>
          <w:rFonts w:cs="Times New Roman"/>
          <w:b/>
          <w:lang w:val="en-GB" w:eastAsia="ko-KR"/>
        </w:rPr>
        <w:t>Proposal 1</w:t>
      </w:r>
      <w:r w:rsidRPr="004C2C3D">
        <w:rPr>
          <w:rFonts w:cs="Times New Roman"/>
          <w:lang w:val="en-GB" w:eastAsia="ko-KR"/>
        </w:rPr>
        <w:t>. RAN1 to consider intentional threats, such as jamming and spoofing, as well as environmental impairments for practical GNSS performance degradation modelling.</w:t>
      </w:r>
    </w:p>
    <w:p w14:paraId="649E4F6D" w14:textId="77777777" w:rsidR="002D4A19" w:rsidRPr="004C2C3D" w:rsidRDefault="002D4A19" w:rsidP="009F5E50">
      <w:pPr>
        <w:rPr>
          <w:rFonts w:cs="Times New Roman"/>
          <w:kern w:val="2"/>
          <w:lang w:val="en-GB" w:eastAsia="ko-KR"/>
        </w:rPr>
      </w:pPr>
      <w:r w:rsidRPr="004C2C3D">
        <w:rPr>
          <w:rFonts w:cs="Times New Roman"/>
          <w:kern w:val="2"/>
          <w:lang w:val="en-GB" w:eastAsia="ko-KR"/>
        </w:rPr>
        <w:t>Intentional threats on GNSS may last several hours.</w:t>
      </w:r>
    </w:p>
    <w:p w14:paraId="2859EF2D" w14:textId="77777777" w:rsidR="002D4A19" w:rsidRPr="004C2C3D" w:rsidRDefault="002D4A19" w:rsidP="009F5E50">
      <w:pPr>
        <w:rPr>
          <w:rFonts w:cs="Times New Roman"/>
          <w:lang w:val="en-GB" w:eastAsia="ko-KR"/>
        </w:rPr>
      </w:pPr>
      <w:r w:rsidRPr="004C2C3D">
        <w:rPr>
          <w:rFonts w:cs="Times New Roman"/>
          <w:b/>
          <w:lang w:val="en-GB" w:eastAsia="ko-KR"/>
        </w:rPr>
        <w:t>Proposal 2.</w:t>
      </w:r>
      <w:r w:rsidRPr="004C2C3D">
        <w:rPr>
          <w:rFonts w:cs="Times New Roman"/>
          <w:lang w:val="en-GB" w:eastAsia="ko-KR"/>
        </w:rPr>
        <w:t xml:space="preserve"> RAN1 to consider the following aspects from UE perspectives for GNSS performance degradation modelling:</w:t>
      </w:r>
    </w:p>
    <w:p w14:paraId="1D395E60" w14:textId="77777777" w:rsidR="002D4A19" w:rsidRPr="004C2C3D" w:rsidRDefault="002D4A19" w:rsidP="009F5E50">
      <w:pPr>
        <w:rPr>
          <w:rFonts w:cs="Times New Roman"/>
          <w:kern w:val="2"/>
          <w:lang w:val="en-GB" w:eastAsia="ko-KR"/>
        </w:rPr>
      </w:pPr>
      <w:r w:rsidRPr="004C2C3D">
        <w:rPr>
          <w:rFonts w:cs="Times New Roman"/>
          <w:kern w:val="2"/>
          <w:lang w:val="en-GB" w:eastAsia="ko-KR"/>
        </w:rPr>
        <w:lastRenderedPageBreak/>
        <w:t>Detection mechanism to clarify GNSS status (and corresponding detection probability/latency on GNSS status)</w:t>
      </w:r>
    </w:p>
    <w:p w14:paraId="3CE65839" w14:textId="77777777" w:rsidR="002D4A19" w:rsidRPr="004C2C3D" w:rsidRDefault="002D4A19" w:rsidP="009F5E50">
      <w:pPr>
        <w:rPr>
          <w:rFonts w:cs="Times New Roman"/>
          <w:kern w:val="2"/>
          <w:lang w:val="en-GB" w:eastAsia="ko-KR"/>
        </w:rPr>
      </w:pPr>
      <w:r w:rsidRPr="004C2C3D">
        <w:rPr>
          <w:rFonts w:cs="Times New Roman"/>
          <w:kern w:val="2"/>
          <w:lang w:val="en-GB" w:eastAsia="ko-KR"/>
        </w:rPr>
        <w:t>Time-To-Recover</w:t>
      </w:r>
    </w:p>
    <w:p w14:paraId="6BD36A41" w14:textId="77777777" w:rsidR="002D4A19" w:rsidRPr="004C2C3D" w:rsidRDefault="002D4A19" w:rsidP="009F5E50">
      <w:pPr>
        <w:rPr>
          <w:rFonts w:cs="Times New Roman"/>
          <w:kern w:val="2"/>
          <w:lang w:val="en-GB" w:eastAsia="ko-KR"/>
        </w:rPr>
      </w:pPr>
      <w:r w:rsidRPr="004C2C3D">
        <w:rPr>
          <w:rFonts w:cs="Times New Roman"/>
          <w:kern w:val="2"/>
          <w:lang w:val="en-GB" w:eastAsia="ko-KR"/>
        </w:rPr>
        <w:t>Max position drift / drift variation</w:t>
      </w:r>
    </w:p>
    <w:p w14:paraId="28A040DE" w14:textId="77777777" w:rsidR="002D4A19" w:rsidRPr="004C2C3D" w:rsidRDefault="002D4A19" w:rsidP="009F5E50">
      <w:pPr>
        <w:rPr>
          <w:rFonts w:cs="Times New Roman"/>
          <w:kern w:val="2"/>
          <w:lang w:val="en-GB" w:eastAsia="ko-KR"/>
        </w:rPr>
      </w:pPr>
      <w:r w:rsidRPr="004C2C3D">
        <w:rPr>
          <w:rFonts w:cs="Times New Roman"/>
          <w:kern w:val="2"/>
          <w:lang w:val="en-GB" w:eastAsia="ko-KR"/>
        </w:rPr>
        <w:t>FFS, other aspects</w:t>
      </w:r>
    </w:p>
    <w:p w14:paraId="26E544DD" w14:textId="77777777" w:rsidR="002D4A19" w:rsidRPr="004C2C3D" w:rsidRDefault="002D4A19" w:rsidP="009F5E50">
      <w:pPr>
        <w:rPr>
          <w:rFonts w:cs="Times New Roman"/>
          <w:lang w:val="en-GB" w:eastAsia="ko-KR"/>
        </w:rPr>
      </w:pPr>
      <w:r w:rsidRPr="004C2C3D">
        <w:rPr>
          <w:rFonts w:cs="Times New Roman"/>
          <w:b/>
          <w:lang w:val="en-GB" w:eastAsia="ko-KR"/>
        </w:rPr>
        <w:t>Proposal 3</w:t>
      </w:r>
      <w:r w:rsidRPr="004C2C3D">
        <w:rPr>
          <w:rFonts w:cs="Times New Roman"/>
          <w:lang w:val="en-GB" w:eastAsia="ko-KR"/>
        </w:rPr>
        <w:t>. RAN1 to consider the following aspects from system perspectives for GNSS performance degradation modelling:</w:t>
      </w:r>
    </w:p>
    <w:p w14:paraId="448F9F50" w14:textId="77777777" w:rsidR="002D4A19" w:rsidRPr="004C2C3D" w:rsidRDefault="002D4A19" w:rsidP="009F5E50">
      <w:pPr>
        <w:rPr>
          <w:rFonts w:cs="Times New Roman"/>
          <w:kern w:val="2"/>
          <w:lang w:val="en-GB" w:eastAsia="ko-KR"/>
        </w:rPr>
      </w:pPr>
      <w:r w:rsidRPr="004C2C3D">
        <w:rPr>
          <w:rFonts w:cs="Times New Roman"/>
          <w:kern w:val="2"/>
          <w:lang w:val="en-GB" w:eastAsia="ko-KR"/>
        </w:rPr>
        <w:t>(Timing) pattern of GNSS-unavailability occurrence</w:t>
      </w:r>
    </w:p>
    <w:p w14:paraId="54DF8F69" w14:textId="77777777" w:rsidR="002D4A19" w:rsidRPr="004C2C3D" w:rsidRDefault="002D4A19" w:rsidP="009F5E50">
      <w:pPr>
        <w:rPr>
          <w:rFonts w:cs="Times New Roman"/>
          <w:kern w:val="2"/>
          <w:lang w:val="en-GB" w:eastAsia="ko-KR"/>
        </w:rPr>
      </w:pPr>
      <w:r w:rsidRPr="004C2C3D">
        <w:rPr>
          <w:rFonts w:cs="Times New Roman"/>
          <w:kern w:val="2"/>
          <w:lang w:val="en-GB" w:eastAsia="ko-KR"/>
        </w:rPr>
        <w:t>Maximum duration of GNSS-unavailable state (i.e., max outage duration)</w:t>
      </w:r>
    </w:p>
    <w:p w14:paraId="1F8D96B3" w14:textId="77777777" w:rsidR="002D4A19" w:rsidRPr="004C2C3D" w:rsidRDefault="002D4A19" w:rsidP="009F5E50">
      <w:pPr>
        <w:rPr>
          <w:rFonts w:cs="Times New Roman"/>
          <w:kern w:val="2"/>
          <w:lang w:val="en-GB" w:eastAsia="ko-KR"/>
        </w:rPr>
      </w:pPr>
      <w:r w:rsidRPr="004C2C3D">
        <w:rPr>
          <w:rFonts w:cs="Times New Roman"/>
          <w:kern w:val="2"/>
          <w:lang w:val="en-GB" w:eastAsia="ko-KR"/>
        </w:rPr>
        <w:t>FFS, other aspects</w:t>
      </w:r>
    </w:p>
    <w:p w14:paraId="15DB058E" w14:textId="77777777" w:rsidR="002D4A19" w:rsidRPr="004C2C3D" w:rsidRDefault="002D4A19" w:rsidP="009F5E50">
      <w:pPr>
        <w:rPr>
          <w:rFonts w:cs="Times New Roman"/>
          <w:lang w:val="en-GB" w:eastAsia="ko-KR"/>
        </w:rPr>
      </w:pPr>
      <w:r w:rsidRPr="004C2C3D">
        <w:rPr>
          <w:rFonts w:cs="Times New Roman"/>
          <w:b/>
          <w:lang w:val="en-GB" w:eastAsia="ko-KR"/>
        </w:rPr>
        <w:t>Proposal 4</w:t>
      </w:r>
      <w:r w:rsidRPr="004C2C3D">
        <w:rPr>
          <w:rFonts w:cs="Times New Roman"/>
          <w:lang w:val="en-GB" w:eastAsia="ko-KR"/>
        </w:rPr>
        <w:t>: RAN1 to consider the beam footprints projected onto the Earth’s surface for evaluation of NR-NTN GNSS resilience.</w:t>
      </w:r>
    </w:p>
    <w:p w14:paraId="0E70D8BA" w14:textId="77777777" w:rsidR="002D4A19" w:rsidRPr="004C2C3D" w:rsidRDefault="002D4A19" w:rsidP="009F5E50">
      <w:pPr>
        <w:rPr>
          <w:rFonts w:cs="Times New Roman"/>
          <w:kern w:val="2"/>
          <w:lang w:val="en-GB" w:eastAsia="ko-KR"/>
        </w:rPr>
      </w:pPr>
      <w:r w:rsidRPr="004C2C3D">
        <w:rPr>
          <w:rFonts w:cs="Times New Roman"/>
          <w:kern w:val="2"/>
          <w:lang w:val="en-GB" w:eastAsia="ko-KR"/>
        </w:rPr>
        <w:t>The values of X and T should be determined by considering the radius of edge beam, rather than by the radius of Nadir beam</w:t>
      </w:r>
    </w:p>
    <w:p w14:paraId="1A371DA2" w14:textId="77777777" w:rsidR="002D4A19" w:rsidRPr="004C2C3D" w:rsidRDefault="002D4A19" w:rsidP="009F5E50">
      <w:pPr>
        <w:rPr>
          <w:rFonts w:cs="Times New Roman"/>
          <w:lang w:val="en-GB" w:eastAsia="ko-KR"/>
        </w:rPr>
      </w:pPr>
      <w:r w:rsidRPr="004C2C3D">
        <w:rPr>
          <w:rFonts w:cs="Times New Roman"/>
          <w:b/>
          <w:lang w:val="en-GB" w:eastAsia="ko-KR"/>
        </w:rPr>
        <w:t>Proposal 5.</w:t>
      </w:r>
      <w:r w:rsidRPr="004C2C3D">
        <w:rPr>
          <w:rFonts w:cs="Times New Roman"/>
          <w:lang w:val="en-GB" w:eastAsia="ko-KR"/>
        </w:rPr>
        <w:t xml:space="preserve"> For the location uncertainty area defined as a circle of radius X km,</w:t>
      </w:r>
    </w:p>
    <w:p w14:paraId="4F787CF5" w14:textId="77777777" w:rsidR="002D4A19" w:rsidRPr="004C2C3D" w:rsidRDefault="002D4A19" w:rsidP="009F5E50">
      <w:pPr>
        <w:rPr>
          <w:rFonts w:cs="Times New Roman"/>
          <w:kern w:val="2"/>
          <w:lang w:val="en-GB" w:eastAsia="ko-KR"/>
        </w:rPr>
      </w:pPr>
      <w:r w:rsidRPr="004C2C3D">
        <w:rPr>
          <w:rFonts w:cs="Times New Roman"/>
          <w:kern w:val="2"/>
          <w:lang w:val="en-GB" w:eastAsia="ko-KR"/>
        </w:rPr>
        <w:t>X=165 km for Set-1 LEO 600km</w:t>
      </w:r>
    </w:p>
    <w:p w14:paraId="5C5EAA2E" w14:textId="77777777" w:rsidR="002D4A19" w:rsidRPr="004C2C3D" w:rsidRDefault="002D4A19" w:rsidP="009F5E50">
      <w:pPr>
        <w:rPr>
          <w:rFonts w:cs="Times New Roman"/>
          <w:kern w:val="2"/>
          <w:lang w:val="en-GB" w:eastAsia="ko-KR"/>
        </w:rPr>
      </w:pPr>
      <w:r w:rsidRPr="004C2C3D">
        <w:rPr>
          <w:rFonts w:cs="Times New Roman"/>
          <w:kern w:val="2"/>
          <w:lang w:val="en-GB" w:eastAsia="ko-KR"/>
        </w:rPr>
        <w:t>X=270 km for Set-1 LEO 1200km</w:t>
      </w:r>
    </w:p>
    <w:p w14:paraId="36B3851F" w14:textId="77777777" w:rsidR="002D4A19" w:rsidRPr="004C2C3D" w:rsidRDefault="002D4A19" w:rsidP="009F5E50">
      <w:pPr>
        <w:rPr>
          <w:rFonts w:cs="Times New Roman"/>
          <w:lang w:val="en-GB" w:eastAsia="ko-KR"/>
        </w:rPr>
      </w:pPr>
      <w:r w:rsidRPr="004C2C3D">
        <w:rPr>
          <w:rFonts w:cs="Times New Roman"/>
          <w:b/>
          <w:lang w:val="en-GB" w:eastAsia="ko-KR"/>
        </w:rPr>
        <w:t>Proposal 6.</w:t>
      </w:r>
      <w:r w:rsidRPr="004C2C3D">
        <w:rPr>
          <w:rFonts w:cs="Times New Roman"/>
          <w:lang w:val="en-GB" w:eastAsia="ko-KR"/>
        </w:rPr>
        <w:t xml:space="preserve"> RAN1 to consider the following values of maximum differential delay (dT),</w:t>
      </w:r>
    </w:p>
    <w:p w14:paraId="2006CB02" w14:textId="77777777" w:rsidR="002D4A19" w:rsidRPr="004C2C3D" w:rsidRDefault="002D4A19" w:rsidP="009F5E50">
      <w:pPr>
        <w:rPr>
          <w:rFonts w:cs="Times New Roman"/>
          <w:kern w:val="2"/>
          <w:lang w:val="en-GB" w:eastAsia="ko-KR"/>
        </w:rPr>
      </w:pPr>
      <w:r w:rsidRPr="004C2C3D">
        <w:rPr>
          <w:rFonts w:cs="Times New Roman"/>
          <w:kern w:val="2"/>
          <w:lang w:val="en-GB" w:eastAsia="ko-KR"/>
        </w:rPr>
        <w:t xml:space="preserve">dT=0.49 </w:t>
      </w:r>
      <w:proofErr w:type="spellStart"/>
      <w:r w:rsidRPr="004C2C3D">
        <w:rPr>
          <w:rFonts w:cs="Times New Roman"/>
          <w:kern w:val="2"/>
          <w:lang w:val="en-GB" w:eastAsia="ko-KR"/>
        </w:rPr>
        <w:t>ms</w:t>
      </w:r>
      <w:proofErr w:type="spellEnd"/>
      <w:r w:rsidRPr="004C2C3D">
        <w:rPr>
          <w:rFonts w:cs="Times New Roman"/>
          <w:kern w:val="2"/>
          <w:lang w:val="en-GB" w:eastAsia="ko-KR"/>
        </w:rPr>
        <w:t xml:space="preserve"> for Set-1 LEO 600km</w:t>
      </w:r>
    </w:p>
    <w:p w14:paraId="3FA6CFE9" w14:textId="77777777" w:rsidR="002D4A19" w:rsidRPr="004C2C3D" w:rsidRDefault="002D4A19" w:rsidP="009F5E50">
      <w:pPr>
        <w:rPr>
          <w:rFonts w:cs="Times New Roman"/>
          <w:kern w:val="2"/>
          <w:lang w:val="en-GB" w:eastAsia="ko-KR"/>
        </w:rPr>
      </w:pPr>
      <w:r w:rsidRPr="004C2C3D">
        <w:rPr>
          <w:rFonts w:cs="Times New Roman"/>
          <w:kern w:val="2"/>
          <w:lang w:val="en-GB" w:eastAsia="ko-KR"/>
        </w:rPr>
        <w:t xml:space="preserve">dT=0.80 </w:t>
      </w:r>
      <w:proofErr w:type="spellStart"/>
      <w:r w:rsidRPr="004C2C3D">
        <w:rPr>
          <w:rFonts w:cs="Times New Roman"/>
          <w:kern w:val="2"/>
          <w:lang w:val="en-GB" w:eastAsia="ko-KR"/>
        </w:rPr>
        <w:t>ms</w:t>
      </w:r>
      <w:proofErr w:type="spellEnd"/>
      <w:r w:rsidRPr="004C2C3D">
        <w:rPr>
          <w:rFonts w:cs="Times New Roman"/>
          <w:kern w:val="2"/>
          <w:lang w:val="en-GB" w:eastAsia="ko-KR"/>
        </w:rPr>
        <w:t xml:space="preserve"> for Set-1 LEO 1200km</w:t>
      </w:r>
    </w:p>
    <w:p w14:paraId="7D8302B8" w14:textId="77777777" w:rsidR="002D4A19" w:rsidRPr="004C2C3D" w:rsidRDefault="002D4A19" w:rsidP="009F5E50">
      <w:pPr>
        <w:rPr>
          <w:rFonts w:cs="Times New Roman"/>
          <w:lang w:val="en-GB" w:eastAsia="ko-KR"/>
        </w:rPr>
      </w:pPr>
      <w:r w:rsidRPr="004C2C3D">
        <w:rPr>
          <w:rFonts w:cs="Times New Roman"/>
          <w:b/>
          <w:lang w:val="en-GB" w:eastAsia="ko-KR"/>
        </w:rPr>
        <w:t>Proposal 7.</w:t>
      </w:r>
      <w:r w:rsidRPr="004C2C3D">
        <w:rPr>
          <w:rFonts w:cs="Times New Roman"/>
          <w:lang w:val="en-GB" w:eastAsia="ko-KR"/>
        </w:rPr>
        <w:t xml:space="preserve"> RAN1 to consider the Scenario 1 as baseline </w:t>
      </w:r>
    </w:p>
    <w:p w14:paraId="13500775" w14:textId="70BA553F" w:rsidR="005A1888" w:rsidRPr="004C2C3D" w:rsidRDefault="002D4A19">
      <w:pPr>
        <w:rPr>
          <w:rFonts w:eastAsia="Batang" w:cs="Times New Roman"/>
          <w:szCs w:val="20"/>
          <w:lang w:val="en-GB"/>
        </w:rPr>
      </w:pPr>
      <w:r w:rsidRPr="004C2C3D">
        <w:rPr>
          <w:rFonts w:eastAsia="Batang" w:cs="Times New Roman"/>
          <w:szCs w:val="20"/>
          <w:lang w:val="en-GB"/>
        </w:rPr>
        <w:t>Scenario 2 can be optio</w:t>
      </w:r>
      <w:r w:rsidR="009F5E50" w:rsidRPr="004C2C3D">
        <w:rPr>
          <w:rFonts w:eastAsia="Batang" w:cs="Times New Roman"/>
          <w:szCs w:val="20"/>
          <w:lang w:val="en-GB"/>
        </w:rPr>
        <w:t>nally considered during this SI</w:t>
      </w:r>
    </w:p>
    <w:p w14:paraId="7AE8811D" w14:textId="77777777" w:rsidR="00145797" w:rsidRPr="004C2C3D" w:rsidRDefault="00145797" w:rsidP="00145797">
      <w:pPr>
        <w:pStyle w:val="maintext"/>
        <w:spacing w:after="120"/>
        <w:ind w:left="400" w:hangingChars="200" w:hanging="400"/>
        <w:rPr>
          <w:rFonts w:cs="Times New Roman"/>
          <w:bCs/>
          <w:sz w:val="20"/>
        </w:rPr>
      </w:pPr>
      <w:r w:rsidRPr="004C2C3D">
        <w:rPr>
          <w:rFonts w:cs="Times New Roman"/>
          <w:b/>
          <w:bCs/>
          <w:sz w:val="20"/>
        </w:rPr>
        <w:t xml:space="preserve">Proposal 8. </w:t>
      </w:r>
      <w:r w:rsidRPr="004C2C3D">
        <w:rPr>
          <w:rFonts w:cs="Times New Roman"/>
          <w:bCs/>
          <w:sz w:val="20"/>
        </w:rPr>
        <w:t>RAN1 to define a baseline scheme for GNSS resilient operation among the following implementation-/non-3GPP-based solutions:</w:t>
      </w:r>
    </w:p>
    <w:p w14:paraId="44AE2A0C" w14:textId="77777777" w:rsidR="00145797" w:rsidRPr="004C2C3D" w:rsidRDefault="00145797" w:rsidP="00145797">
      <w:pPr>
        <w:pStyle w:val="maintext"/>
        <w:numPr>
          <w:ilvl w:val="0"/>
          <w:numId w:val="24"/>
        </w:numPr>
        <w:spacing w:after="120"/>
        <w:ind w:firstLineChars="0"/>
        <w:rPr>
          <w:rFonts w:cs="Times New Roman"/>
          <w:bCs/>
          <w:sz w:val="20"/>
        </w:rPr>
      </w:pPr>
      <w:r w:rsidRPr="004C2C3D">
        <w:rPr>
          <w:rFonts w:cs="Times New Roman"/>
          <w:bCs/>
          <w:sz w:val="20"/>
        </w:rPr>
        <w:t>Option 0: NTN UL transmission is not allowed when GNSS is unavailable (Rel-19 UE behaviour)</w:t>
      </w:r>
    </w:p>
    <w:p w14:paraId="688FF994" w14:textId="77777777" w:rsidR="00145797" w:rsidRPr="004C2C3D" w:rsidRDefault="00145797" w:rsidP="00145797">
      <w:pPr>
        <w:pStyle w:val="maintext"/>
        <w:numPr>
          <w:ilvl w:val="0"/>
          <w:numId w:val="24"/>
        </w:numPr>
        <w:spacing w:after="120"/>
        <w:ind w:firstLineChars="0"/>
        <w:rPr>
          <w:rFonts w:cs="Times New Roman"/>
          <w:bCs/>
          <w:sz w:val="20"/>
        </w:rPr>
      </w:pPr>
      <w:r w:rsidRPr="004C2C3D">
        <w:rPr>
          <w:rFonts w:cs="Times New Roman"/>
          <w:bCs/>
          <w:sz w:val="20"/>
        </w:rPr>
        <w:t>Option 1: Dual-(multi-)GNSSs</w:t>
      </w:r>
    </w:p>
    <w:p w14:paraId="7666A031" w14:textId="77777777" w:rsidR="00145797" w:rsidRPr="004C2C3D" w:rsidRDefault="00145797" w:rsidP="00145797">
      <w:pPr>
        <w:pStyle w:val="maintext"/>
        <w:numPr>
          <w:ilvl w:val="0"/>
          <w:numId w:val="24"/>
        </w:numPr>
        <w:spacing w:after="120"/>
        <w:ind w:firstLineChars="0"/>
        <w:rPr>
          <w:rFonts w:cs="Times New Roman"/>
          <w:bCs/>
          <w:sz w:val="20"/>
        </w:rPr>
      </w:pPr>
      <w:r w:rsidRPr="004C2C3D">
        <w:rPr>
          <w:rFonts w:cs="Times New Roman"/>
          <w:bCs/>
          <w:sz w:val="20"/>
        </w:rPr>
        <w:t>Option 2: Dual-(multi-)frequencies</w:t>
      </w:r>
    </w:p>
    <w:p w14:paraId="5A1C7A8D" w14:textId="77777777" w:rsidR="00145797" w:rsidRPr="004C2C3D" w:rsidRDefault="00145797" w:rsidP="00145797">
      <w:pPr>
        <w:pStyle w:val="maintext"/>
        <w:numPr>
          <w:ilvl w:val="0"/>
          <w:numId w:val="24"/>
        </w:numPr>
        <w:spacing w:after="120"/>
        <w:ind w:firstLineChars="0"/>
        <w:rPr>
          <w:rFonts w:cs="Times New Roman"/>
          <w:bCs/>
          <w:sz w:val="20"/>
        </w:rPr>
      </w:pPr>
      <w:r w:rsidRPr="004C2C3D">
        <w:rPr>
          <w:rFonts w:cs="Times New Roman"/>
          <w:bCs/>
          <w:sz w:val="20"/>
        </w:rPr>
        <w:t>Option 3: OS-NMA</w:t>
      </w:r>
    </w:p>
    <w:p w14:paraId="11964BB7" w14:textId="77777777" w:rsidR="00145797" w:rsidRPr="004C2C3D" w:rsidRDefault="00145797" w:rsidP="00145797">
      <w:pPr>
        <w:pStyle w:val="maintext"/>
        <w:numPr>
          <w:ilvl w:val="0"/>
          <w:numId w:val="24"/>
        </w:numPr>
        <w:spacing w:after="120"/>
        <w:ind w:firstLineChars="0"/>
        <w:rPr>
          <w:rFonts w:cs="Times New Roman"/>
          <w:bCs/>
          <w:sz w:val="20"/>
        </w:rPr>
      </w:pPr>
      <w:r w:rsidRPr="004C2C3D">
        <w:rPr>
          <w:rFonts w:cs="Times New Roman"/>
          <w:bCs/>
          <w:sz w:val="20"/>
        </w:rPr>
        <w:t>Option 4: UL time/frequency compensation via DL synchronization and signals</w:t>
      </w:r>
    </w:p>
    <w:p w14:paraId="4DE372D0" w14:textId="77777777" w:rsidR="00145797" w:rsidRPr="004C2C3D" w:rsidRDefault="00145797" w:rsidP="00145797">
      <w:pPr>
        <w:pStyle w:val="maintext"/>
        <w:numPr>
          <w:ilvl w:val="0"/>
          <w:numId w:val="24"/>
        </w:numPr>
        <w:spacing w:after="120"/>
        <w:ind w:firstLineChars="0"/>
        <w:rPr>
          <w:rFonts w:cs="Times New Roman"/>
          <w:bCs/>
          <w:sz w:val="20"/>
        </w:rPr>
      </w:pPr>
      <w:r w:rsidRPr="004C2C3D">
        <w:rPr>
          <w:rFonts w:cs="Times New Roman"/>
          <w:bCs/>
          <w:sz w:val="20"/>
        </w:rPr>
        <w:t>Option 5: LPP-based approach (note: no enhancements on LPP itself)</w:t>
      </w:r>
    </w:p>
    <w:p w14:paraId="04F161FE" w14:textId="651C4BCE" w:rsidR="00145797" w:rsidRPr="004C2C3D" w:rsidRDefault="00145797" w:rsidP="006C3F3D">
      <w:pPr>
        <w:pStyle w:val="maintext"/>
        <w:numPr>
          <w:ilvl w:val="0"/>
          <w:numId w:val="24"/>
        </w:numPr>
        <w:spacing w:after="120"/>
        <w:ind w:firstLineChars="0"/>
        <w:rPr>
          <w:rFonts w:cs="Times New Roman"/>
          <w:bCs/>
          <w:sz w:val="20"/>
        </w:rPr>
      </w:pPr>
      <w:r w:rsidRPr="004C2C3D">
        <w:rPr>
          <w:rFonts w:cs="Times New Roman"/>
          <w:bCs/>
          <w:sz w:val="20"/>
        </w:rPr>
        <w:t>FFS, other options and/or a combination above</w:t>
      </w:r>
    </w:p>
    <w:p w14:paraId="1859EBBA" w14:textId="2A9082A9" w:rsidR="00145797" w:rsidRPr="004C2C3D" w:rsidRDefault="00145797" w:rsidP="00145797">
      <w:pPr>
        <w:pStyle w:val="maintext"/>
        <w:spacing w:after="120"/>
        <w:ind w:left="400" w:hangingChars="200" w:hanging="400"/>
        <w:rPr>
          <w:rFonts w:cs="Times New Roman"/>
          <w:bCs/>
          <w:sz w:val="20"/>
        </w:rPr>
      </w:pPr>
      <w:r w:rsidRPr="004C2C3D">
        <w:rPr>
          <w:rFonts w:cs="Times New Roman"/>
          <w:b/>
          <w:bCs/>
          <w:sz w:val="20"/>
        </w:rPr>
        <w:t xml:space="preserve">Proposal 9. </w:t>
      </w:r>
      <w:r w:rsidRPr="004C2C3D">
        <w:rPr>
          <w:rFonts w:cs="Times New Roman"/>
          <w:bCs/>
          <w:sz w:val="20"/>
        </w:rPr>
        <w:t>RAN1 to study the following specification impacts for GNSS resilient operations:</w:t>
      </w:r>
    </w:p>
    <w:p w14:paraId="4CB4EE4D" w14:textId="77777777" w:rsidR="00145797" w:rsidRPr="004C2C3D" w:rsidRDefault="00145797" w:rsidP="00145797">
      <w:pPr>
        <w:pStyle w:val="maintext"/>
        <w:numPr>
          <w:ilvl w:val="0"/>
          <w:numId w:val="24"/>
        </w:numPr>
        <w:ind w:firstLineChars="0"/>
        <w:rPr>
          <w:rFonts w:cs="Times New Roman"/>
          <w:bCs/>
          <w:sz w:val="20"/>
        </w:rPr>
      </w:pPr>
      <w:r w:rsidRPr="004C2C3D">
        <w:rPr>
          <w:rFonts w:cs="Times New Roman"/>
          <w:bCs/>
          <w:sz w:val="20"/>
        </w:rPr>
        <w:t>Option 1: (New) timer (like IoT-NTN, RAN2)</w:t>
      </w:r>
    </w:p>
    <w:p w14:paraId="5426CE7F" w14:textId="77777777" w:rsidR="00145797" w:rsidRPr="004C2C3D" w:rsidRDefault="00145797" w:rsidP="00145797">
      <w:pPr>
        <w:pStyle w:val="maintext"/>
        <w:numPr>
          <w:ilvl w:val="0"/>
          <w:numId w:val="24"/>
        </w:numPr>
        <w:ind w:firstLineChars="0"/>
        <w:rPr>
          <w:rFonts w:cs="Times New Roman"/>
          <w:bCs/>
          <w:sz w:val="20"/>
        </w:rPr>
      </w:pPr>
      <w:r w:rsidRPr="004C2C3D">
        <w:rPr>
          <w:rFonts w:cs="Times New Roman"/>
          <w:bCs/>
          <w:sz w:val="20"/>
        </w:rPr>
        <w:t>Option 2: Introduce new timestamp(s) in SIB19 and/or SIB9 (RAN2, RAN1)</w:t>
      </w:r>
    </w:p>
    <w:p w14:paraId="6FCCC5C3" w14:textId="77777777" w:rsidR="00145797" w:rsidRPr="004C2C3D" w:rsidRDefault="00145797" w:rsidP="00145797">
      <w:pPr>
        <w:pStyle w:val="maintext"/>
        <w:numPr>
          <w:ilvl w:val="0"/>
          <w:numId w:val="24"/>
        </w:numPr>
        <w:ind w:firstLineChars="0"/>
        <w:rPr>
          <w:rFonts w:cs="Times New Roman"/>
          <w:bCs/>
          <w:sz w:val="20"/>
        </w:rPr>
      </w:pPr>
      <w:r w:rsidRPr="004C2C3D">
        <w:rPr>
          <w:rFonts w:cs="Times New Roman"/>
          <w:bCs/>
          <w:sz w:val="20"/>
        </w:rPr>
        <w:t>Option 3: Reference location-based UL synchronization (RAN1, RAN2)</w:t>
      </w:r>
    </w:p>
    <w:p w14:paraId="1DCBABB3" w14:textId="77777777" w:rsidR="00145797" w:rsidRPr="004C2C3D" w:rsidRDefault="00145797" w:rsidP="00145797">
      <w:pPr>
        <w:pStyle w:val="maintext"/>
        <w:numPr>
          <w:ilvl w:val="0"/>
          <w:numId w:val="24"/>
        </w:numPr>
        <w:ind w:firstLineChars="0"/>
        <w:rPr>
          <w:rFonts w:cs="Times New Roman"/>
          <w:bCs/>
          <w:sz w:val="20"/>
        </w:rPr>
      </w:pPr>
      <w:r w:rsidRPr="004C2C3D">
        <w:rPr>
          <w:rFonts w:cs="Times New Roman"/>
          <w:bCs/>
          <w:sz w:val="20"/>
        </w:rPr>
        <w:t>Option 4: Requirement relaxation (RAN4)</w:t>
      </w:r>
    </w:p>
    <w:p w14:paraId="2986AE32" w14:textId="77777777" w:rsidR="00145797" w:rsidRPr="004C2C3D" w:rsidRDefault="00145797" w:rsidP="00145797">
      <w:pPr>
        <w:pStyle w:val="maintext"/>
        <w:numPr>
          <w:ilvl w:val="0"/>
          <w:numId w:val="24"/>
        </w:numPr>
        <w:ind w:firstLineChars="0"/>
        <w:rPr>
          <w:rFonts w:cs="Times New Roman"/>
          <w:bCs/>
          <w:sz w:val="20"/>
        </w:rPr>
      </w:pPr>
      <w:r w:rsidRPr="004C2C3D">
        <w:rPr>
          <w:rFonts w:cs="Times New Roman"/>
          <w:bCs/>
          <w:sz w:val="20"/>
        </w:rPr>
        <w:t>Option 5: Gradual timing adjustment (RAN4)</w:t>
      </w:r>
    </w:p>
    <w:p w14:paraId="2ED58889" w14:textId="77777777" w:rsidR="00145797" w:rsidRPr="004C2C3D" w:rsidRDefault="00145797" w:rsidP="00145797">
      <w:pPr>
        <w:pStyle w:val="maintext"/>
        <w:numPr>
          <w:ilvl w:val="0"/>
          <w:numId w:val="24"/>
        </w:numPr>
        <w:ind w:firstLineChars="0"/>
        <w:rPr>
          <w:rFonts w:cs="Times New Roman"/>
          <w:bCs/>
          <w:sz w:val="20"/>
        </w:rPr>
      </w:pPr>
      <w:r w:rsidRPr="004C2C3D">
        <w:rPr>
          <w:rFonts w:cs="Times New Roman"/>
          <w:bCs/>
          <w:sz w:val="20"/>
        </w:rPr>
        <w:lastRenderedPageBreak/>
        <w:t>Option 6: Expansion of closed-loop compensation into frequency domain (RAN1, RAN2)</w:t>
      </w:r>
    </w:p>
    <w:p w14:paraId="50E3B77A" w14:textId="77777777" w:rsidR="00145797" w:rsidRPr="004C2C3D" w:rsidRDefault="00145797" w:rsidP="00145797">
      <w:pPr>
        <w:pStyle w:val="maintext"/>
        <w:numPr>
          <w:ilvl w:val="0"/>
          <w:numId w:val="24"/>
        </w:numPr>
        <w:ind w:firstLineChars="0"/>
        <w:rPr>
          <w:rFonts w:cs="Times New Roman"/>
          <w:bCs/>
          <w:sz w:val="20"/>
        </w:rPr>
      </w:pPr>
      <w:r w:rsidRPr="004C2C3D">
        <w:rPr>
          <w:rFonts w:cs="Times New Roman"/>
          <w:bCs/>
          <w:sz w:val="20"/>
        </w:rPr>
        <w:t>Option 7: New procedures to detect and/or report GNSS availability (RAN1, RAN2)</w:t>
      </w:r>
    </w:p>
    <w:p w14:paraId="4B0296A4" w14:textId="77777777" w:rsidR="00145797" w:rsidRPr="004C2C3D" w:rsidRDefault="00145797" w:rsidP="00145797">
      <w:pPr>
        <w:pStyle w:val="maintext"/>
        <w:numPr>
          <w:ilvl w:val="0"/>
          <w:numId w:val="24"/>
        </w:numPr>
        <w:spacing w:after="120"/>
        <w:ind w:firstLineChars="0"/>
        <w:rPr>
          <w:rFonts w:cs="Times New Roman"/>
          <w:bCs/>
          <w:sz w:val="20"/>
        </w:rPr>
      </w:pPr>
      <w:r w:rsidRPr="004C2C3D">
        <w:rPr>
          <w:rFonts w:cs="Times New Roman"/>
          <w:bCs/>
          <w:sz w:val="20"/>
        </w:rPr>
        <w:t>Option 8: New procedures to request, configure, and/or indicate GNSS resilient operation(s) (RAN1, RAN2)</w:t>
      </w:r>
    </w:p>
    <w:p w14:paraId="3D59EAD1" w14:textId="77777777" w:rsidR="00145797" w:rsidRPr="004C2C3D" w:rsidRDefault="00145797" w:rsidP="00145797">
      <w:pPr>
        <w:pStyle w:val="maintext"/>
        <w:numPr>
          <w:ilvl w:val="0"/>
          <w:numId w:val="24"/>
        </w:numPr>
        <w:spacing w:after="120"/>
        <w:ind w:firstLineChars="0"/>
        <w:rPr>
          <w:rFonts w:cs="Times New Roman"/>
          <w:bCs/>
          <w:sz w:val="20"/>
        </w:rPr>
      </w:pPr>
      <w:r w:rsidRPr="004C2C3D">
        <w:rPr>
          <w:rFonts w:cs="Times New Roman"/>
          <w:bCs/>
          <w:sz w:val="20"/>
        </w:rPr>
        <w:t>FFS, other options and/or a combination above</w:t>
      </w:r>
    </w:p>
    <w:p w14:paraId="003AC3FD" w14:textId="77777777" w:rsidR="005A1888" w:rsidRPr="004C2C3D" w:rsidRDefault="005A1888">
      <w:pPr>
        <w:rPr>
          <w:rFonts w:cs="Times New Roman"/>
          <w:lang w:val="en-GB"/>
        </w:rPr>
      </w:pPr>
    </w:p>
    <w:p w14:paraId="697D6207" w14:textId="43ECF901" w:rsidR="005A1888" w:rsidRPr="004C2C3D" w:rsidRDefault="002454FF">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R1-2507541</w:t>
      </w:r>
      <w:r w:rsidR="0084531B" w:rsidRPr="004C2C3D">
        <w:rPr>
          <w:rFonts w:ascii="Times New Roman" w:hAnsi="Times New Roman" w:cs="Times New Roman"/>
          <w:color w:val="auto"/>
        </w:rPr>
        <w:t xml:space="preserve">| </w:t>
      </w:r>
      <w:r w:rsidR="00E7177B" w:rsidRPr="004C2C3D">
        <w:rPr>
          <w:rFonts w:ascii="Times New Roman" w:hAnsi="Times New Roman" w:cs="Times New Roman"/>
          <w:color w:val="auto"/>
        </w:rPr>
        <w:t xml:space="preserve">Fraunhofer IIS, Fraunhofer HHI </w:t>
      </w:r>
      <w:r w:rsidR="0084531B" w:rsidRPr="004C2C3D">
        <w:rPr>
          <w:rFonts w:ascii="Times New Roman" w:hAnsi="Times New Roman" w:cs="Times New Roman"/>
          <w:color w:val="auto"/>
        </w:rPr>
        <w:t xml:space="preserve">| </w:t>
      </w:r>
      <w:r w:rsidR="00E7177B" w:rsidRPr="004C2C3D">
        <w:rPr>
          <w:rFonts w:ascii="Times New Roman" w:hAnsi="Times New Roman" w:cs="Times New Roman"/>
          <w:color w:val="auto"/>
        </w:rPr>
        <w:t>Discussion on NR-NTN GNSS resilience</w:t>
      </w:r>
    </w:p>
    <w:p w14:paraId="4CD1C88D" w14:textId="77777777" w:rsidR="00E7177B" w:rsidRPr="004C2C3D" w:rsidRDefault="00E7177B" w:rsidP="009F5E50">
      <w:pPr>
        <w:rPr>
          <w:rFonts w:cs="Times New Roman"/>
        </w:rPr>
      </w:pPr>
      <w:r w:rsidRPr="004C2C3D">
        <w:rPr>
          <w:rFonts w:cs="Times New Roman"/>
          <w:b/>
        </w:rPr>
        <w:t>Observation 1:</w:t>
      </w:r>
      <w:r w:rsidRPr="004C2C3D">
        <w:rPr>
          <w:rFonts w:cs="Times New Roman"/>
        </w:rPr>
        <w:t xml:space="preserve"> An NTN UE, and in case GNSS signal was temporarily unavailable or degraded at the time of initiating a PRACH preamble, may not be able to fully pre-compensate the time offset.</w:t>
      </w:r>
    </w:p>
    <w:p w14:paraId="270794FA" w14:textId="77777777" w:rsidR="00E7177B" w:rsidRPr="004C2C3D" w:rsidRDefault="00E7177B" w:rsidP="009F5E50">
      <w:pPr>
        <w:rPr>
          <w:rFonts w:cs="Times New Roman"/>
        </w:rPr>
      </w:pPr>
      <w:r w:rsidRPr="004C2C3D">
        <w:rPr>
          <w:rFonts w:cs="Times New Roman"/>
          <w:b/>
        </w:rPr>
        <w:t>Proposal 1:</w:t>
      </w:r>
      <w:r w:rsidRPr="004C2C3D">
        <w:rPr>
          <w:rFonts w:cs="Times New Roman"/>
        </w:rPr>
        <w:t xml:space="preserve"> RAN1 to study enhancements to timing correction closed loop mechanism to support an NTN operation in which GNSS signal is temporarily unavailable or performance degraded. </w:t>
      </w:r>
    </w:p>
    <w:p w14:paraId="68EB06CC" w14:textId="77777777" w:rsidR="00E7177B" w:rsidRPr="004C2C3D" w:rsidRDefault="00E7177B" w:rsidP="009F5E50">
      <w:pPr>
        <w:rPr>
          <w:rFonts w:cs="Times New Roman"/>
          <w:lang w:val="en-GB"/>
        </w:rPr>
      </w:pPr>
      <w:r w:rsidRPr="004C2C3D">
        <w:rPr>
          <w:rFonts w:cs="Times New Roman"/>
          <w:b/>
          <w:lang w:val="en-GB"/>
        </w:rPr>
        <w:t>Observation 2</w:t>
      </w:r>
      <w:r w:rsidRPr="004C2C3D">
        <w:rPr>
          <w:rFonts w:cs="Times New Roman"/>
          <w:lang w:val="en-GB"/>
        </w:rPr>
        <w:t>: An NTN UE, and in case GNSS was temporarily unavailable or degraded at the time of initiating a PRACH preamble, may not be able to fully pre-compensate the frequency offset, which should be corrected by the network in a frequency correction closed loop mechanism.</w:t>
      </w:r>
    </w:p>
    <w:p w14:paraId="1B70A0FF" w14:textId="77777777" w:rsidR="00E7177B" w:rsidRPr="004C2C3D" w:rsidRDefault="00E7177B" w:rsidP="009F5E50">
      <w:pPr>
        <w:rPr>
          <w:rFonts w:cs="Times New Roman"/>
          <w:lang w:val="en-GB"/>
        </w:rPr>
      </w:pPr>
      <w:r w:rsidRPr="004C2C3D">
        <w:rPr>
          <w:rFonts w:cs="Times New Roman"/>
          <w:b/>
          <w:lang w:val="en-GB"/>
        </w:rPr>
        <w:t>Observation 3</w:t>
      </w:r>
      <w:r w:rsidRPr="004C2C3D">
        <w:rPr>
          <w:rFonts w:cs="Times New Roman"/>
          <w:lang w:val="en-GB"/>
        </w:rPr>
        <w:t>: There is no frequency closed-loop mechanism that may allow the network to track and adjust the frequency offset of an NTN UE during initial access and connected mode.</w:t>
      </w:r>
    </w:p>
    <w:p w14:paraId="4ADD04CB" w14:textId="77777777" w:rsidR="00E7177B" w:rsidRPr="004C2C3D" w:rsidRDefault="00E7177B" w:rsidP="009F5E50">
      <w:pPr>
        <w:rPr>
          <w:rFonts w:cs="Times New Roman"/>
          <w:lang w:val="en-GB"/>
        </w:rPr>
      </w:pPr>
      <w:r w:rsidRPr="004C2C3D">
        <w:rPr>
          <w:rFonts w:cs="Times New Roman"/>
          <w:b/>
          <w:lang w:val="en-GB"/>
        </w:rPr>
        <w:t>Proposal 2</w:t>
      </w:r>
      <w:r w:rsidRPr="004C2C3D">
        <w:rPr>
          <w:rFonts w:cs="Times New Roman"/>
          <w:lang w:val="en-GB"/>
        </w:rPr>
        <w:t>: RAN1 to study specifying a frequency closed-loop mechanism during initial access and connected mode.</w:t>
      </w:r>
    </w:p>
    <w:p w14:paraId="1C0DB564" w14:textId="77777777" w:rsidR="00E7177B" w:rsidRPr="004C2C3D" w:rsidRDefault="00E7177B" w:rsidP="009F5E50">
      <w:pPr>
        <w:rPr>
          <w:rFonts w:cs="Times New Roman"/>
          <w:lang w:val="en-GB"/>
        </w:rPr>
      </w:pPr>
      <w:r w:rsidRPr="004C2C3D">
        <w:rPr>
          <w:rFonts w:cs="Times New Roman"/>
          <w:b/>
          <w:lang w:val="en-GB"/>
        </w:rPr>
        <w:t>Observation 4</w:t>
      </w:r>
      <w:r w:rsidRPr="004C2C3D">
        <w:rPr>
          <w:rFonts w:cs="Times New Roman"/>
          <w:lang w:val="en-GB"/>
        </w:rPr>
        <w:t>: RAR message doesn’t have available bits to indicate the frequency offset command as part of a frequency correction closed-loop mechanism.</w:t>
      </w:r>
    </w:p>
    <w:p w14:paraId="54F48868" w14:textId="77777777" w:rsidR="00E7177B" w:rsidRPr="004C2C3D" w:rsidRDefault="00E7177B" w:rsidP="009F5E50">
      <w:pPr>
        <w:rPr>
          <w:rFonts w:cs="Times New Roman"/>
          <w:lang w:val="en-GB"/>
        </w:rPr>
      </w:pPr>
      <w:r w:rsidRPr="004C2C3D">
        <w:rPr>
          <w:rFonts w:cs="Times New Roman"/>
          <w:b/>
          <w:lang w:val="en-GB"/>
        </w:rPr>
        <w:t>Observation 5:</w:t>
      </w:r>
      <w:r w:rsidRPr="004C2C3D">
        <w:rPr>
          <w:rFonts w:cs="Times New Roman"/>
          <w:lang w:val="en-GB"/>
        </w:rPr>
        <w:t xml:space="preserve"> The extension of a RAR message to indicate the frequency offset corrections as part of a frequency correction closed-loop mechanism may cause backward compatibility issues with pre rel-20 NTN UEs.</w:t>
      </w:r>
    </w:p>
    <w:p w14:paraId="4421D7C5" w14:textId="77777777" w:rsidR="00E7177B" w:rsidRPr="004C2C3D" w:rsidRDefault="00E7177B" w:rsidP="009F5E50">
      <w:pPr>
        <w:rPr>
          <w:rFonts w:cs="Times New Roman"/>
          <w:lang w:val="en-GB"/>
        </w:rPr>
      </w:pPr>
      <w:r w:rsidRPr="004C2C3D">
        <w:rPr>
          <w:rFonts w:cs="Times New Roman"/>
          <w:b/>
          <w:lang w:val="en-GB"/>
        </w:rPr>
        <w:t>Proposal 3:</w:t>
      </w:r>
      <w:r w:rsidRPr="004C2C3D">
        <w:rPr>
          <w:rFonts w:cs="Times New Roman"/>
          <w:lang w:val="en-GB"/>
        </w:rPr>
        <w:t xml:space="preserve"> RAN1 to study solutions to indicate frequency correction commands during initial-access and RRC-Connected mode as part of a frequency correction closed-loop mechanism.</w:t>
      </w:r>
    </w:p>
    <w:p w14:paraId="615F802C" w14:textId="77777777" w:rsidR="00E7177B" w:rsidRPr="004C2C3D" w:rsidRDefault="00E7177B" w:rsidP="009F5E50">
      <w:pPr>
        <w:rPr>
          <w:rFonts w:cs="Times New Roman"/>
          <w:lang w:val="en-GB"/>
        </w:rPr>
      </w:pPr>
      <w:r w:rsidRPr="004C2C3D">
        <w:rPr>
          <w:rFonts w:cs="Times New Roman"/>
          <w:b/>
          <w:lang w:val="en-GB"/>
        </w:rPr>
        <w:t>Observation 6:</w:t>
      </w:r>
      <w:r w:rsidRPr="004C2C3D">
        <w:rPr>
          <w:rFonts w:cs="Times New Roman"/>
          <w:lang w:val="en-GB"/>
        </w:rPr>
        <w:t xml:space="preserve"> An NTN UE may be provided by the network with assistance information that may indicate implicitly or explicitly whether GNSS signal was spoofed or unreliable. </w:t>
      </w:r>
    </w:p>
    <w:p w14:paraId="27C50F7F" w14:textId="77777777" w:rsidR="00E7177B" w:rsidRPr="004C2C3D" w:rsidRDefault="00E7177B" w:rsidP="009F5E50">
      <w:pPr>
        <w:rPr>
          <w:rFonts w:cs="Times New Roman"/>
          <w:lang w:val="en-GB"/>
        </w:rPr>
      </w:pPr>
      <w:r w:rsidRPr="004C2C3D">
        <w:rPr>
          <w:rFonts w:cs="Times New Roman"/>
          <w:b/>
          <w:lang w:val="en-GB"/>
        </w:rPr>
        <w:t>Proposal 4:</w:t>
      </w:r>
      <w:r w:rsidRPr="004C2C3D">
        <w:rPr>
          <w:rFonts w:cs="Times New Roman"/>
          <w:lang w:val="en-GB"/>
        </w:rPr>
        <w:t xml:space="preserve"> RAN 1 to study mechanisms to assist an NTN UE evaluating the reliability of an available GNSS signal.</w:t>
      </w:r>
    </w:p>
    <w:p w14:paraId="2B69A9A5" w14:textId="36F142FF" w:rsidR="005A1888" w:rsidRPr="004C2C3D" w:rsidRDefault="005A1888">
      <w:pPr>
        <w:rPr>
          <w:rFonts w:cs="Times New Roman"/>
        </w:rPr>
      </w:pPr>
    </w:p>
    <w:p w14:paraId="4EF72B4C" w14:textId="77777777" w:rsidR="002454FF" w:rsidRPr="004C2C3D" w:rsidRDefault="002454FF" w:rsidP="002454FF">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R1-2507550| Panasonic | Discussion on GNSS resilient NR-NTN</w:t>
      </w:r>
    </w:p>
    <w:p w14:paraId="18B410DA" w14:textId="1D433A90" w:rsidR="002454FF" w:rsidRPr="004C2C3D" w:rsidRDefault="002454FF">
      <w:pPr>
        <w:rPr>
          <w:rFonts w:cs="Times New Roman"/>
        </w:rPr>
      </w:pPr>
    </w:p>
    <w:p w14:paraId="72E53C76" w14:textId="77777777" w:rsidR="00D42231" w:rsidRPr="004C2C3D" w:rsidRDefault="00D42231" w:rsidP="00D42231">
      <w:pPr>
        <w:rPr>
          <w:rFonts w:cs="Times New Roman"/>
        </w:rPr>
      </w:pPr>
      <w:r w:rsidRPr="004C2C3D">
        <w:rPr>
          <w:rFonts w:cs="Times New Roman"/>
          <w:b/>
          <w:bCs/>
          <w:lang w:eastAsia="ja-JP"/>
        </w:rPr>
        <w:t>Observation 1</w:t>
      </w:r>
      <w:r w:rsidRPr="004C2C3D">
        <w:rPr>
          <w:rFonts w:cs="Times New Roman"/>
          <w:lang w:eastAsia="ja-JP"/>
        </w:rPr>
        <w:t>: Only for S-band LEO 600km, the maximum differential delay meets the delay requirement (i.e. 1/2 x CP length) with PRACH format 1 (CP length 684 us). For other scenarios (S-band LEO 1200km and GEO, Ka-band LEO 600km, 1200km and GEO) cannot meet the delay requirement of any PRACH format.</w:t>
      </w:r>
    </w:p>
    <w:p w14:paraId="5F4D663D" w14:textId="77777777" w:rsidR="00D42231" w:rsidRPr="004C2C3D" w:rsidRDefault="00D42231" w:rsidP="00D42231">
      <w:pPr>
        <w:rPr>
          <w:rFonts w:cs="Times New Roman"/>
          <w:lang w:eastAsia="ja-JP"/>
        </w:rPr>
      </w:pPr>
      <w:r w:rsidRPr="004C2C3D">
        <w:rPr>
          <w:rFonts w:cs="Times New Roman"/>
          <w:b/>
          <w:bCs/>
          <w:lang w:eastAsia="ja-JP"/>
        </w:rPr>
        <w:t>Observation 2</w:t>
      </w:r>
      <w:r w:rsidRPr="004C2C3D">
        <w:rPr>
          <w:rFonts w:cs="Times New Roman"/>
          <w:lang w:eastAsia="ja-JP"/>
        </w:rPr>
        <w:t xml:space="preserve">: In S-band, for LEO600km, 1200km and GEO, the maximum differential delay within uncertainty area up to 20 km radius can meet the delay requirement (i.e. 1/2 x CP length) with PRACH format 1. For uncertainty area up to around 1 km, the maximum differential delay can meet the delay requirement with PRACH format 0-3 and PRACH format A3/B4/C0/C2 with SCS 15kHz.  </w:t>
      </w:r>
    </w:p>
    <w:p w14:paraId="3758173D" w14:textId="77777777" w:rsidR="00D42231" w:rsidRPr="004C2C3D" w:rsidRDefault="00D42231" w:rsidP="00D42231">
      <w:pPr>
        <w:rPr>
          <w:rFonts w:cs="Times New Roman"/>
          <w:lang w:eastAsia="ja-JP"/>
        </w:rPr>
      </w:pPr>
      <w:r w:rsidRPr="004C2C3D">
        <w:rPr>
          <w:rFonts w:cs="Times New Roman"/>
          <w:b/>
          <w:bCs/>
          <w:lang w:eastAsia="ja-JP"/>
        </w:rPr>
        <w:t>Observation 3</w:t>
      </w:r>
      <w:r w:rsidRPr="004C2C3D">
        <w:rPr>
          <w:rFonts w:cs="Times New Roman"/>
          <w:lang w:eastAsia="ja-JP"/>
        </w:rPr>
        <w:t xml:space="preserve">: In Ka-band, for LEO 600 km, 1200 km and GEO, UE location uncertainty less than 300m is required to meet the delay requirement with PRACH format C2. </w:t>
      </w:r>
    </w:p>
    <w:p w14:paraId="49805A46" w14:textId="77777777" w:rsidR="00D42231" w:rsidRPr="004C2C3D" w:rsidRDefault="00D42231" w:rsidP="00D42231">
      <w:pPr>
        <w:rPr>
          <w:rFonts w:cs="Times New Roman"/>
          <w:b/>
          <w:bCs/>
          <w:lang w:eastAsia="ja-JP"/>
        </w:rPr>
      </w:pPr>
      <w:r w:rsidRPr="004C2C3D">
        <w:rPr>
          <w:rFonts w:cs="Times New Roman"/>
          <w:b/>
          <w:bCs/>
          <w:lang w:eastAsia="ja-JP"/>
        </w:rPr>
        <w:lastRenderedPageBreak/>
        <w:t xml:space="preserve">Observation 4: </w:t>
      </w:r>
      <w:r w:rsidRPr="004C2C3D">
        <w:rPr>
          <w:rFonts w:cs="Times New Roman"/>
          <w:lang w:eastAsia="ja-JP"/>
        </w:rPr>
        <w:t xml:space="preserve">For S-band, GEO can meet the Doppler requirement with all PRACH formats. LEO 1200km can meet the Doppler requirement with short PRACH formats with SCS 15kHz but cannot meet with long PRACH format. LEO 600km cannot meet the Doppler requirement with long format and short format with SCS 15kHz. </w:t>
      </w:r>
    </w:p>
    <w:p w14:paraId="5C140479" w14:textId="77777777" w:rsidR="00D42231" w:rsidRPr="004C2C3D" w:rsidRDefault="00D42231" w:rsidP="00D42231">
      <w:pPr>
        <w:rPr>
          <w:rFonts w:cs="Times New Roman"/>
          <w:lang w:eastAsia="ja-JP"/>
        </w:rPr>
      </w:pPr>
      <w:r w:rsidRPr="004C2C3D">
        <w:rPr>
          <w:rFonts w:cs="Times New Roman"/>
          <w:b/>
          <w:bCs/>
          <w:lang w:eastAsia="ja-JP"/>
        </w:rPr>
        <w:t xml:space="preserve">Observation 5: </w:t>
      </w:r>
      <w:r w:rsidRPr="004C2C3D">
        <w:rPr>
          <w:rFonts w:cs="Times New Roman"/>
          <w:lang w:eastAsia="ja-JP"/>
        </w:rPr>
        <w:t xml:space="preserve">For Ka-band, all scenarios can meet the Doppler requirement with short format with SCS 120kHz. </w:t>
      </w:r>
    </w:p>
    <w:p w14:paraId="06FC7605" w14:textId="77777777" w:rsidR="00D42231" w:rsidRPr="004C2C3D" w:rsidRDefault="00D42231" w:rsidP="00D42231">
      <w:pPr>
        <w:rPr>
          <w:rFonts w:cs="Times New Roman"/>
          <w:lang w:eastAsia="ja-JP"/>
        </w:rPr>
      </w:pPr>
      <w:r w:rsidRPr="004C2C3D">
        <w:rPr>
          <w:rFonts w:cs="Times New Roman"/>
          <w:b/>
          <w:bCs/>
          <w:lang w:eastAsia="ja-JP"/>
        </w:rPr>
        <w:t>Observation 6</w:t>
      </w:r>
      <w:r w:rsidRPr="004C2C3D">
        <w:rPr>
          <w:rFonts w:cs="Times New Roman"/>
          <w:lang w:eastAsia="ja-JP"/>
        </w:rPr>
        <w:t xml:space="preserve">: For S-band, LEO 600 km and 1200 km, UE location uncertainty up to 5 km and 10 km, respectively, can meet the Doppler requirement with long PRACH format using restricted set type B. For GEO, all scenarios can meet the Doppler requirement. </w:t>
      </w:r>
    </w:p>
    <w:p w14:paraId="1E484C0D" w14:textId="77777777" w:rsidR="00D42231" w:rsidRPr="004C2C3D" w:rsidRDefault="00D42231" w:rsidP="00D42231">
      <w:pPr>
        <w:rPr>
          <w:rFonts w:cs="Times New Roman"/>
        </w:rPr>
      </w:pPr>
      <w:r w:rsidRPr="004C2C3D">
        <w:rPr>
          <w:rFonts w:cs="Times New Roman"/>
          <w:b/>
          <w:bCs/>
        </w:rPr>
        <w:t xml:space="preserve">Observation 7: </w:t>
      </w:r>
      <w:r w:rsidRPr="004C2C3D">
        <w:rPr>
          <w:rFonts w:cs="Times New Roman"/>
        </w:rPr>
        <w:t>For Ka-band, all scenarios can meet the Doppler requirement with short format with SCS 120kHz.</w:t>
      </w:r>
    </w:p>
    <w:p w14:paraId="569A44F8" w14:textId="77777777" w:rsidR="00D42231" w:rsidRPr="004C2C3D" w:rsidRDefault="00D42231" w:rsidP="00D42231">
      <w:pPr>
        <w:rPr>
          <w:rFonts w:cs="Times New Roman"/>
          <w:lang w:eastAsia="ja-JP"/>
        </w:rPr>
      </w:pPr>
      <w:r w:rsidRPr="004C2C3D">
        <w:rPr>
          <w:rFonts w:cs="Times New Roman"/>
          <w:b/>
          <w:bCs/>
          <w:lang w:eastAsia="ja-JP"/>
        </w:rPr>
        <w:t>Observation 8</w:t>
      </w:r>
      <w:r w:rsidRPr="004C2C3D">
        <w:rPr>
          <w:rFonts w:cs="Times New Roman"/>
          <w:lang w:eastAsia="ja-JP"/>
        </w:rPr>
        <w:t xml:space="preserve">: Scenario 1 (case a) cannot meet either or </w:t>
      </w:r>
      <w:proofErr w:type="gramStart"/>
      <w:r w:rsidRPr="004C2C3D">
        <w:rPr>
          <w:rFonts w:cs="Times New Roman"/>
          <w:lang w:eastAsia="ja-JP"/>
        </w:rPr>
        <w:t>both of the delay</w:t>
      </w:r>
      <w:proofErr w:type="gramEnd"/>
      <w:r w:rsidRPr="004C2C3D">
        <w:rPr>
          <w:rFonts w:cs="Times New Roman"/>
          <w:lang w:eastAsia="ja-JP"/>
        </w:rPr>
        <w:t xml:space="preserve"> and Doppler requirements cannot meet for both S-band and Ka-band. </w:t>
      </w:r>
    </w:p>
    <w:p w14:paraId="7754CB69" w14:textId="77777777" w:rsidR="00D42231" w:rsidRPr="004C2C3D" w:rsidRDefault="00D42231" w:rsidP="00D42231">
      <w:pPr>
        <w:rPr>
          <w:rFonts w:cs="Times New Roman"/>
          <w:lang w:eastAsia="ja-JP"/>
        </w:rPr>
      </w:pPr>
      <w:r w:rsidRPr="004C2C3D">
        <w:rPr>
          <w:rFonts w:cs="Times New Roman"/>
          <w:b/>
          <w:bCs/>
          <w:lang w:eastAsia="ja-JP"/>
        </w:rPr>
        <w:t>Observation 9</w:t>
      </w:r>
      <w:r w:rsidRPr="004C2C3D">
        <w:rPr>
          <w:rFonts w:cs="Times New Roman"/>
          <w:lang w:eastAsia="ja-JP"/>
        </w:rPr>
        <w:t xml:space="preserve">: Scenario 2 (case b) with UE uncertainty area up to 5-20 km radius (depending on the satellite types) for S-band and 300 m radius for Ka-band can meet the delay and Doppler requirements. </w:t>
      </w:r>
    </w:p>
    <w:p w14:paraId="0B0C7BE0" w14:textId="77777777" w:rsidR="00D42231" w:rsidRPr="004C2C3D" w:rsidRDefault="00D42231" w:rsidP="00D42231">
      <w:pPr>
        <w:rPr>
          <w:rFonts w:cs="Times New Roman"/>
          <w:lang w:eastAsia="ja-JP"/>
        </w:rPr>
      </w:pPr>
      <w:r w:rsidRPr="004C2C3D">
        <w:rPr>
          <w:rFonts w:cs="Times New Roman"/>
          <w:b/>
          <w:bCs/>
          <w:lang w:eastAsia="ja-JP"/>
        </w:rPr>
        <w:t>Proposal 1:</w:t>
      </w:r>
      <w:r w:rsidRPr="004C2C3D">
        <w:rPr>
          <w:rFonts w:cs="Times New Roman"/>
          <w:lang w:eastAsia="ja-JP"/>
        </w:rPr>
        <w:t xml:space="preserve"> To </w:t>
      </w:r>
      <w:proofErr w:type="gramStart"/>
      <w:r w:rsidRPr="004C2C3D">
        <w:rPr>
          <w:rFonts w:cs="Times New Roman"/>
          <w:lang w:eastAsia="ja-JP"/>
        </w:rPr>
        <w:t>make</w:t>
      </w:r>
      <w:proofErr w:type="gramEnd"/>
      <w:r w:rsidRPr="004C2C3D">
        <w:rPr>
          <w:rFonts w:cs="Times New Roman"/>
          <w:lang w:eastAsia="ja-JP"/>
        </w:rPr>
        <w:t xml:space="preserve"> the following conclusion: </w:t>
      </w:r>
    </w:p>
    <w:p w14:paraId="78F8F63F" w14:textId="77777777" w:rsidR="00D42231" w:rsidRPr="004C2C3D" w:rsidRDefault="00D42231" w:rsidP="00D42231">
      <w:pPr>
        <w:pStyle w:val="Paragraphedeliste"/>
        <w:numPr>
          <w:ilvl w:val="0"/>
          <w:numId w:val="27"/>
        </w:numPr>
        <w:contextualSpacing w:val="0"/>
        <w:rPr>
          <w:rFonts w:cs="Times New Roman"/>
          <w:lang w:eastAsia="ja-JP"/>
        </w:rPr>
      </w:pPr>
      <w:r w:rsidRPr="004C2C3D">
        <w:rPr>
          <w:rFonts w:cs="Times New Roman"/>
          <w:lang w:eastAsia="ja-JP"/>
        </w:rPr>
        <w:t xml:space="preserve">For Scenario 1, the differential delay and Doppler cannot meet the requirements with the existing PRACH formats. </w:t>
      </w:r>
      <w:proofErr w:type="gramStart"/>
      <w:r w:rsidRPr="004C2C3D">
        <w:rPr>
          <w:rFonts w:cs="Times New Roman"/>
          <w:lang w:eastAsia="ja-JP"/>
        </w:rPr>
        <w:t>PRACH related</w:t>
      </w:r>
      <w:proofErr w:type="gramEnd"/>
      <w:r w:rsidRPr="004C2C3D">
        <w:rPr>
          <w:rFonts w:cs="Times New Roman"/>
          <w:lang w:eastAsia="ja-JP"/>
        </w:rPr>
        <w:t xml:space="preserve"> enhancement including PRACH reception as </w:t>
      </w:r>
      <w:proofErr w:type="spellStart"/>
      <w:r w:rsidRPr="004C2C3D">
        <w:rPr>
          <w:rFonts w:cs="Times New Roman"/>
          <w:lang w:eastAsia="ja-JP"/>
        </w:rPr>
        <w:t>gNB</w:t>
      </w:r>
      <w:proofErr w:type="spellEnd"/>
      <w:r w:rsidRPr="004C2C3D">
        <w:rPr>
          <w:rFonts w:cs="Times New Roman"/>
          <w:lang w:eastAsia="ja-JP"/>
        </w:rPr>
        <w:t xml:space="preserve"> implementation (e.g. larger detection window size, multiple detection timing) is required. </w:t>
      </w:r>
    </w:p>
    <w:p w14:paraId="020BBFBC" w14:textId="77777777" w:rsidR="00D42231" w:rsidRPr="004C2C3D" w:rsidRDefault="00D42231" w:rsidP="00D42231">
      <w:pPr>
        <w:pStyle w:val="Paragraphedeliste"/>
        <w:numPr>
          <w:ilvl w:val="0"/>
          <w:numId w:val="27"/>
        </w:numPr>
        <w:contextualSpacing w:val="0"/>
        <w:rPr>
          <w:rFonts w:cs="Times New Roman"/>
          <w:lang w:eastAsia="ja-JP"/>
        </w:rPr>
      </w:pPr>
      <w:r w:rsidRPr="004C2C3D">
        <w:rPr>
          <w:rFonts w:cs="Times New Roman"/>
          <w:lang w:eastAsia="ja-JP"/>
        </w:rPr>
        <w:t xml:space="preserve">For Scenario 2 with UE location uncertainty area within a certain range, the differential delay and Doppler can meet the requirements with an appropriate PRACH format. It is necessary to discuss whether and how to determine UE can use the UE location obtained in the past (i.e. the UE location uncertainty is within the acceptable range). </w:t>
      </w:r>
    </w:p>
    <w:p w14:paraId="372A755D" w14:textId="77777777" w:rsidR="00D42231" w:rsidRPr="004C2C3D" w:rsidRDefault="00D42231">
      <w:pPr>
        <w:rPr>
          <w:rFonts w:cs="Times New Roman"/>
        </w:rPr>
      </w:pPr>
    </w:p>
    <w:p w14:paraId="0F9DF56A" w14:textId="17C731B1"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R1- 2507557 | Lenovo | Discussion on GNSS resilient NR-NTN operation</w:t>
      </w:r>
    </w:p>
    <w:p w14:paraId="2CAB3F4B" w14:textId="77777777" w:rsidR="00D42231" w:rsidRPr="004C2C3D" w:rsidRDefault="00D42231" w:rsidP="00D42231">
      <w:pPr>
        <w:spacing w:after="180"/>
        <w:rPr>
          <w:rFonts w:eastAsia="Malgun Gothic" w:cs="Times New Roman"/>
          <w:bCs/>
          <w:iCs/>
          <w:szCs w:val="20"/>
          <w:lang w:eastAsia="zh-CN"/>
        </w:rPr>
      </w:pPr>
      <w:r w:rsidRPr="004C2C3D">
        <w:rPr>
          <w:rFonts w:eastAsia="Malgun Gothic" w:cs="Times New Roman"/>
          <w:b/>
          <w:bCs/>
          <w:iCs/>
          <w:szCs w:val="20"/>
          <w:lang w:eastAsia="zh-CN"/>
        </w:rPr>
        <w:t>Observation 1:</w:t>
      </w:r>
      <w:r w:rsidRPr="004C2C3D">
        <w:rPr>
          <w:rFonts w:eastAsia="Malgun Gothic" w:cs="Times New Roman"/>
          <w:bCs/>
          <w:iCs/>
          <w:szCs w:val="20"/>
          <w:lang w:eastAsia="zh-CN"/>
        </w:rPr>
        <w:t xml:space="preserve"> GNSS unavailability may result in network and UE’s clock offset errors and further increase the timing errors.</w:t>
      </w:r>
    </w:p>
    <w:p w14:paraId="40A7FDE8" w14:textId="77777777" w:rsidR="00D42231" w:rsidRPr="004C2C3D" w:rsidRDefault="00D42231" w:rsidP="00D42231">
      <w:pPr>
        <w:spacing w:after="180"/>
        <w:jc w:val="both"/>
        <w:rPr>
          <w:rFonts w:eastAsia="Malgun Gothic" w:cs="Times New Roman"/>
          <w:bCs/>
          <w:iCs/>
          <w:szCs w:val="20"/>
          <w:lang w:eastAsia="ko-KR"/>
        </w:rPr>
      </w:pPr>
      <w:r w:rsidRPr="004C2C3D">
        <w:rPr>
          <w:rFonts w:eastAsia="Malgun Gothic" w:cs="Times New Roman"/>
          <w:b/>
          <w:bCs/>
          <w:iCs/>
          <w:szCs w:val="20"/>
          <w:lang w:eastAsia="ko-KR"/>
        </w:rPr>
        <w:t>Observation 2</w:t>
      </w:r>
      <w:r w:rsidRPr="004C2C3D">
        <w:rPr>
          <w:rFonts w:eastAsia="Malgun Gothic" w:cs="Times New Roman"/>
          <w:bCs/>
          <w:iCs/>
          <w:szCs w:val="20"/>
          <w:lang w:eastAsia="ko-KR"/>
        </w:rPr>
        <w:t>:</w:t>
      </w:r>
      <w:r w:rsidRPr="004C2C3D">
        <w:rPr>
          <w:rFonts w:eastAsia="Malgun Gothic" w:cs="Times New Roman"/>
          <w:bCs/>
          <w:iCs/>
          <w:szCs w:val="20"/>
          <w:lang w:val="en-GB" w:eastAsia="ko-KR"/>
        </w:rPr>
        <w:t xml:space="preserve"> Large </w:t>
      </w:r>
      <w:r w:rsidRPr="004C2C3D">
        <w:rPr>
          <w:rFonts w:eastAsia="Malgun Gothic" w:cs="Times New Roman"/>
          <w:bCs/>
          <w:iCs/>
          <w:szCs w:val="20"/>
          <w:lang w:eastAsia="ko-KR"/>
        </w:rPr>
        <w:t>timing and frequency uncertainties can cause the PRACH preamble to fall outside the network’s detection window, resulting in RACH failures.</w:t>
      </w:r>
    </w:p>
    <w:p w14:paraId="07C48912" w14:textId="77777777" w:rsidR="00D42231" w:rsidRPr="004C2C3D" w:rsidRDefault="00D42231" w:rsidP="00D42231">
      <w:pPr>
        <w:spacing w:after="180"/>
        <w:jc w:val="both"/>
        <w:rPr>
          <w:rFonts w:eastAsia="Malgun Gothic" w:cs="Times New Roman"/>
          <w:bCs/>
          <w:iCs/>
          <w:szCs w:val="20"/>
          <w:lang w:eastAsia="ko-KR"/>
        </w:rPr>
      </w:pPr>
      <w:r w:rsidRPr="004C2C3D">
        <w:rPr>
          <w:rFonts w:eastAsia="Malgun Gothic" w:cs="Times New Roman"/>
          <w:b/>
          <w:bCs/>
          <w:iCs/>
          <w:szCs w:val="20"/>
          <w:lang w:eastAsia="ko-KR"/>
        </w:rPr>
        <w:t>Observation 3:</w:t>
      </w:r>
      <w:r w:rsidRPr="004C2C3D">
        <w:rPr>
          <w:rFonts w:eastAsia="Malgun Gothic" w:cs="Times New Roman"/>
          <w:bCs/>
          <w:iCs/>
          <w:szCs w:val="20"/>
          <w:lang w:val="en-GB" w:eastAsia="ko-KR"/>
        </w:rPr>
        <w:t xml:space="preserve"> Network may need to apply wide detection windows for UEs with higher timing and frequency uncertainties.</w:t>
      </w:r>
    </w:p>
    <w:p w14:paraId="19CB3E93" w14:textId="77777777" w:rsidR="00D42231" w:rsidRPr="004C2C3D" w:rsidRDefault="00D42231" w:rsidP="00D42231">
      <w:pPr>
        <w:spacing w:after="180"/>
        <w:jc w:val="both"/>
        <w:rPr>
          <w:rFonts w:eastAsia="Malgun Gothic" w:cs="Times New Roman"/>
          <w:bCs/>
          <w:iCs/>
          <w:szCs w:val="20"/>
          <w:lang w:eastAsia="ko-KR"/>
        </w:rPr>
      </w:pPr>
      <w:r w:rsidRPr="004C2C3D">
        <w:rPr>
          <w:rFonts w:eastAsia="Malgun Gothic" w:cs="Times New Roman"/>
          <w:b/>
          <w:bCs/>
          <w:iCs/>
          <w:szCs w:val="20"/>
          <w:lang w:eastAsia="ko-KR"/>
        </w:rPr>
        <w:t>Observation 4:</w:t>
      </w:r>
      <w:r w:rsidRPr="004C2C3D">
        <w:rPr>
          <w:rFonts w:eastAsia="Malgun Gothic" w:cs="Times New Roman"/>
          <w:bCs/>
          <w:iCs/>
          <w:szCs w:val="20"/>
          <w:lang w:val="en-GB" w:eastAsia="ko-KR"/>
        </w:rPr>
        <w:t xml:space="preserve"> Use of same RACH resources for UEs with and without GNSS availability would cause unnecessary delays for UEs with GNSS.</w:t>
      </w:r>
    </w:p>
    <w:p w14:paraId="252C485F" w14:textId="77777777" w:rsidR="00D42231" w:rsidRPr="004C2C3D" w:rsidRDefault="00D42231" w:rsidP="00D42231">
      <w:pPr>
        <w:spacing w:after="180"/>
        <w:rPr>
          <w:rFonts w:eastAsia="Malgun Gothic" w:cs="Times New Roman"/>
          <w:bCs/>
          <w:szCs w:val="20"/>
          <w:lang w:eastAsia="zh-CN"/>
        </w:rPr>
      </w:pPr>
      <w:r w:rsidRPr="004C2C3D">
        <w:rPr>
          <w:rFonts w:eastAsia="Malgun Gothic" w:cs="Times New Roman"/>
          <w:b/>
          <w:bCs/>
          <w:iCs/>
          <w:szCs w:val="20"/>
          <w:lang w:eastAsia="zh-CN"/>
        </w:rPr>
        <w:t>Proposal 1:</w:t>
      </w:r>
      <w:r w:rsidRPr="004C2C3D">
        <w:rPr>
          <w:rFonts w:eastAsia="Malgun Gothic" w:cs="Times New Roman"/>
          <w:bCs/>
          <w:iCs/>
          <w:szCs w:val="20"/>
          <w:lang w:eastAsia="zh-CN"/>
        </w:rPr>
        <w:t xml:space="preserve"> RAN1 to study the use of system time reference for internal clock offset and delay estimation in case of UE’s clock previously not synchronized with the network</w:t>
      </w:r>
      <w:r w:rsidRPr="004C2C3D">
        <w:rPr>
          <w:rFonts w:eastAsia="Malgun Gothic" w:cs="Times New Roman"/>
          <w:bCs/>
          <w:szCs w:val="20"/>
          <w:lang w:eastAsia="zh-CN"/>
        </w:rPr>
        <w:t>.</w:t>
      </w:r>
    </w:p>
    <w:p w14:paraId="2EE13C7B" w14:textId="77777777" w:rsidR="00D42231" w:rsidRPr="004C2C3D" w:rsidRDefault="00D42231" w:rsidP="00D42231">
      <w:pPr>
        <w:spacing w:after="180"/>
        <w:rPr>
          <w:rFonts w:eastAsia="Malgun Gothic" w:cs="Times New Roman"/>
          <w:bCs/>
          <w:iCs/>
          <w:szCs w:val="20"/>
          <w:lang w:val="en-GB" w:eastAsia="zh-CN"/>
        </w:rPr>
      </w:pPr>
      <w:r w:rsidRPr="004C2C3D">
        <w:rPr>
          <w:rFonts w:eastAsia="Malgun Gothic" w:cs="Times New Roman"/>
          <w:b/>
          <w:bCs/>
          <w:iCs/>
          <w:szCs w:val="20"/>
          <w:lang w:val="en-GB" w:eastAsia="zh-CN"/>
        </w:rPr>
        <w:t>Proposal 2:</w:t>
      </w:r>
      <w:r w:rsidRPr="004C2C3D">
        <w:rPr>
          <w:rFonts w:eastAsia="Malgun Gothic" w:cs="Times New Roman"/>
          <w:bCs/>
          <w:iCs/>
          <w:szCs w:val="20"/>
          <w:lang w:val="en-GB" w:eastAsia="zh-CN"/>
        </w:rPr>
        <w:t xml:space="preserve"> RAN1 to study the feasibility of providing time and frequency pre-compensation values</w:t>
      </w:r>
      <w:r w:rsidRPr="004C2C3D">
        <w:rPr>
          <w:rFonts w:eastAsia="SimSun" w:cs="Times New Roman"/>
          <w:bCs/>
          <w:iCs/>
          <w:szCs w:val="20"/>
          <w:lang w:val="en-GB" w:eastAsia="zh-CN"/>
        </w:rPr>
        <w:t xml:space="preserve"> or reference point</w:t>
      </w:r>
      <w:r w:rsidRPr="004C2C3D">
        <w:rPr>
          <w:rFonts w:eastAsia="Malgun Gothic" w:cs="Times New Roman"/>
          <w:bCs/>
          <w:iCs/>
          <w:szCs w:val="20"/>
          <w:lang w:val="en-GB" w:eastAsia="zh-CN"/>
        </w:rPr>
        <w:t xml:space="preserve"> through SIB for uplink synchronization during initial access.</w:t>
      </w:r>
    </w:p>
    <w:p w14:paraId="11D9F79A" w14:textId="77777777" w:rsidR="00D42231" w:rsidRPr="004C2C3D" w:rsidRDefault="00D42231" w:rsidP="00D42231">
      <w:pPr>
        <w:spacing w:after="180"/>
        <w:jc w:val="both"/>
        <w:rPr>
          <w:rFonts w:eastAsia="Malgun Gothic" w:cs="Times New Roman"/>
          <w:bCs/>
          <w:iCs/>
          <w:szCs w:val="20"/>
          <w:lang w:val="en-GB" w:eastAsia="zh-CN"/>
        </w:rPr>
      </w:pPr>
      <w:r w:rsidRPr="004C2C3D">
        <w:rPr>
          <w:rFonts w:eastAsia="Malgun Gothic" w:cs="Times New Roman"/>
          <w:b/>
          <w:bCs/>
          <w:iCs/>
          <w:szCs w:val="20"/>
          <w:lang w:val="en-GB" w:eastAsia="zh-CN"/>
        </w:rPr>
        <w:t>Proposal 3</w:t>
      </w:r>
      <w:r w:rsidRPr="004C2C3D">
        <w:rPr>
          <w:rFonts w:eastAsia="Malgun Gothic" w:cs="Times New Roman"/>
          <w:bCs/>
          <w:iCs/>
          <w:szCs w:val="20"/>
          <w:lang w:val="en-GB" w:eastAsia="zh-CN"/>
        </w:rPr>
        <w:t>: RAN1 to study the iterative RACH procedure with updated TA and frequency compensation values after each of the failed RACH attempts.</w:t>
      </w:r>
    </w:p>
    <w:p w14:paraId="71FC9C45" w14:textId="77777777" w:rsidR="00D42231" w:rsidRPr="004C2C3D" w:rsidRDefault="00D42231" w:rsidP="00D42231">
      <w:pPr>
        <w:spacing w:after="180"/>
        <w:rPr>
          <w:rFonts w:eastAsia="Malgun Gothic" w:cs="Times New Roman"/>
          <w:bCs/>
          <w:iCs/>
          <w:szCs w:val="20"/>
          <w:lang w:val="en-GB" w:eastAsia="zh-CN"/>
        </w:rPr>
      </w:pPr>
      <w:r w:rsidRPr="004C2C3D">
        <w:rPr>
          <w:rFonts w:eastAsia="Malgun Gothic" w:cs="Times New Roman"/>
          <w:b/>
          <w:bCs/>
          <w:iCs/>
          <w:szCs w:val="20"/>
          <w:lang w:val="en-GB" w:eastAsia="zh-CN"/>
        </w:rPr>
        <w:t>Proposal 4:</w:t>
      </w:r>
      <w:r w:rsidRPr="004C2C3D">
        <w:rPr>
          <w:rFonts w:eastAsia="Malgun Gothic" w:cs="Times New Roman"/>
          <w:bCs/>
          <w:iCs/>
          <w:szCs w:val="20"/>
          <w:lang w:val="en-GB" w:eastAsia="zh-CN"/>
        </w:rPr>
        <w:t xml:space="preserve"> RAN1 to study the use of historic data during initial access to compensate for time and frequency errors in uplink for shorter GNSS outages.</w:t>
      </w:r>
    </w:p>
    <w:p w14:paraId="0303EE4B" w14:textId="77777777" w:rsidR="00D42231" w:rsidRPr="004C2C3D" w:rsidRDefault="00D42231" w:rsidP="00D42231">
      <w:pPr>
        <w:spacing w:after="180"/>
        <w:jc w:val="both"/>
        <w:rPr>
          <w:rFonts w:eastAsia="Malgun Gothic" w:cs="Times New Roman"/>
          <w:bCs/>
          <w:iCs/>
          <w:szCs w:val="20"/>
          <w:lang w:val="en-GB" w:eastAsia="zh-CN"/>
        </w:rPr>
      </w:pPr>
      <w:r w:rsidRPr="004C2C3D">
        <w:rPr>
          <w:rFonts w:eastAsia="Malgun Gothic" w:cs="Times New Roman"/>
          <w:b/>
          <w:bCs/>
          <w:iCs/>
          <w:szCs w:val="20"/>
          <w:lang w:val="en-GB" w:eastAsia="zh-CN"/>
        </w:rPr>
        <w:lastRenderedPageBreak/>
        <w:t>Proposal 5:</w:t>
      </w:r>
      <w:r w:rsidRPr="004C2C3D">
        <w:rPr>
          <w:rFonts w:eastAsia="Malgun Gothic" w:cs="Times New Roman"/>
          <w:bCs/>
          <w:iCs/>
          <w:szCs w:val="20"/>
          <w:lang w:val="en-GB" w:eastAsia="zh-CN"/>
        </w:rPr>
        <w:t xml:space="preserve"> RAN1 to study the necessary enhancements to RACH resources for UEs with and without GNSS to avoid </w:t>
      </w:r>
      <w:r w:rsidRPr="004C2C3D">
        <w:rPr>
          <w:rFonts w:eastAsia="Malgun Gothic" w:cs="Times New Roman"/>
          <w:bCs/>
          <w:iCs/>
          <w:szCs w:val="20"/>
          <w:lang w:val="en-GB" w:eastAsia="ko-KR"/>
        </w:rPr>
        <w:t>unnecessary delays for UEs with GNSS.</w:t>
      </w:r>
    </w:p>
    <w:p w14:paraId="48D96406" w14:textId="77777777" w:rsidR="00D42231" w:rsidRPr="004C2C3D" w:rsidRDefault="00D42231" w:rsidP="00D42231">
      <w:pPr>
        <w:spacing w:after="180"/>
        <w:jc w:val="both"/>
        <w:rPr>
          <w:rFonts w:eastAsia="Malgun Gothic" w:cs="Times New Roman"/>
          <w:bCs/>
          <w:iCs/>
          <w:szCs w:val="20"/>
          <w:lang w:val="en-GB" w:eastAsia="zh-CN"/>
        </w:rPr>
      </w:pPr>
      <w:r w:rsidRPr="004C2C3D">
        <w:rPr>
          <w:rFonts w:eastAsia="Malgun Gothic" w:cs="Times New Roman"/>
          <w:b/>
          <w:bCs/>
          <w:iCs/>
          <w:szCs w:val="20"/>
          <w:lang w:val="en-GB" w:eastAsia="zh-CN"/>
        </w:rPr>
        <w:t>Proposal 6:</w:t>
      </w:r>
      <w:r w:rsidRPr="004C2C3D">
        <w:rPr>
          <w:rFonts w:eastAsia="Malgun Gothic" w:cs="Times New Roman"/>
          <w:bCs/>
          <w:iCs/>
          <w:szCs w:val="20"/>
          <w:lang w:val="en-GB" w:eastAsia="zh-CN"/>
        </w:rPr>
        <w:t xml:space="preserve"> Study the need to extend the RAR window length </w:t>
      </w:r>
      <w:r w:rsidRPr="004C2C3D">
        <w:rPr>
          <w:rFonts w:eastAsia="SimSun" w:cs="Times New Roman"/>
          <w:bCs/>
          <w:iCs/>
          <w:szCs w:val="20"/>
          <w:lang w:val="en-GB" w:eastAsia="zh-CN"/>
        </w:rPr>
        <w:t>and update the starting position of RAR window</w:t>
      </w:r>
      <w:r w:rsidRPr="004C2C3D">
        <w:rPr>
          <w:rFonts w:eastAsia="Malgun Gothic" w:cs="Times New Roman"/>
          <w:bCs/>
          <w:iCs/>
          <w:szCs w:val="20"/>
          <w:lang w:val="en-GB" w:eastAsia="zh-CN"/>
        </w:rPr>
        <w:t xml:space="preserve"> for UEs without GNSS.</w:t>
      </w:r>
    </w:p>
    <w:p w14:paraId="56DF1D89" w14:textId="77777777" w:rsidR="00D42231" w:rsidRPr="004C2C3D" w:rsidRDefault="00D42231" w:rsidP="00D42231">
      <w:pPr>
        <w:spacing w:after="180"/>
        <w:jc w:val="both"/>
        <w:rPr>
          <w:rFonts w:eastAsia="Malgun Gothic" w:cs="Times New Roman"/>
          <w:bCs/>
          <w:iCs/>
          <w:szCs w:val="20"/>
          <w:lang w:val="en-GB" w:eastAsia="zh-CN"/>
        </w:rPr>
      </w:pPr>
      <w:r w:rsidRPr="004C2C3D">
        <w:rPr>
          <w:rFonts w:eastAsia="Malgun Gothic" w:cs="Times New Roman"/>
          <w:b/>
          <w:bCs/>
          <w:iCs/>
          <w:szCs w:val="20"/>
          <w:lang w:val="en-GB" w:eastAsia="zh-CN"/>
        </w:rPr>
        <w:t>Proposal 7:</w:t>
      </w:r>
      <w:r w:rsidRPr="004C2C3D">
        <w:rPr>
          <w:rFonts w:eastAsia="Malgun Gothic" w:cs="Times New Roman"/>
          <w:bCs/>
          <w:iCs/>
          <w:szCs w:val="20"/>
          <w:lang w:val="en-GB" w:eastAsia="zh-CN"/>
        </w:rPr>
        <w:t xml:space="preserve"> RAN1 to study the benefit of using a frequency correction command in Msg2 </w:t>
      </w:r>
      <w:proofErr w:type="gramStart"/>
      <w:r w:rsidRPr="004C2C3D">
        <w:rPr>
          <w:rFonts w:eastAsia="Malgun Gothic" w:cs="Times New Roman"/>
          <w:bCs/>
          <w:iCs/>
          <w:szCs w:val="20"/>
          <w:lang w:val="en-GB" w:eastAsia="zh-CN"/>
        </w:rPr>
        <w:t>similar to</w:t>
      </w:r>
      <w:proofErr w:type="gramEnd"/>
      <w:r w:rsidRPr="004C2C3D">
        <w:rPr>
          <w:rFonts w:eastAsia="Malgun Gothic" w:cs="Times New Roman"/>
          <w:bCs/>
          <w:iCs/>
          <w:szCs w:val="20"/>
          <w:lang w:val="en-GB" w:eastAsia="zh-CN"/>
        </w:rPr>
        <w:t xml:space="preserve"> TAC for finer frequency adjustments</w:t>
      </w:r>
      <w:r w:rsidRPr="004C2C3D">
        <w:rPr>
          <w:rFonts w:eastAsia="SimSun" w:cs="Times New Roman"/>
          <w:bCs/>
          <w:iCs/>
          <w:szCs w:val="20"/>
          <w:lang w:val="en-GB" w:eastAsia="zh-CN"/>
        </w:rPr>
        <w:t>, larger TA command range and negative TA</w:t>
      </w:r>
      <w:r w:rsidRPr="004C2C3D">
        <w:rPr>
          <w:rFonts w:eastAsia="Malgun Gothic" w:cs="Times New Roman"/>
          <w:bCs/>
          <w:iCs/>
          <w:szCs w:val="20"/>
          <w:lang w:val="en-GB" w:eastAsia="zh-CN"/>
        </w:rPr>
        <w:t xml:space="preserve"> for UEs without GNSS availability.</w:t>
      </w:r>
    </w:p>
    <w:p w14:paraId="487CFC11" w14:textId="77777777" w:rsidR="00D42231" w:rsidRPr="004C2C3D" w:rsidRDefault="00D42231" w:rsidP="00D42231">
      <w:pPr>
        <w:spacing w:after="180"/>
        <w:rPr>
          <w:rFonts w:eastAsia="Malgun Gothic" w:cs="Times New Roman"/>
          <w:bCs/>
          <w:iCs/>
          <w:szCs w:val="20"/>
          <w:lang w:val="en-GB" w:eastAsia="zh-CN"/>
        </w:rPr>
      </w:pPr>
      <w:r w:rsidRPr="004C2C3D">
        <w:rPr>
          <w:rFonts w:eastAsia="Malgun Gothic" w:cs="Times New Roman"/>
          <w:b/>
          <w:bCs/>
          <w:iCs/>
          <w:szCs w:val="20"/>
          <w:lang w:val="en-GB" w:eastAsia="zh-CN"/>
        </w:rPr>
        <w:t>Proposal 8:</w:t>
      </w:r>
      <w:r w:rsidRPr="004C2C3D">
        <w:rPr>
          <w:rFonts w:eastAsia="Malgun Gothic" w:cs="Times New Roman"/>
          <w:bCs/>
          <w:iCs/>
          <w:szCs w:val="20"/>
          <w:lang w:val="en-GB" w:eastAsia="zh-CN"/>
        </w:rPr>
        <w:t xml:space="preserve"> RAN1 to study the use of historic data in connected state to predict the continuous change in propagation delay and Doppler errors over a shorter GNSS outages duration.</w:t>
      </w:r>
    </w:p>
    <w:p w14:paraId="7DDEF635" w14:textId="77777777" w:rsidR="00D42231" w:rsidRPr="004C2C3D" w:rsidRDefault="00D42231" w:rsidP="00D42231">
      <w:pPr>
        <w:spacing w:after="180"/>
        <w:jc w:val="both"/>
        <w:rPr>
          <w:rFonts w:eastAsia="Malgun Gothic" w:cs="Times New Roman"/>
          <w:bCs/>
          <w:iCs/>
          <w:szCs w:val="20"/>
          <w:lang w:val="en-GB" w:eastAsia="zh-CN"/>
        </w:rPr>
      </w:pPr>
      <w:r w:rsidRPr="004C2C3D">
        <w:rPr>
          <w:rFonts w:eastAsia="Malgun Gothic" w:cs="Times New Roman"/>
          <w:b/>
          <w:bCs/>
          <w:iCs/>
          <w:szCs w:val="20"/>
          <w:lang w:val="en-GB" w:eastAsia="zh-CN"/>
        </w:rPr>
        <w:t>Proposal 9:</w:t>
      </w:r>
      <w:r w:rsidRPr="004C2C3D">
        <w:rPr>
          <w:rFonts w:eastAsia="Malgun Gothic" w:cs="Times New Roman"/>
          <w:bCs/>
          <w:iCs/>
          <w:szCs w:val="20"/>
          <w:lang w:val="en-GB" w:eastAsia="zh-CN"/>
        </w:rPr>
        <w:t xml:space="preserve"> RAN1 to study the mechanism for indication of GNSS connectivity loss in connected mode.</w:t>
      </w:r>
    </w:p>
    <w:p w14:paraId="6D984DE1" w14:textId="77777777" w:rsidR="00D42231" w:rsidRPr="004C2C3D" w:rsidRDefault="00D42231" w:rsidP="00D42231">
      <w:pPr>
        <w:spacing w:after="180"/>
        <w:jc w:val="both"/>
        <w:rPr>
          <w:rFonts w:eastAsia="Malgun Gothic" w:cs="Times New Roman"/>
          <w:bCs/>
          <w:iCs/>
          <w:szCs w:val="20"/>
          <w:lang w:val="en-GB" w:eastAsia="zh-CN"/>
        </w:rPr>
      </w:pPr>
      <w:r w:rsidRPr="004C2C3D">
        <w:rPr>
          <w:rFonts w:eastAsia="Malgun Gothic" w:cs="Times New Roman"/>
          <w:b/>
          <w:bCs/>
          <w:iCs/>
          <w:szCs w:val="20"/>
          <w:lang w:val="en-GB" w:eastAsia="zh-CN"/>
        </w:rPr>
        <w:t>Proposal 10</w:t>
      </w:r>
      <w:r w:rsidRPr="004C2C3D">
        <w:rPr>
          <w:rFonts w:eastAsia="Malgun Gothic" w:cs="Times New Roman"/>
          <w:bCs/>
          <w:iCs/>
          <w:szCs w:val="20"/>
          <w:lang w:val="en-GB" w:eastAsia="zh-CN"/>
        </w:rPr>
        <w:t>: RAN1 to check the feasibility of configuring frequent timing and frequency correction commands by the network, when a UE experience a GNSS outages in connected state.</w:t>
      </w:r>
    </w:p>
    <w:p w14:paraId="06F0B00C" w14:textId="77777777" w:rsidR="00D42231" w:rsidRPr="004C2C3D" w:rsidRDefault="00D42231" w:rsidP="00D42231">
      <w:pPr>
        <w:spacing w:after="180"/>
        <w:jc w:val="both"/>
        <w:rPr>
          <w:rFonts w:eastAsia="Malgun Gothic" w:cs="Times New Roman"/>
          <w:b/>
          <w:bCs/>
          <w:i/>
          <w:iCs/>
          <w:szCs w:val="20"/>
          <w:lang w:val="en-GB" w:eastAsia="zh-CN"/>
        </w:rPr>
      </w:pPr>
      <w:r w:rsidRPr="004C2C3D">
        <w:rPr>
          <w:rFonts w:eastAsia="Malgun Gothic" w:cs="Times New Roman"/>
          <w:b/>
          <w:bCs/>
          <w:iCs/>
          <w:szCs w:val="20"/>
          <w:lang w:val="en-GB" w:eastAsia="zh-CN"/>
        </w:rPr>
        <w:t>Proposal 11</w:t>
      </w:r>
      <w:r w:rsidRPr="004C2C3D">
        <w:rPr>
          <w:rFonts w:eastAsia="Malgun Gothic" w:cs="Times New Roman"/>
          <w:bCs/>
          <w:iCs/>
          <w:szCs w:val="20"/>
          <w:lang w:val="en-GB" w:eastAsia="zh-CN"/>
        </w:rPr>
        <w:t>: RAN1 to study disabling TA reporting for GNSS resilient UE</w:t>
      </w:r>
      <w:r w:rsidRPr="004C2C3D">
        <w:rPr>
          <w:rFonts w:eastAsia="Malgun Gothic" w:cs="Times New Roman"/>
          <w:b/>
          <w:bCs/>
          <w:i/>
          <w:iCs/>
          <w:szCs w:val="20"/>
          <w:lang w:val="en-GB" w:eastAsia="zh-CN"/>
        </w:rPr>
        <w:t>.</w:t>
      </w:r>
    </w:p>
    <w:p w14:paraId="38808F4B" w14:textId="77777777" w:rsidR="005A1888" w:rsidRPr="004C2C3D" w:rsidRDefault="005A1888">
      <w:pPr>
        <w:rPr>
          <w:rFonts w:cs="Times New Roman"/>
          <w:lang w:val="en-GB"/>
        </w:rPr>
      </w:pPr>
    </w:p>
    <w:p w14:paraId="3706151A" w14:textId="0B02520D" w:rsidR="005A1888" w:rsidRPr="004C2C3D" w:rsidRDefault="00C56608">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R1-2507560</w:t>
      </w:r>
      <w:r w:rsidR="0084531B" w:rsidRPr="004C2C3D">
        <w:rPr>
          <w:rFonts w:ascii="Times New Roman" w:hAnsi="Times New Roman" w:cs="Times New Roman"/>
          <w:color w:val="auto"/>
        </w:rPr>
        <w:t xml:space="preserve"> | Nokia | Discussion on GNSS resilient operation for NR over NTN</w:t>
      </w:r>
    </w:p>
    <w:p w14:paraId="1FC52118" w14:textId="77777777" w:rsidR="00C56608" w:rsidRPr="004C2C3D" w:rsidRDefault="00C56608" w:rsidP="000458D7">
      <w:pPr>
        <w:rPr>
          <w:rFonts w:cs="Times New Roman"/>
        </w:rPr>
      </w:pPr>
      <w:r w:rsidRPr="004C2C3D">
        <w:rPr>
          <w:rFonts w:cs="Times New Roman"/>
          <w:b/>
        </w:rPr>
        <w:t>Observation 1:</w:t>
      </w:r>
      <w:r w:rsidRPr="004C2C3D">
        <w:rPr>
          <w:rFonts w:cs="Times New Roman"/>
        </w:rPr>
        <w:t xml:space="preserve"> Currently defined 5G NR PRACH preamble formats </w:t>
      </w:r>
      <w:proofErr w:type="gramStart"/>
      <w:r w:rsidRPr="004C2C3D">
        <w:rPr>
          <w:rFonts w:cs="Times New Roman"/>
        </w:rPr>
        <w:t>are not able to</w:t>
      </w:r>
      <w:proofErr w:type="gramEnd"/>
      <w:r w:rsidRPr="004C2C3D">
        <w:rPr>
          <w:rFonts w:cs="Times New Roman"/>
        </w:rPr>
        <w:t xml:space="preserve"> cope with differential Doppler and differential TA of a 50km diameter cell for LEO-600.</w:t>
      </w:r>
    </w:p>
    <w:p w14:paraId="68934AC4" w14:textId="77777777" w:rsidR="00C56608" w:rsidRPr="004C2C3D" w:rsidRDefault="00C56608" w:rsidP="000458D7">
      <w:pPr>
        <w:rPr>
          <w:rFonts w:cs="Times New Roman"/>
        </w:rPr>
      </w:pPr>
      <w:r w:rsidRPr="004C2C3D">
        <w:rPr>
          <w:rFonts w:cs="Times New Roman"/>
          <w:b/>
        </w:rPr>
        <w:t>Observation 2:</w:t>
      </w:r>
      <w:r w:rsidRPr="004C2C3D">
        <w:rPr>
          <w:rFonts w:cs="Times New Roman"/>
        </w:rPr>
        <w:t xml:space="preserve"> For cases where UE location uncertainty is defined within a cell area for cell diameter at 50 km and satellite at LEO-600, existing 5G NR random access preambles will not be able to meet requirements for maximum differential Doppler and maximum differential TA.</w:t>
      </w:r>
    </w:p>
    <w:p w14:paraId="75A8321E" w14:textId="77777777" w:rsidR="00C56608" w:rsidRPr="004C2C3D" w:rsidRDefault="00C56608" w:rsidP="000458D7">
      <w:pPr>
        <w:rPr>
          <w:rFonts w:cs="Times New Roman"/>
        </w:rPr>
      </w:pPr>
      <w:r w:rsidRPr="004C2C3D">
        <w:rPr>
          <w:rFonts w:cs="Times New Roman"/>
          <w:b/>
        </w:rPr>
        <w:t>Observation 3</w:t>
      </w:r>
      <w:r w:rsidRPr="004C2C3D">
        <w:rPr>
          <w:rFonts w:cs="Times New Roman"/>
        </w:rPr>
        <w:t>: Scenario 1 does not materialize in actual deployments by proper design of Scenario 2 and related GNSS based UE location validity duration.</w:t>
      </w:r>
    </w:p>
    <w:p w14:paraId="50979ED6" w14:textId="77777777" w:rsidR="00C56608" w:rsidRPr="004C2C3D" w:rsidRDefault="00C56608" w:rsidP="000458D7">
      <w:pPr>
        <w:rPr>
          <w:rFonts w:cs="Times New Roman"/>
        </w:rPr>
      </w:pPr>
      <w:r w:rsidRPr="004C2C3D">
        <w:rPr>
          <w:rFonts w:cs="Times New Roman"/>
          <w:b/>
        </w:rPr>
        <w:t>Observation 4</w:t>
      </w:r>
      <w:r w:rsidRPr="004C2C3D">
        <w:rPr>
          <w:rFonts w:cs="Times New Roman"/>
        </w:rPr>
        <w:t>: For calculation of pre-compensation values for TA and FO in existing NR NTN systems, the UE will have to maintain a stored value of the GNSS determined UE location.</w:t>
      </w:r>
    </w:p>
    <w:p w14:paraId="63B54DFC" w14:textId="77777777" w:rsidR="00C56608" w:rsidRPr="004C2C3D" w:rsidRDefault="00C56608" w:rsidP="000458D7">
      <w:pPr>
        <w:rPr>
          <w:rFonts w:cs="Times New Roman"/>
        </w:rPr>
      </w:pPr>
      <w:r w:rsidRPr="004C2C3D">
        <w:rPr>
          <w:rFonts w:cs="Times New Roman"/>
          <w:b/>
        </w:rPr>
        <w:t>Observation 5</w:t>
      </w:r>
      <w:r w:rsidRPr="004C2C3D">
        <w:rPr>
          <w:rFonts w:cs="Times New Roman"/>
        </w:rPr>
        <w:t>: TA and FO pre-compensation uncertainty are impacted by UE velocity, accuracy of previously acquired location, as well as time since last acquired GNSS based geo-location.</w:t>
      </w:r>
    </w:p>
    <w:p w14:paraId="3D7D9902" w14:textId="77777777" w:rsidR="00C56608" w:rsidRPr="004C2C3D" w:rsidRDefault="00C56608" w:rsidP="000458D7">
      <w:pPr>
        <w:rPr>
          <w:rFonts w:cs="Times New Roman"/>
        </w:rPr>
      </w:pPr>
      <w:r w:rsidRPr="004C2C3D">
        <w:rPr>
          <w:rFonts w:cs="Times New Roman"/>
          <w:b/>
        </w:rPr>
        <w:t>Observation 6:</w:t>
      </w:r>
      <w:r w:rsidRPr="004C2C3D">
        <w:rPr>
          <w:rFonts w:cs="Times New Roman"/>
        </w:rPr>
        <w:t xml:space="preserve"> An acceptable value of T from the last acquired GNSS position depends on the scenario under consideration.</w:t>
      </w:r>
    </w:p>
    <w:p w14:paraId="1663C11D" w14:textId="77777777" w:rsidR="00C56608" w:rsidRPr="004C2C3D" w:rsidRDefault="00C56608" w:rsidP="000458D7">
      <w:pPr>
        <w:rPr>
          <w:rFonts w:cs="Times New Roman"/>
        </w:rPr>
      </w:pPr>
      <w:r w:rsidRPr="004C2C3D">
        <w:rPr>
          <w:rFonts w:cs="Times New Roman"/>
          <w:b/>
        </w:rPr>
        <w:t>Observation 7</w:t>
      </w:r>
      <w:r w:rsidRPr="004C2C3D">
        <w:rPr>
          <w:rFonts w:cs="Times New Roman"/>
        </w:rPr>
        <w:t>: For the case of a UE in need for GNSS resilient operation, a UE in RRC_CONNECTED mode would need to be provided with closed loop commands to perform proper pre-compensation of TA and FO for UL synchronization.</w:t>
      </w:r>
    </w:p>
    <w:p w14:paraId="0BF431C8" w14:textId="77777777" w:rsidR="00C56608" w:rsidRPr="004C2C3D" w:rsidRDefault="00C56608" w:rsidP="000458D7">
      <w:pPr>
        <w:rPr>
          <w:rFonts w:cs="Times New Roman"/>
        </w:rPr>
      </w:pPr>
      <w:r w:rsidRPr="004C2C3D">
        <w:rPr>
          <w:rFonts w:cs="Times New Roman"/>
          <w:b/>
        </w:rPr>
        <w:t>Observation 8</w:t>
      </w:r>
      <w:r w:rsidRPr="004C2C3D">
        <w:rPr>
          <w:rFonts w:cs="Times New Roman"/>
        </w:rPr>
        <w:t>: Closed loop commands for direct tracking/maintenance of both TA and FO will cause increased overhead in both UL and DL, and result in increased UE power consumption.</w:t>
      </w:r>
    </w:p>
    <w:p w14:paraId="32267AA2" w14:textId="77777777" w:rsidR="00C56608" w:rsidRPr="004C2C3D" w:rsidRDefault="00C56608" w:rsidP="000458D7">
      <w:pPr>
        <w:rPr>
          <w:rFonts w:cs="Times New Roman"/>
        </w:rPr>
      </w:pPr>
    </w:p>
    <w:p w14:paraId="093B5C71" w14:textId="77777777" w:rsidR="00C56608" w:rsidRPr="004C2C3D" w:rsidRDefault="00C56608" w:rsidP="000458D7">
      <w:pPr>
        <w:rPr>
          <w:rFonts w:cs="Times New Roman"/>
        </w:rPr>
      </w:pPr>
      <w:r w:rsidRPr="004C2C3D">
        <w:rPr>
          <w:rFonts w:cs="Times New Roman"/>
          <w:b/>
        </w:rPr>
        <w:t>Proposal 1:</w:t>
      </w:r>
      <w:r w:rsidRPr="004C2C3D">
        <w:rPr>
          <w:rFonts w:cs="Times New Roman"/>
        </w:rPr>
        <w:t xml:space="preserve"> For ensuring successful PRACH reception at </w:t>
      </w:r>
      <w:proofErr w:type="spellStart"/>
      <w:r w:rsidRPr="004C2C3D">
        <w:rPr>
          <w:rFonts w:cs="Times New Roman"/>
        </w:rPr>
        <w:t>gNB</w:t>
      </w:r>
      <w:proofErr w:type="spellEnd"/>
      <w:r w:rsidRPr="004C2C3D">
        <w:rPr>
          <w:rFonts w:cs="Times New Roman"/>
        </w:rPr>
        <w:t xml:space="preserve">, a UE is assumed to perform pre-compensation based on previous GNSS information in the case </w:t>
      </w:r>
      <w:proofErr w:type="gramStart"/>
      <w:r w:rsidRPr="004C2C3D">
        <w:rPr>
          <w:rFonts w:cs="Times New Roman"/>
        </w:rPr>
        <w:t>of GNSS information</w:t>
      </w:r>
      <w:proofErr w:type="gramEnd"/>
      <w:r w:rsidRPr="004C2C3D">
        <w:rPr>
          <w:rFonts w:cs="Times New Roman"/>
        </w:rPr>
        <w:t xml:space="preserve"> temporary unavailability during initial access. </w:t>
      </w:r>
    </w:p>
    <w:p w14:paraId="45560862" w14:textId="77777777" w:rsidR="00C56608" w:rsidRPr="004C2C3D" w:rsidRDefault="00C56608" w:rsidP="000458D7">
      <w:pPr>
        <w:rPr>
          <w:rFonts w:cs="Times New Roman"/>
        </w:rPr>
      </w:pPr>
      <w:r w:rsidRPr="004C2C3D">
        <w:rPr>
          <w:rFonts w:cs="Times New Roman"/>
          <w:b/>
        </w:rPr>
        <w:t>Proposal 2:</w:t>
      </w:r>
      <w:r w:rsidRPr="004C2C3D">
        <w:rPr>
          <w:rFonts w:cs="Times New Roman"/>
        </w:rPr>
        <w:t xml:space="preserve"> In case of temporary unavailable GNSS information during initial access, UE uses previously acquired UE location information for calculation of </w:t>
      </w:r>
      <m:oMath>
        <m:sSubSup>
          <m:sSubSupPr>
            <m:ctrlPr>
              <w:rPr>
                <w:rFonts w:ascii="Cambria Math" w:hAnsi="Cambria Math" w:cs="Times New Roman"/>
                <w:i/>
              </w:rPr>
            </m:ctrlPr>
          </m:sSubSupPr>
          <m:e>
            <m:r>
              <m:rPr>
                <m:sty m:val="bi"/>
              </m:rPr>
              <w:rPr>
                <w:rFonts w:ascii="Cambria Math" w:hAnsi="Cambria Math" w:cs="Times New Roman"/>
              </w:rPr>
              <m:t>N</m:t>
            </m:r>
          </m:e>
          <m:sub>
            <m:r>
              <m:rPr>
                <m:sty m:val="bi"/>
              </m:rPr>
              <w:rPr>
                <w:rFonts w:ascii="Cambria Math" w:hAnsi="Cambria Math" w:cs="Times New Roman"/>
              </w:rPr>
              <m:t>TA</m:t>
            </m:r>
            <m:r>
              <w:rPr>
                <w:rFonts w:ascii="Cambria Math" w:hAnsi="Cambria Math" w:cs="Times New Roman"/>
              </w:rPr>
              <m:t>,</m:t>
            </m:r>
            <m:r>
              <m:rPr>
                <m:sty m:val="bi"/>
              </m:rPr>
              <w:rPr>
                <w:rFonts w:ascii="Cambria Math" w:hAnsi="Cambria Math" w:cs="Times New Roman"/>
              </w:rPr>
              <m:t>adj</m:t>
            </m:r>
          </m:sub>
          <m:sup>
            <m:r>
              <m:rPr>
                <m:sty m:val="bi"/>
              </m:rPr>
              <w:rPr>
                <w:rFonts w:ascii="Cambria Math" w:hAnsi="Cambria Math" w:cs="Times New Roman"/>
              </w:rPr>
              <m:t>UE</m:t>
            </m:r>
          </m:sup>
        </m:sSubSup>
      </m:oMath>
      <w:r w:rsidRPr="004C2C3D">
        <w:rPr>
          <w:rFonts w:cs="Times New Roman"/>
        </w:rPr>
        <w:t xml:space="preserve"> and FO pre-compensation values to perform initial access if the time from the previously acquired GNSS location is within time boundaries.</w:t>
      </w:r>
    </w:p>
    <w:p w14:paraId="108C6D53" w14:textId="77777777" w:rsidR="00C56608" w:rsidRPr="004C2C3D" w:rsidRDefault="00C56608" w:rsidP="000458D7">
      <w:pPr>
        <w:rPr>
          <w:rFonts w:cs="Times New Roman"/>
        </w:rPr>
      </w:pPr>
      <w:r w:rsidRPr="004C2C3D">
        <w:rPr>
          <w:rFonts w:cs="Times New Roman"/>
          <w:b/>
        </w:rPr>
        <w:lastRenderedPageBreak/>
        <w:t>Proposal 3:</w:t>
      </w:r>
      <w:r w:rsidRPr="004C2C3D">
        <w:rPr>
          <w:rFonts w:cs="Times New Roman"/>
        </w:rPr>
        <w:t xml:space="preserve"> In case of temporary unavailable GNSS information during RRC_CONNECTED mode, a UE uses the latest measured GNSS location for calculation of </w:t>
      </w:r>
      <m:oMath>
        <m:sSubSup>
          <m:sSubSupPr>
            <m:ctrlPr>
              <w:rPr>
                <w:rFonts w:ascii="Cambria Math" w:hAnsi="Cambria Math" w:cs="Times New Roman"/>
              </w:rPr>
            </m:ctrlPr>
          </m:sSubSupPr>
          <m:e>
            <m:r>
              <m:rPr>
                <m:sty m:val="bi"/>
              </m:rPr>
              <w:rPr>
                <w:rFonts w:ascii="Cambria Math" w:hAnsi="Cambria Math" w:cs="Times New Roman"/>
              </w:rPr>
              <m:t>N</m:t>
            </m:r>
          </m:e>
          <m:sub>
            <m:r>
              <m:rPr>
                <m:sty m:val="bi"/>
              </m:rPr>
              <w:rPr>
                <w:rFonts w:ascii="Cambria Math" w:hAnsi="Cambria Math" w:cs="Times New Roman"/>
              </w:rPr>
              <m:t>TA</m:t>
            </m:r>
            <m:r>
              <m:rPr>
                <m:sty m:val="p"/>
              </m:rPr>
              <w:rPr>
                <w:rFonts w:ascii="Cambria Math" w:hAnsi="Cambria Math" w:cs="Times New Roman"/>
              </w:rPr>
              <m:t>,</m:t>
            </m:r>
            <m:r>
              <m:rPr>
                <m:sty m:val="bi"/>
              </m:rPr>
              <w:rPr>
                <w:rFonts w:ascii="Cambria Math" w:hAnsi="Cambria Math" w:cs="Times New Roman"/>
              </w:rPr>
              <m:t>adj</m:t>
            </m:r>
          </m:sub>
          <m:sup>
            <m:r>
              <m:rPr>
                <m:sty m:val="bi"/>
              </m:rPr>
              <w:rPr>
                <w:rFonts w:ascii="Cambria Math" w:hAnsi="Cambria Math" w:cs="Times New Roman"/>
              </w:rPr>
              <m:t>UE</m:t>
            </m:r>
          </m:sup>
        </m:sSubSup>
      </m:oMath>
      <w:r w:rsidRPr="004C2C3D">
        <w:rPr>
          <w:rFonts w:cs="Times New Roman"/>
        </w:rPr>
        <w:t xml:space="preserve"> and FO pre-compensation values for UL transmissions at least until instructed otherwise by the network.</w:t>
      </w:r>
    </w:p>
    <w:p w14:paraId="764AB4D5" w14:textId="77777777" w:rsidR="00C56608" w:rsidRPr="004C2C3D" w:rsidRDefault="00C56608" w:rsidP="000458D7">
      <w:pPr>
        <w:rPr>
          <w:rFonts w:cs="Times New Roman"/>
        </w:rPr>
      </w:pPr>
      <w:r w:rsidRPr="004C2C3D">
        <w:rPr>
          <w:rFonts w:cs="Times New Roman"/>
          <w:b/>
        </w:rPr>
        <w:t>Proposal 4:</w:t>
      </w:r>
      <w:r w:rsidRPr="004C2C3D">
        <w:rPr>
          <w:rFonts w:cs="Times New Roman"/>
        </w:rPr>
        <w:t xml:space="preserve"> RAN1 to investigate various options for implementing closed loop commands for UE maintaining UL TA and FO synchronization. Such options may consider at least (a) geo-</w:t>
      </w:r>
      <w:proofErr w:type="gramStart"/>
      <w:r w:rsidRPr="004C2C3D">
        <w:rPr>
          <w:rFonts w:cs="Times New Roman"/>
        </w:rPr>
        <w:t>location based</w:t>
      </w:r>
      <w:proofErr w:type="gramEnd"/>
      <w:r w:rsidRPr="004C2C3D">
        <w:rPr>
          <w:rFonts w:cs="Times New Roman"/>
        </w:rPr>
        <w:t xml:space="preserve"> tracking commands or (b) direct TA/FO commands.</w:t>
      </w:r>
    </w:p>
    <w:p w14:paraId="2B084B9D" w14:textId="77777777" w:rsidR="00C56608" w:rsidRPr="004C2C3D" w:rsidRDefault="00C56608" w:rsidP="000458D7">
      <w:pPr>
        <w:rPr>
          <w:rFonts w:cs="Times New Roman"/>
        </w:rPr>
      </w:pPr>
      <w:r w:rsidRPr="004C2C3D">
        <w:rPr>
          <w:rFonts w:cs="Times New Roman"/>
          <w:b/>
        </w:rPr>
        <w:t>Proposal 5:</w:t>
      </w:r>
      <w:r w:rsidRPr="004C2C3D">
        <w:rPr>
          <w:rFonts w:cs="Times New Roman"/>
        </w:rPr>
        <w:t xml:space="preserve"> RAN1 to discuss whether a limit on </w:t>
      </w:r>
      <w:proofErr w:type="gramStart"/>
      <w:r w:rsidRPr="004C2C3D">
        <w:rPr>
          <w:rFonts w:cs="Times New Roman"/>
        </w:rPr>
        <w:t>the temporary</w:t>
      </w:r>
      <w:proofErr w:type="gramEnd"/>
      <w:r w:rsidRPr="004C2C3D">
        <w:rPr>
          <w:rFonts w:cs="Times New Roman"/>
        </w:rPr>
        <w:t xml:space="preserve"> unavailability is necessary, and whether there should be conditions associated with such limits.</w:t>
      </w:r>
    </w:p>
    <w:p w14:paraId="78497FCD" w14:textId="77777777" w:rsidR="00C56608" w:rsidRPr="004C2C3D" w:rsidRDefault="00C56608" w:rsidP="000458D7">
      <w:pPr>
        <w:rPr>
          <w:rFonts w:cs="Times New Roman"/>
        </w:rPr>
      </w:pPr>
      <w:r w:rsidRPr="004C2C3D">
        <w:rPr>
          <w:rFonts w:cs="Times New Roman"/>
          <w:b/>
        </w:rPr>
        <w:t>Proposal 6</w:t>
      </w:r>
      <w:r w:rsidRPr="004C2C3D">
        <w:rPr>
          <w:rFonts w:cs="Times New Roman"/>
        </w:rPr>
        <w:t>: RAN1 to explicitly define the meaning of “degraded accuracy” including the relevant and testable metrics for classification of the accuracy of GNSS information.</w:t>
      </w:r>
    </w:p>
    <w:p w14:paraId="36B8DD66" w14:textId="77777777" w:rsidR="00C56608" w:rsidRPr="004C2C3D" w:rsidRDefault="00C56608" w:rsidP="000458D7">
      <w:pPr>
        <w:rPr>
          <w:rFonts w:cs="Times New Roman"/>
        </w:rPr>
      </w:pPr>
      <w:r w:rsidRPr="004C2C3D">
        <w:rPr>
          <w:rFonts w:cs="Times New Roman"/>
          <w:b/>
        </w:rPr>
        <w:t>Proposal 7</w:t>
      </w:r>
      <w:r w:rsidRPr="004C2C3D">
        <w:rPr>
          <w:rFonts w:cs="Times New Roman"/>
        </w:rPr>
        <w:t>: RAN1 to clarify and conclude whether a UE can be assumed to be aware of the degraded accuracy of GNSS information.</w:t>
      </w:r>
    </w:p>
    <w:p w14:paraId="0ACCD5D6" w14:textId="66FA3A16" w:rsidR="005A1888" w:rsidRPr="004C2C3D" w:rsidRDefault="005A1888">
      <w:pPr>
        <w:rPr>
          <w:rFonts w:cs="Times New Roman"/>
        </w:rPr>
      </w:pPr>
    </w:p>
    <w:p w14:paraId="6F341788" w14:textId="513B3201" w:rsidR="005A1888" w:rsidRPr="004C2C3D" w:rsidRDefault="00C56608">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R1-2507586</w:t>
      </w:r>
      <w:r w:rsidR="0084531B" w:rsidRPr="004C2C3D">
        <w:rPr>
          <w:rFonts w:ascii="Times New Roman" w:hAnsi="Times New Roman" w:cs="Times New Roman"/>
          <w:color w:val="auto"/>
        </w:rPr>
        <w:t xml:space="preserve"> | CCU | Discussion on NR-NTN GNSS resilience</w:t>
      </w:r>
    </w:p>
    <w:p w14:paraId="1E0129FF" w14:textId="77777777" w:rsidR="00C56608" w:rsidRPr="004C2C3D" w:rsidRDefault="00C56608" w:rsidP="000458D7">
      <w:pPr>
        <w:rPr>
          <w:rFonts w:cs="Times New Roman"/>
          <w:lang w:val="en-GB" w:eastAsia="zh-TW"/>
        </w:rPr>
      </w:pPr>
      <w:r w:rsidRPr="004C2C3D">
        <w:rPr>
          <w:rFonts w:cs="Times New Roman"/>
          <w:b/>
          <w:lang w:val="en-GB" w:eastAsia="zh-TW"/>
        </w:rPr>
        <w:t>Observation 1</w:t>
      </w:r>
      <w:r w:rsidRPr="004C2C3D">
        <w:rPr>
          <w:rFonts w:cs="Times New Roman"/>
          <w:lang w:val="en-GB" w:eastAsia="zh-TW"/>
        </w:rPr>
        <w:t xml:space="preserve">: The maximum differential delay from the beam </w:t>
      </w:r>
      <w:proofErr w:type="spellStart"/>
      <w:r w:rsidRPr="004C2C3D">
        <w:rPr>
          <w:rFonts w:cs="Times New Roman"/>
          <w:lang w:val="en-GB" w:eastAsia="zh-TW"/>
        </w:rPr>
        <w:t>center</w:t>
      </w:r>
      <w:proofErr w:type="spellEnd"/>
      <w:r w:rsidRPr="004C2C3D">
        <w:rPr>
          <w:rFonts w:cs="Times New Roman"/>
          <w:lang w:val="en-GB" w:eastAsia="zh-TW"/>
        </w:rPr>
        <w:t xml:space="preserve"> to the beam edge is 0.2638 </w:t>
      </w:r>
      <w:proofErr w:type="spellStart"/>
      <w:r w:rsidRPr="004C2C3D">
        <w:rPr>
          <w:rFonts w:cs="Times New Roman"/>
          <w:lang w:val="en-GB" w:eastAsia="zh-TW"/>
        </w:rPr>
        <w:t>ms</w:t>
      </w:r>
      <w:proofErr w:type="spellEnd"/>
      <w:r w:rsidRPr="004C2C3D">
        <w:rPr>
          <w:rFonts w:cs="Times New Roman"/>
          <w:lang w:val="en-GB" w:eastAsia="zh-TW"/>
        </w:rPr>
        <w:t xml:space="preserve"> and 0.4982 </w:t>
      </w:r>
      <w:proofErr w:type="spellStart"/>
      <w:r w:rsidRPr="004C2C3D">
        <w:rPr>
          <w:rFonts w:cs="Times New Roman"/>
          <w:lang w:val="en-GB" w:eastAsia="zh-TW"/>
        </w:rPr>
        <w:t>ms</w:t>
      </w:r>
      <w:proofErr w:type="spellEnd"/>
      <w:r w:rsidRPr="004C2C3D">
        <w:rPr>
          <w:rFonts w:cs="Times New Roman"/>
          <w:lang w:val="en-GB" w:eastAsia="zh-TW"/>
        </w:rPr>
        <w:t xml:space="preserve"> for LEO-600 and LEO-1200 for Case a.</w:t>
      </w:r>
    </w:p>
    <w:p w14:paraId="2DB4E2F8" w14:textId="77777777" w:rsidR="00C56608" w:rsidRPr="004C2C3D" w:rsidRDefault="00C56608" w:rsidP="000458D7">
      <w:pPr>
        <w:rPr>
          <w:rFonts w:cs="Times New Roman"/>
          <w:lang w:val="en-GB" w:eastAsia="zh-TW"/>
        </w:rPr>
      </w:pPr>
      <w:r w:rsidRPr="004C2C3D">
        <w:rPr>
          <w:rFonts w:cs="Times New Roman"/>
          <w:b/>
          <w:lang w:val="en-GB" w:eastAsia="zh-TW"/>
        </w:rPr>
        <w:t>Observation 2:</w:t>
      </w:r>
      <w:r w:rsidRPr="004C2C3D">
        <w:rPr>
          <w:rFonts w:cs="Times New Roman"/>
          <w:lang w:val="en-GB" w:eastAsia="zh-TW"/>
        </w:rPr>
        <w:t xml:space="preserve"> The maximum differential Doppler from the beam </w:t>
      </w:r>
      <w:proofErr w:type="spellStart"/>
      <w:r w:rsidRPr="004C2C3D">
        <w:rPr>
          <w:rFonts w:cs="Times New Roman"/>
          <w:lang w:val="en-GB" w:eastAsia="zh-TW"/>
        </w:rPr>
        <w:t>center</w:t>
      </w:r>
      <w:proofErr w:type="spellEnd"/>
      <w:r w:rsidRPr="004C2C3D">
        <w:rPr>
          <w:rFonts w:cs="Times New Roman"/>
          <w:lang w:val="en-GB" w:eastAsia="zh-TW"/>
        </w:rPr>
        <w:t xml:space="preserve"> to the beam edge is 0.9712 ppm and 0.9320 ppm for LEO-600 and LEO-1200 with UE speed 3 km/h for Case a.</w:t>
      </w:r>
    </w:p>
    <w:p w14:paraId="0F741AF0" w14:textId="77777777" w:rsidR="00C56608" w:rsidRPr="004C2C3D" w:rsidRDefault="00C56608" w:rsidP="000458D7">
      <w:pPr>
        <w:rPr>
          <w:rFonts w:cs="Times New Roman"/>
          <w:lang w:val="en-GB" w:eastAsia="zh-TW"/>
        </w:rPr>
      </w:pPr>
      <w:r w:rsidRPr="004C2C3D">
        <w:rPr>
          <w:rFonts w:cs="Times New Roman"/>
          <w:b/>
          <w:lang w:val="en-GB" w:eastAsia="zh-TW"/>
        </w:rPr>
        <w:t>Observation 3:</w:t>
      </w:r>
      <w:r w:rsidRPr="004C2C3D">
        <w:rPr>
          <w:rFonts w:cs="Times New Roman"/>
          <w:lang w:val="en-GB" w:eastAsia="zh-TW"/>
        </w:rPr>
        <w:t xml:space="preserve"> The maximum differential Doppler from the beam </w:t>
      </w:r>
      <w:proofErr w:type="spellStart"/>
      <w:r w:rsidRPr="004C2C3D">
        <w:rPr>
          <w:rFonts w:cs="Times New Roman"/>
          <w:lang w:val="en-GB" w:eastAsia="zh-TW"/>
        </w:rPr>
        <w:t>center</w:t>
      </w:r>
      <w:proofErr w:type="spellEnd"/>
      <w:r w:rsidRPr="004C2C3D">
        <w:rPr>
          <w:rFonts w:cs="Times New Roman"/>
          <w:lang w:val="en-GB" w:eastAsia="zh-TW"/>
        </w:rPr>
        <w:t xml:space="preserve"> to the beam edge is 0.9758 ppm and 0.9370 ppm for LEO-600 and LEO-1200 with UE speed 120 km/h for Case a.</w:t>
      </w:r>
    </w:p>
    <w:p w14:paraId="743A30AB" w14:textId="77777777" w:rsidR="00C56608" w:rsidRPr="004C2C3D" w:rsidRDefault="00C56608" w:rsidP="000458D7">
      <w:pPr>
        <w:rPr>
          <w:rFonts w:cs="Times New Roman"/>
          <w:lang w:val="en-GB" w:eastAsia="zh-TW"/>
        </w:rPr>
      </w:pPr>
      <w:r w:rsidRPr="004C2C3D">
        <w:rPr>
          <w:rFonts w:cs="Times New Roman"/>
          <w:b/>
          <w:lang w:val="en-GB" w:eastAsia="zh-TW"/>
        </w:rPr>
        <w:t>Observation 4</w:t>
      </w:r>
      <w:r w:rsidRPr="004C2C3D">
        <w:rPr>
          <w:rFonts w:cs="Times New Roman"/>
          <w:lang w:val="en-GB" w:eastAsia="zh-TW"/>
        </w:rPr>
        <w:t xml:space="preserve">: The maximum differential delay from the beam </w:t>
      </w:r>
      <w:proofErr w:type="spellStart"/>
      <w:r w:rsidRPr="004C2C3D">
        <w:rPr>
          <w:rFonts w:cs="Times New Roman"/>
          <w:lang w:val="en-GB" w:eastAsia="zh-TW"/>
        </w:rPr>
        <w:t>center</w:t>
      </w:r>
      <w:proofErr w:type="spellEnd"/>
      <w:r w:rsidRPr="004C2C3D">
        <w:rPr>
          <w:rFonts w:cs="Times New Roman"/>
          <w:lang w:val="en-GB" w:eastAsia="zh-TW"/>
        </w:rPr>
        <w:t xml:space="preserve"> to the beam edge is 0.0723 </w:t>
      </w:r>
      <w:proofErr w:type="spellStart"/>
      <w:r w:rsidRPr="004C2C3D">
        <w:rPr>
          <w:rFonts w:cs="Times New Roman"/>
          <w:lang w:val="en-GB" w:eastAsia="zh-TW"/>
        </w:rPr>
        <w:t>ms</w:t>
      </w:r>
      <w:proofErr w:type="spellEnd"/>
      <w:r w:rsidRPr="004C2C3D">
        <w:rPr>
          <w:rFonts w:cs="Times New Roman"/>
          <w:lang w:val="en-GB" w:eastAsia="zh-TW"/>
        </w:rPr>
        <w:t xml:space="preserve"> and 0.13435 </w:t>
      </w:r>
      <w:proofErr w:type="spellStart"/>
      <w:r w:rsidRPr="004C2C3D">
        <w:rPr>
          <w:rFonts w:cs="Times New Roman"/>
          <w:lang w:val="en-GB" w:eastAsia="zh-TW"/>
        </w:rPr>
        <w:t>ms</w:t>
      </w:r>
      <w:proofErr w:type="spellEnd"/>
      <w:r w:rsidRPr="004C2C3D">
        <w:rPr>
          <w:rFonts w:cs="Times New Roman"/>
          <w:lang w:val="en-GB" w:eastAsia="zh-TW"/>
        </w:rPr>
        <w:t xml:space="preserve"> for LEO-600 and LEO-1200 for Case b (radius 25, 45 km).</w:t>
      </w:r>
    </w:p>
    <w:p w14:paraId="7769F4E6" w14:textId="77777777" w:rsidR="00C56608" w:rsidRPr="004C2C3D" w:rsidRDefault="00C56608" w:rsidP="000458D7">
      <w:pPr>
        <w:rPr>
          <w:rFonts w:cs="Times New Roman"/>
          <w:lang w:val="en-GB" w:eastAsia="zh-TW"/>
        </w:rPr>
      </w:pPr>
      <w:r w:rsidRPr="004C2C3D">
        <w:rPr>
          <w:rFonts w:cs="Times New Roman"/>
          <w:b/>
          <w:lang w:val="en-GB" w:eastAsia="zh-TW"/>
        </w:rPr>
        <w:t>Observation 5:</w:t>
      </w:r>
      <w:r w:rsidRPr="004C2C3D">
        <w:rPr>
          <w:rFonts w:cs="Times New Roman"/>
          <w:lang w:val="en-GB" w:eastAsia="zh-TW"/>
        </w:rPr>
        <w:t xml:space="preserve"> The maximum differential Doppler from the beam </w:t>
      </w:r>
      <w:proofErr w:type="spellStart"/>
      <w:r w:rsidRPr="004C2C3D">
        <w:rPr>
          <w:rFonts w:cs="Times New Roman"/>
          <w:lang w:val="en-GB" w:eastAsia="zh-TW"/>
        </w:rPr>
        <w:t>center</w:t>
      </w:r>
      <w:proofErr w:type="spellEnd"/>
      <w:r w:rsidRPr="004C2C3D">
        <w:rPr>
          <w:rFonts w:cs="Times New Roman"/>
          <w:lang w:val="en-GB" w:eastAsia="zh-TW"/>
        </w:rPr>
        <w:t xml:space="preserve"> to the beam edge is 1.0502 ppm and 0.9071 ppm for LEO-600 and LEO-1200 with UE speed 3 km/h for Case b (radius 25, 45 km).</w:t>
      </w:r>
    </w:p>
    <w:p w14:paraId="59850AAF" w14:textId="00DD1B09" w:rsidR="005A1888" w:rsidRPr="004C2C3D" w:rsidRDefault="00C56608" w:rsidP="000458D7">
      <w:pPr>
        <w:rPr>
          <w:rFonts w:cs="Times New Roman"/>
          <w:lang w:val="en-GB" w:eastAsia="zh-TW"/>
        </w:rPr>
      </w:pPr>
      <w:r w:rsidRPr="004C2C3D">
        <w:rPr>
          <w:rFonts w:cs="Times New Roman"/>
          <w:b/>
          <w:lang w:val="en-GB" w:eastAsia="zh-TW"/>
        </w:rPr>
        <w:t>Observation 6:</w:t>
      </w:r>
      <w:r w:rsidRPr="004C2C3D">
        <w:rPr>
          <w:rFonts w:cs="Times New Roman"/>
          <w:lang w:val="en-GB" w:eastAsia="zh-TW"/>
        </w:rPr>
        <w:t xml:space="preserve"> The maximum differential Doppler from the beam </w:t>
      </w:r>
      <w:proofErr w:type="spellStart"/>
      <w:r w:rsidRPr="004C2C3D">
        <w:rPr>
          <w:rFonts w:cs="Times New Roman"/>
          <w:lang w:val="en-GB" w:eastAsia="zh-TW"/>
        </w:rPr>
        <w:t>center</w:t>
      </w:r>
      <w:proofErr w:type="spellEnd"/>
      <w:r w:rsidRPr="004C2C3D">
        <w:rPr>
          <w:rFonts w:cs="Times New Roman"/>
          <w:lang w:val="en-GB" w:eastAsia="zh-TW"/>
        </w:rPr>
        <w:t xml:space="preserve"> to the beam edge is 1.0551 ppm and 0.9119 ppm for LEO-600 and LEO-1200 with UE speed 120 km/h for Case b (radius 25, 45 km).</w:t>
      </w:r>
    </w:p>
    <w:p w14:paraId="5FF7C632" w14:textId="65934CCA" w:rsidR="005A1888" w:rsidRPr="004C2C3D" w:rsidRDefault="00E9750D">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R1-2507594 </w:t>
      </w:r>
      <w:r w:rsidR="0084531B" w:rsidRPr="004C2C3D">
        <w:rPr>
          <w:rFonts w:ascii="Times New Roman" w:hAnsi="Times New Roman" w:cs="Times New Roman"/>
          <w:color w:val="auto"/>
        </w:rPr>
        <w:t>| Sony | Discussion on GNSS resilient NR-NTN operation</w:t>
      </w:r>
    </w:p>
    <w:p w14:paraId="22AFB8F2" w14:textId="4CAF48AB" w:rsidR="00E9750D" w:rsidRPr="004C2C3D" w:rsidRDefault="00E9750D" w:rsidP="000458D7">
      <w:pPr>
        <w:rPr>
          <w:rFonts w:cs="Times New Roman"/>
        </w:rPr>
      </w:pPr>
      <w:r w:rsidRPr="004C2C3D">
        <w:rPr>
          <w:rFonts w:cs="Times New Roman"/>
          <w:b/>
        </w:rPr>
        <w:t>Observation 1:</w:t>
      </w:r>
      <w:r w:rsidRPr="004C2C3D">
        <w:rPr>
          <w:rFonts w:cs="Times New Roman"/>
        </w:rPr>
        <w:t xml:space="preserve"> No agreement has been made to allow any GNSS resilient initial access to be performed.</w:t>
      </w:r>
    </w:p>
    <w:p w14:paraId="4A56D768" w14:textId="77777777" w:rsidR="00E9750D" w:rsidRPr="004C2C3D" w:rsidRDefault="00E9750D" w:rsidP="000458D7">
      <w:pPr>
        <w:rPr>
          <w:rFonts w:cs="Times New Roman"/>
        </w:rPr>
      </w:pPr>
      <w:r w:rsidRPr="004C2C3D">
        <w:rPr>
          <w:rFonts w:cs="Times New Roman"/>
          <w:b/>
        </w:rPr>
        <w:t>Observation 2</w:t>
      </w:r>
      <w:r w:rsidRPr="004C2C3D">
        <w:rPr>
          <w:rFonts w:cs="Times New Roman"/>
        </w:rPr>
        <w:t>: In some circumstances, the UE can utilize old GNSS information for the compensation calculation.</w:t>
      </w:r>
    </w:p>
    <w:p w14:paraId="0092932B" w14:textId="77777777" w:rsidR="00E9750D" w:rsidRPr="004C2C3D" w:rsidRDefault="00E9750D" w:rsidP="000458D7">
      <w:pPr>
        <w:rPr>
          <w:rFonts w:cs="Times New Roman"/>
        </w:rPr>
      </w:pPr>
    </w:p>
    <w:p w14:paraId="1C36EE41" w14:textId="034B1328" w:rsidR="00E9750D" w:rsidRPr="004C2C3D" w:rsidRDefault="00E9750D" w:rsidP="000458D7">
      <w:pPr>
        <w:rPr>
          <w:rFonts w:eastAsia="MS Mincho" w:cs="Times New Roman"/>
          <w:szCs w:val="20"/>
        </w:rPr>
      </w:pPr>
      <w:r w:rsidRPr="004C2C3D">
        <w:rPr>
          <w:rFonts w:eastAsia="MS Mincho" w:cs="Times New Roman"/>
          <w:b/>
          <w:szCs w:val="20"/>
        </w:rPr>
        <w:t>Observation 3:</w:t>
      </w:r>
      <w:r w:rsidRPr="004C2C3D">
        <w:rPr>
          <w:rFonts w:eastAsia="MS Mincho" w:cs="Times New Roman"/>
          <w:szCs w:val="20"/>
        </w:rPr>
        <w:t xml:space="preserve"> For LEO-600 satellites operating at 2 GHz carrier frequency with a 25 km beam radius, the maximum d</w:t>
      </w:r>
      <w:r w:rsidR="00876890" w:rsidRPr="004C2C3D">
        <w:rPr>
          <w:rFonts w:eastAsia="MS Mincho" w:cs="Times New Roman"/>
          <w:szCs w:val="20"/>
        </w:rPr>
        <w:t>ifferential Doppler is 2.1 kHz.</w:t>
      </w:r>
    </w:p>
    <w:p w14:paraId="0E7697B9" w14:textId="3DB930C5" w:rsidR="00E9750D" w:rsidRPr="004C2C3D" w:rsidRDefault="00E9750D" w:rsidP="000458D7">
      <w:pPr>
        <w:rPr>
          <w:rFonts w:eastAsia="MS Mincho" w:cs="Times New Roman"/>
          <w:szCs w:val="20"/>
        </w:rPr>
      </w:pPr>
      <w:r w:rsidRPr="004C2C3D">
        <w:rPr>
          <w:rFonts w:eastAsia="MS Mincho" w:cs="Times New Roman"/>
          <w:b/>
          <w:szCs w:val="20"/>
        </w:rPr>
        <w:t>Observation 4:</w:t>
      </w:r>
      <w:r w:rsidRPr="004C2C3D">
        <w:rPr>
          <w:rFonts w:eastAsia="MS Mincho" w:cs="Times New Roman"/>
          <w:szCs w:val="20"/>
        </w:rPr>
        <w:t xml:space="preserve"> For LEO-600 satellites operating at 2 GHz carrier frequency, elevation angles </w:t>
      </w:r>
      <m:oMath>
        <m:r>
          <w:rPr>
            <w:rFonts w:ascii="Cambria Math" w:eastAsia="MS Mincho" w:hAnsi="Cambria Math" w:cs="Times New Roman"/>
            <w:szCs w:val="20"/>
          </w:rPr>
          <m:t>≤</m:t>
        </m:r>
      </m:oMath>
      <w:r w:rsidRPr="004C2C3D">
        <w:rPr>
          <w:rFonts w:eastAsia="MS Mincho" w:cs="Times New Roman"/>
          <w:szCs w:val="20"/>
        </w:rPr>
        <w:t xml:space="preserve"> 22.5</w:t>
      </w:r>
      <m:oMath>
        <m:r>
          <w:rPr>
            <w:rFonts w:ascii="Cambria Math" w:eastAsia="MS Mincho" w:hAnsi="Cambria Math" w:cs="Times New Roman"/>
            <w:szCs w:val="20"/>
          </w:rPr>
          <m:t>°</m:t>
        </m:r>
      </m:oMath>
      <w:r w:rsidRPr="004C2C3D">
        <w:rPr>
          <w:rFonts w:eastAsia="MS Mincho" w:cs="Times New Roman"/>
          <w:szCs w:val="20"/>
        </w:rPr>
        <w:t xml:space="preserve"> can be compensated using a </w:t>
      </w:r>
      <w:r w:rsidR="00876890" w:rsidRPr="004C2C3D">
        <w:rPr>
          <w:rFonts w:eastAsia="MS Mincho" w:cs="Times New Roman"/>
          <w:szCs w:val="20"/>
        </w:rPr>
        <w:t>beam-center reference location.</w:t>
      </w:r>
    </w:p>
    <w:p w14:paraId="0CDE8183" w14:textId="3FDF5812" w:rsidR="00E9750D" w:rsidRPr="004C2C3D" w:rsidRDefault="00E9750D" w:rsidP="000458D7">
      <w:pPr>
        <w:rPr>
          <w:rFonts w:eastAsia="MS Mincho" w:cs="Times New Roman"/>
          <w:szCs w:val="20"/>
        </w:rPr>
      </w:pPr>
      <w:r w:rsidRPr="004C2C3D">
        <w:rPr>
          <w:rFonts w:eastAsia="MS Mincho" w:cs="Times New Roman"/>
          <w:b/>
          <w:szCs w:val="20"/>
        </w:rPr>
        <w:t>Observation 5:</w:t>
      </w:r>
      <w:r w:rsidRPr="004C2C3D">
        <w:rPr>
          <w:rFonts w:eastAsia="MS Mincho" w:cs="Times New Roman"/>
          <w:szCs w:val="20"/>
        </w:rPr>
        <w:t xml:space="preserve"> For LEO-600 satellites operating at 2 GHz carrier frequency with a 25 km beam radius, the maximum differential delay is 71 </w:t>
      </w:r>
      <m:oMath>
        <m:r>
          <m:rPr>
            <m:sty m:val="bi"/>
          </m:rPr>
          <w:rPr>
            <w:rFonts w:ascii="Cambria Math" w:eastAsia="MS Mincho" w:hAnsi="Cambria Math" w:cs="Times New Roman"/>
            <w:szCs w:val="20"/>
          </w:rPr>
          <m:t>μs</m:t>
        </m:r>
      </m:oMath>
      <w:r w:rsidR="00876890" w:rsidRPr="004C2C3D">
        <w:rPr>
          <w:rFonts w:eastAsia="MS Mincho" w:cs="Times New Roman"/>
          <w:szCs w:val="20"/>
        </w:rPr>
        <w:t>.</w:t>
      </w:r>
    </w:p>
    <w:p w14:paraId="6292F9E1" w14:textId="6E7ECA32" w:rsidR="00E9750D" w:rsidRPr="004C2C3D" w:rsidRDefault="00E9750D" w:rsidP="000458D7">
      <w:pPr>
        <w:rPr>
          <w:rFonts w:eastAsia="MS Mincho" w:cs="Times New Roman"/>
          <w:szCs w:val="20"/>
        </w:rPr>
      </w:pPr>
      <w:r w:rsidRPr="004C2C3D">
        <w:rPr>
          <w:rFonts w:eastAsia="MS Mincho" w:cs="Times New Roman"/>
          <w:b/>
          <w:szCs w:val="20"/>
        </w:rPr>
        <w:t>Observation 6:</w:t>
      </w:r>
      <w:r w:rsidRPr="004C2C3D">
        <w:rPr>
          <w:rFonts w:eastAsia="MS Mincho" w:cs="Times New Roman"/>
          <w:szCs w:val="20"/>
        </w:rPr>
        <w:t xml:space="preserve"> Short PRACH preamble formats are unable to tolerate the differential delay when using a beam-center reference locatio</w:t>
      </w:r>
      <w:r w:rsidR="00876890" w:rsidRPr="004C2C3D">
        <w:rPr>
          <w:rFonts w:eastAsia="MS Mincho" w:cs="Times New Roman"/>
          <w:szCs w:val="20"/>
        </w:rPr>
        <w:t>n for pre-compensation.</w:t>
      </w:r>
    </w:p>
    <w:p w14:paraId="150753D5" w14:textId="0CF55EA9" w:rsidR="00E9750D" w:rsidRPr="004C2C3D" w:rsidRDefault="00E9750D" w:rsidP="000458D7">
      <w:pPr>
        <w:rPr>
          <w:rFonts w:eastAsia="MS Mincho" w:cs="Times New Roman"/>
          <w:szCs w:val="20"/>
        </w:rPr>
      </w:pPr>
      <w:r w:rsidRPr="004C2C3D">
        <w:rPr>
          <w:rFonts w:eastAsia="MS Mincho" w:cs="Times New Roman"/>
          <w:b/>
          <w:szCs w:val="20"/>
        </w:rPr>
        <w:t>Observation 7:</w:t>
      </w:r>
      <w:r w:rsidRPr="004C2C3D">
        <w:rPr>
          <w:rFonts w:eastAsia="MS Mincho" w:cs="Times New Roman"/>
          <w:szCs w:val="20"/>
        </w:rPr>
        <w:t xml:space="preserve"> Using only long PRACH Format-1 Type B Restricted Set preambles could be </w:t>
      </w:r>
      <w:proofErr w:type="gramStart"/>
      <w:r w:rsidRPr="004C2C3D">
        <w:rPr>
          <w:rFonts w:eastAsia="MS Mincho" w:cs="Times New Roman"/>
          <w:szCs w:val="20"/>
        </w:rPr>
        <w:t>limiting</w:t>
      </w:r>
      <w:proofErr w:type="gramEnd"/>
      <w:r w:rsidRPr="004C2C3D">
        <w:rPr>
          <w:rFonts w:eastAsia="MS Mincho" w:cs="Times New Roman"/>
          <w:szCs w:val="20"/>
        </w:rPr>
        <w:t xml:space="preserve"> </w:t>
      </w:r>
      <w:r w:rsidR="00876890" w:rsidRPr="004C2C3D">
        <w:rPr>
          <w:rFonts w:eastAsia="MS Mincho" w:cs="Times New Roman"/>
          <w:szCs w:val="20"/>
        </w:rPr>
        <w:t>in high-beam density scenarios.</w:t>
      </w:r>
    </w:p>
    <w:p w14:paraId="760004A3" w14:textId="125F53A5" w:rsidR="00E9750D" w:rsidRPr="004C2C3D" w:rsidRDefault="00E9750D" w:rsidP="000458D7">
      <w:pPr>
        <w:rPr>
          <w:rFonts w:eastAsia="MS Mincho" w:cs="Times New Roman"/>
          <w:szCs w:val="20"/>
        </w:rPr>
      </w:pPr>
      <w:r w:rsidRPr="004C2C3D">
        <w:rPr>
          <w:rFonts w:eastAsia="MS Mincho" w:cs="Times New Roman"/>
          <w:b/>
          <w:szCs w:val="20"/>
        </w:rPr>
        <w:t>Proposal 1:</w:t>
      </w:r>
      <w:r w:rsidRPr="004C2C3D">
        <w:rPr>
          <w:rFonts w:eastAsia="MS Mincho" w:cs="Times New Roman"/>
          <w:szCs w:val="20"/>
        </w:rPr>
        <w:t xml:space="preserve"> The effects of high beam-densi</w:t>
      </w:r>
      <w:r w:rsidR="00876890" w:rsidRPr="004C2C3D">
        <w:rPr>
          <w:rFonts w:eastAsia="MS Mincho" w:cs="Times New Roman"/>
          <w:szCs w:val="20"/>
        </w:rPr>
        <w:t>ty scenarios should be studied.</w:t>
      </w:r>
    </w:p>
    <w:p w14:paraId="27BB7B93" w14:textId="3EDA8BDD" w:rsidR="00E9750D" w:rsidRPr="004C2C3D" w:rsidRDefault="00E9750D" w:rsidP="000458D7">
      <w:pPr>
        <w:rPr>
          <w:rFonts w:eastAsia="MS Mincho" w:cs="Times New Roman"/>
          <w:szCs w:val="20"/>
        </w:rPr>
      </w:pPr>
      <w:r w:rsidRPr="004C2C3D">
        <w:rPr>
          <w:rFonts w:eastAsia="MS Mincho" w:cs="Times New Roman"/>
          <w:b/>
          <w:szCs w:val="20"/>
        </w:rPr>
        <w:lastRenderedPageBreak/>
        <w:t>Proposal 2:</w:t>
      </w:r>
      <w:r w:rsidRPr="004C2C3D">
        <w:rPr>
          <w:rFonts w:eastAsia="MS Mincho" w:cs="Times New Roman"/>
          <w:szCs w:val="20"/>
        </w:rPr>
        <w:t xml:space="preserve"> Methods to validate reference locations used in high beam-densi</w:t>
      </w:r>
      <w:r w:rsidR="00876890" w:rsidRPr="004C2C3D">
        <w:rPr>
          <w:rFonts w:eastAsia="MS Mincho" w:cs="Times New Roman"/>
          <w:szCs w:val="20"/>
        </w:rPr>
        <w:t>ty scenarios should be studied.</w:t>
      </w:r>
    </w:p>
    <w:p w14:paraId="7F9E6C14" w14:textId="351B54AD" w:rsidR="00E9750D" w:rsidRPr="004C2C3D" w:rsidRDefault="00E9750D" w:rsidP="000458D7">
      <w:pPr>
        <w:rPr>
          <w:rFonts w:eastAsia="MS Mincho" w:cs="Times New Roman"/>
          <w:szCs w:val="20"/>
        </w:rPr>
      </w:pPr>
      <w:r w:rsidRPr="004C2C3D">
        <w:rPr>
          <w:rFonts w:eastAsia="MS Mincho" w:cs="Times New Roman"/>
          <w:b/>
          <w:szCs w:val="20"/>
        </w:rPr>
        <w:t>Proposal 3:</w:t>
      </w:r>
      <w:r w:rsidRPr="004C2C3D">
        <w:rPr>
          <w:rFonts w:eastAsia="MS Mincho" w:cs="Times New Roman"/>
          <w:szCs w:val="20"/>
        </w:rPr>
        <w:t xml:space="preserve"> Methods for UEs to either self-</w:t>
      </w:r>
      <w:proofErr w:type="gramStart"/>
      <w:r w:rsidRPr="004C2C3D">
        <w:rPr>
          <w:rFonts w:eastAsia="MS Mincho" w:cs="Times New Roman"/>
          <w:szCs w:val="20"/>
        </w:rPr>
        <w:t>correct, or</w:t>
      </w:r>
      <w:proofErr w:type="gramEnd"/>
      <w:r w:rsidRPr="004C2C3D">
        <w:rPr>
          <w:rFonts w:eastAsia="MS Mincho" w:cs="Times New Roman"/>
          <w:szCs w:val="20"/>
        </w:rPr>
        <w:t xml:space="preserve"> be corrected by </w:t>
      </w:r>
      <w:proofErr w:type="spellStart"/>
      <w:r w:rsidRPr="004C2C3D">
        <w:rPr>
          <w:rFonts w:eastAsia="MS Mincho" w:cs="Times New Roman"/>
          <w:szCs w:val="20"/>
        </w:rPr>
        <w:t>gNBs</w:t>
      </w:r>
      <w:proofErr w:type="spellEnd"/>
      <w:r w:rsidRPr="004C2C3D">
        <w:rPr>
          <w:rFonts w:eastAsia="MS Mincho" w:cs="Times New Roman"/>
          <w:szCs w:val="20"/>
        </w:rPr>
        <w:t xml:space="preserve"> when attempting to RACH using incorrect pre-compensatio</w:t>
      </w:r>
      <w:r w:rsidR="00876890" w:rsidRPr="004C2C3D">
        <w:rPr>
          <w:rFonts w:eastAsia="MS Mincho" w:cs="Times New Roman"/>
          <w:szCs w:val="20"/>
        </w:rPr>
        <w:t>n parameters should be studied.</w:t>
      </w:r>
    </w:p>
    <w:p w14:paraId="0D37B8B9" w14:textId="44FD54E7" w:rsidR="00E9750D" w:rsidRPr="004C2C3D" w:rsidRDefault="00E9750D" w:rsidP="000458D7">
      <w:pPr>
        <w:rPr>
          <w:rFonts w:eastAsia="MS Mincho" w:cs="Times New Roman"/>
          <w:szCs w:val="20"/>
        </w:rPr>
      </w:pPr>
      <w:r w:rsidRPr="004C2C3D">
        <w:rPr>
          <w:rFonts w:eastAsia="MS Mincho" w:cs="Times New Roman"/>
          <w:b/>
          <w:szCs w:val="20"/>
        </w:rPr>
        <w:t>Proposal 4:</w:t>
      </w:r>
      <w:r w:rsidRPr="004C2C3D">
        <w:rPr>
          <w:rFonts w:eastAsia="MS Mincho" w:cs="Times New Roman"/>
          <w:szCs w:val="20"/>
        </w:rPr>
        <w:t xml:space="preserve"> Prioritize the study on reference location enhancements for t</w:t>
      </w:r>
      <w:r w:rsidR="00876890" w:rsidRPr="004C2C3D">
        <w:rPr>
          <w:rFonts w:eastAsia="MS Mincho" w:cs="Times New Roman"/>
          <w:szCs w:val="20"/>
        </w:rPr>
        <w:t>ime/frequency pre-compensation.</w:t>
      </w:r>
    </w:p>
    <w:p w14:paraId="45673462" w14:textId="65590F02" w:rsidR="00E9750D" w:rsidRPr="004C2C3D" w:rsidRDefault="00E9750D" w:rsidP="000458D7">
      <w:pPr>
        <w:rPr>
          <w:rFonts w:eastAsia="MS Mincho" w:cs="Times New Roman"/>
          <w:szCs w:val="20"/>
        </w:rPr>
      </w:pPr>
      <w:r w:rsidRPr="004C2C3D">
        <w:rPr>
          <w:rFonts w:eastAsia="MS Mincho" w:cs="Times New Roman"/>
          <w:b/>
          <w:szCs w:val="20"/>
        </w:rPr>
        <w:t>Proposal 5:</w:t>
      </w:r>
      <w:r w:rsidRPr="004C2C3D">
        <w:rPr>
          <w:rFonts w:eastAsia="MS Mincho" w:cs="Times New Roman"/>
          <w:szCs w:val="20"/>
        </w:rPr>
        <w:t xml:space="preserve"> Study the validity time of reference locations, including validity time of any potential enhancement methods related to reference locations.</w:t>
      </w:r>
    </w:p>
    <w:p w14:paraId="05AC9C0E" w14:textId="69B7BCE0" w:rsidR="00E9750D" w:rsidRPr="004C2C3D" w:rsidRDefault="00E9750D" w:rsidP="000458D7">
      <w:pPr>
        <w:rPr>
          <w:rFonts w:cs="Times New Roman"/>
        </w:rPr>
      </w:pPr>
      <w:r w:rsidRPr="004C2C3D">
        <w:rPr>
          <w:rFonts w:cs="Times New Roman"/>
          <w:b/>
        </w:rPr>
        <w:t>Observation 8:</w:t>
      </w:r>
      <w:r w:rsidRPr="004C2C3D">
        <w:rPr>
          <w:rFonts w:cs="Times New Roman"/>
        </w:rPr>
        <w:t xml:space="preserve"> In GNSS-absent scenarios, the lack of UE-side pre-compensation for timing and frequency offsets significantly degrades PRACH detection at the </w:t>
      </w:r>
      <w:proofErr w:type="spellStart"/>
      <w:r w:rsidRPr="004C2C3D">
        <w:rPr>
          <w:rFonts w:cs="Times New Roman"/>
        </w:rPr>
        <w:t>gNB</w:t>
      </w:r>
      <w:proofErr w:type="spellEnd"/>
      <w:r w:rsidRPr="004C2C3D">
        <w:rPr>
          <w:rFonts w:cs="Times New Roman"/>
        </w:rPr>
        <w:t>, particularly for high-mobility UEs or large beam sizes, r</w:t>
      </w:r>
      <w:r w:rsidR="00876890" w:rsidRPr="004C2C3D">
        <w:rPr>
          <w:rFonts w:cs="Times New Roman"/>
        </w:rPr>
        <w:t>isking initial access failures.</w:t>
      </w:r>
    </w:p>
    <w:p w14:paraId="690A0328" w14:textId="4DE1DC9D" w:rsidR="00E9750D" w:rsidRPr="004C2C3D" w:rsidRDefault="00E9750D" w:rsidP="000458D7">
      <w:pPr>
        <w:rPr>
          <w:rFonts w:cs="Times New Roman"/>
        </w:rPr>
      </w:pPr>
      <w:r w:rsidRPr="004C2C3D">
        <w:rPr>
          <w:rFonts w:cs="Times New Roman"/>
          <w:b/>
        </w:rPr>
        <w:t>Proposal 6:</w:t>
      </w:r>
      <w:r w:rsidRPr="004C2C3D">
        <w:rPr>
          <w:rFonts w:cs="Times New Roman"/>
        </w:rPr>
        <w:t xml:space="preserve"> Twin RACH preamble approaches should be studied to improve initial access success rate and provide additional doppler </w:t>
      </w:r>
      <w:r w:rsidR="00876890" w:rsidRPr="004C2C3D">
        <w:rPr>
          <w:rFonts w:cs="Times New Roman"/>
        </w:rPr>
        <w:t>shift calculation capabilities.</w:t>
      </w:r>
    </w:p>
    <w:p w14:paraId="4027FA4F" w14:textId="4252AB9B" w:rsidR="00E9750D" w:rsidRPr="004C2C3D" w:rsidRDefault="00E9750D" w:rsidP="000458D7">
      <w:pPr>
        <w:rPr>
          <w:rFonts w:cs="Times New Roman"/>
        </w:rPr>
      </w:pPr>
      <w:r w:rsidRPr="004C2C3D">
        <w:rPr>
          <w:rFonts w:cs="Times New Roman"/>
          <w:b/>
        </w:rPr>
        <w:t>Proposal 7:</w:t>
      </w:r>
      <w:r w:rsidRPr="004C2C3D">
        <w:rPr>
          <w:rFonts w:cs="Times New Roman"/>
        </w:rPr>
        <w:t xml:space="preserve"> RAN1 to define performance metrics for PRACH performance assessment, such as </w:t>
      </w:r>
    </w:p>
    <w:p w14:paraId="58BA8E4D" w14:textId="77777777" w:rsidR="00E9750D" w:rsidRPr="004C2C3D" w:rsidRDefault="00E9750D" w:rsidP="00876890">
      <w:pPr>
        <w:pStyle w:val="Paragraphedeliste"/>
        <w:numPr>
          <w:ilvl w:val="0"/>
          <w:numId w:val="31"/>
        </w:numPr>
        <w:rPr>
          <w:rFonts w:cs="Times New Roman"/>
          <w:sz w:val="21"/>
          <w:szCs w:val="21"/>
          <w:lang w:eastAsia="zh-CN"/>
        </w:rPr>
      </w:pPr>
      <w:r w:rsidRPr="004C2C3D">
        <w:rPr>
          <w:rFonts w:cs="Times New Roman"/>
        </w:rPr>
        <w:t>Mis-detection rate</w:t>
      </w:r>
    </w:p>
    <w:p w14:paraId="07F20581" w14:textId="77777777" w:rsidR="00E9750D" w:rsidRPr="004C2C3D" w:rsidRDefault="00E9750D" w:rsidP="00876890">
      <w:pPr>
        <w:pStyle w:val="Paragraphedeliste"/>
        <w:numPr>
          <w:ilvl w:val="0"/>
          <w:numId w:val="31"/>
        </w:numPr>
        <w:rPr>
          <w:rFonts w:cs="Times New Roman"/>
          <w:sz w:val="21"/>
          <w:szCs w:val="21"/>
          <w:lang w:eastAsia="zh-CN"/>
        </w:rPr>
      </w:pPr>
      <w:r w:rsidRPr="004C2C3D">
        <w:rPr>
          <w:rFonts w:cs="Times New Roman"/>
        </w:rPr>
        <w:t>Frequency estimation error CDF</w:t>
      </w:r>
    </w:p>
    <w:p w14:paraId="5D58C821" w14:textId="27E4C9D3" w:rsidR="00E9750D" w:rsidRPr="004C2C3D" w:rsidRDefault="00E9750D" w:rsidP="000458D7">
      <w:pPr>
        <w:pStyle w:val="Paragraphedeliste"/>
        <w:numPr>
          <w:ilvl w:val="0"/>
          <w:numId w:val="31"/>
        </w:numPr>
        <w:rPr>
          <w:rFonts w:cs="Times New Roman"/>
          <w:sz w:val="21"/>
          <w:szCs w:val="24"/>
          <w:lang w:eastAsia="zh-CN"/>
        </w:rPr>
      </w:pPr>
      <w:r w:rsidRPr="004C2C3D">
        <w:rPr>
          <w:rFonts w:cs="Times New Roman"/>
        </w:rPr>
        <w:t xml:space="preserve">Timing estimation error CDF </w:t>
      </w:r>
    </w:p>
    <w:p w14:paraId="246A0EF2" w14:textId="43861A52" w:rsidR="00E9750D" w:rsidRPr="004C2C3D" w:rsidRDefault="00E9750D" w:rsidP="000458D7">
      <w:pPr>
        <w:rPr>
          <w:rFonts w:cs="Times New Roman"/>
        </w:rPr>
      </w:pPr>
      <w:r w:rsidRPr="004C2C3D">
        <w:rPr>
          <w:rFonts w:cs="Times New Roman"/>
          <w:b/>
        </w:rPr>
        <w:t>Observation 9:</w:t>
      </w:r>
      <w:r w:rsidRPr="004C2C3D">
        <w:rPr>
          <w:rFonts w:cs="Times New Roman"/>
        </w:rPr>
        <w:t xml:space="preserve"> Studies into modifications to RACH occasion configurations to allocate separate RACH resources for GNSS-capable and GNSS-absent UEs, could ensure efficient initial access in m</w:t>
      </w:r>
      <w:r w:rsidR="00876890" w:rsidRPr="004C2C3D">
        <w:rPr>
          <w:rFonts w:cs="Times New Roman"/>
        </w:rPr>
        <w:t>ixed scenarios.</w:t>
      </w:r>
    </w:p>
    <w:p w14:paraId="6DDE0A28" w14:textId="73094B43" w:rsidR="005A1888" w:rsidRPr="004C2C3D" w:rsidRDefault="00E9750D">
      <w:pPr>
        <w:rPr>
          <w:rFonts w:eastAsia="MS Mincho" w:cs="Times New Roman"/>
          <w:szCs w:val="20"/>
        </w:rPr>
      </w:pPr>
      <w:r w:rsidRPr="004C2C3D">
        <w:rPr>
          <w:rFonts w:eastAsia="MS Mincho" w:cs="Times New Roman"/>
          <w:b/>
          <w:szCs w:val="20"/>
        </w:rPr>
        <w:t>Proposal 8:</w:t>
      </w:r>
      <w:r w:rsidRPr="004C2C3D">
        <w:rPr>
          <w:rFonts w:eastAsia="MS Mincho" w:cs="Times New Roman"/>
          <w:szCs w:val="20"/>
        </w:rPr>
        <w:t xml:space="preserve"> Dual RACH procedures should be investigated to independently address TA and Doppler compensation, incorporating enhanced Msg2 signaling for extended TA ranges, frequency adjustments, and position updates.</w:t>
      </w:r>
    </w:p>
    <w:p w14:paraId="7A38877B" w14:textId="77777777" w:rsidR="005A1888" w:rsidRPr="004C2C3D" w:rsidRDefault="005A1888">
      <w:pPr>
        <w:rPr>
          <w:rFonts w:cs="Times New Roman"/>
        </w:rPr>
      </w:pPr>
    </w:p>
    <w:p w14:paraId="65B269B3" w14:textId="400AB0C7" w:rsidR="005A1888" w:rsidRPr="004C2C3D" w:rsidRDefault="004A7420">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R1-2507624</w:t>
      </w:r>
      <w:r w:rsidR="0084531B" w:rsidRPr="004C2C3D">
        <w:rPr>
          <w:rFonts w:ascii="Times New Roman" w:hAnsi="Times New Roman" w:cs="Times New Roman"/>
          <w:color w:val="auto"/>
        </w:rPr>
        <w:t xml:space="preserve"> | MediaTek Inc. | GNSS resilient operations in NR NTN</w:t>
      </w:r>
    </w:p>
    <w:p w14:paraId="410E54B0" w14:textId="752C88F3" w:rsidR="005A1888" w:rsidRPr="004C2C3D" w:rsidRDefault="005A1888">
      <w:pPr>
        <w:rPr>
          <w:rFonts w:cs="Times New Roman"/>
        </w:rPr>
      </w:pPr>
    </w:p>
    <w:p w14:paraId="32C4EBEF" w14:textId="77777777" w:rsidR="004A7420" w:rsidRPr="004C2C3D" w:rsidRDefault="004A7420" w:rsidP="004A7420">
      <w:pPr>
        <w:overflowPunct w:val="0"/>
        <w:autoSpaceDE w:val="0"/>
        <w:autoSpaceDN w:val="0"/>
        <w:adjustRightInd w:val="0"/>
        <w:spacing w:beforeLines="50" w:afterLines="50"/>
        <w:textAlignment w:val="baseline"/>
        <w:rPr>
          <w:rFonts w:cs="Times New Roman"/>
          <w:szCs w:val="20"/>
          <w:lang w:val="en-GB" w:eastAsia="zh-CN"/>
        </w:rPr>
      </w:pPr>
      <w:r w:rsidRPr="004C2C3D">
        <w:rPr>
          <w:rFonts w:cs="Times New Roman"/>
          <w:szCs w:val="20"/>
          <w:lang w:val="en-GB" w:eastAsia="zh-CN"/>
        </w:rPr>
        <w:t>Evaluation for GNSS UE position error:</w:t>
      </w:r>
    </w:p>
    <w:p w14:paraId="479BF462" w14:textId="77777777" w:rsidR="004A7420" w:rsidRPr="004C2C3D" w:rsidRDefault="004A7420" w:rsidP="004A7420">
      <w:pPr>
        <w:overflowPunct w:val="0"/>
        <w:autoSpaceDE w:val="0"/>
        <w:autoSpaceDN w:val="0"/>
        <w:adjustRightInd w:val="0"/>
        <w:jc w:val="both"/>
        <w:textAlignment w:val="baseline"/>
        <w:rPr>
          <w:rFonts w:eastAsia="+mn-ea" w:cs="Times New Roman"/>
          <w:b/>
          <w:bCs/>
          <w:iCs/>
          <w:kern w:val="24"/>
          <w:szCs w:val="20"/>
          <w:lang w:eastAsia="zh-CN"/>
        </w:rPr>
      </w:pPr>
      <w:r w:rsidRPr="004C2C3D">
        <w:rPr>
          <w:rFonts w:eastAsia="+mn-ea" w:cs="Times New Roman"/>
          <w:b/>
          <w:bCs/>
          <w:iCs/>
          <w:kern w:val="24"/>
          <w:szCs w:val="20"/>
          <w:lang w:eastAsia="zh-CN"/>
        </w:rPr>
        <w:t>Observation 1</w:t>
      </w:r>
      <w:r w:rsidRPr="004C2C3D">
        <w:rPr>
          <w:rFonts w:eastAsia="+mn-ea" w:cs="Times New Roman"/>
          <w:iCs/>
          <w:kern w:val="24"/>
          <w:szCs w:val="20"/>
          <w:lang w:eastAsia="zh-CN"/>
        </w:rPr>
        <w:t>: The frequency error and timing error increase with the GNSS UE position error depending on the UE velocity and the GNSS UE position measurement periodicity.</w:t>
      </w:r>
      <w:r w:rsidRPr="004C2C3D">
        <w:rPr>
          <w:rFonts w:eastAsia="+mn-ea" w:cs="Times New Roman"/>
          <w:b/>
          <w:bCs/>
          <w:iCs/>
          <w:kern w:val="24"/>
          <w:szCs w:val="20"/>
          <w:lang w:eastAsia="zh-CN"/>
        </w:rPr>
        <w:t xml:space="preserve"> </w:t>
      </w:r>
    </w:p>
    <w:p w14:paraId="44FB3529" w14:textId="77777777" w:rsidR="004A7420" w:rsidRPr="004C2C3D" w:rsidRDefault="004A7420" w:rsidP="004A7420">
      <w:pPr>
        <w:overflowPunct w:val="0"/>
        <w:autoSpaceDE w:val="0"/>
        <w:autoSpaceDN w:val="0"/>
        <w:adjustRightInd w:val="0"/>
        <w:jc w:val="both"/>
        <w:textAlignment w:val="baseline"/>
        <w:rPr>
          <w:rFonts w:eastAsia="+mn-ea" w:cs="Times New Roman"/>
          <w:iCs/>
          <w:kern w:val="24"/>
          <w:szCs w:val="20"/>
          <w:lang w:eastAsia="zh-CN"/>
        </w:rPr>
      </w:pPr>
      <w:r w:rsidRPr="004C2C3D">
        <w:rPr>
          <w:rFonts w:eastAsia="+mn-ea" w:cs="Times New Roman"/>
          <w:b/>
          <w:bCs/>
          <w:iCs/>
          <w:kern w:val="24"/>
          <w:szCs w:val="20"/>
          <w:lang w:eastAsia="zh-CN"/>
        </w:rPr>
        <w:t xml:space="preserve">Observation 2: </w:t>
      </w:r>
      <w:r w:rsidRPr="004C2C3D">
        <w:rPr>
          <w:rFonts w:eastAsia="+mn-ea" w:cs="Times New Roman"/>
          <w:iCs/>
          <w:kern w:val="24"/>
          <w:szCs w:val="20"/>
          <w:lang w:eastAsia="zh-CN"/>
        </w:rPr>
        <w:t xml:space="preserve">At the beam edge at lowest elevation with angle </w:t>
      </w:r>
      <w:r w:rsidRPr="004C2C3D">
        <w:rPr>
          <w:rFonts w:eastAsia="+mn-ea" w:cs="Times New Roman"/>
          <w:kern w:val="24"/>
          <w:szCs w:val="20"/>
          <w:lang w:val="en-GB" w:eastAsia="zh-CN"/>
        </w:rPr>
        <w:t>β = 30 degrees</w:t>
      </w:r>
      <w:r w:rsidRPr="004C2C3D">
        <w:rPr>
          <w:rFonts w:eastAsia="+mn-ea" w:cs="Times New Roman"/>
          <w:iCs/>
          <w:kern w:val="24"/>
          <w:szCs w:val="20"/>
          <w:lang w:eastAsia="zh-CN"/>
        </w:rPr>
        <w:t>, the timing error is 43.34 µs and 11.55 µs assuming a GNSS UE position error range of 7.5 km and 2 km respectively.</w:t>
      </w:r>
    </w:p>
    <w:p w14:paraId="74332C66" w14:textId="77777777" w:rsidR="004A7420" w:rsidRPr="004C2C3D" w:rsidRDefault="004A7420" w:rsidP="004A7420">
      <w:pPr>
        <w:overflowPunct w:val="0"/>
        <w:autoSpaceDE w:val="0"/>
        <w:autoSpaceDN w:val="0"/>
        <w:adjustRightInd w:val="0"/>
        <w:jc w:val="both"/>
        <w:textAlignment w:val="baseline"/>
        <w:rPr>
          <w:rFonts w:eastAsia="+mn-ea" w:cs="Times New Roman"/>
          <w:iCs/>
          <w:kern w:val="24"/>
          <w:szCs w:val="20"/>
          <w:lang w:eastAsia="zh-CN"/>
        </w:rPr>
      </w:pPr>
      <w:r w:rsidRPr="004C2C3D">
        <w:rPr>
          <w:rFonts w:eastAsia="+mn-ea" w:cs="Times New Roman"/>
          <w:b/>
          <w:bCs/>
          <w:iCs/>
          <w:kern w:val="24"/>
          <w:szCs w:val="20"/>
          <w:lang w:eastAsia="zh-CN"/>
        </w:rPr>
        <w:t xml:space="preserve">Observation 3: </w:t>
      </w:r>
      <w:r w:rsidRPr="004C2C3D">
        <w:rPr>
          <w:rFonts w:eastAsia="+mn-ea" w:cs="Times New Roman"/>
          <w:iCs/>
          <w:kern w:val="24"/>
          <w:szCs w:val="20"/>
          <w:lang w:eastAsia="zh-CN"/>
        </w:rPr>
        <w:t xml:space="preserve">At nadir, the frequency error is 0,630 ppm and 0.755 ppm assuming a GNSS UE position error range of 7.5 km with </w:t>
      </w:r>
      <w:proofErr w:type="gramStart"/>
      <w:r w:rsidRPr="004C2C3D">
        <w:rPr>
          <w:rFonts w:eastAsia="+mn-ea" w:cs="Times New Roman"/>
          <w:iCs/>
          <w:kern w:val="24"/>
          <w:szCs w:val="20"/>
          <w:lang w:eastAsia="zh-CN"/>
        </w:rPr>
        <w:t>a  UE</w:t>
      </w:r>
      <w:proofErr w:type="gramEnd"/>
      <w:r w:rsidRPr="004C2C3D">
        <w:rPr>
          <w:rFonts w:eastAsia="+mn-ea" w:cs="Times New Roman"/>
          <w:iCs/>
          <w:kern w:val="24"/>
          <w:szCs w:val="20"/>
          <w:lang w:eastAsia="zh-CN"/>
        </w:rPr>
        <w:t xml:space="preserve"> velocity 3 km/h and 1000 km/h respectively.</w:t>
      </w:r>
    </w:p>
    <w:p w14:paraId="6A3B4255" w14:textId="77777777" w:rsidR="004A7420" w:rsidRPr="004C2C3D" w:rsidRDefault="004A7420" w:rsidP="004A7420">
      <w:pPr>
        <w:overflowPunct w:val="0"/>
        <w:autoSpaceDE w:val="0"/>
        <w:autoSpaceDN w:val="0"/>
        <w:adjustRightInd w:val="0"/>
        <w:jc w:val="both"/>
        <w:textAlignment w:val="baseline"/>
        <w:rPr>
          <w:rFonts w:eastAsia="+mn-ea" w:cs="Times New Roman"/>
          <w:iCs/>
          <w:kern w:val="24"/>
          <w:szCs w:val="20"/>
          <w:lang w:eastAsia="zh-CN"/>
        </w:rPr>
      </w:pPr>
    </w:p>
    <w:p w14:paraId="7E6CABB0" w14:textId="77777777" w:rsidR="004A7420" w:rsidRPr="004C2C3D" w:rsidRDefault="004A7420" w:rsidP="004A7420">
      <w:pPr>
        <w:overflowPunct w:val="0"/>
        <w:autoSpaceDE w:val="0"/>
        <w:autoSpaceDN w:val="0"/>
        <w:adjustRightInd w:val="0"/>
        <w:jc w:val="both"/>
        <w:textAlignment w:val="baseline"/>
        <w:rPr>
          <w:rFonts w:eastAsia="+mn-ea" w:cs="Times New Roman"/>
          <w:iCs/>
          <w:kern w:val="24"/>
          <w:szCs w:val="20"/>
          <w:lang w:eastAsia="zh-CN"/>
        </w:rPr>
      </w:pPr>
      <w:r w:rsidRPr="004C2C3D">
        <w:rPr>
          <w:rFonts w:eastAsia="+mn-ea" w:cs="Times New Roman"/>
          <w:iCs/>
          <w:kern w:val="24"/>
          <w:szCs w:val="20"/>
          <w:lang w:eastAsia="zh-CN"/>
        </w:rPr>
        <w:t>Scenario 1:</w:t>
      </w:r>
    </w:p>
    <w:p w14:paraId="2A0385F6" w14:textId="77777777" w:rsidR="004A7420" w:rsidRPr="004C2C3D" w:rsidRDefault="004A7420" w:rsidP="004A7420">
      <w:pPr>
        <w:overflowPunct w:val="0"/>
        <w:autoSpaceDE w:val="0"/>
        <w:autoSpaceDN w:val="0"/>
        <w:adjustRightInd w:val="0"/>
        <w:jc w:val="both"/>
        <w:textAlignment w:val="baseline"/>
        <w:rPr>
          <w:rFonts w:cs="Times New Roman"/>
          <w:iCs/>
          <w:szCs w:val="20"/>
          <w:lang w:val="en-GB" w:eastAsia="zh-CN"/>
        </w:rPr>
      </w:pPr>
      <w:r w:rsidRPr="004C2C3D">
        <w:rPr>
          <w:rFonts w:cs="Times New Roman"/>
          <w:b/>
          <w:bCs/>
          <w:iCs/>
          <w:szCs w:val="20"/>
          <w:lang w:val="en-GB" w:eastAsia="zh-CN"/>
        </w:rPr>
        <w:t>Observation 4</w:t>
      </w:r>
      <w:r w:rsidRPr="004C2C3D">
        <w:rPr>
          <w:rFonts w:cs="Times New Roman"/>
          <w:iCs/>
          <w:szCs w:val="20"/>
          <w:lang w:val="en-GB" w:eastAsia="zh-CN"/>
        </w:rPr>
        <w:t xml:space="preserve">: The GNSS UE position error should be consistent with the stated goal in the SID to avoid physical layer channel/signal changes. </w:t>
      </w:r>
    </w:p>
    <w:p w14:paraId="6436EE21" w14:textId="77777777" w:rsidR="004A7420" w:rsidRPr="004C2C3D" w:rsidRDefault="004A7420" w:rsidP="004A7420">
      <w:pPr>
        <w:overflowPunct w:val="0"/>
        <w:autoSpaceDE w:val="0"/>
        <w:autoSpaceDN w:val="0"/>
        <w:adjustRightInd w:val="0"/>
        <w:jc w:val="both"/>
        <w:textAlignment w:val="baseline"/>
        <w:rPr>
          <w:rFonts w:cs="Times New Roman"/>
          <w:iCs/>
          <w:szCs w:val="20"/>
          <w:lang w:val="en-GB" w:eastAsia="zh-CN"/>
        </w:rPr>
      </w:pPr>
      <w:r w:rsidRPr="004C2C3D">
        <w:rPr>
          <w:rFonts w:cs="Times New Roman"/>
          <w:b/>
          <w:bCs/>
          <w:iCs/>
          <w:szCs w:val="20"/>
          <w:lang w:val="en-GB" w:eastAsia="zh-CN"/>
        </w:rPr>
        <w:t>Proposal 1</w:t>
      </w:r>
      <w:r w:rsidRPr="004C2C3D">
        <w:rPr>
          <w:rFonts w:cs="Times New Roman"/>
          <w:iCs/>
          <w:szCs w:val="20"/>
          <w:lang w:val="en-GB" w:eastAsia="zh-CN"/>
        </w:rPr>
        <w:t>: For the scenario 1 in GNSS resilient operation, study the maximum GNSS UE position error to support legacy RACH preamble formats during initial access.</w:t>
      </w:r>
    </w:p>
    <w:p w14:paraId="2A5A57EF" w14:textId="77777777" w:rsidR="004A7420" w:rsidRPr="004C2C3D" w:rsidRDefault="004A7420" w:rsidP="004A7420">
      <w:pPr>
        <w:overflowPunct w:val="0"/>
        <w:autoSpaceDE w:val="0"/>
        <w:autoSpaceDN w:val="0"/>
        <w:adjustRightInd w:val="0"/>
        <w:jc w:val="both"/>
        <w:textAlignment w:val="baseline"/>
        <w:rPr>
          <w:rFonts w:eastAsia="+mn-ea" w:cs="Times New Roman"/>
          <w:iCs/>
          <w:kern w:val="24"/>
          <w:szCs w:val="20"/>
          <w:lang w:val="en-GB" w:eastAsia="zh-CN"/>
        </w:rPr>
      </w:pPr>
    </w:p>
    <w:p w14:paraId="66EC2D89" w14:textId="77777777" w:rsidR="004A7420" w:rsidRPr="004C2C3D" w:rsidRDefault="004A7420" w:rsidP="004A7420">
      <w:pPr>
        <w:overflowPunct w:val="0"/>
        <w:autoSpaceDE w:val="0"/>
        <w:autoSpaceDN w:val="0"/>
        <w:adjustRightInd w:val="0"/>
        <w:jc w:val="both"/>
        <w:textAlignment w:val="baseline"/>
        <w:rPr>
          <w:rFonts w:eastAsia="+mn-ea" w:cs="Times New Roman"/>
          <w:iCs/>
          <w:kern w:val="24"/>
          <w:szCs w:val="20"/>
          <w:lang w:val="en-GB" w:eastAsia="zh-CN"/>
        </w:rPr>
      </w:pPr>
      <w:r w:rsidRPr="004C2C3D">
        <w:rPr>
          <w:rFonts w:eastAsia="+mn-ea" w:cs="Times New Roman"/>
          <w:iCs/>
          <w:kern w:val="24"/>
          <w:szCs w:val="20"/>
          <w:lang w:val="en-GB" w:eastAsia="zh-CN"/>
        </w:rPr>
        <w:t>Scenario 2:</w:t>
      </w:r>
    </w:p>
    <w:p w14:paraId="0D9BC613" w14:textId="77777777" w:rsidR="004A7420" w:rsidRPr="004C2C3D" w:rsidRDefault="004A7420" w:rsidP="004A7420">
      <w:pPr>
        <w:overflowPunct w:val="0"/>
        <w:autoSpaceDE w:val="0"/>
        <w:autoSpaceDN w:val="0"/>
        <w:adjustRightInd w:val="0"/>
        <w:jc w:val="both"/>
        <w:textAlignment w:val="baseline"/>
        <w:rPr>
          <w:rFonts w:eastAsia="+mn-ea" w:cs="Times New Roman"/>
          <w:iCs/>
          <w:kern w:val="24"/>
          <w:szCs w:val="20"/>
          <w:lang w:eastAsia="zh-CN"/>
        </w:rPr>
      </w:pPr>
      <w:r w:rsidRPr="004C2C3D">
        <w:rPr>
          <w:rFonts w:eastAsia="+mn-ea" w:cs="Times New Roman"/>
          <w:b/>
          <w:bCs/>
          <w:iCs/>
          <w:kern w:val="24"/>
          <w:szCs w:val="20"/>
          <w:lang w:eastAsia="zh-CN"/>
        </w:rPr>
        <w:t xml:space="preserve">Observation 5: </w:t>
      </w:r>
      <w:r w:rsidRPr="004C2C3D">
        <w:rPr>
          <w:rFonts w:eastAsia="+mn-ea" w:cs="Times New Roman"/>
          <w:iCs/>
          <w:kern w:val="24"/>
          <w:szCs w:val="20"/>
          <w:lang w:eastAsia="zh-CN"/>
        </w:rPr>
        <w:t>The time duration T in scenario 2 is highly dependent on the assumption of the UE velocity.</w:t>
      </w:r>
    </w:p>
    <w:p w14:paraId="2C0A908F" w14:textId="77777777" w:rsidR="004A7420" w:rsidRPr="004C2C3D" w:rsidRDefault="004A7420" w:rsidP="004A7420">
      <w:pPr>
        <w:overflowPunct w:val="0"/>
        <w:autoSpaceDE w:val="0"/>
        <w:autoSpaceDN w:val="0"/>
        <w:adjustRightInd w:val="0"/>
        <w:jc w:val="both"/>
        <w:textAlignment w:val="baseline"/>
        <w:rPr>
          <w:rFonts w:eastAsia="+mn-ea" w:cs="Times New Roman"/>
          <w:iCs/>
          <w:kern w:val="24"/>
          <w:szCs w:val="20"/>
          <w:lang w:eastAsia="zh-CN"/>
        </w:rPr>
      </w:pPr>
      <w:r w:rsidRPr="004C2C3D">
        <w:rPr>
          <w:rFonts w:eastAsia="+mn-ea" w:cs="Times New Roman"/>
          <w:b/>
          <w:bCs/>
          <w:iCs/>
          <w:kern w:val="24"/>
          <w:szCs w:val="20"/>
          <w:lang w:eastAsia="zh-CN"/>
        </w:rPr>
        <w:t xml:space="preserve">Observation 6: </w:t>
      </w:r>
      <w:r w:rsidRPr="004C2C3D">
        <w:rPr>
          <w:rFonts w:eastAsia="+mn-ea" w:cs="Times New Roman"/>
          <w:iCs/>
          <w:kern w:val="24"/>
          <w:szCs w:val="20"/>
          <w:lang w:eastAsia="zh-CN"/>
        </w:rPr>
        <w:t>The GNSS based UE location validity duration and GNSS accuracy should be consistent with the time duration T.</w:t>
      </w:r>
    </w:p>
    <w:p w14:paraId="2C5886A2" w14:textId="77777777" w:rsidR="004A7420" w:rsidRPr="004C2C3D" w:rsidRDefault="004A7420" w:rsidP="004A7420">
      <w:pPr>
        <w:tabs>
          <w:tab w:val="left" w:pos="1622"/>
        </w:tabs>
        <w:spacing w:after="0"/>
        <w:rPr>
          <w:rFonts w:eastAsia="Malgun Gothic" w:cs="Times New Roman"/>
          <w:bCs/>
          <w:iCs/>
          <w:szCs w:val="20"/>
          <w:lang w:val="en-GB" w:eastAsia="x-none"/>
        </w:rPr>
      </w:pPr>
      <w:r w:rsidRPr="004C2C3D">
        <w:rPr>
          <w:rFonts w:eastAsia="Malgun Gothic" w:cs="Times New Roman"/>
          <w:b/>
          <w:iCs/>
          <w:szCs w:val="20"/>
          <w:lang w:val="en-GB" w:eastAsia="x-none"/>
        </w:rPr>
        <w:lastRenderedPageBreak/>
        <w:t>Proposal 2</w:t>
      </w:r>
      <w:r w:rsidRPr="004C2C3D">
        <w:rPr>
          <w:rFonts w:eastAsia="Malgun Gothic" w:cs="Times New Roman"/>
          <w:bCs/>
          <w:iCs/>
          <w:szCs w:val="20"/>
          <w:lang w:val="en-GB" w:eastAsia="x-none"/>
        </w:rPr>
        <w:t xml:space="preserve">: RAN1 can first discuss scenario 1 to at least determine the maximum GNSS position error that can be supported in GNSS resilient operations.  </w:t>
      </w:r>
    </w:p>
    <w:p w14:paraId="1C2D2384" w14:textId="469945DF" w:rsidR="004A7420" w:rsidRPr="004C2C3D" w:rsidRDefault="004A7420" w:rsidP="004A7420">
      <w:pPr>
        <w:overflowPunct w:val="0"/>
        <w:autoSpaceDE w:val="0"/>
        <w:autoSpaceDN w:val="0"/>
        <w:adjustRightInd w:val="0"/>
        <w:spacing w:beforeLines="50" w:afterLines="50"/>
        <w:textAlignment w:val="baseline"/>
        <w:rPr>
          <w:rFonts w:cs="Times New Roman"/>
          <w:szCs w:val="20"/>
          <w:lang w:eastAsia="zh-CN"/>
        </w:rPr>
      </w:pPr>
    </w:p>
    <w:p w14:paraId="0AB8441E" w14:textId="77777777" w:rsidR="004A7420" w:rsidRPr="004C2C3D" w:rsidRDefault="004A7420" w:rsidP="004A7420">
      <w:pPr>
        <w:overflowPunct w:val="0"/>
        <w:autoSpaceDE w:val="0"/>
        <w:autoSpaceDN w:val="0"/>
        <w:adjustRightInd w:val="0"/>
        <w:spacing w:beforeLines="50" w:afterLines="50"/>
        <w:textAlignment w:val="baseline"/>
        <w:rPr>
          <w:rFonts w:cs="Times New Roman"/>
          <w:szCs w:val="20"/>
          <w:lang w:val="en-GB" w:eastAsia="zh-CN"/>
        </w:rPr>
      </w:pPr>
      <w:r w:rsidRPr="004C2C3D">
        <w:rPr>
          <w:rFonts w:cs="Times New Roman"/>
          <w:szCs w:val="20"/>
          <w:lang w:val="en-GB" w:eastAsia="zh-CN"/>
        </w:rPr>
        <w:t>GNSS resilience during initial access:</w:t>
      </w:r>
    </w:p>
    <w:p w14:paraId="5A19D91C" w14:textId="77777777" w:rsidR="004A7420" w:rsidRPr="004C2C3D" w:rsidRDefault="004A7420" w:rsidP="004A7420">
      <w:pPr>
        <w:autoSpaceDN w:val="0"/>
        <w:spacing w:after="160" w:line="252" w:lineRule="auto"/>
        <w:textAlignment w:val="baseline"/>
        <w:rPr>
          <w:rFonts w:eastAsia="+mn-ea" w:cs="Times New Roman"/>
          <w:iCs/>
          <w:kern w:val="24"/>
          <w:szCs w:val="20"/>
          <w:lang w:val="en-GB" w:eastAsia="zh-CN"/>
          <w14:ligatures w14:val="standardContextual"/>
        </w:rPr>
      </w:pPr>
      <w:r w:rsidRPr="004C2C3D">
        <w:rPr>
          <w:rFonts w:eastAsia="+mn-ea" w:cs="Times New Roman"/>
          <w:b/>
          <w:bCs/>
          <w:iCs/>
          <w:kern w:val="24"/>
          <w:szCs w:val="20"/>
          <w:lang w:val="en-GB" w:eastAsia="zh-CN"/>
          <w14:ligatures w14:val="standardContextual"/>
        </w:rPr>
        <w:t>Observation 6</w:t>
      </w:r>
      <w:r w:rsidRPr="004C2C3D">
        <w:rPr>
          <w:rFonts w:eastAsia="+mn-ea" w:cs="Times New Roman"/>
          <w:iCs/>
          <w:kern w:val="24"/>
          <w:szCs w:val="20"/>
          <w:lang w:val="en-GB" w:eastAsia="zh-CN"/>
          <w14:ligatures w14:val="standardContextual"/>
        </w:rPr>
        <w:t>: With</w:t>
      </w:r>
      <w:r w:rsidRPr="004C2C3D">
        <w:rPr>
          <w:rFonts w:eastAsia="+mn-ea" w:cs="Times New Roman"/>
          <w:kern w:val="24"/>
          <w:szCs w:val="20"/>
          <w:lang w:val="en-GB" w:eastAsia="zh-CN"/>
          <w14:ligatures w14:val="standardContextual"/>
        </w:rPr>
        <w:t xml:space="preserve"> </w:t>
      </w:r>
      <w:r w:rsidRPr="004C2C3D">
        <w:rPr>
          <w:rFonts w:eastAsia="+mn-ea" w:cs="Times New Roman"/>
          <w:iCs/>
          <w:kern w:val="24"/>
          <w:szCs w:val="20"/>
          <w:lang w:eastAsia="zh-CN"/>
        </w:rPr>
        <w:t xml:space="preserve">minimum angle </w:t>
      </w:r>
      <w:r w:rsidRPr="004C2C3D">
        <w:rPr>
          <w:rFonts w:eastAsia="+mn-ea" w:cs="Times New Roman"/>
          <w:kern w:val="24"/>
          <w:szCs w:val="20"/>
          <w:lang w:val="en-GB" w:eastAsia="zh-CN"/>
        </w:rPr>
        <w:t>β = 10 degrees</w:t>
      </w:r>
      <w:r w:rsidRPr="004C2C3D">
        <w:rPr>
          <w:rFonts w:eastAsia="+mn-ea" w:cs="Times New Roman"/>
          <w:kern w:val="24"/>
          <w:szCs w:val="20"/>
          <w:lang w:val="en-GB" w:eastAsia="zh-CN"/>
          <w14:ligatures w14:val="standardContextual"/>
        </w:rPr>
        <w:t xml:space="preserve">, </w:t>
      </w:r>
      <w:r w:rsidRPr="004C2C3D">
        <w:rPr>
          <w:rFonts w:eastAsia="+mn-ea" w:cs="Times New Roman"/>
          <w:iCs/>
          <w:kern w:val="24"/>
          <w:szCs w:val="20"/>
          <w:lang w:val="en-GB" w:eastAsia="zh-CN"/>
          <w14:ligatures w14:val="standardContextual"/>
        </w:rPr>
        <w:t>the maximum GNSS UE position error that can be supported is 2550 m with RACH preamble format C2 (µ=0); or 1535 m (µ=1).</w:t>
      </w:r>
    </w:p>
    <w:p w14:paraId="2CAAF970" w14:textId="77777777" w:rsidR="004A7420" w:rsidRPr="004C2C3D" w:rsidRDefault="004A7420" w:rsidP="004A7420">
      <w:pPr>
        <w:autoSpaceDN w:val="0"/>
        <w:spacing w:after="160" w:line="252" w:lineRule="auto"/>
        <w:textAlignment w:val="baseline"/>
        <w:rPr>
          <w:rFonts w:eastAsia="+mn-ea" w:cs="Times New Roman"/>
          <w:iCs/>
          <w:kern w:val="24"/>
          <w:szCs w:val="20"/>
          <w:lang w:val="en-GB" w:eastAsia="zh-CN"/>
          <w14:ligatures w14:val="standardContextual"/>
        </w:rPr>
      </w:pPr>
      <w:r w:rsidRPr="004C2C3D">
        <w:rPr>
          <w:rFonts w:eastAsia="+mn-ea" w:cs="Times New Roman"/>
          <w:b/>
          <w:bCs/>
          <w:iCs/>
          <w:kern w:val="24"/>
          <w:szCs w:val="20"/>
          <w:lang w:val="en-GB" w:eastAsia="zh-CN"/>
          <w14:ligatures w14:val="standardContextual"/>
        </w:rPr>
        <w:t>Observation 7</w:t>
      </w:r>
      <w:r w:rsidRPr="004C2C3D">
        <w:rPr>
          <w:rFonts w:eastAsia="+mn-ea" w:cs="Times New Roman"/>
          <w:iCs/>
          <w:kern w:val="24"/>
          <w:szCs w:val="20"/>
          <w:lang w:val="en-GB" w:eastAsia="zh-CN"/>
          <w14:ligatures w14:val="standardContextual"/>
        </w:rPr>
        <w:t xml:space="preserve">: Using a value of cyclic shift </w:t>
      </w:r>
      <w:proofErr w:type="spellStart"/>
      <w:r w:rsidRPr="004C2C3D">
        <w:rPr>
          <w:rFonts w:eastAsia="+mn-ea" w:cs="Times New Roman"/>
          <w:iCs/>
          <w:kern w:val="24"/>
          <w:szCs w:val="20"/>
          <w:lang w:val="en-GB" w:eastAsia="zh-CN"/>
          <w14:ligatures w14:val="standardContextual"/>
        </w:rPr>
        <w:t>N</w:t>
      </w:r>
      <w:r w:rsidRPr="004C2C3D">
        <w:rPr>
          <w:rFonts w:eastAsia="+mn-ea" w:cs="Times New Roman"/>
          <w:iCs/>
          <w:kern w:val="24"/>
          <w:szCs w:val="20"/>
          <w:vertAlign w:val="subscript"/>
          <w:lang w:val="en-GB" w:eastAsia="zh-CN"/>
          <w14:ligatures w14:val="standardContextual"/>
        </w:rPr>
        <w:t>cs</w:t>
      </w:r>
      <w:proofErr w:type="spellEnd"/>
      <w:r w:rsidRPr="004C2C3D">
        <w:rPr>
          <w:rFonts w:eastAsia="+mn-ea" w:cs="Times New Roman"/>
          <w:iCs/>
          <w:kern w:val="24"/>
          <w:szCs w:val="20"/>
          <w:lang w:val="en-GB" w:eastAsia="zh-CN"/>
          <w14:ligatures w14:val="standardContextual"/>
        </w:rPr>
        <w:t>=46 for the short RACH preamble formats would allow a root sequence re-use pattern 6 with a reasonable compromise between RACH capacity and cell range.</w:t>
      </w:r>
    </w:p>
    <w:p w14:paraId="3630179A" w14:textId="77777777" w:rsidR="004A7420" w:rsidRPr="004C2C3D" w:rsidRDefault="004A7420" w:rsidP="004A7420">
      <w:pPr>
        <w:autoSpaceDN w:val="0"/>
        <w:spacing w:after="160" w:line="252" w:lineRule="auto"/>
        <w:textAlignment w:val="baseline"/>
        <w:rPr>
          <w:rFonts w:eastAsia="+mn-ea" w:cs="Times New Roman"/>
          <w:iCs/>
          <w:kern w:val="24"/>
          <w:szCs w:val="20"/>
          <w:lang w:val="en-GB" w:eastAsia="zh-CN"/>
          <w14:ligatures w14:val="standardContextual"/>
        </w:rPr>
      </w:pPr>
      <w:r w:rsidRPr="004C2C3D">
        <w:rPr>
          <w:rFonts w:eastAsia="+mn-ea" w:cs="Times New Roman"/>
          <w:b/>
          <w:bCs/>
          <w:iCs/>
          <w:kern w:val="24"/>
          <w:szCs w:val="20"/>
          <w:lang w:val="en-GB" w:eastAsia="zh-CN"/>
          <w14:ligatures w14:val="standardContextual"/>
        </w:rPr>
        <w:t>Observation 8</w:t>
      </w:r>
      <w:r w:rsidRPr="004C2C3D">
        <w:rPr>
          <w:rFonts w:eastAsia="+mn-ea" w:cs="Times New Roman"/>
          <w:iCs/>
          <w:kern w:val="24"/>
          <w:szCs w:val="20"/>
          <w:lang w:val="en-GB" w:eastAsia="zh-CN"/>
          <w14:ligatures w14:val="standardContextual"/>
        </w:rPr>
        <w:t>: Some margin should be used for practical GNSS UE position error to avoid potential impact on RACH preamble detection performance.</w:t>
      </w:r>
    </w:p>
    <w:p w14:paraId="6E064795" w14:textId="77777777" w:rsidR="004A7420" w:rsidRPr="004C2C3D" w:rsidRDefault="004A7420" w:rsidP="004A7420">
      <w:pPr>
        <w:autoSpaceDN w:val="0"/>
        <w:spacing w:after="160" w:line="252" w:lineRule="auto"/>
        <w:textAlignment w:val="baseline"/>
        <w:rPr>
          <w:rFonts w:eastAsia="+mn-ea" w:cs="Times New Roman"/>
          <w:iCs/>
          <w:kern w:val="24"/>
          <w:szCs w:val="20"/>
          <w:lang w:val="en-GB" w:eastAsia="zh-CN"/>
          <w14:ligatures w14:val="standardContextual"/>
        </w:rPr>
      </w:pPr>
      <w:r w:rsidRPr="004C2C3D">
        <w:rPr>
          <w:rFonts w:eastAsia="+mn-ea" w:cs="Times New Roman"/>
          <w:b/>
          <w:bCs/>
          <w:iCs/>
          <w:kern w:val="24"/>
          <w:szCs w:val="20"/>
          <w:lang w:val="en-GB" w:eastAsia="zh-CN"/>
          <w14:ligatures w14:val="standardContextual"/>
        </w:rPr>
        <w:t>Proposal 3</w:t>
      </w:r>
      <w:r w:rsidRPr="004C2C3D">
        <w:rPr>
          <w:rFonts w:eastAsia="+mn-ea" w:cs="Times New Roman"/>
          <w:iCs/>
          <w:kern w:val="24"/>
          <w:szCs w:val="20"/>
          <w:lang w:val="en-GB" w:eastAsia="zh-CN"/>
          <w14:ligatures w14:val="standardContextual"/>
        </w:rPr>
        <w:t xml:space="preserve">: The maximum GNSS UE position error that can be supported while avoiding physical layer channel/signal changes is 2550 m with RACH preamble formats C2 (µ=0).  </w:t>
      </w:r>
    </w:p>
    <w:p w14:paraId="01F51AC4" w14:textId="77777777" w:rsidR="004A7420" w:rsidRPr="004C2C3D" w:rsidRDefault="004A7420" w:rsidP="004A7420">
      <w:pPr>
        <w:overflowPunct w:val="0"/>
        <w:autoSpaceDE w:val="0"/>
        <w:autoSpaceDN w:val="0"/>
        <w:adjustRightInd w:val="0"/>
        <w:spacing w:beforeLines="50" w:afterLines="50"/>
        <w:textAlignment w:val="baseline"/>
        <w:rPr>
          <w:rFonts w:cs="Times New Roman"/>
          <w:szCs w:val="20"/>
          <w:lang w:val="en-GB" w:eastAsia="zh-CN"/>
        </w:rPr>
      </w:pPr>
    </w:p>
    <w:p w14:paraId="33107997" w14:textId="77777777" w:rsidR="004A7420" w:rsidRPr="004C2C3D" w:rsidRDefault="004A7420" w:rsidP="004A7420">
      <w:pPr>
        <w:overflowPunct w:val="0"/>
        <w:autoSpaceDE w:val="0"/>
        <w:autoSpaceDN w:val="0"/>
        <w:adjustRightInd w:val="0"/>
        <w:spacing w:beforeLines="50" w:afterLines="50"/>
        <w:textAlignment w:val="baseline"/>
        <w:rPr>
          <w:rFonts w:cs="Times New Roman"/>
          <w:szCs w:val="20"/>
          <w:lang w:val="en-GB" w:eastAsia="zh-CN"/>
        </w:rPr>
      </w:pPr>
      <w:r w:rsidRPr="004C2C3D">
        <w:rPr>
          <w:rFonts w:cs="Times New Roman"/>
          <w:szCs w:val="20"/>
          <w:lang w:val="en-GB" w:eastAsia="zh-CN"/>
        </w:rPr>
        <w:t>Closed-loop enhancements:</w:t>
      </w:r>
    </w:p>
    <w:p w14:paraId="1A156C07" w14:textId="77777777" w:rsidR="004A7420" w:rsidRPr="004C2C3D" w:rsidRDefault="004A7420" w:rsidP="004A7420">
      <w:pPr>
        <w:overflowPunct w:val="0"/>
        <w:autoSpaceDE w:val="0"/>
        <w:autoSpaceDN w:val="0"/>
        <w:adjustRightInd w:val="0"/>
        <w:jc w:val="both"/>
        <w:textAlignment w:val="baseline"/>
        <w:rPr>
          <w:rFonts w:cs="Times New Roman"/>
          <w:iCs/>
          <w:szCs w:val="20"/>
          <w:lang w:eastAsia="zh-CN"/>
        </w:rPr>
      </w:pPr>
      <w:r w:rsidRPr="004C2C3D">
        <w:rPr>
          <w:rFonts w:cs="Times New Roman"/>
          <w:b/>
          <w:bCs/>
          <w:iCs/>
          <w:szCs w:val="20"/>
          <w:lang w:eastAsia="zh-CN"/>
        </w:rPr>
        <w:t>Observation 9</w:t>
      </w:r>
      <w:r w:rsidRPr="004C2C3D">
        <w:rPr>
          <w:rFonts w:cs="Times New Roman"/>
          <w:iCs/>
          <w:szCs w:val="20"/>
          <w:lang w:eastAsia="zh-CN"/>
        </w:rPr>
        <w:t xml:space="preserve">: After applying the UE-specific TA to transmit RACH preamble, a margin for over UE pre-compensation of timing can be provided if the UE transmits the RACH preamble with a negative </w:t>
      </w:r>
      <w:proofErr w:type="gramStart"/>
      <w:r w:rsidRPr="004C2C3D">
        <w:rPr>
          <w:rFonts w:cs="Times New Roman"/>
          <w:iCs/>
          <w:szCs w:val="20"/>
          <w:lang w:eastAsia="zh-CN"/>
        </w:rPr>
        <w:t xml:space="preserve">offset  </w:t>
      </w:r>
      <w:proofErr w:type="spellStart"/>
      <w:r w:rsidRPr="004C2C3D">
        <w:rPr>
          <w:rFonts w:cs="Times New Roman"/>
          <w:iCs/>
          <w:szCs w:val="20"/>
          <w:lang w:eastAsia="zh-CN"/>
        </w:rPr>
        <w:t>TA</w:t>
      </w:r>
      <w:r w:rsidRPr="004C2C3D">
        <w:rPr>
          <w:rFonts w:cs="Times New Roman"/>
          <w:iCs/>
          <w:szCs w:val="20"/>
          <w:vertAlign w:val="subscript"/>
          <w:lang w:eastAsia="zh-CN"/>
        </w:rPr>
        <w:t>offset</w:t>
      </w:r>
      <w:proofErr w:type="spellEnd"/>
      <w:proofErr w:type="gramEnd"/>
      <w:r w:rsidRPr="004C2C3D">
        <w:rPr>
          <w:rFonts w:cs="Times New Roman"/>
          <w:iCs/>
          <w:szCs w:val="20"/>
          <w:lang w:eastAsia="zh-CN"/>
        </w:rPr>
        <w:t xml:space="preserve"> equal to half PRACH preamble cyclic prefix. </w:t>
      </w:r>
    </w:p>
    <w:p w14:paraId="42DE0EAD" w14:textId="77777777" w:rsidR="004A7420" w:rsidRPr="004C2C3D" w:rsidRDefault="004A7420" w:rsidP="004A7420">
      <w:pPr>
        <w:overflowPunct w:val="0"/>
        <w:autoSpaceDE w:val="0"/>
        <w:autoSpaceDN w:val="0"/>
        <w:adjustRightInd w:val="0"/>
        <w:jc w:val="both"/>
        <w:textAlignment w:val="baseline"/>
        <w:rPr>
          <w:rFonts w:cs="Times New Roman"/>
          <w:szCs w:val="20"/>
          <w:lang w:eastAsia="zh-CN"/>
        </w:rPr>
      </w:pPr>
      <w:r w:rsidRPr="004C2C3D">
        <w:rPr>
          <w:rFonts w:cs="Times New Roman"/>
          <w:b/>
          <w:szCs w:val="20"/>
          <w:lang w:eastAsia="zh-CN"/>
        </w:rPr>
        <w:t>Proposal 4:</w:t>
      </w:r>
      <w:r w:rsidRPr="004C2C3D">
        <w:rPr>
          <w:rFonts w:cs="Times New Roman"/>
          <w:szCs w:val="20"/>
          <w:lang w:eastAsia="zh-CN"/>
        </w:rPr>
        <w:t xml:space="preserve"> Study the following options in case of UE </w:t>
      </w:r>
      <w:proofErr w:type="gramStart"/>
      <w:r w:rsidRPr="004C2C3D">
        <w:rPr>
          <w:rFonts w:cs="Times New Roman"/>
          <w:szCs w:val="20"/>
          <w:lang w:eastAsia="zh-CN"/>
        </w:rPr>
        <w:t>over compensation</w:t>
      </w:r>
      <w:proofErr w:type="gramEnd"/>
      <w:r w:rsidRPr="004C2C3D">
        <w:rPr>
          <w:rFonts w:cs="Times New Roman"/>
          <w:szCs w:val="20"/>
          <w:lang w:eastAsia="zh-CN"/>
        </w:rPr>
        <w:t xml:space="preserve"> when transmitting RACH: </w:t>
      </w:r>
    </w:p>
    <w:p w14:paraId="5BE5DD49" w14:textId="77777777" w:rsidR="004A7420" w:rsidRPr="004C2C3D" w:rsidRDefault="004A7420" w:rsidP="004A7420">
      <w:pPr>
        <w:numPr>
          <w:ilvl w:val="0"/>
          <w:numId w:val="29"/>
        </w:numPr>
        <w:overflowPunct w:val="0"/>
        <w:autoSpaceDE w:val="0"/>
        <w:autoSpaceDN w:val="0"/>
        <w:adjustRightInd w:val="0"/>
        <w:snapToGrid w:val="0"/>
        <w:contextualSpacing/>
        <w:jc w:val="both"/>
        <w:textAlignment w:val="baseline"/>
        <w:rPr>
          <w:rFonts w:eastAsia="SimSun" w:cs="Times New Roman"/>
          <w:lang w:eastAsia="ja-JP"/>
        </w:rPr>
      </w:pPr>
      <w:r w:rsidRPr="004C2C3D">
        <w:rPr>
          <w:rFonts w:eastAsia="SimSun" w:cs="Times New Roman"/>
          <w:lang w:eastAsia="ja-JP"/>
        </w:rPr>
        <w:t>Negative TAC indication in Msg2</w:t>
      </w:r>
    </w:p>
    <w:p w14:paraId="1C671C94" w14:textId="77777777" w:rsidR="004A7420" w:rsidRPr="004C2C3D" w:rsidRDefault="004A7420" w:rsidP="004A7420">
      <w:pPr>
        <w:numPr>
          <w:ilvl w:val="0"/>
          <w:numId w:val="29"/>
        </w:numPr>
        <w:overflowPunct w:val="0"/>
        <w:autoSpaceDE w:val="0"/>
        <w:autoSpaceDN w:val="0"/>
        <w:adjustRightInd w:val="0"/>
        <w:snapToGrid w:val="0"/>
        <w:contextualSpacing/>
        <w:jc w:val="both"/>
        <w:textAlignment w:val="baseline"/>
        <w:rPr>
          <w:rFonts w:eastAsia="SimSun" w:cs="Times New Roman"/>
          <w:lang w:eastAsia="ja-JP"/>
        </w:rPr>
      </w:pPr>
      <w:r w:rsidRPr="004C2C3D">
        <w:rPr>
          <w:rFonts w:eastAsia="SimSun" w:cs="Times New Roman"/>
          <w:lang w:eastAsia="ja-JP"/>
        </w:rPr>
        <w:t>Margin with negative TA offset for RACH preamble transmission</w:t>
      </w:r>
    </w:p>
    <w:p w14:paraId="3AC01230" w14:textId="77777777" w:rsidR="004A7420" w:rsidRPr="004C2C3D" w:rsidRDefault="004A7420" w:rsidP="004A7420">
      <w:pPr>
        <w:numPr>
          <w:ilvl w:val="0"/>
          <w:numId w:val="29"/>
        </w:numPr>
        <w:overflowPunct w:val="0"/>
        <w:autoSpaceDE w:val="0"/>
        <w:autoSpaceDN w:val="0"/>
        <w:adjustRightInd w:val="0"/>
        <w:snapToGrid w:val="0"/>
        <w:contextualSpacing/>
        <w:jc w:val="both"/>
        <w:textAlignment w:val="baseline"/>
        <w:rPr>
          <w:rFonts w:eastAsia="SimSun" w:cs="Times New Roman"/>
          <w:lang w:eastAsia="ja-JP"/>
        </w:rPr>
      </w:pPr>
      <w:r w:rsidRPr="004C2C3D">
        <w:rPr>
          <w:rFonts w:eastAsia="SimSun" w:cs="Times New Roman"/>
          <w:lang w:eastAsia="ja-JP"/>
        </w:rPr>
        <w:t>Combination of options</w:t>
      </w:r>
    </w:p>
    <w:p w14:paraId="75868CA8" w14:textId="77777777" w:rsidR="004A7420" w:rsidRPr="004C2C3D" w:rsidRDefault="004A7420" w:rsidP="004A7420">
      <w:pPr>
        <w:overflowPunct w:val="0"/>
        <w:autoSpaceDE w:val="0"/>
        <w:autoSpaceDN w:val="0"/>
        <w:adjustRightInd w:val="0"/>
        <w:textAlignment w:val="baseline"/>
        <w:rPr>
          <w:rFonts w:cs="Times New Roman"/>
          <w:iCs/>
          <w:szCs w:val="20"/>
          <w:lang w:eastAsia="zh-CN"/>
        </w:rPr>
      </w:pPr>
      <w:r w:rsidRPr="004C2C3D">
        <w:rPr>
          <w:rFonts w:cs="Times New Roman"/>
          <w:b/>
          <w:bCs/>
          <w:iCs/>
          <w:szCs w:val="20"/>
          <w:lang w:eastAsia="zh-CN"/>
        </w:rPr>
        <w:t>Proposal 5:</w:t>
      </w:r>
      <w:r w:rsidRPr="004C2C3D">
        <w:rPr>
          <w:rFonts w:cs="Times New Roman"/>
          <w:szCs w:val="20"/>
          <w:lang w:eastAsia="zh-CN"/>
        </w:rPr>
        <w:t xml:space="preserve"> </w:t>
      </w:r>
      <w:bookmarkStart w:id="2" w:name="OLE_LINK30"/>
      <w:r w:rsidRPr="004C2C3D">
        <w:rPr>
          <w:rFonts w:cs="Times New Roman"/>
          <w:iCs/>
          <w:szCs w:val="20"/>
          <w:lang w:eastAsia="zh-CN"/>
        </w:rPr>
        <w:t xml:space="preserve">Study closed-loop frequency adjustment during initial access and RRC connected mode. </w:t>
      </w:r>
      <w:bookmarkEnd w:id="2"/>
    </w:p>
    <w:p w14:paraId="488EB721" w14:textId="180377D8" w:rsidR="004A7420" w:rsidRPr="004C2C3D" w:rsidRDefault="004A7420">
      <w:pPr>
        <w:rPr>
          <w:rFonts w:cs="Times New Roman"/>
        </w:rPr>
      </w:pPr>
    </w:p>
    <w:p w14:paraId="60449395" w14:textId="4444A5D2" w:rsidR="004A7420" w:rsidRPr="004C2C3D" w:rsidRDefault="004A7420" w:rsidP="004A7420">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R1-2507642| Toyota ITC | Discussion on GNSS resilient NR-NTN operation</w:t>
      </w:r>
    </w:p>
    <w:p w14:paraId="70301A4D" w14:textId="77777777" w:rsidR="001F1525" w:rsidRPr="004C2C3D" w:rsidRDefault="001F1525" w:rsidP="001F1525">
      <w:pPr>
        <w:rPr>
          <w:rFonts w:cs="Times New Roman"/>
        </w:rPr>
      </w:pPr>
      <w:r w:rsidRPr="004C2C3D">
        <w:rPr>
          <w:rFonts w:cs="Times New Roman"/>
        </w:rPr>
        <w:fldChar w:fldCharType="begin"/>
      </w:r>
      <w:r w:rsidRPr="004C2C3D">
        <w:rPr>
          <w:rFonts w:cs="Times New Roman"/>
        </w:rPr>
        <w:instrText xml:space="preserve"> TOC \x \n \h \z \c "Observation" </w:instrText>
      </w:r>
      <w:r w:rsidRPr="004C2C3D">
        <w:rPr>
          <w:rFonts w:cs="Times New Roman"/>
        </w:rPr>
        <w:fldChar w:fldCharType="separate"/>
      </w:r>
      <w:hyperlink w:anchor="_Toc210319839" w:history="1">
        <w:r w:rsidRPr="004C2C3D">
          <w:rPr>
            <w:rStyle w:val="Lienhypertexte"/>
            <w:rFonts w:cs="Times New Roman"/>
            <w:b/>
            <w:bCs/>
            <w:color w:val="auto"/>
            <w:lang w:val="en-GB"/>
          </w:rPr>
          <w:t>Observation 1</w:t>
        </w:r>
        <w:r w:rsidRPr="004C2C3D">
          <w:rPr>
            <w:rStyle w:val="Lienhypertexte"/>
            <w:rFonts w:cs="Times New Roman"/>
            <w:bCs/>
            <w:color w:val="auto"/>
            <w:lang w:val="en-GB"/>
          </w:rPr>
          <w:t>: To incorporate GNSS-resilient operation into the existing NR uplink time and frequency synchronization framework, NR Rel-20 mandates support for diverse deployment scenarios through enhanced physical layer procedures, parameter sets, and configuration options to ensure optimal performance.</w:t>
        </w:r>
      </w:hyperlink>
    </w:p>
    <w:p w14:paraId="006DE6AD" w14:textId="77777777" w:rsidR="001F1525" w:rsidRPr="004C2C3D" w:rsidRDefault="001F1525" w:rsidP="001F1525">
      <w:pPr>
        <w:rPr>
          <w:rFonts w:cs="Times New Roman"/>
          <w:lang w:val="en-GB"/>
        </w:rPr>
      </w:pPr>
      <w:hyperlink w:anchor="_Toc210319840" w:history="1">
        <w:r w:rsidRPr="004C2C3D">
          <w:rPr>
            <w:rStyle w:val="Lienhypertexte"/>
            <w:rFonts w:cs="Times New Roman"/>
            <w:b/>
            <w:bCs/>
            <w:color w:val="auto"/>
            <w:lang w:val="en-GB"/>
          </w:rPr>
          <w:t>Observation 2</w:t>
        </w:r>
        <w:r w:rsidRPr="004C2C3D">
          <w:rPr>
            <w:rStyle w:val="Lienhypertexte"/>
            <w:rFonts w:cs="Times New Roman"/>
            <w:bCs/>
            <w:color w:val="auto"/>
            <w:lang w:val="en-GB"/>
          </w:rPr>
          <w:t>: The proposed 3-step unified framework for uplink time and frequency synchronization can accommodate the required various scenarios by NR UE including</w:t>
        </w:r>
      </w:hyperlink>
    </w:p>
    <w:p w14:paraId="13372124" w14:textId="77777777" w:rsidR="001F1525" w:rsidRPr="004C2C3D" w:rsidRDefault="001F1525" w:rsidP="001F1525">
      <w:pPr>
        <w:numPr>
          <w:ilvl w:val="0"/>
          <w:numId w:val="30"/>
        </w:numPr>
        <w:rPr>
          <w:rFonts w:cs="Times New Roman"/>
          <w:bCs/>
        </w:rPr>
      </w:pPr>
      <w:r w:rsidRPr="004C2C3D">
        <w:rPr>
          <w:rFonts w:cs="Times New Roman"/>
          <w:bCs/>
        </w:rPr>
        <w:t>UE capable of TN access</w:t>
      </w:r>
    </w:p>
    <w:p w14:paraId="44FF0E96" w14:textId="77777777" w:rsidR="001F1525" w:rsidRPr="004C2C3D" w:rsidRDefault="001F1525" w:rsidP="001F1525">
      <w:pPr>
        <w:numPr>
          <w:ilvl w:val="0"/>
          <w:numId w:val="30"/>
        </w:numPr>
        <w:rPr>
          <w:rFonts w:cs="Times New Roman"/>
          <w:bCs/>
        </w:rPr>
      </w:pPr>
      <w:r w:rsidRPr="004C2C3D">
        <w:rPr>
          <w:rFonts w:cs="Times New Roman"/>
          <w:bCs/>
        </w:rPr>
        <w:t>UE capable of NTN access with GNSS acquired position</w:t>
      </w:r>
    </w:p>
    <w:p w14:paraId="07DF71CA" w14:textId="77777777" w:rsidR="001F1525" w:rsidRPr="004C2C3D" w:rsidRDefault="001F1525" w:rsidP="001F1525">
      <w:pPr>
        <w:numPr>
          <w:ilvl w:val="0"/>
          <w:numId w:val="30"/>
        </w:numPr>
        <w:rPr>
          <w:rFonts w:cs="Times New Roman"/>
          <w:bCs/>
        </w:rPr>
      </w:pPr>
      <w:r w:rsidRPr="004C2C3D">
        <w:rPr>
          <w:rFonts w:cs="Times New Roman"/>
          <w:bCs/>
        </w:rPr>
        <w:t xml:space="preserve">UE capable of NTN access without GNSS acquired position (GNSS resilient operation under Scenario 1) </w:t>
      </w:r>
    </w:p>
    <w:p w14:paraId="221D13B9" w14:textId="77777777" w:rsidR="001F1525" w:rsidRPr="004C2C3D" w:rsidRDefault="001F1525" w:rsidP="001F1525">
      <w:pPr>
        <w:numPr>
          <w:ilvl w:val="0"/>
          <w:numId w:val="30"/>
        </w:numPr>
        <w:rPr>
          <w:rFonts w:cs="Times New Roman"/>
          <w:lang w:val="en-GB"/>
        </w:rPr>
      </w:pPr>
      <w:r w:rsidRPr="004C2C3D">
        <w:rPr>
          <w:rFonts w:cs="Times New Roman"/>
          <w:bCs/>
        </w:rPr>
        <w:t>UE capable of NTN access with degraded GNSS accuracy (GNSS resilient operation under Scenario 2)</w:t>
      </w:r>
    </w:p>
    <w:p w14:paraId="508A62AB" w14:textId="77777777" w:rsidR="001F1525" w:rsidRPr="004C2C3D" w:rsidRDefault="001F1525" w:rsidP="001F1525">
      <w:pPr>
        <w:rPr>
          <w:rFonts w:cs="Times New Roman"/>
        </w:rPr>
      </w:pPr>
      <w:hyperlink w:anchor="_Toc210319841" w:history="1">
        <w:r w:rsidRPr="004C2C3D">
          <w:rPr>
            <w:rStyle w:val="Lienhypertexte"/>
            <w:rFonts w:cs="Times New Roman"/>
            <w:b/>
            <w:bCs/>
            <w:color w:val="auto"/>
            <w:lang w:val="en-GB"/>
          </w:rPr>
          <w:t>Observation 3</w:t>
        </w:r>
        <w:r w:rsidRPr="004C2C3D">
          <w:rPr>
            <w:rStyle w:val="Lienhypertexte"/>
            <w:rFonts w:cs="Times New Roman"/>
            <w:bCs/>
            <w:color w:val="auto"/>
            <w:lang w:val="en-GB"/>
          </w:rPr>
          <w:t>: The residual Doppler and delay pre-compensation with a (common) reference location exceeds NR benchmark and PRACH capabilities.</w:t>
        </w:r>
      </w:hyperlink>
    </w:p>
    <w:p w14:paraId="67F81861" w14:textId="77777777" w:rsidR="001F1525" w:rsidRPr="004C2C3D" w:rsidRDefault="001F1525" w:rsidP="001F1525">
      <w:pPr>
        <w:rPr>
          <w:rFonts w:cs="Times New Roman"/>
        </w:rPr>
      </w:pPr>
      <w:hyperlink w:anchor="_Toc210319842" w:history="1">
        <w:r w:rsidRPr="004C2C3D">
          <w:rPr>
            <w:rStyle w:val="Lienhypertexte"/>
            <w:rFonts w:cs="Times New Roman"/>
            <w:b/>
            <w:bCs/>
            <w:color w:val="auto"/>
            <w:lang w:val="en-GB"/>
          </w:rPr>
          <w:t>Observation 4</w:t>
        </w:r>
        <w:r w:rsidRPr="004C2C3D">
          <w:rPr>
            <w:rStyle w:val="Lienhypertexte"/>
            <w:rFonts w:cs="Times New Roman"/>
            <w:bCs/>
            <w:color w:val="auto"/>
            <w:lang w:val="en-GB"/>
          </w:rPr>
          <w:t>: By using multiple reference locations, the residual Doppler and delay pre-compensation can be significantly reduced.</w:t>
        </w:r>
      </w:hyperlink>
    </w:p>
    <w:p w14:paraId="33CC2E69" w14:textId="77777777" w:rsidR="001F1525" w:rsidRPr="004C2C3D" w:rsidRDefault="001F1525" w:rsidP="001F1525">
      <w:pPr>
        <w:rPr>
          <w:rFonts w:cs="Times New Roman"/>
        </w:rPr>
      </w:pPr>
      <w:hyperlink w:anchor="_Toc210319843" w:history="1">
        <w:r w:rsidRPr="004C2C3D">
          <w:rPr>
            <w:rStyle w:val="Lienhypertexte"/>
            <w:rFonts w:cs="Times New Roman"/>
            <w:b/>
            <w:bCs/>
            <w:color w:val="auto"/>
            <w:lang w:val="en-GB"/>
          </w:rPr>
          <w:t>Observation 5</w:t>
        </w:r>
        <w:r w:rsidRPr="004C2C3D">
          <w:rPr>
            <w:rStyle w:val="Lienhypertexte"/>
            <w:rFonts w:cs="Times New Roman"/>
            <w:bCs/>
            <w:color w:val="auto"/>
            <w:lang w:val="en-GB"/>
          </w:rPr>
          <w:t>: In some scenarios, using multiple reference locations at Step 1 of the proposed 3-step unified uplink time and frequency synchronization framework, the worst case (the maximum) residual Doppler and delay improvements can be as high as 700%-800%.</w:t>
        </w:r>
      </w:hyperlink>
    </w:p>
    <w:p w14:paraId="3B1D3E92" w14:textId="77777777" w:rsidR="001F1525" w:rsidRPr="004C2C3D" w:rsidRDefault="001F1525" w:rsidP="001F1525">
      <w:pPr>
        <w:rPr>
          <w:rFonts w:cs="Times New Roman"/>
        </w:rPr>
      </w:pPr>
      <w:hyperlink w:anchor="_Toc210319844" w:history="1">
        <w:r w:rsidRPr="004C2C3D">
          <w:rPr>
            <w:rStyle w:val="Lienhypertexte"/>
            <w:rFonts w:cs="Times New Roman"/>
            <w:b/>
            <w:bCs/>
            <w:color w:val="auto"/>
            <w:lang w:val="en-GB"/>
          </w:rPr>
          <w:t>Observation 6</w:t>
        </w:r>
        <w:r w:rsidRPr="004C2C3D">
          <w:rPr>
            <w:rStyle w:val="Lienhypertexte"/>
            <w:rFonts w:cs="Times New Roman"/>
            <w:bCs/>
            <w:color w:val="auto"/>
            <w:lang w:val="en-GB"/>
          </w:rPr>
          <w:t>: Significant improvements in terms of residual Doppler frequency and time delay can be achieved by using multiple reference locations, irrespective of the operating frequency, satellite orbits, elevation angles, cell/beam sizes.</w:t>
        </w:r>
      </w:hyperlink>
    </w:p>
    <w:p w14:paraId="6BF64B5E" w14:textId="77777777" w:rsidR="001F1525" w:rsidRPr="004C2C3D" w:rsidRDefault="001F1525" w:rsidP="001F1525">
      <w:pPr>
        <w:rPr>
          <w:rFonts w:cs="Times New Roman"/>
        </w:rPr>
      </w:pPr>
      <w:hyperlink w:anchor="_Toc210319845" w:history="1">
        <w:r w:rsidRPr="004C2C3D">
          <w:rPr>
            <w:rStyle w:val="Lienhypertexte"/>
            <w:rFonts w:cs="Times New Roman"/>
            <w:b/>
            <w:bCs/>
            <w:color w:val="auto"/>
            <w:lang w:val="en-GB"/>
          </w:rPr>
          <w:t>Observation 7:</w:t>
        </w:r>
        <w:r w:rsidRPr="004C2C3D">
          <w:rPr>
            <w:rStyle w:val="Lienhypertexte"/>
            <w:rFonts w:cs="Times New Roman"/>
            <w:bCs/>
            <w:color w:val="auto"/>
            <w:lang w:val="en-GB"/>
          </w:rPr>
          <w:t xml:space="preserve"> Under GNSS resilient operation, blind decoding of supplementary downlink reference signals increases the UE complexity significantly.</w:t>
        </w:r>
      </w:hyperlink>
    </w:p>
    <w:p w14:paraId="62B6374D" w14:textId="77777777" w:rsidR="001F1525" w:rsidRPr="004C2C3D" w:rsidRDefault="001F1525" w:rsidP="001F1525">
      <w:pPr>
        <w:rPr>
          <w:rFonts w:cs="Times New Roman"/>
        </w:rPr>
      </w:pPr>
      <w:hyperlink w:anchor="_Toc210319846" w:history="1">
        <w:r w:rsidRPr="004C2C3D">
          <w:rPr>
            <w:rStyle w:val="Lienhypertexte"/>
            <w:rFonts w:cs="Times New Roman"/>
            <w:b/>
            <w:bCs/>
            <w:color w:val="auto"/>
            <w:lang w:val="en-GB"/>
          </w:rPr>
          <w:t>Observation 8</w:t>
        </w:r>
        <w:r w:rsidRPr="004C2C3D">
          <w:rPr>
            <w:rStyle w:val="Lienhypertexte"/>
            <w:rFonts w:cs="Times New Roman"/>
            <w:bCs/>
            <w:color w:val="auto"/>
            <w:lang w:val="en-GB"/>
          </w:rPr>
          <w:t>: Under GNSS resilience operation of NR NTN UE, some PRACH design options in TR 38.821 Section 6.3.3</w:t>
        </w:r>
        <w:r w:rsidRPr="004C2C3D">
          <w:rPr>
            <w:rStyle w:val="Lienhypertexte"/>
            <w:rFonts w:cs="Times New Roman"/>
            <w:color w:val="auto"/>
            <w:lang w:val="en-GB"/>
          </w:rPr>
          <w:t xml:space="preserve"> </w:t>
        </w:r>
        <w:r w:rsidRPr="004C2C3D">
          <w:rPr>
            <w:rStyle w:val="Lienhypertexte"/>
            <w:rFonts w:cs="Times New Roman"/>
            <w:bCs/>
            <w:color w:val="auto"/>
            <w:lang w:val="en-GB"/>
          </w:rPr>
          <w:t>are out of the scope of the SID.</w:t>
        </w:r>
      </w:hyperlink>
    </w:p>
    <w:p w14:paraId="03748361" w14:textId="77777777" w:rsidR="001F1525" w:rsidRPr="004C2C3D" w:rsidRDefault="001F1525" w:rsidP="001F1525">
      <w:pPr>
        <w:rPr>
          <w:rFonts w:cs="Times New Roman"/>
        </w:rPr>
      </w:pPr>
      <w:hyperlink w:anchor="_Toc210319847" w:history="1">
        <w:r w:rsidRPr="004C2C3D">
          <w:rPr>
            <w:rStyle w:val="Lienhypertexte"/>
            <w:rFonts w:cs="Times New Roman"/>
            <w:b/>
            <w:bCs/>
            <w:color w:val="auto"/>
            <w:lang w:val="en-GB"/>
          </w:rPr>
          <w:t>Observation 9</w:t>
        </w:r>
        <w:r w:rsidRPr="004C2C3D">
          <w:rPr>
            <w:rStyle w:val="Lienhypertexte"/>
            <w:rFonts w:cs="Times New Roman"/>
            <w:bCs/>
            <w:color w:val="auto"/>
            <w:lang w:val="en-GB"/>
          </w:rPr>
          <w:t>: Random access power control provides an additional degree of freedom to improve the preamble detection performance and control the interference.</w:t>
        </w:r>
      </w:hyperlink>
    </w:p>
    <w:p w14:paraId="27E0E420" w14:textId="77777777" w:rsidR="001F1525" w:rsidRPr="004C2C3D" w:rsidRDefault="001F1525" w:rsidP="001F1525">
      <w:pPr>
        <w:rPr>
          <w:rFonts w:cs="Times New Roman"/>
        </w:rPr>
      </w:pPr>
      <w:hyperlink w:anchor="_Toc210319848" w:history="1">
        <w:r w:rsidRPr="004C2C3D">
          <w:rPr>
            <w:rStyle w:val="Lienhypertexte"/>
            <w:rFonts w:cs="Times New Roman"/>
            <w:b/>
            <w:bCs/>
            <w:color w:val="auto"/>
            <w:lang w:val="en-GB"/>
          </w:rPr>
          <w:t>Observation 10:</w:t>
        </w:r>
        <w:r w:rsidRPr="004C2C3D">
          <w:rPr>
            <w:rStyle w:val="Lienhypertexte"/>
            <w:rFonts w:cs="Times New Roman"/>
            <w:bCs/>
            <w:color w:val="auto"/>
            <w:lang w:val="en-GB"/>
          </w:rPr>
          <w:t xml:space="preserve"> For maintaining uplink synchronization, existing NR supported closed-loop/connected state techniques can be re-used with modifications.</w:t>
        </w:r>
      </w:hyperlink>
    </w:p>
    <w:p w14:paraId="799C68D4" w14:textId="77777777" w:rsidR="001F1525" w:rsidRPr="004C2C3D" w:rsidRDefault="001F1525" w:rsidP="001F1525">
      <w:pPr>
        <w:rPr>
          <w:rFonts w:cs="Times New Roman"/>
        </w:rPr>
      </w:pPr>
      <w:r w:rsidRPr="004C2C3D">
        <w:rPr>
          <w:rFonts w:cs="Times New Roman"/>
        </w:rPr>
        <w:fldChar w:fldCharType="end"/>
      </w:r>
    </w:p>
    <w:p w14:paraId="006E789E" w14:textId="77777777" w:rsidR="001F1525" w:rsidRPr="004C2C3D" w:rsidRDefault="001F1525" w:rsidP="001F1525">
      <w:pPr>
        <w:rPr>
          <w:rFonts w:cs="Times New Roman"/>
        </w:rPr>
      </w:pPr>
      <w:r w:rsidRPr="004C2C3D">
        <w:rPr>
          <w:rFonts w:cs="Times New Roman"/>
        </w:rPr>
        <w:fldChar w:fldCharType="begin"/>
      </w:r>
      <w:r w:rsidRPr="004C2C3D">
        <w:rPr>
          <w:rFonts w:cs="Times New Roman"/>
        </w:rPr>
        <w:instrText xml:space="preserve"> TOC \x \n \h \z \c "Proposal" </w:instrText>
      </w:r>
      <w:r w:rsidRPr="004C2C3D">
        <w:rPr>
          <w:rFonts w:cs="Times New Roman"/>
        </w:rPr>
        <w:fldChar w:fldCharType="separate"/>
      </w:r>
      <w:hyperlink w:anchor="_Toc210318443" w:history="1">
        <w:r w:rsidRPr="004C2C3D">
          <w:rPr>
            <w:rStyle w:val="Lienhypertexte"/>
            <w:rFonts w:cs="Times New Roman"/>
            <w:b/>
            <w:bCs/>
            <w:color w:val="auto"/>
            <w:lang w:val="en-GB"/>
          </w:rPr>
          <w:t>Proposal 1</w:t>
        </w:r>
        <w:r w:rsidRPr="004C2C3D">
          <w:rPr>
            <w:rStyle w:val="Lienhypertexte"/>
            <w:rFonts w:cs="Times New Roman"/>
            <w:bCs/>
            <w:color w:val="auto"/>
            <w:lang w:val="en-GB"/>
          </w:rPr>
          <w:t>: To accommodate the GNSS resilient operation, RAN1 to study a unified framework for uplink time/frequency synchronization which encompasses initial access and connected state procedures, configurations and parameters.</w:t>
        </w:r>
      </w:hyperlink>
    </w:p>
    <w:p w14:paraId="2915F295" w14:textId="77777777" w:rsidR="001F1525" w:rsidRPr="004C2C3D" w:rsidRDefault="001F1525" w:rsidP="001F1525">
      <w:pPr>
        <w:rPr>
          <w:rFonts w:cs="Times New Roman"/>
        </w:rPr>
      </w:pPr>
      <w:hyperlink w:anchor="_Toc210318444" w:history="1">
        <w:r w:rsidRPr="004C2C3D">
          <w:rPr>
            <w:rStyle w:val="Lienhypertexte"/>
            <w:rFonts w:cs="Times New Roman"/>
            <w:b/>
            <w:bCs/>
            <w:color w:val="auto"/>
            <w:lang w:val="en-GB"/>
          </w:rPr>
          <w:t>Proposal 2</w:t>
        </w:r>
        <w:r w:rsidRPr="004C2C3D">
          <w:rPr>
            <w:rStyle w:val="Lienhypertexte"/>
            <w:rFonts w:cs="Times New Roman"/>
            <w:bCs/>
            <w:color w:val="auto"/>
            <w:lang w:val="en-GB"/>
          </w:rPr>
          <w:t>: The proposed 3-step unified framework for uplink time and frequency synchronization to be adopted as the uplink synchronization framework for GNSS resilience operation.</w:t>
        </w:r>
      </w:hyperlink>
    </w:p>
    <w:p w14:paraId="4A0805E9" w14:textId="77777777" w:rsidR="001F1525" w:rsidRPr="004C2C3D" w:rsidRDefault="001F1525" w:rsidP="001F1525">
      <w:pPr>
        <w:rPr>
          <w:rFonts w:cs="Times New Roman"/>
        </w:rPr>
      </w:pPr>
      <w:hyperlink w:anchor="_Toc210318445" w:history="1">
        <w:r w:rsidRPr="004C2C3D">
          <w:rPr>
            <w:rStyle w:val="Lienhypertexte"/>
            <w:rFonts w:cs="Times New Roman"/>
            <w:b/>
            <w:bCs/>
            <w:color w:val="auto"/>
            <w:lang w:val="en-GB"/>
          </w:rPr>
          <w:t>Proposal 3</w:t>
        </w:r>
        <w:r w:rsidRPr="004C2C3D">
          <w:rPr>
            <w:rStyle w:val="Lienhypertexte"/>
            <w:rFonts w:cs="Times New Roman"/>
            <w:bCs/>
            <w:color w:val="auto"/>
            <w:lang w:val="en-GB"/>
          </w:rPr>
          <w:t>: For uplink time and frequency pre-compensation, multiple reference locations is adopted as a candidate technique for GNSS resilient operation.</w:t>
        </w:r>
      </w:hyperlink>
    </w:p>
    <w:p w14:paraId="30D7A170" w14:textId="77777777" w:rsidR="001F1525" w:rsidRPr="004C2C3D" w:rsidRDefault="001F1525" w:rsidP="001F1525">
      <w:pPr>
        <w:rPr>
          <w:rFonts w:cs="Times New Roman"/>
        </w:rPr>
      </w:pPr>
      <w:hyperlink w:anchor="_Toc210318446" w:history="1">
        <w:r w:rsidRPr="004C2C3D">
          <w:rPr>
            <w:rStyle w:val="Lienhypertexte"/>
            <w:rFonts w:cs="Times New Roman"/>
            <w:b/>
            <w:bCs/>
            <w:color w:val="auto"/>
            <w:lang w:val="en-GB"/>
          </w:rPr>
          <w:t>Proposal 4:</w:t>
        </w:r>
        <w:r w:rsidRPr="004C2C3D">
          <w:rPr>
            <w:rStyle w:val="Lienhypertexte"/>
            <w:rFonts w:cs="Times New Roman"/>
            <w:bCs/>
            <w:color w:val="auto"/>
            <w:lang w:val="en-GB"/>
          </w:rPr>
          <w:t xml:space="preserve">  The multiple reference locations-based time and frequency pre-compensation is adopted as a candidate technique in the Step 1 of the proposed 3-step unified uplink synchronization framework.</w:t>
        </w:r>
      </w:hyperlink>
    </w:p>
    <w:p w14:paraId="5B590321" w14:textId="77777777" w:rsidR="001F1525" w:rsidRPr="004C2C3D" w:rsidRDefault="001F1525" w:rsidP="001F1525">
      <w:pPr>
        <w:rPr>
          <w:rFonts w:cs="Times New Roman"/>
        </w:rPr>
      </w:pPr>
      <w:hyperlink w:anchor="_Toc210318447" w:history="1">
        <w:r w:rsidRPr="004C2C3D">
          <w:rPr>
            <w:rStyle w:val="Lienhypertexte"/>
            <w:rFonts w:cs="Times New Roman"/>
            <w:b/>
            <w:bCs/>
            <w:color w:val="auto"/>
            <w:lang w:val="en-GB"/>
          </w:rPr>
          <w:t>Proposal 5</w:t>
        </w:r>
        <w:r w:rsidRPr="004C2C3D">
          <w:rPr>
            <w:rStyle w:val="Lienhypertexte"/>
            <w:rFonts w:cs="Times New Roman"/>
            <w:bCs/>
            <w:color w:val="auto"/>
            <w:lang w:val="en-GB"/>
          </w:rPr>
          <w:t>:  Under GNSS resilient operation, supplementary downlink reference signals are considered. To avoid physical layer channel/signal change as per the agreed SID objective and to reduce to standardization efforts, NR supported DL reference signals such as PRS, NCD-SSB, CSI-RS, DMRS can be reused.</w:t>
        </w:r>
      </w:hyperlink>
    </w:p>
    <w:p w14:paraId="00D9E0BC" w14:textId="77777777" w:rsidR="001F1525" w:rsidRPr="004C2C3D" w:rsidRDefault="001F1525" w:rsidP="001F1525">
      <w:pPr>
        <w:rPr>
          <w:rFonts w:cs="Times New Roman"/>
        </w:rPr>
      </w:pPr>
      <w:hyperlink w:anchor="_Toc210318448" w:history="1">
        <w:r w:rsidRPr="004C2C3D">
          <w:rPr>
            <w:rStyle w:val="Lienhypertexte"/>
            <w:rFonts w:cs="Times New Roman"/>
            <w:b/>
            <w:bCs/>
            <w:color w:val="auto"/>
            <w:lang w:val="en-GB"/>
          </w:rPr>
          <w:t>Proposal 6</w:t>
        </w:r>
        <w:r w:rsidRPr="004C2C3D">
          <w:rPr>
            <w:rStyle w:val="Lienhypertexte"/>
            <w:rFonts w:cs="Times New Roman"/>
            <w:bCs/>
            <w:color w:val="auto"/>
            <w:lang w:val="en-GB"/>
          </w:rPr>
          <w:t>:  Under GNSS resilience operation of NR NTN UE, supplementary downlink reference signal configurations are indicated to the UE by adopting the NR signaling framework or can be specified in the specification.</w:t>
        </w:r>
      </w:hyperlink>
    </w:p>
    <w:p w14:paraId="418F344F" w14:textId="77777777" w:rsidR="001F1525" w:rsidRPr="004C2C3D" w:rsidRDefault="001F1525" w:rsidP="001F1525">
      <w:pPr>
        <w:rPr>
          <w:rFonts w:cs="Times New Roman"/>
        </w:rPr>
      </w:pPr>
      <w:hyperlink w:anchor="_Toc210318449" w:history="1">
        <w:r w:rsidRPr="004C2C3D">
          <w:rPr>
            <w:rStyle w:val="Lienhypertexte"/>
            <w:rFonts w:cs="Times New Roman"/>
            <w:b/>
            <w:bCs/>
            <w:color w:val="auto"/>
            <w:lang w:val="en-GB"/>
          </w:rPr>
          <w:t>Proposal 7:</w:t>
        </w:r>
        <w:r w:rsidRPr="004C2C3D">
          <w:rPr>
            <w:rStyle w:val="Lienhypertexte"/>
            <w:rFonts w:cs="Times New Roman"/>
            <w:bCs/>
            <w:color w:val="auto"/>
            <w:lang w:val="en-GB"/>
          </w:rPr>
          <w:t xml:space="preserve"> The supplementary reference signals-based uplink time and frequency pre-compensation is adopted as a candidate technique in the Step 1 of the proposed 3-step unified uplink synchronization framework.</w:t>
        </w:r>
      </w:hyperlink>
    </w:p>
    <w:p w14:paraId="2DD69464" w14:textId="77777777" w:rsidR="001F1525" w:rsidRPr="004C2C3D" w:rsidRDefault="001F1525" w:rsidP="001F1525">
      <w:pPr>
        <w:rPr>
          <w:rFonts w:cs="Times New Roman"/>
        </w:rPr>
      </w:pPr>
      <w:hyperlink w:anchor="_Toc210318450" w:history="1">
        <w:r w:rsidRPr="004C2C3D">
          <w:rPr>
            <w:rStyle w:val="Lienhypertexte"/>
            <w:rFonts w:cs="Times New Roman"/>
            <w:b/>
            <w:bCs/>
            <w:color w:val="auto"/>
            <w:lang w:val="en-GB"/>
          </w:rPr>
          <w:t>Proposal 8</w:t>
        </w:r>
        <w:r w:rsidRPr="004C2C3D">
          <w:rPr>
            <w:rStyle w:val="Lienhypertexte"/>
            <w:rFonts w:cs="Times New Roman"/>
            <w:bCs/>
            <w:color w:val="auto"/>
            <w:lang w:val="en-GB"/>
          </w:rPr>
          <w:t>:  PRACH design options in TR 38.821 Section 6.3.3</w:t>
        </w:r>
        <w:r w:rsidRPr="004C2C3D">
          <w:rPr>
            <w:rStyle w:val="Lienhypertexte"/>
            <w:rFonts w:cs="Times New Roman"/>
            <w:color w:val="auto"/>
            <w:lang w:val="en-GB"/>
          </w:rPr>
          <w:t xml:space="preserve"> </w:t>
        </w:r>
        <w:r w:rsidRPr="004C2C3D">
          <w:rPr>
            <w:rStyle w:val="Lienhypertexte"/>
            <w:rFonts w:cs="Times New Roman"/>
            <w:bCs/>
            <w:color w:val="auto"/>
            <w:lang w:val="en-GB"/>
          </w:rPr>
          <w:t>that are within the scope of the SID are studied under the proposed 3-step unified framework for uplink time and frequency synchronization.</w:t>
        </w:r>
      </w:hyperlink>
    </w:p>
    <w:p w14:paraId="1C078F88" w14:textId="77777777" w:rsidR="001F1525" w:rsidRPr="004C2C3D" w:rsidRDefault="001F1525" w:rsidP="001F1525">
      <w:pPr>
        <w:rPr>
          <w:rFonts w:cs="Times New Roman"/>
        </w:rPr>
      </w:pPr>
      <w:hyperlink w:anchor="_Toc210318451" w:history="1">
        <w:r w:rsidRPr="004C2C3D">
          <w:rPr>
            <w:rStyle w:val="Lienhypertexte"/>
            <w:rFonts w:cs="Times New Roman"/>
            <w:b/>
            <w:bCs/>
            <w:color w:val="auto"/>
            <w:lang w:val="en-GB"/>
          </w:rPr>
          <w:t>Proposal 9</w:t>
        </w:r>
        <w:r w:rsidRPr="004C2C3D">
          <w:rPr>
            <w:rStyle w:val="Lienhypertexte"/>
            <w:rFonts w:cs="Times New Roman"/>
            <w:bCs/>
            <w:color w:val="auto"/>
            <w:lang w:val="en-GB"/>
          </w:rPr>
          <w:t>: To improve the preamble detection performance, random access power control is revisited for PRACH design under Scenario 1 and 2 of the GNSS resilient operation.</w:t>
        </w:r>
      </w:hyperlink>
    </w:p>
    <w:p w14:paraId="691A07A8" w14:textId="77777777" w:rsidR="001F1525" w:rsidRPr="004C2C3D" w:rsidRDefault="001F1525" w:rsidP="001F1525">
      <w:pPr>
        <w:rPr>
          <w:rFonts w:cs="Times New Roman"/>
        </w:rPr>
      </w:pPr>
      <w:hyperlink w:anchor="_Toc210318452" w:history="1">
        <w:r w:rsidRPr="004C2C3D">
          <w:rPr>
            <w:rStyle w:val="Lienhypertexte"/>
            <w:rFonts w:cs="Times New Roman"/>
            <w:b/>
            <w:bCs/>
            <w:color w:val="auto"/>
            <w:lang w:val="en-GB"/>
          </w:rPr>
          <w:t>Proposal 10</w:t>
        </w:r>
        <w:r w:rsidRPr="004C2C3D">
          <w:rPr>
            <w:rStyle w:val="Lienhypertexte"/>
            <w:rFonts w:cs="Times New Roman"/>
            <w:bCs/>
            <w:color w:val="auto"/>
            <w:lang w:val="en-GB"/>
          </w:rPr>
          <w:t>: Multiple PRACH transmissions and PRACH power control are studied under the Step 2 of the proposed 3-step uplink synchronization framework. Suitable PRACHs are chosen out of the various possible NR PRACH designs based on NR supported parameters such as sequence, format, type, repetition number, restricted sets etc.</w:t>
        </w:r>
      </w:hyperlink>
    </w:p>
    <w:p w14:paraId="26A49B2A" w14:textId="77777777" w:rsidR="001F1525" w:rsidRPr="004C2C3D" w:rsidRDefault="001F1525" w:rsidP="001F1525">
      <w:pPr>
        <w:rPr>
          <w:rFonts w:cs="Times New Roman"/>
        </w:rPr>
      </w:pPr>
      <w:hyperlink w:anchor="_Toc210318453" w:history="1">
        <w:r w:rsidRPr="004C2C3D">
          <w:rPr>
            <w:rStyle w:val="Lienhypertexte"/>
            <w:rFonts w:cs="Times New Roman"/>
            <w:b/>
            <w:bCs/>
            <w:color w:val="auto"/>
            <w:lang w:val="en-GB"/>
          </w:rPr>
          <w:t>Proposal 11</w:t>
        </w:r>
        <w:r w:rsidRPr="004C2C3D">
          <w:rPr>
            <w:rStyle w:val="Lienhypertexte"/>
            <w:rFonts w:cs="Times New Roman"/>
            <w:bCs/>
            <w:color w:val="auto"/>
            <w:lang w:val="en-GB"/>
          </w:rPr>
          <w:t>: Evaluate Step 2 options such as multiple PRACH transmissions and power control to identify the candidate techniques with sufficient performance and minimum standard impact.</w:t>
        </w:r>
      </w:hyperlink>
    </w:p>
    <w:p w14:paraId="13E159A6" w14:textId="77777777" w:rsidR="001F1525" w:rsidRPr="004C2C3D" w:rsidRDefault="001F1525" w:rsidP="001F1525">
      <w:pPr>
        <w:rPr>
          <w:rFonts w:cs="Times New Roman"/>
        </w:rPr>
      </w:pPr>
      <w:hyperlink w:anchor="_Toc210318454" w:history="1">
        <w:r w:rsidRPr="004C2C3D">
          <w:rPr>
            <w:rStyle w:val="Lienhypertexte"/>
            <w:rFonts w:cs="Times New Roman"/>
            <w:b/>
            <w:bCs/>
            <w:color w:val="auto"/>
            <w:lang w:val="en-GB"/>
          </w:rPr>
          <w:t>Proposal 12</w:t>
        </w:r>
        <w:r w:rsidRPr="004C2C3D">
          <w:rPr>
            <w:rStyle w:val="Lienhypertexte"/>
            <w:rFonts w:cs="Times New Roman"/>
            <w:bCs/>
            <w:color w:val="auto"/>
            <w:lang w:val="en-GB"/>
          </w:rPr>
          <w:t>: For maintaining uplink synchronization, existing NR supported closed-loop/connected state techniques are studied under the Step 3 of the proposed 3-step uplink synchronization framework.</w:t>
        </w:r>
      </w:hyperlink>
    </w:p>
    <w:p w14:paraId="189A4395" w14:textId="47390268" w:rsidR="001F1525" w:rsidRPr="004C2C3D" w:rsidRDefault="001F1525" w:rsidP="001F1525">
      <w:pPr>
        <w:rPr>
          <w:rFonts w:cs="Times New Roman"/>
        </w:rPr>
      </w:pPr>
      <w:r w:rsidRPr="004C2C3D">
        <w:rPr>
          <w:rFonts w:cs="Times New Roman"/>
        </w:rPr>
        <w:fldChar w:fldCharType="end"/>
      </w:r>
    </w:p>
    <w:p w14:paraId="41A76AE7" w14:textId="455D9C7C" w:rsidR="005A1888" w:rsidRPr="004C2C3D" w:rsidRDefault="004A7420">
      <w:pPr>
        <w:pStyle w:val="Titre2"/>
        <w:rPr>
          <w:rFonts w:ascii="Times New Roman" w:hAnsi="Times New Roman" w:cs="Times New Roman"/>
          <w:color w:val="auto"/>
        </w:rPr>
      </w:pPr>
      <w:proofErr w:type="gramStart"/>
      <w:r w:rsidRPr="004C2C3D">
        <w:rPr>
          <w:rFonts w:ascii="Times New Roman" w:hAnsi="Times New Roman" w:cs="Times New Roman"/>
          <w:color w:val="auto"/>
        </w:rPr>
        <w:lastRenderedPageBreak/>
        <w:t>Source :</w:t>
      </w:r>
      <w:proofErr w:type="gramEnd"/>
      <w:r w:rsidRPr="004C2C3D">
        <w:rPr>
          <w:rFonts w:ascii="Times New Roman" w:hAnsi="Times New Roman" w:cs="Times New Roman"/>
          <w:color w:val="auto"/>
        </w:rPr>
        <w:t xml:space="preserve"> R1-2507643</w:t>
      </w:r>
      <w:r w:rsidR="0084531B" w:rsidRPr="004C2C3D">
        <w:rPr>
          <w:rFonts w:ascii="Times New Roman" w:hAnsi="Times New Roman" w:cs="Times New Roman"/>
          <w:color w:val="auto"/>
        </w:rPr>
        <w:t>| Sharp | Preamble transmission and detection in NR NTN GNSS resilient operation</w:t>
      </w:r>
    </w:p>
    <w:p w14:paraId="6D8D3512" w14:textId="77777777" w:rsidR="000731D3" w:rsidRPr="004C2C3D" w:rsidRDefault="000731D3" w:rsidP="00855560">
      <w:pPr>
        <w:rPr>
          <w:rFonts w:cs="Times New Roman"/>
          <w:lang w:val="en-GB"/>
        </w:rPr>
      </w:pPr>
      <w:r w:rsidRPr="004C2C3D">
        <w:rPr>
          <w:rFonts w:cs="Times New Roman"/>
          <w:b/>
          <w:lang w:val="en-GB"/>
        </w:rPr>
        <w:t>Proposal 1</w:t>
      </w:r>
      <w:r w:rsidRPr="004C2C3D">
        <w:rPr>
          <w:rFonts w:cs="Times New Roman"/>
          <w:lang w:val="en-GB"/>
        </w:rPr>
        <w:t xml:space="preserve">: A maximum estimation error should be defined for GNSS resilient operation. A reference distance indication may be a useful option but should not be specified as mandatary. </w:t>
      </w:r>
    </w:p>
    <w:p w14:paraId="5D39E3EE" w14:textId="77777777" w:rsidR="000731D3" w:rsidRPr="004C2C3D" w:rsidRDefault="000731D3" w:rsidP="00855560">
      <w:pPr>
        <w:rPr>
          <w:rFonts w:cs="Times New Roman"/>
          <w:lang w:val="en-GB"/>
        </w:rPr>
      </w:pPr>
      <w:r w:rsidRPr="004C2C3D">
        <w:rPr>
          <w:rFonts w:cs="Times New Roman"/>
          <w:b/>
          <w:lang w:eastAsia="zh-CN"/>
        </w:rPr>
        <w:t>Proposal 2:</w:t>
      </w:r>
      <w:r w:rsidRPr="004C2C3D">
        <w:rPr>
          <w:rFonts w:cs="Times New Roman"/>
          <w:lang w:eastAsia="zh-CN"/>
        </w:rPr>
        <w:t xml:space="preserve"> </w:t>
      </w:r>
      <w:r w:rsidRPr="004C2C3D">
        <w:rPr>
          <w:rFonts w:eastAsia="Batang" w:cs="Times New Roman"/>
          <w:lang w:val="en-GB"/>
        </w:rPr>
        <w:t>For long preamble formats, the UE may transmit multiple preambles with different TA pre-compensations under a power ramping counter</w:t>
      </w:r>
      <w:r w:rsidRPr="004C2C3D">
        <w:rPr>
          <w:rFonts w:cs="Times New Roman"/>
          <w:lang w:val="en-GB"/>
        </w:rPr>
        <w:t xml:space="preserve">. </w:t>
      </w:r>
    </w:p>
    <w:p w14:paraId="10EA0CFC" w14:textId="77777777" w:rsidR="000731D3" w:rsidRPr="004C2C3D" w:rsidRDefault="000731D3" w:rsidP="00855560">
      <w:pPr>
        <w:rPr>
          <w:rFonts w:cs="Times New Roman"/>
          <w:lang w:val="en-GB"/>
        </w:rPr>
      </w:pPr>
      <w:r w:rsidRPr="004C2C3D">
        <w:rPr>
          <w:rFonts w:cs="Times New Roman"/>
          <w:b/>
          <w:lang w:val="en-GB"/>
        </w:rPr>
        <w:t>Proposal 3:</w:t>
      </w:r>
      <w:r w:rsidRPr="004C2C3D">
        <w:rPr>
          <w:rFonts w:cs="Times New Roman"/>
          <w:lang w:val="en-GB"/>
        </w:rPr>
        <w:t xml:space="preserve"> NTN UE can define extended RO region in consecutive RO configurations for short preamble transmissions and RAR detection.</w:t>
      </w:r>
    </w:p>
    <w:p w14:paraId="7E00EC1F" w14:textId="77777777" w:rsidR="000731D3" w:rsidRPr="004C2C3D" w:rsidRDefault="000731D3" w:rsidP="00855560">
      <w:pPr>
        <w:rPr>
          <w:rFonts w:cs="Times New Roman"/>
          <w:lang w:val="en-GB"/>
        </w:rPr>
      </w:pPr>
      <w:r w:rsidRPr="004C2C3D">
        <w:rPr>
          <w:rFonts w:cs="Times New Roman"/>
          <w:b/>
          <w:lang w:eastAsia="zh-CN"/>
        </w:rPr>
        <w:t>Proposal 4</w:t>
      </w:r>
      <w:r w:rsidRPr="004C2C3D">
        <w:rPr>
          <w:rFonts w:cs="Times New Roman"/>
          <w:lang w:eastAsia="zh-CN"/>
        </w:rPr>
        <w:t xml:space="preserve">: Partial </w:t>
      </w:r>
      <w:r w:rsidRPr="004C2C3D">
        <w:rPr>
          <w:rFonts w:eastAsia="Batang" w:cs="Times New Roman"/>
          <w:lang w:val="en-GB"/>
        </w:rPr>
        <w:t xml:space="preserve">preamble detection in a RO region and cross RO preamble detection in consecutive ROs should be supported at the </w:t>
      </w:r>
      <w:proofErr w:type="spellStart"/>
      <w:r w:rsidRPr="004C2C3D">
        <w:rPr>
          <w:rFonts w:eastAsia="Batang" w:cs="Times New Roman"/>
          <w:lang w:val="en-GB"/>
        </w:rPr>
        <w:t>gNB</w:t>
      </w:r>
      <w:proofErr w:type="spellEnd"/>
      <w:r w:rsidRPr="004C2C3D">
        <w:rPr>
          <w:rFonts w:eastAsia="Batang" w:cs="Times New Roman"/>
          <w:lang w:val="en-GB"/>
        </w:rPr>
        <w:t>.</w:t>
      </w:r>
      <w:r w:rsidRPr="004C2C3D">
        <w:rPr>
          <w:rFonts w:cs="Times New Roman"/>
          <w:lang w:val="en-GB"/>
        </w:rPr>
        <w:t xml:space="preserve"> </w:t>
      </w:r>
    </w:p>
    <w:p w14:paraId="046F5388" w14:textId="77777777" w:rsidR="000731D3" w:rsidRPr="004C2C3D" w:rsidRDefault="000731D3" w:rsidP="00855560">
      <w:pPr>
        <w:rPr>
          <w:rFonts w:eastAsia="Batang" w:cs="Times New Roman"/>
          <w:lang w:val="en-GB"/>
        </w:rPr>
      </w:pPr>
      <w:r w:rsidRPr="004C2C3D">
        <w:rPr>
          <w:rFonts w:cs="Times New Roman"/>
          <w:b/>
          <w:lang w:eastAsia="zh-CN"/>
        </w:rPr>
        <w:t>Proposal 5:</w:t>
      </w:r>
      <w:r w:rsidRPr="004C2C3D">
        <w:rPr>
          <w:rFonts w:cs="Times New Roman"/>
          <w:lang w:eastAsia="zh-CN"/>
        </w:rPr>
        <w:t xml:space="preserve"> Negative</w:t>
      </w:r>
      <w:r w:rsidRPr="004C2C3D">
        <w:rPr>
          <w:rFonts w:eastAsia="Batang" w:cs="Times New Roman"/>
          <w:lang w:val="en-GB"/>
        </w:rPr>
        <w:t xml:space="preserve"> TA value and extended TA value range can be considered in RAR for GNSS resilience operation.</w:t>
      </w:r>
    </w:p>
    <w:p w14:paraId="3E49A101" w14:textId="69092475" w:rsidR="005A1888" w:rsidRPr="004C2C3D" w:rsidRDefault="005A1888">
      <w:pPr>
        <w:rPr>
          <w:rFonts w:cs="Times New Roman"/>
        </w:rPr>
      </w:pPr>
    </w:p>
    <w:p w14:paraId="29B282F9" w14:textId="3DE43C08"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R1-2507675 | Apple | Considerations of NR-NTN GNSS Resilient Operations</w:t>
      </w:r>
    </w:p>
    <w:p w14:paraId="5988665C" w14:textId="77777777" w:rsidR="00254B05" w:rsidRPr="004C2C3D" w:rsidRDefault="00254B05" w:rsidP="00855560">
      <w:pPr>
        <w:rPr>
          <w:rFonts w:cs="Times New Roman"/>
          <w:lang w:eastAsia="zh-CN"/>
        </w:rPr>
      </w:pPr>
      <w:r w:rsidRPr="004C2C3D">
        <w:rPr>
          <w:rFonts w:cs="Times New Roman"/>
          <w:b/>
          <w:lang w:eastAsia="zh-CN"/>
        </w:rPr>
        <w:t>Observation</w:t>
      </w:r>
      <w:r w:rsidRPr="004C2C3D">
        <w:rPr>
          <w:rFonts w:cs="Times New Roman"/>
          <w:lang w:eastAsia="zh-CN"/>
        </w:rPr>
        <w:t>: The maximum differential delay will impact the PRACH coverage if no valid GNSS information is available for NTN UE.</w:t>
      </w:r>
    </w:p>
    <w:p w14:paraId="60CBCCAF" w14:textId="77777777" w:rsidR="00254B05" w:rsidRPr="004C2C3D" w:rsidRDefault="00254B05" w:rsidP="00855560">
      <w:pPr>
        <w:rPr>
          <w:rFonts w:cs="Times New Roman"/>
          <w:lang w:eastAsia="zh-CN"/>
        </w:rPr>
      </w:pPr>
      <w:r w:rsidRPr="004C2C3D">
        <w:rPr>
          <w:rFonts w:cs="Times New Roman"/>
          <w:b/>
          <w:lang w:eastAsia="zh-CN"/>
        </w:rPr>
        <w:t>Proposal 1</w:t>
      </w:r>
      <w:r w:rsidRPr="004C2C3D">
        <w:rPr>
          <w:rFonts w:cs="Times New Roman"/>
          <w:lang w:eastAsia="zh-CN"/>
        </w:rPr>
        <w:t>: To support initial access of a UE without valid GNSS information, consider network indicating frequency offset in Msg2.</w:t>
      </w:r>
    </w:p>
    <w:p w14:paraId="057839AF" w14:textId="77777777" w:rsidR="00254B05" w:rsidRPr="004C2C3D" w:rsidRDefault="00254B05" w:rsidP="00855560">
      <w:pPr>
        <w:rPr>
          <w:rFonts w:cs="Times New Roman"/>
          <w:lang w:eastAsia="zh-CN"/>
        </w:rPr>
      </w:pPr>
      <w:r w:rsidRPr="004C2C3D">
        <w:rPr>
          <w:rFonts w:cs="Times New Roman"/>
          <w:b/>
          <w:lang w:eastAsia="zh-CN"/>
        </w:rPr>
        <w:t>Proposal 2</w:t>
      </w:r>
      <w:r w:rsidRPr="004C2C3D">
        <w:rPr>
          <w:rFonts w:cs="Times New Roman"/>
          <w:lang w:eastAsia="zh-CN"/>
        </w:rPr>
        <w:t xml:space="preserve">: Consider different RACH </w:t>
      </w:r>
      <w:proofErr w:type="gramStart"/>
      <w:r w:rsidRPr="004C2C3D">
        <w:rPr>
          <w:rFonts w:cs="Times New Roman"/>
          <w:lang w:eastAsia="zh-CN"/>
        </w:rPr>
        <w:t>resources</w:t>
      </w:r>
      <w:proofErr w:type="gramEnd"/>
      <w:r w:rsidRPr="004C2C3D">
        <w:rPr>
          <w:rFonts w:cs="Times New Roman"/>
          <w:lang w:eastAsia="zh-CN"/>
        </w:rPr>
        <w:t xml:space="preserve"> are used for UEs without valid GNSS information and for UEs with valid GNSS information. </w:t>
      </w:r>
    </w:p>
    <w:p w14:paraId="70499576" w14:textId="77777777" w:rsidR="00254B05" w:rsidRPr="004C2C3D" w:rsidRDefault="00254B05" w:rsidP="00855560">
      <w:pPr>
        <w:rPr>
          <w:rFonts w:cs="Times New Roman"/>
          <w:lang w:eastAsia="zh-CN"/>
        </w:rPr>
      </w:pPr>
      <w:r w:rsidRPr="004C2C3D">
        <w:rPr>
          <w:rFonts w:cs="Times New Roman"/>
          <w:b/>
          <w:lang w:eastAsia="zh-CN"/>
        </w:rPr>
        <w:t>Proposal 3</w:t>
      </w:r>
      <w:r w:rsidRPr="004C2C3D">
        <w:rPr>
          <w:rFonts w:cs="Times New Roman"/>
          <w:lang w:eastAsia="zh-CN"/>
        </w:rPr>
        <w:t xml:space="preserve">: For a UE in RRC connected mode, RAN1 to study TA calculation formula in case the UE does not have valid GNSS information. </w:t>
      </w:r>
    </w:p>
    <w:p w14:paraId="51F7B41F" w14:textId="77777777" w:rsidR="00254B05" w:rsidRPr="004C2C3D" w:rsidRDefault="00254B05" w:rsidP="00855560">
      <w:pPr>
        <w:rPr>
          <w:rFonts w:cs="Times New Roman"/>
          <w:lang w:eastAsia="zh-CN"/>
        </w:rPr>
      </w:pPr>
      <w:r w:rsidRPr="004C2C3D">
        <w:rPr>
          <w:rFonts w:cs="Times New Roman"/>
          <w:b/>
          <w:lang w:eastAsia="zh-CN"/>
        </w:rPr>
        <w:t>Proposal 4</w:t>
      </w:r>
      <w:r w:rsidRPr="004C2C3D">
        <w:rPr>
          <w:rFonts w:cs="Times New Roman"/>
          <w:lang w:eastAsia="zh-CN"/>
        </w:rPr>
        <w:t xml:space="preserve">: For a UE in RRC connected mode, RAN1 to study whether TA command scheme needs to be enhanced in case the UE does not have valid GNSS information. </w:t>
      </w:r>
    </w:p>
    <w:p w14:paraId="26C5E49A" w14:textId="77777777" w:rsidR="00254B05" w:rsidRPr="004C2C3D" w:rsidRDefault="00254B05" w:rsidP="00855560">
      <w:pPr>
        <w:rPr>
          <w:rFonts w:cs="Times New Roman"/>
          <w:lang w:eastAsia="zh-CN"/>
        </w:rPr>
      </w:pPr>
      <w:r w:rsidRPr="004C2C3D">
        <w:rPr>
          <w:rFonts w:cs="Times New Roman"/>
          <w:b/>
          <w:lang w:eastAsia="zh-CN"/>
        </w:rPr>
        <w:t>Proposal 5</w:t>
      </w:r>
      <w:r w:rsidRPr="004C2C3D">
        <w:rPr>
          <w:rFonts w:cs="Times New Roman"/>
          <w:lang w:eastAsia="zh-CN"/>
        </w:rPr>
        <w:t xml:space="preserve">: For a UE in RRC connected mode, RAN1 to consider the </w:t>
      </w:r>
      <w:proofErr w:type="gramStart"/>
      <w:r w:rsidRPr="004C2C3D">
        <w:rPr>
          <w:rFonts w:cs="Times New Roman"/>
          <w:lang w:eastAsia="zh-CN"/>
        </w:rPr>
        <w:t>frequency</w:t>
      </w:r>
      <w:proofErr w:type="gramEnd"/>
      <w:r w:rsidRPr="004C2C3D">
        <w:rPr>
          <w:rFonts w:cs="Times New Roman"/>
          <w:lang w:eastAsia="zh-CN"/>
        </w:rPr>
        <w:t xml:space="preserve"> offset indication from network in case the UE does not have valid GNSS information. </w:t>
      </w:r>
    </w:p>
    <w:p w14:paraId="10DFAB89" w14:textId="77777777" w:rsidR="00254B05" w:rsidRPr="004C2C3D" w:rsidRDefault="00254B05" w:rsidP="00855560">
      <w:pPr>
        <w:rPr>
          <w:rFonts w:cs="Times New Roman"/>
          <w:lang w:eastAsia="zh-CN"/>
        </w:rPr>
      </w:pPr>
      <w:r w:rsidRPr="004C2C3D">
        <w:rPr>
          <w:rFonts w:cs="Times New Roman"/>
          <w:b/>
          <w:lang w:eastAsia="zh-CN"/>
        </w:rPr>
        <w:t>Proposal 6</w:t>
      </w:r>
      <w:r w:rsidRPr="004C2C3D">
        <w:rPr>
          <w:rFonts w:cs="Times New Roman"/>
          <w:lang w:eastAsia="zh-CN"/>
        </w:rPr>
        <w:t xml:space="preserve">: For a UE in RRC connected mode, consider both “legacy open and closed loop TA mode” and “enhanced TA mode”, as well as mode synchronization between UE and network. </w:t>
      </w:r>
    </w:p>
    <w:p w14:paraId="725B1A94" w14:textId="77777777" w:rsidR="005A1888" w:rsidRPr="004C2C3D" w:rsidRDefault="005A1888">
      <w:pPr>
        <w:rPr>
          <w:rFonts w:cs="Times New Roman"/>
        </w:rPr>
      </w:pPr>
    </w:p>
    <w:p w14:paraId="2C1786CB" w14:textId="4091FE84"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R1-2507719 | Qualcomm Incorporated | NR-NTN GNSS resilience</w:t>
      </w:r>
    </w:p>
    <w:p w14:paraId="40E5C7B8" w14:textId="77777777" w:rsidR="00BD5817" w:rsidRPr="004C2C3D" w:rsidRDefault="00BD5817" w:rsidP="00855560">
      <w:p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
          <w:bCs/>
          <w:szCs w:val="20"/>
        </w:rPr>
        <w:t>Observation 1</w:t>
      </w:r>
      <w:r w:rsidRPr="004C2C3D">
        <w:rPr>
          <w:rFonts w:eastAsia="Times New Roman" w:cs="Times New Roman"/>
          <w:bCs/>
          <w:szCs w:val="20"/>
        </w:rPr>
        <w:t xml:space="preserve">: The uplink time and frequency offsets for a GNSS-resilient UE comprise the following two components: </w:t>
      </w:r>
    </w:p>
    <w:p w14:paraId="4A2BA733" w14:textId="77777777" w:rsidR="00BD5817" w:rsidRPr="004C2C3D" w:rsidRDefault="00BD5817" w:rsidP="00BD5817">
      <w:pPr>
        <w:numPr>
          <w:ilvl w:val="0"/>
          <w:numId w:val="32"/>
        </w:num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szCs w:val="20"/>
        </w:rPr>
        <w:t xml:space="preserve">A nominal uplink timing and frequency offset associated with the location uncertainty </w:t>
      </w:r>
      <w:r w:rsidRPr="004C2C3D">
        <w:rPr>
          <w:rFonts w:eastAsia="Times New Roman" w:cs="Times New Roman"/>
          <w:bCs/>
          <w:szCs w:val="20"/>
        </w:rPr>
        <w:t>area</w:t>
      </w:r>
      <w:r w:rsidRPr="004C2C3D">
        <w:rPr>
          <w:rFonts w:eastAsia="Times New Roman" w:cs="Times New Roman"/>
          <w:szCs w:val="20"/>
        </w:rPr>
        <w:t xml:space="preserve"> </w:t>
      </w:r>
    </w:p>
    <w:p w14:paraId="07BA22B4" w14:textId="77777777" w:rsidR="00BD5817" w:rsidRPr="004C2C3D" w:rsidRDefault="00BD5817" w:rsidP="00BD5817">
      <w:pPr>
        <w:numPr>
          <w:ilvl w:val="0"/>
          <w:numId w:val="32"/>
        </w:num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szCs w:val="20"/>
        </w:rPr>
        <w:t>A differential uplink timing and frequency offset within the location uncertainty.</w:t>
      </w:r>
    </w:p>
    <w:p w14:paraId="0AD1F855" w14:textId="77777777" w:rsidR="00BD5817" w:rsidRPr="004C2C3D" w:rsidRDefault="00BD5817" w:rsidP="00855560">
      <w:p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
          <w:bCs/>
          <w:szCs w:val="20"/>
        </w:rPr>
        <w:t>Proposal 1:</w:t>
      </w:r>
      <w:r w:rsidRPr="004C2C3D">
        <w:rPr>
          <w:rFonts w:eastAsia="Times New Roman" w:cs="Times New Roman"/>
          <w:bCs/>
          <w:szCs w:val="20"/>
        </w:rPr>
        <w:t xml:space="preserve"> RAN1 to study how to perform nominal uplink time and frequency adjustments for GNSS-resilient UEs in Scenarios 1 and 2 </w:t>
      </w:r>
    </w:p>
    <w:p w14:paraId="34309D69" w14:textId="77777777" w:rsidR="00BD5817" w:rsidRPr="004C2C3D" w:rsidRDefault="00BD5817" w:rsidP="00BD5817">
      <w:pPr>
        <w:numPr>
          <w:ilvl w:val="0"/>
          <w:numId w:val="33"/>
        </w:num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szCs w:val="20"/>
        </w:rPr>
        <w:t>As a baseline for evaluations, RAN1 can assume that the UE is able to compensate for the nominal timing and frequency offset.</w:t>
      </w:r>
    </w:p>
    <w:p w14:paraId="48139864" w14:textId="77777777" w:rsidR="00BD5817" w:rsidRPr="004C2C3D" w:rsidRDefault="00BD5817" w:rsidP="00BD5817">
      <w:pPr>
        <w:numPr>
          <w:ilvl w:val="0"/>
          <w:numId w:val="33"/>
        </w:num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szCs w:val="20"/>
        </w:rPr>
        <w:t xml:space="preserve">The nominal time and frequency adjustment can be based on a reference location inside the uncertainty </w:t>
      </w:r>
      <w:r w:rsidRPr="004C2C3D">
        <w:rPr>
          <w:rFonts w:eastAsia="Times New Roman" w:cs="Times New Roman"/>
          <w:bCs/>
          <w:szCs w:val="20"/>
        </w:rPr>
        <w:t>area</w:t>
      </w:r>
      <w:r w:rsidRPr="004C2C3D">
        <w:rPr>
          <w:rFonts w:eastAsia="Times New Roman" w:cs="Times New Roman"/>
          <w:szCs w:val="20"/>
        </w:rPr>
        <w:t>.</w:t>
      </w:r>
    </w:p>
    <w:p w14:paraId="32CA069A" w14:textId="77777777" w:rsidR="00BD5817" w:rsidRPr="004C2C3D" w:rsidRDefault="00BD5817" w:rsidP="00BD5817">
      <w:pPr>
        <w:numPr>
          <w:ilvl w:val="0"/>
          <w:numId w:val="33"/>
        </w:num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szCs w:val="20"/>
        </w:rPr>
        <w:lastRenderedPageBreak/>
        <w:t xml:space="preserve">For evaluation </w:t>
      </w:r>
      <w:r w:rsidRPr="004C2C3D">
        <w:rPr>
          <w:rFonts w:eastAsia="Times New Roman" w:cs="Times New Roman"/>
          <w:bCs/>
          <w:szCs w:val="20"/>
        </w:rPr>
        <w:t>purposes, the</w:t>
      </w:r>
      <w:r w:rsidRPr="004C2C3D">
        <w:rPr>
          <w:rFonts w:eastAsia="Times New Roman" w:cs="Times New Roman"/>
          <w:szCs w:val="20"/>
        </w:rPr>
        <w:t xml:space="preserve"> reference location can be set as </w:t>
      </w:r>
      <w:r w:rsidRPr="004C2C3D">
        <w:rPr>
          <w:rFonts w:eastAsia="Times New Roman" w:cs="Times New Roman"/>
          <w:bCs/>
          <w:szCs w:val="20"/>
        </w:rPr>
        <w:t>follows:</w:t>
      </w:r>
      <w:r w:rsidRPr="004C2C3D">
        <w:rPr>
          <w:rFonts w:eastAsia="Times New Roman" w:cs="Times New Roman"/>
          <w:szCs w:val="20"/>
        </w:rPr>
        <w:t xml:space="preserve"> </w:t>
      </w:r>
    </w:p>
    <w:p w14:paraId="0B6C065C" w14:textId="77777777" w:rsidR="00BD5817" w:rsidRPr="004C2C3D" w:rsidRDefault="00BD5817" w:rsidP="00BD5817">
      <w:pPr>
        <w:numPr>
          <w:ilvl w:val="1"/>
          <w:numId w:val="33"/>
        </w:num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szCs w:val="20"/>
        </w:rPr>
        <w:t xml:space="preserve">Scenario 1: Reference location can be the center of the beam. </w:t>
      </w:r>
    </w:p>
    <w:p w14:paraId="4A3CA4AE" w14:textId="77777777" w:rsidR="00BD5817" w:rsidRPr="004C2C3D" w:rsidRDefault="00BD5817" w:rsidP="00BD5817">
      <w:pPr>
        <w:numPr>
          <w:ilvl w:val="1"/>
          <w:numId w:val="33"/>
        </w:num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szCs w:val="20"/>
        </w:rPr>
        <w:t xml:space="preserve">Scenario 2: Reference location can be the center of the uncertainty </w:t>
      </w:r>
      <w:r w:rsidRPr="004C2C3D">
        <w:rPr>
          <w:rFonts w:eastAsia="Times New Roman" w:cs="Times New Roman"/>
          <w:bCs/>
          <w:szCs w:val="20"/>
        </w:rPr>
        <w:t>area.</w:t>
      </w:r>
    </w:p>
    <w:p w14:paraId="138675F7" w14:textId="77777777" w:rsidR="00BD5817" w:rsidRPr="004C2C3D" w:rsidRDefault="00BD5817" w:rsidP="00BD5817">
      <w:pPr>
        <w:spacing w:before="180" w:after="180"/>
        <w:ind w:left="720" w:hanging="720"/>
        <w:rPr>
          <w:rFonts w:eastAsia="DengXian" w:cs="Times New Roman"/>
          <w:bCs/>
          <w:szCs w:val="20"/>
          <w:lang w:eastAsia="zh-CN"/>
        </w:rPr>
      </w:pPr>
      <w:r w:rsidRPr="004C2C3D">
        <w:rPr>
          <w:rFonts w:eastAsia="DengXian" w:cs="Times New Roman"/>
          <w:b/>
          <w:szCs w:val="20"/>
          <w:lang w:eastAsia="zh-CN"/>
        </w:rPr>
        <w:t>Proposal 2:</w:t>
      </w:r>
      <w:r w:rsidRPr="004C2C3D">
        <w:rPr>
          <w:rFonts w:eastAsia="DengXian" w:cs="Times New Roman"/>
          <w:bCs/>
          <w:szCs w:val="20"/>
          <w:lang w:eastAsia="zh-CN"/>
        </w:rPr>
        <w:t xml:space="preserve"> RAN1 to study enhancements to the </w:t>
      </w:r>
      <w:proofErr w:type="gramStart"/>
      <w:r w:rsidRPr="004C2C3D">
        <w:rPr>
          <w:rFonts w:eastAsia="DengXian" w:cs="Times New Roman"/>
          <w:bCs/>
          <w:szCs w:val="20"/>
          <w:lang w:eastAsia="zh-CN"/>
        </w:rPr>
        <w:t>random access</w:t>
      </w:r>
      <w:proofErr w:type="gramEnd"/>
      <w:r w:rsidRPr="004C2C3D">
        <w:rPr>
          <w:rFonts w:eastAsia="DengXian" w:cs="Times New Roman"/>
          <w:bCs/>
          <w:szCs w:val="20"/>
          <w:lang w:eastAsia="zh-CN"/>
        </w:rPr>
        <w:t xml:space="preserve"> procedure to achieve the following requirements:</w:t>
      </w:r>
    </w:p>
    <w:p w14:paraId="28683489" w14:textId="77777777" w:rsidR="00BD5817" w:rsidRPr="004C2C3D" w:rsidRDefault="00BD5817" w:rsidP="00BD5817">
      <w:pPr>
        <w:spacing w:before="180" w:after="180"/>
        <w:ind w:left="1440" w:hanging="720"/>
        <w:rPr>
          <w:rFonts w:eastAsia="DengXian" w:cs="Times New Roman"/>
          <w:bCs/>
          <w:szCs w:val="20"/>
          <w:lang w:eastAsia="zh-CN"/>
        </w:rPr>
      </w:pPr>
      <w:r w:rsidRPr="004C2C3D">
        <w:rPr>
          <w:rFonts w:eastAsia="DengXian" w:cs="Times New Roman"/>
          <w:bCs/>
          <w:szCs w:val="20"/>
          <w:lang w:eastAsia="zh-CN"/>
        </w:rPr>
        <w:t xml:space="preserve"> - Requirement 1: Robustness to the presence of differential RTD/RTT within the uncertainty area (based on the agreed scenarios for evaluation). </w:t>
      </w:r>
    </w:p>
    <w:p w14:paraId="40B44143" w14:textId="0F74C8D6" w:rsidR="00BD5817" w:rsidRPr="004C2C3D" w:rsidRDefault="00BD5817" w:rsidP="00BD5817">
      <w:pPr>
        <w:spacing w:before="180" w:after="180"/>
        <w:ind w:left="1440" w:hanging="720"/>
        <w:rPr>
          <w:rFonts w:eastAsia="DengXian" w:cs="Times New Roman"/>
          <w:bCs/>
          <w:szCs w:val="20"/>
          <w:lang w:eastAsia="zh-CN"/>
        </w:rPr>
      </w:pPr>
      <w:r w:rsidRPr="004C2C3D">
        <w:rPr>
          <w:rFonts w:eastAsia="DengXian" w:cs="Times New Roman"/>
          <w:bCs/>
          <w:szCs w:val="20"/>
          <w:lang w:eastAsia="zh-CN"/>
        </w:rPr>
        <w:t xml:space="preserve">- Requirement 2: After random access completion, the residual timing and frequency errors should be within </w:t>
      </w:r>
      <m:oMath>
        <m:r>
          <w:rPr>
            <w:rFonts w:ascii="Cambria Math" w:eastAsia="DengXian" w:hAnsi="Cambria Math" w:cs="Times New Roman"/>
            <w:szCs w:val="20"/>
            <w:lang w:eastAsia="zh-CN"/>
          </w:rPr>
          <m:t>X μ</m:t>
        </m:r>
        <m:r>
          <m:rPr>
            <m:sty m:val="p"/>
          </m:rPr>
          <w:rPr>
            <w:rFonts w:ascii="Cambria Math" w:eastAsia="DengXian" w:hAnsi="Cambria Math" w:cs="Times New Roman"/>
            <w:szCs w:val="20"/>
            <w:lang w:eastAsia="zh-CN"/>
          </w:rPr>
          <m:t>s</m:t>
        </m:r>
      </m:oMath>
      <w:r w:rsidRPr="004C2C3D">
        <w:rPr>
          <w:rFonts w:eastAsia="DengXian" w:cs="Times New Roman"/>
          <w:bCs/>
          <w:szCs w:val="20"/>
          <w:lang w:eastAsia="zh-CN"/>
        </w:rPr>
        <w:t xml:space="preserve"> and </w:t>
      </w:r>
      <m:oMath>
        <m:r>
          <w:rPr>
            <w:rFonts w:ascii="Cambria Math" w:eastAsia="DengXian" w:hAnsi="Cambria Math" w:cs="Times New Roman"/>
            <w:szCs w:val="20"/>
            <w:lang w:eastAsia="zh-CN"/>
          </w:rPr>
          <m:t>Y</m:t>
        </m:r>
      </m:oMath>
      <w:r w:rsidRPr="004C2C3D">
        <w:rPr>
          <w:rFonts w:eastAsia="DengXian" w:cs="Times New Roman"/>
          <w:bCs/>
          <w:szCs w:val="20"/>
          <w:lang w:eastAsia="zh-CN"/>
        </w:rPr>
        <w:t xml:space="preserve"> ppm. </w:t>
      </w:r>
    </w:p>
    <w:p w14:paraId="5E388AD8" w14:textId="138714CB" w:rsidR="00BD5817" w:rsidRPr="004C2C3D" w:rsidRDefault="00BD5817" w:rsidP="00BD5817">
      <w:pPr>
        <w:spacing w:after="180"/>
        <w:rPr>
          <w:rFonts w:eastAsia="Times New Roman" w:cs="Times New Roman"/>
          <w:szCs w:val="20"/>
          <w:lang w:val="en-GB"/>
        </w:rPr>
      </w:pPr>
      <w:r w:rsidRPr="004C2C3D">
        <w:rPr>
          <w:rFonts w:eastAsia="Times New Roman" w:cs="Times New Roman"/>
          <w:szCs w:val="20"/>
          <w:lang w:val="en-GB"/>
        </w:rPr>
        <w:t xml:space="preserve">- FFS: Values of </w:t>
      </w:r>
      <m:oMath>
        <m:r>
          <w:rPr>
            <w:rFonts w:ascii="Cambria Math" w:eastAsia="Times New Roman" w:hAnsi="Cambria Math" w:cs="Times New Roman"/>
            <w:szCs w:val="20"/>
          </w:rPr>
          <m:t>X</m:t>
        </m:r>
      </m:oMath>
      <w:r w:rsidRPr="004C2C3D">
        <w:rPr>
          <w:rFonts w:eastAsia="Times New Roman" w:cs="Times New Roman"/>
          <w:szCs w:val="20"/>
          <w:lang w:val="en-GB"/>
        </w:rPr>
        <w:t xml:space="preserve"> and </w:t>
      </w:r>
      <m:oMath>
        <m:r>
          <w:rPr>
            <w:rFonts w:ascii="Cambria Math" w:eastAsia="Times New Roman" w:hAnsi="Cambria Math" w:cs="Times New Roman"/>
            <w:szCs w:val="20"/>
          </w:rPr>
          <m:t>Y</m:t>
        </m:r>
      </m:oMath>
      <w:r w:rsidRPr="004C2C3D">
        <w:rPr>
          <w:rFonts w:eastAsia="Times New Roman" w:cs="Times New Roman"/>
          <w:szCs w:val="20"/>
          <w:lang w:val="en-GB"/>
        </w:rPr>
        <w:t>.</w:t>
      </w:r>
    </w:p>
    <w:p w14:paraId="3A3362B3" w14:textId="77777777" w:rsidR="00BD5817" w:rsidRPr="004C2C3D" w:rsidRDefault="00BD5817" w:rsidP="00BD5817">
      <w:pPr>
        <w:ind w:left="720" w:hanging="720"/>
        <w:jc w:val="both"/>
        <w:rPr>
          <w:rFonts w:eastAsia="Batang" w:cs="Times New Roman"/>
          <w:szCs w:val="20"/>
          <w:lang w:val="en-GB"/>
        </w:rPr>
      </w:pPr>
      <w:r w:rsidRPr="004C2C3D">
        <w:rPr>
          <w:rFonts w:eastAsia="Batang" w:cs="Times New Roman"/>
          <w:b/>
          <w:szCs w:val="20"/>
          <w:lang w:val="en-GB"/>
        </w:rPr>
        <w:t>Proposal 3</w:t>
      </w:r>
      <w:r w:rsidRPr="004C2C3D">
        <w:rPr>
          <w:rFonts w:eastAsia="Batang" w:cs="Times New Roman"/>
          <w:szCs w:val="20"/>
          <w:lang w:val="en-GB"/>
        </w:rPr>
        <w:t xml:space="preserve">: For PRACH performance evaluation, RAN1 to consider additional timing and frequency errors as follows: </w:t>
      </w:r>
    </w:p>
    <w:p w14:paraId="605E4BE3" w14:textId="091B5F84" w:rsidR="00BD5817" w:rsidRPr="004C2C3D" w:rsidRDefault="00BD5817" w:rsidP="00BD5817">
      <w:pPr>
        <w:ind w:left="1440" w:hanging="720"/>
        <w:jc w:val="both"/>
        <w:rPr>
          <w:rFonts w:eastAsia="Batang" w:cs="Times New Roman"/>
          <w:szCs w:val="20"/>
          <w:lang w:eastAsia="x-none"/>
        </w:rPr>
      </w:pPr>
      <w:r w:rsidRPr="004C2C3D">
        <w:rPr>
          <w:rFonts w:eastAsia="Batang" w:cs="Times New Roman"/>
          <w:szCs w:val="20"/>
          <w:lang w:eastAsia="x-none"/>
        </w:rPr>
        <w:t xml:space="preserve">- Timing error: </w:t>
      </w:r>
      <m:oMath>
        <m:sSub>
          <m:sSubPr>
            <m:ctrlPr>
              <w:rPr>
                <w:rFonts w:ascii="Cambria Math" w:eastAsia="Batang" w:hAnsi="Cambria Math" w:cs="Times New Roman"/>
                <w:szCs w:val="20"/>
                <w:lang w:eastAsia="x-none"/>
              </w:rPr>
            </m:ctrlPr>
          </m:sSubPr>
          <m:e>
            <m:r>
              <w:rPr>
                <w:rFonts w:ascii="Cambria Math" w:eastAsia="Batang" w:hAnsi="Cambria Math" w:cs="Times New Roman"/>
                <w:szCs w:val="20"/>
                <w:lang w:eastAsia="x-none"/>
              </w:rPr>
              <m:t>T</m:t>
            </m:r>
          </m:e>
          <m:sub>
            <m:r>
              <w:rPr>
                <w:rFonts w:ascii="Cambria Math" w:eastAsia="Batang" w:hAnsi="Cambria Math" w:cs="Times New Roman"/>
                <w:szCs w:val="20"/>
                <w:lang w:eastAsia="x-none"/>
              </w:rPr>
              <m:t>e</m:t>
            </m:r>
          </m:sub>
        </m:sSub>
      </m:oMath>
      <w:r w:rsidRPr="004C2C3D">
        <w:rPr>
          <w:rFonts w:eastAsia="Batang" w:cs="Times New Roman"/>
          <w:szCs w:val="20"/>
          <w:lang w:eastAsia="x-none"/>
        </w:rPr>
        <w:t xml:space="preserve"> = 0.39us for 15kHz SCS</w:t>
      </w:r>
      <w:r w:rsidRPr="004C2C3D">
        <w:rPr>
          <w:rFonts w:eastAsia="Batang" w:cs="Times New Roman"/>
          <w:bCs/>
          <w:szCs w:val="20"/>
          <w:lang w:eastAsia="x-none"/>
        </w:rPr>
        <w:t xml:space="preserve"> </w:t>
      </w:r>
      <w:r w:rsidRPr="004C2C3D">
        <w:rPr>
          <w:rFonts w:eastAsia="Batang" w:cs="Times New Roman"/>
          <w:szCs w:val="20"/>
          <w:lang w:eastAsia="x-none"/>
        </w:rPr>
        <w:t xml:space="preserve">[3, TS 38.133, Table 7.1.2-1]. </w:t>
      </w:r>
    </w:p>
    <w:p w14:paraId="1C921BA8" w14:textId="6978B879" w:rsidR="00BD5817" w:rsidRPr="004C2C3D" w:rsidRDefault="00BD5817" w:rsidP="00BD5817">
      <w:pPr>
        <w:ind w:left="1440" w:hanging="720"/>
        <w:jc w:val="both"/>
        <w:rPr>
          <w:rFonts w:eastAsia="Batang" w:cs="Times New Roman"/>
          <w:szCs w:val="20"/>
          <w:lang w:eastAsia="x-none"/>
        </w:rPr>
      </w:pPr>
      <w:r w:rsidRPr="004C2C3D">
        <w:rPr>
          <w:rFonts w:eastAsia="Batang" w:cs="Times New Roman"/>
          <w:szCs w:val="20"/>
          <w:lang w:eastAsia="x-none"/>
        </w:rPr>
        <w:t xml:space="preserve">- Frequency error: </w:t>
      </w:r>
      <m:oMath>
        <m:sSub>
          <m:sSubPr>
            <m:ctrlPr>
              <w:rPr>
                <w:rFonts w:ascii="Cambria Math" w:eastAsia="Batang" w:hAnsi="Cambria Math" w:cs="Times New Roman"/>
                <w:szCs w:val="20"/>
                <w:lang w:eastAsia="x-none"/>
              </w:rPr>
            </m:ctrlPr>
          </m:sSubPr>
          <m:e>
            <m:r>
              <w:rPr>
                <w:rFonts w:ascii="Cambria Math" w:eastAsia="Batang" w:hAnsi="Cambria Math" w:cs="Times New Roman"/>
                <w:szCs w:val="20"/>
                <w:lang w:eastAsia="x-none"/>
              </w:rPr>
              <m:t>f</m:t>
            </m:r>
          </m:e>
          <m:sub>
            <m:r>
              <w:rPr>
                <w:rFonts w:ascii="Cambria Math" w:eastAsia="Batang" w:hAnsi="Cambria Math" w:cs="Times New Roman"/>
                <w:szCs w:val="20"/>
                <w:lang w:eastAsia="x-none"/>
              </w:rPr>
              <m:t>e</m:t>
            </m:r>
          </m:sub>
        </m:sSub>
        <m:r>
          <m:rPr>
            <m:sty m:val="p"/>
          </m:rPr>
          <w:rPr>
            <w:rFonts w:ascii="Cambria Math" w:eastAsia="Batang" w:hAnsi="Cambria Math" w:cs="Times New Roman"/>
            <w:szCs w:val="20"/>
            <w:lang w:eastAsia="x-none"/>
          </w:rPr>
          <m:t>=</m:t>
        </m:r>
        <m:r>
          <w:rPr>
            <w:rFonts w:ascii="Cambria Math" w:eastAsia="Batang" w:hAnsi="Cambria Math" w:cs="Times New Roman"/>
            <w:szCs w:val="20"/>
            <w:lang w:eastAsia="x-none"/>
          </w:rPr>
          <m:t>0.1</m:t>
        </m:r>
      </m:oMath>
      <w:r w:rsidRPr="004C2C3D">
        <w:rPr>
          <w:rFonts w:eastAsia="Batang" w:cs="Times New Roman"/>
          <w:szCs w:val="20"/>
          <w:lang w:eastAsia="x-none"/>
        </w:rPr>
        <w:t xml:space="preserve"> ppm.</w:t>
      </w:r>
    </w:p>
    <w:p w14:paraId="2C3BCDDB" w14:textId="77777777" w:rsidR="00BD5817" w:rsidRPr="004C2C3D" w:rsidRDefault="00BD5817" w:rsidP="00855560">
      <w:p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
          <w:szCs w:val="20"/>
        </w:rPr>
        <w:t>Proposal 4:</w:t>
      </w:r>
      <w:r w:rsidRPr="004C2C3D">
        <w:rPr>
          <w:rFonts w:eastAsia="Times New Roman" w:cs="Times New Roman"/>
          <w:bCs/>
          <w:szCs w:val="20"/>
        </w:rPr>
        <w:t xml:space="preserve"> For analytical characterization of current PRACH, adopt the following criteria:</w:t>
      </w:r>
    </w:p>
    <w:p w14:paraId="0D550B86" w14:textId="7609E250" w:rsidR="00BD5817" w:rsidRPr="004C2C3D" w:rsidRDefault="00BD5817" w:rsidP="00BD5817">
      <w:pPr>
        <w:numPr>
          <w:ilvl w:val="0"/>
          <w:numId w:val="33"/>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A differential RTT is supportable </w:t>
      </w:r>
      <w:proofErr w:type="gramStart"/>
      <w:r w:rsidRPr="004C2C3D">
        <w:rPr>
          <w:rFonts w:eastAsia="Times New Roman" w:cs="Times New Roman"/>
          <w:bCs/>
          <w:szCs w:val="20"/>
        </w:rPr>
        <w:t>if  min</w:t>
      </w:r>
      <w:proofErr w:type="gramEnd"/>
      <w:r w:rsidRPr="004C2C3D">
        <w:rPr>
          <w:rFonts w:eastAsia="Times New Roman" w:cs="Times New Roman"/>
          <w:bCs/>
          <w:szCs w:val="20"/>
        </w:rPr>
        <w:t>(cyclic prefix duration, Sequence duration</w:t>
      </w:r>
      <m:oMath>
        <m:r>
          <w:rPr>
            <w:rFonts w:ascii="Cambria Math" w:eastAsia="Times New Roman" w:hAnsi="Cambria Math" w:cs="Times New Roman"/>
            <w:szCs w:val="20"/>
          </w:rPr>
          <m:t>×</m:t>
        </m:r>
        <m:f>
          <m:fPr>
            <m:ctrlPr>
              <w:rPr>
                <w:rFonts w:ascii="Cambria Math" w:eastAsia="Times New Roman" w:hAnsi="Cambria Math" w:cs="Times New Roman"/>
                <w:bCs/>
                <w:i/>
                <w:szCs w:val="20"/>
              </w:rPr>
            </m:ctrlPr>
          </m:fPr>
          <m:num>
            <m:func>
              <m:funcPr>
                <m:ctrlPr>
                  <w:rPr>
                    <w:rFonts w:ascii="Cambria Math" w:eastAsia="Times New Roman" w:hAnsi="Cambria Math" w:cs="Times New Roman"/>
                    <w:bCs/>
                    <w:i/>
                    <w:szCs w:val="20"/>
                  </w:rPr>
                </m:ctrlPr>
              </m:funcPr>
              <m:fName>
                <m:r>
                  <m:rPr>
                    <m:sty m:val="p"/>
                  </m:rPr>
                  <w:rPr>
                    <w:rFonts w:ascii="Cambria Math" w:eastAsia="Times New Roman" w:hAnsi="Cambria Math" w:cs="Times New Roman"/>
                    <w:szCs w:val="20"/>
                  </w:rPr>
                  <m:t>max</m:t>
                </m:r>
              </m:fName>
              <m:e>
                <m:sSub>
                  <m:sSubPr>
                    <m:ctrlPr>
                      <w:rPr>
                        <w:rFonts w:ascii="Cambria Math" w:eastAsia="Times New Roman" w:hAnsi="Cambria Math" w:cs="Times New Roman"/>
                        <w:bCs/>
                        <w:i/>
                        <w:szCs w:val="20"/>
                      </w:rPr>
                    </m:ctrlPr>
                  </m:sSubPr>
                  <m:e>
                    <m:r>
                      <w:rPr>
                        <w:rFonts w:ascii="Cambria Math" w:eastAsia="Times New Roman" w:hAnsi="Cambria Math" w:cs="Times New Roman"/>
                        <w:szCs w:val="20"/>
                      </w:rPr>
                      <m:t>N</m:t>
                    </m:r>
                  </m:e>
                  <m:sub>
                    <m:r>
                      <w:rPr>
                        <w:rFonts w:ascii="Cambria Math" w:eastAsia="Times New Roman" w:hAnsi="Cambria Math" w:cs="Times New Roman"/>
                        <w:szCs w:val="20"/>
                      </w:rPr>
                      <m:t>cs</m:t>
                    </m:r>
                  </m:sub>
                </m:sSub>
              </m:e>
            </m:func>
          </m:num>
          <m:den>
            <m:r>
              <w:rPr>
                <w:rFonts w:ascii="Cambria Math" w:eastAsia="Times New Roman" w:hAnsi="Cambria Math" w:cs="Times New Roman"/>
                <w:szCs w:val="20"/>
              </w:rPr>
              <m:t>L</m:t>
            </m:r>
          </m:den>
        </m:f>
      </m:oMath>
      <w:r w:rsidRPr="004C2C3D">
        <w:rPr>
          <w:rFonts w:eastAsia="Times New Roman" w:cs="Times New Roman"/>
          <w:bCs/>
          <w:szCs w:val="20"/>
        </w:rPr>
        <w:t xml:space="preserve">) </w:t>
      </w:r>
      <m:oMath>
        <m:r>
          <m:rPr>
            <m:sty m:val="p"/>
          </m:rPr>
          <w:rPr>
            <w:rFonts w:ascii="Cambria Math" w:eastAsia="Times New Roman" w:hAnsi="Cambria Math" w:cs="Times New Roman"/>
            <w:szCs w:val="20"/>
          </w:rPr>
          <m:t>&gt;</m:t>
        </m:r>
      </m:oMath>
      <w:r w:rsidRPr="004C2C3D">
        <w:rPr>
          <w:rFonts w:eastAsia="Times New Roman" w:cs="Times New Roman"/>
          <w:bCs/>
          <w:szCs w:val="20"/>
        </w:rPr>
        <w:t xml:space="preserve"> Differential RTT </w:t>
      </w:r>
      <m:oMath>
        <m:r>
          <m:rPr>
            <m:sty m:val="p"/>
          </m:rPr>
          <w:rPr>
            <w:rFonts w:ascii="Cambria Math" w:eastAsia="Times New Roman" w:hAnsi="Cambria Math" w:cs="Times New Roman"/>
            <w:szCs w:val="20"/>
          </w:rPr>
          <m:t>+</m:t>
        </m:r>
        <m:r>
          <w:rPr>
            <w:rFonts w:ascii="Cambria Math" w:eastAsia="Times New Roman" w:hAnsi="Cambria Math" w:cs="Times New Roman"/>
            <w:szCs w:val="20"/>
          </w:rPr>
          <m:t> </m:t>
        </m:r>
        <m:sSub>
          <m:sSubPr>
            <m:ctrlPr>
              <w:rPr>
                <w:rFonts w:ascii="Cambria Math" w:eastAsia="Times New Roman" w:hAnsi="Cambria Math" w:cs="Times New Roman"/>
                <w:bCs/>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e</m:t>
            </m:r>
          </m:sub>
        </m:sSub>
      </m:oMath>
    </w:p>
    <w:p w14:paraId="12A7D9AA" w14:textId="49FDA704" w:rsidR="00BD5817" w:rsidRPr="004C2C3D" w:rsidRDefault="00BD5817" w:rsidP="00BD5817">
      <w:pPr>
        <w:numPr>
          <w:ilvl w:val="0"/>
          <w:numId w:val="33"/>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A differential RTD is supportable if </w:t>
      </w:r>
      <m:oMath>
        <m:d>
          <m:dPr>
            <m:begChr m:val="|"/>
            <m:endChr m:val="|"/>
            <m:ctrlPr>
              <w:rPr>
                <w:rFonts w:ascii="Cambria Math" w:eastAsia="Times New Roman" w:hAnsi="Cambria Math" w:cs="Times New Roman"/>
                <w:bCs/>
                <w:szCs w:val="20"/>
              </w:rPr>
            </m:ctrlPr>
          </m:dPr>
          <m:e>
            <m:r>
              <m:rPr>
                <m:sty m:val="p"/>
              </m:rPr>
              <w:rPr>
                <w:rFonts w:ascii="Cambria Math" w:eastAsia="Times New Roman" w:hAnsi="Cambria Math" w:cs="Times New Roman"/>
                <w:szCs w:val="20"/>
              </w:rPr>
              <m:t>Δ</m:t>
            </m:r>
            <m:r>
              <w:rPr>
                <w:rFonts w:ascii="Cambria Math" w:eastAsia="Times New Roman" w:hAnsi="Cambria Math" w:cs="Times New Roman"/>
                <w:szCs w:val="20"/>
              </w:rPr>
              <m:t>f</m:t>
            </m:r>
          </m:e>
        </m:d>
        <m:r>
          <m:rPr>
            <m:sty m:val="p"/>
          </m:rPr>
          <w:rPr>
            <w:rFonts w:ascii="Cambria Math" w:eastAsia="Times New Roman" w:hAnsi="Cambria Math" w:cs="Times New Roman"/>
            <w:szCs w:val="20"/>
          </w:rPr>
          <m:t>=</m:t>
        </m:r>
        <m:d>
          <m:dPr>
            <m:begChr m:val="|"/>
            <m:endChr m:val="|"/>
            <m:ctrlPr>
              <w:rPr>
                <w:rFonts w:ascii="Cambria Math" w:eastAsia="Times New Roman" w:hAnsi="Cambria Math" w:cs="Times New Roman"/>
                <w:bCs/>
                <w:szCs w:val="20"/>
              </w:rPr>
            </m:ctrlPr>
          </m:dPr>
          <m:e>
            <m:r>
              <m:rPr>
                <m:nor/>
              </m:rPr>
              <w:rPr>
                <w:rFonts w:eastAsia="Times New Roman" w:cs="Times New Roman"/>
                <w:bCs/>
                <w:szCs w:val="20"/>
              </w:rPr>
              <m:t>Differential RTD</m:t>
            </m:r>
            <m:r>
              <m:rPr>
                <m:sty m:val="p"/>
              </m:rPr>
              <w:rPr>
                <w:rFonts w:ascii="Cambria Math" w:eastAsia="Times New Roman" w:hAnsi="Cambria Math" w:cs="Times New Roman"/>
                <w:szCs w:val="20"/>
              </w:rPr>
              <m:t>+</m:t>
            </m:r>
            <m:sSub>
              <m:sSubPr>
                <m:ctrlPr>
                  <w:rPr>
                    <w:rFonts w:ascii="Cambria Math" w:eastAsia="Times New Roman" w:hAnsi="Cambria Math" w:cs="Times New Roman"/>
                    <w:bCs/>
                    <w:szCs w:val="20"/>
                  </w:rPr>
                </m:ctrlPr>
              </m:sSubPr>
              <m:e>
                <m:r>
                  <w:rPr>
                    <w:rFonts w:ascii="Cambria Math" w:eastAsia="Times New Roman" w:hAnsi="Cambria Math" w:cs="Times New Roman"/>
                    <w:szCs w:val="20"/>
                  </w:rPr>
                  <m:t>f</m:t>
                </m:r>
              </m:e>
              <m:sub>
                <m:r>
                  <w:rPr>
                    <w:rFonts w:ascii="Cambria Math" w:eastAsia="Times New Roman" w:hAnsi="Cambria Math" w:cs="Times New Roman"/>
                    <w:szCs w:val="20"/>
                  </w:rPr>
                  <m:t>e</m:t>
                </m:r>
              </m:sub>
            </m:sSub>
            <m:r>
              <w:rPr>
                <w:rFonts w:ascii="Cambria Math" w:eastAsia="Times New Roman" w:hAnsi="Cambria Math" w:cs="Times New Roman"/>
                <w:szCs w:val="20"/>
              </w:rPr>
              <m:t> </m:t>
            </m:r>
            <m:sSub>
              <m:sSubPr>
                <m:ctrlPr>
                  <w:rPr>
                    <w:rFonts w:ascii="Cambria Math" w:eastAsia="Times New Roman" w:hAnsi="Cambria Math" w:cs="Times New Roman"/>
                    <w:bCs/>
                    <w:szCs w:val="20"/>
                  </w:rPr>
                </m:ctrlPr>
              </m:sSubPr>
              <m:e>
                <m:r>
                  <w:rPr>
                    <w:rFonts w:ascii="Cambria Math" w:eastAsia="Times New Roman" w:hAnsi="Cambria Math" w:cs="Times New Roman"/>
                    <w:szCs w:val="20"/>
                  </w:rPr>
                  <m:t>f</m:t>
                </m:r>
              </m:e>
              <m:sub>
                <m:r>
                  <w:rPr>
                    <w:rFonts w:ascii="Cambria Math" w:eastAsia="Times New Roman" w:hAnsi="Cambria Math" w:cs="Times New Roman"/>
                    <w:szCs w:val="20"/>
                  </w:rPr>
                  <m:t>c</m:t>
                </m:r>
              </m:sub>
            </m:sSub>
          </m:e>
        </m:d>
        <m:r>
          <m:rPr>
            <m:sty m:val="p"/>
          </m:rPr>
          <w:rPr>
            <w:rFonts w:ascii="Cambria Math" w:eastAsia="Times New Roman" w:hAnsi="Cambria Math" w:cs="Times New Roman"/>
            <w:szCs w:val="20"/>
          </w:rPr>
          <m:t>≤</m:t>
        </m:r>
        <m:f>
          <m:fPr>
            <m:ctrlPr>
              <w:rPr>
                <w:rFonts w:ascii="Cambria Math" w:eastAsia="Times New Roman" w:hAnsi="Cambria Math" w:cs="Times New Roman"/>
                <w:bCs/>
                <w:szCs w:val="20"/>
              </w:rPr>
            </m:ctrlPr>
          </m:fPr>
          <m:num>
            <m:r>
              <m:rPr>
                <m:sty m:val="p"/>
              </m:rPr>
              <w:rPr>
                <w:rFonts w:ascii="Cambria Math" w:eastAsia="Times New Roman" w:hAnsi="Cambria Math" w:cs="Times New Roman"/>
                <w:szCs w:val="20"/>
              </w:rPr>
              <m:t>Δ</m:t>
            </m:r>
            <m:sSub>
              <m:sSubPr>
                <m:ctrlPr>
                  <w:rPr>
                    <w:rFonts w:ascii="Cambria Math" w:eastAsia="Times New Roman" w:hAnsi="Cambria Math" w:cs="Times New Roman"/>
                    <w:bCs/>
                    <w:szCs w:val="20"/>
                  </w:rPr>
                </m:ctrlPr>
              </m:sSubPr>
              <m:e>
                <m:r>
                  <w:rPr>
                    <w:rFonts w:ascii="Cambria Math" w:eastAsia="Times New Roman" w:hAnsi="Cambria Math" w:cs="Times New Roman"/>
                    <w:szCs w:val="20"/>
                  </w:rPr>
                  <m:t>f</m:t>
                </m:r>
              </m:e>
              <m:sub>
                <m:r>
                  <w:rPr>
                    <w:rFonts w:ascii="Cambria Math" w:eastAsia="Times New Roman" w:hAnsi="Cambria Math" w:cs="Times New Roman"/>
                    <w:szCs w:val="20"/>
                  </w:rPr>
                  <m:t>RA</m:t>
                </m:r>
              </m:sub>
            </m:sSub>
          </m:num>
          <m:den>
            <m:r>
              <w:rPr>
                <w:rFonts w:ascii="Cambria Math" w:eastAsia="Times New Roman" w:hAnsi="Cambria Math" w:cs="Times New Roman"/>
                <w:szCs w:val="20"/>
              </w:rPr>
              <m:t>2</m:t>
            </m:r>
          </m:den>
        </m:f>
        <m:r>
          <w:rPr>
            <w:rFonts w:ascii="Cambria Math" w:eastAsia="Times New Roman" w:hAnsi="Cambria Math" w:cs="Times New Roman"/>
            <w:szCs w:val="20"/>
          </w:rPr>
          <m:t>+γ</m:t>
        </m:r>
        <m:r>
          <m:rPr>
            <m:sty m:val="p"/>
          </m:rPr>
          <w:rPr>
            <w:rFonts w:ascii="Cambria Math" w:eastAsia="Times New Roman" w:hAnsi="Cambria Math" w:cs="Times New Roman"/>
            <w:szCs w:val="20"/>
          </w:rPr>
          <m:t>Δ</m:t>
        </m:r>
        <m:sSub>
          <m:sSubPr>
            <m:ctrlPr>
              <w:rPr>
                <w:rFonts w:ascii="Cambria Math" w:eastAsia="Times New Roman" w:hAnsi="Cambria Math" w:cs="Times New Roman"/>
                <w:bCs/>
                <w:i/>
                <w:szCs w:val="20"/>
              </w:rPr>
            </m:ctrlPr>
          </m:sSubPr>
          <m:e>
            <m:r>
              <w:rPr>
                <w:rFonts w:ascii="Cambria Math" w:eastAsia="Times New Roman" w:hAnsi="Cambria Math" w:cs="Times New Roman"/>
                <w:szCs w:val="20"/>
              </w:rPr>
              <m:t>f</m:t>
            </m:r>
          </m:e>
          <m:sub>
            <m:r>
              <w:rPr>
                <w:rFonts w:ascii="Cambria Math" w:eastAsia="Times New Roman" w:hAnsi="Cambria Math" w:cs="Times New Roman"/>
                <w:szCs w:val="20"/>
              </w:rPr>
              <m:t>RA</m:t>
            </m:r>
          </m:sub>
        </m:sSub>
      </m:oMath>
      <w:r w:rsidRPr="004C2C3D">
        <w:rPr>
          <w:rFonts w:eastAsia="Times New Roman" w:cs="Times New Roman"/>
          <w:bCs/>
          <w:szCs w:val="20"/>
        </w:rPr>
        <w:t xml:space="preserve"> </w:t>
      </w:r>
    </w:p>
    <w:p w14:paraId="4C561B42" w14:textId="22058084" w:rsidR="00BD5817" w:rsidRPr="004C2C3D" w:rsidRDefault="00BD5817" w:rsidP="00BD5817">
      <w:pPr>
        <w:numPr>
          <w:ilvl w:val="1"/>
          <w:numId w:val="33"/>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For restricted set A, </w:t>
      </w:r>
      <m:oMath>
        <m:r>
          <w:rPr>
            <w:rFonts w:ascii="Cambria Math" w:eastAsia="Times New Roman" w:hAnsi="Cambria Math" w:cs="Times New Roman"/>
            <w:szCs w:val="20"/>
          </w:rPr>
          <m:t>γ=2.</m:t>
        </m:r>
      </m:oMath>
      <w:r w:rsidRPr="004C2C3D">
        <w:rPr>
          <w:rFonts w:eastAsia="Times New Roman" w:cs="Times New Roman"/>
          <w:bCs/>
          <w:szCs w:val="20"/>
        </w:rPr>
        <w:t xml:space="preserve"> For restricted set B, </w:t>
      </w:r>
      <m:oMath>
        <m:r>
          <w:rPr>
            <w:rFonts w:ascii="Cambria Math" w:eastAsia="Times New Roman" w:hAnsi="Cambria Math" w:cs="Times New Roman"/>
            <w:szCs w:val="20"/>
          </w:rPr>
          <m:t>γ=4</m:t>
        </m:r>
      </m:oMath>
      <w:r w:rsidRPr="004C2C3D">
        <w:rPr>
          <w:rFonts w:eastAsia="Times New Roman" w:cs="Times New Roman"/>
          <w:bCs/>
          <w:szCs w:val="20"/>
        </w:rPr>
        <w:t xml:space="preserve">. For non-restricted set, </w:t>
      </w:r>
      <m:oMath>
        <m:r>
          <w:rPr>
            <w:rFonts w:ascii="Cambria Math" w:eastAsia="Times New Roman" w:hAnsi="Cambria Math" w:cs="Times New Roman"/>
            <w:szCs w:val="20"/>
          </w:rPr>
          <m:t>γ=0</m:t>
        </m:r>
      </m:oMath>
    </w:p>
    <w:p w14:paraId="1E609E47" w14:textId="77777777" w:rsidR="00BD5817" w:rsidRPr="004C2C3D" w:rsidRDefault="00BD5817" w:rsidP="00855560">
      <w:p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b/>
          <w:szCs w:val="20"/>
        </w:rPr>
        <w:t>Observation 2</w:t>
      </w:r>
      <w:r w:rsidRPr="004C2C3D">
        <w:rPr>
          <w:rFonts w:eastAsia="Times New Roman" w:cs="Times New Roman"/>
          <w:szCs w:val="20"/>
        </w:rPr>
        <w:t>: Current NR PRACH (long formats including restricted sets A/B and short formats) is not designed to operate under the time-frequency errors observed in GNSS-resilient NTN.</w:t>
      </w:r>
    </w:p>
    <w:p w14:paraId="7BA4C176" w14:textId="11BAB192" w:rsidR="00BD5817" w:rsidRPr="004C2C3D" w:rsidRDefault="00BD5817" w:rsidP="00855560">
      <w:p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b/>
          <w:szCs w:val="20"/>
        </w:rPr>
        <w:t>Observation 3</w:t>
      </w:r>
      <w:r w:rsidRPr="004C2C3D">
        <w:rPr>
          <w:rFonts w:eastAsia="Times New Roman" w:cs="Times New Roman"/>
          <w:szCs w:val="20"/>
        </w:rPr>
        <w:t xml:space="preserve">: Short PRACH formats cannot resolve any timing error larger than the symbol duration for 15 </w:t>
      </w:r>
      <w:proofErr w:type="spellStart"/>
      <w:r w:rsidRPr="004C2C3D">
        <w:rPr>
          <w:rFonts w:eastAsia="Times New Roman" w:cs="Times New Roman"/>
          <w:szCs w:val="20"/>
        </w:rPr>
        <w:t>KHz</w:t>
      </w:r>
      <w:proofErr w:type="spellEnd"/>
      <w:r w:rsidRPr="004C2C3D">
        <w:rPr>
          <w:rFonts w:eastAsia="Times New Roman" w:cs="Times New Roman"/>
          <w:szCs w:val="20"/>
        </w:rPr>
        <w:t xml:space="preserve"> SCS (i.e. 66.66 </w:t>
      </w:r>
      <m:oMath>
        <m:r>
          <w:rPr>
            <w:rFonts w:ascii="Cambria Math" w:eastAsia="Times New Roman" w:hAnsi="Cambria Math" w:cs="Times New Roman"/>
            <w:szCs w:val="20"/>
          </w:rPr>
          <m:t>μs</m:t>
        </m:r>
      </m:oMath>
      <w:r w:rsidRPr="004C2C3D">
        <w:rPr>
          <w:rFonts w:eastAsia="Times New Roman" w:cs="Times New Roman"/>
          <w:szCs w:val="20"/>
        </w:rPr>
        <w:t xml:space="preserve">) and hence is incompatible with Scenario 1 and Scenario 2 with any reasonable size of location uncertainty </w:t>
      </w:r>
      <w:r w:rsidRPr="004C2C3D">
        <w:rPr>
          <w:rFonts w:eastAsia="Times New Roman" w:cs="Times New Roman"/>
          <w:bCs/>
          <w:szCs w:val="20"/>
        </w:rPr>
        <w:t>area</w:t>
      </w:r>
      <w:r w:rsidRPr="004C2C3D">
        <w:rPr>
          <w:rFonts w:eastAsia="Times New Roman" w:cs="Times New Roman"/>
          <w:szCs w:val="20"/>
        </w:rPr>
        <w:t xml:space="preserve">. </w:t>
      </w:r>
    </w:p>
    <w:p w14:paraId="7A9ECA7E" w14:textId="77777777" w:rsidR="00BD5817" w:rsidRPr="004C2C3D" w:rsidRDefault="00BD5817" w:rsidP="00855560">
      <w:p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
          <w:bCs/>
          <w:szCs w:val="20"/>
        </w:rPr>
        <w:t>Proposal 5:</w:t>
      </w:r>
      <w:r w:rsidRPr="004C2C3D">
        <w:rPr>
          <w:rFonts w:eastAsia="Times New Roman" w:cs="Times New Roman"/>
          <w:bCs/>
          <w:szCs w:val="20"/>
        </w:rPr>
        <w:t xml:space="preserve"> Capture the evaluation results in Table 2-2 in the TR</w:t>
      </w:r>
    </w:p>
    <w:p w14:paraId="38CB4314" w14:textId="77777777" w:rsidR="00BD5817" w:rsidRPr="004C2C3D" w:rsidRDefault="00BD5817" w:rsidP="00855560">
      <w:p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
          <w:bCs/>
          <w:szCs w:val="20"/>
        </w:rPr>
        <w:t>Proposal 6:</w:t>
      </w:r>
      <w:r w:rsidRPr="004C2C3D">
        <w:rPr>
          <w:rFonts w:eastAsia="Times New Roman" w:cs="Times New Roman"/>
          <w:bCs/>
          <w:szCs w:val="20"/>
        </w:rPr>
        <w:t xml:space="preserve"> RAN1 to study the following methods for PRACH enhancements:</w:t>
      </w:r>
    </w:p>
    <w:p w14:paraId="68D9211E" w14:textId="77777777" w:rsidR="00BD5817" w:rsidRPr="004C2C3D" w:rsidRDefault="00BD5817" w:rsidP="00BD5817">
      <w:pPr>
        <w:numPr>
          <w:ilvl w:val="0"/>
          <w:numId w:val="33"/>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Option 1: New PRACH restricted sets:</w:t>
      </w:r>
    </w:p>
    <w:p w14:paraId="6CD86758" w14:textId="77777777" w:rsidR="00BD5817" w:rsidRPr="004C2C3D" w:rsidRDefault="00BD5817" w:rsidP="00BD5817">
      <w:pPr>
        <w:numPr>
          <w:ilvl w:val="1"/>
          <w:numId w:val="33"/>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Option 1-A: New PRACH restricted sets based on maximum differential RTT-RTD within the location uncertainty area.</w:t>
      </w:r>
    </w:p>
    <w:p w14:paraId="450186F1" w14:textId="77777777" w:rsidR="00BD5817" w:rsidRPr="004C2C3D" w:rsidRDefault="00BD5817" w:rsidP="00BD5817">
      <w:pPr>
        <w:numPr>
          <w:ilvl w:val="1"/>
          <w:numId w:val="33"/>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Option 1-B: New PRACH restricted sets based on joint distribution of differential RTT-RTD within </w:t>
      </w:r>
      <w:proofErr w:type="gramStart"/>
      <w:r w:rsidRPr="004C2C3D">
        <w:rPr>
          <w:rFonts w:eastAsia="Times New Roman" w:cs="Times New Roman"/>
          <w:bCs/>
          <w:szCs w:val="20"/>
        </w:rPr>
        <w:t>the location</w:t>
      </w:r>
      <w:proofErr w:type="gramEnd"/>
      <w:r w:rsidRPr="004C2C3D">
        <w:rPr>
          <w:rFonts w:eastAsia="Times New Roman" w:cs="Times New Roman"/>
          <w:bCs/>
          <w:szCs w:val="20"/>
        </w:rPr>
        <w:t xml:space="preserve"> uncertainty area.</w:t>
      </w:r>
    </w:p>
    <w:p w14:paraId="66A29BA6" w14:textId="77777777" w:rsidR="00BD5817" w:rsidRPr="004C2C3D" w:rsidRDefault="00BD5817" w:rsidP="00BD5817">
      <w:pPr>
        <w:numPr>
          <w:ilvl w:val="0"/>
          <w:numId w:val="33"/>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Option 2: Solutions based on multiple PRACH / Msg-3 transmissions:</w:t>
      </w:r>
    </w:p>
    <w:p w14:paraId="073A0FD1" w14:textId="77777777" w:rsidR="00BD5817" w:rsidRPr="004C2C3D" w:rsidRDefault="00BD5817" w:rsidP="00BD5817">
      <w:pPr>
        <w:numPr>
          <w:ilvl w:val="1"/>
          <w:numId w:val="33"/>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Option 2-A: Transmission of multiple PRACH with the same root sequence and receiving multiple responses. </w:t>
      </w:r>
    </w:p>
    <w:p w14:paraId="597D769A" w14:textId="77777777" w:rsidR="00BD5817" w:rsidRPr="004C2C3D" w:rsidRDefault="00BD5817" w:rsidP="00BD5817">
      <w:pPr>
        <w:numPr>
          <w:ilvl w:val="1"/>
          <w:numId w:val="33"/>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Option 2-B: Transmission of a single PRACH followed by reception of multiple Msg-3 grants in the RAR with different time–frequency corrections.</w:t>
      </w:r>
    </w:p>
    <w:p w14:paraId="3D3BDC32" w14:textId="77777777" w:rsidR="00BD5817" w:rsidRPr="004C2C3D" w:rsidRDefault="00BD5817" w:rsidP="00BD5817">
      <w:pPr>
        <w:numPr>
          <w:ilvl w:val="1"/>
          <w:numId w:val="33"/>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lastRenderedPageBreak/>
        <w:t>Option 2-C: Transmission of two PRACH using a pre-determined root pair and receiving a single response.</w:t>
      </w:r>
    </w:p>
    <w:p w14:paraId="3C7B335F" w14:textId="77777777" w:rsidR="00BD5817" w:rsidRPr="004C2C3D" w:rsidRDefault="00BD5817" w:rsidP="00BD5817">
      <w:pPr>
        <w:tabs>
          <w:tab w:val="left" w:pos="1752"/>
        </w:tabs>
        <w:spacing w:after="180"/>
        <w:rPr>
          <w:rFonts w:eastAsia="Times New Roman" w:cs="Times New Roman"/>
          <w:szCs w:val="20"/>
        </w:rPr>
      </w:pPr>
      <w:r w:rsidRPr="004C2C3D">
        <w:rPr>
          <w:rFonts w:eastAsia="Times New Roman" w:cs="Times New Roman"/>
          <w:b/>
          <w:bCs/>
          <w:szCs w:val="20"/>
        </w:rPr>
        <w:t>Proposal 7</w:t>
      </w:r>
      <w:r w:rsidRPr="004C2C3D">
        <w:rPr>
          <w:rFonts w:eastAsia="Times New Roman" w:cs="Times New Roman"/>
          <w:b/>
          <w:szCs w:val="20"/>
        </w:rPr>
        <w:t>:</w:t>
      </w:r>
      <w:r w:rsidRPr="004C2C3D">
        <w:rPr>
          <w:rFonts w:eastAsia="Times New Roman" w:cs="Times New Roman"/>
          <w:szCs w:val="20"/>
        </w:rPr>
        <w:t xml:space="preserve"> </w:t>
      </w:r>
      <w:r w:rsidRPr="004C2C3D">
        <w:rPr>
          <w:rFonts w:eastAsia="Times New Roman" w:cs="Times New Roman"/>
          <w:bCs/>
          <w:szCs w:val="20"/>
        </w:rPr>
        <w:t>RAN1</w:t>
      </w:r>
      <w:r w:rsidRPr="004C2C3D">
        <w:rPr>
          <w:rFonts w:eastAsia="Times New Roman" w:cs="Times New Roman"/>
          <w:szCs w:val="20"/>
        </w:rPr>
        <w:t xml:space="preserve"> to study methods to signal timing and frequency adjustments in RAR for msg-3 transmission.</w:t>
      </w:r>
    </w:p>
    <w:p w14:paraId="5D6E88BE" w14:textId="77777777" w:rsidR="00BD5817" w:rsidRPr="004C2C3D" w:rsidRDefault="00BD5817" w:rsidP="00855560">
      <w:p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b/>
          <w:szCs w:val="20"/>
        </w:rPr>
        <w:t>Observation 4:</w:t>
      </w:r>
      <w:r w:rsidRPr="004C2C3D">
        <w:rPr>
          <w:rFonts w:eastAsia="Times New Roman" w:cs="Times New Roman"/>
          <w:szCs w:val="20"/>
        </w:rPr>
        <w:t xml:space="preserve"> It is possible to construct more general restricted sets moving beyond the current restricted sets (i.e. restricted set A, B) associated with long PRACH. However, for many uncertainty </w:t>
      </w:r>
      <w:r w:rsidRPr="004C2C3D">
        <w:rPr>
          <w:rFonts w:eastAsia="Times New Roman" w:cs="Times New Roman"/>
          <w:bCs/>
          <w:szCs w:val="20"/>
        </w:rPr>
        <w:t>areas</w:t>
      </w:r>
      <w:r w:rsidRPr="004C2C3D">
        <w:rPr>
          <w:rFonts w:eastAsia="Times New Roman" w:cs="Times New Roman"/>
          <w:szCs w:val="20"/>
        </w:rPr>
        <w:t xml:space="preserve">, even this construction does not provide any usable number of PRACH preambles that can resolve the timing and frequency uncertainty. </w:t>
      </w:r>
    </w:p>
    <w:p w14:paraId="7480DAEE" w14:textId="6974B3E6" w:rsidR="00BD5817" w:rsidRPr="004C2C3D" w:rsidRDefault="00BD5817" w:rsidP="00855560">
      <w:p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b/>
          <w:szCs w:val="20"/>
        </w:rPr>
        <w:t>Observation 5:</w:t>
      </w:r>
      <w:r w:rsidRPr="004C2C3D">
        <w:rPr>
          <w:rFonts w:eastAsia="Times New Roman" w:cs="Times New Roman"/>
          <w:szCs w:val="20"/>
        </w:rPr>
        <w:t xml:space="preserve"> UE with location uncertainty cannot meet the Doppler pre-compensation assumption; the network must provide frequency adjustments to keep UE within a certain limit from the UL carrier frequency (e.g. within </w:t>
      </w:r>
      <m:oMath>
        <m:r>
          <w:rPr>
            <w:rFonts w:ascii="Cambria Math" w:eastAsia="Times New Roman" w:hAnsi="Cambria Math" w:cs="Times New Roman"/>
            <w:szCs w:val="20"/>
          </w:rPr>
          <m:t>±0.1</m:t>
        </m:r>
      </m:oMath>
      <w:r w:rsidRPr="004C2C3D">
        <w:rPr>
          <w:rFonts w:eastAsia="Times New Roman" w:cs="Times New Roman"/>
          <w:szCs w:val="20"/>
        </w:rPr>
        <w:t xml:space="preserve"> ppm) at gNB reception.</w:t>
      </w:r>
      <w:r w:rsidRPr="004C2C3D">
        <w:rPr>
          <w:rFonts w:eastAsia="Times New Roman" w:cs="Times New Roman"/>
          <w:szCs w:val="20"/>
        </w:rPr>
        <w:br/>
      </w:r>
      <w:r w:rsidRPr="004C2C3D">
        <w:rPr>
          <w:rFonts w:eastAsia="Times New Roman" w:cs="Times New Roman"/>
          <w:szCs w:val="20"/>
        </w:rPr>
        <w:br/>
      </w:r>
      <w:r w:rsidRPr="004C2C3D">
        <w:rPr>
          <w:rFonts w:eastAsia="Times New Roman" w:cs="Times New Roman"/>
          <w:b/>
          <w:szCs w:val="20"/>
        </w:rPr>
        <w:t>Proposal 8:</w:t>
      </w:r>
      <w:r w:rsidRPr="004C2C3D">
        <w:rPr>
          <w:rFonts w:eastAsia="Times New Roman" w:cs="Times New Roman"/>
          <w:szCs w:val="20"/>
        </w:rPr>
        <w:t xml:space="preserve"> RAN1 to study procedures to provide closed-loop frequency adjustments in connected mode.</w:t>
      </w:r>
      <w:r w:rsidRPr="004C2C3D">
        <w:rPr>
          <w:rFonts w:eastAsia="Times New Roman" w:cs="Times New Roman"/>
          <w:szCs w:val="20"/>
        </w:rPr>
        <w:br/>
      </w:r>
    </w:p>
    <w:p w14:paraId="0E5BCA9C" w14:textId="77777777" w:rsidR="00BD5817" w:rsidRPr="004C2C3D" w:rsidRDefault="00BD5817" w:rsidP="00855560">
      <w:p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b/>
          <w:szCs w:val="20"/>
        </w:rPr>
        <w:t>Observation 6:</w:t>
      </w:r>
      <w:r w:rsidRPr="004C2C3D">
        <w:rPr>
          <w:rFonts w:eastAsia="Times New Roman" w:cs="Times New Roman"/>
          <w:szCs w:val="20"/>
        </w:rPr>
        <w:t xml:space="preserve"> For a 600 km LEO, a static UE experiences RTT drift due to satellite motion. The </w:t>
      </w:r>
      <w:proofErr w:type="spellStart"/>
      <w:r w:rsidRPr="004C2C3D">
        <w:rPr>
          <w:rFonts w:eastAsia="Times New Roman" w:cs="Times New Roman"/>
          <w:szCs w:val="20"/>
        </w:rPr>
        <w:t>gNB</w:t>
      </w:r>
      <w:proofErr w:type="spellEnd"/>
      <w:r w:rsidRPr="004C2C3D">
        <w:rPr>
          <w:rFonts w:eastAsia="Times New Roman" w:cs="Times New Roman"/>
          <w:szCs w:val="20"/>
        </w:rPr>
        <w:t xml:space="preserve"> may need to issue up to ~20 TA commands per second to maintain a timing alignment within the CP for 15kHz SCS.</w:t>
      </w:r>
    </w:p>
    <w:p w14:paraId="727876BF" w14:textId="77777777" w:rsidR="00BD5817" w:rsidRPr="004C2C3D" w:rsidRDefault="00BD5817" w:rsidP="00855560">
      <w:pPr>
        <w:overflowPunct w:val="0"/>
        <w:autoSpaceDE w:val="0"/>
        <w:autoSpaceDN w:val="0"/>
        <w:adjustRightInd w:val="0"/>
        <w:spacing w:after="180"/>
        <w:textAlignment w:val="baseline"/>
        <w:rPr>
          <w:rFonts w:eastAsia="Times New Roman" w:cs="Times New Roman"/>
          <w:szCs w:val="20"/>
        </w:rPr>
      </w:pPr>
      <w:r w:rsidRPr="004C2C3D">
        <w:rPr>
          <w:rFonts w:eastAsia="Times New Roman" w:cs="Times New Roman"/>
          <w:b/>
          <w:szCs w:val="20"/>
        </w:rPr>
        <w:t>Proposal 9:</w:t>
      </w:r>
      <w:r w:rsidRPr="004C2C3D">
        <w:rPr>
          <w:rFonts w:eastAsia="Times New Roman" w:cs="Times New Roman"/>
          <w:szCs w:val="20"/>
        </w:rPr>
        <w:t xml:space="preserve"> RAN1 to study the impact of timing drift on closed loop TA, and potential enhancements to reduce issuance of TA commands for UEs in connected mode.</w:t>
      </w:r>
    </w:p>
    <w:p w14:paraId="12706072" w14:textId="77777777" w:rsidR="00BD5817" w:rsidRPr="004C2C3D" w:rsidRDefault="00BD5817" w:rsidP="00855560">
      <w:p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
          <w:bCs/>
          <w:szCs w:val="20"/>
        </w:rPr>
        <w:t>Proposal 10:</w:t>
      </w:r>
      <w:r w:rsidRPr="004C2C3D">
        <w:rPr>
          <w:rFonts w:eastAsia="Times New Roman" w:cs="Times New Roman"/>
          <w:bCs/>
          <w:szCs w:val="20"/>
        </w:rPr>
        <w:t xml:space="preserve"> For the evaluation of frequency and timing adjustment methods, RAN1 will consider evaluation methodology:</w:t>
      </w:r>
    </w:p>
    <w:p w14:paraId="7C30ADFB" w14:textId="0724BDCF" w:rsidR="00BD5817" w:rsidRPr="004C2C3D" w:rsidRDefault="00BD5817" w:rsidP="00BD5817">
      <w:pPr>
        <w:numPr>
          <w:ilvl w:val="0"/>
          <w:numId w:val="34"/>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Step 1: Drop the UE at a location where the satellite is visible at an elevation angle </w:t>
      </w:r>
      <m:oMath>
        <m:r>
          <w:rPr>
            <w:rFonts w:ascii="Cambria Math" w:eastAsia="Times New Roman" w:hAnsi="Cambria Math" w:cs="Times New Roman"/>
            <w:szCs w:val="20"/>
          </w:rPr>
          <m:t>θ</m:t>
        </m:r>
      </m:oMath>
      <w:r w:rsidRPr="004C2C3D" w:rsidDel="001D7D68">
        <w:rPr>
          <w:rFonts w:eastAsia="Times New Roman" w:cs="Times New Roman"/>
          <w:bCs/>
          <w:szCs w:val="20"/>
        </w:rPr>
        <w:t xml:space="preserve"> </w:t>
      </w:r>
    </w:p>
    <w:p w14:paraId="728F7BB4" w14:textId="2C3A0CD4" w:rsidR="00BD5817" w:rsidRPr="004C2C3D" w:rsidRDefault="00BD5817" w:rsidP="00BD5817">
      <w:pPr>
        <w:numPr>
          <w:ilvl w:val="0"/>
          <w:numId w:val="34"/>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Step 2: Propagate the satellite during the simulation time </w:t>
      </w:r>
      <m:oMath>
        <m:sSub>
          <m:sSubPr>
            <m:ctrlPr>
              <w:rPr>
                <w:rFonts w:ascii="Cambria Math" w:eastAsia="Times New Roman" w:hAnsi="Cambria Math" w:cs="Times New Roman"/>
                <w:bCs/>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sim</m:t>
            </m:r>
          </m:sub>
        </m:sSub>
      </m:oMath>
      <w:r w:rsidRPr="004C2C3D">
        <w:rPr>
          <w:rFonts w:eastAsia="Times New Roman" w:cs="Times New Roman"/>
          <w:bCs/>
          <w:szCs w:val="20"/>
        </w:rPr>
        <w:t xml:space="preserve"> (assuming a circular trajectory around the center of Earth)</w:t>
      </w:r>
    </w:p>
    <w:p w14:paraId="05899C9C" w14:textId="0322ED6D" w:rsidR="00BD5817" w:rsidRPr="004C2C3D" w:rsidRDefault="00BD5817" w:rsidP="00BD5817">
      <w:pPr>
        <w:numPr>
          <w:ilvl w:val="0"/>
          <w:numId w:val="34"/>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Step 3: The UE applies an initial timing and frequency offset (randomly distributed within </w:t>
      </w:r>
      <m:oMath>
        <m:sSub>
          <m:sSubPr>
            <m:ctrlPr>
              <w:rPr>
                <w:rFonts w:ascii="Cambria Math" w:eastAsia="Times New Roman" w:hAnsi="Cambria Math" w:cs="Times New Roman"/>
                <w:bCs/>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e</m:t>
            </m:r>
          </m:sub>
        </m:sSub>
      </m:oMath>
      <w:r w:rsidRPr="004C2C3D">
        <w:rPr>
          <w:rFonts w:eastAsia="Times New Roman" w:cs="Times New Roman"/>
          <w:bCs/>
          <w:szCs w:val="20"/>
        </w:rPr>
        <w:t xml:space="preserve"> and </w:t>
      </w:r>
      <m:oMath>
        <m:sSub>
          <m:sSubPr>
            <m:ctrlPr>
              <w:rPr>
                <w:rFonts w:ascii="Cambria Math" w:eastAsia="Times New Roman" w:hAnsi="Cambria Math" w:cs="Times New Roman"/>
                <w:bCs/>
                <w:i/>
                <w:szCs w:val="20"/>
              </w:rPr>
            </m:ctrlPr>
          </m:sSubPr>
          <m:e>
            <m:r>
              <w:rPr>
                <w:rFonts w:ascii="Cambria Math" w:eastAsia="Times New Roman" w:hAnsi="Cambria Math" w:cs="Times New Roman"/>
                <w:szCs w:val="20"/>
              </w:rPr>
              <m:t>f</m:t>
            </m:r>
          </m:e>
          <m:sub>
            <m:r>
              <w:rPr>
                <w:rFonts w:ascii="Cambria Math" w:eastAsia="Times New Roman" w:hAnsi="Cambria Math" w:cs="Times New Roman"/>
                <w:szCs w:val="20"/>
              </w:rPr>
              <m:t>e</m:t>
            </m:r>
          </m:sub>
        </m:sSub>
      </m:oMath>
      <w:r w:rsidRPr="004C2C3D">
        <w:rPr>
          <w:rFonts w:eastAsia="Times New Roman" w:cs="Times New Roman"/>
          <w:bCs/>
          <w:szCs w:val="20"/>
        </w:rPr>
        <w:t xml:space="preserve">, which are the residual timing and frequency errors after successful completion of random access) and updates the timing and frequency adjustments at time </w:t>
      </w:r>
      <m:oMath>
        <m:r>
          <w:rPr>
            <w:rFonts w:ascii="Cambria Math" w:eastAsia="Times New Roman" w:hAnsi="Cambria Math" w:cs="Times New Roman"/>
            <w:szCs w:val="20"/>
          </w:rPr>
          <m:t>t</m:t>
        </m:r>
      </m:oMath>
      <w:r w:rsidRPr="004C2C3D">
        <w:rPr>
          <w:rFonts w:eastAsia="Times New Roman" w:cs="Times New Roman"/>
          <w:bCs/>
          <w:szCs w:val="20"/>
        </w:rPr>
        <w:t xml:space="preserve"> based on a correction method</w:t>
      </w:r>
    </w:p>
    <w:p w14:paraId="0B49B5A9" w14:textId="38681D59" w:rsidR="00BD5817" w:rsidRPr="004C2C3D" w:rsidRDefault="00BD5817" w:rsidP="00BD5817">
      <w:pPr>
        <w:numPr>
          <w:ilvl w:val="0"/>
          <w:numId w:val="34"/>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Step 4: The network evaluates the timing and frequency error after every </w:t>
      </w:r>
      <m:oMath>
        <m:sSub>
          <m:sSubPr>
            <m:ctrlPr>
              <w:rPr>
                <w:rFonts w:ascii="Cambria Math" w:eastAsia="Times New Roman" w:hAnsi="Cambria Math" w:cs="Times New Roman"/>
                <w:bCs/>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UL</m:t>
            </m:r>
          </m:sub>
        </m:sSub>
      </m:oMath>
      <w:r w:rsidRPr="004C2C3D">
        <w:rPr>
          <w:rFonts w:eastAsia="Times New Roman" w:cs="Times New Roman"/>
          <w:bCs/>
          <w:szCs w:val="20"/>
        </w:rPr>
        <w:t xml:space="preserve"> ms, assuming an uplink transmission every </w:t>
      </w:r>
      <m:oMath>
        <m:sSub>
          <m:sSubPr>
            <m:ctrlPr>
              <w:rPr>
                <w:rFonts w:ascii="Cambria Math" w:eastAsia="Times New Roman" w:hAnsi="Cambria Math" w:cs="Times New Roman"/>
                <w:bCs/>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UL</m:t>
            </m:r>
          </m:sub>
        </m:sSub>
      </m:oMath>
      <w:r w:rsidRPr="004C2C3D">
        <w:rPr>
          <w:rFonts w:eastAsia="Times New Roman" w:cs="Times New Roman"/>
          <w:bCs/>
          <w:szCs w:val="20"/>
        </w:rPr>
        <w:t xml:space="preserve"> ms</w:t>
      </w:r>
    </w:p>
    <w:p w14:paraId="25CAD596" w14:textId="44C61A02" w:rsidR="00BD5817" w:rsidRPr="004C2C3D" w:rsidRDefault="00BD5817" w:rsidP="00BD5817">
      <w:pPr>
        <w:numPr>
          <w:ilvl w:val="0"/>
          <w:numId w:val="34"/>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Step 5: A timing and/or frequency correction is issued if the timing and frequency error exceeds tolerance limits </w:t>
      </w:r>
      <m:oMath>
        <m:sSub>
          <m:sSubPr>
            <m:ctrlPr>
              <w:rPr>
                <w:rFonts w:ascii="Cambria Math" w:eastAsia="Times New Roman" w:hAnsi="Cambria Math" w:cs="Times New Roman"/>
                <w:bCs/>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tol</m:t>
            </m:r>
          </m:sub>
        </m:sSub>
      </m:oMath>
      <w:r w:rsidRPr="004C2C3D">
        <w:rPr>
          <w:rFonts w:eastAsia="Times New Roman" w:cs="Times New Roman"/>
          <w:bCs/>
          <w:szCs w:val="20"/>
        </w:rPr>
        <w:t xml:space="preserve"> and </w:t>
      </w:r>
      <m:oMath>
        <m:sSub>
          <m:sSubPr>
            <m:ctrlPr>
              <w:rPr>
                <w:rFonts w:ascii="Cambria Math" w:eastAsia="Times New Roman" w:hAnsi="Cambria Math" w:cs="Times New Roman"/>
                <w:bCs/>
                <w:i/>
                <w:szCs w:val="20"/>
              </w:rPr>
            </m:ctrlPr>
          </m:sSubPr>
          <m:e>
            <m:r>
              <w:rPr>
                <w:rFonts w:ascii="Cambria Math" w:eastAsia="Times New Roman" w:hAnsi="Cambria Math" w:cs="Times New Roman"/>
                <w:szCs w:val="20"/>
              </w:rPr>
              <m:t>F</m:t>
            </m:r>
          </m:e>
          <m:sub>
            <m:r>
              <w:rPr>
                <w:rFonts w:ascii="Cambria Math" w:eastAsia="Times New Roman" w:hAnsi="Cambria Math" w:cs="Times New Roman"/>
                <w:szCs w:val="20"/>
              </w:rPr>
              <m:t>tol</m:t>
            </m:r>
          </m:sub>
        </m:sSub>
      </m:oMath>
      <w:r w:rsidRPr="004C2C3D">
        <w:rPr>
          <w:rFonts w:eastAsia="Times New Roman" w:cs="Times New Roman"/>
          <w:bCs/>
          <w:szCs w:val="20"/>
        </w:rPr>
        <w:t>, respectively</w:t>
      </w:r>
    </w:p>
    <w:p w14:paraId="71709004" w14:textId="77777777" w:rsidR="00BD5817" w:rsidRPr="004C2C3D" w:rsidRDefault="00BD5817" w:rsidP="00BD5817">
      <w:pPr>
        <w:numPr>
          <w:ilvl w:val="0"/>
          <w:numId w:val="35"/>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Using the steps mentioned above, RAN1 </w:t>
      </w:r>
      <w:proofErr w:type="gramStart"/>
      <w:r w:rsidRPr="004C2C3D">
        <w:rPr>
          <w:rFonts w:eastAsia="Times New Roman" w:cs="Times New Roman"/>
          <w:bCs/>
          <w:szCs w:val="20"/>
        </w:rPr>
        <w:t>to evaluate</w:t>
      </w:r>
      <w:proofErr w:type="gramEnd"/>
      <w:r w:rsidRPr="004C2C3D">
        <w:rPr>
          <w:rFonts w:eastAsia="Times New Roman" w:cs="Times New Roman"/>
          <w:bCs/>
          <w:szCs w:val="20"/>
        </w:rPr>
        <w:t xml:space="preserve"> timing and frequency adjustment mechanisms using the following KPI:</w:t>
      </w:r>
    </w:p>
    <w:p w14:paraId="0651CFF5" w14:textId="3F5187E0" w:rsidR="00BD5817" w:rsidRPr="004C2C3D" w:rsidRDefault="00BD5817" w:rsidP="00BD5817">
      <w:pPr>
        <w:numPr>
          <w:ilvl w:val="1"/>
          <w:numId w:val="35"/>
        </w:numPr>
        <w:overflowPunct w:val="0"/>
        <w:autoSpaceDE w:val="0"/>
        <w:autoSpaceDN w:val="0"/>
        <w:adjustRightInd w:val="0"/>
        <w:spacing w:after="180"/>
        <w:textAlignment w:val="baseline"/>
        <w:rPr>
          <w:rFonts w:eastAsia="Times New Roman" w:cs="Times New Roman"/>
          <w:bCs/>
          <w:szCs w:val="20"/>
        </w:rPr>
      </w:pPr>
      <w:r w:rsidRPr="004C2C3D">
        <w:rPr>
          <w:rFonts w:eastAsia="Times New Roman" w:cs="Times New Roman"/>
          <w:bCs/>
          <w:szCs w:val="20"/>
        </w:rPr>
        <w:t xml:space="preserve">Number of TA and FA commands issued within </w:t>
      </w:r>
      <m:oMath>
        <m:sSub>
          <m:sSubPr>
            <m:ctrlPr>
              <w:rPr>
                <w:rFonts w:ascii="Cambria Math" w:eastAsia="Times New Roman" w:hAnsi="Cambria Math" w:cs="Times New Roman"/>
                <w:bCs/>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sim</m:t>
            </m:r>
          </m:sub>
        </m:sSub>
        <m:r>
          <w:rPr>
            <w:rFonts w:ascii="Cambria Math" w:eastAsia="Times New Roman" w:hAnsi="Cambria Math" w:cs="Times New Roman"/>
            <w:szCs w:val="20"/>
          </w:rPr>
          <m:t>.</m:t>
        </m:r>
      </m:oMath>
    </w:p>
    <w:p w14:paraId="0BA3B011" w14:textId="77777777" w:rsidR="00BD5817" w:rsidRPr="004C2C3D" w:rsidRDefault="00BD5817" w:rsidP="00BD5817">
      <w:pPr>
        <w:spacing w:after="180"/>
        <w:rPr>
          <w:rFonts w:eastAsia="Times New Roman" w:cs="Times New Roman"/>
          <w:szCs w:val="20"/>
          <w:lang w:val="en-GB"/>
        </w:rPr>
      </w:pPr>
      <w:r w:rsidRPr="004C2C3D">
        <w:rPr>
          <w:rFonts w:eastAsia="Times New Roman" w:cs="Times New Roman"/>
          <w:b/>
          <w:szCs w:val="20"/>
          <w:lang w:val="en-GB"/>
        </w:rPr>
        <w:t>Proposal 11:</w:t>
      </w:r>
      <w:r w:rsidRPr="004C2C3D">
        <w:rPr>
          <w:rFonts w:eastAsia="Times New Roman" w:cs="Times New Roman"/>
          <w:szCs w:val="20"/>
          <w:lang w:val="en-GB"/>
        </w:rPr>
        <w:t xml:space="preserve"> RAN1 to study </w:t>
      </w:r>
      <w:proofErr w:type="spellStart"/>
      <w:r w:rsidRPr="004C2C3D">
        <w:rPr>
          <w:rFonts w:eastAsia="Times New Roman" w:cs="Times New Roman"/>
          <w:szCs w:val="20"/>
          <w:lang w:val="en-GB"/>
        </w:rPr>
        <w:t>signaling</w:t>
      </w:r>
      <w:proofErr w:type="spellEnd"/>
      <w:r w:rsidRPr="004C2C3D">
        <w:rPr>
          <w:rFonts w:eastAsia="Times New Roman" w:cs="Times New Roman"/>
          <w:szCs w:val="20"/>
          <w:lang w:val="en-GB"/>
        </w:rPr>
        <w:t>/procedures for handling the loss/gain of GNSS-based location during connected mode.</w:t>
      </w:r>
    </w:p>
    <w:p w14:paraId="21A62949" w14:textId="77777777" w:rsidR="00BD5817" w:rsidRPr="004C2C3D" w:rsidRDefault="00BD5817" w:rsidP="00BD5817">
      <w:pPr>
        <w:spacing w:after="180"/>
        <w:rPr>
          <w:rFonts w:eastAsia="Times New Roman" w:cs="Times New Roman"/>
          <w:szCs w:val="20"/>
        </w:rPr>
      </w:pPr>
      <w:r w:rsidRPr="004C2C3D">
        <w:rPr>
          <w:rFonts w:eastAsia="Times New Roman" w:cs="Times New Roman"/>
          <w:b/>
          <w:bCs/>
          <w:szCs w:val="20"/>
        </w:rPr>
        <w:t>Observation 7:</w:t>
      </w:r>
      <w:r w:rsidRPr="004C2C3D">
        <w:rPr>
          <w:rFonts w:eastAsia="Times New Roman" w:cs="Times New Roman"/>
          <w:bCs/>
          <w:szCs w:val="20"/>
        </w:rPr>
        <w:t xml:space="preserve"> Enabling DL-only UE-based positioning solutions to reduce time-frequency uncertainty using measurements from multiple satellites depends on satellite constellation characteristics.</w:t>
      </w:r>
      <w:r w:rsidRPr="004C2C3D">
        <w:rPr>
          <w:rFonts w:eastAsia="Times New Roman" w:cs="Times New Roman"/>
          <w:szCs w:val="20"/>
        </w:rPr>
        <w:t> </w:t>
      </w:r>
    </w:p>
    <w:p w14:paraId="7E8A9654" w14:textId="77777777" w:rsidR="00BD5817" w:rsidRPr="004C2C3D" w:rsidRDefault="00BD5817" w:rsidP="00BD5817">
      <w:pPr>
        <w:spacing w:after="180"/>
        <w:rPr>
          <w:rFonts w:eastAsia="Times New Roman" w:cs="Times New Roman"/>
          <w:szCs w:val="20"/>
          <w:lang w:val="en-GB"/>
        </w:rPr>
      </w:pPr>
      <w:r w:rsidRPr="004C2C3D">
        <w:rPr>
          <w:rFonts w:eastAsia="Times New Roman" w:cs="Times New Roman"/>
          <w:b/>
          <w:szCs w:val="20"/>
          <w:lang w:val="en-GB"/>
        </w:rPr>
        <w:t>Observation 8</w:t>
      </w:r>
      <w:r w:rsidRPr="004C2C3D">
        <w:rPr>
          <w:rFonts w:eastAsia="Times New Roman" w:cs="Times New Roman"/>
          <w:szCs w:val="20"/>
          <w:lang w:val="en-GB"/>
        </w:rPr>
        <w:t>: Enabling DL-only UE-based positioning solutions to reduce time-frequency uncertainty using measurements from single satellites is not feasible because:</w:t>
      </w:r>
    </w:p>
    <w:p w14:paraId="25B6194A" w14:textId="77777777" w:rsidR="00BD5817" w:rsidRPr="004C2C3D" w:rsidRDefault="00BD5817" w:rsidP="00BD5817">
      <w:pPr>
        <w:numPr>
          <w:ilvl w:val="0"/>
          <w:numId w:val="36"/>
        </w:numPr>
        <w:spacing w:after="0"/>
        <w:rPr>
          <w:rFonts w:eastAsia="Times New Roman" w:cs="Times New Roman"/>
          <w:szCs w:val="20"/>
          <w:lang w:val="en-GB"/>
        </w:rPr>
      </w:pPr>
      <w:r w:rsidRPr="004C2C3D">
        <w:rPr>
          <w:rFonts w:eastAsia="Times New Roman" w:cs="Times New Roman"/>
          <w:szCs w:val="20"/>
          <w:lang w:val="en-GB"/>
        </w:rPr>
        <w:t xml:space="preserve">The UE requires RSTD measurements over long time window (e.g. &gt;24 seconds). This will introduce significant latency before random access to NTN cell for GNSS-resilient UEs. </w:t>
      </w:r>
    </w:p>
    <w:p w14:paraId="55F500A0" w14:textId="77777777" w:rsidR="00BD5817" w:rsidRPr="004C2C3D" w:rsidRDefault="00BD5817" w:rsidP="00BD5817">
      <w:pPr>
        <w:numPr>
          <w:ilvl w:val="0"/>
          <w:numId w:val="36"/>
        </w:numPr>
        <w:spacing w:after="0"/>
        <w:rPr>
          <w:rFonts w:eastAsia="Times New Roman" w:cs="Times New Roman"/>
          <w:bCs/>
          <w:szCs w:val="20"/>
        </w:rPr>
      </w:pPr>
      <w:r w:rsidRPr="004C2C3D">
        <w:rPr>
          <w:rFonts w:eastAsia="Times New Roman" w:cs="Times New Roman"/>
          <w:bCs/>
          <w:szCs w:val="20"/>
        </w:rPr>
        <w:lastRenderedPageBreak/>
        <w:t>Even with larger time windows, whether the UE will be able to reduce the time-frequency uncertainty to the range that can be handled by the existing PRACH formats depends on UE local oscillator errors.</w:t>
      </w:r>
    </w:p>
    <w:p w14:paraId="2D256272" w14:textId="77777777" w:rsidR="005A1888" w:rsidRPr="004C2C3D" w:rsidRDefault="005A1888">
      <w:pPr>
        <w:rPr>
          <w:rFonts w:cs="Times New Roman"/>
        </w:rPr>
      </w:pPr>
    </w:p>
    <w:p w14:paraId="0E3E740D" w14:textId="3D9D67D8" w:rsidR="005A1888" w:rsidRPr="004C2C3D" w:rsidRDefault="00366425">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R1-2507761</w:t>
      </w:r>
      <w:r w:rsidR="0084531B" w:rsidRPr="004C2C3D">
        <w:rPr>
          <w:rFonts w:ascii="Times New Roman" w:hAnsi="Times New Roman" w:cs="Times New Roman"/>
          <w:color w:val="auto"/>
        </w:rPr>
        <w:t xml:space="preserve"> | ESA, Airbus, Thales | Discussion on Rel-20 GNSS resilient NR NTN operation</w:t>
      </w:r>
    </w:p>
    <w:p w14:paraId="64CFA046" w14:textId="77777777" w:rsidR="00366425" w:rsidRPr="004C2C3D" w:rsidRDefault="00366425" w:rsidP="00366425">
      <w:pPr>
        <w:widowControl w:val="0"/>
        <w:autoSpaceDE w:val="0"/>
        <w:autoSpaceDN w:val="0"/>
        <w:adjustRightInd w:val="0"/>
        <w:spacing w:beforeLines="50"/>
        <w:jc w:val="both"/>
        <w:rPr>
          <w:rFonts w:eastAsia="SimSun" w:cs="Times New Roman"/>
          <w:lang w:val="en-GB" w:eastAsia="zh-CN"/>
        </w:rPr>
      </w:pPr>
      <w:r w:rsidRPr="004C2C3D">
        <w:rPr>
          <w:rFonts w:eastAsia="SimSun" w:cs="Times New Roman"/>
          <w:b/>
          <w:lang w:val="en-GB" w:eastAsia="zh-CN"/>
        </w:rPr>
        <w:t>Observation 1:</w:t>
      </w:r>
      <w:r w:rsidRPr="004C2C3D">
        <w:rPr>
          <w:rFonts w:eastAsia="SimSun" w:cs="Times New Roman"/>
          <w:lang w:val="en-GB" w:eastAsia="zh-CN"/>
        </w:rPr>
        <w:t xml:space="preserve"> This contribution introduces a potential option for the most demanding situation: Scenario 1 and Case a. As a matter of fact, RAT-dependent localization, complemented by barometric pressure sensor, can address both Case a (reduce how often the situation occurs) and Case b (shrinking X from km to hundreds of meres) as it will become clear in the next sections.</w:t>
      </w:r>
    </w:p>
    <w:p w14:paraId="0C449146" w14:textId="77777777" w:rsidR="00366425" w:rsidRPr="004C2C3D" w:rsidRDefault="00366425" w:rsidP="00366425">
      <w:pPr>
        <w:widowControl w:val="0"/>
        <w:autoSpaceDE w:val="0"/>
        <w:autoSpaceDN w:val="0"/>
        <w:adjustRightInd w:val="0"/>
        <w:jc w:val="both"/>
        <w:rPr>
          <w:rFonts w:eastAsia="SimSun" w:cs="Times New Roman"/>
          <w:lang w:val="en-GB" w:eastAsia="zh-CN"/>
        </w:rPr>
      </w:pPr>
      <w:r w:rsidRPr="004C2C3D">
        <w:rPr>
          <w:rFonts w:eastAsia="SimSun" w:cs="Times New Roman"/>
          <w:lang w:val="en-GB" w:eastAsia="zh-CN"/>
        </w:rPr>
        <w:t>RAT-dependent positioning is introduced as one element of a broader toolbox of solutions, rather than as the sole solution, recognizing the diverse scenarios UEs may encounter in the field.</w:t>
      </w:r>
    </w:p>
    <w:p w14:paraId="3D85D6DD" w14:textId="77777777" w:rsidR="00366425" w:rsidRPr="004C2C3D" w:rsidRDefault="00366425" w:rsidP="00366425">
      <w:pPr>
        <w:widowControl w:val="0"/>
        <w:autoSpaceDE w:val="0"/>
        <w:autoSpaceDN w:val="0"/>
        <w:adjustRightInd w:val="0"/>
        <w:jc w:val="both"/>
        <w:rPr>
          <w:rFonts w:eastAsia="SimSun" w:cs="Times New Roman"/>
          <w:bCs/>
          <w:iCs/>
          <w:lang w:val="en-GB"/>
        </w:rPr>
      </w:pPr>
      <w:r w:rsidRPr="004C2C3D">
        <w:rPr>
          <w:rFonts w:eastAsia="SimSun" w:cs="Times New Roman"/>
          <w:b/>
          <w:bCs/>
          <w:iCs/>
          <w:lang w:val="en-GB"/>
        </w:rPr>
        <w:t>Observation 2</w:t>
      </w:r>
      <w:r w:rsidRPr="004C2C3D">
        <w:rPr>
          <w:rFonts w:eastAsia="SimSun" w:cs="Times New Roman"/>
          <w:bCs/>
          <w:iCs/>
          <w:lang w:val="en-GB"/>
        </w:rPr>
        <w:t xml:space="preserve">: Denial of GNSS services occurs </w:t>
      </w:r>
      <w:proofErr w:type="gramStart"/>
      <w:r w:rsidRPr="004C2C3D">
        <w:rPr>
          <w:rFonts w:eastAsia="SimSun" w:cs="Times New Roman"/>
          <w:bCs/>
          <w:iCs/>
          <w:lang w:val="en-GB"/>
        </w:rPr>
        <w:t>on a daily basis</w:t>
      </w:r>
      <w:proofErr w:type="gramEnd"/>
      <w:r w:rsidRPr="004C2C3D">
        <w:rPr>
          <w:rFonts w:eastAsia="SimSun" w:cs="Times New Roman"/>
          <w:bCs/>
          <w:iCs/>
          <w:lang w:val="en-GB"/>
        </w:rPr>
        <w:t xml:space="preserve"> in certain parts of the world. Any UE operating in the area will be severely impacted.</w:t>
      </w:r>
    </w:p>
    <w:p w14:paraId="5290AB1C" w14:textId="77777777" w:rsidR="00366425" w:rsidRPr="004C2C3D" w:rsidRDefault="00366425" w:rsidP="00366425">
      <w:pPr>
        <w:widowControl w:val="0"/>
        <w:autoSpaceDE w:val="0"/>
        <w:autoSpaceDN w:val="0"/>
        <w:adjustRightInd w:val="0"/>
        <w:jc w:val="both"/>
        <w:rPr>
          <w:rFonts w:eastAsia="SimSun" w:cs="Times New Roman"/>
          <w:bCs/>
          <w:iCs/>
          <w:lang w:val="en-GB"/>
        </w:rPr>
      </w:pPr>
      <w:r w:rsidRPr="004C2C3D">
        <w:rPr>
          <w:rFonts w:eastAsia="SimSun" w:cs="Times New Roman"/>
          <w:b/>
          <w:bCs/>
          <w:iCs/>
          <w:lang w:val="en-GB"/>
        </w:rPr>
        <w:t>Observation 3:</w:t>
      </w:r>
      <w:r w:rsidRPr="004C2C3D">
        <w:rPr>
          <w:rFonts w:eastAsia="SimSun" w:cs="Times New Roman"/>
          <w:bCs/>
          <w:iCs/>
          <w:lang w:val="en-GB"/>
        </w:rPr>
        <w:t xml:space="preserve"> Denial of GNSS services prevent UE from pre-compensating TA/FO (in case of jamming) or apply wrong pre-compensation (in case of spoofing).</w:t>
      </w:r>
    </w:p>
    <w:p w14:paraId="13012E50" w14:textId="77777777" w:rsidR="00366425" w:rsidRPr="004C2C3D" w:rsidRDefault="00366425" w:rsidP="00366425">
      <w:pPr>
        <w:widowControl w:val="0"/>
        <w:autoSpaceDE w:val="0"/>
        <w:autoSpaceDN w:val="0"/>
        <w:adjustRightInd w:val="0"/>
        <w:jc w:val="both"/>
        <w:rPr>
          <w:rFonts w:eastAsia="SimSun" w:cs="Times New Roman"/>
          <w:bCs/>
          <w:lang w:val="en-GB" w:eastAsia="zh-CN"/>
        </w:rPr>
      </w:pPr>
      <w:r w:rsidRPr="004C2C3D">
        <w:rPr>
          <w:rFonts w:eastAsia="SimSun" w:cs="Times New Roman"/>
          <w:b/>
          <w:bCs/>
          <w:lang w:val="en-GB" w:eastAsia="zh-CN"/>
        </w:rPr>
        <w:t>Observation 4:</w:t>
      </w:r>
      <w:r w:rsidRPr="004C2C3D">
        <w:rPr>
          <w:rFonts w:eastAsia="SimSun" w:cs="Times New Roman"/>
          <w:bCs/>
          <w:lang w:val="en-GB" w:eastAsia="zh-CN"/>
        </w:rPr>
        <w:t xml:space="preserve"> It is important to clarify that coarse localization determined with DL-PRS signal from multiple satellites is not impacting the existing initial access procedure, which will remain based on UE location and satellite ephemeris.</w:t>
      </w:r>
    </w:p>
    <w:p w14:paraId="2F5A5E13" w14:textId="77777777" w:rsidR="00366425" w:rsidRPr="004C2C3D" w:rsidRDefault="00366425" w:rsidP="00366425">
      <w:pPr>
        <w:widowControl w:val="0"/>
        <w:autoSpaceDE w:val="0"/>
        <w:autoSpaceDN w:val="0"/>
        <w:adjustRightInd w:val="0"/>
        <w:jc w:val="both"/>
        <w:rPr>
          <w:rFonts w:eastAsia="SimSun" w:cs="Times New Roman"/>
          <w:bCs/>
          <w:lang w:val="en-GB" w:eastAsia="zh-CN"/>
        </w:rPr>
      </w:pPr>
      <w:r w:rsidRPr="004C2C3D">
        <w:rPr>
          <w:rFonts w:eastAsia="SimSun" w:cs="Times New Roman"/>
          <w:b/>
          <w:bCs/>
          <w:lang w:val="en-GB" w:eastAsia="zh-CN"/>
        </w:rPr>
        <w:t>Observation 5</w:t>
      </w:r>
      <w:r w:rsidRPr="004C2C3D">
        <w:rPr>
          <w:rFonts w:eastAsia="SimSun" w:cs="Times New Roman"/>
          <w:bCs/>
          <w:lang w:val="en-GB" w:eastAsia="zh-CN"/>
        </w:rPr>
        <w:t>: With a 20° elevation mask, a UE always sees ≥3 satellites globally, and ≥4 satellites at mid- and high latitudes, ensuring strong positioning availability.</w:t>
      </w:r>
    </w:p>
    <w:p w14:paraId="38D7BC6B" w14:textId="77777777" w:rsidR="00366425" w:rsidRPr="004C2C3D" w:rsidRDefault="00366425" w:rsidP="00366425">
      <w:pPr>
        <w:widowControl w:val="0"/>
        <w:autoSpaceDE w:val="0"/>
        <w:autoSpaceDN w:val="0"/>
        <w:adjustRightInd w:val="0"/>
        <w:jc w:val="both"/>
        <w:rPr>
          <w:rFonts w:eastAsia="SimSun" w:cs="Times New Roman"/>
          <w:bCs/>
          <w:lang w:val="en-GB" w:eastAsia="zh-CN"/>
        </w:rPr>
      </w:pPr>
      <w:r w:rsidRPr="004C2C3D">
        <w:rPr>
          <w:rFonts w:eastAsia="SimSun" w:cs="Times New Roman"/>
          <w:b/>
          <w:bCs/>
          <w:lang w:val="en-GB" w:eastAsia="zh-CN"/>
        </w:rPr>
        <w:t>Observation 6:</w:t>
      </w:r>
      <w:r w:rsidRPr="004C2C3D">
        <w:rPr>
          <w:rFonts w:eastAsia="SimSun" w:cs="Times New Roman"/>
          <w:bCs/>
          <w:lang w:val="en-GB" w:eastAsia="zh-CN"/>
        </w:rPr>
        <w:t xml:space="preserve"> With a 30° elevation mask, global 3D availability with ≥4 satellites cannot be guaranteed; only mid- and high latitudes achieve reliable coverage.</w:t>
      </w:r>
    </w:p>
    <w:p w14:paraId="47643395" w14:textId="77777777" w:rsidR="00366425" w:rsidRPr="004C2C3D" w:rsidRDefault="00366425" w:rsidP="00366425">
      <w:pPr>
        <w:widowControl w:val="0"/>
        <w:autoSpaceDE w:val="0"/>
        <w:autoSpaceDN w:val="0"/>
        <w:adjustRightInd w:val="0"/>
        <w:jc w:val="both"/>
        <w:rPr>
          <w:rFonts w:eastAsia="SimSun" w:cs="Times New Roman"/>
          <w:lang w:val="en-GB" w:eastAsia="zh-CN"/>
        </w:rPr>
      </w:pPr>
      <w:r w:rsidRPr="004C2C3D">
        <w:rPr>
          <w:rFonts w:eastAsia="SimSun" w:cs="Times New Roman"/>
          <w:b/>
          <w:bCs/>
          <w:lang w:val="en-GB" w:eastAsia="zh-CN"/>
        </w:rPr>
        <w:t>Observation 7:</w:t>
      </w:r>
      <w:r w:rsidRPr="004C2C3D">
        <w:rPr>
          <w:rFonts w:eastAsia="SimSun" w:cs="Times New Roman"/>
          <w:bCs/>
          <w:lang w:val="en-GB" w:eastAsia="zh-CN"/>
        </w:rPr>
        <w:t xml:space="preserve"> The barometric pressure sensor method, already specified in LPP (TS 37.355), enables 3D positioning even when only three satellites are visible.</w:t>
      </w:r>
    </w:p>
    <w:p w14:paraId="6A1BA561" w14:textId="77777777" w:rsidR="00366425" w:rsidRPr="004C2C3D" w:rsidRDefault="00366425" w:rsidP="00366425">
      <w:pPr>
        <w:widowControl w:val="0"/>
        <w:autoSpaceDE w:val="0"/>
        <w:autoSpaceDN w:val="0"/>
        <w:adjustRightInd w:val="0"/>
        <w:spacing w:beforeLines="50"/>
        <w:jc w:val="both"/>
        <w:rPr>
          <w:rFonts w:eastAsia="SimSun" w:cs="Times New Roman"/>
          <w:b/>
          <w:lang w:val="en-GB" w:eastAsia="zh-CN"/>
        </w:rPr>
      </w:pPr>
      <w:r w:rsidRPr="004C2C3D">
        <w:rPr>
          <w:rFonts w:eastAsia="SimSun" w:cs="Times New Roman"/>
          <w:b/>
          <w:lang w:val="en-GB" w:eastAsia="zh-CN"/>
        </w:rPr>
        <w:t>Observation 8</w:t>
      </w:r>
    </w:p>
    <w:p w14:paraId="41A47AAA" w14:textId="77777777" w:rsidR="00366425" w:rsidRPr="004C2C3D" w:rsidRDefault="00366425" w:rsidP="00366425">
      <w:pPr>
        <w:widowControl w:val="0"/>
        <w:numPr>
          <w:ilvl w:val="0"/>
          <w:numId w:val="37"/>
        </w:numPr>
        <w:autoSpaceDE w:val="0"/>
        <w:autoSpaceDN w:val="0"/>
        <w:adjustRightInd w:val="0"/>
        <w:spacing w:beforeLines="50"/>
        <w:jc w:val="both"/>
        <w:rPr>
          <w:rFonts w:eastAsia="SimSun" w:cs="Times New Roman"/>
          <w:lang w:val="en-GB" w:eastAsia="zh-CN"/>
        </w:rPr>
      </w:pPr>
      <w:r w:rsidRPr="004C2C3D">
        <w:rPr>
          <w:rFonts w:eastAsia="SimSun" w:cs="Times New Roman"/>
          <w:lang w:val="en-GB" w:eastAsia="zh-CN"/>
        </w:rPr>
        <w:t>When considering minimum synchronization error, NTN positioning can fully substitute GNSS for initial NTN access, since:</w:t>
      </w:r>
    </w:p>
    <w:p w14:paraId="5E02B255" w14:textId="77777777" w:rsidR="00366425" w:rsidRPr="004C2C3D" w:rsidRDefault="00366425" w:rsidP="00366425">
      <w:pPr>
        <w:widowControl w:val="0"/>
        <w:numPr>
          <w:ilvl w:val="1"/>
          <w:numId w:val="37"/>
        </w:numPr>
        <w:autoSpaceDE w:val="0"/>
        <w:autoSpaceDN w:val="0"/>
        <w:adjustRightInd w:val="0"/>
        <w:spacing w:beforeLines="50"/>
        <w:jc w:val="both"/>
        <w:rPr>
          <w:rFonts w:eastAsia="SimSun" w:cs="Times New Roman"/>
          <w:lang w:val="en-GB" w:eastAsia="zh-CN"/>
        </w:rPr>
      </w:pPr>
      <w:r w:rsidRPr="004C2C3D">
        <w:rPr>
          <w:rFonts w:eastAsia="SimSun" w:cs="Times New Roman"/>
          <w:lang w:val="en-GB" w:eastAsia="zh-CN"/>
        </w:rPr>
        <w:t>For user masking angle of 20° the horizontal positioning error is always below 50m at any user latitude. </w:t>
      </w:r>
    </w:p>
    <w:p w14:paraId="28805A45" w14:textId="77777777" w:rsidR="00366425" w:rsidRPr="004C2C3D" w:rsidRDefault="00366425" w:rsidP="00366425">
      <w:pPr>
        <w:widowControl w:val="0"/>
        <w:numPr>
          <w:ilvl w:val="1"/>
          <w:numId w:val="37"/>
        </w:numPr>
        <w:autoSpaceDE w:val="0"/>
        <w:autoSpaceDN w:val="0"/>
        <w:adjustRightInd w:val="0"/>
        <w:spacing w:beforeLines="50"/>
        <w:jc w:val="both"/>
        <w:rPr>
          <w:rFonts w:eastAsia="SimSun" w:cs="Times New Roman"/>
          <w:lang w:val="en-GB" w:eastAsia="zh-CN"/>
        </w:rPr>
      </w:pPr>
      <w:r w:rsidRPr="004C2C3D">
        <w:rPr>
          <w:rFonts w:eastAsia="SimSun" w:cs="Times New Roman"/>
          <w:lang w:val="en-GB" w:eastAsia="zh-CN"/>
        </w:rPr>
        <w:t>For user masking angle of 30°, this performance is also fulfilled, except for 20° latitude.</w:t>
      </w:r>
    </w:p>
    <w:p w14:paraId="5F13D86A" w14:textId="77777777" w:rsidR="00366425" w:rsidRPr="004C2C3D" w:rsidRDefault="00366425" w:rsidP="00366425">
      <w:pPr>
        <w:widowControl w:val="0"/>
        <w:numPr>
          <w:ilvl w:val="0"/>
          <w:numId w:val="37"/>
        </w:numPr>
        <w:autoSpaceDE w:val="0"/>
        <w:autoSpaceDN w:val="0"/>
        <w:adjustRightInd w:val="0"/>
        <w:spacing w:beforeLines="50"/>
        <w:jc w:val="both"/>
        <w:rPr>
          <w:rFonts w:eastAsia="SimSun" w:cs="Times New Roman"/>
          <w:lang w:val="en-GB" w:eastAsia="zh-CN"/>
        </w:rPr>
      </w:pPr>
      <w:r w:rsidRPr="004C2C3D">
        <w:rPr>
          <w:rFonts w:eastAsia="SimSun" w:cs="Times New Roman"/>
          <w:lang w:val="en-GB" w:eastAsia="zh-CN"/>
        </w:rPr>
        <w:t>When considering 50ns synchronization error, NTN positioning can serve as enabler for relaxed GNSS resilient NTN access solutions, since: </w:t>
      </w:r>
    </w:p>
    <w:p w14:paraId="17624210" w14:textId="77777777" w:rsidR="00366425" w:rsidRPr="004C2C3D" w:rsidRDefault="00366425" w:rsidP="00366425">
      <w:pPr>
        <w:widowControl w:val="0"/>
        <w:numPr>
          <w:ilvl w:val="1"/>
          <w:numId w:val="37"/>
        </w:numPr>
        <w:autoSpaceDE w:val="0"/>
        <w:autoSpaceDN w:val="0"/>
        <w:adjustRightInd w:val="0"/>
        <w:spacing w:beforeLines="50"/>
        <w:jc w:val="both"/>
        <w:rPr>
          <w:rFonts w:eastAsia="SimSun" w:cs="Times New Roman"/>
          <w:lang w:val="en-GB" w:eastAsia="zh-CN"/>
        </w:rPr>
      </w:pPr>
      <w:r w:rsidRPr="004C2C3D">
        <w:rPr>
          <w:rFonts w:eastAsia="SimSun" w:cs="Times New Roman"/>
          <w:lang w:val="en-GB" w:eastAsia="zh-CN"/>
        </w:rPr>
        <w:t>Horizontal positioning errors approximately below 1km are found for all cases. </w:t>
      </w:r>
    </w:p>
    <w:p w14:paraId="2F8D1457" w14:textId="77777777" w:rsidR="00366425" w:rsidRPr="004C2C3D" w:rsidRDefault="00366425" w:rsidP="00366425">
      <w:pPr>
        <w:widowControl w:val="0"/>
        <w:autoSpaceDE w:val="0"/>
        <w:autoSpaceDN w:val="0"/>
        <w:adjustRightInd w:val="0"/>
        <w:spacing w:beforeLines="50"/>
        <w:jc w:val="both"/>
        <w:rPr>
          <w:rFonts w:eastAsia="SimSun" w:cs="Times New Roman"/>
          <w:lang w:val="en-GB" w:eastAsia="zh-CN"/>
        </w:rPr>
      </w:pPr>
      <w:r w:rsidRPr="004C2C3D">
        <w:rPr>
          <w:rFonts w:eastAsia="SimSun" w:cs="Times New Roman"/>
          <w:b/>
          <w:lang w:val="en-GB" w:eastAsia="zh-CN"/>
        </w:rPr>
        <w:t>Observation 9:</w:t>
      </w:r>
      <w:r w:rsidRPr="004C2C3D">
        <w:rPr>
          <w:rFonts w:eastAsia="SimSun" w:cs="Times New Roman"/>
          <w:lang w:val="en-GB" w:eastAsia="zh-CN"/>
        </w:rPr>
        <w:t xml:space="preserve"> RAT-dependent localization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elevation angle is 30 degrees (according to Table 4 and Table 5).</w:t>
      </w:r>
    </w:p>
    <w:p w14:paraId="52520DBE" w14:textId="77777777" w:rsidR="00366425" w:rsidRPr="004C2C3D" w:rsidRDefault="00366425" w:rsidP="00366425">
      <w:pPr>
        <w:widowControl w:val="0"/>
        <w:autoSpaceDE w:val="0"/>
        <w:autoSpaceDN w:val="0"/>
        <w:adjustRightInd w:val="0"/>
        <w:spacing w:beforeLines="50"/>
        <w:jc w:val="both"/>
        <w:rPr>
          <w:rFonts w:eastAsia="SimSun" w:cs="Times New Roman"/>
          <w:lang w:val="en-GB" w:eastAsia="zh-CN"/>
        </w:rPr>
      </w:pPr>
    </w:p>
    <w:p w14:paraId="30E61E72" w14:textId="77777777" w:rsidR="00366425" w:rsidRPr="004C2C3D" w:rsidRDefault="00366425" w:rsidP="00366425">
      <w:pPr>
        <w:widowControl w:val="0"/>
        <w:autoSpaceDE w:val="0"/>
        <w:autoSpaceDN w:val="0"/>
        <w:adjustRightInd w:val="0"/>
        <w:jc w:val="both"/>
        <w:rPr>
          <w:rFonts w:eastAsia="SimSun" w:cs="Times New Roman"/>
          <w:bCs/>
          <w:iCs/>
          <w:lang w:val="en-GB" w:eastAsia="zh-CN"/>
        </w:rPr>
      </w:pPr>
      <w:r w:rsidRPr="004C2C3D">
        <w:rPr>
          <w:rFonts w:eastAsia="SimSun" w:cs="Times New Roman"/>
          <w:b/>
          <w:bCs/>
          <w:iCs/>
          <w:lang w:val="en-GB" w:eastAsia="zh-CN"/>
        </w:rPr>
        <w:t>Proposal 1:</w:t>
      </w:r>
      <w:r w:rsidRPr="004C2C3D">
        <w:rPr>
          <w:rFonts w:eastAsia="SimSun" w:cs="Times New Roman"/>
          <w:bCs/>
          <w:iCs/>
          <w:lang w:val="en-GB" w:eastAsia="zh-CN"/>
        </w:rPr>
        <w:t xml:space="preserve"> Given the severity and occurrence of GNSS denial attacks (Scenario 1), it is proposed to adopt a toolbox approach (i.e., multiple solutions not just one) to increase the resilience of NTN operations when GNSS is not available. </w:t>
      </w:r>
    </w:p>
    <w:p w14:paraId="072ACEE3" w14:textId="77777777" w:rsidR="00366425" w:rsidRPr="004C2C3D" w:rsidRDefault="00366425" w:rsidP="00366425">
      <w:pPr>
        <w:widowControl w:val="0"/>
        <w:autoSpaceDE w:val="0"/>
        <w:autoSpaceDN w:val="0"/>
        <w:adjustRightInd w:val="0"/>
        <w:jc w:val="both"/>
        <w:rPr>
          <w:rFonts w:eastAsia="SimSun" w:cs="Times New Roman"/>
          <w:bCs/>
          <w:iCs/>
          <w:lang w:val="en-GB" w:eastAsia="zh-CN"/>
        </w:rPr>
      </w:pPr>
      <w:r w:rsidRPr="004C2C3D">
        <w:rPr>
          <w:rFonts w:eastAsia="SimSun" w:cs="Times New Roman"/>
          <w:b/>
          <w:bCs/>
          <w:iCs/>
          <w:lang w:val="en-GB" w:eastAsia="zh-CN"/>
        </w:rPr>
        <w:t>Proposal 2:</w:t>
      </w:r>
      <w:r w:rsidRPr="004C2C3D">
        <w:rPr>
          <w:rFonts w:eastAsia="SimSun" w:cs="Times New Roman"/>
          <w:bCs/>
          <w:iCs/>
          <w:lang w:val="en-GB" w:eastAsia="zh-CN"/>
        </w:rPr>
        <w:t xml:space="preserve"> As part of the toolbox approach for GNSS-resilient NTN operation, investigate coarse </w:t>
      </w:r>
      <w:r w:rsidRPr="004C2C3D">
        <w:rPr>
          <w:rFonts w:eastAsia="SimSun" w:cs="Times New Roman"/>
          <w:bCs/>
          <w:iCs/>
          <w:lang w:val="en-GB" w:eastAsia="zh-CN"/>
        </w:rPr>
        <w:lastRenderedPageBreak/>
        <w:t xml:space="preserve">localization based on RAT-dependent positioning methods in Rel-20 SI. </w:t>
      </w:r>
    </w:p>
    <w:p w14:paraId="104F9B48" w14:textId="77777777" w:rsidR="00366425" w:rsidRPr="004C2C3D" w:rsidRDefault="00366425" w:rsidP="00366425">
      <w:pPr>
        <w:widowControl w:val="0"/>
        <w:autoSpaceDE w:val="0"/>
        <w:autoSpaceDN w:val="0"/>
        <w:adjustRightInd w:val="0"/>
        <w:jc w:val="both"/>
        <w:rPr>
          <w:rFonts w:eastAsia="SimSun" w:cs="Times New Roman"/>
          <w:bCs/>
          <w:iCs/>
          <w:lang w:val="en-GB" w:eastAsia="zh-CN"/>
        </w:rPr>
      </w:pPr>
      <w:r w:rsidRPr="004C2C3D">
        <w:rPr>
          <w:rFonts w:eastAsia="SimSun" w:cs="Times New Roman"/>
          <w:bCs/>
          <w:iCs/>
          <w:lang w:val="en-GB" w:eastAsia="zh-CN"/>
        </w:rPr>
        <w:t xml:space="preserve">Note 1: Positioning should be considered complementary to (i.e., not precluding) other approaches already under discussion. </w:t>
      </w:r>
    </w:p>
    <w:p w14:paraId="5904D134" w14:textId="77777777" w:rsidR="00366425" w:rsidRPr="004C2C3D" w:rsidRDefault="00366425" w:rsidP="00366425">
      <w:pPr>
        <w:widowControl w:val="0"/>
        <w:autoSpaceDE w:val="0"/>
        <w:autoSpaceDN w:val="0"/>
        <w:adjustRightInd w:val="0"/>
        <w:jc w:val="both"/>
        <w:rPr>
          <w:rFonts w:eastAsia="SimSun" w:cs="Times New Roman"/>
          <w:bCs/>
          <w:iCs/>
          <w:lang w:val="en-GB" w:eastAsia="zh-CN"/>
        </w:rPr>
      </w:pPr>
      <w:r w:rsidRPr="004C2C3D">
        <w:rPr>
          <w:rFonts w:eastAsia="SimSun" w:cs="Times New Roman"/>
          <w:bCs/>
          <w:iCs/>
          <w:lang w:val="en-GB" w:eastAsia="zh-CN"/>
        </w:rPr>
        <w:t>Note 2: Among positioning methods, DL-TDOA should be prioritized for NTN as it can reduces the probability of large uncertainty regions assumed in current Case a/b evaluations.</w:t>
      </w:r>
    </w:p>
    <w:p w14:paraId="446722BE" w14:textId="06774432" w:rsidR="005A1888" w:rsidRPr="004C2C3D" w:rsidRDefault="005A1888">
      <w:pPr>
        <w:rPr>
          <w:rFonts w:cs="Times New Roman"/>
          <w:lang w:val="en-GB"/>
        </w:rPr>
      </w:pPr>
    </w:p>
    <w:p w14:paraId="4BE1CA09" w14:textId="7CD4AB87" w:rsidR="000E0AE7" w:rsidRPr="004C2C3D" w:rsidRDefault="000E0AE7" w:rsidP="000E0AE7">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R1-2507782| ISSDU, NYCU | Discussion on GNSS-resilient NR-NTN operation</w:t>
      </w:r>
    </w:p>
    <w:p w14:paraId="243C306D" w14:textId="77777777" w:rsidR="0070392C" w:rsidRPr="004C2C3D" w:rsidRDefault="0070392C" w:rsidP="0070392C">
      <w:pPr>
        <w:jc w:val="both"/>
        <w:rPr>
          <w:rFonts w:eastAsia="PMingLiU" w:cs="Times New Roman"/>
          <w:lang w:val="en-GB" w:eastAsia="zh-TW"/>
        </w:rPr>
      </w:pPr>
      <w:r w:rsidRPr="004C2C3D">
        <w:rPr>
          <w:rFonts w:eastAsia="PMingLiU" w:cs="Times New Roman"/>
          <w:b/>
          <w:bCs/>
          <w:lang w:val="en-GB" w:eastAsia="zh-TW"/>
        </w:rPr>
        <w:t>Observation</w:t>
      </w:r>
      <w:r w:rsidRPr="004C2C3D">
        <w:rPr>
          <w:rFonts w:eastAsia="Times New Roman" w:cs="Times New Roman"/>
          <w:b/>
          <w:bCs/>
          <w:lang w:eastAsia="zh-CN"/>
        </w:rPr>
        <w:t xml:space="preserve"> </w:t>
      </w:r>
      <w:r w:rsidRPr="004C2C3D">
        <w:rPr>
          <w:rFonts w:eastAsia="PMingLiU" w:cs="Times New Roman"/>
          <w:b/>
          <w:bCs/>
          <w:lang w:eastAsia="zh-TW"/>
        </w:rPr>
        <w:t>1</w:t>
      </w:r>
      <w:r w:rsidRPr="004C2C3D">
        <w:rPr>
          <w:rFonts w:eastAsia="Times New Roman" w:cs="Times New Roman"/>
          <w:bCs/>
          <w:lang w:eastAsia="zh-CN"/>
        </w:rPr>
        <w:t>:</w:t>
      </w:r>
      <w:r w:rsidRPr="004C2C3D">
        <w:rPr>
          <w:rFonts w:eastAsia="PMingLiU" w:cs="Times New Roman"/>
          <w:bCs/>
          <w:lang w:eastAsia="zh-TW"/>
        </w:rPr>
        <w:t xml:space="preserve"> The already standardized PRS and SIB19 can enable UE-</w:t>
      </w:r>
      <w:r w:rsidRPr="004C2C3D">
        <w:rPr>
          <w:rFonts w:eastAsia="PMingLiU" w:cs="Times New Roman"/>
          <w:bCs/>
          <w:lang w:eastAsia="fr-FR"/>
        </w:rPr>
        <w:t>centric</w:t>
      </w:r>
      <w:r w:rsidRPr="004C2C3D">
        <w:rPr>
          <w:rFonts w:eastAsia="PMingLiU" w:cs="Times New Roman"/>
          <w:bCs/>
          <w:lang w:eastAsia="zh-TW"/>
        </w:rPr>
        <w:t xml:space="preserve"> positioning when GNSS information is unavailable.</w:t>
      </w:r>
    </w:p>
    <w:p w14:paraId="341A892F" w14:textId="77777777" w:rsidR="0070392C" w:rsidRPr="004C2C3D" w:rsidRDefault="0070392C" w:rsidP="0070392C">
      <w:pPr>
        <w:rPr>
          <w:rFonts w:eastAsia="PMingLiU" w:cs="Times New Roman"/>
          <w:bCs/>
          <w:lang w:eastAsia="zh-TW"/>
        </w:rPr>
      </w:pPr>
      <w:r w:rsidRPr="004C2C3D">
        <w:rPr>
          <w:rFonts w:eastAsia="PMingLiU" w:cs="Times New Roman"/>
          <w:b/>
          <w:bCs/>
          <w:lang w:eastAsia="zh-TW"/>
        </w:rPr>
        <w:t>Observation 2</w:t>
      </w:r>
      <w:r w:rsidRPr="004C2C3D">
        <w:rPr>
          <w:rFonts w:eastAsia="PMingLiU" w:cs="Times New Roman"/>
          <w:bCs/>
          <w:lang w:eastAsia="zh-TW"/>
        </w:rPr>
        <w:t>: Among all RAT-dependent positioning methods, only DL-TDOA remains feasible for both initial access and connected mode in NR-NTN scenario.</w:t>
      </w:r>
    </w:p>
    <w:p w14:paraId="790DA3C4" w14:textId="77777777" w:rsidR="0070392C" w:rsidRPr="004C2C3D" w:rsidRDefault="0070392C" w:rsidP="0070392C">
      <w:pPr>
        <w:jc w:val="both"/>
        <w:rPr>
          <w:rFonts w:eastAsia="PMingLiU" w:cs="Times New Roman"/>
          <w:bCs/>
          <w:lang w:eastAsia="zh-TW"/>
        </w:rPr>
      </w:pPr>
      <w:r w:rsidRPr="004C2C3D">
        <w:rPr>
          <w:rFonts w:eastAsia="Times New Roman" w:cs="Times New Roman"/>
          <w:b/>
          <w:bCs/>
          <w:lang w:eastAsia="zh-CN"/>
        </w:rPr>
        <w:t xml:space="preserve">Proposal </w:t>
      </w:r>
      <w:r w:rsidRPr="004C2C3D">
        <w:rPr>
          <w:rFonts w:eastAsia="PMingLiU" w:cs="Times New Roman"/>
          <w:b/>
          <w:bCs/>
          <w:lang w:eastAsia="zh-TW"/>
        </w:rPr>
        <w:t>1</w:t>
      </w:r>
      <w:r w:rsidRPr="004C2C3D">
        <w:rPr>
          <w:rFonts w:eastAsia="Times New Roman" w:cs="Times New Roman"/>
          <w:b/>
          <w:bCs/>
          <w:lang w:eastAsia="zh-CN"/>
        </w:rPr>
        <w:t>:</w:t>
      </w:r>
      <w:r w:rsidRPr="004C2C3D">
        <w:rPr>
          <w:rFonts w:eastAsia="Times New Roman" w:cs="Times New Roman"/>
          <w:bCs/>
          <w:lang w:eastAsia="zh-CN"/>
        </w:rPr>
        <w:t xml:space="preserve"> </w:t>
      </w:r>
      <w:r w:rsidRPr="004C2C3D">
        <w:rPr>
          <w:rFonts w:eastAsia="PMingLiU" w:cs="Times New Roman"/>
          <w:bCs/>
          <w:lang w:eastAsia="zh-TW"/>
        </w:rPr>
        <w:t>PRS with SIB19 should be adopted for GNSS-resilient NR-NTN, offering operators a cost-effective way to improve reliability and meet requirements.</w:t>
      </w:r>
    </w:p>
    <w:p w14:paraId="1B509249" w14:textId="77777777" w:rsidR="0070392C" w:rsidRPr="004C2C3D" w:rsidRDefault="0070392C" w:rsidP="0070392C">
      <w:pPr>
        <w:rPr>
          <w:rFonts w:eastAsia="PMingLiU" w:cs="Times New Roman"/>
          <w:bCs/>
          <w:lang w:eastAsia="zh-TW"/>
        </w:rPr>
      </w:pPr>
      <w:r w:rsidRPr="004C2C3D">
        <w:rPr>
          <w:rFonts w:eastAsia="PMingLiU" w:cs="Times New Roman"/>
          <w:b/>
          <w:bCs/>
          <w:lang w:eastAsia="zh-TW"/>
        </w:rPr>
        <w:t>Proposal 2:</w:t>
      </w:r>
      <w:r w:rsidRPr="004C2C3D">
        <w:rPr>
          <w:rFonts w:eastAsia="PMingLiU" w:cs="Times New Roman"/>
          <w:bCs/>
          <w:lang w:eastAsia="zh-TW"/>
        </w:rPr>
        <w:t xml:space="preserve"> DL-TDOA is proposed to be prioritized for GNSS-resilient NR-NTN, ensuring reliable positioning and helping operators optimize performance, cost, and support IoT and Public Safety.</w:t>
      </w:r>
    </w:p>
    <w:p w14:paraId="7D08CC90" w14:textId="77777777" w:rsidR="0070392C" w:rsidRPr="004C2C3D" w:rsidRDefault="0070392C" w:rsidP="0070392C">
      <w:pPr>
        <w:jc w:val="both"/>
        <w:rPr>
          <w:rFonts w:eastAsia="PMingLiU" w:cs="Times New Roman"/>
          <w:bCs/>
          <w:lang w:eastAsia="zh-TW"/>
        </w:rPr>
      </w:pPr>
      <w:r w:rsidRPr="004C2C3D">
        <w:rPr>
          <w:rFonts w:eastAsia="PMingLiU" w:cs="Times New Roman"/>
          <w:b/>
          <w:bCs/>
          <w:lang w:eastAsia="zh-TW"/>
        </w:rPr>
        <w:t>Proposal 3:</w:t>
      </w:r>
      <w:r w:rsidRPr="004C2C3D">
        <w:rPr>
          <w:rFonts w:eastAsia="PMingLiU" w:cs="Times New Roman"/>
          <w:bCs/>
          <w:lang w:eastAsia="zh-TW"/>
        </w:rPr>
        <w:t xml:space="preserve"> Incorporating PRS configuration into SIB19 allows UEs in both RRC_IDLE and RRC_CONNECTED to synchronize, helping operators cut signaling load, improve access, and ensure service continuity.</w:t>
      </w:r>
    </w:p>
    <w:p w14:paraId="05C5433F" w14:textId="77777777" w:rsidR="000E0AE7" w:rsidRPr="004C2C3D" w:rsidRDefault="000E0AE7" w:rsidP="000E0AE7">
      <w:pPr>
        <w:rPr>
          <w:rFonts w:cs="Times New Roman"/>
        </w:rPr>
      </w:pPr>
    </w:p>
    <w:p w14:paraId="3272A12C" w14:textId="7B30A33C" w:rsidR="008E53EC" w:rsidRPr="004C2C3D" w:rsidRDefault="008E53EC" w:rsidP="008E53EC">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R1-2507784| </w:t>
      </w:r>
      <w:r w:rsidR="00C7574A" w:rsidRPr="004C2C3D">
        <w:rPr>
          <w:rFonts w:ascii="Times New Roman" w:hAnsi="Times New Roman" w:cs="Times New Roman"/>
          <w:color w:val="auto"/>
        </w:rPr>
        <w:t>Johns Hopkins University</w:t>
      </w:r>
      <w:r w:rsidRPr="004C2C3D">
        <w:rPr>
          <w:rFonts w:ascii="Times New Roman" w:hAnsi="Times New Roman" w:cs="Times New Roman"/>
          <w:color w:val="auto"/>
        </w:rPr>
        <w:t xml:space="preserve">| </w:t>
      </w:r>
      <w:r w:rsidR="00C7574A" w:rsidRPr="004C2C3D">
        <w:rPr>
          <w:rFonts w:ascii="Times New Roman" w:hAnsi="Times New Roman" w:cs="Times New Roman"/>
          <w:color w:val="auto"/>
        </w:rPr>
        <w:t>Discussion of NR-NTN GNSS Resilience</w:t>
      </w:r>
    </w:p>
    <w:p w14:paraId="2320E5B7" w14:textId="77777777" w:rsidR="00C7574A" w:rsidRPr="004C2C3D" w:rsidRDefault="00C7574A" w:rsidP="00C7574A">
      <w:pPr>
        <w:autoSpaceDE w:val="0"/>
        <w:autoSpaceDN w:val="0"/>
        <w:adjustRightInd w:val="0"/>
        <w:spacing w:after="0"/>
        <w:rPr>
          <w:rFonts w:cs="Times New Roman"/>
          <w:bCs/>
          <w:szCs w:val="20"/>
        </w:rPr>
      </w:pPr>
      <w:r w:rsidRPr="004C2C3D">
        <w:rPr>
          <w:rFonts w:cs="Times New Roman"/>
          <w:b/>
          <w:bCs/>
          <w:szCs w:val="20"/>
        </w:rPr>
        <w:t>Observation 1</w:t>
      </w:r>
      <w:r w:rsidRPr="004C2C3D">
        <w:rPr>
          <w:rFonts w:cs="Times New Roman"/>
          <w:bCs/>
          <w:szCs w:val="20"/>
        </w:rPr>
        <w:t>: In general, the satellite beam footprint is significantly larger at lower elevation angles.</w:t>
      </w:r>
    </w:p>
    <w:p w14:paraId="40195AFF" w14:textId="77777777" w:rsidR="00C7574A" w:rsidRPr="004C2C3D" w:rsidRDefault="00C7574A" w:rsidP="00C7574A">
      <w:pPr>
        <w:autoSpaceDE w:val="0"/>
        <w:autoSpaceDN w:val="0"/>
        <w:adjustRightInd w:val="0"/>
        <w:spacing w:after="0"/>
        <w:rPr>
          <w:rFonts w:cs="Times New Roman"/>
          <w:bCs/>
          <w:szCs w:val="20"/>
        </w:rPr>
      </w:pPr>
      <w:r w:rsidRPr="004C2C3D">
        <w:rPr>
          <w:rFonts w:cs="Times New Roman"/>
          <w:b/>
          <w:bCs/>
          <w:szCs w:val="20"/>
        </w:rPr>
        <w:t>Observation 2:</w:t>
      </w:r>
      <w:r w:rsidRPr="004C2C3D">
        <w:rPr>
          <w:rFonts w:cs="Times New Roman"/>
          <w:bCs/>
          <w:szCs w:val="20"/>
        </w:rPr>
        <w:t xml:space="preserve"> The rate of change of the timing advance can be used to compute the Doppler frequency at the</w:t>
      </w:r>
    </w:p>
    <w:p w14:paraId="27C4C759" w14:textId="77777777" w:rsidR="00C7574A" w:rsidRPr="004C2C3D" w:rsidRDefault="00C7574A" w:rsidP="00C7574A">
      <w:pPr>
        <w:autoSpaceDE w:val="0"/>
        <w:autoSpaceDN w:val="0"/>
        <w:adjustRightInd w:val="0"/>
        <w:spacing w:after="0"/>
        <w:rPr>
          <w:rFonts w:cs="Times New Roman"/>
          <w:bCs/>
          <w:szCs w:val="20"/>
        </w:rPr>
      </w:pPr>
      <w:r w:rsidRPr="004C2C3D">
        <w:rPr>
          <w:rFonts w:cs="Times New Roman"/>
          <w:bCs/>
          <w:szCs w:val="20"/>
        </w:rPr>
        <w:t>UE.</w:t>
      </w:r>
    </w:p>
    <w:p w14:paraId="43206B96" w14:textId="77777777" w:rsidR="00C7574A" w:rsidRPr="004C2C3D" w:rsidRDefault="00C7574A" w:rsidP="00C7574A">
      <w:pPr>
        <w:autoSpaceDE w:val="0"/>
        <w:autoSpaceDN w:val="0"/>
        <w:adjustRightInd w:val="0"/>
        <w:spacing w:after="0"/>
        <w:rPr>
          <w:rFonts w:cs="Times New Roman"/>
          <w:bCs/>
          <w:szCs w:val="20"/>
        </w:rPr>
      </w:pPr>
      <w:r w:rsidRPr="004C2C3D">
        <w:rPr>
          <w:rFonts w:cs="Times New Roman"/>
          <w:b/>
          <w:bCs/>
          <w:szCs w:val="20"/>
        </w:rPr>
        <w:t>Proposal 1:</w:t>
      </w:r>
      <w:r w:rsidRPr="004C2C3D">
        <w:rPr>
          <w:rFonts w:cs="Times New Roman"/>
          <w:bCs/>
          <w:szCs w:val="20"/>
        </w:rPr>
        <w:t xml:space="preserve"> RAN1 should study supporting initial access to low-elevation angle scenarios where the differential</w:t>
      </w:r>
    </w:p>
    <w:p w14:paraId="4DCC338E" w14:textId="77777777" w:rsidR="00C7574A" w:rsidRPr="004C2C3D" w:rsidRDefault="00C7574A" w:rsidP="00C7574A">
      <w:pPr>
        <w:autoSpaceDE w:val="0"/>
        <w:autoSpaceDN w:val="0"/>
        <w:adjustRightInd w:val="0"/>
        <w:spacing w:after="0"/>
        <w:rPr>
          <w:rFonts w:cs="Times New Roman"/>
          <w:bCs/>
          <w:szCs w:val="20"/>
        </w:rPr>
      </w:pPr>
      <w:r w:rsidRPr="004C2C3D">
        <w:rPr>
          <w:rFonts w:cs="Times New Roman"/>
          <w:bCs/>
          <w:szCs w:val="20"/>
        </w:rPr>
        <w:t>delay is higher than in high-elevation angle scenarios.</w:t>
      </w:r>
    </w:p>
    <w:p w14:paraId="383894DF" w14:textId="29DCDDD8" w:rsidR="00C7574A" w:rsidRPr="004C2C3D" w:rsidRDefault="00C7574A" w:rsidP="00C7574A">
      <w:pPr>
        <w:autoSpaceDE w:val="0"/>
        <w:autoSpaceDN w:val="0"/>
        <w:adjustRightInd w:val="0"/>
        <w:spacing w:after="0"/>
        <w:rPr>
          <w:rFonts w:cs="Times New Roman"/>
          <w:bCs/>
          <w:szCs w:val="20"/>
        </w:rPr>
      </w:pPr>
      <w:r w:rsidRPr="004C2C3D">
        <w:rPr>
          <w:rFonts w:cs="Times New Roman"/>
          <w:b/>
          <w:bCs/>
          <w:szCs w:val="20"/>
        </w:rPr>
        <w:t>Proposal 2:</w:t>
      </w:r>
      <w:r w:rsidRPr="004C2C3D">
        <w:rPr>
          <w:rFonts w:cs="Times New Roman"/>
          <w:bCs/>
          <w:szCs w:val="20"/>
        </w:rPr>
        <w:t xml:space="preserve"> The rate of change of delay is significant at low elevation angle s</w:t>
      </w:r>
      <w:r w:rsidR="000A0568" w:rsidRPr="004C2C3D">
        <w:rPr>
          <w:rFonts w:cs="Times New Roman"/>
          <w:bCs/>
          <w:szCs w:val="20"/>
        </w:rPr>
        <w:t xml:space="preserve">cenarios. RAN1 should study the </w:t>
      </w:r>
      <w:r w:rsidRPr="004C2C3D">
        <w:rPr>
          <w:rFonts w:cs="Times New Roman"/>
          <w:bCs/>
          <w:szCs w:val="20"/>
        </w:rPr>
        <w:t xml:space="preserve">time variations of the delay to support the update rate </w:t>
      </w:r>
      <w:r w:rsidR="000A0568" w:rsidRPr="004C2C3D">
        <w:rPr>
          <w:rFonts w:cs="Times New Roman"/>
          <w:bCs/>
          <w:szCs w:val="20"/>
        </w:rPr>
        <w:t>required in the connected mode.</w:t>
      </w:r>
    </w:p>
    <w:p w14:paraId="6DB3F046" w14:textId="77777777" w:rsidR="00C7574A" w:rsidRPr="004C2C3D" w:rsidRDefault="00C7574A" w:rsidP="00C7574A">
      <w:pPr>
        <w:autoSpaceDE w:val="0"/>
        <w:autoSpaceDN w:val="0"/>
        <w:adjustRightInd w:val="0"/>
        <w:spacing w:after="0"/>
        <w:rPr>
          <w:rFonts w:cs="Times New Roman"/>
          <w:bCs/>
          <w:szCs w:val="20"/>
        </w:rPr>
      </w:pPr>
      <w:r w:rsidRPr="004C2C3D">
        <w:rPr>
          <w:rFonts w:cs="Times New Roman"/>
          <w:b/>
          <w:bCs/>
          <w:szCs w:val="20"/>
        </w:rPr>
        <w:t>Proposal 3</w:t>
      </w:r>
      <w:r w:rsidRPr="004C2C3D">
        <w:rPr>
          <w:rFonts w:cs="Times New Roman"/>
          <w:bCs/>
          <w:szCs w:val="20"/>
        </w:rPr>
        <w:t xml:space="preserve">: RAN1 should study the time variations of the Doppler frequency and support a </w:t>
      </w:r>
      <w:proofErr w:type="gramStart"/>
      <w:r w:rsidRPr="004C2C3D">
        <w:rPr>
          <w:rFonts w:cs="Times New Roman"/>
          <w:bCs/>
          <w:szCs w:val="20"/>
        </w:rPr>
        <w:t>closed-loop</w:t>
      </w:r>
      <w:proofErr w:type="gramEnd"/>
      <w:r w:rsidRPr="004C2C3D">
        <w:rPr>
          <w:rFonts w:cs="Times New Roman"/>
          <w:bCs/>
          <w:szCs w:val="20"/>
        </w:rPr>
        <w:t xml:space="preserve"> for</w:t>
      </w:r>
    </w:p>
    <w:p w14:paraId="2B158F4A" w14:textId="77777777" w:rsidR="00C7574A" w:rsidRPr="004C2C3D" w:rsidRDefault="00C7574A" w:rsidP="00C7574A">
      <w:pPr>
        <w:autoSpaceDE w:val="0"/>
        <w:autoSpaceDN w:val="0"/>
        <w:adjustRightInd w:val="0"/>
        <w:spacing w:after="0"/>
        <w:rPr>
          <w:rFonts w:cs="Times New Roman"/>
          <w:bCs/>
          <w:szCs w:val="20"/>
        </w:rPr>
      </w:pPr>
      <w:r w:rsidRPr="004C2C3D">
        <w:rPr>
          <w:rFonts w:cs="Times New Roman"/>
          <w:bCs/>
          <w:szCs w:val="20"/>
        </w:rPr>
        <w:t>updating the Doppler frequency at the UE.</w:t>
      </w:r>
    </w:p>
    <w:p w14:paraId="7526C60C" w14:textId="77777777" w:rsidR="00C7574A" w:rsidRPr="004C2C3D" w:rsidRDefault="00C7574A" w:rsidP="00C7574A">
      <w:pPr>
        <w:autoSpaceDE w:val="0"/>
        <w:autoSpaceDN w:val="0"/>
        <w:adjustRightInd w:val="0"/>
        <w:spacing w:after="0"/>
        <w:rPr>
          <w:rFonts w:cs="Times New Roman"/>
          <w:bCs/>
          <w:szCs w:val="20"/>
        </w:rPr>
      </w:pPr>
      <w:r w:rsidRPr="004C2C3D">
        <w:rPr>
          <w:rFonts w:cs="Times New Roman"/>
          <w:b/>
          <w:bCs/>
          <w:szCs w:val="20"/>
        </w:rPr>
        <w:t>Proposal 4:</w:t>
      </w:r>
      <w:r w:rsidRPr="004C2C3D">
        <w:rPr>
          <w:rFonts w:cs="Times New Roman"/>
          <w:bCs/>
          <w:szCs w:val="20"/>
        </w:rPr>
        <w:t xml:space="preserve"> RAN1 should study using the timestamps in </w:t>
      </w:r>
      <w:proofErr w:type="spellStart"/>
      <w:r w:rsidRPr="004C2C3D">
        <w:rPr>
          <w:rFonts w:cs="Times New Roman"/>
          <w:bCs/>
          <w:i/>
          <w:iCs/>
          <w:szCs w:val="20"/>
        </w:rPr>
        <w:t>ReferenceTimeInfo</w:t>
      </w:r>
      <w:proofErr w:type="spellEnd"/>
      <w:r w:rsidRPr="004C2C3D">
        <w:rPr>
          <w:rFonts w:cs="Times New Roman"/>
          <w:bCs/>
          <w:i/>
          <w:iCs/>
          <w:szCs w:val="20"/>
        </w:rPr>
        <w:t xml:space="preserve"> </w:t>
      </w:r>
      <w:r w:rsidRPr="004C2C3D">
        <w:rPr>
          <w:rFonts w:cs="Times New Roman"/>
          <w:bCs/>
          <w:szCs w:val="20"/>
        </w:rPr>
        <w:t>in SIB9 to estimate the initial</w:t>
      </w:r>
    </w:p>
    <w:p w14:paraId="287FDA2D" w14:textId="6B88B517" w:rsidR="000E0AE7" w:rsidRPr="004C2C3D" w:rsidRDefault="00C7574A" w:rsidP="00C7574A">
      <w:pPr>
        <w:rPr>
          <w:rFonts w:cs="Times New Roman"/>
        </w:rPr>
      </w:pPr>
      <w:r w:rsidRPr="004C2C3D">
        <w:rPr>
          <w:rFonts w:cs="Times New Roman"/>
          <w:bCs/>
          <w:szCs w:val="20"/>
        </w:rPr>
        <w:t>Doppler frequency.</w:t>
      </w:r>
    </w:p>
    <w:p w14:paraId="468C110F" w14:textId="77777777" w:rsidR="000E0AE7" w:rsidRPr="004C2C3D" w:rsidRDefault="000E0AE7">
      <w:pPr>
        <w:rPr>
          <w:rFonts w:cs="Times New Roman"/>
          <w:lang w:val="en-GB"/>
        </w:rPr>
      </w:pPr>
    </w:p>
    <w:p w14:paraId="43ACB2B5" w14:textId="453ADC15" w:rsidR="005A1888" w:rsidRPr="004C2C3D" w:rsidRDefault="003F45C2">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R1-2507811</w:t>
      </w:r>
      <w:r w:rsidR="0084531B" w:rsidRPr="004C2C3D">
        <w:rPr>
          <w:rFonts w:ascii="Times New Roman" w:hAnsi="Times New Roman" w:cs="Times New Roman"/>
          <w:color w:val="auto"/>
        </w:rPr>
        <w:t xml:space="preserve"> | NTT DOCOMO, INC. | Discussion on NR-NTN GNSS resilience</w:t>
      </w:r>
    </w:p>
    <w:p w14:paraId="3CAB4A7E" w14:textId="77777777" w:rsidR="004B3CAB" w:rsidRPr="004C2C3D" w:rsidRDefault="004B3CAB" w:rsidP="004B3CAB">
      <w:pPr>
        <w:jc w:val="both"/>
        <w:rPr>
          <w:rFonts w:cs="Times New Roman"/>
          <w:b/>
          <w:bCs/>
          <w:lang w:eastAsia="zh-CN"/>
        </w:rPr>
      </w:pPr>
      <w:r w:rsidRPr="004C2C3D">
        <w:rPr>
          <w:rFonts w:cs="Times New Roman"/>
          <w:b/>
          <w:bCs/>
          <w:lang w:eastAsia="zh-CN"/>
        </w:rPr>
        <w:t>Observation 1</w:t>
      </w:r>
      <w:r w:rsidRPr="004C2C3D">
        <w:rPr>
          <w:rFonts w:cs="Times New Roman"/>
          <w:b/>
          <w:bCs/>
        </w:rPr>
        <w:t>:</w:t>
      </w:r>
      <w:r w:rsidRPr="004C2C3D">
        <w:rPr>
          <w:rFonts w:cs="Times New Roman"/>
          <w:b/>
          <w:bCs/>
          <w:lang w:eastAsia="zh-CN"/>
        </w:rPr>
        <w:t xml:space="preserve"> </w:t>
      </w:r>
    </w:p>
    <w:p w14:paraId="12558749" w14:textId="77777777" w:rsidR="004B3CAB" w:rsidRPr="004C2C3D" w:rsidRDefault="004B3CAB" w:rsidP="004B3CAB">
      <w:pPr>
        <w:jc w:val="both"/>
        <w:rPr>
          <w:rFonts w:cs="Times New Roman"/>
          <w:bCs/>
          <w:lang w:eastAsia="zh-CN"/>
        </w:rPr>
      </w:pPr>
      <w:r w:rsidRPr="004C2C3D">
        <w:rPr>
          <w:rFonts w:cs="Times New Roman"/>
          <w:bCs/>
          <w:lang w:eastAsia="zh-CN"/>
        </w:rPr>
        <w:t xml:space="preserve">For GNSS position error not larger than 2km, </w:t>
      </w:r>
    </w:p>
    <w:p w14:paraId="7633C83E" w14:textId="77777777" w:rsidR="004B3CAB" w:rsidRPr="004C2C3D" w:rsidRDefault="004B3CAB" w:rsidP="004B3CAB">
      <w:pPr>
        <w:pStyle w:val="Paragraphedeliste"/>
        <w:numPr>
          <w:ilvl w:val="0"/>
          <w:numId w:val="42"/>
        </w:numPr>
        <w:spacing w:before="240" w:after="60"/>
        <w:contextualSpacing w:val="0"/>
        <w:jc w:val="both"/>
        <w:rPr>
          <w:rFonts w:cs="Times New Roman"/>
          <w:bCs/>
        </w:rPr>
      </w:pPr>
      <w:r w:rsidRPr="004C2C3D">
        <w:rPr>
          <w:rFonts w:cs="Times New Roman"/>
          <w:bCs/>
        </w:rPr>
        <w:lastRenderedPageBreak/>
        <w:t>for LEO-1200km, the maximum timing error is 11.5us, the maximum frequency error is 162Hz for S-band and 2431Hz for Ka-</w:t>
      </w:r>
      <w:proofErr w:type="gramStart"/>
      <w:r w:rsidRPr="004C2C3D">
        <w:rPr>
          <w:rFonts w:cs="Times New Roman"/>
          <w:bCs/>
        </w:rPr>
        <w:t>band;</w:t>
      </w:r>
      <w:proofErr w:type="gramEnd"/>
      <w:r w:rsidRPr="004C2C3D">
        <w:rPr>
          <w:rFonts w:cs="Times New Roman"/>
          <w:bCs/>
        </w:rPr>
        <w:t xml:space="preserve"> </w:t>
      </w:r>
    </w:p>
    <w:p w14:paraId="3B95F2BA" w14:textId="77777777" w:rsidR="004B3CAB" w:rsidRPr="004C2C3D" w:rsidRDefault="004B3CAB" w:rsidP="004B3CAB">
      <w:pPr>
        <w:pStyle w:val="Paragraphedeliste"/>
        <w:numPr>
          <w:ilvl w:val="0"/>
          <w:numId w:val="42"/>
        </w:numPr>
        <w:spacing w:before="240" w:after="60"/>
        <w:contextualSpacing w:val="0"/>
        <w:jc w:val="both"/>
        <w:rPr>
          <w:rFonts w:cs="Times New Roman"/>
          <w:bCs/>
        </w:rPr>
      </w:pPr>
      <w:r w:rsidRPr="004C2C3D">
        <w:rPr>
          <w:rFonts w:cs="Times New Roman"/>
          <w:bCs/>
        </w:rPr>
        <w:t>for GSO, the maximum timing error is 13.02us, the maximum frequency error is 2.3Hz for S-band and 34Hz for Ka-band.</w:t>
      </w:r>
    </w:p>
    <w:p w14:paraId="028D9B52" w14:textId="77777777" w:rsidR="004B3CAB" w:rsidRPr="004C2C3D" w:rsidRDefault="004B3CAB" w:rsidP="004B3CAB">
      <w:pPr>
        <w:jc w:val="both"/>
        <w:rPr>
          <w:rFonts w:cs="Times New Roman"/>
          <w:b/>
          <w:bCs/>
        </w:rPr>
      </w:pPr>
      <w:r w:rsidRPr="004C2C3D">
        <w:rPr>
          <w:rFonts w:cs="Times New Roman"/>
          <w:b/>
          <w:bCs/>
        </w:rPr>
        <w:t xml:space="preserve">Observation 2: </w:t>
      </w:r>
    </w:p>
    <w:p w14:paraId="0D8C52C9" w14:textId="77777777" w:rsidR="004B3CAB" w:rsidRPr="004C2C3D" w:rsidRDefault="004B3CAB" w:rsidP="004B3CAB">
      <w:pPr>
        <w:pStyle w:val="Paragraphedeliste"/>
        <w:numPr>
          <w:ilvl w:val="0"/>
          <w:numId w:val="42"/>
        </w:numPr>
        <w:spacing w:before="240" w:after="60"/>
        <w:contextualSpacing w:val="0"/>
        <w:jc w:val="both"/>
        <w:rPr>
          <w:rFonts w:cs="Times New Roman"/>
          <w:bCs/>
        </w:rPr>
      </w:pPr>
      <w:r w:rsidRPr="004C2C3D">
        <w:rPr>
          <w:rFonts w:cs="Times New Roman"/>
          <w:bCs/>
        </w:rPr>
        <w:t>For FR1-NTN, the long formats are feasible for FR1-NTN; while enhancements may be needed for some short formats (e.g., A1, A2, B1, B2, B3) if applied.</w:t>
      </w:r>
    </w:p>
    <w:p w14:paraId="5B50B320" w14:textId="77777777" w:rsidR="004B3CAB" w:rsidRPr="004C2C3D" w:rsidRDefault="004B3CAB" w:rsidP="004B3CAB">
      <w:pPr>
        <w:pStyle w:val="Paragraphedeliste"/>
        <w:numPr>
          <w:ilvl w:val="0"/>
          <w:numId w:val="42"/>
        </w:numPr>
        <w:spacing w:before="240" w:after="60"/>
        <w:contextualSpacing w:val="0"/>
        <w:jc w:val="both"/>
        <w:rPr>
          <w:rFonts w:cs="Times New Roman"/>
          <w:bCs/>
        </w:rPr>
      </w:pPr>
      <w:r w:rsidRPr="004C2C3D">
        <w:rPr>
          <w:rFonts w:cs="Times New Roman"/>
          <w:bCs/>
        </w:rPr>
        <w:t>For FR2-NTN, the maximum timing error exceeds the maximum tolerable timing error of the short formats, enhancements are also needed.</w:t>
      </w:r>
    </w:p>
    <w:p w14:paraId="41F4B5C1" w14:textId="77777777" w:rsidR="004B3CAB" w:rsidRPr="004C2C3D" w:rsidRDefault="004B3CAB" w:rsidP="004B3CAB">
      <w:pPr>
        <w:jc w:val="both"/>
        <w:rPr>
          <w:rFonts w:cs="Times New Roman"/>
          <w:b/>
          <w:bCs/>
          <w:lang w:eastAsia="zh-CN"/>
        </w:rPr>
      </w:pPr>
      <w:r w:rsidRPr="004C2C3D">
        <w:rPr>
          <w:rFonts w:cs="Times New Roman"/>
          <w:b/>
          <w:bCs/>
        </w:rPr>
        <w:t xml:space="preserve">Proposal </w:t>
      </w:r>
      <w:r w:rsidRPr="004C2C3D">
        <w:rPr>
          <w:rFonts w:cs="Times New Roman"/>
          <w:b/>
          <w:bCs/>
          <w:lang w:eastAsia="zh-CN"/>
        </w:rPr>
        <w:t>1</w:t>
      </w:r>
      <w:r w:rsidRPr="004C2C3D">
        <w:rPr>
          <w:rFonts w:cs="Times New Roman"/>
          <w:b/>
          <w:bCs/>
        </w:rPr>
        <w:t>:</w:t>
      </w:r>
      <w:r w:rsidRPr="004C2C3D">
        <w:rPr>
          <w:rFonts w:cs="Times New Roman"/>
          <w:b/>
          <w:bCs/>
          <w:lang w:eastAsia="zh-CN"/>
        </w:rPr>
        <w:t xml:space="preserve"> </w:t>
      </w:r>
    </w:p>
    <w:p w14:paraId="63ED92DD" w14:textId="77777777" w:rsidR="004B3CAB" w:rsidRPr="004C2C3D" w:rsidRDefault="004B3CAB" w:rsidP="004B3CAB">
      <w:pPr>
        <w:jc w:val="both"/>
        <w:rPr>
          <w:rFonts w:cs="Times New Roman"/>
        </w:rPr>
      </w:pPr>
      <w:r w:rsidRPr="004C2C3D">
        <w:rPr>
          <w:rFonts w:cs="Times New Roman"/>
          <w:bCs/>
          <w:lang w:val="en-GB" w:eastAsia="zh-CN"/>
        </w:rPr>
        <w:t>For Scenario 2:</w:t>
      </w:r>
    </w:p>
    <w:p w14:paraId="2C281BC0" w14:textId="77777777" w:rsidR="004B3CAB" w:rsidRPr="004C2C3D" w:rsidRDefault="004B3CAB" w:rsidP="004B3CAB">
      <w:pPr>
        <w:pStyle w:val="Paragraphedeliste"/>
        <w:numPr>
          <w:ilvl w:val="0"/>
          <w:numId w:val="40"/>
        </w:numPr>
        <w:spacing w:before="240" w:after="60"/>
        <w:contextualSpacing w:val="0"/>
        <w:jc w:val="both"/>
        <w:rPr>
          <w:rFonts w:cs="Times New Roman"/>
        </w:rPr>
      </w:pPr>
      <w:r w:rsidRPr="004C2C3D">
        <w:rPr>
          <w:rFonts w:cs="Times New Roman"/>
          <w:bCs/>
          <w:lang w:val="en-GB"/>
        </w:rPr>
        <w:t>T is no smaller than the GNSS based UE location validity duration</w:t>
      </w:r>
    </w:p>
    <w:p w14:paraId="19BD6B12" w14:textId="77777777" w:rsidR="004B3CAB" w:rsidRPr="004C2C3D" w:rsidRDefault="004B3CAB" w:rsidP="004B3CAB">
      <w:pPr>
        <w:pStyle w:val="Paragraphedeliste"/>
        <w:numPr>
          <w:ilvl w:val="0"/>
          <w:numId w:val="40"/>
        </w:numPr>
        <w:spacing w:before="240" w:after="60"/>
        <w:contextualSpacing w:val="0"/>
        <w:jc w:val="both"/>
        <w:rPr>
          <w:rFonts w:cs="Times New Roman"/>
        </w:rPr>
      </w:pPr>
      <w:r w:rsidRPr="004C2C3D">
        <w:rPr>
          <w:rFonts w:cs="Times New Roman"/>
          <w:bCs/>
          <w:lang w:val="en-GB"/>
        </w:rPr>
        <w:t>FFS: upper bound of the value of T</w:t>
      </w:r>
    </w:p>
    <w:p w14:paraId="12C14E9C" w14:textId="77777777" w:rsidR="004B3CAB" w:rsidRPr="004C2C3D" w:rsidRDefault="004B3CAB" w:rsidP="004B3CAB">
      <w:pPr>
        <w:jc w:val="both"/>
        <w:rPr>
          <w:rFonts w:cs="Times New Roman"/>
          <w:b/>
          <w:lang w:eastAsia="zh-CN"/>
        </w:rPr>
      </w:pPr>
      <w:r w:rsidRPr="004C2C3D">
        <w:rPr>
          <w:rFonts w:cs="Times New Roman"/>
          <w:b/>
          <w:bCs/>
        </w:rPr>
        <w:t xml:space="preserve">Proposal </w:t>
      </w:r>
      <w:r w:rsidRPr="004C2C3D">
        <w:rPr>
          <w:rFonts w:cs="Times New Roman"/>
          <w:b/>
          <w:bCs/>
          <w:lang w:eastAsia="zh-CN"/>
        </w:rPr>
        <w:t>2</w:t>
      </w:r>
      <w:r w:rsidRPr="004C2C3D">
        <w:rPr>
          <w:rFonts w:cs="Times New Roman"/>
          <w:b/>
          <w:bCs/>
        </w:rPr>
        <w:t>:</w:t>
      </w:r>
    </w:p>
    <w:p w14:paraId="1CF16B93" w14:textId="77777777" w:rsidR="004B3CAB" w:rsidRPr="004C2C3D" w:rsidRDefault="004B3CAB" w:rsidP="004B3CAB">
      <w:pPr>
        <w:jc w:val="both"/>
        <w:rPr>
          <w:rFonts w:eastAsia="MS Mincho" w:cs="Times New Roman"/>
          <w:bCs/>
          <w:lang w:eastAsia="ja-JP"/>
        </w:rPr>
      </w:pPr>
      <w:r w:rsidRPr="004C2C3D">
        <w:rPr>
          <w:rFonts w:eastAsia="MS Mincho" w:cs="Times New Roman"/>
          <w:bCs/>
          <w:lang w:eastAsia="ja-JP"/>
        </w:rPr>
        <w:t>For</w:t>
      </w:r>
      <w:r w:rsidRPr="004C2C3D">
        <w:rPr>
          <w:rFonts w:cs="Times New Roman"/>
          <w:bCs/>
          <w:lang w:eastAsia="zh-CN"/>
        </w:rPr>
        <w:t xml:space="preserve"> GNSS resilience</w:t>
      </w:r>
      <w:r w:rsidRPr="004C2C3D">
        <w:rPr>
          <w:rFonts w:eastAsia="MS Mincho" w:cs="Times New Roman"/>
          <w:bCs/>
          <w:lang w:eastAsia="ja-JP"/>
        </w:rPr>
        <w:t xml:space="preserve">, </w:t>
      </w:r>
    </w:p>
    <w:p w14:paraId="74B8A304" w14:textId="77777777" w:rsidR="004B3CAB" w:rsidRPr="004C2C3D" w:rsidRDefault="004B3CAB" w:rsidP="004B3CAB">
      <w:pPr>
        <w:pStyle w:val="Paragraphedeliste"/>
        <w:numPr>
          <w:ilvl w:val="0"/>
          <w:numId w:val="38"/>
        </w:numPr>
        <w:spacing w:before="240" w:after="60"/>
        <w:contextualSpacing w:val="0"/>
        <w:jc w:val="both"/>
        <w:rPr>
          <w:rFonts w:cs="Times New Roman"/>
          <w:bCs/>
        </w:rPr>
      </w:pPr>
      <w:r w:rsidRPr="004C2C3D">
        <w:rPr>
          <w:rFonts w:eastAsia="MS Mincho" w:cs="Times New Roman"/>
          <w:bCs/>
          <w:lang w:eastAsia="ja-JP"/>
        </w:rPr>
        <w:t>Study e</w:t>
      </w:r>
      <w:r w:rsidRPr="004C2C3D">
        <w:rPr>
          <w:rFonts w:cs="Times New Roman"/>
          <w:bCs/>
        </w:rPr>
        <w:t>nhancements on</w:t>
      </w:r>
      <w:r w:rsidRPr="004C2C3D">
        <w:rPr>
          <w:rFonts w:eastAsia="MS Mincho" w:cs="Times New Roman"/>
          <w:bCs/>
          <w:lang w:eastAsia="ja-JP"/>
        </w:rPr>
        <w:t xml:space="preserve"> </w:t>
      </w:r>
      <w:r w:rsidRPr="004C2C3D">
        <w:rPr>
          <w:rFonts w:cs="Times New Roman"/>
          <w:bCs/>
        </w:rPr>
        <w:t>UL time/frequency synchronization</w:t>
      </w:r>
    </w:p>
    <w:p w14:paraId="6A52CEA1" w14:textId="77777777" w:rsidR="004B3CAB" w:rsidRPr="004C2C3D" w:rsidRDefault="004B3CAB" w:rsidP="004B3CAB">
      <w:pPr>
        <w:pStyle w:val="Paragraphedeliste"/>
        <w:numPr>
          <w:ilvl w:val="0"/>
          <w:numId w:val="38"/>
        </w:numPr>
        <w:spacing w:before="240" w:after="60"/>
        <w:contextualSpacing w:val="0"/>
        <w:jc w:val="both"/>
        <w:rPr>
          <w:rFonts w:cs="Times New Roman"/>
          <w:bCs/>
        </w:rPr>
      </w:pPr>
      <w:r w:rsidRPr="004C2C3D">
        <w:rPr>
          <w:rFonts w:eastAsia="MS Mincho" w:cs="Times New Roman"/>
          <w:bCs/>
          <w:lang w:eastAsia="ja-JP"/>
        </w:rPr>
        <w:t>Study the necessity of enhancements on i</w:t>
      </w:r>
      <w:r w:rsidRPr="004C2C3D">
        <w:rPr>
          <w:rFonts w:cs="Times New Roman"/>
          <w:bCs/>
        </w:rPr>
        <w:t>nitial access</w:t>
      </w:r>
      <w:r w:rsidRPr="004C2C3D">
        <w:rPr>
          <w:rFonts w:eastAsia="MS Mincho" w:cs="Times New Roman"/>
          <w:bCs/>
          <w:lang w:eastAsia="ja-JP"/>
        </w:rPr>
        <w:t>, including whether the existing PRACH with the enhanced UL time synchronization can work.</w:t>
      </w:r>
    </w:p>
    <w:p w14:paraId="05CDF233" w14:textId="77777777" w:rsidR="004B3CAB" w:rsidRPr="004C2C3D" w:rsidRDefault="004B3CAB" w:rsidP="004B3CAB">
      <w:pPr>
        <w:jc w:val="both"/>
        <w:rPr>
          <w:rFonts w:cs="Times New Roman"/>
          <w:b/>
          <w:bCs/>
        </w:rPr>
      </w:pPr>
      <w:r w:rsidRPr="004C2C3D">
        <w:rPr>
          <w:rFonts w:cs="Times New Roman"/>
          <w:b/>
          <w:bCs/>
        </w:rPr>
        <w:t xml:space="preserve">Proposal </w:t>
      </w:r>
      <w:r w:rsidRPr="004C2C3D">
        <w:rPr>
          <w:rFonts w:cs="Times New Roman"/>
          <w:b/>
          <w:bCs/>
          <w:lang w:eastAsia="zh-CN"/>
        </w:rPr>
        <w:t>3</w:t>
      </w:r>
      <w:r w:rsidRPr="004C2C3D">
        <w:rPr>
          <w:rFonts w:cs="Times New Roman"/>
          <w:b/>
          <w:bCs/>
        </w:rPr>
        <w:t>:</w:t>
      </w:r>
    </w:p>
    <w:p w14:paraId="48D13DBB" w14:textId="77777777" w:rsidR="004B3CAB" w:rsidRPr="004C2C3D" w:rsidRDefault="004B3CAB" w:rsidP="004B3CAB">
      <w:pPr>
        <w:jc w:val="both"/>
        <w:rPr>
          <w:rFonts w:cs="Times New Roman"/>
          <w:bCs/>
          <w:lang w:eastAsia="zh-CN"/>
        </w:rPr>
      </w:pPr>
      <w:r w:rsidRPr="004C2C3D">
        <w:rPr>
          <w:rFonts w:cs="Times New Roman"/>
          <w:bCs/>
          <w:lang w:eastAsia="zh-CN"/>
        </w:rPr>
        <w:t>For Rel-20 NTN GNSS resilience, regarding initial access, study the following:</w:t>
      </w:r>
    </w:p>
    <w:p w14:paraId="1E3A1969" w14:textId="77777777" w:rsidR="004B3CAB" w:rsidRPr="004C2C3D" w:rsidRDefault="004B3CAB" w:rsidP="004B3CAB">
      <w:pPr>
        <w:pStyle w:val="Paragraphedeliste"/>
        <w:numPr>
          <w:ilvl w:val="0"/>
          <w:numId w:val="41"/>
        </w:numPr>
        <w:spacing w:before="240" w:after="60"/>
        <w:contextualSpacing w:val="0"/>
        <w:jc w:val="both"/>
        <w:rPr>
          <w:rFonts w:cs="Times New Roman"/>
        </w:rPr>
      </w:pPr>
      <w:r w:rsidRPr="004C2C3D">
        <w:rPr>
          <w:rFonts w:cs="Times New Roman"/>
          <w:bCs/>
          <w:lang w:val="en-GB"/>
        </w:rPr>
        <w:t>Initial TA acquisition</w:t>
      </w:r>
    </w:p>
    <w:p w14:paraId="35ED88E4" w14:textId="77777777" w:rsidR="004B3CAB" w:rsidRPr="004C2C3D" w:rsidRDefault="004B3CAB" w:rsidP="004B3CAB">
      <w:pPr>
        <w:pStyle w:val="Paragraphedeliste"/>
        <w:numPr>
          <w:ilvl w:val="0"/>
          <w:numId w:val="41"/>
        </w:numPr>
        <w:spacing w:before="240" w:after="60"/>
        <w:contextualSpacing w:val="0"/>
        <w:jc w:val="both"/>
        <w:rPr>
          <w:rFonts w:cs="Times New Roman"/>
        </w:rPr>
      </w:pPr>
      <w:r w:rsidRPr="004C2C3D">
        <w:rPr>
          <w:rFonts w:cs="Times New Roman"/>
          <w:bCs/>
          <w:lang w:val="en-GB"/>
        </w:rPr>
        <w:t>Enhancement on TAC in RAR, e.g., increased/negative value range for TA command, etc.</w:t>
      </w:r>
    </w:p>
    <w:p w14:paraId="74A9720F" w14:textId="77777777" w:rsidR="004B3CAB" w:rsidRPr="004C2C3D" w:rsidRDefault="004B3CAB" w:rsidP="004B3CAB">
      <w:pPr>
        <w:pStyle w:val="Paragraphedeliste"/>
        <w:numPr>
          <w:ilvl w:val="0"/>
          <w:numId w:val="41"/>
        </w:numPr>
        <w:spacing w:before="240" w:after="60"/>
        <w:contextualSpacing w:val="0"/>
        <w:jc w:val="both"/>
        <w:rPr>
          <w:rFonts w:cs="Times New Roman"/>
        </w:rPr>
      </w:pPr>
      <w:r w:rsidRPr="004C2C3D">
        <w:rPr>
          <w:rFonts w:cs="Times New Roman"/>
          <w:bCs/>
          <w:lang w:val="en-GB"/>
        </w:rPr>
        <w:t>Frequency adjustment mechanism</w:t>
      </w:r>
    </w:p>
    <w:p w14:paraId="2389A47C" w14:textId="77777777" w:rsidR="004B3CAB" w:rsidRPr="004C2C3D" w:rsidRDefault="004B3CAB" w:rsidP="004B3CAB">
      <w:pPr>
        <w:jc w:val="both"/>
        <w:rPr>
          <w:rFonts w:cs="Times New Roman"/>
          <w:b/>
          <w:bCs/>
        </w:rPr>
      </w:pPr>
      <w:r w:rsidRPr="004C2C3D">
        <w:rPr>
          <w:rFonts w:cs="Times New Roman"/>
          <w:b/>
          <w:bCs/>
        </w:rPr>
        <w:t xml:space="preserve">Proposal </w:t>
      </w:r>
      <w:r w:rsidRPr="004C2C3D">
        <w:rPr>
          <w:rFonts w:cs="Times New Roman"/>
          <w:b/>
          <w:bCs/>
          <w:lang w:eastAsia="zh-CN"/>
        </w:rPr>
        <w:t>4</w:t>
      </w:r>
      <w:r w:rsidRPr="004C2C3D">
        <w:rPr>
          <w:rFonts w:cs="Times New Roman"/>
          <w:b/>
          <w:bCs/>
        </w:rPr>
        <w:t>:</w:t>
      </w:r>
    </w:p>
    <w:p w14:paraId="7277E669" w14:textId="77777777" w:rsidR="004B3CAB" w:rsidRPr="004C2C3D" w:rsidRDefault="004B3CAB" w:rsidP="004B3CAB">
      <w:pPr>
        <w:jc w:val="both"/>
        <w:rPr>
          <w:rFonts w:cs="Times New Roman"/>
          <w:bCs/>
          <w:lang w:val="en-GB" w:eastAsia="zh-CN"/>
        </w:rPr>
      </w:pPr>
      <w:r w:rsidRPr="004C2C3D">
        <w:rPr>
          <w:rFonts w:cs="Times New Roman"/>
          <w:bCs/>
          <w:lang w:val="en-GB"/>
        </w:rPr>
        <w:t>For Rel-20 NTN GNSS resilience, regarding initial access, study the enhancement for PRACH resource configuration for UE with and without GNSS</w:t>
      </w:r>
      <w:r w:rsidRPr="004C2C3D">
        <w:rPr>
          <w:rFonts w:cs="Times New Roman"/>
          <w:bCs/>
          <w:lang w:val="en-GB" w:eastAsia="zh-CN"/>
        </w:rPr>
        <w:t>.</w:t>
      </w:r>
    </w:p>
    <w:p w14:paraId="7CCF4147" w14:textId="77777777" w:rsidR="004B3CAB" w:rsidRPr="004C2C3D" w:rsidRDefault="004B3CAB" w:rsidP="004B3CAB">
      <w:pPr>
        <w:jc w:val="both"/>
        <w:rPr>
          <w:rFonts w:cs="Times New Roman"/>
          <w:b/>
          <w:lang w:eastAsia="zh-CN"/>
        </w:rPr>
      </w:pPr>
      <w:r w:rsidRPr="004C2C3D">
        <w:rPr>
          <w:rFonts w:cs="Times New Roman"/>
          <w:b/>
          <w:bCs/>
        </w:rPr>
        <w:t xml:space="preserve">Proposal </w:t>
      </w:r>
      <w:r w:rsidRPr="004C2C3D">
        <w:rPr>
          <w:rFonts w:cs="Times New Roman"/>
          <w:b/>
          <w:bCs/>
          <w:lang w:eastAsia="zh-CN"/>
        </w:rPr>
        <w:t>5</w:t>
      </w:r>
      <w:r w:rsidRPr="004C2C3D">
        <w:rPr>
          <w:rFonts w:cs="Times New Roman"/>
          <w:b/>
          <w:bCs/>
        </w:rPr>
        <w:t>:</w:t>
      </w:r>
    </w:p>
    <w:p w14:paraId="360839CE" w14:textId="77777777" w:rsidR="004B3CAB" w:rsidRPr="004C2C3D" w:rsidRDefault="004B3CAB" w:rsidP="004B3CAB">
      <w:pPr>
        <w:jc w:val="both"/>
        <w:rPr>
          <w:rFonts w:cs="Times New Roman"/>
          <w:bCs/>
          <w:lang w:eastAsia="zh-CN"/>
        </w:rPr>
      </w:pPr>
      <w:r w:rsidRPr="004C2C3D">
        <w:rPr>
          <w:rFonts w:cs="Times New Roman"/>
          <w:bCs/>
          <w:lang w:eastAsia="zh-CN"/>
        </w:rPr>
        <w:t>For Rel-20 NTN GNSS resilience, regarding Connected mode, support at least the following:</w:t>
      </w:r>
    </w:p>
    <w:p w14:paraId="749E54CC" w14:textId="77777777" w:rsidR="004B3CAB" w:rsidRPr="004C2C3D" w:rsidRDefault="004B3CAB" w:rsidP="004B3CAB">
      <w:pPr>
        <w:pStyle w:val="Paragraphedeliste"/>
        <w:numPr>
          <w:ilvl w:val="0"/>
          <w:numId w:val="38"/>
        </w:numPr>
        <w:spacing w:before="240" w:after="60"/>
        <w:contextualSpacing w:val="0"/>
        <w:jc w:val="both"/>
        <w:rPr>
          <w:rFonts w:cs="Times New Roman"/>
          <w:bCs/>
        </w:rPr>
      </w:pPr>
      <w:r w:rsidRPr="004C2C3D">
        <w:rPr>
          <w:rFonts w:cs="Times New Roman"/>
          <w:bCs/>
          <w:lang w:val="en-GB"/>
        </w:rPr>
        <w:t>Enhancement on UL time synchronization</w:t>
      </w:r>
    </w:p>
    <w:p w14:paraId="79280274" w14:textId="77777777" w:rsidR="004B3CAB" w:rsidRPr="004C2C3D" w:rsidRDefault="004B3CAB" w:rsidP="004B3CAB">
      <w:pPr>
        <w:pStyle w:val="Paragraphedeliste"/>
        <w:numPr>
          <w:ilvl w:val="1"/>
          <w:numId w:val="38"/>
        </w:numPr>
        <w:spacing w:before="240" w:after="60"/>
        <w:contextualSpacing w:val="0"/>
        <w:jc w:val="both"/>
        <w:rPr>
          <w:rFonts w:cs="Times New Roman"/>
          <w:bCs/>
        </w:rPr>
      </w:pPr>
      <w:r w:rsidRPr="004C2C3D">
        <w:rPr>
          <w:rFonts w:cs="Times New Roman"/>
          <w:bCs/>
        </w:rPr>
        <w:t xml:space="preserve">Study enhancements on </w:t>
      </w:r>
      <w:r w:rsidRPr="004C2C3D">
        <w:rPr>
          <w:rFonts w:cs="Times New Roman"/>
          <w:bCs/>
          <w:lang w:val="en-GB"/>
        </w:rPr>
        <w:t xml:space="preserve">TA indication, e.g., </w:t>
      </w:r>
      <w:r w:rsidRPr="004C2C3D">
        <w:rPr>
          <w:rFonts w:cs="Times New Roman"/>
          <w:bCs/>
        </w:rPr>
        <w:t xml:space="preserve">NW estimation/indication of UE specific TA, </w:t>
      </w:r>
      <w:r w:rsidRPr="004C2C3D">
        <w:rPr>
          <w:rFonts w:cs="Times New Roman"/>
          <w:bCs/>
          <w:lang w:val="en-GB"/>
        </w:rPr>
        <w:t>increased value range for TA command, etc.</w:t>
      </w:r>
    </w:p>
    <w:p w14:paraId="0EF30F29" w14:textId="77777777" w:rsidR="004B3CAB" w:rsidRPr="004C2C3D" w:rsidRDefault="004B3CAB" w:rsidP="004B3CAB">
      <w:pPr>
        <w:pStyle w:val="Paragraphedeliste"/>
        <w:numPr>
          <w:ilvl w:val="0"/>
          <w:numId w:val="38"/>
        </w:numPr>
        <w:spacing w:before="240" w:after="60"/>
        <w:contextualSpacing w:val="0"/>
        <w:jc w:val="both"/>
        <w:rPr>
          <w:rFonts w:cs="Times New Roman"/>
          <w:bCs/>
        </w:rPr>
      </w:pPr>
      <w:r w:rsidRPr="004C2C3D">
        <w:rPr>
          <w:rFonts w:cs="Times New Roman"/>
          <w:bCs/>
          <w:lang w:val="en-GB"/>
        </w:rPr>
        <w:t>Enhancement on UL frequency synchronization</w:t>
      </w:r>
    </w:p>
    <w:p w14:paraId="1D99447B" w14:textId="77777777" w:rsidR="004B3CAB" w:rsidRPr="004C2C3D" w:rsidRDefault="004B3CAB" w:rsidP="004B3CAB">
      <w:pPr>
        <w:pStyle w:val="Paragraphedeliste"/>
        <w:numPr>
          <w:ilvl w:val="1"/>
          <w:numId w:val="38"/>
        </w:numPr>
        <w:spacing w:before="240" w:after="60"/>
        <w:contextualSpacing w:val="0"/>
        <w:jc w:val="both"/>
        <w:rPr>
          <w:rFonts w:cs="Times New Roman"/>
          <w:bCs/>
        </w:rPr>
      </w:pPr>
      <w:r w:rsidRPr="004C2C3D">
        <w:rPr>
          <w:rFonts w:cs="Times New Roman"/>
          <w:bCs/>
          <w:lang w:val="en-GB"/>
        </w:rPr>
        <w:t>Study frequency adjustment mechanism, e.g., NW-assisted frequency compensation.</w:t>
      </w:r>
    </w:p>
    <w:p w14:paraId="1BE4D916" w14:textId="77777777" w:rsidR="004B3CAB" w:rsidRPr="004C2C3D" w:rsidRDefault="004B3CAB" w:rsidP="004B3CAB">
      <w:pPr>
        <w:jc w:val="both"/>
        <w:rPr>
          <w:rFonts w:cs="Times New Roman"/>
          <w:b/>
          <w:bCs/>
        </w:rPr>
      </w:pPr>
      <w:r w:rsidRPr="004C2C3D">
        <w:rPr>
          <w:rFonts w:cs="Times New Roman"/>
          <w:b/>
          <w:bCs/>
        </w:rPr>
        <w:t xml:space="preserve">Proposal </w:t>
      </w:r>
      <w:r w:rsidRPr="004C2C3D">
        <w:rPr>
          <w:rFonts w:cs="Times New Roman"/>
          <w:b/>
          <w:bCs/>
          <w:lang w:eastAsia="zh-CN"/>
        </w:rPr>
        <w:t>6</w:t>
      </w:r>
      <w:r w:rsidRPr="004C2C3D">
        <w:rPr>
          <w:rFonts w:cs="Times New Roman"/>
          <w:b/>
          <w:bCs/>
        </w:rPr>
        <w:t>:</w:t>
      </w:r>
    </w:p>
    <w:p w14:paraId="3568CF86" w14:textId="77777777" w:rsidR="004B3CAB" w:rsidRPr="004C2C3D" w:rsidRDefault="004B3CAB" w:rsidP="004B3CAB">
      <w:pPr>
        <w:jc w:val="both"/>
        <w:rPr>
          <w:rFonts w:eastAsia="MS Mincho" w:cs="Times New Roman"/>
          <w:bCs/>
          <w:lang w:val="en-GB" w:eastAsia="ja-JP"/>
        </w:rPr>
      </w:pPr>
      <w:r w:rsidRPr="004C2C3D">
        <w:rPr>
          <w:rFonts w:cs="Times New Roman"/>
          <w:bCs/>
          <w:lang w:val="en-GB" w:eastAsia="zh-CN"/>
        </w:rPr>
        <w:lastRenderedPageBreak/>
        <w:t>Study how to determine whether the GNSS-resilient operation or GNSS-based operation is applied</w:t>
      </w:r>
      <w:r w:rsidRPr="004C2C3D">
        <w:rPr>
          <w:rFonts w:eastAsia="MS Mincho" w:cs="Times New Roman"/>
          <w:bCs/>
          <w:lang w:val="en-GB" w:eastAsia="ja-JP"/>
        </w:rPr>
        <w:t>, e.g.,</w:t>
      </w:r>
    </w:p>
    <w:p w14:paraId="10EE19CE" w14:textId="77777777" w:rsidR="004B3CAB" w:rsidRPr="004C2C3D" w:rsidRDefault="004B3CAB" w:rsidP="004B3CAB">
      <w:pPr>
        <w:pStyle w:val="Paragraphedeliste"/>
        <w:numPr>
          <w:ilvl w:val="0"/>
          <w:numId w:val="39"/>
        </w:numPr>
        <w:spacing w:before="240" w:after="60"/>
        <w:contextualSpacing w:val="0"/>
        <w:jc w:val="both"/>
        <w:rPr>
          <w:rFonts w:cs="Times New Roman"/>
          <w:bCs/>
        </w:rPr>
      </w:pPr>
      <w:r w:rsidRPr="004C2C3D">
        <w:rPr>
          <w:rFonts w:cs="Times New Roman"/>
          <w:bCs/>
        </w:rPr>
        <w:t>Based on NW indication</w:t>
      </w:r>
    </w:p>
    <w:p w14:paraId="1960AA50" w14:textId="77777777" w:rsidR="004B3CAB" w:rsidRPr="004C2C3D" w:rsidRDefault="004B3CAB" w:rsidP="004B3CAB">
      <w:pPr>
        <w:pStyle w:val="Paragraphedeliste"/>
        <w:numPr>
          <w:ilvl w:val="0"/>
          <w:numId w:val="39"/>
        </w:numPr>
        <w:spacing w:before="240" w:after="60"/>
        <w:contextualSpacing w:val="0"/>
        <w:jc w:val="both"/>
        <w:rPr>
          <w:rFonts w:cs="Times New Roman"/>
          <w:bCs/>
        </w:rPr>
      </w:pPr>
      <w:r w:rsidRPr="004C2C3D">
        <w:rPr>
          <w:rFonts w:cs="Times New Roman"/>
          <w:bCs/>
        </w:rPr>
        <w:t>Based on UE measurement, and</w:t>
      </w:r>
    </w:p>
    <w:p w14:paraId="2C727490" w14:textId="77777777" w:rsidR="004B3CAB" w:rsidRPr="004C2C3D" w:rsidRDefault="004B3CAB" w:rsidP="004B3CAB">
      <w:pPr>
        <w:pStyle w:val="Paragraphedeliste"/>
        <w:numPr>
          <w:ilvl w:val="1"/>
          <w:numId w:val="39"/>
        </w:numPr>
        <w:spacing w:before="240" w:after="60"/>
        <w:contextualSpacing w:val="0"/>
        <w:jc w:val="both"/>
        <w:rPr>
          <w:rFonts w:cs="Times New Roman"/>
          <w:bCs/>
        </w:rPr>
      </w:pPr>
      <w:r w:rsidRPr="004C2C3D">
        <w:rPr>
          <w:rFonts w:cs="Times New Roman"/>
          <w:bCs/>
        </w:rPr>
        <w:t>E.g., request or report to NW with or without confirmation response</w:t>
      </w:r>
    </w:p>
    <w:p w14:paraId="3DEE8650" w14:textId="77777777" w:rsidR="004B3CAB" w:rsidRPr="004C2C3D" w:rsidRDefault="004B3CAB" w:rsidP="004B3CAB">
      <w:pPr>
        <w:pStyle w:val="Paragraphedeliste"/>
        <w:numPr>
          <w:ilvl w:val="1"/>
          <w:numId w:val="39"/>
        </w:numPr>
        <w:spacing w:before="240" w:after="60"/>
        <w:contextualSpacing w:val="0"/>
        <w:jc w:val="both"/>
        <w:rPr>
          <w:rFonts w:cs="Times New Roman"/>
          <w:bCs/>
        </w:rPr>
      </w:pPr>
      <w:r w:rsidRPr="004C2C3D">
        <w:rPr>
          <w:rFonts w:cs="Times New Roman"/>
          <w:bCs/>
        </w:rPr>
        <w:t>E.g., UE decision with conditions</w:t>
      </w:r>
    </w:p>
    <w:p w14:paraId="278E5ABE" w14:textId="16027C3E" w:rsidR="005A1888" w:rsidRPr="004C2C3D" w:rsidRDefault="005A1888">
      <w:pPr>
        <w:rPr>
          <w:rFonts w:cs="Times New Roman"/>
        </w:rPr>
      </w:pPr>
    </w:p>
    <w:p w14:paraId="58C46215" w14:textId="5BCB6BB3" w:rsidR="004B3CAB" w:rsidRPr="004C2C3D" w:rsidRDefault="004B3CAB" w:rsidP="004B3CA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w:t>
      </w:r>
      <w:r w:rsidR="00AB21EC" w:rsidRPr="004C2C3D">
        <w:rPr>
          <w:rFonts w:ascii="Times New Roman" w:hAnsi="Times New Roman" w:cs="Times New Roman"/>
          <w:color w:val="auto"/>
        </w:rPr>
        <w:t>R1-2507845</w:t>
      </w:r>
      <w:r w:rsidRPr="004C2C3D">
        <w:rPr>
          <w:rFonts w:ascii="Times New Roman" w:hAnsi="Times New Roman" w:cs="Times New Roman"/>
          <w:color w:val="auto"/>
        </w:rPr>
        <w:t xml:space="preserve">| </w:t>
      </w:r>
      <w:r w:rsidR="00AB21EC" w:rsidRPr="004C2C3D">
        <w:rPr>
          <w:rFonts w:ascii="Times New Roman" w:hAnsi="Times New Roman" w:cs="Times New Roman"/>
          <w:color w:val="auto"/>
        </w:rPr>
        <w:t xml:space="preserve">CAICT </w:t>
      </w:r>
      <w:r w:rsidRPr="004C2C3D">
        <w:rPr>
          <w:rFonts w:ascii="Times New Roman" w:hAnsi="Times New Roman" w:cs="Times New Roman"/>
          <w:color w:val="auto"/>
        </w:rPr>
        <w:t xml:space="preserve">| </w:t>
      </w:r>
      <w:r w:rsidR="00AB21EC" w:rsidRPr="004C2C3D">
        <w:rPr>
          <w:rFonts w:ascii="Times New Roman" w:hAnsi="Times New Roman" w:cs="Times New Roman"/>
          <w:color w:val="auto"/>
        </w:rPr>
        <w:t>Discussion on NR-NTN GNSS resilience</w:t>
      </w:r>
    </w:p>
    <w:p w14:paraId="436A6357" w14:textId="77777777" w:rsidR="00AB21EC" w:rsidRPr="004C2C3D" w:rsidRDefault="00AB21EC" w:rsidP="00AB21EC">
      <w:pPr>
        <w:pStyle w:val="Corpsdetexte"/>
        <w:spacing w:before="100" w:beforeAutospacing="1" w:after="0"/>
        <w:rPr>
          <w:rFonts w:eastAsia="SimSun" w:cs="Times New Roman"/>
          <w:bCs/>
          <w:iCs/>
          <w:lang w:eastAsia="zh-CN"/>
        </w:rPr>
      </w:pPr>
      <w:r w:rsidRPr="004C2C3D">
        <w:rPr>
          <w:rFonts w:eastAsia="SimSun" w:cs="Times New Roman"/>
          <w:b/>
          <w:bCs/>
          <w:iCs/>
          <w:lang w:eastAsia="zh-CN"/>
        </w:rPr>
        <w:t>Proposal 1:</w:t>
      </w:r>
      <w:r w:rsidRPr="004C2C3D">
        <w:rPr>
          <w:rFonts w:eastAsia="SimSun" w:cs="Times New Roman"/>
          <w:bCs/>
          <w:iCs/>
          <w:lang w:eastAsia="zh-CN"/>
        </w:rPr>
        <w:t xml:space="preserve"> Scenario 1 and Scenario 2 correspond to the evaluation Case a and Case b respectively. </w:t>
      </w:r>
    </w:p>
    <w:p w14:paraId="6371D473" w14:textId="77777777" w:rsidR="00AB21EC" w:rsidRPr="004C2C3D" w:rsidRDefault="00AB21EC" w:rsidP="00AB21EC">
      <w:pPr>
        <w:pStyle w:val="Corpsdetexte"/>
        <w:spacing w:before="100" w:beforeAutospacing="1" w:after="0"/>
        <w:rPr>
          <w:rFonts w:eastAsia="SimSun" w:cs="Times New Roman"/>
          <w:bCs/>
          <w:iCs/>
          <w:lang w:eastAsia="zh-CN"/>
        </w:rPr>
      </w:pPr>
      <w:r w:rsidRPr="004C2C3D">
        <w:rPr>
          <w:rFonts w:eastAsia="SimSun" w:cs="Times New Roman"/>
          <w:b/>
          <w:bCs/>
          <w:iCs/>
          <w:lang w:eastAsia="zh-CN"/>
        </w:rPr>
        <w:t>Proposal 2:</w:t>
      </w:r>
      <w:r w:rsidRPr="004C2C3D">
        <w:rPr>
          <w:rFonts w:eastAsia="SimSun" w:cs="Times New Roman"/>
          <w:bCs/>
          <w:iCs/>
          <w:lang w:eastAsia="zh-CN"/>
        </w:rPr>
        <w:t xml:space="preserve"> Allow differentiated levels of uplink time-frequency synchronization requirements for UEs with different GNSS capability levels. </w:t>
      </w:r>
    </w:p>
    <w:p w14:paraId="20F0236F" w14:textId="77777777" w:rsidR="00AB21EC" w:rsidRPr="004C2C3D" w:rsidRDefault="00AB21EC" w:rsidP="00AB21EC">
      <w:pPr>
        <w:pStyle w:val="Corpsdetexte"/>
        <w:spacing w:before="100" w:beforeAutospacing="1" w:after="0"/>
        <w:rPr>
          <w:rFonts w:eastAsia="SimSun" w:cs="Times New Roman"/>
          <w:bCs/>
          <w:iCs/>
          <w:lang w:eastAsia="zh-CN"/>
        </w:rPr>
      </w:pPr>
      <w:r w:rsidRPr="004C2C3D">
        <w:rPr>
          <w:rFonts w:eastAsia="SimSun" w:cs="Times New Roman"/>
          <w:b/>
          <w:bCs/>
          <w:iCs/>
          <w:lang w:eastAsia="zh-CN"/>
        </w:rPr>
        <w:t>Proposal 3:</w:t>
      </w:r>
      <w:r w:rsidRPr="004C2C3D">
        <w:rPr>
          <w:rFonts w:eastAsia="SimSun" w:cs="Times New Roman"/>
          <w:bCs/>
          <w:iCs/>
          <w:lang w:eastAsia="zh-CN"/>
        </w:rPr>
        <w:t xml:space="preserve"> Have separate initial access configurations for UEs with different GNSS capability levels such as the PRACH configuration, RP related parameters, </w:t>
      </w:r>
      <w:proofErr w:type="gramStart"/>
      <w:r w:rsidRPr="004C2C3D">
        <w:rPr>
          <w:rFonts w:eastAsia="SimSun" w:cs="Times New Roman"/>
          <w:bCs/>
          <w:iCs/>
          <w:lang w:eastAsia="zh-CN"/>
        </w:rPr>
        <w:t>and etc.</w:t>
      </w:r>
      <w:proofErr w:type="gramEnd"/>
      <w:r w:rsidRPr="004C2C3D">
        <w:rPr>
          <w:rFonts w:eastAsia="SimSun" w:cs="Times New Roman"/>
          <w:bCs/>
          <w:iCs/>
          <w:lang w:eastAsia="zh-CN"/>
        </w:rPr>
        <w:t xml:space="preserve"> </w:t>
      </w:r>
    </w:p>
    <w:p w14:paraId="378C2321" w14:textId="77777777" w:rsidR="00AB21EC" w:rsidRPr="004C2C3D" w:rsidRDefault="00AB21EC" w:rsidP="00AB21EC">
      <w:pPr>
        <w:pStyle w:val="Corpsdetexte"/>
        <w:spacing w:before="100" w:beforeAutospacing="1" w:after="0"/>
        <w:rPr>
          <w:rFonts w:cs="Times New Roman"/>
        </w:rPr>
      </w:pPr>
      <w:r w:rsidRPr="004C2C3D">
        <w:rPr>
          <w:rFonts w:eastAsia="SimSun" w:cs="Times New Roman"/>
          <w:b/>
          <w:bCs/>
          <w:iCs/>
          <w:lang w:eastAsia="zh-CN"/>
        </w:rPr>
        <w:t>Proposal 4:</w:t>
      </w:r>
      <w:r w:rsidRPr="004C2C3D">
        <w:rPr>
          <w:rFonts w:eastAsia="SimSun" w:cs="Times New Roman"/>
          <w:bCs/>
          <w:iCs/>
          <w:lang w:eastAsia="zh-CN"/>
        </w:rPr>
        <w:t xml:space="preserve"> To assess whether the current positioning accuracy of UE is comparable with the accuracy of GNSS for </w:t>
      </w:r>
      <w:proofErr w:type="gramStart"/>
      <w:r w:rsidRPr="004C2C3D">
        <w:rPr>
          <w:rFonts w:eastAsia="SimSun" w:cs="Times New Roman"/>
          <w:bCs/>
          <w:iCs/>
          <w:lang w:eastAsia="zh-CN"/>
        </w:rPr>
        <w:t>the various</w:t>
      </w:r>
      <w:proofErr w:type="gramEnd"/>
      <w:r w:rsidRPr="004C2C3D">
        <w:rPr>
          <w:rFonts w:eastAsia="SimSun" w:cs="Times New Roman"/>
          <w:bCs/>
          <w:iCs/>
          <w:lang w:eastAsia="zh-CN"/>
        </w:rPr>
        <w:t xml:space="preserve"> cases. </w:t>
      </w:r>
    </w:p>
    <w:p w14:paraId="78651430" w14:textId="77777777" w:rsidR="004B3CAB" w:rsidRPr="004C2C3D" w:rsidRDefault="004B3CAB">
      <w:pPr>
        <w:rPr>
          <w:rFonts w:cs="Times New Roman"/>
        </w:rPr>
      </w:pPr>
    </w:p>
    <w:p w14:paraId="1B3BE71E" w14:textId="7188DE31"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w:t>
      </w:r>
      <w:r w:rsidR="004A5931" w:rsidRPr="004C2C3D">
        <w:rPr>
          <w:rFonts w:ascii="Times New Roman" w:hAnsi="Times New Roman" w:cs="Times New Roman"/>
          <w:color w:val="auto"/>
        </w:rPr>
        <w:t xml:space="preserve">R1-2507850 </w:t>
      </w:r>
      <w:r w:rsidRPr="004C2C3D">
        <w:rPr>
          <w:rFonts w:ascii="Times New Roman" w:hAnsi="Times New Roman" w:cs="Times New Roman"/>
          <w:color w:val="auto"/>
        </w:rPr>
        <w:t>| CSCN | Discussion on GNSS resilience for NR-NTN</w:t>
      </w:r>
    </w:p>
    <w:p w14:paraId="169CD4BB" w14:textId="77777777" w:rsidR="004A5931" w:rsidRPr="004C2C3D" w:rsidRDefault="004A5931" w:rsidP="004A5931">
      <w:pPr>
        <w:rPr>
          <w:rFonts w:eastAsia="DengXian" w:cs="Times New Roman"/>
          <w:szCs w:val="20"/>
        </w:rPr>
      </w:pPr>
      <w:r w:rsidRPr="004C2C3D">
        <w:rPr>
          <w:rFonts w:eastAsia="DengXian" w:cs="Times New Roman"/>
          <w:b/>
          <w:szCs w:val="20"/>
        </w:rPr>
        <w:t>Proposal 1:</w:t>
      </w:r>
      <w:r w:rsidRPr="004C2C3D">
        <w:rPr>
          <w:rFonts w:eastAsia="DengXian" w:cs="Times New Roman"/>
          <w:szCs w:val="20"/>
        </w:rPr>
        <w:t xml:space="preserve"> The worst case of GNSS resilient operation, i.e., Scenario 1, should be prioritized. Solutions designed for Scenario 1 can be partially or fully adopted to address the timing and frequency synchronization of Scenario 2.</w:t>
      </w:r>
    </w:p>
    <w:p w14:paraId="1999CCFF" w14:textId="77777777" w:rsidR="004A5931" w:rsidRPr="004C2C3D" w:rsidRDefault="004A5931" w:rsidP="004A5931">
      <w:pPr>
        <w:rPr>
          <w:rFonts w:cs="Times New Roman"/>
          <w:bCs/>
          <w:iCs/>
          <w:szCs w:val="20"/>
        </w:rPr>
      </w:pPr>
      <w:r w:rsidRPr="004C2C3D">
        <w:rPr>
          <w:rFonts w:cs="Times New Roman"/>
          <w:b/>
          <w:bCs/>
          <w:iCs/>
          <w:szCs w:val="20"/>
        </w:rPr>
        <w:t>Observation 1:</w:t>
      </w:r>
      <w:r w:rsidRPr="004C2C3D">
        <w:rPr>
          <w:rFonts w:cs="Times New Roman"/>
        </w:rPr>
        <w:t xml:space="preserve"> </w:t>
      </w:r>
      <w:r w:rsidRPr="004C2C3D">
        <w:rPr>
          <w:rFonts w:cs="Times New Roman"/>
          <w:bCs/>
          <w:iCs/>
          <w:szCs w:val="20"/>
        </w:rPr>
        <w:t xml:space="preserve">The UE equipped with GNSS-independent positioning capability can calculate and compensate the TA based on reference signals transmitted by the </w:t>
      </w:r>
      <w:proofErr w:type="spellStart"/>
      <w:r w:rsidRPr="004C2C3D">
        <w:rPr>
          <w:rFonts w:cs="Times New Roman"/>
          <w:bCs/>
          <w:iCs/>
          <w:szCs w:val="20"/>
        </w:rPr>
        <w:t>gNB</w:t>
      </w:r>
      <w:proofErr w:type="spellEnd"/>
      <w:r w:rsidRPr="004C2C3D">
        <w:rPr>
          <w:rFonts w:cs="Times New Roman"/>
          <w:bCs/>
          <w:iCs/>
          <w:szCs w:val="20"/>
        </w:rPr>
        <w:t>.</w:t>
      </w:r>
    </w:p>
    <w:p w14:paraId="3C5A1BEB" w14:textId="77777777" w:rsidR="004A5931" w:rsidRPr="004C2C3D" w:rsidRDefault="004A5931" w:rsidP="004A5931">
      <w:pPr>
        <w:rPr>
          <w:rFonts w:eastAsia="DengXian" w:cs="Times New Roman"/>
          <w:bCs/>
          <w:iCs/>
          <w:szCs w:val="20"/>
        </w:rPr>
      </w:pPr>
      <w:r w:rsidRPr="004C2C3D">
        <w:rPr>
          <w:rFonts w:eastAsia="DengXian" w:cs="Times New Roman"/>
          <w:b/>
          <w:bCs/>
          <w:iCs/>
          <w:szCs w:val="20"/>
        </w:rPr>
        <w:t>Proposal 2:</w:t>
      </w:r>
      <w:r w:rsidRPr="004C2C3D">
        <w:rPr>
          <w:rFonts w:eastAsia="DengXian" w:cs="Times New Roman"/>
          <w:szCs w:val="20"/>
        </w:rPr>
        <w:t xml:space="preserve"> For Scenario 1, </w:t>
      </w:r>
      <w:r w:rsidRPr="004C2C3D">
        <w:rPr>
          <w:rFonts w:eastAsia="DengXian" w:cs="Times New Roman"/>
          <w:bCs/>
          <w:iCs/>
          <w:szCs w:val="20"/>
        </w:rPr>
        <w:t xml:space="preserve">the </w:t>
      </w:r>
      <w:proofErr w:type="spellStart"/>
      <w:r w:rsidRPr="004C2C3D">
        <w:rPr>
          <w:rFonts w:eastAsia="DengXian" w:cs="Times New Roman"/>
          <w:bCs/>
          <w:iCs/>
          <w:szCs w:val="20"/>
        </w:rPr>
        <w:t>gNB</w:t>
      </w:r>
      <w:proofErr w:type="spellEnd"/>
      <w:r w:rsidRPr="004C2C3D">
        <w:rPr>
          <w:rFonts w:eastAsia="DengXian" w:cs="Times New Roman"/>
          <w:bCs/>
          <w:iCs/>
          <w:szCs w:val="20"/>
        </w:rPr>
        <w:t xml:space="preserve"> may broadcast assistance information (e.g., RP position)</w:t>
      </w:r>
      <w:r w:rsidRPr="004C2C3D">
        <w:rPr>
          <w:rFonts w:eastAsia="DengXian" w:cs="Times New Roman"/>
          <w:sz w:val="24"/>
          <w:szCs w:val="24"/>
        </w:rPr>
        <w:t xml:space="preserve"> </w:t>
      </w:r>
      <w:r w:rsidRPr="004C2C3D">
        <w:rPr>
          <w:rFonts w:eastAsia="DengXian" w:cs="Times New Roman"/>
          <w:bCs/>
          <w:iCs/>
          <w:szCs w:val="20"/>
        </w:rPr>
        <w:t>for the UE to calculate and compensate the common TA, while the differential offset could be estimated and corrected through PRACH.</w:t>
      </w:r>
    </w:p>
    <w:p w14:paraId="67EDD292" w14:textId="77777777" w:rsidR="004A5931" w:rsidRPr="004C2C3D" w:rsidRDefault="004A5931" w:rsidP="004A5931">
      <w:pPr>
        <w:rPr>
          <w:rFonts w:eastAsia="DengXian" w:cs="Times New Roman"/>
          <w:szCs w:val="20"/>
        </w:rPr>
      </w:pPr>
      <w:r w:rsidRPr="004C2C3D">
        <w:rPr>
          <w:rFonts w:eastAsia="DengXian" w:cs="Times New Roman"/>
          <w:b/>
          <w:szCs w:val="20"/>
        </w:rPr>
        <w:t>Proposal 3</w:t>
      </w:r>
      <w:r w:rsidRPr="004C2C3D">
        <w:rPr>
          <w:rFonts w:eastAsia="DengXian" w:cs="Times New Roman"/>
          <w:szCs w:val="20"/>
        </w:rPr>
        <w:t>: Beam-specific RP configuration could be considered to limit the maximum differential delay within the beam footprint.</w:t>
      </w:r>
    </w:p>
    <w:p w14:paraId="29B420D4" w14:textId="77777777" w:rsidR="004A5931" w:rsidRPr="004C2C3D" w:rsidRDefault="004A5931" w:rsidP="004A5931">
      <w:pPr>
        <w:rPr>
          <w:rFonts w:eastAsia="DengXian" w:cs="Times New Roman"/>
          <w:szCs w:val="20"/>
        </w:rPr>
      </w:pPr>
      <w:r w:rsidRPr="004C2C3D">
        <w:rPr>
          <w:rFonts w:eastAsia="DengXian" w:cs="Times New Roman"/>
          <w:b/>
          <w:szCs w:val="20"/>
        </w:rPr>
        <w:t>Proposal 4:</w:t>
      </w:r>
      <w:r w:rsidRPr="004C2C3D">
        <w:rPr>
          <w:rFonts w:eastAsia="DengXian" w:cs="Times New Roman"/>
          <w:szCs w:val="20"/>
        </w:rPr>
        <w:t xml:space="preserve"> The RP position should be appropriately selected.</w:t>
      </w:r>
    </w:p>
    <w:p w14:paraId="7E5C2D2B" w14:textId="77777777" w:rsidR="004A5931" w:rsidRPr="004C2C3D" w:rsidRDefault="004A5931" w:rsidP="004A5931">
      <w:pPr>
        <w:rPr>
          <w:rFonts w:eastAsia="DengXian" w:cs="Times New Roman"/>
          <w:szCs w:val="20"/>
        </w:rPr>
      </w:pPr>
      <w:r w:rsidRPr="004C2C3D">
        <w:rPr>
          <w:rFonts w:eastAsia="DengXian" w:cs="Times New Roman"/>
          <w:b/>
          <w:szCs w:val="20"/>
        </w:rPr>
        <w:t>Proposal 5:</w:t>
      </w:r>
      <w:r w:rsidRPr="004C2C3D">
        <w:rPr>
          <w:rFonts w:eastAsia="DengXian" w:cs="Times New Roman"/>
          <w:szCs w:val="20"/>
        </w:rPr>
        <w:t xml:space="preserve"> The following options could be considered to deal with the TA over-compensation issue.</w:t>
      </w:r>
    </w:p>
    <w:p w14:paraId="313DC7C1" w14:textId="77777777" w:rsidR="004A5931" w:rsidRPr="004C2C3D" w:rsidRDefault="004A5931" w:rsidP="004A5931">
      <w:pPr>
        <w:pStyle w:val="Paragraphedeliste"/>
        <w:widowControl w:val="0"/>
        <w:numPr>
          <w:ilvl w:val="0"/>
          <w:numId w:val="44"/>
        </w:numPr>
        <w:jc w:val="both"/>
        <w:rPr>
          <w:rFonts w:eastAsia="DengXian" w:cs="Times New Roman"/>
          <w:szCs w:val="20"/>
        </w:rPr>
      </w:pPr>
      <w:r w:rsidRPr="004C2C3D">
        <w:rPr>
          <w:rFonts w:eastAsia="DengXian" w:cs="Times New Roman"/>
          <w:szCs w:val="20"/>
        </w:rPr>
        <w:t>Option 1: Introduce the TA margin</w:t>
      </w:r>
    </w:p>
    <w:p w14:paraId="2A24F7C7" w14:textId="77777777" w:rsidR="004A5931" w:rsidRPr="004C2C3D" w:rsidRDefault="004A5931" w:rsidP="004A5931">
      <w:pPr>
        <w:pStyle w:val="Paragraphedeliste"/>
        <w:widowControl w:val="0"/>
        <w:numPr>
          <w:ilvl w:val="1"/>
          <w:numId w:val="43"/>
        </w:numPr>
        <w:jc w:val="both"/>
        <w:rPr>
          <w:rFonts w:eastAsia="DengXian" w:cs="Times New Roman"/>
          <w:bCs/>
          <w:iCs/>
          <w:szCs w:val="20"/>
        </w:rPr>
      </w:pPr>
      <w:r w:rsidRPr="004C2C3D">
        <w:rPr>
          <w:rFonts w:cs="Times New Roman"/>
          <w:bCs/>
          <w:iCs/>
          <w:szCs w:val="20"/>
        </w:rPr>
        <w:t xml:space="preserve">Option 1-1: Network </w:t>
      </w:r>
      <w:r w:rsidRPr="004C2C3D">
        <w:rPr>
          <w:rFonts w:eastAsia="DengXian" w:cs="Times New Roman"/>
          <w:bCs/>
          <w:iCs/>
          <w:szCs w:val="20"/>
        </w:rPr>
        <w:t>indication</w:t>
      </w:r>
      <w:r w:rsidRPr="004C2C3D">
        <w:rPr>
          <w:rFonts w:cs="Times New Roman"/>
          <w:bCs/>
          <w:iCs/>
          <w:szCs w:val="20"/>
        </w:rPr>
        <w:t>,</w:t>
      </w:r>
    </w:p>
    <w:p w14:paraId="67425DC4" w14:textId="77777777" w:rsidR="004A5931" w:rsidRPr="004C2C3D" w:rsidRDefault="004A5931" w:rsidP="004A5931">
      <w:pPr>
        <w:pStyle w:val="Paragraphedeliste"/>
        <w:widowControl w:val="0"/>
        <w:numPr>
          <w:ilvl w:val="1"/>
          <w:numId w:val="43"/>
        </w:numPr>
        <w:jc w:val="both"/>
        <w:rPr>
          <w:rFonts w:eastAsia="DengXian" w:cs="Times New Roman"/>
          <w:bCs/>
          <w:iCs/>
          <w:szCs w:val="20"/>
        </w:rPr>
      </w:pPr>
      <w:r w:rsidRPr="004C2C3D">
        <w:rPr>
          <w:rFonts w:eastAsia="DengXian" w:cs="Times New Roman"/>
          <w:bCs/>
          <w:iCs/>
          <w:szCs w:val="20"/>
        </w:rPr>
        <w:t>Option 1-2: Up to UE implementation.</w:t>
      </w:r>
    </w:p>
    <w:p w14:paraId="78140530" w14:textId="77777777" w:rsidR="004A5931" w:rsidRPr="004C2C3D" w:rsidRDefault="004A5931" w:rsidP="004A5931">
      <w:pPr>
        <w:pStyle w:val="Paragraphedeliste"/>
        <w:widowControl w:val="0"/>
        <w:numPr>
          <w:ilvl w:val="0"/>
          <w:numId w:val="44"/>
        </w:numPr>
        <w:jc w:val="both"/>
        <w:rPr>
          <w:rFonts w:eastAsia="DengXian" w:cs="Times New Roman"/>
          <w:szCs w:val="20"/>
        </w:rPr>
      </w:pPr>
      <w:r w:rsidRPr="004C2C3D">
        <w:rPr>
          <w:rFonts w:eastAsia="DengXian" w:cs="Times New Roman"/>
          <w:szCs w:val="20"/>
        </w:rPr>
        <w:t>Option 2: Introduce an advanced preamble detection window</w:t>
      </w:r>
    </w:p>
    <w:p w14:paraId="3317EC3D" w14:textId="77777777" w:rsidR="004A5931" w:rsidRPr="004C2C3D" w:rsidRDefault="004A5931" w:rsidP="004A5931">
      <w:pPr>
        <w:pStyle w:val="Paragraphedeliste"/>
        <w:widowControl w:val="0"/>
        <w:numPr>
          <w:ilvl w:val="1"/>
          <w:numId w:val="43"/>
        </w:numPr>
        <w:jc w:val="both"/>
        <w:rPr>
          <w:rFonts w:eastAsia="DengXian" w:cs="Times New Roman"/>
          <w:szCs w:val="20"/>
        </w:rPr>
      </w:pPr>
      <w:r w:rsidRPr="004C2C3D">
        <w:rPr>
          <w:rFonts w:eastAsia="DengXian" w:cs="Times New Roman"/>
          <w:szCs w:val="20"/>
        </w:rPr>
        <w:t>Option 2-1: Extend the range of TAC in RAR to support negative values,</w:t>
      </w:r>
    </w:p>
    <w:p w14:paraId="37CEA5EB" w14:textId="77777777" w:rsidR="004A5931" w:rsidRPr="004C2C3D" w:rsidRDefault="004A5931" w:rsidP="004A5931">
      <w:pPr>
        <w:pStyle w:val="Paragraphedeliste"/>
        <w:widowControl w:val="0"/>
        <w:numPr>
          <w:ilvl w:val="1"/>
          <w:numId w:val="43"/>
        </w:numPr>
        <w:jc w:val="both"/>
        <w:rPr>
          <w:rFonts w:cs="Times New Roman"/>
          <w:bCs/>
          <w:iCs/>
        </w:rPr>
      </w:pPr>
      <w:r w:rsidRPr="004C2C3D">
        <w:rPr>
          <w:rFonts w:eastAsia="DengXian" w:cs="Times New Roman"/>
          <w:szCs w:val="20"/>
        </w:rPr>
        <w:t>Option 2-2: Up to the network implementation.</w:t>
      </w:r>
    </w:p>
    <w:p w14:paraId="0DC00656" w14:textId="77777777" w:rsidR="004A5931" w:rsidRPr="004C2C3D" w:rsidRDefault="004A5931" w:rsidP="004A5931">
      <w:pPr>
        <w:rPr>
          <w:rFonts w:eastAsia="DengXian" w:cs="Times New Roman"/>
          <w:szCs w:val="20"/>
        </w:rPr>
      </w:pPr>
      <w:r w:rsidRPr="004C2C3D">
        <w:rPr>
          <w:rFonts w:eastAsia="DengXian" w:cs="Times New Roman"/>
          <w:b/>
          <w:szCs w:val="20"/>
        </w:rPr>
        <w:t>Observation 2:</w:t>
      </w:r>
      <w:r w:rsidRPr="004C2C3D">
        <w:rPr>
          <w:rFonts w:eastAsia="DengXian" w:cs="Times New Roman"/>
          <w:szCs w:val="20"/>
        </w:rPr>
        <w:t xml:space="preserve"> When UE has no available GNSS information for a long time, TA adjustments via TAC in the connected mode face critical challenges of excessive signaling overhead and outdated TAC.</w:t>
      </w:r>
    </w:p>
    <w:p w14:paraId="1ABFBC2E" w14:textId="77777777" w:rsidR="004A5931" w:rsidRPr="004C2C3D" w:rsidRDefault="004A5931" w:rsidP="004A5931">
      <w:pPr>
        <w:rPr>
          <w:rFonts w:eastAsia="DengXian" w:cs="Times New Roman"/>
          <w:szCs w:val="20"/>
        </w:rPr>
      </w:pPr>
      <w:r w:rsidRPr="004C2C3D">
        <w:rPr>
          <w:rFonts w:eastAsia="DengXian" w:cs="Times New Roman"/>
          <w:b/>
          <w:szCs w:val="20"/>
        </w:rPr>
        <w:t>Observation 3</w:t>
      </w:r>
      <w:r w:rsidRPr="004C2C3D">
        <w:rPr>
          <w:rFonts w:eastAsia="DengXian" w:cs="Times New Roman"/>
          <w:b/>
          <w:szCs w:val="20"/>
        </w:rPr>
        <w:t>：</w:t>
      </w:r>
      <w:r w:rsidRPr="004C2C3D">
        <w:rPr>
          <w:rFonts w:eastAsia="DengXian" w:cs="Times New Roman"/>
          <w:szCs w:val="20"/>
        </w:rPr>
        <w:t>Autonomous delay prediction and compensation at UE side effectively reduces the need for TAC update and signaling overhead.</w:t>
      </w:r>
    </w:p>
    <w:p w14:paraId="48A2E742" w14:textId="77777777" w:rsidR="004A5931" w:rsidRPr="004C2C3D" w:rsidRDefault="004A5931" w:rsidP="004A5931">
      <w:pPr>
        <w:rPr>
          <w:rFonts w:eastAsia="DengXian" w:cs="Times New Roman"/>
          <w:szCs w:val="20"/>
        </w:rPr>
      </w:pPr>
      <w:r w:rsidRPr="004C2C3D">
        <w:rPr>
          <w:rFonts w:eastAsia="DengXian" w:cs="Times New Roman"/>
          <w:b/>
          <w:szCs w:val="20"/>
        </w:rPr>
        <w:lastRenderedPageBreak/>
        <w:t>Observation 4:</w:t>
      </w:r>
      <w:r w:rsidRPr="004C2C3D">
        <w:rPr>
          <w:rFonts w:eastAsia="DengXian" w:cs="Times New Roman"/>
          <w:szCs w:val="20"/>
        </w:rPr>
        <w:t xml:space="preserve"> The availability of UE's GNSS information has less impact on the specs about initial access procedure before RACH initiation.</w:t>
      </w:r>
    </w:p>
    <w:p w14:paraId="2C8EB1CF" w14:textId="77777777" w:rsidR="004A5931" w:rsidRPr="004C2C3D" w:rsidRDefault="004A5931" w:rsidP="004A5931">
      <w:pPr>
        <w:rPr>
          <w:rFonts w:eastAsia="DengXian" w:cs="Times New Roman"/>
          <w:szCs w:val="20"/>
        </w:rPr>
      </w:pPr>
      <w:r w:rsidRPr="004C2C3D">
        <w:rPr>
          <w:rFonts w:eastAsia="DengXian" w:cs="Times New Roman"/>
          <w:b/>
          <w:szCs w:val="20"/>
        </w:rPr>
        <w:t>Proposal 6:</w:t>
      </w:r>
      <w:r w:rsidRPr="004C2C3D">
        <w:rPr>
          <w:rFonts w:eastAsia="DengXian" w:cs="Times New Roman"/>
          <w:szCs w:val="20"/>
        </w:rPr>
        <w:t xml:space="preserve"> For Scenario 1, the RP-based scheme could be used, where the </w:t>
      </w:r>
      <w:proofErr w:type="spellStart"/>
      <w:r w:rsidRPr="004C2C3D">
        <w:rPr>
          <w:rFonts w:eastAsia="DengXian" w:cs="Times New Roman"/>
          <w:szCs w:val="20"/>
        </w:rPr>
        <w:t>gNB</w:t>
      </w:r>
      <w:proofErr w:type="spellEnd"/>
      <w:r w:rsidRPr="004C2C3D">
        <w:rPr>
          <w:rFonts w:eastAsia="DengXian" w:cs="Times New Roman"/>
          <w:szCs w:val="20"/>
        </w:rPr>
        <w:t xml:space="preserve"> broadcasts beam-specific RPs to enable the autonomously common FO calculation and compensation at UE side.</w:t>
      </w:r>
    </w:p>
    <w:p w14:paraId="79481C13" w14:textId="77777777" w:rsidR="004A5931" w:rsidRPr="004C2C3D" w:rsidRDefault="004A5931" w:rsidP="004A5931">
      <w:pPr>
        <w:rPr>
          <w:rFonts w:eastAsia="DengXian" w:cs="Times New Roman"/>
          <w:szCs w:val="20"/>
        </w:rPr>
      </w:pPr>
      <w:r w:rsidRPr="004C2C3D">
        <w:rPr>
          <w:rFonts w:eastAsia="DengXian" w:cs="Times New Roman"/>
          <w:b/>
          <w:szCs w:val="20"/>
        </w:rPr>
        <w:t>Proposal 7:</w:t>
      </w:r>
      <w:r w:rsidRPr="004C2C3D">
        <w:rPr>
          <w:rFonts w:eastAsia="DengXian" w:cs="Times New Roman"/>
          <w:szCs w:val="20"/>
        </w:rPr>
        <w:t xml:space="preserve"> </w:t>
      </w:r>
      <w:r w:rsidRPr="004C2C3D">
        <w:rPr>
          <w:rFonts w:eastAsia="DengXian" w:cs="Times New Roman"/>
          <w:iCs/>
          <w:szCs w:val="20"/>
        </w:rPr>
        <w:t>The closed-loop frequency synchronization mechanism should be introduced when using</w:t>
      </w:r>
      <w:r w:rsidRPr="004C2C3D">
        <w:rPr>
          <w:rFonts w:eastAsia="DengXian" w:cs="Times New Roman"/>
          <w:szCs w:val="20"/>
        </w:rPr>
        <w:t xml:space="preserve"> the RP indication-based common FO compensation</w:t>
      </w:r>
      <w:r w:rsidRPr="004C2C3D">
        <w:rPr>
          <w:rFonts w:eastAsia="DengXian" w:cs="Times New Roman"/>
          <w:iCs/>
          <w:szCs w:val="20"/>
        </w:rPr>
        <w:t xml:space="preserve"> scheme</w:t>
      </w:r>
      <w:r w:rsidRPr="004C2C3D">
        <w:rPr>
          <w:rFonts w:eastAsia="DengXian" w:cs="Times New Roman"/>
          <w:szCs w:val="20"/>
        </w:rPr>
        <w:t>.</w:t>
      </w:r>
    </w:p>
    <w:p w14:paraId="5E6A08D9" w14:textId="77777777" w:rsidR="004A5931" w:rsidRPr="004C2C3D" w:rsidRDefault="004A5931" w:rsidP="004A5931">
      <w:pPr>
        <w:rPr>
          <w:rFonts w:eastAsia="DengXian" w:cs="Times New Roman"/>
          <w:bCs/>
          <w:szCs w:val="24"/>
        </w:rPr>
      </w:pPr>
      <w:r w:rsidRPr="004C2C3D">
        <w:rPr>
          <w:rFonts w:eastAsia="DengXian" w:cs="Times New Roman"/>
          <w:b/>
          <w:szCs w:val="20"/>
        </w:rPr>
        <w:t>Observation 5:</w:t>
      </w:r>
      <w:r w:rsidRPr="004C2C3D">
        <w:rPr>
          <w:rFonts w:eastAsia="DengXian" w:cs="Times New Roman"/>
          <w:szCs w:val="20"/>
        </w:rPr>
        <w:t xml:space="preserve"> Due to the large differential time and frequency offset,</w:t>
      </w:r>
      <w:r w:rsidRPr="004C2C3D">
        <w:rPr>
          <w:rFonts w:eastAsia="DengXian" w:cs="Times New Roman"/>
          <w:sz w:val="24"/>
          <w:szCs w:val="24"/>
          <w:lang w:eastAsia="ja-JP"/>
        </w:rPr>
        <w:t xml:space="preserve"> </w:t>
      </w:r>
      <w:r w:rsidRPr="004C2C3D">
        <w:rPr>
          <w:rFonts w:eastAsia="DengXian" w:cs="Times New Roman"/>
          <w:szCs w:val="20"/>
        </w:rPr>
        <w:t>availability of CS multiplexing would be limited.</w:t>
      </w:r>
    </w:p>
    <w:p w14:paraId="24E26817" w14:textId="77777777" w:rsidR="004A5931" w:rsidRPr="004C2C3D" w:rsidRDefault="004A5931" w:rsidP="004A5931">
      <w:pPr>
        <w:rPr>
          <w:rFonts w:eastAsia="DengXian" w:cs="Times New Roman"/>
          <w:szCs w:val="20"/>
        </w:rPr>
      </w:pPr>
      <w:r w:rsidRPr="004C2C3D">
        <w:rPr>
          <w:rFonts w:eastAsia="DengXian" w:cs="Times New Roman"/>
          <w:b/>
          <w:szCs w:val="20"/>
        </w:rPr>
        <w:t>Observation 6:</w:t>
      </w:r>
      <w:r w:rsidRPr="004C2C3D">
        <w:rPr>
          <w:rFonts w:eastAsia="DengXian" w:cs="Times New Roman"/>
          <w:szCs w:val="20"/>
        </w:rPr>
        <w:t xml:space="preserve"> </w:t>
      </w:r>
      <w:r w:rsidRPr="004C2C3D">
        <w:rPr>
          <w:rFonts w:cs="Times New Roman"/>
        </w:rPr>
        <w:t xml:space="preserve">The differential timing and frequency offsets caused by UE location uncertainty </w:t>
      </w:r>
      <w:proofErr w:type="gramStart"/>
      <w:r w:rsidRPr="004C2C3D">
        <w:rPr>
          <w:rFonts w:cs="Times New Roman"/>
        </w:rPr>
        <w:t>case a</w:t>
      </w:r>
      <w:proofErr w:type="gramEnd"/>
      <w:r w:rsidRPr="004C2C3D">
        <w:rPr>
          <w:rFonts w:cs="Times New Roman"/>
        </w:rPr>
        <w:t xml:space="preserve"> with no larger than 90km radius of the beam footprint can be handled by existing PRACH formats.</w:t>
      </w:r>
    </w:p>
    <w:p w14:paraId="2BD207AD" w14:textId="1CC00C7B" w:rsidR="005A1888" w:rsidRPr="004C2C3D" w:rsidRDefault="004A5931" w:rsidP="004A5931">
      <w:pPr>
        <w:rPr>
          <w:rFonts w:cs="Times New Roman"/>
        </w:rPr>
      </w:pPr>
      <w:r w:rsidRPr="004C2C3D">
        <w:rPr>
          <w:rFonts w:eastAsia="DengXian" w:cs="Times New Roman"/>
          <w:b/>
          <w:szCs w:val="20"/>
        </w:rPr>
        <w:t>Proposal 8:</w:t>
      </w:r>
      <w:r w:rsidRPr="004C2C3D">
        <w:rPr>
          <w:rFonts w:eastAsia="DengXian" w:cs="Times New Roman"/>
          <w:szCs w:val="20"/>
        </w:rPr>
        <w:t xml:space="preserve"> Necessary </w:t>
      </w:r>
      <w:proofErr w:type="gramStart"/>
      <w:r w:rsidRPr="004C2C3D">
        <w:rPr>
          <w:rFonts w:eastAsia="DengXian" w:cs="Times New Roman"/>
          <w:szCs w:val="20"/>
        </w:rPr>
        <w:t>optimizations</w:t>
      </w:r>
      <w:proofErr w:type="gramEnd"/>
      <w:r w:rsidRPr="004C2C3D">
        <w:rPr>
          <w:rFonts w:eastAsia="DengXian" w:cs="Times New Roman"/>
          <w:szCs w:val="20"/>
        </w:rPr>
        <w:t xml:space="preserve"> of the preamble reception and RAR windows should be introduced</w:t>
      </w:r>
    </w:p>
    <w:p w14:paraId="337D3D15" w14:textId="5007E2E3" w:rsidR="005A1888" w:rsidRPr="004C2C3D" w:rsidRDefault="00417A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R1-2507857 </w:t>
      </w:r>
      <w:r w:rsidR="0084531B" w:rsidRPr="004C2C3D">
        <w:rPr>
          <w:rFonts w:ascii="Times New Roman" w:hAnsi="Times New Roman" w:cs="Times New Roman"/>
          <w:color w:val="auto"/>
        </w:rPr>
        <w:t>| Google | Discussion on NR-NTN GNSS resilience</w:t>
      </w:r>
    </w:p>
    <w:p w14:paraId="657B04D7" w14:textId="77777777" w:rsidR="00417A1B" w:rsidRPr="004C2C3D" w:rsidRDefault="00417A1B" w:rsidP="00417A1B">
      <w:pPr>
        <w:spacing w:before="240"/>
        <w:rPr>
          <w:rFonts w:cs="Times New Roman"/>
        </w:rPr>
      </w:pPr>
      <w:r w:rsidRPr="004C2C3D">
        <w:rPr>
          <w:rFonts w:cs="Times New Roman"/>
          <w:b/>
        </w:rPr>
        <w:t>Proposal 1:</w:t>
      </w:r>
      <w:r w:rsidRPr="004C2C3D">
        <w:rPr>
          <w:rFonts w:cs="Times New Roman"/>
        </w:rPr>
        <w:t xml:space="preserve"> PRACH repetition should be studied for synchronization without GNSS position information.</w:t>
      </w:r>
    </w:p>
    <w:p w14:paraId="3B758DE3" w14:textId="77777777" w:rsidR="00417A1B" w:rsidRPr="004C2C3D" w:rsidRDefault="00417A1B" w:rsidP="00417A1B">
      <w:pPr>
        <w:spacing w:before="240"/>
        <w:rPr>
          <w:rFonts w:cs="Times New Roman"/>
        </w:rPr>
      </w:pPr>
      <w:r w:rsidRPr="004C2C3D">
        <w:rPr>
          <w:rFonts w:cs="Times New Roman"/>
          <w:b/>
        </w:rPr>
        <w:t>Observation 1:</w:t>
      </w:r>
      <w:r w:rsidRPr="004C2C3D">
        <w:rPr>
          <w:rFonts w:cs="Times New Roman"/>
        </w:rPr>
        <w:t xml:space="preserve"> Considering the agreed UE speed is up to 1500 km/</w:t>
      </w:r>
      <w:proofErr w:type="spellStart"/>
      <w:r w:rsidRPr="004C2C3D">
        <w:rPr>
          <w:rFonts w:cs="Times New Roman"/>
        </w:rPr>
        <w:t>hr</w:t>
      </w:r>
      <w:proofErr w:type="spellEnd"/>
      <w:r w:rsidRPr="004C2C3D">
        <w:rPr>
          <w:rFonts w:cs="Times New Roman"/>
        </w:rPr>
        <w:t xml:space="preserve">, the existing PRACH restrict set may not be feasible. </w:t>
      </w:r>
    </w:p>
    <w:p w14:paraId="27D118E1" w14:textId="77777777" w:rsidR="00417A1B" w:rsidRPr="004C2C3D" w:rsidRDefault="00417A1B" w:rsidP="00417A1B">
      <w:pPr>
        <w:spacing w:before="240" w:after="240"/>
        <w:rPr>
          <w:rFonts w:cs="Times New Roman"/>
        </w:rPr>
      </w:pPr>
      <w:r w:rsidRPr="004C2C3D">
        <w:rPr>
          <w:rFonts w:cs="Times New Roman"/>
          <w:b/>
        </w:rPr>
        <w:t>Proposal 2:</w:t>
      </w:r>
      <w:r w:rsidRPr="004C2C3D">
        <w:rPr>
          <w:rFonts w:cs="Times New Roman"/>
        </w:rPr>
        <w:t xml:space="preserve"> For evaluating the performance of UE speed 1500 km/</w:t>
      </w:r>
      <w:proofErr w:type="spellStart"/>
      <w:r w:rsidRPr="004C2C3D">
        <w:rPr>
          <w:rFonts w:cs="Times New Roman"/>
        </w:rPr>
        <w:t>hr</w:t>
      </w:r>
      <w:proofErr w:type="spellEnd"/>
      <w:r w:rsidRPr="004C2C3D">
        <w:rPr>
          <w:rFonts w:cs="Times New Roman"/>
        </w:rPr>
        <w:t xml:space="preserve"> case, the baseline PRACH set includes preambles generated from individual root sequences (i.e., 0 cyclic shift).</w:t>
      </w:r>
    </w:p>
    <w:p w14:paraId="1BB43A4B" w14:textId="77777777" w:rsidR="00417A1B" w:rsidRPr="004C2C3D" w:rsidRDefault="00417A1B" w:rsidP="00417A1B">
      <w:pPr>
        <w:spacing w:before="240"/>
        <w:rPr>
          <w:rFonts w:cs="Times New Roman"/>
        </w:rPr>
      </w:pPr>
      <w:r w:rsidRPr="004C2C3D">
        <w:rPr>
          <w:rFonts w:cs="Times New Roman"/>
          <w:b/>
        </w:rPr>
        <w:t>Observation 2:</w:t>
      </w:r>
      <w:r w:rsidRPr="004C2C3D">
        <w:rPr>
          <w:rFonts w:cs="Times New Roman"/>
        </w:rPr>
        <w:t xml:space="preserve"> Although there is a note in the SID stating that “This study does not include any enhancement on positioning for the above scenario”, but reusing existing RRC </w:t>
      </w:r>
      <w:proofErr w:type="spellStart"/>
      <w:r w:rsidRPr="004C2C3D">
        <w:rPr>
          <w:rFonts w:cs="Times New Roman"/>
        </w:rPr>
        <w:t>signalling</w:t>
      </w:r>
      <w:proofErr w:type="spellEnd"/>
      <w:r w:rsidRPr="004C2C3D">
        <w:rPr>
          <w:rFonts w:cs="Times New Roman"/>
        </w:rPr>
        <w:t xml:space="preserve"> such as reference location (e.g., mobility enhancement for quasi-earth fixed cell) of a cell or beam should be allowed.</w:t>
      </w:r>
    </w:p>
    <w:p w14:paraId="6C2D1ED1" w14:textId="77777777" w:rsidR="00417A1B" w:rsidRPr="004C2C3D" w:rsidRDefault="00417A1B" w:rsidP="00417A1B">
      <w:pPr>
        <w:spacing w:before="240"/>
        <w:rPr>
          <w:rFonts w:cs="Times New Roman"/>
        </w:rPr>
      </w:pPr>
      <w:r w:rsidRPr="004C2C3D">
        <w:rPr>
          <w:rFonts w:cs="Times New Roman"/>
          <w:b/>
        </w:rPr>
        <w:t>Proposal 3:</w:t>
      </w:r>
      <w:r w:rsidRPr="004C2C3D">
        <w:rPr>
          <w:rFonts w:cs="Times New Roman"/>
        </w:rPr>
        <w:t xml:space="preserve"> Study the case where UE acquires a coarse position information from satellite system information (e.g., reference location for mobility enhancement) or RRC </w:t>
      </w:r>
      <w:proofErr w:type="spellStart"/>
      <w:r w:rsidRPr="004C2C3D">
        <w:rPr>
          <w:rFonts w:cs="Times New Roman"/>
        </w:rPr>
        <w:t>signalling</w:t>
      </w:r>
      <w:proofErr w:type="spellEnd"/>
      <w:r w:rsidRPr="004C2C3D">
        <w:rPr>
          <w:rFonts w:cs="Times New Roman"/>
        </w:rPr>
        <w:t xml:space="preserve"> for RRC connected state.  </w:t>
      </w:r>
    </w:p>
    <w:p w14:paraId="7E9497F4" w14:textId="77777777" w:rsidR="005A1888" w:rsidRPr="004C2C3D" w:rsidRDefault="005A1888">
      <w:pPr>
        <w:rPr>
          <w:rFonts w:cs="Times New Roman"/>
        </w:rPr>
      </w:pPr>
    </w:p>
    <w:p w14:paraId="25966EFE" w14:textId="5C762D1F" w:rsidR="005A1888" w:rsidRPr="004C2C3D" w:rsidRDefault="00417A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R1-2507901</w:t>
      </w:r>
      <w:r w:rsidR="0084531B" w:rsidRPr="004C2C3D">
        <w:rPr>
          <w:rFonts w:ascii="Times New Roman" w:hAnsi="Times New Roman" w:cs="Times New Roman"/>
          <w:color w:val="auto"/>
        </w:rPr>
        <w:t xml:space="preserve"> | </w:t>
      </w:r>
      <w:proofErr w:type="spellStart"/>
      <w:r w:rsidR="0084531B" w:rsidRPr="004C2C3D">
        <w:rPr>
          <w:rFonts w:ascii="Times New Roman" w:hAnsi="Times New Roman" w:cs="Times New Roman"/>
          <w:color w:val="auto"/>
        </w:rPr>
        <w:t>CEWiT</w:t>
      </w:r>
      <w:proofErr w:type="spellEnd"/>
      <w:r w:rsidR="0084531B" w:rsidRPr="004C2C3D">
        <w:rPr>
          <w:rFonts w:ascii="Times New Roman" w:hAnsi="Times New Roman" w:cs="Times New Roman"/>
          <w:color w:val="auto"/>
        </w:rPr>
        <w:t xml:space="preserve"> | Discussion on GNSS Resilient Operation for NR NTN</w:t>
      </w:r>
    </w:p>
    <w:p w14:paraId="6CE38F34" w14:textId="03A037AE" w:rsidR="00417A1B" w:rsidRPr="004C2C3D" w:rsidRDefault="00417A1B" w:rsidP="00417A1B">
      <w:pPr>
        <w:tabs>
          <w:tab w:val="left" w:pos="1985"/>
        </w:tabs>
        <w:ind w:right="-441"/>
        <w:jc w:val="both"/>
        <w:textAlignment w:val="baseline"/>
        <w:rPr>
          <w:rFonts w:cs="Times New Roman"/>
          <w:iCs/>
        </w:rPr>
      </w:pPr>
      <w:r w:rsidRPr="004C2C3D">
        <w:rPr>
          <w:rFonts w:cs="Times New Roman"/>
          <w:b/>
          <w:bCs/>
          <w:iCs/>
        </w:rPr>
        <w:t xml:space="preserve">Proposal 1: </w:t>
      </w:r>
      <w:r w:rsidRPr="004C2C3D">
        <w:rPr>
          <w:rFonts w:cs="Times New Roman"/>
          <w:iCs/>
        </w:rPr>
        <w:t xml:space="preserve">The satellite should compute reference TA using its location and the geometry of the cell/beam. The reference TA is TA between the satellite and reference point on </w:t>
      </w:r>
      <w:r w:rsidR="00CE1009" w:rsidRPr="004C2C3D">
        <w:rPr>
          <w:rFonts w:cs="Times New Roman"/>
          <w:iCs/>
        </w:rPr>
        <w:t>the ground (RP2).</w:t>
      </w:r>
    </w:p>
    <w:p w14:paraId="378895D8" w14:textId="13A774B6" w:rsidR="00417A1B" w:rsidRPr="004C2C3D" w:rsidRDefault="00417A1B" w:rsidP="00CE1009">
      <w:pPr>
        <w:tabs>
          <w:tab w:val="left" w:pos="1985"/>
        </w:tabs>
        <w:ind w:right="-441"/>
        <w:jc w:val="both"/>
        <w:textAlignment w:val="baseline"/>
        <w:rPr>
          <w:rFonts w:cs="Times New Roman"/>
          <w:iCs/>
        </w:rPr>
      </w:pPr>
      <w:r w:rsidRPr="004C2C3D">
        <w:rPr>
          <w:rFonts w:cs="Times New Roman"/>
          <w:b/>
          <w:bCs/>
          <w:iCs/>
        </w:rPr>
        <w:t xml:space="preserve">Proposal 2: </w:t>
      </w:r>
      <w:r w:rsidRPr="004C2C3D">
        <w:rPr>
          <w:rFonts w:cs="Times New Roman"/>
          <w:iCs/>
        </w:rPr>
        <w:t>The satellite should transmit the reference TA in SIB1 for t</w:t>
      </w:r>
      <w:r w:rsidR="00CE1009" w:rsidRPr="004C2C3D">
        <w:rPr>
          <w:rFonts w:cs="Times New Roman"/>
          <w:iCs/>
        </w:rPr>
        <w:t xml:space="preserve">he UE’s preamble transmission. </w:t>
      </w:r>
    </w:p>
    <w:p w14:paraId="4AAF8D68" w14:textId="612A4F96" w:rsidR="00417A1B" w:rsidRPr="004C2C3D" w:rsidRDefault="00417A1B" w:rsidP="00417A1B">
      <w:pPr>
        <w:tabs>
          <w:tab w:val="left" w:pos="1985"/>
        </w:tabs>
        <w:ind w:right="-441"/>
        <w:jc w:val="both"/>
        <w:textAlignment w:val="baseline"/>
        <w:rPr>
          <w:rFonts w:cs="Times New Roman"/>
          <w:iCs/>
        </w:rPr>
      </w:pPr>
      <w:r w:rsidRPr="004C2C3D">
        <w:rPr>
          <w:rFonts w:cs="Times New Roman"/>
          <w:b/>
          <w:bCs/>
          <w:iCs/>
        </w:rPr>
        <w:t>Observation 1</w:t>
      </w:r>
      <w:r w:rsidRPr="004C2C3D">
        <w:rPr>
          <w:rFonts w:cs="Times New Roman"/>
          <w:b/>
          <w:iCs/>
        </w:rPr>
        <w:t xml:space="preserve">: </w:t>
      </w:r>
      <w:r w:rsidRPr="004C2C3D">
        <w:rPr>
          <w:rFonts w:cs="Times New Roman"/>
          <w:iCs/>
        </w:rPr>
        <w:t xml:space="preserve">For Reference-Point based TA computation in LEO at 600 km with a beam radius of 25 km, the maximum timing error is 82.08 </w:t>
      </w:r>
      <w:proofErr w:type="spellStart"/>
      <w:r w:rsidRPr="004C2C3D">
        <w:rPr>
          <w:rFonts w:cs="Times New Roman"/>
          <w:iCs/>
        </w:rPr>
        <w:t>μs</w:t>
      </w:r>
      <w:proofErr w:type="spellEnd"/>
      <w:r w:rsidRPr="004C2C3D">
        <w:rPr>
          <w:rFonts w:cs="Times New Roman"/>
          <w:iCs/>
        </w:rPr>
        <w:t>, occurring at an elevation angle of 10°, while the maximum frequency error is 1.040 ppm, observe</w:t>
      </w:r>
      <w:r w:rsidR="00CE1009" w:rsidRPr="004C2C3D">
        <w:rPr>
          <w:rFonts w:cs="Times New Roman"/>
          <w:iCs/>
        </w:rPr>
        <w:t>d at an elevation angle of 90°.</w:t>
      </w:r>
    </w:p>
    <w:p w14:paraId="20A7D901" w14:textId="1D918D5A" w:rsidR="00417A1B" w:rsidRPr="004C2C3D" w:rsidRDefault="00417A1B" w:rsidP="00417A1B">
      <w:pPr>
        <w:tabs>
          <w:tab w:val="left" w:pos="1985"/>
        </w:tabs>
        <w:ind w:right="-441"/>
        <w:jc w:val="both"/>
        <w:textAlignment w:val="baseline"/>
        <w:rPr>
          <w:rFonts w:cs="Times New Roman"/>
          <w:iCs/>
        </w:rPr>
      </w:pPr>
      <w:r w:rsidRPr="004C2C3D">
        <w:rPr>
          <w:rFonts w:cs="Times New Roman"/>
          <w:b/>
          <w:bCs/>
          <w:iCs/>
        </w:rPr>
        <w:t>Observation 2</w:t>
      </w:r>
      <w:r w:rsidRPr="004C2C3D">
        <w:rPr>
          <w:rFonts w:cs="Times New Roman"/>
          <w:b/>
          <w:iCs/>
        </w:rPr>
        <w:t xml:space="preserve">: </w:t>
      </w:r>
      <w:r w:rsidRPr="004C2C3D">
        <w:rPr>
          <w:rFonts w:cs="Times New Roman"/>
          <w:iCs/>
        </w:rPr>
        <w:t xml:space="preserve">For Reference-Point based TA computation in LEO at 1200 km with a beam radius of 45 km, the maximum timing error is 147.75 </w:t>
      </w:r>
      <w:proofErr w:type="spellStart"/>
      <w:r w:rsidRPr="004C2C3D">
        <w:rPr>
          <w:rFonts w:cs="Times New Roman"/>
          <w:iCs/>
        </w:rPr>
        <w:t>μs</w:t>
      </w:r>
      <w:proofErr w:type="spellEnd"/>
      <w:r w:rsidRPr="004C2C3D">
        <w:rPr>
          <w:rFonts w:cs="Times New Roman"/>
          <w:iCs/>
        </w:rPr>
        <w:t>, occurring at an elevation angle of 10°, while the maximum frequency error is 0.936 ppm, observe</w:t>
      </w:r>
      <w:r w:rsidR="00CE1009" w:rsidRPr="004C2C3D">
        <w:rPr>
          <w:rFonts w:cs="Times New Roman"/>
          <w:iCs/>
        </w:rPr>
        <w:t>d at an elevation angle of 90°.</w:t>
      </w:r>
    </w:p>
    <w:p w14:paraId="4D233EBE" w14:textId="376D9F44" w:rsidR="00417A1B" w:rsidRPr="004C2C3D" w:rsidRDefault="00417A1B" w:rsidP="00417A1B">
      <w:pPr>
        <w:tabs>
          <w:tab w:val="left" w:pos="1985"/>
        </w:tabs>
        <w:ind w:right="-441"/>
        <w:jc w:val="both"/>
        <w:textAlignment w:val="baseline"/>
        <w:rPr>
          <w:rFonts w:cs="Times New Roman"/>
          <w:iCs/>
        </w:rPr>
      </w:pPr>
      <w:r w:rsidRPr="004C2C3D">
        <w:rPr>
          <w:rFonts w:cs="Times New Roman"/>
          <w:b/>
          <w:bCs/>
          <w:iCs/>
        </w:rPr>
        <w:t>Observation 3</w:t>
      </w:r>
      <w:r w:rsidRPr="004C2C3D">
        <w:rPr>
          <w:rFonts w:cs="Times New Roman"/>
          <w:b/>
          <w:iCs/>
        </w:rPr>
        <w:t xml:space="preserve">: </w:t>
      </w:r>
      <w:r w:rsidRPr="004C2C3D">
        <w:rPr>
          <w:rFonts w:cs="Times New Roman"/>
          <w:iCs/>
        </w:rPr>
        <w:t xml:space="preserve">For Reference-Point based TA computation in GSO at 35786 km with a beam radius of 125 km, the maximum timing error is 410.35 </w:t>
      </w:r>
      <w:proofErr w:type="spellStart"/>
      <w:r w:rsidRPr="004C2C3D">
        <w:rPr>
          <w:rFonts w:cs="Times New Roman"/>
          <w:iCs/>
        </w:rPr>
        <w:t>μs</w:t>
      </w:r>
      <w:proofErr w:type="spellEnd"/>
      <w:r w:rsidRPr="004C2C3D">
        <w:rPr>
          <w:rFonts w:cs="Times New Roman"/>
          <w:iCs/>
        </w:rPr>
        <w:t>, occurring at an elevation angle of 10°, while the maximum frequency error is 0.087 ppm, observe</w:t>
      </w:r>
      <w:r w:rsidR="00CE1009" w:rsidRPr="004C2C3D">
        <w:rPr>
          <w:rFonts w:cs="Times New Roman"/>
          <w:iCs/>
        </w:rPr>
        <w:t>d at an elevation angle of 90°.</w:t>
      </w:r>
    </w:p>
    <w:p w14:paraId="738C1F6B" w14:textId="73A1D175" w:rsidR="00417A1B" w:rsidRPr="004C2C3D" w:rsidRDefault="00417A1B" w:rsidP="00417A1B">
      <w:pPr>
        <w:tabs>
          <w:tab w:val="left" w:pos="1985"/>
        </w:tabs>
        <w:jc w:val="both"/>
        <w:textAlignment w:val="baseline"/>
        <w:rPr>
          <w:rFonts w:cs="Times New Roman"/>
          <w:b/>
          <w:iCs/>
        </w:rPr>
      </w:pPr>
      <w:r w:rsidRPr="004C2C3D">
        <w:rPr>
          <w:rFonts w:cs="Times New Roman"/>
          <w:b/>
          <w:bCs/>
          <w:iCs/>
        </w:rPr>
        <w:t>Observation 4</w:t>
      </w:r>
      <w:r w:rsidRPr="004C2C3D">
        <w:rPr>
          <w:rFonts w:cs="Times New Roman"/>
          <w:b/>
          <w:iCs/>
        </w:rPr>
        <w:t xml:space="preserve">: </w:t>
      </w:r>
      <w:r w:rsidRPr="004C2C3D">
        <w:rPr>
          <w:rFonts w:cs="Times New Roman"/>
          <w:iCs/>
        </w:rPr>
        <w:t>For successful UL transmission (e.g. PUSCH) in NTN, the maximum allowable timing error is 0.944μs</w:t>
      </w:r>
      <w:r w:rsidRPr="004C2C3D">
        <w:rPr>
          <w:rFonts w:cs="Times New Roman"/>
          <w:sz w:val="32"/>
          <w:szCs w:val="32"/>
        </w:rPr>
        <w:t xml:space="preserve">. </w:t>
      </w:r>
      <w:r w:rsidRPr="004C2C3D">
        <w:rPr>
          <w:rFonts w:cs="Times New Roman"/>
          <w:iCs/>
        </w:rPr>
        <w:t>This indicates that NTN scenarios cannot be accommodated by reference-location-based TA determination.</w:t>
      </w:r>
    </w:p>
    <w:p w14:paraId="1043CD61" w14:textId="2B7F0CE2" w:rsidR="00417A1B" w:rsidRPr="004C2C3D" w:rsidRDefault="00417A1B" w:rsidP="00417A1B">
      <w:pPr>
        <w:tabs>
          <w:tab w:val="left" w:pos="1985"/>
        </w:tabs>
        <w:jc w:val="both"/>
        <w:textAlignment w:val="baseline"/>
        <w:rPr>
          <w:rFonts w:cs="Times New Roman"/>
          <w:b/>
          <w:iCs/>
        </w:rPr>
      </w:pPr>
      <w:r w:rsidRPr="004C2C3D">
        <w:rPr>
          <w:rFonts w:cs="Times New Roman"/>
          <w:b/>
          <w:bCs/>
          <w:iCs/>
        </w:rPr>
        <w:lastRenderedPageBreak/>
        <w:t>Observation 5</w:t>
      </w:r>
      <w:r w:rsidRPr="004C2C3D">
        <w:rPr>
          <w:rFonts w:cs="Times New Roman"/>
          <w:b/>
          <w:iCs/>
        </w:rPr>
        <w:t xml:space="preserve">: </w:t>
      </w:r>
      <w:r w:rsidRPr="004C2C3D">
        <w:rPr>
          <w:rFonts w:cs="Times New Roman"/>
          <w:iCs/>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4422AF51" w14:textId="516B70A9" w:rsidR="00417A1B" w:rsidRPr="004C2C3D" w:rsidRDefault="00417A1B" w:rsidP="00417A1B">
      <w:pPr>
        <w:tabs>
          <w:tab w:val="left" w:pos="1985"/>
        </w:tabs>
        <w:ind w:right="-441"/>
        <w:jc w:val="both"/>
        <w:textAlignment w:val="baseline"/>
        <w:rPr>
          <w:rFonts w:cs="Times New Roman"/>
          <w:iCs/>
        </w:rPr>
      </w:pPr>
      <w:r w:rsidRPr="004C2C3D">
        <w:rPr>
          <w:rFonts w:cs="Times New Roman"/>
          <w:b/>
          <w:bCs/>
          <w:iCs/>
        </w:rPr>
        <w:t xml:space="preserve">Proposal 3: </w:t>
      </w:r>
      <w:r w:rsidRPr="004C2C3D">
        <w:rPr>
          <w:rFonts w:cs="Times New Roman"/>
          <w:iCs/>
        </w:rPr>
        <w:t xml:space="preserve">The UE should be able to estimate the location using SSB and SIB19 when GNSS temporarily unavailable. UE should estimate </w:t>
      </w:r>
      <w:proofErr w:type="spellStart"/>
      <w:r w:rsidRPr="004C2C3D">
        <w:rPr>
          <w:rFonts w:cs="Times New Roman"/>
          <w:iCs/>
        </w:rPr>
        <w:t>TDoA</w:t>
      </w:r>
      <w:proofErr w:type="spellEnd"/>
      <w:r w:rsidRPr="004C2C3D">
        <w:rPr>
          <w:rFonts w:cs="Times New Roman"/>
          <w:iCs/>
        </w:rPr>
        <w:t xml:space="preserve"> using SSB from multiple satellites to estimate its location. UE specific timing advance estimated using UE location and the ephemeris information from the SIB19.   The </w:t>
      </w:r>
      <w:proofErr w:type="spellStart"/>
      <w:r w:rsidRPr="004C2C3D">
        <w:rPr>
          <w:rFonts w:cs="Times New Roman"/>
          <w:iCs/>
        </w:rPr>
        <w:t>TDoA</w:t>
      </w:r>
      <w:proofErr w:type="spellEnd"/>
      <w:r w:rsidRPr="004C2C3D">
        <w:rPr>
          <w:rFonts w:cs="Times New Roman"/>
          <w:iCs/>
        </w:rPr>
        <w:t xml:space="preserve"> estimation at the UE is implementation specific, and it will not us</w:t>
      </w:r>
      <w:r w:rsidR="00CE1009" w:rsidRPr="004C2C3D">
        <w:rPr>
          <w:rFonts w:cs="Times New Roman"/>
          <w:iCs/>
        </w:rPr>
        <w:t xml:space="preserve">e positioning framework of NR. </w:t>
      </w:r>
    </w:p>
    <w:p w14:paraId="568B96D4" w14:textId="73CC6006" w:rsidR="00417A1B" w:rsidRPr="004C2C3D" w:rsidRDefault="00417A1B" w:rsidP="00417A1B">
      <w:pPr>
        <w:tabs>
          <w:tab w:val="left" w:pos="1985"/>
        </w:tabs>
        <w:ind w:right="-441"/>
        <w:jc w:val="both"/>
        <w:textAlignment w:val="baseline"/>
        <w:rPr>
          <w:rFonts w:cs="Times New Roman"/>
        </w:rPr>
      </w:pPr>
      <w:r w:rsidRPr="004C2C3D">
        <w:rPr>
          <w:rFonts w:cs="Times New Roman"/>
          <w:b/>
          <w:bCs/>
          <w:iCs/>
        </w:rPr>
        <w:t xml:space="preserve">Proposal 4: </w:t>
      </w:r>
      <w:r w:rsidRPr="004C2C3D">
        <w:rPr>
          <w:rFonts w:cs="Times New Roman"/>
          <w:iCs/>
        </w:rPr>
        <w:t xml:space="preserve">The UE should employ </w:t>
      </w:r>
      <w:proofErr w:type="spellStart"/>
      <w:r w:rsidRPr="004C2C3D">
        <w:rPr>
          <w:rFonts w:cs="Times New Roman"/>
          <w:iCs/>
        </w:rPr>
        <w:t>multilateration</w:t>
      </w:r>
      <w:proofErr w:type="spellEnd"/>
      <w:r w:rsidRPr="004C2C3D">
        <w:rPr>
          <w:rFonts w:cs="Times New Roman"/>
          <w:iCs/>
        </w:rPr>
        <w:t xml:space="preserve"> techniques to determine its location based on measurements from multiple satellites. The determined location is used to calculate the corresponding TA.</w:t>
      </w:r>
    </w:p>
    <w:p w14:paraId="05CBFF20" w14:textId="6BD4A43E" w:rsidR="00417A1B" w:rsidRPr="004C2C3D" w:rsidRDefault="00417A1B" w:rsidP="00417A1B">
      <w:pPr>
        <w:tabs>
          <w:tab w:val="left" w:pos="1985"/>
        </w:tabs>
        <w:ind w:right="-441"/>
        <w:jc w:val="both"/>
        <w:textAlignment w:val="baseline"/>
        <w:rPr>
          <w:rFonts w:cs="Times New Roman"/>
          <w:iCs/>
        </w:rPr>
      </w:pPr>
      <w:r w:rsidRPr="004C2C3D">
        <w:rPr>
          <w:rFonts w:cs="Times New Roman"/>
          <w:b/>
          <w:bCs/>
          <w:iCs/>
        </w:rPr>
        <w:t xml:space="preserve">Proposal 5: </w:t>
      </w:r>
      <w:proofErr w:type="gramStart"/>
      <w:r w:rsidRPr="004C2C3D">
        <w:rPr>
          <w:rFonts w:cs="Times New Roman"/>
          <w:iCs/>
        </w:rPr>
        <w:t>In order to</w:t>
      </w:r>
      <w:proofErr w:type="gramEnd"/>
      <w:r w:rsidRPr="004C2C3D">
        <w:rPr>
          <w:rFonts w:cs="Times New Roman"/>
          <w:iCs/>
        </w:rPr>
        <w:t xml:space="preserve"> avoid TA overestimation, the UE should </w:t>
      </w:r>
      <w:proofErr w:type="gramStart"/>
      <w:r w:rsidRPr="004C2C3D">
        <w:rPr>
          <w:rFonts w:cs="Times New Roman"/>
          <w:iCs/>
        </w:rPr>
        <w:t>quantize</w:t>
      </w:r>
      <w:proofErr w:type="gramEnd"/>
      <w:r w:rsidRPr="004C2C3D">
        <w:rPr>
          <w:rFonts w:cs="Times New Roman"/>
          <w:iCs/>
        </w:rPr>
        <w:t xml:space="preserve"> the estimated TA using the predefined step size and subsequently subtract the TA m</w:t>
      </w:r>
      <w:r w:rsidR="00CE1009" w:rsidRPr="004C2C3D">
        <w:rPr>
          <w:rFonts w:cs="Times New Roman"/>
          <w:iCs/>
        </w:rPr>
        <w:t>argin from the quantized value.</w:t>
      </w:r>
    </w:p>
    <w:p w14:paraId="71CE1B76" w14:textId="423E25BA" w:rsidR="00417A1B" w:rsidRPr="004C2C3D" w:rsidRDefault="00417A1B" w:rsidP="00417A1B">
      <w:pPr>
        <w:tabs>
          <w:tab w:val="left" w:pos="1985"/>
        </w:tabs>
        <w:ind w:right="-441"/>
        <w:jc w:val="both"/>
        <w:textAlignment w:val="baseline"/>
        <w:rPr>
          <w:rFonts w:cs="Times New Roman"/>
          <w:iCs/>
        </w:rPr>
      </w:pPr>
      <w:r w:rsidRPr="004C2C3D">
        <w:rPr>
          <w:rFonts w:cs="Times New Roman"/>
          <w:b/>
          <w:bCs/>
          <w:iCs/>
        </w:rPr>
        <w:t xml:space="preserve">Proposal 6: </w:t>
      </w:r>
      <w:r w:rsidRPr="004C2C3D">
        <w:rPr>
          <w:rFonts w:cs="Times New Roman"/>
          <w:iCs/>
        </w:rPr>
        <w:t xml:space="preserve">If the step size is not </w:t>
      </w:r>
      <w:proofErr w:type="spellStart"/>
      <w:r w:rsidRPr="004C2C3D">
        <w:rPr>
          <w:rFonts w:cs="Times New Roman"/>
          <w:iCs/>
        </w:rPr>
        <w:t>signalled</w:t>
      </w:r>
      <w:proofErr w:type="spellEnd"/>
      <w:r w:rsidRPr="004C2C3D">
        <w:rPr>
          <w:rFonts w:cs="Times New Roman"/>
          <w:iCs/>
        </w:rPr>
        <w:t xml:space="preserve"> by the satellite, the UE should subtract the TA</w:t>
      </w:r>
      <w:r w:rsidR="00CE1009" w:rsidRPr="004C2C3D">
        <w:rPr>
          <w:rFonts w:cs="Times New Roman"/>
          <w:iCs/>
        </w:rPr>
        <w:t xml:space="preserve"> margin from the estimated TA. </w:t>
      </w:r>
    </w:p>
    <w:p w14:paraId="2A8FE5B4" w14:textId="05A496DC" w:rsidR="00417A1B" w:rsidRPr="004C2C3D" w:rsidRDefault="00417A1B" w:rsidP="00417A1B">
      <w:pPr>
        <w:tabs>
          <w:tab w:val="left" w:pos="1985"/>
        </w:tabs>
        <w:ind w:right="-441"/>
        <w:jc w:val="both"/>
        <w:textAlignment w:val="baseline"/>
        <w:rPr>
          <w:rFonts w:cs="Times New Roman"/>
          <w:iCs/>
        </w:rPr>
      </w:pPr>
      <w:r w:rsidRPr="004C2C3D">
        <w:rPr>
          <w:rFonts w:cs="Times New Roman"/>
          <w:b/>
          <w:bCs/>
          <w:iCs/>
        </w:rPr>
        <w:t>Proposal 7:</w:t>
      </w:r>
      <w:r w:rsidRPr="004C2C3D">
        <w:rPr>
          <w:rFonts w:cs="Times New Roman"/>
          <w:iCs/>
        </w:rPr>
        <w:t xml:space="preserve"> The satellite should provide </w:t>
      </w:r>
      <w:r w:rsidRPr="004C2C3D">
        <w:rPr>
          <w:rStyle w:val="StrongEmphasis"/>
          <w:rFonts w:cs="Times New Roman"/>
          <w:iCs/>
        </w:rPr>
        <w:t>TA adjustments</w:t>
      </w:r>
      <w:r w:rsidRPr="004C2C3D">
        <w:rPr>
          <w:rFonts w:cs="Times New Roman"/>
          <w:iCs/>
        </w:rPr>
        <w:t xml:space="preserve"> required to achieve precise uplink synchronization to </w:t>
      </w:r>
      <w:r w:rsidR="00CE1009" w:rsidRPr="004C2C3D">
        <w:rPr>
          <w:rFonts w:cs="Times New Roman"/>
          <w:iCs/>
        </w:rPr>
        <w:t>the UE through the RAR message.</w:t>
      </w:r>
    </w:p>
    <w:p w14:paraId="6D6C020E" w14:textId="77777777" w:rsidR="00417A1B" w:rsidRPr="004C2C3D" w:rsidRDefault="00417A1B" w:rsidP="00417A1B">
      <w:pPr>
        <w:tabs>
          <w:tab w:val="left" w:pos="1985"/>
        </w:tabs>
        <w:ind w:right="-441"/>
        <w:jc w:val="both"/>
        <w:textAlignment w:val="baseline"/>
        <w:rPr>
          <w:rFonts w:cs="Times New Roman"/>
          <w:iCs/>
        </w:rPr>
      </w:pPr>
      <w:r w:rsidRPr="004C2C3D">
        <w:rPr>
          <w:rFonts w:cs="Times New Roman"/>
          <w:b/>
          <w:bCs/>
          <w:iCs/>
        </w:rPr>
        <w:t>Proposal 8:</w:t>
      </w:r>
      <w:r w:rsidRPr="004C2C3D">
        <w:rPr>
          <w:rFonts w:cs="Times New Roman"/>
          <w:iCs/>
        </w:rPr>
        <w:t xml:space="preserve"> Enhancement of Timing Advance should be considered to support negative corrections </w:t>
      </w:r>
      <w:r w:rsidRPr="004C2C3D">
        <w:rPr>
          <w:rStyle w:val="StrongEmphasis"/>
          <w:rFonts w:cs="Times New Roman"/>
          <w:iCs/>
        </w:rPr>
        <w:t>in the RAR message</w:t>
      </w:r>
    </w:p>
    <w:p w14:paraId="026C0CD0" w14:textId="77777777" w:rsidR="005A1888" w:rsidRPr="004C2C3D" w:rsidRDefault="005A1888">
      <w:pPr>
        <w:rPr>
          <w:rFonts w:cs="Times New Roman"/>
        </w:rPr>
      </w:pPr>
    </w:p>
    <w:p w14:paraId="67274142" w14:textId="3E85FAF7" w:rsidR="005A1888" w:rsidRPr="004C2C3D" w:rsidRDefault="0084531B">
      <w:pPr>
        <w:pStyle w:val="Titre2"/>
        <w:rPr>
          <w:rFonts w:ascii="Times New Roman" w:hAnsi="Times New Roman" w:cs="Times New Roman"/>
          <w:color w:val="auto"/>
        </w:rPr>
      </w:pPr>
      <w:proofErr w:type="gramStart"/>
      <w:r w:rsidRPr="004C2C3D">
        <w:rPr>
          <w:rFonts w:ascii="Times New Roman" w:hAnsi="Times New Roman" w:cs="Times New Roman"/>
          <w:color w:val="auto"/>
        </w:rPr>
        <w:t>Source :</w:t>
      </w:r>
      <w:proofErr w:type="gramEnd"/>
      <w:r w:rsidRPr="004C2C3D">
        <w:rPr>
          <w:rFonts w:ascii="Times New Roman" w:hAnsi="Times New Roman" w:cs="Times New Roman"/>
          <w:color w:val="auto"/>
        </w:rPr>
        <w:t xml:space="preserve"> R1-2507937_GNSS_iDirect | ST Engineering </w:t>
      </w:r>
      <w:proofErr w:type="spellStart"/>
      <w:r w:rsidRPr="004C2C3D">
        <w:rPr>
          <w:rFonts w:ascii="Times New Roman" w:hAnsi="Times New Roman" w:cs="Times New Roman"/>
          <w:color w:val="auto"/>
        </w:rPr>
        <w:t>iDirect</w:t>
      </w:r>
      <w:proofErr w:type="spellEnd"/>
      <w:r w:rsidRPr="004C2C3D">
        <w:rPr>
          <w:rFonts w:ascii="Times New Roman" w:hAnsi="Times New Roman" w:cs="Times New Roman"/>
          <w:color w:val="auto"/>
        </w:rPr>
        <w:t xml:space="preserve"> | Considerations for GNSS-resilient NR-NTN operation</w:t>
      </w:r>
    </w:p>
    <w:p w14:paraId="501CD29B" w14:textId="77777777" w:rsidR="005A1888" w:rsidRPr="004C2C3D" w:rsidRDefault="0084531B">
      <w:pPr>
        <w:rPr>
          <w:rFonts w:cs="Times New Roman"/>
        </w:rPr>
      </w:pPr>
      <w:r w:rsidRPr="004C2C3D">
        <w:rPr>
          <w:rFonts w:cs="Times New Roman"/>
          <w:b/>
        </w:rPr>
        <w:t xml:space="preserve">Observation 1: </w:t>
      </w:r>
      <w:r w:rsidRPr="004C2C3D">
        <w:rPr>
          <w:rFonts w:cs="Times New Roman"/>
        </w:rPr>
        <w:t>The satellite position error can exceed 1 km, due to satellite maneuvers or due to limited accuracy of the TLE data. For NGSO satellites, the position can be as large as 12 km during collision avoidance maneuvers.</w:t>
      </w:r>
    </w:p>
    <w:p w14:paraId="7CC86B55" w14:textId="77777777" w:rsidR="005A1888" w:rsidRPr="004C2C3D" w:rsidRDefault="0084531B">
      <w:pPr>
        <w:rPr>
          <w:rFonts w:cs="Times New Roman"/>
        </w:rPr>
      </w:pPr>
      <w:r w:rsidRPr="004C2C3D">
        <w:rPr>
          <w:rFonts w:cs="Times New Roman"/>
          <w:b/>
        </w:rPr>
        <w:t xml:space="preserve">Proposal 1: </w:t>
      </w:r>
      <w:r w:rsidRPr="004C2C3D">
        <w:rPr>
          <w:rFonts w:cs="Times New Roman"/>
        </w:rPr>
        <w:t>Add an evaluation parameter to consider a satellite position error of 1 km for GSO and 12 km for NGSO.</w:t>
      </w:r>
    </w:p>
    <w:p w14:paraId="2FCA92B7" w14:textId="77777777" w:rsidR="005A1888" w:rsidRPr="004C2C3D" w:rsidRDefault="0084531B">
      <w:pPr>
        <w:rPr>
          <w:rFonts w:cs="Times New Roman"/>
        </w:rPr>
      </w:pPr>
      <w:r w:rsidRPr="004C2C3D">
        <w:rPr>
          <w:rFonts w:cs="Times New Roman"/>
          <w:b/>
        </w:rPr>
        <w:t xml:space="preserve">Observation 2: </w:t>
      </w:r>
      <w:r w:rsidRPr="004C2C3D">
        <w:rPr>
          <w:rFonts w:cs="Times New Roman"/>
        </w:rPr>
        <w:t>High accelerations cause high delay variations.</w:t>
      </w:r>
    </w:p>
    <w:p w14:paraId="096B539F" w14:textId="77777777" w:rsidR="005A1888" w:rsidRPr="004C2C3D" w:rsidRDefault="0084531B">
      <w:pPr>
        <w:rPr>
          <w:rFonts w:cs="Times New Roman"/>
        </w:rPr>
      </w:pPr>
      <w:r w:rsidRPr="004C2C3D">
        <w:rPr>
          <w:rFonts w:cs="Times New Roman"/>
          <w:b/>
        </w:rPr>
        <w:t xml:space="preserve">Proposal 2: </w:t>
      </w:r>
      <w:r w:rsidRPr="004C2C3D">
        <w:rPr>
          <w:rFonts w:cs="Times New Roman"/>
        </w:rPr>
        <w:t>Add an evaluation parameter that defines the satellite/UE acceleration.</w:t>
      </w:r>
    </w:p>
    <w:p w14:paraId="7573A5C5" w14:textId="77777777" w:rsidR="005A1888" w:rsidRPr="004C2C3D" w:rsidRDefault="0084531B">
      <w:pPr>
        <w:rPr>
          <w:rFonts w:cs="Times New Roman"/>
        </w:rPr>
      </w:pPr>
      <w:r w:rsidRPr="004C2C3D">
        <w:rPr>
          <w:rFonts w:cs="Times New Roman"/>
          <w:b/>
        </w:rPr>
        <w:t xml:space="preserve">Observation 3: </w:t>
      </w:r>
      <w:r w:rsidRPr="004C2C3D">
        <w:rPr>
          <w:rFonts w:cs="Times New Roman"/>
        </w:rPr>
        <w:t xml:space="preserve">The current specifications define a 6-bit TA MAC CE and 12-bit absolute TA MAC CE to signal timing correction from the </w:t>
      </w:r>
      <w:proofErr w:type="spellStart"/>
      <w:r w:rsidRPr="004C2C3D">
        <w:rPr>
          <w:rFonts w:cs="Times New Roman"/>
        </w:rPr>
        <w:t>gNB</w:t>
      </w:r>
      <w:proofErr w:type="spellEnd"/>
      <w:r w:rsidRPr="004C2C3D">
        <w:rPr>
          <w:rFonts w:cs="Times New Roman"/>
        </w:rPr>
        <w:t xml:space="preserve"> to the UE for closed-loop control. </w:t>
      </w:r>
    </w:p>
    <w:p w14:paraId="70AB5A71" w14:textId="77777777" w:rsidR="005A1888" w:rsidRPr="004C2C3D" w:rsidRDefault="0084531B">
      <w:pPr>
        <w:rPr>
          <w:rFonts w:cs="Times New Roman"/>
        </w:rPr>
      </w:pPr>
      <w:r w:rsidRPr="004C2C3D">
        <w:rPr>
          <w:rFonts w:cs="Times New Roman"/>
          <w:b/>
        </w:rPr>
        <w:t xml:space="preserve">Proposal 3: </w:t>
      </w:r>
      <w:r w:rsidRPr="004C2C3D">
        <w:rPr>
          <w:rFonts w:cs="Times New Roman"/>
        </w:rPr>
        <w:t>Add a MAC CE to signal estimated timing errors.</w:t>
      </w:r>
    </w:p>
    <w:p w14:paraId="78B9A632" w14:textId="77777777" w:rsidR="005A1888" w:rsidRPr="004C2C3D" w:rsidRDefault="0084531B">
      <w:pPr>
        <w:rPr>
          <w:rFonts w:cs="Times New Roman"/>
        </w:rPr>
      </w:pPr>
      <w:r w:rsidRPr="004C2C3D">
        <w:rPr>
          <w:rFonts w:cs="Times New Roman"/>
          <w:b/>
        </w:rPr>
        <w:t xml:space="preserve">Proposal 4: </w:t>
      </w:r>
      <w:r w:rsidRPr="004C2C3D">
        <w:rPr>
          <w:rFonts w:cs="Times New Roman"/>
        </w:rPr>
        <w:t xml:space="preserve">Add a MAC CE to signal estimated frequency errors from the </w:t>
      </w:r>
      <w:proofErr w:type="spellStart"/>
      <w:r w:rsidRPr="004C2C3D">
        <w:rPr>
          <w:rFonts w:cs="Times New Roman"/>
        </w:rPr>
        <w:t>gNB</w:t>
      </w:r>
      <w:proofErr w:type="spellEnd"/>
      <w:r w:rsidRPr="004C2C3D">
        <w:rPr>
          <w:rFonts w:cs="Times New Roman"/>
        </w:rPr>
        <w:t xml:space="preserve"> to the UE.</w:t>
      </w:r>
    </w:p>
    <w:p w14:paraId="0529C3D4" w14:textId="77777777" w:rsidR="005A1888" w:rsidRPr="004C2C3D" w:rsidRDefault="0084531B">
      <w:pPr>
        <w:rPr>
          <w:rFonts w:cs="Times New Roman"/>
        </w:rPr>
      </w:pPr>
      <w:r w:rsidRPr="004C2C3D">
        <w:rPr>
          <w:rFonts w:cs="Times New Roman"/>
          <w:b/>
        </w:rPr>
        <w:t xml:space="preserve">Observation 4: </w:t>
      </w:r>
      <w:r w:rsidRPr="004C2C3D">
        <w:rPr>
          <w:rFonts w:cs="Times New Roman"/>
        </w:rPr>
        <w:t>Enhancing closed-loop frequency control will also solve existing deployment challenges that are related to (</w:t>
      </w:r>
      <w:proofErr w:type="spellStart"/>
      <w:r w:rsidRPr="004C2C3D">
        <w:rPr>
          <w:rFonts w:cs="Times New Roman"/>
        </w:rPr>
        <w:t>unsignaled</w:t>
      </w:r>
      <w:proofErr w:type="spellEnd"/>
      <w:r w:rsidRPr="004C2C3D">
        <w:rPr>
          <w:rFonts w:cs="Times New Roman"/>
        </w:rPr>
        <w:t xml:space="preserve">) station-keeping and frequency offsets from low-cost radios or </w:t>
      </w:r>
      <w:proofErr w:type="spellStart"/>
      <w:r w:rsidRPr="004C2C3D">
        <w:rPr>
          <w:rFonts w:cs="Times New Roman"/>
        </w:rPr>
        <w:t>unslaved</w:t>
      </w:r>
      <w:proofErr w:type="spellEnd"/>
      <w:r w:rsidRPr="004C2C3D">
        <w:rPr>
          <w:rFonts w:cs="Times New Roman"/>
        </w:rPr>
        <w:t xml:space="preserve"> BUCs/LNBs.</w:t>
      </w:r>
    </w:p>
    <w:p w14:paraId="2E4A52A4" w14:textId="77777777" w:rsidR="005A1888" w:rsidRPr="004C2C3D" w:rsidRDefault="0084531B">
      <w:pPr>
        <w:rPr>
          <w:rFonts w:cs="Times New Roman"/>
        </w:rPr>
      </w:pPr>
      <w:r w:rsidRPr="004C2C3D">
        <w:rPr>
          <w:rFonts w:cs="Times New Roman"/>
          <w:b/>
        </w:rPr>
        <w:t xml:space="preserve">Observation 5: </w:t>
      </w:r>
      <w:r w:rsidRPr="004C2C3D">
        <w:rPr>
          <w:rFonts w:cs="Times New Roman"/>
        </w:rPr>
        <w:t xml:space="preserve">The proposed frequency and timing error MAC CEs do not require any knowledge of the UE or </w:t>
      </w:r>
      <w:proofErr w:type="spellStart"/>
      <w:r w:rsidRPr="004C2C3D">
        <w:rPr>
          <w:rFonts w:cs="Times New Roman"/>
        </w:rPr>
        <w:t>gNB</w:t>
      </w:r>
      <w:proofErr w:type="spellEnd"/>
      <w:r w:rsidRPr="004C2C3D">
        <w:rPr>
          <w:rFonts w:cs="Times New Roman"/>
        </w:rPr>
        <w:t>/satellite position, and work for any orbit.</w:t>
      </w:r>
    </w:p>
    <w:p w14:paraId="74512103" w14:textId="77777777" w:rsidR="005A1888" w:rsidRPr="004C2C3D" w:rsidRDefault="0084531B">
      <w:pPr>
        <w:rPr>
          <w:rFonts w:cs="Times New Roman"/>
        </w:rPr>
      </w:pPr>
      <w:r w:rsidRPr="004C2C3D">
        <w:rPr>
          <w:rFonts w:cs="Times New Roman"/>
          <w:b/>
        </w:rPr>
        <w:t>Observation 6:</w:t>
      </w:r>
      <w:r w:rsidRPr="004C2C3D">
        <w:rPr>
          <w:rFonts w:cs="Times New Roman"/>
        </w:rPr>
        <w:t xml:space="preserve"> The presented solution can be combined with existing pre-compensation methods and will address UE mobility and TLE errors. </w:t>
      </w:r>
    </w:p>
    <w:p w14:paraId="676C5C36" w14:textId="77777777" w:rsidR="005A1888" w:rsidRPr="004C2C3D" w:rsidRDefault="0084531B">
      <w:pPr>
        <w:rPr>
          <w:rFonts w:cs="Times New Roman"/>
        </w:rPr>
      </w:pPr>
      <w:r w:rsidRPr="004C2C3D">
        <w:rPr>
          <w:rFonts w:cs="Times New Roman"/>
          <w:b/>
        </w:rPr>
        <w:t>Observation 7:</w:t>
      </w:r>
      <w:r w:rsidRPr="004C2C3D">
        <w:rPr>
          <w:rFonts w:cs="Times New Roman"/>
        </w:rPr>
        <w:t xml:space="preserve"> A first order closed loop is not sufficient to have the time and frequency errors within the required accuracy to avoid inter-symbol and inter-carrier interference.</w:t>
      </w:r>
    </w:p>
    <w:p w14:paraId="431A61A7" w14:textId="77777777" w:rsidR="005A1888" w:rsidRPr="004C2C3D" w:rsidRDefault="005A1888">
      <w:pPr>
        <w:rPr>
          <w:rFonts w:cs="Times New Roman"/>
        </w:rPr>
      </w:pPr>
    </w:p>
    <w:p w14:paraId="66211BEE" w14:textId="79203B12" w:rsidR="005A1888" w:rsidRPr="004C2C3D" w:rsidRDefault="005A1888">
      <w:pPr>
        <w:rPr>
          <w:rFonts w:cs="Times New Roman"/>
        </w:rPr>
      </w:pPr>
    </w:p>
    <w:p w14:paraId="6487197F" w14:textId="2DEA15FF" w:rsidR="009542D0" w:rsidRPr="004C2C3D" w:rsidRDefault="009542D0">
      <w:pPr>
        <w:rPr>
          <w:rFonts w:cs="Times New Roman"/>
        </w:rPr>
      </w:pPr>
      <w:r w:rsidRPr="004C2C3D">
        <w:rPr>
          <w:rFonts w:cs="Times New Roman"/>
        </w:rPr>
        <w:lastRenderedPageBreak/>
        <w:br w:type="page"/>
      </w:r>
    </w:p>
    <w:p w14:paraId="6BA87BF8" w14:textId="77777777" w:rsidR="00C73D05" w:rsidRPr="004C2C3D" w:rsidRDefault="00C73D05" w:rsidP="00C73D05">
      <w:pPr>
        <w:pStyle w:val="Titre1"/>
        <w:rPr>
          <w:rFonts w:ascii="Times New Roman" w:hAnsi="Times New Roman" w:cs="Times New Roman"/>
          <w:iCs/>
          <w:color w:val="auto"/>
        </w:rPr>
      </w:pPr>
      <w:r w:rsidRPr="004C2C3D">
        <w:rPr>
          <w:rFonts w:ascii="Times New Roman" w:hAnsi="Times New Roman" w:cs="Times New Roman"/>
          <w:color w:val="auto"/>
        </w:rPr>
        <w:lastRenderedPageBreak/>
        <w:t>References</w:t>
      </w:r>
    </w:p>
    <w:tbl>
      <w:tblPr>
        <w:tblW w:w="8812" w:type="dxa"/>
        <w:tblCellMar>
          <w:left w:w="0" w:type="dxa"/>
          <w:right w:w="70" w:type="dxa"/>
        </w:tblCellMar>
        <w:tblLook w:val="04A0" w:firstRow="1" w:lastRow="0" w:firstColumn="1" w:lastColumn="0" w:noHBand="0" w:noVBand="1"/>
      </w:tblPr>
      <w:tblGrid>
        <w:gridCol w:w="1913"/>
        <w:gridCol w:w="5019"/>
        <w:gridCol w:w="1880"/>
      </w:tblGrid>
      <w:tr w:rsidR="004C2C3D" w:rsidRPr="004C2C3D" w14:paraId="49391A2E" w14:textId="77777777" w:rsidTr="00511881">
        <w:trPr>
          <w:cantSplit/>
          <w:trHeight w:val="284"/>
        </w:trPr>
        <w:tc>
          <w:tcPr>
            <w:tcW w:w="1913" w:type="dxa"/>
            <w:vAlign w:val="center"/>
            <w:hideMark/>
          </w:tcPr>
          <w:p w14:paraId="5523C305"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8" w:history="1">
              <w:r w:rsidRPr="004C2C3D">
                <w:rPr>
                  <w:rFonts w:eastAsia="Times New Roman" w:cs="Times New Roman"/>
                  <w:b/>
                  <w:bCs/>
                  <w:sz w:val="16"/>
                  <w:szCs w:val="16"/>
                  <w:u w:val="single"/>
                  <w:lang w:val="fr-FR" w:eastAsia="fr-FR"/>
                </w:rPr>
                <w:t>R1-2506749</w:t>
              </w:r>
            </w:hyperlink>
          </w:p>
        </w:tc>
        <w:tc>
          <w:tcPr>
            <w:tcW w:w="5019" w:type="dxa"/>
            <w:vAlign w:val="center"/>
            <w:hideMark/>
          </w:tcPr>
          <w:p w14:paraId="57FD8183"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Rel-20 GNSS resilient NR NTN operation</w:t>
            </w:r>
          </w:p>
        </w:tc>
        <w:tc>
          <w:tcPr>
            <w:tcW w:w="1880" w:type="dxa"/>
            <w:vAlign w:val="center"/>
            <w:hideMark/>
          </w:tcPr>
          <w:p w14:paraId="335E719B"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FUTUREWEI</w:t>
            </w:r>
          </w:p>
        </w:tc>
      </w:tr>
      <w:tr w:rsidR="004C2C3D" w:rsidRPr="004C2C3D" w14:paraId="43A06B7B" w14:textId="77777777" w:rsidTr="00511881">
        <w:trPr>
          <w:cantSplit/>
          <w:trHeight w:val="284"/>
        </w:trPr>
        <w:tc>
          <w:tcPr>
            <w:tcW w:w="1913" w:type="dxa"/>
            <w:vAlign w:val="center"/>
            <w:hideMark/>
          </w:tcPr>
          <w:p w14:paraId="2EAE2C81"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9" w:history="1">
              <w:r w:rsidRPr="004C2C3D">
                <w:rPr>
                  <w:rFonts w:eastAsia="Times New Roman" w:cs="Times New Roman"/>
                  <w:b/>
                  <w:bCs/>
                  <w:sz w:val="16"/>
                  <w:szCs w:val="16"/>
                  <w:u w:val="single"/>
                  <w:lang w:val="fr-FR" w:eastAsia="fr-FR"/>
                </w:rPr>
                <w:t>R1-2506785</w:t>
              </w:r>
            </w:hyperlink>
          </w:p>
        </w:tc>
        <w:tc>
          <w:tcPr>
            <w:tcW w:w="5019" w:type="dxa"/>
            <w:vAlign w:val="center"/>
            <w:hideMark/>
          </w:tcPr>
          <w:p w14:paraId="6AEE29E0"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 xml:space="preserve">On NR-NTN GNSS </w:t>
            </w:r>
            <w:proofErr w:type="spellStart"/>
            <w:r w:rsidRPr="004C2C3D">
              <w:rPr>
                <w:rFonts w:eastAsia="Times New Roman" w:cs="Times New Roman"/>
                <w:sz w:val="16"/>
                <w:szCs w:val="16"/>
                <w:lang w:val="fr-FR" w:eastAsia="fr-FR"/>
              </w:rPr>
              <w:t>resilience</w:t>
            </w:r>
            <w:proofErr w:type="spellEnd"/>
          </w:p>
        </w:tc>
        <w:tc>
          <w:tcPr>
            <w:tcW w:w="1880" w:type="dxa"/>
            <w:vAlign w:val="center"/>
            <w:hideMark/>
          </w:tcPr>
          <w:p w14:paraId="4DC96E7C"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Ericsson</w:t>
            </w:r>
          </w:p>
        </w:tc>
      </w:tr>
      <w:tr w:rsidR="004C2C3D" w:rsidRPr="004C2C3D" w14:paraId="7C0AE970" w14:textId="77777777" w:rsidTr="00511881">
        <w:trPr>
          <w:cantSplit/>
          <w:trHeight w:val="284"/>
        </w:trPr>
        <w:tc>
          <w:tcPr>
            <w:tcW w:w="1913" w:type="dxa"/>
            <w:vAlign w:val="center"/>
            <w:hideMark/>
          </w:tcPr>
          <w:p w14:paraId="7C481EC1"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10" w:history="1">
              <w:r w:rsidRPr="004C2C3D">
                <w:rPr>
                  <w:rFonts w:eastAsia="Times New Roman" w:cs="Times New Roman"/>
                  <w:b/>
                  <w:bCs/>
                  <w:sz w:val="16"/>
                  <w:szCs w:val="16"/>
                  <w:u w:val="single"/>
                  <w:lang w:val="fr-FR" w:eastAsia="fr-FR"/>
                </w:rPr>
                <w:t>R1-2506812</w:t>
              </w:r>
            </w:hyperlink>
          </w:p>
        </w:tc>
        <w:tc>
          <w:tcPr>
            <w:tcW w:w="5019" w:type="dxa"/>
            <w:vAlign w:val="center"/>
            <w:hideMark/>
          </w:tcPr>
          <w:p w14:paraId="75D0C07B"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 NTN GNSS resilience</w:t>
            </w:r>
          </w:p>
        </w:tc>
        <w:tc>
          <w:tcPr>
            <w:tcW w:w="1880" w:type="dxa"/>
            <w:vAlign w:val="center"/>
            <w:hideMark/>
          </w:tcPr>
          <w:p w14:paraId="64751DF3"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Spreadtrum, UNISOC</w:t>
            </w:r>
          </w:p>
        </w:tc>
      </w:tr>
      <w:tr w:rsidR="004C2C3D" w:rsidRPr="004C2C3D" w14:paraId="09EAD7AD" w14:textId="77777777" w:rsidTr="00511881">
        <w:trPr>
          <w:cantSplit/>
          <w:trHeight w:val="284"/>
        </w:trPr>
        <w:tc>
          <w:tcPr>
            <w:tcW w:w="1913" w:type="dxa"/>
            <w:vAlign w:val="center"/>
            <w:hideMark/>
          </w:tcPr>
          <w:p w14:paraId="49AA58AF"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11" w:history="1">
              <w:r w:rsidRPr="004C2C3D">
                <w:rPr>
                  <w:rFonts w:eastAsia="Times New Roman" w:cs="Times New Roman"/>
                  <w:b/>
                  <w:bCs/>
                  <w:sz w:val="16"/>
                  <w:szCs w:val="16"/>
                  <w:u w:val="single"/>
                  <w:lang w:val="fr-FR" w:eastAsia="fr-FR"/>
                </w:rPr>
                <w:t>R1-2506842</w:t>
              </w:r>
            </w:hyperlink>
          </w:p>
        </w:tc>
        <w:tc>
          <w:tcPr>
            <w:tcW w:w="5019" w:type="dxa"/>
            <w:vAlign w:val="center"/>
            <w:hideMark/>
          </w:tcPr>
          <w:p w14:paraId="27191A1A"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Considerations on NR-NTN Resilience to GNSS Unavailability and Degradation</w:t>
            </w:r>
          </w:p>
        </w:tc>
        <w:tc>
          <w:tcPr>
            <w:tcW w:w="1880" w:type="dxa"/>
            <w:vAlign w:val="center"/>
            <w:hideMark/>
          </w:tcPr>
          <w:p w14:paraId="090B19D6"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THALES</w:t>
            </w:r>
          </w:p>
        </w:tc>
      </w:tr>
      <w:tr w:rsidR="004C2C3D" w:rsidRPr="004C2C3D" w14:paraId="40587CF5" w14:textId="77777777" w:rsidTr="00511881">
        <w:trPr>
          <w:cantSplit/>
          <w:trHeight w:val="284"/>
        </w:trPr>
        <w:tc>
          <w:tcPr>
            <w:tcW w:w="1913" w:type="dxa"/>
            <w:vAlign w:val="center"/>
            <w:hideMark/>
          </w:tcPr>
          <w:p w14:paraId="008A264A"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12" w:history="1">
              <w:r w:rsidRPr="004C2C3D">
                <w:rPr>
                  <w:rFonts w:eastAsia="Times New Roman" w:cs="Times New Roman"/>
                  <w:b/>
                  <w:bCs/>
                  <w:sz w:val="16"/>
                  <w:szCs w:val="16"/>
                  <w:u w:val="single"/>
                  <w:lang w:val="fr-FR" w:eastAsia="fr-FR"/>
                </w:rPr>
                <w:t>R1-2506896</w:t>
              </w:r>
            </w:hyperlink>
          </w:p>
        </w:tc>
        <w:tc>
          <w:tcPr>
            <w:tcW w:w="5019" w:type="dxa"/>
            <w:vAlign w:val="center"/>
            <w:hideMark/>
          </w:tcPr>
          <w:p w14:paraId="4EEBA88B"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41ADB729"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vivo</w:t>
            </w:r>
          </w:p>
        </w:tc>
      </w:tr>
      <w:tr w:rsidR="004C2C3D" w:rsidRPr="004C2C3D" w14:paraId="140E820D" w14:textId="77777777" w:rsidTr="00511881">
        <w:trPr>
          <w:cantSplit/>
          <w:trHeight w:val="284"/>
        </w:trPr>
        <w:tc>
          <w:tcPr>
            <w:tcW w:w="1913" w:type="dxa"/>
            <w:vAlign w:val="center"/>
            <w:hideMark/>
          </w:tcPr>
          <w:p w14:paraId="1DBE8D69"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13" w:history="1">
              <w:r w:rsidRPr="004C2C3D">
                <w:rPr>
                  <w:rFonts w:eastAsia="Times New Roman" w:cs="Times New Roman"/>
                  <w:b/>
                  <w:bCs/>
                  <w:sz w:val="16"/>
                  <w:szCs w:val="16"/>
                  <w:u w:val="single"/>
                  <w:lang w:val="fr-FR" w:eastAsia="fr-FR"/>
                </w:rPr>
                <w:t>R1-2506917</w:t>
              </w:r>
            </w:hyperlink>
          </w:p>
        </w:tc>
        <w:tc>
          <w:tcPr>
            <w:tcW w:w="5019" w:type="dxa"/>
            <w:vAlign w:val="center"/>
            <w:hideMark/>
          </w:tcPr>
          <w:p w14:paraId="3243B6C8"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6AC7F4FD"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 xml:space="preserve">ZTE Corporation, </w:t>
            </w:r>
            <w:proofErr w:type="spellStart"/>
            <w:r w:rsidRPr="004C2C3D">
              <w:rPr>
                <w:rFonts w:eastAsia="Times New Roman" w:cs="Times New Roman"/>
                <w:sz w:val="16"/>
                <w:szCs w:val="16"/>
                <w:lang w:val="fr-FR" w:eastAsia="fr-FR"/>
              </w:rPr>
              <w:t>Sanechips</w:t>
            </w:r>
            <w:proofErr w:type="spellEnd"/>
          </w:p>
        </w:tc>
      </w:tr>
      <w:tr w:rsidR="004C2C3D" w:rsidRPr="004C2C3D" w14:paraId="40F52D5F" w14:textId="77777777" w:rsidTr="00511881">
        <w:trPr>
          <w:cantSplit/>
          <w:trHeight w:val="284"/>
        </w:trPr>
        <w:tc>
          <w:tcPr>
            <w:tcW w:w="1913" w:type="dxa"/>
            <w:vAlign w:val="center"/>
            <w:hideMark/>
          </w:tcPr>
          <w:p w14:paraId="0B9FF52F"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14" w:history="1">
              <w:r w:rsidRPr="004C2C3D">
                <w:rPr>
                  <w:rFonts w:eastAsia="Times New Roman" w:cs="Times New Roman"/>
                  <w:b/>
                  <w:bCs/>
                  <w:sz w:val="16"/>
                  <w:szCs w:val="16"/>
                  <w:u w:val="single"/>
                  <w:lang w:val="fr-FR" w:eastAsia="fr-FR"/>
                </w:rPr>
                <w:t>R1-2506941</w:t>
              </w:r>
            </w:hyperlink>
          </w:p>
        </w:tc>
        <w:tc>
          <w:tcPr>
            <w:tcW w:w="5019" w:type="dxa"/>
            <w:vAlign w:val="center"/>
            <w:hideMark/>
          </w:tcPr>
          <w:p w14:paraId="128DB1FE"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GNSS resilience for NR-NTN</w:t>
            </w:r>
          </w:p>
        </w:tc>
        <w:tc>
          <w:tcPr>
            <w:tcW w:w="1880" w:type="dxa"/>
            <w:vAlign w:val="center"/>
            <w:hideMark/>
          </w:tcPr>
          <w:p w14:paraId="60F20D4D"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 xml:space="preserve">Huawei, </w:t>
            </w:r>
            <w:proofErr w:type="spellStart"/>
            <w:r w:rsidRPr="004C2C3D">
              <w:rPr>
                <w:rFonts w:eastAsia="Times New Roman" w:cs="Times New Roman"/>
                <w:sz w:val="16"/>
                <w:szCs w:val="16"/>
                <w:lang w:val="fr-FR" w:eastAsia="fr-FR"/>
              </w:rPr>
              <w:t>HiSilicon</w:t>
            </w:r>
            <w:proofErr w:type="spellEnd"/>
          </w:p>
        </w:tc>
      </w:tr>
      <w:tr w:rsidR="004C2C3D" w:rsidRPr="004C2C3D" w14:paraId="01E27110" w14:textId="77777777" w:rsidTr="00511881">
        <w:trPr>
          <w:cantSplit/>
          <w:trHeight w:val="284"/>
        </w:trPr>
        <w:tc>
          <w:tcPr>
            <w:tcW w:w="1913" w:type="dxa"/>
            <w:vAlign w:val="center"/>
            <w:hideMark/>
          </w:tcPr>
          <w:p w14:paraId="18DA6CA8"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15" w:history="1">
              <w:r w:rsidRPr="004C2C3D">
                <w:rPr>
                  <w:rFonts w:eastAsia="Times New Roman" w:cs="Times New Roman"/>
                  <w:b/>
                  <w:bCs/>
                  <w:sz w:val="16"/>
                  <w:szCs w:val="16"/>
                  <w:u w:val="single"/>
                  <w:lang w:val="fr-FR" w:eastAsia="fr-FR"/>
                </w:rPr>
                <w:t>R1-2506987</w:t>
              </w:r>
            </w:hyperlink>
          </w:p>
        </w:tc>
        <w:tc>
          <w:tcPr>
            <w:tcW w:w="5019" w:type="dxa"/>
            <w:vAlign w:val="center"/>
            <w:hideMark/>
          </w:tcPr>
          <w:p w14:paraId="0E872607"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71CA8879"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Xiaomi</w:t>
            </w:r>
          </w:p>
        </w:tc>
      </w:tr>
      <w:tr w:rsidR="004C2C3D" w:rsidRPr="004C2C3D" w14:paraId="58763CDA" w14:textId="77777777" w:rsidTr="00511881">
        <w:trPr>
          <w:cantSplit/>
          <w:trHeight w:val="284"/>
        </w:trPr>
        <w:tc>
          <w:tcPr>
            <w:tcW w:w="1913" w:type="dxa"/>
            <w:vAlign w:val="center"/>
            <w:hideMark/>
          </w:tcPr>
          <w:p w14:paraId="671823E3"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16" w:history="1">
              <w:r w:rsidRPr="004C2C3D">
                <w:rPr>
                  <w:rFonts w:eastAsia="Times New Roman" w:cs="Times New Roman"/>
                  <w:b/>
                  <w:bCs/>
                  <w:sz w:val="16"/>
                  <w:szCs w:val="16"/>
                  <w:u w:val="single"/>
                  <w:lang w:val="fr-FR" w:eastAsia="fr-FR"/>
                </w:rPr>
                <w:t>R1-2507012</w:t>
              </w:r>
            </w:hyperlink>
          </w:p>
        </w:tc>
        <w:tc>
          <w:tcPr>
            <w:tcW w:w="5019" w:type="dxa"/>
            <w:vAlign w:val="center"/>
            <w:hideMark/>
          </w:tcPr>
          <w:p w14:paraId="2425BAB3"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5678197A"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CMCC</w:t>
            </w:r>
          </w:p>
        </w:tc>
      </w:tr>
      <w:tr w:rsidR="004C2C3D" w:rsidRPr="004C2C3D" w14:paraId="3268C637" w14:textId="77777777" w:rsidTr="00511881">
        <w:trPr>
          <w:cantSplit/>
          <w:trHeight w:val="284"/>
        </w:trPr>
        <w:tc>
          <w:tcPr>
            <w:tcW w:w="1913" w:type="dxa"/>
            <w:vAlign w:val="center"/>
            <w:hideMark/>
          </w:tcPr>
          <w:p w14:paraId="4B0967BD"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17" w:history="1">
              <w:r w:rsidRPr="004C2C3D">
                <w:rPr>
                  <w:rFonts w:eastAsia="Times New Roman" w:cs="Times New Roman"/>
                  <w:b/>
                  <w:bCs/>
                  <w:sz w:val="16"/>
                  <w:szCs w:val="16"/>
                  <w:u w:val="single"/>
                  <w:lang w:val="fr-FR" w:eastAsia="fr-FR"/>
                </w:rPr>
                <w:t>R1-2507117</w:t>
              </w:r>
            </w:hyperlink>
          </w:p>
        </w:tc>
        <w:tc>
          <w:tcPr>
            <w:tcW w:w="5019" w:type="dxa"/>
            <w:vAlign w:val="center"/>
            <w:hideMark/>
          </w:tcPr>
          <w:p w14:paraId="42DD90C1"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490726D0"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CATT</w:t>
            </w:r>
          </w:p>
        </w:tc>
      </w:tr>
      <w:tr w:rsidR="004C2C3D" w:rsidRPr="004C2C3D" w14:paraId="2EC625B7" w14:textId="77777777" w:rsidTr="00511881">
        <w:trPr>
          <w:cantSplit/>
          <w:trHeight w:val="284"/>
        </w:trPr>
        <w:tc>
          <w:tcPr>
            <w:tcW w:w="1913" w:type="dxa"/>
            <w:vAlign w:val="center"/>
            <w:hideMark/>
          </w:tcPr>
          <w:p w14:paraId="7888FED9"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18" w:history="1">
              <w:r w:rsidRPr="004C2C3D">
                <w:rPr>
                  <w:rFonts w:eastAsia="Times New Roman" w:cs="Times New Roman"/>
                  <w:b/>
                  <w:bCs/>
                  <w:sz w:val="16"/>
                  <w:szCs w:val="16"/>
                  <w:u w:val="single"/>
                  <w:lang w:val="fr-FR" w:eastAsia="fr-FR"/>
                </w:rPr>
                <w:t>R1-2507129</w:t>
              </w:r>
            </w:hyperlink>
          </w:p>
        </w:tc>
        <w:tc>
          <w:tcPr>
            <w:tcW w:w="5019" w:type="dxa"/>
            <w:vAlign w:val="center"/>
            <w:hideMark/>
          </w:tcPr>
          <w:p w14:paraId="3AA5C6FD"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the GNSS resilient NR-NTN operation</w:t>
            </w:r>
          </w:p>
        </w:tc>
        <w:tc>
          <w:tcPr>
            <w:tcW w:w="1880" w:type="dxa"/>
            <w:vAlign w:val="center"/>
            <w:hideMark/>
          </w:tcPr>
          <w:p w14:paraId="04CFB101"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TCL</w:t>
            </w:r>
          </w:p>
        </w:tc>
      </w:tr>
      <w:tr w:rsidR="004C2C3D" w:rsidRPr="004C2C3D" w14:paraId="38D56580" w14:textId="77777777" w:rsidTr="00511881">
        <w:trPr>
          <w:cantSplit/>
          <w:trHeight w:val="284"/>
        </w:trPr>
        <w:tc>
          <w:tcPr>
            <w:tcW w:w="1913" w:type="dxa"/>
            <w:vAlign w:val="center"/>
          </w:tcPr>
          <w:p w14:paraId="37EEFBC7" w14:textId="5D5C85C2" w:rsidR="00F73A22" w:rsidRPr="004C2C3D" w:rsidRDefault="00F73A22" w:rsidP="00F73A22">
            <w:pPr>
              <w:pStyle w:val="Paragraphedeliste"/>
              <w:numPr>
                <w:ilvl w:val="0"/>
                <w:numId w:val="46"/>
              </w:numPr>
              <w:spacing w:after="0"/>
              <w:rPr>
                <w:rFonts w:cs="Times New Roman"/>
              </w:rPr>
            </w:pPr>
            <w:r w:rsidRPr="004C2C3D">
              <w:rPr>
                <w:rFonts w:eastAsia="Times New Roman" w:cs="Times New Roman"/>
                <w:b/>
                <w:bCs/>
                <w:sz w:val="16"/>
                <w:szCs w:val="16"/>
                <w:u w:val="single"/>
                <w:lang w:val="fr-FR" w:eastAsia="fr-FR"/>
              </w:rPr>
              <w:t>R1-2507130</w:t>
            </w:r>
          </w:p>
        </w:tc>
        <w:tc>
          <w:tcPr>
            <w:tcW w:w="5019" w:type="dxa"/>
            <w:vAlign w:val="center"/>
          </w:tcPr>
          <w:p w14:paraId="663DCA0C" w14:textId="11A8F231" w:rsidR="00F73A22" w:rsidRPr="004C2C3D" w:rsidRDefault="00F73A22"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tcPr>
          <w:p w14:paraId="6B7D1682" w14:textId="44823E3E" w:rsidR="00F73A22" w:rsidRPr="004C2C3D" w:rsidRDefault="00F73A22" w:rsidP="00C73D05">
            <w:pPr>
              <w:spacing w:after="0"/>
              <w:rPr>
                <w:rFonts w:eastAsia="Times New Roman" w:cs="Times New Roman"/>
                <w:sz w:val="16"/>
                <w:szCs w:val="16"/>
                <w:lang w:val="fr-FR" w:eastAsia="fr-FR"/>
              </w:rPr>
            </w:pPr>
            <w:proofErr w:type="spellStart"/>
            <w:r w:rsidRPr="004C2C3D">
              <w:rPr>
                <w:rFonts w:eastAsia="Times New Roman" w:cs="Times New Roman"/>
                <w:sz w:val="16"/>
                <w:szCs w:val="16"/>
                <w:lang w:val="fr-FR" w:eastAsia="fr-FR"/>
              </w:rPr>
              <w:t>SageRAN</w:t>
            </w:r>
            <w:proofErr w:type="spellEnd"/>
          </w:p>
        </w:tc>
      </w:tr>
      <w:tr w:rsidR="004C2C3D" w:rsidRPr="004C2C3D" w14:paraId="1BF078E6" w14:textId="77777777" w:rsidTr="00511881">
        <w:trPr>
          <w:cantSplit/>
          <w:trHeight w:val="284"/>
        </w:trPr>
        <w:tc>
          <w:tcPr>
            <w:tcW w:w="1913" w:type="dxa"/>
            <w:vAlign w:val="center"/>
            <w:hideMark/>
          </w:tcPr>
          <w:p w14:paraId="71EA5AD2"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19" w:history="1">
              <w:r w:rsidRPr="004C2C3D">
                <w:rPr>
                  <w:rFonts w:eastAsia="Times New Roman" w:cs="Times New Roman"/>
                  <w:b/>
                  <w:bCs/>
                  <w:sz w:val="16"/>
                  <w:szCs w:val="16"/>
                  <w:u w:val="single"/>
                  <w:lang w:val="fr-FR" w:eastAsia="fr-FR"/>
                </w:rPr>
                <w:t>R1-2507174</w:t>
              </w:r>
            </w:hyperlink>
          </w:p>
        </w:tc>
        <w:tc>
          <w:tcPr>
            <w:tcW w:w="5019" w:type="dxa"/>
            <w:vAlign w:val="center"/>
            <w:hideMark/>
          </w:tcPr>
          <w:p w14:paraId="46AB1D3B"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2D8D2C7D"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OPPO</w:t>
            </w:r>
          </w:p>
        </w:tc>
      </w:tr>
      <w:tr w:rsidR="004C2C3D" w:rsidRPr="004C2C3D" w14:paraId="17FA3907" w14:textId="77777777" w:rsidTr="00511881">
        <w:trPr>
          <w:cantSplit/>
          <w:trHeight w:val="284"/>
        </w:trPr>
        <w:tc>
          <w:tcPr>
            <w:tcW w:w="1913" w:type="dxa"/>
            <w:vAlign w:val="center"/>
            <w:hideMark/>
          </w:tcPr>
          <w:p w14:paraId="735ADFF3"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20" w:history="1">
              <w:r w:rsidRPr="004C2C3D">
                <w:rPr>
                  <w:rFonts w:eastAsia="Times New Roman" w:cs="Times New Roman"/>
                  <w:b/>
                  <w:bCs/>
                  <w:sz w:val="16"/>
                  <w:szCs w:val="16"/>
                  <w:u w:val="single"/>
                  <w:lang w:val="fr-FR" w:eastAsia="fr-FR"/>
                </w:rPr>
                <w:t>R1-2507202</w:t>
              </w:r>
            </w:hyperlink>
          </w:p>
        </w:tc>
        <w:tc>
          <w:tcPr>
            <w:tcW w:w="5019" w:type="dxa"/>
            <w:vAlign w:val="center"/>
            <w:hideMark/>
          </w:tcPr>
          <w:p w14:paraId="004E69AA"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GNSS Resilient NR-NTN Operation -NR-NTN Phase 4</w:t>
            </w:r>
          </w:p>
        </w:tc>
        <w:tc>
          <w:tcPr>
            <w:tcW w:w="1880" w:type="dxa"/>
            <w:vAlign w:val="center"/>
            <w:hideMark/>
          </w:tcPr>
          <w:p w14:paraId="5B383FF3" w14:textId="77777777" w:rsidR="00C73D05" w:rsidRPr="004C2C3D" w:rsidRDefault="00C73D05" w:rsidP="00C73D05">
            <w:pPr>
              <w:spacing w:after="0"/>
              <w:rPr>
                <w:rFonts w:eastAsia="Times New Roman" w:cs="Times New Roman"/>
                <w:sz w:val="16"/>
                <w:szCs w:val="16"/>
                <w:lang w:val="fr-FR" w:eastAsia="fr-FR"/>
              </w:rPr>
            </w:pPr>
            <w:proofErr w:type="spellStart"/>
            <w:r w:rsidRPr="004C2C3D">
              <w:rPr>
                <w:rFonts w:eastAsia="Times New Roman" w:cs="Times New Roman"/>
                <w:sz w:val="16"/>
                <w:szCs w:val="16"/>
                <w:lang w:val="fr-FR" w:eastAsia="fr-FR"/>
              </w:rPr>
              <w:t>Tejas</w:t>
            </w:r>
            <w:proofErr w:type="spellEnd"/>
            <w:r w:rsidRPr="004C2C3D">
              <w:rPr>
                <w:rFonts w:eastAsia="Times New Roman" w:cs="Times New Roman"/>
                <w:sz w:val="16"/>
                <w:szCs w:val="16"/>
                <w:lang w:val="fr-FR" w:eastAsia="fr-FR"/>
              </w:rPr>
              <w:t xml:space="preserve"> Network Limited</w:t>
            </w:r>
          </w:p>
        </w:tc>
      </w:tr>
      <w:tr w:rsidR="004C2C3D" w:rsidRPr="004C2C3D" w14:paraId="45708850" w14:textId="77777777" w:rsidTr="00511881">
        <w:trPr>
          <w:cantSplit/>
          <w:trHeight w:val="284"/>
        </w:trPr>
        <w:tc>
          <w:tcPr>
            <w:tcW w:w="1913" w:type="dxa"/>
            <w:vAlign w:val="center"/>
            <w:hideMark/>
          </w:tcPr>
          <w:p w14:paraId="756A8B0B"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21" w:history="1">
              <w:r w:rsidRPr="004C2C3D">
                <w:rPr>
                  <w:rFonts w:eastAsia="Times New Roman" w:cs="Times New Roman"/>
                  <w:b/>
                  <w:bCs/>
                  <w:sz w:val="16"/>
                  <w:szCs w:val="16"/>
                  <w:u w:val="single"/>
                  <w:lang w:val="fr-FR" w:eastAsia="fr-FR"/>
                </w:rPr>
                <w:t>R1-2507211</w:t>
              </w:r>
            </w:hyperlink>
          </w:p>
        </w:tc>
        <w:tc>
          <w:tcPr>
            <w:tcW w:w="5019" w:type="dxa"/>
            <w:vAlign w:val="center"/>
            <w:hideMark/>
          </w:tcPr>
          <w:p w14:paraId="13652C78"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2B67BAA8"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HONOR</w:t>
            </w:r>
          </w:p>
        </w:tc>
      </w:tr>
      <w:tr w:rsidR="004C2C3D" w:rsidRPr="004C2C3D" w14:paraId="5948E935" w14:textId="77777777" w:rsidTr="00511881">
        <w:trPr>
          <w:cantSplit/>
          <w:trHeight w:val="284"/>
        </w:trPr>
        <w:tc>
          <w:tcPr>
            <w:tcW w:w="1913" w:type="dxa"/>
            <w:vAlign w:val="center"/>
            <w:hideMark/>
          </w:tcPr>
          <w:p w14:paraId="092A3145"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22" w:history="1">
              <w:r w:rsidRPr="004C2C3D">
                <w:rPr>
                  <w:rFonts w:eastAsia="Times New Roman" w:cs="Times New Roman"/>
                  <w:b/>
                  <w:bCs/>
                  <w:sz w:val="16"/>
                  <w:szCs w:val="16"/>
                  <w:u w:val="single"/>
                  <w:lang w:val="fr-FR" w:eastAsia="fr-FR"/>
                </w:rPr>
                <w:t>R1-2507217</w:t>
              </w:r>
            </w:hyperlink>
          </w:p>
        </w:tc>
        <w:tc>
          <w:tcPr>
            <w:tcW w:w="5019" w:type="dxa"/>
            <w:vAlign w:val="center"/>
            <w:hideMark/>
          </w:tcPr>
          <w:p w14:paraId="32B0CD21"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 xml:space="preserve">NR-NTN GNSS </w:t>
            </w:r>
            <w:proofErr w:type="spellStart"/>
            <w:r w:rsidRPr="004C2C3D">
              <w:rPr>
                <w:rFonts w:eastAsia="Times New Roman" w:cs="Times New Roman"/>
                <w:sz w:val="16"/>
                <w:szCs w:val="16"/>
                <w:lang w:val="fr-FR" w:eastAsia="fr-FR"/>
              </w:rPr>
              <w:t>resilience</w:t>
            </w:r>
            <w:proofErr w:type="spellEnd"/>
          </w:p>
        </w:tc>
        <w:tc>
          <w:tcPr>
            <w:tcW w:w="1880" w:type="dxa"/>
            <w:vAlign w:val="center"/>
            <w:hideMark/>
          </w:tcPr>
          <w:p w14:paraId="43BA3325" w14:textId="77777777" w:rsidR="00C73D05" w:rsidRPr="004C2C3D" w:rsidRDefault="00C73D05" w:rsidP="00C73D05">
            <w:pPr>
              <w:spacing w:after="0"/>
              <w:rPr>
                <w:rFonts w:eastAsia="Times New Roman" w:cs="Times New Roman"/>
                <w:sz w:val="16"/>
                <w:szCs w:val="16"/>
                <w:lang w:val="fr-FR" w:eastAsia="fr-FR"/>
              </w:rPr>
            </w:pPr>
            <w:proofErr w:type="spellStart"/>
            <w:r w:rsidRPr="004C2C3D">
              <w:rPr>
                <w:rFonts w:eastAsia="Times New Roman" w:cs="Times New Roman"/>
                <w:sz w:val="16"/>
                <w:szCs w:val="16"/>
                <w:lang w:val="fr-FR" w:eastAsia="fr-FR"/>
              </w:rPr>
              <w:t>InterDigital</w:t>
            </w:r>
            <w:proofErr w:type="spellEnd"/>
            <w:r w:rsidRPr="004C2C3D">
              <w:rPr>
                <w:rFonts w:eastAsia="Times New Roman" w:cs="Times New Roman"/>
                <w:sz w:val="16"/>
                <w:szCs w:val="16"/>
                <w:lang w:val="fr-FR" w:eastAsia="fr-FR"/>
              </w:rPr>
              <w:t>, Inc.</w:t>
            </w:r>
          </w:p>
        </w:tc>
      </w:tr>
      <w:tr w:rsidR="004C2C3D" w:rsidRPr="004C2C3D" w14:paraId="392BAF5A" w14:textId="77777777" w:rsidTr="00511881">
        <w:trPr>
          <w:cantSplit/>
          <w:trHeight w:val="284"/>
        </w:trPr>
        <w:tc>
          <w:tcPr>
            <w:tcW w:w="1913" w:type="dxa"/>
            <w:vAlign w:val="center"/>
            <w:hideMark/>
          </w:tcPr>
          <w:p w14:paraId="5D277D21"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23" w:history="1">
              <w:r w:rsidRPr="004C2C3D">
                <w:rPr>
                  <w:rFonts w:eastAsia="Times New Roman" w:cs="Times New Roman"/>
                  <w:b/>
                  <w:bCs/>
                  <w:sz w:val="16"/>
                  <w:szCs w:val="16"/>
                  <w:u w:val="single"/>
                  <w:lang w:val="fr-FR" w:eastAsia="fr-FR"/>
                </w:rPr>
                <w:t>R1-2507251</w:t>
              </w:r>
            </w:hyperlink>
          </w:p>
        </w:tc>
        <w:tc>
          <w:tcPr>
            <w:tcW w:w="5019" w:type="dxa"/>
            <w:vAlign w:val="center"/>
            <w:hideMark/>
          </w:tcPr>
          <w:p w14:paraId="4EF843E3"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255140B2"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Samsung</w:t>
            </w:r>
          </w:p>
        </w:tc>
      </w:tr>
      <w:tr w:rsidR="004C2C3D" w:rsidRPr="004C2C3D" w14:paraId="126B4FFF" w14:textId="77777777" w:rsidTr="00511881">
        <w:trPr>
          <w:cantSplit/>
          <w:trHeight w:val="284"/>
        </w:trPr>
        <w:tc>
          <w:tcPr>
            <w:tcW w:w="1913" w:type="dxa"/>
            <w:vAlign w:val="center"/>
            <w:hideMark/>
          </w:tcPr>
          <w:p w14:paraId="5BF2DC7F"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24" w:history="1">
              <w:r w:rsidRPr="004C2C3D">
                <w:rPr>
                  <w:rFonts w:eastAsia="Times New Roman" w:cs="Times New Roman"/>
                  <w:b/>
                  <w:bCs/>
                  <w:sz w:val="16"/>
                  <w:szCs w:val="16"/>
                  <w:u w:val="single"/>
                  <w:lang w:val="fr-FR" w:eastAsia="fr-FR"/>
                </w:rPr>
                <w:t>R1-2507321</w:t>
              </w:r>
            </w:hyperlink>
          </w:p>
        </w:tc>
        <w:tc>
          <w:tcPr>
            <w:tcW w:w="5019" w:type="dxa"/>
            <w:vAlign w:val="center"/>
            <w:hideMark/>
          </w:tcPr>
          <w:p w14:paraId="0F01D4F3"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54531577"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NEC</w:t>
            </w:r>
          </w:p>
        </w:tc>
      </w:tr>
      <w:tr w:rsidR="004C2C3D" w:rsidRPr="004C2C3D" w14:paraId="0BC71407" w14:textId="77777777" w:rsidTr="00511881">
        <w:trPr>
          <w:cantSplit/>
          <w:trHeight w:val="284"/>
        </w:trPr>
        <w:tc>
          <w:tcPr>
            <w:tcW w:w="1913" w:type="dxa"/>
            <w:vAlign w:val="center"/>
            <w:hideMark/>
          </w:tcPr>
          <w:p w14:paraId="39E8B457"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25" w:history="1">
              <w:r w:rsidRPr="004C2C3D">
                <w:rPr>
                  <w:rFonts w:eastAsia="Times New Roman" w:cs="Times New Roman"/>
                  <w:b/>
                  <w:bCs/>
                  <w:sz w:val="16"/>
                  <w:szCs w:val="16"/>
                  <w:u w:val="single"/>
                  <w:lang w:val="fr-FR" w:eastAsia="fr-FR"/>
                </w:rPr>
                <w:t>R1-2507333</w:t>
              </w:r>
            </w:hyperlink>
          </w:p>
        </w:tc>
        <w:tc>
          <w:tcPr>
            <w:tcW w:w="5019" w:type="dxa"/>
            <w:vAlign w:val="center"/>
            <w:hideMark/>
          </w:tcPr>
          <w:p w14:paraId="2F5B4B1E"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5C5D8BBF"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China Telecom</w:t>
            </w:r>
          </w:p>
        </w:tc>
      </w:tr>
      <w:tr w:rsidR="004C2C3D" w:rsidRPr="004C2C3D" w14:paraId="7AFC69F2" w14:textId="77777777" w:rsidTr="00511881">
        <w:trPr>
          <w:cantSplit/>
          <w:trHeight w:val="284"/>
        </w:trPr>
        <w:tc>
          <w:tcPr>
            <w:tcW w:w="1913" w:type="dxa"/>
            <w:vAlign w:val="center"/>
            <w:hideMark/>
          </w:tcPr>
          <w:p w14:paraId="6F580AC2"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26" w:history="1">
              <w:r w:rsidRPr="004C2C3D">
                <w:rPr>
                  <w:rFonts w:eastAsia="Times New Roman" w:cs="Times New Roman"/>
                  <w:b/>
                  <w:bCs/>
                  <w:sz w:val="16"/>
                  <w:szCs w:val="16"/>
                  <w:u w:val="single"/>
                  <w:lang w:val="fr-FR" w:eastAsia="fr-FR"/>
                </w:rPr>
                <w:t>R1-2507379</w:t>
              </w:r>
            </w:hyperlink>
          </w:p>
        </w:tc>
        <w:tc>
          <w:tcPr>
            <w:tcW w:w="5019" w:type="dxa"/>
            <w:vAlign w:val="center"/>
            <w:hideMark/>
          </w:tcPr>
          <w:p w14:paraId="1FA1B9DA"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GNSS resilient NR-NTN operation</w:t>
            </w:r>
          </w:p>
        </w:tc>
        <w:tc>
          <w:tcPr>
            <w:tcW w:w="1880" w:type="dxa"/>
            <w:vAlign w:val="center"/>
            <w:hideMark/>
          </w:tcPr>
          <w:p w14:paraId="1A639FF6"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LG Electronics</w:t>
            </w:r>
          </w:p>
        </w:tc>
      </w:tr>
      <w:tr w:rsidR="004C2C3D" w:rsidRPr="004C2C3D" w14:paraId="46AF41C9" w14:textId="77777777" w:rsidTr="00511881">
        <w:trPr>
          <w:cantSplit/>
          <w:trHeight w:val="284"/>
        </w:trPr>
        <w:tc>
          <w:tcPr>
            <w:tcW w:w="1913" w:type="dxa"/>
            <w:vAlign w:val="center"/>
            <w:hideMark/>
          </w:tcPr>
          <w:p w14:paraId="407950FD"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27" w:history="1">
              <w:r w:rsidRPr="004C2C3D">
                <w:rPr>
                  <w:rFonts w:eastAsia="Times New Roman" w:cs="Times New Roman"/>
                  <w:b/>
                  <w:bCs/>
                  <w:sz w:val="16"/>
                  <w:szCs w:val="16"/>
                  <w:u w:val="single"/>
                  <w:lang w:val="fr-FR" w:eastAsia="fr-FR"/>
                </w:rPr>
                <w:t>R1-2507429</w:t>
              </w:r>
            </w:hyperlink>
          </w:p>
        </w:tc>
        <w:tc>
          <w:tcPr>
            <w:tcW w:w="5019" w:type="dxa"/>
            <w:vAlign w:val="center"/>
            <w:hideMark/>
          </w:tcPr>
          <w:p w14:paraId="0924DF4B"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Ku band parameters and inter-SAN handover with GNSS unavailable</w:t>
            </w:r>
          </w:p>
        </w:tc>
        <w:tc>
          <w:tcPr>
            <w:tcW w:w="1880" w:type="dxa"/>
            <w:vAlign w:val="center"/>
            <w:hideMark/>
          </w:tcPr>
          <w:p w14:paraId="6696EA81"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Eutelsat Group</w:t>
            </w:r>
          </w:p>
        </w:tc>
      </w:tr>
      <w:tr w:rsidR="004C2C3D" w:rsidRPr="004C2C3D" w14:paraId="09B34DC9" w14:textId="77777777" w:rsidTr="00511881">
        <w:trPr>
          <w:cantSplit/>
          <w:trHeight w:val="284"/>
        </w:trPr>
        <w:tc>
          <w:tcPr>
            <w:tcW w:w="1913" w:type="dxa"/>
            <w:vAlign w:val="center"/>
            <w:hideMark/>
          </w:tcPr>
          <w:p w14:paraId="4C7B9D93"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28" w:history="1">
              <w:r w:rsidRPr="004C2C3D">
                <w:rPr>
                  <w:rFonts w:eastAsia="Times New Roman" w:cs="Times New Roman"/>
                  <w:b/>
                  <w:bCs/>
                  <w:sz w:val="16"/>
                  <w:szCs w:val="16"/>
                  <w:u w:val="single"/>
                  <w:lang w:val="fr-FR" w:eastAsia="fr-FR"/>
                </w:rPr>
                <w:t>R1-2507465</w:t>
              </w:r>
            </w:hyperlink>
          </w:p>
        </w:tc>
        <w:tc>
          <w:tcPr>
            <w:tcW w:w="5019" w:type="dxa"/>
            <w:vAlign w:val="center"/>
            <w:hideMark/>
          </w:tcPr>
          <w:p w14:paraId="3D58FD46"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19F93D59" w14:textId="77777777" w:rsidR="00C73D05" w:rsidRPr="004C2C3D" w:rsidRDefault="00C73D05" w:rsidP="00C73D05">
            <w:pPr>
              <w:spacing w:after="0"/>
              <w:rPr>
                <w:rFonts w:eastAsia="Times New Roman" w:cs="Times New Roman"/>
                <w:sz w:val="16"/>
                <w:szCs w:val="16"/>
                <w:lang w:val="fr-FR" w:eastAsia="fr-FR"/>
              </w:rPr>
            </w:pPr>
            <w:proofErr w:type="spellStart"/>
            <w:r w:rsidRPr="004C2C3D">
              <w:rPr>
                <w:rFonts w:eastAsia="Times New Roman" w:cs="Times New Roman"/>
                <w:sz w:val="16"/>
                <w:szCs w:val="16"/>
                <w:lang w:val="fr-FR" w:eastAsia="fr-FR"/>
              </w:rPr>
              <w:t>Ofinno</w:t>
            </w:r>
            <w:proofErr w:type="spellEnd"/>
          </w:p>
        </w:tc>
      </w:tr>
      <w:tr w:rsidR="004C2C3D" w:rsidRPr="004C2C3D" w14:paraId="20A0EF89" w14:textId="77777777" w:rsidTr="00511881">
        <w:trPr>
          <w:cantSplit/>
          <w:trHeight w:val="284"/>
        </w:trPr>
        <w:tc>
          <w:tcPr>
            <w:tcW w:w="1913" w:type="dxa"/>
            <w:vAlign w:val="center"/>
            <w:hideMark/>
          </w:tcPr>
          <w:p w14:paraId="3EBBD250"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29" w:history="1">
              <w:r w:rsidRPr="004C2C3D">
                <w:rPr>
                  <w:rFonts w:eastAsia="Times New Roman" w:cs="Times New Roman"/>
                  <w:b/>
                  <w:bCs/>
                  <w:sz w:val="16"/>
                  <w:szCs w:val="16"/>
                  <w:u w:val="single"/>
                  <w:lang w:val="fr-FR" w:eastAsia="fr-FR"/>
                </w:rPr>
                <w:t>R1-2507504</w:t>
              </w:r>
            </w:hyperlink>
          </w:p>
        </w:tc>
        <w:tc>
          <w:tcPr>
            <w:tcW w:w="5019" w:type="dxa"/>
            <w:vAlign w:val="center"/>
            <w:hideMark/>
          </w:tcPr>
          <w:p w14:paraId="46802D0A"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resilient operations</w:t>
            </w:r>
          </w:p>
        </w:tc>
        <w:tc>
          <w:tcPr>
            <w:tcW w:w="1880" w:type="dxa"/>
            <w:vAlign w:val="center"/>
            <w:hideMark/>
          </w:tcPr>
          <w:p w14:paraId="3E4CBAA4"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ETRI</w:t>
            </w:r>
          </w:p>
        </w:tc>
      </w:tr>
      <w:tr w:rsidR="004C2C3D" w:rsidRPr="004C2C3D" w14:paraId="383687D4" w14:textId="77777777" w:rsidTr="00511881">
        <w:trPr>
          <w:cantSplit/>
          <w:trHeight w:val="284"/>
        </w:trPr>
        <w:tc>
          <w:tcPr>
            <w:tcW w:w="1913" w:type="dxa"/>
            <w:vAlign w:val="center"/>
            <w:hideMark/>
          </w:tcPr>
          <w:p w14:paraId="591218F5"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30" w:history="1">
              <w:r w:rsidRPr="004C2C3D">
                <w:rPr>
                  <w:rFonts w:eastAsia="Times New Roman" w:cs="Times New Roman"/>
                  <w:b/>
                  <w:bCs/>
                  <w:sz w:val="16"/>
                  <w:szCs w:val="16"/>
                  <w:u w:val="single"/>
                  <w:lang w:val="fr-FR" w:eastAsia="fr-FR"/>
                </w:rPr>
                <w:t>R1-2507541</w:t>
              </w:r>
            </w:hyperlink>
          </w:p>
        </w:tc>
        <w:tc>
          <w:tcPr>
            <w:tcW w:w="5019" w:type="dxa"/>
            <w:vAlign w:val="center"/>
            <w:hideMark/>
          </w:tcPr>
          <w:p w14:paraId="26546611"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0EDC65B5"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Fraunhofer IIS, Fraunhofer HHI</w:t>
            </w:r>
          </w:p>
        </w:tc>
      </w:tr>
      <w:tr w:rsidR="004C2C3D" w:rsidRPr="004C2C3D" w14:paraId="5F126193" w14:textId="77777777" w:rsidTr="00511881">
        <w:trPr>
          <w:cantSplit/>
          <w:trHeight w:val="284"/>
        </w:trPr>
        <w:tc>
          <w:tcPr>
            <w:tcW w:w="1913" w:type="dxa"/>
            <w:vAlign w:val="center"/>
            <w:hideMark/>
          </w:tcPr>
          <w:p w14:paraId="1F0596E6"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31" w:history="1">
              <w:r w:rsidRPr="004C2C3D">
                <w:rPr>
                  <w:rFonts w:eastAsia="Times New Roman" w:cs="Times New Roman"/>
                  <w:b/>
                  <w:bCs/>
                  <w:sz w:val="16"/>
                  <w:szCs w:val="16"/>
                  <w:u w:val="single"/>
                  <w:lang w:val="fr-FR" w:eastAsia="fr-FR"/>
                </w:rPr>
                <w:t>R1-2507550</w:t>
              </w:r>
            </w:hyperlink>
          </w:p>
        </w:tc>
        <w:tc>
          <w:tcPr>
            <w:tcW w:w="5019" w:type="dxa"/>
            <w:vAlign w:val="center"/>
            <w:hideMark/>
          </w:tcPr>
          <w:p w14:paraId="347AC8F3"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GNSS resilient NR-NTN</w:t>
            </w:r>
          </w:p>
        </w:tc>
        <w:tc>
          <w:tcPr>
            <w:tcW w:w="1880" w:type="dxa"/>
            <w:vAlign w:val="center"/>
            <w:hideMark/>
          </w:tcPr>
          <w:p w14:paraId="657BF27C"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Panasonic</w:t>
            </w:r>
          </w:p>
        </w:tc>
      </w:tr>
      <w:tr w:rsidR="004C2C3D" w:rsidRPr="004C2C3D" w14:paraId="76D3CBD3" w14:textId="77777777" w:rsidTr="00511881">
        <w:trPr>
          <w:cantSplit/>
          <w:trHeight w:val="284"/>
        </w:trPr>
        <w:tc>
          <w:tcPr>
            <w:tcW w:w="1913" w:type="dxa"/>
            <w:vAlign w:val="center"/>
            <w:hideMark/>
          </w:tcPr>
          <w:p w14:paraId="5F363F22"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32" w:history="1">
              <w:r w:rsidRPr="004C2C3D">
                <w:rPr>
                  <w:rFonts w:eastAsia="Times New Roman" w:cs="Times New Roman"/>
                  <w:b/>
                  <w:bCs/>
                  <w:sz w:val="16"/>
                  <w:szCs w:val="16"/>
                  <w:u w:val="single"/>
                  <w:lang w:val="fr-FR" w:eastAsia="fr-FR"/>
                </w:rPr>
                <w:t>R1-2507557</w:t>
              </w:r>
            </w:hyperlink>
          </w:p>
        </w:tc>
        <w:tc>
          <w:tcPr>
            <w:tcW w:w="5019" w:type="dxa"/>
            <w:vAlign w:val="center"/>
            <w:hideMark/>
          </w:tcPr>
          <w:p w14:paraId="3F20E96C"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6CA7A78D"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Lenovo</w:t>
            </w:r>
          </w:p>
        </w:tc>
      </w:tr>
      <w:tr w:rsidR="004C2C3D" w:rsidRPr="004C2C3D" w14:paraId="132A0DD5" w14:textId="77777777" w:rsidTr="00511881">
        <w:trPr>
          <w:cantSplit/>
          <w:trHeight w:val="284"/>
        </w:trPr>
        <w:tc>
          <w:tcPr>
            <w:tcW w:w="1913" w:type="dxa"/>
            <w:vAlign w:val="center"/>
            <w:hideMark/>
          </w:tcPr>
          <w:p w14:paraId="363F4461"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33" w:history="1">
              <w:r w:rsidRPr="004C2C3D">
                <w:rPr>
                  <w:rFonts w:eastAsia="Times New Roman" w:cs="Times New Roman"/>
                  <w:b/>
                  <w:bCs/>
                  <w:sz w:val="16"/>
                  <w:szCs w:val="16"/>
                  <w:u w:val="single"/>
                  <w:lang w:val="fr-FR" w:eastAsia="fr-FR"/>
                </w:rPr>
                <w:t>R1-2507560</w:t>
              </w:r>
            </w:hyperlink>
          </w:p>
        </w:tc>
        <w:tc>
          <w:tcPr>
            <w:tcW w:w="5019" w:type="dxa"/>
            <w:vAlign w:val="center"/>
            <w:hideMark/>
          </w:tcPr>
          <w:p w14:paraId="342F1847"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GNSS resilient operation for NR over NTN</w:t>
            </w:r>
          </w:p>
        </w:tc>
        <w:tc>
          <w:tcPr>
            <w:tcW w:w="1880" w:type="dxa"/>
            <w:vAlign w:val="center"/>
            <w:hideMark/>
          </w:tcPr>
          <w:p w14:paraId="0DC329DF"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Nokia</w:t>
            </w:r>
          </w:p>
        </w:tc>
      </w:tr>
      <w:tr w:rsidR="004C2C3D" w:rsidRPr="004C2C3D" w14:paraId="25DC8BAC" w14:textId="77777777" w:rsidTr="00511881">
        <w:trPr>
          <w:cantSplit/>
          <w:trHeight w:val="284"/>
        </w:trPr>
        <w:tc>
          <w:tcPr>
            <w:tcW w:w="1913" w:type="dxa"/>
            <w:vAlign w:val="center"/>
            <w:hideMark/>
          </w:tcPr>
          <w:p w14:paraId="4F61523C"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34" w:history="1">
              <w:r w:rsidRPr="004C2C3D">
                <w:rPr>
                  <w:rFonts w:eastAsia="Times New Roman" w:cs="Times New Roman"/>
                  <w:b/>
                  <w:bCs/>
                  <w:sz w:val="16"/>
                  <w:szCs w:val="16"/>
                  <w:u w:val="single"/>
                  <w:lang w:val="fr-FR" w:eastAsia="fr-FR"/>
                </w:rPr>
                <w:t>R1-2507586</w:t>
              </w:r>
            </w:hyperlink>
          </w:p>
        </w:tc>
        <w:tc>
          <w:tcPr>
            <w:tcW w:w="5019" w:type="dxa"/>
            <w:vAlign w:val="center"/>
            <w:hideMark/>
          </w:tcPr>
          <w:p w14:paraId="639CA7EE"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0BE33107"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CCU</w:t>
            </w:r>
          </w:p>
        </w:tc>
      </w:tr>
      <w:tr w:rsidR="004C2C3D" w:rsidRPr="004C2C3D" w14:paraId="69F14E49" w14:textId="77777777" w:rsidTr="00511881">
        <w:trPr>
          <w:cantSplit/>
          <w:trHeight w:val="284"/>
        </w:trPr>
        <w:tc>
          <w:tcPr>
            <w:tcW w:w="1913" w:type="dxa"/>
            <w:vAlign w:val="center"/>
            <w:hideMark/>
          </w:tcPr>
          <w:p w14:paraId="18E70CD2"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35" w:history="1">
              <w:r w:rsidRPr="004C2C3D">
                <w:rPr>
                  <w:rFonts w:eastAsia="Times New Roman" w:cs="Times New Roman"/>
                  <w:b/>
                  <w:bCs/>
                  <w:sz w:val="16"/>
                  <w:szCs w:val="16"/>
                  <w:u w:val="single"/>
                  <w:lang w:val="fr-FR" w:eastAsia="fr-FR"/>
                </w:rPr>
                <w:t>R1-2507594</w:t>
              </w:r>
            </w:hyperlink>
          </w:p>
        </w:tc>
        <w:tc>
          <w:tcPr>
            <w:tcW w:w="5019" w:type="dxa"/>
            <w:vAlign w:val="center"/>
            <w:hideMark/>
          </w:tcPr>
          <w:p w14:paraId="72E384C4"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GNSS resilient NR-NTN operation</w:t>
            </w:r>
          </w:p>
        </w:tc>
        <w:tc>
          <w:tcPr>
            <w:tcW w:w="1880" w:type="dxa"/>
            <w:vAlign w:val="center"/>
            <w:hideMark/>
          </w:tcPr>
          <w:p w14:paraId="1D69410D"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Sony</w:t>
            </w:r>
          </w:p>
        </w:tc>
      </w:tr>
      <w:tr w:rsidR="004C2C3D" w:rsidRPr="004C2C3D" w14:paraId="4D3232F2" w14:textId="77777777" w:rsidTr="00511881">
        <w:trPr>
          <w:cantSplit/>
          <w:trHeight w:val="284"/>
        </w:trPr>
        <w:tc>
          <w:tcPr>
            <w:tcW w:w="1913" w:type="dxa"/>
            <w:vAlign w:val="center"/>
            <w:hideMark/>
          </w:tcPr>
          <w:p w14:paraId="69553A0F"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36" w:history="1">
              <w:r w:rsidRPr="004C2C3D">
                <w:rPr>
                  <w:rFonts w:eastAsia="Times New Roman" w:cs="Times New Roman"/>
                  <w:b/>
                  <w:bCs/>
                  <w:sz w:val="16"/>
                  <w:szCs w:val="16"/>
                  <w:u w:val="single"/>
                  <w:lang w:val="fr-FR" w:eastAsia="fr-FR"/>
                </w:rPr>
                <w:t>R1-2507624</w:t>
              </w:r>
            </w:hyperlink>
          </w:p>
        </w:tc>
        <w:tc>
          <w:tcPr>
            <w:tcW w:w="5019" w:type="dxa"/>
            <w:vAlign w:val="center"/>
            <w:hideMark/>
          </w:tcPr>
          <w:p w14:paraId="05A12EBD"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GNSS resilient operations in NR NTN</w:t>
            </w:r>
          </w:p>
        </w:tc>
        <w:tc>
          <w:tcPr>
            <w:tcW w:w="1880" w:type="dxa"/>
            <w:vAlign w:val="center"/>
            <w:hideMark/>
          </w:tcPr>
          <w:p w14:paraId="138AC19C" w14:textId="77777777" w:rsidR="00C73D05" w:rsidRPr="004C2C3D" w:rsidRDefault="00C73D05" w:rsidP="00C73D05">
            <w:pPr>
              <w:spacing w:after="0"/>
              <w:rPr>
                <w:rFonts w:eastAsia="Times New Roman" w:cs="Times New Roman"/>
                <w:sz w:val="16"/>
                <w:szCs w:val="16"/>
                <w:lang w:val="fr-FR" w:eastAsia="fr-FR"/>
              </w:rPr>
            </w:pPr>
            <w:proofErr w:type="spellStart"/>
            <w:r w:rsidRPr="004C2C3D">
              <w:rPr>
                <w:rFonts w:eastAsia="Times New Roman" w:cs="Times New Roman"/>
                <w:sz w:val="16"/>
                <w:szCs w:val="16"/>
                <w:lang w:val="fr-FR" w:eastAsia="fr-FR"/>
              </w:rPr>
              <w:t>MediaTek</w:t>
            </w:r>
            <w:proofErr w:type="spellEnd"/>
            <w:r w:rsidRPr="004C2C3D">
              <w:rPr>
                <w:rFonts w:eastAsia="Times New Roman" w:cs="Times New Roman"/>
                <w:sz w:val="16"/>
                <w:szCs w:val="16"/>
                <w:lang w:val="fr-FR" w:eastAsia="fr-FR"/>
              </w:rPr>
              <w:t xml:space="preserve"> Inc.</w:t>
            </w:r>
          </w:p>
        </w:tc>
      </w:tr>
      <w:tr w:rsidR="004C2C3D" w:rsidRPr="004C2C3D" w14:paraId="3EE8E994" w14:textId="77777777" w:rsidTr="00511881">
        <w:trPr>
          <w:cantSplit/>
          <w:trHeight w:val="284"/>
        </w:trPr>
        <w:tc>
          <w:tcPr>
            <w:tcW w:w="1913" w:type="dxa"/>
            <w:vAlign w:val="center"/>
            <w:hideMark/>
          </w:tcPr>
          <w:p w14:paraId="19D94D60"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37" w:history="1">
              <w:r w:rsidRPr="004C2C3D">
                <w:rPr>
                  <w:rFonts w:eastAsia="Times New Roman" w:cs="Times New Roman"/>
                  <w:b/>
                  <w:bCs/>
                  <w:sz w:val="16"/>
                  <w:szCs w:val="16"/>
                  <w:u w:val="single"/>
                  <w:lang w:val="fr-FR" w:eastAsia="fr-FR"/>
                </w:rPr>
                <w:t>R1-2507642</w:t>
              </w:r>
            </w:hyperlink>
          </w:p>
        </w:tc>
        <w:tc>
          <w:tcPr>
            <w:tcW w:w="5019" w:type="dxa"/>
            <w:vAlign w:val="center"/>
            <w:hideMark/>
          </w:tcPr>
          <w:p w14:paraId="407A1F16"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GNSS resilient NR-NTN operation</w:t>
            </w:r>
          </w:p>
        </w:tc>
        <w:tc>
          <w:tcPr>
            <w:tcW w:w="1880" w:type="dxa"/>
            <w:vAlign w:val="center"/>
            <w:hideMark/>
          </w:tcPr>
          <w:p w14:paraId="28076636"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Toyota ITC</w:t>
            </w:r>
          </w:p>
        </w:tc>
      </w:tr>
      <w:tr w:rsidR="004C2C3D" w:rsidRPr="004C2C3D" w14:paraId="4CFF4878" w14:textId="77777777" w:rsidTr="00511881">
        <w:trPr>
          <w:cantSplit/>
          <w:trHeight w:val="284"/>
        </w:trPr>
        <w:tc>
          <w:tcPr>
            <w:tcW w:w="1913" w:type="dxa"/>
            <w:vAlign w:val="center"/>
            <w:hideMark/>
          </w:tcPr>
          <w:p w14:paraId="0855A2F1"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38" w:history="1">
              <w:r w:rsidRPr="004C2C3D">
                <w:rPr>
                  <w:rFonts w:eastAsia="Times New Roman" w:cs="Times New Roman"/>
                  <w:b/>
                  <w:bCs/>
                  <w:sz w:val="16"/>
                  <w:szCs w:val="16"/>
                  <w:u w:val="single"/>
                  <w:lang w:val="fr-FR" w:eastAsia="fr-FR"/>
                </w:rPr>
                <w:t>R1-2507643</w:t>
              </w:r>
            </w:hyperlink>
          </w:p>
        </w:tc>
        <w:tc>
          <w:tcPr>
            <w:tcW w:w="5019" w:type="dxa"/>
            <w:vAlign w:val="center"/>
            <w:hideMark/>
          </w:tcPr>
          <w:p w14:paraId="5858B8AA"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Preamble transmission and detection in NR NTN GNSS resilient operation</w:t>
            </w:r>
          </w:p>
        </w:tc>
        <w:tc>
          <w:tcPr>
            <w:tcW w:w="1880" w:type="dxa"/>
            <w:vAlign w:val="center"/>
            <w:hideMark/>
          </w:tcPr>
          <w:p w14:paraId="5EB125AD"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Sharp</w:t>
            </w:r>
          </w:p>
        </w:tc>
      </w:tr>
      <w:tr w:rsidR="004C2C3D" w:rsidRPr="004C2C3D" w14:paraId="46D7E7E9" w14:textId="77777777" w:rsidTr="00511881">
        <w:trPr>
          <w:cantSplit/>
          <w:trHeight w:val="284"/>
        </w:trPr>
        <w:tc>
          <w:tcPr>
            <w:tcW w:w="1913" w:type="dxa"/>
            <w:vAlign w:val="center"/>
            <w:hideMark/>
          </w:tcPr>
          <w:p w14:paraId="788C0FA3"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39" w:history="1">
              <w:r w:rsidRPr="004C2C3D">
                <w:rPr>
                  <w:rFonts w:eastAsia="Times New Roman" w:cs="Times New Roman"/>
                  <w:b/>
                  <w:bCs/>
                  <w:sz w:val="16"/>
                  <w:szCs w:val="16"/>
                  <w:u w:val="single"/>
                  <w:lang w:val="fr-FR" w:eastAsia="fr-FR"/>
                </w:rPr>
                <w:t>R1-2507675</w:t>
              </w:r>
            </w:hyperlink>
          </w:p>
        </w:tc>
        <w:tc>
          <w:tcPr>
            <w:tcW w:w="5019" w:type="dxa"/>
            <w:vAlign w:val="center"/>
            <w:hideMark/>
          </w:tcPr>
          <w:p w14:paraId="3040DD92"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Considerations of NR-NTN GNSS Resilient Operations</w:t>
            </w:r>
          </w:p>
        </w:tc>
        <w:tc>
          <w:tcPr>
            <w:tcW w:w="1880" w:type="dxa"/>
            <w:vAlign w:val="center"/>
            <w:hideMark/>
          </w:tcPr>
          <w:p w14:paraId="4380FF88"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Apple</w:t>
            </w:r>
          </w:p>
        </w:tc>
      </w:tr>
      <w:tr w:rsidR="004C2C3D" w:rsidRPr="004C2C3D" w14:paraId="77689FCE" w14:textId="77777777" w:rsidTr="00511881">
        <w:trPr>
          <w:cantSplit/>
          <w:trHeight w:val="284"/>
        </w:trPr>
        <w:tc>
          <w:tcPr>
            <w:tcW w:w="1913" w:type="dxa"/>
            <w:vAlign w:val="center"/>
            <w:hideMark/>
          </w:tcPr>
          <w:p w14:paraId="63E8B7E0"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40" w:history="1">
              <w:r w:rsidRPr="004C2C3D">
                <w:rPr>
                  <w:rFonts w:eastAsia="Times New Roman" w:cs="Times New Roman"/>
                  <w:b/>
                  <w:bCs/>
                  <w:sz w:val="16"/>
                  <w:szCs w:val="16"/>
                  <w:u w:val="single"/>
                  <w:lang w:val="fr-FR" w:eastAsia="fr-FR"/>
                </w:rPr>
                <w:t>R1-2507719</w:t>
              </w:r>
            </w:hyperlink>
          </w:p>
        </w:tc>
        <w:tc>
          <w:tcPr>
            <w:tcW w:w="5019" w:type="dxa"/>
            <w:vAlign w:val="center"/>
            <w:hideMark/>
          </w:tcPr>
          <w:p w14:paraId="71E2EB3B"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 xml:space="preserve">NR-NTN GNSS </w:t>
            </w:r>
            <w:proofErr w:type="spellStart"/>
            <w:r w:rsidRPr="004C2C3D">
              <w:rPr>
                <w:rFonts w:eastAsia="Times New Roman" w:cs="Times New Roman"/>
                <w:sz w:val="16"/>
                <w:szCs w:val="16"/>
                <w:lang w:val="fr-FR" w:eastAsia="fr-FR"/>
              </w:rPr>
              <w:t>resilience</w:t>
            </w:r>
            <w:proofErr w:type="spellEnd"/>
          </w:p>
        </w:tc>
        <w:tc>
          <w:tcPr>
            <w:tcW w:w="1880" w:type="dxa"/>
            <w:vAlign w:val="center"/>
            <w:hideMark/>
          </w:tcPr>
          <w:p w14:paraId="296734FD"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 xml:space="preserve">Qualcomm </w:t>
            </w:r>
            <w:proofErr w:type="spellStart"/>
            <w:r w:rsidRPr="004C2C3D">
              <w:rPr>
                <w:rFonts w:eastAsia="Times New Roman" w:cs="Times New Roman"/>
                <w:sz w:val="16"/>
                <w:szCs w:val="16"/>
                <w:lang w:val="fr-FR" w:eastAsia="fr-FR"/>
              </w:rPr>
              <w:t>Incorporated</w:t>
            </w:r>
            <w:proofErr w:type="spellEnd"/>
          </w:p>
        </w:tc>
      </w:tr>
      <w:tr w:rsidR="004C2C3D" w:rsidRPr="004C2C3D" w14:paraId="51AA5555" w14:textId="77777777" w:rsidTr="00511881">
        <w:trPr>
          <w:cantSplit/>
          <w:trHeight w:val="284"/>
        </w:trPr>
        <w:tc>
          <w:tcPr>
            <w:tcW w:w="1913" w:type="dxa"/>
            <w:vAlign w:val="center"/>
            <w:hideMark/>
          </w:tcPr>
          <w:p w14:paraId="03C79022"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41" w:history="1">
              <w:r w:rsidRPr="004C2C3D">
                <w:rPr>
                  <w:rFonts w:eastAsia="Times New Roman" w:cs="Times New Roman"/>
                  <w:b/>
                  <w:bCs/>
                  <w:sz w:val="16"/>
                  <w:szCs w:val="16"/>
                  <w:u w:val="single"/>
                  <w:lang w:val="fr-FR" w:eastAsia="fr-FR"/>
                </w:rPr>
                <w:t>R1-2507761</w:t>
              </w:r>
            </w:hyperlink>
          </w:p>
        </w:tc>
        <w:tc>
          <w:tcPr>
            <w:tcW w:w="5019" w:type="dxa"/>
            <w:vAlign w:val="center"/>
            <w:hideMark/>
          </w:tcPr>
          <w:p w14:paraId="19F12A37"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Rel-20 GNSS resilient NR NTN operation</w:t>
            </w:r>
          </w:p>
        </w:tc>
        <w:tc>
          <w:tcPr>
            <w:tcW w:w="1880" w:type="dxa"/>
            <w:vAlign w:val="center"/>
            <w:hideMark/>
          </w:tcPr>
          <w:p w14:paraId="53ED4CDB"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ESA, Airbus, Thales</w:t>
            </w:r>
          </w:p>
        </w:tc>
      </w:tr>
      <w:tr w:rsidR="004C2C3D" w:rsidRPr="004C2C3D" w14:paraId="4FAF1D9B" w14:textId="77777777" w:rsidTr="00511881">
        <w:trPr>
          <w:cantSplit/>
          <w:trHeight w:val="284"/>
        </w:trPr>
        <w:tc>
          <w:tcPr>
            <w:tcW w:w="1913" w:type="dxa"/>
            <w:vAlign w:val="center"/>
            <w:hideMark/>
          </w:tcPr>
          <w:p w14:paraId="0E988DAD"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42" w:history="1">
              <w:r w:rsidRPr="004C2C3D">
                <w:rPr>
                  <w:rFonts w:eastAsia="Times New Roman" w:cs="Times New Roman"/>
                  <w:b/>
                  <w:bCs/>
                  <w:sz w:val="16"/>
                  <w:szCs w:val="16"/>
                  <w:u w:val="single"/>
                  <w:lang w:val="fr-FR" w:eastAsia="fr-FR"/>
                </w:rPr>
                <w:t>R1-2507782</w:t>
              </w:r>
            </w:hyperlink>
          </w:p>
        </w:tc>
        <w:tc>
          <w:tcPr>
            <w:tcW w:w="5019" w:type="dxa"/>
            <w:vAlign w:val="center"/>
            <w:hideMark/>
          </w:tcPr>
          <w:p w14:paraId="0D7FD9A0"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GNSS-resilient NR-NTN operation</w:t>
            </w:r>
          </w:p>
        </w:tc>
        <w:tc>
          <w:tcPr>
            <w:tcW w:w="1880" w:type="dxa"/>
            <w:vAlign w:val="center"/>
            <w:hideMark/>
          </w:tcPr>
          <w:p w14:paraId="7CCC964E"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ISSDU, NYCU</w:t>
            </w:r>
          </w:p>
        </w:tc>
      </w:tr>
      <w:tr w:rsidR="004C2C3D" w:rsidRPr="004C2C3D" w14:paraId="59A1022C" w14:textId="77777777" w:rsidTr="00511881">
        <w:trPr>
          <w:cantSplit/>
          <w:trHeight w:val="284"/>
        </w:trPr>
        <w:tc>
          <w:tcPr>
            <w:tcW w:w="1913" w:type="dxa"/>
            <w:vAlign w:val="center"/>
            <w:hideMark/>
          </w:tcPr>
          <w:p w14:paraId="0C0F931C"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43" w:history="1">
              <w:r w:rsidRPr="004C2C3D">
                <w:rPr>
                  <w:rFonts w:eastAsia="Times New Roman" w:cs="Times New Roman"/>
                  <w:b/>
                  <w:bCs/>
                  <w:sz w:val="16"/>
                  <w:szCs w:val="16"/>
                  <w:u w:val="single"/>
                  <w:lang w:val="fr-FR" w:eastAsia="fr-FR"/>
                </w:rPr>
                <w:t>R1-2507784</w:t>
              </w:r>
            </w:hyperlink>
          </w:p>
        </w:tc>
        <w:tc>
          <w:tcPr>
            <w:tcW w:w="5019" w:type="dxa"/>
            <w:vAlign w:val="center"/>
            <w:hideMark/>
          </w:tcPr>
          <w:p w14:paraId="4C8B5DCE"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of NR-NTN GNSS Resilience</w:t>
            </w:r>
          </w:p>
        </w:tc>
        <w:tc>
          <w:tcPr>
            <w:tcW w:w="1880" w:type="dxa"/>
            <w:vAlign w:val="center"/>
            <w:hideMark/>
          </w:tcPr>
          <w:p w14:paraId="199A905D"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 xml:space="preserve">Johns Hopkins </w:t>
            </w:r>
            <w:proofErr w:type="spellStart"/>
            <w:r w:rsidRPr="004C2C3D">
              <w:rPr>
                <w:rFonts w:eastAsia="Times New Roman" w:cs="Times New Roman"/>
                <w:sz w:val="16"/>
                <w:szCs w:val="16"/>
                <w:lang w:val="fr-FR" w:eastAsia="fr-FR"/>
              </w:rPr>
              <w:t>University</w:t>
            </w:r>
            <w:proofErr w:type="spellEnd"/>
            <w:r w:rsidRPr="004C2C3D">
              <w:rPr>
                <w:rFonts w:eastAsia="Times New Roman" w:cs="Times New Roman"/>
                <w:sz w:val="16"/>
                <w:szCs w:val="16"/>
                <w:lang w:val="fr-FR" w:eastAsia="fr-FR"/>
              </w:rPr>
              <w:t xml:space="preserve"> APL</w:t>
            </w:r>
          </w:p>
        </w:tc>
      </w:tr>
      <w:tr w:rsidR="004C2C3D" w:rsidRPr="004C2C3D" w14:paraId="078247D5" w14:textId="77777777" w:rsidTr="00511881">
        <w:trPr>
          <w:cantSplit/>
          <w:trHeight w:val="284"/>
        </w:trPr>
        <w:tc>
          <w:tcPr>
            <w:tcW w:w="1913" w:type="dxa"/>
            <w:vAlign w:val="center"/>
            <w:hideMark/>
          </w:tcPr>
          <w:p w14:paraId="10DD2947"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44" w:history="1">
              <w:r w:rsidRPr="004C2C3D">
                <w:rPr>
                  <w:rFonts w:eastAsia="Times New Roman" w:cs="Times New Roman"/>
                  <w:b/>
                  <w:bCs/>
                  <w:sz w:val="16"/>
                  <w:szCs w:val="16"/>
                  <w:u w:val="single"/>
                  <w:lang w:val="fr-FR" w:eastAsia="fr-FR"/>
                </w:rPr>
                <w:t>R1-2507811</w:t>
              </w:r>
            </w:hyperlink>
          </w:p>
        </w:tc>
        <w:tc>
          <w:tcPr>
            <w:tcW w:w="5019" w:type="dxa"/>
            <w:vAlign w:val="center"/>
            <w:hideMark/>
          </w:tcPr>
          <w:p w14:paraId="0F8553B9"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08E9AC43"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NTT DOCOMO, INC.</w:t>
            </w:r>
          </w:p>
        </w:tc>
      </w:tr>
      <w:tr w:rsidR="004C2C3D" w:rsidRPr="004C2C3D" w14:paraId="3905EB54" w14:textId="77777777" w:rsidTr="00511881">
        <w:trPr>
          <w:cantSplit/>
          <w:trHeight w:val="284"/>
        </w:trPr>
        <w:tc>
          <w:tcPr>
            <w:tcW w:w="1913" w:type="dxa"/>
            <w:vAlign w:val="center"/>
            <w:hideMark/>
          </w:tcPr>
          <w:p w14:paraId="2C0A606A"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45" w:history="1">
              <w:r w:rsidRPr="004C2C3D">
                <w:rPr>
                  <w:rFonts w:eastAsia="Times New Roman" w:cs="Times New Roman"/>
                  <w:b/>
                  <w:bCs/>
                  <w:sz w:val="16"/>
                  <w:szCs w:val="16"/>
                  <w:u w:val="single"/>
                  <w:lang w:val="fr-FR" w:eastAsia="fr-FR"/>
                </w:rPr>
                <w:t>R1-2507845</w:t>
              </w:r>
            </w:hyperlink>
          </w:p>
        </w:tc>
        <w:tc>
          <w:tcPr>
            <w:tcW w:w="5019" w:type="dxa"/>
            <w:vAlign w:val="center"/>
            <w:hideMark/>
          </w:tcPr>
          <w:p w14:paraId="25219887"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14E53A9A"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CAICT</w:t>
            </w:r>
          </w:p>
        </w:tc>
      </w:tr>
      <w:tr w:rsidR="004C2C3D" w:rsidRPr="004C2C3D" w14:paraId="3C3E550F" w14:textId="77777777" w:rsidTr="00511881">
        <w:trPr>
          <w:cantSplit/>
          <w:trHeight w:val="284"/>
        </w:trPr>
        <w:tc>
          <w:tcPr>
            <w:tcW w:w="1913" w:type="dxa"/>
            <w:vAlign w:val="center"/>
            <w:hideMark/>
          </w:tcPr>
          <w:p w14:paraId="3321D700"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46" w:history="1">
              <w:r w:rsidRPr="004C2C3D">
                <w:rPr>
                  <w:rFonts w:eastAsia="Times New Roman" w:cs="Times New Roman"/>
                  <w:b/>
                  <w:bCs/>
                  <w:sz w:val="16"/>
                  <w:szCs w:val="16"/>
                  <w:u w:val="single"/>
                  <w:lang w:val="fr-FR" w:eastAsia="fr-FR"/>
                </w:rPr>
                <w:t>R1-2507850</w:t>
              </w:r>
            </w:hyperlink>
          </w:p>
        </w:tc>
        <w:tc>
          <w:tcPr>
            <w:tcW w:w="5019" w:type="dxa"/>
            <w:vAlign w:val="center"/>
            <w:hideMark/>
          </w:tcPr>
          <w:p w14:paraId="3441DA8A"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GNSS resilience for NR-NTN</w:t>
            </w:r>
          </w:p>
        </w:tc>
        <w:tc>
          <w:tcPr>
            <w:tcW w:w="1880" w:type="dxa"/>
            <w:vAlign w:val="center"/>
            <w:hideMark/>
          </w:tcPr>
          <w:p w14:paraId="5D69BB2B"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CSCN</w:t>
            </w:r>
          </w:p>
        </w:tc>
      </w:tr>
      <w:tr w:rsidR="004C2C3D" w:rsidRPr="004C2C3D" w14:paraId="23722B1B" w14:textId="77777777" w:rsidTr="00511881">
        <w:trPr>
          <w:cantSplit/>
          <w:trHeight w:val="284"/>
        </w:trPr>
        <w:tc>
          <w:tcPr>
            <w:tcW w:w="1913" w:type="dxa"/>
            <w:vAlign w:val="center"/>
            <w:hideMark/>
          </w:tcPr>
          <w:p w14:paraId="3E5204A1"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47" w:history="1">
              <w:r w:rsidRPr="004C2C3D">
                <w:rPr>
                  <w:rFonts w:eastAsia="Times New Roman" w:cs="Times New Roman"/>
                  <w:b/>
                  <w:bCs/>
                  <w:sz w:val="16"/>
                  <w:szCs w:val="16"/>
                  <w:u w:val="single"/>
                  <w:lang w:val="fr-FR" w:eastAsia="fr-FR"/>
                </w:rPr>
                <w:t>R1-2507857</w:t>
              </w:r>
            </w:hyperlink>
          </w:p>
        </w:tc>
        <w:tc>
          <w:tcPr>
            <w:tcW w:w="5019" w:type="dxa"/>
            <w:vAlign w:val="center"/>
            <w:hideMark/>
          </w:tcPr>
          <w:p w14:paraId="6B8868B5"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NR-NTN GNSS resilience</w:t>
            </w:r>
          </w:p>
        </w:tc>
        <w:tc>
          <w:tcPr>
            <w:tcW w:w="1880" w:type="dxa"/>
            <w:vAlign w:val="center"/>
            <w:hideMark/>
          </w:tcPr>
          <w:p w14:paraId="6B25C7E2"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 xml:space="preserve">Google </w:t>
            </w:r>
            <w:proofErr w:type="spellStart"/>
            <w:r w:rsidRPr="004C2C3D">
              <w:rPr>
                <w:rFonts w:eastAsia="Times New Roman" w:cs="Times New Roman"/>
                <w:sz w:val="16"/>
                <w:szCs w:val="16"/>
                <w:lang w:val="fr-FR" w:eastAsia="fr-FR"/>
              </w:rPr>
              <w:t>Korea</w:t>
            </w:r>
            <w:proofErr w:type="spellEnd"/>
            <w:r w:rsidRPr="004C2C3D">
              <w:rPr>
                <w:rFonts w:eastAsia="Times New Roman" w:cs="Times New Roman"/>
                <w:sz w:val="16"/>
                <w:szCs w:val="16"/>
                <w:lang w:val="fr-FR" w:eastAsia="fr-FR"/>
              </w:rPr>
              <w:t xml:space="preserve"> LLC</w:t>
            </w:r>
          </w:p>
        </w:tc>
      </w:tr>
      <w:tr w:rsidR="004C2C3D" w:rsidRPr="004C2C3D" w14:paraId="424CAA2D" w14:textId="77777777" w:rsidTr="00511881">
        <w:trPr>
          <w:cantSplit/>
          <w:trHeight w:val="284"/>
        </w:trPr>
        <w:tc>
          <w:tcPr>
            <w:tcW w:w="1913" w:type="dxa"/>
            <w:vAlign w:val="center"/>
            <w:hideMark/>
          </w:tcPr>
          <w:p w14:paraId="6DEC63FA"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48" w:history="1">
              <w:r w:rsidRPr="004C2C3D">
                <w:rPr>
                  <w:rFonts w:eastAsia="Times New Roman" w:cs="Times New Roman"/>
                  <w:b/>
                  <w:bCs/>
                  <w:sz w:val="16"/>
                  <w:szCs w:val="16"/>
                  <w:u w:val="single"/>
                  <w:lang w:val="fr-FR" w:eastAsia="fr-FR"/>
                </w:rPr>
                <w:t>R1-2507901</w:t>
              </w:r>
            </w:hyperlink>
          </w:p>
        </w:tc>
        <w:tc>
          <w:tcPr>
            <w:tcW w:w="5019" w:type="dxa"/>
            <w:vAlign w:val="center"/>
            <w:hideMark/>
          </w:tcPr>
          <w:p w14:paraId="20C45E5D"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Discussion on GNSS Resilient Operation for NR NTN</w:t>
            </w:r>
          </w:p>
        </w:tc>
        <w:tc>
          <w:tcPr>
            <w:tcW w:w="1880" w:type="dxa"/>
            <w:vAlign w:val="center"/>
            <w:hideMark/>
          </w:tcPr>
          <w:p w14:paraId="2864E908" w14:textId="77777777" w:rsidR="00C73D05" w:rsidRPr="004C2C3D" w:rsidRDefault="00C73D05" w:rsidP="00C73D05">
            <w:pPr>
              <w:spacing w:after="0"/>
              <w:rPr>
                <w:rFonts w:eastAsia="Times New Roman" w:cs="Times New Roman"/>
                <w:sz w:val="16"/>
                <w:szCs w:val="16"/>
                <w:lang w:val="fr-FR" w:eastAsia="fr-FR"/>
              </w:rPr>
            </w:pPr>
            <w:proofErr w:type="spellStart"/>
            <w:r w:rsidRPr="004C2C3D">
              <w:rPr>
                <w:rFonts w:eastAsia="Times New Roman" w:cs="Times New Roman"/>
                <w:sz w:val="16"/>
                <w:szCs w:val="16"/>
                <w:lang w:val="fr-FR" w:eastAsia="fr-FR"/>
              </w:rPr>
              <w:t>CEWiT</w:t>
            </w:r>
            <w:proofErr w:type="spellEnd"/>
          </w:p>
        </w:tc>
      </w:tr>
      <w:tr w:rsidR="004C2C3D" w:rsidRPr="004C2C3D" w14:paraId="7E604C5C" w14:textId="77777777" w:rsidTr="00511881">
        <w:trPr>
          <w:cantSplit/>
          <w:trHeight w:val="284"/>
        </w:trPr>
        <w:tc>
          <w:tcPr>
            <w:tcW w:w="1913" w:type="dxa"/>
            <w:vAlign w:val="center"/>
            <w:hideMark/>
          </w:tcPr>
          <w:p w14:paraId="12296B20" w14:textId="77777777" w:rsidR="00C73D05" w:rsidRPr="004C2C3D" w:rsidRDefault="00C73D05" w:rsidP="00511881">
            <w:pPr>
              <w:pStyle w:val="Paragraphedeliste"/>
              <w:numPr>
                <w:ilvl w:val="0"/>
                <w:numId w:val="46"/>
              </w:numPr>
              <w:spacing w:after="0"/>
              <w:rPr>
                <w:rFonts w:eastAsia="Times New Roman" w:cs="Times New Roman"/>
                <w:b/>
                <w:bCs/>
                <w:sz w:val="16"/>
                <w:szCs w:val="16"/>
                <w:u w:val="single"/>
                <w:lang w:val="fr-FR" w:eastAsia="fr-FR"/>
              </w:rPr>
            </w:pPr>
            <w:hyperlink r:id="rId49" w:history="1">
              <w:r w:rsidRPr="004C2C3D">
                <w:rPr>
                  <w:rFonts w:eastAsia="Times New Roman" w:cs="Times New Roman"/>
                  <w:b/>
                  <w:bCs/>
                  <w:sz w:val="16"/>
                  <w:szCs w:val="16"/>
                  <w:u w:val="single"/>
                  <w:lang w:val="fr-FR" w:eastAsia="fr-FR"/>
                </w:rPr>
                <w:t>R1-2507937</w:t>
              </w:r>
            </w:hyperlink>
          </w:p>
        </w:tc>
        <w:tc>
          <w:tcPr>
            <w:tcW w:w="5019" w:type="dxa"/>
            <w:vAlign w:val="center"/>
            <w:hideMark/>
          </w:tcPr>
          <w:p w14:paraId="59FF57E1" w14:textId="77777777" w:rsidR="00C73D05" w:rsidRPr="004C2C3D" w:rsidRDefault="00C73D05" w:rsidP="00C73D05">
            <w:pPr>
              <w:spacing w:after="0"/>
              <w:rPr>
                <w:rFonts w:eastAsia="Times New Roman" w:cs="Times New Roman"/>
                <w:sz w:val="16"/>
                <w:szCs w:val="16"/>
                <w:lang w:eastAsia="fr-FR"/>
              </w:rPr>
            </w:pPr>
            <w:r w:rsidRPr="004C2C3D">
              <w:rPr>
                <w:rFonts w:eastAsia="Times New Roman" w:cs="Times New Roman"/>
                <w:sz w:val="16"/>
                <w:szCs w:val="16"/>
                <w:lang w:eastAsia="fr-FR"/>
              </w:rPr>
              <w:t xml:space="preserve">Considerations for GNSS-resilient NR-NTN operation </w:t>
            </w:r>
          </w:p>
        </w:tc>
        <w:tc>
          <w:tcPr>
            <w:tcW w:w="1880" w:type="dxa"/>
            <w:vAlign w:val="center"/>
            <w:hideMark/>
          </w:tcPr>
          <w:p w14:paraId="33DB47DA" w14:textId="77777777" w:rsidR="00C73D05" w:rsidRPr="004C2C3D" w:rsidRDefault="00C73D05" w:rsidP="00C73D05">
            <w:pPr>
              <w:spacing w:after="0"/>
              <w:rPr>
                <w:rFonts w:eastAsia="Times New Roman" w:cs="Times New Roman"/>
                <w:sz w:val="16"/>
                <w:szCs w:val="16"/>
                <w:lang w:val="fr-FR" w:eastAsia="fr-FR"/>
              </w:rPr>
            </w:pPr>
            <w:r w:rsidRPr="004C2C3D">
              <w:rPr>
                <w:rFonts w:eastAsia="Times New Roman" w:cs="Times New Roman"/>
                <w:sz w:val="16"/>
                <w:szCs w:val="16"/>
                <w:lang w:val="fr-FR" w:eastAsia="fr-FR"/>
              </w:rPr>
              <w:t xml:space="preserve">ST Engineering </w:t>
            </w:r>
            <w:proofErr w:type="spellStart"/>
            <w:r w:rsidRPr="004C2C3D">
              <w:rPr>
                <w:rFonts w:eastAsia="Times New Roman" w:cs="Times New Roman"/>
                <w:sz w:val="16"/>
                <w:szCs w:val="16"/>
                <w:lang w:val="fr-FR" w:eastAsia="fr-FR"/>
              </w:rPr>
              <w:t>iDirect</w:t>
            </w:r>
            <w:proofErr w:type="spellEnd"/>
          </w:p>
        </w:tc>
      </w:tr>
    </w:tbl>
    <w:p w14:paraId="7755DA24" w14:textId="77777777" w:rsidR="00C73D05" w:rsidRPr="004C2C3D" w:rsidRDefault="00C73D05">
      <w:pPr>
        <w:rPr>
          <w:rFonts w:cs="Times New Roman"/>
        </w:rPr>
      </w:pPr>
    </w:p>
    <w:p w14:paraId="5D6467D8" w14:textId="77777777" w:rsidR="005A1888" w:rsidRPr="004C2C3D" w:rsidRDefault="005A1888">
      <w:pPr>
        <w:rPr>
          <w:rFonts w:cs="Times New Roman"/>
          <w:lang w:val="fr-FR"/>
        </w:rPr>
      </w:pPr>
    </w:p>
    <w:sectPr w:rsidR="005A1888" w:rsidRPr="004C2C3D"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BC536" w14:textId="77777777" w:rsidR="00784787" w:rsidRDefault="00784787" w:rsidP="00C64183">
      <w:pPr>
        <w:spacing w:after="0"/>
      </w:pPr>
      <w:r>
        <w:separator/>
      </w:r>
    </w:p>
  </w:endnote>
  <w:endnote w:type="continuationSeparator" w:id="0">
    <w:p w14:paraId="77894C8F" w14:textId="77777777" w:rsidR="00784787" w:rsidRDefault="00784787" w:rsidP="00C64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6801D" w14:textId="77777777" w:rsidR="00784787" w:rsidRDefault="00784787" w:rsidP="00C64183">
      <w:pPr>
        <w:spacing w:after="0"/>
      </w:pPr>
      <w:r>
        <w:separator/>
      </w:r>
    </w:p>
  </w:footnote>
  <w:footnote w:type="continuationSeparator" w:id="0">
    <w:p w14:paraId="775B1466" w14:textId="77777777" w:rsidR="00784787" w:rsidRDefault="00784787" w:rsidP="00C641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075744F6"/>
    <w:multiLevelType w:val="hybridMultilevel"/>
    <w:tmpl w:val="1D468DEE"/>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8CE732A"/>
    <w:multiLevelType w:val="hybridMultilevel"/>
    <w:tmpl w:val="0F2C5FD8"/>
    <w:lvl w:ilvl="0" w:tplc="F2647F8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09A402FA"/>
    <w:multiLevelType w:val="hybridMultilevel"/>
    <w:tmpl w:val="E33AE644"/>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441184"/>
    <w:multiLevelType w:val="hybridMultilevel"/>
    <w:tmpl w:val="51D8450C"/>
    <w:lvl w:ilvl="0" w:tplc="B262C92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0B2D7837"/>
    <w:multiLevelType w:val="hybridMultilevel"/>
    <w:tmpl w:val="596E239C"/>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2627CE5"/>
    <w:multiLevelType w:val="hybridMultilevel"/>
    <w:tmpl w:val="C67E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AB6D1A"/>
    <w:multiLevelType w:val="hybridMultilevel"/>
    <w:tmpl w:val="2B2CA1A4"/>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4B348D0"/>
    <w:multiLevelType w:val="hybridMultilevel"/>
    <w:tmpl w:val="DE32A31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E938F2"/>
    <w:multiLevelType w:val="hybridMultilevel"/>
    <w:tmpl w:val="BBF4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B57D07"/>
    <w:multiLevelType w:val="hybridMultilevel"/>
    <w:tmpl w:val="784803D0"/>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6B106EA"/>
    <w:multiLevelType w:val="hybridMultilevel"/>
    <w:tmpl w:val="E5CA192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A73417"/>
    <w:multiLevelType w:val="hybridMultilevel"/>
    <w:tmpl w:val="15907948"/>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9B76938"/>
    <w:multiLevelType w:val="multilevel"/>
    <w:tmpl w:val="A216A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613194"/>
    <w:multiLevelType w:val="hybridMultilevel"/>
    <w:tmpl w:val="8AAA1DB4"/>
    <w:lvl w:ilvl="0" w:tplc="040C0001">
      <w:start w:val="1"/>
      <w:numFmt w:val="bullet"/>
      <w:lvlText w:val=""/>
      <w:lvlJc w:val="left"/>
      <w:pPr>
        <w:ind w:left="553" w:hanging="440"/>
      </w:pPr>
      <w:rPr>
        <w:rFonts w:ascii="Symbol" w:hAnsi="Symbol" w:hint="default"/>
      </w:rPr>
    </w:lvl>
    <w:lvl w:ilvl="1" w:tplc="040C0001">
      <w:start w:val="1"/>
      <w:numFmt w:val="bullet"/>
      <w:lvlText w:val=""/>
      <w:lvlJc w:val="left"/>
      <w:pPr>
        <w:ind w:left="993" w:hanging="440"/>
      </w:pPr>
      <w:rPr>
        <w:rFonts w:ascii="Symbol" w:hAnsi="Symbol" w:hint="default"/>
      </w:rPr>
    </w:lvl>
    <w:lvl w:ilvl="2" w:tplc="04090005">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3" w:tentative="1">
      <w:start w:val="1"/>
      <w:numFmt w:val="bullet"/>
      <w:lvlText w:val=""/>
      <w:lvlJc w:val="left"/>
      <w:pPr>
        <w:ind w:left="2313" w:hanging="440"/>
      </w:pPr>
      <w:rPr>
        <w:rFonts w:ascii="Wingdings" w:hAnsi="Wingdings" w:hint="default"/>
      </w:rPr>
    </w:lvl>
    <w:lvl w:ilvl="5" w:tplc="04090005"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3" w:tentative="1">
      <w:start w:val="1"/>
      <w:numFmt w:val="bullet"/>
      <w:lvlText w:val=""/>
      <w:lvlJc w:val="left"/>
      <w:pPr>
        <w:ind w:left="3633" w:hanging="440"/>
      </w:pPr>
      <w:rPr>
        <w:rFonts w:ascii="Wingdings" w:hAnsi="Wingdings" w:hint="default"/>
      </w:rPr>
    </w:lvl>
    <w:lvl w:ilvl="8" w:tplc="04090005" w:tentative="1">
      <w:start w:val="1"/>
      <w:numFmt w:val="bullet"/>
      <w:lvlText w:val=""/>
      <w:lvlJc w:val="left"/>
      <w:pPr>
        <w:ind w:left="4073" w:hanging="440"/>
      </w:pPr>
      <w:rPr>
        <w:rFonts w:ascii="Wingdings" w:hAnsi="Wingdings" w:hint="default"/>
      </w:rPr>
    </w:lvl>
  </w:abstractNum>
  <w:abstractNum w:abstractNumId="25" w15:restartNumberingAfterBreak="0">
    <w:nsid w:val="44B51628"/>
    <w:multiLevelType w:val="hybridMultilevel"/>
    <w:tmpl w:val="7766E532"/>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DDB1D1F"/>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455685"/>
    <w:multiLevelType w:val="hybridMultilevel"/>
    <w:tmpl w:val="4EAA49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5B0BCF"/>
    <w:multiLevelType w:val="hybridMultilevel"/>
    <w:tmpl w:val="5C8CCA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4877BEF"/>
    <w:multiLevelType w:val="hybridMultilevel"/>
    <w:tmpl w:val="AE382E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3" w15:restartNumberingAfterBreak="0">
    <w:nsid w:val="58FD2B72"/>
    <w:multiLevelType w:val="hybridMultilevel"/>
    <w:tmpl w:val="EE5CF0C6"/>
    <w:lvl w:ilvl="0" w:tplc="8B1C173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99D297B"/>
    <w:multiLevelType w:val="hybridMultilevel"/>
    <w:tmpl w:val="667E46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04D4827"/>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744F0B"/>
    <w:multiLevelType w:val="hybridMultilevel"/>
    <w:tmpl w:val="1B6C4E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B6E4AEB"/>
    <w:multiLevelType w:val="hybridMultilevel"/>
    <w:tmpl w:val="E48C6BB8"/>
    <w:lvl w:ilvl="0" w:tplc="FD5EA292">
      <w:start w:val="1"/>
      <w:numFmt w:val="bullet"/>
      <w:lvlText w:val=""/>
      <w:lvlJc w:val="left"/>
      <w:pPr>
        <w:ind w:left="720" w:hanging="360"/>
      </w:pPr>
      <w:rPr>
        <w:rFonts w:ascii="Symbol" w:hAnsi="Symbol" w:hint="default"/>
      </w:rPr>
    </w:lvl>
    <w:lvl w:ilvl="1" w:tplc="5A4CAD1E">
      <w:start w:val="1"/>
      <w:numFmt w:val="bullet"/>
      <w:lvlText w:val="o"/>
      <w:lvlJc w:val="left"/>
      <w:pPr>
        <w:ind w:left="1440" w:hanging="360"/>
      </w:pPr>
      <w:rPr>
        <w:rFonts w:ascii="Courier New" w:hAnsi="Courier New" w:hint="default"/>
      </w:rPr>
    </w:lvl>
    <w:lvl w:ilvl="2" w:tplc="02F6124A">
      <w:start w:val="1"/>
      <w:numFmt w:val="bullet"/>
      <w:lvlText w:val=""/>
      <w:lvlJc w:val="left"/>
      <w:pPr>
        <w:ind w:left="2160" w:hanging="360"/>
      </w:pPr>
      <w:rPr>
        <w:rFonts w:ascii="Wingdings" w:hAnsi="Wingdings" w:hint="default"/>
      </w:rPr>
    </w:lvl>
    <w:lvl w:ilvl="3" w:tplc="1F00CB92">
      <w:start w:val="1"/>
      <w:numFmt w:val="bullet"/>
      <w:lvlText w:val=""/>
      <w:lvlJc w:val="left"/>
      <w:pPr>
        <w:ind w:left="2880" w:hanging="360"/>
      </w:pPr>
      <w:rPr>
        <w:rFonts w:ascii="Symbol" w:hAnsi="Symbol" w:hint="default"/>
      </w:rPr>
    </w:lvl>
    <w:lvl w:ilvl="4" w:tplc="28D2632E">
      <w:start w:val="1"/>
      <w:numFmt w:val="bullet"/>
      <w:lvlText w:val="o"/>
      <w:lvlJc w:val="left"/>
      <w:pPr>
        <w:ind w:left="3600" w:hanging="360"/>
      </w:pPr>
      <w:rPr>
        <w:rFonts w:ascii="Courier New" w:hAnsi="Courier New" w:hint="default"/>
      </w:rPr>
    </w:lvl>
    <w:lvl w:ilvl="5" w:tplc="483EC5F2">
      <w:start w:val="1"/>
      <w:numFmt w:val="bullet"/>
      <w:lvlText w:val=""/>
      <w:lvlJc w:val="left"/>
      <w:pPr>
        <w:ind w:left="4320" w:hanging="360"/>
      </w:pPr>
      <w:rPr>
        <w:rFonts w:ascii="Wingdings" w:hAnsi="Wingdings" w:hint="default"/>
      </w:rPr>
    </w:lvl>
    <w:lvl w:ilvl="6" w:tplc="669A92E4">
      <w:start w:val="1"/>
      <w:numFmt w:val="bullet"/>
      <w:lvlText w:val=""/>
      <w:lvlJc w:val="left"/>
      <w:pPr>
        <w:ind w:left="5040" w:hanging="360"/>
      </w:pPr>
      <w:rPr>
        <w:rFonts w:ascii="Symbol" w:hAnsi="Symbol" w:hint="default"/>
      </w:rPr>
    </w:lvl>
    <w:lvl w:ilvl="7" w:tplc="D9DA2CE2">
      <w:start w:val="1"/>
      <w:numFmt w:val="bullet"/>
      <w:lvlText w:val="o"/>
      <w:lvlJc w:val="left"/>
      <w:pPr>
        <w:ind w:left="5760" w:hanging="360"/>
      </w:pPr>
      <w:rPr>
        <w:rFonts w:ascii="Courier New" w:hAnsi="Courier New" w:hint="default"/>
      </w:rPr>
    </w:lvl>
    <w:lvl w:ilvl="8" w:tplc="5DF64478">
      <w:start w:val="1"/>
      <w:numFmt w:val="bullet"/>
      <w:lvlText w:val=""/>
      <w:lvlJc w:val="left"/>
      <w:pPr>
        <w:ind w:left="6480" w:hanging="360"/>
      </w:pPr>
      <w:rPr>
        <w:rFonts w:ascii="Wingdings" w:hAnsi="Wingdings" w:hint="default"/>
      </w:rPr>
    </w:lvl>
  </w:abstractNum>
  <w:abstractNum w:abstractNumId="40" w15:restartNumberingAfterBreak="0">
    <w:nsid w:val="70140952"/>
    <w:multiLevelType w:val="hybridMultilevel"/>
    <w:tmpl w:val="789C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D60B39"/>
    <w:multiLevelType w:val="hybridMultilevel"/>
    <w:tmpl w:val="7E96DE9E"/>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1C6610"/>
    <w:multiLevelType w:val="hybridMultilevel"/>
    <w:tmpl w:val="81868CDE"/>
    <w:lvl w:ilvl="0" w:tplc="034019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3" w15:restartNumberingAfterBreak="0">
    <w:nsid w:val="7A560B93"/>
    <w:multiLevelType w:val="hybridMultilevel"/>
    <w:tmpl w:val="4F0C1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014E9A"/>
    <w:multiLevelType w:val="hybridMultilevel"/>
    <w:tmpl w:val="42B6B37A"/>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42132566">
    <w:abstractNumId w:val="8"/>
  </w:num>
  <w:num w:numId="2" w16cid:durableId="1871332193">
    <w:abstractNumId w:val="6"/>
  </w:num>
  <w:num w:numId="3" w16cid:durableId="1776362578">
    <w:abstractNumId w:val="5"/>
  </w:num>
  <w:num w:numId="4" w16cid:durableId="274798849">
    <w:abstractNumId w:val="4"/>
  </w:num>
  <w:num w:numId="5" w16cid:durableId="1105809659">
    <w:abstractNumId w:val="7"/>
  </w:num>
  <w:num w:numId="6" w16cid:durableId="197545364">
    <w:abstractNumId w:val="3"/>
  </w:num>
  <w:num w:numId="7" w16cid:durableId="1627616106">
    <w:abstractNumId w:val="2"/>
  </w:num>
  <w:num w:numId="8" w16cid:durableId="301614475">
    <w:abstractNumId w:val="1"/>
  </w:num>
  <w:num w:numId="9" w16cid:durableId="129859419">
    <w:abstractNumId w:val="0"/>
  </w:num>
  <w:num w:numId="10" w16cid:durableId="1513295280">
    <w:abstractNumId w:val="32"/>
  </w:num>
  <w:num w:numId="11" w16cid:durableId="1268349099">
    <w:abstractNumId w:val="21"/>
  </w:num>
  <w:num w:numId="12" w16cid:durableId="274795432">
    <w:abstractNumId w:val="13"/>
  </w:num>
  <w:num w:numId="13" w16cid:durableId="1758549911">
    <w:abstractNumId w:val="10"/>
  </w:num>
  <w:num w:numId="14" w16cid:durableId="828404901">
    <w:abstractNumId w:val="31"/>
  </w:num>
  <w:num w:numId="15" w16cid:durableId="1241645773">
    <w:abstractNumId w:val="18"/>
  </w:num>
  <w:num w:numId="16" w16cid:durableId="1719469657">
    <w:abstractNumId w:val="23"/>
  </w:num>
  <w:num w:numId="17" w16cid:durableId="1889489215">
    <w:abstractNumId w:val="36"/>
  </w:num>
  <w:num w:numId="18" w16cid:durableId="1431705234">
    <w:abstractNumId w:val="28"/>
  </w:num>
  <w:num w:numId="19" w16cid:durableId="891771239">
    <w:abstractNumId w:val="25"/>
  </w:num>
  <w:num w:numId="20" w16cid:durableId="1052191432">
    <w:abstractNumId w:val="41"/>
  </w:num>
  <w:num w:numId="21" w16cid:durableId="1225993611">
    <w:abstractNumId w:val="14"/>
  </w:num>
  <w:num w:numId="22" w16cid:durableId="501045419">
    <w:abstractNumId w:val="33"/>
  </w:num>
  <w:num w:numId="23" w16cid:durableId="1216548182">
    <w:abstractNumId w:val="30"/>
  </w:num>
  <w:num w:numId="24" w16cid:durableId="593577">
    <w:abstractNumId w:val="35"/>
  </w:num>
  <w:num w:numId="25" w16cid:durableId="786896578">
    <w:abstractNumId w:val="45"/>
  </w:num>
  <w:num w:numId="26" w16cid:durableId="1327368073">
    <w:abstractNumId w:val="38"/>
  </w:num>
  <w:num w:numId="27" w16cid:durableId="1589656598">
    <w:abstractNumId w:val="43"/>
  </w:num>
  <w:num w:numId="28" w16cid:durableId="1225533468">
    <w:abstractNumId w:val="39"/>
  </w:num>
  <w:num w:numId="29" w16cid:durableId="1570268098">
    <w:abstractNumId w:val="40"/>
  </w:num>
  <w:num w:numId="30" w16cid:durableId="1744332645">
    <w:abstractNumId w:val="37"/>
  </w:num>
  <w:num w:numId="31" w16cid:durableId="993535459">
    <w:abstractNumId w:val="34"/>
  </w:num>
  <w:num w:numId="32" w16cid:durableId="812523905">
    <w:abstractNumId w:val="11"/>
  </w:num>
  <w:num w:numId="33" w16cid:durableId="1437140031">
    <w:abstractNumId w:val="20"/>
  </w:num>
  <w:num w:numId="34" w16cid:durableId="544148150">
    <w:abstractNumId w:val="15"/>
  </w:num>
  <w:num w:numId="35" w16cid:durableId="965114428">
    <w:abstractNumId w:val="17"/>
  </w:num>
  <w:num w:numId="36" w16cid:durableId="2024472828">
    <w:abstractNumId w:val="29"/>
  </w:num>
  <w:num w:numId="37" w16cid:durableId="1261528211">
    <w:abstractNumId w:val="22"/>
  </w:num>
  <w:num w:numId="38" w16cid:durableId="1400131760">
    <w:abstractNumId w:val="24"/>
  </w:num>
  <w:num w:numId="39" w16cid:durableId="1099063658">
    <w:abstractNumId w:val="9"/>
  </w:num>
  <w:num w:numId="40" w16cid:durableId="345711505">
    <w:abstractNumId w:val="16"/>
  </w:num>
  <w:num w:numId="41" w16cid:durableId="450713831">
    <w:abstractNumId w:val="19"/>
  </w:num>
  <w:num w:numId="42" w16cid:durableId="2123063164">
    <w:abstractNumId w:val="44"/>
  </w:num>
  <w:num w:numId="43" w16cid:durableId="39865796">
    <w:abstractNumId w:val="27"/>
  </w:num>
  <w:num w:numId="44" w16cid:durableId="314728479">
    <w:abstractNumId w:val="42"/>
  </w:num>
  <w:num w:numId="45" w16cid:durableId="623582306">
    <w:abstractNumId w:val="26"/>
  </w:num>
  <w:num w:numId="46" w16cid:durableId="4952226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IN"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fr-FR"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17FAE"/>
    <w:rsid w:val="00034616"/>
    <w:rsid w:val="000458D7"/>
    <w:rsid w:val="00054CB3"/>
    <w:rsid w:val="00056187"/>
    <w:rsid w:val="00057D58"/>
    <w:rsid w:val="0006063C"/>
    <w:rsid w:val="000729E5"/>
    <w:rsid w:val="000731D3"/>
    <w:rsid w:val="00073F3C"/>
    <w:rsid w:val="00076642"/>
    <w:rsid w:val="000823A2"/>
    <w:rsid w:val="00095572"/>
    <w:rsid w:val="000A0568"/>
    <w:rsid w:val="000A5588"/>
    <w:rsid w:val="000B55A5"/>
    <w:rsid w:val="000C0641"/>
    <w:rsid w:val="000C1122"/>
    <w:rsid w:val="000C57BF"/>
    <w:rsid w:val="000D3F51"/>
    <w:rsid w:val="000E0AE7"/>
    <w:rsid w:val="000E4CA7"/>
    <w:rsid w:val="000F03E6"/>
    <w:rsid w:val="000F4811"/>
    <w:rsid w:val="001071E7"/>
    <w:rsid w:val="00141AB5"/>
    <w:rsid w:val="0014252E"/>
    <w:rsid w:val="00145797"/>
    <w:rsid w:val="00147236"/>
    <w:rsid w:val="0015074B"/>
    <w:rsid w:val="00150B42"/>
    <w:rsid w:val="00150C69"/>
    <w:rsid w:val="0016326A"/>
    <w:rsid w:val="00177BE4"/>
    <w:rsid w:val="00177DE9"/>
    <w:rsid w:val="0018448E"/>
    <w:rsid w:val="001A4B1D"/>
    <w:rsid w:val="001C09AE"/>
    <w:rsid w:val="001E130D"/>
    <w:rsid w:val="001E6B34"/>
    <w:rsid w:val="001F1525"/>
    <w:rsid w:val="001F579D"/>
    <w:rsid w:val="00204362"/>
    <w:rsid w:val="00205315"/>
    <w:rsid w:val="00206DED"/>
    <w:rsid w:val="0020733F"/>
    <w:rsid w:val="002148AB"/>
    <w:rsid w:val="002353EA"/>
    <w:rsid w:val="002454FF"/>
    <w:rsid w:val="002467B1"/>
    <w:rsid w:val="00250480"/>
    <w:rsid w:val="00251384"/>
    <w:rsid w:val="00254832"/>
    <w:rsid w:val="00254B05"/>
    <w:rsid w:val="0025587E"/>
    <w:rsid w:val="00264995"/>
    <w:rsid w:val="00281A50"/>
    <w:rsid w:val="00282B4B"/>
    <w:rsid w:val="0029639D"/>
    <w:rsid w:val="002968A3"/>
    <w:rsid w:val="002A2C03"/>
    <w:rsid w:val="002A3BB9"/>
    <w:rsid w:val="002D1B99"/>
    <w:rsid w:val="002D4A19"/>
    <w:rsid w:val="002E236B"/>
    <w:rsid w:val="00310C74"/>
    <w:rsid w:val="0031719B"/>
    <w:rsid w:val="00326F90"/>
    <w:rsid w:val="00333F42"/>
    <w:rsid w:val="00334E73"/>
    <w:rsid w:val="003350AF"/>
    <w:rsid w:val="00336447"/>
    <w:rsid w:val="00336FBA"/>
    <w:rsid w:val="00345873"/>
    <w:rsid w:val="0035175A"/>
    <w:rsid w:val="00366425"/>
    <w:rsid w:val="00381CDD"/>
    <w:rsid w:val="003825D6"/>
    <w:rsid w:val="003835C4"/>
    <w:rsid w:val="00393EB2"/>
    <w:rsid w:val="003B55E6"/>
    <w:rsid w:val="003C1088"/>
    <w:rsid w:val="003E750F"/>
    <w:rsid w:val="003F05BC"/>
    <w:rsid w:val="003F4192"/>
    <w:rsid w:val="003F45C2"/>
    <w:rsid w:val="004115B9"/>
    <w:rsid w:val="004168F4"/>
    <w:rsid w:val="004170D1"/>
    <w:rsid w:val="00417A1B"/>
    <w:rsid w:val="00424069"/>
    <w:rsid w:val="00430595"/>
    <w:rsid w:val="00431955"/>
    <w:rsid w:val="00437212"/>
    <w:rsid w:val="00452CE3"/>
    <w:rsid w:val="00463433"/>
    <w:rsid w:val="00465A8A"/>
    <w:rsid w:val="00467E77"/>
    <w:rsid w:val="004844B0"/>
    <w:rsid w:val="0049444A"/>
    <w:rsid w:val="004A3ADA"/>
    <w:rsid w:val="004A5931"/>
    <w:rsid w:val="004A7420"/>
    <w:rsid w:val="004B3CAB"/>
    <w:rsid w:val="004C2C3D"/>
    <w:rsid w:val="004E7EDD"/>
    <w:rsid w:val="00500AEF"/>
    <w:rsid w:val="00503E69"/>
    <w:rsid w:val="00511881"/>
    <w:rsid w:val="00520D88"/>
    <w:rsid w:val="0052393F"/>
    <w:rsid w:val="0053273E"/>
    <w:rsid w:val="00541B18"/>
    <w:rsid w:val="00546BD7"/>
    <w:rsid w:val="00557D37"/>
    <w:rsid w:val="00571738"/>
    <w:rsid w:val="005A1888"/>
    <w:rsid w:val="005A1D52"/>
    <w:rsid w:val="005A1FB7"/>
    <w:rsid w:val="005A3BB9"/>
    <w:rsid w:val="005B1326"/>
    <w:rsid w:val="005B19E4"/>
    <w:rsid w:val="005D11AE"/>
    <w:rsid w:val="005D4CCC"/>
    <w:rsid w:val="005E42C4"/>
    <w:rsid w:val="005E680D"/>
    <w:rsid w:val="00600665"/>
    <w:rsid w:val="00603EAB"/>
    <w:rsid w:val="006130F7"/>
    <w:rsid w:val="00642901"/>
    <w:rsid w:val="00650A45"/>
    <w:rsid w:val="0065773A"/>
    <w:rsid w:val="00662DF1"/>
    <w:rsid w:val="00666F71"/>
    <w:rsid w:val="0068462E"/>
    <w:rsid w:val="00687B1E"/>
    <w:rsid w:val="006B0E36"/>
    <w:rsid w:val="006B766D"/>
    <w:rsid w:val="006B7AD5"/>
    <w:rsid w:val="006C3F3D"/>
    <w:rsid w:val="006C5C9C"/>
    <w:rsid w:val="006F6548"/>
    <w:rsid w:val="00703242"/>
    <w:rsid w:val="0070392C"/>
    <w:rsid w:val="007042E9"/>
    <w:rsid w:val="00705D79"/>
    <w:rsid w:val="00712404"/>
    <w:rsid w:val="00721DB0"/>
    <w:rsid w:val="00735CE5"/>
    <w:rsid w:val="00746425"/>
    <w:rsid w:val="00756853"/>
    <w:rsid w:val="007575D7"/>
    <w:rsid w:val="00763294"/>
    <w:rsid w:val="007671DC"/>
    <w:rsid w:val="00776FD9"/>
    <w:rsid w:val="00784787"/>
    <w:rsid w:val="007930F5"/>
    <w:rsid w:val="007A48B6"/>
    <w:rsid w:val="007B104B"/>
    <w:rsid w:val="007F2D41"/>
    <w:rsid w:val="007F6569"/>
    <w:rsid w:val="00807A4F"/>
    <w:rsid w:val="0081030D"/>
    <w:rsid w:val="008108FE"/>
    <w:rsid w:val="00810A2E"/>
    <w:rsid w:val="00817BE9"/>
    <w:rsid w:val="008234A5"/>
    <w:rsid w:val="00841542"/>
    <w:rsid w:val="008445E6"/>
    <w:rsid w:val="0084531B"/>
    <w:rsid w:val="00855560"/>
    <w:rsid w:val="008628E7"/>
    <w:rsid w:val="008731AF"/>
    <w:rsid w:val="00876890"/>
    <w:rsid w:val="00882FBF"/>
    <w:rsid w:val="00896C7E"/>
    <w:rsid w:val="008A1C2B"/>
    <w:rsid w:val="008B633F"/>
    <w:rsid w:val="008D1FEA"/>
    <w:rsid w:val="008D46A8"/>
    <w:rsid w:val="008E53EC"/>
    <w:rsid w:val="008E7F0C"/>
    <w:rsid w:val="008F1721"/>
    <w:rsid w:val="008F29D7"/>
    <w:rsid w:val="00914667"/>
    <w:rsid w:val="00943F6B"/>
    <w:rsid w:val="0095164C"/>
    <w:rsid w:val="009519F3"/>
    <w:rsid w:val="009542D0"/>
    <w:rsid w:val="00960200"/>
    <w:rsid w:val="009655F8"/>
    <w:rsid w:val="00967B93"/>
    <w:rsid w:val="009733A6"/>
    <w:rsid w:val="00976924"/>
    <w:rsid w:val="009867BD"/>
    <w:rsid w:val="00986FC4"/>
    <w:rsid w:val="00987732"/>
    <w:rsid w:val="009933B8"/>
    <w:rsid w:val="009A02F8"/>
    <w:rsid w:val="009B109D"/>
    <w:rsid w:val="009B6F22"/>
    <w:rsid w:val="009E069A"/>
    <w:rsid w:val="009E13B0"/>
    <w:rsid w:val="009F5E50"/>
    <w:rsid w:val="00A0453C"/>
    <w:rsid w:val="00A1525F"/>
    <w:rsid w:val="00A17A3B"/>
    <w:rsid w:val="00A22D43"/>
    <w:rsid w:val="00A24343"/>
    <w:rsid w:val="00A265BE"/>
    <w:rsid w:val="00A32C47"/>
    <w:rsid w:val="00A3723E"/>
    <w:rsid w:val="00A45DF6"/>
    <w:rsid w:val="00A50191"/>
    <w:rsid w:val="00A62DAE"/>
    <w:rsid w:val="00A63755"/>
    <w:rsid w:val="00A6563D"/>
    <w:rsid w:val="00A7207C"/>
    <w:rsid w:val="00A8291B"/>
    <w:rsid w:val="00A852AF"/>
    <w:rsid w:val="00A85312"/>
    <w:rsid w:val="00A87572"/>
    <w:rsid w:val="00A94A07"/>
    <w:rsid w:val="00A96204"/>
    <w:rsid w:val="00AA1D8D"/>
    <w:rsid w:val="00AB1489"/>
    <w:rsid w:val="00AB21EC"/>
    <w:rsid w:val="00AD0422"/>
    <w:rsid w:val="00AD6FD2"/>
    <w:rsid w:val="00AE32CB"/>
    <w:rsid w:val="00AE3396"/>
    <w:rsid w:val="00AF3032"/>
    <w:rsid w:val="00B02979"/>
    <w:rsid w:val="00B04436"/>
    <w:rsid w:val="00B04871"/>
    <w:rsid w:val="00B1265E"/>
    <w:rsid w:val="00B14F8C"/>
    <w:rsid w:val="00B21A2C"/>
    <w:rsid w:val="00B253AB"/>
    <w:rsid w:val="00B34278"/>
    <w:rsid w:val="00B42178"/>
    <w:rsid w:val="00B47730"/>
    <w:rsid w:val="00B5045A"/>
    <w:rsid w:val="00B52B22"/>
    <w:rsid w:val="00B617F9"/>
    <w:rsid w:val="00B61B9A"/>
    <w:rsid w:val="00B640C8"/>
    <w:rsid w:val="00B66B94"/>
    <w:rsid w:val="00B8794B"/>
    <w:rsid w:val="00B90303"/>
    <w:rsid w:val="00B90E7D"/>
    <w:rsid w:val="00B94058"/>
    <w:rsid w:val="00BA2A07"/>
    <w:rsid w:val="00BB2487"/>
    <w:rsid w:val="00BC596D"/>
    <w:rsid w:val="00BD46B2"/>
    <w:rsid w:val="00BD5817"/>
    <w:rsid w:val="00BE0B32"/>
    <w:rsid w:val="00BE168F"/>
    <w:rsid w:val="00BE7FBA"/>
    <w:rsid w:val="00BF34A2"/>
    <w:rsid w:val="00C00E77"/>
    <w:rsid w:val="00C15399"/>
    <w:rsid w:val="00C214D7"/>
    <w:rsid w:val="00C22B59"/>
    <w:rsid w:val="00C23FAF"/>
    <w:rsid w:val="00C46A4A"/>
    <w:rsid w:val="00C46B34"/>
    <w:rsid w:val="00C55374"/>
    <w:rsid w:val="00C56608"/>
    <w:rsid w:val="00C64183"/>
    <w:rsid w:val="00C6546B"/>
    <w:rsid w:val="00C7240C"/>
    <w:rsid w:val="00C73D05"/>
    <w:rsid w:val="00C7574A"/>
    <w:rsid w:val="00C80625"/>
    <w:rsid w:val="00C82E2F"/>
    <w:rsid w:val="00C90488"/>
    <w:rsid w:val="00CA1D96"/>
    <w:rsid w:val="00CA1FEA"/>
    <w:rsid w:val="00CA3B30"/>
    <w:rsid w:val="00CA76A8"/>
    <w:rsid w:val="00CB0664"/>
    <w:rsid w:val="00CC05E1"/>
    <w:rsid w:val="00CD2D42"/>
    <w:rsid w:val="00CD4DD3"/>
    <w:rsid w:val="00CD71BC"/>
    <w:rsid w:val="00CE1009"/>
    <w:rsid w:val="00CE1136"/>
    <w:rsid w:val="00CE26A7"/>
    <w:rsid w:val="00CF7E4C"/>
    <w:rsid w:val="00D006D4"/>
    <w:rsid w:val="00D161A7"/>
    <w:rsid w:val="00D22CA8"/>
    <w:rsid w:val="00D2470F"/>
    <w:rsid w:val="00D32B43"/>
    <w:rsid w:val="00D35D1D"/>
    <w:rsid w:val="00D368A7"/>
    <w:rsid w:val="00D36DE3"/>
    <w:rsid w:val="00D4088D"/>
    <w:rsid w:val="00D42231"/>
    <w:rsid w:val="00D537C7"/>
    <w:rsid w:val="00D619E0"/>
    <w:rsid w:val="00D646EC"/>
    <w:rsid w:val="00D7239F"/>
    <w:rsid w:val="00D74AB0"/>
    <w:rsid w:val="00D763D2"/>
    <w:rsid w:val="00D93052"/>
    <w:rsid w:val="00D95EAC"/>
    <w:rsid w:val="00D9769C"/>
    <w:rsid w:val="00D97C60"/>
    <w:rsid w:val="00DA513F"/>
    <w:rsid w:val="00DD2F97"/>
    <w:rsid w:val="00DD554E"/>
    <w:rsid w:val="00DE4E5A"/>
    <w:rsid w:val="00DF296B"/>
    <w:rsid w:val="00DF693C"/>
    <w:rsid w:val="00DF6C2B"/>
    <w:rsid w:val="00E07022"/>
    <w:rsid w:val="00E169E4"/>
    <w:rsid w:val="00E313CE"/>
    <w:rsid w:val="00E322D6"/>
    <w:rsid w:val="00E32BC1"/>
    <w:rsid w:val="00E426D3"/>
    <w:rsid w:val="00E474A8"/>
    <w:rsid w:val="00E50D73"/>
    <w:rsid w:val="00E54D76"/>
    <w:rsid w:val="00E64F8A"/>
    <w:rsid w:val="00E70B89"/>
    <w:rsid w:val="00E7177B"/>
    <w:rsid w:val="00E7233F"/>
    <w:rsid w:val="00E76175"/>
    <w:rsid w:val="00E9750D"/>
    <w:rsid w:val="00EA1214"/>
    <w:rsid w:val="00EB4FD7"/>
    <w:rsid w:val="00EC4031"/>
    <w:rsid w:val="00EC7231"/>
    <w:rsid w:val="00EE5645"/>
    <w:rsid w:val="00EE6ED7"/>
    <w:rsid w:val="00EF2EC7"/>
    <w:rsid w:val="00F01B6B"/>
    <w:rsid w:val="00F02ECD"/>
    <w:rsid w:val="00F07CBC"/>
    <w:rsid w:val="00F10B87"/>
    <w:rsid w:val="00F120B3"/>
    <w:rsid w:val="00F16FC8"/>
    <w:rsid w:val="00F2295A"/>
    <w:rsid w:val="00F2499E"/>
    <w:rsid w:val="00F260DA"/>
    <w:rsid w:val="00F261B6"/>
    <w:rsid w:val="00F30DEA"/>
    <w:rsid w:val="00F53CB3"/>
    <w:rsid w:val="00F55142"/>
    <w:rsid w:val="00F558C3"/>
    <w:rsid w:val="00F605CD"/>
    <w:rsid w:val="00F72EF5"/>
    <w:rsid w:val="00F73A22"/>
    <w:rsid w:val="00F826AD"/>
    <w:rsid w:val="00F839FE"/>
    <w:rsid w:val="00F83DA1"/>
    <w:rsid w:val="00F95239"/>
    <w:rsid w:val="00FA2803"/>
    <w:rsid w:val="00FA3C9C"/>
    <w:rsid w:val="00FB1511"/>
    <w:rsid w:val="00FB1CD2"/>
    <w:rsid w:val="00FC63BC"/>
    <w:rsid w:val="00FC693F"/>
    <w:rsid w:val="00FD113A"/>
    <w:rsid w:val="00FD5B88"/>
    <w:rsid w:val="00FF06BF"/>
    <w:rsid w:val="00FF30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36F76E"/>
  <w14:defaultImageDpi w14:val="300"/>
  <w15:docId w15:val="{FC16B621-D325-4B24-84A8-D425D541E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A5"/>
    <w:pPr>
      <w:spacing w:before="120" w:after="120" w:line="240" w:lineRule="auto"/>
    </w:pPr>
    <w:rPr>
      <w:rFonts w:ascii="Times New Roman" w:hAnsi="Times New Roman"/>
      <w:sz w:val="20"/>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FC693F"/>
    <w:pPr>
      <w:ind w:left="720"/>
      <w:contextualSpacing/>
    </w:pPr>
  </w:style>
  <w:style w:type="paragraph" w:styleId="Corpsdetexte">
    <w:name w:val="Body Text"/>
    <w:basedOn w:val="Normal"/>
    <w:link w:val="CorpsdetexteCar"/>
    <w:uiPriority w:val="99"/>
    <w:unhideWhenUsed/>
    <w:rsid w:val="00AA1D8D"/>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ind w:left="360"/>
      <w:contextualSpacing/>
    </w:pPr>
  </w:style>
  <w:style w:type="paragraph" w:styleId="Listecontinue2">
    <w:name w:val="List Continue 2"/>
    <w:basedOn w:val="Normal"/>
    <w:uiPriority w:val="99"/>
    <w:unhideWhenUsed/>
    <w:rsid w:val="0029639D"/>
    <w:pPr>
      <w:ind w:left="720"/>
      <w:contextualSpacing/>
    </w:pPr>
  </w:style>
  <w:style w:type="paragraph" w:styleId="Listecontinue3">
    <w:name w:val="List Continue 3"/>
    <w:basedOn w:val="Normal"/>
    <w:uiPriority w:val="99"/>
    <w:unhideWhenUsed/>
    <w:rsid w:val="0029639D"/>
    <w:pPr>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link w:val="LgendeCar"/>
    <w:uiPriority w:val="35"/>
    <w:unhideWhenUsed/>
    <w:qFormat/>
    <w:rsid w:val="00FC693F"/>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aliases w:val="TableGrid,ST Table,Check(v),Table-Text,x Tableau page de garde"/>
    <w:basedOn w:val="TableauNormal"/>
    <w:uiPriority w:val="9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Lienhypertexte">
    <w:name w:val="Hyperlink"/>
    <w:uiPriority w:val="99"/>
    <w:qFormat/>
    <w:rsid w:val="004E7EDD"/>
    <w:rPr>
      <w:color w:val="0000FF"/>
      <w:u w:val="single"/>
    </w:rPr>
  </w:style>
  <w:style w:type="paragraph" w:styleId="Tabledesillustrations">
    <w:name w:val="table of figures"/>
    <w:basedOn w:val="Corpsdetexte"/>
    <w:next w:val="Normal"/>
    <w:uiPriority w:val="99"/>
    <w:rsid w:val="004E7EDD"/>
    <w:pPr>
      <w:spacing w:line="259" w:lineRule="auto"/>
      <w:ind w:left="1701" w:hanging="1701"/>
    </w:pPr>
    <w:rPr>
      <w:rFonts w:ascii="Arial" w:hAnsi="Arial" w:cs="Arial"/>
      <w:b/>
      <w:szCs w:val="20"/>
      <w:lang w:val="en-GB" w:eastAsia="zh-CN"/>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9655F8"/>
  </w:style>
  <w:style w:type="paragraph" w:customStyle="1" w:styleId="Observation">
    <w:name w:val="Observation"/>
    <w:basedOn w:val="Paragraphedeliste"/>
    <w:link w:val="ObservationCar"/>
    <w:qFormat/>
    <w:rsid w:val="009655F8"/>
    <w:pPr>
      <w:numPr>
        <w:numId w:val="10"/>
      </w:numPr>
      <w:contextualSpacing w:val="0"/>
      <w:jc w:val="both"/>
    </w:pPr>
    <w:rPr>
      <w:rFonts w:eastAsia="Times New Roman" w:cs="Calibri"/>
      <w:b/>
      <w:szCs w:val="21"/>
      <w:lang w:val="fr-FR" w:eastAsia="zh-CN"/>
    </w:rPr>
  </w:style>
  <w:style w:type="character" w:customStyle="1" w:styleId="ObservationCar">
    <w:name w:val="Observation Car"/>
    <w:basedOn w:val="ParagraphedelisteCar"/>
    <w:link w:val="Observation"/>
    <w:rsid w:val="009655F8"/>
    <w:rPr>
      <w:rFonts w:ascii="Times New Roman" w:eastAsia="Times New Roman" w:hAnsi="Times New Roman" w:cs="Calibri"/>
      <w:b/>
      <w:sz w:val="20"/>
      <w:szCs w:val="21"/>
      <w:lang w:val="fr-FR" w:eastAsia="zh-CN"/>
    </w:rPr>
  </w:style>
  <w:style w:type="table" w:styleId="TableauListe3-Accentuation1">
    <w:name w:val="List Table 3 Accent 1"/>
    <w:basedOn w:val="TableauNormal"/>
    <w:uiPriority w:val="48"/>
    <w:rsid w:val="009655F8"/>
    <w:pPr>
      <w:spacing w:after="0" w:line="240" w:lineRule="auto"/>
    </w:pPr>
    <w:rPr>
      <w:rFonts w:ascii="Times New Roman" w:hAnsi="Times New Roman" w:cs="Times New Roman"/>
      <w:sz w:val="20"/>
      <w:szCs w:val="20"/>
      <w:lang w:eastAsia="zh-C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
    <w:name w:val="표 구분선1"/>
    <w:basedOn w:val="TableauNormal"/>
    <w:next w:val="Grilledutableau"/>
    <w:rsid w:val="002D4A19"/>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auNormal"/>
    <w:next w:val="Grilledutableau"/>
    <w:rsid w:val="002D4A19"/>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Corpsdetexte"/>
    <w:link w:val="3GPPNormalTextChar"/>
    <w:qFormat/>
    <w:rsid w:val="004A7420"/>
    <w:pPr>
      <w:spacing w:line="259" w:lineRule="auto"/>
      <w:jc w:val="both"/>
    </w:pPr>
    <w:rPr>
      <w:rFonts w:eastAsia="MS Mincho" w:cs="Times New Roman"/>
      <w:szCs w:val="24"/>
    </w:rPr>
  </w:style>
  <w:style w:type="character" w:customStyle="1" w:styleId="3GPPNormalTextChar">
    <w:name w:val="3GPP Normal Text Char"/>
    <w:link w:val="3GPPNormalText"/>
    <w:qFormat/>
    <w:rsid w:val="004A7420"/>
    <w:rPr>
      <w:rFonts w:ascii="Times New Roman" w:eastAsia="MS Mincho" w:hAnsi="Times New Roman" w:cs="Times New Roman"/>
      <w:szCs w:val="24"/>
    </w:rPr>
  </w:style>
  <w:style w:type="character" w:customStyle="1" w:styleId="StrongEmphasis">
    <w:name w:val="Strong Emphasis"/>
    <w:qFormat/>
    <w:rsid w:val="00417A1B"/>
    <w:rPr>
      <w:b/>
      <w:bCs/>
    </w:rPr>
  </w:style>
  <w:style w:type="paragraph" w:customStyle="1" w:styleId="3GPPHeader">
    <w:name w:val="3GPP_Header"/>
    <w:basedOn w:val="Corpsdetexte"/>
    <w:qFormat/>
    <w:rsid w:val="00662DF1"/>
    <w:pPr>
      <w:tabs>
        <w:tab w:val="left" w:pos="1701"/>
        <w:tab w:val="right" w:pos="9639"/>
      </w:tabs>
      <w:spacing w:after="240" w:line="259" w:lineRule="auto"/>
      <w:jc w:val="both"/>
    </w:pPr>
    <w:rPr>
      <w:rFonts w:ascii="Arial" w:eastAsia="Calibri" w:hAnsi="Arial" w:cs="Times New Roman"/>
      <w:b/>
      <w:sz w:val="24"/>
      <w:lang w:eastAsia="zh-CN"/>
    </w:rPr>
  </w:style>
  <w:style w:type="table" w:customStyle="1" w:styleId="xTableaupagedegarde1">
    <w:name w:val="x Tableau page de garde1"/>
    <w:basedOn w:val="TableauNormal"/>
    <w:next w:val="Grilledutableau"/>
    <w:qFormat/>
    <w:rsid w:val="00662DF1"/>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autoRedefine/>
    <w:qFormat/>
    <w:rsid w:val="00662DF1"/>
    <w:pPr>
      <w:tabs>
        <w:tab w:val="num" w:pos="1080"/>
      </w:tabs>
      <w:spacing w:after="0"/>
      <w:ind w:left="1080"/>
      <w:contextualSpacing w:val="0"/>
      <w:jc w:val="both"/>
    </w:pPr>
    <w:rPr>
      <w:rFonts w:eastAsia="Times New Roman" w:cs="Calibri"/>
      <w:color w:val="000000"/>
      <w:szCs w:val="20"/>
      <w:lang w:val="fr-FR" w:eastAsia="ko-KR"/>
    </w:rPr>
  </w:style>
  <w:style w:type="paragraph" w:customStyle="1" w:styleId="maintext">
    <w:name w:val="main text"/>
    <w:basedOn w:val="Normal"/>
    <w:link w:val="maintextChar"/>
    <w:qFormat/>
    <w:rsid w:val="00145797"/>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sid w:val="00145797"/>
    <w:rPr>
      <w:rFonts w:ascii="Times New Roman" w:eastAsia="Malgun Gothic" w:hAnsi="Times New Roman" w:cs="Batang"/>
      <w:szCs w:val="20"/>
      <w:lang w:val="en-GB" w:eastAsia="ko-KR"/>
    </w:rPr>
  </w:style>
  <w:style w:type="character" w:customStyle="1" w:styleId="LgendeCar">
    <w:name w:val="Légende Car"/>
    <w:link w:val="Lgende"/>
    <w:uiPriority w:val="35"/>
    <w:qFormat/>
    <w:rsid w:val="00A8291B"/>
    <w:rPr>
      <w:rFonts w:ascii="Times New Roman" w:hAnsi="Times New Roman"/>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527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b/Docs/R1-2506917.zip" TargetMode="External"/><Relationship Id="rId18" Type="http://schemas.openxmlformats.org/officeDocument/2006/relationships/hyperlink" Target="https://www.3gpp.org/ftp/tsg_ran/WG1_RL1/TSGR1_122b/Docs/R1-2507129.zip" TargetMode="External"/><Relationship Id="rId26" Type="http://schemas.openxmlformats.org/officeDocument/2006/relationships/hyperlink" Target="https://www.3gpp.org/ftp/tsg_ran/WG1_RL1/TSGR1_122b/Docs/R1-2507379.zip" TargetMode="External"/><Relationship Id="rId39" Type="http://schemas.openxmlformats.org/officeDocument/2006/relationships/hyperlink" Target="https://www.3gpp.org/ftp/tsg_ran/WG1_RL1/TSGR1_122b/Docs/R1-2507675.zip" TargetMode="External"/><Relationship Id="rId21" Type="http://schemas.openxmlformats.org/officeDocument/2006/relationships/hyperlink" Target="https://www.3gpp.org/ftp/tsg_ran/WG1_RL1/TSGR1_122b/Docs/R1-2507211.zip" TargetMode="External"/><Relationship Id="rId34" Type="http://schemas.openxmlformats.org/officeDocument/2006/relationships/hyperlink" Target="https://www.3gpp.org/ftp/tsg_ran/WG1_RL1/TSGR1_122b/Docs/R1-2507586.zip" TargetMode="External"/><Relationship Id="rId42" Type="http://schemas.openxmlformats.org/officeDocument/2006/relationships/hyperlink" Target="https://www.3gpp.org/ftp/tsg_ran/WG1_RL1/TSGR1_122b/Docs/R1-2507782.zip" TargetMode="External"/><Relationship Id="rId47" Type="http://schemas.openxmlformats.org/officeDocument/2006/relationships/hyperlink" Target="https://www.3gpp.org/ftp/tsg_ran/WG1_RL1/TSGR1_122b/Docs/R1-2507857.zip"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2b/Docs/R1-2507012.zip" TargetMode="External"/><Relationship Id="rId29" Type="http://schemas.openxmlformats.org/officeDocument/2006/relationships/hyperlink" Target="https://www.3gpp.org/ftp/tsg_ran/WG1_RL1/TSGR1_122b/Docs/R1-2507504.zip" TargetMode="External"/><Relationship Id="rId11" Type="http://schemas.openxmlformats.org/officeDocument/2006/relationships/hyperlink" Target="https://www.3gpp.org/ftp/tsg_ran/WG1_RL1/TSGR1_122b/Docs/R1-2506842.zip" TargetMode="External"/><Relationship Id="rId24" Type="http://schemas.openxmlformats.org/officeDocument/2006/relationships/hyperlink" Target="https://www.3gpp.org/ftp/tsg_ran/WG1_RL1/TSGR1_122b/Docs/R1-2507321.zip" TargetMode="External"/><Relationship Id="rId32" Type="http://schemas.openxmlformats.org/officeDocument/2006/relationships/hyperlink" Target="https://www.3gpp.org/ftp/tsg_ran/WG1_RL1/TSGR1_122b/Docs/R1-2507557.zip" TargetMode="External"/><Relationship Id="rId37" Type="http://schemas.openxmlformats.org/officeDocument/2006/relationships/hyperlink" Target="https://www.3gpp.org/ftp/tsg_ran/WG1_RL1/TSGR1_122b/Docs/R1-2507642.zip" TargetMode="External"/><Relationship Id="rId40" Type="http://schemas.openxmlformats.org/officeDocument/2006/relationships/hyperlink" Target="https://www.3gpp.org/ftp/tsg_ran/WG1_RL1/TSGR1_122b/Docs/R1-2507719.zip" TargetMode="External"/><Relationship Id="rId45" Type="http://schemas.openxmlformats.org/officeDocument/2006/relationships/hyperlink" Target="https://www.3gpp.org/ftp/tsg_ran/WG1_RL1/TSGR1_122b/Docs/R1-2507845.zip" TargetMode="External"/><Relationship Id="rId5" Type="http://schemas.openxmlformats.org/officeDocument/2006/relationships/webSettings" Target="webSettings.xml"/><Relationship Id="rId15" Type="http://schemas.openxmlformats.org/officeDocument/2006/relationships/hyperlink" Target="https://www.3gpp.org/ftp/tsg_ran/WG1_RL1/TSGR1_122b/Docs/R1-2506987.zip" TargetMode="External"/><Relationship Id="rId23" Type="http://schemas.openxmlformats.org/officeDocument/2006/relationships/hyperlink" Target="https://www.3gpp.org/ftp/tsg_ran/WG1_RL1/TSGR1_122b/Docs/R1-2507251.zip" TargetMode="External"/><Relationship Id="rId28" Type="http://schemas.openxmlformats.org/officeDocument/2006/relationships/hyperlink" Target="https://www.3gpp.org/ftp/tsg_ran/WG1_RL1/TSGR1_122b/Docs/R1-2507465.zip" TargetMode="External"/><Relationship Id="rId36" Type="http://schemas.openxmlformats.org/officeDocument/2006/relationships/hyperlink" Target="https://www.3gpp.org/ftp/tsg_ran/WG1_RL1/TSGR1_122b/Docs/R1-2507624.zip" TargetMode="External"/><Relationship Id="rId49" Type="http://schemas.openxmlformats.org/officeDocument/2006/relationships/hyperlink" Target="https://www.3gpp.org/ftp/tsg_ran/WG1_RL1/TSGR1_122b/Docs/R1-2507937.zip" TargetMode="External"/><Relationship Id="rId10" Type="http://schemas.openxmlformats.org/officeDocument/2006/relationships/hyperlink" Target="https://www.3gpp.org/ftp/tsg_ran/WG1_RL1/TSGR1_122b/Docs/R1-2506812.zip" TargetMode="External"/><Relationship Id="rId19" Type="http://schemas.openxmlformats.org/officeDocument/2006/relationships/hyperlink" Target="https://www.3gpp.org/ftp/tsg_ran/WG1_RL1/TSGR1_122b/Docs/R1-2507174.zip" TargetMode="External"/><Relationship Id="rId31" Type="http://schemas.openxmlformats.org/officeDocument/2006/relationships/hyperlink" Target="https://www.3gpp.org/ftp/tsg_ran/WG1_RL1/TSGR1_122b/Docs/R1-2507550.zip" TargetMode="External"/><Relationship Id="rId44" Type="http://schemas.openxmlformats.org/officeDocument/2006/relationships/hyperlink" Target="https://www.3gpp.org/ftp/tsg_ran/WG1_RL1/TSGR1_122b/Docs/R1-2507811.zip" TargetMode="External"/><Relationship Id="rId4" Type="http://schemas.openxmlformats.org/officeDocument/2006/relationships/settings" Target="settings.xml"/><Relationship Id="rId9" Type="http://schemas.openxmlformats.org/officeDocument/2006/relationships/hyperlink" Target="https://www.3gpp.org/ftp/tsg_ran/WG1_RL1/TSGR1_122b/Docs/R1-2506785.zip" TargetMode="External"/><Relationship Id="rId14" Type="http://schemas.openxmlformats.org/officeDocument/2006/relationships/hyperlink" Target="https://www.3gpp.org/ftp/tsg_ran/WG1_RL1/TSGR1_122b/Docs/R1-2506941.zip" TargetMode="External"/><Relationship Id="rId22" Type="http://schemas.openxmlformats.org/officeDocument/2006/relationships/hyperlink" Target="https://www.3gpp.org/ftp/tsg_ran/WG1_RL1/TSGR1_122b/Docs/R1-2507217.zip" TargetMode="External"/><Relationship Id="rId27" Type="http://schemas.openxmlformats.org/officeDocument/2006/relationships/hyperlink" Target="https://www.3gpp.org/ftp/tsg_ran/WG1_RL1/TSGR1_122b/Docs/R1-2507429.zip" TargetMode="External"/><Relationship Id="rId30" Type="http://schemas.openxmlformats.org/officeDocument/2006/relationships/hyperlink" Target="https://www.3gpp.org/ftp/tsg_ran/WG1_RL1/TSGR1_122b/Docs/R1-2507541.zip" TargetMode="External"/><Relationship Id="rId35" Type="http://schemas.openxmlformats.org/officeDocument/2006/relationships/hyperlink" Target="https://www.3gpp.org/ftp/tsg_ran/WG1_RL1/TSGR1_122b/Docs/R1-2507594.zip" TargetMode="External"/><Relationship Id="rId43" Type="http://schemas.openxmlformats.org/officeDocument/2006/relationships/hyperlink" Target="https://www.3gpp.org/ftp/tsg_ran/WG1_RL1/TSGR1_122b/Docs/R1-2507784.zip" TargetMode="External"/><Relationship Id="rId48" Type="http://schemas.openxmlformats.org/officeDocument/2006/relationships/hyperlink" Target="https://www.3gpp.org/ftp/tsg_ran/WG1_RL1/TSGR1_122b/Docs/R1-2507901.zip" TargetMode="External"/><Relationship Id="rId8" Type="http://schemas.openxmlformats.org/officeDocument/2006/relationships/hyperlink" Target="https://www.3gpp.org/ftp/tsg_ran/WG1_RL1/TSGR1_122b/Docs/R1-2506749.zip"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3gpp.org/ftp/tsg_ran/WG1_RL1/TSGR1_122b/Docs/R1-2506896.zip" TargetMode="External"/><Relationship Id="rId17" Type="http://schemas.openxmlformats.org/officeDocument/2006/relationships/hyperlink" Target="https://www.3gpp.org/ftp/tsg_ran/WG1_RL1/TSGR1_122b/Docs/R1-2507117.zip" TargetMode="External"/><Relationship Id="rId25" Type="http://schemas.openxmlformats.org/officeDocument/2006/relationships/hyperlink" Target="https://www.3gpp.org/ftp/tsg_ran/WG1_RL1/TSGR1_122b/Docs/R1-2507333.zip" TargetMode="External"/><Relationship Id="rId33" Type="http://schemas.openxmlformats.org/officeDocument/2006/relationships/hyperlink" Target="https://www.3gpp.org/ftp/tsg_ran/WG1_RL1/TSGR1_122b/Docs/R1-2507560.zip" TargetMode="External"/><Relationship Id="rId38" Type="http://schemas.openxmlformats.org/officeDocument/2006/relationships/hyperlink" Target="https://www.3gpp.org/ftp/tsg_ran/WG1_RL1/TSGR1_122b/Docs/R1-2507643.zip" TargetMode="External"/><Relationship Id="rId46" Type="http://schemas.openxmlformats.org/officeDocument/2006/relationships/hyperlink" Target="https://www.3gpp.org/ftp/tsg_ran/WG1_RL1/TSGR1_122b/Docs/R1-2507850.zip" TargetMode="External"/><Relationship Id="rId20" Type="http://schemas.openxmlformats.org/officeDocument/2006/relationships/hyperlink" Target="https://www.3gpp.org/ftp/tsg_ran/WG1_RL1/TSGR1_122b/Docs/R1-2507202.zip" TargetMode="External"/><Relationship Id="rId41" Type="http://schemas.openxmlformats.org/officeDocument/2006/relationships/hyperlink" Target="https://www.3gpp.org/ftp/tsg_ran/WG1_RL1/TSGR1_122b/Docs/R1-2507761.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9FE5A-7077-438A-AF19-CBE01EB04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48</Pages>
  <Words>20741</Words>
  <Characters>114078</Characters>
  <Application>Microsoft Office Word</Application>
  <DocSecurity>0</DocSecurity>
  <Lines>950</Lines>
  <Paragraphs>269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134550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generated by python-docx</dc:description>
  <cp:lastModifiedBy>Moderator</cp:lastModifiedBy>
  <cp:revision>20</cp:revision>
  <dcterms:created xsi:type="dcterms:W3CDTF">2025-10-08T07:31:00Z</dcterms:created>
  <dcterms:modified xsi:type="dcterms:W3CDTF">2025-10-17T09:28:00Z</dcterms:modified>
  <cp:category/>
</cp:coreProperties>
</file>