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394DE86A"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076043">
        <w:rPr>
          <w:rFonts w:ascii="Arial" w:eastAsiaTheme="minorEastAsia" w:hAnsi="Arial" w:cs="Arial" w:hint="eastAsia"/>
          <w:b/>
          <w:sz w:val="28"/>
          <w:szCs w:val="28"/>
          <w:lang w:val="en-US"/>
        </w:rPr>
        <w:t>3</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330AEE">
        <w:rPr>
          <w:rFonts w:ascii="Arial" w:eastAsia="ＭＳ 明朝" w:hAnsi="Arial" w:cs="Arial" w:hint="eastAsia"/>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32E85" w:rsidRPr="00401B2E">
        <w:rPr>
          <w:rFonts w:ascii="Arial" w:eastAsia="ＭＳ 明朝" w:hAnsi="Arial" w:cs="Arial"/>
          <w:b/>
          <w:sz w:val="28"/>
          <w:szCs w:val="28"/>
          <w:lang w:val="en-US"/>
        </w:rPr>
        <w:t>250</w:t>
      </w:r>
      <w:r w:rsidR="000C7B37">
        <w:rPr>
          <w:rFonts w:ascii="Arial" w:eastAsia="ＭＳ 明朝" w:hAnsi="Arial" w:cs="Arial" w:hint="eastAsia"/>
          <w:b/>
          <w:sz w:val="28"/>
          <w:szCs w:val="28"/>
          <w:lang w:val="en-US"/>
        </w:rPr>
        <w:t>9184</w:t>
      </w:r>
    </w:p>
    <w:p w14:paraId="53044396" w14:textId="5F95EDB9" w:rsidR="00807B0C" w:rsidRDefault="00076043">
      <w:pPr>
        <w:pStyle w:val="af8"/>
        <w:tabs>
          <w:tab w:val="right" w:pos="10206"/>
        </w:tabs>
        <w:spacing w:after="0" w:afterAutospacing="0"/>
        <w:rPr>
          <w:rFonts w:cs="Arial"/>
          <w:sz w:val="28"/>
          <w:szCs w:val="28"/>
          <w:lang w:val="en-US"/>
        </w:rPr>
      </w:pPr>
      <w:r>
        <w:rPr>
          <w:rFonts w:eastAsiaTheme="minorEastAsia" w:cs="Arial" w:hint="eastAsia"/>
          <w:sz w:val="28"/>
          <w:szCs w:val="28"/>
          <w:lang w:val="en-US"/>
        </w:rPr>
        <w:t>Dallas</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USA</w:t>
      </w:r>
      <w:r w:rsidR="000D0C13" w:rsidRPr="00F84651">
        <w:rPr>
          <w:rFonts w:cs="Arial"/>
          <w:sz w:val="28"/>
          <w:szCs w:val="28"/>
          <w:lang w:val="en-US"/>
        </w:rPr>
        <w:t>,</w:t>
      </w:r>
      <w:r w:rsidR="000D0C13" w:rsidRPr="00F84651">
        <w:rPr>
          <w:rFonts w:cs="Arial" w:hint="eastAsia"/>
          <w:sz w:val="28"/>
          <w:szCs w:val="28"/>
          <w:lang w:val="en-US"/>
        </w:rPr>
        <w:t xml:space="preserve"> </w:t>
      </w:r>
      <w:r>
        <w:rPr>
          <w:rFonts w:eastAsiaTheme="minorEastAsia" w:cs="Arial" w:hint="eastAsia"/>
          <w:sz w:val="28"/>
          <w:szCs w:val="28"/>
          <w:lang w:val="en-US"/>
        </w:rPr>
        <w:t>Nov</w:t>
      </w:r>
      <w:r w:rsidR="000D0C13" w:rsidRPr="00F84651">
        <w:rPr>
          <w:rFonts w:cs="Arial"/>
          <w:sz w:val="28"/>
          <w:szCs w:val="28"/>
          <w:lang w:val="en-US"/>
        </w:rPr>
        <w:t xml:space="preserve"> </w:t>
      </w:r>
      <w:r w:rsidR="0051483A">
        <w:rPr>
          <w:rFonts w:eastAsia="PMingLiU" w:cs="Arial"/>
          <w:sz w:val="28"/>
          <w:szCs w:val="28"/>
          <w:lang w:val="en-US" w:eastAsia="zh-TW"/>
        </w:rPr>
        <w:t>1</w:t>
      </w:r>
      <w:r>
        <w:rPr>
          <w:rFonts w:eastAsiaTheme="minorEastAsia" w:cs="Arial" w:hint="eastAsia"/>
          <w:sz w:val="28"/>
          <w:szCs w:val="28"/>
          <w:lang w:val="en-US"/>
        </w:rPr>
        <w:t>7</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hint="eastAsia"/>
          <w:sz w:val="28"/>
          <w:szCs w:val="28"/>
          <w:lang w:val="en-US"/>
        </w:rPr>
        <w:t>2</w:t>
      </w:r>
      <w:r w:rsidR="0051483A">
        <w:rPr>
          <w:rFonts w:eastAsia="PMingLiU" w:cs="Arial"/>
          <w:sz w:val="28"/>
          <w:szCs w:val="28"/>
          <w:lang w:val="en-US" w:eastAsia="zh-TW"/>
        </w:rPr>
        <w:t>1</w:t>
      </w:r>
      <w:r w:rsidRPr="00076043">
        <w:rPr>
          <w:rFonts w:eastAsiaTheme="minorEastAsia" w:cs="Arial" w:hint="eastAsia"/>
          <w:sz w:val="28"/>
          <w:szCs w:val="28"/>
          <w:vertAlign w:val="superscript"/>
          <w:lang w:val="en-US"/>
        </w:rPr>
        <w:t>st</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51CB0AA5"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 xml:space="preserve">Discussions on </w:t>
      </w:r>
      <w:r w:rsidR="00D24A26">
        <w:rPr>
          <w:rFonts w:ascii="Arial" w:hAnsi="Arial" w:cs="Arial"/>
          <w:b/>
          <w:color w:val="000000" w:themeColor="text1"/>
          <w:sz w:val="28"/>
          <w:szCs w:val="28"/>
          <w:lang w:val="en-US"/>
        </w:rPr>
        <w:t>AI/ML in 6GR interface</w:t>
      </w:r>
    </w:p>
    <w:p w14:paraId="6FF724D9" w14:textId="2C5348BB"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EB35B8">
        <w:rPr>
          <w:rFonts w:ascii="Arial" w:hAnsi="Arial" w:cs="Arial"/>
          <w:b/>
          <w:color w:val="000000" w:themeColor="text1"/>
          <w:sz w:val="28"/>
          <w:szCs w:val="28"/>
          <w:lang w:val="en-US"/>
        </w:rPr>
        <w:t>1</w:t>
      </w:r>
      <w:r w:rsidR="00D24A26">
        <w:rPr>
          <w:rFonts w:ascii="Arial" w:hAnsi="Arial" w:cs="Arial"/>
          <w:b/>
          <w:color w:val="000000" w:themeColor="text1"/>
          <w:sz w:val="28"/>
          <w:szCs w:val="28"/>
          <w:lang w:val="en-US"/>
        </w:rPr>
        <w:t>1</w:t>
      </w:r>
      <w:r>
        <w:rPr>
          <w:rFonts w:ascii="Arial" w:hAnsi="Arial" w:cs="Arial"/>
          <w:b/>
          <w:color w:val="000000" w:themeColor="text1"/>
          <w:sz w:val="28"/>
          <w:szCs w:val="28"/>
          <w:lang w:val="en-US"/>
        </w:rPr>
        <w:t>.</w:t>
      </w:r>
      <w:r w:rsidR="00D24A26">
        <w:rPr>
          <w:rFonts w:ascii="Arial" w:hAnsi="Arial" w:cs="Arial"/>
          <w:b/>
          <w:color w:val="000000" w:themeColor="text1"/>
          <w:sz w:val="28"/>
          <w:szCs w:val="28"/>
          <w:lang w:val="en-US"/>
        </w:rPr>
        <w:t>6</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5836968" w14:textId="1FC47BDD" w:rsidR="0045039F" w:rsidRPr="0045039F" w:rsidRDefault="004C60AB" w:rsidP="009B356C">
      <w:pPr>
        <w:spacing w:before="240" w:after="240" w:afterAutospacing="0"/>
        <w:rPr>
          <w:rFonts w:eastAsiaTheme="minorEastAsia"/>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A83D9B">
        <w:rPr>
          <w:rFonts w:eastAsia="ＭＳ 明朝"/>
          <w:color w:val="000000" w:themeColor="text1"/>
        </w:rPr>
        <w:t>new SID: study on 6G Radio</w:t>
      </w:r>
      <w:r w:rsidR="00D56100"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has the following objective to</w:t>
      </w:r>
      <w:r w:rsidR="00222B72">
        <w:rPr>
          <w:rFonts w:eastAsia="ＭＳ 明朝"/>
          <w:color w:val="000000" w:themeColor="text1"/>
        </w:rPr>
        <w:t xml:space="preserve"> </w:t>
      </w:r>
      <w:r w:rsidR="000F311B">
        <w:rPr>
          <w:rFonts w:eastAsia="ＭＳ 明朝"/>
          <w:color w:val="000000" w:themeColor="text1"/>
        </w:rPr>
        <w:t xml:space="preserve">study </w:t>
      </w:r>
      <w:r w:rsidR="00DE2F57">
        <w:rPr>
          <w:rFonts w:eastAsia="ＭＳ 明朝"/>
          <w:color w:val="000000" w:themeColor="text1"/>
        </w:rPr>
        <w:t>AI/ML for 6GR</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415BD5" w14:paraId="2AEB568A" w14:textId="77777777" w:rsidTr="00415BD5">
        <w:tc>
          <w:tcPr>
            <w:tcW w:w="9954" w:type="dxa"/>
          </w:tcPr>
          <w:p w14:paraId="67C5A02C" w14:textId="77777777" w:rsidR="00415BD5" w:rsidRPr="0045039F" w:rsidRDefault="00415BD5" w:rsidP="0036436A">
            <w:pPr>
              <w:numPr>
                <w:ilvl w:val="0"/>
                <w:numId w:val="41"/>
              </w:numPr>
              <w:overflowPunct w:val="0"/>
              <w:autoSpaceDE w:val="0"/>
              <w:autoSpaceDN w:val="0"/>
              <w:adjustRightInd w:val="0"/>
              <w:snapToGrid/>
              <w:spacing w:after="120" w:afterAutospacing="0"/>
              <w:ind w:left="567"/>
              <w:contextualSpacing/>
              <w:jc w:val="left"/>
              <w:textAlignment w:val="baseline"/>
              <w:rPr>
                <w:rFonts w:eastAsia="ＭＳ 明朝"/>
                <w:color w:val="000000"/>
                <w:sz w:val="20"/>
                <w:lang w:eastAsia="en-GB"/>
              </w:rPr>
            </w:pPr>
            <w:r w:rsidRPr="0045039F">
              <w:rPr>
                <w:rFonts w:eastAsia="ＭＳ 明朝"/>
                <w:color w:val="000000"/>
                <w:sz w:val="20"/>
                <w:lang w:eastAsia="en-GB"/>
              </w:rPr>
              <w:t>AI/ML for 6GR and Radio Access Network, leveraging 5G AI/ML framework, as appropriate [See TR38.843] [RAN1, RAN2, RAN3, RAN4]</w:t>
            </w:r>
          </w:p>
          <w:p w14:paraId="239EB3D8"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 xml:space="preserve">Identify Use Case(s) of interest (either existing or new) with compelling trade-off between e.g., performance, complexity, etc… </w:t>
            </w:r>
            <w:r w:rsidRPr="0045039F">
              <w:rPr>
                <w:rFonts w:eastAsia="ＭＳ 明朝"/>
                <w:color w:val="000000"/>
                <w:sz w:val="20"/>
                <w:lang w:eastAsia="en-GB"/>
              </w:rPr>
              <w:br/>
              <w:t>Coordinated discussion needs to be ensured with related design areas, where needed (e.g., MIMO, Mobility, etc…)</w:t>
            </w:r>
          </w:p>
          <w:p w14:paraId="1A66229D" w14:textId="77777777" w:rsidR="00415BD5" w:rsidRPr="0045039F" w:rsidRDefault="00415BD5" w:rsidP="00415BD5">
            <w:pPr>
              <w:overflowPunct w:val="0"/>
              <w:autoSpaceDE w:val="0"/>
              <w:autoSpaceDN w:val="0"/>
              <w:adjustRightInd w:val="0"/>
              <w:snapToGrid/>
              <w:spacing w:after="120" w:afterAutospacing="0"/>
              <w:ind w:left="720" w:firstLine="720"/>
              <w:jc w:val="left"/>
              <w:textAlignment w:val="baseline"/>
              <w:rPr>
                <w:rFonts w:eastAsia="ＭＳ 明朝"/>
                <w:color w:val="000000"/>
                <w:sz w:val="20"/>
                <w:lang w:eastAsia="en-GB"/>
              </w:rPr>
            </w:pPr>
            <w:r w:rsidRPr="0045039F">
              <w:rPr>
                <w:rFonts w:eastAsia="ＭＳ 明朝"/>
                <w:color w:val="000000"/>
                <w:sz w:val="20"/>
                <w:lang w:eastAsia="en-GB"/>
              </w:rPr>
              <w:t>NOTE: lead WG depends on the use case.</w:t>
            </w:r>
          </w:p>
          <w:p w14:paraId="5B4A9CE7"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AI/ML framework: Extensible AI/ML enablers based on the identified Use Case(s), including</w:t>
            </w:r>
          </w:p>
          <w:p w14:paraId="587228C7"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LCM procedures</w:t>
            </w:r>
            <w:r w:rsidRPr="0045039F" w:rsidDel="00135456">
              <w:rPr>
                <w:rFonts w:eastAsia="ＭＳ 明朝"/>
                <w:color w:val="000000"/>
                <w:sz w:val="20"/>
                <w:lang w:eastAsia="en-GB"/>
              </w:rPr>
              <w:t xml:space="preserve"> </w:t>
            </w:r>
            <w:r w:rsidRPr="0045039F">
              <w:rPr>
                <w:rFonts w:eastAsia="ＭＳ 明朝"/>
                <w:color w:val="000000"/>
                <w:sz w:val="20"/>
                <w:lang w:eastAsia="en-GB"/>
              </w:rPr>
              <w:t>[RAN</w:t>
            </w:r>
            <w:r w:rsidRPr="0045039F">
              <w:rPr>
                <w:rFonts w:eastAsia="ＭＳ 明朝" w:hint="eastAsia"/>
                <w:color w:val="000000"/>
                <w:sz w:val="20"/>
              </w:rPr>
              <w:t>2</w:t>
            </w:r>
            <w:r w:rsidRPr="0045039F">
              <w:rPr>
                <w:rFonts w:eastAsia="ＭＳ 明朝"/>
                <w:color w:val="000000"/>
                <w:sz w:val="20"/>
                <w:lang w:eastAsia="en-GB"/>
              </w:rPr>
              <w:t>, RAN</w:t>
            </w:r>
            <w:r w:rsidRPr="0045039F">
              <w:rPr>
                <w:rFonts w:eastAsia="ＭＳ 明朝" w:hint="eastAsia"/>
                <w:color w:val="000000"/>
                <w:sz w:val="20"/>
              </w:rPr>
              <w:t>1</w:t>
            </w:r>
            <w:r w:rsidRPr="0045039F">
              <w:rPr>
                <w:rFonts w:eastAsia="ＭＳ 明朝"/>
                <w:color w:val="000000"/>
                <w:sz w:val="20"/>
                <w:lang w:eastAsia="en-GB"/>
              </w:rPr>
              <w:t>, RAN3, RAN4]</w:t>
            </w:r>
          </w:p>
          <w:p w14:paraId="2E93327C"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Data collection and data management, in coordination with SA WGs</w:t>
            </w:r>
            <w:r w:rsidRPr="0045039F">
              <w:rPr>
                <w:rFonts w:eastAsia="ＭＳ 明朝" w:hint="eastAsia"/>
                <w:color w:val="000000"/>
                <w:sz w:val="20"/>
              </w:rPr>
              <w:t xml:space="preserve"> </w:t>
            </w:r>
            <w:r w:rsidRPr="0045039F">
              <w:rPr>
                <w:rFonts w:eastAsia="ＭＳ 明朝"/>
                <w:color w:val="000000"/>
                <w:sz w:val="20"/>
                <w:lang w:eastAsia="en-GB"/>
              </w:rPr>
              <w:t>[RAN2, RAN3</w:t>
            </w:r>
            <w:r w:rsidRPr="0045039F">
              <w:rPr>
                <w:rFonts w:eastAsia="ＭＳ 明朝" w:hint="eastAsia"/>
                <w:color w:val="000000"/>
                <w:sz w:val="20"/>
              </w:rPr>
              <w:t>, RAN1</w:t>
            </w:r>
            <w:r w:rsidRPr="0045039F">
              <w:rPr>
                <w:rFonts w:eastAsia="ＭＳ 明朝"/>
                <w:color w:val="000000"/>
                <w:sz w:val="20"/>
                <w:lang w:eastAsia="en-GB"/>
              </w:rPr>
              <w:t>]</w:t>
            </w:r>
          </w:p>
          <w:p w14:paraId="600490DE" w14:textId="77777777" w:rsidR="00415BD5" w:rsidRPr="0045039F" w:rsidRDefault="00415BD5" w:rsidP="00415BD5">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hint="eastAsia"/>
                <w:color w:val="000000"/>
                <w:sz w:val="20"/>
              </w:rPr>
              <w:t xml:space="preserve">Note: NW for AI is assumed to be </w:t>
            </w:r>
            <w:r w:rsidRPr="0045039F">
              <w:rPr>
                <w:rFonts w:eastAsia="ＭＳ 明朝"/>
                <w:color w:val="000000"/>
                <w:sz w:val="20"/>
              </w:rPr>
              <w:t>covered</w:t>
            </w:r>
            <w:r w:rsidRPr="0045039F">
              <w:rPr>
                <w:rFonts w:eastAsia="ＭＳ 明朝" w:hint="eastAsia"/>
                <w:color w:val="000000"/>
                <w:sz w:val="20"/>
              </w:rPr>
              <w:t xml:space="preserve"> by new </w:t>
            </w:r>
            <w:r w:rsidRPr="0045039F">
              <w:rPr>
                <w:rFonts w:eastAsia="ＭＳ 明朝"/>
                <w:color w:val="000000"/>
                <w:sz w:val="20"/>
              </w:rPr>
              <w:t>services</w:t>
            </w:r>
          </w:p>
          <w:p w14:paraId="57B3E1D4" w14:textId="65B597AB" w:rsidR="00415BD5" w:rsidRPr="009B356C" w:rsidRDefault="00415BD5" w:rsidP="009B356C">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color w:val="000000"/>
                <w:sz w:val="20"/>
                <w:lang w:eastAsia="en-GB"/>
              </w:rPr>
              <w:t>6GR and RAN design shall ensure that the 6G System can also operate without AI/ML</w:t>
            </w:r>
          </w:p>
        </w:tc>
      </w:tr>
    </w:tbl>
    <w:p w14:paraId="7D9EB735" w14:textId="4C8D7E2D" w:rsidR="001A05D2" w:rsidRPr="00095060" w:rsidRDefault="009B356C" w:rsidP="00095060">
      <w:pPr>
        <w:spacing w:before="100" w:beforeAutospacing="1"/>
        <w:rPr>
          <w:rFonts w:eastAsia="ＭＳ 明朝"/>
          <w:color w:val="000000" w:themeColor="text1"/>
        </w:rPr>
      </w:pPr>
      <w:r>
        <w:rPr>
          <w:rFonts w:eastAsia="ＭＳ 明朝"/>
          <w:color w:val="000000" w:themeColor="text1"/>
        </w:rPr>
        <w:t>In this contribution, we discuss</w:t>
      </w:r>
      <w:r w:rsidR="00D736C9">
        <w:rPr>
          <w:rFonts w:eastAsia="ＭＳ 明朝"/>
          <w:color w:val="000000" w:themeColor="text1"/>
        </w:rPr>
        <w:t xml:space="preserve"> our </w:t>
      </w:r>
      <w:r w:rsidR="001769F8">
        <w:rPr>
          <w:rFonts w:eastAsia="ＭＳ 明朝"/>
          <w:color w:val="000000" w:themeColor="text1"/>
        </w:rPr>
        <w:t>views on AI/ML in 6GR interface</w:t>
      </w:r>
      <w:r>
        <w:rPr>
          <w:rFonts w:eastAsia="ＭＳ 明朝"/>
          <w:color w:val="000000" w:themeColor="text1"/>
        </w:rPr>
        <w:t>.</w:t>
      </w:r>
    </w:p>
    <w:p w14:paraId="05F6B6BB" w14:textId="782C68A1" w:rsidR="00A317F4" w:rsidRPr="00ED36A4" w:rsidRDefault="00D56100" w:rsidP="00A317F4">
      <w:pPr>
        <w:pStyle w:val="11"/>
        <w:spacing w:after="180"/>
        <w:rPr>
          <w:color w:val="000000" w:themeColor="text1"/>
          <w:lang w:val="en-US"/>
        </w:rPr>
      </w:pPr>
      <w:bookmarkStart w:id="4" w:name="OLE_LINK1"/>
      <w:r>
        <w:rPr>
          <w:color w:val="000000" w:themeColor="text1"/>
          <w:lang w:val="en-US"/>
        </w:rPr>
        <w:t>Discussions</w:t>
      </w:r>
    </w:p>
    <w:p w14:paraId="4C015FB7" w14:textId="23967910" w:rsidR="00A317F4" w:rsidRDefault="00F269D1" w:rsidP="00A317F4">
      <w:pPr>
        <w:pStyle w:val="20"/>
        <w:rPr>
          <w:rFonts w:eastAsiaTheme="minorEastAsia"/>
          <w:bCs/>
        </w:rPr>
      </w:pPr>
      <w:r>
        <w:rPr>
          <w:rFonts w:eastAsiaTheme="minorEastAsia"/>
          <w:bCs/>
        </w:rPr>
        <w:t xml:space="preserve">AI/ML-based </w:t>
      </w:r>
      <w:r w:rsidR="00073EB0">
        <w:rPr>
          <w:rFonts w:eastAsiaTheme="minorEastAsia"/>
          <w:bCs/>
        </w:rPr>
        <w:t>Use Case</w:t>
      </w:r>
      <w:r>
        <w:rPr>
          <w:rFonts w:eastAsiaTheme="minorEastAsia"/>
          <w:bCs/>
        </w:rPr>
        <w:t>s</w:t>
      </w:r>
      <w:r w:rsidR="00073EB0">
        <w:rPr>
          <w:rFonts w:eastAsiaTheme="minorEastAsia"/>
          <w:bCs/>
        </w:rPr>
        <w:t xml:space="preserve"> </w:t>
      </w:r>
      <w:r>
        <w:rPr>
          <w:rFonts w:eastAsiaTheme="minorEastAsia"/>
          <w:bCs/>
        </w:rPr>
        <w:t>in 6GR</w:t>
      </w:r>
    </w:p>
    <w:p w14:paraId="4E9354A3" w14:textId="62734757" w:rsidR="00891A62" w:rsidRPr="00891A62" w:rsidRDefault="00891A62" w:rsidP="00D51717">
      <w:pPr>
        <w:rPr>
          <w:rFonts w:eastAsiaTheme="minorEastAsia"/>
          <w:b/>
          <w:color w:val="000000" w:themeColor="text1"/>
          <w:u w:val="single"/>
        </w:rPr>
      </w:pPr>
      <w:r w:rsidRPr="00784656">
        <w:rPr>
          <w:rFonts w:eastAsia="SimSun"/>
          <w:b/>
          <w:color w:val="000000" w:themeColor="text1"/>
          <w:u w:val="single"/>
          <w:lang w:eastAsia="zh-CN"/>
        </w:rPr>
        <w:t xml:space="preserve">Use </w:t>
      </w:r>
      <w:r>
        <w:rPr>
          <w:rFonts w:eastAsia="SimSun"/>
          <w:b/>
          <w:color w:val="000000" w:themeColor="text1"/>
          <w:u w:val="single"/>
          <w:lang w:eastAsia="zh-CN"/>
        </w:rPr>
        <w:t>C</w:t>
      </w:r>
      <w:r w:rsidRPr="00784656">
        <w:rPr>
          <w:rFonts w:eastAsia="SimSun"/>
          <w:b/>
          <w:color w:val="000000" w:themeColor="text1"/>
          <w:u w:val="single"/>
          <w:lang w:eastAsia="zh-CN"/>
        </w:rPr>
        <w:t>as</w:t>
      </w:r>
      <w:r>
        <w:rPr>
          <w:rFonts w:eastAsiaTheme="minorEastAsia" w:hint="eastAsia"/>
          <w:b/>
          <w:color w:val="000000" w:themeColor="text1"/>
          <w:u w:val="single"/>
        </w:rPr>
        <w:t>e</w:t>
      </w:r>
      <w:r w:rsidRPr="00784656">
        <w:rPr>
          <w:rFonts w:eastAsia="SimSun"/>
          <w:b/>
          <w:color w:val="000000" w:themeColor="text1"/>
          <w:u w:val="single"/>
          <w:lang w:eastAsia="zh-CN"/>
        </w:rPr>
        <w:t xml:space="preserve">: </w:t>
      </w:r>
      <w:r w:rsidRPr="00E12C54">
        <w:rPr>
          <w:rFonts w:eastAsia="SimSun"/>
          <w:b/>
          <w:color w:val="000000" w:themeColor="text1"/>
          <w:u w:val="single"/>
          <w:lang w:eastAsia="zh-CN"/>
        </w:rPr>
        <w:t xml:space="preserve">Low overhead DMRS with AI/ML receiver </w:t>
      </w:r>
    </w:p>
    <w:tbl>
      <w:tblPr>
        <w:tblStyle w:val="aff"/>
        <w:tblW w:w="0" w:type="auto"/>
        <w:tblLook w:val="04A0" w:firstRow="1" w:lastRow="0" w:firstColumn="1" w:lastColumn="0" w:noHBand="0" w:noVBand="1"/>
      </w:tblPr>
      <w:tblGrid>
        <w:gridCol w:w="9954"/>
      </w:tblGrid>
      <w:tr w:rsidR="001146D0" w14:paraId="6678C91B" w14:textId="77777777" w:rsidTr="001146D0">
        <w:tc>
          <w:tcPr>
            <w:tcW w:w="9954" w:type="dxa"/>
          </w:tcPr>
          <w:p w14:paraId="66C61E72" w14:textId="77777777" w:rsidR="00741992" w:rsidRPr="00741992" w:rsidRDefault="00741992" w:rsidP="00741992">
            <w:pPr>
              <w:snapToGrid/>
              <w:spacing w:after="0" w:afterAutospacing="0"/>
              <w:rPr>
                <w:rFonts w:eastAsia="DengXian"/>
                <w:sz w:val="20"/>
                <w:szCs w:val="16"/>
                <w:lang w:val="en-US" w:eastAsia="zh-CN"/>
              </w:rPr>
            </w:pPr>
            <w:r w:rsidRPr="00741992">
              <w:rPr>
                <w:rFonts w:eastAsia="DengXian"/>
                <w:sz w:val="20"/>
                <w:szCs w:val="16"/>
                <w:lang w:val="en-US" w:eastAsia="zh-CN"/>
              </w:rPr>
              <w:t>Observation</w:t>
            </w:r>
          </w:p>
          <w:p w14:paraId="598ADD7E" w14:textId="77777777" w:rsidR="00741992" w:rsidRPr="00741992" w:rsidRDefault="00741992" w:rsidP="00741992">
            <w:pPr>
              <w:snapToGrid/>
              <w:spacing w:after="0" w:afterAutospacing="0"/>
              <w:rPr>
                <w:rFonts w:eastAsia="Times New Roman"/>
                <w:sz w:val="20"/>
                <w:szCs w:val="16"/>
                <w:lang w:val="en-US" w:eastAsia="zh-CN"/>
              </w:rPr>
            </w:pPr>
            <w:r w:rsidRPr="00741992">
              <w:rPr>
                <w:rFonts w:eastAsia="Times New Roman"/>
                <w:sz w:val="20"/>
                <w:szCs w:val="16"/>
                <w:lang w:val="en-US" w:eastAsia="zh-CN"/>
              </w:rPr>
              <w:t>For 6GR AI/ML use cases identification</w:t>
            </w:r>
            <w:r w:rsidRPr="00741992">
              <w:rPr>
                <w:rFonts w:eastAsia="DengXian"/>
                <w:sz w:val="20"/>
                <w:szCs w:val="16"/>
                <w:lang w:val="en-US" w:eastAsia="zh-CN"/>
              </w:rPr>
              <w:t>/categorization</w:t>
            </w:r>
            <w:r w:rsidRPr="00741992">
              <w:rPr>
                <w:rFonts w:eastAsia="Times New Roman"/>
                <w:sz w:val="20"/>
                <w:szCs w:val="16"/>
                <w:lang w:val="en-US" w:eastAsia="zh-CN"/>
              </w:rPr>
              <w:t>, [23 sources] provided preliminary simulation results and analysis on low overhead DMRS with AI/ML receiver.</w:t>
            </w:r>
          </w:p>
          <w:p w14:paraId="3F60220F" w14:textId="77777777" w:rsidR="00741992" w:rsidRPr="00741992" w:rsidRDefault="00741992" w:rsidP="00741992">
            <w:pPr>
              <w:numPr>
                <w:ilvl w:val="0"/>
                <w:numId w:val="47"/>
              </w:numPr>
              <w:snapToGrid/>
              <w:spacing w:after="0" w:afterAutospacing="0"/>
              <w:contextualSpacing/>
              <w:rPr>
                <w:rFonts w:eastAsia="ＭＳ 明朝"/>
                <w:sz w:val="20"/>
                <w:lang w:val="en-US" w:eastAsia="zh-CN"/>
              </w:rPr>
            </w:pPr>
            <w:r w:rsidRPr="00741992">
              <w:rPr>
                <w:rFonts w:eastAsia="ＭＳ 明朝"/>
                <w:sz w:val="20"/>
                <w:lang w:val="en-US" w:eastAsia="zh-CN"/>
              </w:rPr>
              <w:t xml:space="preserve">[22 sources] provided preliminary simulation results and analysis on sparse orthogonal DMRS in frequency and/or time domain with AI/ML receiver. </w:t>
            </w:r>
          </w:p>
          <w:p w14:paraId="660779E1" w14:textId="77777777" w:rsidR="00741992" w:rsidRPr="00741992" w:rsidRDefault="00741992" w:rsidP="00741992">
            <w:pPr>
              <w:numPr>
                <w:ilvl w:val="0"/>
                <w:numId w:val="47"/>
              </w:numPr>
              <w:snapToGrid/>
              <w:spacing w:after="0" w:afterAutospacing="0"/>
              <w:contextualSpacing/>
              <w:rPr>
                <w:rFonts w:eastAsia="ＭＳ 明朝"/>
                <w:sz w:val="20"/>
                <w:lang w:val="en-US" w:eastAsia="zh-CN"/>
              </w:rPr>
            </w:pPr>
            <w:r w:rsidRPr="00741992">
              <w:rPr>
                <w:rFonts w:eastAsia="ＭＳ 明朝"/>
                <w:sz w:val="20"/>
                <w:lang w:val="en-US" w:eastAsia="zh-CN"/>
              </w:rPr>
              <w:t xml:space="preserve">[11 sources] provided preliminary simulation results and analysis on superimposed pilot with AI/ML receiver. </w:t>
            </w:r>
          </w:p>
          <w:p w14:paraId="47DBA42C" w14:textId="77777777" w:rsidR="00741992" w:rsidRPr="00741992" w:rsidRDefault="00741992" w:rsidP="00741992">
            <w:pPr>
              <w:numPr>
                <w:ilvl w:val="0"/>
                <w:numId w:val="47"/>
              </w:numPr>
              <w:snapToGrid/>
              <w:spacing w:after="0" w:afterAutospacing="0"/>
              <w:contextualSpacing/>
              <w:rPr>
                <w:rFonts w:eastAsia="ＭＳ 明朝"/>
                <w:sz w:val="20"/>
                <w:lang w:val="en-US" w:eastAsia="zh-CN"/>
              </w:rPr>
            </w:pPr>
            <w:r w:rsidRPr="00741992">
              <w:rPr>
                <w:rFonts w:eastAsia="ＭＳ 明朝"/>
                <w:sz w:val="20"/>
                <w:lang w:val="en-US" w:eastAsia="zh-CN"/>
              </w:rPr>
              <w:t xml:space="preserve">[5 sources] provided preliminary simulation results and analysis on DMRS free with AI/ML receiver. </w:t>
            </w:r>
          </w:p>
          <w:p w14:paraId="50361A5A" w14:textId="77777777" w:rsidR="00741992" w:rsidRPr="00741992" w:rsidRDefault="00741992" w:rsidP="00741992">
            <w:pPr>
              <w:numPr>
                <w:ilvl w:val="0"/>
                <w:numId w:val="47"/>
              </w:numPr>
              <w:snapToGrid/>
              <w:spacing w:after="0" w:afterAutospacing="0"/>
              <w:contextualSpacing/>
              <w:rPr>
                <w:rFonts w:eastAsia="ＭＳ 明朝"/>
                <w:sz w:val="20"/>
                <w:lang w:val="en-US" w:eastAsia="zh-CN"/>
              </w:rPr>
            </w:pPr>
            <w:r w:rsidRPr="00741992">
              <w:rPr>
                <w:rFonts w:eastAsia="ＭＳ 明朝"/>
                <w:sz w:val="20"/>
                <w:lang w:val="en-US" w:eastAsia="zh-CN"/>
              </w:rPr>
              <w:t xml:space="preserve">Detailed evaluation assumptions (model input/output/label/benchmark/KPI/ training type) and initial analysis can be found in Table C. </w:t>
            </w:r>
          </w:p>
          <w:p w14:paraId="469DDDE4" w14:textId="77777777" w:rsidR="00741992" w:rsidRPr="00741992" w:rsidRDefault="00741992" w:rsidP="00741992">
            <w:pPr>
              <w:snapToGrid/>
              <w:spacing w:after="0" w:afterAutospacing="0"/>
              <w:rPr>
                <w:rFonts w:eastAsia="Times New Roman"/>
                <w:sz w:val="20"/>
                <w:szCs w:val="16"/>
                <w:lang w:val="en-US" w:eastAsia="zh-CN"/>
              </w:rPr>
            </w:pPr>
            <w:r w:rsidRPr="00741992">
              <w:rPr>
                <w:rFonts w:eastAsia="Times New Roman"/>
                <w:sz w:val="20"/>
                <w:szCs w:val="16"/>
                <w:lang w:val="en-US" w:eastAsia="zh-CN"/>
              </w:rPr>
              <w:t>Note: whether/how to capture the observation in the TR is a separate discussion.</w:t>
            </w:r>
          </w:p>
          <w:p w14:paraId="31563C96" w14:textId="77777777" w:rsidR="00741992" w:rsidRPr="00741992" w:rsidRDefault="00741992" w:rsidP="00741992">
            <w:pPr>
              <w:snapToGrid/>
              <w:spacing w:after="0" w:afterAutospacing="0"/>
              <w:rPr>
                <w:rFonts w:eastAsia="DengXian"/>
                <w:sz w:val="20"/>
                <w:szCs w:val="16"/>
                <w:lang w:val="en-US" w:eastAsia="zh-CN"/>
              </w:rPr>
            </w:pPr>
            <w:r w:rsidRPr="00741992">
              <w:rPr>
                <w:rFonts w:eastAsia="DengXian"/>
                <w:sz w:val="20"/>
                <w:szCs w:val="16"/>
                <w:highlight w:val="cyan"/>
                <w:lang w:val="en-US" w:eastAsia="zh-CN"/>
              </w:rPr>
              <w:t>Table for detailed assumptions of each category will be added.</w:t>
            </w:r>
          </w:p>
          <w:p w14:paraId="545F0847" w14:textId="77777777" w:rsidR="00741992" w:rsidRPr="00741992" w:rsidRDefault="00741992" w:rsidP="00741992">
            <w:pPr>
              <w:snapToGrid/>
              <w:spacing w:after="0" w:afterAutospacing="0"/>
              <w:rPr>
                <w:rFonts w:eastAsia="DengXian"/>
                <w:sz w:val="20"/>
                <w:szCs w:val="16"/>
                <w:lang w:val="en-US" w:eastAsia="zh-CN"/>
              </w:rPr>
            </w:pPr>
          </w:p>
          <w:p w14:paraId="5CCD7810" w14:textId="77777777" w:rsidR="00741992" w:rsidRPr="00741992" w:rsidRDefault="00741992" w:rsidP="00741992">
            <w:pPr>
              <w:snapToGrid/>
              <w:spacing w:after="0" w:afterAutospacing="0"/>
              <w:rPr>
                <w:rFonts w:eastAsia="DengXian"/>
                <w:sz w:val="20"/>
                <w:szCs w:val="16"/>
                <w:lang w:val="en-US" w:eastAsia="zh-CN"/>
              </w:rPr>
            </w:pPr>
          </w:p>
          <w:p w14:paraId="5183E9B5" w14:textId="77777777" w:rsidR="00741992" w:rsidRPr="00741992" w:rsidRDefault="00741992" w:rsidP="00741992">
            <w:pPr>
              <w:snapToGrid/>
              <w:spacing w:after="0" w:afterAutospacing="0"/>
              <w:rPr>
                <w:rFonts w:eastAsia="Times New Roman"/>
                <w:sz w:val="20"/>
                <w:szCs w:val="16"/>
                <w:lang w:val="en-US" w:eastAsia="zh-CN"/>
              </w:rPr>
            </w:pPr>
            <w:r w:rsidRPr="00741992">
              <w:rPr>
                <w:rFonts w:eastAsia="Times New Roman"/>
                <w:sz w:val="20"/>
                <w:szCs w:val="16"/>
                <w:lang w:val="en-US" w:eastAsia="zh-CN"/>
              </w:rPr>
              <w:t>Table C, For low overhead DMRS with AI/ML receiver</w:t>
            </w:r>
          </w:p>
          <w:tbl>
            <w:tblPr>
              <w:tblW w:w="5000" w:type="pct"/>
              <w:tblLook w:val="04A0" w:firstRow="1" w:lastRow="0" w:firstColumn="1" w:lastColumn="0" w:noHBand="0" w:noVBand="1"/>
            </w:tblPr>
            <w:tblGrid>
              <w:gridCol w:w="3982"/>
              <w:gridCol w:w="2134"/>
              <w:gridCol w:w="1752"/>
              <w:gridCol w:w="1860"/>
            </w:tblGrid>
            <w:tr w:rsidR="00741992" w:rsidRPr="00741992" w14:paraId="116DA1BB" w14:textId="77777777" w:rsidTr="00741992">
              <w:trPr>
                <w:trHeight w:val="809"/>
              </w:trPr>
              <w:tc>
                <w:tcPr>
                  <w:tcW w:w="784" w:type="pct"/>
                  <w:tcBorders>
                    <w:top w:val="single" w:sz="4" w:space="0" w:color="auto"/>
                    <w:left w:val="single" w:sz="4" w:space="0" w:color="auto"/>
                    <w:bottom w:val="single" w:sz="4" w:space="0" w:color="auto"/>
                    <w:right w:val="single" w:sz="4" w:space="0" w:color="auto"/>
                  </w:tcBorders>
                  <w:shd w:val="clear" w:color="auto" w:fill="BFBFBF"/>
                  <w:noWrap/>
                  <w:hideMark/>
                </w:tcPr>
                <w:p w14:paraId="4CA9B42C"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lastRenderedPageBreak/>
                    <w:t>Sub-use case</w:t>
                  </w:r>
                </w:p>
              </w:tc>
              <w:tc>
                <w:tcPr>
                  <w:tcW w:w="1571" w:type="pct"/>
                  <w:tcBorders>
                    <w:top w:val="single" w:sz="4" w:space="0" w:color="auto"/>
                    <w:left w:val="single" w:sz="4" w:space="0" w:color="auto"/>
                    <w:bottom w:val="single" w:sz="4" w:space="0" w:color="auto"/>
                    <w:right w:val="single" w:sz="4" w:space="0" w:color="auto"/>
                  </w:tcBorders>
                  <w:shd w:val="clear" w:color="auto" w:fill="BFBFBF"/>
                  <w:hideMark/>
                </w:tcPr>
                <w:p w14:paraId="2571D9A6"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Sub-case A: </w:t>
                  </w:r>
                </w:p>
                <w:p w14:paraId="1BB76ABB"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Sparse orthogonal DMRS in frequency and/or time domain</w:t>
                  </w:r>
                </w:p>
              </w:tc>
              <w:tc>
                <w:tcPr>
                  <w:tcW w:w="1415" w:type="pct"/>
                  <w:tcBorders>
                    <w:top w:val="single" w:sz="4" w:space="0" w:color="auto"/>
                    <w:left w:val="single" w:sz="4" w:space="0" w:color="auto"/>
                    <w:bottom w:val="single" w:sz="4" w:space="0" w:color="auto"/>
                    <w:right w:val="single" w:sz="4" w:space="0" w:color="auto"/>
                  </w:tcBorders>
                  <w:shd w:val="clear" w:color="auto" w:fill="BFBFBF"/>
                  <w:hideMark/>
                </w:tcPr>
                <w:p w14:paraId="66864EF7"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Sub-case B:</w:t>
                  </w:r>
                </w:p>
                <w:p w14:paraId="49903B1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Superimposed pilot</w:t>
                  </w:r>
                </w:p>
              </w:tc>
              <w:tc>
                <w:tcPr>
                  <w:tcW w:w="1230" w:type="pct"/>
                  <w:tcBorders>
                    <w:top w:val="single" w:sz="4" w:space="0" w:color="auto"/>
                    <w:left w:val="single" w:sz="4" w:space="0" w:color="auto"/>
                    <w:bottom w:val="single" w:sz="4" w:space="0" w:color="auto"/>
                    <w:right w:val="single" w:sz="4" w:space="0" w:color="auto"/>
                  </w:tcBorders>
                  <w:shd w:val="clear" w:color="auto" w:fill="BFBFBF"/>
                  <w:hideMark/>
                </w:tcPr>
                <w:p w14:paraId="3D36ACC7"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Sub-case C: </w:t>
                  </w:r>
                </w:p>
                <w:p w14:paraId="758F3192"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DMRS free</w:t>
                  </w:r>
                </w:p>
              </w:tc>
            </w:tr>
            <w:tr w:rsidR="00741992" w:rsidRPr="00741992" w14:paraId="7D4A2706" w14:textId="77777777" w:rsidTr="00741992">
              <w:trPr>
                <w:trHeight w:val="683"/>
              </w:trPr>
              <w:tc>
                <w:tcPr>
                  <w:tcW w:w="784" w:type="pct"/>
                  <w:tcBorders>
                    <w:top w:val="single" w:sz="4" w:space="0" w:color="auto"/>
                    <w:left w:val="single" w:sz="4" w:space="0" w:color="auto"/>
                    <w:bottom w:val="single" w:sz="4" w:space="0" w:color="auto"/>
                    <w:right w:val="single" w:sz="4" w:space="0" w:color="auto"/>
                  </w:tcBorders>
                  <w:shd w:val="clear" w:color="auto" w:fill="C5E0B3"/>
                  <w:noWrap/>
                  <w:hideMark/>
                </w:tcPr>
                <w:p w14:paraId="35E247CB"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Reported companies</w:t>
                  </w:r>
                </w:p>
              </w:tc>
              <w:tc>
                <w:tcPr>
                  <w:tcW w:w="1571" w:type="pct"/>
                  <w:tcBorders>
                    <w:top w:val="single" w:sz="4" w:space="0" w:color="auto"/>
                    <w:left w:val="single" w:sz="4" w:space="0" w:color="auto"/>
                    <w:bottom w:val="single" w:sz="4" w:space="0" w:color="auto"/>
                    <w:right w:val="single" w:sz="4" w:space="0" w:color="auto"/>
                  </w:tcBorders>
                  <w:shd w:val="clear" w:color="auto" w:fill="C5E0B3"/>
                  <w:hideMark/>
                </w:tcPr>
                <w:p w14:paraId="44E90DD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(23) Nokia</w:t>
                  </w:r>
                  <w:r w:rsidRPr="00741992">
                    <w:rPr>
                      <w:rFonts w:eastAsia="Times New Roman"/>
                      <w:sz w:val="20"/>
                      <w:szCs w:val="16"/>
                      <w:vertAlign w:val="superscript"/>
                      <w:lang w:eastAsia="zh-CN"/>
                    </w:rPr>
                    <w:t>1</w:t>
                  </w:r>
                  <w:r w:rsidRPr="00741992">
                    <w:rPr>
                      <w:rFonts w:eastAsia="Times New Roman"/>
                      <w:sz w:val="20"/>
                      <w:szCs w:val="16"/>
                      <w:lang w:eastAsia="zh-CN"/>
                    </w:rPr>
                    <w:t xml:space="preserve">, </w:t>
                  </w:r>
                  <w:r w:rsidRPr="00741992">
                    <w:rPr>
                      <w:rFonts w:eastAsia="DengXian"/>
                      <w:sz w:val="20"/>
                      <w:szCs w:val="16"/>
                      <w:lang w:eastAsia="zh-CN"/>
                    </w:rPr>
                    <w:t>Futurewei</w:t>
                  </w:r>
                  <w:r w:rsidRPr="00741992">
                    <w:rPr>
                      <w:rFonts w:eastAsia="Times New Roman"/>
                      <w:sz w:val="20"/>
                      <w:szCs w:val="16"/>
                      <w:vertAlign w:val="superscript"/>
                      <w:lang w:eastAsia="zh-CN"/>
                    </w:rPr>
                    <w:t>2</w:t>
                  </w:r>
                  <w:r w:rsidRPr="00741992">
                    <w:rPr>
                      <w:rFonts w:eastAsia="Times New Roman"/>
                      <w:sz w:val="20"/>
                      <w:szCs w:val="16"/>
                      <w:lang w:eastAsia="zh-CN"/>
                    </w:rPr>
                    <w:t>, Ericsson</w:t>
                  </w:r>
                  <w:r w:rsidRPr="00741992">
                    <w:rPr>
                      <w:rFonts w:eastAsia="Times New Roman"/>
                      <w:sz w:val="20"/>
                      <w:szCs w:val="16"/>
                      <w:vertAlign w:val="superscript"/>
                      <w:lang w:eastAsia="zh-CN"/>
                    </w:rPr>
                    <w:t>3</w:t>
                  </w:r>
                  <w:r w:rsidRPr="00741992">
                    <w:rPr>
                      <w:rFonts w:eastAsia="Times New Roman"/>
                      <w:sz w:val="20"/>
                      <w:szCs w:val="16"/>
                      <w:lang w:eastAsia="zh-CN"/>
                    </w:rPr>
                    <w:t>, ZTE</w:t>
                  </w:r>
                  <w:r w:rsidRPr="00741992">
                    <w:rPr>
                      <w:rFonts w:eastAsia="Times New Roman"/>
                      <w:sz w:val="20"/>
                      <w:szCs w:val="16"/>
                      <w:vertAlign w:val="superscript"/>
                      <w:lang w:eastAsia="zh-CN"/>
                    </w:rPr>
                    <w:t>4</w:t>
                  </w:r>
                  <w:r w:rsidRPr="00741992">
                    <w:rPr>
                      <w:rFonts w:eastAsia="Times New Roman"/>
                      <w:sz w:val="20"/>
                      <w:szCs w:val="16"/>
                      <w:lang w:eastAsia="zh-CN"/>
                    </w:rPr>
                    <w:t>, {</w:t>
                  </w:r>
                  <w:proofErr w:type="spellStart"/>
                  <w:r w:rsidRPr="00741992">
                    <w:rPr>
                      <w:rFonts w:eastAsia="Times New Roman"/>
                      <w:sz w:val="20"/>
                      <w:szCs w:val="16"/>
                      <w:lang w:eastAsia="zh-CN"/>
                    </w:rPr>
                    <w:t>Spreadtrum</w:t>
                  </w:r>
                  <w:proofErr w:type="spellEnd"/>
                  <w:r w:rsidRPr="00741992">
                    <w:rPr>
                      <w:rFonts w:eastAsia="Times New Roman"/>
                      <w:sz w:val="20"/>
                      <w:szCs w:val="16"/>
                      <w:lang w:eastAsia="zh-CN"/>
                    </w:rPr>
                    <w:t>, UNISOC}</w:t>
                  </w:r>
                  <w:r w:rsidRPr="00741992">
                    <w:rPr>
                      <w:rFonts w:eastAsia="Times New Roman"/>
                      <w:sz w:val="20"/>
                      <w:szCs w:val="16"/>
                      <w:vertAlign w:val="superscript"/>
                      <w:lang w:eastAsia="zh-CN"/>
                    </w:rPr>
                    <w:t>5</w:t>
                  </w:r>
                  <w:r w:rsidRPr="00741992">
                    <w:rPr>
                      <w:rFonts w:eastAsia="Times New Roman"/>
                      <w:sz w:val="20"/>
                      <w:szCs w:val="16"/>
                      <w:lang w:eastAsia="zh-CN"/>
                    </w:rPr>
                    <w:t xml:space="preserve">, </w:t>
                  </w:r>
                  <w:r w:rsidRPr="00741992">
                    <w:rPr>
                      <w:rFonts w:eastAsia="DengXian"/>
                      <w:sz w:val="20"/>
                      <w:szCs w:val="16"/>
                      <w:lang w:eastAsia="zh-CN"/>
                    </w:rPr>
                    <w:t>Interdigial</w:t>
                  </w:r>
                  <w:r w:rsidRPr="00741992">
                    <w:rPr>
                      <w:rFonts w:eastAsia="Times New Roman"/>
                      <w:sz w:val="20"/>
                      <w:szCs w:val="16"/>
                      <w:vertAlign w:val="superscript"/>
                      <w:lang w:eastAsia="zh-CN"/>
                    </w:rPr>
                    <w:t>6</w:t>
                  </w:r>
                  <w:r w:rsidRPr="00741992">
                    <w:rPr>
                      <w:rFonts w:eastAsia="Times New Roman"/>
                      <w:sz w:val="20"/>
                      <w:szCs w:val="16"/>
                      <w:lang w:eastAsia="zh-CN"/>
                    </w:rPr>
                    <w:t>, vivo</w:t>
                  </w:r>
                  <w:r w:rsidRPr="00741992">
                    <w:rPr>
                      <w:rFonts w:eastAsia="Times New Roman"/>
                      <w:sz w:val="20"/>
                      <w:szCs w:val="16"/>
                      <w:vertAlign w:val="superscript"/>
                      <w:lang w:eastAsia="zh-CN"/>
                    </w:rPr>
                    <w:t>7</w:t>
                  </w:r>
                  <w:r w:rsidRPr="00741992">
                    <w:rPr>
                      <w:rFonts w:eastAsia="Times New Roman"/>
                      <w:sz w:val="20"/>
                      <w:szCs w:val="16"/>
                      <w:lang w:eastAsia="zh-CN"/>
                    </w:rPr>
                    <w:t>, xiaomi</w:t>
                  </w:r>
                  <w:r w:rsidRPr="00741992">
                    <w:rPr>
                      <w:rFonts w:eastAsia="Times New Roman"/>
                      <w:sz w:val="20"/>
                      <w:szCs w:val="16"/>
                      <w:vertAlign w:val="superscript"/>
                      <w:lang w:eastAsia="zh-CN"/>
                    </w:rPr>
                    <w:t>8</w:t>
                  </w:r>
                  <w:r w:rsidRPr="00741992">
                    <w:rPr>
                      <w:rFonts w:eastAsia="Times New Roman"/>
                      <w:sz w:val="20"/>
                      <w:szCs w:val="16"/>
                      <w:lang w:eastAsia="zh-CN"/>
                    </w:rPr>
                    <w:t>, CMCC</w:t>
                  </w:r>
                  <w:r w:rsidRPr="00741992">
                    <w:rPr>
                      <w:rFonts w:eastAsia="Times New Roman"/>
                      <w:sz w:val="20"/>
                      <w:szCs w:val="16"/>
                      <w:vertAlign w:val="superscript"/>
                      <w:lang w:eastAsia="zh-CN"/>
                    </w:rPr>
                    <w:t>9</w:t>
                  </w:r>
                  <w:r w:rsidRPr="00741992">
                    <w:rPr>
                      <w:rFonts w:eastAsia="Times New Roman"/>
                      <w:sz w:val="20"/>
                      <w:szCs w:val="16"/>
                      <w:lang w:eastAsia="zh-CN"/>
                    </w:rPr>
                    <w:t>, {CATT</w:t>
                  </w:r>
                  <w:r w:rsidRPr="00741992">
                    <w:rPr>
                      <w:rFonts w:eastAsia="DengXian"/>
                      <w:sz w:val="20"/>
                      <w:szCs w:val="16"/>
                      <w:lang w:eastAsia="zh-CN"/>
                    </w:rPr>
                    <w:t xml:space="preserve">, </w:t>
                  </w:r>
                  <w:r w:rsidRPr="00741992">
                    <w:rPr>
                      <w:rFonts w:eastAsia="Times New Roman"/>
                      <w:sz w:val="20"/>
                      <w:szCs w:val="16"/>
                      <w:lang w:eastAsia="zh-CN"/>
                    </w:rPr>
                    <w:t>CICTCI}</w:t>
                  </w:r>
                  <w:r w:rsidRPr="00741992">
                    <w:rPr>
                      <w:rFonts w:eastAsia="Times New Roman"/>
                      <w:sz w:val="20"/>
                      <w:szCs w:val="16"/>
                      <w:vertAlign w:val="superscript"/>
                      <w:lang w:eastAsia="zh-CN"/>
                    </w:rPr>
                    <w:t>10</w:t>
                  </w:r>
                  <w:r w:rsidRPr="00741992">
                    <w:rPr>
                      <w:rFonts w:eastAsia="Times New Roman"/>
                      <w:sz w:val="20"/>
                      <w:szCs w:val="16"/>
                      <w:lang w:eastAsia="zh-CN"/>
                    </w:rPr>
                    <w:t xml:space="preserve">, </w:t>
                  </w:r>
                  <w:r w:rsidRPr="00741992">
                    <w:rPr>
                      <w:rFonts w:eastAsia="DengXian"/>
                      <w:sz w:val="20"/>
                      <w:szCs w:val="16"/>
                      <w:lang w:eastAsia="zh-CN"/>
                    </w:rPr>
                    <w:t>Fujitsu</w:t>
                  </w:r>
                  <w:r w:rsidRPr="00741992">
                    <w:rPr>
                      <w:rFonts w:eastAsia="Times New Roman"/>
                      <w:sz w:val="20"/>
                      <w:szCs w:val="16"/>
                      <w:vertAlign w:val="superscript"/>
                      <w:lang w:eastAsia="zh-CN"/>
                    </w:rPr>
                    <w:t>11</w:t>
                  </w:r>
                  <w:r w:rsidRPr="00741992">
                    <w:rPr>
                      <w:rFonts w:eastAsia="Times New Roman"/>
                      <w:sz w:val="20"/>
                      <w:szCs w:val="16"/>
                      <w:lang w:eastAsia="zh-CN"/>
                    </w:rPr>
                    <w:t>, Apple</w:t>
                  </w:r>
                  <w:r w:rsidRPr="00741992">
                    <w:rPr>
                      <w:rFonts w:eastAsia="Times New Roman"/>
                      <w:sz w:val="20"/>
                      <w:szCs w:val="16"/>
                      <w:vertAlign w:val="superscript"/>
                      <w:lang w:eastAsia="zh-CN"/>
                    </w:rPr>
                    <w:t>12</w:t>
                  </w:r>
                  <w:r w:rsidRPr="00741992">
                    <w:rPr>
                      <w:rFonts w:eastAsia="Times New Roman"/>
                      <w:sz w:val="20"/>
                      <w:szCs w:val="16"/>
                      <w:lang w:eastAsia="zh-CN"/>
                    </w:rPr>
                    <w:t>, Samsung</w:t>
                  </w:r>
                  <w:r w:rsidRPr="00741992">
                    <w:rPr>
                      <w:rFonts w:eastAsia="Times New Roman"/>
                      <w:sz w:val="20"/>
                      <w:szCs w:val="16"/>
                      <w:vertAlign w:val="superscript"/>
                      <w:lang w:eastAsia="zh-CN"/>
                    </w:rPr>
                    <w:t>13</w:t>
                  </w:r>
                  <w:r w:rsidRPr="00741992">
                    <w:rPr>
                      <w:rFonts w:eastAsia="Times New Roman"/>
                      <w:sz w:val="20"/>
                      <w:szCs w:val="16"/>
                      <w:lang w:eastAsia="zh-CN"/>
                    </w:rPr>
                    <w:t>, Kyocera</w:t>
                  </w:r>
                  <w:r w:rsidRPr="00741992">
                    <w:rPr>
                      <w:rFonts w:eastAsia="Times New Roman"/>
                      <w:sz w:val="20"/>
                      <w:szCs w:val="16"/>
                      <w:vertAlign w:val="superscript"/>
                      <w:lang w:eastAsia="zh-CN"/>
                    </w:rPr>
                    <w:t>14</w:t>
                  </w:r>
                  <w:r w:rsidRPr="00741992">
                    <w:rPr>
                      <w:rFonts w:eastAsia="Times New Roman"/>
                      <w:sz w:val="20"/>
                      <w:szCs w:val="16"/>
                      <w:lang w:eastAsia="zh-CN"/>
                    </w:rPr>
                    <w:t>, Lenovo</w:t>
                  </w:r>
                  <w:r w:rsidRPr="00741992">
                    <w:rPr>
                      <w:rFonts w:eastAsia="Times New Roman"/>
                      <w:sz w:val="20"/>
                      <w:szCs w:val="16"/>
                      <w:vertAlign w:val="superscript"/>
                      <w:lang w:eastAsia="zh-CN"/>
                    </w:rPr>
                    <w:t>15</w:t>
                  </w:r>
                  <w:r w:rsidRPr="00741992">
                    <w:rPr>
                      <w:rFonts w:eastAsia="Times New Roman"/>
                      <w:sz w:val="20"/>
                      <w:szCs w:val="16"/>
                      <w:lang w:eastAsia="zh-CN"/>
                    </w:rPr>
                    <w:t>, Huawei</w:t>
                  </w:r>
                  <w:r w:rsidRPr="00741992">
                    <w:rPr>
                      <w:rFonts w:eastAsia="Times New Roman"/>
                      <w:sz w:val="20"/>
                      <w:szCs w:val="16"/>
                      <w:vertAlign w:val="superscript"/>
                      <w:lang w:eastAsia="zh-CN"/>
                    </w:rPr>
                    <w:t>16</w:t>
                  </w:r>
                  <w:r w:rsidRPr="00741992">
                    <w:rPr>
                      <w:rFonts w:eastAsia="Times New Roman"/>
                      <w:sz w:val="20"/>
                      <w:szCs w:val="16"/>
                      <w:lang w:eastAsia="zh-CN"/>
                    </w:rPr>
                    <w:t xml:space="preserve">, Qualcomm </w:t>
                  </w:r>
                  <w:r w:rsidRPr="00741992">
                    <w:rPr>
                      <w:rFonts w:eastAsia="Times New Roman"/>
                      <w:sz w:val="20"/>
                      <w:szCs w:val="16"/>
                      <w:vertAlign w:val="superscript"/>
                      <w:lang w:eastAsia="zh-CN"/>
                    </w:rPr>
                    <w:t>17</w:t>
                  </w:r>
                  <w:r w:rsidRPr="00741992">
                    <w:rPr>
                      <w:rFonts w:eastAsia="Times New Roman"/>
                      <w:sz w:val="20"/>
                      <w:szCs w:val="16"/>
                      <w:lang w:eastAsia="zh-CN"/>
                    </w:rPr>
                    <w:t>, Ofinno</w:t>
                  </w:r>
                  <w:r w:rsidRPr="00741992">
                    <w:rPr>
                      <w:rFonts w:eastAsia="Times New Roman"/>
                      <w:sz w:val="20"/>
                      <w:szCs w:val="16"/>
                      <w:vertAlign w:val="superscript"/>
                      <w:lang w:eastAsia="zh-CN"/>
                    </w:rPr>
                    <w:t>18</w:t>
                  </w:r>
                  <w:r w:rsidRPr="00741992">
                    <w:rPr>
                      <w:rFonts w:eastAsia="Times New Roman"/>
                      <w:sz w:val="20"/>
                      <w:szCs w:val="16"/>
                      <w:lang w:eastAsia="zh-CN"/>
                    </w:rPr>
                    <w:t>, NVIDIA</w:t>
                  </w:r>
                  <w:r w:rsidRPr="00741992">
                    <w:rPr>
                      <w:rFonts w:eastAsia="Times New Roman"/>
                      <w:sz w:val="20"/>
                      <w:szCs w:val="16"/>
                      <w:vertAlign w:val="superscript"/>
                      <w:lang w:eastAsia="zh-CN"/>
                    </w:rPr>
                    <w:t>19</w:t>
                  </w:r>
                  <w:r w:rsidRPr="00741992">
                    <w:rPr>
                      <w:rFonts w:eastAsia="Times New Roman"/>
                      <w:sz w:val="20"/>
                      <w:szCs w:val="16"/>
                      <w:lang w:eastAsia="zh-CN"/>
                    </w:rPr>
                    <w:t>, MediaTek</w:t>
                  </w:r>
                  <w:r w:rsidRPr="00741992">
                    <w:rPr>
                      <w:rFonts w:eastAsia="Times New Roman"/>
                      <w:sz w:val="20"/>
                      <w:szCs w:val="16"/>
                      <w:vertAlign w:val="superscript"/>
                      <w:lang w:eastAsia="zh-CN"/>
                    </w:rPr>
                    <w:t>20</w:t>
                  </w:r>
                  <w:r w:rsidRPr="00741992">
                    <w:rPr>
                      <w:rFonts w:eastAsia="Times New Roman"/>
                      <w:sz w:val="20"/>
                      <w:szCs w:val="16"/>
                      <w:lang w:eastAsia="zh-CN"/>
                    </w:rPr>
                    <w:t>, Lekha</w:t>
                  </w:r>
                  <w:r w:rsidRPr="00741992">
                    <w:rPr>
                      <w:rFonts w:eastAsia="Times New Roman"/>
                      <w:sz w:val="20"/>
                      <w:szCs w:val="16"/>
                      <w:vertAlign w:val="superscript"/>
                      <w:lang w:eastAsia="zh-CN"/>
                    </w:rPr>
                    <w:t>21</w:t>
                  </w:r>
                  <w:r w:rsidRPr="00741992">
                    <w:rPr>
                      <w:rFonts w:eastAsia="Times New Roman"/>
                      <w:sz w:val="20"/>
                      <w:szCs w:val="16"/>
                      <w:lang w:eastAsia="zh-CN"/>
                    </w:rPr>
                    <w:t>, LGE</w:t>
                  </w:r>
                  <w:r w:rsidRPr="00741992">
                    <w:rPr>
                      <w:rFonts w:eastAsia="Times New Roman"/>
                      <w:sz w:val="20"/>
                      <w:szCs w:val="16"/>
                      <w:vertAlign w:val="superscript"/>
                      <w:lang w:eastAsia="zh-CN"/>
                    </w:rPr>
                    <w:t>22</w:t>
                  </w:r>
                  <w:r w:rsidRPr="00741992">
                    <w:rPr>
                      <w:rFonts w:eastAsia="Times New Roman"/>
                      <w:sz w:val="20"/>
                      <w:szCs w:val="16"/>
                      <w:lang w:eastAsia="zh-CN"/>
                    </w:rPr>
                    <w:t>, DocoMo</w:t>
                  </w:r>
                  <w:r w:rsidRPr="00741992">
                    <w:rPr>
                      <w:rFonts w:eastAsia="Times New Roman"/>
                      <w:sz w:val="20"/>
                      <w:szCs w:val="16"/>
                      <w:vertAlign w:val="superscript"/>
                      <w:lang w:eastAsia="zh-CN"/>
                    </w:rPr>
                    <w:t>23</w:t>
                  </w:r>
                </w:p>
              </w:tc>
              <w:tc>
                <w:tcPr>
                  <w:tcW w:w="1415" w:type="pct"/>
                  <w:tcBorders>
                    <w:top w:val="single" w:sz="4" w:space="0" w:color="auto"/>
                    <w:left w:val="single" w:sz="4" w:space="0" w:color="auto"/>
                    <w:bottom w:val="single" w:sz="4" w:space="0" w:color="auto"/>
                    <w:right w:val="single" w:sz="4" w:space="0" w:color="auto"/>
                  </w:tcBorders>
                  <w:shd w:val="clear" w:color="auto" w:fill="C5E0B3"/>
                  <w:hideMark/>
                </w:tcPr>
                <w:p w14:paraId="3BC3C0F3" w14:textId="77777777" w:rsidR="00741992" w:rsidRPr="00741992" w:rsidRDefault="00741992" w:rsidP="00741992">
                  <w:pPr>
                    <w:snapToGrid/>
                    <w:spacing w:after="0" w:afterAutospacing="0"/>
                    <w:rPr>
                      <w:rFonts w:eastAsia="SimSun"/>
                      <w:sz w:val="20"/>
                      <w:szCs w:val="16"/>
                      <w:lang w:val="pt-BR" w:eastAsia="zh-CN"/>
                    </w:rPr>
                  </w:pPr>
                  <w:r w:rsidRPr="00741992">
                    <w:rPr>
                      <w:rFonts w:eastAsia="Times New Roman"/>
                      <w:sz w:val="20"/>
                      <w:szCs w:val="16"/>
                      <w:lang w:val="pt-BR" w:eastAsia="zh-CN"/>
                    </w:rPr>
                    <w:t>(</w:t>
                  </w:r>
                  <w:r w:rsidRPr="00741992">
                    <w:rPr>
                      <w:rFonts w:eastAsia="SimSun"/>
                      <w:sz w:val="20"/>
                      <w:szCs w:val="16"/>
                      <w:lang w:val="it-IT" w:eastAsia="zh-CN"/>
                    </w:rPr>
                    <w:t>12</w:t>
                  </w:r>
                  <w:r w:rsidRPr="00741992">
                    <w:rPr>
                      <w:rFonts w:eastAsia="Times New Roman"/>
                      <w:sz w:val="20"/>
                      <w:szCs w:val="16"/>
                      <w:lang w:val="pt-BR" w:eastAsia="zh-CN"/>
                    </w:rPr>
                    <w:t xml:space="preserve">) </w:t>
                  </w:r>
                  <w:r w:rsidRPr="00741992">
                    <w:rPr>
                      <w:rFonts w:eastAsia="DengXian"/>
                      <w:sz w:val="20"/>
                      <w:szCs w:val="16"/>
                      <w:lang w:val="pt-BR" w:eastAsia="zh-CN"/>
                    </w:rPr>
                    <w:t xml:space="preserve">vivo </w:t>
                  </w:r>
                  <w:r w:rsidRPr="00741992">
                    <w:rPr>
                      <w:rFonts w:eastAsia="Times New Roman"/>
                      <w:sz w:val="20"/>
                      <w:szCs w:val="16"/>
                      <w:vertAlign w:val="superscript"/>
                      <w:lang w:val="pt-BR" w:eastAsia="zh-CN"/>
                    </w:rPr>
                    <w:t>1</w:t>
                  </w:r>
                  <w:r w:rsidRPr="00741992">
                    <w:rPr>
                      <w:rFonts w:eastAsia="Times New Roman"/>
                      <w:sz w:val="20"/>
                      <w:szCs w:val="16"/>
                      <w:lang w:val="pt-BR" w:eastAsia="zh-CN"/>
                    </w:rPr>
                    <w:t>, CMCC</w:t>
                  </w:r>
                  <w:r w:rsidRPr="00741992">
                    <w:rPr>
                      <w:rFonts w:eastAsia="Times New Roman"/>
                      <w:sz w:val="20"/>
                      <w:szCs w:val="16"/>
                      <w:vertAlign w:val="superscript"/>
                      <w:lang w:val="pt-BR" w:eastAsia="zh-CN"/>
                    </w:rPr>
                    <w:t>2</w:t>
                  </w:r>
                  <w:r w:rsidRPr="00741992">
                    <w:rPr>
                      <w:rFonts w:eastAsia="Times New Roman"/>
                      <w:sz w:val="20"/>
                      <w:szCs w:val="16"/>
                      <w:lang w:val="pt-BR" w:eastAsia="zh-CN"/>
                    </w:rPr>
                    <w:t>, ZTE</w:t>
                  </w:r>
                  <w:r w:rsidRPr="00741992">
                    <w:rPr>
                      <w:rFonts w:eastAsia="Times New Roman"/>
                      <w:sz w:val="20"/>
                      <w:szCs w:val="16"/>
                      <w:vertAlign w:val="superscript"/>
                      <w:lang w:val="pt-BR" w:eastAsia="zh-CN"/>
                    </w:rPr>
                    <w:t>3</w:t>
                  </w:r>
                  <w:r w:rsidRPr="00741992">
                    <w:rPr>
                      <w:rFonts w:eastAsia="Times New Roman"/>
                      <w:sz w:val="20"/>
                      <w:szCs w:val="16"/>
                      <w:lang w:val="pt-BR" w:eastAsia="zh-CN"/>
                    </w:rPr>
                    <w:t>, Lenovo</w:t>
                  </w:r>
                  <w:r w:rsidRPr="00741992">
                    <w:rPr>
                      <w:rFonts w:eastAsia="Times New Roman"/>
                      <w:sz w:val="20"/>
                      <w:szCs w:val="16"/>
                      <w:vertAlign w:val="superscript"/>
                      <w:lang w:val="pt-BR" w:eastAsia="zh-CN"/>
                    </w:rPr>
                    <w:t>4</w:t>
                  </w:r>
                  <w:r w:rsidRPr="00741992">
                    <w:rPr>
                      <w:rFonts w:eastAsia="Times New Roman"/>
                      <w:sz w:val="20"/>
                      <w:szCs w:val="16"/>
                      <w:lang w:val="pt-BR" w:eastAsia="zh-CN"/>
                    </w:rPr>
                    <w:t>, Huawei</w:t>
                  </w:r>
                  <w:r w:rsidRPr="00741992">
                    <w:rPr>
                      <w:rFonts w:eastAsia="Times New Roman"/>
                      <w:sz w:val="20"/>
                      <w:szCs w:val="16"/>
                      <w:vertAlign w:val="superscript"/>
                      <w:lang w:val="pt-BR" w:eastAsia="zh-CN"/>
                    </w:rPr>
                    <w:t>5</w:t>
                  </w:r>
                  <w:r w:rsidRPr="00741992">
                    <w:rPr>
                      <w:rFonts w:eastAsia="Times New Roman"/>
                      <w:sz w:val="20"/>
                      <w:szCs w:val="16"/>
                      <w:lang w:val="pt-BR" w:eastAsia="zh-CN"/>
                    </w:rPr>
                    <w:t>, OPPO</w:t>
                  </w:r>
                  <w:r w:rsidRPr="00741992">
                    <w:rPr>
                      <w:rFonts w:eastAsia="Times New Roman"/>
                      <w:sz w:val="20"/>
                      <w:szCs w:val="16"/>
                      <w:vertAlign w:val="superscript"/>
                      <w:lang w:val="pt-BR" w:eastAsia="zh-CN"/>
                    </w:rPr>
                    <w:t>6</w:t>
                  </w:r>
                  <w:r w:rsidRPr="00741992">
                    <w:rPr>
                      <w:rFonts w:eastAsia="Times New Roman"/>
                      <w:sz w:val="20"/>
                      <w:szCs w:val="16"/>
                      <w:lang w:val="pt-BR" w:eastAsia="zh-CN"/>
                    </w:rPr>
                    <w:t>, NVIDIA</w:t>
                  </w:r>
                  <w:r w:rsidRPr="00741992">
                    <w:rPr>
                      <w:rFonts w:eastAsia="Times New Roman"/>
                      <w:sz w:val="20"/>
                      <w:szCs w:val="16"/>
                      <w:vertAlign w:val="superscript"/>
                      <w:lang w:val="pt-BR" w:eastAsia="zh-CN"/>
                    </w:rPr>
                    <w:t>7</w:t>
                  </w:r>
                  <w:r w:rsidRPr="00741992">
                    <w:rPr>
                      <w:rFonts w:eastAsia="Times New Roman"/>
                      <w:sz w:val="20"/>
                      <w:szCs w:val="16"/>
                      <w:lang w:val="pt-BR" w:eastAsia="zh-CN"/>
                    </w:rPr>
                    <w:t>, LGE</w:t>
                  </w:r>
                  <w:r w:rsidRPr="00741992">
                    <w:rPr>
                      <w:rFonts w:eastAsia="Times New Roman"/>
                      <w:sz w:val="20"/>
                      <w:szCs w:val="16"/>
                      <w:vertAlign w:val="superscript"/>
                      <w:lang w:val="pt-BR" w:eastAsia="zh-CN"/>
                    </w:rPr>
                    <w:t>8</w:t>
                  </w:r>
                  <w:r w:rsidRPr="00741992">
                    <w:rPr>
                      <w:rFonts w:eastAsia="SimSun" w:hint="eastAsia"/>
                      <w:sz w:val="20"/>
                      <w:szCs w:val="16"/>
                      <w:lang w:val="pt-BR" w:eastAsia="zh-CN"/>
                    </w:rPr>
                    <w:t>，</w:t>
                  </w:r>
                  <w:r w:rsidRPr="00741992">
                    <w:rPr>
                      <w:rFonts w:eastAsia="DengXian"/>
                      <w:sz w:val="20"/>
                      <w:szCs w:val="16"/>
                      <w:lang w:val="it-IT" w:eastAsia="zh-CN"/>
                    </w:rPr>
                    <w:t>X</w:t>
                  </w:r>
                  <w:r w:rsidRPr="00741992">
                    <w:rPr>
                      <w:rFonts w:eastAsia="Times New Roman"/>
                      <w:sz w:val="20"/>
                      <w:szCs w:val="16"/>
                      <w:lang w:val="it-IT" w:eastAsia="zh-CN"/>
                    </w:rPr>
                    <w:t>iaomi</w:t>
                  </w:r>
                  <w:r w:rsidRPr="00741992">
                    <w:rPr>
                      <w:rFonts w:eastAsia="Times New Roman"/>
                      <w:sz w:val="20"/>
                      <w:szCs w:val="16"/>
                      <w:vertAlign w:val="superscript"/>
                      <w:lang w:val="it-IT" w:eastAsia="zh-CN"/>
                    </w:rPr>
                    <w:t>9</w:t>
                  </w:r>
                  <w:r w:rsidRPr="00741992">
                    <w:rPr>
                      <w:rFonts w:eastAsia="Times New Roman"/>
                      <w:sz w:val="20"/>
                      <w:szCs w:val="16"/>
                      <w:lang w:eastAsia="zh-CN"/>
                    </w:rPr>
                    <w:t xml:space="preserve"> , InterDigital</w:t>
                  </w:r>
                  <w:r w:rsidRPr="00741992">
                    <w:rPr>
                      <w:rFonts w:eastAsia="Times New Roman"/>
                      <w:sz w:val="20"/>
                      <w:szCs w:val="16"/>
                      <w:vertAlign w:val="superscript"/>
                      <w:lang w:eastAsia="zh-CN"/>
                    </w:rPr>
                    <w:t>10</w:t>
                  </w:r>
                  <w:r w:rsidRPr="00741992">
                    <w:rPr>
                      <w:rFonts w:eastAsia="Times New Roman"/>
                      <w:sz w:val="20"/>
                      <w:szCs w:val="16"/>
                      <w:lang w:eastAsia="zh-CN"/>
                    </w:rPr>
                    <w:t xml:space="preserve"> , DocoMo</w:t>
                  </w:r>
                  <w:r w:rsidRPr="00741992">
                    <w:rPr>
                      <w:rFonts w:eastAsia="Times New Roman"/>
                      <w:sz w:val="20"/>
                      <w:szCs w:val="16"/>
                      <w:vertAlign w:val="superscript"/>
                      <w:lang w:eastAsia="zh-CN"/>
                    </w:rPr>
                    <w:t xml:space="preserve">11 </w:t>
                  </w:r>
                  <w:r w:rsidRPr="00741992">
                    <w:rPr>
                      <w:rFonts w:eastAsia="DengXian" w:cs="Times"/>
                      <w:sz w:val="20"/>
                      <w:szCs w:val="16"/>
                      <w:lang w:eastAsia="zh-CN"/>
                    </w:rPr>
                    <w:t>Kyocera</w:t>
                  </w:r>
                  <w:r w:rsidRPr="00741992">
                    <w:rPr>
                      <w:rFonts w:eastAsia="DengXian" w:cs="Times"/>
                      <w:sz w:val="20"/>
                      <w:szCs w:val="16"/>
                      <w:vertAlign w:val="superscript"/>
                      <w:lang w:eastAsia="zh-CN"/>
                    </w:rPr>
                    <w:t>12</w:t>
                  </w:r>
                </w:p>
              </w:tc>
              <w:tc>
                <w:tcPr>
                  <w:tcW w:w="1230" w:type="pct"/>
                  <w:tcBorders>
                    <w:top w:val="single" w:sz="4" w:space="0" w:color="auto"/>
                    <w:left w:val="single" w:sz="4" w:space="0" w:color="auto"/>
                    <w:bottom w:val="single" w:sz="4" w:space="0" w:color="auto"/>
                    <w:right w:val="single" w:sz="4" w:space="0" w:color="auto"/>
                  </w:tcBorders>
                  <w:shd w:val="clear" w:color="auto" w:fill="C5E0B3"/>
                  <w:hideMark/>
                </w:tcPr>
                <w:p w14:paraId="5FCE02B1" w14:textId="77777777" w:rsidR="00741992" w:rsidRPr="00741992" w:rsidRDefault="00741992" w:rsidP="00741992">
                  <w:pPr>
                    <w:snapToGrid/>
                    <w:spacing w:after="0" w:afterAutospacing="0"/>
                    <w:rPr>
                      <w:rFonts w:eastAsia="Times New Roman"/>
                      <w:sz w:val="20"/>
                      <w:szCs w:val="16"/>
                      <w:lang w:val="de-DE" w:eastAsia="zh-CN"/>
                    </w:rPr>
                  </w:pPr>
                  <w:r w:rsidRPr="00741992">
                    <w:rPr>
                      <w:rFonts w:eastAsia="Times New Roman"/>
                      <w:sz w:val="20"/>
                      <w:szCs w:val="16"/>
                      <w:lang w:val="de-DE" w:eastAsia="zh-CN"/>
                    </w:rPr>
                    <w:t>(5) InterDigital</w:t>
                  </w:r>
                  <w:r w:rsidRPr="00741992">
                    <w:rPr>
                      <w:rFonts w:eastAsia="Times New Roman"/>
                      <w:sz w:val="20"/>
                      <w:szCs w:val="16"/>
                      <w:vertAlign w:val="superscript"/>
                      <w:lang w:val="de-DE" w:eastAsia="zh-CN"/>
                    </w:rPr>
                    <w:t>1</w:t>
                  </w:r>
                  <w:r w:rsidRPr="00741992">
                    <w:rPr>
                      <w:rFonts w:eastAsia="Times New Roman"/>
                      <w:sz w:val="20"/>
                      <w:szCs w:val="16"/>
                      <w:lang w:val="de-DE" w:eastAsia="zh-CN"/>
                    </w:rPr>
                    <w:t>, Huawei</w:t>
                  </w:r>
                  <w:r w:rsidRPr="00741992">
                    <w:rPr>
                      <w:rFonts w:eastAsia="Times New Roman"/>
                      <w:sz w:val="20"/>
                      <w:szCs w:val="16"/>
                      <w:vertAlign w:val="superscript"/>
                      <w:lang w:val="de-DE" w:eastAsia="zh-CN"/>
                    </w:rPr>
                    <w:t>2</w:t>
                  </w:r>
                  <w:r w:rsidRPr="00741992">
                    <w:rPr>
                      <w:rFonts w:eastAsia="Times New Roman"/>
                      <w:sz w:val="20"/>
                      <w:szCs w:val="16"/>
                      <w:lang w:val="de-DE" w:eastAsia="zh-CN"/>
                    </w:rPr>
                    <w:t>, NVIDIA</w:t>
                  </w:r>
                  <w:r w:rsidRPr="00741992">
                    <w:rPr>
                      <w:rFonts w:eastAsia="Times New Roman"/>
                      <w:sz w:val="20"/>
                      <w:szCs w:val="16"/>
                      <w:vertAlign w:val="superscript"/>
                      <w:lang w:val="de-DE" w:eastAsia="zh-CN"/>
                    </w:rPr>
                    <w:t>3</w:t>
                  </w:r>
                  <w:r w:rsidRPr="00741992">
                    <w:rPr>
                      <w:rFonts w:eastAsia="Times New Roman"/>
                      <w:sz w:val="20"/>
                      <w:szCs w:val="16"/>
                      <w:lang w:val="de-DE" w:eastAsia="zh-CN"/>
                    </w:rPr>
                    <w:t>, MediaTek</w:t>
                  </w:r>
                  <w:r w:rsidRPr="00741992">
                    <w:rPr>
                      <w:rFonts w:eastAsia="Times New Roman"/>
                      <w:sz w:val="20"/>
                      <w:szCs w:val="16"/>
                      <w:vertAlign w:val="superscript"/>
                      <w:lang w:val="de-DE" w:eastAsia="zh-CN"/>
                    </w:rPr>
                    <w:t>4</w:t>
                  </w:r>
                  <w:r w:rsidRPr="00741992">
                    <w:rPr>
                      <w:rFonts w:eastAsia="Times New Roman"/>
                      <w:sz w:val="20"/>
                      <w:szCs w:val="16"/>
                      <w:lang w:val="de-DE" w:eastAsia="zh-CN"/>
                    </w:rPr>
                    <w:t>, Lenovo</w:t>
                  </w:r>
                  <w:r w:rsidRPr="00741992">
                    <w:rPr>
                      <w:rFonts w:eastAsia="Times New Roman"/>
                      <w:sz w:val="20"/>
                      <w:szCs w:val="16"/>
                      <w:vertAlign w:val="superscript"/>
                      <w:lang w:val="de-DE" w:eastAsia="zh-CN"/>
                    </w:rPr>
                    <w:t>5</w:t>
                  </w:r>
                </w:p>
              </w:tc>
            </w:tr>
            <w:tr w:rsidR="00741992" w:rsidRPr="00741992" w14:paraId="6F580FF6"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20C81282" w14:textId="77777777" w:rsidR="00741992" w:rsidRPr="00741992" w:rsidRDefault="00741992" w:rsidP="00741992">
                  <w:pPr>
                    <w:snapToGrid/>
                    <w:spacing w:after="0" w:afterAutospacing="0"/>
                    <w:rPr>
                      <w:rFonts w:eastAsia="Times New Roman"/>
                      <w:sz w:val="20"/>
                      <w:szCs w:val="16"/>
                      <w:lang w:val="en-US" w:eastAsia="zh-CN"/>
                    </w:rPr>
                  </w:pPr>
                  <w:r w:rsidRPr="00741992">
                    <w:rPr>
                      <w:rFonts w:eastAsia="Times New Roman"/>
                      <w:sz w:val="20"/>
                      <w:szCs w:val="16"/>
                      <w:lang w:eastAsia="zh-CN"/>
                    </w:rPr>
                    <w:t>Model input</w:t>
                  </w:r>
                </w:p>
              </w:tc>
              <w:tc>
                <w:tcPr>
                  <w:tcW w:w="1571" w:type="pct"/>
                  <w:tcBorders>
                    <w:top w:val="single" w:sz="4" w:space="0" w:color="auto"/>
                    <w:left w:val="single" w:sz="4" w:space="0" w:color="auto"/>
                    <w:bottom w:val="single" w:sz="4" w:space="0" w:color="auto"/>
                    <w:right w:val="single" w:sz="4" w:space="0" w:color="auto"/>
                  </w:tcBorders>
                </w:tcPr>
                <w:p w14:paraId="367ACC7C"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1. </w:t>
                  </w:r>
                  <w:r w:rsidRPr="00741992">
                    <w:rPr>
                      <w:rFonts w:eastAsia="Batang"/>
                      <w:color w:val="000000"/>
                      <w:sz w:val="20"/>
                      <w:szCs w:val="16"/>
                      <w:lang w:eastAsia="zh-CN"/>
                    </w:rPr>
                    <w:t>Received</w:t>
                  </w:r>
                  <w:r w:rsidRPr="00741992">
                    <w:rPr>
                      <w:rFonts w:eastAsia="Times New Roman"/>
                      <w:sz w:val="20"/>
                      <w:szCs w:val="16"/>
                      <w:lang w:eastAsia="zh-CN"/>
                    </w:rPr>
                    <w:t xml:space="preserve"> signal/estimated channel at DMRS and received signal on data </w:t>
                  </w:r>
                  <w:r w:rsidRPr="00741992">
                    <w:rPr>
                      <w:rFonts w:eastAsia="Times New Roman"/>
                      <w:sz w:val="20"/>
                      <w:szCs w:val="16"/>
                      <w:vertAlign w:val="superscript"/>
                      <w:lang w:eastAsia="zh-CN"/>
                    </w:rPr>
                    <w:t>1,13, 22,15,3,17,10,4, 20,6,18,23</w:t>
                  </w:r>
                </w:p>
                <w:p w14:paraId="200380EC"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vertAlign w:val="superscript"/>
                      <w:lang w:eastAsia="zh-CN"/>
                    </w:rPr>
                    <w:t xml:space="preserve"> </w:t>
                  </w:r>
                  <w:r w:rsidRPr="00741992">
                    <w:rPr>
                      <w:rFonts w:eastAsia="Times New Roman"/>
                      <w:sz w:val="20"/>
                      <w:szCs w:val="16"/>
                      <w:lang w:eastAsia="zh-CN"/>
                    </w:rPr>
                    <w:t xml:space="preserve">1a. additionally noise variance </w:t>
                  </w:r>
                  <w:r w:rsidRPr="00741992">
                    <w:rPr>
                      <w:rFonts w:eastAsia="Times New Roman"/>
                      <w:sz w:val="20"/>
                      <w:szCs w:val="16"/>
                      <w:vertAlign w:val="superscript"/>
                      <w:lang w:eastAsia="zh-CN"/>
                    </w:rPr>
                    <w:t>1,13</w:t>
                  </w:r>
                </w:p>
                <w:p w14:paraId="4175A956" w14:textId="77777777" w:rsidR="00741992" w:rsidRPr="00741992" w:rsidRDefault="00741992" w:rsidP="00741992">
                  <w:pPr>
                    <w:snapToGrid/>
                    <w:spacing w:after="0" w:afterAutospacing="0"/>
                    <w:rPr>
                      <w:rFonts w:eastAsia="Times New Roman"/>
                      <w:sz w:val="20"/>
                      <w:szCs w:val="16"/>
                      <w:lang w:eastAsia="zh-CN"/>
                    </w:rPr>
                  </w:pPr>
                </w:p>
                <w:p w14:paraId="59EE2CA5"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2. Received signal/estimated channel at DMRS</w:t>
                  </w:r>
                  <w:r w:rsidRPr="00741992">
                    <w:rPr>
                      <w:rFonts w:eastAsia="Times New Roman"/>
                      <w:sz w:val="20"/>
                      <w:szCs w:val="16"/>
                      <w:vertAlign w:val="superscript"/>
                      <w:lang w:eastAsia="zh-CN"/>
                    </w:rPr>
                    <w:t xml:space="preserve">2,7, </w:t>
                  </w:r>
                  <w:r w:rsidRPr="00741992">
                    <w:rPr>
                      <w:rFonts w:eastAsia="SimSun"/>
                      <w:sz w:val="20"/>
                      <w:szCs w:val="16"/>
                      <w:vertAlign w:val="superscript"/>
                      <w:lang w:eastAsia="zh-CN"/>
                    </w:rPr>
                    <w:t>8,</w:t>
                  </w:r>
                  <w:r w:rsidRPr="00741992">
                    <w:rPr>
                      <w:rFonts w:eastAsia="Times New Roman"/>
                      <w:sz w:val="20"/>
                      <w:szCs w:val="16"/>
                      <w:vertAlign w:val="superscript"/>
                      <w:lang w:eastAsia="zh-CN"/>
                    </w:rPr>
                    <w:t>11,12,13,16,5,23</w:t>
                  </w:r>
                </w:p>
                <w:p w14:paraId="21339F11" w14:textId="77777777" w:rsidR="00741992" w:rsidRPr="00741992" w:rsidRDefault="00741992" w:rsidP="00741992">
                  <w:pPr>
                    <w:snapToGrid/>
                    <w:spacing w:after="0" w:afterAutospacing="0"/>
                    <w:rPr>
                      <w:rFonts w:eastAsia="Times New Roman"/>
                      <w:sz w:val="20"/>
                      <w:szCs w:val="16"/>
                      <w:lang w:eastAsia="zh-CN"/>
                    </w:rPr>
                  </w:pPr>
                </w:p>
              </w:tc>
              <w:tc>
                <w:tcPr>
                  <w:tcW w:w="1415" w:type="pct"/>
                  <w:tcBorders>
                    <w:top w:val="single" w:sz="4" w:space="0" w:color="auto"/>
                    <w:left w:val="single" w:sz="4" w:space="0" w:color="auto"/>
                    <w:bottom w:val="single" w:sz="4" w:space="0" w:color="auto"/>
                    <w:right w:val="single" w:sz="4" w:space="0" w:color="auto"/>
                  </w:tcBorders>
                </w:tcPr>
                <w:p w14:paraId="546A22F2"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 xml:space="preserve">1. </w:t>
                  </w:r>
                  <w:r w:rsidRPr="00741992">
                    <w:rPr>
                      <w:rFonts w:eastAsia="Batang"/>
                      <w:color w:val="000000"/>
                      <w:sz w:val="20"/>
                      <w:szCs w:val="16"/>
                      <w:lang w:eastAsia="zh-CN"/>
                    </w:rPr>
                    <w:t>Received</w:t>
                  </w:r>
                  <w:r w:rsidRPr="00741992">
                    <w:rPr>
                      <w:rFonts w:eastAsia="Times New Roman"/>
                      <w:sz w:val="20"/>
                      <w:szCs w:val="16"/>
                      <w:lang w:eastAsia="zh-CN"/>
                    </w:rPr>
                    <w:t xml:space="preserve"> signal and DMRS sequence (superimposed signal) (Majority)</w:t>
                  </w:r>
                </w:p>
                <w:p w14:paraId="06CB7A9B"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 xml:space="preserve">2. Estimated channel (in delay doppler domain) </w:t>
                  </w:r>
                  <w:r w:rsidRPr="00741992">
                    <w:rPr>
                      <w:rFonts w:eastAsia="Batang"/>
                      <w:color w:val="000000"/>
                      <w:sz w:val="20"/>
                      <w:szCs w:val="16"/>
                      <w:lang w:eastAsia="zh-CN"/>
                    </w:rPr>
                    <w:t>from the received</w:t>
                  </w:r>
                  <w:r w:rsidRPr="00741992">
                    <w:rPr>
                      <w:rFonts w:eastAsia="Times New Roman"/>
                      <w:sz w:val="20"/>
                      <w:szCs w:val="16"/>
                      <w:lang w:eastAsia="zh-CN"/>
                    </w:rPr>
                    <w:t xml:space="preserve"> signal</w:t>
                  </w:r>
                  <w:r w:rsidRPr="00741992">
                    <w:rPr>
                      <w:rFonts w:eastAsia="Times New Roman"/>
                      <w:strike/>
                      <w:sz w:val="20"/>
                      <w:szCs w:val="16"/>
                      <w:lang w:eastAsia="zh-CN"/>
                    </w:rPr>
                    <w:t xml:space="preserve"> of target REs</w:t>
                  </w:r>
                  <w:r w:rsidRPr="00741992">
                    <w:rPr>
                      <w:rFonts w:eastAsia="Times New Roman"/>
                      <w:sz w:val="20"/>
                      <w:szCs w:val="16"/>
                      <w:lang w:eastAsia="zh-CN"/>
                    </w:rPr>
                    <w:t xml:space="preserve"> (superimposed signal)</w:t>
                  </w:r>
                  <w:r w:rsidRPr="00741992">
                    <w:rPr>
                      <w:rFonts w:eastAsia="Times New Roman"/>
                      <w:sz w:val="20"/>
                      <w:szCs w:val="16"/>
                      <w:vertAlign w:val="superscript"/>
                      <w:lang w:eastAsia="zh-CN"/>
                    </w:rPr>
                    <w:t xml:space="preserve"> 1</w:t>
                  </w:r>
                </w:p>
                <w:p w14:paraId="472B33DF" w14:textId="77777777" w:rsidR="00741992" w:rsidRPr="00741992" w:rsidRDefault="00741992" w:rsidP="00741992">
                  <w:pPr>
                    <w:snapToGrid/>
                    <w:spacing w:after="0" w:afterAutospacing="0"/>
                    <w:rPr>
                      <w:rFonts w:eastAsia="Times New Roman"/>
                      <w:sz w:val="20"/>
                      <w:szCs w:val="16"/>
                      <w:lang w:eastAsia="zh-CN"/>
                    </w:rPr>
                  </w:pPr>
                </w:p>
                <w:p w14:paraId="5F71C841"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For Tx side of two-sided model: modulated symbols and DMRS symbol</w:t>
                  </w:r>
                  <w:r w:rsidRPr="00741992">
                    <w:rPr>
                      <w:rFonts w:eastAsia="Times New Roman"/>
                      <w:sz w:val="20"/>
                      <w:szCs w:val="16"/>
                      <w:vertAlign w:val="superscript"/>
                      <w:lang w:eastAsia="zh-CN"/>
                    </w:rPr>
                    <w:t>5</w:t>
                  </w:r>
                </w:p>
              </w:tc>
              <w:tc>
                <w:tcPr>
                  <w:tcW w:w="1230" w:type="pct"/>
                  <w:tcBorders>
                    <w:top w:val="single" w:sz="4" w:space="0" w:color="auto"/>
                    <w:left w:val="single" w:sz="4" w:space="0" w:color="auto"/>
                    <w:bottom w:val="single" w:sz="4" w:space="0" w:color="auto"/>
                    <w:right w:val="single" w:sz="4" w:space="0" w:color="auto"/>
                  </w:tcBorders>
                </w:tcPr>
                <w:p w14:paraId="2B1C4214"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Received signal </w:t>
                  </w:r>
                </w:p>
                <w:p w14:paraId="761FB248" w14:textId="77777777" w:rsidR="00741992" w:rsidRPr="00741992" w:rsidRDefault="00741992" w:rsidP="00741992">
                  <w:pPr>
                    <w:snapToGrid/>
                    <w:spacing w:after="0" w:afterAutospacing="0"/>
                    <w:rPr>
                      <w:rFonts w:eastAsia="Times New Roman"/>
                      <w:sz w:val="20"/>
                      <w:szCs w:val="16"/>
                      <w:lang w:eastAsia="zh-CN"/>
                    </w:rPr>
                  </w:pPr>
                </w:p>
                <w:p w14:paraId="39077D2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For Tx side of two-sided model: coded bit</w:t>
                  </w:r>
                  <w:r w:rsidRPr="00741992">
                    <w:rPr>
                      <w:rFonts w:eastAsia="Times New Roman"/>
                      <w:sz w:val="20"/>
                      <w:szCs w:val="16"/>
                      <w:vertAlign w:val="superscript"/>
                      <w:lang w:eastAsia="zh-CN"/>
                    </w:rPr>
                    <w:t>2,5</w:t>
                  </w:r>
                </w:p>
              </w:tc>
            </w:tr>
            <w:tr w:rsidR="00741992" w:rsidRPr="00741992" w14:paraId="4715EFD3"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20693A51"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Model output</w:t>
                  </w:r>
                </w:p>
              </w:tc>
              <w:tc>
                <w:tcPr>
                  <w:tcW w:w="1571" w:type="pct"/>
                  <w:tcBorders>
                    <w:top w:val="single" w:sz="4" w:space="0" w:color="auto"/>
                    <w:left w:val="single" w:sz="4" w:space="0" w:color="auto"/>
                    <w:bottom w:val="single" w:sz="4" w:space="0" w:color="auto"/>
                    <w:right w:val="single" w:sz="4" w:space="0" w:color="auto"/>
                  </w:tcBorders>
                  <w:hideMark/>
                </w:tcPr>
                <w:p w14:paraId="7FEF0944"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1. Estimated channel at target data and/or DMRS REs</w:t>
                  </w:r>
                  <w:r w:rsidRPr="00741992">
                    <w:rPr>
                      <w:rFonts w:eastAsia="Times New Roman"/>
                      <w:color w:val="000000"/>
                      <w:sz w:val="20"/>
                      <w:szCs w:val="16"/>
                      <w:vertAlign w:val="superscript"/>
                      <w:lang w:eastAsia="zh-CN"/>
                    </w:rPr>
                    <w:t>2,4,5</w:t>
                  </w:r>
                  <w:r w:rsidRPr="00741992">
                    <w:rPr>
                      <w:rFonts w:eastAsia="Times New Roman"/>
                      <w:sz w:val="20"/>
                      <w:szCs w:val="16"/>
                      <w:vertAlign w:val="superscript"/>
                      <w:lang w:eastAsia="zh-CN"/>
                    </w:rPr>
                    <w:t>,7,8,9,11, 12, 13,16,17,18,19,21,22,23</w:t>
                  </w:r>
                </w:p>
                <w:p w14:paraId="10437FB9"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 xml:space="preserve"> 1a. Estimated noise variance </w:t>
                  </w:r>
                  <w:r w:rsidRPr="00741992">
                    <w:rPr>
                      <w:rFonts w:eastAsia="Times New Roman"/>
                      <w:sz w:val="20"/>
                      <w:szCs w:val="16"/>
                      <w:vertAlign w:val="superscript"/>
                      <w:lang w:eastAsia="zh-CN"/>
                    </w:rPr>
                    <w:t>12</w:t>
                  </w:r>
                </w:p>
                <w:p w14:paraId="0887A62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2. </w:t>
                  </w:r>
                  <w:r w:rsidRPr="00741992">
                    <w:rPr>
                      <w:rFonts w:eastAsia="Times New Roman"/>
                      <w:color w:val="000000"/>
                      <w:sz w:val="20"/>
                      <w:szCs w:val="16"/>
                      <w:lang w:eastAsia="zh-CN"/>
                    </w:rPr>
                    <w:t>LLRs</w:t>
                  </w:r>
                  <w:r w:rsidRPr="00741992">
                    <w:rPr>
                      <w:rFonts w:eastAsia="Times New Roman"/>
                      <w:sz w:val="20"/>
                      <w:szCs w:val="16"/>
                      <w:vertAlign w:val="superscript"/>
                      <w:lang w:eastAsia="zh-CN"/>
                    </w:rPr>
                    <w:t>1,2,3,</w:t>
                  </w:r>
                  <w:r w:rsidRPr="00741992">
                    <w:rPr>
                      <w:rFonts w:eastAsia="DengXian"/>
                      <w:sz w:val="20"/>
                      <w:szCs w:val="16"/>
                      <w:vertAlign w:val="superscript"/>
                      <w:lang w:eastAsia="zh-CN"/>
                    </w:rPr>
                    <w:t xml:space="preserve"> 4, 6,10,</w:t>
                  </w:r>
                  <w:r w:rsidRPr="00741992">
                    <w:rPr>
                      <w:rFonts w:eastAsia="Times New Roman"/>
                      <w:sz w:val="20"/>
                      <w:szCs w:val="16"/>
                      <w:vertAlign w:val="superscript"/>
                      <w:lang w:eastAsia="zh-CN"/>
                    </w:rPr>
                    <w:t xml:space="preserve"> 13,15,19,20, 22</w:t>
                  </w:r>
                </w:p>
                <w:p w14:paraId="56FE5772"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3. Filtering coefficients for channel estimation </w:t>
                  </w:r>
                  <w:r w:rsidRPr="00741992">
                    <w:rPr>
                      <w:rFonts w:eastAsia="Times New Roman"/>
                      <w:sz w:val="20"/>
                      <w:szCs w:val="16"/>
                      <w:vertAlign w:val="superscript"/>
                      <w:lang w:eastAsia="zh-CN"/>
                    </w:rPr>
                    <w:t>7</w:t>
                  </w:r>
                </w:p>
              </w:tc>
              <w:tc>
                <w:tcPr>
                  <w:tcW w:w="1415" w:type="pct"/>
                  <w:tcBorders>
                    <w:top w:val="single" w:sz="4" w:space="0" w:color="auto"/>
                    <w:left w:val="single" w:sz="4" w:space="0" w:color="auto"/>
                    <w:bottom w:val="single" w:sz="4" w:space="0" w:color="auto"/>
                    <w:right w:val="single" w:sz="4" w:space="0" w:color="auto"/>
                  </w:tcBorders>
                </w:tcPr>
                <w:p w14:paraId="766DA77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1. Estimated channel at target data REs</w:t>
                  </w:r>
                  <w:r w:rsidRPr="00741992">
                    <w:rPr>
                      <w:rFonts w:eastAsia="Times New Roman"/>
                      <w:sz w:val="20"/>
                      <w:szCs w:val="16"/>
                      <w:vertAlign w:val="superscript"/>
                      <w:lang w:eastAsia="zh-CN"/>
                    </w:rPr>
                    <w:t>1,3,4,5,6,8</w:t>
                  </w:r>
                </w:p>
                <w:p w14:paraId="67BEBED9"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2.LLR</w:t>
                  </w:r>
                  <w:r w:rsidRPr="00741992">
                    <w:rPr>
                      <w:rFonts w:eastAsia="Times New Roman"/>
                      <w:sz w:val="20"/>
                      <w:szCs w:val="16"/>
                      <w:vertAlign w:val="superscript"/>
                      <w:lang w:eastAsia="zh-CN"/>
                    </w:rPr>
                    <w:t>2,3, 5,6,7,8,11,12</w:t>
                  </w:r>
                </w:p>
                <w:p w14:paraId="1BAC6845"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3.Estimated modulation symbols</w:t>
                  </w:r>
                  <w:r w:rsidRPr="00741992">
                    <w:rPr>
                      <w:rFonts w:eastAsia="Times New Roman"/>
                      <w:sz w:val="20"/>
                      <w:szCs w:val="16"/>
                      <w:vertAlign w:val="superscript"/>
                      <w:lang w:eastAsia="zh-CN"/>
                    </w:rPr>
                    <w:t>9</w:t>
                  </w:r>
                </w:p>
                <w:p w14:paraId="4028E5F3" w14:textId="77777777" w:rsidR="00741992" w:rsidRPr="00741992" w:rsidRDefault="00741992" w:rsidP="00741992">
                  <w:pPr>
                    <w:snapToGrid/>
                    <w:spacing w:after="0" w:afterAutospacing="0"/>
                    <w:rPr>
                      <w:rFonts w:eastAsia="Times New Roman"/>
                      <w:sz w:val="20"/>
                      <w:lang w:eastAsia="zh-CN"/>
                    </w:rPr>
                  </w:pPr>
                </w:p>
                <w:p w14:paraId="7C0A6EAB"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For Tx side of two-sided model: superimposed signal</w:t>
                  </w:r>
                  <w:r w:rsidRPr="00741992">
                    <w:rPr>
                      <w:rFonts w:eastAsia="Times New Roman"/>
                      <w:sz w:val="20"/>
                      <w:szCs w:val="16"/>
                      <w:vertAlign w:val="superscript"/>
                      <w:lang w:eastAsia="zh-CN"/>
                    </w:rPr>
                    <w:t>5</w:t>
                  </w:r>
                </w:p>
              </w:tc>
              <w:tc>
                <w:tcPr>
                  <w:tcW w:w="1230" w:type="pct"/>
                  <w:tcBorders>
                    <w:top w:val="single" w:sz="4" w:space="0" w:color="auto"/>
                    <w:left w:val="single" w:sz="4" w:space="0" w:color="auto"/>
                    <w:bottom w:val="single" w:sz="4" w:space="0" w:color="auto"/>
                    <w:right w:val="single" w:sz="4" w:space="0" w:color="auto"/>
                  </w:tcBorders>
                </w:tcPr>
                <w:p w14:paraId="37449CB1"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1.LLR (majority)</w:t>
                  </w:r>
                </w:p>
                <w:p w14:paraId="5E3C14D4"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DengXian"/>
                      <w:sz w:val="20"/>
                      <w:szCs w:val="16"/>
                      <w:lang w:eastAsia="zh-CN"/>
                    </w:rPr>
                    <w:t>2.Estimated channel</w:t>
                  </w:r>
                  <w:r w:rsidRPr="00741992">
                    <w:rPr>
                      <w:rFonts w:eastAsia="Times New Roman"/>
                      <w:sz w:val="20"/>
                      <w:szCs w:val="16"/>
                      <w:vertAlign w:val="superscript"/>
                      <w:lang w:eastAsia="zh-CN"/>
                    </w:rPr>
                    <w:t>2</w:t>
                  </w:r>
                </w:p>
                <w:p w14:paraId="41F803C0" w14:textId="77777777" w:rsidR="00741992" w:rsidRPr="00741992" w:rsidRDefault="00741992" w:rsidP="00741992">
                  <w:pPr>
                    <w:snapToGrid/>
                    <w:spacing w:after="0" w:afterAutospacing="0"/>
                    <w:rPr>
                      <w:rFonts w:eastAsia="Times New Roman"/>
                      <w:sz w:val="20"/>
                      <w:szCs w:val="16"/>
                      <w:vertAlign w:val="superscript"/>
                      <w:lang w:eastAsia="zh-CN"/>
                    </w:rPr>
                  </w:pPr>
                </w:p>
                <w:p w14:paraId="62B4A474"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For Tx side of two-sided model: modulated data symbols </w:t>
                  </w:r>
                  <w:r w:rsidRPr="00741992">
                    <w:rPr>
                      <w:rFonts w:eastAsia="Times New Roman"/>
                      <w:sz w:val="20"/>
                      <w:szCs w:val="16"/>
                      <w:vertAlign w:val="superscript"/>
                      <w:lang w:eastAsia="zh-CN"/>
                    </w:rPr>
                    <w:t>5,2</w:t>
                  </w:r>
                </w:p>
              </w:tc>
            </w:tr>
            <w:tr w:rsidR="00741992" w:rsidRPr="00741992" w14:paraId="199C6FB2" w14:textId="77777777" w:rsidTr="00741992">
              <w:trPr>
                <w:trHeight w:val="1034"/>
              </w:trPr>
              <w:tc>
                <w:tcPr>
                  <w:tcW w:w="784" w:type="pct"/>
                  <w:tcBorders>
                    <w:top w:val="single" w:sz="4" w:space="0" w:color="auto"/>
                    <w:left w:val="single" w:sz="4" w:space="0" w:color="auto"/>
                    <w:bottom w:val="single" w:sz="4" w:space="0" w:color="auto"/>
                    <w:right w:val="single" w:sz="4" w:space="0" w:color="auto"/>
                  </w:tcBorders>
                  <w:noWrap/>
                  <w:hideMark/>
                </w:tcPr>
                <w:p w14:paraId="2F9E4AE5"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Label</w:t>
                  </w:r>
                </w:p>
              </w:tc>
              <w:tc>
                <w:tcPr>
                  <w:tcW w:w="1571" w:type="pct"/>
                  <w:tcBorders>
                    <w:top w:val="single" w:sz="4" w:space="0" w:color="auto"/>
                    <w:left w:val="single" w:sz="4" w:space="0" w:color="auto"/>
                    <w:bottom w:val="single" w:sz="4" w:space="0" w:color="auto"/>
                    <w:right w:val="single" w:sz="4" w:space="0" w:color="auto"/>
                  </w:tcBorders>
                  <w:hideMark/>
                </w:tcPr>
                <w:p w14:paraId="66ABF37A"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 xml:space="preserve">1. Ideal channel information </w:t>
                  </w:r>
                  <w:r w:rsidRPr="00741992">
                    <w:rPr>
                      <w:rFonts w:eastAsia="Times New Roman"/>
                      <w:sz w:val="20"/>
                      <w:szCs w:val="16"/>
                      <w:vertAlign w:val="superscript"/>
                      <w:lang w:eastAsia="zh-CN"/>
                    </w:rPr>
                    <w:t>2,5,7,8,9,11,12,13,15,16,17,18,22,23</w:t>
                  </w:r>
                </w:p>
                <w:p w14:paraId="6DA889AD"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2. Known sequence/data</w:t>
                  </w:r>
                  <w:r w:rsidRPr="00741992">
                    <w:rPr>
                      <w:rFonts w:eastAsia="Times New Roman"/>
                      <w:sz w:val="20"/>
                      <w:szCs w:val="16"/>
                      <w:vertAlign w:val="superscript"/>
                      <w:lang w:eastAsia="zh-CN"/>
                    </w:rPr>
                    <w:t>1,2,3,</w:t>
                  </w:r>
                  <w:r w:rsidRPr="00741992">
                    <w:rPr>
                      <w:rFonts w:eastAsia="DengXian"/>
                      <w:sz w:val="20"/>
                      <w:szCs w:val="16"/>
                      <w:vertAlign w:val="superscript"/>
                      <w:lang w:eastAsia="zh-CN"/>
                    </w:rPr>
                    <w:t xml:space="preserve"> 4,10, </w:t>
                  </w:r>
                  <w:r w:rsidRPr="00741992">
                    <w:rPr>
                      <w:rFonts w:eastAsia="Times New Roman"/>
                      <w:sz w:val="20"/>
                      <w:szCs w:val="16"/>
                      <w:vertAlign w:val="superscript"/>
                      <w:lang w:eastAsia="zh-CN"/>
                    </w:rPr>
                    <w:t>13,15,16,20,22</w:t>
                  </w:r>
                </w:p>
                <w:p w14:paraId="75B6A370"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3. L</w:t>
                  </w:r>
                  <w:r w:rsidRPr="00741992">
                    <w:rPr>
                      <w:rFonts w:eastAsia="Times New Roman"/>
                      <w:color w:val="000000"/>
                      <w:sz w:val="20"/>
                      <w:szCs w:val="16"/>
                      <w:lang w:eastAsia="zh-CN"/>
                    </w:rPr>
                    <w:t>abel free (unsupervised)</w:t>
                  </w:r>
                  <w:r w:rsidRPr="00741992">
                    <w:rPr>
                      <w:rFonts w:eastAsia="Times New Roman"/>
                      <w:sz w:val="20"/>
                      <w:szCs w:val="16"/>
                      <w:vertAlign w:val="superscript"/>
                      <w:lang w:eastAsia="zh-CN"/>
                    </w:rPr>
                    <w:t xml:space="preserve">6, 21 </w:t>
                  </w:r>
                </w:p>
                <w:p w14:paraId="7AA8E79C"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lastRenderedPageBreak/>
                    <w:t>4. Estimated channel using legacy DMRS pattern with legacy receiver</w:t>
                  </w:r>
                  <w:r w:rsidRPr="00741992">
                    <w:rPr>
                      <w:rFonts w:eastAsia="Times New Roman"/>
                      <w:sz w:val="20"/>
                      <w:szCs w:val="16"/>
                      <w:vertAlign w:val="superscript"/>
                      <w:lang w:eastAsia="zh-CN"/>
                    </w:rPr>
                    <w:t>8</w:t>
                  </w:r>
                </w:p>
                <w:p w14:paraId="3CCA497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5.  Estimated channel of adjacent RE (self-supervised)</w:t>
                  </w:r>
                  <w:r w:rsidRPr="00741992">
                    <w:rPr>
                      <w:rFonts w:eastAsia="Times New Roman"/>
                      <w:sz w:val="20"/>
                      <w:szCs w:val="16"/>
                      <w:vertAlign w:val="superscript"/>
                      <w:lang w:eastAsia="zh-CN"/>
                    </w:rPr>
                    <w:t>13</w:t>
                  </w:r>
                </w:p>
              </w:tc>
              <w:tc>
                <w:tcPr>
                  <w:tcW w:w="1415" w:type="pct"/>
                  <w:tcBorders>
                    <w:top w:val="single" w:sz="4" w:space="0" w:color="auto"/>
                    <w:left w:val="single" w:sz="4" w:space="0" w:color="auto"/>
                    <w:bottom w:val="single" w:sz="4" w:space="0" w:color="auto"/>
                    <w:right w:val="single" w:sz="4" w:space="0" w:color="auto"/>
                  </w:tcBorders>
                </w:tcPr>
                <w:p w14:paraId="3771A643"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lastRenderedPageBreak/>
                    <w:t xml:space="preserve">1. Known sequence/data </w:t>
                  </w:r>
                  <w:r w:rsidRPr="00741992">
                    <w:rPr>
                      <w:rFonts w:eastAsia="Times New Roman"/>
                      <w:sz w:val="20"/>
                      <w:szCs w:val="16"/>
                      <w:vertAlign w:val="superscript"/>
                      <w:lang w:eastAsia="zh-CN"/>
                    </w:rPr>
                    <w:t>2,3,11,12</w:t>
                  </w:r>
                </w:p>
                <w:p w14:paraId="1E04231F"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2. Ideal channel information</w:t>
                  </w:r>
                  <w:r w:rsidRPr="00741992">
                    <w:rPr>
                      <w:rFonts w:eastAsia="Times New Roman"/>
                      <w:sz w:val="20"/>
                      <w:szCs w:val="16"/>
                      <w:vertAlign w:val="superscript"/>
                      <w:lang w:eastAsia="zh-CN"/>
                    </w:rPr>
                    <w:t>1,8</w:t>
                  </w:r>
                </w:p>
                <w:p w14:paraId="1FC41A61" w14:textId="77777777" w:rsidR="00741992" w:rsidRPr="00741992" w:rsidRDefault="00741992" w:rsidP="00741992">
                  <w:pPr>
                    <w:snapToGrid/>
                    <w:spacing w:after="0" w:afterAutospacing="0"/>
                    <w:rPr>
                      <w:rFonts w:eastAsia="Times New Roman"/>
                      <w:sz w:val="20"/>
                      <w:lang w:eastAsia="zh-CN"/>
                    </w:rPr>
                  </w:pPr>
                  <w:r w:rsidRPr="00741992">
                    <w:rPr>
                      <w:rFonts w:eastAsia="Times New Roman"/>
                      <w:sz w:val="20"/>
                      <w:szCs w:val="16"/>
                      <w:lang w:eastAsia="zh-CN"/>
                    </w:rPr>
                    <w:t>3.Transmitted modulation symbols</w:t>
                  </w:r>
                  <w:r w:rsidRPr="00741992">
                    <w:rPr>
                      <w:rFonts w:eastAsia="Times New Roman"/>
                      <w:sz w:val="20"/>
                      <w:szCs w:val="16"/>
                      <w:vertAlign w:val="superscript"/>
                      <w:lang w:eastAsia="zh-CN"/>
                    </w:rPr>
                    <w:t>9</w:t>
                  </w:r>
                </w:p>
                <w:p w14:paraId="4134C4F8" w14:textId="77777777" w:rsidR="00741992" w:rsidRPr="00741992" w:rsidRDefault="00741992" w:rsidP="00741992">
                  <w:pPr>
                    <w:snapToGrid/>
                    <w:spacing w:after="0" w:afterAutospacing="0"/>
                    <w:rPr>
                      <w:rFonts w:eastAsia="Times New Roman"/>
                      <w:sz w:val="20"/>
                      <w:szCs w:val="16"/>
                      <w:lang w:eastAsia="zh-CN"/>
                    </w:rPr>
                  </w:pPr>
                </w:p>
              </w:tc>
              <w:tc>
                <w:tcPr>
                  <w:tcW w:w="1230" w:type="pct"/>
                  <w:tcBorders>
                    <w:top w:val="single" w:sz="4" w:space="0" w:color="auto"/>
                    <w:left w:val="single" w:sz="4" w:space="0" w:color="auto"/>
                    <w:bottom w:val="single" w:sz="4" w:space="0" w:color="auto"/>
                    <w:right w:val="single" w:sz="4" w:space="0" w:color="auto"/>
                  </w:tcBorders>
                  <w:hideMark/>
                </w:tcPr>
                <w:p w14:paraId="20752DBF"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lastRenderedPageBreak/>
                    <w:t>1. Known sequence/data</w:t>
                  </w:r>
                </w:p>
                <w:p w14:paraId="4A68AF16" w14:textId="77777777" w:rsidR="00741992" w:rsidRPr="00741992" w:rsidRDefault="00741992" w:rsidP="00741992">
                  <w:pPr>
                    <w:snapToGrid/>
                    <w:spacing w:after="0" w:afterAutospacing="0"/>
                    <w:rPr>
                      <w:rFonts w:eastAsia="Times New Roman"/>
                      <w:sz w:val="20"/>
                      <w:szCs w:val="16"/>
                      <w:vertAlign w:val="superscript"/>
                      <w:lang w:eastAsia="zh-CN"/>
                    </w:rPr>
                  </w:pPr>
                  <w:r w:rsidRPr="00741992">
                    <w:rPr>
                      <w:rFonts w:eastAsia="Times New Roman"/>
                      <w:sz w:val="20"/>
                      <w:szCs w:val="16"/>
                      <w:lang w:eastAsia="zh-CN"/>
                    </w:rPr>
                    <w:t>2 ideal channel information</w:t>
                  </w:r>
                  <w:r w:rsidRPr="00741992">
                    <w:rPr>
                      <w:rFonts w:eastAsia="Times New Roman"/>
                      <w:sz w:val="20"/>
                      <w:szCs w:val="16"/>
                      <w:vertAlign w:val="superscript"/>
                      <w:lang w:eastAsia="zh-CN"/>
                    </w:rPr>
                    <w:t>2</w:t>
                  </w:r>
                </w:p>
                <w:p w14:paraId="2D11A966"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3. Label free</w:t>
                  </w:r>
                  <w:r w:rsidRPr="00741992">
                    <w:rPr>
                      <w:rFonts w:eastAsia="Times New Roman"/>
                      <w:sz w:val="20"/>
                      <w:szCs w:val="16"/>
                      <w:vertAlign w:val="superscript"/>
                      <w:lang w:eastAsia="zh-CN"/>
                    </w:rPr>
                    <w:t>1</w:t>
                  </w:r>
                </w:p>
              </w:tc>
            </w:tr>
            <w:tr w:rsidR="00741992" w:rsidRPr="00741992" w14:paraId="2C6FD008"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2175B7A3"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Training </w:t>
                  </w:r>
                  <w:proofErr w:type="gramStart"/>
                  <w:r w:rsidRPr="00741992">
                    <w:rPr>
                      <w:rFonts w:eastAsia="Times New Roman"/>
                      <w:sz w:val="20"/>
                      <w:szCs w:val="16"/>
                      <w:lang w:eastAsia="zh-CN"/>
                    </w:rPr>
                    <w:t>types</w:t>
                  </w:r>
                  <w:proofErr w:type="gramEnd"/>
                  <w:r w:rsidRPr="00741992">
                    <w:rPr>
                      <w:rFonts w:eastAsia="Times New Roman"/>
                      <w:sz w:val="20"/>
                      <w:szCs w:val="16"/>
                      <w:lang w:eastAsia="zh-CN"/>
                    </w:rPr>
                    <w:t xml:space="preserve"> assumption</w:t>
                  </w:r>
                </w:p>
              </w:tc>
              <w:tc>
                <w:tcPr>
                  <w:tcW w:w="1571" w:type="pct"/>
                  <w:tcBorders>
                    <w:top w:val="single" w:sz="4" w:space="0" w:color="auto"/>
                    <w:left w:val="single" w:sz="4" w:space="0" w:color="auto"/>
                    <w:bottom w:val="single" w:sz="4" w:space="0" w:color="auto"/>
                    <w:right w:val="single" w:sz="4" w:space="0" w:color="auto"/>
                  </w:tcBorders>
                </w:tcPr>
                <w:p w14:paraId="3C12B5FE"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offline training</w:t>
                  </w:r>
                </w:p>
                <w:p w14:paraId="34DC9995" w14:textId="77777777" w:rsidR="00741992" w:rsidRPr="00741992" w:rsidRDefault="00741992" w:rsidP="00741992">
                  <w:pPr>
                    <w:snapToGrid/>
                    <w:spacing w:after="0" w:afterAutospacing="0"/>
                    <w:rPr>
                      <w:rFonts w:eastAsia="Times New Roman"/>
                      <w:sz w:val="20"/>
                      <w:szCs w:val="16"/>
                      <w:lang w:eastAsia="zh-CN"/>
                    </w:rPr>
                  </w:pPr>
                </w:p>
              </w:tc>
              <w:tc>
                <w:tcPr>
                  <w:tcW w:w="1415" w:type="pct"/>
                  <w:tcBorders>
                    <w:top w:val="single" w:sz="4" w:space="0" w:color="auto"/>
                    <w:left w:val="single" w:sz="4" w:space="0" w:color="auto"/>
                    <w:bottom w:val="single" w:sz="4" w:space="0" w:color="auto"/>
                    <w:right w:val="single" w:sz="4" w:space="0" w:color="auto"/>
                  </w:tcBorders>
                </w:tcPr>
                <w:p w14:paraId="0DFCA77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offline training</w:t>
                  </w:r>
                </w:p>
                <w:p w14:paraId="30B1853B" w14:textId="77777777" w:rsidR="00741992" w:rsidRPr="00741992" w:rsidRDefault="00741992" w:rsidP="00741992">
                  <w:pPr>
                    <w:snapToGrid/>
                    <w:spacing w:after="0" w:afterAutospacing="0"/>
                    <w:rPr>
                      <w:rFonts w:eastAsia="Times New Roman"/>
                      <w:sz w:val="20"/>
                      <w:szCs w:val="16"/>
                      <w:lang w:eastAsia="zh-CN"/>
                    </w:rPr>
                  </w:pPr>
                </w:p>
              </w:tc>
              <w:tc>
                <w:tcPr>
                  <w:tcW w:w="1230" w:type="pct"/>
                  <w:tcBorders>
                    <w:top w:val="single" w:sz="4" w:space="0" w:color="auto"/>
                    <w:left w:val="single" w:sz="4" w:space="0" w:color="auto"/>
                    <w:bottom w:val="single" w:sz="4" w:space="0" w:color="auto"/>
                    <w:right w:val="single" w:sz="4" w:space="0" w:color="auto"/>
                  </w:tcBorders>
                  <w:hideMark/>
                </w:tcPr>
                <w:p w14:paraId="2550EBB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offline training</w:t>
                  </w:r>
                </w:p>
              </w:tc>
            </w:tr>
            <w:tr w:rsidR="00741992" w:rsidRPr="00741992" w14:paraId="618D3297"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88C82BE"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KPI</w:t>
                  </w:r>
                </w:p>
              </w:tc>
              <w:tc>
                <w:tcPr>
                  <w:tcW w:w="1571" w:type="pct"/>
                  <w:tcBorders>
                    <w:top w:val="single" w:sz="4" w:space="0" w:color="auto"/>
                    <w:left w:val="single" w:sz="4" w:space="0" w:color="auto"/>
                    <w:bottom w:val="single" w:sz="4" w:space="0" w:color="auto"/>
                    <w:right w:val="single" w:sz="4" w:space="0" w:color="auto"/>
                  </w:tcBorders>
                  <w:hideMark/>
                </w:tcPr>
                <w:p w14:paraId="2180A9F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MSE, BLER, throughput</w:t>
                  </w:r>
                </w:p>
              </w:tc>
              <w:tc>
                <w:tcPr>
                  <w:tcW w:w="1415" w:type="pct"/>
                  <w:tcBorders>
                    <w:top w:val="single" w:sz="4" w:space="0" w:color="auto"/>
                    <w:left w:val="single" w:sz="4" w:space="0" w:color="auto"/>
                    <w:bottom w:val="single" w:sz="4" w:space="0" w:color="auto"/>
                    <w:right w:val="single" w:sz="4" w:space="0" w:color="auto"/>
                  </w:tcBorders>
                  <w:hideMark/>
                </w:tcPr>
                <w:p w14:paraId="600419C7"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MSE, BLER, throughput</w:t>
                  </w:r>
                </w:p>
              </w:tc>
              <w:tc>
                <w:tcPr>
                  <w:tcW w:w="1230" w:type="pct"/>
                  <w:tcBorders>
                    <w:top w:val="single" w:sz="4" w:space="0" w:color="auto"/>
                    <w:left w:val="single" w:sz="4" w:space="0" w:color="auto"/>
                    <w:bottom w:val="single" w:sz="4" w:space="0" w:color="auto"/>
                    <w:right w:val="single" w:sz="4" w:space="0" w:color="auto"/>
                  </w:tcBorders>
                  <w:hideMark/>
                </w:tcPr>
                <w:p w14:paraId="185DCCF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MSE, BLER, throughput</w:t>
                  </w:r>
                </w:p>
              </w:tc>
            </w:tr>
            <w:tr w:rsidR="00741992" w:rsidRPr="00741992" w14:paraId="0E50BCDA"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00DAA54C" w14:textId="77777777" w:rsidR="00741992" w:rsidRPr="00741992" w:rsidRDefault="00741992" w:rsidP="00741992">
                  <w:pPr>
                    <w:snapToGrid/>
                    <w:spacing w:after="0" w:afterAutospacing="0"/>
                    <w:rPr>
                      <w:rFonts w:eastAsia="Times New Roman"/>
                      <w:color w:val="000000"/>
                      <w:sz w:val="20"/>
                      <w:szCs w:val="16"/>
                      <w:lang w:eastAsia="zh-CN"/>
                    </w:rPr>
                  </w:pPr>
                  <w:r w:rsidRPr="00741992">
                    <w:rPr>
                      <w:rFonts w:eastAsia="Times New Roman"/>
                      <w:sz w:val="20"/>
                      <w:szCs w:val="16"/>
                      <w:lang w:eastAsia="zh-CN"/>
                    </w:rPr>
                    <w:t>Benchmark</w:t>
                  </w:r>
                </w:p>
              </w:tc>
              <w:tc>
                <w:tcPr>
                  <w:tcW w:w="1571" w:type="pct"/>
                  <w:tcBorders>
                    <w:top w:val="single" w:sz="4" w:space="0" w:color="auto"/>
                    <w:left w:val="single" w:sz="4" w:space="0" w:color="auto"/>
                    <w:bottom w:val="single" w:sz="4" w:space="0" w:color="auto"/>
                    <w:right w:val="single" w:sz="4" w:space="0" w:color="auto"/>
                  </w:tcBorders>
                  <w:hideMark/>
                </w:tcPr>
                <w:p w14:paraId="5F04114D"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With ideal channel information</w:t>
                  </w:r>
                </w:p>
                <w:p w14:paraId="3A1895C2" w14:textId="77777777" w:rsidR="00741992" w:rsidRPr="00741992" w:rsidRDefault="00741992" w:rsidP="00741992">
                  <w:pPr>
                    <w:snapToGrid/>
                    <w:spacing w:after="0" w:afterAutospacing="0"/>
                    <w:rPr>
                      <w:rFonts w:eastAsia="Batang"/>
                      <w:sz w:val="20"/>
                      <w:szCs w:val="16"/>
                      <w:lang w:eastAsia="zh-CN"/>
                    </w:rPr>
                  </w:pPr>
                  <w:r w:rsidRPr="00741992">
                    <w:rPr>
                      <w:rFonts w:eastAsia="Times New Roman"/>
                      <w:sz w:val="20"/>
                      <w:szCs w:val="16"/>
                      <w:lang w:eastAsia="zh-CN"/>
                    </w:rPr>
                    <w:t>With conventional receiver with sparse or legacy DMRS</w:t>
                  </w:r>
                </w:p>
              </w:tc>
              <w:tc>
                <w:tcPr>
                  <w:tcW w:w="1415" w:type="pct"/>
                  <w:tcBorders>
                    <w:top w:val="single" w:sz="4" w:space="0" w:color="auto"/>
                    <w:left w:val="single" w:sz="4" w:space="0" w:color="auto"/>
                    <w:bottom w:val="single" w:sz="4" w:space="0" w:color="auto"/>
                    <w:right w:val="single" w:sz="4" w:space="0" w:color="auto"/>
                  </w:tcBorders>
                  <w:hideMark/>
                </w:tcPr>
                <w:p w14:paraId="5C36102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With ideal channel informal</w:t>
                  </w:r>
                </w:p>
                <w:p w14:paraId="2116E92F"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With conventional receiver with legacy DMRS overhead</w:t>
                  </w:r>
                </w:p>
              </w:tc>
              <w:tc>
                <w:tcPr>
                  <w:tcW w:w="1230" w:type="pct"/>
                  <w:tcBorders>
                    <w:top w:val="single" w:sz="4" w:space="0" w:color="auto"/>
                    <w:left w:val="single" w:sz="4" w:space="0" w:color="auto"/>
                    <w:bottom w:val="single" w:sz="4" w:space="0" w:color="auto"/>
                    <w:right w:val="single" w:sz="4" w:space="0" w:color="auto"/>
                  </w:tcBorders>
                  <w:hideMark/>
                </w:tcPr>
                <w:p w14:paraId="06FC8652"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With ideal channel information</w:t>
                  </w:r>
                </w:p>
                <w:p w14:paraId="20B9ADE4"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With conventional receiver with legacy DMRS overhead</w:t>
                  </w:r>
                </w:p>
              </w:tc>
            </w:tr>
            <w:tr w:rsidR="00741992" w:rsidRPr="00741992" w14:paraId="46E53E48"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4A69B37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Model location for inference</w:t>
                  </w:r>
                </w:p>
              </w:tc>
              <w:tc>
                <w:tcPr>
                  <w:tcW w:w="1571" w:type="pct"/>
                  <w:tcBorders>
                    <w:top w:val="single" w:sz="4" w:space="0" w:color="auto"/>
                    <w:left w:val="single" w:sz="4" w:space="0" w:color="auto"/>
                    <w:bottom w:val="single" w:sz="4" w:space="0" w:color="auto"/>
                    <w:right w:val="single" w:sz="4" w:space="0" w:color="auto"/>
                  </w:tcBorders>
                </w:tcPr>
                <w:p w14:paraId="5415AB06"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UE-sided model for DL or NW-sided model for UL</w:t>
                  </w:r>
                </w:p>
                <w:p w14:paraId="5E4EEF20" w14:textId="77777777" w:rsidR="00741992" w:rsidRPr="00741992" w:rsidRDefault="00741992" w:rsidP="00741992">
                  <w:pPr>
                    <w:snapToGrid/>
                    <w:spacing w:after="0" w:afterAutospacing="0"/>
                    <w:rPr>
                      <w:rFonts w:eastAsia="Times New Roman"/>
                      <w:strike/>
                      <w:sz w:val="20"/>
                      <w:szCs w:val="16"/>
                      <w:lang w:eastAsia="zh-CN"/>
                    </w:rPr>
                  </w:pPr>
                </w:p>
              </w:tc>
              <w:tc>
                <w:tcPr>
                  <w:tcW w:w="1415" w:type="pct"/>
                  <w:tcBorders>
                    <w:top w:val="single" w:sz="4" w:space="0" w:color="auto"/>
                    <w:left w:val="single" w:sz="4" w:space="0" w:color="auto"/>
                    <w:bottom w:val="single" w:sz="4" w:space="0" w:color="auto"/>
                    <w:right w:val="single" w:sz="4" w:space="0" w:color="auto"/>
                  </w:tcBorders>
                  <w:hideMark/>
                </w:tcPr>
                <w:p w14:paraId="153898B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UE-sided model for DL</w:t>
                  </w:r>
                </w:p>
                <w:p w14:paraId="3746474B"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NW-sided model for UL</w:t>
                  </w:r>
                </w:p>
                <w:p w14:paraId="1E29DA4C"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Two-sided model</w:t>
                  </w:r>
                  <w:r w:rsidRPr="00741992">
                    <w:rPr>
                      <w:rFonts w:eastAsia="Times New Roman"/>
                      <w:sz w:val="20"/>
                      <w:szCs w:val="16"/>
                      <w:vertAlign w:val="superscript"/>
                      <w:lang w:eastAsia="zh-CN"/>
                    </w:rPr>
                    <w:t>5</w:t>
                  </w:r>
                </w:p>
              </w:tc>
              <w:tc>
                <w:tcPr>
                  <w:tcW w:w="1230" w:type="pct"/>
                  <w:tcBorders>
                    <w:top w:val="single" w:sz="4" w:space="0" w:color="auto"/>
                    <w:left w:val="single" w:sz="4" w:space="0" w:color="auto"/>
                    <w:bottom w:val="single" w:sz="4" w:space="0" w:color="auto"/>
                    <w:right w:val="single" w:sz="4" w:space="0" w:color="auto"/>
                  </w:tcBorders>
                  <w:hideMark/>
                </w:tcPr>
                <w:p w14:paraId="46A8451D"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UE-sided model for DL</w:t>
                  </w:r>
                  <w:r w:rsidRPr="00741992">
                    <w:rPr>
                      <w:rFonts w:eastAsia="Times New Roman"/>
                      <w:sz w:val="20"/>
                      <w:szCs w:val="16"/>
                      <w:vertAlign w:val="superscript"/>
                      <w:lang w:eastAsia="zh-CN"/>
                    </w:rPr>
                    <w:t xml:space="preserve">1 </w:t>
                  </w:r>
                </w:p>
                <w:p w14:paraId="40704985"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NW-sided model for UL</w:t>
                  </w:r>
                  <w:r w:rsidRPr="00741992">
                    <w:rPr>
                      <w:rFonts w:eastAsia="Times New Roman"/>
                      <w:sz w:val="20"/>
                      <w:szCs w:val="16"/>
                      <w:vertAlign w:val="superscript"/>
                      <w:lang w:eastAsia="zh-CN"/>
                    </w:rPr>
                    <w:t>3,</w:t>
                  </w:r>
                  <w:r w:rsidRPr="00741992">
                    <w:rPr>
                      <w:rFonts w:eastAsia="Times New Roman"/>
                      <w:color w:val="000000"/>
                      <w:sz w:val="20"/>
                      <w:szCs w:val="16"/>
                      <w:vertAlign w:val="superscript"/>
                      <w:lang w:eastAsia="zh-CN"/>
                    </w:rPr>
                    <w:t>4</w:t>
                  </w:r>
                </w:p>
                <w:p w14:paraId="2EC140F2"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Two-sided model</w:t>
                  </w:r>
                  <w:r w:rsidRPr="00741992">
                    <w:rPr>
                      <w:rFonts w:eastAsia="Times New Roman"/>
                      <w:sz w:val="20"/>
                      <w:szCs w:val="16"/>
                      <w:vertAlign w:val="superscript"/>
                      <w:lang w:eastAsia="zh-CN"/>
                    </w:rPr>
                    <w:t>2</w:t>
                  </w:r>
                  <w:r w:rsidRPr="00741992">
                    <w:rPr>
                      <w:rFonts w:eastAsia="Times New Roman"/>
                      <w:color w:val="000000"/>
                      <w:sz w:val="20"/>
                      <w:szCs w:val="16"/>
                      <w:vertAlign w:val="superscript"/>
                      <w:lang w:eastAsia="zh-CN"/>
                    </w:rPr>
                    <w:t>,5</w:t>
                  </w:r>
                </w:p>
              </w:tc>
            </w:tr>
            <w:tr w:rsidR="00741992" w:rsidRPr="00741992" w14:paraId="0A158FB8" w14:textId="77777777" w:rsidTr="00741992">
              <w:trPr>
                <w:trHeight w:val="989"/>
              </w:trPr>
              <w:tc>
                <w:tcPr>
                  <w:tcW w:w="784" w:type="pct"/>
                  <w:tcBorders>
                    <w:top w:val="single" w:sz="4" w:space="0" w:color="auto"/>
                    <w:left w:val="single" w:sz="4" w:space="0" w:color="auto"/>
                    <w:bottom w:val="single" w:sz="4" w:space="0" w:color="auto"/>
                    <w:right w:val="single" w:sz="4" w:space="0" w:color="auto"/>
                  </w:tcBorders>
                  <w:noWrap/>
                  <w:hideMark/>
                </w:tcPr>
                <w:p w14:paraId="63933D1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Collaboration/interaction between UE and NW</w:t>
                  </w:r>
                </w:p>
              </w:tc>
              <w:tc>
                <w:tcPr>
                  <w:tcW w:w="1571" w:type="pct"/>
                  <w:tcBorders>
                    <w:top w:val="single" w:sz="4" w:space="0" w:color="auto"/>
                    <w:left w:val="single" w:sz="4" w:space="0" w:color="auto"/>
                    <w:bottom w:val="single" w:sz="4" w:space="0" w:color="auto"/>
                    <w:right w:val="single" w:sz="4" w:space="0" w:color="auto"/>
                  </w:tcBorders>
                  <w:hideMark/>
                </w:tcPr>
                <w:p w14:paraId="229BEC55" w14:textId="77777777" w:rsidR="00741992" w:rsidRPr="00741992" w:rsidRDefault="00741992" w:rsidP="00741992">
                  <w:pPr>
                    <w:snapToGrid/>
                    <w:spacing w:after="0" w:afterAutospacing="0"/>
                    <w:rPr>
                      <w:rFonts w:eastAsia="Times New Roman"/>
                      <w:sz w:val="20"/>
                      <w:szCs w:val="16"/>
                      <w:highlight w:val="yellow"/>
                      <w:lang w:eastAsia="zh-CN"/>
                    </w:rPr>
                  </w:pPr>
                  <w:r w:rsidRPr="00741992">
                    <w:rPr>
                      <w:rFonts w:eastAsia="Times New Roman"/>
                      <w:sz w:val="20"/>
                      <w:szCs w:val="16"/>
                      <w:lang w:eastAsia="zh-CN"/>
                    </w:rPr>
                    <w:t>Similar to UE-sided or NW-sided model as NR</w:t>
                  </w:r>
                </w:p>
              </w:tc>
              <w:tc>
                <w:tcPr>
                  <w:tcW w:w="1415" w:type="pct"/>
                  <w:tcBorders>
                    <w:top w:val="single" w:sz="4" w:space="0" w:color="auto"/>
                    <w:left w:val="single" w:sz="4" w:space="0" w:color="auto"/>
                    <w:bottom w:val="single" w:sz="4" w:space="0" w:color="auto"/>
                    <w:right w:val="single" w:sz="4" w:space="0" w:color="auto"/>
                  </w:tcBorders>
                  <w:hideMark/>
                </w:tcPr>
                <w:p w14:paraId="52C64335"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Similar to UE-sided or NW-sided model as NR</w:t>
                  </w:r>
                </w:p>
                <w:p w14:paraId="1B0D294A" w14:textId="77777777" w:rsidR="00741992" w:rsidRPr="00741992" w:rsidRDefault="00741992" w:rsidP="00741992">
                  <w:pPr>
                    <w:snapToGrid/>
                    <w:spacing w:after="0" w:afterAutospacing="0"/>
                    <w:rPr>
                      <w:rFonts w:eastAsia="Times New Roman"/>
                      <w:sz w:val="20"/>
                      <w:szCs w:val="16"/>
                      <w:highlight w:val="yellow"/>
                      <w:lang w:eastAsia="zh-CN"/>
                    </w:rPr>
                  </w:pPr>
                  <w:r w:rsidRPr="00741992">
                    <w:rPr>
                      <w:rFonts w:eastAsia="Times New Roman"/>
                      <w:sz w:val="20"/>
                      <w:szCs w:val="16"/>
                      <w:lang w:eastAsia="zh-CN"/>
                    </w:rPr>
                    <w:t>Similar to two-sided model as NR</w:t>
                  </w:r>
                </w:p>
              </w:tc>
              <w:tc>
                <w:tcPr>
                  <w:tcW w:w="1230" w:type="pct"/>
                  <w:tcBorders>
                    <w:top w:val="single" w:sz="4" w:space="0" w:color="auto"/>
                    <w:left w:val="single" w:sz="4" w:space="0" w:color="auto"/>
                    <w:bottom w:val="single" w:sz="4" w:space="0" w:color="auto"/>
                    <w:right w:val="single" w:sz="4" w:space="0" w:color="auto"/>
                  </w:tcBorders>
                  <w:hideMark/>
                </w:tcPr>
                <w:p w14:paraId="62F5B7F9"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Similar to UE-sided model as NR</w:t>
                  </w:r>
                </w:p>
                <w:p w14:paraId="079FBF3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Similar to NW-sided model as NR</w:t>
                  </w:r>
                </w:p>
                <w:p w14:paraId="1677B98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Similar to two-sided model as NR</w:t>
                  </w:r>
                </w:p>
              </w:tc>
            </w:tr>
            <w:tr w:rsidR="00741992" w:rsidRPr="00741992" w14:paraId="51ACDB2A" w14:textId="77777777" w:rsidTr="00741992">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8373C3D"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Potential spec impact</w:t>
                  </w:r>
                </w:p>
              </w:tc>
              <w:tc>
                <w:tcPr>
                  <w:tcW w:w="1571" w:type="pct"/>
                  <w:tcBorders>
                    <w:top w:val="single" w:sz="4" w:space="0" w:color="auto"/>
                    <w:left w:val="single" w:sz="4" w:space="0" w:color="auto"/>
                    <w:bottom w:val="single" w:sz="4" w:space="0" w:color="auto"/>
                    <w:right w:val="single" w:sz="4" w:space="0" w:color="auto"/>
                  </w:tcBorders>
                </w:tcPr>
                <w:p w14:paraId="7A0EEB6A"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1. DMRS design</w:t>
                  </w:r>
                </w:p>
                <w:p w14:paraId="296A3A12"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2. RAN 4: </w:t>
                  </w:r>
                  <w:proofErr w:type="spellStart"/>
                  <w:r w:rsidRPr="00741992">
                    <w:rPr>
                      <w:rFonts w:eastAsia="Times New Roman"/>
                      <w:sz w:val="20"/>
                      <w:szCs w:val="16"/>
                      <w:lang w:eastAsia="zh-CN"/>
                    </w:rPr>
                    <w:t>Demod</w:t>
                  </w:r>
                  <w:proofErr w:type="spellEnd"/>
                  <w:r w:rsidRPr="00741992">
                    <w:rPr>
                      <w:rFonts w:eastAsia="Times New Roman"/>
                      <w:sz w:val="20"/>
                      <w:szCs w:val="16"/>
                      <w:lang w:eastAsia="zh-CN"/>
                    </w:rPr>
                    <w:t xml:space="preserve"> requirement </w:t>
                  </w:r>
                </w:p>
                <w:p w14:paraId="6B42820E"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3. Signalling/ procedure related to LCM for UE and/or NW sided model</w:t>
                  </w:r>
                </w:p>
                <w:p w14:paraId="718431CB"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Etc.</w:t>
                  </w:r>
                </w:p>
                <w:p w14:paraId="7777295C" w14:textId="77777777" w:rsidR="00741992" w:rsidRPr="00741992" w:rsidRDefault="00741992" w:rsidP="00741992">
                  <w:pPr>
                    <w:snapToGrid/>
                    <w:spacing w:after="0" w:afterAutospacing="0"/>
                    <w:rPr>
                      <w:rFonts w:eastAsia="Times New Roman"/>
                      <w:sz w:val="20"/>
                      <w:szCs w:val="16"/>
                      <w:lang w:eastAsia="zh-CN"/>
                    </w:rPr>
                  </w:pPr>
                </w:p>
              </w:tc>
              <w:tc>
                <w:tcPr>
                  <w:tcW w:w="1415" w:type="pct"/>
                  <w:tcBorders>
                    <w:top w:val="single" w:sz="4" w:space="0" w:color="auto"/>
                    <w:left w:val="single" w:sz="4" w:space="0" w:color="auto"/>
                    <w:bottom w:val="single" w:sz="4" w:space="0" w:color="auto"/>
                    <w:right w:val="single" w:sz="4" w:space="0" w:color="auto"/>
                  </w:tcBorders>
                  <w:hideMark/>
                </w:tcPr>
                <w:p w14:paraId="317AAEED"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1. DMRS design</w:t>
                  </w:r>
                </w:p>
                <w:p w14:paraId="4A95815B"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2. RAN 4: </w:t>
                  </w:r>
                  <w:proofErr w:type="spellStart"/>
                  <w:r w:rsidRPr="00741992">
                    <w:rPr>
                      <w:rFonts w:eastAsia="Times New Roman"/>
                      <w:sz w:val="20"/>
                      <w:szCs w:val="16"/>
                      <w:lang w:eastAsia="zh-CN"/>
                    </w:rPr>
                    <w:t>Demod</w:t>
                  </w:r>
                  <w:proofErr w:type="spellEnd"/>
                  <w:r w:rsidRPr="00741992">
                    <w:rPr>
                      <w:rFonts w:eastAsia="Times New Roman"/>
                      <w:sz w:val="20"/>
                      <w:szCs w:val="16"/>
                      <w:lang w:eastAsia="zh-CN"/>
                    </w:rPr>
                    <w:t xml:space="preserve"> requirement </w:t>
                  </w:r>
                </w:p>
                <w:p w14:paraId="64904FEE"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3. Signalling/ procedure related to LCM for UE and/or NW sided model or two-sided model (including inter-vendor calibration), when applicable</w:t>
                  </w:r>
                </w:p>
                <w:p w14:paraId="0F574F6E"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Etc.</w:t>
                  </w:r>
                </w:p>
              </w:tc>
              <w:tc>
                <w:tcPr>
                  <w:tcW w:w="1230" w:type="pct"/>
                  <w:tcBorders>
                    <w:top w:val="single" w:sz="4" w:space="0" w:color="auto"/>
                    <w:left w:val="single" w:sz="4" w:space="0" w:color="auto"/>
                    <w:bottom w:val="single" w:sz="4" w:space="0" w:color="auto"/>
                    <w:right w:val="single" w:sz="4" w:space="0" w:color="auto"/>
                  </w:tcBorders>
                  <w:hideMark/>
                </w:tcPr>
                <w:p w14:paraId="238EED01"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 xml:space="preserve">1. RAN 4: </w:t>
                  </w:r>
                  <w:proofErr w:type="spellStart"/>
                  <w:r w:rsidRPr="00741992">
                    <w:rPr>
                      <w:rFonts w:eastAsia="Times New Roman"/>
                      <w:sz w:val="20"/>
                      <w:szCs w:val="16"/>
                      <w:lang w:eastAsia="zh-CN"/>
                    </w:rPr>
                    <w:t>Demod</w:t>
                  </w:r>
                  <w:proofErr w:type="spellEnd"/>
                  <w:r w:rsidRPr="00741992">
                    <w:rPr>
                      <w:rFonts w:eastAsia="Times New Roman"/>
                      <w:sz w:val="20"/>
                      <w:szCs w:val="16"/>
                      <w:lang w:eastAsia="zh-CN"/>
                    </w:rPr>
                    <w:t xml:space="preserve"> requirement </w:t>
                  </w:r>
                </w:p>
                <w:p w14:paraId="3D27022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2. Signalling/ procedure related to LCM for UE and/or NW sided model or two-sided model (including inter-vendor calibration), when applicable</w:t>
                  </w:r>
                </w:p>
                <w:p w14:paraId="1C895966"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3. Constellation design and related signalling/procedure</w:t>
                  </w:r>
                </w:p>
                <w:p w14:paraId="5C375460" w14:textId="77777777" w:rsidR="00741992" w:rsidRPr="00741992" w:rsidRDefault="00741992" w:rsidP="00741992">
                  <w:pPr>
                    <w:snapToGrid/>
                    <w:spacing w:after="0" w:afterAutospacing="0"/>
                    <w:rPr>
                      <w:rFonts w:eastAsia="Times New Roman"/>
                      <w:sz w:val="20"/>
                      <w:szCs w:val="16"/>
                      <w:lang w:eastAsia="zh-CN"/>
                    </w:rPr>
                  </w:pPr>
                  <w:r w:rsidRPr="00741992">
                    <w:rPr>
                      <w:rFonts w:eastAsia="Times New Roman"/>
                      <w:sz w:val="20"/>
                      <w:szCs w:val="16"/>
                      <w:lang w:eastAsia="zh-CN"/>
                    </w:rPr>
                    <w:t>Etc.</w:t>
                  </w:r>
                </w:p>
              </w:tc>
            </w:tr>
          </w:tbl>
          <w:p w14:paraId="553B7EB5" w14:textId="77777777" w:rsidR="001146D0" w:rsidRDefault="001146D0" w:rsidP="00D51717">
            <w:pPr>
              <w:rPr>
                <w:color w:val="000000" w:themeColor="text1"/>
                <w:highlight w:val="yellow"/>
              </w:rPr>
            </w:pPr>
          </w:p>
        </w:tc>
      </w:tr>
    </w:tbl>
    <w:p w14:paraId="3140F5BA" w14:textId="77777777" w:rsidR="008A07D2" w:rsidRDefault="008A07D2" w:rsidP="00D51717">
      <w:pPr>
        <w:rPr>
          <w:color w:val="000000" w:themeColor="text1"/>
          <w:highlight w:val="yellow"/>
        </w:rPr>
      </w:pPr>
    </w:p>
    <w:p w14:paraId="762D240E" w14:textId="0A67B2FA" w:rsidR="00D003BD" w:rsidRPr="00230CF0" w:rsidRDefault="00D003BD" w:rsidP="00D51717">
      <w:pPr>
        <w:rPr>
          <w:color w:val="000000" w:themeColor="text1"/>
        </w:rPr>
      </w:pPr>
      <w:r>
        <w:rPr>
          <w:rFonts w:hint="eastAsia"/>
          <w:color w:val="000000" w:themeColor="text1"/>
        </w:rPr>
        <w:t xml:space="preserve">As discussed in last RAN1 meeting, </w:t>
      </w:r>
      <w:r w:rsidR="002C1DB9">
        <w:rPr>
          <w:rFonts w:hint="eastAsia"/>
          <w:color w:val="000000" w:themeColor="text1"/>
        </w:rPr>
        <w:t xml:space="preserve">many companies provided </w:t>
      </w:r>
      <w:r w:rsidR="002959EF">
        <w:rPr>
          <w:rFonts w:hint="eastAsia"/>
          <w:color w:val="000000" w:themeColor="text1"/>
        </w:rPr>
        <w:t>preliminary simulation results and analysis on the us</w:t>
      </w:r>
      <w:r w:rsidR="002959EF" w:rsidRPr="00E43B76">
        <w:rPr>
          <w:rFonts w:hint="eastAsia"/>
          <w:color w:val="000000" w:themeColor="text1"/>
        </w:rPr>
        <w:t xml:space="preserve">e case: </w:t>
      </w:r>
      <w:r w:rsidR="00C93B82" w:rsidRPr="00E43B76">
        <w:rPr>
          <w:rFonts w:hint="eastAsia"/>
          <w:color w:val="000000" w:themeColor="text1"/>
        </w:rPr>
        <w:t xml:space="preserve">low overhead DMRS with AI/ML </w:t>
      </w:r>
      <w:r w:rsidR="00C93B82" w:rsidRPr="00E43B76">
        <w:rPr>
          <w:color w:val="000000" w:themeColor="text1"/>
        </w:rPr>
        <w:t>receiver</w:t>
      </w:r>
      <w:r w:rsidR="002959EF" w:rsidRPr="00E43B76">
        <w:rPr>
          <w:rFonts w:hint="eastAsia"/>
          <w:color w:val="000000" w:themeColor="text1"/>
        </w:rPr>
        <w:t>.</w:t>
      </w:r>
      <w:r w:rsidR="00C93B82" w:rsidRPr="00E43B76">
        <w:rPr>
          <w:rFonts w:hint="eastAsia"/>
          <w:color w:val="000000" w:themeColor="text1"/>
        </w:rPr>
        <w:t xml:space="preserve"> </w:t>
      </w:r>
      <w:r w:rsidR="0072185A" w:rsidRPr="00E43B76">
        <w:rPr>
          <w:rFonts w:hint="eastAsia"/>
          <w:color w:val="000000" w:themeColor="text1"/>
        </w:rPr>
        <w:t xml:space="preserve">Hereinafter, we would like to </w:t>
      </w:r>
      <w:r w:rsidR="00F5047F" w:rsidRPr="00E43B76">
        <w:rPr>
          <w:rFonts w:hint="eastAsia"/>
          <w:color w:val="000000" w:themeColor="text1"/>
        </w:rPr>
        <w:t xml:space="preserve">provide our views </w:t>
      </w:r>
      <w:r w:rsidR="007F4D02">
        <w:rPr>
          <w:rFonts w:hint="eastAsia"/>
          <w:color w:val="000000" w:themeColor="text1"/>
        </w:rPr>
        <w:t xml:space="preserve">for the use case </w:t>
      </w:r>
      <w:r w:rsidR="00F5047F" w:rsidRPr="00E43B76">
        <w:rPr>
          <w:rFonts w:hint="eastAsia"/>
          <w:color w:val="000000" w:themeColor="text1"/>
        </w:rPr>
        <w:t xml:space="preserve">on </w:t>
      </w:r>
      <w:r w:rsidR="00230CF0" w:rsidRPr="00E43B76">
        <w:rPr>
          <w:color w:val="000000" w:themeColor="text1"/>
        </w:rPr>
        <w:t>standard</w:t>
      </w:r>
      <w:r w:rsidR="00320B5E" w:rsidRPr="00E43B76">
        <w:rPr>
          <w:rFonts w:hint="eastAsia"/>
          <w:color w:val="000000" w:themeColor="text1"/>
        </w:rPr>
        <w:t xml:space="preserve"> effort</w:t>
      </w:r>
      <w:r w:rsidR="00230CF0" w:rsidRPr="00E43B76">
        <w:rPr>
          <w:color w:val="000000" w:themeColor="text1"/>
        </w:rPr>
        <w:t>s</w:t>
      </w:r>
      <w:r w:rsidR="00F5047F" w:rsidRPr="00E43B76">
        <w:rPr>
          <w:rFonts w:hint="eastAsia"/>
          <w:color w:val="000000" w:themeColor="text1"/>
        </w:rPr>
        <w:t xml:space="preserve">, the </w:t>
      </w:r>
      <w:r w:rsidR="0025505C" w:rsidRPr="00E43B76">
        <w:rPr>
          <w:color w:val="000000" w:themeColor="text1"/>
        </w:rPr>
        <w:t>benefits</w:t>
      </w:r>
      <w:r w:rsidR="00F5047F" w:rsidRPr="00E43B76">
        <w:rPr>
          <w:rFonts w:hint="eastAsia"/>
          <w:color w:val="000000" w:themeColor="text1"/>
        </w:rPr>
        <w:t xml:space="preserve"> of introducing targeted standardization, and the rationale </w:t>
      </w:r>
      <w:r w:rsidR="00230CF0" w:rsidRPr="00E43B76">
        <w:rPr>
          <w:rFonts w:hint="eastAsia"/>
          <w:color w:val="000000" w:themeColor="text1"/>
        </w:rPr>
        <w:t xml:space="preserve">for studying </w:t>
      </w:r>
      <w:r w:rsidR="00230CF0" w:rsidRPr="00E43B76">
        <w:rPr>
          <w:color w:val="000000" w:themeColor="text1"/>
        </w:rPr>
        <w:t>the</w:t>
      </w:r>
      <w:r w:rsidR="00230CF0" w:rsidRPr="00E43B76">
        <w:rPr>
          <w:rFonts w:hint="eastAsia"/>
          <w:color w:val="000000" w:themeColor="text1"/>
        </w:rPr>
        <w:t xml:space="preserve"> use case at the very start of the 6G study </w:t>
      </w:r>
      <w:r w:rsidR="00230CF0" w:rsidRPr="00E43B76">
        <w:rPr>
          <w:color w:val="000000" w:themeColor="text1"/>
        </w:rPr>
        <w:t>phase</w:t>
      </w:r>
      <w:r w:rsidR="00230CF0" w:rsidRPr="00E43B76">
        <w:rPr>
          <w:rFonts w:hint="eastAsia"/>
          <w:color w:val="000000" w:themeColor="text1"/>
        </w:rPr>
        <w:t>.</w:t>
      </w:r>
    </w:p>
    <w:p w14:paraId="35A8ED93" w14:textId="62CAD842" w:rsidR="001C2AA5" w:rsidRDefault="001C2AA5" w:rsidP="001C2AA5">
      <w:pPr>
        <w:rPr>
          <w:color w:val="000000" w:themeColor="text1"/>
        </w:rPr>
      </w:pPr>
      <w:r>
        <w:rPr>
          <w:rFonts w:hint="eastAsia"/>
          <w:color w:val="000000" w:themeColor="text1"/>
        </w:rPr>
        <w:t>For the low overhead DMRS with AI/ML receiver,</w:t>
      </w:r>
      <w:r w:rsidR="007F4D02">
        <w:rPr>
          <w:rFonts w:hint="eastAsia"/>
          <w:color w:val="000000" w:themeColor="text1"/>
        </w:rPr>
        <w:t xml:space="preserve"> among the sub-cases considered, </w:t>
      </w:r>
      <w:r>
        <w:rPr>
          <w:rFonts w:hint="eastAsia"/>
          <w:color w:val="000000" w:themeColor="text1"/>
        </w:rPr>
        <w:t xml:space="preserve">the </w:t>
      </w:r>
      <w:r w:rsidRPr="001C2AA5">
        <w:rPr>
          <w:color w:val="000000" w:themeColor="text1"/>
        </w:rPr>
        <w:t>Sub-case A</w:t>
      </w:r>
      <w:r>
        <w:rPr>
          <w:rFonts w:hint="eastAsia"/>
          <w:color w:val="000000" w:themeColor="text1"/>
        </w:rPr>
        <w:t xml:space="preserve"> (i.e., </w:t>
      </w:r>
      <w:r w:rsidRPr="001C2AA5">
        <w:rPr>
          <w:color w:val="000000" w:themeColor="text1"/>
        </w:rPr>
        <w:t>Sparse orthogonal DMRS in frequency and/or time domain</w:t>
      </w:r>
      <w:r>
        <w:rPr>
          <w:rFonts w:hint="eastAsia"/>
          <w:color w:val="000000" w:themeColor="text1"/>
        </w:rPr>
        <w:t xml:space="preserve">) </w:t>
      </w:r>
      <w:r w:rsidR="00966F3F">
        <w:rPr>
          <w:rFonts w:hint="eastAsia"/>
          <w:color w:val="000000" w:themeColor="text1"/>
        </w:rPr>
        <w:t>has attracted the</w:t>
      </w:r>
      <w:r>
        <w:rPr>
          <w:rFonts w:hint="eastAsia"/>
          <w:color w:val="000000" w:themeColor="text1"/>
        </w:rPr>
        <w:t xml:space="preserve"> most </w:t>
      </w:r>
      <w:r w:rsidR="003C321E">
        <w:rPr>
          <w:color w:val="000000" w:themeColor="text1"/>
        </w:rPr>
        <w:t>attention</w:t>
      </w:r>
      <w:r w:rsidR="00D179A2">
        <w:rPr>
          <w:rFonts w:hint="eastAsia"/>
          <w:color w:val="000000" w:themeColor="text1"/>
        </w:rPr>
        <w:t xml:space="preserve"> from companies. </w:t>
      </w:r>
      <w:r w:rsidR="003C321E">
        <w:rPr>
          <w:rFonts w:hint="eastAsia"/>
          <w:color w:val="000000" w:themeColor="text1"/>
        </w:rPr>
        <w:t xml:space="preserve">Sparse </w:t>
      </w:r>
      <w:r w:rsidR="003C321E">
        <w:rPr>
          <w:color w:val="000000" w:themeColor="text1"/>
        </w:rPr>
        <w:t>orthogonal</w:t>
      </w:r>
      <w:r w:rsidR="003C321E">
        <w:rPr>
          <w:rFonts w:hint="eastAsia"/>
          <w:color w:val="000000" w:themeColor="text1"/>
        </w:rPr>
        <w:t xml:space="preserve"> </w:t>
      </w:r>
      <w:r w:rsidR="00055F80">
        <w:rPr>
          <w:rFonts w:hint="eastAsia"/>
          <w:color w:val="000000" w:themeColor="text1"/>
        </w:rPr>
        <w:t>DMRS</w:t>
      </w:r>
      <w:r w:rsidR="00BE3E02">
        <w:rPr>
          <w:rFonts w:hint="eastAsia"/>
          <w:color w:val="000000" w:themeColor="text1"/>
        </w:rPr>
        <w:t xml:space="preserve"> pattern</w:t>
      </w:r>
      <w:r w:rsidR="0051548B">
        <w:rPr>
          <w:rFonts w:hint="eastAsia"/>
          <w:color w:val="000000" w:themeColor="text1"/>
        </w:rPr>
        <w:t xml:space="preserve"> refer</w:t>
      </w:r>
      <w:r w:rsidR="00F03A7D">
        <w:rPr>
          <w:rFonts w:hint="eastAsia"/>
          <w:color w:val="000000" w:themeColor="text1"/>
        </w:rPr>
        <w:t>s to reduced DMRS</w:t>
      </w:r>
      <w:r w:rsidR="001619B7">
        <w:rPr>
          <w:rFonts w:hint="eastAsia"/>
          <w:color w:val="000000" w:themeColor="text1"/>
        </w:rPr>
        <w:t xml:space="preserve"> pattern</w:t>
      </w:r>
      <w:r w:rsidR="00F03A7D">
        <w:rPr>
          <w:rFonts w:hint="eastAsia"/>
          <w:color w:val="000000" w:themeColor="text1"/>
        </w:rPr>
        <w:t xml:space="preserve"> </w:t>
      </w:r>
      <w:r w:rsidR="00B01DD4">
        <w:rPr>
          <w:rFonts w:hint="eastAsia"/>
          <w:color w:val="000000" w:themeColor="text1"/>
        </w:rPr>
        <w:t xml:space="preserve">compared to NR </w:t>
      </w:r>
      <w:r w:rsidR="00085AAA">
        <w:rPr>
          <w:rFonts w:hint="eastAsia"/>
          <w:color w:val="000000" w:themeColor="text1"/>
        </w:rPr>
        <w:t xml:space="preserve">DMRS </w:t>
      </w:r>
      <w:r w:rsidR="001619B7">
        <w:rPr>
          <w:rFonts w:hint="eastAsia"/>
          <w:color w:val="000000" w:themeColor="text1"/>
        </w:rPr>
        <w:t>configuration</w:t>
      </w:r>
      <w:r w:rsidR="00085AAA">
        <w:rPr>
          <w:rFonts w:hint="eastAsia"/>
          <w:color w:val="000000" w:themeColor="text1"/>
        </w:rPr>
        <w:t>. For</w:t>
      </w:r>
      <w:r w:rsidR="001619B7">
        <w:rPr>
          <w:rFonts w:hint="eastAsia"/>
          <w:color w:val="000000" w:themeColor="text1"/>
        </w:rPr>
        <w:t xml:space="preserve"> example, in</w:t>
      </w:r>
      <w:r w:rsidR="00085AAA">
        <w:rPr>
          <w:rFonts w:hint="eastAsia"/>
          <w:color w:val="000000" w:themeColor="text1"/>
        </w:rPr>
        <w:t xml:space="preserve"> NR </w:t>
      </w:r>
      <w:r w:rsidR="00085AAA">
        <w:rPr>
          <w:color w:val="000000" w:themeColor="text1"/>
        </w:rPr>
        <w:t>DMRS configuration Type 1</w:t>
      </w:r>
      <w:r w:rsidR="006D5D85">
        <w:rPr>
          <w:rFonts w:hint="eastAsia"/>
          <w:color w:val="000000" w:themeColor="text1"/>
        </w:rPr>
        <w:t xml:space="preserve">, the DMRS </w:t>
      </w:r>
      <w:r w:rsidR="001619B7">
        <w:rPr>
          <w:rFonts w:hint="eastAsia"/>
          <w:color w:val="000000" w:themeColor="text1"/>
        </w:rPr>
        <w:t xml:space="preserve">frequency-domain </w:t>
      </w:r>
      <w:r w:rsidR="006D5D85">
        <w:rPr>
          <w:rFonts w:hint="eastAsia"/>
          <w:color w:val="000000" w:themeColor="text1"/>
        </w:rPr>
        <w:t>density is 1/2.</w:t>
      </w:r>
      <w:r w:rsidR="009341F7">
        <w:rPr>
          <w:rFonts w:hint="eastAsia"/>
          <w:color w:val="000000" w:themeColor="text1"/>
        </w:rPr>
        <w:t xml:space="preserve"> </w:t>
      </w:r>
      <w:r w:rsidR="000D4D15">
        <w:rPr>
          <w:rFonts w:hint="eastAsia"/>
          <w:color w:val="000000" w:themeColor="text1"/>
        </w:rPr>
        <w:t xml:space="preserve">In </w:t>
      </w:r>
      <w:r w:rsidR="000D4D15">
        <w:rPr>
          <w:color w:val="000000" w:themeColor="text1"/>
        </w:rPr>
        <w:t>contrast</w:t>
      </w:r>
      <w:r w:rsidR="000D4D15">
        <w:rPr>
          <w:rFonts w:hint="eastAsia"/>
          <w:color w:val="000000" w:themeColor="text1"/>
        </w:rPr>
        <w:t>, S</w:t>
      </w:r>
      <w:r w:rsidR="009341F7">
        <w:rPr>
          <w:rFonts w:hint="eastAsia"/>
          <w:color w:val="000000" w:themeColor="text1"/>
        </w:rPr>
        <w:t>ub-case A</w:t>
      </w:r>
      <w:r w:rsidR="000D4D15">
        <w:rPr>
          <w:rFonts w:hint="eastAsia"/>
          <w:color w:val="000000" w:themeColor="text1"/>
        </w:rPr>
        <w:t xml:space="preserve"> </w:t>
      </w:r>
      <w:r w:rsidR="00154C50">
        <w:rPr>
          <w:rFonts w:hint="eastAsia"/>
          <w:color w:val="000000" w:themeColor="text1"/>
        </w:rPr>
        <w:t>considers sparser densities</w:t>
      </w:r>
      <w:r w:rsidR="009341F7">
        <w:rPr>
          <w:rFonts w:hint="eastAsia"/>
          <w:color w:val="000000" w:themeColor="text1"/>
        </w:rPr>
        <w:t xml:space="preserve">, </w:t>
      </w:r>
      <w:r w:rsidR="00154C50">
        <w:rPr>
          <w:color w:val="000000" w:themeColor="text1"/>
        </w:rPr>
        <w:t>with</w:t>
      </w:r>
      <w:r w:rsidR="00154C50">
        <w:rPr>
          <w:rFonts w:hint="eastAsia"/>
          <w:color w:val="000000" w:themeColor="text1"/>
        </w:rPr>
        <w:t xml:space="preserve"> </w:t>
      </w:r>
      <w:r w:rsidR="009341F7">
        <w:rPr>
          <w:rFonts w:hint="eastAsia"/>
          <w:color w:val="000000" w:themeColor="text1"/>
        </w:rPr>
        <w:t xml:space="preserve">the </w:t>
      </w:r>
      <w:r w:rsidR="00154C50">
        <w:rPr>
          <w:rFonts w:hint="eastAsia"/>
          <w:color w:val="000000" w:themeColor="text1"/>
        </w:rPr>
        <w:t xml:space="preserve">following </w:t>
      </w:r>
      <w:r w:rsidR="007E4091">
        <w:rPr>
          <w:rFonts w:hint="eastAsia"/>
          <w:color w:val="000000" w:themeColor="text1"/>
        </w:rPr>
        <w:t xml:space="preserve">standard effort on </w:t>
      </w:r>
      <w:r w:rsidR="00685725">
        <w:rPr>
          <w:rFonts w:hint="eastAsia"/>
          <w:color w:val="000000" w:themeColor="text1"/>
        </w:rPr>
        <w:t xml:space="preserve">the </w:t>
      </w:r>
      <w:r w:rsidR="00685725">
        <w:rPr>
          <w:color w:val="000000" w:themeColor="text1"/>
        </w:rPr>
        <w:lastRenderedPageBreak/>
        <w:t>definition</w:t>
      </w:r>
      <w:r w:rsidR="00685725">
        <w:rPr>
          <w:rFonts w:hint="eastAsia"/>
          <w:color w:val="000000" w:themeColor="text1"/>
        </w:rPr>
        <w:t xml:space="preserve"> of the sparse </w:t>
      </w:r>
      <w:r w:rsidR="00685725">
        <w:rPr>
          <w:color w:val="000000" w:themeColor="text1"/>
        </w:rPr>
        <w:t>orthogonal</w:t>
      </w:r>
      <w:r w:rsidR="00685725">
        <w:rPr>
          <w:rFonts w:hint="eastAsia"/>
          <w:color w:val="000000" w:themeColor="text1"/>
        </w:rPr>
        <w:t xml:space="preserve"> DMRS pattern in frequency/time domain, </w:t>
      </w:r>
      <w:r w:rsidR="007C15DB">
        <w:rPr>
          <w:rFonts w:hint="eastAsia"/>
          <w:color w:val="000000" w:themeColor="text1"/>
        </w:rPr>
        <w:t>configura</w:t>
      </w:r>
      <w:r w:rsidR="007D10EA">
        <w:rPr>
          <w:rFonts w:hint="eastAsia"/>
          <w:color w:val="000000" w:themeColor="text1"/>
        </w:rPr>
        <w:t>ble configuration</w:t>
      </w:r>
      <w:r w:rsidR="00D9689C">
        <w:rPr>
          <w:rFonts w:hint="eastAsia"/>
          <w:color w:val="000000" w:themeColor="text1"/>
        </w:rPr>
        <w:t>s</w:t>
      </w:r>
      <w:r w:rsidR="007D10EA">
        <w:rPr>
          <w:rFonts w:hint="eastAsia"/>
          <w:color w:val="000000" w:themeColor="text1"/>
        </w:rPr>
        <w:t xml:space="preserve"> of DMRS, </w:t>
      </w:r>
      <w:r w:rsidR="00043A32">
        <w:rPr>
          <w:rFonts w:hint="eastAsia"/>
          <w:color w:val="000000" w:themeColor="text1"/>
        </w:rPr>
        <w:t xml:space="preserve">corresponding indication, </w:t>
      </w:r>
      <w:r w:rsidR="00C133EF">
        <w:rPr>
          <w:rFonts w:hint="eastAsia"/>
          <w:color w:val="000000" w:themeColor="text1"/>
        </w:rPr>
        <w:t>and so on.</w:t>
      </w:r>
    </w:p>
    <w:p w14:paraId="6E5C37DF" w14:textId="1BA6158C" w:rsidR="00C0327C" w:rsidRPr="00943594" w:rsidRDefault="00742169" w:rsidP="001C2AA5">
      <w:pPr>
        <w:rPr>
          <w:color w:val="000000" w:themeColor="text1"/>
        </w:rPr>
      </w:pPr>
      <w:r>
        <w:rPr>
          <w:rFonts w:hint="eastAsia"/>
          <w:color w:val="000000" w:themeColor="text1"/>
        </w:rPr>
        <w:t xml:space="preserve">The benefit of introducing the </w:t>
      </w:r>
      <w:r>
        <w:rPr>
          <w:color w:val="000000" w:themeColor="text1"/>
        </w:rPr>
        <w:t>standard</w:t>
      </w:r>
      <w:r>
        <w:rPr>
          <w:rFonts w:hint="eastAsia"/>
          <w:color w:val="000000" w:themeColor="text1"/>
        </w:rPr>
        <w:t xml:space="preserve"> effort on the sub-case A </w:t>
      </w:r>
      <w:r w:rsidR="00C51619">
        <w:rPr>
          <w:rFonts w:hint="eastAsia"/>
          <w:color w:val="000000" w:themeColor="text1"/>
        </w:rPr>
        <w:t xml:space="preserve">lies in improved </w:t>
      </w:r>
      <w:r w:rsidR="00C51619" w:rsidRPr="00111070">
        <w:rPr>
          <w:lang w:val="en-US"/>
        </w:rPr>
        <w:t>spectral efficiency and throughput</w:t>
      </w:r>
      <w:r w:rsidR="00A82F68">
        <w:rPr>
          <w:rFonts w:hint="eastAsia"/>
          <w:lang w:val="en-US"/>
        </w:rPr>
        <w:t>.</w:t>
      </w:r>
      <w:r w:rsidR="00A82F68" w:rsidRPr="00A82F68">
        <w:rPr>
          <w:color w:val="000000" w:themeColor="text1"/>
        </w:rPr>
        <w:t xml:space="preserve"> </w:t>
      </w:r>
      <w:r w:rsidR="00A82F68" w:rsidRPr="00071E24">
        <w:rPr>
          <w:color w:val="000000" w:themeColor="text1"/>
        </w:rPr>
        <w:t xml:space="preserve">In NR, </w:t>
      </w:r>
      <w:r w:rsidR="00A82F68">
        <w:rPr>
          <w:color w:val="000000" w:themeColor="text1"/>
        </w:rPr>
        <w:t xml:space="preserve">the </w:t>
      </w:r>
      <w:r w:rsidR="00A82F68" w:rsidRPr="00071E24">
        <w:rPr>
          <w:color w:val="000000" w:themeColor="text1"/>
        </w:rPr>
        <w:t>high density DMRS design consume</w:t>
      </w:r>
      <w:r w:rsidR="00A82F68">
        <w:rPr>
          <w:color w:val="000000" w:themeColor="text1"/>
        </w:rPr>
        <w:t>s</w:t>
      </w:r>
      <w:r w:rsidR="00A82F68" w:rsidRPr="00071E24">
        <w:rPr>
          <w:color w:val="000000" w:themeColor="text1"/>
        </w:rPr>
        <w:t xml:space="preserve"> </w:t>
      </w:r>
      <w:r w:rsidR="009F3C46">
        <w:rPr>
          <w:rFonts w:hint="eastAsia"/>
          <w:color w:val="000000" w:themeColor="text1"/>
        </w:rPr>
        <w:t xml:space="preserve">a </w:t>
      </w:r>
      <w:r w:rsidR="00A82F68" w:rsidRPr="00071E24">
        <w:rPr>
          <w:color w:val="000000" w:themeColor="text1"/>
        </w:rPr>
        <w:t xml:space="preserve">significant </w:t>
      </w:r>
      <w:r w:rsidR="006854D5">
        <w:rPr>
          <w:rFonts w:hint="eastAsia"/>
          <w:color w:val="000000" w:themeColor="text1"/>
        </w:rPr>
        <w:t xml:space="preserve">amount of </w:t>
      </w:r>
      <w:r w:rsidR="00A82F68" w:rsidRPr="00071E24">
        <w:rPr>
          <w:color w:val="000000" w:themeColor="text1"/>
        </w:rPr>
        <w:t xml:space="preserve">radio resources. </w:t>
      </w:r>
      <w:r w:rsidR="00A82F68">
        <w:rPr>
          <w:color w:val="000000" w:themeColor="text1"/>
        </w:rPr>
        <w:t>In 6G, AI/ML-based receiver</w:t>
      </w:r>
      <w:r w:rsidR="006854D5">
        <w:rPr>
          <w:rFonts w:hint="eastAsia"/>
          <w:color w:val="000000" w:themeColor="text1"/>
        </w:rPr>
        <w:t>s</w:t>
      </w:r>
      <w:r w:rsidR="00A82F68">
        <w:rPr>
          <w:color w:val="000000" w:themeColor="text1"/>
        </w:rPr>
        <w:t xml:space="preserve"> can </w:t>
      </w:r>
      <w:r w:rsidR="006854D5">
        <w:rPr>
          <w:rFonts w:hint="eastAsia"/>
          <w:color w:val="000000" w:themeColor="text1"/>
        </w:rPr>
        <w:t xml:space="preserve">compensate for </w:t>
      </w:r>
      <w:r w:rsidR="003622E5">
        <w:rPr>
          <w:rFonts w:hint="eastAsia"/>
          <w:color w:val="000000" w:themeColor="text1"/>
        </w:rPr>
        <w:t>sparser</w:t>
      </w:r>
      <w:r w:rsidR="00DC73DC">
        <w:rPr>
          <w:rFonts w:hint="eastAsia"/>
          <w:color w:val="000000" w:themeColor="text1"/>
        </w:rPr>
        <w:t xml:space="preserve"> </w:t>
      </w:r>
      <w:r w:rsidR="00A82F68">
        <w:rPr>
          <w:color w:val="000000" w:themeColor="text1"/>
        </w:rPr>
        <w:t xml:space="preserve">DMRS </w:t>
      </w:r>
      <w:r w:rsidR="003622E5">
        <w:rPr>
          <w:rFonts w:hint="eastAsia"/>
          <w:color w:val="000000" w:themeColor="text1"/>
        </w:rPr>
        <w:t>density,</w:t>
      </w:r>
      <w:r w:rsidR="00A82F68">
        <w:rPr>
          <w:color w:val="000000" w:themeColor="text1"/>
        </w:rPr>
        <w:t xml:space="preserve"> </w:t>
      </w:r>
      <w:r w:rsidR="003622E5">
        <w:rPr>
          <w:rFonts w:hint="eastAsia"/>
          <w:color w:val="000000" w:themeColor="text1"/>
        </w:rPr>
        <w:t>enabling reduced DMRS overhead</w:t>
      </w:r>
      <w:r w:rsidR="00B145A3">
        <w:rPr>
          <w:rFonts w:hint="eastAsia"/>
          <w:color w:val="000000" w:themeColor="text1"/>
        </w:rPr>
        <w:t xml:space="preserve"> without </w:t>
      </w:r>
      <w:r w:rsidR="00B145A3">
        <w:rPr>
          <w:color w:val="000000" w:themeColor="text1"/>
        </w:rPr>
        <w:t>degrading</w:t>
      </w:r>
      <w:r w:rsidR="00DC73DC">
        <w:rPr>
          <w:rFonts w:hint="eastAsia"/>
          <w:color w:val="000000" w:themeColor="text1"/>
        </w:rPr>
        <w:t xml:space="preserve"> </w:t>
      </w:r>
      <w:r w:rsidR="00943594">
        <w:rPr>
          <w:color w:val="000000" w:themeColor="text1"/>
        </w:rPr>
        <w:t>demodulation</w:t>
      </w:r>
      <w:r w:rsidR="00943594">
        <w:rPr>
          <w:rFonts w:hint="eastAsia"/>
          <w:color w:val="000000" w:themeColor="text1"/>
        </w:rPr>
        <w:t xml:space="preserve"> performance</w:t>
      </w:r>
      <w:r w:rsidR="00A82F68">
        <w:rPr>
          <w:color w:val="000000" w:themeColor="text1"/>
        </w:rPr>
        <w:t xml:space="preserve">. </w:t>
      </w:r>
    </w:p>
    <w:p w14:paraId="212CB0DF" w14:textId="7F2490A3" w:rsidR="00C0327C" w:rsidRPr="006C1987" w:rsidRDefault="00C0327C" w:rsidP="001C2AA5">
      <w:pPr>
        <w:rPr>
          <w:color w:val="000000" w:themeColor="text1"/>
        </w:rPr>
      </w:pPr>
      <w:r>
        <w:rPr>
          <w:rFonts w:hint="eastAsia"/>
          <w:color w:val="000000" w:themeColor="text1"/>
        </w:rPr>
        <w:t xml:space="preserve">Early study of the sub-case A is </w:t>
      </w:r>
      <w:r>
        <w:rPr>
          <w:color w:val="000000" w:themeColor="text1"/>
        </w:rPr>
        <w:t>critical</w:t>
      </w:r>
      <w:r w:rsidR="00B32E70">
        <w:rPr>
          <w:rFonts w:hint="eastAsia"/>
          <w:color w:val="000000" w:themeColor="text1"/>
        </w:rPr>
        <w:t xml:space="preserve"> for the </w:t>
      </w:r>
      <w:r w:rsidR="00D136B1">
        <w:rPr>
          <w:rFonts w:hint="eastAsia"/>
          <w:color w:val="000000" w:themeColor="text1"/>
        </w:rPr>
        <w:t xml:space="preserve">following </w:t>
      </w:r>
      <w:r w:rsidR="00B32E70">
        <w:rPr>
          <w:rFonts w:hint="eastAsia"/>
          <w:color w:val="000000" w:themeColor="text1"/>
        </w:rPr>
        <w:t xml:space="preserve">reasons. </w:t>
      </w:r>
      <w:r w:rsidR="003630E3">
        <w:rPr>
          <w:rFonts w:hint="eastAsia"/>
          <w:color w:val="000000" w:themeColor="text1"/>
        </w:rPr>
        <w:t xml:space="preserve">Firstly, it </w:t>
      </w:r>
      <w:r>
        <w:rPr>
          <w:rFonts w:hint="eastAsia"/>
          <w:color w:val="000000" w:themeColor="text1"/>
        </w:rPr>
        <w:t>ensure</w:t>
      </w:r>
      <w:r w:rsidR="00EA0E0D">
        <w:rPr>
          <w:rFonts w:hint="eastAsia"/>
          <w:color w:val="000000" w:themeColor="text1"/>
        </w:rPr>
        <w:t>s</w:t>
      </w:r>
      <w:r>
        <w:rPr>
          <w:rFonts w:hint="eastAsia"/>
          <w:color w:val="000000" w:themeColor="text1"/>
        </w:rPr>
        <w:t xml:space="preserve"> AI-native DMRS design </w:t>
      </w:r>
      <w:r w:rsidR="00EA0E0D">
        <w:rPr>
          <w:rFonts w:hint="eastAsia"/>
          <w:color w:val="000000" w:themeColor="text1"/>
        </w:rPr>
        <w:t xml:space="preserve">to </w:t>
      </w:r>
      <w:r w:rsidR="00056065">
        <w:rPr>
          <w:rFonts w:hint="eastAsia"/>
          <w:color w:val="000000" w:themeColor="text1"/>
        </w:rPr>
        <w:t xml:space="preserve">influence 6G </w:t>
      </w:r>
      <w:r w:rsidR="00D413FB">
        <w:rPr>
          <w:rFonts w:hint="eastAsia"/>
          <w:color w:val="000000" w:themeColor="text1"/>
        </w:rPr>
        <w:t xml:space="preserve">framework </w:t>
      </w:r>
      <w:r w:rsidR="00440276">
        <w:rPr>
          <w:rFonts w:hint="eastAsia"/>
          <w:color w:val="000000" w:themeColor="text1"/>
        </w:rPr>
        <w:t xml:space="preserve">structure </w:t>
      </w:r>
      <w:r w:rsidR="00D413FB">
        <w:rPr>
          <w:rFonts w:hint="eastAsia"/>
          <w:color w:val="000000" w:themeColor="text1"/>
        </w:rPr>
        <w:t>design</w:t>
      </w:r>
      <w:r w:rsidR="00EA0E0D">
        <w:rPr>
          <w:rFonts w:hint="eastAsia"/>
          <w:color w:val="000000" w:themeColor="text1"/>
        </w:rPr>
        <w:t>.</w:t>
      </w:r>
      <w:r w:rsidR="003D3FA3">
        <w:rPr>
          <w:rFonts w:hint="eastAsia"/>
          <w:color w:val="000000" w:themeColor="text1"/>
        </w:rPr>
        <w:t xml:space="preserve"> </w:t>
      </w:r>
      <w:r w:rsidR="00C60528">
        <w:rPr>
          <w:color w:val="000000" w:themeColor="text1"/>
        </w:rPr>
        <w:t>Also,</w:t>
      </w:r>
      <w:r w:rsidR="00D413FB">
        <w:rPr>
          <w:rFonts w:hint="eastAsia"/>
          <w:color w:val="000000" w:themeColor="text1"/>
        </w:rPr>
        <w:t xml:space="preserve"> </w:t>
      </w:r>
      <w:r w:rsidR="00EA0E0D">
        <w:rPr>
          <w:rFonts w:hint="eastAsia"/>
          <w:color w:val="000000" w:themeColor="text1"/>
        </w:rPr>
        <w:t xml:space="preserve">it </w:t>
      </w:r>
      <w:r w:rsidR="00D413FB">
        <w:rPr>
          <w:rFonts w:hint="eastAsia"/>
          <w:color w:val="000000" w:themeColor="text1"/>
        </w:rPr>
        <w:t xml:space="preserve">can </w:t>
      </w:r>
      <w:r w:rsidR="003D3FA3">
        <w:rPr>
          <w:rFonts w:hint="eastAsia"/>
          <w:color w:val="000000" w:themeColor="text1"/>
        </w:rPr>
        <w:t>avoid</w:t>
      </w:r>
      <w:r w:rsidR="00056065">
        <w:rPr>
          <w:rFonts w:hint="eastAsia"/>
          <w:color w:val="000000" w:themeColor="text1"/>
        </w:rPr>
        <w:t xml:space="preserve"> </w:t>
      </w:r>
      <w:r w:rsidR="00646365">
        <w:rPr>
          <w:rFonts w:hint="eastAsia"/>
          <w:color w:val="000000" w:themeColor="text1"/>
        </w:rPr>
        <w:t xml:space="preserve">late-stage </w:t>
      </w:r>
      <w:r w:rsidR="00D413FB">
        <w:rPr>
          <w:color w:val="000000" w:themeColor="text1"/>
        </w:rPr>
        <w:t>descaling</w:t>
      </w:r>
      <w:r w:rsidR="00C35964">
        <w:rPr>
          <w:rFonts w:hint="eastAsia"/>
          <w:color w:val="000000" w:themeColor="text1"/>
        </w:rPr>
        <w:t xml:space="preserve"> </w:t>
      </w:r>
      <w:r w:rsidR="00090EA2">
        <w:rPr>
          <w:rFonts w:hint="eastAsia"/>
          <w:color w:val="000000" w:themeColor="text1"/>
        </w:rPr>
        <w:t xml:space="preserve">if </w:t>
      </w:r>
      <w:r w:rsidR="0050205A">
        <w:rPr>
          <w:rFonts w:hint="eastAsia"/>
          <w:color w:val="000000" w:themeColor="text1"/>
        </w:rPr>
        <w:t>spa</w:t>
      </w:r>
      <w:r w:rsidR="00AD6D73">
        <w:rPr>
          <w:rFonts w:hint="eastAsia"/>
          <w:color w:val="000000" w:themeColor="text1"/>
        </w:rPr>
        <w:t>r</w:t>
      </w:r>
      <w:r w:rsidR="0050205A">
        <w:rPr>
          <w:rFonts w:hint="eastAsia"/>
          <w:color w:val="000000" w:themeColor="text1"/>
        </w:rPr>
        <w:t>se</w:t>
      </w:r>
      <w:r w:rsidR="00AD6D73">
        <w:rPr>
          <w:rFonts w:hint="eastAsia"/>
          <w:color w:val="000000" w:themeColor="text1"/>
        </w:rPr>
        <w:t xml:space="preserve"> DMRS with AI received </w:t>
      </w:r>
      <w:r w:rsidR="00646365">
        <w:rPr>
          <w:rFonts w:hint="eastAsia"/>
          <w:color w:val="000000" w:themeColor="text1"/>
        </w:rPr>
        <w:t>becomes</w:t>
      </w:r>
      <w:r w:rsidR="00AD6D73">
        <w:rPr>
          <w:rFonts w:hint="eastAsia"/>
          <w:color w:val="000000" w:themeColor="text1"/>
        </w:rPr>
        <w:t xml:space="preserve"> supported</w:t>
      </w:r>
      <w:r w:rsidR="007110EC">
        <w:rPr>
          <w:rFonts w:hint="eastAsia"/>
          <w:color w:val="000000" w:themeColor="text1"/>
        </w:rPr>
        <w:t>.</w:t>
      </w:r>
      <w:r w:rsidR="004D6B32">
        <w:rPr>
          <w:rFonts w:hint="eastAsia"/>
          <w:color w:val="000000" w:themeColor="text1"/>
        </w:rPr>
        <w:t xml:space="preserve"> </w:t>
      </w:r>
      <w:r w:rsidR="00C60528">
        <w:rPr>
          <w:rFonts w:hint="eastAsia"/>
          <w:color w:val="000000" w:themeColor="text1"/>
        </w:rPr>
        <w:t>Furthermore, t</w:t>
      </w:r>
      <w:r w:rsidR="004D6B32">
        <w:rPr>
          <w:rFonts w:hint="eastAsia"/>
          <w:color w:val="000000" w:themeColor="text1"/>
        </w:rPr>
        <w:t xml:space="preserve">he </w:t>
      </w:r>
      <w:r w:rsidR="009E7FE4">
        <w:rPr>
          <w:rFonts w:hint="eastAsia"/>
          <w:color w:val="000000" w:themeColor="text1"/>
        </w:rPr>
        <w:t xml:space="preserve">sparse </w:t>
      </w:r>
      <w:r w:rsidR="004D6B32">
        <w:rPr>
          <w:rFonts w:hint="eastAsia"/>
          <w:color w:val="000000" w:themeColor="text1"/>
        </w:rPr>
        <w:t xml:space="preserve">DMRS pattern </w:t>
      </w:r>
      <w:r w:rsidR="004D77E8">
        <w:rPr>
          <w:rFonts w:hint="eastAsia"/>
          <w:color w:val="000000" w:themeColor="text1"/>
        </w:rPr>
        <w:t xml:space="preserve">has direct implications for </w:t>
      </w:r>
      <w:r w:rsidR="009E7FE4">
        <w:rPr>
          <w:rFonts w:hint="eastAsia"/>
          <w:color w:val="000000" w:themeColor="text1"/>
        </w:rPr>
        <w:t xml:space="preserve">data channel </w:t>
      </w:r>
      <w:r w:rsidR="00C87505">
        <w:rPr>
          <w:rFonts w:hint="eastAsia"/>
          <w:color w:val="000000" w:themeColor="text1"/>
        </w:rPr>
        <w:t>and control channel</w:t>
      </w:r>
      <w:r w:rsidR="0036667E">
        <w:rPr>
          <w:rFonts w:hint="eastAsia"/>
          <w:color w:val="000000" w:themeColor="text1"/>
        </w:rPr>
        <w:t xml:space="preserve">. </w:t>
      </w:r>
      <w:r w:rsidR="00DE5421">
        <w:rPr>
          <w:rFonts w:hint="eastAsia"/>
          <w:color w:val="000000" w:themeColor="text1"/>
        </w:rPr>
        <w:t>For example, f</w:t>
      </w:r>
      <w:r w:rsidR="00C87505">
        <w:rPr>
          <w:rFonts w:hint="eastAsia"/>
          <w:color w:val="000000" w:themeColor="text1"/>
        </w:rPr>
        <w:t>or</w:t>
      </w:r>
      <w:r w:rsidR="00816E92" w:rsidRPr="00816E92">
        <w:rPr>
          <w:rFonts w:hint="eastAsia"/>
          <w:color w:val="000000" w:themeColor="text1"/>
        </w:rPr>
        <w:t xml:space="preserve"> </w:t>
      </w:r>
      <w:r w:rsidR="00816E92">
        <w:rPr>
          <w:rFonts w:hint="eastAsia"/>
          <w:color w:val="000000" w:themeColor="text1"/>
        </w:rPr>
        <w:t xml:space="preserve">data channel, </w:t>
      </w:r>
      <w:r w:rsidR="00A9635E">
        <w:rPr>
          <w:rFonts w:hint="eastAsia"/>
          <w:color w:val="000000" w:themeColor="text1"/>
        </w:rPr>
        <w:t xml:space="preserve">design of </w:t>
      </w:r>
      <w:r w:rsidR="00816E92">
        <w:rPr>
          <w:rFonts w:hint="eastAsia"/>
          <w:color w:val="000000" w:themeColor="text1"/>
        </w:rPr>
        <w:t xml:space="preserve">spatial </w:t>
      </w:r>
      <w:r w:rsidR="00816E92">
        <w:rPr>
          <w:color w:val="000000" w:themeColor="text1"/>
        </w:rPr>
        <w:t>multiplexing</w:t>
      </w:r>
      <w:r w:rsidR="00816E92">
        <w:rPr>
          <w:rFonts w:hint="eastAsia"/>
          <w:color w:val="000000" w:themeColor="text1"/>
        </w:rPr>
        <w:t xml:space="preserve"> </w:t>
      </w:r>
      <w:r w:rsidR="00A9635E">
        <w:rPr>
          <w:rFonts w:hint="eastAsia"/>
          <w:color w:val="000000" w:themeColor="text1"/>
        </w:rPr>
        <w:t xml:space="preserve">in </w:t>
      </w:r>
      <w:r w:rsidR="00DE5421">
        <w:rPr>
          <w:rFonts w:hint="eastAsia"/>
          <w:color w:val="000000" w:themeColor="text1"/>
        </w:rPr>
        <w:t xml:space="preserve">FDM, CDM, TDM </w:t>
      </w:r>
      <w:r w:rsidR="00A9635E">
        <w:rPr>
          <w:rFonts w:hint="eastAsia"/>
          <w:color w:val="000000" w:themeColor="text1"/>
        </w:rPr>
        <w:t>would be</w:t>
      </w:r>
      <w:r w:rsidR="00816E92">
        <w:rPr>
          <w:rFonts w:hint="eastAsia"/>
          <w:color w:val="000000" w:themeColor="text1"/>
        </w:rPr>
        <w:t xml:space="preserve"> </w:t>
      </w:r>
      <w:r w:rsidR="00DE5421">
        <w:rPr>
          <w:rFonts w:hint="eastAsia"/>
          <w:color w:val="000000" w:themeColor="text1"/>
        </w:rPr>
        <w:t xml:space="preserve">also </w:t>
      </w:r>
      <w:r w:rsidR="00816E92">
        <w:rPr>
          <w:rFonts w:hint="eastAsia"/>
          <w:color w:val="000000" w:themeColor="text1"/>
        </w:rPr>
        <w:t>impacted by the DMRS pattern such as the</w:t>
      </w:r>
      <w:r w:rsidR="00763C44">
        <w:rPr>
          <w:rFonts w:hint="eastAsia"/>
          <w:color w:val="000000" w:themeColor="text1"/>
        </w:rPr>
        <w:t xml:space="preserve"> maximum</w:t>
      </w:r>
      <w:r w:rsidR="00816E92">
        <w:rPr>
          <w:rFonts w:hint="eastAsia"/>
          <w:color w:val="000000" w:themeColor="text1"/>
        </w:rPr>
        <w:t xml:space="preserve"> number of orthogonal DMRS ports</w:t>
      </w:r>
      <w:r w:rsidR="00763C44">
        <w:rPr>
          <w:rFonts w:hint="eastAsia"/>
          <w:color w:val="000000" w:themeColor="text1"/>
        </w:rPr>
        <w:t>, OCC sequence</w:t>
      </w:r>
      <w:r w:rsidR="001661E7">
        <w:rPr>
          <w:rFonts w:hint="eastAsia"/>
          <w:color w:val="000000" w:themeColor="text1"/>
        </w:rPr>
        <w:t>, and so on. F</w:t>
      </w:r>
      <w:r w:rsidR="00E958B1">
        <w:rPr>
          <w:rFonts w:hint="eastAsia"/>
          <w:color w:val="000000" w:themeColor="text1"/>
        </w:rPr>
        <w:t xml:space="preserve">or </w:t>
      </w:r>
      <w:r w:rsidR="00E958B1">
        <w:rPr>
          <w:color w:val="000000" w:themeColor="text1"/>
        </w:rPr>
        <w:t>control</w:t>
      </w:r>
      <w:r w:rsidR="00E958B1">
        <w:rPr>
          <w:rFonts w:hint="eastAsia"/>
          <w:color w:val="000000" w:themeColor="text1"/>
        </w:rPr>
        <w:t xml:space="preserve"> channel, </w:t>
      </w:r>
      <w:r w:rsidR="009F0C80">
        <w:rPr>
          <w:rFonts w:hint="eastAsia"/>
          <w:color w:val="000000" w:themeColor="text1"/>
        </w:rPr>
        <w:t xml:space="preserve">the </w:t>
      </w:r>
      <w:r w:rsidR="00A8565C">
        <w:rPr>
          <w:color w:val="000000" w:themeColor="text1"/>
        </w:rPr>
        <w:t>resource</w:t>
      </w:r>
      <w:r w:rsidR="00A8565C">
        <w:rPr>
          <w:rFonts w:hint="eastAsia"/>
          <w:color w:val="000000" w:themeColor="text1"/>
        </w:rPr>
        <w:t xml:space="preserve"> </w:t>
      </w:r>
      <w:r w:rsidR="00A8565C">
        <w:rPr>
          <w:color w:val="000000" w:themeColor="text1"/>
        </w:rPr>
        <w:t>elements</w:t>
      </w:r>
      <w:r w:rsidR="00A8565C">
        <w:rPr>
          <w:rFonts w:hint="eastAsia"/>
          <w:color w:val="000000" w:themeColor="text1"/>
        </w:rPr>
        <w:t xml:space="preserve"> in </w:t>
      </w:r>
      <w:r w:rsidR="00E70DF1">
        <w:rPr>
          <w:rFonts w:hint="eastAsia"/>
          <w:color w:val="000000" w:themeColor="text1"/>
        </w:rPr>
        <w:t xml:space="preserve">an REG depend on the DMRS </w:t>
      </w:r>
      <w:r w:rsidR="00E70DF1">
        <w:rPr>
          <w:color w:val="000000" w:themeColor="text1"/>
        </w:rPr>
        <w:t>design</w:t>
      </w:r>
      <w:r w:rsidR="00E70DF1">
        <w:rPr>
          <w:rFonts w:hint="eastAsia"/>
          <w:color w:val="000000" w:themeColor="text1"/>
        </w:rPr>
        <w:t>.</w:t>
      </w:r>
      <w:r w:rsidR="0036667E">
        <w:rPr>
          <w:rFonts w:hint="eastAsia"/>
          <w:color w:val="000000" w:themeColor="text1"/>
        </w:rPr>
        <w:t xml:space="preserve"> </w:t>
      </w:r>
      <w:r w:rsidR="00A86DE8">
        <w:rPr>
          <w:rFonts w:hint="eastAsia"/>
          <w:color w:val="000000" w:themeColor="text1"/>
        </w:rPr>
        <w:t>T</w:t>
      </w:r>
      <w:r w:rsidR="00465AAC">
        <w:rPr>
          <w:rFonts w:hint="eastAsia"/>
          <w:color w:val="000000" w:themeColor="text1"/>
        </w:rPr>
        <w:t xml:space="preserve">herefore, taking the sparse </w:t>
      </w:r>
      <w:r w:rsidR="00465AAC" w:rsidRPr="00465AAC">
        <w:rPr>
          <w:color w:val="000000" w:themeColor="text1"/>
        </w:rPr>
        <w:t>orthogonal DMRS in</w:t>
      </w:r>
      <w:r w:rsidR="00E05FE3">
        <w:rPr>
          <w:rFonts w:hint="eastAsia"/>
          <w:color w:val="000000" w:themeColor="text1"/>
        </w:rPr>
        <w:t xml:space="preserve">to consideration in </w:t>
      </w:r>
      <w:r w:rsidR="006C1987">
        <w:rPr>
          <w:rFonts w:hint="eastAsia"/>
          <w:color w:val="000000" w:themeColor="text1"/>
        </w:rPr>
        <w:t xml:space="preserve">the very start of the </w:t>
      </w:r>
      <w:r w:rsidR="00E05FE3">
        <w:rPr>
          <w:rFonts w:hint="eastAsia"/>
          <w:color w:val="000000" w:themeColor="text1"/>
        </w:rPr>
        <w:t xml:space="preserve">early 6G </w:t>
      </w:r>
      <w:r w:rsidR="006C1987">
        <w:rPr>
          <w:rFonts w:hint="eastAsia"/>
          <w:color w:val="000000" w:themeColor="text1"/>
        </w:rPr>
        <w:t xml:space="preserve">study phase is </w:t>
      </w:r>
      <w:r w:rsidR="006C1987">
        <w:rPr>
          <w:color w:val="000000" w:themeColor="text1"/>
        </w:rPr>
        <w:t>beneficial</w:t>
      </w:r>
      <w:r w:rsidR="006C1987">
        <w:rPr>
          <w:rFonts w:hint="eastAsia"/>
          <w:color w:val="000000" w:themeColor="text1"/>
        </w:rPr>
        <w:t xml:space="preserve"> </w:t>
      </w:r>
      <w:r w:rsidR="004862B9">
        <w:rPr>
          <w:rFonts w:hint="eastAsia"/>
          <w:color w:val="000000" w:themeColor="text1"/>
        </w:rPr>
        <w:t>for building a</w:t>
      </w:r>
      <w:r w:rsidR="006C1987">
        <w:rPr>
          <w:rFonts w:hint="eastAsia"/>
          <w:color w:val="000000" w:themeColor="text1"/>
        </w:rPr>
        <w:t xml:space="preserve"> </w:t>
      </w:r>
      <w:r w:rsidR="00CF6A20">
        <w:rPr>
          <w:rFonts w:hint="eastAsia"/>
          <w:color w:val="000000" w:themeColor="text1"/>
        </w:rPr>
        <w:t>unified</w:t>
      </w:r>
      <w:r w:rsidR="004862B9">
        <w:rPr>
          <w:rFonts w:hint="eastAsia"/>
          <w:color w:val="000000" w:themeColor="text1"/>
        </w:rPr>
        <w:t xml:space="preserve"> and </w:t>
      </w:r>
      <w:r w:rsidR="00864F2D">
        <w:rPr>
          <w:color w:val="000000" w:themeColor="text1"/>
        </w:rPr>
        <w:t>forward compatible</w:t>
      </w:r>
      <w:r w:rsidR="00CF6A20">
        <w:rPr>
          <w:rFonts w:hint="eastAsia"/>
          <w:color w:val="000000" w:themeColor="text1"/>
        </w:rPr>
        <w:t xml:space="preserve"> 6G </w:t>
      </w:r>
      <w:r w:rsidR="00CF6A20">
        <w:rPr>
          <w:color w:val="000000" w:themeColor="text1"/>
        </w:rPr>
        <w:t>framework</w:t>
      </w:r>
      <w:r w:rsidR="00CF6A20">
        <w:rPr>
          <w:rFonts w:hint="eastAsia"/>
          <w:color w:val="000000" w:themeColor="text1"/>
        </w:rPr>
        <w:t>.</w:t>
      </w:r>
    </w:p>
    <w:p w14:paraId="5550B564" w14:textId="5F4FB1F4" w:rsidR="00FB1505" w:rsidRPr="000A1C3E" w:rsidRDefault="00FB1505" w:rsidP="000A1C3E">
      <w:pPr>
        <w:spacing w:after="0" w:afterAutospacing="0"/>
        <w:rPr>
          <w:b/>
          <w:bCs/>
          <w:szCs w:val="24"/>
          <w:lang w:val="en-US"/>
        </w:rPr>
      </w:pPr>
      <w:r w:rsidRPr="000A1C3E">
        <w:rPr>
          <w:b/>
          <w:bCs/>
          <w:szCs w:val="24"/>
          <w:lang w:val="en-US"/>
        </w:rPr>
        <w:t xml:space="preserve">Proposal </w:t>
      </w:r>
      <w:r w:rsidR="00F21061">
        <w:rPr>
          <w:rFonts w:hint="eastAsia"/>
          <w:b/>
          <w:bCs/>
          <w:szCs w:val="24"/>
          <w:lang w:val="en-US"/>
        </w:rPr>
        <w:t>1</w:t>
      </w:r>
      <w:r w:rsidRPr="000A1C3E">
        <w:rPr>
          <w:b/>
          <w:bCs/>
          <w:szCs w:val="24"/>
          <w:lang w:val="en-US"/>
        </w:rPr>
        <w:t xml:space="preserve">: </w:t>
      </w:r>
      <w:r w:rsidR="000135BE" w:rsidRPr="000A1C3E">
        <w:rPr>
          <w:rFonts w:hint="eastAsia"/>
          <w:b/>
          <w:bCs/>
          <w:szCs w:val="24"/>
          <w:lang w:val="en-US"/>
        </w:rPr>
        <w:t xml:space="preserve">For </w:t>
      </w:r>
      <w:r w:rsidR="00C41D6D" w:rsidRPr="000A1C3E">
        <w:rPr>
          <w:b/>
          <w:bCs/>
          <w:szCs w:val="24"/>
          <w:lang w:val="en-US"/>
        </w:rPr>
        <w:t>Low overhead DMRS with AI/ML receiver</w:t>
      </w:r>
      <w:r w:rsidR="00C41D6D" w:rsidRPr="000A1C3E">
        <w:rPr>
          <w:rFonts w:hint="eastAsia"/>
          <w:b/>
          <w:bCs/>
          <w:szCs w:val="24"/>
          <w:lang w:val="en-US"/>
        </w:rPr>
        <w:t xml:space="preserve">, </w:t>
      </w:r>
      <w:r w:rsidR="00F97311">
        <w:rPr>
          <w:rFonts w:hint="eastAsia"/>
          <w:b/>
          <w:bCs/>
          <w:szCs w:val="24"/>
          <w:lang w:val="en-US"/>
        </w:rPr>
        <w:t>for t</w:t>
      </w:r>
      <w:r w:rsidR="000A1C3E" w:rsidRPr="000A1C3E">
        <w:rPr>
          <w:rFonts w:hint="eastAsia"/>
          <w:b/>
          <w:bCs/>
          <w:szCs w:val="24"/>
          <w:lang w:val="en-US"/>
        </w:rPr>
        <w:t>he</w:t>
      </w:r>
      <w:r w:rsidR="000A1C3E" w:rsidRPr="000A1C3E">
        <w:rPr>
          <w:b/>
          <w:bCs/>
        </w:rPr>
        <w:t xml:space="preserve"> </w:t>
      </w:r>
      <w:r w:rsidR="000A1C3E" w:rsidRPr="000A1C3E">
        <w:rPr>
          <w:b/>
          <w:bCs/>
          <w:szCs w:val="24"/>
          <w:lang w:val="en-US"/>
        </w:rPr>
        <w:t>Sub-case A: Sparse orthogonal DMRS in frequency and/or time domain</w:t>
      </w:r>
      <w:r w:rsidR="000A1C3E">
        <w:rPr>
          <w:rFonts w:hint="eastAsia"/>
          <w:b/>
          <w:bCs/>
          <w:szCs w:val="24"/>
          <w:lang w:val="en-US"/>
        </w:rPr>
        <w:t xml:space="preserve">, </w:t>
      </w:r>
    </w:p>
    <w:p w14:paraId="0ECDE523" w14:textId="4E890B42" w:rsidR="000C0424" w:rsidRDefault="00FD54A6" w:rsidP="00DC6895">
      <w:pPr>
        <w:pStyle w:val="affb"/>
        <w:numPr>
          <w:ilvl w:val="0"/>
          <w:numId w:val="46"/>
        </w:numPr>
        <w:ind w:firstLineChars="0"/>
        <w:rPr>
          <w:b/>
          <w:bCs/>
          <w:szCs w:val="24"/>
          <w:lang w:val="en-US"/>
        </w:rPr>
      </w:pPr>
      <w:r>
        <w:rPr>
          <w:b/>
          <w:bCs/>
          <w:szCs w:val="24"/>
          <w:lang w:val="en-US"/>
        </w:rPr>
        <w:t>T</w:t>
      </w:r>
      <w:r>
        <w:rPr>
          <w:rFonts w:hint="eastAsia"/>
          <w:b/>
          <w:bCs/>
          <w:szCs w:val="24"/>
          <w:lang w:val="en-US"/>
        </w:rPr>
        <w:t xml:space="preserve">he </w:t>
      </w:r>
      <w:r w:rsidR="001365A9">
        <w:rPr>
          <w:rFonts w:hint="eastAsia"/>
          <w:b/>
          <w:bCs/>
          <w:szCs w:val="24"/>
          <w:lang w:val="en-US"/>
        </w:rPr>
        <w:t>Sub-c</w:t>
      </w:r>
      <w:r>
        <w:rPr>
          <w:rFonts w:hint="eastAsia"/>
          <w:b/>
          <w:bCs/>
          <w:szCs w:val="24"/>
          <w:lang w:val="en-US"/>
        </w:rPr>
        <w:t xml:space="preserve">ase A can be supported with </w:t>
      </w:r>
      <w:r w:rsidR="00346F3A">
        <w:rPr>
          <w:b/>
          <w:bCs/>
          <w:szCs w:val="24"/>
          <w:lang w:val="en-US"/>
        </w:rPr>
        <w:t>standard</w:t>
      </w:r>
      <w:r w:rsidR="00346F3A">
        <w:rPr>
          <w:rFonts w:hint="eastAsia"/>
          <w:b/>
          <w:bCs/>
          <w:szCs w:val="24"/>
          <w:lang w:val="en-US"/>
        </w:rPr>
        <w:t xml:space="preserve"> effort on </w:t>
      </w:r>
      <w:r w:rsidR="00346F3A">
        <w:rPr>
          <w:b/>
          <w:bCs/>
          <w:szCs w:val="24"/>
          <w:lang w:val="en-US"/>
        </w:rPr>
        <w:t>definition</w:t>
      </w:r>
      <w:r w:rsidR="00346F3A">
        <w:rPr>
          <w:rFonts w:hint="eastAsia"/>
          <w:b/>
          <w:bCs/>
          <w:szCs w:val="24"/>
          <w:lang w:val="en-US"/>
        </w:rPr>
        <w:t xml:space="preserve"> of sparse orthogonal DMRS,</w:t>
      </w:r>
      <w:r w:rsidR="009655AA">
        <w:rPr>
          <w:rFonts w:hint="eastAsia"/>
          <w:b/>
          <w:bCs/>
          <w:szCs w:val="24"/>
          <w:lang w:val="en-US"/>
        </w:rPr>
        <w:t xml:space="preserve"> configurable </w:t>
      </w:r>
      <w:r w:rsidR="005D288A">
        <w:rPr>
          <w:rFonts w:hint="eastAsia"/>
          <w:b/>
          <w:bCs/>
          <w:szCs w:val="24"/>
          <w:lang w:val="en-US"/>
        </w:rPr>
        <w:t xml:space="preserve">configurations of </w:t>
      </w:r>
      <w:r w:rsidR="009655AA">
        <w:rPr>
          <w:rFonts w:hint="eastAsia"/>
          <w:b/>
          <w:bCs/>
          <w:szCs w:val="24"/>
          <w:lang w:val="en-US"/>
        </w:rPr>
        <w:t xml:space="preserve">DMRS </w:t>
      </w:r>
      <w:r w:rsidR="00465FEE">
        <w:rPr>
          <w:rFonts w:hint="eastAsia"/>
          <w:b/>
          <w:bCs/>
          <w:szCs w:val="24"/>
          <w:lang w:val="en-US"/>
        </w:rPr>
        <w:t>/indication for demodulation, etc.</w:t>
      </w:r>
    </w:p>
    <w:p w14:paraId="5D045448" w14:textId="68CAA177" w:rsidR="00003706" w:rsidRPr="000A1C3E" w:rsidRDefault="00003706" w:rsidP="00DC6895">
      <w:pPr>
        <w:pStyle w:val="affb"/>
        <w:numPr>
          <w:ilvl w:val="0"/>
          <w:numId w:val="46"/>
        </w:numPr>
        <w:ind w:firstLineChars="0"/>
        <w:rPr>
          <w:b/>
          <w:bCs/>
          <w:szCs w:val="24"/>
          <w:lang w:val="en-US"/>
        </w:rPr>
      </w:pPr>
      <w:r>
        <w:rPr>
          <w:b/>
          <w:bCs/>
          <w:szCs w:val="24"/>
          <w:lang w:val="en-US"/>
        </w:rPr>
        <w:t>T</w:t>
      </w:r>
      <w:r>
        <w:rPr>
          <w:rFonts w:hint="eastAsia"/>
          <w:b/>
          <w:bCs/>
          <w:szCs w:val="24"/>
          <w:lang w:val="en-US"/>
        </w:rPr>
        <w:t xml:space="preserve">he benefit of </w:t>
      </w:r>
      <w:r w:rsidR="00F97311">
        <w:rPr>
          <w:b/>
          <w:bCs/>
          <w:szCs w:val="24"/>
          <w:lang w:val="en-US"/>
        </w:rPr>
        <w:t>introducing</w:t>
      </w:r>
      <w:r>
        <w:rPr>
          <w:rFonts w:hint="eastAsia"/>
          <w:b/>
          <w:bCs/>
          <w:szCs w:val="24"/>
          <w:lang w:val="en-US"/>
        </w:rPr>
        <w:t xml:space="preserve"> </w:t>
      </w:r>
      <w:r w:rsidR="00F97311">
        <w:rPr>
          <w:rFonts w:hint="eastAsia"/>
          <w:b/>
          <w:bCs/>
          <w:szCs w:val="24"/>
          <w:lang w:val="en-US"/>
        </w:rPr>
        <w:t xml:space="preserve">the </w:t>
      </w:r>
      <w:r w:rsidR="004F3EEC">
        <w:rPr>
          <w:rFonts w:hint="eastAsia"/>
          <w:b/>
          <w:bCs/>
          <w:szCs w:val="24"/>
          <w:lang w:val="en-US"/>
        </w:rPr>
        <w:t>Sub-c</w:t>
      </w:r>
      <w:r w:rsidR="00F97311">
        <w:rPr>
          <w:rFonts w:hint="eastAsia"/>
          <w:b/>
          <w:bCs/>
          <w:szCs w:val="24"/>
          <w:lang w:val="en-US"/>
        </w:rPr>
        <w:t xml:space="preserve">ase A </w:t>
      </w:r>
      <w:r w:rsidR="00F97311">
        <w:rPr>
          <w:b/>
          <w:bCs/>
          <w:szCs w:val="24"/>
          <w:lang w:val="en-US"/>
        </w:rPr>
        <w:t>results</w:t>
      </w:r>
      <w:r w:rsidR="00F97311">
        <w:rPr>
          <w:rFonts w:hint="eastAsia"/>
          <w:b/>
          <w:bCs/>
          <w:szCs w:val="24"/>
          <w:lang w:val="en-US"/>
        </w:rPr>
        <w:t xml:space="preserve"> in </w:t>
      </w:r>
      <w:r w:rsidR="00F97311" w:rsidRPr="00F97311">
        <w:rPr>
          <w:b/>
          <w:bCs/>
          <w:szCs w:val="24"/>
          <w:lang w:val="en-US"/>
        </w:rPr>
        <w:t>improved spectral efficiency and throughput</w:t>
      </w:r>
      <w:r w:rsidR="000A05A5">
        <w:rPr>
          <w:rFonts w:hint="eastAsia"/>
          <w:b/>
          <w:bCs/>
          <w:szCs w:val="24"/>
          <w:lang w:val="en-US"/>
        </w:rPr>
        <w:t>.</w:t>
      </w:r>
    </w:p>
    <w:p w14:paraId="43C5F3B9" w14:textId="7D2FD965" w:rsidR="000A05A5" w:rsidRDefault="000A05A5" w:rsidP="00DC6895">
      <w:pPr>
        <w:pStyle w:val="affb"/>
        <w:numPr>
          <w:ilvl w:val="0"/>
          <w:numId w:val="46"/>
        </w:numPr>
        <w:ind w:firstLineChars="0"/>
        <w:rPr>
          <w:b/>
          <w:bCs/>
          <w:szCs w:val="24"/>
          <w:lang w:val="en-US"/>
        </w:rPr>
      </w:pPr>
      <w:r>
        <w:rPr>
          <w:rFonts w:hint="eastAsia"/>
          <w:b/>
          <w:bCs/>
          <w:szCs w:val="24"/>
          <w:lang w:val="en-US"/>
        </w:rPr>
        <w:t xml:space="preserve">Study the </w:t>
      </w:r>
      <w:r w:rsidR="00FD497D">
        <w:rPr>
          <w:rFonts w:hint="eastAsia"/>
          <w:b/>
          <w:bCs/>
          <w:szCs w:val="24"/>
          <w:lang w:val="en-US"/>
        </w:rPr>
        <w:t>Sub-</w:t>
      </w:r>
      <w:r w:rsidR="00FC25D7">
        <w:rPr>
          <w:rFonts w:hint="eastAsia"/>
          <w:b/>
          <w:bCs/>
          <w:szCs w:val="24"/>
          <w:lang w:val="en-US"/>
        </w:rPr>
        <w:t xml:space="preserve">case A in very start of the early 6G study phase help to </w:t>
      </w:r>
      <w:r w:rsidR="00661535">
        <w:rPr>
          <w:rFonts w:hint="eastAsia"/>
          <w:b/>
          <w:bCs/>
          <w:szCs w:val="24"/>
          <w:lang w:val="en-US"/>
        </w:rPr>
        <w:t xml:space="preserve">design a unified </w:t>
      </w:r>
      <w:r w:rsidR="00B15349">
        <w:rPr>
          <w:rFonts w:hint="eastAsia"/>
          <w:b/>
          <w:bCs/>
          <w:szCs w:val="24"/>
          <w:lang w:val="en-US"/>
        </w:rPr>
        <w:t>an</w:t>
      </w:r>
      <w:r w:rsidR="00B15349" w:rsidRPr="00B15349">
        <w:rPr>
          <w:b/>
          <w:bCs/>
          <w:szCs w:val="24"/>
          <w:lang w:val="en-US"/>
        </w:rPr>
        <w:t>d forward compatible</w:t>
      </w:r>
      <w:r w:rsidR="00B15349">
        <w:rPr>
          <w:rFonts w:hint="eastAsia"/>
          <w:b/>
          <w:bCs/>
          <w:szCs w:val="24"/>
          <w:lang w:val="en-US"/>
        </w:rPr>
        <w:t xml:space="preserve"> </w:t>
      </w:r>
      <w:r w:rsidR="00661535">
        <w:rPr>
          <w:rFonts w:hint="eastAsia"/>
          <w:b/>
          <w:bCs/>
          <w:szCs w:val="24"/>
          <w:lang w:val="en-US"/>
        </w:rPr>
        <w:t xml:space="preserve">6G framework, </w:t>
      </w:r>
      <w:r w:rsidR="00E53339">
        <w:rPr>
          <w:rFonts w:hint="eastAsia"/>
          <w:b/>
          <w:bCs/>
          <w:szCs w:val="24"/>
          <w:lang w:val="en-US"/>
        </w:rPr>
        <w:t xml:space="preserve">particularly given its impact </w:t>
      </w:r>
      <w:r w:rsidR="00FD497D">
        <w:rPr>
          <w:rFonts w:hint="eastAsia"/>
          <w:b/>
          <w:bCs/>
          <w:szCs w:val="24"/>
          <w:lang w:val="en-US"/>
        </w:rPr>
        <w:t xml:space="preserve">on </w:t>
      </w:r>
      <w:r w:rsidR="00661535">
        <w:rPr>
          <w:rFonts w:hint="eastAsia"/>
          <w:b/>
          <w:bCs/>
          <w:szCs w:val="24"/>
          <w:lang w:val="en-US"/>
        </w:rPr>
        <w:t xml:space="preserve">the </w:t>
      </w:r>
      <w:r w:rsidR="00CD7055">
        <w:rPr>
          <w:rFonts w:hint="eastAsia"/>
          <w:b/>
          <w:bCs/>
          <w:szCs w:val="24"/>
          <w:lang w:val="en-US"/>
        </w:rPr>
        <w:t xml:space="preserve">data </w:t>
      </w:r>
      <w:r w:rsidR="00CD7055">
        <w:rPr>
          <w:b/>
          <w:bCs/>
          <w:szCs w:val="24"/>
          <w:lang w:val="en-US"/>
        </w:rPr>
        <w:t>channel</w:t>
      </w:r>
      <w:r w:rsidR="00CD7055">
        <w:rPr>
          <w:rFonts w:hint="eastAsia"/>
          <w:b/>
          <w:bCs/>
          <w:szCs w:val="24"/>
          <w:lang w:val="en-US"/>
        </w:rPr>
        <w:t xml:space="preserve"> and control channel.</w:t>
      </w:r>
    </w:p>
    <w:p w14:paraId="0BFAD056" w14:textId="18319CF4" w:rsidR="00DC6895" w:rsidRDefault="001E02DE" w:rsidP="00DC6895">
      <w:pPr>
        <w:pStyle w:val="affb"/>
        <w:numPr>
          <w:ilvl w:val="0"/>
          <w:numId w:val="46"/>
        </w:numPr>
        <w:ind w:firstLineChars="0"/>
        <w:rPr>
          <w:b/>
          <w:bCs/>
          <w:szCs w:val="24"/>
          <w:lang w:val="en-US"/>
        </w:rPr>
      </w:pPr>
      <w:r>
        <w:rPr>
          <w:rFonts w:hint="eastAsia"/>
          <w:b/>
          <w:bCs/>
          <w:szCs w:val="24"/>
          <w:lang w:val="en-US"/>
        </w:rPr>
        <w:t>The s</w:t>
      </w:r>
      <w:r w:rsidR="002100C2" w:rsidRPr="000A1C3E">
        <w:rPr>
          <w:rFonts w:hint="eastAsia"/>
          <w:b/>
          <w:bCs/>
          <w:szCs w:val="24"/>
          <w:lang w:val="en-US"/>
        </w:rPr>
        <w:t xml:space="preserve">tudy </w:t>
      </w:r>
      <w:r>
        <w:rPr>
          <w:rFonts w:hint="eastAsia"/>
          <w:b/>
          <w:bCs/>
          <w:szCs w:val="24"/>
          <w:lang w:val="en-US"/>
        </w:rPr>
        <w:t xml:space="preserve">of sub-case A can be </w:t>
      </w:r>
      <w:r w:rsidR="00D26DC0">
        <w:rPr>
          <w:rFonts w:hint="eastAsia"/>
          <w:b/>
          <w:bCs/>
          <w:szCs w:val="24"/>
          <w:lang w:val="en-US"/>
        </w:rPr>
        <w:t xml:space="preserve">conducted </w:t>
      </w:r>
      <w:r w:rsidR="002100C2" w:rsidRPr="000A1C3E">
        <w:rPr>
          <w:rFonts w:hint="eastAsia"/>
          <w:b/>
          <w:bCs/>
          <w:szCs w:val="24"/>
          <w:lang w:val="en-US"/>
        </w:rPr>
        <w:t xml:space="preserve">in MIMO </w:t>
      </w:r>
      <w:r w:rsidR="009E4895">
        <w:rPr>
          <w:rFonts w:hint="eastAsia"/>
          <w:b/>
          <w:bCs/>
          <w:szCs w:val="24"/>
          <w:lang w:val="en-US"/>
        </w:rPr>
        <w:t>agenda</w:t>
      </w:r>
      <w:r w:rsidR="00DC6895" w:rsidRPr="000A1C3E">
        <w:rPr>
          <w:b/>
          <w:bCs/>
          <w:szCs w:val="24"/>
          <w:lang w:val="en-US"/>
        </w:rPr>
        <w:t>.</w:t>
      </w:r>
    </w:p>
    <w:p w14:paraId="3CF14A94" w14:textId="108928BD" w:rsidR="00CD7055" w:rsidRPr="00456051" w:rsidRDefault="00D26DC0" w:rsidP="00670E99">
      <w:pPr>
        <w:pStyle w:val="affb"/>
        <w:numPr>
          <w:ilvl w:val="1"/>
          <w:numId w:val="46"/>
        </w:numPr>
        <w:ind w:firstLineChars="0"/>
        <w:rPr>
          <w:b/>
          <w:bCs/>
          <w:szCs w:val="24"/>
          <w:lang w:val="en-US"/>
        </w:rPr>
      </w:pPr>
      <w:r>
        <w:rPr>
          <w:rFonts w:hint="eastAsia"/>
          <w:b/>
          <w:bCs/>
          <w:szCs w:val="24"/>
          <w:lang w:val="en-US"/>
        </w:rPr>
        <w:t xml:space="preserve">AI/ML session should provide </w:t>
      </w:r>
      <w:r w:rsidR="00460FAF">
        <w:rPr>
          <w:rFonts w:hint="eastAsia"/>
          <w:b/>
          <w:bCs/>
          <w:szCs w:val="24"/>
          <w:lang w:val="en-US"/>
        </w:rPr>
        <w:t>quantitative</w:t>
      </w:r>
      <w:r>
        <w:rPr>
          <w:rFonts w:hint="eastAsia"/>
          <w:b/>
          <w:bCs/>
          <w:szCs w:val="24"/>
          <w:lang w:val="en-US"/>
        </w:rPr>
        <w:t xml:space="preserve"> </w:t>
      </w:r>
      <w:r w:rsidR="000926DD">
        <w:rPr>
          <w:rFonts w:hint="eastAsia"/>
          <w:b/>
          <w:bCs/>
          <w:szCs w:val="24"/>
          <w:lang w:val="en-US"/>
        </w:rPr>
        <w:t>output</w:t>
      </w:r>
      <w:r>
        <w:rPr>
          <w:rFonts w:hint="eastAsia"/>
          <w:b/>
          <w:bCs/>
          <w:szCs w:val="24"/>
          <w:lang w:val="en-US"/>
        </w:rPr>
        <w:t xml:space="preserve"> of </w:t>
      </w:r>
      <w:r w:rsidR="009B5EBB">
        <w:rPr>
          <w:rFonts w:hint="eastAsia"/>
          <w:b/>
          <w:bCs/>
          <w:szCs w:val="24"/>
          <w:lang w:val="en-US"/>
        </w:rPr>
        <w:t xml:space="preserve">e.g., </w:t>
      </w:r>
      <w:r>
        <w:rPr>
          <w:rFonts w:hint="eastAsia"/>
          <w:b/>
          <w:bCs/>
          <w:szCs w:val="24"/>
          <w:lang w:val="en-US"/>
        </w:rPr>
        <w:t xml:space="preserve">how sparse </w:t>
      </w:r>
      <w:r>
        <w:rPr>
          <w:b/>
          <w:bCs/>
          <w:szCs w:val="24"/>
          <w:lang w:val="en-US"/>
        </w:rPr>
        <w:t>orthogonal</w:t>
      </w:r>
      <w:r>
        <w:rPr>
          <w:rFonts w:hint="eastAsia"/>
          <w:b/>
          <w:bCs/>
          <w:szCs w:val="24"/>
          <w:lang w:val="en-US"/>
        </w:rPr>
        <w:t xml:space="preserve"> </w:t>
      </w:r>
      <w:r w:rsidR="009B5EBB">
        <w:rPr>
          <w:rFonts w:hint="eastAsia"/>
          <w:b/>
          <w:bCs/>
          <w:szCs w:val="24"/>
          <w:lang w:val="en-US"/>
        </w:rPr>
        <w:t xml:space="preserve">the </w:t>
      </w:r>
      <w:r w:rsidR="000926DD">
        <w:rPr>
          <w:rFonts w:hint="eastAsia"/>
          <w:b/>
          <w:bCs/>
          <w:szCs w:val="24"/>
          <w:lang w:val="en-US"/>
        </w:rPr>
        <w:t xml:space="preserve">DMRS </w:t>
      </w:r>
      <w:r w:rsidR="009B5EBB">
        <w:rPr>
          <w:rFonts w:hint="eastAsia"/>
          <w:b/>
          <w:bCs/>
          <w:szCs w:val="24"/>
          <w:lang w:val="en-US"/>
        </w:rPr>
        <w:t xml:space="preserve">can be </w:t>
      </w:r>
      <w:r w:rsidR="000926DD">
        <w:rPr>
          <w:rFonts w:hint="eastAsia"/>
          <w:b/>
          <w:bCs/>
          <w:szCs w:val="24"/>
          <w:lang w:val="en-US"/>
        </w:rPr>
        <w:t xml:space="preserve">in frequency/time </w:t>
      </w:r>
      <w:r w:rsidR="000926DD">
        <w:rPr>
          <w:b/>
          <w:bCs/>
          <w:szCs w:val="24"/>
          <w:lang w:val="en-US"/>
        </w:rPr>
        <w:t>domain</w:t>
      </w:r>
      <w:r w:rsidR="000926DD">
        <w:rPr>
          <w:rFonts w:hint="eastAsia"/>
          <w:b/>
          <w:bCs/>
          <w:szCs w:val="24"/>
          <w:lang w:val="en-US"/>
        </w:rPr>
        <w:t xml:space="preserve"> to MIMO </w:t>
      </w:r>
      <w:r w:rsidR="009E4895">
        <w:rPr>
          <w:rFonts w:hint="eastAsia"/>
          <w:b/>
          <w:bCs/>
          <w:szCs w:val="24"/>
          <w:lang w:val="en-US"/>
        </w:rPr>
        <w:t>agenda.</w:t>
      </w:r>
    </w:p>
    <w:p w14:paraId="4A33CAE9" w14:textId="7B7BB4D3" w:rsidR="005F5716" w:rsidRPr="00B354F2" w:rsidRDefault="001B0E21" w:rsidP="007F64D5">
      <w:pPr>
        <w:pStyle w:val="20"/>
        <w:rPr>
          <w:rFonts w:eastAsiaTheme="minorEastAsia"/>
          <w:bCs/>
        </w:rPr>
      </w:pPr>
      <w:r>
        <w:rPr>
          <w:rFonts w:eastAsiaTheme="minorEastAsia"/>
          <w:bCs/>
        </w:rPr>
        <w:t>LCM</w:t>
      </w:r>
      <w:r w:rsidR="006A386F">
        <w:rPr>
          <w:rFonts w:eastAsiaTheme="minorEastAsia"/>
          <w:bCs/>
        </w:rPr>
        <w:t xml:space="preserve"> framework</w:t>
      </w:r>
    </w:p>
    <w:p w14:paraId="21BF97C8" w14:textId="19767CBB" w:rsidR="007F64D5" w:rsidRPr="00E27D54" w:rsidRDefault="001C04F4" w:rsidP="007F64D5">
      <w:r>
        <w:t>T</w:t>
      </w:r>
      <w:r w:rsidR="007F64D5">
        <w:t xml:space="preserve">he </w:t>
      </w:r>
      <w:r w:rsidR="00661D17">
        <w:t xml:space="preserve">AI/ML </w:t>
      </w:r>
      <w:r w:rsidR="007F64D5">
        <w:t xml:space="preserve">LCM </w:t>
      </w:r>
      <w:r w:rsidR="00F54880">
        <w:t>design introduced</w:t>
      </w:r>
      <w:r w:rsidR="007F64D5">
        <w:t xml:space="preserve"> in </w:t>
      </w:r>
      <w:r w:rsidR="00053293">
        <w:t xml:space="preserve">5G NR </w:t>
      </w:r>
      <w:r w:rsidR="007F64D5">
        <w:t xml:space="preserve">Release </w:t>
      </w:r>
      <w:r w:rsidR="007F64D5" w:rsidRPr="000800CE">
        <w:t xml:space="preserve">19 </w:t>
      </w:r>
      <w:r w:rsidR="00F54880">
        <w:t>establishes</w:t>
      </w:r>
      <w:r w:rsidRPr="000800CE">
        <w:t xml:space="preserve"> a solid foundation for managing AI/ML models. It supports key functions such as activation</w:t>
      </w:r>
      <w:r w:rsidR="0093534C">
        <w:t>/</w:t>
      </w:r>
      <w:r w:rsidRPr="000800CE">
        <w:t xml:space="preserve">deactivation, fallback operations, </w:t>
      </w:r>
      <w:r w:rsidR="00954F62">
        <w:t xml:space="preserve">monitoring </w:t>
      </w:r>
      <w:r w:rsidRPr="000800CE">
        <w:t>and</w:t>
      </w:r>
      <w:r w:rsidR="00954F62">
        <w:t xml:space="preserve"> so </w:t>
      </w:r>
      <w:r w:rsidR="006A3821">
        <w:t>forth</w:t>
      </w:r>
      <w:r w:rsidRPr="000800CE">
        <w:t xml:space="preserve">. </w:t>
      </w:r>
      <w:r w:rsidR="007F64D5" w:rsidRPr="000800CE">
        <w:t>Th</w:t>
      </w:r>
      <w:r w:rsidR="007F64D5">
        <w:t xml:space="preserve">erefore, for 6G (Release 20), we can build on this existing LCM framework and study enhancements tailored to 6G AI/ML </w:t>
      </w:r>
      <w:r w:rsidR="00F62486">
        <w:t>use cases</w:t>
      </w:r>
      <w:r w:rsidR="007F64D5">
        <w:t xml:space="preserve">. Potential improvements could include mechanisms for </w:t>
      </w:r>
      <w:r w:rsidR="00284462">
        <w:t xml:space="preserve">whether to study </w:t>
      </w:r>
      <w:r w:rsidR="00854B64">
        <w:t xml:space="preserve">online training, </w:t>
      </w:r>
      <w:r w:rsidR="00E27D54">
        <w:t xml:space="preserve">how to relax </w:t>
      </w:r>
      <w:r w:rsidR="00284462">
        <w:t xml:space="preserve">UE </w:t>
      </w:r>
      <w:r w:rsidR="007F64D5">
        <w:t xml:space="preserve">power </w:t>
      </w:r>
      <w:r w:rsidR="008408A8">
        <w:t>consumption</w:t>
      </w:r>
      <w:r w:rsidR="00E27D54">
        <w:t>, and so forth</w:t>
      </w:r>
      <w:r w:rsidR="007F64D5">
        <w:t xml:space="preserve">. </w:t>
      </w:r>
    </w:p>
    <w:p w14:paraId="7EC19020" w14:textId="2D91A17B" w:rsidR="00467C71" w:rsidRDefault="007F64D5" w:rsidP="00A6188D">
      <w:pPr>
        <w:rPr>
          <w:b/>
          <w:bCs/>
          <w:szCs w:val="24"/>
          <w:lang w:val="en-US"/>
        </w:rPr>
      </w:pPr>
      <w:r w:rsidRPr="00301157">
        <w:rPr>
          <w:b/>
          <w:bCs/>
          <w:szCs w:val="24"/>
          <w:lang w:val="en-US"/>
        </w:rPr>
        <w:t>Propo</w:t>
      </w:r>
      <w:r w:rsidRPr="00B57284">
        <w:rPr>
          <w:b/>
          <w:bCs/>
          <w:szCs w:val="24"/>
          <w:lang w:val="en-US"/>
        </w:rPr>
        <w:t xml:space="preserve">sal </w:t>
      </w:r>
      <w:r w:rsidR="00456051">
        <w:rPr>
          <w:rFonts w:hint="eastAsia"/>
          <w:b/>
          <w:bCs/>
          <w:szCs w:val="24"/>
          <w:lang w:val="en-US"/>
        </w:rPr>
        <w:t>2</w:t>
      </w:r>
      <w:r w:rsidRPr="00B57284">
        <w:rPr>
          <w:b/>
          <w:bCs/>
          <w:szCs w:val="24"/>
          <w:lang w:val="en-US"/>
        </w:rPr>
        <w:t xml:space="preserve">: </w:t>
      </w:r>
      <w:r w:rsidR="00F83790" w:rsidRPr="00B57284">
        <w:rPr>
          <w:rFonts w:hint="eastAsia"/>
          <w:b/>
          <w:bCs/>
          <w:szCs w:val="24"/>
          <w:lang w:val="en-US"/>
        </w:rPr>
        <w:t xml:space="preserve">RAN1 </w:t>
      </w:r>
      <w:r w:rsidR="00A471CF" w:rsidRPr="00B57284">
        <w:rPr>
          <w:b/>
          <w:bCs/>
          <w:szCs w:val="24"/>
          <w:lang w:val="en-US"/>
        </w:rPr>
        <w:t>co</w:t>
      </w:r>
      <w:r w:rsidR="00A471CF">
        <w:rPr>
          <w:b/>
          <w:bCs/>
          <w:szCs w:val="24"/>
          <w:lang w:val="en-US"/>
        </w:rPr>
        <w:t>nsiders</w:t>
      </w:r>
      <w:r w:rsidR="00F83790">
        <w:rPr>
          <w:rFonts w:hint="eastAsia"/>
          <w:b/>
          <w:bCs/>
          <w:szCs w:val="24"/>
          <w:lang w:val="en-US"/>
        </w:rPr>
        <w:t xml:space="preserve"> </w:t>
      </w:r>
      <w:r w:rsidR="00D14DE4">
        <w:rPr>
          <w:b/>
          <w:bCs/>
          <w:szCs w:val="24"/>
          <w:lang w:val="en-US"/>
        </w:rPr>
        <w:t>reusing</w:t>
      </w:r>
      <w:r w:rsidR="00A471CF">
        <w:rPr>
          <w:b/>
          <w:bCs/>
          <w:szCs w:val="24"/>
          <w:lang w:val="en-US"/>
        </w:rPr>
        <w:t xml:space="preserve"> 5G NR </w:t>
      </w:r>
      <w:r>
        <w:rPr>
          <w:b/>
          <w:bCs/>
          <w:szCs w:val="24"/>
          <w:lang w:val="en-US"/>
        </w:rPr>
        <w:t xml:space="preserve">Rel-19 AI/ML LCM as baseline for designing 6G AI/ML </w:t>
      </w:r>
      <w:r w:rsidR="0006105B">
        <w:rPr>
          <w:b/>
          <w:bCs/>
          <w:szCs w:val="24"/>
          <w:lang w:val="en-US"/>
        </w:rPr>
        <w:t xml:space="preserve">LCM </w:t>
      </w:r>
      <w:r>
        <w:rPr>
          <w:b/>
          <w:bCs/>
          <w:szCs w:val="24"/>
          <w:lang w:val="en-US"/>
        </w:rPr>
        <w:t xml:space="preserve">framework. </w:t>
      </w:r>
    </w:p>
    <w:p w14:paraId="1C9018CD" w14:textId="2DEF64DC" w:rsidR="00CC56EE" w:rsidRDefault="00970644" w:rsidP="00CC56EE">
      <w:r>
        <w:t>I</w:t>
      </w:r>
      <w:r w:rsidR="00CC56EE">
        <w:t xml:space="preserve">n 5G NR AI/ML framework, offline training </w:t>
      </w:r>
      <w:r w:rsidR="00C511CE">
        <w:t xml:space="preserve">is </w:t>
      </w:r>
      <w:r w:rsidR="006F71E8">
        <w:t>applied for an AI/ML training process where the model is trained based on collected dataset</w:t>
      </w:r>
      <w:r w:rsidR="00A80B52">
        <w:t xml:space="preserve"> and then used for inference.</w:t>
      </w:r>
      <w:r w:rsidR="0050554A">
        <w:rPr>
          <w:rFonts w:hint="eastAsia"/>
        </w:rPr>
        <w:t xml:space="preserve"> </w:t>
      </w:r>
      <w:r w:rsidR="000A1305">
        <w:t xml:space="preserve">Offline training should </w:t>
      </w:r>
      <w:r w:rsidR="000932E8">
        <w:t xml:space="preserve">be </w:t>
      </w:r>
      <w:r w:rsidR="003A1AA5">
        <w:t>applied in 6G AI/ML LCM framework.</w:t>
      </w:r>
      <w:r w:rsidR="003A1AA5">
        <w:rPr>
          <w:rFonts w:hint="eastAsia"/>
        </w:rPr>
        <w:t xml:space="preserve"> </w:t>
      </w:r>
      <w:r w:rsidR="00A531D9">
        <w:t xml:space="preserve">Additionally, as one potential improvement in 6G LCM framework, the online </w:t>
      </w:r>
      <w:r w:rsidR="003619A3">
        <w:t xml:space="preserve">training can </w:t>
      </w:r>
      <w:r w:rsidR="00A531D9">
        <w:t xml:space="preserve">be </w:t>
      </w:r>
      <w:r w:rsidR="003619A3">
        <w:t>considered for certain AI/ML use cases</w:t>
      </w:r>
      <w:r w:rsidR="00A531D9">
        <w:t>.</w:t>
      </w:r>
      <w:r w:rsidR="000E440D">
        <w:t xml:space="preserve"> Online training by using </w:t>
      </w:r>
      <w:r w:rsidR="006B0876">
        <w:t>real time field data for on-device finetuning/training</w:t>
      </w:r>
      <w:r w:rsidR="00272CEE">
        <w:t xml:space="preserve"> may </w:t>
      </w:r>
      <w:r w:rsidR="0050554A">
        <w:t>improve the performance</w:t>
      </w:r>
      <w:r w:rsidR="001530A2">
        <w:t xml:space="preserve"> for </w:t>
      </w:r>
      <w:r w:rsidR="00272CEE">
        <w:t>certain</w:t>
      </w:r>
      <w:r w:rsidR="001530A2">
        <w:t xml:space="preserve"> AI/ML use cases</w:t>
      </w:r>
      <w:r w:rsidR="0050554A">
        <w:t xml:space="preserve">. </w:t>
      </w:r>
      <w:r w:rsidR="0050554A">
        <w:lastRenderedPageBreak/>
        <w:t xml:space="preserve">However, </w:t>
      </w:r>
      <w:r w:rsidR="00FF09B7">
        <w:t xml:space="preserve">it </w:t>
      </w:r>
      <w:r w:rsidR="006659A4">
        <w:t>in</w:t>
      </w:r>
      <w:r w:rsidR="00D64845">
        <w:t xml:space="preserve">evitably </w:t>
      </w:r>
      <w:r w:rsidR="00197C2D">
        <w:t>introduces</w:t>
      </w:r>
      <w:r w:rsidR="00262854">
        <w:t xml:space="preserve"> </w:t>
      </w:r>
      <w:r w:rsidR="00FF09B7">
        <w:t>UE’s burden</w:t>
      </w:r>
      <w:r w:rsidR="001E08DF">
        <w:t xml:space="preserve">. For </w:t>
      </w:r>
      <w:r w:rsidR="00830C32">
        <w:t xml:space="preserve">the </w:t>
      </w:r>
      <w:r w:rsidR="001E08DF">
        <w:t>UE side model</w:t>
      </w:r>
      <w:r w:rsidR="00830C32">
        <w:t xml:space="preserve"> being used for inference</w:t>
      </w:r>
      <w:r w:rsidR="001E08DF">
        <w:t>, the UE needs</w:t>
      </w:r>
      <w:r w:rsidR="00FF09B7">
        <w:t xml:space="preserve"> </w:t>
      </w:r>
      <w:r w:rsidR="0074252D">
        <w:t xml:space="preserve">to continuously train </w:t>
      </w:r>
      <w:r w:rsidR="001E08DF">
        <w:t>in real-time</w:t>
      </w:r>
      <w:r w:rsidR="00197C2D">
        <w:t>,</w:t>
      </w:r>
      <w:r w:rsidR="001E08DF">
        <w:t xml:space="preserve"> </w:t>
      </w:r>
      <w:r w:rsidR="00947EE6">
        <w:t xml:space="preserve">which </w:t>
      </w:r>
      <w:r w:rsidR="005417A5">
        <w:t>increases</w:t>
      </w:r>
      <w:r w:rsidR="009126A7">
        <w:t xml:space="preserve"> UE’s continuous measurement, power consumption</w:t>
      </w:r>
      <w:r w:rsidR="005417A5">
        <w:t>,</w:t>
      </w:r>
      <w:r w:rsidR="009126A7">
        <w:t xml:space="preserve"> </w:t>
      </w:r>
      <w:r w:rsidR="005417A5">
        <w:t xml:space="preserve">and </w:t>
      </w:r>
      <w:r w:rsidR="00F56A28">
        <w:t>memory</w:t>
      </w:r>
      <w:r w:rsidR="009126A7">
        <w:t xml:space="preserve"> </w:t>
      </w:r>
      <w:r w:rsidR="00790B6D">
        <w:t>for</w:t>
      </w:r>
      <w:r w:rsidR="009126A7">
        <w:t xml:space="preserve"> </w:t>
      </w:r>
      <w:r w:rsidR="00F56A28">
        <w:t>real-time data buffering</w:t>
      </w:r>
      <w:r w:rsidR="000A33BA">
        <w:t xml:space="preserve">. For NW side model, the online training may require </w:t>
      </w:r>
      <w:r w:rsidR="00790B6D">
        <w:t xml:space="preserve">additional </w:t>
      </w:r>
      <w:r w:rsidR="00F46A84">
        <w:t xml:space="preserve">data </w:t>
      </w:r>
      <w:r w:rsidR="002B2952">
        <w:t>reporting</w:t>
      </w:r>
      <w:r w:rsidR="00EC62AE">
        <w:t xml:space="preserve"> to UEs</w:t>
      </w:r>
      <w:r w:rsidR="00CE1835">
        <w:t xml:space="preserve">. </w:t>
      </w:r>
      <w:r w:rsidR="00BB4834" w:rsidRPr="00BB4834">
        <w:t>Therefore, the introduction of online training leads to increased complexity in UE operations and power consumption</w:t>
      </w:r>
      <w:r w:rsidR="008454BC" w:rsidRPr="008454BC">
        <w:t>.</w:t>
      </w:r>
      <w:r w:rsidR="008454BC">
        <w:rPr>
          <w:rFonts w:hint="eastAsia"/>
        </w:rPr>
        <w:t xml:space="preserve"> </w:t>
      </w:r>
      <w:r w:rsidR="009A3B89">
        <w:t>More</w:t>
      </w:r>
      <w:r w:rsidR="007334D5">
        <w:t xml:space="preserve">over, </w:t>
      </w:r>
      <w:r w:rsidR="00EC62AE">
        <w:t>potential gain</w:t>
      </w:r>
      <w:r w:rsidR="00D949F9">
        <w:t>s of</w:t>
      </w:r>
      <w:r w:rsidR="00EC62AE">
        <w:t xml:space="preserve"> </w:t>
      </w:r>
      <w:r w:rsidR="007334D5">
        <w:t xml:space="preserve">online data training </w:t>
      </w:r>
      <w:r w:rsidR="00D949F9">
        <w:t>depend on how timely the data can be collected</w:t>
      </w:r>
      <w:r w:rsidR="002B3205">
        <w:t xml:space="preserve"> and consumed. </w:t>
      </w:r>
      <w:r w:rsidR="00627616">
        <w:t>Thus,</w:t>
      </w:r>
      <w:r w:rsidR="00CE2A46">
        <w:t xml:space="preserve"> data </w:t>
      </w:r>
      <w:r w:rsidR="00B03F0F">
        <w:t xml:space="preserve">collection latency should be studied </w:t>
      </w:r>
      <w:r w:rsidR="009C11A3">
        <w:t xml:space="preserve">jointly </w:t>
      </w:r>
      <w:r w:rsidR="00B03F0F">
        <w:t xml:space="preserve">with </w:t>
      </w:r>
      <w:r w:rsidR="009C11A3">
        <w:t>target</w:t>
      </w:r>
      <w:r w:rsidR="00B03F0F">
        <w:t xml:space="preserve"> AI/ML use case</w:t>
      </w:r>
      <w:r w:rsidR="0020606B">
        <w:t>s</w:t>
      </w:r>
      <w:r w:rsidR="006D59C4">
        <w:t>.</w:t>
      </w:r>
      <w:r w:rsidR="007334D5">
        <w:t xml:space="preserve"> </w:t>
      </w:r>
      <w:r w:rsidR="00F56A28">
        <w:t xml:space="preserve"> </w:t>
      </w:r>
    </w:p>
    <w:p w14:paraId="30AD0E39" w14:textId="03EF7C87" w:rsidR="00FE3671" w:rsidRDefault="00CC56EE" w:rsidP="00A6188D">
      <w:pPr>
        <w:rPr>
          <w:b/>
          <w:bCs/>
          <w:szCs w:val="24"/>
          <w:lang w:val="en-US"/>
        </w:rPr>
      </w:pPr>
      <w:r w:rsidRPr="00301157">
        <w:rPr>
          <w:b/>
          <w:bCs/>
          <w:szCs w:val="24"/>
          <w:lang w:val="en-US"/>
        </w:rPr>
        <w:t>Prop</w:t>
      </w:r>
      <w:r w:rsidRPr="00B57284">
        <w:rPr>
          <w:b/>
          <w:bCs/>
          <w:szCs w:val="24"/>
          <w:lang w:val="en-US"/>
        </w:rPr>
        <w:t xml:space="preserve">osal </w:t>
      </w:r>
      <w:r w:rsidR="00456051">
        <w:rPr>
          <w:rFonts w:hint="eastAsia"/>
          <w:b/>
          <w:bCs/>
          <w:szCs w:val="24"/>
          <w:lang w:val="en-US"/>
        </w:rPr>
        <w:t>3</w:t>
      </w:r>
      <w:r w:rsidRPr="00B57284">
        <w:rPr>
          <w:b/>
          <w:bCs/>
          <w:szCs w:val="24"/>
          <w:lang w:val="en-US"/>
        </w:rPr>
        <w:t>:</w:t>
      </w:r>
      <w:r w:rsidR="004F624B" w:rsidRPr="00B57284">
        <w:rPr>
          <w:rFonts w:hint="eastAsia"/>
          <w:b/>
          <w:bCs/>
          <w:szCs w:val="24"/>
        </w:rPr>
        <w:t xml:space="preserve"> </w:t>
      </w:r>
      <w:r w:rsidR="00FE3671" w:rsidRPr="00B57284">
        <w:rPr>
          <w:rFonts w:hint="eastAsia"/>
          <w:b/>
          <w:bCs/>
          <w:szCs w:val="24"/>
          <w:lang w:val="en-US"/>
        </w:rPr>
        <w:t>F</w:t>
      </w:r>
      <w:r w:rsidR="00FE3671" w:rsidRPr="00B57284">
        <w:rPr>
          <w:b/>
          <w:bCs/>
          <w:szCs w:val="24"/>
          <w:lang w:val="en-US"/>
        </w:rPr>
        <w:t xml:space="preserve">or </w:t>
      </w:r>
      <w:r w:rsidR="00632A0F" w:rsidRPr="00B57284">
        <w:rPr>
          <w:b/>
          <w:bCs/>
          <w:szCs w:val="24"/>
          <w:lang w:val="en-US"/>
        </w:rPr>
        <w:t xml:space="preserve">6G </w:t>
      </w:r>
      <w:r w:rsidR="00FE3671" w:rsidRPr="00B57284">
        <w:rPr>
          <w:b/>
          <w:bCs/>
          <w:szCs w:val="24"/>
          <w:lang w:val="en-US"/>
        </w:rPr>
        <w:t>LCM fr</w:t>
      </w:r>
      <w:r w:rsidR="00FE3671">
        <w:rPr>
          <w:b/>
          <w:bCs/>
          <w:szCs w:val="24"/>
          <w:lang w:val="en-US"/>
        </w:rPr>
        <w:t>amework,</w:t>
      </w:r>
      <w:r w:rsidR="00510C52">
        <w:rPr>
          <w:b/>
          <w:bCs/>
          <w:szCs w:val="24"/>
          <w:lang w:val="en-US"/>
        </w:rPr>
        <w:t xml:space="preserve"> </w:t>
      </w:r>
      <w:r w:rsidR="00FE3671">
        <w:rPr>
          <w:b/>
          <w:bCs/>
          <w:szCs w:val="24"/>
          <w:lang w:val="en-US"/>
        </w:rPr>
        <w:t xml:space="preserve">study </w:t>
      </w:r>
      <w:r w:rsidR="00506D0E">
        <w:rPr>
          <w:b/>
          <w:bCs/>
          <w:szCs w:val="24"/>
          <w:lang w:val="en-US"/>
        </w:rPr>
        <w:t xml:space="preserve">necessity of </w:t>
      </w:r>
      <w:r w:rsidR="00510C52">
        <w:rPr>
          <w:b/>
          <w:bCs/>
          <w:szCs w:val="24"/>
          <w:lang w:val="en-US"/>
        </w:rPr>
        <w:t>online training</w:t>
      </w:r>
      <w:r w:rsidR="0074382D">
        <w:rPr>
          <w:b/>
          <w:bCs/>
          <w:szCs w:val="24"/>
          <w:lang w:val="en-US"/>
        </w:rPr>
        <w:t>,</w:t>
      </w:r>
      <w:r w:rsidR="00627616">
        <w:rPr>
          <w:b/>
          <w:bCs/>
          <w:szCs w:val="24"/>
          <w:lang w:val="en-US"/>
        </w:rPr>
        <w:t xml:space="preserve"> </w:t>
      </w:r>
      <w:r w:rsidR="00A07C86">
        <w:rPr>
          <w:b/>
          <w:bCs/>
          <w:szCs w:val="24"/>
          <w:lang w:val="en-US"/>
        </w:rPr>
        <w:t xml:space="preserve">considering </w:t>
      </w:r>
      <w:r w:rsidR="0006660E">
        <w:rPr>
          <w:b/>
          <w:bCs/>
          <w:szCs w:val="24"/>
          <w:lang w:val="en-US"/>
        </w:rPr>
        <w:t xml:space="preserve">data collection </w:t>
      </w:r>
      <w:r w:rsidR="0020606B">
        <w:rPr>
          <w:b/>
          <w:bCs/>
          <w:szCs w:val="24"/>
          <w:lang w:val="en-US"/>
        </w:rPr>
        <w:t>latency,</w:t>
      </w:r>
      <w:r w:rsidR="0006660E">
        <w:rPr>
          <w:b/>
          <w:bCs/>
          <w:szCs w:val="24"/>
          <w:lang w:val="en-US"/>
        </w:rPr>
        <w:t xml:space="preserve"> </w:t>
      </w:r>
      <w:r w:rsidR="00A07C86">
        <w:rPr>
          <w:b/>
          <w:bCs/>
          <w:szCs w:val="24"/>
          <w:lang w:val="en-US"/>
        </w:rPr>
        <w:t>UE’s operational complexity</w:t>
      </w:r>
      <w:r w:rsidR="00FB15F4">
        <w:rPr>
          <w:b/>
          <w:bCs/>
          <w:szCs w:val="24"/>
          <w:lang w:val="en-US"/>
        </w:rPr>
        <w:t xml:space="preserve">, </w:t>
      </w:r>
      <w:r w:rsidR="00A07C86">
        <w:rPr>
          <w:b/>
          <w:bCs/>
          <w:szCs w:val="24"/>
          <w:lang w:val="en-US"/>
        </w:rPr>
        <w:t xml:space="preserve">power </w:t>
      </w:r>
      <w:r w:rsidR="00F72BB9">
        <w:rPr>
          <w:b/>
          <w:bCs/>
          <w:szCs w:val="24"/>
          <w:lang w:val="en-US"/>
        </w:rPr>
        <w:t>consumption.</w:t>
      </w:r>
    </w:p>
    <w:p w14:paraId="01CBCF02" w14:textId="4965E4C6" w:rsidR="00F4185F" w:rsidRDefault="00961C7E" w:rsidP="00A6188D">
      <w:r>
        <w:t xml:space="preserve">In NR LCM framework, the data collection for training, inference and monitoring </w:t>
      </w:r>
      <w:r w:rsidR="00D17809">
        <w:t>relies</w:t>
      </w:r>
      <w:r w:rsidR="003E72BF">
        <w:t xml:space="preserve"> on </w:t>
      </w:r>
      <w:r w:rsidR="00D17809">
        <w:t xml:space="preserve">the </w:t>
      </w:r>
      <w:r w:rsidR="003E72BF">
        <w:t xml:space="preserve">CSI report framework, which </w:t>
      </w:r>
      <w:r w:rsidR="0092717A">
        <w:t>was</w:t>
      </w:r>
      <w:r w:rsidR="003E72BF">
        <w:t xml:space="preserve"> originally designed for </w:t>
      </w:r>
      <w:r w:rsidR="007B3B09">
        <w:t xml:space="preserve">channel </w:t>
      </w:r>
      <w:r w:rsidR="00A8576A">
        <w:t>measurement report</w:t>
      </w:r>
      <w:r w:rsidR="0092717A">
        <w:t xml:space="preserve"> purposes</w:t>
      </w:r>
      <w:r w:rsidR="00A8576A">
        <w:t>.</w:t>
      </w:r>
      <w:r w:rsidR="00F4185F">
        <w:t xml:space="preserve"> </w:t>
      </w:r>
      <w:r w:rsidR="0092717A">
        <w:t>As we</w:t>
      </w:r>
      <w:r w:rsidR="00F4185F">
        <w:t xml:space="preserve"> </w:t>
      </w:r>
      <w:r w:rsidR="0092717A">
        <w:t>design</w:t>
      </w:r>
      <w:r w:rsidR="00F4185F">
        <w:t xml:space="preserve"> </w:t>
      </w:r>
      <w:r w:rsidR="002E2E0A">
        <w:t xml:space="preserve">the 6G </w:t>
      </w:r>
      <w:r w:rsidR="00F4185F">
        <w:t xml:space="preserve">LCM framework, we believe </w:t>
      </w:r>
      <w:r w:rsidR="002E2E0A">
        <w:t>an integrated reporting framework</w:t>
      </w:r>
      <w:r w:rsidR="00C17C48" w:rsidRPr="00C17C48">
        <w:t xml:space="preserve"> </w:t>
      </w:r>
      <w:r w:rsidR="00C17C48">
        <w:t xml:space="preserve">by considering both </w:t>
      </w:r>
      <w:r w:rsidR="00C17C48" w:rsidRPr="002E2E0A">
        <w:t>AI/ML-purpose reporting and non-AI/ML purpose reporting</w:t>
      </w:r>
      <w:r w:rsidR="002E2E0A">
        <w:t xml:space="preserve"> can be studied </w:t>
      </w:r>
      <w:r w:rsidR="00750FE1">
        <w:t xml:space="preserve">to </w:t>
      </w:r>
      <w:r w:rsidR="002C16B2">
        <w:t>simplify the</w:t>
      </w:r>
      <w:r w:rsidR="00750FE1">
        <w:t xml:space="preserve"> UE</w:t>
      </w:r>
      <w:r w:rsidR="002C16B2">
        <w:t xml:space="preserve"> reporting</w:t>
      </w:r>
      <w:r w:rsidR="00750FE1">
        <w:t xml:space="preserve"> procedure.</w:t>
      </w:r>
    </w:p>
    <w:p w14:paraId="40F241E5" w14:textId="44A33F1B" w:rsidR="0020606B" w:rsidRPr="00750FE1" w:rsidRDefault="008E3A71" w:rsidP="00A6188D">
      <w:r w:rsidRPr="00301157">
        <w:rPr>
          <w:b/>
          <w:bCs/>
          <w:szCs w:val="24"/>
          <w:lang w:val="en-US"/>
        </w:rPr>
        <w:t>Propo</w:t>
      </w:r>
      <w:r w:rsidRPr="003D710F">
        <w:rPr>
          <w:b/>
          <w:bCs/>
          <w:szCs w:val="24"/>
          <w:lang w:val="en-US"/>
        </w:rPr>
        <w:t xml:space="preserve">sal </w:t>
      </w:r>
      <w:r w:rsidR="00456051">
        <w:rPr>
          <w:rFonts w:hint="eastAsia"/>
          <w:b/>
          <w:bCs/>
          <w:szCs w:val="24"/>
          <w:lang w:val="en-US"/>
        </w:rPr>
        <w:t>4</w:t>
      </w:r>
      <w:r w:rsidRPr="003D710F">
        <w:rPr>
          <w:b/>
          <w:bCs/>
          <w:szCs w:val="24"/>
          <w:lang w:val="en-US"/>
        </w:rPr>
        <w:t>:</w:t>
      </w:r>
      <w:r w:rsidRPr="003D710F">
        <w:rPr>
          <w:rFonts w:hint="eastAsia"/>
          <w:b/>
          <w:bCs/>
          <w:szCs w:val="24"/>
        </w:rPr>
        <w:t xml:space="preserve"> </w:t>
      </w:r>
      <w:r w:rsidRPr="003D710F">
        <w:rPr>
          <w:rFonts w:hint="eastAsia"/>
          <w:b/>
          <w:bCs/>
          <w:szCs w:val="24"/>
          <w:lang w:val="en-US"/>
        </w:rPr>
        <w:t>F</w:t>
      </w:r>
      <w:r w:rsidRPr="003D710F">
        <w:rPr>
          <w:b/>
          <w:bCs/>
          <w:szCs w:val="24"/>
          <w:lang w:val="en-US"/>
        </w:rPr>
        <w:t>or 6G L</w:t>
      </w:r>
      <w:r>
        <w:rPr>
          <w:b/>
          <w:bCs/>
          <w:szCs w:val="24"/>
          <w:lang w:val="en-US"/>
        </w:rPr>
        <w:t xml:space="preserve">CM framework, study </w:t>
      </w:r>
      <w:r w:rsidR="008E48D9">
        <w:rPr>
          <w:b/>
          <w:bCs/>
          <w:szCs w:val="24"/>
          <w:lang w:val="en-US"/>
        </w:rPr>
        <w:t xml:space="preserve">integrated reporting framework between </w:t>
      </w:r>
      <w:r w:rsidR="001B3E0F">
        <w:rPr>
          <w:b/>
          <w:bCs/>
          <w:szCs w:val="24"/>
          <w:lang w:val="en-US"/>
        </w:rPr>
        <w:t>AI/ML-purpose reporting and non-AI/ML purpose reporting</w:t>
      </w:r>
      <w:r w:rsidR="00520268">
        <w:rPr>
          <w:b/>
          <w:bCs/>
          <w:szCs w:val="24"/>
          <w:lang w:val="en-US"/>
        </w:rPr>
        <w:t xml:space="preserve"> to simplify UE reporting procedure</w:t>
      </w:r>
      <w:r w:rsidR="001B3E0F">
        <w:rPr>
          <w:b/>
          <w:bCs/>
          <w:szCs w:val="24"/>
          <w:lang w:val="en-US"/>
        </w:rP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061CD37C" w14:textId="327319BE" w:rsidR="00301157" w:rsidRPr="00456051" w:rsidRDefault="00D56100" w:rsidP="00301157">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w:t>
      </w:r>
      <w:r w:rsidR="00A6188D">
        <w:rPr>
          <w:rFonts w:eastAsia="ＭＳ 明朝"/>
          <w:color w:val="000000" w:themeColor="text1"/>
        </w:rPr>
        <w:t>on AI/ML in 6GR interface</w:t>
      </w:r>
      <w:r w:rsidRPr="006403E2">
        <w:rPr>
          <w:rFonts w:eastAsiaTheme="minorEastAsia"/>
          <w:color w:val="000000" w:themeColor="text1"/>
        </w:rPr>
        <w:t>.</w:t>
      </w:r>
    </w:p>
    <w:p w14:paraId="118B2EA4" w14:textId="77777777" w:rsidR="00456051" w:rsidRPr="000A1C3E" w:rsidRDefault="00456051" w:rsidP="00456051">
      <w:pPr>
        <w:spacing w:after="0" w:afterAutospacing="0"/>
        <w:rPr>
          <w:b/>
          <w:bCs/>
          <w:szCs w:val="24"/>
          <w:lang w:val="en-US"/>
        </w:rPr>
      </w:pPr>
      <w:r w:rsidRPr="000A1C3E">
        <w:rPr>
          <w:b/>
          <w:bCs/>
          <w:szCs w:val="24"/>
          <w:lang w:val="en-US"/>
        </w:rPr>
        <w:t xml:space="preserve">Proposal </w:t>
      </w:r>
      <w:r>
        <w:rPr>
          <w:rFonts w:hint="eastAsia"/>
          <w:b/>
          <w:bCs/>
          <w:szCs w:val="24"/>
          <w:lang w:val="en-US"/>
        </w:rPr>
        <w:t>1</w:t>
      </w:r>
      <w:r w:rsidRPr="000A1C3E">
        <w:rPr>
          <w:b/>
          <w:bCs/>
          <w:szCs w:val="24"/>
          <w:lang w:val="en-US"/>
        </w:rPr>
        <w:t xml:space="preserve">: </w:t>
      </w:r>
      <w:r w:rsidRPr="000A1C3E">
        <w:rPr>
          <w:rFonts w:hint="eastAsia"/>
          <w:b/>
          <w:bCs/>
          <w:szCs w:val="24"/>
          <w:lang w:val="en-US"/>
        </w:rPr>
        <w:t xml:space="preserve">For </w:t>
      </w:r>
      <w:r w:rsidRPr="000A1C3E">
        <w:rPr>
          <w:b/>
          <w:bCs/>
          <w:szCs w:val="24"/>
          <w:lang w:val="en-US"/>
        </w:rPr>
        <w:t>Low overhead DMRS with AI/ML receiver</w:t>
      </w:r>
      <w:r w:rsidRPr="000A1C3E">
        <w:rPr>
          <w:rFonts w:hint="eastAsia"/>
          <w:b/>
          <w:bCs/>
          <w:szCs w:val="24"/>
          <w:lang w:val="en-US"/>
        </w:rPr>
        <w:t xml:space="preserve">, </w:t>
      </w:r>
      <w:r>
        <w:rPr>
          <w:rFonts w:hint="eastAsia"/>
          <w:b/>
          <w:bCs/>
          <w:szCs w:val="24"/>
          <w:lang w:val="en-US"/>
        </w:rPr>
        <w:t>for t</w:t>
      </w:r>
      <w:r w:rsidRPr="000A1C3E">
        <w:rPr>
          <w:rFonts w:hint="eastAsia"/>
          <w:b/>
          <w:bCs/>
          <w:szCs w:val="24"/>
          <w:lang w:val="en-US"/>
        </w:rPr>
        <w:t>he</w:t>
      </w:r>
      <w:r w:rsidRPr="000A1C3E">
        <w:rPr>
          <w:b/>
          <w:bCs/>
        </w:rPr>
        <w:t xml:space="preserve"> </w:t>
      </w:r>
      <w:r w:rsidRPr="000A1C3E">
        <w:rPr>
          <w:b/>
          <w:bCs/>
          <w:szCs w:val="24"/>
          <w:lang w:val="en-US"/>
        </w:rPr>
        <w:t>Sub-case A: Sparse orthogonal DMRS in frequency and/or time domain</w:t>
      </w:r>
      <w:r>
        <w:rPr>
          <w:rFonts w:hint="eastAsia"/>
          <w:b/>
          <w:bCs/>
          <w:szCs w:val="24"/>
          <w:lang w:val="en-US"/>
        </w:rPr>
        <w:t xml:space="preserve">, </w:t>
      </w:r>
    </w:p>
    <w:p w14:paraId="23890EAA" w14:textId="77777777" w:rsidR="00456051" w:rsidRDefault="00456051" w:rsidP="00456051">
      <w:pPr>
        <w:pStyle w:val="affb"/>
        <w:numPr>
          <w:ilvl w:val="0"/>
          <w:numId w:val="46"/>
        </w:numPr>
        <w:ind w:firstLineChars="0"/>
        <w:rPr>
          <w:b/>
          <w:bCs/>
          <w:szCs w:val="24"/>
          <w:lang w:val="en-US"/>
        </w:rPr>
      </w:pPr>
      <w:r>
        <w:rPr>
          <w:b/>
          <w:bCs/>
          <w:szCs w:val="24"/>
          <w:lang w:val="en-US"/>
        </w:rPr>
        <w:t>T</w:t>
      </w:r>
      <w:r>
        <w:rPr>
          <w:rFonts w:hint="eastAsia"/>
          <w:b/>
          <w:bCs/>
          <w:szCs w:val="24"/>
          <w:lang w:val="en-US"/>
        </w:rPr>
        <w:t xml:space="preserve">he Sub-case A can be supported with </w:t>
      </w:r>
      <w:r>
        <w:rPr>
          <w:b/>
          <w:bCs/>
          <w:szCs w:val="24"/>
          <w:lang w:val="en-US"/>
        </w:rPr>
        <w:t>standard</w:t>
      </w:r>
      <w:r>
        <w:rPr>
          <w:rFonts w:hint="eastAsia"/>
          <w:b/>
          <w:bCs/>
          <w:szCs w:val="24"/>
          <w:lang w:val="en-US"/>
        </w:rPr>
        <w:t xml:space="preserve"> effort on </w:t>
      </w:r>
      <w:r>
        <w:rPr>
          <w:b/>
          <w:bCs/>
          <w:szCs w:val="24"/>
          <w:lang w:val="en-US"/>
        </w:rPr>
        <w:t>definition</w:t>
      </w:r>
      <w:r>
        <w:rPr>
          <w:rFonts w:hint="eastAsia"/>
          <w:b/>
          <w:bCs/>
          <w:szCs w:val="24"/>
          <w:lang w:val="en-US"/>
        </w:rPr>
        <w:t xml:space="preserve"> of sparse orthogonal DMRS, configurable configurations of DMRS /indication for demodulation, etc.</w:t>
      </w:r>
    </w:p>
    <w:p w14:paraId="5C04555D" w14:textId="77777777" w:rsidR="00456051" w:rsidRPr="000A1C3E" w:rsidRDefault="00456051" w:rsidP="00456051">
      <w:pPr>
        <w:pStyle w:val="affb"/>
        <w:numPr>
          <w:ilvl w:val="0"/>
          <w:numId w:val="46"/>
        </w:numPr>
        <w:ind w:firstLineChars="0"/>
        <w:rPr>
          <w:b/>
          <w:bCs/>
          <w:szCs w:val="24"/>
          <w:lang w:val="en-US"/>
        </w:rPr>
      </w:pPr>
      <w:r>
        <w:rPr>
          <w:b/>
          <w:bCs/>
          <w:szCs w:val="24"/>
          <w:lang w:val="en-US"/>
        </w:rPr>
        <w:t>T</w:t>
      </w:r>
      <w:r>
        <w:rPr>
          <w:rFonts w:hint="eastAsia"/>
          <w:b/>
          <w:bCs/>
          <w:szCs w:val="24"/>
          <w:lang w:val="en-US"/>
        </w:rPr>
        <w:t xml:space="preserve">he benefit of </w:t>
      </w:r>
      <w:r>
        <w:rPr>
          <w:b/>
          <w:bCs/>
          <w:szCs w:val="24"/>
          <w:lang w:val="en-US"/>
        </w:rPr>
        <w:t>introducing</w:t>
      </w:r>
      <w:r>
        <w:rPr>
          <w:rFonts w:hint="eastAsia"/>
          <w:b/>
          <w:bCs/>
          <w:szCs w:val="24"/>
          <w:lang w:val="en-US"/>
        </w:rPr>
        <w:t xml:space="preserve"> the Sub-case A </w:t>
      </w:r>
      <w:r>
        <w:rPr>
          <w:b/>
          <w:bCs/>
          <w:szCs w:val="24"/>
          <w:lang w:val="en-US"/>
        </w:rPr>
        <w:t>results</w:t>
      </w:r>
      <w:r>
        <w:rPr>
          <w:rFonts w:hint="eastAsia"/>
          <w:b/>
          <w:bCs/>
          <w:szCs w:val="24"/>
          <w:lang w:val="en-US"/>
        </w:rPr>
        <w:t xml:space="preserve"> in </w:t>
      </w:r>
      <w:r w:rsidRPr="00F97311">
        <w:rPr>
          <w:b/>
          <w:bCs/>
          <w:szCs w:val="24"/>
          <w:lang w:val="en-US"/>
        </w:rPr>
        <w:t>improved spectral efficiency and throughput</w:t>
      </w:r>
      <w:r>
        <w:rPr>
          <w:rFonts w:hint="eastAsia"/>
          <w:b/>
          <w:bCs/>
          <w:szCs w:val="24"/>
          <w:lang w:val="en-US"/>
        </w:rPr>
        <w:t>.</w:t>
      </w:r>
    </w:p>
    <w:p w14:paraId="2D4BC72C" w14:textId="77777777" w:rsidR="00456051" w:rsidRDefault="00456051" w:rsidP="00456051">
      <w:pPr>
        <w:pStyle w:val="affb"/>
        <w:numPr>
          <w:ilvl w:val="0"/>
          <w:numId w:val="46"/>
        </w:numPr>
        <w:ind w:firstLineChars="0"/>
        <w:rPr>
          <w:b/>
          <w:bCs/>
          <w:szCs w:val="24"/>
          <w:lang w:val="en-US"/>
        </w:rPr>
      </w:pPr>
      <w:r>
        <w:rPr>
          <w:rFonts w:hint="eastAsia"/>
          <w:b/>
          <w:bCs/>
          <w:szCs w:val="24"/>
          <w:lang w:val="en-US"/>
        </w:rPr>
        <w:t>Study the Sub-case A in very start of the early 6G study phase help to design a unified an</w:t>
      </w:r>
      <w:r w:rsidRPr="00B15349">
        <w:rPr>
          <w:b/>
          <w:bCs/>
          <w:szCs w:val="24"/>
          <w:lang w:val="en-US"/>
        </w:rPr>
        <w:t>d forward compatible</w:t>
      </w:r>
      <w:r>
        <w:rPr>
          <w:rFonts w:hint="eastAsia"/>
          <w:b/>
          <w:bCs/>
          <w:szCs w:val="24"/>
          <w:lang w:val="en-US"/>
        </w:rPr>
        <w:t xml:space="preserve"> 6G framework, particularly given its impact on the data </w:t>
      </w:r>
      <w:r>
        <w:rPr>
          <w:b/>
          <w:bCs/>
          <w:szCs w:val="24"/>
          <w:lang w:val="en-US"/>
        </w:rPr>
        <w:t>channel</w:t>
      </w:r>
      <w:r>
        <w:rPr>
          <w:rFonts w:hint="eastAsia"/>
          <w:b/>
          <w:bCs/>
          <w:szCs w:val="24"/>
          <w:lang w:val="en-US"/>
        </w:rPr>
        <w:t xml:space="preserve"> and control channel.</w:t>
      </w:r>
    </w:p>
    <w:p w14:paraId="4F24BC86" w14:textId="77777777" w:rsidR="00456051" w:rsidRDefault="00456051" w:rsidP="00456051">
      <w:pPr>
        <w:pStyle w:val="affb"/>
        <w:numPr>
          <w:ilvl w:val="0"/>
          <w:numId w:val="46"/>
        </w:numPr>
        <w:ind w:firstLineChars="0"/>
        <w:rPr>
          <w:b/>
          <w:bCs/>
          <w:szCs w:val="24"/>
          <w:lang w:val="en-US"/>
        </w:rPr>
      </w:pPr>
      <w:r>
        <w:rPr>
          <w:rFonts w:hint="eastAsia"/>
          <w:b/>
          <w:bCs/>
          <w:szCs w:val="24"/>
          <w:lang w:val="en-US"/>
        </w:rPr>
        <w:t>The s</w:t>
      </w:r>
      <w:r w:rsidRPr="000A1C3E">
        <w:rPr>
          <w:rFonts w:hint="eastAsia"/>
          <w:b/>
          <w:bCs/>
          <w:szCs w:val="24"/>
          <w:lang w:val="en-US"/>
        </w:rPr>
        <w:t xml:space="preserve">tudy </w:t>
      </w:r>
      <w:r>
        <w:rPr>
          <w:rFonts w:hint="eastAsia"/>
          <w:b/>
          <w:bCs/>
          <w:szCs w:val="24"/>
          <w:lang w:val="en-US"/>
        </w:rPr>
        <w:t xml:space="preserve">of sub-case A can be conducted </w:t>
      </w:r>
      <w:r w:rsidRPr="000A1C3E">
        <w:rPr>
          <w:rFonts w:hint="eastAsia"/>
          <w:b/>
          <w:bCs/>
          <w:szCs w:val="24"/>
          <w:lang w:val="en-US"/>
        </w:rPr>
        <w:t xml:space="preserve">in MIMO </w:t>
      </w:r>
      <w:r>
        <w:rPr>
          <w:rFonts w:hint="eastAsia"/>
          <w:b/>
          <w:bCs/>
          <w:szCs w:val="24"/>
          <w:lang w:val="en-US"/>
        </w:rPr>
        <w:t>agenda</w:t>
      </w:r>
      <w:r w:rsidRPr="000A1C3E">
        <w:rPr>
          <w:b/>
          <w:bCs/>
          <w:szCs w:val="24"/>
          <w:lang w:val="en-US"/>
        </w:rPr>
        <w:t>.</w:t>
      </w:r>
    </w:p>
    <w:p w14:paraId="5EB6C5CD" w14:textId="6B7E3A53" w:rsidR="00456051" w:rsidRPr="00456051" w:rsidRDefault="00456051" w:rsidP="00301157">
      <w:pPr>
        <w:pStyle w:val="affb"/>
        <w:numPr>
          <w:ilvl w:val="1"/>
          <w:numId w:val="46"/>
        </w:numPr>
        <w:ind w:firstLineChars="0"/>
        <w:rPr>
          <w:b/>
          <w:bCs/>
          <w:szCs w:val="24"/>
          <w:lang w:val="en-US"/>
        </w:rPr>
      </w:pPr>
      <w:r>
        <w:rPr>
          <w:rFonts w:hint="eastAsia"/>
          <w:b/>
          <w:bCs/>
          <w:szCs w:val="24"/>
          <w:lang w:val="en-US"/>
        </w:rPr>
        <w:t xml:space="preserve">AI/ML session should provide quantitative output of e.g., how sparse </w:t>
      </w:r>
      <w:r>
        <w:rPr>
          <w:b/>
          <w:bCs/>
          <w:szCs w:val="24"/>
          <w:lang w:val="en-US"/>
        </w:rPr>
        <w:t>orthogonal</w:t>
      </w:r>
      <w:r>
        <w:rPr>
          <w:rFonts w:hint="eastAsia"/>
          <w:b/>
          <w:bCs/>
          <w:szCs w:val="24"/>
          <w:lang w:val="en-US"/>
        </w:rPr>
        <w:t xml:space="preserve"> the DMRS can be in frequency/time </w:t>
      </w:r>
      <w:r>
        <w:rPr>
          <w:b/>
          <w:bCs/>
          <w:szCs w:val="24"/>
          <w:lang w:val="en-US"/>
        </w:rPr>
        <w:t>domain</w:t>
      </w:r>
      <w:r>
        <w:rPr>
          <w:rFonts w:hint="eastAsia"/>
          <w:b/>
          <w:bCs/>
          <w:szCs w:val="24"/>
          <w:lang w:val="en-US"/>
        </w:rPr>
        <w:t xml:space="preserve"> to MIMO agenda.</w:t>
      </w:r>
    </w:p>
    <w:p w14:paraId="3ADDB679" w14:textId="1157E316" w:rsidR="00456051" w:rsidRPr="00456051" w:rsidRDefault="00456051" w:rsidP="00301157">
      <w:pPr>
        <w:rPr>
          <w:b/>
          <w:bCs/>
          <w:szCs w:val="24"/>
          <w:lang w:val="en-US"/>
        </w:rPr>
      </w:pPr>
      <w:r w:rsidRPr="00301157">
        <w:rPr>
          <w:b/>
          <w:bCs/>
          <w:szCs w:val="24"/>
          <w:lang w:val="en-US"/>
        </w:rPr>
        <w:t>Propo</w:t>
      </w:r>
      <w:r w:rsidRPr="00B57284">
        <w:rPr>
          <w:b/>
          <w:bCs/>
          <w:szCs w:val="24"/>
          <w:lang w:val="en-US"/>
        </w:rPr>
        <w:t xml:space="preserve">sal </w:t>
      </w:r>
      <w:r>
        <w:rPr>
          <w:rFonts w:hint="eastAsia"/>
          <w:b/>
          <w:bCs/>
          <w:szCs w:val="24"/>
          <w:lang w:val="en-US"/>
        </w:rPr>
        <w:t>2</w:t>
      </w:r>
      <w:r w:rsidRPr="00B57284">
        <w:rPr>
          <w:b/>
          <w:bCs/>
          <w:szCs w:val="24"/>
          <w:lang w:val="en-US"/>
        </w:rPr>
        <w:t xml:space="preserve">: </w:t>
      </w:r>
      <w:r w:rsidRPr="00B57284">
        <w:rPr>
          <w:rFonts w:hint="eastAsia"/>
          <w:b/>
          <w:bCs/>
          <w:szCs w:val="24"/>
          <w:lang w:val="en-US"/>
        </w:rPr>
        <w:t xml:space="preserve">RAN1 </w:t>
      </w:r>
      <w:r w:rsidRPr="00B57284">
        <w:rPr>
          <w:b/>
          <w:bCs/>
          <w:szCs w:val="24"/>
          <w:lang w:val="en-US"/>
        </w:rPr>
        <w:t>co</w:t>
      </w:r>
      <w:r>
        <w:rPr>
          <w:b/>
          <w:bCs/>
          <w:szCs w:val="24"/>
          <w:lang w:val="en-US"/>
        </w:rPr>
        <w:t>nsiders</w:t>
      </w:r>
      <w:r>
        <w:rPr>
          <w:rFonts w:hint="eastAsia"/>
          <w:b/>
          <w:bCs/>
          <w:szCs w:val="24"/>
          <w:lang w:val="en-US"/>
        </w:rPr>
        <w:t xml:space="preserve"> </w:t>
      </w:r>
      <w:r>
        <w:rPr>
          <w:b/>
          <w:bCs/>
          <w:szCs w:val="24"/>
          <w:lang w:val="en-US"/>
        </w:rPr>
        <w:t xml:space="preserve">reusing 5G NR Rel-19 AI/ML LCM as baseline for designing 6G AI/ML LCM framework. </w:t>
      </w:r>
    </w:p>
    <w:p w14:paraId="688675CD" w14:textId="77777777" w:rsidR="00456051" w:rsidRDefault="00456051" w:rsidP="00456051">
      <w:pPr>
        <w:rPr>
          <w:b/>
          <w:bCs/>
          <w:szCs w:val="24"/>
          <w:lang w:val="en-US"/>
        </w:rPr>
      </w:pPr>
      <w:r w:rsidRPr="00301157">
        <w:rPr>
          <w:b/>
          <w:bCs/>
          <w:szCs w:val="24"/>
          <w:lang w:val="en-US"/>
        </w:rPr>
        <w:t>Prop</w:t>
      </w:r>
      <w:r w:rsidRPr="00B57284">
        <w:rPr>
          <w:b/>
          <w:bCs/>
          <w:szCs w:val="24"/>
          <w:lang w:val="en-US"/>
        </w:rPr>
        <w:t xml:space="preserve">osal </w:t>
      </w:r>
      <w:r>
        <w:rPr>
          <w:rFonts w:hint="eastAsia"/>
          <w:b/>
          <w:bCs/>
          <w:szCs w:val="24"/>
          <w:lang w:val="en-US"/>
        </w:rPr>
        <w:t>3</w:t>
      </w:r>
      <w:r w:rsidRPr="00B57284">
        <w:rPr>
          <w:b/>
          <w:bCs/>
          <w:szCs w:val="24"/>
          <w:lang w:val="en-US"/>
        </w:rPr>
        <w:t>:</w:t>
      </w:r>
      <w:r w:rsidRPr="00B57284">
        <w:rPr>
          <w:rFonts w:hint="eastAsia"/>
          <w:b/>
          <w:bCs/>
          <w:szCs w:val="24"/>
        </w:rPr>
        <w:t xml:space="preserve"> </w:t>
      </w:r>
      <w:r w:rsidRPr="00B57284">
        <w:rPr>
          <w:rFonts w:hint="eastAsia"/>
          <w:b/>
          <w:bCs/>
          <w:szCs w:val="24"/>
          <w:lang w:val="en-US"/>
        </w:rPr>
        <w:t>F</w:t>
      </w:r>
      <w:r w:rsidRPr="00B57284">
        <w:rPr>
          <w:b/>
          <w:bCs/>
          <w:szCs w:val="24"/>
          <w:lang w:val="en-US"/>
        </w:rPr>
        <w:t>or 6G LCM fr</w:t>
      </w:r>
      <w:r>
        <w:rPr>
          <w:b/>
          <w:bCs/>
          <w:szCs w:val="24"/>
          <w:lang w:val="en-US"/>
        </w:rPr>
        <w:t>amework, study necessity of online training, considering data collection latency, UE’s operational complexity, power consumption.</w:t>
      </w:r>
    </w:p>
    <w:p w14:paraId="3E913D07" w14:textId="6CC6588C" w:rsidR="00456051" w:rsidRPr="00456051" w:rsidRDefault="00456051" w:rsidP="00301157">
      <w:r w:rsidRPr="00301157">
        <w:rPr>
          <w:b/>
          <w:bCs/>
          <w:szCs w:val="24"/>
          <w:lang w:val="en-US"/>
        </w:rPr>
        <w:t>Propo</w:t>
      </w:r>
      <w:r w:rsidRPr="003D710F">
        <w:rPr>
          <w:b/>
          <w:bCs/>
          <w:szCs w:val="24"/>
          <w:lang w:val="en-US"/>
        </w:rPr>
        <w:t xml:space="preserve">sal </w:t>
      </w:r>
      <w:r>
        <w:rPr>
          <w:rFonts w:hint="eastAsia"/>
          <w:b/>
          <w:bCs/>
          <w:szCs w:val="24"/>
          <w:lang w:val="en-US"/>
        </w:rPr>
        <w:t>4</w:t>
      </w:r>
      <w:r w:rsidRPr="003D710F">
        <w:rPr>
          <w:b/>
          <w:bCs/>
          <w:szCs w:val="24"/>
          <w:lang w:val="en-US"/>
        </w:rPr>
        <w:t>:</w:t>
      </w:r>
      <w:r w:rsidRPr="003D710F">
        <w:rPr>
          <w:rFonts w:hint="eastAsia"/>
          <w:b/>
          <w:bCs/>
          <w:szCs w:val="24"/>
        </w:rPr>
        <w:t xml:space="preserve"> </w:t>
      </w:r>
      <w:r w:rsidRPr="003D710F">
        <w:rPr>
          <w:rFonts w:hint="eastAsia"/>
          <w:b/>
          <w:bCs/>
          <w:szCs w:val="24"/>
          <w:lang w:val="en-US"/>
        </w:rPr>
        <w:t>F</w:t>
      </w:r>
      <w:r w:rsidRPr="003D710F">
        <w:rPr>
          <w:b/>
          <w:bCs/>
          <w:szCs w:val="24"/>
          <w:lang w:val="en-US"/>
        </w:rPr>
        <w:t>or 6G L</w:t>
      </w:r>
      <w:r>
        <w:rPr>
          <w:b/>
          <w:bCs/>
          <w:szCs w:val="24"/>
          <w:lang w:val="en-US"/>
        </w:rPr>
        <w:t>CM framework, study integrated reporting framework between AI/ML-purpose reporting and non-AI/ML purpose reporting to simplify UE reporting procedure.</w:t>
      </w:r>
    </w:p>
    <w:p w14:paraId="357AF217" w14:textId="328ADFD3" w:rsidR="00807B0C" w:rsidRDefault="00D56100">
      <w:pPr>
        <w:pStyle w:val="11"/>
        <w:spacing w:after="180"/>
        <w:rPr>
          <w:color w:val="000000" w:themeColor="text1"/>
          <w:lang w:val="en-US"/>
        </w:rPr>
      </w:pPr>
      <w:r>
        <w:rPr>
          <w:color w:val="000000" w:themeColor="text1"/>
          <w:lang w:val="en-US"/>
        </w:rPr>
        <w:lastRenderedPageBreak/>
        <w:t>References</w:t>
      </w:r>
    </w:p>
    <w:bookmarkEnd w:id="4"/>
    <w:p w14:paraId="27E7D6F7" w14:textId="2526C24A"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w:t>
      </w:r>
      <w:r w:rsidR="00F2473A">
        <w:rPr>
          <w:color w:val="000000" w:themeColor="text1"/>
          <w:szCs w:val="24"/>
          <w:lang w:eastAsia="ja-JP"/>
        </w:rPr>
        <w:t>81</w:t>
      </w:r>
      <w:r>
        <w:rPr>
          <w:color w:val="000000" w:themeColor="text1"/>
          <w:szCs w:val="24"/>
          <w:lang w:eastAsia="ja-JP"/>
        </w:rPr>
        <w:t xml:space="preserve"> “</w:t>
      </w:r>
      <w:r w:rsidR="0036436A" w:rsidRPr="0036436A">
        <w:rPr>
          <w:color w:val="000000" w:themeColor="text1"/>
          <w:szCs w:val="24"/>
          <w:lang w:eastAsia="ja-JP"/>
        </w:rPr>
        <w:t>New SID: Study on 6G Radio</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36436A">
        <w:rPr>
          <w:color w:val="000000" w:themeColor="text1"/>
          <w:szCs w:val="24"/>
          <w:lang w:eastAsia="ja-JP"/>
        </w:rPr>
        <w:t>NTT DOCOMO</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9323" w14:textId="77777777" w:rsidR="0013474F" w:rsidRDefault="0013474F">
      <w:pPr>
        <w:spacing w:after="0"/>
      </w:pPr>
      <w:r>
        <w:separator/>
      </w:r>
    </w:p>
  </w:endnote>
  <w:endnote w:type="continuationSeparator" w:id="0">
    <w:p w14:paraId="13B2BBCD" w14:textId="77777777" w:rsidR="0013474F" w:rsidRDefault="0013474F">
      <w:pPr>
        <w:spacing w:after="0"/>
      </w:pPr>
      <w:r>
        <w:continuationSeparator/>
      </w:r>
    </w:p>
  </w:endnote>
  <w:endnote w:type="continuationNotice" w:id="1">
    <w:p w14:paraId="5C652C23" w14:textId="77777777" w:rsidR="0013474F" w:rsidRDefault="0013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charset w:val="02"/>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6A402F" w:rsidRDefault="006A402F">
    <w:pPr>
      <w:pStyle w:val="af6"/>
      <w:jc w:val="center"/>
    </w:pPr>
    <w:r>
      <w:rPr>
        <w:b/>
      </w:rPr>
      <w:fldChar w:fldCharType="begin"/>
    </w:r>
    <w:r>
      <w:rPr>
        <w:b/>
      </w:rPr>
      <w:instrText>PAGE</w:instrText>
    </w:r>
    <w:r>
      <w:rPr>
        <w:b/>
      </w:rPr>
      <w:fldChar w:fldCharType="separate"/>
    </w:r>
    <w:r w:rsidR="007A612C">
      <w:rPr>
        <w:b/>
        <w:noProof/>
      </w:rPr>
      <w:t>5</w:t>
    </w:r>
    <w:r>
      <w:rPr>
        <w:b/>
      </w:rPr>
      <w:fldChar w:fldCharType="end"/>
    </w:r>
  </w:p>
  <w:p w14:paraId="268EA5DB" w14:textId="77777777" w:rsidR="006A402F" w:rsidRDefault="006A402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639BA" w14:textId="77777777" w:rsidR="0013474F" w:rsidRDefault="0013474F">
      <w:pPr>
        <w:spacing w:after="0"/>
      </w:pPr>
      <w:r>
        <w:separator/>
      </w:r>
    </w:p>
  </w:footnote>
  <w:footnote w:type="continuationSeparator" w:id="0">
    <w:p w14:paraId="51BF5C93" w14:textId="77777777" w:rsidR="0013474F" w:rsidRDefault="0013474F">
      <w:pPr>
        <w:spacing w:after="0"/>
      </w:pPr>
      <w:r>
        <w:continuationSeparator/>
      </w:r>
    </w:p>
  </w:footnote>
  <w:footnote w:type="continuationNotice" w:id="1">
    <w:p w14:paraId="4147132F" w14:textId="77777777" w:rsidR="0013474F" w:rsidRDefault="001347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4191A"/>
    <w:multiLevelType w:val="hybridMultilevel"/>
    <w:tmpl w:val="8020D3DC"/>
    <w:lvl w:ilvl="0" w:tplc="1778D810">
      <w:start w:val="8"/>
      <w:numFmt w:val="decimal"/>
      <w:lvlText w:val="(%1)"/>
      <w:lvlJc w:val="left"/>
      <w:pPr>
        <w:ind w:left="360" w:hanging="360"/>
      </w:pPr>
      <w:rPr>
        <w:rFonts w:ascii="Times New Roman" w:eastAsia="Malgun Gothic" w:hAnsi="Times New Roman" w:cs="Times New Roman" w:hint="eastAsia"/>
      </w:rPr>
    </w:lvl>
    <w:lvl w:ilvl="1" w:tplc="04090017" w:tentative="1">
      <w:start w:val="1"/>
      <w:numFmt w:val="aiueoFullWidth"/>
      <w:lvlText w:val="(%2)"/>
      <w:lvlJc w:val="left"/>
      <w:pPr>
        <w:ind w:left="-240" w:hanging="420"/>
      </w:pPr>
    </w:lvl>
    <w:lvl w:ilvl="2" w:tplc="04090011" w:tentative="1">
      <w:start w:val="1"/>
      <w:numFmt w:val="decimalEnclosedCircle"/>
      <w:lvlText w:val="%3"/>
      <w:lvlJc w:val="left"/>
      <w:pPr>
        <w:ind w:left="180" w:hanging="420"/>
      </w:pPr>
    </w:lvl>
    <w:lvl w:ilvl="3" w:tplc="0409000F" w:tentative="1">
      <w:start w:val="1"/>
      <w:numFmt w:val="decimal"/>
      <w:lvlText w:val="%4."/>
      <w:lvlJc w:val="left"/>
      <w:pPr>
        <w:ind w:left="600" w:hanging="420"/>
      </w:pPr>
    </w:lvl>
    <w:lvl w:ilvl="4" w:tplc="04090017" w:tentative="1">
      <w:start w:val="1"/>
      <w:numFmt w:val="aiueoFullWidth"/>
      <w:lvlText w:val="(%5)"/>
      <w:lvlJc w:val="left"/>
      <w:pPr>
        <w:ind w:left="1020" w:hanging="420"/>
      </w:pPr>
    </w:lvl>
    <w:lvl w:ilvl="5" w:tplc="04090011" w:tentative="1">
      <w:start w:val="1"/>
      <w:numFmt w:val="decimalEnclosedCircle"/>
      <w:lvlText w:val="%6"/>
      <w:lvlJc w:val="left"/>
      <w:pPr>
        <w:ind w:left="1440" w:hanging="420"/>
      </w:pPr>
    </w:lvl>
    <w:lvl w:ilvl="6" w:tplc="0409000F" w:tentative="1">
      <w:start w:val="1"/>
      <w:numFmt w:val="decimal"/>
      <w:lvlText w:val="%7."/>
      <w:lvlJc w:val="left"/>
      <w:pPr>
        <w:ind w:left="1860" w:hanging="420"/>
      </w:pPr>
    </w:lvl>
    <w:lvl w:ilvl="7" w:tplc="04090017" w:tentative="1">
      <w:start w:val="1"/>
      <w:numFmt w:val="aiueoFullWidth"/>
      <w:lvlText w:val="(%8)"/>
      <w:lvlJc w:val="left"/>
      <w:pPr>
        <w:ind w:left="2280" w:hanging="420"/>
      </w:pPr>
    </w:lvl>
    <w:lvl w:ilvl="8" w:tplc="04090011" w:tentative="1">
      <w:start w:val="1"/>
      <w:numFmt w:val="decimalEnclosedCircle"/>
      <w:lvlText w:val="%9"/>
      <w:lvlJc w:val="left"/>
      <w:pPr>
        <w:ind w:left="2700" w:hanging="420"/>
      </w:p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29320F"/>
    <w:multiLevelType w:val="multilevel"/>
    <w:tmpl w:val="5204F66E"/>
    <w:lvl w:ilvl="0">
      <w:start w:val="1"/>
      <w:numFmt w:val="bullet"/>
      <w:lvlText w:val=""/>
      <w:lvlJc w:val="left"/>
      <w:pPr>
        <w:ind w:left="720" w:hanging="360"/>
      </w:pPr>
      <w:rPr>
        <w:rFonts w:ascii="Symbol" w:hAnsi="Symbol" w:hint="default"/>
        <w:strike w:val="0"/>
        <w:dstrike w:val="0"/>
        <w:color w:val="auto"/>
        <w:u w:val="none"/>
        <w:effec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91B4F0F"/>
    <w:multiLevelType w:val="hybridMultilevel"/>
    <w:tmpl w:val="BF3ACFE8"/>
    <w:lvl w:ilvl="0" w:tplc="F7F065E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4102220">
    <w:abstractNumId w:val="37"/>
  </w:num>
  <w:num w:numId="2" w16cid:durableId="544761223">
    <w:abstractNumId w:val="6"/>
  </w:num>
  <w:num w:numId="3" w16cid:durableId="1677003792">
    <w:abstractNumId w:val="39"/>
  </w:num>
  <w:num w:numId="4" w16cid:durableId="255945792">
    <w:abstractNumId w:val="5"/>
  </w:num>
  <w:num w:numId="5" w16cid:durableId="1094546767">
    <w:abstractNumId w:val="22"/>
  </w:num>
  <w:num w:numId="6" w16cid:durableId="1451124475">
    <w:abstractNumId w:val="24"/>
  </w:num>
  <w:num w:numId="7" w16cid:durableId="957105215">
    <w:abstractNumId w:val="25"/>
  </w:num>
  <w:num w:numId="8" w16cid:durableId="739329081">
    <w:abstractNumId w:val="43"/>
  </w:num>
  <w:num w:numId="9" w16cid:durableId="34552566">
    <w:abstractNumId w:val="8"/>
  </w:num>
  <w:num w:numId="10" w16cid:durableId="1653172792">
    <w:abstractNumId w:val="18"/>
  </w:num>
  <w:num w:numId="11" w16cid:durableId="2001928954">
    <w:abstractNumId w:val="30"/>
  </w:num>
  <w:num w:numId="12" w16cid:durableId="1545830172">
    <w:abstractNumId w:val="36"/>
  </w:num>
  <w:num w:numId="13" w16cid:durableId="2046983672">
    <w:abstractNumId w:val="20"/>
  </w:num>
  <w:num w:numId="14" w16cid:durableId="146824619">
    <w:abstractNumId w:val="27"/>
    <w:lvlOverride w:ilvl="0">
      <w:startOverride w:val="1"/>
    </w:lvlOverride>
  </w:num>
  <w:num w:numId="15" w16cid:durableId="1013149888">
    <w:abstractNumId w:val="23"/>
  </w:num>
  <w:num w:numId="16" w16cid:durableId="766535856">
    <w:abstractNumId w:val="26"/>
  </w:num>
  <w:num w:numId="17" w16cid:durableId="2089377954">
    <w:abstractNumId w:val="4"/>
  </w:num>
  <w:num w:numId="18" w16cid:durableId="900751529">
    <w:abstractNumId w:val="2"/>
  </w:num>
  <w:num w:numId="19" w16cid:durableId="614026238">
    <w:abstractNumId w:val="28"/>
  </w:num>
  <w:num w:numId="20" w16cid:durableId="1513379303">
    <w:abstractNumId w:val="42"/>
  </w:num>
  <w:num w:numId="21" w16cid:durableId="1127314335">
    <w:abstractNumId w:val="0"/>
  </w:num>
  <w:num w:numId="22" w16cid:durableId="2092844870">
    <w:abstractNumId w:val="45"/>
  </w:num>
  <w:num w:numId="23" w16cid:durableId="228346690">
    <w:abstractNumId w:val="14"/>
  </w:num>
  <w:num w:numId="24" w16cid:durableId="83764199">
    <w:abstractNumId w:val="21"/>
  </w:num>
  <w:num w:numId="25" w16cid:durableId="1363940911">
    <w:abstractNumId w:val="17"/>
  </w:num>
  <w:num w:numId="26" w16cid:durableId="719674342">
    <w:abstractNumId w:val="16"/>
  </w:num>
  <w:num w:numId="27" w16cid:durableId="797450295">
    <w:abstractNumId w:val="11"/>
  </w:num>
  <w:num w:numId="28" w16cid:durableId="1115292371">
    <w:abstractNumId w:val="3"/>
  </w:num>
  <w:num w:numId="29" w16cid:durableId="1629817370">
    <w:abstractNumId w:val="46"/>
  </w:num>
  <w:num w:numId="30" w16cid:durableId="1176115117">
    <w:abstractNumId w:val="38"/>
  </w:num>
  <w:num w:numId="31" w16cid:durableId="1979606907">
    <w:abstractNumId w:val="7"/>
  </w:num>
  <w:num w:numId="32" w16cid:durableId="2050759612">
    <w:abstractNumId w:val="47"/>
  </w:num>
  <w:num w:numId="33" w16cid:durableId="1635285626">
    <w:abstractNumId w:val="13"/>
  </w:num>
  <w:num w:numId="34" w16cid:durableId="2141917841">
    <w:abstractNumId w:val="41"/>
  </w:num>
  <w:num w:numId="35" w16cid:durableId="1465272560">
    <w:abstractNumId w:val="9"/>
  </w:num>
  <w:num w:numId="36" w16cid:durableId="128790613">
    <w:abstractNumId w:val="33"/>
  </w:num>
  <w:num w:numId="37" w16cid:durableId="2037922665">
    <w:abstractNumId w:val="15"/>
  </w:num>
  <w:num w:numId="38" w16cid:durableId="1560021549">
    <w:abstractNumId w:val="35"/>
  </w:num>
  <w:num w:numId="39" w16cid:durableId="2002391542">
    <w:abstractNumId w:val="1"/>
  </w:num>
  <w:num w:numId="40" w16cid:durableId="363216385">
    <w:abstractNumId w:val="31"/>
  </w:num>
  <w:num w:numId="41" w16cid:durableId="832184532">
    <w:abstractNumId w:val="12"/>
  </w:num>
  <w:num w:numId="42" w16cid:durableId="251092560">
    <w:abstractNumId w:val="40"/>
  </w:num>
  <w:num w:numId="43" w16cid:durableId="1440561439">
    <w:abstractNumId w:val="34"/>
  </w:num>
  <w:num w:numId="44" w16cid:durableId="683825824">
    <w:abstractNumId w:val="19"/>
  </w:num>
  <w:num w:numId="45" w16cid:durableId="2117290801">
    <w:abstractNumId w:val="32"/>
  </w:num>
  <w:num w:numId="46" w16cid:durableId="1708986829">
    <w:abstractNumId w:val="44"/>
  </w:num>
  <w:num w:numId="47" w16cid:durableId="979921214">
    <w:abstractNumId w:val="29"/>
  </w:num>
  <w:num w:numId="48" w16cid:durableId="1557664693">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706"/>
    <w:rsid w:val="00003DDB"/>
    <w:rsid w:val="0000422E"/>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5BE"/>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80"/>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0CA"/>
    <w:rsid w:val="000334D9"/>
    <w:rsid w:val="00033523"/>
    <w:rsid w:val="000335B3"/>
    <w:rsid w:val="000341CE"/>
    <w:rsid w:val="0003468C"/>
    <w:rsid w:val="00034798"/>
    <w:rsid w:val="000347D2"/>
    <w:rsid w:val="00034A31"/>
    <w:rsid w:val="00034BD9"/>
    <w:rsid w:val="000356EC"/>
    <w:rsid w:val="000357D8"/>
    <w:rsid w:val="00035DAE"/>
    <w:rsid w:val="000361A2"/>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09"/>
    <w:rsid w:val="00042697"/>
    <w:rsid w:val="000428EC"/>
    <w:rsid w:val="000428F5"/>
    <w:rsid w:val="00042C5C"/>
    <w:rsid w:val="00042DAD"/>
    <w:rsid w:val="00042EB2"/>
    <w:rsid w:val="00043005"/>
    <w:rsid w:val="00043205"/>
    <w:rsid w:val="000434FF"/>
    <w:rsid w:val="00043A32"/>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93"/>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F80"/>
    <w:rsid w:val="00056065"/>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105B"/>
    <w:rsid w:val="000613F7"/>
    <w:rsid w:val="0006186A"/>
    <w:rsid w:val="00061A2D"/>
    <w:rsid w:val="00061C0C"/>
    <w:rsid w:val="00062324"/>
    <w:rsid w:val="00062422"/>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60E"/>
    <w:rsid w:val="00066812"/>
    <w:rsid w:val="00066871"/>
    <w:rsid w:val="00066C59"/>
    <w:rsid w:val="000673CB"/>
    <w:rsid w:val="00067712"/>
    <w:rsid w:val="0006793D"/>
    <w:rsid w:val="00067BD9"/>
    <w:rsid w:val="00067E35"/>
    <w:rsid w:val="00067F48"/>
    <w:rsid w:val="00070C8C"/>
    <w:rsid w:val="000719F3"/>
    <w:rsid w:val="00071B25"/>
    <w:rsid w:val="00071BC8"/>
    <w:rsid w:val="00071BFC"/>
    <w:rsid w:val="00071CDB"/>
    <w:rsid w:val="00071E24"/>
    <w:rsid w:val="00071EC5"/>
    <w:rsid w:val="0007201B"/>
    <w:rsid w:val="000722F7"/>
    <w:rsid w:val="000725FD"/>
    <w:rsid w:val="0007270F"/>
    <w:rsid w:val="0007298E"/>
    <w:rsid w:val="00072AE4"/>
    <w:rsid w:val="00072D07"/>
    <w:rsid w:val="00072E05"/>
    <w:rsid w:val="00072E3F"/>
    <w:rsid w:val="00072EC4"/>
    <w:rsid w:val="000737BC"/>
    <w:rsid w:val="000738CB"/>
    <w:rsid w:val="00073CEC"/>
    <w:rsid w:val="00073D84"/>
    <w:rsid w:val="00073EB0"/>
    <w:rsid w:val="00074649"/>
    <w:rsid w:val="00074B41"/>
    <w:rsid w:val="00074D21"/>
    <w:rsid w:val="000750B3"/>
    <w:rsid w:val="0007519E"/>
    <w:rsid w:val="0007539F"/>
    <w:rsid w:val="000754B3"/>
    <w:rsid w:val="00075757"/>
    <w:rsid w:val="000757F2"/>
    <w:rsid w:val="00075DF1"/>
    <w:rsid w:val="00075E7B"/>
    <w:rsid w:val="00076021"/>
    <w:rsid w:val="00076043"/>
    <w:rsid w:val="000761C7"/>
    <w:rsid w:val="0007642F"/>
    <w:rsid w:val="0007649B"/>
    <w:rsid w:val="00076524"/>
    <w:rsid w:val="000769D0"/>
    <w:rsid w:val="00076D0B"/>
    <w:rsid w:val="0007749D"/>
    <w:rsid w:val="0007766F"/>
    <w:rsid w:val="00077748"/>
    <w:rsid w:val="0007795B"/>
    <w:rsid w:val="00077E66"/>
    <w:rsid w:val="000800CE"/>
    <w:rsid w:val="00080107"/>
    <w:rsid w:val="000804CA"/>
    <w:rsid w:val="000806C8"/>
    <w:rsid w:val="00080AE1"/>
    <w:rsid w:val="00080DCD"/>
    <w:rsid w:val="00080EBA"/>
    <w:rsid w:val="00080F8C"/>
    <w:rsid w:val="0008126D"/>
    <w:rsid w:val="0008131D"/>
    <w:rsid w:val="000815B1"/>
    <w:rsid w:val="00081775"/>
    <w:rsid w:val="00081A0E"/>
    <w:rsid w:val="00081A21"/>
    <w:rsid w:val="00081B37"/>
    <w:rsid w:val="00081B72"/>
    <w:rsid w:val="00082083"/>
    <w:rsid w:val="00082094"/>
    <w:rsid w:val="000821AA"/>
    <w:rsid w:val="0008267B"/>
    <w:rsid w:val="00082E23"/>
    <w:rsid w:val="00082FD1"/>
    <w:rsid w:val="00083011"/>
    <w:rsid w:val="000843BE"/>
    <w:rsid w:val="000844B9"/>
    <w:rsid w:val="000848EA"/>
    <w:rsid w:val="000851FC"/>
    <w:rsid w:val="000852CE"/>
    <w:rsid w:val="00085385"/>
    <w:rsid w:val="000854A4"/>
    <w:rsid w:val="000854D2"/>
    <w:rsid w:val="0008593D"/>
    <w:rsid w:val="00085AAA"/>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0EA2"/>
    <w:rsid w:val="0009105B"/>
    <w:rsid w:val="0009107D"/>
    <w:rsid w:val="00091743"/>
    <w:rsid w:val="000917E0"/>
    <w:rsid w:val="00091BCB"/>
    <w:rsid w:val="00091C7D"/>
    <w:rsid w:val="00091F4F"/>
    <w:rsid w:val="00092022"/>
    <w:rsid w:val="00092210"/>
    <w:rsid w:val="0009224A"/>
    <w:rsid w:val="00092522"/>
    <w:rsid w:val="00092577"/>
    <w:rsid w:val="00092628"/>
    <w:rsid w:val="000926DD"/>
    <w:rsid w:val="00092AB9"/>
    <w:rsid w:val="00092D4F"/>
    <w:rsid w:val="00092E0F"/>
    <w:rsid w:val="00092E46"/>
    <w:rsid w:val="000932DE"/>
    <w:rsid w:val="000932E3"/>
    <w:rsid w:val="000932E8"/>
    <w:rsid w:val="00093331"/>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5060"/>
    <w:rsid w:val="00096150"/>
    <w:rsid w:val="00096442"/>
    <w:rsid w:val="000966A3"/>
    <w:rsid w:val="000967D9"/>
    <w:rsid w:val="00096A39"/>
    <w:rsid w:val="00096ADA"/>
    <w:rsid w:val="00097063"/>
    <w:rsid w:val="000972B8"/>
    <w:rsid w:val="00097419"/>
    <w:rsid w:val="000976DF"/>
    <w:rsid w:val="0009784C"/>
    <w:rsid w:val="00097969"/>
    <w:rsid w:val="00097F5A"/>
    <w:rsid w:val="00097F86"/>
    <w:rsid w:val="000A0275"/>
    <w:rsid w:val="000A0483"/>
    <w:rsid w:val="000A05A5"/>
    <w:rsid w:val="000A0627"/>
    <w:rsid w:val="000A0631"/>
    <w:rsid w:val="000A077C"/>
    <w:rsid w:val="000A09E1"/>
    <w:rsid w:val="000A0D50"/>
    <w:rsid w:val="000A0F31"/>
    <w:rsid w:val="000A0FBB"/>
    <w:rsid w:val="000A10DF"/>
    <w:rsid w:val="000A1305"/>
    <w:rsid w:val="000A177D"/>
    <w:rsid w:val="000A19D8"/>
    <w:rsid w:val="000A1B78"/>
    <w:rsid w:val="000A1C3E"/>
    <w:rsid w:val="000A1CBF"/>
    <w:rsid w:val="000A1EE4"/>
    <w:rsid w:val="000A1F55"/>
    <w:rsid w:val="000A21AD"/>
    <w:rsid w:val="000A24D4"/>
    <w:rsid w:val="000A2985"/>
    <w:rsid w:val="000A2990"/>
    <w:rsid w:val="000A2A93"/>
    <w:rsid w:val="000A33BA"/>
    <w:rsid w:val="000A3906"/>
    <w:rsid w:val="000A3C75"/>
    <w:rsid w:val="000A3F92"/>
    <w:rsid w:val="000A450B"/>
    <w:rsid w:val="000A45CD"/>
    <w:rsid w:val="000A477C"/>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24"/>
    <w:rsid w:val="000C04E0"/>
    <w:rsid w:val="000C0725"/>
    <w:rsid w:val="000C0EDD"/>
    <w:rsid w:val="000C1961"/>
    <w:rsid w:val="000C1A49"/>
    <w:rsid w:val="000C1B4B"/>
    <w:rsid w:val="000C1C18"/>
    <w:rsid w:val="000C2702"/>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B37"/>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15"/>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40D"/>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0F12"/>
    <w:rsid w:val="000F10D0"/>
    <w:rsid w:val="000F11EF"/>
    <w:rsid w:val="000F1372"/>
    <w:rsid w:val="000F142A"/>
    <w:rsid w:val="000F168A"/>
    <w:rsid w:val="000F1D44"/>
    <w:rsid w:val="000F2435"/>
    <w:rsid w:val="000F2A8E"/>
    <w:rsid w:val="000F2B1F"/>
    <w:rsid w:val="000F2C64"/>
    <w:rsid w:val="000F2D23"/>
    <w:rsid w:val="000F311B"/>
    <w:rsid w:val="000F3228"/>
    <w:rsid w:val="000F327B"/>
    <w:rsid w:val="000F3312"/>
    <w:rsid w:val="000F34B0"/>
    <w:rsid w:val="000F3697"/>
    <w:rsid w:val="000F3C1B"/>
    <w:rsid w:val="000F41D5"/>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DF4"/>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70"/>
    <w:rsid w:val="001110B5"/>
    <w:rsid w:val="00111167"/>
    <w:rsid w:val="001112A5"/>
    <w:rsid w:val="0011156F"/>
    <w:rsid w:val="00111627"/>
    <w:rsid w:val="0011184C"/>
    <w:rsid w:val="00111877"/>
    <w:rsid w:val="00111AAD"/>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6D0"/>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1CA8"/>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84"/>
    <w:rsid w:val="00126397"/>
    <w:rsid w:val="00126609"/>
    <w:rsid w:val="00126D0A"/>
    <w:rsid w:val="00126EF4"/>
    <w:rsid w:val="00127411"/>
    <w:rsid w:val="001279BF"/>
    <w:rsid w:val="00127AD8"/>
    <w:rsid w:val="00127D76"/>
    <w:rsid w:val="00127DF2"/>
    <w:rsid w:val="00127EC1"/>
    <w:rsid w:val="001300AB"/>
    <w:rsid w:val="001304B5"/>
    <w:rsid w:val="00130F4D"/>
    <w:rsid w:val="00130F81"/>
    <w:rsid w:val="0013118C"/>
    <w:rsid w:val="0013175C"/>
    <w:rsid w:val="00131799"/>
    <w:rsid w:val="00131927"/>
    <w:rsid w:val="001319B6"/>
    <w:rsid w:val="00131A92"/>
    <w:rsid w:val="00131C49"/>
    <w:rsid w:val="00131CF7"/>
    <w:rsid w:val="001323C4"/>
    <w:rsid w:val="00132703"/>
    <w:rsid w:val="00132752"/>
    <w:rsid w:val="00132BC8"/>
    <w:rsid w:val="00132E51"/>
    <w:rsid w:val="00132F32"/>
    <w:rsid w:val="001332A5"/>
    <w:rsid w:val="0013361F"/>
    <w:rsid w:val="001336E3"/>
    <w:rsid w:val="00133889"/>
    <w:rsid w:val="00133BD2"/>
    <w:rsid w:val="00133C79"/>
    <w:rsid w:val="00133E92"/>
    <w:rsid w:val="00134170"/>
    <w:rsid w:val="001344E4"/>
    <w:rsid w:val="001346C8"/>
    <w:rsid w:val="0013474F"/>
    <w:rsid w:val="00134906"/>
    <w:rsid w:val="00134962"/>
    <w:rsid w:val="00135012"/>
    <w:rsid w:val="001352C0"/>
    <w:rsid w:val="00135849"/>
    <w:rsid w:val="00135907"/>
    <w:rsid w:val="00135C12"/>
    <w:rsid w:val="001365A9"/>
    <w:rsid w:val="00136762"/>
    <w:rsid w:val="00136890"/>
    <w:rsid w:val="00136D35"/>
    <w:rsid w:val="00137318"/>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378"/>
    <w:rsid w:val="001466A9"/>
    <w:rsid w:val="001468FE"/>
    <w:rsid w:val="001469E1"/>
    <w:rsid w:val="00146C27"/>
    <w:rsid w:val="00146FE0"/>
    <w:rsid w:val="00147320"/>
    <w:rsid w:val="001473AA"/>
    <w:rsid w:val="00147877"/>
    <w:rsid w:val="00147A95"/>
    <w:rsid w:val="00147BFE"/>
    <w:rsid w:val="00147EEA"/>
    <w:rsid w:val="001506AC"/>
    <w:rsid w:val="001506C9"/>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0A2"/>
    <w:rsid w:val="00153119"/>
    <w:rsid w:val="001532DF"/>
    <w:rsid w:val="00153506"/>
    <w:rsid w:val="001535DB"/>
    <w:rsid w:val="001536BB"/>
    <w:rsid w:val="001538CC"/>
    <w:rsid w:val="00153B6F"/>
    <w:rsid w:val="00153C64"/>
    <w:rsid w:val="00154367"/>
    <w:rsid w:val="00154C50"/>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9B7"/>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1E7"/>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001"/>
    <w:rsid w:val="001714C3"/>
    <w:rsid w:val="00171884"/>
    <w:rsid w:val="00171CC9"/>
    <w:rsid w:val="00171D11"/>
    <w:rsid w:val="00171E1F"/>
    <w:rsid w:val="0017207F"/>
    <w:rsid w:val="00172224"/>
    <w:rsid w:val="0017252F"/>
    <w:rsid w:val="00172785"/>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9F8"/>
    <w:rsid w:val="00176A6F"/>
    <w:rsid w:val="00176F9A"/>
    <w:rsid w:val="00177182"/>
    <w:rsid w:val="00177971"/>
    <w:rsid w:val="00177C06"/>
    <w:rsid w:val="00177C07"/>
    <w:rsid w:val="0018048F"/>
    <w:rsid w:val="00180A51"/>
    <w:rsid w:val="00180DC4"/>
    <w:rsid w:val="001811C2"/>
    <w:rsid w:val="001816B4"/>
    <w:rsid w:val="001818D9"/>
    <w:rsid w:val="00181FE3"/>
    <w:rsid w:val="0018226C"/>
    <w:rsid w:val="00182A0A"/>
    <w:rsid w:val="00182C81"/>
    <w:rsid w:val="001837AA"/>
    <w:rsid w:val="001838B1"/>
    <w:rsid w:val="00183CB0"/>
    <w:rsid w:val="00183CD3"/>
    <w:rsid w:val="00183F4C"/>
    <w:rsid w:val="00184593"/>
    <w:rsid w:val="00184681"/>
    <w:rsid w:val="001848FF"/>
    <w:rsid w:val="00184AC5"/>
    <w:rsid w:val="00184C43"/>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64"/>
    <w:rsid w:val="001958D6"/>
    <w:rsid w:val="0019599E"/>
    <w:rsid w:val="00195C59"/>
    <w:rsid w:val="00195CD0"/>
    <w:rsid w:val="00195D0F"/>
    <w:rsid w:val="00195D2E"/>
    <w:rsid w:val="00195D88"/>
    <w:rsid w:val="00195D93"/>
    <w:rsid w:val="00195DB9"/>
    <w:rsid w:val="00196146"/>
    <w:rsid w:val="001961B9"/>
    <w:rsid w:val="0019650A"/>
    <w:rsid w:val="00196BEE"/>
    <w:rsid w:val="001970A7"/>
    <w:rsid w:val="00197960"/>
    <w:rsid w:val="001979B0"/>
    <w:rsid w:val="00197A8F"/>
    <w:rsid w:val="00197C2D"/>
    <w:rsid w:val="00197D17"/>
    <w:rsid w:val="001A0033"/>
    <w:rsid w:val="001A04CD"/>
    <w:rsid w:val="001A05D2"/>
    <w:rsid w:val="001A0965"/>
    <w:rsid w:val="001A0A08"/>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4DA1"/>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0E21"/>
    <w:rsid w:val="001B12B9"/>
    <w:rsid w:val="001B1453"/>
    <w:rsid w:val="001B1687"/>
    <w:rsid w:val="001B182B"/>
    <w:rsid w:val="001B1915"/>
    <w:rsid w:val="001B19F6"/>
    <w:rsid w:val="001B1DE7"/>
    <w:rsid w:val="001B299C"/>
    <w:rsid w:val="001B2EC7"/>
    <w:rsid w:val="001B3809"/>
    <w:rsid w:val="001B3C2B"/>
    <w:rsid w:val="001B3E0F"/>
    <w:rsid w:val="001B4022"/>
    <w:rsid w:val="001B4441"/>
    <w:rsid w:val="001B4649"/>
    <w:rsid w:val="001B4654"/>
    <w:rsid w:val="001B4850"/>
    <w:rsid w:val="001B4A85"/>
    <w:rsid w:val="001B4CA2"/>
    <w:rsid w:val="001B4DC9"/>
    <w:rsid w:val="001B4ED3"/>
    <w:rsid w:val="001B5047"/>
    <w:rsid w:val="001B550B"/>
    <w:rsid w:val="001B580E"/>
    <w:rsid w:val="001B5F00"/>
    <w:rsid w:val="001B62DA"/>
    <w:rsid w:val="001B64C6"/>
    <w:rsid w:val="001B672E"/>
    <w:rsid w:val="001B6957"/>
    <w:rsid w:val="001B6D7D"/>
    <w:rsid w:val="001B7221"/>
    <w:rsid w:val="001B76BE"/>
    <w:rsid w:val="001B7CBE"/>
    <w:rsid w:val="001C03D6"/>
    <w:rsid w:val="001C04F4"/>
    <w:rsid w:val="001C0588"/>
    <w:rsid w:val="001C0677"/>
    <w:rsid w:val="001C0AB6"/>
    <w:rsid w:val="001C0ABD"/>
    <w:rsid w:val="001C0D3C"/>
    <w:rsid w:val="001C0F77"/>
    <w:rsid w:val="001C1134"/>
    <w:rsid w:val="001C1F2F"/>
    <w:rsid w:val="001C21AF"/>
    <w:rsid w:val="001C2406"/>
    <w:rsid w:val="001C2AA5"/>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5F"/>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2DE"/>
    <w:rsid w:val="001E040F"/>
    <w:rsid w:val="001E08DF"/>
    <w:rsid w:val="001E0B4E"/>
    <w:rsid w:val="001E1047"/>
    <w:rsid w:val="001E133E"/>
    <w:rsid w:val="001E1358"/>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E7FDF"/>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6728"/>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429"/>
    <w:rsid w:val="002036BE"/>
    <w:rsid w:val="00203705"/>
    <w:rsid w:val="002039C4"/>
    <w:rsid w:val="00203DC5"/>
    <w:rsid w:val="0020411E"/>
    <w:rsid w:val="00204181"/>
    <w:rsid w:val="00204834"/>
    <w:rsid w:val="002052C8"/>
    <w:rsid w:val="0020541E"/>
    <w:rsid w:val="00205E89"/>
    <w:rsid w:val="00205EB8"/>
    <w:rsid w:val="0020606B"/>
    <w:rsid w:val="002060C7"/>
    <w:rsid w:val="0020691B"/>
    <w:rsid w:val="00206C83"/>
    <w:rsid w:val="00207818"/>
    <w:rsid w:val="002079D3"/>
    <w:rsid w:val="00207AA1"/>
    <w:rsid w:val="002100C2"/>
    <w:rsid w:val="00210169"/>
    <w:rsid w:val="0021037B"/>
    <w:rsid w:val="002105E6"/>
    <w:rsid w:val="00210898"/>
    <w:rsid w:val="0021124B"/>
    <w:rsid w:val="0021132B"/>
    <w:rsid w:val="00211AC1"/>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B7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BD8"/>
    <w:rsid w:val="00226D3C"/>
    <w:rsid w:val="00226FF6"/>
    <w:rsid w:val="00227045"/>
    <w:rsid w:val="0022724A"/>
    <w:rsid w:val="00227C4F"/>
    <w:rsid w:val="00227C8D"/>
    <w:rsid w:val="00227D60"/>
    <w:rsid w:val="00230265"/>
    <w:rsid w:val="00230CF0"/>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3AC"/>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437"/>
    <w:rsid w:val="00240A46"/>
    <w:rsid w:val="00240D81"/>
    <w:rsid w:val="00240DBF"/>
    <w:rsid w:val="00241474"/>
    <w:rsid w:val="002415F1"/>
    <w:rsid w:val="00241BE2"/>
    <w:rsid w:val="00241D39"/>
    <w:rsid w:val="00241DF0"/>
    <w:rsid w:val="00242524"/>
    <w:rsid w:val="002425AA"/>
    <w:rsid w:val="0024289C"/>
    <w:rsid w:val="00242BB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B7"/>
    <w:rsid w:val="00247FA7"/>
    <w:rsid w:val="002503FD"/>
    <w:rsid w:val="00250688"/>
    <w:rsid w:val="0025082F"/>
    <w:rsid w:val="002509D2"/>
    <w:rsid w:val="002512A3"/>
    <w:rsid w:val="0025152F"/>
    <w:rsid w:val="0025194F"/>
    <w:rsid w:val="00251AD8"/>
    <w:rsid w:val="00251B51"/>
    <w:rsid w:val="00251DCC"/>
    <w:rsid w:val="00251E96"/>
    <w:rsid w:val="00252133"/>
    <w:rsid w:val="002522C7"/>
    <w:rsid w:val="00252C1F"/>
    <w:rsid w:val="00252C82"/>
    <w:rsid w:val="00252FCC"/>
    <w:rsid w:val="002533CA"/>
    <w:rsid w:val="0025364B"/>
    <w:rsid w:val="002539C5"/>
    <w:rsid w:val="00253DD9"/>
    <w:rsid w:val="002546A4"/>
    <w:rsid w:val="00254FE2"/>
    <w:rsid w:val="00254FFA"/>
    <w:rsid w:val="0025505C"/>
    <w:rsid w:val="00255B35"/>
    <w:rsid w:val="00255C1C"/>
    <w:rsid w:val="00255E78"/>
    <w:rsid w:val="0025679A"/>
    <w:rsid w:val="00256CA2"/>
    <w:rsid w:val="00256FD0"/>
    <w:rsid w:val="0025714F"/>
    <w:rsid w:val="002602B8"/>
    <w:rsid w:val="002603A0"/>
    <w:rsid w:val="00260555"/>
    <w:rsid w:val="00260AA1"/>
    <w:rsid w:val="00261762"/>
    <w:rsid w:val="00261F4D"/>
    <w:rsid w:val="00262151"/>
    <w:rsid w:val="002621BF"/>
    <w:rsid w:val="002623E9"/>
    <w:rsid w:val="00262424"/>
    <w:rsid w:val="002625FA"/>
    <w:rsid w:val="00262854"/>
    <w:rsid w:val="00262E18"/>
    <w:rsid w:val="002630F9"/>
    <w:rsid w:val="00263108"/>
    <w:rsid w:val="002631AF"/>
    <w:rsid w:val="002638C4"/>
    <w:rsid w:val="00263A00"/>
    <w:rsid w:val="00263D39"/>
    <w:rsid w:val="00263D47"/>
    <w:rsid w:val="00263E61"/>
    <w:rsid w:val="00264508"/>
    <w:rsid w:val="00264711"/>
    <w:rsid w:val="00264CEB"/>
    <w:rsid w:val="00264D26"/>
    <w:rsid w:val="00265969"/>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0CC"/>
    <w:rsid w:val="00270AED"/>
    <w:rsid w:val="00270F2C"/>
    <w:rsid w:val="00270FEE"/>
    <w:rsid w:val="002711DF"/>
    <w:rsid w:val="002716EE"/>
    <w:rsid w:val="0027184B"/>
    <w:rsid w:val="00271BB9"/>
    <w:rsid w:val="002728D1"/>
    <w:rsid w:val="002728D4"/>
    <w:rsid w:val="00272AA8"/>
    <w:rsid w:val="00272C7C"/>
    <w:rsid w:val="00272CEE"/>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4A"/>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462"/>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3FB9"/>
    <w:rsid w:val="00294354"/>
    <w:rsid w:val="0029440D"/>
    <w:rsid w:val="002949ED"/>
    <w:rsid w:val="002949F3"/>
    <w:rsid w:val="00294B23"/>
    <w:rsid w:val="00294EE2"/>
    <w:rsid w:val="00295288"/>
    <w:rsid w:val="002953B6"/>
    <w:rsid w:val="0029577A"/>
    <w:rsid w:val="002959EF"/>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CBC"/>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232"/>
    <w:rsid w:val="002B1313"/>
    <w:rsid w:val="002B132B"/>
    <w:rsid w:val="002B1AF0"/>
    <w:rsid w:val="002B1E42"/>
    <w:rsid w:val="002B2479"/>
    <w:rsid w:val="002B2952"/>
    <w:rsid w:val="002B29BC"/>
    <w:rsid w:val="002B2DFD"/>
    <w:rsid w:val="002B2EB9"/>
    <w:rsid w:val="002B3205"/>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04"/>
    <w:rsid w:val="002B7614"/>
    <w:rsid w:val="002B7A9F"/>
    <w:rsid w:val="002B7DBF"/>
    <w:rsid w:val="002C0138"/>
    <w:rsid w:val="002C04B7"/>
    <w:rsid w:val="002C0877"/>
    <w:rsid w:val="002C0C6D"/>
    <w:rsid w:val="002C0CAA"/>
    <w:rsid w:val="002C0E48"/>
    <w:rsid w:val="002C0E94"/>
    <w:rsid w:val="002C13D4"/>
    <w:rsid w:val="002C14AF"/>
    <w:rsid w:val="002C16B2"/>
    <w:rsid w:val="002C1AA4"/>
    <w:rsid w:val="002C1DB9"/>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151"/>
    <w:rsid w:val="002E0220"/>
    <w:rsid w:val="002E0622"/>
    <w:rsid w:val="002E06F5"/>
    <w:rsid w:val="002E0B30"/>
    <w:rsid w:val="002E0B90"/>
    <w:rsid w:val="002E1075"/>
    <w:rsid w:val="002E1D38"/>
    <w:rsid w:val="002E262C"/>
    <w:rsid w:val="002E29CA"/>
    <w:rsid w:val="002E2E0A"/>
    <w:rsid w:val="002E2E81"/>
    <w:rsid w:val="002E3A64"/>
    <w:rsid w:val="002E43EB"/>
    <w:rsid w:val="002E47CA"/>
    <w:rsid w:val="002E49A9"/>
    <w:rsid w:val="002E4A23"/>
    <w:rsid w:val="002E4D33"/>
    <w:rsid w:val="002E51ED"/>
    <w:rsid w:val="002E53A2"/>
    <w:rsid w:val="002E5575"/>
    <w:rsid w:val="002E62BC"/>
    <w:rsid w:val="002E6AB3"/>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2EAE"/>
    <w:rsid w:val="002F3156"/>
    <w:rsid w:val="002F31B1"/>
    <w:rsid w:val="002F3466"/>
    <w:rsid w:val="002F3974"/>
    <w:rsid w:val="002F3D1A"/>
    <w:rsid w:val="002F440F"/>
    <w:rsid w:val="002F4648"/>
    <w:rsid w:val="002F467B"/>
    <w:rsid w:val="002F4686"/>
    <w:rsid w:val="002F4775"/>
    <w:rsid w:val="002F485D"/>
    <w:rsid w:val="002F4906"/>
    <w:rsid w:val="002F4C5B"/>
    <w:rsid w:val="002F5172"/>
    <w:rsid w:val="002F5402"/>
    <w:rsid w:val="002F5B89"/>
    <w:rsid w:val="002F5E65"/>
    <w:rsid w:val="002F5FB2"/>
    <w:rsid w:val="002F63E8"/>
    <w:rsid w:val="002F653E"/>
    <w:rsid w:val="002F656C"/>
    <w:rsid w:val="002F6753"/>
    <w:rsid w:val="002F7574"/>
    <w:rsid w:val="002F765C"/>
    <w:rsid w:val="00300127"/>
    <w:rsid w:val="0030030C"/>
    <w:rsid w:val="00300681"/>
    <w:rsid w:val="003007A5"/>
    <w:rsid w:val="003009B8"/>
    <w:rsid w:val="00301157"/>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787"/>
    <w:rsid w:val="00307809"/>
    <w:rsid w:val="00310414"/>
    <w:rsid w:val="0031063A"/>
    <w:rsid w:val="00310C71"/>
    <w:rsid w:val="00310FED"/>
    <w:rsid w:val="0031114E"/>
    <w:rsid w:val="00311470"/>
    <w:rsid w:val="003115AC"/>
    <w:rsid w:val="00311A5B"/>
    <w:rsid w:val="00311ABB"/>
    <w:rsid w:val="00311BC5"/>
    <w:rsid w:val="003125BC"/>
    <w:rsid w:val="00312758"/>
    <w:rsid w:val="00312EB8"/>
    <w:rsid w:val="00312F4F"/>
    <w:rsid w:val="0031306F"/>
    <w:rsid w:val="003135A6"/>
    <w:rsid w:val="003143FE"/>
    <w:rsid w:val="00314C60"/>
    <w:rsid w:val="00315087"/>
    <w:rsid w:val="00315346"/>
    <w:rsid w:val="00315459"/>
    <w:rsid w:val="003156F1"/>
    <w:rsid w:val="00315878"/>
    <w:rsid w:val="00315D50"/>
    <w:rsid w:val="00315EC0"/>
    <w:rsid w:val="00315FAA"/>
    <w:rsid w:val="0031613D"/>
    <w:rsid w:val="003161AF"/>
    <w:rsid w:val="00316986"/>
    <w:rsid w:val="00316A00"/>
    <w:rsid w:val="00316C3E"/>
    <w:rsid w:val="00317118"/>
    <w:rsid w:val="003174D2"/>
    <w:rsid w:val="00317832"/>
    <w:rsid w:val="0031788C"/>
    <w:rsid w:val="003178DD"/>
    <w:rsid w:val="003178ED"/>
    <w:rsid w:val="003179A5"/>
    <w:rsid w:val="00317D3D"/>
    <w:rsid w:val="0032004B"/>
    <w:rsid w:val="003202CC"/>
    <w:rsid w:val="00320349"/>
    <w:rsid w:val="00320A41"/>
    <w:rsid w:val="00320B5E"/>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AEE"/>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4193"/>
    <w:rsid w:val="003442B9"/>
    <w:rsid w:val="003442C8"/>
    <w:rsid w:val="00344452"/>
    <w:rsid w:val="0034480A"/>
    <w:rsid w:val="0034492A"/>
    <w:rsid w:val="00344FD9"/>
    <w:rsid w:val="00345381"/>
    <w:rsid w:val="00345432"/>
    <w:rsid w:val="003457FF"/>
    <w:rsid w:val="003459E9"/>
    <w:rsid w:val="003469D6"/>
    <w:rsid w:val="00346E09"/>
    <w:rsid w:val="00346F3A"/>
    <w:rsid w:val="003471CA"/>
    <w:rsid w:val="003473F2"/>
    <w:rsid w:val="0034753E"/>
    <w:rsid w:val="003476FD"/>
    <w:rsid w:val="00347837"/>
    <w:rsid w:val="00347A6B"/>
    <w:rsid w:val="00347BA3"/>
    <w:rsid w:val="00347C2C"/>
    <w:rsid w:val="00347D9A"/>
    <w:rsid w:val="0035008B"/>
    <w:rsid w:val="00350174"/>
    <w:rsid w:val="003507C3"/>
    <w:rsid w:val="0035085A"/>
    <w:rsid w:val="00350BA0"/>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9A3"/>
    <w:rsid w:val="00361ACE"/>
    <w:rsid w:val="00361F35"/>
    <w:rsid w:val="00361F77"/>
    <w:rsid w:val="003622E5"/>
    <w:rsid w:val="00362724"/>
    <w:rsid w:val="0036284B"/>
    <w:rsid w:val="00362A00"/>
    <w:rsid w:val="00362AC9"/>
    <w:rsid w:val="00362DA3"/>
    <w:rsid w:val="00362DE7"/>
    <w:rsid w:val="003630E3"/>
    <w:rsid w:val="003631D8"/>
    <w:rsid w:val="003633A8"/>
    <w:rsid w:val="003633C7"/>
    <w:rsid w:val="0036344B"/>
    <w:rsid w:val="003635DE"/>
    <w:rsid w:val="003640B8"/>
    <w:rsid w:val="0036436A"/>
    <w:rsid w:val="003643D9"/>
    <w:rsid w:val="00364903"/>
    <w:rsid w:val="00364B75"/>
    <w:rsid w:val="003651AC"/>
    <w:rsid w:val="00365452"/>
    <w:rsid w:val="0036567C"/>
    <w:rsid w:val="003657C8"/>
    <w:rsid w:val="00365F04"/>
    <w:rsid w:val="0036636B"/>
    <w:rsid w:val="00366395"/>
    <w:rsid w:val="0036667E"/>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207"/>
    <w:rsid w:val="00391674"/>
    <w:rsid w:val="003918EE"/>
    <w:rsid w:val="0039231E"/>
    <w:rsid w:val="00392465"/>
    <w:rsid w:val="00392676"/>
    <w:rsid w:val="00392745"/>
    <w:rsid w:val="0039281F"/>
    <w:rsid w:val="00392C2A"/>
    <w:rsid w:val="003935EB"/>
    <w:rsid w:val="00393AE9"/>
    <w:rsid w:val="00393B86"/>
    <w:rsid w:val="00393D10"/>
    <w:rsid w:val="00393F73"/>
    <w:rsid w:val="0039403A"/>
    <w:rsid w:val="00394241"/>
    <w:rsid w:val="003942BE"/>
    <w:rsid w:val="003942D0"/>
    <w:rsid w:val="00394AD3"/>
    <w:rsid w:val="00394E1B"/>
    <w:rsid w:val="00394E81"/>
    <w:rsid w:val="00395C5E"/>
    <w:rsid w:val="00396054"/>
    <w:rsid w:val="0039630B"/>
    <w:rsid w:val="003967C7"/>
    <w:rsid w:val="00396BDE"/>
    <w:rsid w:val="00396F16"/>
    <w:rsid w:val="00396FAD"/>
    <w:rsid w:val="003971A1"/>
    <w:rsid w:val="0039776C"/>
    <w:rsid w:val="00397950"/>
    <w:rsid w:val="00397A1E"/>
    <w:rsid w:val="00397A2F"/>
    <w:rsid w:val="00397B1E"/>
    <w:rsid w:val="00397E8E"/>
    <w:rsid w:val="003A00F5"/>
    <w:rsid w:val="003A019F"/>
    <w:rsid w:val="003A06EB"/>
    <w:rsid w:val="003A084F"/>
    <w:rsid w:val="003A0E4D"/>
    <w:rsid w:val="003A18FA"/>
    <w:rsid w:val="003A1AA5"/>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ADF"/>
    <w:rsid w:val="003B5E72"/>
    <w:rsid w:val="003B612B"/>
    <w:rsid w:val="003B634A"/>
    <w:rsid w:val="003B6442"/>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1E"/>
    <w:rsid w:val="003C32C5"/>
    <w:rsid w:val="003C3900"/>
    <w:rsid w:val="003C3E38"/>
    <w:rsid w:val="003C4131"/>
    <w:rsid w:val="003C43C7"/>
    <w:rsid w:val="003C468A"/>
    <w:rsid w:val="003C46E5"/>
    <w:rsid w:val="003C4A67"/>
    <w:rsid w:val="003C4DEC"/>
    <w:rsid w:val="003C4F24"/>
    <w:rsid w:val="003C4F2F"/>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7C3"/>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CEB"/>
    <w:rsid w:val="003D3FA3"/>
    <w:rsid w:val="003D42A1"/>
    <w:rsid w:val="003D4886"/>
    <w:rsid w:val="003D4C28"/>
    <w:rsid w:val="003D4F59"/>
    <w:rsid w:val="003D54D6"/>
    <w:rsid w:val="003D54DF"/>
    <w:rsid w:val="003D5B4B"/>
    <w:rsid w:val="003D65C5"/>
    <w:rsid w:val="003D694B"/>
    <w:rsid w:val="003D6EA8"/>
    <w:rsid w:val="003D710F"/>
    <w:rsid w:val="003D720C"/>
    <w:rsid w:val="003E0003"/>
    <w:rsid w:val="003E052E"/>
    <w:rsid w:val="003E065F"/>
    <w:rsid w:val="003E06E9"/>
    <w:rsid w:val="003E07B0"/>
    <w:rsid w:val="003E0B5F"/>
    <w:rsid w:val="003E0E25"/>
    <w:rsid w:val="003E0EB2"/>
    <w:rsid w:val="003E109C"/>
    <w:rsid w:val="003E116B"/>
    <w:rsid w:val="003E1318"/>
    <w:rsid w:val="003E13B3"/>
    <w:rsid w:val="003E1410"/>
    <w:rsid w:val="003E18E2"/>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BF"/>
    <w:rsid w:val="003E72E1"/>
    <w:rsid w:val="003E74ED"/>
    <w:rsid w:val="003E76F1"/>
    <w:rsid w:val="003E7959"/>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448"/>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20"/>
    <w:rsid w:val="003F74D6"/>
    <w:rsid w:val="003F7520"/>
    <w:rsid w:val="003F7B00"/>
    <w:rsid w:val="00400019"/>
    <w:rsid w:val="0040022F"/>
    <w:rsid w:val="00400428"/>
    <w:rsid w:val="0040046B"/>
    <w:rsid w:val="004007AB"/>
    <w:rsid w:val="00400959"/>
    <w:rsid w:val="0040097A"/>
    <w:rsid w:val="004010A1"/>
    <w:rsid w:val="00401200"/>
    <w:rsid w:val="0040142B"/>
    <w:rsid w:val="0040163F"/>
    <w:rsid w:val="00401963"/>
    <w:rsid w:val="00401A81"/>
    <w:rsid w:val="00401B2E"/>
    <w:rsid w:val="00401DA4"/>
    <w:rsid w:val="00401F8D"/>
    <w:rsid w:val="004020E2"/>
    <w:rsid w:val="0040211E"/>
    <w:rsid w:val="004027E7"/>
    <w:rsid w:val="004028F2"/>
    <w:rsid w:val="0040293D"/>
    <w:rsid w:val="00402974"/>
    <w:rsid w:val="00402A1D"/>
    <w:rsid w:val="00402FDD"/>
    <w:rsid w:val="0040318F"/>
    <w:rsid w:val="0040341C"/>
    <w:rsid w:val="00403557"/>
    <w:rsid w:val="00403649"/>
    <w:rsid w:val="00403ADE"/>
    <w:rsid w:val="00403F3D"/>
    <w:rsid w:val="0040442C"/>
    <w:rsid w:val="0040466E"/>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724"/>
    <w:rsid w:val="004149A4"/>
    <w:rsid w:val="00414AED"/>
    <w:rsid w:val="00414F3E"/>
    <w:rsid w:val="004151DE"/>
    <w:rsid w:val="00415213"/>
    <w:rsid w:val="004152FA"/>
    <w:rsid w:val="00415BD5"/>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28A5"/>
    <w:rsid w:val="0042391C"/>
    <w:rsid w:val="00423AFE"/>
    <w:rsid w:val="00424513"/>
    <w:rsid w:val="00424626"/>
    <w:rsid w:val="00424F64"/>
    <w:rsid w:val="00425042"/>
    <w:rsid w:val="00425667"/>
    <w:rsid w:val="0042573D"/>
    <w:rsid w:val="00425E3A"/>
    <w:rsid w:val="00426960"/>
    <w:rsid w:val="00426C81"/>
    <w:rsid w:val="00427D2E"/>
    <w:rsid w:val="004302BF"/>
    <w:rsid w:val="00430741"/>
    <w:rsid w:val="004308AE"/>
    <w:rsid w:val="00430932"/>
    <w:rsid w:val="00430DFD"/>
    <w:rsid w:val="004313F2"/>
    <w:rsid w:val="00431536"/>
    <w:rsid w:val="00431DCE"/>
    <w:rsid w:val="00431E05"/>
    <w:rsid w:val="00431FEA"/>
    <w:rsid w:val="00432426"/>
    <w:rsid w:val="004328C1"/>
    <w:rsid w:val="00432B44"/>
    <w:rsid w:val="00432B4B"/>
    <w:rsid w:val="00432C3B"/>
    <w:rsid w:val="00432CBB"/>
    <w:rsid w:val="00432DDC"/>
    <w:rsid w:val="00432E5B"/>
    <w:rsid w:val="00432F27"/>
    <w:rsid w:val="00432F56"/>
    <w:rsid w:val="00433340"/>
    <w:rsid w:val="00433ACA"/>
    <w:rsid w:val="00433B4C"/>
    <w:rsid w:val="00433C02"/>
    <w:rsid w:val="00433EED"/>
    <w:rsid w:val="00433F35"/>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276"/>
    <w:rsid w:val="004407D4"/>
    <w:rsid w:val="00440A5E"/>
    <w:rsid w:val="00440BE1"/>
    <w:rsid w:val="00440EA7"/>
    <w:rsid w:val="004416B6"/>
    <w:rsid w:val="004420A9"/>
    <w:rsid w:val="00442172"/>
    <w:rsid w:val="00442319"/>
    <w:rsid w:val="004429DB"/>
    <w:rsid w:val="00442A16"/>
    <w:rsid w:val="00443075"/>
    <w:rsid w:val="004430CC"/>
    <w:rsid w:val="00443AE7"/>
    <w:rsid w:val="004440FA"/>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96A"/>
    <w:rsid w:val="00450311"/>
    <w:rsid w:val="0045039F"/>
    <w:rsid w:val="00450456"/>
    <w:rsid w:val="004509D6"/>
    <w:rsid w:val="004516C1"/>
    <w:rsid w:val="00452012"/>
    <w:rsid w:val="004522F8"/>
    <w:rsid w:val="00452680"/>
    <w:rsid w:val="0045288E"/>
    <w:rsid w:val="00452900"/>
    <w:rsid w:val="0045295D"/>
    <w:rsid w:val="00452975"/>
    <w:rsid w:val="00452B64"/>
    <w:rsid w:val="00452D4D"/>
    <w:rsid w:val="00453839"/>
    <w:rsid w:val="004538C3"/>
    <w:rsid w:val="00453E10"/>
    <w:rsid w:val="00454578"/>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1"/>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0FAF"/>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AAC"/>
    <w:rsid w:val="00465BFD"/>
    <w:rsid w:val="00465C29"/>
    <w:rsid w:val="00465E09"/>
    <w:rsid w:val="00465FEE"/>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0FF4"/>
    <w:rsid w:val="00471317"/>
    <w:rsid w:val="0047133E"/>
    <w:rsid w:val="00471E91"/>
    <w:rsid w:val="00472062"/>
    <w:rsid w:val="00472076"/>
    <w:rsid w:val="00472303"/>
    <w:rsid w:val="00472840"/>
    <w:rsid w:val="00472B76"/>
    <w:rsid w:val="00472CB6"/>
    <w:rsid w:val="00472F3A"/>
    <w:rsid w:val="00473B35"/>
    <w:rsid w:val="00473C9D"/>
    <w:rsid w:val="00474134"/>
    <w:rsid w:val="00474268"/>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0D9"/>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2B9"/>
    <w:rsid w:val="0048660C"/>
    <w:rsid w:val="004868C5"/>
    <w:rsid w:val="00486916"/>
    <w:rsid w:val="00486A1E"/>
    <w:rsid w:val="00486B17"/>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436"/>
    <w:rsid w:val="004965D9"/>
    <w:rsid w:val="00496688"/>
    <w:rsid w:val="004969F6"/>
    <w:rsid w:val="00496B02"/>
    <w:rsid w:val="00496D14"/>
    <w:rsid w:val="004972C3"/>
    <w:rsid w:val="004972E5"/>
    <w:rsid w:val="00497768"/>
    <w:rsid w:val="004978AD"/>
    <w:rsid w:val="004978BC"/>
    <w:rsid w:val="00497C5E"/>
    <w:rsid w:val="004A0EE8"/>
    <w:rsid w:val="004A0EFE"/>
    <w:rsid w:val="004A132C"/>
    <w:rsid w:val="004A134E"/>
    <w:rsid w:val="004A1364"/>
    <w:rsid w:val="004A1879"/>
    <w:rsid w:val="004A1EF5"/>
    <w:rsid w:val="004A205A"/>
    <w:rsid w:val="004A24E6"/>
    <w:rsid w:val="004A2A80"/>
    <w:rsid w:val="004A2CA9"/>
    <w:rsid w:val="004A2E08"/>
    <w:rsid w:val="004A2E25"/>
    <w:rsid w:val="004A2E6C"/>
    <w:rsid w:val="004A3DD1"/>
    <w:rsid w:val="004A49A2"/>
    <w:rsid w:val="004A4B3B"/>
    <w:rsid w:val="004A519C"/>
    <w:rsid w:val="004A51E3"/>
    <w:rsid w:val="004A5293"/>
    <w:rsid w:val="004A573B"/>
    <w:rsid w:val="004A62ED"/>
    <w:rsid w:val="004A64AF"/>
    <w:rsid w:val="004A6E59"/>
    <w:rsid w:val="004A73F1"/>
    <w:rsid w:val="004A7422"/>
    <w:rsid w:val="004A75C0"/>
    <w:rsid w:val="004A7B67"/>
    <w:rsid w:val="004B021E"/>
    <w:rsid w:val="004B0229"/>
    <w:rsid w:val="004B0ECE"/>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058"/>
    <w:rsid w:val="004C220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32"/>
    <w:rsid w:val="004D6BE3"/>
    <w:rsid w:val="004D7230"/>
    <w:rsid w:val="004D76E5"/>
    <w:rsid w:val="004D77E8"/>
    <w:rsid w:val="004D7BA2"/>
    <w:rsid w:val="004D7E61"/>
    <w:rsid w:val="004E0135"/>
    <w:rsid w:val="004E01BB"/>
    <w:rsid w:val="004E05CD"/>
    <w:rsid w:val="004E0DA8"/>
    <w:rsid w:val="004E1164"/>
    <w:rsid w:val="004E1FCD"/>
    <w:rsid w:val="004E2089"/>
    <w:rsid w:val="004E208B"/>
    <w:rsid w:val="004E2576"/>
    <w:rsid w:val="004E2691"/>
    <w:rsid w:val="004E29D6"/>
    <w:rsid w:val="004E2B4B"/>
    <w:rsid w:val="004E2DEA"/>
    <w:rsid w:val="004E2F3D"/>
    <w:rsid w:val="004E3233"/>
    <w:rsid w:val="004E3394"/>
    <w:rsid w:val="004E3486"/>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EE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24B"/>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5A"/>
    <w:rsid w:val="005020CF"/>
    <w:rsid w:val="005020DC"/>
    <w:rsid w:val="005026C5"/>
    <w:rsid w:val="00502C32"/>
    <w:rsid w:val="005031CF"/>
    <w:rsid w:val="00503546"/>
    <w:rsid w:val="00503708"/>
    <w:rsid w:val="00503BC6"/>
    <w:rsid w:val="00503EFA"/>
    <w:rsid w:val="0050448D"/>
    <w:rsid w:val="00504721"/>
    <w:rsid w:val="005049B0"/>
    <w:rsid w:val="00504C2C"/>
    <w:rsid w:val="005050F1"/>
    <w:rsid w:val="005053FF"/>
    <w:rsid w:val="0050554A"/>
    <w:rsid w:val="00506031"/>
    <w:rsid w:val="005067AF"/>
    <w:rsid w:val="0050697A"/>
    <w:rsid w:val="00506BE2"/>
    <w:rsid w:val="00506D0E"/>
    <w:rsid w:val="00506F79"/>
    <w:rsid w:val="0050741B"/>
    <w:rsid w:val="00507974"/>
    <w:rsid w:val="005079E3"/>
    <w:rsid w:val="005079EA"/>
    <w:rsid w:val="00510296"/>
    <w:rsid w:val="00510397"/>
    <w:rsid w:val="00510550"/>
    <w:rsid w:val="005106A3"/>
    <w:rsid w:val="005109E5"/>
    <w:rsid w:val="00510C52"/>
    <w:rsid w:val="0051154F"/>
    <w:rsid w:val="00511580"/>
    <w:rsid w:val="00511589"/>
    <w:rsid w:val="00511984"/>
    <w:rsid w:val="00511F7D"/>
    <w:rsid w:val="00512042"/>
    <w:rsid w:val="00512421"/>
    <w:rsid w:val="00512600"/>
    <w:rsid w:val="00512B71"/>
    <w:rsid w:val="005134E0"/>
    <w:rsid w:val="005134EE"/>
    <w:rsid w:val="005136E6"/>
    <w:rsid w:val="00513FEA"/>
    <w:rsid w:val="00514200"/>
    <w:rsid w:val="005143CA"/>
    <w:rsid w:val="0051457C"/>
    <w:rsid w:val="0051483A"/>
    <w:rsid w:val="005149CD"/>
    <w:rsid w:val="00514A84"/>
    <w:rsid w:val="0051548B"/>
    <w:rsid w:val="00515E80"/>
    <w:rsid w:val="00515F18"/>
    <w:rsid w:val="005161FC"/>
    <w:rsid w:val="00516BA6"/>
    <w:rsid w:val="005170AA"/>
    <w:rsid w:val="005175C0"/>
    <w:rsid w:val="00517940"/>
    <w:rsid w:val="00517ACE"/>
    <w:rsid w:val="00517BAA"/>
    <w:rsid w:val="00520268"/>
    <w:rsid w:val="005207C6"/>
    <w:rsid w:val="005208CE"/>
    <w:rsid w:val="00520FAC"/>
    <w:rsid w:val="00521A54"/>
    <w:rsid w:val="00521A75"/>
    <w:rsid w:val="00521C73"/>
    <w:rsid w:val="005220C5"/>
    <w:rsid w:val="00522491"/>
    <w:rsid w:val="005227BF"/>
    <w:rsid w:val="00522CFA"/>
    <w:rsid w:val="005233B3"/>
    <w:rsid w:val="00523517"/>
    <w:rsid w:val="00523559"/>
    <w:rsid w:val="005236BB"/>
    <w:rsid w:val="005239C0"/>
    <w:rsid w:val="00523A29"/>
    <w:rsid w:val="0052448B"/>
    <w:rsid w:val="005245D6"/>
    <w:rsid w:val="00524909"/>
    <w:rsid w:val="00524B38"/>
    <w:rsid w:val="00524BBA"/>
    <w:rsid w:val="00525489"/>
    <w:rsid w:val="00525574"/>
    <w:rsid w:val="00525614"/>
    <w:rsid w:val="0052568C"/>
    <w:rsid w:val="005256B7"/>
    <w:rsid w:val="0052587A"/>
    <w:rsid w:val="00525D91"/>
    <w:rsid w:val="00525E88"/>
    <w:rsid w:val="0052622C"/>
    <w:rsid w:val="005262B3"/>
    <w:rsid w:val="005269B6"/>
    <w:rsid w:val="00526D2C"/>
    <w:rsid w:val="00526D7C"/>
    <w:rsid w:val="0052701F"/>
    <w:rsid w:val="0052722F"/>
    <w:rsid w:val="0052724B"/>
    <w:rsid w:val="0052779D"/>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379"/>
    <w:rsid w:val="005417A5"/>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CD9"/>
    <w:rsid w:val="005460CD"/>
    <w:rsid w:val="005461B9"/>
    <w:rsid w:val="00546312"/>
    <w:rsid w:val="005463B0"/>
    <w:rsid w:val="005465BC"/>
    <w:rsid w:val="00546683"/>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B92"/>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1C0F"/>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80"/>
    <w:rsid w:val="00566BAD"/>
    <w:rsid w:val="00566C49"/>
    <w:rsid w:val="00566D4C"/>
    <w:rsid w:val="00566E12"/>
    <w:rsid w:val="00567130"/>
    <w:rsid w:val="005676D7"/>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2AC"/>
    <w:rsid w:val="005A1F4B"/>
    <w:rsid w:val="005A211C"/>
    <w:rsid w:val="005A24A7"/>
    <w:rsid w:val="005A2529"/>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A7F14"/>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4FAC"/>
    <w:rsid w:val="005B5060"/>
    <w:rsid w:val="005B51D3"/>
    <w:rsid w:val="005B52B2"/>
    <w:rsid w:val="005B59D1"/>
    <w:rsid w:val="005B5AE6"/>
    <w:rsid w:val="005B5E32"/>
    <w:rsid w:val="005B5F3B"/>
    <w:rsid w:val="005B636E"/>
    <w:rsid w:val="005B6805"/>
    <w:rsid w:val="005B692E"/>
    <w:rsid w:val="005B709E"/>
    <w:rsid w:val="005B7150"/>
    <w:rsid w:val="005B728B"/>
    <w:rsid w:val="005B72CC"/>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65A"/>
    <w:rsid w:val="005D1DD7"/>
    <w:rsid w:val="005D1F8D"/>
    <w:rsid w:val="005D209C"/>
    <w:rsid w:val="005D2212"/>
    <w:rsid w:val="005D2500"/>
    <w:rsid w:val="005D288A"/>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5AE"/>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5FD"/>
    <w:rsid w:val="005F484A"/>
    <w:rsid w:val="005F488B"/>
    <w:rsid w:val="005F4CD3"/>
    <w:rsid w:val="005F4D77"/>
    <w:rsid w:val="005F510F"/>
    <w:rsid w:val="005F5397"/>
    <w:rsid w:val="005F53F6"/>
    <w:rsid w:val="005F5568"/>
    <w:rsid w:val="005F55EC"/>
    <w:rsid w:val="005F5716"/>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4AC"/>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4F8D"/>
    <w:rsid w:val="006057CF"/>
    <w:rsid w:val="00605919"/>
    <w:rsid w:val="006059AA"/>
    <w:rsid w:val="00605B90"/>
    <w:rsid w:val="00605F60"/>
    <w:rsid w:val="0060661B"/>
    <w:rsid w:val="00606AE5"/>
    <w:rsid w:val="00607035"/>
    <w:rsid w:val="00607120"/>
    <w:rsid w:val="006075A0"/>
    <w:rsid w:val="0060799C"/>
    <w:rsid w:val="00607D37"/>
    <w:rsid w:val="0061011F"/>
    <w:rsid w:val="0061038A"/>
    <w:rsid w:val="00610553"/>
    <w:rsid w:val="00610670"/>
    <w:rsid w:val="006108AC"/>
    <w:rsid w:val="006109F7"/>
    <w:rsid w:val="00610CB8"/>
    <w:rsid w:val="0061142E"/>
    <w:rsid w:val="006114EA"/>
    <w:rsid w:val="0061189B"/>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3D8A"/>
    <w:rsid w:val="00624990"/>
    <w:rsid w:val="00624BB9"/>
    <w:rsid w:val="00624CAB"/>
    <w:rsid w:val="006253A6"/>
    <w:rsid w:val="00625521"/>
    <w:rsid w:val="006255A2"/>
    <w:rsid w:val="006255E3"/>
    <w:rsid w:val="00625F03"/>
    <w:rsid w:val="00626379"/>
    <w:rsid w:val="0062673B"/>
    <w:rsid w:val="00626AB9"/>
    <w:rsid w:val="00627144"/>
    <w:rsid w:val="00627616"/>
    <w:rsid w:val="0062799E"/>
    <w:rsid w:val="00627E70"/>
    <w:rsid w:val="006300A7"/>
    <w:rsid w:val="0063010B"/>
    <w:rsid w:val="00630297"/>
    <w:rsid w:val="0063065F"/>
    <w:rsid w:val="00630750"/>
    <w:rsid w:val="00630B0D"/>
    <w:rsid w:val="00630BA0"/>
    <w:rsid w:val="00630C59"/>
    <w:rsid w:val="00631405"/>
    <w:rsid w:val="00631475"/>
    <w:rsid w:val="0063153A"/>
    <w:rsid w:val="0063193F"/>
    <w:rsid w:val="00631C65"/>
    <w:rsid w:val="00631FB9"/>
    <w:rsid w:val="006320DB"/>
    <w:rsid w:val="006321EF"/>
    <w:rsid w:val="00632270"/>
    <w:rsid w:val="0063286F"/>
    <w:rsid w:val="00632A0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3B2"/>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365"/>
    <w:rsid w:val="00646469"/>
    <w:rsid w:val="00646519"/>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535"/>
    <w:rsid w:val="006619A4"/>
    <w:rsid w:val="00661D17"/>
    <w:rsid w:val="00662038"/>
    <w:rsid w:val="0066224D"/>
    <w:rsid w:val="00662344"/>
    <w:rsid w:val="0066247A"/>
    <w:rsid w:val="00662955"/>
    <w:rsid w:val="00662C27"/>
    <w:rsid w:val="00662C9A"/>
    <w:rsid w:val="006632A6"/>
    <w:rsid w:val="00663A2F"/>
    <w:rsid w:val="00664181"/>
    <w:rsid w:val="00664966"/>
    <w:rsid w:val="00664FB9"/>
    <w:rsid w:val="006659A4"/>
    <w:rsid w:val="00665E10"/>
    <w:rsid w:val="00665FC6"/>
    <w:rsid w:val="006660E9"/>
    <w:rsid w:val="006663E6"/>
    <w:rsid w:val="00666D32"/>
    <w:rsid w:val="00666D5D"/>
    <w:rsid w:val="00666FF3"/>
    <w:rsid w:val="006673F3"/>
    <w:rsid w:val="006675AA"/>
    <w:rsid w:val="00667B46"/>
    <w:rsid w:val="00667B49"/>
    <w:rsid w:val="00667BBE"/>
    <w:rsid w:val="00667E2D"/>
    <w:rsid w:val="006701AB"/>
    <w:rsid w:val="006701D3"/>
    <w:rsid w:val="00670B79"/>
    <w:rsid w:val="00670E99"/>
    <w:rsid w:val="006719C2"/>
    <w:rsid w:val="00671F42"/>
    <w:rsid w:val="00672014"/>
    <w:rsid w:val="00672503"/>
    <w:rsid w:val="006728DA"/>
    <w:rsid w:val="006728EF"/>
    <w:rsid w:val="006732FA"/>
    <w:rsid w:val="00673347"/>
    <w:rsid w:val="00673493"/>
    <w:rsid w:val="00673706"/>
    <w:rsid w:val="006739DD"/>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EF0"/>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8BA"/>
    <w:rsid w:val="006839B1"/>
    <w:rsid w:val="006839DD"/>
    <w:rsid w:val="00683BA3"/>
    <w:rsid w:val="00683FDE"/>
    <w:rsid w:val="006842AA"/>
    <w:rsid w:val="0068444E"/>
    <w:rsid w:val="00684616"/>
    <w:rsid w:val="00684B8F"/>
    <w:rsid w:val="006854D5"/>
    <w:rsid w:val="00685725"/>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015"/>
    <w:rsid w:val="006913C4"/>
    <w:rsid w:val="00691433"/>
    <w:rsid w:val="006914F9"/>
    <w:rsid w:val="00691660"/>
    <w:rsid w:val="00691755"/>
    <w:rsid w:val="00691D19"/>
    <w:rsid w:val="006920D5"/>
    <w:rsid w:val="00692231"/>
    <w:rsid w:val="006927DB"/>
    <w:rsid w:val="00692CCB"/>
    <w:rsid w:val="00693607"/>
    <w:rsid w:val="006938D8"/>
    <w:rsid w:val="00693AB7"/>
    <w:rsid w:val="00694253"/>
    <w:rsid w:val="0069477E"/>
    <w:rsid w:val="00694B14"/>
    <w:rsid w:val="00694F50"/>
    <w:rsid w:val="0069566E"/>
    <w:rsid w:val="0069568D"/>
    <w:rsid w:val="006958AA"/>
    <w:rsid w:val="00695E1A"/>
    <w:rsid w:val="00695E83"/>
    <w:rsid w:val="006964EA"/>
    <w:rsid w:val="00696634"/>
    <w:rsid w:val="00697023"/>
    <w:rsid w:val="006970D3"/>
    <w:rsid w:val="0069718D"/>
    <w:rsid w:val="00697625"/>
    <w:rsid w:val="006976D3"/>
    <w:rsid w:val="006977A9"/>
    <w:rsid w:val="006A0627"/>
    <w:rsid w:val="006A11D9"/>
    <w:rsid w:val="006A145C"/>
    <w:rsid w:val="006A1771"/>
    <w:rsid w:val="006A17F7"/>
    <w:rsid w:val="006A260F"/>
    <w:rsid w:val="006A2F88"/>
    <w:rsid w:val="006A30CC"/>
    <w:rsid w:val="006A3821"/>
    <w:rsid w:val="006A3859"/>
    <w:rsid w:val="006A386F"/>
    <w:rsid w:val="006A3F6B"/>
    <w:rsid w:val="006A3F7F"/>
    <w:rsid w:val="006A402F"/>
    <w:rsid w:val="006A46DF"/>
    <w:rsid w:val="006A4C0E"/>
    <w:rsid w:val="006A4F2D"/>
    <w:rsid w:val="006A514B"/>
    <w:rsid w:val="006A5A3B"/>
    <w:rsid w:val="006A5B5B"/>
    <w:rsid w:val="006A5D6A"/>
    <w:rsid w:val="006A695D"/>
    <w:rsid w:val="006A72E8"/>
    <w:rsid w:val="006A7487"/>
    <w:rsid w:val="006A7745"/>
    <w:rsid w:val="006A77E3"/>
    <w:rsid w:val="006A7A8A"/>
    <w:rsid w:val="006A7AA6"/>
    <w:rsid w:val="006A7D9C"/>
    <w:rsid w:val="006A7F8D"/>
    <w:rsid w:val="006B0876"/>
    <w:rsid w:val="006B0BB8"/>
    <w:rsid w:val="006B0D73"/>
    <w:rsid w:val="006B0E33"/>
    <w:rsid w:val="006B0F1A"/>
    <w:rsid w:val="006B1078"/>
    <w:rsid w:val="006B11F0"/>
    <w:rsid w:val="006B1201"/>
    <w:rsid w:val="006B1279"/>
    <w:rsid w:val="006B12C6"/>
    <w:rsid w:val="006B171C"/>
    <w:rsid w:val="006B1D93"/>
    <w:rsid w:val="006B23B9"/>
    <w:rsid w:val="006B2435"/>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B76EC"/>
    <w:rsid w:val="006C011B"/>
    <w:rsid w:val="006C01C6"/>
    <w:rsid w:val="006C0409"/>
    <w:rsid w:val="006C0D4C"/>
    <w:rsid w:val="006C123D"/>
    <w:rsid w:val="006C1987"/>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0BD4"/>
    <w:rsid w:val="006D11C3"/>
    <w:rsid w:val="006D12DA"/>
    <w:rsid w:val="006D1B1C"/>
    <w:rsid w:val="006D1D36"/>
    <w:rsid w:val="006D2024"/>
    <w:rsid w:val="006D228F"/>
    <w:rsid w:val="006D2A8B"/>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C4"/>
    <w:rsid w:val="006D59F5"/>
    <w:rsid w:val="006D5D58"/>
    <w:rsid w:val="006D5D85"/>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BFC"/>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1E61"/>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1E8"/>
    <w:rsid w:val="006F7DF8"/>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0FC"/>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0EC"/>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85A"/>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3FD5"/>
    <w:rsid w:val="007249C4"/>
    <w:rsid w:val="00724B93"/>
    <w:rsid w:val="00724FC8"/>
    <w:rsid w:val="007250D0"/>
    <w:rsid w:val="00725117"/>
    <w:rsid w:val="00725978"/>
    <w:rsid w:val="00725D46"/>
    <w:rsid w:val="00726D75"/>
    <w:rsid w:val="00726DA4"/>
    <w:rsid w:val="007275AD"/>
    <w:rsid w:val="007275B8"/>
    <w:rsid w:val="007277CB"/>
    <w:rsid w:val="00727B6B"/>
    <w:rsid w:val="00727DC9"/>
    <w:rsid w:val="00727DF6"/>
    <w:rsid w:val="00727F6C"/>
    <w:rsid w:val="0073010F"/>
    <w:rsid w:val="00730D23"/>
    <w:rsid w:val="00730DE3"/>
    <w:rsid w:val="00730E37"/>
    <w:rsid w:val="007314D7"/>
    <w:rsid w:val="007315D1"/>
    <w:rsid w:val="00731678"/>
    <w:rsid w:val="00731868"/>
    <w:rsid w:val="007319EA"/>
    <w:rsid w:val="00731A0D"/>
    <w:rsid w:val="00731E53"/>
    <w:rsid w:val="0073237A"/>
    <w:rsid w:val="0073251E"/>
    <w:rsid w:val="007326ED"/>
    <w:rsid w:val="00732D93"/>
    <w:rsid w:val="007334D5"/>
    <w:rsid w:val="0073384D"/>
    <w:rsid w:val="00733EDC"/>
    <w:rsid w:val="00733FEA"/>
    <w:rsid w:val="007346CC"/>
    <w:rsid w:val="0073481B"/>
    <w:rsid w:val="00734951"/>
    <w:rsid w:val="00734BB9"/>
    <w:rsid w:val="00734D1D"/>
    <w:rsid w:val="00734D5B"/>
    <w:rsid w:val="007358DB"/>
    <w:rsid w:val="00735B4A"/>
    <w:rsid w:val="00735CE6"/>
    <w:rsid w:val="00735D83"/>
    <w:rsid w:val="00735D97"/>
    <w:rsid w:val="0073604D"/>
    <w:rsid w:val="00736865"/>
    <w:rsid w:val="00737305"/>
    <w:rsid w:val="00737378"/>
    <w:rsid w:val="007375D0"/>
    <w:rsid w:val="0073777D"/>
    <w:rsid w:val="00737E79"/>
    <w:rsid w:val="00737EB6"/>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992"/>
    <w:rsid w:val="00741B01"/>
    <w:rsid w:val="00741CAC"/>
    <w:rsid w:val="00741F15"/>
    <w:rsid w:val="00741F65"/>
    <w:rsid w:val="00741FC8"/>
    <w:rsid w:val="00742169"/>
    <w:rsid w:val="007423D8"/>
    <w:rsid w:val="00742416"/>
    <w:rsid w:val="00742492"/>
    <w:rsid w:val="0074252D"/>
    <w:rsid w:val="007425C9"/>
    <w:rsid w:val="00742975"/>
    <w:rsid w:val="007429B8"/>
    <w:rsid w:val="00742D37"/>
    <w:rsid w:val="00742DF8"/>
    <w:rsid w:val="00742E52"/>
    <w:rsid w:val="007432CD"/>
    <w:rsid w:val="007436CE"/>
    <w:rsid w:val="0074382D"/>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0FE1"/>
    <w:rsid w:val="00751942"/>
    <w:rsid w:val="00751AD7"/>
    <w:rsid w:val="00751DE0"/>
    <w:rsid w:val="00751F1E"/>
    <w:rsid w:val="007524D3"/>
    <w:rsid w:val="007524E6"/>
    <w:rsid w:val="00752570"/>
    <w:rsid w:val="0075268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3C44"/>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E2A"/>
    <w:rsid w:val="00782395"/>
    <w:rsid w:val="007826AB"/>
    <w:rsid w:val="00782886"/>
    <w:rsid w:val="00782898"/>
    <w:rsid w:val="007829EF"/>
    <w:rsid w:val="00782B63"/>
    <w:rsid w:val="00782E80"/>
    <w:rsid w:val="00782EFB"/>
    <w:rsid w:val="00783435"/>
    <w:rsid w:val="00783717"/>
    <w:rsid w:val="00783BAE"/>
    <w:rsid w:val="00783D4F"/>
    <w:rsid w:val="007842BD"/>
    <w:rsid w:val="007844E8"/>
    <w:rsid w:val="0078461D"/>
    <w:rsid w:val="00784656"/>
    <w:rsid w:val="00784C1F"/>
    <w:rsid w:val="00784C41"/>
    <w:rsid w:val="00784D8C"/>
    <w:rsid w:val="00785389"/>
    <w:rsid w:val="0078546E"/>
    <w:rsid w:val="0078560D"/>
    <w:rsid w:val="00785ACF"/>
    <w:rsid w:val="00785DF4"/>
    <w:rsid w:val="00786290"/>
    <w:rsid w:val="00786925"/>
    <w:rsid w:val="00786998"/>
    <w:rsid w:val="00786B12"/>
    <w:rsid w:val="00786B2D"/>
    <w:rsid w:val="00786B39"/>
    <w:rsid w:val="00787475"/>
    <w:rsid w:val="007874E4"/>
    <w:rsid w:val="007878A2"/>
    <w:rsid w:val="00787974"/>
    <w:rsid w:val="00787F65"/>
    <w:rsid w:val="007907B2"/>
    <w:rsid w:val="00790B6D"/>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7C0"/>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12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3B09"/>
    <w:rsid w:val="007B4454"/>
    <w:rsid w:val="007B46C9"/>
    <w:rsid w:val="007B4BBC"/>
    <w:rsid w:val="007B4F16"/>
    <w:rsid w:val="007B4F2F"/>
    <w:rsid w:val="007B5403"/>
    <w:rsid w:val="007B5597"/>
    <w:rsid w:val="007B55BA"/>
    <w:rsid w:val="007B5A08"/>
    <w:rsid w:val="007B5D6B"/>
    <w:rsid w:val="007B5DB9"/>
    <w:rsid w:val="007B6953"/>
    <w:rsid w:val="007B6A01"/>
    <w:rsid w:val="007B6C55"/>
    <w:rsid w:val="007B6E1F"/>
    <w:rsid w:val="007B6E8F"/>
    <w:rsid w:val="007B7CE0"/>
    <w:rsid w:val="007C022F"/>
    <w:rsid w:val="007C030E"/>
    <w:rsid w:val="007C03F9"/>
    <w:rsid w:val="007C0445"/>
    <w:rsid w:val="007C15DB"/>
    <w:rsid w:val="007C163B"/>
    <w:rsid w:val="007C1857"/>
    <w:rsid w:val="007C1BFF"/>
    <w:rsid w:val="007C202F"/>
    <w:rsid w:val="007C26E3"/>
    <w:rsid w:val="007C28A4"/>
    <w:rsid w:val="007C2FBA"/>
    <w:rsid w:val="007C3390"/>
    <w:rsid w:val="007C36CF"/>
    <w:rsid w:val="007C4071"/>
    <w:rsid w:val="007C40DC"/>
    <w:rsid w:val="007C46F5"/>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9E8"/>
    <w:rsid w:val="007C6BB8"/>
    <w:rsid w:val="007C7008"/>
    <w:rsid w:val="007C7325"/>
    <w:rsid w:val="007C7B57"/>
    <w:rsid w:val="007C7B67"/>
    <w:rsid w:val="007C7C8C"/>
    <w:rsid w:val="007C7E90"/>
    <w:rsid w:val="007D002A"/>
    <w:rsid w:val="007D033D"/>
    <w:rsid w:val="007D0B6D"/>
    <w:rsid w:val="007D0F9E"/>
    <w:rsid w:val="007D0FA2"/>
    <w:rsid w:val="007D10EA"/>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0B3"/>
    <w:rsid w:val="007D5435"/>
    <w:rsid w:val="007D5FF2"/>
    <w:rsid w:val="007D6088"/>
    <w:rsid w:val="007D7858"/>
    <w:rsid w:val="007D7A99"/>
    <w:rsid w:val="007D7AF1"/>
    <w:rsid w:val="007E024C"/>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091"/>
    <w:rsid w:val="007E4BB8"/>
    <w:rsid w:val="007E5310"/>
    <w:rsid w:val="007E53A4"/>
    <w:rsid w:val="007E5529"/>
    <w:rsid w:val="007E5ACC"/>
    <w:rsid w:val="007E5EA7"/>
    <w:rsid w:val="007E5F1A"/>
    <w:rsid w:val="007E60E8"/>
    <w:rsid w:val="007E625F"/>
    <w:rsid w:val="007E6635"/>
    <w:rsid w:val="007E6B92"/>
    <w:rsid w:val="007E6F4C"/>
    <w:rsid w:val="007E7113"/>
    <w:rsid w:val="007E740D"/>
    <w:rsid w:val="007E7A83"/>
    <w:rsid w:val="007F00B9"/>
    <w:rsid w:val="007F0150"/>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27"/>
    <w:rsid w:val="007F44C8"/>
    <w:rsid w:val="007F4593"/>
    <w:rsid w:val="007F4C05"/>
    <w:rsid w:val="007F4D02"/>
    <w:rsid w:val="007F4EAC"/>
    <w:rsid w:val="007F58F3"/>
    <w:rsid w:val="007F5AD8"/>
    <w:rsid w:val="007F5C61"/>
    <w:rsid w:val="007F64D5"/>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1DB"/>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4A0"/>
    <w:rsid w:val="0080795F"/>
    <w:rsid w:val="00807B0C"/>
    <w:rsid w:val="00807CA1"/>
    <w:rsid w:val="00807EB5"/>
    <w:rsid w:val="008100AC"/>
    <w:rsid w:val="008105FA"/>
    <w:rsid w:val="0081062F"/>
    <w:rsid w:val="008114DA"/>
    <w:rsid w:val="00811C2A"/>
    <w:rsid w:val="0081204C"/>
    <w:rsid w:val="00812408"/>
    <w:rsid w:val="00812B6F"/>
    <w:rsid w:val="00813224"/>
    <w:rsid w:val="0081367A"/>
    <w:rsid w:val="00813C61"/>
    <w:rsid w:val="00813C9E"/>
    <w:rsid w:val="00813DC5"/>
    <w:rsid w:val="008142F8"/>
    <w:rsid w:val="00814347"/>
    <w:rsid w:val="00814535"/>
    <w:rsid w:val="00814AAB"/>
    <w:rsid w:val="00814B10"/>
    <w:rsid w:val="00814D5C"/>
    <w:rsid w:val="00815474"/>
    <w:rsid w:val="00815589"/>
    <w:rsid w:val="00815B43"/>
    <w:rsid w:val="0081625E"/>
    <w:rsid w:val="0081632C"/>
    <w:rsid w:val="008163E7"/>
    <w:rsid w:val="00816836"/>
    <w:rsid w:val="0081693C"/>
    <w:rsid w:val="00816E92"/>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C32"/>
    <w:rsid w:val="00831287"/>
    <w:rsid w:val="00831444"/>
    <w:rsid w:val="008316DC"/>
    <w:rsid w:val="00831B53"/>
    <w:rsid w:val="00831B71"/>
    <w:rsid w:val="008320B9"/>
    <w:rsid w:val="008322B3"/>
    <w:rsid w:val="008329EF"/>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8A8"/>
    <w:rsid w:val="00840A3F"/>
    <w:rsid w:val="00840D8B"/>
    <w:rsid w:val="00840DA5"/>
    <w:rsid w:val="00840E55"/>
    <w:rsid w:val="00841230"/>
    <w:rsid w:val="008412EF"/>
    <w:rsid w:val="0084206A"/>
    <w:rsid w:val="008426F0"/>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4BC"/>
    <w:rsid w:val="00845784"/>
    <w:rsid w:val="00845A0B"/>
    <w:rsid w:val="00845CDD"/>
    <w:rsid w:val="00845EF4"/>
    <w:rsid w:val="00845F14"/>
    <w:rsid w:val="00845FA8"/>
    <w:rsid w:val="0084607E"/>
    <w:rsid w:val="008467B8"/>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B64"/>
    <w:rsid w:val="00854C12"/>
    <w:rsid w:val="00855701"/>
    <w:rsid w:val="00855BE3"/>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A1"/>
    <w:rsid w:val="00863BDE"/>
    <w:rsid w:val="00863C65"/>
    <w:rsid w:val="00863E7E"/>
    <w:rsid w:val="00863FAD"/>
    <w:rsid w:val="00864039"/>
    <w:rsid w:val="008640A3"/>
    <w:rsid w:val="008641FB"/>
    <w:rsid w:val="0086435E"/>
    <w:rsid w:val="00864A4C"/>
    <w:rsid w:val="00864ADB"/>
    <w:rsid w:val="00864C4C"/>
    <w:rsid w:val="00864D8A"/>
    <w:rsid w:val="00864F2D"/>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9CB"/>
    <w:rsid w:val="00874E43"/>
    <w:rsid w:val="00874E79"/>
    <w:rsid w:val="00874EB0"/>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576"/>
    <w:rsid w:val="00882ACC"/>
    <w:rsid w:val="00882EFF"/>
    <w:rsid w:val="00882F81"/>
    <w:rsid w:val="00883476"/>
    <w:rsid w:val="008835D6"/>
    <w:rsid w:val="0088369A"/>
    <w:rsid w:val="00883719"/>
    <w:rsid w:val="0088375B"/>
    <w:rsid w:val="008837B8"/>
    <w:rsid w:val="00883929"/>
    <w:rsid w:val="00883DD7"/>
    <w:rsid w:val="00883F37"/>
    <w:rsid w:val="00884458"/>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085"/>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62"/>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7D2"/>
    <w:rsid w:val="008A0941"/>
    <w:rsid w:val="008A0BDB"/>
    <w:rsid w:val="008A1194"/>
    <w:rsid w:val="008A11A1"/>
    <w:rsid w:val="008A1367"/>
    <w:rsid w:val="008A1B5F"/>
    <w:rsid w:val="008A1BA4"/>
    <w:rsid w:val="008A1D25"/>
    <w:rsid w:val="008A1D95"/>
    <w:rsid w:val="008A2493"/>
    <w:rsid w:val="008A2AD1"/>
    <w:rsid w:val="008A2E6F"/>
    <w:rsid w:val="008A305A"/>
    <w:rsid w:val="008A33B5"/>
    <w:rsid w:val="008A3DB3"/>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1DD6"/>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CC1"/>
    <w:rsid w:val="008B4D00"/>
    <w:rsid w:val="008B4FC4"/>
    <w:rsid w:val="008B50D0"/>
    <w:rsid w:val="008B58DC"/>
    <w:rsid w:val="008B6C83"/>
    <w:rsid w:val="008B6F8B"/>
    <w:rsid w:val="008B7081"/>
    <w:rsid w:val="008B710E"/>
    <w:rsid w:val="008B7161"/>
    <w:rsid w:val="008B723B"/>
    <w:rsid w:val="008B7240"/>
    <w:rsid w:val="008B7356"/>
    <w:rsid w:val="008C0105"/>
    <w:rsid w:val="008C02FB"/>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015"/>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96B"/>
    <w:rsid w:val="008C7C30"/>
    <w:rsid w:val="008C7CE0"/>
    <w:rsid w:val="008C7DB0"/>
    <w:rsid w:val="008D03D8"/>
    <w:rsid w:val="008D0600"/>
    <w:rsid w:val="008D0C22"/>
    <w:rsid w:val="008D0F18"/>
    <w:rsid w:val="008D0FE1"/>
    <w:rsid w:val="008D12D6"/>
    <w:rsid w:val="008D132E"/>
    <w:rsid w:val="008D158F"/>
    <w:rsid w:val="008D173E"/>
    <w:rsid w:val="008D1A24"/>
    <w:rsid w:val="008D20CE"/>
    <w:rsid w:val="008D21D0"/>
    <w:rsid w:val="008D2710"/>
    <w:rsid w:val="008D2CBC"/>
    <w:rsid w:val="008D331E"/>
    <w:rsid w:val="008D39C6"/>
    <w:rsid w:val="008D3F4C"/>
    <w:rsid w:val="008D3FDC"/>
    <w:rsid w:val="008D4060"/>
    <w:rsid w:val="008D4110"/>
    <w:rsid w:val="008D424B"/>
    <w:rsid w:val="008D4286"/>
    <w:rsid w:val="008D42AA"/>
    <w:rsid w:val="008D4685"/>
    <w:rsid w:val="008D49B0"/>
    <w:rsid w:val="008D49B4"/>
    <w:rsid w:val="008D4FFA"/>
    <w:rsid w:val="008D5023"/>
    <w:rsid w:val="008D51E3"/>
    <w:rsid w:val="008D5477"/>
    <w:rsid w:val="008D55AB"/>
    <w:rsid w:val="008D58F8"/>
    <w:rsid w:val="008D608A"/>
    <w:rsid w:val="008D6305"/>
    <w:rsid w:val="008D63A1"/>
    <w:rsid w:val="008D68F4"/>
    <w:rsid w:val="008D694E"/>
    <w:rsid w:val="008D6A3D"/>
    <w:rsid w:val="008D6CC9"/>
    <w:rsid w:val="008D6F5B"/>
    <w:rsid w:val="008D745D"/>
    <w:rsid w:val="008D75DA"/>
    <w:rsid w:val="008D791A"/>
    <w:rsid w:val="008D7B8A"/>
    <w:rsid w:val="008E093C"/>
    <w:rsid w:val="008E0947"/>
    <w:rsid w:val="008E09AA"/>
    <w:rsid w:val="008E14F9"/>
    <w:rsid w:val="008E1563"/>
    <w:rsid w:val="008E15DE"/>
    <w:rsid w:val="008E1615"/>
    <w:rsid w:val="008E1DE6"/>
    <w:rsid w:val="008E1E75"/>
    <w:rsid w:val="008E1F17"/>
    <w:rsid w:val="008E21B7"/>
    <w:rsid w:val="008E25F7"/>
    <w:rsid w:val="008E2717"/>
    <w:rsid w:val="008E2BF4"/>
    <w:rsid w:val="008E2F5E"/>
    <w:rsid w:val="008E32D9"/>
    <w:rsid w:val="008E33A2"/>
    <w:rsid w:val="008E3A39"/>
    <w:rsid w:val="008E3A52"/>
    <w:rsid w:val="008E3A71"/>
    <w:rsid w:val="008E3B7D"/>
    <w:rsid w:val="008E3BEE"/>
    <w:rsid w:val="008E45A2"/>
    <w:rsid w:val="008E45CA"/>
    <w:rsid w:val="008E48D9"/>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00"/>
    <w:rsid w:val="008E7A26"/>
    <w:rsid w:val="008E7A46"/>
    <w:rsid w:val="008E7A6A"/>
    <w:rsid w:val="008E7B97"/>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60"/>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BE4"/>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48A"/>
    <w:rsid w:val="00911CD3"/>
    <w:rsid w:val="00911DB8"/>
    <w:rsid w:val="00911FED"/>
    <w:rsid w:val="009122B5"/>
    <w:rsid w:val="009124F6"/>
    <w:rsid w:val="009126A7"/>
    <w:rsid w:val="00912A36"/>
    <w:rsid w:val="00912C73"/>
    <w:rsid w:val="00912ED5"/>
    <w:rsid w:val="00912F48"/>
    <w:rsid w:val="00913099"/>
    <w:rsid w:val="009133E2"/>
    <w:rsid w:val="0091359D"/>
    <w:rsid w:val="009139B9"/>
    <w:rsid w:val="00913BEA"/>
    <w:rsid w:val="00913C52"/>
    <w:rsid w:val="00914192"/>
    <w:rsid w:val="009144ED"/>
    <w:rsid w:val="00914B4F"/>
    <w:rsid w:val="00914CF5"/>
    <w:rsid w:val="00914D5A"/>
    <w:rsid w:val="00914E15"/>
    <w:rsid w:val="00914F57"/>
    <w:rsid w:val="00915143"/>
    <w:rsid w:val="00915339"/>
    <w:rsid w:val="00915C73"/>
    <w:rsid w:val="00915E07"/>
    <w:rsid w:val="00915F0C"/>
    <w:rsid w:val="00915FA1"/>
    <w:rsid w:val="00916014"/>
    <w:rsid w:val="0091633B"/>
    <w:rsid w:val="0091657D"/>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B3C"/>
    <w:rsid w:val="009250D6"/>
    <w:rsid w:val="0092519E"/>
    <w:rsid w:val="0092562F"/>
    <w:rsid w:val="009257BF"/>
    <w:rsid w:val="00925C00"/>
    <w:rsid w:val="00925C8D"/>
    <w:rsid w:val="00925CBC"/>
    <w:rsid w:val="00925F0C"/>
    <w:rsid w:val="009260F4"/>
    <w:rsid w:val="0092655A"/>
    <w:rsid w:val="00926B9C"/>
    <w:rsid w:val="00926FA0"/>
    <w:rsid w:val="0092717A"/>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29B9"/>
    <w:rsid w:val="00932F35"/>
    <w:rsid w:val="009331FB"/>
    <w:rsid w:val="00933419"/>
    <w:rsid w:val="00933815"/>
    <w:rsid w:val="009339A5"/>
    <w:rsid w:val="00933A32"/>
    <w:rsid w:val="00933AC2"/>
    <w:rsid w:val="00933FD0"/>
    <w:rsid w:val="00934043"/>
    <w:rsid w:val="009341F7"/>
    <w:rsid w:val="009347FF"/>
    <w:rsid w:val="009349DE"/>
    <w:rsid w:val="00934A05"/>
    <w:rsid w:val="00934AB6"/>
    <w:rsid w:val="00934E37"/>
    <w:rsid w:val="009351AE"/>
    <w:rsid w:val="0093534C"/>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594"/>
    <w:rsid w:val="00943915"/>
    <w:rsid w:val="009439FB"/>
    <w:rsid w:val="00943A8E"/>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47EE6"/>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ABC"/>
    <w:rsid w:val="00953F08"/>
    <w:rsid w:val="0095401B"/>
    <w:rsid w:val="00954107"/>
    <w:rsid w:val="009544A6"/>
    <w:rsid w:val="00954511"/>
    <w:rsid w:val="0095455D"/>
    <w:rsid w:val="00954827"/>
    <w:rsid w:val="00954916"/>
    <w:rsid w:val="00954F2A"/>
    <w:rsid w:val="00954F62"/>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1C7E"/>
    <w:rsid w:val="009627B1"/>
    <w:rsid w:val="00962BB1"/>
    <w:rsid w:val="00962CFA"/>
    <w:rsid w:val="00963270"/>
    <w:rsid w:val="0096349A"/>
    <w:rsid w:val="00963875"/>
    <w:rsid w:val="00963E12"/>
    <w:rsid w:val="0096407B"/>
    <w:rsid w:val="00964232"/>
    <w:rsid w:val="00964484"/>
    <w:rsid w:val="00964667"/>
    <w:rsid w:val="00964DF3"/>
    <w:rsid w:val="0096548E"/>
    <w:rsid w:val="009655AA"/>
    <w:rsid w:val="00965739"/>
    <w:rsid w:val="009658C9"/>
    <w:rsid w:val="00965CD8"/>
    <w:rsid w:val="00965E2A"/>
    <w:rsid w:val="009662BE"/>
    <w:rsid w:val="009665DC"/>
    <w:rsid w:val="009669A4"/>
    <w:rsid w:val="009669AC"/>
    <w:rsid w:val="00966BD9"/>
    <w:rsid w:val="00966C5A"/>
    <w:rsid w:val="00966F3D"/>
    <w:rsid w:val="00966F3F"/>
    <w:rsid w:val="009672CF"/>
    <w:rsid w:val="0096750F"/>
    <w:rsid w:val="00967749"/>
    <w:rsid w:val="0096797C"/>
    <w:rsid w:val="00967A74"/>
    <w:rsid w:val="00967B7E"/>
    <w:rsid w:val="009704D9"/>
    <w:rsid w:val="00970644"/>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8AD"/>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9DD"/>
    <w:rsid w:val="00986ECA"/>
    <w:rsid w:val="0098700E"/>
    <w:rsid w:val="0098754A"/>
    <w:rsid w:val="00987929"/>
    <w:rsid w:val="00990584"/>
    <w:rsid w:val="009905B0"/>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0E"/>
    <w:rsid w:val="0099748E"/>
    <w:rsid w:val="00997807"/>
    <w:rsid w:val="00997C59"/>
    <w:rsid w:val="009A0507"/>
    <w:rsid w:val="009A0A14"/>
    <w:rsid w:val="009A0A81"/>
    <w:rsid w:val="009A0F91"/>
    <w:rsid w:val="009A1B5C"/>
    <w:rsid w:val="009A1D5F"/>
    <w:rsid w:val="009A1E6E"/>
    <w:rsid w:val="009A1E7D"/>
    <w:rsid w:val="009A1EF2"/>
    <w:rsid w:val="009A27AF"/>
    <w:rsid w:val="009A29A0"/>
    <w:rsid w:val="009A31C8"/>
    <w:rsid w:val="009A35AA"/>
    <w:rsid w:val="009A363E"/>
    <w:rsid w:val="009A369C"/>
    <w:rsid w:val="009A3B89"/>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56C"/>
    <w:rsid w:val="009B39D8"/>
    <w:rsid w:val="009B3C1F"/>
    <w:rsid w:val="009B3D00"/>
    <w:rsid w:val="009B433A"/>
    <w:rsid w:val="009B446E"/>
    <w:rsid w:val="009B4552"/>
    <w:rsid w:val="009B552A"/>
    <w:rsid w:val="009B5C3F"/>
    <w:rsid w:val="009B5D2C"/>
    <w:rsid w:val="009B5EBB"/>
    <w:rsid w:val="009B6018"/>
    <w:rsid w:val="009B619D"/>
    <w:rsid w:val="009B646A"/>
    <w:rsid w:val="009B64E4"/>
    <w:rsid w:val="009B66A9"/>
    <w:rsid w:val="009B672B"/>
    <w:rsid w:val="009B70E1"/>
    <w:rsid w:val="009B75B5"/>
    <w:rsid w:val="009B79E8"/>
    <w:rsid w:val="009B7DEA"/>
    <w:rsid w:val="009B7EA8"/>
    <w:rsid w:val="009B7ED1"/>
    <w:rsid w:val="009B7FEC"/>
    <w:rsid w:val="009C0025"/>
    <w:rsid w:val="009C00A8"/>
    <w:rsid w:val="009C02BD"/>
    <w:rsid w:val="009C0350"/>
    <w:rsid w:val="009C081B"/>
    <w:rsid w:val="009C0D3B"/>
    <w:rsid w:val="009C11A3"/>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3FE"/>
    <w:rsid w:val="009C5444"/>
    <w:rsid w:val="009C6487"/>
    <w:rsid w:val="009C66DD"/>
    <w:rsid w:val="009C6756"/>
    <w:rsid w:val="009C67F2"/>
    <w:rsid w:val="009C6858"/>
    <w:rsid w:val="009C78BF"/>
    <w:rsid w:val="009C7E91"/>
    <w:rsid w:val="009C7FD3"/>
    <w:rsid w:val="009D0110"/>
    <w:rsid w:val="009D01D0"/>
    <w:rsid w:val="009D0654"/>
    <w:rsid w:val="009D0DA9"/>
    <w:rsid w:val="009D15CB"/>
    <w:rsid w:val="009D16E7"/>
    <w:rsid w:val="009D18C8"/>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3D"/>
    <w:rsid w:val="009E3D97"/>
    <w:rsid w:val="009E40A4"/>
    <w:rsid w:val="009E42AF"/>
    <w:rsid w:val="009E4895"/>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E7FE4"/>
    <w:rsid w:val="009F0619"/>
    <w:rsid w:val="009F0C13"/>
    <w:rsid w:val="009F0C80"/>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C46"/>
    <w:rsid w:val="009F40AC"/>
    <w:rsid w:val="009F4485"/>
    <w:rsid w:val="009F4843"/>
    <w:rsid w:val="009F4C8C"/>
    <w:rsid w:val="009F4CD6"/>
    <w:rsid w:val="009F4DD6"/>
    <w:rsid w:val="009F52A7"/>
    <w:rsid w:val="009F5BB2"/>
    <w:rsid w:val="009F5BE4"/>
    <w:rsid w:val="009F5DAC"/>
    <w:rsid w:val="009F6652"/>
    <w:rsid w:val="009F6D30"/>
    <w:rsid w:val="009F6EC0"/>
    <w:rsid w:val="009F792D"/>
    <w:rsid w:val="009F7B59"/>
    <w:rsid w:val="009F7E25"/>
    <w:rsid w:val="00A00233"/>
    <w:rsid w:val="00A002D8"/>
    <w:rsid w:val="00A0059B"/>
    <w:rsid w:val="00A01126"/>
    <w:rsid w:val="00A01C0F"/>
    <w:rsid w:val="00A02294"/>
    <w:rsid w:val="00A02DF3"/>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C86"/>
    <w:rsid w:val="00A07EB3"/>
    <w:rsid w:val="00A1013C"/>
    <w:rsid w:val="00A1048F"/>
    <w:rsid w:val="00A10ADC"/>
    <w:rsid w:val="00A10B83"/>
    <w:rsid w:val="00A10E4B"/>
    <w:rsid w:val="00A1144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1F1"/>
    <w:rsid w:val="00A1628C"/>
    <w:rsid w:val="00A165F2"/>
    <w:rsid w:val="00A168C4"/>
    <w:rsid w:val="00A16CD5"/>
    <w:rsid w:val="00A16CE4"/>
    <w:rsid w:val="00A17123"/>
    <w:rsid w:val="00A177C0"/>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7F4"/>
    <w:rsid w:val="00A319B2"/>
    <w:rsid w:val="00A31D26"/>
    <w:rsid w:val="00A31DDA"/>
    <w:rsid w:val="00A32042"/>
    <w:rsid w:val="00A32171"/>
    <w:rsid w:val="00A3239C"/>
    <w:rsid w:val="00A32B45"/>
    <w:rsid w:val="00A32E85"/>
    <w:rsid w:val="00A33496"/>
    <w:rsid w:val="00A334CE"/>
    <w:rsid w:val="00A33709"/>
    <w:rsid w:val="00A33786"/>
    <w:rsid w:val="00A337B4"/>
    <w:rsid w:val="00A33B69"/>
    <w:rsid w:val="00A33E77"/>
    <w:rsid w:val="00A340A7"/>
    <w:rsid w:val="00A34208"/>
    <w:rsid w:val="00A34339"/>
    <w:rsid w:val="00A343C7"/>
    <w:rsid w:val="00A34B0F"/>
    <w:rsid w:val="00A34D22"/>
    <w:rsid w:val="00A34FD5"/>
    <w:rsid w:val="00A353DA"/>
    <w:rsid w:val="00A35670"/>
    <w:rsid w:val="00A35713"/>
    <w:rsid w:val="00A35747"/>
    <w:rsid w:val="00A35827"/>
    <w:rsid w:val="00A35C26"/>
    <w:rsid w:val="00A35DC4"/>
    <w:rsid w:val="00A35FC7"/>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7C0"/>
    <w:rsid w:val="00A41A6A"/>
    <w:rsid w:val="00A41AD0"/>
    <w:rsid w:val="00A41AFA"/>
    <w:rsid w:val="00A41BA8"/>
    <w:rsid w:val="00A41BCF"/>
    <w:rsid w:val="00A41CBE"/>
    <w:rsid w:val="00A41D08"/>
    <w:rsid w:val="00A4213F"/>
    <w:rsid w:val="00A421A1"/>
    <w:rsid w:val="00A42933"/>
    <w:rsid w:val="00A429B6"/>
    <w:rsid w:val="00A42A7A"/>
    <w:rsid w:val="00A42CBD"/>
    <w:rsid w:val="00A42D5B"/>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1CF"/>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1D9"/>
    <w:rsid w:val="00A53738"/>
    <w:rsid w:val="00A53759"/>
    <w:rsid w:val="00A53B81"/>
    <w:rsid w:val="00A53D61"/>
    <w:rsid w:val="00A541B1"/>
    <w:rsid w:val="00A54443"/>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42D"/>
    <w:rsid w:val="00A60627"/>
    <w:rsid w:val="00A61100"/>
    <w:rsid w:val="00A614B9"/>
    <w:rsid w:val="00A615F1"/>
    <w:rsid w:val="00A6188D"/>
    <w:rsid w:val="00A61E3F"/>
    <w:rsid w:val="00A62006"/>
    <w:rsid w:val="00A620A3"/>
    <w:rsid w:val="00A62318"/>
    <w:rsid w:val="00A6241E"/>
    <w:rsid w:val="00A625D2"/>
    <w:rsid w:val="00A62630"/>
    <w:rsid w:val="00A62874"/>
    <w:rsid w:val="00A62962"/>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A4E"/>
    <w:rsid w:val="00A67B51"/>
    <w:rsid w:val="00A67ED4"/>
    <w:rsid w:val="00A70275"/>
    <w:rsid w:val="00A70935"/>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08F"/>
    <w:rsid w:val="00A771B3"/>
    <w:rsid w:val="00A777EC"/>
    <w:rsid w:val="00A77C1A"/>
    <w:rsid w:val="00A77FCB"/>
    <w:rsid w:val="00A8091E"/>
    <w:rsid w:val="00A80AD5"/>
    <w:rsid w:val="00A80B52"/>
    <w:rsid w:val="00A80E8F"/>
    <w:rsid w:val="00A81513"/>
    <w:rsid w:val="00A81F0E"/>
    <w:rsid w:val="00A81FE5"/>
    <w:rsid w:val="00A82222"/>
    <w:rsid w:val="00A827F8"/>
    <w:rsid w:val="00A8284B"/>
    <w:rsid w:val="00A8284E"/>
    <w:rsid w:val="00A82EF5"/>
    <w:rsid w:val="00A82F68"/>
    <w:rsid w:val="00A8306C"/>
    <w:rsid w:val="00A83D9B"/>
    <w:rsid w:val="00A83F45"/>
    <w:rsid w:val="00A83FC0"/>
    <w:rsid w:val="00A845A6"/>
    <w:rsid w:val="00A84AC2"/>
    <w:rsid w:val="00A84B11"/>
    <w:rsid w:val="00A84BA1"/>
    <w:rsid w:val="00A84F30"/>
    <w:rsid w:val="00A85093"/>
    <w:rsid w:val="00A8519A"/>
    <w:rsid w:val="00A8565C"/>
    <w:rsid w:val="00A8576A"/>
    <w:rsid w:val="00A85B11"/>
    <w:rsid w:val="00A85B42"/>
    <w:rsid w:val="00A85C5C"/>
    <w:rsid w:val="00A85C92"/>
    <w:rsid w:val="00A85F38"/>
    <w:rsid w:val="00A86050"/>
    <w:rsid w:val="00A86118"/>
    <w:rsid w:val="00A862EC"/>
    <w:rsid w:val="00A86302"/>
    <w:rsid w:val="00A863C2"/>
    <w:rsid w:val="00A86DE8"/>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35E"/>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979"/>
    <w:rsid w:val="00AA302B"/>
    <w:rsid w:val="00AA32A8"/>
    <w:rsid w:val="00AA37DA"/>
    <w:rsid w:val="00AA39E5"/>
    <w:rsid w:val="00AA43B5"/>
    <w:rsid w:val="00AA4633"/>
    <w:rsid w:val="00AA47C4"/>
    <w:rsid w:val="00AA4867"/>
    <w:rsid w:val="00AA4895"/>
    <w:rsid w:val="00AA48D7"/>
    <w:rsid w:val="00AA497C"/>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32A"/>
    <w:rsid w:val="00AC1964"/>
    <w:rsid w:val="00AC1EE3"/>
    <w:rsid w:val="00AC2377"/>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378"/>
    <w:rsid w:val="00AC5891"/>
    <w:rsid w:val="00AC5C0C"/>
    <w:rsid w:val="00AC5EAB"/>
    <w:rsid w:val="00AC6422"/>
    <w:rsid w:val="00AC6640"/>
    <w:rsid w:val="00AC6992"/>
    <w:rsid w:val="00AC6A1A"/>
    <w:rsid w:val="00AC6ACB"/>
    <w:rsid w:val="00AC6C60"/>
    <w:rsid w:val="00AC6E3A"/>
    <w:rsid w:val="00AC6E95"/>
    <w:rsid w:val="00AC7D67"/>
    <w:rsid w:val="00AC7DFE"/>
    <w:rsid w:val="00AC7E59"/>
    <w:rsid w:val="00AD01A0"/>
    <w:rsid w:val="00AD0AED"/>
    <w:rsid w:val="00AD0EAD"/>
    <w:rsid w:val="00AD1361"/>
    <w:rsid w:val="00AD1910"/>
    <w:rsid w:val="00AD195F"/>
    <w:rsid w:val="00AD1A22"/>
    <w:rsid w:val="00AD1AC2"/>
    <w:rsid w:val="00AD1AFC"/>
    <w:rsid w:val="00AD1B9A"/>
    <w:rsid w:val="00AD1BBE"/>
    <w:rsid w:val="00AD1BDB"/>
    <w:rsid w:val="00AD1E9F"/>
    <w:rsid w:val="00AD1FCB"/>
    <w:rsid w:val="00AD22E9"/>
    <w:rsid w:val="00AD24C2"/>
    <w:rsid w:val="00AD2594"/>
    <w:rsid w:val="00AD26E4"/>
    <w:rsid w:val="00AD2786"/>
    <w:rsid w:val="00AD295C"/>
    <w:rsid w:val="00AD2FDC"/>
    <w:rsid w:val="00AD332F"/>
    <w:rsid w:val="00AD360B"/>
    <w:rsid w:val="00AD3A9A"/>
    <w:rsid w:val="00AD3C97"/>
    <w:rsid w:val="00AD41B5"/>
    <w:rsid w:val="00AD4A3E"/>
    <w:rsid w:val="00AD4BFF"/>
    <w:rsid w:val="00AD4D00"/>
    <w:rsid w:val="00AD4FE7"/>
    <w:rsid w:val="00AD565F"/>
    <w:rsid w:val="00AD59E1"/>
    <w:rsid w:val="00AD5C89"/>
    <w:rsid w:val="00AD6034"/>
    <w:rsid w:val="00AD6D73"/>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4686"/>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1AC"/>
    <w:rsid w:val="00AF55DA"/>
    <w:rsid w:val="00AF55F9"/>
    <w:rsid w:val="00AF57F9"/>
    <w:rsid w:val="00AF5B09"/>
    <w:rsid w:val="00AF5C59"/>
    <w:rsid w:val="00AF5D3C"/>
    <w:rsid w:val="00AF5DA1"/>
    <w:rsid w:val="00AF65CA"/>
    <w:rsid w:val="00AF696C"/>
    <w:rsid w:val="00AF697E"/>
    <w:rsid w:val="00AF7552"/>
    <w:rsid w:val="00AF77CC"/>
    <w:rsid w:val="00AF7953"/>
    <w:rsid w:val="00AF79B9"/>
    <w:rsid w:val="00AF7CC8"/>
    <w:rsid w:val="00AF7E30"/>
    <w:rsid w:val="00B00382"/>
    <w:rsid w:val="00B003D1"/>
    <w:rsid w:val="00B00799"/>
    <w:rsid w:val="00B00A48"/>
    <w:rsid w:val="00B00CFB"/>
    <w:rsid w:val="00B00F4A"/>
    <w:rsid w:val="00B0119E"/>
    <w:rsid w:val="00B01564"/>
    <w:rsid w:val="00B01D0A"/>
    <w:rsid w:val="00B01DD4"/>
    <w:rsid w:val="00B01E27"/>
    <w:rsid w:val="00B01FC0"/>
    <w:rsid w:val="00B023BB"/>
    <w:rsid w:val="00B0262F"/>
    <w:rsid w:val="00B02BFD"/>
    <w:rsid w:val="00B030D0"/>
    <w:rsid w:val="00B030EA"/>
    <w:rsid w:val="00B031C8"/>
    <w:rsid w:val="00B03521"/>
    <w:rsid w:val="00B035F7"/>
    <w:rsid w:val="00B03B21"/>
    <w:rsid w:val="00B03C2D"/>
    <w:rsid w:val="00B03F0F"/>
    <w:rsid w:val="00B040B5"/>
    <w:rsid w:val="00B04422"/>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5C9"/>
    <w:rsid w:val="00B137E8"/>
    <w:rsid w:val="00B1382A"/>
    <w:rsid w:val="00B138A4"/>
    <w:rsid w:val="00B13B65"/>
    <w:rsid w:val="00B1402A"/>
    <w:rsid w:val="00B14313"/>
    <w:rsid w:val="00B145A3"/>
    <w:rsid w:val="00B151FA"/>
    <w:rsid w:val="00B15349"/>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2C4"/>
    <w:rsid w:val="00B21787"/>
    <w:rsid w:val="00B221F7"/>
    <w:rsid w:val="00B222AE"/>
    <w:rsid w:val="00B2255B"/>
    <w:rsid w:val="00B22A37"/>
    <w:rsid w:val="00B22A48"/>
    <w:rsid w:val="00B22B61"/>
    <w:rsid w:val="00B22E1C"/>
    <w:rsid w:val="00B22F76"/>
    <w:rsid w:val="00B23321"/>
    <w:rsid w:val="00B23337"/>
    <w:rsid w:val="00B233F0"/>
    <w:rsid w:val="00B23839"/>
    <w:rsid w:val="00B23A6D"/>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1A4"/>
    <w:rsid w:val="00B325B6"/>
    <w:rsid w:val="00B32E70"/>
    <w:rsid w:val="00B33336"/>
    <w:rsid w:val="00B33794"/>
    <w:rsid w:val="00B337CA"/>
    <w:rsid w:val="00B33BBA"/>
    <w:rsid w:val="00B3403F"/>
    <w:rsid w:val="00B347FB"/>
    <w:rsid w:val="00B34945"/>
    <w:rsid w:val="00B349E0"/>
    <w:rsid w:val="00B34B8B"/>
    <w:rsid w:val="00B34D6E"/>
    <w:rsid w:val="00B3508C"/>
    <w:rsid w:val="00B354F2"/>
    <w:rsid w:val="00B35E11"/>
    <w:rsid w:val="00B3619B"/>
    <w:rsid w:val="00B36460"/>
    <w:rsid w:val="00B3680A"/>
    <w:rsid w:val="00B368C7"/>
    <w:rsid w:val="00B36FF1"/>
    <w:rsid w:val="00B37288"/>
    <w:rsid w:val="00B377E1"/>
    <w:rsid w:val="00B37AD1"/>
    <w:rsid w:val="00B37D86"/>
    <w:rsid w:val="00B400AA"/>
    <w:rsid w:val="00B400B6"/>
    <w:rsid w:val="00B403FA"/>
    <w:rsid w:val="00B40813"/>
    <w:rsid w:val="00B40F44"/>
    <w:rsid w:val="00B40F48"/>
    <w:rsid w:val="00B411A7"/>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2B1E"/>
    <w:rsid w:val="00B531C0"/>
    <w:rsid w:val="00B535A0"/>
    <w:rsid w:val="00B53837"/>
    <w:rsid w:val="00B5400E"/>
    <w:rsid w:val="00B54254"/>
    <w:rsid w:val="00B542DD"/>
    <w:rsid w:val="00B54756"/>
    <w:rsid w:val="00B547AF"/>
    <w:rsid w:val="00B5523C"/>
    <w:rsid w:val="00B553EC"/>
    <w:rsid w:val="00B5545E"/>
    <w:rsid w:val="00B554A5"/>
    <w:rsid w:val="00B55760"/>
    <w:rsid w:val="00B55CAE"/>
    <w:rsid w:val="00B55E7B"/>
    <w:rsid w:val="00B5691A"/>
    <w:rsid w:val="00B5728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3FE"/>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716"/>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A4A"/>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B70"/>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C3C"/>
    <w:rsid w:val="00B90E65"/>
    <w:rsid w:val="00B9108D"/>
    <w:rsid w:val="00B913ED"/>
    <w:rsid w:val="00B91437"/>
    <w:rsid w:val="00B91A3F"/>
    <w:rsid w:val="00B92AF6"/>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126"/>
    <w:rsid w:val="00B95247"/>
    <w:rsid w:val="00B9529F"/>
    <w:rsid w:val="00B9544A"/>
    <w:rsid w:val="00B954BE"/>
    <w:rsid w:val="00B9574B"/>
    <w:rsid w:val="00B95904"/>
    <w:rsid w:val="00B95C3B"/>
    <w:rsid w:val="00B95D87"/>
    <w:rsid w:val="00B95ED3"/>
    <w:rsid w:val="00B96789"/>
    <w:rsid w:val="00B9750B"/>
    <w:rsid w:val="00B9798A"/>
    <w:rsid w:val="00B97B32"/>
    <w:rsid w:val="00B97FD2"/>
    <w:rsid w:val="00BA00D5"/>
    <w:rsid w:val="00BA066F"/>
    <w:rsid w:val="00BA1358"/>
    <w:rsid w:val="00BA1879"/>
    <w:rsid w:val="00BA1AB9"/>
    <w:rsid w:val="00BA1BA8"/>
    <w:rsid w:val="00BA1BC0"/>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7E4"/>
    <w:rsid w:val="00BA58CB"/>
    <w:rsid w:val="00BA5AE1"/>
    <w:rsid w:val="00BA5AF7"/>
    <w:rsid w:val="00BA5B7E"/>
    <w:rsid w:val="00BA5D0C"/>
    <w:rsid w:val="00BA622D"/>
    <w:rsid w:val="00BA626A"/>
    <w:rsid w:val="00BA6482"/>
    <w:rsid w:val="00BA6AB5"/>
    <w:rsid w:val="00BA7891"/>
    <w:rsid w:val="00BA7CDF"/>
    <w:rsid w:val="00BB00B6"/>
    <w:rsid w:val="00BB1560"/>
    <w:rsid w:val="00BB15BD"/>
    <w:rsid w:val="00BB17B9"/>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834"/>
    <w:rsid w:val="00BB4A92"/>
    <w:rsid w:val="00BB5B4D"/>
    <w:rsid w:val="00BB5C4C"/>
    <w:rsid w:val="00BB5E4C"/>
    <w:rsid w:val="00BB6234"/>
    <w:rsid w:val="00BB660D"/>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3FB7"/>
    <w:rsid w:val="00BC4399"/>
    <w:rsid w:val="00BC4AFB"/>
    <w:rsid w:val="00BC513E"/>
    <w:rsid w:val="00BC5889"/>
    <w:rsid w:val="00BC677A"/>
    <w:rsid w:val="00BC69F4"/>
    <w:rsid w:val="00BC6CCE"/>
    <w:rsid w:val="00BC6F90"/>
    <w:rsid w:val="00BC795C"/>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FCD"/>
    <w:rsid w:val="00BD508A"/>
    <w:rsid w:val="00BD51CE"/>
    <w:rsid w:val="00BD5293"/>
    <w:rsid w:val="00BD5389"/>
    <w:rsid w:val="00BD5648"/>
    <w:rsid w:val="00BD56CE"/>
    <w:rsid w:val="00BD59AE"/>
    <w:rsid w:val="00BD5AF3"/>
    <w:rsid w:val="00BD5BF5"/>
    <w:rsid w:val="00BD5F94"/>
    <w:rsid w:val="00BD6226"/>
    <w:rsid w:val="00BD6362"/>
    <w:rsid w:val="00BD64F5"/>
    <w:rsid w:val="00BD7157"/>
    <w:rsid w:val="00BD728A"/>
    <w:rsid w:val="00BD747B"/>
    <w:rsid w:val="00BD7788"/>
    <w:rsid w:val="00BD790F"/>
    <w:rsid w:val="00BD7A3F"/>
    <w:rsid w:val="00BD7B7F"/>
    <w:rsid w:val="00BD7F9C"/>
    <w:rsid w:val="00BE13BD"/>
    <w:rsid w:val="00BE1460"/>
    <w:rsid w:val="00BE1527"/>
    <w:rsid w:val="00BE16B9"/>
    <w:rsid w:val="00BE1F04"/>
    <w:rsid w:val="00BE229F"/>
    <w:rsid w:val="00BE2533"/>
    <w:rsid w:val="00BE27E6"/>
    <w:rsid w:val="00BE2ED3"/>
    <w:rsid w:val="00BE2FCB"/>
    <w:rsid w:val="00BE3629"/>
    <w:rsid w:val="00BE3797"/>
    <w:rsid w:val="00BE37A7"/>
    <w:rsid w:val="00BE3AFB"/>
    <w:rsid w:val="00BE3B55"/>
    <w:rsid w:val="00BE3E02"/>
    <w:rsid w:val="00BE3E90"/>
    <w:rsid w:val="00BE3EDC"/>
    <w:rsid w:val="00BE4023"/>
    <w:rsid w:val="00BE478D"/>
    <w:rsid w:val="00BE4855"/>
    <w:rsid w:val="00BE4A9C"/>
    <w:rsid w:val="00BE53D7"/>
    <w:rsid w:val="00BE574C"/>
    <w:rsid w:val="00BE5E7A"/>
    <w:rsid w:val="00BE602C"/>
    <w:rsid w:val="00BE634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1F0"/>
    <w:rsid w:val="00BF2624"/>
    <w:rsid w:val="00BF2D7E"/>
    <w:rsid w:val="00BF2E60"/>
    <w:rsid w:val="00BF32B4"/>
    <w:rsid w:val="00BF34B8"/>
    <w:rsid w:val="00BF3C37"/>
    <w:rsid w:val="00BF4099"/>
    <w:rsid w:val="00BF46D7"/>
    <w:rsid w:val="00BF4A2D"/>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D77"/>
    <w:rsid w:val="00C00ECA"/>
    <w:rsid w:val="00C012F7"/>
    <w:rsid w:val="00C01448"/>
    <w:rsid w:val="00C014A7"/>
    <w:rsid w:val="00C01551"/>
    <w:rsid w:val="00C0166A"/>
    <w:rsid w:val="00C01892"/>
    <w:rsid w:val="00C01CBD"/>
    <w:rsid w:val="00C01DE5"/>
    <w:rsid w:val="00C01EDE"/>
    <w:rsid w:val="00C023FB"/>
    <w:rsid w:val="00C0261F"/>
    <w:rsid w:val="00C02702"/>
    <w:rsid w:val="00C02A20"/>
    <w:rsid w:val="00C02A57"/>
    <w:rsid w:val="00C02AE9"/>
    <w:rsid w:val="00C02E17"/>
    <w:rsid w:val="00C030C7"/>
    <w:rsid w:val="00C0327C"/>
    <w:rsid w:val="00C03A77"/>
    <w:rsid w:val="00C03D77"/>
    <w:rsid w:val="00C03D9F"/>
    <w:rsid w:val="00C03EC2"/>
    <w:rsid w:val="00C03F60"/>
    <w:rsid w:val="00C03FE7"/>
    <w:rsid w:val="00C042AD"/>
    <w:rsid w:val="00C0430C"/>
    <w:rsid w:val="00C0437E"/>
    <w:rsid w:val="00C0482E"/>
    <w:rsid w:val="00C0528F"/>
    <w:rsid w:val="00C053A6"/>
    <w:rsid w:val="00C05BE5"/>
    <w:rsid w:val="00C05CD9"/>
    <w:rsid w:val="00C05E1B"/>
    <w:rsid w:val="00C061AD"/>
    <w:rsid w:val="00C063C6"/>
    <w:rsid w:val="00C065FB"/>
    <w:rsid w:val="00C06A74"/>
    <w:rsid w:val="00C06AA9"/>
    <w:rsid w:val="00C06AF8"/>
    <w:rsid w:val="00C06D01"/>
    <w:rsid w:val="00C06F39"/>
    <w:rsid w:val="00C071F9"/>
    <w:rsid w:val="00C07263"/>
    <w:rsid w:val="00C07313"/>
    <w:rsid w:val="00C0744F"/>
    <w:rsid w:val="00C0778D"/>
    <w:rsid w:val="00C07DC0"/>
    <w:rsid w:val="00C07DC6"/>
    <w:rsid w:val="00C07DE9"/>
    <w:rsid w:val="00C07F32"/>
    <w:rsid w:val="00C11358"/>
    <w:rsid w:val="00C114A7"/>
    <w:rsid w:val="00C117A0"/>
    <w:rsid w:val="00C11895"/>
    <w:rsid w:val="00C11AF5"/>
    <w:rsid w:val="00C12287"/>
    <w:rsid w:val="00C12918"/>
    <w:rsid w:val="00C12994"/>
    <w:rsid w:val="00C12D44"/>
    <w:rsid w:val="00C13081"/>
    <w:rsid w:val="00C13179"/>
    <w:rsid w:val="00C133EF"/>
    <w:rsid w:val="00C13B4B"/>
    <w:rsid w:val="00C142BA"/>
    <w:rsid w:val="00C14393"/>
    <w:rsid w:val="00C1477E"/>
    <w:rsid w:val="00C14AAC"/>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B14"/>
    <w:rsid w:val="00C17C13"/>
    <w:rsid w:val="00C17C48"/>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75E"/>
    <w:rsid w:val="00C27835"/>
    <w:rsid w:val="00C27A90"/>
    <w:rsid w:val="00C30168"/>
    <w:rsid w:val="00C303CE"/>
    <w:rsid w:val="00C3086A"/>
    <w:rsid w:val="00C3092C"/>
    <w:rsid w:val="00C30A8E"/>
    <w:rsid w:val="00C30C94"/>
    <w:rsid w:val="00C30CC0"/>
    <w:rsid w:val="00C30F9C"/>
    <w:rsid w:val="00C31310"/>
    <w:rsid w:val="00C314B4"/>
    <w:rsid w:val="00C31CED"/>
    <w:rsid w:val="00C31FB1"/>
    <w:rsid w:val="00C320C9"/>
    <w:rsid w:val="00C321FE"/>
    <w:rsid w:val="00C32349"/>
    <w:rsid w:val="00C32465"/>
    <w:rsid w:val="00C32840"/>
    <w:rsid w:val="00C328D3"/>
    <w:rsid w:val="00C32EF6"/>
    <w:rsid w:val="00C330E8"/>
    <w:rsid w:val="00C33130"/>
    <w:rsid w:val="00C33A5A"/>
    <w:rsid w:val="00C33BDA"/>
    <w:rsid w:val="00C33FB4"/>
    <w:rsid w:val="00C340FD"/>
    <w:rsid w:val="00C34178"/>
    <w:rsid w:val="00C344A6"/>
    <w:rsid w:val="00C345F5"/>
    <w:rsid w:val="00C34B2A"/>
    <w:rsid w:val="00C34B90"/>
    <w:rsid w:val="00C34C08"/>
    <w:rsid w:val="00C34FC7"/>
    <w:rsid w:val="00C351FD"/>
    <w:rsid w:val="00C35380"/>
    <w:rsid w:val="00C35452"/>
    <w:rsid w:val="00C357A1"/>
    <w:rsid w:val="00C3589F"/>
    <w:rsid w:val="00C3590B"/>
    <w:rsid w:val="00C35964"/>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1D6D"/>
    <w:rsid w:val="00C421AD"/>
    <w:rsid w:val="00C4271B"/>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1CE"/>
    <w:rsid w:val="00C51387"/>
    <w:rsid w:val="00C514E2"/>
    <w:rsid w:val="00C51619"/>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A32"/>
    <w:rsid w:val="00C56724"/>
    <w:rsid w:val="00C576C2"/>
    <w:rsid w:val="00C579FD"/>
    <w:rsid w:val="00C57F33"/>
    <w:rsid w:val="00C60066"/>
    <w:rsid w:val="00C60528"/>
    <w:rsid w:val="00C60A01"/>
    <w:rsid w:val="00C60D67"/>
    <w:rsid w:val="00C60E7A"/>
    <w:rsid w:val="00C60F62"/>
    <w:rsid w:val="00C611D2"/>
    <w:rsid w:val="00C612E1"/>
    <w:rsid w:val="00C61715"/>
    <w:rsid w:val="00C6195F"/>
    <w:rsid w:val="00C61A18"/>
    <w:rsid w:val="00C61BE6"/>
    <w:rsid w:val="00C61C28"/>
    <w:rsid w:val="00C61FF9"/>
    <w:rsid w:val="00C62109"/>
    <w:rsid w:val="00C6226B"/>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E50"/>
    <w:rsid w:val="00C71FA4"/>
    <w:rsid w:val="00C72389"/>
    <w:rsid w:val="00C7238A"/>
    <w:rsid w:val="00C723B4"/>
    <w:rsid w:val="00C726A1"/>
    <w:rsid w:val="00C7326D"/>
    <w:rsid w:val="00C73407"/>
    <w:rsid w:val="00C734D1"/>
    <w:rsid w:val="00C73695"/>
    <w:rsid w:val="00C73839"/>
    <w:rsid w:val="00C73E5A"/>
    <w:rsid w:val="00C73FE0"/>
    <w:rsid w:val="00C74131"/>
    <w:rsid w:val="00C749F5"/>
    <w:rsid w:val="00C74FEB"/>
    <w:rsid w:val="00C755E6"/>
    <w:rsid w:val="00C75712"/>
    <w:rsid w:val="00C75F9F"/>
    <w:rsid w:val="00C762E0"/>
    <w:rsid w:val="00C76877"/>
    <w:rsid w:val="00C76F57"/>
    <w:rsid w:val="00C77093"/>
    <w:rsid w:val="00C7712E"/>
    <w:rsid w:val="00C771E5"/>
    <w:rsid w:val="00C774A5"/>
    <w:rsid w:val="00C775DE"/>
    <w:rsid w:val="00C77767"/>
    <w:rsid w:val="00C77D03"/>
    <w:rsid w:val="00C77E34"/>
    <w:rsid w:val="00C80243"/>
    <w:rsid w:val="00C80357"/>
    <w:rsid w:val="00C80484"/>
    <w:rsid w:val="00C80C79"/>
    <w:rsid w:val="00C81299"/>
    <w:rsid w:val="00C813F3"/>
    <w:rsid w:val="00C814A1"/>
    <w:rsid w:val="00C8151C"/>
    <w:rsid w:val="00C81928"/>
    <w:rsid w:val="00C81C3D"/>
    <w:rsid w:val="00C81F4F"/>
    <w:rsid w:val="00C82185"/>
    <w:rsid w:val="00C8235A"/>
    <w:rsid w:val="00C823BE"/>
    <w:rsid w:val="00C82585"/>
    <w:rsid w:val="00C8289F"/>
    <w:rsid w:val="00C83C9C"/>
    <w:rsid w:val="00C83CB0"/>
    <w:rsid w:val="00C83DD6"/>
    <w:rsid w:val="00C83E47"/>
    <w:rsid w:val="00C83EAC"/>
    <w:rsid w:val="00C8458B"/>
    <w:rsid w:val="00C84B33"/>
    <w:rsid w:val="00C85541"/>
    <w:rsid w:val="00C85C72"/>
    <w:rsid w:val="00C860ED"/>
    <w:rsid w:val="00C8634D"/>
    <w:rsid w:val="00C86911"/>
    <w:rsid w:val="00C86A92"/>
    <w:rsid w:val="00C86E49"/>
    <w:rsid w:val="00C873F3"/>
    <w:rsid w:val="00C87505"/>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3E2"/>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B82"/>
    <w:rsid w:val="00C93E47"/>
    <w:rsid w:val="00C9411D"/>
    <w:rsid w:val="00C942F9"/>
    <w:rsid w:val="00C94BC0"/>
    <w:rsid w:val="00C94DC7"/>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6C4"/>
    <w:rsid w:val="00CA187C"/>
    <w:rsid w:val="00CA1962"/>
    <w:rsid w:val="00CA1C0F"/>
    <w:rsid w:val="00CA1E2A"/>
    <w:rsid w:val="00CA1E8D"/>
    <w:rsid w:val="00CA1ED4"/>
    <w:rsid w:val="00CA22E0"/>
    <w:rsid w:val="00CA285C"/>
    <w:rsid w:val="00CA2886"/>
    <w:rsid w:val="00CA2FBE"/>
    <w:rsid w:val="00CA32A3"/>
    <w:rsid w:val="00CA32C9"/>
    <w:rsid w:val="00CA35BA"/>
    <w:rsid w:val="00CA3BAE"/>
    <w:rsid w:val="00CA3FD5"/>
    <w:rsid w:val="00CA42E4"/>
    <w:rsid w:val="00CA4848"/>
    <w:rsid w:val="00CA4AC0"/>
    <w:rsid w:val="00CA4EAB"/>
    <w:rsid w:val="00CA4F2B"/>
    <w:rsid w:val="00CA50DA"/>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ABC"/>
    <w:rsid w:val="00CB5C8D"/>
    <w:rsid w:val="00CB6605"/>
    <w:rsid w:val="00CB69D3"/>
    <w:rsid w:val="00CB6F1E"/>
    <w:rsid w:val="00CB6F7C"/>
    <w:rsid w:val="00CB6FA4"/>
    <w:rsid w:val="00CB7D1A"/>
    <w:rsid w:val="00CC01BE"/>
    <w:rsid w:val="00CC0592"/>
    <w:rsid w:val="00CC0738"/>
    <w:rsid w:val="00CC07E4"/>
    <w:rsid w:val="00CC0840"/>
    <w:rsid w:val="00CC0A60"/>
    <w:rsid w:val="00CC0A97"/>
    <w:rsid w:val="00CC0EC9"/>
    <w:rsid w:val="00CC177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6EE"/>
    <w:rsid w:val="00CC5B43"/>
    <w:rsid w:val="00CC5B66"/>
    <w:rsid w:val="00CC5E17"/>
    <w:rsid w:val="00CC62DB"/>
    <w:rsid w:val="00CC654F"/>
    <w:rsid w:val="00CC67C4"/>
    <w:rsid w:val="00CC6968"/>
    <w:rsid w:val="00CC6A13"/>
    <w:rsid w:val="00CC6C87"/>
    <w:rsid w:val="00CC6D0D"/>
    <w:rsid w:val="00CC7946"/>
    <w:rsid w:val="00CD05A5"/>
    <w:rsid w:val="00CD05C4"/>
    <w:rsid w:val="00CD08DF"/>
    <w:rsid w:val="00CD0B32"/>
    <w:rsid w:val="00CD0B3B"/>
    <w:rsid w:val="00CD0C2A"/>
    <w:rsid w:val="00CD1126"/>
    <w:rsid w:val="00CD11C3"/>
    <w:rsid w:val="00CD153B"/>
    <w:rsid w:val="00CD177F"/>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505"/>
    <w:rsid w:val="00CD678F"/>
    <w:rsid w:val="00CD6F90"/>
    <w:rsid w:val="00CD7055"/>
    <w:rsid w:val="00CD7086"/>
    <w:rsid w:val="00CD7375"/>
    <w:rsid w:val="00CD7635"/>
    <w:rsid w:val="00CD799E"/>
    <w:rsid w:val="00CD7A2C"/>
    <w:rsid w:val="00CD7FBF"/>
    <w:rsid w:val="00CE010B"/>
    <w:rsid w:val="00CE0D84"/>
    <w:rsid w:val="00CE0FDB"/>
    <w:rsid w:val="00CE1314"/>
    <w:rsid w:val="00CE1835"/>
    <w:rsid w:val="00CE1AB8"/>
    <w:rsid w:val="00CE1BE3"/>
    <w:rsid w:val="00CE1DCF"/>
    <w:rsid w:val="00CE1F14"/>
    <w:rsid w:val="00CE2959"/>
    <w:rsid w:val="00CE2A27"/>
    <w:rsid w:val="00CE2A46"/>
    <w:rsid w:val="00CE2B36"/>
    <w:rsid w:val="00CE2B74"/>
    <w:rsid w:val="00CE2F15"/>
    <w:rsid w:val="00CE302F"/>
    <w:rsid w:val="00CE36CA"/>
    <w:rsid w:val="00CE3AD9"/>
    <w:rsid w:val="00CE3E25"/>
    <w:rsid w:val="00CE4500"/>
    <w:rsid w:val="00CE45AF"/>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A20"/>
    <w:rsid w:val="00CF6BC8"/>
    <w:rsid w:val="00CF6FC1"/>
    <w:rsid w:val="00CF738F"/>
    <w:rsid w:val="00CF75B4"/>
    <w:rsid w:val="00CF7859"/>
    <w:rsid w:val="00CF7D9B"/>
    <w:rsid w:val="00CF7DA4"/>
    <w:rsid w:val="00CF7F1D"/>
    <w:rsid w:val="00D003B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3D32"/>
    <w:rsid w:val="00D0419E"/>
    <w:rsid w:val="00D04842"/>
    <w:rsid w:val="00D04AB3"/>
    <w:rsid w:val="00D05861"/>
    <w:rsid w:val="00D0586B"/>
    <w:rsid w:val="00D05930"/>
    <w:rsid w:val="00D05B09"/>
    <w:rsid w:val="00D061B2"/>
    <w:rsid w:val="00D0696C"/>
    <w:rsid w:val="00D06B5A"/>
    <w:rsid w:val="00D06BB2"/>
    <w:rsid w:val="00D06FC3"/>
    <w:rsid w:val="00D0732A"/>
    <w:rsid w:val="00D0745D"/>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6B1"/>
    <w:rsid w:val="00D1374D"/>
    <w:rsid w:val="00D1455C"/>
    <w:rsid w:val="00D14776"/>
    <w:rsid w:val="00D147C5"/>
    <w:rsid w:val="00D148F6"/>
    <w:rsid w:val="00D14A7C"/>
    <w:rsid w:val="00D14B07"/>
    <w:rsid w:val="00D14CEC"/>
    <w:rsid w:val="00D14DE4"/>
    <w:rsid w:val="00D15541"/>
    <w:rsid w:val="00D155C1"/>
    <w:rsid w:val="00D157F1"/>
    <w:rsid w:val="00D16372"/>
    <w:rsid w:val="00D16437"/>
    <w:rsid w:val="00D165C2"/>
    <w:rsid w:val="00D16D98"/>
    <w:rsid w:val="00D16F48"/>
    <w:rsid w:val="00D17809"/>
    <w:rsid w:val="00D1791D"/>
    <w:rsid w:val="00D179A2"/>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4A26"/>
    <w:rsid w:val="00D24F8B"/>
    <w:rsid w:val="00D25032"/>
    <w:rsid w:val="00D254B8"/>
    <w:rsid w:val="00D2551D"/>
    <w:rsid w:val="00D2603F"/>
    <w:rsid w:val="00D260E2"/>
    <w:rsid w:val="00D26AAF"/>
    <w:rsid w:val="00D26C50"/>
    <w:rsid w:val="00D26DC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587"/>
    <w:rsid w:val="00D34D73"/>
    <w:rsid w:val="00D34E80"/>
    <w:rsid w:val="00D35D89"/>
    <w:rsid w:val="00D362EA"/>
    <w:rsid w:val="00D36592"/>
    <w:rsid w:val="00D365A6"/>
    <w:rsid w:val="00D3660F"/>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3FB"/>
    <w:rsid w:val="00D4191C"/>
    <w:rsid w:val="00D419FC"/>
    <w:rsid w:val="00D41D4A"/>
    <w:rsid w:val="00D41DAC"/>
    <w:rsid w:val="00D41E8E"/>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717"/>
    <w:rsid w:val="00D51BC7"/>
    <w:rsid w:val="00D51D50"/>
    <w:rsid w:val="00D51F2B"/>
    <w:rsid w:val="00D520C1"/>
    <w:rsid w:val="00D521DD"/>
    <w:rsid w:val="00D523DA"/>
    <w:rsid w:val="00D52750"/>
    <w:rsid w:val="00D530E4"/>
    <w:rsid w:val="00D53222"/>
    <w:rsid w:val="00D5351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4E5"/>
    <w:rsid w:val="00D64654"/>
    <w:rsid w:val="00D64700"/>
    <w:rsid w:val="00D64845"/>
    <w:rsid w:val="00D64E7F"/>
    <w:rsid w:val="00D65115"/>
    <w:rsid w:val="00D651FD"/>
    <w:rsid w:val="00D65331"/>
    <w:rsid w:val="00D65408"/>
    <w:rsid w:val="00D6544E"/>
    <w:rsid w:val="00D655DE"/>
    <w:rsid w:val="00D6570B"/>
    <w:rsid w:val="00D65A9B"/>
    <w:rsid w:val="00D65A9F"/>
    <w:rsid w:val="00D65D50"/>
    <w:rsid w:val="00D66A46"/>
    <w:rsid w:val="00D66D96"/>
    <w:rsid w:val="00D67402"/>
    <w:rsid w:val="00D675B9"/>
    <w:rsid w:val="00D677FA"/>
    <w:rsid w:val="00D67958"/>
    <w:rsid w:val="00D67B98"/>
    <w:rsid w:val="00D67D59"/>
    <w:rsid w:val="00D67EB1"/>
    <w:rsid w:val="00D70431"/>
    <w:rsid w:val="00D70547"/>
    <w:rsid w:val="00D7059A"/>
    <w:rsid w:val="00D7125A"/>
    <w:rsid w:val="00D713ED"/>
    <w:rsid w:val="00D716C9"/>
    <w:rsid w:val="00D718BC"/>
    <w:rsid w:val="00D718DB"/>
    <w:rsid w:val="00D719CB"/>
    <w:rsid w:val="00D72662"/>
    <w:rsid w:val="00D7293C"/>
    <w:rsid w:val="00D72D42"/>
    <w:rsid w:val="00D72E32"/>
    <w:rsid w:val="00D7356C"/>
    <w:rsid w:val="00D736C9"/>
    <w:rsid w:val="00D73736"/>
    <w:rsid w:val="00D7387A"/>
    <w:rsid w:val="00D739A7"/>
    <w:rsid w:val="00D73FF9"/>
    <w:rsid w:val="00D745D5"/>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0C1F"/>
    <w:rsid w:val="00D8177A"/>
    <w:rsid w:val="00D81C5C"/>
    <w:rsid w:val="00D81E20"/>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DC"/>
    <w:rsid w:val="00D87A07"/>
    <w:rsid w:val="00D87F43"/>
    <w:rsid w:val="00D901F1"/>
    <w:rsid w:val="00D90830"/>
    <w:rsid w:val="00D90A89"/>
    <w:rsid w:val="00D90ACD"/>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9F9"/>
    <w:rsid w:val="00D94F0E"/>
    <w:rsid w:val="00D952F3"/>
    <w:rsid w:val="00D955DF"/>
    <w:rsid w:val="00D957C1"/>
    <w:rsid w:val="00D95919"/>
    <w:rsid w:val="00D95A4B"/>
    <w:rsid w:val="00D95A6D"/>
    <w:rsid w:val="00D95D36"/>
    <w:rsid w:val="00D95E25"/>
    <w:rsid w:val="00D960A6"/>
    <w:rsid w:val="00D9664F"/>
    <w:rsid w:val="00D9670F"/>
    <w:rsid w:val="00D9689C"/>
    <w:rsid w:val="00D96AFF"/>
    <w:rsid w:val="00D96F4B"/>
    <w:rsid w:val="00D9729C"/>
    <w:rsid w:val="00D977E5"/>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32F"/>
    <w:rsid w:val="00DA3541"/>
    <w:rsid w:val="00DA38C5"/>
    <w:rsid w:val="00DA4249"/>
    <w:rsid w:val="00DA4376"/>
    <w:rsid w:val="00DA443B"/>
    <w:rsid w:val="00DA4B64"/>
    <w:rsid w:val="00DA4F06"/>
    <w:rsid w:val="00DA53B4"/>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A7EF4"/>
    <w:rsid w:val="00DB08A0"/>
    <w:rsid w:val="00DB0AC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4DE"/>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95"/>
    <w:rsid w:val="00DC68E0"/>
    <w:rsid w:val="00DC70E1"/>
    <w:rsid w:val="00DC712A"/>
    <w:rsid w:val="00DC73DC"/>
    <w:rsid w:val="00DC748B"/>
    <w:rsid w:val="00DC7749"/>
    <w:rsid w:val="00DC7BE2"/>
    <w:rsid w:val="00DC7C39"/>
    <w:rsid w:val="00DC7DB5"/>
    <w:rsid w:val="00DD0572"/>
    <w:rsid w:val="00DD09AF"/>
    <w:rsid w:val="00DD0B3E"/>
    <w:rsid w:val="00DD1018"/>
    <w:rsid w:val="00DD145D"/>
    <w:rsid w:val="00DD14A6"/>
    <w:rsid w:val="00DD1A04"/>
    <w:rsid w:val="00DD1C0F"/>
    <w:rsid w:val="00DD1D5C"/>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3D8"/>
    <w:rsid w:val="00DD5610"/>
    <w:rsid w:val="00DD5697"/>
    <w:rsid w:val="00DD58BF"/>
    <w:rsid w:val="00DD5ADE"/>
    <w:rsid w:val="00DD5C00"/>
    <w:rsid w:val="00DD6461"/>
    <w:rsid w:val="00DD7212"/>
    <w:rsid w:val="00DD7401"/>
    <w:rsid w:val="00DD7410"/>
    <w:rsid w:val="00DD7DD8"/>
    <w:rsid w:val="00DE0141"/>
    <w:rsid w:val="00DE0595"/>
    <w:rsid w:val="00DE0B1A"/>
    <w:rsid w:val="00DE1479"/>
    <w:rsid w:val="00DE190F"/>
    <w:rsid w:val="00DE1990"/>
    <w:rsid w:val="00DE19B5"/>
    <w:rsid w:val="00DE21E3"/>
    <w:rsid w:val="00DE2210"/>
    <w:rsid w:val="00DE247B"/>
    <w:rsid w:val="00DE259F"/>
    <w:rsid w:val="00DE273C"/>
    <w:rsid w:val="00DE2982"/>
    <w:rsid w:val="00DE2F57"/>
    <w:rsid w:val="00DE39DA"/>
    <w:rsid w:val="00DE3B20"/>
    <w:rsid w:val="00DE3C9C"/>
    <w:rsid w:val="00DE3FAB"/>
    <w:rsid w:val="00DE4042"/>
    <w:rsid w:val="00DE4189"/>
    <w:rsid w:val="00DE4543"/>
    <w:rsid w:val="00DE478F"/>
    <w:rsid w:val="00DE4C0B"/>
    <w:rsid w:val="00DE4CEC"/>
    <w:rsid w:val="00DE4DB3"/>
    <w:rsid w:val="00DE528B"/>
    <w:rsid w:val="00DE5306"/>
    <w:rsid w:val="00DE5421"/>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3CC"/>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5FE3"/>
    <w:rsid w:val="00E0689F"/>
    <w:rsid w:val="00E071CD"/>
    <w:rsid w:val="00E0741B"/>
    <w:rsid w:val="00E0765D"/>
    <w:rsid w:val="00E076E8"/>
    <w:rsid w:val="00E07AAE"/>
    <w:rsid w:val="00E07D8B"/>
    <w:rsid w:val="00E101F1"/>
    <w:rsid w:val="00E1032E"/>
    <w:rsid w:val="00E10DC0"/>
    <w:rsid w:val="00E10E03"/>
    <w:rsid w:val="00E10F25"/>
    <w:rsid w:val="00E111AB"/>
    <w:rsid w:val="00E1127F"/>
    <w:rsid w:val="00E11880"/>
    <w:rsid w:val="00E119E0"/>
    <w:rsid w:val="00E11AE5"/>
    <w:rsid w:val="00E125DC"/>
    <w:rsid w:val="00E1274B"/>
    <w:rsid w:val="00E129D5"/>
    <w:rsid w:val="00E12C54"/>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54"/>
    <w:rsid w:val="00E27DBA"/>
    <w:rsid w:val="00E30323"/>
    <w:rsid w:val="00E30338"/>
    <w:rsid w:val="00E30EE1"/>
    <w:rsid w:val="00E3220D"/>
    <w:rsid w:val="00E32426"/>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1CAB"/>
    <w:rsid w:val="00E4200F"/>
    <w:rsid w:val="00E424F1"/>
    <w:rsid w:val="00E42BD6"/>
    <w:rsid w:val="00E42EE4"/>
    <w:rsid w:val="00E4331F"/>
    <w:rsid w:val="00E4388C"/>
    <w:rsid w:val="00E43B76"/>
    <w:rsid w:val="00E43FC0"/>
    <w:rsid w:val="00E45675"/>
    <w:rsid w:val="00E45B55"/>
    <w:rsid w:val="00E461A4"/>
    <w:rsid w:val="00E46686"/>
    <w:rsid w:val="00E46870"/>
    <w:rsid w:val="00E468A8"/>
    <w:rsid w:val="00E468FF"/>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339"/>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8D3"/>
    <w:rsid w:val="00E57A9D"/>
    <w:rsid w:val="00E57AAD"/>
    <w:rsid w:val="00E57CFF"/>
    <w:rsid w:val="00E60674"/>
    <w:rsid w:val="00E60A7D"/>
    <w:rsid w:val="00E60D1E"/>
    <w:rsid w:val="00E61BB3"/>
    <w:rsid w:val="00E6286D"/>
    <w:rsid w:val="00E62A11"/>
    <w:rsid w:val="00E62ABC"/>
    <w:rsid w:val="00E62D83"/>
    <w:rsid w:val="00E630F9"/>
    <w:rsid w:val="00E6314A"/>
    <w:rsid w:val="00E634EF"/>
    <w:rsid w:val="00E63B8D"/>
    <w:rsid w:val="00E63C97"/>
    <w:rsid w:val="00E6426F"/>
    <w:rsid w:val="00E6441B"/>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DF1"/>
    <w:rsid w:val="00E70F0E"/>
    <w:rsid w:val="00E7139E"/>
    <w:rsid w:val="00E71A53"/>
    <w:rsid w:val="00E72197"/>
    <w:rsid w:val="00E72209"/>
    <w:rsid w:val="00E723AC"/>
    <w:rsid w:val="00E7268D"/>
    <w:rsid w:val="00E7271B"/>
    <w:rsid w:val="00E727C7"/>
    <w:rsid w:val="00E72E0D"/>
    <w:rsid w:val="00E73B66"/>
    <w:rsid w:val="00E73BA8"/>
    <w:rsid w:val="00E73D1A"/>
    <w:rsid w:val="00E73F46"/>
    <w:rsid w:val="00E74163"/>
    <w:rsid w:val="00E741B9"/>
    <w:rsid w:val="00E742C8"/>
    <w:rsid w:val="00E7463E"/>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85B"/>
    <w:rsid w:val="00E80A60"/>
    <w:rsid w:val="00E811C9"/>
    <w:rsid w:val="00E81831"/>
    <w:rsid w:val="00E8206F"/>
    <w:rsid w:val="00E82441"/>
    <w:rsid w:val="00E8261E"/>
    <w:rsid w:val="00E82962"/>
    <w:rsid w:val="00E82B45"/>
    <w:rsid w:val="00E8301B"/>
    <w:rsid w:val="00E8301F"/>
    <w:rsid w:val="00E8313B"/>
    <w:rsid w:val="00E83165"/>
    <w:rsid w:val="00E83276"/>
    <w:rsid w:val="00E837D9"/>
    <w:rsid w:val="00E84163"/>
    <w:rsid w:val="00E841F9"/>
    <w:rsid w:val="00E8425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68D"/>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8B1"/>
    <w:rsid w:val="00E95CD7"/>
    <w:rsid w:val="00E95F34"/>
    <w:rsid w:val="00E9604D"/>
    <w:rsid w:val="00E9641E"/>
    <w:rsid w:val="00E96619"/>
    <w:rsid w:val="00E968B6"/>
    <w:rsid w:val="00E968D0"/>
    <w:rsid w:val="00E96AF2"/>
    <w:rsid w:val="00E97413"/>
    <w:rsid w:val="00E975CD"/>
    <w:rsid w:val="00E97ADD"/>
    <w:rsid w:val="00E97D66"/>
    <w:rsid w:val="00E97EC2"/>
    <w:rsid w:val="00E97F3E"/>
    <w:rsid w:val="00E97F52"/>
    <w:rsid w:val="00E97F56"/>
    <w:rsid w:val="00EA03A4"/>
    <w:rsid w:val="00EA0612"/>
    <w:rsid w:val="00EA082C"/>
    <w:rsid w:val="00EA08FF"/>
    <w:rsid w:val="00EA0BB1"/>
    <w:rsid w:val="00EA0E0D"/>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9F0"/>
    <w:rsid w:val="00EA6BA5"/>
    <w:rsid w:val="00EA7021"/>
    <w:rsid w:val="00EA704D"/>
    <w:rsid w:val="00EA715E"/>
    <w:rsid w:val="00EA746C"/>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3B80"/>
    <w:rsid w:val="00EB40A9"/>
    <w:rsid w:val="00EB4520"/>
    <w:rsid w:val="00EB48A7"/>
    <w:rsid w:val="00EB4964"/>
    <w:rsid w:val="00EB4E34"/>
    <w:rsid w:val="00EB5026"/>
    <w:rsid w:val="00EB5324"/>
    <w:rsid w:val="00EB536D"/>
    <w:rsid w:val="00EB562C"/>
    <w:rsid w:val="00EB57FA"/>
    <w:rsid w:val="00EB5C03"/>
    <w:rsid w:val="00EB5D9C"/>
    <w:rsid w:val="00EB6322"/>
    <w:rsid w:val="00EB6766"/>
    <w:rsid w:val="00EB70AB"/>
    <w:rsid w:val="00EB7271"/>
    <w:rsid w:val="00EB7B6A"/>
    <w:rsid w:val="00EB7C58"/>
    <w:rsid w:val="00EB7DFA"/>
    <w:rsid w:val="00EB7F01"/>
    <w:rsid w:val="00EB7FD0"/>
    <w:rsid w:val="00EC0247"/>
    <w:rsid w:val="00EC0F62"/>
    <w:rsid w:val="00EC1045"/>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2AE"/>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A38"/>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C69"/>
    <w:rsid w:val="00ED7DB7"/>
    <w:rsid w:val="00EE00A0"/>
    <w:rsid w:val="00EE0511"/>
    <w:rsid w:val="00EE0BA4"/>
    <w:rsid w:val="00EE0BF6"/>
    <w:rsid w:val="00EE0BFB"/>
    <w:rsid w:val="00EE0FDD"/>
    <w:rsid w:val="00EE13E2"/>
    <w:rsid w:val="00EE18CE"/>
    <w:rsid w:val="00EE195A"/>
    <w:rsid w:val="00EE199A"/>
    <w:rsid w:val="00EE1B45"/>
    <w:rsid w:val="00EE1FFE"/>
    <w:rsid w:val="00EE21B9"/>
    <w:rsid w:val="00EE2279"/>
    <w:rsid w:val="00EE258B"/>
    <w:rsid w:val="00EE2774"/>
    <w:rsid w:val="00EE2A0F"/>
    <w:rsid w:val="00EE2A51"/>
    <w:rsid w:val="00EE2BDB"/>
    <w:rsid w:val="00EE2DD9"/>
    <w:rsid w:val="00EE3C02"/>
    <w:rsid w:val="00EE3E48"/>
    <w:rsid w:val="00EE4158"/>
    <w:rsid w:val="00EE460E"/>
    <w:rsid w:val="00EE4685"/>
    <w:rsid w:val="00EE4854"/>
    <w:rsid w:val="00EE4A02"/>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E7F5B"/>
    <w:rsid w:val="00EF0024"/>
    <w:rsid w:val="00EF00ED"/>
    <w:rsid w:val="00EF0438"/>
    <w:rsid w:val="00EF097B"/>
    <w:rsid w:val="00EF0C33"/>
    <w:rsid w:val="00EF0F41"/>
    <w:rsid w:val="00EF0F74"/>
    <w:rsid w:val="00EF19FE"/>
    <w:rsid w:val="00EF1BBC"/>
    <w:rsid w:val="00EF2631"/>
    <w:rsid w:val="00EF27A6"/>
    <w:rsid w:val="00EF2C47"/>
    <w:rsid w:val="00EF3082"/>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A7D"/>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6B9"/>
    <w:rsid w:val="00F158F7"/>
    <w:rsid w:val="00F159EC"/>
    <w:rsid w:val="00F15A96"/>
    <w:rsid w:val="00F15CEB"/>
    <w:rsid w:val="00F163EE"/>
    <w:rsid w:val="00F16405"/>
    <w:rsid w:val="00F16439"/>
    <w:rsid w:val="00F16717"/>
    <w:rsid w:val="00F169ED"/>
    <w:rsid w:val="00F16E67"/>
    <w:rsid w:val="00F173EF"/>
    <w:rsid w:val="00F1766E"/>
    <w:rsid w:val="00F176D0"/>
    <w:rsid w:val="00F20693"/>
    <w:rsid w:val="00F20990"/>
    <w:rsid w:val="00F20B11"/>
    <w:rsid w:val="00F20BDF"/>
    <w:rsid w:val="00F20C32"/>
    <w:rsid w:val="00F20D6C"/>
    <w:rsid w:val="00F20FE0"/>
    <w:rsid w:val="00F2105A"/>
    <w:rsid w:val="00F21061"/>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73A"/>
    <w:rsid w:val="00F24807"/>
    <w:rsid w:val="00F24B63"/>
    <w:rsid w:val="00F24D5F"/>
    <w:rsid w:val="00F25652"/>
    <w:rsid w:val="00F256B0"/>
    <w:rsid w:val="00F25773"/>
    <w:rsid w:val="00F25A5E"/>
    <w:rsid w:val="00F25C4F"/>
    <w:rsid w:val="00F25E9C"/>
    <w:rsid w:val="00F2686E"/>
    <w:rsid w:val="00F269D1"/>
    <w:rsid w:val="00F269FB"/>
    <w:rsid w:val="00F271B1"/>
    <w:rsid w:val="00F27662"/>
    <w:rsid w:val="00F279C4"/>
    <w:rsid w:val="00F27C07"/>
    <w:rsid w:val="00F27D00"/>
    <w:rsid w:val="00F27E06"/>
    <w:rsid w:val="00F30757"/>
    <w:rsid w:val="00F30798"/>
    <w:rsid w:val="00F3083F"/>
    <w:rsid w:val="00F30CE4"/>
    <w:rsid w:val="00F31DB4"/>
    <w:rsid w:val="00F31E5E"/>
    <w:rsid w:val="00F31FC6"/>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10C"/>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85F"/>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6A84"/>
    <w:rsid w:val="00F47001"/>
    <w:rsid w:val="00F4705C"/>
    <w:rsid w:val="00F4734F"/>
    <w:rsid w:val="00F47883"/>
    <w:rsid w:val="00F47C1C"/>
    <w:rsid w:val="00F50113"/>
    <w:rsid w:val="00F50362"/>
    <w:rsid w:val="00F5047F"/>
    <w:rsid w:val="00F50C70"/>
    <w:rsid w:val="00F50D0B"/>
    <w:rsid w:val="00F514E8"/>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880"/>
    <w:rsid w:val="00F54949"/>
    <w:rsid w:val="00F549BD"/>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A28"/>
    <w:rsid w:val="00F56DC7"/>
    <w:rsid w:val="00F570E4"/>
    <w:rsid w:val="00F573E4"/>
    <w:rsid w:val="00F5777C"/>
    <w:rsid w:val="00F57ED5"/>
    <w:rsid w:val="00F60095"/>
    <w:rsid w:val="00F60370"/>
    <w:rsid w:val="00F60AAB"/>
    <w:rsid w:val="00F60D98"/>
    <w:rsid w:val="00F60E21"/>
    <w:rsid w:val="00F61E01"/>
    <w:rsid w:val="00F61E53"/>
    <w:rsid w:val="00F61F33"/>
    <w:rsid w:val="00F61FBE"/>
    <w:rsid w:val="00F622F2"/>
    <w:rsid w:val="00F62486"/>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DF5"/>
    <w:rsid w:val="00F66FC2"/>
    <w:rsid w:val="00F671F6"/>
    <w:rsid w:val="00F677A3"/>
    <w:rsid w:val="00F6782A"/>
    <w:rsid w:val="00F67940"/>
    <w:rsid w:val="00F67B00"/>
    <w:rsid w:val="00F67B67"/>
    <w:rsid w:val="00F67F72"/>
    <w:rsid w:val="00F700DB"/>
    <w:rsid w:val="00F706D7"/>
    <w:rsid w:val="00F70C6B"/>
    <w:rsid w:val="00F71573"/>
    <w:rsid w:val="00F7192A"/>
    <w:rsid w:val="00F71B92"/>
    <w:rsid w:val="00F71C9A"/>
    <w:rsid w:val="00F71FB6"/>
    <w:rsid w:val="00F72486"/>
    <w:rsid w:val="00F7298B"/>
    <w:rsid w:val="00F7299D"/>
    <w:rsid w:val="00F72BB9"/>
    <w:rsid w:val="00F72ED3"/>
    <w:rsid w:val="00F7327F"/>
    <w:rsid w:val="00F733E9"/>
    <w:rsid w:val="00F734C0"/>
    <w:rsid w:val="00F7374B"/>
    <w:rsid w:val="00F73C7C"/>
    <w:rsid w:val="00F74184"/>
    <w:rsid w:val="00F742A1"/>
    <w:rsid w:val="00F746F8"/>
    <w:rsid w:val="00F74ACF"/>
    <w:rsid w:val="00F74D54"/>
    <w:rsid w:val="00F74DE9"/>
    <w:rsid w:val="00F751EB"/>
    <w:rsid w:val="00F7547A"/>
    <w:rsid w:val="00F754DB"/>
    <w:rsid w:val="00F75A67"/>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D2"/>
    <w:rsid w:val="00F81EEC"/>
    <w:rsid w:val="00F825D3"/>
    <w:rsid w:val="00F8260B"/>
    <w:rsid w:val="00F826A9"/>
    <w:rsid w:val="00F82A75"/>
    <w:rsid w:val="00F82B84"/>
    <w:rsid w:val="00F833C9"/>
    <w:rsid w:val="00F836C2"/>
    <w:rsid w:val="00F8370F"/>
    <w:rsid w:val="00F83790"/>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FA8"/>
    <w:rsid w:val="00F97311"/>
    <w:rsid w:val="00F9746C"/>
    <w:rsid w:val="00F975E5"/>
    <w:rsid w:val="00F97904"/>
    <w:rsid w:val="00F97BAD"/>
    <w:rsid w:val="00F97F38"/>
    <w:rsid w:val="00FA020C"/>
    <w:rsid w:val="00FA0290"/>
    <w:rsid w:val="00FA05E8"/>
    <w:rsid w:val="00FA05F5"/>
    <w:rsid w:val="00FA0644"/>
    <w:rsid w:val="00FA0C43"/>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505"/>
    <w:rsid w:val="00FB15F4"/>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18B"/>
    <w:rsid w:val="00FB78DE"/>
    <w:rsid w:val="00FB7B71"/>
    <w:rsid w:val="00FB7C1F"/>
    <w:rsid w:val="00FB7CD3"/>
    <w:rsid w:val="00FB7CF8"/>
    <w:rsid w:val="00FB7CF9"/>
    <w:rsid w:val="00FC0147"/>
    <w:rsid w:val="00FC0524"/>
    <w:rsid w:val="00FC1295"/>
    <w:rsid w:val="00FC150F"/>
    <w:rsid w:val="00FC1BB9"/>
    <w:rsid w:val="00FC1C19"/>
    <w:rsid w:val="00FC1C27"/>
    <w:rsid w:val="00FC1CC4"/>
    <w:rsid w:val="00FC2078"/>
    <w:rsid w:val="00FC2079"/>
    <w:rsid w:val="00FC21D8"/>
    <w:rsid w:val="00FC25D7"/>
    <w:rsid w:val="00FC2637"/>
    <w:rsid w:val="00FC2A99"/>
    <w:rsid w:val="00FC2BDE"/>
    <w:rsid w:val="00FC3039"/>
    <w:rsid w:val="00FC3524"/>
    <w:rsid w:val="00FC36C3"/>
    <w:rsid w:val="00FC38F6"/>
    <w:rsid w:val="00FC3AC2"/>
    <w:rsid w:val="00FC3B0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EF6"/>
    <w:rsid w:val="00FD2426"/>
    <w:rsid w:val="00FD253B"/>
    <w:rsid w:val="00FD265F"/>
    <w:rsid w:val="00FD277C"/>
    <w:rsid w:val="00FD2853"/>
    <w:rsid w:val="00FD28B9"/>
    <w:rsid w:val="00FD2E75"/>
    <w:rsid w:val="00FD30A0"/>
    <w:rsid w:val="00FD346A"/>
    <w:rsid w:val="00FD3815"/>
    <w:rsid w:val="00FD3853"/>
    <w:rsid w:val="00FD389E"/>
    <w:rsid w:val="00FD399A"/>
    <w:rsid w:val="00FD3FE7"/>
    <w:rsid w:val="00FD441E"/>
    <w:rsid w:val="00FD4961"/>
    <w:rsid w:val="00FD497D"/>
    <w:rsid w:val="00FD5029"/>
    <w:rsid w:val="00FD54A6"/>
    <w:rsid w:val="00FD5748"/>
    <w:rsid w:val="00FD6092"/>
    <w:rsid w:val="00FD6CD6"/>
    <w:rsid w:val="00FD6CFE"/>
    <w:rsid w:val="00FD73A1"/>
    <w:rsid w:val="00FD78C9"/>
    <w:rsid w:val="00FD7C04"/>
    <w:rsid w:val="00FD7D0A"/>
    <w:rsid w:val="00FE0575"/>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671"/>
    <w:rsid w:val="00FE382E"/>
    <w:rsid w:val="00FE3940"/>
    <w:rsid w:val="00FE3F5D"/>
    <w:rsid w:val="00FE40B8"/>
    <w:rsid w:val="00FE4583"/>
    <w:rsid w:val="00FE4757"/>
    <w:rsid w:val="00FE4D16"/>
    <w:rsid w:val="00FE4FEF"/>
    <w:rsid w:val="00FE5131"/>
    <w:rsid w:val="00FE523C"/>
    <w:rsid w:val="00FE5333"/>
    <w:rsid w:val="00FE573F"/>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B7"/>
    <w:rsid w:val="00FF09CB"/>
    <w:rsid w:val="00FF0D4F"/>
    <w:rsid w:val="00FF0E4D"/>
    <w:rsid w:val="00FF170C"/>
    <w:rsid w:val="00FF1D0B"/>
    <w:rsid w:val="00FF24E1"/>
    <w:rsid w:val="00FF288F"/>
    <w:rsid w:val="00FF306B"/>
    <w:rsid w:val="00FF314C"/>
    <w:rsid w:val="00FF3745"/>
    <w:rsid w:val="00FF384F"/>
    <w:rsid w:val="00FF385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清單段落1"/>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Mention2">
    <w:name w:val="Mention2"/>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85561282">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05080980">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493028813">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176">
      <w:bodyDiv w:val="1"/>
      <w:marLeft w:val="0"/>
      <w:marRight w:val="0"/>
      <w:marTop w:val="0"/>
      <w:marBottom w:val="0"/>
      <w:divBdr>
        <w:top w:val="none" w:sz="0" w:space="0" w:color="auto"/>
        <w:left w:val="none" w:sz="0" w:space="0" w:color="auto"/>
        <w:bottom w:val="none" w:sz="0" w:space="0" w:color="auto"/>
        <w:right w:val="none" w:sz="0" w:space="0" w:color="auto"/>
      </w:divBdr>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87015617">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8416520">
      <w:bodyDiv w:val="1"/>
      <w:marLeft w:val="0"/>
      <w:marRight w:val="0"/>
      <w:marTop w:val="0"/>
      <w:marBottom w:val="0"/>
      <w:divBdr>
        <w:top w:val="none" w:sz="0" w:space="0" w:color="auto"/>
        <w:left w:val="none" w:sz="0" w:space="0" w:color="auto"/>
        <w:bottom w:val="none" w:sz="0" w:space="0" w:color="auto"/>
        <w:right w:val="none" w:sz="0" w:space="0" w:color="auto"/>
      </w:divBdr>
    </w:div>
    <w:div w:id="133020688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692710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8014">
      <w:bodyDiv w:val="1"/>
      <w:marLeft w:val="0"/>
      <w:marRight w:val="0"/>
      <w:marTop w:val="0"/>
      <w:marBottom w:val="0"/>
      <w:divBdr>
        <w:top w:val="none" w:sz="0" w:space="0" w:color="auto"/>
        <w:left w:val="none" w:sz="0" w:space="0" w:color="auto"/>
        <w:bottom w:val="none" w:sz="0" w:space="0" w:color="auto"/>
        <w:right w:val="none" w:sz="0" w:space="0" w:color="auto"/>
      </w:divBdr>
    </w:div>
    <w:div w:id="143805812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453550304">
      <w:bodyDiv w:val="1"/>
      <w:marLeft w:val="0"/>
      <w:marRight w:val="0"/>
      <w:marTop w:val="0"/>
      <w:marBottom w:val="0"/>
      <w:divBdr>
        <w:top w:val="none" w:sz="0" w:space="0" w:color="auto"/>
        <w:left w:val="none" w:sz="0" w:space="0" w:color="auto"/>
        <w:bottom w:val="none" w:sz="0" w:space="0" w:color="auto"/>
        <w:right w:val="none" w:sz="0" w:space="0" w:color="auto"/>
      </w:divBdr>
    </w:div>
    <w:div w:id="1553731872">
      <w:bodyDiv w:val="1"/>
      <w:marLeft w:val="0"/>
      <w:marRight w:val="0"/>
      <w:marTop w:val="0"/>
      <w:marBottom w:val="0"/>
      <w:divBdr>
        <w:top w:val="none" w:sz="0" w:space="0" w:color="auto"/>
        <w:left w:val="none" w:sz="0" w:space="0" w:color="auto"/>
        <w:bottom w:val="none" w:sz="0" w:space="0" w:color="auto"/>
        <w:right w:val="none" w:sz="0" w:space="0" w:color="auto"/>
      </w:divBdr>
    </w:div>
    <w:div w:id="1645350464">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1940717753">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8748938">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050182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23166-2BC4-485D-BAEA-A6796E2E37A3}">
  <ds:schemaRefs>
    <ds:schemaRef ds:uri="http://schemas.openxmlformats.org/officeDocument/2006/bibliography"/>
  </ds:schemaRefs>
</ds:datastoreItem>
</file>

<file path=customXml/itemProps2.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7F49E-E0EE-4978-BD32-985527D8569A}">
  <ds:schemaRefs>
    <ds:schemaRef ds:uri="http://schemas.microsoft.com/office/2006/metadata/properties"/>
    <ds:schemaRef ds:uri="http://schemas.microsoft.com/office/infopath/2007/PartnerControls"/>
    <ds:schemaRef ds:uri="f64e5c29-b410-41e1-967e-6fcf16e7847b"/>
  </ds:schemaRefs>
</ds:datastoreItem>
</file>

<file path=customXml/itemProps4.xml><?xml version="1.0" encoding="utf-8"?>
<ds:datastoreItem xmlns:ds="http://schemas.openxmlformats.org/officeDocument/2006/customXml" ds:itemID="{77EE597B-3776-4AB1-8A58-8837BC7A51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1858</Words>
  <Characters>10597</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2025-11-07T09:14:00Z</dcterms:created>
  <dcterms:modified xsi:type="dcterms:W3CDTF">2025-11-07T09:14:00Z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