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099D7356"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3B4BCD">
        <w:rPr>
          <w:noProof w:val="0"/>
          <w:sz w:val="24"/>
        </w:rPr>
        <w:t>3</w:t>
      </w:r>
      <w:r>
        <w:rPr>
          <w:noProof w:val="0"/>
          <w:sz w:val="24"/>
        </w:rPr>
        <w:tab/>
      </w:r>
      <w:r w:rsidR="00984B64" w:rsidRPr="00984B64">
        <w:rPr>
          <w:noProof w:val="0"/>
          <w:sz w:val="24"/>
        </w:rPr>
        <w:t>R1-2</w:t>
      </w:r>
      <w:r w:rsidR="00D947ED">
        <w:rPr>
          <w:noProof w:val="0"/>
          <w:sz w:val="24"/>
        </w:rPr>
        <w:t>509164</w:t>
      </w:r>
    </w:p>
    <w:p w14:paraId="03B06193" w14:textId="5CADC723" w:rsidR="002E2FAF" w:rsidRDefault="003B4BCD">
      <w:pPr>
        <w:pStyle w:val="Header"/>
        <w:tabs>
          <w:tab w:val="right" w:pos="10206"/>
        </w:tabs>
        <w:rPr>
          <w:noProof w:val="0"/>
          <w:sz w:val="24"/>
        </w:rPr>
      </w:pPr>
      <w:r>
        <w:rPr>
          <w:noProof w:val="0"/>
          <w:sz w:val="24"/>
        </w:rPr>
        <w:t>Dallas USA</w:t>
      </w:r>
      <w:r w:rsidR="004362A4">
        <w:rPr>
          <w:noProof w:val="0"/>
          <w:sz w:val="24"/>
        </w:rPr>
        <w:t xml:space="preserve">, </w:t>
      </w:r>
      <w:r>
        <w:rPr>
          <w:noProof w:val="0"/>
          <w:sz w:val="24"/>
        </w:rPr>
        <w:t>November</w:t>
      </w:r>
      <w:r w:rsidR="00E912B0">
        <w:rPr>
          <w:noProof w:val="0"/>
          <w:sz w:val="24"/>
        </w:rPr>
        <w:t xml:space="preserve"> 1</w:t>
      </w:r>
      <w:r w:rsidR="00104C83">
        <w:rPr>
          <w:noProof w:val="0"/>
          <w:sz w:val="24"/>
        </w:rPr>
        <w:t>7</w:t>
      </w:r>
      <w:r w:rsidR="00810977">
        <w:rPr>
          <w:noProof w:val="0"/>
          <w:sz w:val="24"/>
        </w:rPr>
        <w:t xml:space="preserve"> – </w:t>
      </w:r>
      <w:r w:rsidR="00104C83">
        <w:rPr>
          <w:noProof w:val="0"/>
          <w:sz w:val="24"/>
        </w:rPr>
        <w:t>21</w:t>
      </w:r>
      <w:r w:rsidR="00810977">
        <w:rPr>
          <w:noProof w:val="0"/>
          <w:sz w:val="24"/>
        </w:rPr>
        <w:t xml:space="preserve">, </w:t>
      </w:r>
      <w:r w:rsidR="00A71BB4">
        <w:rPr>
          <w:noProof w:val="0"/>
          <w:sz w:val="24"/>
        </w:rPr>
        <w:t>202</w:t>
      </w:r>
      <w:r w:rsidR="00C926D2">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005B39D2"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224643">
        <w:rPr>
          <w:rFonts w:ascii="Arial" w:hAnsi="Arial" w:cs="Arial"/>
          <w:sz w:val="24"/>
          <w:szCs w:val="24"/>
        </w:rPr>
        <w:t>E</w:t>
      </w:r>
      <w:r w:rsidR="00D62958">
        <w:rPr>
          <w:rFonts w:ascii="Arial" w:hAnsi="Arial" w:cs="Arial"/>
          <w:sz w:val="24"/>
          <w:szCs w:val="24"/>
        </w:rPr>
        <w:t>a</w:t>
      </w:r>
      <w:r w:rsidR="00224643">
        <w:rPr>
          <w:rFonts w:ascii="Arial" w:hAnsi="Arial" w:cs="Arial"/>
          <w:sz w:val="24"/>
          <w:szCs w:val="24"/>
        </w:rPr>
        <w:t xml:space="preserve">rly </w:t>
      </w:r>
      <w:r w:rsidR="00D62958" w:rsidRPr="00D62958">
        <w:rPr>
          <w:rFonts w:ascii="Arial" w:hAnsi="Arial" w:cs="Arial"/>
          <w:sz w:val="24"/>
          <w:szCs w:val="24"/>
        </w:rPr>
        <w:t>DL CSI Acquisition Enhancement</w:t>
      </w:r>
      <w:r w:rsidR="00224643">
        <w:rPr>
          <w:rFonts w:ascii="Arial" w:hAnsi="Arial" w:cs="Arial"/>
          <w:sz w:val="24"/>
          <w:szCs w:val="24"/>
        </w:rPr>
        <w:t>s</w:t>
      </w:r>
    </w:p>
    <w:p w14:paraId="4675ECCD" w14:textId="076D80CC"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10.2.2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1E81634A"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1A7BA6EE">
                <wp:simplePos x="0" y="0"/>
                <wp:positionH relativeFrom="column">
                  <wp:posOffset>-58848</wp:posOffset>
                </wp:positionH>
                <wp:positionV relativeFrom="paragraph">
                  <wp:posOffset>345984</wp:posOffset>
                </wp:positionV>
                <wp:extent cx="6321775" cy="1795210"/>
                <wp:effectExtent l="0" t="0" r="22225" b="14605"/>
                <wp:wrapNone/>
                <wp:docPr id="1" name="Rectangle 1"/>
                <wp:cNvGraphicFramePr/>
                <a:graphic xmlns:a="http://schemas.openxmlformats.org/drawingml/2006/main">
                  <a:graphicData uri="http://schemas.microsoft.com/office/word/2010/wordprocessingShape">
                    <wps:wsp>
                      <wps:cNvSpPr/>
                      <wps:spPr>
                        <a:xfrm>
                          <a:off x="0" y="0"/>
                          <a:ext cx="6321775" cy="179521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E2BD5" id="Rectangle 1" o:spid="_x0000_s1026" style="position:absolute;margin-left:-4.65pt;margin-top:27.25pt;width:497.8pt;height:14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" filled="f" strokecolor="black [3213]" strokeweight=".25pt"/>
            </w:pict>
          </mc:Fallback>
        </mc:AlternateContent>
      </w:r>
      <w:r w:rsidR="00B70D70" w:rsidRPr="006E062B">
        <w:t>During RAN#</w:t>
      </w:r>
      <w:r w:rsidR="00833508">
        <w:t>10</w:t>
      </w:r>
      <w:r w:rsidR="00941858">
        <w:t>8</w:t>
      </w:r>
      <w:r w:rsidR="00B70D70" w:rsidRPr="006E062B">
        <w:t>,</w:t>
      </w:r>
      <w:r w:rsidR="009B6094" w:rsidRPr="006E062B">
        <w:t xml:space="preserve"> a </w:t>
      </w:r>
      <w:r w:rsidR="009B6094">
        <w:t>new</w:t>
      </w:r>
      <w:r w:rsidR="009B6094" w:rsidRPr="006E062B">
        <w:t xml:space="preserve"> WID for Rel-</w:t>
      </w:r>
      <w:r w:rsidR="00394AF0">
        <w:t>20</w:t>
      </w:r>
      <w:r w:rsidR="009B6094" w:rsidRPr="006E062B">
        <w:t xml:space="preserve"> </w:t>
      </w:r>
      <w:r w:rsidR="009B6094">
        <w:t>MIMO evolution for DL and UL</w:t>
      </w:r>
      <w:r w:rsidR="009B6094" w:rsidRPr="006E062B">
        <w:t xml:space="preserve"> was </w:t>
      </w:r>
      <w:r w:rsidR="009B6094" w:rsidRPr="00394AF0">
        <w:t xml:space="preserve">agreed in </w:t>
      </w:r>
      <w:r w:rsidR="006E55A7" w:rsidRPr="00394AF0">
        <w:t>RP-251856</w:t>
      </w:r>
      <w:r w:rsidR="00394AF0" w:rsidRPr="00394AF0">
        <w:t xml:space="preserve"> [1]</w:t>
      </w:r>
      <w:r w:rsidR="009B6094" w:rsidRPr="00394AF0">
        <w:t>. One</w:t>
      </w:r>
      <w:r w:rsidR="009B6094">
        <w:t xml:space="preserve"> of </w:t>
      </w:r>
      <w:r w:rsidR="005F3228">
        <w:t>the objectives</w:t>
      </w:r>
      <w:r w:rsidR="009B6094">
        <w:t xml:space="preserve"> agreed is as follows: </w:t>
      </w:r>
    </w:p>
    <w:p w14:paraId="11227136" w14:textId="0DF836C5" w:rsidR="00E635F1" w:rsidRPr="0030605F" w:rsidRDefault="00E635F1" w:rsidP="00DA708C">
      <w:pPr>
        <w:pStyle w:val="ListParagraph"/>
        <w:numPr>
          <w:ilvl w:val="0"/>
          <w:numId w:val="9"/>
        </w:numPr>
        <w:snapToGrid w:val="0"/>
        <w:spacing w:after="0"/>
        <w:rPr>
          <w:lang w:val="en-US"/>
        </w:rPr>
      </w:pPr>
      <w:r w:rsidRPr="0030605F">
        <w:rPr>
          <w:lang w:val="en-US"/>
        </w:rPr>
        <w:t>On enhancing DL CSI acquisition, targeting FR1, specify the following enhancements:</w:t>
      </w:r>
    </w:p>
    <w:p w14:paraId="715DD4CB" w14:textId="77777777" w:rsidR="00E635F1" w:rsidRPr="00AF7836" w:rsidRDefault="00E635F1" w:rsidP="00DA708C">
      <w:pPr>
        <w:numPr>
          <w:ilvl w:val="1"/>
          <w:numId w:val="8"/>
        </w:numPr>
        <w:tabs>
          <w:tab w:val="clear" w:pos="1440"/>
        </w:tabs>
        <w:snapToGrid w:val="0"/>
        <w:spacing w:after="0"/>
        <w:ind w:left="720"/>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w:t>
      </w:r>
      <w:proofErr w:type="spellStart"/>
      <w:r w:rsidRPr="00AF7836">
        <w:rPr>
          <w:szCs w:val="22"/>
        </w:rPr>
        <w:t>signaling</w:t>
      </w:r>
      <w:proofErr w:type="spellEnd"/>
      <w:r w:rsidRPr="00AF7836">
        <w:rPr>
          <w:szCs w:val="22"/>
        </w:rPr>
        <w:t xml:space="preserve">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37B96815" w14:textId="77777777" w:rsidR="00E635F1" w:rsidRPr="00AF7836" w:rsidRDefault="00E635F1" w:rsidP="00DA708C">
      <w:pPr>
        <w:numPr>
          <w:ilvl w:val="2"/>
          <w:numId w:val="8"/>
        </w:numPr>
        <w:tabs>
          <w:tab w:val="clear" w:pos="2160"/>
        </w:tabs>
        <w:snapToGrid w:val="0"/>
        <w:spacing w:after="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EDABCAD" w14:textId="77777777" w:rsidR="00E635F1" w:rsidRPr="00AF7836" w:rsidRDefault="00E635F1" w:rsidP="00DA708C">
      <w:pPr>
        <w:numPr>
          <w:ilvl w:val="2"/>
          <w:numId w:val="8"/>
        </w:numPr>
        <w:tabs>
          <w:tab w:val="clear" w:pos="2160"/>
        </w:tabs>
        <w:snapToGrid w:val="0"/>
        <w:spacing w:after="0"/>
        <w:ind w:left="1080"/>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11F837DC" w14:textId="2426E8D0" w:rsidR="00327730" w:rsidRDefault="00327730" w:rsidP="00327730">
      <w:pPr>
        <w:spacing w:after="0"/>
        <w:rPr>
          <w:bCs/>
        </w:rPr>
      </w:pPr>
    </w:p>
    <w:p w14:paraId="60631EE0" w14:textId="77777777" w:rsidR="00E635F1" w:rsidRDefault="00E635F1" w:rsidP="00D03326">
      <w:pPr>
        <w:spacing w:after="0"/>
        <w:jc w:val="both"/>
        <w:rPr>
          <w:rFonts w:ascii="Times" w:eastAsia="Batang" w:hAnsi="Times" w:cs="Times"/>
          <w:szCs w:val="24"/>
          <w:lang w:eastAsia="zh-TW"/>
        </w:rPr>
      </w:pPr>
    </w:p>
    <w:p w14:paraId="33F4AA83" w14:textId="0D9A2923"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875617">
        <w:rPr>
          <w:rFonts w:ascii="Times" w:eastAsia="Batang" w:hAnsi="Times" w:cs="Times"/>
          <w:szCs w:val="24"/>
          <w:lang w:eastAsia="zh-TW"/>
        </w:rPr>
        <w:t xml:space="preserve">the different target cases for early CSI Acquisition </w:t>
      </w:r>
      <w:r w:rsidR="00B05EBB">
        <w:rPr>
          <w:rFonts w:ascii="Times" w:eastAsia="Batang" w:hAnsi="Times" w:cs="Times"/>
          <w:szCs w:val="24"/>
          <w:lang w:eastAsia="zh-TW"/>
        </w:rPr>
        <w:t>along with design issues for each</w:t>
      </w:r>
      <w:r w:rsidR="005B520E">
        <w:rPr>
          <w:rFonts w:ascii="Times" w:eastAsia="Batang" w:hAnsi="Times" w:cs="Times"/>
          <w:szCs w:val="24"/>
          <w:lang w:eastAsia="zh-TW"/>
        </w:rPr>
        <w:t xml:space="preserve">.  </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6E1B9B72" w14:textId="3D6ABAD7" w:rsidR="00EB0473" w:rsidRDefault="00932651" w:rsidP="00EB0473">
      <w:r>
        <w:t xml:space="preserve">According to the WID, early DL CSI acquisition </w:t>
      </w:r>
      <w:r w:rsidR="007724A8">
        <w:t xml:space="preserve">enhancements </w:t>
      </w:r>
      <w:r w:rsidR="00E2397F">
        <w:t>target</w:t>
      </w:r>
      <w:r w:rsidR="007724A8">
        <w:t xml:space="preserve"> the following use cases:</w:t>
      </w:r>
    </w:p>
    <w:p w14:paraId="3B33228C" w14:textId="71CC3B62" w:rsidR="007724A8" w:rsidRDefault="005A7F06" w:rsidP="00DA708C">
      <w:pPr>
        <w:pStyle w:val="ListParagraph"/>
        <w:numPr>
          <w:ilvl w:val="0"/>
          <w:numId w:val="10"/>
        </w:numPr>
        <w:rPr>
          <w:lang w:val="en-US"/>
        </w:rPr>
      </w:pPr>
      <w:r w:rsidRPr="005A7F06">
        <w:rPr>
          <w:lang w:val="en-US"/>
        </w:rPr>
        <w:t xml:space="preserve">UE transitioning from RRC </w:t>
      </w:r>
      <w:r>
        <w:rPr>
          <w:lang w:val="en-US"/>
        </w:rPr>
        <w:t xml:space="preserve">IDLE mode to </w:t>
      </w:r>
      <w:r w:rsidR="00F22209">
        <w:rPr>
          <w:lang w:val="en-US"/>
        </w:rPr>
        <w:t>RRC CONNECTED mode.</w:t>
      </w:r>
    </w:p>
    <w:p w14:paraId="59AE93DA" w14:textId="4B4887A1" w:rsidR="00BB0244" w:rsidRDefault="00BB0244" w:rsidP="00DA708C">
      <w:pPr>
        <w:pStyle w:val="ListParagraph"/>
        <w:numPr>
          <w:ilvl w:val="1"/>
          <w:numId w:val="10"/>
        </w:numPr>
        <w:rPr>
          <w:lang w:val="en-US"/>
        </w:rPr>
      </w:pPr>
      <w:r w:rsidRPr="00BB0244">
        <w:rPr>
          <w:lang w:val="en-GB"/>
        </w:rPr>
        <w:t>UE capability for early triggering</w:t>
      </w:r>
      <w:r w:rsidR="003231B1">
        <w:rPr>
          <w:lang w:val="en-GB"/>
        </w:rPr>
        <w:t xml:space="preserve"> signalled </w:t>
      </w:r>
      <w:r w:rsidR="003231B1" w:rsidRPr="003231B1">
        <w:rPr>
          <w:lang w:val="en-GB"/>
        </w:rPr>
        <w:t>via MSG3</w:t>
      </w:r>
      <w:r w:rsidR="003231B1">
        <w:rPr>
          <w:lang w:val="en-GB"/>
        </w:rPr>
        <w:t xml:space="preserve"> </w:t>
      </w:r>
      <w:r w:rsidRPr="00BB0244">
        <w:rPr>
          <w:lang w:val="en-US"/>
        </w:rPr>
        <w:t>of 4-step RAC</w:t>
      </w:r>
      <w:r w:rsidR="00BE1FEC">
        <w:rPr>
          <w:lang w:val="en-US"/>
        </w:rPr>
        <w:t>H</w:t>
      </w:r>
    </w:p>
    <w:p w14:paraId="5D74EE8E" w14:textId="21E77884" w:rsidR="00BB0244" w:rsidRPr="00BB0244" w:rsidRDefault="00BB0244" w:rsidP="00DA708C">
      <w:pPr>
        <w:pStyle w:val="ListParagraph"/>
        <w:numPr>
          <w:ilvl w:val="1"/>
          <w:numId w:val="10"/>
        </w:numPr>
        <w:rPr>
          <w:lang w:val="en-US"/>
        </w:rPr>
      </w:pPr>
      <w:r w:rsidRPr="00BB0244">
        <w:rPr>
          <w:lang w:val="en-US"/>
        </w:rPr>
        <w:t xml:space="preserve">RS Triggering </w:t>
      </w:r>
      <w:r w:rsidR="003231B1">
        <w:rPr>
          <w:lang w:val="en-GB"/>
        </w:rPr>
        <w:t>signalled</w:t>
      </w:r>
      <w:r w:rsidR="003231B1" w:rsidRPr="00BB0244">
        <w:rPr>
          <w:lang w:val="en-US"/>
        </w:rPr>
        <w:t xml:space="preserve"> </w:t>
      </w:r>
      <w:r w:rsidRPr="00BB0244">
        <w:rPr>
          <w:lang w:val="en-US"/>
        </w:rPr>
        <w:t>via MSG4 of 4-step RACH</w:t>
      </w:r>
    </w:p>
    <w:p w14:paraId="769FD8F1" w14:textId="6A75754E" w:rsidR="00BB0244" w:rsidRDefault="003231B1" w:rsidP="00DA708C">
      <w:pPr>
        <w:pStyle w:val="ListParagraph"/>
        <w:numPr>
          <w:ilvl w:val="1"/>
          <w:numId w:val="10"/>
        </w:numPr>
        <w:rPr>
          <w:lang w:val="en-US"/>
        </w:rPr>
      </w:pPr>
      <w:r>
        <w:rPr>
          <w:lang w:val="en-GB"/>
        </w:rPr>
        <w:t>Re</w:t>
      </w:r>
      <w:r w:rsidRPr="003231B1">
        <w:rPr>
          <w:lang w:val="en-GB"/>
        </w:rPr>
        <w:t>source/reporting configuration</w:t>
      </w:r>
      <w:r w:rsidR="000E1032">
        <w:rPr>
          <w:lang w:val="en-GB"/>
        </w:rPr>
        <w:t xml:space="preserve"> signalled</w:t>
      </w:r>
      <w:r w:rsidR="000E1032" w:rsidRPr="00BB0244">
        <w:rPr>
          <w:lang w:val="en-US"/>
        </w:rPr>
        <w:t xml:space="preserve"> </w:t>
      </w:r>
      <w:r w:rsidR="00BB0244" w:rsidRPr="00BB0244">
        <w:rPr>
          <w:lang w:val="en-US"/>
        </w:rPr>
        <w:t>via</w:t>
      </w:r>
      <w:r w:rsidR="000E1032">
        <w:rPr>
          <w:lang w:val="en-US"/>
        </w:rPr>
        <w:t xml:space="preserve"> </w:t>
      </w:r>
      <w:r w:rsidR="000E1032" w:rsidRPr="000E1032">
        <w:rPr>
          <w:lang w:val="en-GB"/>
        </w:rPr>
        <w:t>System Information (SI)</w:t>
      </w:r>
    </w:p>
    <w:p w14:paraId="51812636" w14:textId="7FA94725" w:rsidR="003E1D5B" w:rsidRDefault="00F22209" w:rsidP="00DA708C">
      <w:pPr>
        <w:pStyle w:val="ListParagraph"/>
        <w:numPr>
          <w:ilvl w:val="0"/>
          <w:numId w:val="10"/>
        </w:numPr>
        <w:rPr>
          <w:lang w:val="en-US"/>
        </w:rPr>
      </w:pPr>
      <w:r w:rsidRPr="003E1D5B">
        <w:rPr>
          <w:lang w:val="en-US"/>
        </w:rPr>
        <w:t>UE transitioning from RRC INACTIVE mode to RRC CONNECTED mode.</w:t>
      </w:r>
    </w:p>
    <w:p w14:paraId="42531661" w14:textId="2AB9622B" w:rsidR="003E1D5B" w:rsidRPr="00790887" w:rsidRDefault="003E1D5B" w:rsidP="00DA708C">
      <w:pPr>
        <w:pStyle w:val="ListParagraph"/>
        <w:numPr>
          <w:ilvl w:val="1"/>
          <w:numId w:val="10"/>
        </w:numPr>
        <w:rPr>
          <w:lang w:val="en-US"/>
        </w:rPr>
      </w:pPr>
      <w:r w:rsidRPr="003E1D5B">
        <w:rPr>
          <w:lang w:val="en-US"/>
        </w:rPr>
        <w:t>RS Triggering via MSG4 of 4-step RACH</w:t>
      </w:r>
    </w:p>
    <w:p w14:paraId="58243099" w14:textId="77777777" w:rsidR="00F21986" w:rsidRPr="00F21986" w:rsidRDefault="002D075F" w:rsidP="00DA708C">
      <w:pPr>
        <w:pStyle w:val="ListParagraph"/>
        <w:numPr>
          <w:ilvl w:val="0"/>
          <w:numId w:val="10"/>
        </w:numPr>
        <w:rPr>
          <w:lang w:val="en-US"/>
        </w:rPr>
      </w:pPr>
      <w:proofErr w:type="spellStart"/>
      <w:r w:rsidRPr="002D075F">
        <w:rPr>
          <w:lang w:val="en-US"/>
        </w:rPr>
        <w:t>SCell</w:t>
      </w:r>
      <w:proofErr w:type="spellEnd"/>
      <w:r w:rsidRPr="002D075F">
        <w:rPr>
          <w:lang w:val="en-US"/>
        </w:rPr>
        <w:t xml:space="preserve"> deactivation to activation</w:t>
      </w:r>
      <w:r w:rsidR="00790887">
        <w:rPr>
          <w:lang w:val="en-US"/>
        </w:rPr>
        <w:t xml:space="preserve"> </w:t>
      </w:r>
      <w:r w:rsidR="00790887" w:rsidRPr="00F21986">
        <w:rPr>
          <w:szCs w:val="22"/>
          <w:lang w:val="en-US"/>
        </w:rPr>
        <w:t>in CONNECTED mode</w:t>
      </w:r>
    </w:p>
    <w:p w14:paraId="6BB0D72D" w14:textId="5CC6F7FB" w:rsidR="002D075F" w:rsidRPr="002D075F" w:rsidRDefault="002D075F" w:rsidP="00DA708C">
      <w:pPr>
        <w:pStyle w:val="ListParagraph"/>
        <w:numPr>
          <w:ilvl w:val="1"/>
          <w:numId w:val="10"/>
        </w:numPr>
        <w:rPr>
          <w:lang w:val="en-US"/>
        </w:rPr>
      </w:pPr>
      <w:r w:rsidRPr="002D075F">
        <w:rPr>
          <w:lang w:val="en-US"/>
        </w:rPr>
        <w:t xml:space="preserve"> based on legacy </w:t>
      </w:r>
      <w:proofErr w:type="spellStart"/>
      <w:r w:rsidRPr="002D075F">
        <w:rPr>
          <w:lang w:val="en-US"/>
        </w:rPr>
        <w:t>SCell</w:t>
      </w:r>
      <w:proofErr w:type="spellEnd"/>
      <w:r w:rsidRPr="002D075F">
        <w:rPr>
          <w:lang w:val="en-US"/>
        </w:rPr>
        <w:t xml:space="preserve"> activation MAC CE</w:t>
      </w:r>
    </w:p>
    <w:p w14:paraId="1A3EF204" w14:textId="77777777" w:rsidR="00F21986" w:rsidRDefault="00470B2A" w:rsidP="00DA708C">
      <w:pPr>
        <w:pStyle w:val="ListParagraph"/>
        <w:numPr>
          <w:ilvl w:val="0"/>
          <w:numId w:val="10"/>
        </w:numPr>
        <w:rPr>
          <w:lang w:val="en-US"/>
        </w:rPr>
      </w:pPr>
      <w:proofErr w:type="spellStart"/>
      <w:r w:rsidRPr="00470B2A">
        <w:rPr>
          <w:lang w:val="en-US"/>
        </w:rPr>
        <w:t>SCell</w:t>
      </w:r>
      <w:proofErr w:type="spellEnd"/>
      <w:r w:rsidRPr="00470B2A">
        <w:rPr>
          <w:lang w:val="en-US"/>
        </w:rPr>
        <w:t xml:space="preserve"> dormancy state to active state </w:t>
      </w:r>
    </w:p>
    <w:p w14:paraId="05353878" w14:textId="046E65AB" w:rsidR="00470B2A" w:rsidRPr="00470B2A" w:rsidRDefault="00470B2A" w:rsidP="00DA708C">
      <w:pPr>
        <w:pStyle w:val="ListParagraph"/>
        <w:numPr>
          <w:ilvl w:val="1"/>
          <w:numId w:val="10"/>
        </w:numPr>
        <w:rPr>
          <w:lang w:val="en-US"/>
        </w:rPr>
      </w:pPr>
      <w:r w:rsidRPr="00470B2A">
        <w:rPr>
          <w:lang w:val="en-US"/>
        </w:rPr>
        <w:t xml:space="preserve">based on legacy switching DCI out of </w:t>
      </w:r>
      <w:proofErr w:type="spellStart"/>
      <w:r w:rsidRPr="00470B2A">
        <w:rPr>
          <w:lang w:val="en-US"/>
        </w:rPr>
        <w:t>SCell</w:t>
      </w:r>
      <w:proofErr w:type="spellEnd"/>
      <w:r w:rsidRPr="00470B2A">
        <w:rPr>
          <w:lang w:val="en-US"/>
        </w:rPr>
        <w:t xml:space="preserve"> dormancy</w:t>
      </w:r>
    </w:p>
    <w:p w14:paraId="650FA15E" w14:textId="758DBDDA" w:rsidR="00EB0473" w:rsidRDefault="00D6512B" w:rsidP="008A2AF3">
      <w:r>
        <w:t>Regarding early RS triggering, the scope is limited to:</w:t>
      </w:r>
    </w:p>
    <w:p w14:paraId="13714F41" w14:textId="77777777" w:rsidR="008A2AF3" w:rsidRDefault="00DE2CA1" w:rsidP="00DA708C">
      <w:pPr>
        <w:pStyle w:val="ListParagraph"/>
        <w:numPr>
          <w:ilvl w:val="0"/>
          <w:numId w:val="11"/>
        </w:numPr>
      </w:pPr>
      <w:r w:rsidRPr="00DE2CA1">
        <w:t>SRS for antenna switching</w:t>
      </w:r>
      <w:r>
        <w:t>.</w:t>
      </w:r>
    </w:p>
    <w:p w14:paraId="18E6E926" w14:textId="77777777" w:rsidR="008A2AF3" w:rsidRDefault="00DE2CA1" w:rsidP="00DA708C">
      <w:pPr>
        <w:pStyle w:val="ListParagraph"/>
        <w:numPr>
          <w:ilvl w:val="0"/>
          <w:numId w:val="11"/>
        </w:numPr>
      </w:pPr>
      <w:r w:rsidRPr="00DE2CA1">
        <w:t xml:space="preserve">CSI-RS for CSI </w:t>
      </w:r>
    </w:p>
    <w:p w14:paraId="7E949F0B" w14:textId="0042ACAC" w:rsidR="00DE2CA1" w:rsidRPr="008A2AF3" w:rsidRDefault="00DE2CA1" w:rsidP="00DA708C">
      <w:pPr>
        <w:pStyle w:val="ListParagraph"/>
        <w:numPr>
          <w:ilvl w:val="0"/>
          <w:numId w:val="11"/>
        </w:numPr>
        <w:rPr>
          <w:lang w:val="en-US"/>
        </w:rPr>
      </w:pPr>
      <w:r w:rsidRPr="008A2AF3">
        <w:rPr>
          <w:lang w:val="en-US"/>
        </w:rPr>
        <w:t xml:space="preserve">CSI-RS for tracking only </w:t>
      </w:r>
      <w:r w:rsidR="002E5B2C" w:rsidRPr="008A2AF3">
        <w:rPr>
          <w:lang w:val="en-US"/>
        </w:rPr>
        <w:t xml:space="preserve">for the case </w:t>
      </w:r>
      <w:r w:rsidRPr="008A2AF3">
        <w:rPr>
          <w:lang w:val="en-US"/>
        </w:rPr>
        <w:t xml:space="preserve">when </w:t>
      </w:r>
      <w:r w:rsidR="002E5B2C" w:rsidRPr="008A2AF3">
        <w:rPr>
          <w:lang w:val="en-US"/>
        </w:rPr>
        <w:t xml:space="preserve">the UE is </w:t>
      </w:r>
      <w:r w:rsidRPr="008A2AF3">
        <w:rPr>
          <w:lang w:val="en-US"/>
        </w:rPr>
        <w:t>transitioning from IDLE/INACTIVE to CONNECTED mode</w:t>
      </w:r>
    </w:p>
    <w:p w14:paraId="32B183CA" w14:textId="54EFF009" w:rsidR="00D6512B" w:rsidRPr="003061D9" w:rsidRDefault="003061D9" w:rsidP="00EB0473">
      <w:pPr>
        <w:rPr>
          <w:lang w:val="en-US"/>
        </w:rPr>
      </w:pPr>
      <w:r w:rsidRPr="003061D9">
        <w:rPr>
          <w:szCs w:val="22"/>
        </w:rPr>
        <w:t>In the following we discuss the four uses cases separately.</w:t>
      </w:r>
      <w:r w:rsidR="00F44C01" w:rsidRPr="003061D9">
        <w:rPr>
          <w:szCs w:val="22"/>
          <w:lang w:val="en-US" w:eastAsia="ja-JP"/>
        </w:rPr>
        <w:t xml:space="preserve"> </w:t>
      </w:r>
    </w:p>
    <w:p w14:paraId="7B439645" w14:textId="711EF88C" w:rsidR="00EB0473" w:rsidRDefault="0029026A" w:rsidP="00B82C31">
      <w:pPr>
        <w:pStyle w:val="Heading2"/>
        <w:rPr>
          <w:lang w:val="en-US"/>
        </w:rPr>
      </w:pPr>
      <w:r w:rsidRPr="005A7F06">
        <w:rPr>
          <w:lang w:val="en-US"/>
        </w:rPr>
        <w:t xml:space="preserve">RRC </w:t>
      </w:r>
      <w:r>
        <w:rPr>
          <w:lang w:val="en-US"/>
        </w:rPr>
        <w:t>IDLE mode to RRC CONNECTED</w:t>
      </w:r>
    </w:p>
    <w:p w14:paraId="2090254B" w14:textId="56275A0F" w:rsidR="00EC0FB6" w:rsidRDefault="00EC0FB6" w:rsidP="00EC0FB6">
      <w:pPr>
        <w:rPr>
          <w:lang w:val="en-US"/>
        </w:rPr>
      </w:pPr>
      <w:r>
        <w:rPr>
          <w:lang w:val="en-US"/>
        </w:rPr>
        <w:t xml:space="preserve">The UE </w:t>
      </w:r>
      <w:r w:rsidR="001B1FA3">
        <w:rPr>
          <w:lang w:val="en-US"/>
        </w:rPr>
        <w:t>transition</w:t>
      </w:r>
      <w:r w:rsidR="009E0720">
        <w:rPr>
          <w:rFonts w:hint="eastAsia"/>
          <w:lang w:val="en-US" w:eastAsia="ja-JP"/>
        </w:rPr>
        <w:t>s</w:t>
      </w:r>
      <w:r w:rsidR="001B1FA3">
        <w:rPr>
          <w:lang w:val="en-US"/>
        </w:rPr>
        <w:t xml:space="preserve"> from RRC IDLE to RRC CONNECTED </w:t>
      </w:r>
      <w:r w:rsidR="00C669AA">
        <w:rPr>
          <w:lang w:val="en-US"/>
        </w:rPr>
        <w:t xml:space="preserve">either by </w:t>
      </w:r>
      <w:r w:rsidR="00A52B1E">
        <w:rPr>
          <w:lang w:val="en-US"/>
        </w:rPr>
        <w:t xml:space="preserve">the </w:t>
      </w:r>
      <w:r w:rsidR="00C669AA">
        <w:rPr>
          <w:lang w:val="en-US"/>
        </w:rPr>
        <w:t xml:space="preserve">NW using the Paging channel or when uplink traffic </w:t>
      </w:r>
      <w:r w:rsidR="00F06AE9">
        <w:rPr>
          <w:rFonts w:hint="eastAsia"/>
          <w:lang w:val="en-US" w:eastAsia="ja-JP"/>
        </w:rPr>
        <w:t xml:space="preserve">is </w:t>
      </w:r>
      <w:r w:rsidR="0004512A">
        <w:rPr>
          <w:rFonts w:hint="eastAsia"/>
          <w:lang w:val="en-US" w:eastAsia="ja-JP"/>
        </w:rPr>
        <w:t>generated</w:t>
      </w:r>
      <w:r w:rsidR="00F06AE9">
        <w:rPr>
          <w:rFonts w:hint="eastAsia"/>
          <w:lang w:val="en-US" w:eastAsia="ja-JP"/>
        </w:rPr>
        <w:t xml:space="preserve"> by </w:t>
      </w:r>
      <w:r w:rsidR="00C669AA">
        <w:rPr>
          <w:lang w:val="en-US"/>
        </w:rPr>
        <w:t xml:space="preserve">the UE. </w:t>
      </w:r>
      <w:r w:rsidR="006A5A94">
        <w:rPr>
          <w:lang w:val="en-US"/>
        </w:rPr>
        <w:t xml:space="preserve">The UE initiates a random access procedure to move into CONNECTED STATE. </w:t>
      </w:r>
      <w:r w:rsidR="003E5ED3">
        <w:rPr>
          <w:lang w:val="en-US"/>
        </w:rPr>
        <w:t xml:space="preserve">An </w:t>
      </w:r>
      <w:r w:rsidR="003E5ED3">
        <w:rPr>
          <w:lang w:val="en-US"/>
        </w:rPr>
        <w:lastRenderedPageBreak/>
        <w:t>example of such</w:t>
      </w:r>
      <w:r w:rsidR="000A0BAE">
        <w:rPr>
          <w:lang w:val="en-US"/>
        </w:rPr>
        <w:t xml:space="preserve"> steps can be described in Figure 1 below. </w:t>
      </w:r>
      <w:r w:rsidR="00881EC5">
        <w:rPr>
          <w:lang w:val="en-US"/>
        </w:rPr>
        <w:t>In IDLE mode, there is no RRC context for the UE and no</w:t>
      </w:r>
      <w:r w:rsidR="006E4E8C">
        <w:rPr>
          <w:lang w:val="en-US"/>
        </w:rPr>
        <w:t xml:space="preserve"> connection to the core network has been established yet. </w:t>
      </w:r>
    </w:p>
    <w:p w14:paraId="61D2D9D3" w14:textId="77777777" w:rsidR="000A0BAE" w:rsidRDefault="000A0BAE" w:rsidP="00EC0FB6">
      <w:pPr>
        <w:rPr>
          <w:lang w:val="en-US"/>
        </w:rPr>
      </w:pPr>
    </w:p>
    <w:p w14:paraId="785678B6" w14:textId="3B1C271C" w:rsidR="000A0BAE" w:rsidRDefault="000A0BAE" w:rsidP="000A0BAE">
      <w:pPr>
        <w:jc w:val="center"/>
        <w:rPr>
          <w:lang w:val="en-US"/>
        </w:rPr>
      </w:pPr>
      <w:r>
        <w:rPr>
          <w:noProof/>
          <w:lang w:val="en-US"/>
        </w:rPr>
        <w:drawing>
          <wp:inline distT="0" distB="0" distL="0" distR="0" wp14:anchorId="79D66225" wp14:editId="30AA5676">
            <wp:extent cx="4839466" cy="2194560"/>
            <wp:effectExtent l="0" t="0" r="0" b="0"/>
            <wp:docPr id="978842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9466" cy="2194560"/>
                    </a:xfrm>
                    <a:prstGeom prst="rect">
                      <a:avLst/>
                    </a:prstGeom>
                    <a:noFill/>
                  </pic:spPr>
                </pic:pic>
              </a:graphicData>
            </a:graphic>
          </wp:inline>
        </w:drawing>
      </w:r>
    </w:p>
    <w:p w14:paraId="5E5AF960" w14:textId="62682F5F" w:rsidR="00642AD5" w:rsidRPr="00D947ED" w:rsidRDefault="00257C11" w:rsidP="000A0BAE">
      <w:pPr>
        <w:jc w:val="center"/>
        <w:rPr>
          <w:b/>
          <w:bCs/>
          <w:lang w:val="en-US"/>
        </w:rPr>
      </w:pPr>
      <w:r w:rsidRPr="00D947ED">
        <w:rPr>
          <w:b/>
          <w:bCs/>
          <w:lang w:val="en-US"/>
        </w:rPr>
        <w:t>Figure 1: RRC IDLE to RRC CONNECTED via 4-step RACH</w:t>
      </w:r>
    </w:p>
    <w:p w14:paraId="47199CC8" w14:textId="77777777" w:rsidR="00BC06BB" w:rsidRDefault="00BC06BB" w:rsidP="00BE1FEC"/>
    <w:p w14:paraId="2ACAB751" w14:textId="59F219B7" w:rsidR="00E5682C" w:rsidRDefault="00E5682C" w:rsidP="00BE1FEC">
      <w:r>
        <w:t>In RAN1#122, the following agreement was made:</w:t>
      </w:r>
    </w:p>
    <w:p w14:paraId="79E74751" w14:textId="41378EFA" w:rsidR="00E5682C" w:rsidRPr="00E5682C" w:rsidRDefault="00E5682C" w:rsidP="00E5682C">
      <w:pPr>
        <w:snapToGrid w:val="0"/>
        <w:ind w:left="568"/>
        <w:rPr>
          <w:rFonts w:eastAsia="SimSun"/>
          <w:bCs/>
          <w:sz w:val="18"/>
          <w:szCs w:val="18"/>
        </w:rPr>
      </w:pPr>
      <w:r w:rsidRPr="00E5682C">
        <w:rPr>
          <w:rFonts w:eastAsia="SimSun"/>
          <w:bCs/>
          <w:sz w:val="18"/>
          <w:szCs w:val="18"/>
          <w:highlight w:val="green"/>
        </w:rPr>
        <w:t>Agreement</w:t>
      </w:r>
    </w:p>
    <w:p w14:paraId="287916FD" w14:textId="5E22D8E2" w:rsidR="00E5682C" w:rsidRPr="00E5682C" w:rsidRDefault="00E5682C" w:rsidP="00E5682C">
      <w:pPr>
        <w:snapToGrid w:val="0"/>
        <w:ind w:left="568"/>
        <w:rPr>
          <w:sz w:val="18"/>
          <w:szCs w:val="18"/>
        </w:rPr>
      </w:pPr>
      <w:r w:rsidRPr="00E5682C">
        <w:rPr>
          <w:rFonts w:eastAsia="SimSun"/>
          <w:bCs/>
          <w:sz w:val="18"/>
          <w:szCs w:val="18"/>
        </w:rPr>
        <w:t xml:space="preserve">For a UE transition from IDLE to CONNECTED mode, </w:t>
      </w:r>
      <w:r w:rsidRPr="00E5682C">
        <w:rPr>
          <w:bCs/>
          <w:sz w:val="18"/>
          <w:szCs w:val="18"/>
        </w:rPr>
        <w:t>support</w:t>
      </w:r>
      <w:r w:rsidRPr="00E5682C">
        <w:rPr>
          <w:sz w:val="18"/>
          <w:szCs w:val="18"/>
        </w:rPr>
        <w:t xml:space="preserve"> the following procedure at least for early aperiodic SRS-AS/CSI-RS/CSI triggering (i.e., early triggering of aperiodic SRS-AS transmission, aperiodic CSI-RS reception, aperiodic CSI reporting):</w:t>
      </w:r>
    </w:p>
    <w:p w14:paraId="4873AE45" w14:textId="77777777" w:rsidR="00E5682C" w:rsidRPr="00E5682C" w:rsidRDefault="00E5682C" w:rsidP="00E5682C">
      <w:pPr>
        <w:pStyle w:val="ListParagraph"/>
        <w:numPr>
          <w:ilvl w:val="0"/>
          <w:numId w:val="14"/>
        </w:numPr>
        <w:spacing w:after="0"/>
        <w:ind w:left="1048" w:hanging="158"/>
        <w:jc w:val="both"/>
        <w:rPr>
          <w:sz w:val="18"/>
          <w:szCs w:val="18"/>
          <w:lang w:val="en-US"/>
        </w:rPr>
      </w:pPr>
      <w:r w:rsidRPr="00E5682C">
        <w:rPr>
          <w:sz w:val="18"/>
          <w:szCs w:val="18"/>
          <w:lang w:val="en-US"/>
        </w:rPr>
        <w:t>Step-1: The UE receives the resource/reporting configuration(s) for early SRS-AS/CSI-RS/CSI triggering provided in the system i</w:t>
      </w:r>
      <w:r w:rsidRPr="00E5682C">
        <w:rPr>
          <w:rFonts w:eastAsia="PMingLiU"/>
          <w:sz w:val="18"/>
          <w:szCs w:val="18"/>
          <w:lang w:val="en-US" w:eastAsia="zh-TW"/>
        </w:rPr>
        <w:t xml:space="preserve">nformation </w:t>
      </w:r>
      <w:r w:rsidRPr="00E5682C">
        <w:rPr>
          <w:sz w:val="18"/>
          <w:szCs w:val="18"/>
          <w:lang w:val="en-US"/>
        </w:rPr>
        <w:t>before MSG3.</w:t>
      </w:r>
    </w:p>
    <w:p w14:paraId="18F1560D"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Which SIB is used to carry the resource/reporting configuration(s) for early SRS-AS/CSI/CSI-RS triggering</w:t>
      </w:r>
    </w:p>
    <w:p w14:paraId="7D7EE10C"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Step-2: The UE reports</w:t>
      </w:r>
      <w:r w:rsidRPr="00E5682C">
        <w:rPr>
          <w:rFonts w:eastAsia="PMingLiU"/>
          <w:sz w:val="18"/>
          <w:szCs w:val="18"/>
          <w:lang w:val="en-US" w:eastAsia="zh-TW"/>
        </w:rPr>
        <w:t xml:space="preserve"> its capability on early SRS/CSI-RS/CSI triggering</w:t>
      </w:r>
      <w:r w:rsidRPr="00E5682C">
        <w:rPr>
          <w:sz w:val="18"/>
          <w:szCs w:val="18"/>
          <w:lang w:val="en-US"/>
        </w:rPr>
        <w:t xml:space="preserve"> through MSG3 </w:t>
      </w:r>
    </w:p>
    <w:p w14:paraId="078C8FA2"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 xml:space="preserve">Step-3: The UE receives MSG4 that triggers early SRS-AS/CSI-RS/CSI based </w:t>
      </w:r>
      <w:proofErr w:type="gramStart"/>
      <w:r w:rsidRPr="00E5682C">
        <w:rPr>
          <w:sz w:val="18"/>
          <w:szCs w:val="18"/>
          <w:lang w:val="en-US"/>
        </w:rPr>
        <w:t>on  the</w:t>
      </w:r>
      <w:proofErr w:type="gramEnd"/>
      <w:r w:rsidRPr="00E5682C">
        <w:rPr>
          <w:sz w:val="18"/>
          <w:szCs w:val="18"/>
          <w:lang w:val="en-US"/>
        </w:rPr>
        <w:t xml:space="preserve"> capability reported by the UE.</w:t>
      </w:r>
    </w:p>
    <w:p w14:paraId="366F0083" w14:textId="77777777" w:rsidR="00E5682C" w:rsidRPr="00E5682C" w:rsidRDefault="00E5682C" w:rsidP="00E5682C">
      <w:pPr>
        <w:pStyle w:val="ListParagraph"/>
        <w:numPr>
          <w:ilvl w:val="0"/>
          <w:numId w:val="14"/>
        </w:numPr>
        <w:spacing w:after="0"/>
        <w:ind w:left="1048" w:hanging="158"/>
        <w:jc w:val="both"/>
        <w:rPr>
          <w:b/>
          <w:bCs/>
          <w:sz w:val="18"/>
          <w:szCs w:val="18"/>
          <w:lang w:val="en-US"/>
        </w:rPr>
      </w:pPr>
      <w:r w:rsidRPr="00E5682C">
        <w:rPr>
          <w:sz w:val="18"/>
          <w:szCs w:val="18"/>
          <w:lang w:val="en-US"/>
        </w:rPr>
        <w:t>Step-4: The UE performs aperiodic SRS-AS transmission, aperiodic CSI-RS reception, and/or aperiodic CSI reporting.</w:t>
      </w:r>
    </w:p>
    <w:p w14:paraId="5B736014"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Timeline of the aperiodic SRS-AS transmission, aperiodic CSI-RS reception, aperiodic CSI reporting</w:t>
      </w:r>
    </w:p>
    <w:p w14:paraId="7439CBD5" w14:textId="77777777" w:rsidR="00E5682C" w:rsidRPr="00E5682C" w:rsidRDefault="00E5682C" w:rsidP="00E5682C">
      <w:pPr>
        <w:pStyle w:val="ListParagraph"/>
        <w:ind w:left="568"/>
        <w:rPr>
          <w:sz w:val="18"/>
          <w:szCs w:val="18"/>
          <w:lang w:val="en-US"/>
        </w:rPr>
      </w:pPr>
      <w:r w:rsidRPr="00E5682C">
        <w:rPr>
          <w:sz w:val="18"/>
          <w:szCs w:val="18"/>
          <w:lang w:val="en-US"/>
        </w:rPr>
        <w:t>Note: The term “capability” above does not mean legacy RRC based UE capability.</w:t>
      </w:r>
    </w:p>
    <w:p w14:paraId="684DB226" w14:textId="77777777" w:rsidR="00E5682C" w:rsidRPr="00E5682C" w:rsidRDefault="00E5682C" w:rsidP="00E5682C">
      <w:pPr>
        <w:tabs>
          <w:tab w:val="left" w:pos="0"/>
        </w:tabs>
        <w:ind w:left="1408"/>
        <w:contextualSpacing/>
        <w:jc w:val="both"/>
        <w:rPr>
          <w:sz w:val="18"/>
          <w:szCs w:val="18"/>
        </w:rPr>
      </w:pPr>
    </w:p>
    <w:p w14:paraId="07B83ABE" w14:textId="77777777" w:rsidR="00E5682C" w:rsidRPr="00E5682C" w:rsidRDefault="00E5682C" w:rsidP="00E5682C">
      <w:pPr>
        <w:tabs>
          <w:tab w:val="left" w:pos="0"/>
        </w:tabs>
        <w:ind w:left="568"/>
        <w:contextualSpacing/>
        <w:jc w:val="both"/>
        <w:rPr>
          <w:sz w:val="18"/>
          <w:szCs w:val="18"/>
        </w:rPr>
      </w:pPr>
      <w:r w:rsidRPr="00E5682C">
        <w:rPr>
          <w:sz w:val="18"/>
          <w:szCs w:val="18"/>
        </w:rPr>
        <w:t>FFS: For a UE transition from INACTIVE to CONNECTED mode, whether above procedure can be reused at least for early aperiodic SRS-AS/CSI-RS/CSI triggering</w:t>
      </w:r>
    </w:p>
    <w:p w14:paraId="41B243D2" w14:textId="77777777" w:rsidR="00E5682C" w:rsidRPr="00E5682C" w:rsidRDefault="00E5682C" w:rsidP="00E5682C">
      <w:pPr>
        <w:tabs>
          <w:tab w:val="left" w:pos="0"/>
        </w:tabs>
        <w:ind w:left="568"/>
        <w:contextualSpacing/>
        <w:jc w:val="both"/>
        <w:rPr>
          <w:sz w:val="18"/>
          <w:szCs w:val="18"/>
        </w:rPr>
      </w:pPr>
      <w:r w:rsidRPr="00E5682C">
        <w:rPr>
          <w:sz w:val="18"/>
          <w:szCs w:val="18"/>
        </w:rPr>
        <w:t>Note: Whether the aperiodic SRS-AS transmission, aperiodic CSI-RS reception, and/or aperiodic CSI reporting can be configured/triggered simultaneously will be discussed separately</w:t>
      </w:r>
    </w:p>
    <w:p w14:paraId="78DF4578" w14:textId="77777777" w:rsidR="00E5682C" w:rsidRDefault="00E5682C" w:rsidP="00BE1FEC"/>
    <w:p w14:paraId="71FF7861" w14:textId="3EB6DB06" w:rsidR="00BC06BB" w:rsidRDefault="006F55C1" w:rsidP="00BE1FEC">
      <w:r>
        <w:t xml:space="preserve">We discuss below the remaining issues regarding Steps 1-4. </w:t>
      </w:r>
      <w:r w:rsidR="001A0ABB">
        <w:t xml:space="preserve">It should be noted here that in RAN1#122bis, it was agreed that </w:t>
      </w:r>
      <w:r w:rsidR="00FD5D4D" w:rsidRPr="00FD5D4D">
        <w:t>when UE transition</w:t>
      </w:r>
      <w:r w:rsidR="00FD5D4D">
        <w:t>s</w:t>
      </w:r>
      <w:r w:rsidR="00FD5D4D" w:rsidRPr="00FD5D4D">
        <w:t xml:space="preserve"> from INACTIVE to CONNECTED mode,</w:t>
      </w:r>
      <w:r w:rsidR="00FD5D4D">
        <w:t xml:space="preserve"> it</w:t>
      </w:r>
      <w:r w:rsidR="00FD5D4D" w:rsidRPr="00FD5D4D">
        <w:t xml:space="preserve"> reuse</w:t>
      </w:r>
      <w:r w:rsidR="00FD5D4D">
        <w:t>s</w:t>
      </w:r>
      <w:r w:rsidR="00FD5D4D" w:rsidRPr="00FD5D4D">
        <w:t xml:space="preserve"> the procedure for UE transition from IDLE to CONNECTED mode.</w:t>
      </w:r>
      <w:r w:rsidR="00FD5D4D">
        <w:t xml:space="preserve"> </w:t>
      </w:r>
      <w:r w:rsidR="00E52364">
        <w:t>Therefore,</w:t>
      </w:r>
      <w:r w:rsidR="00FD5D4D">
        <w:t xml:space="preserve"> some of the proposals apply to both IDLE and INACTIVE</w:t>
      </w:r>
      <w:r w:rsidR="00F63FB8">
        <w:t xml:space="preserve"> modes</w:t>
      </w:r>
      <w:r w:rsidR="00417FA3">
        <w:t>.</w:t>
      </w:r>
    </w:p>
    <w:p w14:paraId="0B572582" w14:textId="01DFFCE0" w:rsidR="00554116" w:rsidRDefault="00554116" w:rsidP="00C42F0B">
      <w:pPr>
        <w:pStyle w:val="Heading3"/>
        <w:rPr>
          <w:lang w:val="en-US"/>
        </w:rPr>
      </w:pPr>
      <w:r>
        <w:rPr>
          <w:lang w:val="en-US"/>
        </w:rPr>
        <w:t>Step 1 Discussion</w:t>
      </w:r>
    </w:p>
    <w:p w14:paraId="20F21D5C" w14:textId="106AFF5F" w:rsidR="0031306B" w:rsidRPr="00F84CEC" w:rsidRDefault="0031306B" w:rsidP="0031306B">
      <w:pPr>
        <w:rPr>
          <w:lang w:val="en-US"/>
        </w:rPr>
      </w:pPr>
      <w:r w:rsidRPr="00F84CEC">
        <w:rPr>
          <w:lang w:val="en-US"/>
        </w:rPr>
        <w:t xml:space="preserve">Regarding CSI </w:t>
      </w:r>
      <w:r w:rsidRPr="00F84CEC">
        <w:t xml:space="preserve">Resource/reporting configuration in step 1, the </w:t>
      </w:r>
      <w:r w:rsidRPr="00F84CEC">
        <w:rPr>
          <w:lang w:val="en-US"/>
        </w:rPr>
        <w:t xml:space="preserve">UE first receives cell-common CSI-RS/SRS resource/CSI reporting configuration via System Information (SI). Then it receives UE-dedicated CSI-RS/SRS resource/CSI reporting configuration via </w:t>
      </w:r>
      <w:r w:rsidRPr="00F84CEC">
        <w:rPr>
          <w:rFonts w:hint="eastAsia"/>
          <w:lang w:val="en-US" w:eastAsia="ja-JP"/>
        </w:rPr>
        <w:t xml:space="preserve">RRC level </w:t>
      </w:r>
      <w:r w:rsidRPr="00F84CEC">
        <w:rPr>
          <w:lang w:val="en-US"/>
        </w:rPr>
        <w:t>MSG4</w:t>
      </w:r>
      <w:r w:rsidRPr="00F84CEC">
        <w:rPr>
          <w:rFonts w:hint="eastAsia"/>
          <w:lang w:val="en-US" w:eastAsia="ja-JP"/>
        </w:rPr>
        <w:t xml:space="preserve">, i.e. </w:t>
      </w:r>
      <w:proofErr w:type="spellStart"/>
      <w:r w:rsidRPr="00F84CEC">
        <w:rPr>
          <w:rFonts w:hint="eastAsia"/>
          <w:lang w:val="en-US" w:eastAsia="ja-JP"/>
        </w:rPr>
        <w:t>RRCSetup</w:t>
      </w:r>
      <w:proofErr w:type="spellEnd"/>
      <w:r w:rsidRPr="00F84CEC">
        <w:rPr>
          <w:lang w:val="en-US"/>
        </w:rPr>
        <w:t xml:space="preserve">. Afterwards the UE sends </w:t>
      </w:r>
      <w:proofErr w:type="spellStart"/>
      <w:r w:rsidRPr="00F84CEC">
        <w:rPr>
          <w:lang w:val="en-US"/>
        </w:rPr>
        <w:t>RRCSetupComplete</w:t>
      </w:r>
      <w:proofErr w:type="spellEnd"/>
      <w:r w:rsidRPr="00F84CEC">
        <w:rPr>
          <w:lang w:val="en-US"/>
        </w:rPr>
        <w:t xml:space="preserve"> after it finishes decoding </w:t>
      </w:r>
      <w:r w:rsidRPr="00F84CEC">
        <w:rPr>
          <w:rFonts w:hint="eastAsia"/>
          <w:lang w:val="en-US" w:eastAsia="ja-JP"/>
        </w:rPr>
        <w:t xml:space="preserve">RRC level </w:t>
      </w:r>
      <w:r w:rsidRPr="00F84CEC">
        <w:rPr>
          <w:lang w:val="en-US"/>
        </w:rPr>
        <w:t xml:space="preserve">MSG4 which might take a longer time. So, </w:t>
      </w:r>
      <w:proofErr w:type="gramStart"/>
      <w:r w:rsidRPr="00F84CEC">
        <w:rPr>
          <w:lang w:val="en-US"/>
        </w:rPr>
        <w:t xml:space="preserve">it </w:t>
      </w:r>
      <w:r w:rsidR="003C735F">
        <w:rPr>
          <w:rFonts w:hint="eastAsia"/>
          <w:lang w:val="en-US" w:eastAsia="ja-JP"/>
        </w:rPr>
        <w:t xml:space="preserve">is </w:t>
      </w:r>
      <w:r w:rsidRPr="00F84CEC">
        <w:rPr>
          <w:lang w:val="en-US"/>
        </w:rPr>
        <w:t>clear that the</w:t>
      </w:r>
      <w:proofErr w:type="gramEnd"/>
      <w:r w:rsidRPr="00F84CEC">
        <w:rPr>
          <w:lang w:val="en-US"/>
        </w:rPr>
        <w:t xml:space="preserve"> UE will have to use the SI configuration. But it needs to be determined whether the UE keeps using these configurations after decoding </w:t>
      </w:r>
      <w:r w:rsidRPr="00F84CEC">
        <w:rPr>
          <w:rFonts w:hint="eastAsia"/>
          <w:lang w:val="en-US" w:eastAsia="ja-JP"/>
        </w:rPr>
        <w:t xml:space="preserve">RRC level </w:t>
      </w:r>
      <w:r w:rsidRPr="00F84CEC">
        <w:rPr>
          <w:lang w:val="en-US"/>
        </w:rPr>
        <w:t xml:space="preserve">MSG4. The processing delay requirements for RRC procedures should be </w:t>
      </w:r>
      <w:proofErr w:type="gramStart"/>
      <w:r w:rsidRPr="00F84CEC">
        <w:rPr>
          <w:lang w:val="en-US"/>
        </w:rPr>
        <w:t>taken into account</w:t>
      </w:r>
      <w:proofErr w:type="gramEnd"/>
      <w:r w:rsidRPr="00F84CEC">
        <w:rPr>
          <w:lang w:val="en-US"/>
        </w:rPr>
        <w:t xml:space="preserve">. </w:t>
      </w:r>
    </w:p>
    <w:p w14:paraId="035D1B7B" w14:textId="1DFB8D3A" w:rsidR="0031306B" w:rsidRPr="00F84CEC" w:rsidRDefault="0031306B" w:rsidP="0031306B">
      <w:pPr>
        <w:pStyle w:val="Proposal"/>
        <w:rPr>
          <w:lang w:eastAsia="ja-JP"/>
        </w:rPr>
      </w:pPr>
      <w:r w:rsidRPr="00F84CEC">
        <w:t>For RRC IDLE</w:t>
      </w:r>
      <w:r w:rsidR="00417FA3">
        <w:t>/INACTIVE</w:t>
      </w:r>
      <w:r w:rsidRPr="00F84CEC">
        <w:t xml:space="preserve"> case, UE </w:t>
      </w:r>
      <w:r w:rsidRPr="00F84CEC">
        <w:rPr>
          <w:rFonts w:hint="eastAsia"/>
          <w:lang w:eastAsia="ja-JP"/>
        </w:rPr>
        <w:t xml:space="preserve">always use SI based configuration </w:t>
      </w:r>
      <w:r w:rsidRPr="00F84CEC">
        <w:rPr>
          <w:lang w:eastAsia="ja-JP"/>
        </w:rPr>
        <w:t xml:space="preserve">for early CSI acquisition </w:t>
      </w:r>
      <w:r w:rsidRPr="00F84CEC">
        <w:rPr>
          <w:rFonts w:hint="eastAsia"/>
          <w:lang w:eastAsia="ja-JP"/>
        </w:rPr>
        <w:t xml:space="preserve">until dedicated RRC configuration parameters are </w:t>
      </w:r>
      <w:r w:rsidRPr="00F84CEC">
        <w:rPr>
          <w:lang w:eastAsia="ja-JP"/>
        </w:rPr>
        <w:t xml:space="preserve">available after </w:t>
      </w:r>
      <w:r w:rsidRPr="00F84CEC">
        <w:rPr>
          <w:rFonts w:hint="eastAsia"/>
          <w:lang w:eastAsia="ja-JP"/>
        </w:rPr>
        <w:t>random-access procedure.</w:t>
      </w:r>
    </w:p>
    <w:p w14:paraId="756A6EBE" w14:textId="64B61BCF" w:rsidR="0031306B" w:rsidRPr="00F84CEC" w:rsidRDefault="0031306B" w:rsidP="00BE1FEC">
      <w:pPr>
        <w:pStyle w:val="Proposal"/>
      </w:pPr>
      <w:r w:rsidRPr="00F84CEC">
        <w:lastRenderedPageBreak/>
        <w:t>For RRC IDLE</w:t>
      </w:r>
      <w:r w:rsidR="00417FA3">
        <w:t>/INACTIVE</w:t>
      </w:r>
      <w:r w:rsidRPr="00F84CEC">
        <w:t xml:space="preserve"> case, determine the timeline for when the UE uses SI configuration for CSI acquisition and when it starts using UE-dedicated configuration after </w:t>
      </w:r>
      <w:r w:rsidRPr="00F84CEC">
        <w:rPr>
          <w:rFonts w:eastAsiaTheme="minorEastAsia" w:hint="eastAsia"/>
          <w:lang w:eastAsia="ja-JP"/>
        </w:rPr>
        <w:t xml:space="preserve">RRC level </w:t>
      </w:r>
      <w:r w:rsidRPr="00F84CEC">
        <w:t>MSG4 decoding for early CSI acquisition.</w:t>
      </w:r>
    </w:p>
    <w:p w14:paraId="5202A224" w14:textId="4F90BCDE" w:rsidR="00C42F0B" w:rsidRPr="005C0807" w:rsidRDefault="00C42F0B" w:rsidP="00BE1FEC">
      <w:r w:rsidRPr="005C0807">
        <w:rPr>
          <w:lang w:val="en-US"/>
        </w:rPr>
        <w:t>Moreo</w:t>
      </w:r>
      <w:r w:rsidR="00A341BE" w:rsidRPr="005C0807">
        <w:rPr>
          <w:lang w:val="en-US"/>
        </w:rPr>
        <w:t>ver, in the agreement above, there was an FFS: “</w:t>
      </w:r>
      <w:r w:rsidR="00A341BE" w:rsidRPr="005C0807">
        <w:t>Which SIB is used to carry the resource/reporting configuration(s) for early SRS-AS/CSI/CSI-RS triggering.”</w:t>
      </w:r>
      <w:r w:rsidR="00557F59" w:rsidRPr="005C0807">
        <w:t xml:space="preserve"> Which SIB, where a new SIB or SIB</w:t>
      </w:r>
      <w:r w:rsidR="00BF37AC" w:rsidRPr="005C0807">
        <w:t xml:space="preserve">1 is used is a RAN2 discussion. </w:t>
      </w:r>
    </w:p>
    <w:p w14:paraId="69BB9AFA" w14:textId="440C67A9" w:rsidR="00BF37AC" w:rsidRPr="005C0807" w:rsidRDefault="007017B5" w:rsidP="00BF37AC">
      <w:pPr>
        <w:pStyle w:val="Proposal"/>
      </w:pPr>
      <w:r w:rsidRPr="005C0807">
        <w:t xml:space="preserve">Which SIB to use for carrying the resource/reporting configuration(s) for early SRS-AS/CSI/CSI-RS triggering is up to RAN2. </w:t>
      </w:r>
    </w:p>
    <w:p w14:paraId="2BE30305" w14:textId="77777777" w:rsidR="00D85E64" w:rsidRDefault="00D85E64" w:rsidP="00E001E2">
      <w:pPr>
        <w:spacing w:line="276" w:lineRule="auto"/>
        <w:jc w:val="both"/>
        <w:rPr>
          <w:lang w:val="en-US"/>
        </w:rPr>
      </w:pPr>
    </w:p>
    <w:p w14:paraId="3C4FFDC8" w14:textId="5F7FC02C" w:rsidR="00631DFE" w:rsidRDefault="00617DEC" w:rsidP="00E001E2">
      <w:pPr>
        <w:spacing w:line="276" w:lineRule="auto"/>
        <w:jc w:val="both"/>
        <w:rPr>
          <w:rFonts w:eastAsia="SimSun"/>
          <w:bCs/>
        </w:rPr>
      </w:pPr>
      <w:r>
        <w:rPr>
          <w:lang w:val="en-US"/>
        </w:rPr>
        <w:t xml:space="preserve">In the RAN1#122bis meeting, it was agreed that </w:t>
      </w:r>
      <w:r w:rsidR="00E001E2">
        <w:rPr>
          <w:lang w:val="en-US"/>
        </w:rPr>
        <w:t>when</w:t>
      </w:r>
      <w:r w:rsidR="00CB739B">
        <w:rPr>
          <w:lang w:val="en-US"/>
        </w:rPr>
        <w:t xml:space="preserve"> the</w:t>
      </w:r>
      <w:r w:rsidR="00E001E2">
        <w:rPr>
          <w:lang w:val="en-US"/>
        </w:rPr>
        <w:t xml:space="preserve"> </w:t>
      </w:r>
      <w:r w:rsidR="006004E6" w:rsidRPr="007727B5">
        <w:rPr>
          <w:rFonts w:eastAsia="SimSun"/>
          <w:bCs/>
        </w:rPr>
        <w:t>UE transition</w:t>
      </w:r>
      <w:r w:rsidR="00CB739B">
        <w:rPr>
          <w:rFonts w:eastAsia="SimSun"/>
          <w:bCs/>
        </w:rPr>
        <w:t>s</w:t>
      </w:r>
      <w:r w:rsidR="006004E6" w:rsidRPr="007727B5">
        <w:rPr>
          <w:rFonts w:eastAsia="SimSun"/>
          <w:bCs/>
        </w:rPr>
        <w:t xml:space="preserve"> from IDLE/INACTIVE to CONNECTED mode, </w:t>
      </w:r>
      <w:proofErr w:type="spellStart"/>
      <w:r w:rsidR="006004E6" w:rsidRPr="00E001E2">
        <w:rPr>
          <w:lang w:val="en-US"/>
        </w:rPr>
        <w:t>SIBx</w:t>
      </w:r>
      <w:proofErr w:type="spellEnd"/>
      <w:r w:rsidR="006004E6" w:rsidRPr="00E001E2">
        <w:rPr>
          <w:lang w:val="en-US"/>
        </w:rPr>
        <w:t xml:space="preserve"> provides one or multiple SRS configurations based on one or multiple ‘</w:t>
      </w:r>
      <w:proofErr w:type="spellStart"/>
      <w:r w:rsidR="006004E6" w:rsidRPr="00E001E2">
        <w:rPr>
          <w:lang w:val="en-US"/>
        </w:rPr>
        <w:t>xTyR</w:t>
      </w:r>
      <w:proofErr w:type="spellEnd"/>
      <w:r w:rsidR="006004E6" w:rsidRPr="00E001E2">
        <w:rPr>
          <w:lang w:val="en-US"/>
        </w:rPr>
        <w:t>’ UE capability assumptions.</w:t>
      </w:r>
      <w:r w:rsidR="00E001E2">
        <w:rPr>
          <w:lang w:val="en-US"/>
        </w:rPr>
        <w:t xml:space="preserve"> More</w:t>
      </w:r>
      <w:r w:rsidR="00BF0D8B">
        <w:rPr>
          <w:lang w:val="en-US"/>
        </w:rPr>
        <w:t>o</w:t>
      </w:r>
      <w:r w:rsidR="00E001E2">
        <w:rPr>
          <w:lang w:val="en-US"/>
        </w:rPr>
        <w:t>ver</w:t>
      </w:r>
      <w:r w:rsidR="00BF0D8B">
        <w:rPr>
          <w:lang w:val="en-US"/>
        </w:rPr>
        <w:t>,</w:t>
      </w:r>
      <w:r w:rsidR="00E001E2">
        <w:rPr>
          <w:lang w:val="en-US"/>
        </w:rPr>
        <w:t xml:space="preserve"> </w:t>
      </w:r>
      <w:proofErr w:type="spellStart"/>
      <w:r w:rsidR="00631DFE" w:rsidRPr="00E001E2">
        <w:rPr>
          <w:lang w:val="en-US"/>
        </w:rPr>
        <w:t>SIBx</w:t>
      </w:r>
      <w:proofErr w:type="spellEnd"/>
      <w:r w:rsidR="00631DFE" w:rsidRPr="00E001E2">
        <w:rPr>
          <w:lang w:val="en-US"/>
        </w:rPr>
        <w:t xml:space="preserve"> provides one or multiple CSI report configurations based on one or multiple UE capability assumptions</w:t>
      </w:r>
      <w:r w:rsidR="00BF0D8B">
        <w:rPr>
          <w:lang w:val="en-US"/>
        </w:rPr>
        <w:t xml:space="preserve">. </w:t>
      </w:r>
      <w:r w:rsidR="00B33477">
        <w:rPr>
          <w:lang w:val="en-US"/>
        </w:rPr>
        <w:t xml:space="preserve">It should be discussed whether </w:t>
      </w:r>
      <w:r w:rsidR="00D95E85" w:rsidRPr="007727B5">
        <w:rPr>
          <w:rFonts w:eastAsia="SimSun"/>
          <w:bCs/>
        </w:rPr>
        <w:t xml:space="preserve">early triggering of SRS-AS </w:t>
      </w:r>
      <w:r w:rsidR="00D95E85">
        <w:rPr>
          <w:rFonts w:eastAsia="SimSun"/>
          <w:bCs/>
        </w:rPr>
        <w:t xml:space="preserve">and </w:t>
      </w:r>
      <w:r w:rsidR="003B7B62" w:rsidRPr="00834730">
        <w:rPr>
          <w:rFonts w:eastAsia="SimSun"/>
          <w:bCs/>
        </w:rPr>
        <w:t>early triggering of aperiodic CSI reporting</w:t>
      </w:r>
      <w:r w:rsidR="00D95E85">
        <w:rPr>
          <w:rFonts w:eastAsia="SimSun"/>
          <w:bCs/>
        </w:rPr>
        <w:t xml:space="preserve"> could be supported together. </w:t>
      </w:r>
      <w:r w:rsidR="00F24C1A">
        <w:rPr>
          <w:rFonts w:eastAsia="SimSun"/>
          <w:bCs/>
        </w:rPr>
        <w:t xml:space="preserve">In this case, </w:t>
      </w:r>
      <w:proofErr w:type="spellStart"/>
      <w:r w:rsidR="00F24C1A">
        <w:rPr>
          <w:rFonts w:eastAsia="SimSun"/>
          <w:bCs/>
        </w:rPr>
        <w:t>SIBx</w:t>
      </w:r>
      <w:proofErr w:type="spellEnd"/>
      <w:r w:rsidR="00F24C1A">
        <w:rPr>
          <w:rFonts w:eastAsia="SimSun"/>
          <w:bCs/>
        </w:rPr>
        <w:t xml:space="preserve"> should carry configurations for both. </w:t>
      </w:r>
    </w:p>
    <w:p w14:paraId="21743377" w14:textId="01D0ECC3" w:rsidR="00E03D56" w:rsidRPr="007B60ED" w:rsidRDefault="00E3559D" w:rsidP="00E03D56">
      <w:pPr>
        <w:pStyle w:val="Proposal"/>
      </w:pPr>
      <w:r w:rsidRPr="00F84CEC">
        <w:t>For RRC IDLE</w:t>
      </w:r>
      <w:r>
        <w:t>/INACTIVE</w:t>
      </w:r>
      <w:r w:rsidRPr="00F84CEC">
        <w:t xml:space="preserve"> case</w:t>
      </w:r>
      <w:r>
        <w:t>, d</w:t>
      </w:r>
      <w:r w:rsidR="00E03D56">
        <w:t xml:space="preserve">iscuss </w:t>
      </w:r>
      <w:r w:rsidR="007B60ED">
        <w:t xml:space="preserve">whether </w:t>
      </w:r>
      <w:r w:rsidR="007B60ED" w:rsidRPr="007727B5">
        <w:rPr>
          <w:rFonts w:eastAsia="SimSun"/>
        </w:rPr>
        <w:t xml:space="preserve">early triggering of SRS-AS </w:t>
      </w:r>
      <w:r w:rsidR="007B60ED">
        <w:rPr>
          <w:rFonts w:eastAsia="SimSun"/>
          <w:bCs w:val="0"/>
        </w:rPr>
        <w:t xml:space="preserve">and </w:t>
      </w:r>
      <w:r w:rsidR="007B60ED" w:rsidRPr="00834730">
        <w:rPr>
          <w:rFonts w:eastAsia="SimSun"/>
        </w:rPr>
        <w:t>early triggering of aperiodic CSI reporting</w:t>
      </w:r>
      <w:r w:rsidR="007B60ED">
        <w:rPr>
          <w:rFonts w:eastAsia="SimSun"/>
          <w:bCs w:val="0"/>
        </w:rPr>
        <w:t xml:space="preserve"> could be supported together.</w:t>
      </w:r>
    </w:p>
    <w:p w14:paraId="52151230" w14:textId="3BE99BEC" w:rsidR="00617DEC" w:rsidRPr="00617DEC" w:rsidRDefault="0035149C" w:rsidP="00A66631">
      <w:pPr>
        <w:rPr>
          <w:lang w:val="en-US"/>
        </w:rPr>
      </w:pPr>
      <w:r>
        <w:rPr>
          <w:lang w:val="en-US"/>
        </w:rPr>
        <w:t>Finally, there should be a limit on the number of configurations</w:t>
      </w:r>
      <w:r w:rsidR="00FE221F">
        <w:rPr>
          <w:lang w:val="en-US"/>
        </w:rPr>
        <w:t xml:space="preserve"> due to the limitation on the </w:t>
      </w:r>
      <w:proofErr w:type="spellStart"/>
      <w:r w:rsidR="00FE221F">
        <w:rPr>
          <w:lang w:val="en-US"/>
        </w:rPr>
        <w:t>SIBx</w:t>
      </w:r>
      <w:proofErr w:type="spellEnd"/>
      <w:r w:rsidR="00FE221F">
        <w:rPr>
          <w:lang w:val="en-US"/>
        </w:rPr>
        <w:t xml:space="preserve"> message size. </w:t>
      </w:r>
    </w:p>
    <w:p w14:paraId="37474855" w14:textId="3DD11012" w:rsidR="008E08AC" w:rsidRDefault="00D47B54" w:rsidP="00743BDB">
      <w:pPr>
        <w:pStyle w:val="Proposal"/>
      </w:pPr>
      <w:r w:rsidRPr="00F84CEC">
        <w:t>For RRC IDLE</w:t>
      </w:r>
      <w:r>
        <w:t>/INACTIVE</w:t>
      </w:r>
      <w:r w:rsidRPr="00F84CEC">
        <w:t xml:space="preserve"> case</w:t>
      </w:r>
      <w:r>
        <w:t>, a</w:t>
      </w:r>
      <w:r w:rsidR="00167642" w:rsidRPr="00366AB3">
        <w:t xml:space="preserve"> maximum number of capability groups </w:t>
      </w:r>
      <w:r w:rsidR="00692B62">
        <w:t xml:space="preserve">defined in </w:t>
      </w:r>
      <w:proofErr w:type="spellStart"/>
      <w:r w:rsidR="00692B62">
        <w:t>SIBx</w:t>
      </w:r>
      <w:proofErr w:type="spellEnd"/>
      <w:r w:rsidR="00692B62">
        <w:t xml:space="preserve"> </w:t>
      </w:r>
      <w:r w:rsidR="00167642" w:rsidRPr="00366AB3">
        <w:t>can be specified</w:t>
      </w:r>
      <w:r w:rsidR="00692B62">
        <w:t>.</w:t>
      </w:r>
    </w:p>
    <w:p w14:paraId="6C2C09C0" w14:textId="479FCC16" w:rsidR="00C42F0B" w:rsidRPr="0031306B" w:rsidRDefault="00C42F0B" w:rsidP="00C42F0B">
      <w:pPr>
        <w:pStyle w:val="Heading3"/>
        <w:rPr>
          <w:lang w:val="en-US"/>
        </w:rPr>
      </w:pPr>
      <w:r>
        <w:rPr>
          <w:lang w:val="en-US"/>
        </w:rPr>
        <w:t>Step 2 Discussion</w:t>
      </w:r>
    </w:p>
    <w:p w14:paraId="55BD1CE4" w14:textId="238292D4" w:rsidR="00BE1FEC" w:rsidRDefault="0072131F" w:rsidP="00BE1FEC">
      <w:pPr>
        <w:rPr>
          <w:lang w:val="en-US"/>
        </w:rPr>
      </w:pPr>
      <w:r>
        <w:t xml:space="preserve">According to the WID, the </w:t>
      </w:r>
      <w:r w:rsidR="00BE1FEC" w:rsidRPr="00BE1FEC">
        <w:t xml:space="preserve">UE capability for early triggering </w:t>
      </w:r>
      <w:r w:rsidR="00BB3D46">
        <w:t xml:space="preserve">is </w:t>
      </w:r>
      <w:r w:rsidR="00BE1FEC" w:rsidRPr="00BE1FEC">
        <w:t xml:space="preserve">signalled via MSG3 </w:t>
      </w:r>
      <w:r w:rsidR="00BB0244" w:rsidRPr="00BE1FEC">
        <w:rPr>
          <w:lang w:val="en-US" w:eastAsia="ja-JP"/>
        </w:rPr>
        <w:t>of 4-step RAC</w:t>
      </w:r>
      <w:r w:rsidR="00BE1FEC" w:rsidRPr="00BE1FEC">
        <w:rPr>
          <w:lang w:val="en-US"/>
        </w:rPr>
        <w:t>H</w:t>
      </w:r>
      <w:r w:rsidR="00BB3D46">
        <w:rPr>
          <w:lang w:val="en-US"/>
        </w:rPr>
        <w:t xml:space="preserve">. </w:t>
      </w:r>
      <w:r w:rsidR="00BB058A">
        <w:rPr>
          <w:rFonts w:hint="eastAsia"/>
          <w:lang w:val="en-US" w:eastAsia="ja-JP"/>
        </w:rPr>
        <w:t>I</w:t>
      </w:r>
      <w:r w:rsidR="001379F3">
        <w:rPr>
          <w:rFonts w:hint="eastAsia"/>
          <w:lang w:val="en-US" w:eastAsia="ja-JP"/>
        </w:rPr>
        <w:t>n case of</w:t>
      </w:r>
      <w:r w:rsidR="00EB2028">
        <w:rPr>
          <w:lang w:val="en-US" w:eastAsia="ja-JP"/>
        </w:rPr>
        <w:t xml:space="preserve"> the</w:t>
      </w:r>
      <w:r w:rsidR="001379F3">
        <w:rPr>
          <w:rFonts w:hint="eastAsia"/>
          <w:lang w:val="en-US" w:eastAsia="ja-JP"/>
        </w:rPr>
        <w:t xml:space="preserve"> very </w:t>
      </w:r>
      <w:r w:rsidR="00EB2028">
        <w:rPr>
          <w:lang w:val="en-US" w:eastAsia="ja-JP"/>
        </w:rPr>
        <w:t xml:space="preserve">first </w:t>
      </w:r>
      <w:r w:rsidR="001379F3">
        <w:rPr>
          <w:rFonts w:hint="eastAsia"/>
          <w:lang w:val="en-US" w:eastAsia="ja-JP"/>
        </w:rPr>
        <w:t>initial access to the MNO</w:t>
      </w:r>
      <w:r w:rsidR="00BB058A">
        <w:rPr>
          <w:rFonts w:hint="eastAsia"/>
          <w:lang w:val="en-US" w:eastAsia="ja-JP"/>
        </w:rPr>
        <w:t xml:space="preserve">, </w:t>
      </w:r>
      <w:proofErr w:type="spellStart"/>
      <w:r w:rsidR="00575AF1">
        <w:rPr>
          <w:rFonts w:hint="eastAsia"/>
          <w:lang w:val="en-US" w:eastAsia="ja-JP"/>
        </w:rPr>
        <w:t>gNB</w:t>
      </w:r>
      <w:proofErr w:type="spellEnd"/>
      <w:r w:rsidR="00575AF1">
        <w:rPr>
          <w:rFonts w:hint="eastAsia"/>
          <w:lang w:val="en-US" w:eastAsia="ja-JP"/>
        </w:rPr>
        <w:t xml:space="preserve"> obtains </w:t>
      </w:r>
      <w:r w:rsidR="00575AF1">
        <w:rPr>
          <w:rFonts w:hint="eastAsia"/>
          <w:lang w:eastAsia="ja-JP"/>
        </w:rPr>
        <w:t>t</w:t>
      </w:r>
      <w:r w:rsidR="003650CA">
        <w:t xml:space="preserve">he </w:t>
      </w:r>
      <w:r w:rsidR="000200F0">
        <w:rPr>
          <w:rFonts w:hint="eastAsia"/>
          <w:lang w:eastAsia="ja-JP"/>
        </w:rPr>
        <w:t xml:space="preserve">general </w:t>
      </w:r>
      <w:r w:rsidR="003650CA" w:rsidRPr="00BE1FEC">
        <w:t>UE capability</w:t>
      </w:r>
      <w:r w:rsidR="00F90FE0">
        <w:rPr>
          <w:rFonts w:hint="eastAsia"/>
          <w:lang w:eastAsia="ja-JP"/>
        </w:rPr>
        <w:t xml:space="preserve"> from UE</w:t>
      </w:r>
      <w:r w:rsidR="003650CA" w:rsidDel="003650CA">
        <w:rPr>
          <w:lang w:val="en-US"/>
        </w:rPr>
        <w:t xml:space="preserve"> </w:t>
      </w:r>
      <w:r w:rsidR="00AE217B">
        <w:rPr>
          <w:rFonts w:hint="eastAsia"/>
          <w:lang w:val="en-US" w:eastAsia="ja-JP"/>
        </w:rPr>
        <w:t>after random access procedure</w:t>
      </w:r>
      <w:r w:rsidR="00AB6B9F">
        <w:rPr>
          <w:rFonts w:hint="eastAsia"/>
          <w:lang w:val="en-US" w:eastAsia="ja-JP"/>
        </w:rPr>
        <w:t>.</w:t>
      </w:r>
      <w:r w:rsidR="00D77405">
        <w:rPr>
          <w:lang w:val="en-US" w:eastAsia="ja-JP"/>
        </w:rPr>
        <w:t xml:space="preserve"> Otherwise</w:t>
      </w:r>
      <w:r w:rsidR="00BB058A">
        <w:rPr>
          <w:rFonts w:hint="eastAsia"/>
          <w:lang w:val="en-US" w:eastAsia="ja-JP"/>
        </w:rPr>
        <w:t xml:space="preserve">, </w:t>
      </w:r>
      <w:proofErr w:type="spellStart"/>
      <w:r w:rsidR="00BB058A">
        <w:rPr>
          <w:rFonts w:hint="eastAsia"/>
          <w:lang w:val="en-US" w:eastAsia="ja-JP"/>
        </w:rPr>
        <w:t>gNB</w:t>
      </w:r>
      <w:proofErr w:type="spellEnd"/>
      <w:r w:rsidR="00BB058A">
        <w:rPr>
          <w:rFonts w:hint="eastAsia"/>
          <w:lang w:val="en-US" w:eastAsia="ja-JP"/>
        </w:rPr>
        <w:t xml:space="preserve"> obtains </w:t>
      </w:r>
      <w:r w:rsidR="00BB058A">
        <w:rPr>
          <w:rFonts w:hint="eastAsia"/>
          <w:lang w:eastAsia="ja-JP"/>
        </w:rPr>
        <w:t>t</w:t>
      </w:r>
      <w:r w:rsidR="00BB058A">
        <w:t xml:space="preserve">he </w:t>
      </w:r>
      <w:r w:rsidR="00E2503A">
        <w:rPr>
          <w:rFonts w:hint="eastAsia"/>
          <w:lang w:eastAsia="ja-JP"/>
        </w:rPr>
        <w:t xml:space="preserve">general </w:t>
      </w:r>
      <w:r w:rsidR="00BB058A" w:rsidRPr="00BE1FEC">
        <w:t>UE capability</w:t>
      </w:r>
      <w:r w:rsidR="00BB058A" w:rsidRPr="00AF7836">
        <w:t xml:space="preserve"> </w:t>
      </w:r>
      <w:r w:rsidR="00F90FE0">
        <w:rPr>
          <w:rFonts w:hint="eastAsia"/>
          <w:lang w:val="en-US" w:eastAsia="ja-JP"/>
        </w:rPr>
        <w:t xml:space="preserve">from </w:t>
      </w:r>
      <w:r w:rsidR="00F90FE0">
        <w:rPr>
          <w:lang w:val="en-US" w:eastAsia="ja-JP"/>
        </w:rPr>
        <w:t xml:space="preserve">the </w:t>
      </w:r>
      <w:r w:rsidR="00F90FE0">
        <w:rPr>
          <w:rFonts w:hint="eastAsia"/>
          <w:lang w:val="en-US" w:eastAsia="ja-JP"/>
        </w:rPr>
        <w:t>core network</w:t>
      </w:r>
      <w:r w:rsidR="00BB058A">
        <w:rPr>
          <w:rFonts w:hint="eastAsia"/>
          <w:lang w:val="en-US" w:eastAsia="ja-JP"/>
        </w:rPr>
        <w:t xml:space="preserve">. </w:t>
      </w:r>
      <w:r w:rsidR="00950E58" w:rsidRPr="00950E58">
        <w:t>MSG 3</w:t>
      </w:r>
      <w:r w:rsidR="0029521E">
        <w:t xml:space="preserve"> at the RRC level (RRC</w:t>
      </w:r>
      <w:r w:rsidR="007E72D6">
        <w:t xml:space="preserve">SetupRequest) </w:t>
      </w:r>
      <w:r w:rsidR="007E72D6">
        <w:rPr>
          <w:rFonts w:hint="eastAsia"/>
          <w:lang w:eastAsia="ja-JP"/>
        </w:rPr>
        <w:t>does not</w:t>
      </w:r>
      <w:r w:rsidR="007E72D6">
        <w:rPr>
          <w:lang w:eastAsia="ja-JP"/>
        </w:rPr>
        <w:t xml:space="preserve"> carry</w:t>
      </w:r>
      <w:r w:rsidR="007E72D6">
        <w:rPr>
          <w:rFonts w:hint="eastAsia"/>
          <w:lang w:eastAsia="ja-JP"/>
        </w:rPr>
        <w:t xml:space="preserve"> </w:t>
      </w:r>
      <w:r w:rsidR="00E76AAC">
        <w:rPr>
          <w:rFonts w:hint="eastAsia"/>
          <w:lang w:eastAsia="ja-JP"/>
        </w:rPr>
        <w:t xml:space="preserve">general </w:t>
      </w:r>
      <w:r w:rsidR="007E72D6">
        <w:rPr>
          <w:rFonts w:hint="eastAsia"/>
          <w:lang w:eastAsia="ja-JP"/>
        </w:rPr>
        <w:t>UE capability information</w:t>
      </w:r>
      <w:r w:rsidR="006E0198">
        <w:rPr>
          <w:rFonts w:hint="eastAsia"/>
          <w:lang w:eastAsia="ja-JP"/>
        </w:rPr>
        <w:t xml:space="preserve">. </w:t>
      </w:r>
      <w:r w:rsidR="006E0198">
        <w:rPr>
          <w:rFonts w:hint="eastAsia"/>
          <w:lang w:val="en-US" w:eastAsia="ja-JP"/>
        </w:rPr>
        <w:t xml:space="preserve">Therefore, WID intends the specific UE capability </w:t>
      </w:r>
      <w:r w:rsidR="006E0198" w:rsidRPr="00BE1FEC">
        <w:t xml:space="preserve">for early triggering </w:t>
      </w:r>
      <w:r w:rsidR="006E0198">
        <w:t xml:space="preserve">is </w:t>
      </w:r>
      <w:r w:rsidR="006E0198" w:rsidRPr="00BE1FEC">
        <w:t>signalled via MSG3</w:t>
      </w:r>
      <w:r w:rsidR="006E0198">
        <w:rPr>
          <w:rFonts w:hint="eastAsia"/>
          <w:lang w:eastAsia="ja-JP"/>
        </w:rPr>
        <w:t>.</w:t>
      </w:r>
      <w:r w:rsidR="007E72D6">
        <w:rPr>
          <w:lang w:eastAsia="ja-JP"/>
        </w:rPr>
        <w:t xml:space="preserve"> </w:t>
      </w:r>
      <w:r w:rsidR="00ED3AA7">
        <w:rPr>
          <w:rFonts w:hint="eastAsia"/>
          <w:lang w:eastAsia="ja-JP"/>
        </w:rPr>
        <w:t>MSG3</w:t>
      </w:r>
      <w:r w:rsidR="007E72D6">
        <w:rPr>
          <w:lang w:eastAsia="ja-JP"/>
        </w:rPr>
        <w:t xml:space="preserve"> </w:t>
      </w:r>
      <w:r w:rsidR="00950E58" w:rsidRPr="00950E58">
        <w:t xml:space="preserve">is already fully optimized with only one spare bit in </w:t>
      </w:r>
      <w:r w:rsidR="00950E58">
        <w:t xml:space="preserve">the </w:t>
      </w:r>
      <w:r w:rsidR="00950E58" w:rsidRPr="00950E58">
        <w:t>RRC message</w:t>
      </w:r>
      <w:r w:rsidR="00950E58">
        <w:t>.</w:t>
      </w:r>
      <w:r>
        <w:rPr>
          <w:lang w:val="en-US"/>
        </w:rPr>
        <w:t xml:space="preserve"> </w:t>
      </w:r>
      <w:r w:rsidR="00480FA9">
        <w:rPr>
          <w:rFonts w:hint="eastAsia"/>
          <w:lang w:val="en-US" w:eastAsia="ja-JP"/>
        </w:rPr>
        <w:t xml:space="preserve">Our view is this </w:t>
      </w:r>
      <w:r w:rsidR="00781437">
        <w:rPr>
          <w:rFonts w:hint="eastAsia"/>
          <w:lang w:val="en-US" w:eastAsia="ja-JP"/>
        </w:rPr>
        <w:t xml:space="preserve">spare bit in </w:t>
      </w:r>
      <w:r w:rsidR="00781437">
        <w:t>RRCSetupRequest</w:t>
      </w:r>
      <w:r w:rsidR="00781437">
        <w:rPr>
          <w:lang w:val="en-US"/>
        </w:rPr>
        <w:t xml:space="preserve"> </w:t>
      </w:r>
      <w:r w:rsidR="00781437">
        <w:rPr>
          <w:rFonts w:hint="eastAsia"/>
          <w:lang w:val="en-US" w:eastAsia="ja-JP"/>
        </w:rPr>
        <w:t xml:space="preserve">should be reserved for </w:t>
      </w:r>
      <w:r w:rsidR="00325E7F">
        <w:rPr>
          <w:rFonts w:hint="eastAsia"/>
          <w:lang w:val="en-US" w:eastAsia="ja-JP"/>
        </w:rPr>
        <w:t>6GR usage</w:t>
      </w:r>
      <w:r w:rsidR="00AC72C0">
        <w:rPr>
          <w:rFonts w:hint="eastAsia"/>
          <w:lang w:val="en-US" w:eastAsia="ja-JP"/>
        </w:rPr>
        <w:t xml:space="preserve"> for the</w:t>
      </w:r>
      <w:r w:rsidR="00AE37F5">
        <w:rPr>
          <w:rFonts w:hint="eastAsia"/>
          <w:lang w:val="en-US" w:eastAsia="ja-JP"/>
        </w:rPr>
        <w:t xml:space="preserve"> relation with MRSS</w:t>
      </w:r>
      <w:r w:rsidR="00AB6525">
        <w:rPr>
          <w:rFonts w:hint="eastAsia"/>
          <w:lang w:val="en-US" w:eastAsia="ja-JP"/>
        </w:rPr>
        <w:t xml:space="preserve">. </w:t>
      </w:r>
      <w:proofErr w:type="gramStart"/>
      <w:r w:rsidR="00717D86">
        <w:rPr>
          <w:rFonts w:hint="eastAsia"/>
          <w:lang w:val="en-US" w:eastAsia="ja-JP"/>
        </w:rPr>
        <w:t>To use</w:t>
      </w:r>
      <w:proofErr w:type="gramEnd"/>
      <w:r w:rsidR="00717D86">
        <w:rPr>
          <w:rFonts w:hint="eastAsia"/>
          <w:lang w:val="en-US" w:eastAsia="ja-JP"/>
        </w:rPr>
        <w:t xml:space="preserve"> </w:t>
      </w:r>
      <w:r w:rsidR="007C5D0F">
        <w:rPr>
          <w:rFonts w:hint="eastAsia"/>
          <w:lang w:eastAsia="ja-JP"/>
        </w:rPr>
        <w:t>LCID is</w:t>
      </w:r>
      <w:r w:rsidR="005848A8">
        <w:rPr>
          <w:lang w:eastAsia="ja-JP"/>
        </w:rPr>
        <w:t xml:space="preserve"> a</w:t>
      </w:r>
      <w:r w:rsidR="007C5D0F">
        <w:rPr>
          <w:rFonts w:hint="eastAsia"/>
          <w:lang w:eastAsia="ja-JP"/>
        </w:rPr>
        <w:t xml:space="preserve"> RAN2 </w:t>
      </w:r>
      <w:r w:rsidR="005848A8">
        <w:rPr>
          <w:lang w:eastAsia="ja-JP"/>
        </w:rPr>
        <w:t>discussion,</w:t>
      </w:r>
      <w:r w:rsidR="007C5D0F">
        <w:rPr>
          <w:rFonts w:hint="eastAsia"/>
          <w:lang w:eastAsia="ja-JP"/>
        </w:rPr>
        <w:t xml:space="preserve"> but it </w:t>
      </w:r>
      <w:r w:rsidR="001315F4">
        <w:rPr>
          <w:lang w:eastAsia="ja-JP"/>
        </w:rPr>
        <w:t xml:space="preserve">seems complicated </w:t>
      </w:r>
      <w:r w:rsidR="007C5D0F">
        <w:rPr>
          <w:rFonts w:hint="eastAsia"/>
          <w:lang w:eastAsia="ja-JP"/>
        </w:rPr>
        <w:t xml:space="preserve">to introduce </w:t>
      </w:r>
      <w:r w:rsidR="00421B13">
        <w:rPr>
          <w:rFonts w:hint="eastAsia"/>
          <w:lang w:eastAsia="ja-JP"/>
        </w:rPr>
        <w:t xml:space="preserve">such UE capability. </w:t>
      </w:r>
      <w:r w:rsidR="005B77DA">
        <w:rPr>
          <w:lang w:val="en-US"/>
        </w:rPr>
        <w:t>Therefore</w:t>
      </w:r>
      <w:r w:rsidR="00665E14">
        <w:rPr>
          <w:lang w:val="en-US"/>
        </w:rPr>
        <w:t>,</w:t>
      </w:r>
      <w:r w:rsidR="005B77DA">
        <w:rPr>
          <w:lang w:val="en-US"/>
        </w:rPr>
        <w:t xml:space="preserve"> RAN1 should </w:t>
      </w:r>
      <w:r w:rsidR="00C05CB4">
        <w:rPr>
          <w:lang w:val="en-US"/>
        </w:rPr>
        <w:t xml:space="preserve">first discuss </w:t>
      </w:r>
      <w:r w:rsidR="00CC6ED1">
        <w:rPr>
          <w:lang w:val="en-US"/>
        </w:rPr>
        <w:t>how many bits of information</w:t>
      </w:r>
      <w:r w:rsidR="00A24069">
        <w:rPr>
          <w:rFonts w:hint="eastAsia"/>
          <w:lang w:val="en-US" w:eastAsia="ja-JP"/>
        </w:rPr>
        <w:t xml:space="preserve"> or how many </w:t>
      </w:r>
      <w:r w:rsidR="008878A6">
        <w:rPr>
          <w:rFonts w:hint="eastAsia"/>
          <w:lang w:val="en-US" w:eastAsia="ja-JP"/>
        </w:rPr>
        <w:t>combinations</w:t>
      </w:r>
      <w:r w:rsidR="00CC6ED1">
        <w:rPr>
          <w:lang w:val="en-US"/>
        </w:rPr>
        <w:t xml:space="preserve"> should be sent on MSG3</w:t>
      </w:r>
      <w:r w:rsidR="004116D9">
        <w:rPr>
          <w:lang w:val="en-US"/>
        </w:rPr>
        <w:t xml:space="preserve"> and subsequently </w:t>
      </w:r>
      <w:r w:rsidR="005B77DA">
        <w:rPr>
          <w:lang w:val="en-US"/>
        </w:rPr>
        <w:t xml:space="preserve">discuss </w:t>
      </w:r>
      <w:r w:rsidR="008E0148" w:rsidRPr="008E0148">
        <w:rPr>
          <w:lang w:val="en-US"/>
        </w:rPr>
        <w:t>L1 enhancements for MSG3 for informing the NW about “Early CSI Triggering” UE capability</w:t>
      </w:r>
      <w:r w:rsidR="00FB5E2F">
        <w:rPr>
          <w:lang w:val="en-US"/>
        </w:rPr>
        <w:t xml:space="preserve">. </w:t>
      </w:r>
    </w:p>
    <w:p w14:paraId="67DF113F" w14:textId="77777777" w:rsidR="000B5AF5" w:rsidRPr="00BF70D9" w:rsidRDefault="005F26CD" w:rsidP="00AC606A">
      <w:pPr>
        <w:rPr>
          <w:lang w:val="en-US" w:eastAsia="ja-JP"/>
        </w:rPr>
      </w:pPr>
      <w:r w:rsidRPr="00BF70D9">
        <w:rPr>
          <w:rFonts w:hint="eastAsia"/>
          <w:lang w:val="en-US" w:eastAsia="ja-JP"/>
        </w:rPr>
        <w:t xml:space="preserve">If </w:t>
      </w:r>
      <w:r w:rsidRPr="00BF70D9">
        <w:rPr>
          <w:rFonts w:eastAsia="PMingLiU"/>
          <w:lang w:val="en-US" w:eastAsia="zh-TW"/>
        </w:rPr>
        <w:t>SRS</w:t>
      </w:r>
      <w:r w:rsidRPr="00BF70D9">
        <w:rPr>
          <w:rFonts w:hint="eastAsia"/>
          <w:lang w:val="en-US" w:eastAsia="ja-JP"/>
        </w:rPr>
        <w:t xml:space="preserve"> and </w:t>
      </w:r>
      <w:r w:rsidRPr="00BF70D9">
        <w:rPr>
          <w:rFonts w:eastAsia="PMingLiU"/>
          <w:lang w:val="en-US" w:eastAsia="zh-TW"/>
        </w:rPr>
        <w:t>CSI-RS/CSI triggering</w:t>
      </w:r>
      <w:r w:rsidRPr="00BF70D9">
        <w:rPr>
          <w:rFonts w:hint="eastAsia"/>
          <w:lang w:val="en-US" w:eastAsia="ja-JP"/>
        </w:rPr>
        <w:t xml:space="preserve"> are always supported together, only </w:t>
      </w:r>
      <w:r w:rsidR="00662B3E" w:rsidRPr="00BF70D9">
        <w:rPr>
          <w:rFonts w:hint="eastAsia"/>
          <w:lang w:val="en-US" w:eastAsia="ja-JP"/>
        </w:rPr>
        <w:t xml:space="preserve">2 cases is sufficient i.e. "not to support </w:t>
      </w:r>
      <w:r w:rsidR="00662B3E" w:rsidRPr="00BF70D9">
        <w:rPr>
          <w:rFonts w:eastAsia="PMingLiU"/>
          <w:lang w:val="en-US" w:eastAsia="zh-TW"/>
        </w:rPr>
        <w:t>SRS/CSI-RS/CSI triggering</w:t>
      </w:r>
      <w:r w:rsidR="00662B3E" w:rsidRPr="00BF70D9">
        <w:rPr>
          <w:rFonts w:hint="eastAsia"/>
          <w:lang w:val="en-US" w:eastAsia="ja-JP"/>
        </w:rPr>
        <w:t xml:space="preserve">" and "to support </w:t>
      </w:r>
      <w:r w:rsidR="00662B3E" w:rsidRPr="00BF70D9">
        <w:rPr>
          <w:rFonts w:eastAsia="PMingLiU"/>
          <w:lang w:val="en-US" w:eastAsia="zh-TW"/>
        </w:rPr>
        <w:t>SRS/CSI-RS/CSI triggering</w:t>
      </w:r>
      <w:r w:rsidR="00662B3E" w:rsidRPr="00BF70D9">
        <w:rPr>
          <w:rFonts w:hint="eastAsia"/>
          <w:lang w:val="en-US" w:eastAsia="ja-JP"/>
        </w:rPr>
        <w:t xml:space="preserve">". </w:t>
      </w:r>
    </w:p>
    <w:p w14:paraId="6F422AB4" w14:textId="77777777" w:rsidR="000B5AF5" w:rsidRPr="00BF70D9" w:rsidRDefault="00AC606A" w:rsidP="00AC606A">
      <w:pPr>
        <w:rPr>
          <w:lang w:val="en-US" w:eastAsia="ja-JP"/>
        </w:rPr>
      </w:pPr>
      <w:r w:rsidRPr="00BF70D9">
        <w:rPr>
          <w:rFonts w:hint="eastAsia"/>
          <w:lang w:val="en-US" w:eastAsia="ja-JP"/>
        </w:rPr>
        <w:t xml:space="preserve">If </w:t>
      </w:r>
      <w:r w:rsidRPr="00BF70D9">
        <w:rPr>
          <w:rFonts w:eastAsia="PMingLiU"/>
          <w:lang w:val="en-US" w:eastAsia="zh-TW"/>
        </w:rPr>
        <w:t>SRS</w:t>
      </w:r>
      <w:r w:rsidRPr="00BF70D9">
        <w:rPr>
          <w:rFonts w:hint="eastAsia"/>
          <w:lang w:val="en-US" w:eastAsia="ja-JP"/>
        </w:rPr>
        <w:t xml:space="preserve"> and </w:t>
      </w:r>
      <w:r w:rsidRPr="00BF70D9">
        <w:rPr>
          <w:rFonts w:eastAsia="PMingLiU"/>
          <w:lang w:val="en-US" w:eastAsia="zh-TW"/>
        </w:rPr>
        <w:t>CSI-RS/CSI triggering</w:t>
      </w:r>
      <w:r w:rsidRPr="00BF70D9">
        <w:rPr>
          <w:rFonts w:hint="eastAsia"/>
          <w:lang w:val="en-US" w:eastAsia="ja-JP"/>
        </w:rPr>
        <w:t xml:space="preserve"> are separately supported, 4 cases are required</w:t>
      </w:r>
      <w:r w:rsidR="000B5AF5" w:rsidRPr="00BF70D9">
        <w:rPr>
          <w:rFonts w:hint="eastAsia"/>
          <w:lang w:val="en-US" w:eastAsia="ja-JP"/>
        </w:rPr>
        <w:t xml:space="preserve"> as following.</w:t>
      </w:r>
      <w:r w:rsidR="000B5AF5" w:rsidRPr="00BF70D9">
        <w:rPr>
          <w:lang w:val="en-US" w:eastAsia="ja-JP"/>
        </w:rPr>
        <w:br/>
      </w:r>
      <w:r w:rsidR="000B5AF5" w:rsidRPr="00BF70D9">
        <w:rPr>
          <w:lang w:val="en-US" w:eastAsia="ja-JP"/>
        </w:rPr>
        <w:tab/>
      </w:r>
      <w:r w:rsidR="000B5AF5" w:rsidRPr="00BF70D9">
        <w:rPr>
          <w:rFonts w:hint="eastAsia"/>
          <w:lang w:val="en-US" w:eastAsia="ja-JP"/>
        </w:rPr>
        <w:t>case 0</w:t>
      </w:r>
      <w:r w:rsidR="000B5AF5" w:rsidRPr="00BF70D9">
        <w:rPr>
          <w:lang w:val="en-US" w:eastAsia="ja-JP"/>
        </w:rPr>
        <w:tab/>
      </w:r>
      <w:r w:rsidR="000B5AF5" w:rsidRPr="00BF70D9">
        <w:rPr>
          <w:lang w:val="en-US" w:eastAsia="ja-JP"/>
        </w:rPr>
        <w:tab/>
      </w:r>
      <w:r w:rsidRPr="00BF70D9">
        <w:rPr>
          <w:rFonts w:hint="eastAsia"/>
          <w:lang w:val="en-US" w:eastAsia="ja-JP"/>
        </w:rPr>
        <w:t xml:space="preserve">not to support </w:t>
      </w:r>
      <w:r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1</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2</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3</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p>
    <w:p w14:paraId="6193C05E" w14:textId="224C2BBA" w:rsidR="00662B3E" w:rsidRPr="00AC606A" w:rsidRDefault="000B5AF5" w:rsidP="00BE1FEC">
      <w:pPr>
        <w:rPr>
          <w:lang w:val="en-US" w:eastAsia="ja-JP"/>
        </w:rPr>
      </w:pPr>
      <w:r w:rsidRPr="00BF70D9">
        <w:rPr>
          <w:rFonts w:hint="eastAsia"/>
          <w:lang w:val="en-US" w:eastAsia="ja-JP"/>
        </w:rPr>
        <w:t xml:space="preserve">If </w:t>
      </w:r>
      <w:r w:rsidR="00086C41" w:rsidRPr="00BF70D9">
        <w:rPr>
          <w:lang w:val="en-US" w:eastAsia="ja-JP"/>
        </w:rPr>
        <w:t>‘</w:t>
      </w:r>
      <w:proofErr w:type="spellStart"/>
      <w:r w:rsidR="00086C41" w:rsidRPr="00BF70D9">
        <w:rPr>
          <w:lang w:val="en-US" w:eastAsia="ja-JP"/>
        </w:rPr>
        <w:t>xTyR</w:t>
      </w:r>
      <w:proofErr w:type="spellEnd"/>
      <w:r w:rsidR="00086C41" w:rsidRPr="00BF70D9">
        <w:rPr>
          <w:lang w:val="en-US" w:eastAsia="ja-JP"/>
        </w:rPr>
        <w:t>’ UE capability assumptions</w:t>
      </w:r>
      <w:r w:rsidR="00086C41" w:rsidRPr="00BF70D9">
        <w:rPr>
          <w:rFonts w:hint="eastAsia"/>
          <w:lang w:val="en-US" w:eastAsia="ja-JP"/>
        </w:rPr>
        <w:t xml:space="preserve"> </w:t>
      </w:r>
      <w:proofErr w:type="gramStart"/>
      <w:r w:rsidR="00086C41" w:rsidRPr="00BF70D9">
        <w:rPr>
          <w:rFonts w:hint="eastAsia"/>
          <w:lang w:val="en-US" w:eastAsia="ja-JP"/>
        </w:rPr>
        <w:t>is</w:t>
      </w:r>
      <w:proofErr w:type="gramEnd"/>
      <w:r w:rsidR="00086C41" w:rsidRPr="00BF70D9">
        <w:rPr>
          <w:rFonts w:hint="eastAsia"/>
          <w:lang w:val="en-US" w:eastAsia="ja-JP"/>
        </w:rPr>
        <w:t xml:space="preserve"> also informed</w:t>
      </w:r>
      <w:r w:rsidR="008F51EC" w:rsidRPr="00BF70D9">
        <w:rPr>
          <w:rFonts w:hint="eastAsia"/>
          <w:lang w:val="en-US" w:eastAsia="ja-JP"/>
        </w:rPr>
        <w:t xml:space="preserve"> together</w:t>
      </w:r>
      <w:r w:rsidR="000E3EE0" w:rsidRPr="00BF70D9">
        <w:rPr>
          <w:rFonts w:hint="eastAsia"/>
          <w:lang w:val="en-US" w:eastAsia="ja-JP"/>
        </w:rPr>
        <w:t>, which would be more likely</w:t>
      </w:r>
      <w:r w:rsidR="008F51EC" w:rsidRPr="00BF70D9">
        <w:rPr>
          <w:rFonts w:hint="eastAsia"/>
          <w:lang w:val="en-US" w:eastAsia="ja-JP"/>
        </w:rPr>
        <w:t>, more cases would be required.</w:t>
      </w:r>
    </w:p>
    <w:p w14:paraId="60839CEE" w14:textId="7FAB2ED1" w:rsidR="000B6EAC" w:rsidRPr="00135BCC" w:rsidRDefault="00131542" w:rsidP="00135BCC">
      <w:pPr>
        <w:pStyle w:val="Proposal"/>
      </w:pPr>
      <w:r w:rsidRPr="00131542">
        <w:t>For RRC IDLE</w:t>
      </w:r>
      <w:r w:rsidR="00EF1211">
        <w:t xml:space="preserve"> case</w:t>
      </w:r>
      <w:r w:rsidRPr="00131542">
        <w:t xml:space="preserve">, </w:t>
      </w:r>
      <w:r w:rsidR="004116D9">
        <w:t xml:space="preserve">after determining MSG3 indication payload, </w:t>
      </w:r>
      <w:r w:rsidRPr="00131542">
        <w:t xml:space="preserve">discuss </w:t>
      </w:r>
      <w:r w:rsidR="0043635A">
        <w:t xml:space="preserve">how many bits of information </w:t>
      </w:r>
      <w:r w:rsidR="008D315C">
        <w:rPr>
          <w:rFonts w:eastAsiaTheme="minorEastAsia" w:hint="eastAsia"/>
          <w:lang w:eastAsia="ja-JP"/>
        </w:rPr>
        <w:t xml:space="preserve">or how many combinations </w:t>
      </w:r>
      <w:r w:rsidR="0043635A">
        <w:t>should be sent on MSG3</w:t>
      </w:r>
      <w:r w:rsidRPr="00131542">
        <w:t>.</w:t>
      </w:r>
      <w:r w:rsidR="00500D0B">
        <w:rPr>
          <w:rFonts w:eastAsiaTheme="minorEastAsia" w:hint="eastAsia"/>
          <w:lang w:eastAsia="ja-JP"/>
        </w:rPr>
        <w:t xml:space="preserve"> Then </w:t>
      </w:r>
      <w:r w:rsidR="008965EE">
        <w:rPr>
          <w:rFonts w:eastAsiaTheme="minorEastAsia"/>
          <w:lang w:eastAsia="ja-JP"/>
        </w:rPr>
        <w:t xml:space="preserve">whether </w:t>
      </w:r>
      <w:r w:rsidR="00500D0B">
        <w:rPr>
          <w:rFonts w:eastAsiaTheme="minorEastAsia" w:hint="eastAsia"/>
          <w:lang w:eastAsia="ja-JP"/>
        </w:rPr>
        <w:t>to use</w:t>
      </w:r>
      <w:r w:rsidR="000D1063">
        <w:rPr>
          <w:rFonts w:eastAsiaTheme="minorEastAsia"/>
          <w:lang w:eastAsia="ja-JP"/>
        </w:rPr>
        <w:t xml:space="preserve"> Layer2 </w:t>
      </w:r>
      <w:r w:rsidR="00500D0B">
        <w:rPr>
          <w:rFonts w:eastAsiaTheme="minorEastAsia" w:hint="eastAsia"/>
          <w:lang w:eastAsia="ja-JP"/>
        </w:rPr>
        <w:t>LCID</w:t>
      </w:r>
      <w:r w:rsidR="000D1063">
        <w:rPr>
          <w:rFonts w:eastAsiaTheme="minorEastAsia"/>
          <w:lang w:eastAsia="ja-JP"/>
        </w:rPr>
        <w:t xml:space="preserve">, or an </w:t>
      </w:r>
      <w:r w:rsidR="003F3644">
        <w:rPr>
          <w:rFonts w:eastAsiaTheme="minorEastAsia" w:hint="eastAsia"/>
          <w:lang w:eastAsia="ja-JP"/>
        </w:rPr>
        <w:t>L1 method c</w:t>
      </w:r>
      <w:r w:rsidR="000D1063">
        <w:rPr>
          <w:rFonts w:eastAsiaTheme="minorEastAsia"/>
          <w:lang w:eastAsia="ja-JP"/>
        </w:rPr>
        <w:t>ould</w:t>
      </w:r>
      <w:r w:rsidR="003F3644">
        <w:rPr>
          <w:rFonts w:eastAsiaTheme="minorEastAsia" w:hint="eastAsia"/>
          <w:lang w:eastAsia="ja-JP"/>
        </w:rPr>
        <w:t xml:space="preserve"> </w:t>
      </w:r>
      <w:r w:rsidR="000D1063">
        <w:rPr>
          <w:rFonts w:eastAsiaTheme="minorEastAsia"/>
          <w:lang w:eastAsia="ja-JP"/>
        </w:rPr>
        <w:t xml:space="preserve">then </w:t>
      </w:r>
      <w:r w:rsidR="003F3644">
        <w:rPr>
          <w:rFonts w:eastAsiaTheme="minorEastAsia" w:hint="eastAsia"/>
          <w:lang w:eastAsia="ja-JP"/>
        </w:rPr>
        <w:t>be discussed</w:t>
      </w:r>
      <w:r w:rsidR="0035094E">
        <w:rPr>
          <w:rFonts w:eastAsiaTheme="minorEastAsia" w:hint="eastAsia"/>
          <w:lang w:eastAsia="ja-JP"/>
        </w:rPr>
        <w:t>.</w:t>
      </w:r>
    </w:p>
    <w:p w14:paraId="77039D95" w14:textId="77777777" w:rsidR="001E6C97" w:rsidRDefault="001E6C97" w:rsidP="00361D9B">
      <w:pPr>
        <w:pStyle w:val="Proposal"/>
        <w:numPr>
          <w:ilvl w:val="0"/>
          <w:numId w:val="0"/>
        </w:numPr>
      </w:pPr>
    </w:p>
    <w:p w14:paraId="49FE8DA8" w14:textId="0AECC57A" w:rsidR="00323A7E" w:rsidRPr="00B02588" w:rsidRDefault="00B02588" w:rsidP="006D4EA9">
      <w:pPr>
        <w:pStyle w:val="Heading3"/>
        <w:rPr>
          <w:lang w:val="en-US"/>
        </w:rPr>
      </w:pPr>
      <w:r>
        <w:rPr>
          <w:lang w:val="en-US"/>
        </w:rPr>
        <w:t>Step 3 Discussion</w:t>
      </w:r>
    </w:p>
    <w:p w14:paraId="5A63B691" w14:textId="3361872A" w:rsidR="00BE08B3" w:rsidRDefault="00F64021" w:rsidP="00D947ED">
      <w:pPr>
        <w:snapToGrid w:val="0"/>
        <w:spacing w:line="276" w:lineRule="auto"/>
        <w:jc w:val="both"/>
        <w:rPr>
          <w:lang w:eastAsia="ja-JP"/>
        </w:rPr>
      </w:pPr>
      <w:r>
        <w:t>Step 3 indicates that t</w:t>
      </w:r>
      <w:r w:rsidRPr="00F64021">
        <w:t>he UE receives MSG4 that triggers early SRS-AS/CSI-RS/CSI based on the capability reported by the UE.</w:t>
      </w:r>
      <w:r w:rsidR="00DF59D8">
        <w:t xml:space="preserve"> </w:t>
      </w:r>
      <w:r w:rsidR="00D66905">
        <w:t xml:space="preserve">It was agreed in RAN1#122bis that </w:t>
      </w:r>
      <w:r w:rsidR="00AC190A">
        <w:rPr>
          <w:rFonts w:eastAsia="SimSun"/>
          <w:bCs/>
        </w:rPr>
        <w:t>f</w:t>
      </w:r>
      <w:r w:rsidR="00D66905" w:rsidRPr="005B5E3F">
        <w:rPr>
          <w:rFonts w:eastAsia="SimSun"/>
          <w:bCs/>
        </w:rPr>
        <w:t xml:space="preserve">or </w:t>
      </w:r>
      <w:r w:rsidR="00AC190A">
        <w:rPr>
          <w:rFonts w:eastAsia="SimSun"/>
          <w:bCs/>
        </w:rPr>
        <w:t xml:space="preserve">a </w:t>
      </w:r>
      <w:r w:rsidR="00D66905" w:rsidRPr="005B5E3F">
        <w:rPr>
          <w:rFonts w:eastAsia="SimSun"/>
          <w:bCs/>
        </w:rPr>
        <w:t>UE transition</w:t>
      </w:r>
      <w:r w:rsidR="00AC190A">
        <w:rPr>
          <w:rFonts w:eastAsia="SimSun"/>
          <w:bCs/>
        </w:rPr>
        <w:t>ing</w:t>
      </w:r>
      <w:r w:rsidR="00D66905" w:rsidRPr="005B5E3F">
        <w:rPr>
          <w:rFonts w:eastAsia="SimSun"/>
          <w:bCs/>
        </w:rPr>
        <w:t xml:space="preserve"> from IDLE/INACTIVE to CONNECTED mode, MAC-CE in the PDSCH for MSG4 </w:t>
      </w:r>
      <w:r w:rsidR="00AC190A">
        <w:rPr>
          <w:rFonts w:eastAsia="SimSun"/>
          <w:bCs/>
        </w:rPr>
        <w:t>is used t</w:t>
      </w:r>
      <w:r w:rsidR="00D66905" w:rsidRPr="005B5E3F">
        <w:rPr>
          <w:rFonts w:eastAsia="SimSun"/>
          <w:bCs/>
        </w:rPr>
        <w:t>o trigger early</w:t>
      </w:r>
      <w:r w:rsidR="00D66905" w:rsidRPr="005B5E3F">
        <w:t xml:space="preserve"> aperiodic</w:t>
      </w:r>
      <w:r w:rsidR="00D66905" w:rsidRPr="005B5E3F">
        <w:rPr>
          <w:rFonts w:eastAsia="SimSun"/>
          <w:bCs/>
        </w:rPr>
        <w:t xml:space="preserve"> </w:t>
      </w:r>
      <w:r w:rsidR="00D66905" w:rsidRPr="005B5E3F">
        <w:t>SRS-AS/CSI-RS/CSI</w:t>
      </w:r>
      <w:r w:rsidR="00D63AE7">
        <w:t>.</w:t>
      </w:r>
    </w:p>
    <w:p w14:paraId="6E86A150" w14:textId="77777777" w:rsidR="008A1983" w:rsidRPr="00C0503E" w:rsidRDefault="008A1983" w:rsidP="008A1983"/>
    <w:p w14:paraId="3DE769C8" w14:textId="77777777" w:rsidR="008A1983" w:rsidRDefault="008A1983" w:rsidP="008A1983">
      <w:r>
        <w:t xml:space="preserve">At the level of MAC layer, contention resolution contains the </w:t>
      </w:r>
      <w:r w:rsidRPr="00345347">
        <w:t>UE Contention Resolution Identity (CRI)</w:t>
      </w:r>
      <w:r>
        <w:t xml:space="preserve"> </w:t>
      </w:r>
      <w:r w:rsidRPr="00345347">
        <w:t>carried within a MAC</w:t>
      </w:r>
      <w:r>
        <w:t>-CE</w:t>
      </w:r>
      <w:r w:rsidRPr="00345347">
        <w:t>. This CE has a fixed 48-bit size and includes the first 48 bits of the UL CCCH SDU (Service Data Unit) sent by the UE in Msg3.</w:t>
      </w:r>
    </w:p>
    <w:p w14:paraId="71D1F0E6" w14:textId="77777777" w:rsidR="008A1983" w:rsidRDefault="008A1983" w:rsidP="008A1983">
      <w:pPr>
        <w:jc w:val="center"/>
      </w:pPr>
      <w:r w:rsidRPr="000A79F4">
        <w:rPr>
          <w:noProof/>
        </w:rPr>
        <w:drawing>
          <wp:inline distT="0" distB="0" distL="0" distR="0" wp14:anchorId="33F641D8" wp14:editId="0948B9F6">
            <wp:extent cx="3991966" cy="2743200"/>
            <wp:effectExtent l="0" t="0" r="8890" b="0"/>
            <wp:docPr id="9528954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95413" name="Picture 1" descr="A screenshot of a computer&#10;&#10;AI-generated content may be incorrect."/>
                    <pic:cNvPicPr/>
                  </pic:nvPicPr>
                  <pic:blipFill>
                    <a:blip r:embed="rId12"/>
                    <a:stretch>
                      <a:fillRect/>
                    </a:stretch>
                  </pic:blipFill>
                  <pic:spPr>
                    <a:xfrm>
                      <a:off x="0" y="0"/>
                      <a:ext cx="3991966" cy="2743200"/>
                    </a:xfrm>
                    <a:prstGeom prst="rect">
                      <a:avLst/>
                    </a:prstGeom>
                  </pic:spPr>
                </pic:pic>
              </a:graphicData>
            </a:graphic>
          </wp:inline>
        </w:drawing>
      </w:r>
    </w:p>
    <w:p w14:paraId="4537AE06" w14:textId="1F5FF281" w:rsidR="00023B92" w:rsidRDefault="009D1E94" w:rsidP="008A1983">
      <w:r>
        <w:t>A plausible design for</w:t>
      </w:r>
      <w:r w:rsidR="008A1983">
        <w:t xml:space="preserve"> triggering</w:t>
      </w:r>
      <w:r w:rsidR="00023B92">
        <w:t xml:space="preserve"> </w:t>
      </w:r>
      <w:r w:rsidR="008A1983">
        <w:t xml:space="preserve">is to </w:t>
      </w:r>
      <w:r w:rsidR="00023B92">
        <w:t>enhance the latter MAC-CE to include the triggering</w:t>
      </w:r>
      <w:r w:rsidR="00412F98">
        <w:t xml:space="preserve"> of the resources/reporting. </w:t>
      </w:r>
      <w:r w:rsidR="00EF1905">
        <w:t>However</w:t>
      </w:r>
      <w:r w:rsidR="00662918">
        <w:t>,</w:t>
      </w:r>
      <w:r w:rsidR="00EF1905">
        <w:t xml:space="preserve"> </w:t>
      </w:r>
      <w:r w:rsidR="009C4532">
        <w:t xml:space="preserve">since early DL CSI acquisition </w:t>
      </w:r>
      <w:r w:rsidR="00D95692">
        <w:t xml:space="preserve">concept is not related to contention resolution, it is preferrable </w:t>
      </w:r>
      <w:r w:rsidR="00DB199C">
        <w:t xml:space="preserve">instead </w:t>
      </w:r>
      <w:r w:rsidR="00D95692">
        <w:t xml:space="preserve">to define a new MAC-CE </w:t>
      </w:r>
      <w:r w:rsidR="0081456C">
        <w:t xml:space="preserve">to be added to </w:t>
      </w:r>
      <w:r w:rsidR="00A73A4C">
        <w:t xml:space="preserve">the overall </w:t>
      </w:r>
      <w:r w:rsidR="0081456C">
        <w:t xml:space="preserve">MAC payload </w:t>
      </w:r>
      <w:r w:rsidR="00A73A4C">
        <w:t>which c</w:t>
      </w:r>
      <w:r w:rsidR="0081456C">
        <w:t xml:space="preserve">ould be used for triggering and is carried on the PDSCH. </w:t>
      </w:r>
    </w:p>
    <w:p w14:paraId="338ACF2A" w14:textId="6BBE99A6" w:rsidR="000B36D4" w:rsidRDefault="000B36D4" w:rsidP="000B36D4">
      <w:pPr>
        <w:pStyle w:val="Proposal"/>
      </w:pPr>
      <w:r>
        <w:t>Consider</w:t>
      </w:r>
      <w:r w:rsidR="0017505B">
        <w:rPr>
          <w:rFonts w:hint="eastAsia"/>
          <w:lang w:eastAsia="ja-JP"/>
        </w:rPr>
        <w:t xml:space="preserve"> </w:t>
      </w:r>
      <w:r>
        <w:rPr>
          <w:lang w:eastAsia="ja-JP"/>
        </w:rPr>
        <w:t>either:</w:t>
      </w:r>
    </w:p>
    <w:p w14:paraId="3A6D741D" w14:textId="36D9122D" w:rsidR="003B623F" w:rsidRDefault="00B114C8" w:rsidP="000B36D4">
      <w:pPr>
        <w:pStyle w:val="Proposal"/>
        <w:numPr>
          <w:ilvl w:val="0"/>
          <w:numId w:val="16"/>
        </w:numPr>
      </w:pPr>
      <w:r>
        <w:rPr>
          <w:lang w:eastAsia="ja-JP"/>
        </w:rPr>
        <w:t>To d</w:t>
      </w:r>
      <w:r w:rsidR="0017505B">
        <w:rPr>
          <w:rFonts w:hint="eastAsia"/>
          <w:lang w:eastAsia="ja-JP"/>
        </w:rPr>
        <w:t>efine</w:t>
      </w:r>
      <w:r w:rsidR="000B36D4">
        <w:rPr>
          <w:lang w:eastAsia="ja-JP"/>
        </w:rPr>
        <w:t xml:space="preserve"> a</w:t>
      </w:r>
      <w:r w:rsidR="0017505B">
        <w:rPr>
          <w:rFonts w:hint="eastAsia"/>
          <w:lang w:eastAsia="ja-JP"/>
        </w:rPr>
        <w:t xml:space="preserve"> new </w:t>
      </w:r>
      <w:r w:rsidR="0017505B" w:rsidRPr="00E14857">
        <w:rPr>
          <w:lang w:eastAsia="ja-JP"/>
        </w:rPr>
        <w:t>UE Contention Resolution Identity</w:t>
      </w:r>
      <w:r w:rsidR="0017505B">
        <w:rPr>
          <w:rFonts w:hint="eastAsia"/>
          <w:lang w:eastAsia="ja-JP"/>
        </w:rPr>
        <w:t xml:space="preserve"> </w:t>
      </w:r>
      <w:r w:rsidR="0017505B">
        <w:rPr>
          <w:lang w:eastAsia="ja-JP"/>
        </w:rPr>
        <w:t xml:space="preserve">MAC-CE </w:t>
      </w:r>
      <w:r w:rsidR="0017505B">
        <w:rPr>
          <w:rFonts w:hint="eastAsia"/>
          <w:lang w:eastAsia="ja-JP"/>
        </w:rPr>
        <w:t xml:space="preserve">to carry </w:t>
      </w:r>
      <w:r w:rsidR="0017505B">
        <w:rPr>
          <w:lang w:eastAsia="ja-JP"/>
        </w:rPr>
        <w:t xml:space="preserve">to trigger RS resources or </w:t>
      </w:r>
      <w:r w:rsidR="000B36D4">
        <w:rPr>
          <w:rFonts w:hint="eastAsia"/>
          <w:lang w:eastAsia="ja-JP"/>
        </w:rPr>
        <w:t xml:space="preserve">define new MAC CE </w:t>
      </w:r>
      <w:r w:rsidR="000B36D4">
        <w:rPr>
          <w:lang w:eastAsia="ja-JP"/>
        </w:rPr>
        <w:t>to trigger RS resources</w:t>
      </w:r>
      <w:r>
        <w:rPr>
          <w:lang w:eastAsia="ja-JP"/>
        </w:rPr>
        <w:t>, or,</w:t>
      </w:r>
    </w:p>
    <w:p w14:paraId="54863984" w14:textId="326B07B2" w:rsidR="004E3BB4" w:rsidRDefault="00CD75CF" w:rsidP="005E7964">
      <w:pPr>
        <w:pStyle w:val="Proposal"/>
        <w:numPr>
          <w:ilvl w:val="0"/>
          <w:numId w:val="16"/>
        </w:numPr>
      </w:pPr>
      <w:r>
        <w:t>To d</w:t>
      </w:r>
      <w:r w:rsidRPr="00CD75CF">
        <w:t>efine new MAC CE to trigger RS resources</w:t>
      </w:r>
      <w:r w:rsidR="006C5C2B">
        <w:t xml:space="preserve"> where </w:t>
      </w:r>
      <w:proofErr w:type="gramStart"/>
      <w:r w:rsidR="006C5C2B">
        <w:rPr>
          <w:rFonts w:hint="eastAsia"/>
          <w:lang w:eastAsia="ja-JP"/>
        </w:rPr>
        <w:t>M</w:t>
      </w:r>
      <w:r w:rsidR="005226D1">
        <w:rPr>
          <w:lang w:eastAsia="ja-JP"/>
        </w:rPr>
        <w:t>SG</w:t>
      </w:r>
      <w:r w:rsidR="006C5C2B">
        <w:rPr>
          <w:rFonts w:hint="eastAsia"/>
          <w:lang w:eastAsia="ja-JP"/>
        </w:rPr>
        <w:t>4,</w:t>
      </w:r>
      <w:proofErr w:type="gramEnd"/>
      <w:r w:rsidR="006C5C2B">
        <w:rPr>
          <w:lang w:eastAsia="ja-JP"/>
        </w:rPr>
        <w:t xml:space="preserve"> </w:t>
      </w:r>
      <w:r w:rsidR="006C5C2B">
        <w:rPr>
          <w:rFonts w:hint="eastAsia"/>
          <w:lang w:eastAsia="ja-JP"/>
        </w:rPr>
        <w:t>carr</w:t>
      </w:r>
      <w:r w:rsidR="006C5C2B">
        <w:rPr>
          <w:lang w:eastAsia="ja-JP"/>
        </w:rPr>
        <w:t>ies</w:t>
      </w:r>
      <w:r w:rsidR="006C5C2B">
        <w:rPr>
          <w:rFonts w:hint="eastAsia"/>
          <w:lang w:eastAsia="ja-JP"/>
        </w:rPr>
        <w:t xml:space="preserve"> both current "</w:t>
      </w:r>
      <w:r w:rsidR="006C5C2B" w:rsidRPr="00E14857">
        <w:rPr>
          <w:lang w:eastAsia="ja-JP"/>
        </w:rPr>
        <w:t>UE Contention Resolution Identity</w:t>
      </w:r>
      <w:r w:rsidR="006C5C2B">
        <w:rPr>
          <w:rFonts w:hint="eastAsia"/>
          <w:lang w:eastAsia="ja-JP"/>
        </w:rPr>
        <w:t xml:space="preserve">" and "new MAC CE </w:t>
      </w:r>
      <w:r w:rsidR="006C5C2B">
        <w:rPr>
          <w:lang w:eastAsia="ja-JP"/>
        </w:rPr>
        <w:t>to trigger RS resource</w:t>
      </w:r>
      <w:r w:rsidR="006C5C2B">
        <w:rPr>
          <w:rFonts w:hint="eastAsia"/>
          <w:lang w:eastAsia="ja-JP"/>
        </w:rPr>
        <w:t>".</w:t>
      </w:r>
    </w:p>
    <w:p w14:paraId="5A9CC695" w14:textId="61032E88" w:rsidR="005F2231" w:rsidRDefault="005E7964" w:rsidP="00FE157B">
      <w:r>
        <w:t>Related to this is the</w:t>
      </w:r>
      <w:r w:rsidR="00E35E47">
        <w:t xml:space="preserve"> following agreement </w:t>
      </w:r>
      <w:r>
        <w:t xml:space="preserve">that </w:t>
      </w:r>
      <w:r w:rsidR="00E35E47">
        <w:t>was made</w:t>
      </w:r>
      <w:r>
        <w:t xml:space="preserve"> in RAN1#122bis</w:t>
      </w:r>
      <w:r w:rsidR="00E35E47">
        <w:t>:</w:t>
      </w:r>
    </w:p>
    <w:p w14:paraId="413394D0" w14:textId="72E0BC36" w:rsidR="00C60642" w:rsidRDefault="00C60642" w:rsidP="00DE2A42">
      <w:pPr>
        <w:snapToGrid w:val="0"/>
        <w:spacing w:line="276" w:lineRule="auto"/>
        <w:ind w:left="852"/>
        <w:jc w:val="both"/>
        <w:rPr>
          <w:rFonts w:eastAsia="SimSun"/>
          <w:bCs/>
          <w:lang w:val="en-US"/>
        </w:rPr>
      </w:pPr>
      <w:r w:rsidRPr="00E5682C">
        <w:rPr>
          <w:rFonts w:eastAsia="SimSun"/>
          <w:bCs/>
          <w:sz w:val="18"/>
          <w:szCs w:val="18"/>
          <w:highlight w:val="green"/>
        </w:rPr>
        <w:t>Agreement</w:t>
      </w:r>
    </w:p>
    <w:p w14:paraId="055C2E4F" w14:textId="4E58D6C1" w:rsidR="005F2231" w:rsidRPr="00C60642" w:rsidRDefault="005F2231" w:rsidP="00DE2A42">
      <w:pPr>
        <w:snapToGrid w:val="0"/>
        <w:spacing w:line="276" w:lineRule="auto"/>
        <w:ind w:left="852"/>
        <w:jc w:val="both"/>
        <w:rPr>
          <w:sz w:val="18"/>
          <w:szCs w:val="18"/>
        </w:rPr>
      </w:pPr>
      <w:r w:rsidRPr="00C60642">
        <w:rPr>
          <w:rFonts w:eastAsia="SimSun"/>
          <w:bCs/>
          <w:sz w:val="18"/>
          <w:szCs w:val="18"/>
          <w:lang w:val="en-US"/>
        </w:rPr>
        <w:t>On PUSCH allocation for</w:t>
      </w:r>
      <w:r w:rsidRPr="00C60642">
        <w:rPr>
          <w:rFonts w:eastAsia="SimSun" w:hint="eastAsia"/>
          <w:bCs/>
          <w:sz w:val="18"/>
          <w:szCs w:val="18"/>
          <w:lang w:val="en-US"/>
        </w:rPr>
        <w:t xml:space="preserve"> </w:t>
      </w:r>
      <w:r w:rsidRPr="00C60642">
        <w:rPr>
          <w:rFonts w:eastAsia="SimSun"/>
          <w:bCs/>
          <w:sz w:val="18"/>
          <w:szCs w:val="18"/>
          <w:lang w:val="en-US"/>
        </w:rPr>
        <w:t>MSG4-triggered ape</w:t>
      </w:r>
      <w:proofErr w:type="spellStart"/>
      <w:r w:rsidRPr="00C60642">
        <w:rPr>
          <w:rFonts w:eastAsia="SimSun"/>
          <w:bCs/>
          <w:sz w:val="18"/>
          <w:szCs w:val="18"/>
        </w:rPr>
        <w:t>riodic</w:t>
      </w:r>
      <w:proofErr w:type="spellEnd"/>
      <w:r w:rsidRPr="00C60642">
        <w:rPr>
          <w:rFonts w:eastAsia="SimSun"/>
          <w:bCs/>
          <w:sz w:val="18"/>
          <w:szCs w:val="18"/>
        </w:rPr>
        <w:t xml:space="preserve"> CSI reporting associated </w:t>
      </w:r>
      <w:r w:rsidRPr="00C60642">
        <w:rPr>
          <w:rFonts w:hint="eastAsia"/>
          <w:bCs/>
          <w:sz w:val="18"/>
          <w:szCs w:val="18"/>
        </w:rPr>
        <w:t>w</w:t>
      </w:r>
      <w:r w:rsidRPr="00C60642">
        <w:rPr>
          <w:bCs/>
          <w:sz w:val="18"/>
          <w:szCs w:val="18"/>
        </w:rPr>
        <w:t xml:space="preserve">ith </w:t>
      </w:r>
      <w:r w:rsidRPr="00C60642">
        <w:rPr>
          <w:rFonts w:eastAsia="SimSun"/>
          <w:bCs/>
          <w:sz w:val="18"/>
          <w:szCs w:val="18"/>
        </w:rPr>
        <w:t>aperiodic CSI-RS for CSI, when UE transition from IDLE/INACTIVE to CONNECTED mode, down select one from the following alternatives to determine PUSCH for carrying the aperiodic CSI report by RAN1#123:</w:t>
      </w:r>
    </w:p>
    <w:p w14:paraId="3C694F9C" w14:textId="77777777" w:rsidR="005F2231" w:rsidRPr="00C60642" w:rsidRDefault="005F2231" w:rsidP="00DE2A42">
      <w:pPr>
        <w:pStyle w:val="ListParagraph"/>
        <w:numPr>
          <w:ilvl w:val="0"/>
          <w:numId w:val="15"/>
        </w:numPr>
        <w:spacing w:after="0" w:line="276" w:lineRule="auto"/>
        <w:ind w:left="1332" w:hanging="158"/>
        <w:jc w:val="both"/>
        <w:rPr>
          <w:rFonts w:cs="Times"/>
          <w:strike/>
          <w:sz w:val="18"/>
          <w:szCs w:val="18"/>
          <w:lang w:val="en-US"/>
        </w:rPr>
      </w:pPr>
      <w:r w:rsidRPr="00C60642">
        <w:rPr>
          <w:rFonts w:cs="Times"/>
          <w:sz w:val="18"/>
          <w:szCs w:val="18"/>
          <w:lang w:val="en-US"/>
        </w:rPr>
        <w:t xml:space="preserve">Alt-1: </w:t>
      </w:r>
      <w:r w:rsidRPr="00C60642">
        <w:rPr>
          <w:rFonts w:eastAsia="PMingLiU" w:cs="Times"/>
          <w:sz w:val="18"/>
          <w:szCs w:val="18"/>
          <w:lang w:val="en-US" w:eastAsia="zh-TW"/>
        </w:rPr>
        <w:t xml:space="preserve">The PUSCH is scheduled by MAC CE in MSG4 along with the </w:t>
      </w:r>
      <w:r w:rsidRPr="00C60642">
        <w:rPr>
          <w:bCs/>
          <w:sz w:val="18"/>
          <w:szCs w:val="18"/>
          <w:lang w:val="en-US"/>
        </w:rPr>
        <w:t xml:space="preserve">aperiodic </w:t>
      </w:r>
      <w:r w:rsidRPr="00C60642">
        <w:rPr>
          <w:rFonts w:eastAsia="PMingLiU" w:cs="Times"/>
          <w:sz w:val="18"/>
          <w:szCs w:val="18"/>
          <w:lang w:val="en-US" w:eastAsia="zh-TW"/>
        </w:rPr>
        <w:t>CSI report triggering.</w:t>
      </w:r>
    </w:p>
    <w:p w14:paraId="2F1FF561" w14:textId="77777777" w:rsidR="005F2231" w:rsidRPr="00C60642" w:rsidRDefault="005F2231" w:rsidP="00DE2A42">
      <w:pPr>
        <w:pStyle w:val="ListParagraph"/>
        <w:numPr>
          <w:ilvl w:val="0"/>
          <w:numId w:val="15"/>
        </w:numPr>
        <w:spacing w:after="0" w:line="276" w:lineRule="auto"/>
        <w:ind w:left="1332" w:hanging="158"/>
        <w:jc w:val="both"/>
        <w:rPr>
          <w:rFonts w:cs="Times"/>
          <w:strike/>
          <w:sz w:val="18"/>
          <w:szCs w:val="18"/>
          <w:lang w:val="en-US"/>
        </w:rPr>
      </w:pPr>
      <w:r w:rsidRPr="00C60642">
        <w:rPr>
          <w:rFonts w:cs="Times"/>
          <w:sz w:val="18"/>
          <w:szCs w:val="18"/>
          <w:lang w:val="en-US"/>
        </w:rPr>
        <w:t xml:space="preserve">Alt-2: The PUSCH is scheduled by a legacy DCI after MSG4 </w:t>
      </w:r>
    </w:p>
    <w:p w14:paraId="78155EAE" w14:textId="77777777" w:rsidR="005F2231" w:rsidRPr="00C60642" w:rsidRDefault="005F2231" w:rsidP="00DE2A42">
      <w:pPr>
        <w:pStyle w:val="ListParagraph"/>
        <w:numPr>
          <w:ilvl w:val="0"/>
          <w:numId w:val="15"/>
        </w:numPr>
        <w:spacing w:after="0" w:line="276" w:lineRule="auto"/>
        <w:ind w:left="1332" w:hanging="158"/>
        <w:jc w:val="both"/>
        <w:rPr>
          <w:rFonts w:cs="Times"/>
          <w:sz w:val="18"/>
          <w:szCs w:val="18"/>
          <w:lang w:val="en-US"/>
        </w:rPr>
      </w:pPr>
      <w:r w:rsidRPr="00C60642">
        <w:rPr>
          <w:rFonts w:eastAsia="PMingLiU" w:cs="Times"/>
          <w:sz w:val="18"/>
          <w:szCs w:val="18"/>
          <w:lang w:val="en-US" w:eastAsia="zh-TW"/>
        </w:rPr>
        <w:t xml:space="preserve">Alt-3: </w:t>
      </w:r>
      <w:r w:rsidRPr="00C60642">
        <w:rPr>
          <w:rFonts w:cs="Times"/>
          <w:sz w:val="18"/>
          <w:szCs w:val="18"/>
          <w:lang w:val="en-US"/>
        </w:rPr>
        <w:t xml:space="preserve">The PUSCH is configured by </w:t>
      </w:r>
      <w:proofErr w:type="spellStart"/>
      <w:r w:rsidRPr="00C60642">
        <w:rPr>
          <w:rFonts w:cs="Times"/>
          <w:sz w:val="18"/>
          <w:szCs w:val="18"/>
          <w:lang w:val="en-US"/>
        </w:rPr>
        <w:t>SIBx</w:t>
      </w:r>
      <w:proofErr w:type="spellEnd"/>
      <w:r w:rsidRPr="00C60642">
        <w:rPr>
          <w:rFonts w:cs="Times"/>
          <w:sz w:val="18"/>
          <w:szCs w:val="18"/>
          <w:lang w:val="en-US"/>
        </w:rPr>
        <w:t xml:space="preserve"> providing resource/reporting configuration for early triggering of aperiodic CSI reporting.</w:t>
      </w:r>
    </w:p>
    <w:p w14:paraId="500906F1" w14:textId="03C2595B" w:rsidR="005F2231" w:rsidRPr="0062316E" w:rsidRDefault="005F2231" w:rsidP="0062316E">
      <w:pPr>
        <w:spacing w:line="276" w:lineRule="auto"/>
        <w:ind w:left="852"/>
        <w:jc w:val="both"/>
        <w:rPr>
          <w:rFonts w:cs="Times"/>
          <w:sz w:val="18"/>
          <w:szCs w:val="18"/>
        </w:rPr>
      </w:pPr>
      <w:r w:rsidRPr="00C60642">
        <w:rPr>
          <w:rFonts w:cs="Times" w:hint="eastAsia"/>
          <w:sz w:val="18"/>
          <w:szCs w:val="18"/>
        </w:rPr>
        <w:t>N</w:t>
      </w:r>
      <w:r w:rsidRPr="00C60642">
        <w:rPr>
          <w:rFonts w:cs="Times"/>
          <w:sz w:val="18"/>
          <w:szCs w:val="18"/>
        </w:rPr>
        <w:t xml:space="preserve">ote: The timeline of PUSCH for aperiodic CSI reporting </w:t>
      </w:r>
      <w:r w:rsidRPr="00C60642">
        <w:rPr>
          <w:rFonts w:cs="Times" w:hint="eastAsia"/>
          <w:sz w:val="18"/>
          <w:szCs w:val="18"/>
        </w:rPr>
        <w:t>i</w:t>
      </w:r>
      <w:r w:rsidRPr="00C60642">
        <w:rPr>
          <w:rFonts w:cs="Times"/>
          <w:sz w:val="18"/>
          <w:szCs w:val="18"/>
        </w:rPr>
        <w:t>s separately discussed.</w:t>
      </w:r>
    </w:p>
    <w:p w14:paraId="07D054AA" w14:textId="1626EA7E" w:rsidR="005F2231" w:rsidRDefault="00C80ED4" w:rsidP="00FE157B">
      <w:r>
        <w:t xml:space="preserve">Regarding Alt3, </w:t>
      </w:r>
      <w:r w:rsidR="00834E05">
        <w:t xml:space="preserve">this means that the </w:t>
      </w:r>
      <w:proofErr w:type="spellStart"/>
      <w:r w:rsidR="00834E05">
        <w:t>SIBx</w:t>
      </w:r>
      <w:proofErr w:type="spellEnd"/>
      <w:r w:rsidR="00834E05">
        <w:t xml:space="preserve"> overhead will increase especially when multiple UEs </w:t>
      </w:r>
      <w:r w:rsidR="001A327A">
        <w:t xml:space="preserve">in the cell </w:t>
      </w:r>
      <w:r w:rsidR="00834E05">
        <w:t xml:space="preserve">are undergoing early DL CSI acquisition </w:t>
      </w:r>
      <w:r w:rsidR="001A327A">
        <w:t xml:space="preserve">procedure at the same time. In this case, many PUSCH resource configurations are needed. </w:t>
      </w:r>
      <w:r w:rsidR="00691D5F">
        <w:t xml:space="preserve">As for Alt1 and Alt2, </w:t>
      </w:r>
      <w:r w:rsidR="00546AEF">
        <w:t xml:space="preserve">it is not clear what the merit of Alt-2 </w:t>
      </w:r>
      <w:r w:rsidR="00281CDB">
        <w:t xml:space="preserve">is and why the scheduling needs to be delayed if the </w:t>
      </w:r>
      <w:r w:rsidR="0062316E">
        <w:t xml:space="preserve">transmission of scheduling </w:t>
      </w:r>
      <w:r w:rsidR="00281CDB">
        <w:t xml:space="preserve">is feasible </w:t>
      </w:r>
      <w:r w:rsidR="0062316E">
        <w:t>via</w:t>
      </w:r>
      <w:r w:rsidR="00281CDB">
        <w:t xml:space="preserve"> MSG4. </w:t>
      </w:r>
      <w:proofErr w:type="gramStart"/>
      <w:r w:rsidR="00DC214A">
        <w:t>So</w:t>
      </w:r>
      <w:proofErr w:type="gramEnd"/>
      <w:r w:rsidR="00DC214A">
        <w:t xml:space="preserve"> we support Alt-1. </w:t>
      </w:r>
    </w:p>
    <w:p w14:paraId="5B662F33" w14:textId="656D3C4F" w:rsidR="00DC214A" w:rsidRDefault="00DC214A" w:rsidP="00DC214A">
      <w:pPr>
        <w:pStyle w:val="Proposal"/>
      </w:pPr>
      <w:r w:rsidRPr="00C60642">
        <w:rPr>
          <w:rFonts w:eastAsia="SimSun"/>
          <w:sz w:val="18"/>
          <w:szCs w:val="18"/>
        </w:rPr>
        <w:t>On PUSCH allocation for</w:t>
      </w:r>
      <w:r w:rsidRPr="00C60642">
        <w:rPr>
          <w:rFonts w:eastAsia="SimSun" w:hint="eastAsia"/>
          <w:sz w:val="18"/>
          <w:szCs w:val="18"/>
        </w:rPr>
        <w:t xml:space="preserve"> </w:t>
      </w:r>
      <w:r w:rsidRPr="00C60642">
        <w:rPr>
          <w:rFonts w:eastAsia="SimSun"/>
          <w:sz w:val="18"/>
          <w:szCs w:val="18"/>
        </w:rPr>
        <w:t xml:space="preserve">MSG4-triggered aperiodic CSI reporting associated </w:t>
      </w:r>
      <w:r w:rsidRPr="00C60642">
        <w:rPr>
          <w:rFonts w:hint="eastAsia"/>
          <w:sz w:val="18"/>
          <w:szCs w:val="18"/>
        </w:rPr>
        <w:t>w</w:t>
      </w:r>
      <w:r w:rsidRPr="00C60642">
        <w:rPr>
          <w:sz w:val="18"/>
          <w:szCs w:val="18"/>
        </w:rPr>
        <w:t xml:space="preserve">ith </w:t>
      </w:r>
      <w:r w:rsidRPr="00C60642">
        <w:rPr>
          <w:rFonts w:eastAsia="SimSun"/>
          <w:sz w:val="18"/>
          <w:szCs w:val="18"/>
        </w:rPr>
        <w:t>aperiodic CSI-RS for CSI, when UE transition from IDLE/INACTIVE to CONNECTED mode,</w:t>
      </w:r>
      <w:r>
        <w:rPr>
          <w:rFonts w:eastAsia="SimSun"/>
          <w:sz w:val="18"/>
          <w:szCs w:val="18"/>
        </w:rPr>
        <w:t xml:space="preserve"> support Alt-</w:t>
      </w:r>
      <w:proofErr w:type="gramStart"/>
      <w:r>
        <w:rPr>
          <w:rFonts w:eastAsia="SimSun"/>
          <w:sz w:val="18"/>
          <w:szCs w:val="18"/>
        </w:rPr>
        <w:t>1:</w:t>
      </w:r>
      <w:r>
        <w:rPr>
          <w:rFonts w:eastAsia="PMingLiU" w:cs="Times"/>
          <w:sz w:val="18"/>
          <w:szCs w:val="18"/>
          <w:lang w:eastAsia="zh-TW"/>
        </w:rPr>
        <w:t>t</w:t>
      </w:r>
      <w:r w:rsidRPr="00C60642">
        <w:rPr>
          <w:rFonts w:eastAsia="PMingLiU" w:cs="Times"/>
          <w:sz w:val="18"/>
          <w:szCs w:val="18"/>
          <w:lang w:eastAsia="zh-TW"/>
        </w:rPr>
        <w:t>he</w:t>
      </w:r>
      <w:proofErr w:type="gramEnd"/>
      <w:r w:rsidRPr="00C60642">
        <w:rPr>
          <w:rFonts w:eastAsia="PMingLiU" w:cs="Times"/>
          <w:sz w:val="18"/>
          <w:szCs w:val="18"/>
          <w:lang w:eastAsia="zh-TW"/>
        </w:rPr>
        <w:t xml:space="preserve"> PUSCH is scheduled by MAC CE in MSG4 along with the </w:t>
      </w:r>
      <w:r w:rsidRPr="00C60642">
        <w:rPr>
          <w:sz w:val="18"/>
          <w:szCs w:val="18"/>
        </w:rPr>
        <w:t xml:space="preserve">aperiodic </w:t>
      </w:r>
      <w:r w:rsidRPr="00C60642">
        <w:rPr>
          <w:rFonts w:eastAsia="PMingLiU" w:cs="Times"/>
          <w:sz w:val="18"/>
          <w:szCs w:val="18"/>
          <w:lang w:eastAsia="zh-TW"/>
        </w:rPr>
        <w:t>CSI report triggering.</w:t>
      </w:r>
    </w:p>
    <w:p w14:paraId="0C02A89F" w14:textId="2B3F47D9" w:rsidR="004C099A" w:rsidRDefault="0073554F" w:rsidP="004C099A">
      <w:pPr>
        <w:rPr>
          <w:lang w:eastAsia="ja-JP"/>
        </w:rPr>
      </w:pPr>
      <w:r>
        <w:t xml:space="preserve">Finally, it should be discussed what the impact of the </w:t>
      </w:r>
      <w:r>
        <w:rPr>
          <w:lang w:eastAsia="ja-JP"/>
        </w:rPr>
        <w:t>p</w:t>
      </w:r>
      <w:r w:rsidRPr="00410328">
        <w:rPr>
          <w:lang w:eastAsia="ja-JP"/>
        </w:rPr>
        <w:t>rocessing delay requirements for RRC procedures</w:t>
      </w:r>
      <w:r w:rsidR="002038CB">
        <w:rPr>
          <w:lang w:eastAsia="ja-JP"/>
        </w:rPr>
        <w:t xml:space="preserve"> (38.331) on PUSCH scheduling. </w:t>
      </w:r>
      <w:r w:rsidR="004C099A">
        <w:rPr>
          <w:lang w:eastAsia="ja-JP"/>
        </w:rPr>
        <w:t>For example, the</w:t>
      </w:r>
      <w:r w:rsidR="004C099A">
        <w:rPr>
          <w:rFonts w:hint="eastAsia"/>
          <w:lang w:eastAsia="ja-JP"/>
        </w:rPr>
        <w:t xml:space="preserve"> </w:t>
      </w:r>
      <w:proofErr w:type="spellStart"/>
      <w:r w:rsidR="004C099A" w:rsidRPr="00D03E78">
        <w:rPr>
          <w:lang w:eastAsia="ja-JP"/>
        </w:rPr>
        <w:t>RRCSetupComplete</w:t>
      </w:r>
      <w:proofErr w:type="spellEnd"/>
      <w:r w:rsidR="004C099A">
        <w:rPr>
          <w:rFonts w:hint="eastAsia"/>
          <w:lang w:eastAsia="ja-JP"/>
        </w:rPr>
        <w:t xml:space="preserve"> is sent as RRC UL response</w:t>
      </w:r>
      <w:r w:rsidR="000C6AFB">
        <w:rPr>
          <w:lang w:eastAsia="ja-JP"/>
        </w:rPr>
        <w:t xml:space="preserve"> after 10ms from receiving </w:t>
      </w:r>
      <w:proofErr w:type="spellStart"/>
      <w:r w:rsidR="000C6AFB">
        <w:rPr>
          <w:lang w:eastAsia="ja-JP"/>
        </w:rPr>
        <w:lastRenderedPageBreak/>
        <w:t>RRCSetup</w:t>
      </w:r>
      <w:proofErr w:type="spellEnd"/>
      <w:r w:rsidR="004C099A">
        <w:rPr>
          <w:rFonts w:hint="eastAsia"/>
          <w:lang w:eastAsia="ja-JP"/>
        </w:rPr>
        <w:t xml:space="preserve">. </w:t>
      </w:r>
      <w:r w:rsidR="000C6AFB">
        <w:rPr>
          <w:lang w:eastAsia="ja-JP"/>
        </w:rPr>
        <w:t xml:space="preserve">RAN1 should discuss whether </w:t>
      </w:r>
      <w:r w:rsidR="00D515DB">
        <w:rPr>
          <w:lang w:eastAsia="ja-JP"/>
        </w:rPr>
        <w:t xml:space="preserve">PUSCH transmission carrying the CSI report could happen before the transmission of </w:t>
      </w:r>
      <w:proofErr w:type="spellStart"/>
      <w:r w:rsidR="00D515DB">
        <w:rPr>
          <w:lang w:eastAsia="ja-JP"/>
        </w:rPr>
        <w:t>RRCSetupComplete</w:t>
      </w:r>
      <w:proofErr w:type="spellEnd"/>
      <w:r w:rsidR="00D515DB">
        <w:rPr>
          <w:lang w:eastAsia="ja-JP"/>
        </w:rPr>
        <w:t xml:space="preserve"> message. </w:t>
      </w:r>
    </w:p>
    <w:p w14:paraId="4CB2E45F" w14:textId="48F9C383" w:rsidR="0073554F" w:rsidRPr="00D515DB" w:rsidRDefault="00D515DB" w:rsidP="00D515DB">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sidR="004D7ACC">
        <w:rPr>
          <w:lang w:eastAsia="ja-JP"/>
        </w:rPr>
        <w:t>the timeline of scheduling the P</w:t>
      </w:r>
      <w:r w:rsidRPr="00D515DB">
        <w:rPr>
          <w:lang w:eastAsia="ja-JP"/>
        </w:rPr>
        <w:t xml:space="preserve">USCH </w:t>
      </w:r>
      <w:r w:rsidR="00141F4A">
        <w:rPr>
          <w:lang w:eastAsia="ja-JP"/>
        </w:rPr>
        <w:t>carrying the aperiodic CSI report</w:t>
      </w:r>
      <w:r w:rsidRPr="00D515DB">
        <w:rPr>
          <w:lang w:eastAsia="ja-JP"/>
        </w:rPr>
        <w:t>.</w:t>
      </w:r>
    </w:p>
    <w:p w14:paraId="07D44EB0" w14:textId="05EFF9A4" w:rsidR="00584543" w:rsidRPr="00FE157B" w:rsidRDefault="00584543" w:rsidP="00FE157B"/>
    <w:p w14:paraId="746254EF" w14:textId="77777777" w:rsidR="00CC4017" w:rsidRDefault="00CC4017" w:rsidP="00CC4017">
      <w:pPr>
        <w:pStyle w:val="Heading3"/>
      </w:pPr>
      <w:r w:rsidRPr="00534074">
        <w:t>CSI-RS for tracking</w:t>
      </w:r>
    </w:p>
    <w:p w14:paraId="52D3B771" w14:textId="5A6F8A3A" w:rsidR="00DA16BE" w:rsidRDefault="0081322D" w:rsidP="0081322D">
      <w:r>
        <w:t>In RAN1#122bis, the following agreement was made:</w:t>
      </w:r>
    </w:p>
    <w:p w14:paraId="4878E08B" w14:textId="77777777" w:rsidR="00230D24" w:rsidRDefault="00230D24" w:rsidP="00230D24">
      <w:pPr>
        <w:snapToGrid w:val="0"/>
        <w:spacing w:line="276" w:lineRule="auto"/>
        <w:ind w:left="852"/>
        <w:jc w:val="both"/>
        <w:rPr>
          <w:rFonts w:eastAsia="SimSun"/>
          <w:bCs/>
          <w:lang w:val="en-US"/>
        </w:rPr>
      </w:pPr>
      <w:r w:rsidRPr="00E5682C">
        <w:rPr>
          <w:rFonts w:eastAsia="SimSun"/>
          <w:bCs/>
          <w:sz w:val="18"/>
          <w:szCs w:val="18"/>
          <w:highlight w:val="green"/>
        </w:rPr>
        <w:t>Agreement</w:t>
      </w:r>
    </w:p>
    <w:p w14:paraId="6DE63204" w14:textId="77777777" w:rsidR="00DA16BE" w:rsidRPr="00230D24" w:rsidRDefault="00DA16BE" w:rsidP="00230D24">
      <w:pPr>
        <w:spacing w:line="276" w:lineRule="auto"/>
        <w:ind w:left="852"/>
        <w:jc w:val="both"/>
        <w:rPr>
          <w:rFonts w:cs="Times"/>
          <w:sz w:val="18"/>
          <w:szCs w:val="18"/>
        </w:rPr>
      </w:pPr>
      <w:r w:rsidRPr="00230D24">
        <w:rPr>
          <w:rFonts w:cs="Times"/>
          <w:sz w:val="18"/>
          <w:szCs w:val="18"/>
        </w:rPr>
        <w:t xml:space="preserve">For early TRS reception when UE transition from IDLE/INACTIVE to CONNECTED mode, </w:t>
      </w:r>
      <w:proofErr w:type="gramStart"/>
      <w:r w:rsidRPr="00230D24">
        <w:rPr>
          <w:rFonts w:cs="Times"/>
          <w:sz w:val="18"/>
          <w:szCs w:val="18"/>
        </w:rPr>
        <w:t>down-select</w:t>
      </w:r>
      <w:proofErr w:type="gramEnd"/>
      <w:r w:rsidRPr="00230D24">
        <w:rPr>
          <w:rFonts w:cs="Times"/>
          <w:sz w:val="18"/>
          <w:szCs w:val="18"/>
        </w:rPr>
        <w:t xml:space="preserve"> one from the followings in RAN1#123 meeting:</w:t>
      </w:r>
    </w:p>
    <w:p w14:paraId="3319B113" w14:textId="77777777" w:rsidR="00DA16BE" w:rsidRPr="00230D24" w:rsidRDefault="00DA16BE" w:rsidP="00230D24">
      <w:pPr>
        <w:pStyle w:val="ListParagraph"/>
        <w:numPr>
          <w:ilvl w:val="0"/>
          <w:numId w:val="14"/>
        </w:numPr>
        <w:spacing w:after="0" w:line="276" w:lineRule="auto"/>
        <w:ind w:left="1332" w:hanging="158"/>
        <w:jc w:val="both"/>
        <w:rPr>
          <w:sz w:val="18"/>
          <w:szCs w:val="18"/>
          <w:lang w:val="en-US"/>
        </w:rPr>
      </w:pPr>
      <w:r w:rsidRPr="00230D24">
        <w:rPr>
          <w:sz w:val="18"/>
          <w:szCs w:val="18"/>
          <w:lang w:val="en-US"/>
        </w:rPr>
        <w:t>Alt-1: Support aperiodic TRS triggered by MSG4 only</w:t>
      </w:r>
    </w:p>
    <w:p w14:paraId="7BAAF5D9" w14:textId="77777777" w:rsidR="00DA16BE" w:rsidRPr="00230D24" w:rsidRDefault="00DA16BE" w:rsidP="00230D24">
      <w:pPr>
        <w:pStyle w:val="ListParagraph"/>
        <w:numPr>
          <w:ilvl w:val="0"/>
          <w:numId w:val="14"/>
        </w:numPr>
        <w:spacing w:after="0" w:line="276" w:lineRule="auto"/>
        <w:ind w:left="1332" w:hanging="158"/>
        <w:jc w:val="both"/>
        <w:rPr>
          <w:sz w:val="18"/>
          <w:szCs w:val="18"/>
          <w:lang w:val="en-US"/>
        </w:rPr>
      </w:pPr>
      <w:r w:rsidRPr="00230D24">
        <w:rPr>
          <w:sz w:val="18"/>
          <w:szCs w:val="18"/>
          <w:lang w:val="en-US"/>
        </w:rPr>
        <w:t xml:space="preserve">Alt-2: Support periodic TRS </w:t>
      </w:r>
      <w:r w:rsidRPr="00230D24">
        <w:rPr>
          <w:bCs/>
          <w:sz w:val="18"/>
          <w:szCs w:val="18"/>
          <w:lang w:val="en-US"/>
        </w:rPr>
        <w:t xml:space="preserve">triggered by MSG4 and </w:t>
      </w:r>
      <w:r w:rsidRPr="00230D24">
        <w:rPr>
          <w:sz w:val="18"/>
          <w:szCs w:val="18"/>
          <w:lang w:val="en-US"/>
        </w:rPr>
        <w:t>aperiodic TRS triggered by MSG4</w:t>
      </w:r>
    </w:p>
    <w:p w14:paraId="68A67EC4" w14:textId="77777777" w:rsidR="00DA16BE" w:rsidRPr="00230D24" w:rsidRDefault="00DA16BE" w:rsidP="00230D24">
      <w:pPr>
        <w:pStyle w:val="ListParagraph"/>
        <w:numPr>
          <w:ilvl w:val="0"/>
          <w:numId w:val="14"/>
        </w:numPr>
        <w:spacing w:after="0" w:line="276" w:lineRule="auto"/>
        <w:ind w:left="1332" w:hanging="158"/>
        <w:jc w:val="both"/>
        <w:rPr>
          <w:sz w:val="18"/>
          <w:szCs w:val="18"/>
          <w:lang w:val="en-US"/>
        </w:rPr>
      </w:pPr>
      <w:r w:rsidRPr="00230D24">
        <w:rPr>
          <w:sz w:val="18"/>
          <w:szCs w:val="18"/>
          <w:lang w:val="en-US"/>
        </w:rPr>
        <w:t xml:space="preserve">Alt-3: Support periodic TRS </w:t>
      </w:r>
      <w:r w:rsidRPr="00230D24">
        <w:rPr>
          <w:bCs/>
          <w:sz w:val="18"/>
          <w:szCs w:val="18"/>
          <w:lang w:val="en-US"/>
        </w:rPr>
        <w:t>triggered by MSG4 only</w:t>
      </w:r>
    </w:p>
    <w:p w14:paraId="3DC94844" w14:textId="26BD4E64" w:rsidR="00DA16BE" w:rsidRPr="00072F2A" w:rsidRDefault="00DA16BE" w:rsidP="00DA16BE">
      <w:pPr>
        <w:rPr>
          <w:lang w:val="en-US"/>
        </w:rPr>
      </w:pPr>
    </w:p>
    <w:p w14:paraId="22160D2E" w14:textId="1038168F" w:rsidR="00B428EB" w:rsidRDefault="008A646C" w:rsidP="00BE45D0">
      <w:pPr>
        <w:rPr>
          <w:lang w:val="en-US" w:eastAsia="ja-JP"/>
        </w:rPr>
      </w:pPr>
      <w:r w:rsidRPr="00072F2A">
        <w:rPr>
          <w:lang w:val="en-US"/>
        </w:rPr>
        <w:t xml:space="preserve">It is not clear what the intention is behind the wording “periodic TRS </w:t>
      </w:r>
      <w:r w:rsidRPr="00072F2A">
        <w:rPr>
          <w:bCs/>
          <w:lang w:val="en-US"/>
        </w:rPr>
        <w:t>triggered by MSG4”</w:t>
      </w:r>
      <w:r>
        <w:rPr>
          <w:bCs/>
          <w:lang w:val="en-US"/>
        </w:rPr>
        <w:t xml:space="preserve"> in the proposal</w:t>
      </w:r>
      <w:r>
        <w:rPr>
          <w:lang w:val="en-US" w:eastAsia="ja-JP"/>
        </w:rPr>
        <w:t xml:space="preserve">, however we support the following </w:t>
      </w:r>
      <w:r w:rsidR="00AE597E">
        <w:rPr>
          <w:lang w:val="en-US" w:eastAsia="ja-JP"/>
        </w:rPr>
        <w:t xml:space="preserve">operation: </w:t>
      </w:r>
    </w:p>
    <w:p w14:paraId="36072ACE" w14:textId="7BA41A0A" w:rsidR="00A14B21" w:rsidRDefault="008B512A" w:rsidP="00A14B21">
      <w:pPr>
        <w:ind w:leftChars="100" w:left="200"/>
        <w:rPr>
          <w:rFonts w:cs="Times"/>
          <w:sz w:val="18"/>
          <w:szCs w:val="18"/>
          <w:lang w:eastAsia="ja-JP"/>
        </w:rPr>
      </w:pPr>
      <w:r>
        <w:rPr>
          <w:rFonts w:hint="eastAsia"/>
          <w:lang w:val="en-US" w:eastAsia="ja-JP"/>
        </w:rPr>
        <w:t xml:space="preserve">- </w:t>
      </w:r>
      <w:r w:rsidR="000B2CB8">
        <w:rPr>
          <w:rFonts w:hint="eastAsia"/>
          <w:lang w:val="en-US" w:eastAsia="ja-JP"/>
        </w:rPr>
        <w:t>From NW perspective, t</w:t>
      </w:r>
      <w:r>
        <w:rPr>
          <w:rFonts w:hint="eastAsia"/>
          <w:lang w:val="en-US" w:eastAsia="ja-JP"/>
        </w:rPr>
        <w:t xml:space="preserve">he TRS </w:t>
      </w:r>
      <w:r w:rsidR="00AE597E" w:rsidRPr="007140D6">
        <w:rPr>
          <w:lang w:val="en-US" w:eastAsia="ja-JP"/>
        </w:rPr>
        <w:t xml:space="preserve">which is </w:t>
      </w:r>
      <w:r w:rsidR="000B2CB8">
        <w:rPr>
          <w:rFonts w:hint="eastAsia"/>
          <w:lang w:val="en-US" w:eastAsia="ja-JP"/>
        </w:rPr>
        <w:t xml:space="preserve">used for </w:t>
      </w:r>
      <w:r w:rsidR="007140D6" w:rsidRPr="007140D6">
        <w:rPr>
          <w:lang w:val="en-US" w:eastAsia="ja-JP"/>
        </w:rPr>
        <w:t xml:space="preserve">a UE </w:t>
      </w:r>
      <w:r w:rsidR="000B2CB8" w:rsidRPr="007140D6">
        <w:rPr>
          <w:rFonts w:hint="eastAsia"/>
          <w:lang w:val="en-US" w:eastAsia="ja-JP"/>
        </w:rPr>
        <w:t>transition</w:t>
      </w:r>
      <w:r w:rsidR="00AE597E" w:rsidRPr="007140D6">
        <w:rPr>
          <w:lang w:val="en-US" w:eastAsia="ja-JP"/>
        </w:rPr>
        <w:t>ing</w:t>
      </w:r>
      <w:r w:rsidR="000B2CB8">
        <w:rPr>
          <w:rFonts w:hint="eastAsia"/>
          <w:lang w:val="en-US" w:eastAsia="ja-JP"/>
        </w:rPr>
        <w:t xml:space="preserve"> from </w:t>
      </w:r>
      <w:r w:rsidR="000B2CB8" w:rsidRPr="008D3977">
        <w:rPr>
          <w:rFonts w:cs="Times"/>
        </w:rPr>
        <w:t>IDLE/INACTIVE to CONNECTED mode</w:t>
      </w:r>
      <w:r w:rsidR="005D6FC1" w:rsidRPr="008D3977">
        <w:rPr>
          <w:rFonts w:cs="Times"/>
          <w:lang w:eastAsia="ja-JP"/>
        </w:rPr>
        <w:t xml:space="preserve"> should </w:t>
      </w:r>
      <w:r w:rsidR="007140D6" w:rsidRPr="008D3977">
        <w:rPr>
          <w:rFonts w:cs="Times"/>
          <w:lang w:eastAsia="ja-JP"/>
        </w:rPr>
        <w:t xml:space="preserve">also </w:t>
      </w:r>
      <w:r w:rsidR="005D6FC1" w:rsidRPr="008D3977">
        <w:rPr>
          <w:rFonts w:cs="Times"/>
          <w:lang w:eastAsia="ja-JP"/>
        </w:rPr>
        <w:t>be allowed to be used for the other UEs</w:t>
      </w:r>
      <w:r w:rsidR="00373FA0">
        <w:rPr>
          <w:rFonts w:cs="Times"/>
          <w:lang w:eastAsia="ja-JP"/>
        </w:rPr>
        <w:t xml:space="preserve">, either for legacy TRS function from Rel.15, or </w:t>
      </w:r>
      <w:r w:rsidR="00685122">
        <w:rPr>
          <w:rFonts w:cs="Times"/>
          <w:lang w:eastAsia="ja-JP"/>
        </w:rPr>
        <w:t xml:space="preserve">for </w:t>
      </w:r>
      <w:r w:rsidR="00685122" w:rsidRPr="006E253E">
        <w:rPr>
          <w:rFonts w:cs="Times"/>
        </w:rPr>
        <w:t>IDLE/INACTIVE to CONNECTED mode</w:t>
      </w:r>
      <w:r w:rsidR="00685122">
        <w:rPr>
          <w:rFonts w:cs="Times"/>
        </w:rPr>
        <w:t xml:space="preserve"> switch</w:t>
      </w:r>
      <w:r w:rsidR="005D6FC1" w:rsidDel="00FD6F66">
        <w:rPr>
          <w:rFonts w:cs="Times"/>
        </w:rPr>
        <w:t>.</w:t>
      </w:r>
      <w:r w:rsidR="005D6FC1">
        <w:rPr>
          <w:rFonts w:cs="Times"/>
        </w:rPr>
        <w:t xml:space="preserve"> </w:t>
      </w:r>
      <w:proofErr w:type="gramStart"/>
      <w:r w:rsidR="00E030FC" w:rsidRPr="008D3977">
        <w:rPr>
          <w:rFonts w:cs="Times"/>
          <w:lang w:eastAsia="ja-JP"/>
        </w:rPr>
        <w:t>So</w:t>
      </w:r>
      <w:proofErr w:type="gramEnd"/>
      <w:r w:rsidR="00E030FC" w:rsidRPr="008D3977">
        <w:rPr>
          <w:rFonts w:cs="Times"/>
          <w:lang w:eastAsia="ja-JP"/>
        </w:rPr>
        <w:t xml:space="preserve"> this TRS should be allowed to be sent </w:t>
      </w:r>
      <w:r w:rsidR="007D6784" w:rsidRPr="008D3977">
        <w:rPr>
          <w:rFonts w:cs="Times"/>
          <w:lang w:eastAsia="ja-JP"/>
        </w:rPr>
        <w:t xml:space="preserve">before the UE's </w:t>
      </w:r>
      <w:r w:rsidR="007D6784">
        <w:rPr>
          <w:rFonts w:hint="eastAsia"/>
          <w:lang w:val="en-US" w:eastAsia="ja-JP"/>
        </w:rPr>
        <w:t xml:space="preserve">transition from </w:t>
      </w:r>
      <w:r w:rsidR="007D6784" w:rsidRPr="008D3977">
        <w:rPr>
          <w:rFonts w:cs="Times"/>
        </w:rPr>
        <w:t>IDLE/INACTIVE to CONNECTED mode</w:t>
      </w:r>
      <w:r w:rsidR="007D6784" w:rsidRPr="008D3977">
        <w:rPr>
          <w:rFonts w:cs="Times"/>
          <w:lang w:eastAsia="ja-JP"/>
        </w:rPr>
        <w:t xml:space="preserve">. On the other hand, if </w:t>
      </w:r>
      <w:r w:rsidR="00C675A7" w:rsidRPr="008D3977">
        <w:rPr>
          <w:rFonts w:cs="Times"/>
          <w:lang w:eastAsia="ja-JP"/>
        </w:rPr>
        <w:t xml:space="preserve">no </w:t>
      </w:r>
      <w:r w:rsidR="004E6DA6">
        <w:rPr>
          <w:rFonts w:cs="Times"/>
          <w:lang w:eastAsia="ja-JP"/>
        </w:rPr>
        <w:t>additional</w:t>
      </w:r>
      <w:r w:rsidR="00C675A7" w:rsidRPr="008D3977">
        <w:rPr>
          <w:rFonts w:cs="Times"/>
          <w:lang w:eastAsia="ja-JP"/>
        </w:rPr>
        <w:t xml:space="preserve"> UEs </w:t>
      </w:r>
      <w:r w:rsidR="00BA3BC2">
        <w:rPr>
          <w:rFonts w:cs="Times"/>
          <w:lang w:eastAsia="ja-JP"/>
        </w:rPr>
        <w:t xml:space="preserve">are </w:t>
      </w:r>
      <w:r w:rsidR="005D3133" w:rsidRPr="008D3977">
        <w:rPr>
          <w:rFonts w:cs="Times"/>
          <w:lang w:eastAsia="ja-JP"/>
        </w:rPr>
        <w:t>us</w:t>
      </w:r>
      <w:r w:rsidR="00BA3BC2">
        <w:rPr>
          <w:rFonts w:cs="Times"/>
          <w:lang w:eastAsia="ja-JP"/>
        </w:rPr>
        <w:t>ing</w:t>
      </w:r>
      <w:r w:rsidR="005D3133" w:rsidRPr="008D3977">
        <w:rPr>
          <w:rFonts w:cs="Times"/>
          <w:lang w:eastAsia="ja-JP"/>
        </w:rPr>
        <w:t xml:space="preserve"> this TRS, </w:t>
      </w:r>
      <w:r w:rsidR="003A7584">
        <w:rPr>
          <w:rFonts w:cs="Times"/>
          <w:lang w:eastAsia="ja-JP"/>
        </w:rPr>
        <w:t xml:space="preserve">then the </w:t>
      </w:r>
      <w:r w:rsidR="005D3133" w:rsidRPr="008D3977">
        <w:rPr>
          <w:rFonts w:cs="Times"/>
          <w:lang w:eastAsia="ja-JP"/>
        </w:rPr>
        <w:t>NW start</w:t>
      </w:r>
      <w:r w:rsidR="003A7584">
        <w:rPr>
          <w:rFonts w:cs="Times"/>
          <w:lang w:eastAsia="ja-JP"/>
        </w:rPr>
        <w:t>s</w:t>
      </w:r>
      <w:r w:rsidR="005D3133" w:rsidRPr="008D3977">
        <w:rPr>
          <w:rFonts w:cs="Times"/>
          <w:lang w:eastAsia="ja-JP"/>
        </w:rPr>
        <w:t xml:space="preserve"> to transmit this TRS</w:t>
      </w:r>
      <w:r w:rsidR="00A85BB5" w:rsidRPr="008D3977">
        <w:rPr>
          <w:rFonts w:cs="Times"/>
          <w:lang w:eastAsia="ja-JP"/>
        </w:rPr>
        <w:t xml:space="preserve"> </w:t>
      </w:r>
      <w:r w:rsidR="003A7584">
        <w:rPr>
          <w:rFonts w:cs="Times"/>
          <w:lang w:eastAsia="ja-JP"/>
        </w:rPr>
        <w:t xml:space="preserve">only </w:t>
      </w:r>
      <w:r w:rsidR="003733D5" w:rsidRPr="008D3977">
        <w:rPr>
          <w:rFonts w:cs="Times"/>
          <w:lang w:eastAsia="ja-JP"/>
        </w:rPr>
        <w:t xml:space="preserve">from </w:t>
      </w:r>
      <w:r w:rsidR="00A85BB5" w:rsidRPr="008D3977">
        <w:rPr>
          <w:rFonts w:cs="Times"/>
          <w:lang w:eastAsia="ja-JP"/>
        </w:rPr>
        <w:t xml:space="preserve">the moment </w:t>
      </w:r>
      <w:r w:rsidR="00A85BB5">
        <w:rPr>
          <w:rFonts w:hint="eastAsia"/>
          <w:lang w:val="en-US" w:eastAsia="ja-JP"/>
        </w:rPr>
        <w:t>th</w:t>
      </w:r>
      <w:r w:rsidR="003733D5">
        <w:rPr>
          <w:rFonts w:hint="eastAsia"/>
          <w:lang w:val="en-US" w:eastAsia="ja-JP"/>
        </w:rPr>
        <w:t>at this</w:t>
      </w:r>
      <w:r w:rsidR="00A85BB5">
        <w:rPr>
          <w:rFonts w:hint="eastAsia"/>
          <w:lang w:val="en-US" w:eastAsia="ja-JP"/>
        </w:rPr>
        <w:t xml:space="preserve"> UE </w:t>
      </w:r>
      <w:r w:rsidR="00A85BB5" w:rsidRPr="007140D6">
        <w:rPr>
          <w:rFonts w:hint="eastAsia"/>
          <w:lang w:val="en-US" w:eastAsia="ja-JP"/>
        </w:rPr>
        <w:t>start</w:t>
      </w:r>
      <w:r w:rsidR="004E6DA6">
        <w:rPr>
          <w:lang w:val="en-US" w:eastAsia="ja-JP"/>
        </w:rPr>
        <w:t>s</w:t>
      </w:r>
      <w:r w:rsidR="00A85BB5">
        <w:rPr>
          <w:rFonts w:hint="eastAsia"/>
          <w:lang w:val="en-US" w:eastAsia="ja-JP"/>
        </w:rPr>
        <w:t xml:space="preserve"> to use</w:t>
      </w:r>
      <w:r w:rsidR="004E6DA6">
        <w:rPr>
          <w:lang w:val="en-US" w:eastAsia="ja-JP"/>
        </w:rPr>
        <w:t xml:space="preserve"> it</w:t>
      </w:r>
      <w:r w:rsidR="003733D5">
        <w:rPr>
          <w:rFonts w:hint="eastAsia"/>
          <w:lang w:val="en-US" w:eastAsia="ja-JP"/>
        </w:rPr>
        <w:t>.</w:t>
      </w:r>
      <w:r w:rsidR="00D43176">
        <w:rPr>
          <w:rFonts w:hint="eastAsia"/>
          <w:lang w:val="en-US" w:eastAsia="ja-JP"/>
        </w:rPr>
        <w:t xml:space="preserve"> This </w:t>
      </w:r>
      <w:r w:rsidR="007B6D24">
        <w:rPr>
          <w:lang w:val="en-US" w:eastAsia="ja-JP"/>
        </w:rPr>
        <w:t xml:space="preserve">can be important for </w:t>
      </w:r>
      <w:r w:rsidR="00D43176">
        <w:rPr>
          <w:rFonts w:hint="eastAsia"/>
          <w:lang w:val="en-US" w:eastAsia="ja-JP"/>
        </w:rPr>
        <w:t>network energy saving.</w:t>
      </w:r>
    </w:p>
    <w:p w14:paraId="199A4433" w14:textId="499F0688" w:rsidR="00617691" w:rsidRPr="008D3977" w:rsidRDefault="0038733D" w:rsidP="008D3977">
      <w:pPr>
        <w:ind w:leftChars="100" w:left="200"/>
        <w:rPr>
          <w:rFonts w:cs="Times"/>
          <w:lang w:eastAsia="ja-JP"/>
        </w:rPr>
      </w:pPr>
      <w:r>
        <w:rPr>
          <w:rFonts w:cs="Times" w:hint="eastAsia"/>
          <w:sz w:val="18"/>
          <w:szCs w:val="18"/>
          <w:lang w:eastAsia="ja-JP"/>
        </w:rPr>
        <w:t xml:space="preserve">- </w:t>
      </w:r>
      <w:r w:rsidRPr="008D3977">
        <w:rPr>
          <w:rFonts w:cs="Times"/>
          <w:lang w:eastAsia="ja-JP"/>
        </w:rPr>
        <w:t xml:space="preserve">From </w:t>
      </w:r>
      <w:r w:rsidR="004B1C36" w:rsidRPr="008D3977">
        <w:rPr>
          <w:rFonts w:cs="Times"/>
          <w:lang w:eastAsia="ja-JP"/>
        </w:rPr>
        <w:t>the</w:t>
      </w:r>
      <w:r w:rsidR="004B1C36">
        <w:rPr>
          <w:rFonts w:cs="Times" w:hint="eastAsia"/>
          <w:lang w:eastAsia="ja-JP"/>
        </w:rPr>
        <w:t xml:space="preserve"> </w:t>
      </w:r>
      <w:r w:rsidR="003E0FF6">
        <w:rPr>
          <w:rFonts w:cs="Times"/>
          <w:lang w:eastAsia="ja-JP"/>
        </w:rPr>
        <w:t xml:space="preserve">perspective of a </w:t>
      </w:r>
      <w:r w:rsidR="004B1C36" w:rsidRPr="008D3977">
        <w:rPr>
          <w:rFonts w:cs="Times"/>
          <w:lang w:eastAsia="ja-JP"/>
        </w:rPr>
        <w:t xml:space="preserve">UE </w:t>
      </w:r>
      <w:r w:rsidR="004B1C36" w:rsidRPr="007B6D24">
        <w:rPr>
          <w:rFonts w:hint="eastAsia"/>
          <w:lang w:val="en-US" w:eastAsia="ja-JP"/>
        </w:rPr>
        <w:t>transition</w:t>
      </w:r>
      <w:r w:rsidR="003E0FF6">
        <w:rPr>
          <w:lang w:val="en-US" w:eastAsia="ja-JP"/>
        </w:rPr>
        <w:t>ing</w:t>
      </w:r>
      <w:r w:rsidR="004B1C36">
        <w:rPr>
          <w:rFonts w:hint="eastAsia"/>
          <w:lang w:val="en-US" w:eastAsia="ja-JP"/>
        </w:rPr>
        <w:t xml:space="preserve"> from </w:t>
      </w:r>
      <w:r w:rsidR="004B1C36" w:rsidRPr="008D3977">
        <w:rPr>
          <w:rFonts w:cs="Times"/>
        </w:rPr>
        <w:t>IDLE/INACTIVE to CONNECTED mode</w:t>
      </w:r>
      <w:r w:rsidR="00CA652F" w:rsidRPr="008D3977">
        <w:rPr>
          <w:rFonts w:cs="Times"/>
          <w:lang w:eastAsia="ja-JP"/>
        </w:rPr>
        <w:t xml:space="preserve">, the availability of this TRS is only informed </w:t>
      </w:r>
      <w:r w:rsidR="00D71DEC" w:rsidRPr="008D3977">
        <w:rPr>
          <w:rFonts w:cs="Times"/>
          <w:lang w:eastAsia="ja-JP"/>
        </w:rPr>
        <w:t xml:space="preserve">by MSG4. Before </w:t>
      </w:r>
      <w:r w:rsidR="0072125D">
        <w:rPr>
          <w:rFonts w:cs="Times"/>
          <w:lang w:eastAsia="ja-JP"/>
        </w:rPr>
        <w:t xml:space="preserve">triggering this TRS via MSG4, </w:t>
      </w:r>
      <w:r w:rsidR="003B36E9" w:rsidRPr="008D3977">
        <w:rPr>
          <w:rFonts w:cs="Times"/>
          <w:lang w:eastAsia="ja-JP"/>
        </w:rPr>
        <w:t xml:space="preserve">the UE should </w:t>
      </w:r>
      <w:r w:rsidR="003B36E9" w:rsidRPr="005B0E4A">
        <w:rPr>
          <w:rFonts w:cs="Times"/>
          <w:lang w:eastAsia="ja-JP"/>
        </w:rPr>
        <w:t>not assume</w:t>
      </w:r>
      <w:r w:rsidR="003B36E9" w:rsidRPr="008D3977">
        <w:rPr>
          <w:rFonts w:cs="Times"/>
          <w:lang w:eastAsia="ja-JP"/>
        </w:rPr>
        <w:t xml:space="preserve"> the transmission of the TRS</w:t>
      </w:r>
      <w:r w:rsidR="00A9411C">
        <w:rPr>
          <w:rFonts w:cs="Times"/>
          <w:lang w:eastAsia="ja-JP"/>
        </w:rPr>
        <w:t xml:space="preserve"> by the NW</w:t>
      </w:r>
      <w:r w:rsidR="003B36E9" w:rsidRPr="008D3977">
        <w:rPr>
          <w:rFonts w:cs="Times"/>
          <w:lang w:eastAsia="ja-JP"/>
        </w:rPr>
        <w:t>.</w:t>
      </w:r>
      <w:r w:rsidR="002C2CCF">
        <w:rPr>
          <w:rFonts w:cs="Times" w:hint="eastAsia"/>
          <w:lang w:eastAsia="ja-JP"/>
        </w:rPr>
        <w:t xml:space="preserve"> After </w:t>
      </w:r>
      <w:r w:rsidR="002C2CCF">
        <w:rPr>
          <w:rFonts w:cs="Times"/>
          <w:lang w:eastAsia="ja-JP"/>
        </w:rPr>
        <w:t>triggering this TRS via MSG4</w:t>
      </w:r>
      <w:r w:rsidR="002C2CCF">
        <w:rPr>
          <w:rFonts w:cs="Times" w:hint="eastAsia"/>
          <w:lang w:eastAsia="ja-JP"/>
        </w:rPr>
        <w:t>, until the end of TRS usage</w:t>
      </w:r>
      <w:r w:rsidR="00CB73FA">
        <w:rPr>
          <w:rFonts w:cs="Times" w:hint="eastAsia"/>
          <w:lang w:eastAsia="ja-JP"/>
        </w:rPr>
        <w:t xml:space="preserve"> like the reception of UE dedicated RRC configuration</w:t>
      </w:r>
      <w:r w:rsidR="002C2CCF">
        <w:rPr>
          <w:rFonts w:cs="Times" w:hint="eastAsia"/>
          <w:lang w:eastAsia="ja-JP"/>
        </w:rPr>
        <w:t xml:space="preserve">, </w:t>
      </w:r>
      <w:r w:rsidR="002C2CCF" w:rsidRPr="008D3977">
        <w:rPr>
          <w:rFonts w:cs="Times"/>
          <w:lang w:eastAsia="ja-JP"/>
        </w:rPr>
        <w:t xml:space="preserve">the UE </w:t>
      </w:r>
      <w:r w:rsidR="002C2CCF">
        <w:rPr>
          <w:rFonts w:cs="Times" w:hint="eastAsia"/>
          <w:lang w:eastAsia="ja-JP"/>
        </w:rPr>
        <w:t xml:space="preserve">can assume </w:t>
      </w:r>
      <w:r w:rsidR="002C2CCF" w:rsidRPr="008D3977">
        <w:rPr>
          <w:rFonts w:cs="Times"/>
          <w:lang w:eastAsia="ja-JP"/>
        </w:rPr>
        <w:t>the transmission of the TRS</w:t>
      </w:r>
      <w:r w:rsidR="002C2CCF">
        <w:rPr>
          <w:rFonts w:cs="Times" w:hint="eastAsia"/>
          <w:lang w:eastAsia="ja-JP"/>
        </w:rPr>
        <w:t xml:space="preserve">. </w:t>
      </w:r>
      <w:r w:rsidR="003F5140">
        <w:rPr>
          <w:rFonts w:cs="Times" w:hint="eastAsia"/>
          <w:lang w:eastAsia="ja-JP"/>
        </w:rPr>
        <w:t>The</w:t>
      </w:r>
      <w:r w:rsidR="00CB73FA">
        <w:rPr>
          <w:rFonts w:cs="Times" w:hint="eastAsia"/>
          <w:lang w:eastAsia="ja-JP"/>
        </w:rPr>
        <w:t>n this sense, it would be more aligned with Alt-2</w:t>
      </w:r>
      <w:r w:rsidR="00D321BF">
        <w:rPr>
          <w:rFonts w:cs="Times" w:hint="eastAsia"/>
          <w:lang w:eastAsia="ja-JP"/>
        </w:rPr>
        <w:t>.</w:t>
      </w:r>
    </w:p>
    <w:p w14:paraId="6D8A7DB8" w14:textId="21AF6723" w:rsidR="00617691" w:rsidRDefault="00617691" w:rsidP="00617691">
      <w:pPr>
        <w:rPr>
          <w:lang w:val="en-US" w:eastAsia="ja-JP"/>
        </w:rPr>
      </w:pPr>
      <w:r>
        <w:rPr>
          <w:rFonts w:hint="eastAsia"/>
          <w:lang w:val="en-US" w:eastAsia="ja-JP"/>
        </w:rPr>
        <w:t xml:space="preserve">Above UE and NW </w:t>
      </w:r>
      <w:r w:rsidR="00D42220">
        <w:rPr>
          <w:lang w:val="en-US" w:eastAsia="ja-JP"/>
        </w:rPr>
        <w:t>behavior</w:t>
      </w:r>
      <w:r>
        <w:rPr>
          <w:rFonts w:hint="eastAsia"/>
          <w:lang w:val="en-US" w:eastAsia="ja-JP"/>
        </w:rPr>
        <w:t xml:space="preserve"> is illustrated in Figure 2 below.</w:t>
      </w:r>
      <w:r>
        <w:rPr>
          <w:lang w:val="en-US" w:eastAsia="ja-JP"/>
        </w:rPr>
        <w:t xml:space="preserve"> </w:t>
      </w:r>
    </w:p>
    <w:p w14:paraId="69216D4E" w14:textId="1F7F073B" w:rsidR="00737DF0" w:rsidRDefault="00FE7824" w:rsidP="00D947ED">
      <w:pPr>
        <w:jc w:val="center"/>
        <w:rPr>
          <w:lang w:eastAsia="ja-JP"/>
        </w:rPr>
      </w:pPr>
      <w:r>
        <w:rPr>
          <w:noProof/>
          <w:lang w:eastAsia="ja-JP"/>
        </w:rPr>
        <mc:AlternateContent>
          <mc:Choice Requires="wpc">
            <w:drawing>
              <wp:inline distT="0" distB="0" distL="0" distR="0" wp14:anchorId="67451E86" wp14:editId="0A4F05EA">
                <wp:extent cx="5432425" cy="2085329"/>
                <wp:effectExtent l="0" t="0" r="0" b="0"/>
                <wp:docPr id="402523124"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11420115" name="直線矢印コネクタ 1111420115"/>
                        <wps:cNvCnPr/>
                        <wps:spPr>
                          <a:xfrm>
                            <a:off x="550295" y="769586"/>
                            <a:ext cx="1444007" cy="0"/>
                          </a:xfrm>
                          <a:prstGeom prst="straightConnector1">
                            <a:avLst/>
                          </a:prstGeom>
                          <a:ln w="19050"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90698811" name="直線矢印コネクタ 590698811"/>
                        <wps:cNvCnPr/>
                        <wps:spPr>
                          <a:xfrm>
                            <a:off x="1981200" y="764759"/>
                            <a:ext cx="1444007" cy="0"/>
                          </a:xfrm>
                          <a:prstGeom prst="straightConnector1">
                            <a:avLst/>
                          </a:prstGeom>
                          <a:ln w="19050"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923176997" name="直線矢印コネクタ 1923176997"/>
                        <wps:cNvCnPr/>
                        <wps:spPr>
                          <a:xfrm>
                            <a:off x="3412105" y="759932"/>
                            <a:ext cx="1444007" cy="0"/>
                          </a:xfrm>
                          <a:prstGeom prst="straightConnector1">
                            <a:avLst/>
                          </a:prstGeom>
                          <a:ln w="19050" cap="flat" cmpd="sng" algn="ctr">
                            <a:solidFill>
                              <a:schemeClr val="dk1"/>
                            </a:solidFill>
                            <a:prstDash val="solid"/>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164135" name="直線矢印コネクタ 9164135"/>
                        <wps:cNvCnPr/>
                        <wps:spPr>
                          <a:xfrm flipV="1">
                            <a:off x="1979821" y="599257"/>
                            <a:ext cx="0" cy="505471"/>
                          </a:xfrm>
                          <a:prstGeom prst="straightConnector1">
                            <a:avLst/>
                          </a:prstGeom>
                          <a:ln w="19050"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9640609" name="直線矢印コネクタ 59640609"/>
                        <wps:cNvCnPr/>
                        <wps:spPr>
                          <a:xfrm flipV="1">
                            <a:off x="3426587" y="594430"/>
                            <a:ext cx="0" cy="505471"/>
                          </a:xfrm>
                          <a:prstGeom prst="straightConnector1">
                            <a:avLst/>
                          </a:prstGeom>
                          <a:ln w="19050"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855885366" name="テキスト ボックス 1855885366"/>
                        <wps:cNvSpPr txBox="1"/>
                        <wps:spPr>
                          <a:xfrm>
                            <a:off x="1721221" y="285492"/>
                            <a:ext cx="478790" cy="281305"/>
                          </a:xfrm>
                          <a:prstGeom prst="rect">
                            <a:avLst/>
                          </a:prstGeom>
                          <a:solidFill>
                            <a:schemeClr val="lt1"/>
                          </a:solidFill>
                          <a:ln w="6350">
                            <a:noFill/>
                          </a:ln>
                        </wps:spPr>
                        <wps:txbx>
                          <w:txbxContent>
                            <w:p w14:paraId="38DCC433" w14:textId="696D50A9" w:rsidR="00CB73FA" w:rsidRDefault="00CB73FA">
                              <w:pPr>
                                <w:rPr>
                                  <w:lang w:eastAsia="ja-JP"/>
                                </w:rPr>
                              </w:pPr>
                              <w:r>
                                <w:rPr>
                                  <w:rFonts w:hint="eastAsia"/>
                                  <w:lang w:eastAsia="ja-JP"/>
                                </w:rPr>
                                <w:t>Msg4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65492468" name="テキスト ボックス 1765492468"/>
                        <wps:cNvSpPr txBox="1"/>
                        <wps:spPr>
                          <a:xfrm>
                            <a:off x="2692854" y="189640"/>
                            <a:ext cx="1561465" cy="430994"/>
                          </a:xfrm>
                          <a:prstGeom prst="rect">
                            <a:avLst/>
                          </a:prstGeom>
                          <a:noFill/>
                          <a:ln w="6350">
                            <a:noFill/>
                          </a:ln>
                        </wps:spPr>
                        <wps:txbx>
                          <w:txbxContent>
                            <w:p w14:paraId="3CBD252E" w14:textId="77777777" w:rsidR="00CB73FA" w:rsidRPr="00CB73FA" w:rsidRDefault="00CB73FA" w:rsidP="003F5140">
                              <w:pPr>
                                <w:spacing w:after="0"/>
                                <w:rPr>
                                  <w:lang w:eastAsia="ja-JP"/>
                                </w:rPr>
                              </w:pPr>
                              <w:r w:rsidRPr="00CB73FA">
                                <w:rPr>
                                  <w:rFonts w:hint="eastAsia"/>
                                  <w:lang w:eastAsia="ja-JP"/>
                                </w:rPr>
                                <w:t>Reception of UE dedicated</w:t>
                              </w:r>
                            </w:p>
                            <w:p w14:paraId="1EDBC28C" w14:textId="437A2C26" w:rsidR="00CB73FA" w:rsidRPr="00CB73FA" w:rsidRDefault="00CB73FA" w:rsidP="003F5140">
                              <w:pPr>
                                <w:spacing w:after="0"/>
                                <w:rPr>
                                  <w:lang w:eastAsia="ja-JP"/>
                                </w:rPr>
                              </w:pPr>
                              <w:r w:rsidRPr="00CB73FA">
                                <w:rPr>
                                  <w:rFonts w:hint="eastAsia"/>
                                  <w:lang w:eastAsia="ja-JP"/>
                                </w:rPr>
                                <w:t xml:space="preserve">configuration </w:t>
                              </w:r>
                              <w:r>
                                <w:rPr>
                                  <w:rFonts w:hint="eastAsia"/>
                                  <w:lang w:eastAsia="ja-JP"/>
                                </w:rPr>
                                <w:t>by</w:t>
                              </w:r>
                              <w:r w:rsidRPr="00CB73FA">
                                <w:rPr>
                                  <w:rFonts w:hint="eastAsia"/>
                                  <w:lang w:eastAsia="ja-JP"/>
                                </w:rPr>
                                <w:t xml:space="preserve"> RRC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50211661" name="テキスト ボックス 1950211661"/>
                        <wps:cNvSpPr txBox="1"/>
                        <wps:spPr>
                          <a:xfrm>
                            <a:off x="3501192" y="1015037"/>
                            <a:ext cx="1578610" cy="607060"/>
                          </a:xfrm>
                          <a:prstGeom prst="rect">
                            <a:avLst/>
                          </a:prstGeom>
                          <a:noFill/>
                          <a:ln w="6350">
                            <a:noFill/>
                          </a:ln>
                        </wps:spPr>
                        <wps:txbx>
                          <w:txbxContent>
                            <w:p w14:paraId="0C1DDCDA" w14:textId="77777777" w:rsidR="00000B3C" w:rsidRDefault="00000B3C" w:rsidP="00CB73FA">
                              <w:pPr>
                                <w:spacing w:after="0"/>
                                <w:rPr>
                                  <w:lang w:eastAsia="ja-JP"/>
                                </w:rPr>
                              </w:pPr>
                              <w:r>
                                <w:rPr>
                                  <w:rFonts w:hint="eastAsia"/>
                                  <w:lang w:eastAsia="ja-JP"/>
                                </w:rPr>
                                <w:t xml:space="preserve">The UE operation follows </w:t>
                              </w:r>
                            </w:p>
                            <w:p w14:paraId="162223AF" w14:textId="669DE50C" w:rsidR="00CB73FA" w:rsidRPr="00CB73FA" w:rsidRDefault="00000B3C" w:rsidP="00D947ED">
                              <w:pPr>
                                <w:spacing w:after="0"/>
                                <w:rPr>
                                  <w:lang w:eastAsia="ja-JP"/>
                                </w:rPr>
                              </w:pPr>
                              <w:r>
                                <w:rPr>
                                  <w:rFonts w:hint="eastAsia"/>
                                  <w:lang w:eastAsia="ja-JP"/>
                                </w:rPr>
                                <w:t xml:space="preserve">the </w:t>
                              </w:r>
                              <w:r w:rsidR="00CB73FA">
                                <w:rPr>
                                  <w:rFonts w:hint="eastAsia"/>
                                  <w:lang w:eastAsia="ja-JP"/>
                                </w:rPr>
                                <w:t>dedicated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96874026" name="テキスト ボックス 1096874026"/>
                        <wps:cNvSpPr txBox="1"/>
                        <wps:spPr>
                          <a:xfrm>
                            <a:off x="2186901" y="1064366"/>
                            <a:ext cx="1043305" cy="430530"/>
                          </a:xfrm>
                          <a:prstGeom prst="rect">
                            <a:avLst/>
                          </a:prstGeom>
                          <a:noFill/>
                          <a:ln w="6350">
                            <a:noFill/>
                          </a:ln>
                        </wps:spPr>
                        <wps:txbx>
                          <w:txbxContent>
                            <w:p w14:paraId="5899800A" w14:textId="54462331" w:rsidR="00CB73FA" w:rsidRDefault="00000B3C" w:rsidP="00CB73FA">
                              <w:pPr>
                                <w:spacing w:after="0"/>
                                <w:rPr>
                                  <w:lang w:eastAsia="ja-JP"/>
                                </w:rPr>
                              </w:pPr>
                              <w:r>
                                <w:rPr>
                                  <w:rFonts w:hint="eastAsia"/>
                                  <w:lang w:eastAsia="ja-JP"/>
                                </w:rPr>
                                <w:t xml:space="preserve">The </w:t>
                              </w:r>
                              <w:r w:rsidR="00CB73FA">
                                <w:rPr>
                                  <w:rFonts w:hint="eastAsia"/>
                                  <w:lang w:eastAsia="ja-JP"/>
                                </w:rPr>
                                <w:t>UE assumes</w:t>
                              </w:r>
                            </w:p>
                            <w:p w14:paraId="1F745EA1" w14:textId="7480CF95" w:rsidR="00CB73FA" w:rsidRPr="00CB73FA" w:rsidRDefault="00CB73FA" w:rsidP="003F5140">
                              <w:pPr>
                                <w:spacing w:after="0"/>
                                <w:rPr>
                                  <w:lang w:eastAsia="ja-JP"/>
                                </w:rPr>
                              </w:pPr>
                              <w:r>
                                <w:rPr>
                                  <w:rFonts w:hint="eastAsia"/>
                                  <w:lang w:eastAsia="ja-JP"/>
                                </w:rPr>
                                <w:t>periodic 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2231947" name="テキスト ボックス 222231947"/>
                        <wps:cNvSpPr txBox="1"/>
                        <wps:spPr>
                          <a:xfrm>
                            <a:off x="306178" y="855966"/>
                            <a:ext cx="1610995" cy="1034897"/>
                          </a:xfrm>
                          <a:prstGeom prst="rect">
                            <a:avLst/>
                          </a:prstGeom>
                          <a:noFill/>
                          <a:ln w="6350">
                            <a:noFill/>
                          </a:ln>
                        </wps:spPr>
                        <wps:txbx>
                          <w:txbxContent>
                            <w:p w14:paraId="4CBEF9D1" w14:textId="7E90CD42" w:rsidR="00CB73FA" w:rsidRDefault="00E11A7D" w:rsidP="00CB73FA">
                              <w:pPr>
                                <w:spacing w:after="0"/>
                                <w:rPr>
                                  <w:lang w:eastAsia="ja-JP"/>
                                </w:rPr>
                              </w:pPr>
                              <w:r>
                                <w:rPr>
                                  <w:rFonts w:hint="eastAsia"/>
                                  <w:lang w:eastAsia="ja-JP"/>
                                </w:rPr>
                                <w:t xml:space="preserve">- </w:t>
                              </w:r>
                              <w:r w:rsidR="00717ADE">
                                <w:rPr>
                                  <w:rFonts w:hint="eastAsia"/>
                                  <w:lang w:eastAsia="ja-JP"/>
                                </w:rPr>
                                <w:t xml:space="preserve">The </w:t>
                              </w:r>
                              <w:r w:rsidR="00CB73FA">
                                <w:rPr>
                                  <w:rFonts w:hint="eastAsia"/>
                                  <w:lang w:eastAsia="ja-JP"/>
                                </w:rPr>
                                <w:t xml:space="preserve">UE should not </w:t>
                              </w:r>
                            </w:p>
                            <w:p w14:paraId="3E029189" w14:textId="6A711A58" w:rsidR="00CB73FA" w:rsidRDefault="00CB73FA" w:rsidP="00CB73FA">
                              <w:pPr>
                                <w:spacing w:after="0"/>
                                <w:rPr>
                                  <w:lang w:eastAsia="ja-JP"/>
                                </w:rPr>
                              </w:pPr>
                              <w:r>
                                <w:rPr>
                                  <w:rFonts w:hint="eastAsia"/>
                                  <w:lang w:eastAsia="ja-JP"/>
                                </w:rPr>
                                <w:t xml:space="preserve">assumes the transmission of </w:t>
                              </w:r>
                            </w:p>
                            <w:p w14:paraId="09ED9391" w14:textId="6637A481" w:rsidR="00CB73FA" w:rsidRDefault="00CB73FA" w:rsidP="00CB73FA">
                              <w:pPr>
                                <w:spacing w:after="0"/>
                                <w:rPr>
                                  <w:lang w:eastAsia="ja-JP"/>
                                </w:rPr>
                              </w:pPr>
                              <w:r>
                                <w:rPr>
                                  <w:rFonts w:hint="eastAsia"/>
                                  <w:lang w:eastAsia="ja-JP"/>
                                </w:rPr>
                                <w:t>the periodic TRS</w:t>
                              </w:r>
                            </w:p>
                            <w:p w14:paraId="3A4231B1" w14:textId="77777777" w:rsidR="003F5140" w:rsidRDefault="00E11A7D" w:rsidP="00CB73FA">
                              <w:pPr>
                                <w:spacing w:after="0"/>
                                <w:rPr>
                                  <w:lang w:eastAsia="ja-JP"/>
                                </w:rPr>
                              </w:pPr>
                              <w:r>
                                <w:rPr>
                                  <w:rFonts w:hint="eastAsia"/>
                                  <w:lang w:eastAsia="ja-JP"/>
                                </w:rPr>
                                <w:t>- NW may send TRS</w:t>
                              </w:r>
                              <w:r w:rsidR="003F5140">
                                <w:rPr>
                                  <w:rFonts w:hint="eastAsia"/>
                                  <w:lang w:eastAsia="ja-JP"/>
                                </w:rPr>
                                <w:t xml:space="preserve"> </w:t>
                              </w:r>
                            </w:p>
                            <w:p w14:paraId="08087B23" w14:textId="417B824A" w:rsidR="00E11A7D" w:rsidRDefault="00E11A7D" w:rsidP="00CB73FA">
                              <w:pPr>
                                <w:spacing w:after="0"/>
                                <w:rPr>
                                  <w:lang w:eastAsia="ja-JP"/>
                                </w:rPr>
                              </w:pPr>
                              <w:r>
                                <w:rPr>
                                  <w:rFonts w:hint="eastAsia"/>
                                  <w:lang w:eastAsia="ja-JP"/>
                                </w:rPr>
                                <w:t>depending on the need</w:t>
                              </w:r>
                            </w:p>
                            <w:p w14:paraId="46E23571" w14:textId="1D327463" w:rsidR="00E11A7D" w:rsidRDefault="00E11A7D" w:rsidP="00CB73FA">
                              <w:pPr>
                                <w:spacing w:after="0"/>
                                <w:rPr>
                                  <w:lang w:eastAsia="ja-JP"/>
                                </w:rPr>
                              </w:pPr>
                              <w:r>
                                <w:rPr>
                                  <w:rFonts w:hint="eastAsia"/>
                                  <w:lang w:eastAsia="ja-JP"/>
                                </w:rPr>
                                <w:t>of other UEs.</w:t>
                              </w:r>
                            </w:p>
                            <w:p w14:paraId="2156A642" w14:textId="77777777" w:rsidR="00E11A7D" w:rsidRPr="00CB73FA" w:rsidRDefault="00E11A7D" w:rsidP="00D947ED">
                              <w:pPr>
                                <w:spacing w:after="0"/>
                                <w:rPr>
                                  <w:lang w:eastAsia="ja-JP"/>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7451E86" id="キャンバス 1" o:spid="_x0000_s1026" editas="canvas" style="width:427.75pt;height:164.2pt;mso-position-horizontal-relative:char;mso-position-vertical-relative:line" coordsize="54324,20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324;height:20847;visibility:visible;mso-wrap-style:square" filled="t">
                  <v:fill o:detectmouseclick="t"/>
                  <v:path o:connecttype="none"/>
                </v:shape>
                <v:shapetype id="_x0000_t32" coordsize="21600,21600" o:spt="32" o:oned="t" path="m,l21600,21600e" filled="f">
                  <v:path arrowok="t" fillok="f" o:connecttype="none"/>
                  <o:lock v:ext="edit" shapetype="t"/>
                </v:shapetype>
                <v:shape id="直線矢印コネクタ 1111420115" o:spid="_x0000_s1028" type="#_x0000_t32" style="position:absolute;left:5502;top:7695;width:144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" strokecolor="black [3200]" strokeweight="1.5pt">
                  <v:stroke endarrow="open"/>
                </v:shape>
                <v:shape id="直線矢印コネクタ 590698811" o:spid="_x0000_s1029" type="#_x0000_t32" style="position:absolute;left:19812;top:7647;width:144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" strokecolor="black [3200]" strokeweight="1.5pt">
                  <v:stroke startarrow="open" endarrow="open"/>
                </v:shape>
                <v:shape id="直線矢印コネクタ 1923176997" o:spid="_x0000_s1030" type="#_x0000_t32" style="position:absolute;left:34121;top:7599;width:144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" strokecolor="black [3200]" strokeweight="1.5pt">
                  <v:stroke startarrow="open"/>
                </v:shape>
                <v:shape id="直線矢印コネクタ 9164135" o:spid="_x0000_s1031" type="#_x0000_t32" style="position:absolute;left:19798;top:5992;width:0;height:50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" strokecolor="black [3200]" strokeweight="1.5pt"/>
                <v:shape id="直線矢印コネクタ 59640609" o:spid="_x0000_s1032" type="#_x0000_t32" style="position:absolute;left:34265;top:5944;width:0;height:50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" strokecolor="black [3200]" strokeweight="1.5pt"/>
                <v:shapetype id="_x0000_t202" coordsize="21600,21600" o:spt="202" path="m,l,21600r21600,l21600,xe">
                  <v:stroke joinstyle="miter"/>
                  <v:path gradientshapeok="t" o:connecttype="rect"/>
                </v:shapetype>
                <v:shape id="テキスト ボックス 1855885366" o:spid="_x0000_s1033" type="#_x0000_t202" style="position:absolute;left:17212;top:2854;width:478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" fillcolor="white [3201]" stroked="f" strokeweight=".5pt">
                  <v:textbox>
                    <w:txbxContent>
                      <w:p w14:paraId="38DCC433" w14:textId="696D50A9" w:rsidR="00CB73FA" w:rsidRDefault="00CB73FA">
                        <w:pPr>
                          <w:rPr>
                            <w:lang w:eastAsia="ja-JP"/>
                          </w:rPr>
                        </w:pPr>
                        <w:r>
                          <w:rPr>
                            <w:rFonts w:hint="eastAsia"/>
                            <w:lang w:eastAsia="ja-JP"/>
                          </w:rPr>
                          <w:t>Msg4</w:t>
                        </w:r>
                      </w:p>
                    </w:txbxContent>
                  </v:textbox>
                </v:shape>
                <v:shape id="テキスト ボックス 1765492468" o:spid="_x0000_s1034" type="#_x0000_t202" style="position:absolute;left:26928;top:1896;width:15615;height:4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" filled="f" stroked="f" strokeweight=".5pt">
                  <v:textbox>
                    <w:txbxContent>
                      <w:p w14:paraId="3CBD252E" w14:textId="77777777" w:rsidR="00CB73FA" w:rsidRPr="00CB73FA" w:rsidRDefault="00CB73FA" w:rsidP="003F5140">
                        <w:pPr>
                          <w:spacing w:after="0"/>
                          <w:rPr>
                            <w:lang w:eastAsia="ja-JP"/>
                          </w:rPr>
                        </w:pPr>
                        <w:r w:rsidRPr="00CB73FA">
                          <w:rPr>
                            <w:rFonts w:hint="eastAsia"/>
                            <w:lang w:eastAsia="ja-JP"/>
                          </w:rPr>
                          <w:t>Reception of UE dedicated</w:t>
                        </w:r>
                      </w:p>
                      <w:p w14:paraId="1EDBC28C" w14:textId="437A2C26" w:rsidR="00CB73FA" w:rsidRPr="00CB73FA" w:rsidRDefault="00CB73FA" w:rsidP="003F5140">
                        <w:pPr>
                          <w:spacing w:after="0"/>
                          <w:rPr>
                            <w:lang w:eastAsia="ja-JP"/>
                          </w:rPr>
                        </w:pPr>
                        <w:r w:rsidRPr="00CB73FA">
                          <w:rPr>
                            <w:rFonts w:hint="eastAsia"/>
                            <w:lang w:eastAsia="ja-JP"/>
                          </w:rPr>
                          <w:t xml:space="preserve">configuration </w:t>
                        </w:r>
                        <w:r>
                          <w:rPr>
                            <w:rFonts w:hint="eastAsia"/>
                            <w:lang w:eastAsia="ja-JP"/>
                          </w:rPr>
                          <w:t>by</w:t>
                        </w:r>
                        <w:r w:rsidRPr="00CB73FA">
                          <w:rPr>
                            <w:rFonts w:hint="eastAsia"/>
                            <w:lang w:eastAsia="ja-JP"/>
                          </w:rPr>
                          <w:t xml:space="preserve"> RRC</w:t>
                        </w:r>
                      </w:p>
                    </w:txbxContent>
                  </v:textbox>
                </v:shape>
                <v:shape id="テキスト ボックス 1950211661" o:spid="_x0000_s1035" type="#_x0000_t202" style="position:absolute;left:35011;top:10150;width:15787;height:6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" filled="f" stroked="f" strokeweight=".5pt">
                  <v:textbox>
                    <w:txbxContent>
                      <w:p w14:paraId="0C1DDCDA" w14:textId="77777777" w:rsidR="00000B3C" w:rsidRDefault="00000B3C" w:rsidP="00CB73FA">
                        <w:pPr>
                          <w:spacing w:after="0"/>
                          <w:rPr>
                            <w:lang w:eastAsia="ja-JP"/>
                          </w:rPr>
                        </w:pPr>
                        <w:r>
                          <w:rPr>
                            <w:rFonts w:hint="eastAsia"/>
                            <w:lang w:eastAsia="ja-JP"/>
                          </w:rPr>
                          <w:t xml:space="preserve">The UE operation follows </w:t>
                        </w:r>
                      </w:p>
                      <w:p w14:paraId="162223AF" w14:textId="669DE50C" w:rsidR="00CB73FA" w:rsidRPr="00CB73FA" w:rsidRDefault="00000B3C" w:rsidP="00D947ED">
                        <w:pPr>
                          <w:spacing w:after="0"/>
                          <w:rPr>
                            <w:lang w:eastAsia="ja-JP"/>
                          </w:rPr>
                        </w:pPr>
                        <w:r>
                          <w:rPr>
                            <w:rFonts w:hint="eastAsia"/>
                            <w:lang w:eastAsia="ja-JP"/>
                          </w:rPr>
                          <w:t xml:space="preserve">the </w:t>
                        </w:r>
                        <w:r w:rsidR="00CB73FA">
                          <w:rPr>
                            <w:rFonts w:hint="eastAsia"/>
                            <w:lang w:eastAsia="ja-JP"/>
                          </w:rPr>
                          <w:t>dedicated configuration</w:t>
                        </w:r>
                      </w:p>
                    </w:txbxContent>
                  </v:textbox>
                </v:shape>
                <v:shape id="テキスト ボックス 1096874026" o:spid="_x0000_s1036" type="#_x0000_t202" style="position:absolute;left:21869;top:10643;width:10433;height:4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" filled="f" stroked="f" strokeweight=".5pt">
                  <v:textbox>
                    <w:txbxContent>
                      <w:p w14:paraId="5899800A" w14:textId="54462331" w:rsidR="00CB73FA" w:rsidRDefault="00000B3C" w:rsidP="00CB73FA">
                        <w:pPr>
                          <w:spacing w:after="0"/>
                          <w:rPr>
                            <w:lang w:eastAsia="ja-JP"/>
                          </w:rPr>
                        </w:pPr>
                        <w:r>
                          <w:rPr>
                            <w:rFonts w:hint="eastAsia"/>
                            <w:lang w:eastAsia="ja-JP"/>
                          </w:rPr>
                          <w:t xml:space="preserve">The </w:t>
                        </w:r>
                        <w:r w:rsidR="00CB73FA">
                          <w:rPr>
                            <w:rFonts w:hint="eastAsia"/>
                            <w:lang w:eastAsia="ja-JP"/>
                          </w:rPr>
                          <w:t>UE assumes</w:t>
                        </w:r>
                      </w:p>
                      <w:p w14:paraId="1F745EA1" w14:textId="7480CF95" w:rsidR="00CB73FA" w:rsidRPr="00CB73FA" w:rsidRDefault="00CB73FA" w:rsidP="003F5140">
                        <w:pPr>
                          <w:spacing w:after="0"/>
                          <w:rPr>
                            <w:lang w:eastAsia="ja-JP"/>
                          </w:rPr>
                        </w:pPr>
                        <w:r>
                          <w:rPr>
                            <w:rFonts w:hint="eastAsia"/>
                            <w:lang w:eastAsia="ja-JP"/>
                          </w:rPr>
                          <w:t>periodic TRS</w:t>
                        </w:r>
                      </w:p>
                    </w:txbxContent>
                  </v:textbox>
                </v:shape>
                <v:shape id="テキスト ボックス 222231947" o:spid="_x0000_s1037" type="#_x0000_t202" style="position:absolute;left:3061;top:8559;width:16110;height:10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" filled="f" stroked="f" strokeweight=".5pt">
                  <v:textbox>
                    <w:txbxContent>
                      <w:p w14:paraId="4CBEF9D1" w14:textId="7E90CD42" w:rsidR="00CB73FA" w:rsidRDefault="00E11A7D" w:rsidP="00CB73FA">
                        <w:pPr>
                          <w:spacing w:after="0"/>
                          <w:rPr>
                            <w:lang w:eastAsia="ja-JP"/>
                          </w:rPr>
                        </w:pPr>
                        <w:r>
                          <w:rPr>
                            <w:rFonts w:hint="eastAsia"/>
                            <w:lang w:eastAsia="ja-JP"/>
                          </w:rPr>
                          <w:t xml:space="preserve">- </w:t>
                        </w:r>
                        <w:r w:rsidR="00717ADE">
                          <w:rPr>
                            <w:rFonts w:hint="eastAsia"/>
                            <w:lang w:eastAsia="ja-JP"/>
                          </w:rPr>
                          <w:t xml:space="preserve">The </w:t>
                        </w:r>
                        <w:r w:rsidR="00CB73FA">
                          <w:rPr>
                            <w:rFonts w:hint="eastAsia"/>
                            <w:lang w:eastAsia="ja-JP"/>
                          </w:rPr>
                          <w:t xml:space="preserve">UE should not </w:t>
                        </w:r>
                      </w:p>
                      <w:p w14:paraId="3E029189" w14:textId="6A711A58" w:rsidR="00CB73FA" w:rsidRDefault="00CB73FA" w:rsidP="00CB73FA">
                        <w:pPr>
                          <w:spacing w:after="0"/>
                          <w:rPr>
                            <w:lang w:eastAsia="ja-JP"/>
                          </w:rPr>
                        </w:pPr>
                        <w:r>
                          <w:rPr>
                            <w:rFonts w:hint="eastAsia"/>
                            <w:lang w:eastAsia="ja-JP"/>
                          </w:rPr>
                          <w:t xml:space="preserve">assumes the transmission of </w:t>
                        </w:r>
                      </w:p>
                      <w:p w14:paraId="09ED9391" w14:textId="6637A481" w:rsidR="00CB73FA" w:rsidRDefault="00CB73FA" w:rsidP="00CB73FA">
                        <w:pPr>
                          <w:spacing w:after="0"/>
                          <w:rPr>
                            <w:lang w:eastAsia="ja-JP"/>
                          </w:rPr>
                        </w:pPr>
                        <w:r>
                          <w:rPr>
                            <w:rFonts w:hint="eastAsia"/>
                            <w:lang w:eastAsia="ja-JP"/>
                          </w:rPr>
                          <w:t>the periodic TRS</w:t>
                        </w:r>
                      </w:p>
                      <w:p w14:paraId="3A4231B1" w14:textId="77777777" w:rsidR="003F5140" w:rsidRDefault="00E11A7D" w:rsidP="00CB73FA">
                        <w:pPr>
                          <w:spacing w:after="0"/>
                          <w:rPr>
                            <w:lang w:eastAsia="ja-JP"/>
                          </w:rPr>
                        </w:pPr>
                        <w:r>
                          <w:rPr>
                            <w:rFonts w:hint="eastAsia"/>
                            <w:lang w:eastAsia="ja-JP"/>
                          </w:rPr>
                          <w:t>- NW may send TRS</w:t>
                        </w:r>
                        <w:r w:rsidR="003F5140">
                          <w:rPr>
                            <w:rFonts w:hint="eastAsia"/>
                            <w:lang w:eastAsia="ja-JP"/>
                          </w:rPr>
                          <w:t xml:space="preserve"> </w:t>
                        </w:r>
                      </w:p>
                      <w:p w14:paraId="08087B23" w14:textId="417B824A" w:rsidR="00E11A7D" w:rsidRDefault="00E11A7D" w:rsidP="00CB73FA">
                        <w:pPr>
                          <w:spacing w:after="0"/>
                          <w:rPr>
                            <w:lang w:eastAsia="ja-JP"/>
                          </w:rPr>
                        </w:pPr>
                        <w:r>
                          <w:rPr>
                            <w:rFonts w:hint="eastAsia"/>
                            <w:lang w:eastAsia="ja-JP"/>
                          </w:rPr>
                          <w:t>depending on the need</w:t>
                        </w:r>
                      </w:p>
                      <w:p w14:paraId="46E23571" w14:textId="1D327463" w:rsidR="00E11A7D" w:rsidRDefault="00E11A7D" w:rsidP="00CB73FA">
                        <w:pPr>
                          <w:spacing w:after="0"/>
                          <w:rPr>
                            <w:lang w:eastAsia="ja-JP"/>
                          </w:rPr>
                        </w:pPr>
                        <w:r>
                          <w:rPr>
                            <w:rFonts w:hint="eastAsia"/>
                            <w:lang w:eastAsia="ja-JP"/>
                          </w:rPr>
                          <w:t>of other UEs.</w:t>
                        </w:r>
                      </w:p>
                      <w:p w14:paraId="2156A642" w14:textId="77777777" w:rsidR="00E11A7D" w:rsidRPr="00CB73FA" w:rsidRDefault="00E11A7D" w:rsidP="00D947ED">
                        <w:pPr>
                          <w:spacing w:after="0"/>
                          <w:rPr>
                            <w:lang w:eastAsia="ja-JP"/>
                          </w:rPr>
                        </w:pPr>
                      </w:p>
                    </w:txbxContent>
                  </v:textbox>
                </v:shape>
                <w10:anchorlock/>
              </v:group>
            </w:pict>
          </mc:Fallback>
        </mc:AlternateContent>
      </w:r>
    </w:p>
    <w:p w14:paraId="6E13D48F" w14:textId="70A05BCB" w:rsidR="003F5140" w:rsidRPr="00D947ED" w:rsidRDefault="003F5140" w:rsidP="003F5140">
      <w:pPr>
        <w:jc w:val="center"/>
        <w:rPr>
          <w:b/>
          <w:bCs/>
          <w:lang w:val="en-US" w:eastAsia="ja-JP"/>
        </w:rPr>
      </w:pPr>
      <w:r w:rsidRPr="00D947ED">
        <w:rPr>
          <w:b/>
          <w:bCs/>
          <w:lang w:val="en-US"/>
        </w:rPr>
        <w:t xml:space="preserve">Figure </w:t>
      </w:r>
      <w:r w:rsidRPr="00D947ED">
        <w:rPr>
          <w:b/>
          <w:bCs/>
          <w:lang w:val="en-US" w:eastAsia="ja-JP"/>
        </w:rPr>
        <w:t>2</w:t>
      </w:r>
      <w:r w:rsidRPr="00D947ED">
        <w:rPr>
          <w:b/>
          <w:bCs/>
          <w:lang w:val="en-US"/>
        </w:rPr>
        <w:t xml:space="preserve">: </w:t>
      </w:r>
      <w:r w:rsidRPr="00D947ED">
        <w:rPr>
          <w:b/>
          <w:bCs/>
          <w:lang w:val="en-US" w:eastAsia="ja-JP"/>
        </w:rPr>
        <w:t>UE's assumption on TRS</w:t>
      </w:r>
    </w:p>
    <w:p w14:paraId="0C2651D6" w14:textId="442A231E" w:rsidR="00B428EB" w:rsidRDefault="00B428EB" w:rsidP="00BE45D0">
      <w:pPr>
        <w:rPr>
          <w:lang w:eastAsia="ja-JP"/>
        </w:rPr>
      </w:pPr>
    </w:p>
    <w:p w14:paraId="2E5CCD4F" w14:textId="56F5269D" w:rsidR="00C05DE0" w:rsidRPr="00C1341B" w:rsidRDefault="00737DF0" w:rsidP="00D947ED">
      <w:pPr>
        <w:pStyle w:val="Proposal"/>
        <w:rPr>
          <w:lang w:eastAsia="ja-JP"/>
        </w:rPr>
      </w:pPr>
      <w:r w:rsidRPr="00737DF0">
        <w:rPr>
          <w:rFonts w:cs="Times"/>
          <w:sz w:val="18"/>
          <w:szCs w:val="18"/>
        </w:rPr>
        <w:t>Support Alt</w:t>
      </w:r>
      <w:r w:rsidR="00E668A5">
        <w:rPr>
          <w:rFonts w:eastAsiaTheme="minorEastAsia" w:cs="Times" w:hint="eastAsia"/>
          <w:sz w:val="18"/>
          <w:szCs w:val="18"/>
          <w:lang w:eastAsia="ja-JP"/>
        </w:rPr>
        <w:t>2</w:t>
      </w:r>
      <w:r w:rsidRPr="00737DF0">
        <w:rPr>
          <w:rFonts w:cs="Times"/>
          <w:sz w:val="18"/>
          <w:szCs w:val="18"/>
        </w:rPr>
        <w:t xml:space="preserve">: </w:t>
      </w:r>
      <w:r w:rsidR="00E668A5" w:rsidRPr="00E668A5">
        <w:rPr>
          <w:rFonts w:cs="Times"/>
          <w:sz w:val="18"/>
          <w:szCs w:val="18"/>
        </w:rPr>
        <w:t>Support periodic TRS triggered by MSG4 and aperiodic TRS triggered by MSG4</w:t>
      </w:r>
      <w:r w:rsidR="00E668A5">
        <w:rPr>
          <w:rFonts w:eastAsiaTheme="minorEastAsia" w:cs="Times" w:hint="eastAsia"/>
          <w:sz w:val="18"/>
          <w:szCs w:val="18"/>
          <w:lang w:eastAsia="ja-JP"/>
        </w:rPr>
        <w:t>. UE shall not assume the availability of TRS before the trigger of Msg4</w:t>
      </w:r>
      <w:r w:rsidR="00605310">
        <w:rPr>
          <w:rFonts w:eastAsiaTheme="minorEastAsia" w:cs="Times" w:hint="eastAsia"/>
          <w:sz w:val="18"/>
          <w:szCs w:val="18"/>
          <w:lang w:eastAsia="ja-JP"/>
        </w:rPr>
        <w:t xml:space="preserve"> in spite that the TRS may be sent for other UEs</w:t>
      </w:r>
      <w:r w:rsidR="00E668A5">
        <w:rPr>
          <w:rFonts w:eastAsiaTheme="minorEastAsia" w:cs="Times" w:hint="eastAsia"/>
          <w:sz w:val="18"/>
          <w:szCs w:val="18"/>
          <w:lang w:eastAsia="ja-JP"/>
        </w:rPr>
        <w:t xml:space="preserve">. </w:t>
      </w:r>
      <w:r w:rsidR="00237C9B">
        <w:rPr>
          <w:rFonts w:eastAsiaTheme="minorEastAsia" w:cs="Times" w:hint="eastAsia"/>
          <w:sz w:val="18"/>
          <w:szCs w:val="18"/>
          <w:lang w:eastAsia="ja-JP"/>
        </w:rPr>
        <w:t xml:space="preserve">The </w:t>
      </w:r>
      <w:r w:rsidR="00F468EC">
        <w:rPr>
          <w:rFonts w:eastAsiaTheme="minorEastAsia" w:cs="Times" w:hint="eastAsia"/>
          <w:sz w:val="18"/>
          <w:szCs w:val="18"/>
          <w:lang w:eastAsia="ja-JP"/>
        </w:rPr>
        <w:t xml:space="preserve">UE can assume the </w:t>
      </w:r>
      <w:r w:rsidR="00C05DE0">
        <w:rPr>
          <w:rFonts w:eastAsiaTheme="minorEastAsia" w:cs="Times"/>
          <w:sz w:val="18"/>
          <w:szCs w:val="18"/>
          <w:lang w:eastAsia="ja-JP"/>
        </w:rPr>
        <w:t>availability</w:t>
      </w:r>
      <w:r w:rsidR="00F468EC">
        <w:rPr>
          <w:rFonts w:eastAsiaTheme="minorEastAsia" w:cs="Times" w:hint="eastAsia"/>
          <w:sz w:val="18"/>
          <w:szCs w:val="18"/>
          <w:lang w:eastAsia="ja-JP"/>
        </w:rPr>
        <w:t xml:space="preserve"> of periodic TRS until the configuration is overwritten by dedicated configuration by RRC.</w:t>
      </w:r>
      <w:r w:rsidRPr="00737DF0">
        <w:rPr>
          <w:rFonts w:cs="Times"/>
          <w:sz w:val="18"/>
          <w:szCs w:val="18"/>
        </w:rPr>
        <w:t xml:space="preserve"> </w:t>
      </w:r>
    </w:p>
    <w:p w14:paraId="143CC8B7" w14:textId="00C6B537" w:rsidR="0029026A" w:rsidRDefault="0029026A" w:rsidP="00B82C31">
      <w:pPr>
        <w:pStyle w:val="Heading2"/>
        <w:rPr>
          <w:lang w:val="en-US"/>
        </w:rPr>
      </w:pPr>
      <w:r w:rsidRPr="003E1D5B">
        <w:rPr>
          <w:lang w:val="en-US"/>
        </w:rPr>
        <w:lastRenderedPageBreak/>
        <w:t>RRC INACTIVE mode to RRC CONNECTED</w:t>
      </w:r>
    </w:p>
    <w:p w14:paraId="147276EE" w14:textId="1BB701A9" w:rsidR="00DC090D" w:rsidRDefault="00DA6BC8" w:rsidP="00DC090D">
      <w:pPr>
        <w:rPr>
          <w:lang w:val="en-US"/>
        </w:rPr>
      </w:pPr>
      <w:proofErr w:type="gramStart"/>
      <w:r>
        <w:rPr>
          <w:lang w:val="en-US"/>
        </w:rPr>
        <w:t>Similar to</w:t>
      </w:r>
      <w:proofErr w:type="gramEnd"/>
      <w:r>
        <w:rPr>
          <w:lang w:val="en-US"/>
        </w:rPr>
        <w:t xml:space="preserve"> </w:t>
      </w:r>
      <w:r w:rsidR="00974EE8">
        <w:rPr>
          <w:lang w:val="en-US"/>
        </w:rPr>
        <w:t>IDLE mode, the UE initiates a random access procedure to move into CONNECTED STATE.</w:t>
      </w:r>
      <w:r w:rsidR="00DC090D">
        <w:rPr>
          <w:lang w:val="en-US"/>
        </w:rPr>
        <w:t xml:space="preserve"> </w:t>
      </w:r>
      <w:r w:rsidR="002D696F">
        <w:rPr>
          <w:lang w:val="en-US"/>
        </w:rPr>
        <w:t>However,</w:t>
      </w:r>
      <w:r w:rsidR="00DC090D">
        <w:rPr>
          <w:lang w:val="en-US"/>
        </w:rPr>
        <w:t xml:space="preserve"> for INACTIVE mode, there is RRC context for the UE</w:t>
      </w:r>
      <w:r w:rsidR="008E3283">
        <w:rPr>
          <w:rFonts w:hint="eastAsia"/>
          <w:lang w:val="en-US" w:eastAsia="ja-JP"/>
        </w:rPr>
        <w:t xml:space="preserve"> in RAN</w:t>
      </w:r>
      <w:r w:rsidR="00DC090D">
        <w:rPr>
          <w:lang w:val="en-US"/>
        </w:rPr>
        <w:t xml:space="preserve"> and a connection to the core network has already been established yet. </w:t>
      </w:r>
      <w:r w:rsidR="00957C30">
        <w:rPr>
          <w:lang w:val="en-US"/>
        </w:rPr>
        <w:t xml:space="preserve">An example of such steps can be described in Figure </w:t>
      </w:r>
      <w:r w:rsidR="0057038F">
        <w:rPr>
          <w:lang w:val="en-US"/>
        </w:rPr>
        <w:t>3</w:t>
      </w:r>
      <w:r w:rsidR="00957C30">
        <w:rPr>
          <w:lang w:val="en-US"/>
        </w:rPr>
        <w:t xml:space="preserve"> below.</w:t>
      </w:r>
    </w:p>
    <w:p w14:paraId="5CF7E062" w14:textId="0FB33264" w:rsidR="00DA6BC8" w:rsidRDefault="00230E20" w:rsidP="00230E20">
      <w:pPr>
        <w:jc w:val="center"/>
        <w:rPr>
          <w:lang w:val="en-US"/>
        </w:rPr>
      </w:pPr>
      <w:r>
        <w:rPr>
          <w:noProof/>
          <w:lang w:val="en-US"/>
        </w:rPr>
        <w:drawing>
          <wp:inline distT="0" distB="0" distL="0" distR="0" wp14:anchorId="2B7DA7A1" wp14:editId="15CB3B30">
            <wp:extent cx="4926612" cy="2194560"/>
            <wp:effectExtent l="0" t="0" r="0" b="0"/>
            <wp:docPr id="10119118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26612" cy="2194560"/>
                    </a:xfrm>
                    <a:prstGeom prst="rect">
                      <a:avLst/>
                    </a:prstGeom>
                    <a:noFill/>
                  </pic:spPr>
                </pic:pic>
              </a:graphicData>
            </a:graphic>
          </wp:inline>
        </w:drawing>
      </w:r>
    </w:p>
    <w:p w14:paraId="1C97B0DB" w14:textId="3B71869F" w:rsidR="00BE5D59" w:rsidRPr="004E1DC3" w:rsidRDefault="00257C11" w:rsidP="004E1DC3">
      <w:pPr>
        <w:jc w:val="center"/>
        <w:rPr>
          <w:lang w:val="en-US"/>
        </w:rPr>
      </w:pPr>
      <w:r>
        <w:rPr>
          <w:lang w:val="en-US"/>
        </w:rPr>
        <w:t xml:space="preserve">Figure </w:t>
      </w:r>
      <w:r w:rsidR="0057038F">
        <w:rPr>
          <w:lang w:val="en-US"/>
        </w:rPr>
        <w:t>3</w:t>
      </w:r>
      <w:r>
        <w:rPr>
          <w:lang w:val="en-US"/>
        </w:rPr>
        <w:t xml:space="preserve">: RRC </w:t>
      </w:r>
      <w:r w:rsidR="00D3299A">
        <w:rPr>
          <w:lang w:val="en-US"/>
        </w:rPr>
        <w:t>INACTIVE</w:t>
      </w:r>
      <w:r>
        <w:rPr>
          <w:lang w:val="en-US"/>
        </w:rPr>
        <w:t xml:space="preserve"> to RRC CONNECTED via 4-step RACH</w:t>
      </w:r>
    </w:p>
    <w:p w14:paraId="771ECAB5" w14:textId="77777777" w:rsidR="00B93A8F" w:rsidRDefault="009C2FCE" w:rsidP="0064187D">
      <w:r>
        <w:rPr>
          <w:lang w:val="en-US"/>
        </w:rPr>
        <w:t xml:space="preserve">As mentioned above, in </w:t>
      </w:r>
      <w:r w:rsidR="006C751D">
        <w:t xml:space="preserve">RAN1#122bis, it was agreed that </w:t>
      </w:r>
      <w:r w:rsidR="006C751D" w:rsidRPr="00FD5D4D">
        <w:t>when UE transition</w:t>
      </w:r>
      <w:r w:rsidR="006C751D">
        <w:t>s</w:t>
      </w:r>
      <w:r w:rsidR="006C751D" w:rsidRPr="00FD5D4D">
        <w:t xml:space="preserve"> from INACTIVE to CONNECTED mode,</w:t>
      </w:r>
      <w:r w:rsidR="006C751D">
        <w:t xml:space="preserve"> it</w:t>
      </w:r>
      <w:r w:rsidR="006C751D" w:rsidRPr="00FD5D4D">
        <w:t xml:space="preserve"> reuse</w:t>
      </w:r>
      <w:r w:rsidR="006C751D">
        <w:t>s</w:t>
      </w:r>
      <w:r w:rsidR="006C751D" w:rsidRPr="00FD5D4D">
        <w:t xml:space="preserve"> the procedure for UE transition from IDLE to CONNECTED mode.</w:t>
      </w:r>
      <w:r w:rsidR="006C751D">
        <w:t xml:space="preserve"> </w:t>
      </w:r>
      <w:r>
        <w:t>Therefore SRS-AS/CSI-RS/CSI reporting configuration</w:t>
      </w:r>
      <w:r w:rsidR="00381AE9">
        <w:t xml:space="preserve">s are sent via </w:t>
      </w:r>
      <w:proofErr w:type="spellStart"/>
      <w:r w:rsidR="00381AE9">
        <w:t>SIBx</w:t>
      </w:r>
      <w:proofErr w:type="spellEnd"/>
      <w:r w:rsidR="0056759D">
        <w:t xml:space="preserve"> in step 1</w:t>
      </w:r>
      <w:r w:rsidR="00381AE9">
        <w:t xml:space="preserve">. </w:t>
      </w:r>
      <w:r w:rsidR="008F61FF">
        <w:t>However</w:t>
      </w:r>
      <w:r w:rsidR="0056759D">
        <w:t>, these configurations could be limited</w:t>
      </w:r>
      <w:r w:rsidR="00B93A8F">
        <w:t xml:space="preserve"> due to limited </w:t>
      </w:r>
      <w:proofErr w:type="spellStart"/>
      <w:r w:rsidR="00B93A8F">
        <w:t>SIBx</w:t>
      </w:r>
      <w:proofErr w:type="spellEnd"/>
      <w:r w:rsidR="00B93A8F">
        <w:t xml:space="preserve"> size</w:t>
      </w:r>
      <w:r w:rsidR="0056759D">
        <w:t>.</w:t>
      </w:r>
    </w:p>
    <w:p w14:paraId="27399BC7" w14:textId="4AABE31D" w:rsidR="004D281C" w:rsidRDefault="00994765" w:rsidP="0064187D">
      <w:pPr>
        <w:rPr>
          <w:lang w:eastAsia="ja-JP"/>
        </w:rPr>
      </w:pPr>
      <w:r w:rsidRPr="00994765">
        <w:t>Since the UE was in CONNECTED STATE before, it is possible that RAN knows the UE capability regarding early CSI acquisition</w:t>
      </w:r>
      <w:r w:rsidR="004D281C">
        <w:t xml:space="preserve">, and moreover, </w:t>
      </w:r>
      <w:r w:rsidR="00B45112">
        <w:rPr>
          <w:rFonts w:hint="eastAsia"/>
          <w:lang w:eastAsia="ja-JP"/>
        </w:rPr>
        <w:t>UE specific configurations</w:t>
      </w:r>
      <w:r w:rsidR="00F47527">
        <w:rPr>
          <w:lang w:eastAsia="ja-JP"/>
        </w:rPr>
        <w:t xml:space="preserve"> from previous CONNECTED </w:t>
      </w:r>
      <w:r w:rsidR="006B604B">
        <w:rPr>
          <w:lang w:eastAsia="ja-JP"/>
        </w:rPr>
        <w:t>session</w:t>
      </w:r>
      <w:r w:rsidR="00E11952">
        <w:rPr>
          <w:lang w:eastAsia="ja-JP"/>
        </w:rPr>
        <w:t xml:space="preserve"> </w:t>
      </w:r>
      <w:r w:rsidR="004D281C">
        <w:rPr>
          <w:lang w:eastAsia="ja-JP"/>
        </w:rPr>
        <w:t xml:space="preserve">could be available. </w:t>
      </w:r>
      <w:r w:rsidR="003A0B08">
        <w:rPr>
          <w:lang w:eastAsia="ja-JP"/>
        </w:rPr>
        <w:t xml:space="preserve">Then it should be allowed that the NW </w:t>
      </w:r>
      <w:r w:rsidR="0029301B">
        <w:rPr>
          <w:lang w:eastAsia="ja-JP"/>
        </w:rPr>
        <w:t xml:space="preserve">uses such configurations and indicate them in MSG4 for early DL CSI acquisition. When they are not available, the NW could use the configurations from </w:t>
      </w:r>
      <w:proofErr w:type="spellStart"/>
      <w:r w:rsidR="0029301B">
        <w:rPr>
          <w:lang w:eastAsia="ja-JP"/>
        </w:rPr>
        <w:t>SIBx</w:t>
      </w:r>
      <w:proofErr w:type="spellEnd"/>
      <w:r w:rsidR="0029301B">
        <w:rPr>
          <w:lang w:eastAsia="ja-JP"/>
        </w:rPr>
        <w:t xml:space="preserve">. </w:t>
      </w:r>
    </w:p>
    <w:p w14:paraId="774F8320" w14:textId="53BFE0FC" w:rsidR="009E571F" w:rsidRPr="00BF3778" w:rsidRDefault="009F5964" w:rsidP="00660B10">
      <w:pPr>
        <w:pStyle w:val="Proposal"/>
        <w:rPr>
          <w:lang w:eastAsia="ja-JP"/>
        </w:rPr>
      </w:pPr>
      <w:r>
        <w:rPr>
          <w:lang w:eastAsia="ja-JP"/>
        </w:rPr>
        <w:t xml:space="preserve">For INACTIVE case, NW </w:t>
      </w:r>
      <w:r w:rsidR="00CD7145">
        <w:rPr>
          <w:lang w:eastAsia="ja-JP"/>
        </w:rPr>
        <w:t xml:space="preserve">could use </w:t>
      </w:r>
      <w:r w:rsidR="00CD7145">
        <w:rPr>
          <w:rFonts w:hint="eastAsia"/>
          <w:lang w:eastAsia="ja-JP"/>
        </w:rPr>
        <w:t>UE</w:t>
      </w:r>
      <w:r w:rsidR="005A24A6">
        <w:rPr>
          <w:lang w:eastAsia="ja-JP"/>
        </w:rPr>
        <w:t>-</w:t>
      </w:r>
      <w:r w:rsidR="00CD7145">
        <w:rPr>
          <w:rFonts w:hint="eastAsia"/>
          <w:lang w:eastAsia="ja-JP"/>
        </w:rPr>
        <w:t xml:space="preserve">specific </w:t>
      </w:r>
      <w:r w:rsidR="005A24A6">
        <w:rPr>
          <w:lang w:eastAsia="ja-JP"/>
        </w:rPr>
        <w:t xml:space="preserve">RRC </w:t>
      </w:r>
      <w:r w:rsidR="00CD7145">
        <w:rPr>
          <w:rFonts w:hint="eastAsia"/>
          <w:lang w:eastAsia="ja-JP"/>
        </w:rPr>
        <w:t>configurations</w:t>
      </w:r>
      <w:r w:rsidR="00CD7145">
        <w:rPr>
          <w:lang w:eastAsia="ja-JP"/>
        </w:rPr>
        <w:t xml:space="preserve"> for SRS-AS/CSI-RS/ CSI reporting in MSG4. </w:t>
      </w:r>
    </w:p>
    <w:p w14:paraId="3BA020AC" w14:textId="09123ADB" w:rsidR="0029026A" w:rsidRDefault="0029026A" w:rsidP="00B82C31">
      <w:pPr>
        <w:pStyle w:val="Heading2"/>
        <w:rPr>
          <w:lang w:val="en-US"/>
        </w:rPr>
      </w:pPr>
      <w:proofErr w:type="spellStart"/>
      <w:r w:rsidRPr="002D075F">
        <w:rPr>
          <w:lang w:val="en-US"/>
        </w:rPr>
        <w:t>SCell</w:t>
      </w:r>
      <w:proofErr w:type="spellEnd"/>
      <w:r w:rsidRPr="002D075F">
        <w:rPr>
          <w:lang w:val="en-US"/>
        </w:rPr>
        <w:t xml:space="preserve"> deactivation to activation</w:t>
      </w:r>
    </w:p>
    <w:p w14:paraId="669C1235" w14:textId="1AC7B2AD" w:rsidR="00773E29" w:rsidRDefault="00460879" w:rsidP="001017F9">
      <w:pPr>
        <w:rPr>
          <w:lang w:val="en-US"/>
        </w:rPr>
      </w:pPr>
      <w:r>
        <w:rPr>
          <w:lang w:val="en-US"/>
        </w:rPr>
        <w:t xml:space="preserve">According to the WID, the UE is in CONNECTED mode, so RRC context has been established. </w:t>
      </w:r>
      <w:r w:rsidR="00604CAC">
        <w:rPr>
          <w:lang w:val="en-US"/>
        </w:rPr>
        <w:t>But f</w:t>
      </w:r>
      <w:r>
        <w:rPr>
          <w:lang w:val="en-US"/>
        </w:rPr>
        <w:t xml:space="preserve">or a Deactivated </w:t>
      </w:r>
      <w:proofErr w:type="spellStart"/>
      <w:r>
        <w:rPr>
          <w:lang w:val="en-US"/>
        </w:rPr>
        <w:t>SCell</w:t>
      </w:r>
      <w:proofErr w:type="spellEnd"/>
      <w:r>
        <w:rPr>
          <w:lang w:val="en-US"/>
        </w:rPr>
        <w:t xml:space="preserve">, </w:t>
      </w:r>
      <w:r w:rsidR="00604CAC">
        <w:rPr>
          <w:lang w:val="en-US"/>
        </w:rPr>
        <w:t>the U</w:t>
      </w:r>
      <w:r w:rsidR="00BF4A04">
        <w:rPr>
          <w:lang w:val="en-US"/>
        </w:rPr>
        <w:t>E</w:t>
      </w:r>
      <w:r w:rsidR="00604CAC">
        <w:rPr>
          <w:lang w:val="en-US"/>
        </w:rPr>
        <w:t xml:space="preserve"> is neither</w:t>
      </w:r>
      <w:r w:rsidR="001017F9" w:rsidRPr="001017F9">
        <w:rPr>
          <w:lang w:val="en-US"/>
        </w:rPr>
        <w:t xml:space="preserve"> </w:t>
      </w:r>
      <w:r w:rsidR="00CD1651">
        <w:rPr>
          <w:lang w:val="en-US"/>
        </w:rPr>
        <w:t xml:space="preserve">doing </w:t>
      </w:r>
      <w:r w:rsidR="001017F9" w:rsidRPr="001017F9">
        <w:rPr>
          <w:lang w:val="en-US"/>
        </w:rPr>
        <w:t xml:space="preserve">CSI measurements </w:t>
      </w:r>
      <w:r w:rsidR="00604CAC">
        <w:rPr>
          <w:lang w:val="en-US"/>
        </w:rPr>
        <w:t xml:space="preserve">nor </w:t>
      </w:r>
      <w:r w:rsidR="00CD1651">
        <w:rPr>
          <w:lang w:val="en-US"/>
        </w:rPr>
        <w:t xml:space="preserve">doing </w:t>
      </w:r>
      <w:r>
        <w:rPr>
          <w:lang w:val="en-US"/>
        </w:rPr>
        <w:t>r</w:t>
      </w:r>
      <w:r w:rsidR="001017F9" w:rsidRPr="001017F9">
        <w:rPr>
          <w:lang w:val="en-US"/>
        </w:rPr>
        <w:t>eportin</w:t>
      </w:r>
      <w:r w:rsidR="00604CAC">
        <w:rPr>
          <w:lang w:val="en-US"/>
        </w:rPr>
        <w:t xml:space="preserve">g. </w:t>
      </w:r>
      <w:r w:rsidR="001E68E8">
        <w:rPr>
          <w:lang w:val="en-US"/>
        </w:rPr>
        <w:t xml:space="preserve">MAC-CE is used to switch the </w:t>
      </w:r>
      <w:proofErr w:type="spellStart"/>
      <w:r w:rsidR="001E68E8">
        <w:rPr>
          <w:lang w:val="en-US"/>
        </w:rPr>
        <w:t>SCell</w:t>
      </w:r>
      <w:proofErr w:type="spellEnd"/>
      <w:r w:rsidR="001E68E8">
        <w:rPr>
          <w:lang w:val="en-US"/>
        </w:rPr>
        <w:t xml:space="preserve"> into active mode and certain latency is incurred. For example, </w:t>
      </w:r>
      <w:r w:rsidR="001017F9" w:rsidRPr="001017F9">
        <w:rPr>
          <w:lang w:val="en-US"/>
        </w:rPr>
        <w:t xml:space="preserve">SRS transmission and CSI reporting </w:t>
      </w:r>
      <w:r w:rsidR="001E68E8">
        <w:rPr>
          <w:lang w:val="en-US"/>
        </w:rPr>
        <w:t xml:space="preserve">are to happen </w:t>
      </w:r>
      <w:r w:rsidR="001017F9" w:rsidRPr="001017F9">
        <w:rPr>
          <w:lang w:val="en-US"/>
        </w:rPr>
        <w:t xml:space="preserve">no earlier than </w:t>
      </w:r>
      <w:proofErr w:type="spellStart"/>
      <w:r w:rsidR="001017F9" w:rsidRPr="001017F9">
        <w:rPr>
          <w:lang w:val="en-US"/>
        </w:rPr>
        <w:t>n+k</w:t>
      </w:r>
      <w:proofErr w:type="spellEnd"/>
      <w:r w:rsidR="001017F9" w:rsidRPr="001017F9">
        <w:rPr>
          <w:lang w:val="en-US"/>
        </w:rPr>
        <w:t xml:space="preserve"> slots where the UE receives the MAC-CE activation command ending in slot n</w:t>
      </w:r>
      <w:r w:rsidR="00AE02AA">
        <w:rPr>
          <w:lang w:val="en-US"/>
        </w:rPr>
        <w:t xml:space="preserve"> (</w:t>
      </w:r>
      <w:r w:rsidR="001017F9" w:rsidRPr="001017F9">
        <w:rPr>
          <w:lang w:val="en-US"/>
        </w:rPr>
        <w:t>k is related to PDSCH-to-HARQ feedback timing and SCS configuration</w:t>
      </w:r>
      <w:r w:rsidR="00AE02AA">
        <w:rPr>
          <w:lang w:val="en-US"/>
        </w:rPr>
        <w:t xml:space="preserve">). </w:t>
      </w:r>
      <w:r w:rsidR="00EC30F3">
        <w:rPr>
          <w:lang w:val="en-US"/>
        </w:rPr>
        <w:t>Therefore</w:t>
      </w:r>
      <w:r w:rsidR="000A7953">
        <w:rPr>
          <w:lang w:val="en-US"/>
        </w:rPr>
        <w:t>,</w:t>
      </w:r>
      <w:r w:rsidR="00EC30F3">
        <w:rPr>
          <w:lang w:val="en-US"/>
        </w:rPr>
        <w:t xml:space="preserve"> early CSI-RS/SRS transmission for the sake of early </w:t>
      </w:r>
      <w:r w:rsidR="00773E29">
        <w:rPr>
          <w:lang w:val="en-US"/>
        </w:rPr>
        <w:t xml:space="preserve">CSI acquisition is needed. </w:t>
      </w:r>
    </w:p>
    <w:p w14:paraId="07ED19EA" w14:textId="07E7A5FA" w:rsidR="00BA1DCE" w:rsidRDefault="00873308" w:rsidP="00873308">
      <w:r>
        <w:t xml:space="preserve">It was agreed in RAN1#122 to trigger </w:t>
      </w:r>
      <w:r w:rsidRPr="00CF65AE">
        <w:t>aperiodic CSI reporting</w:t>
      </w:r>
      <w:r>
        <w:t xml:space="preserve"> and </w:t>
      </w:r>
      <w:r w:rsidRPr="00CF65AE">
        <w:t>at least aperiodic SRS-AS</w:t>
      </w:r>
      <w:r>
        <w:t xml:space="preserve"> using the MAC-CE. </w:t>
      </w:r>
      <w:r w:rsidR="00BA1DCE">
        <w:t xml:space="preserve">Furthermore, RAN1 agreed to the following </w:t>
      </w:r>
      <w:r w:rsidR="004113C7">
        <w:t>in RAN1#122bis:</w:t>
      </w:r>
    </w:p>
    <w:p w14:paraId="30E4DC96" w14:textId="09447424" w:rsidR="0009169F" w:rsidRPr="0009169F" w:rsidRDefault="0009169F" w:rsidP="0009169F">
      <w:pPr>
        <w:snapToGrid w:val="0"/>
        <w:spacing w:line="276" w:lineRule="auto"/>
        <w:ind w:left="852"/>
        <w:jc w:val="both"/>
        <w:rPr>
          <w:rFonts w:eastAsia="SimSun"/>
          <w:bCs/>
          <w:lang w:val="en-US"/>
        </w:rPr>
      </w:pPr>
      <w:r w:rsidRPr="00E5682C">
        <w:rPr>
          <w:rFonts w:eastAsia="SimSun"/>
          <w:bCs/>
          <w:sz w:val="18"/>
          <w:szCs w:val="18"/>
          <w:highlight w:val="green"/>
        </w:rPr>
        <w:t>Agreement</w:t>
      </w:r>
    </w:p>
    <w:p w14:paraId="36EE67A8" w14:textId="77777777" w:rsidR="004113C7" w:rsidRPr="004113C7" w:rsidRDefault="004113C7" w:rsidP="0009169F">
      <w:pPr>
        <w:spacing w:line="276" w:lineRule="auto"/>
        <w:ind w:left="852"/>
        <w:jc w:val="both"/>
        <w:rPr>
          <w:rFonts w:cs="Times"/>
          <w:sz w:val="18"/>
          <w:szCs w:val="18"/>
        </w:rPr>
      </w:pPr>
      <w:r w:rsidRPr="004113C7">
        <w:rPr>
          <w:rFonts w:cs="Times"/>
          <w:sz w:val="18"/>
          <w:szCs w:val="18"/>
        </w:rPr>
        <w:t xml:space="preserve">On triggering mechanism for </w:t>
      </w:r>
      <w:r w:rsidRPr="004113C7">
        <w:rPr>
          <w:sz w:val="18"/>
          <w:szCs w:val="18"/>
        </w:rPr>
        <w:t xml:space="preserve">early </w:t>
      </w:r>
      <w:r w:rsidRPr="004113C7">
        <w:rPr>
          <w:rFonts w:cs="Times"/>
          <w:sz w:val="18"/>
          <w:szCs w:val="18"/>
        </w:rPr>
        <w:t xml:space="preserve">aperiodic SRS-AS transmission on a </w:t>
      </w:r>
      <w:proofErr w:type="spellStart"/>
      <w:r w:rsidRPr="004113C7">
        <w:rPr>
          <w:rFonts w:cs="Times"/>
          <w:sz w:val="18"/>
          <w:szCs w:val="18"/>
        </w:rPr>
        <w:t>SCell</w:t>
      </w:r>
      <w:proofErr w:type="spellEnd"/>
      <w:r w:rsidRPr="004113C7">
        <w:rPr>
          <w:rFonts w:cs="Times"/>
          <w:sz w:val="18"/>
          <w:szCs w:val="18"/>
        </w:rPr>
        <w:t xml:space="preserve"> and </w:t>
      </w:r>
      <w:r w:rsidRPr="004113C7">
        <w:rPr>
          <w:sz w:val="18"/>
          <w:szCs w:val="18"/>
        </w:rPr>
        <w:t xml:space="preserve">early </w:t>
      </w:r>
      <w:r w:rsidRPr="004113C7">
        <w:rPr>
          <w:rFonts w:cs="Times"/>
          <w:sz w:val="18"/>
          <w:szCs w:val="18"/>
        </w:rPr>
        <w:t xml:space="preserve">aperiodic CSI reporting for a </w:t>
      </w:r>
      <w:proofErr w:type="spellStart"/>
      <w:r w:rsidRPr="004113C7">
        <w:rPr>
          <w:rFonts w:cs="Times"/>
          <w:sz w:val="18"/>
          <w:szCs w:val="18"/>
        </w:rPr>
        <w:t>SCell</w:t>
      </w:r>
      <w:proofErr w:type="spellEnd"/>
      <w:r w:rsidRPr="004113C7">
        <w:rPr>
          <w:rFonts w:cs="Times"/>
          <w:sz w:val="18"/>
          <w:szCs w:val="18"/>
        </w:rPr>
        <w:t xml:space="preserve">, based on the legacy </w:t>
      </w:r>
      <w:proofErr w:type="spellStart"/>
      <w:r w:rsidRPr="004113C7">
        <w:rPr>
          <w:rFonts w:cs="Times"/>
          <w:sz w:val="18"/>
          <w:szCs w:val="18"/>
        </w:rPr>
        <w:t>SCell</w:t>
      </w:r>
      <w:proofErr w:type="spellEnd"/>
      <w:r w:rsidRPr="004113C7">
        <w:rPr>
          <w:rFonts w:cs="Times"/>
          <w:sz w:val="18"/>
          <w:szCs w:val="18"/>
        </w:rPr>
        <w:t xml:space="preserve"> activation activating the </w:t>
      </w:r>
      <w:proofErr w:type="spellStart"/>
      <w:r w:rsidRPr="004113C7">
        <w:rPr>
          <w:rFonts w:cs="Times"/>
          <w:sz w:val="18"/>
          <w:szCs w:val="18"/>
        </w:rPr>
        <w:t>SCell</w:t>
      </w:r>
      <w:proofErr w:type="spellEnd"/>
      <w:r w:rsidRPr="004113C7">
        <w:rPr>
          <w:rFonts w:cs="Times"/>
          <w:sz w:val="18"/>
          <w:szCs w:val="18"/>
        </w:rPr>
        <w:t xml:space="preserve">, down-select one from the followings in RAN1#123 meeting: </w:t>
      </w:r>
    </w:p>
    <w:p w14:paraId="730B5EB0" w14:textId="77777777" w:rsidR="004113C7" w:rsidRPr="004113C7" w:rsidRDefault="004113C7" w:rsidP="0009169F">
      <w:pPr>
        <w:pStyle w:val="ListParagraph"/>
        <w:numPr>
          <w:ilvl w:val="0"/>
          <w:numId w:val="15"/>
        </w:numPr>
        <w:spacing w:after="0" w:line="276" w:lineRule="auto"/>
        <w:ind w:left="1332" w:hanging="158"/>
        <w:rPr>
          <w:sz w:val="18"/>
          <w:szCs w:val="18"/>
        </w:rPr>
      </w:pPr>
      <w:r w:rsidRPr="004113C7">
        <w:rPr>
          <w:sz w:val="18"/>
          <w:szCs w:val="18"/>
        </w:rPr>
        <w:t xml:space="preserve">Alt-1 (Implicit mechanism): </w:t>
      </w:r>
    </w:p>
    <w:p w14:paraId="163C6ACB" w14:textId="77777777" w:rsidR="004113C7" w:rsidRPr="004113C7" w:rsidRDefault="004113C7" w:rsidP="0009169F">
      <w:pPr>
        <w:numPr>
          <w:ilvl w:val="1"/>
          <w:numId w:val="13"/>
        </w:numPr>
        <w:tabs>
          <w:tab w:val="clear" w:pos="0"/>
          <w:tab w:val="left" w:pos="153"/>
        </w:tabs>
        <w:spacing w:after="0" w:line="276" w:lineRule="auto"/>
        <w:ind w:left="1674" w:hanging="142"/>
        <w:contextualSpacing/>
        <w:jc w:val="both"/>
        <w:rPr>
          <w:sz w:val="18"/>
          <w:szCs w:val="18"/>
        </w:rPr>
      </w:pPr>
      <w:r w:rsidRPr="004113C7">
        <w:rPr>
          <w:sz w:val="18"/>
          <w:szCs w:val="18"/>
        </w:rPr>
        <w:t xml:space="preserve">For early aperiodic SRS-AS transmission, the SRS resource set(s) triggered for the </w:t>
      </w:r>
      <w:proofErr w:type="spellStart"/>
      <w:r w:rsidRPr="004113C7">
        <w:rPr>
          <w:sz w:val="18"/>
          <w:szCs w:val="18"/>
        </w:rPr>
        <w:t>SCell</w:t>
      </w:r>
      <w:proofErr w:type="spellEnd"/>
      <w:r w:rsidRPr="004113C7">
        <w:rPr>
          <w:sz w:val="18"/>
          <w:szCs w:val="18"/>
        </w:rPr>
        <w:t xml:space="preserve"> is determined according to RRC configuration.</w:t>
      </w:r>
    </w:p>
    <w:p w14:paraId="26D9B41B" w14:textId="77777777" w:rsidR="004113C7" w:rsidRPr="004113C7" w:rsidRDefault="004113C7" w:rsidP="0009169F">
      <w:pPr>
        <w:numPr>
          <w:ilvl w:val="1"/>
          <w:numId w:val="13"/>
        </w:numPr>
        <w:tabs>
          <w:tab w:val="clear" w:pos="0"/>
          <w:tab w:val="left" w:pos="153"/>
        </w:tabs>
        <w:spacing w:after="0" w:line="276" w:lineRule="auto"/>
        <w:ind w:left="1674" w:hanging="142"/>
        <w:contextualSpacing/>
        <w:jc w:val="both"/>
        <w:rPr>
          <w:sz w:val="18"/>
          <w:szCs w:val="18"/>
        </w:rPr>
      </w:pPr>
      <w:r w:rsidRPr="004113C7">
        <w:rPr>
          <w:sz w:val="18"/>
          <w:szCs w:val="18"/>
        </w:rPr>
        <w:t xml:space="preserve">For early aperiodic CSI reporting, the CSI report configuration(s) triggered for the </w:t>
      </w:r>
      <w:proofErr w:type="spellStart"/>
      <w:r w:rsidRPr="004113C7">
        <w:rPr>
          <w:sz w:val="18"/>
          <w:szCs w:val="18"/>
        </w:rPr>
        <w:t>SCell</w:t>
      </w:r>
      <w:proofErr w:type="spellEnd"/>
      <w:r w:rsidRPr="004113C7">
        <w:rPr>
          <w:sz w:val="18"/>
          <w:szCs w:val="18"/>
        </w:rPr>
        <w:t xml:space="preserve"> is determined according to RRC configuration</w:t>
      </w:r>
    </w:p>
    <w:p w14:paraId="08DF38CB" w14:textId="77777777" w:rsidR="004113C7" w:rsidRPr="004113C7" w:rsidRDefault="004113C7" w:rsidP="0009169F">
      <w:pPr>
        <w:pStyle w:val="ListParagraph"/>
        <w:numPr>
          <w:ilvl w:val="0"/>
          <w:numId w:val="15"/>
        </w:numPr>
        <w:spacing w:after="0" w:line="276" w:lineRule="auto"/>
        <w:ind w:left="1332" w:hanging="158"/>
        <w:rPr>
          <w:sz w:val="18"/>
          <w:szCs w:val="18"/>
        </w:rPr>
      </w:pPr>
      <w:r w:rsidRPr="004113C7">
        <w:rPr>
          <w:sz w:val="18"/>
          <w:szCs w:val="18"/>
        </w:rPr>
        <w:t xml:space="preserve">Alt-2 (Explicit mechanism): </w:t>
      </w:r>
    </w:p>
    <w:p w14:paraId="76927412" w14:textId="77777777" w:rsidR="004113C7" w:rsidRPr="004113C7" w:rsidRDefault="004113C7" w:rsidP="0009169F">
      <w:pPr>
        <w:numPr>
          <w:ilvl w:val="1"/>
          <w:numId w:val="13"/>
        </w:numPr>
        <w:tabs>
          <w:tab w:val="clear" w:pos="0"/>
          <w:tab w:val="left" w:pos="153"/>
        </w:tabs>
        <w:spacing w:after="0" w:line="276" w:lineRule="auto"/>
        <w:ind w:left="1674" w:hanging="142"/>
        <w:contextualSpacing/>
        <w:jc w:val="both"/>
        <w:rPr>
          <w:sz w:val="18"/>
          <w:szCs w:val="18"/>
        </w:rPr>
      </w:pPr>
      <w:r w:rsidRPr="004113C7">
        <w:rPr>
          <w:sz w:val="18"/>
          <w:szCs w:val="18"/>
        </w:rPr>
        <w:t xml:space="preserve">For early aperiodic SRS-AS transmission, the SRS resource set(s) triggered for the </w:t>
      </w:r>
      <w:proofErr w:type="spellStart"/>
      <w:r w:rsidRPr="004113C7">
        <w:rPr>
          <w:sz w:val="18"/>
          <w:szCs w:val="18"/>
        </w:rPr>
        <w:t>SCell</w:t>
      </w:r>
      <w:proofErr w:type="spellEnd"/>
      <w:r w:rsidRPr="004113C7">
        <w:rPr>
          <w:sz w:val="18"/>
          <w:szCs w:val="18"/>
        </w:rPr>
        <w:t xml:space="preserve"> is determined according to an indication in </w:t>
      </w:r>
      <w:proofErr w:type="spellStart"/>
      <w:r w:rsidRPr="004113C7">
        <w:rPr>
          <w:sz w:val="18"/>
          <w:szCs w:val="18"/>
        </w:rPr>
        <w:t>SCell</w:t>
      </w:r>
      <w:proofErr w:type="spellEnd"/>
      <w:r w:rsidRPr="004113C7">
        <w:rPr>
          <w:sz w:val="18"/>
          <w:szCs w:val="18"/>
        </w:rPr>
        <w:t xml:space="preserve"> activation command.</w:t>
      </w:r>
    </w:p>
    <w:p w14:paraId="6B7BDCCF" w14:textId="77777777" w:rsidR="004113C7" w:rsidRPr="004113C7" w:rsidRDefault="004113C7" w:rsidP="0009169F">
      <w:pPr>
        <w:numPr>
          <w:ilvl w:val="1"/>
          <w:numId w:val="13"/>
        </w:numPr>
        <w:tabs>
          <w:tab w:val="clear" w:pos="0"/>
          <w:tab w:val="left" w:pos="153"/>
        </w:tabs>
        <w:spacing w:after="0" w:line="276" w:lineRule="auto"/>
        <w:ind w:left="1674" w:hanging="142"/>
        <w:contextualSpacing/>
        <w:jc w:val="both"/>
        <w:rPr>
          <w:sz w:val="18"/>
          <w:szCs w:val="18"/>
        </w:rPr>
      </w:pPr>
      <w:r w:rsidRPr="004113C7">
        <w:rPr>
          <w:sz w:val="18"/>
          <w:szCs w:val="18"/>
        </w:rPr>
        <w:lastRenderedPageBreak/>
        <w:t xml:space="preserve">For early aperiodic CSI reporting, the CSI report configuration(s) triggered for the </w:t>
      </w:r>
      <w:proofErr w:type="spellStart"/>
      <w:r w:rsidRPr="004113C7">
        <w:rPr>
          <w:sz w:val="18"/>
          <w:szCs w:val="18"/>
        </w:rPr>
        <w:t>SCell</w:t>
      </w:r>
      <w:proofErr w:type="spellEnd"/>
      <w:r w:rsidRPr="004113C7">
        <w:rPr>
          <w:sz w:val="18"/>
          <w:szCs w:val="18"/>
        </w:rPr>
        <w:t xml:space="preserve"> is determined according to an indication in </w:t>
      </w:r>
      <w:proofErr w:type="spellStart"/>
      <w:r w:rsidRPr="004113C7">
        <w:rPr>
          <w:sz w:val="18"/>
          <w:szCs w:val="18"/>
        </w:rPr>
        <w:t>SCell</w:t>
      </w:r>
      <w:proofErr w:type="spellEnd"/>
      <w:r w:rsidRPr="004113C7">
        <w:rPr>
          <w:sz w:val="18"/>
          <w:szCs w:val="18"/>
        </w:rPr>
        <w:t xml:space="preserve"> activation command.</w:t>
      </w:r>
    </w:p>
    <w:p w14:paraId="28975C47" w14:textId="77777777" w:rsidR="00F93275" w:rsidRDefault="00F93275" w:rsidP="00873308"/>
    <w:p w14:paraId="22D5C358" w14:textId="2E0C4A9E" w:rsidR="00873308" w:rsidRDefault="00873308" w:rsidP="00873308">
      <w:r>
        <w:t>Since the UE has RRC context and since the WID specifies “</w:t>
      </w:r>
      <w:r w:rsidRPr="00110EEE">
        <w:t xml:space="preserve">via the legacy </w:t>
      </w:r>
      <w:proofErr w:type="spellStart"/>
      <w:r w:rsidRPr="00110EEE">
        <w:t>signaling</w:t>
      </w:r>
      <w:proofErr w:type="spellEnd"/>
      <w:r w:rsidRPr="00110EEE">
        <w:t xml:space="preserve"> mechanisms (based on legacy </w:t>
      </w:r>
      <w:proofErr w:type="spellStart"/>
      <w:r w:rsidRPr="00110EEE">
        <w:t>SCell</w:t>
      </w:r>
      <w:proofErr w:type="spellEnd"/>
      <w:r w:rsidRPr="00110EEE">
        <w:t xml:space="preserve"> activation MAC CE, and legacy switching DCI out of </w:t>
      </w:r>
      <w:proofErr w:type="spellStart"/>
      <w:r w:rsidRPr="00110EEE">
        <w:t>SCell</w:t>
      </w:r>
      <w:proofErr w:type="spellEnd"/>
      <w:r w:rsidRPr="00110EEE">
        <w:t xml:space="preserve"> dormancy, respectively)</w:t>
      </w:r>
      <w:r>
        <w:t xml:space="preserve">,” it makes sense to trigger already configured SRS and CSI reporting resources. It is </w:t>
      </w:r>
      <w:r w:rsidR="002D3E55">
        <w:t xml:space="preserve">therefore </w:t>
      </w:r>
      <w:r>
        <w:t xml:space="preserve">not necessary to dynamically indicate an UL grant in the MAC-CE. </w:t>
      </w:r>
    </w:p>
    <w:p w14:paraId="196E673D" w14:textId="71DC453C" w:rsidR="003E3B17" w:rsidRPr="003F1981" w:rsidRDefault="00A1649F" w:rsidP="003E3B17">
      <w:pPr>
        <w:pStyle w:val="Proposal"/>
      </w:pPr>
      <w:r>
        <w:t xml:space="preserve">Support Alt-1: </w:t>
      </w:r>
      <w:r w:rsidR="003E3B17" w:rsidRPr="003F1981">
        <w:t xml:space="preserve">Legacy </w:t>
      </w:r>
      <w:proofErr w:type="spellStart"/>
      <w:r w:rsidR="003E3B17" w:rsidRPr="003F1981">
        <w:t>SCell</w:t>
      </w:r>
      <w:proofErr w:type="spellEnd"/>
      <w:r w:rsidR="003E3B17" w:rsidRPr="003F1981">
        <w:t xml:space="preserve"> activation MAC CE triggers pre-configured SRS/CSI-RS/CSI reporting resources </w:t>
      </w:r>
    </w:p>
    <w:p w14:paraId="630D9988" w14:textId="343C6304" w:rsidR="00C77CB7" w:rsidRPr="00330F9D" w:rsidRDefault="00330F9D" w:rsidP="00330F9D">
      <w:r w:rsidRPr="00330F9D">
        <w:t xml:space="preserve">The aperiodic RSs triggered by </w:t>
      </w:r>
      <w:proofErr w:type="spellStart"/>
      <w:r w:rsidRPr="00330F9D">
        <w:t>SCell</w:t>
      </w:r>
      <w:proofErr w:type="spellEnd"/>
      <w:r w:rsidRPr="00330F9D">
        <w:t xml:space="preserve"> Activation MAC-CE should be sent after </w:t>
      </w:r>
      <w:proofErr w:type="spellStart"/>
      <w:r w:rsidRPr="00330F9D">
        <w:t>T</w:t>
      </w:r>
      <w:r w:rsidRPr="00C323E4">
        <w:rPr>
          <w:vertAlign w:val="subscript"/>
        </w:rPr>
        <w:t>activation_time</w:t>
      </w:r>
      <w:proofErr w:type="spellEnd"/>
      <w:r w:rsidRPr="00330F9D">
        <w:t xml:space="preserve">. </w:t>
      </w:r>
      <w:r w:rsidR="00576B0A">
        <w:t xml:space="preserve">This would be during </w:t>
      </w:r>
      <w:proofErr w:type="spellStart"/>
      <w:r w:rsidR="00576B0A" w:rsidRPr="008D55A4">
        <w:rPr>
          <w:lang w:val="en-US"/>
        </w:rPr>
        <w:t>T</w:t>
      </w:r>
      <w:r w:rsidR="00576B0A" w:rsidRPr="008D55A4">
        <w:rPr>
          <w:vertAlign w:val="subscript"/>
          <w:lang w:val="en-US"/>
        </w:rPr>
        <w:t>CSI_reporting</w:t>
      </w:r>
      <w:proofErr w:type="spellEnd"/>
      <w:r w:rsidR="002231F5">
        <w:rPr>
          <w:lang w:val="en-US"/>
        </w:rPr>
        <w:t xml:space="preserve"> as it </w:t>
      </w:r>
      <w:r w:rsidRPr="00330F9D">
        <w:t xml:space="preserve">would not be beneficial to transmit these reference signals after the </w:t>
      </w:r>
      <w:proofErr w:type="spellStart"/>
      <w:r w:rsidRPr="00330F9D">
        <w:t>Scell</w:t>
      </w:r>
      <w:proofErr w:type="spellEnd"/>
      <w:r w:rsidRPr="00330F9D">
        <w:t xml:space="preserve"> activation</w:t>
      </w:r>
      <w:r w:rsidR="00576B0A">
        <w:t xml:space="preserve"> is complete</w:t>
      </w:r>
      <w:r w:rsidRPr="00330F9D">
        <w:t>.</w:t>
      </w:r>
      <w:r w:rsidR="00576B0A">
        <w:t xml:space="preserve"> </w:t>
      </w:r>
    </w:p>
    <w:p w14:paraId="1C2141C8" w14:textId="0249F20F" w:rsidR="00C9295B" w:rsidRPr="00C9295B" w:rsidRDefault="003B6B48" w:rsidP="00C9295B">
      <w:pPr>
        <w:pStyle w:val="Proposal"/>
      </w:pPr>
      <w:r>
        <w:t>Aperiodic CSI-RS</w:t>
      </w:r>
      <w:r w:rsidR="00A800C3">
        <w:t>/SRS</w:t>
      </w:r>
      <w:r w:rsidR="00005D59">
        <w:t>/CSI report</w:t>
      </w:r>
      <w:r>
        <w:t xml:space="preserve">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4B13720A" w14:textId="77777777" w:rsidR="00B82C31" w:rsidRDefault="00470B2A" w:rsidP="00B82C31">
      <w:pPr>
        <w:pStyle w:val="Heading2"/>
        <w:rPr>
          <w:lang w:val="en-US"/>
        </w:rPr>
      </w:pPr>
      <w:proofErr w:type="spellStart"/>
      <w:r w:rsidRPr="00B82C31">
        <w:rPr>
          <w:lang w:val="en-US"/>
        </w:rPr>
        <w:t>SCell</w:t>
      </w:r>
      <w:proofErr w:type="spellEnd"/>
      <w:r w:rsidRPr="00B82C31">
        <w:rPr>
          <w:lang w:val="en-US"/>
        </w:rPr>
        <w:t xml:space="preserve"> dormancy state to active state </w:t>
      </w:r>
    </w:p>
    <w:p w14:paraId="36F322E8" w14:textId="020E2A75" w:rsidR="006049B4" w:rsidRPr="00513325" w:rsidRDefault="009E719B" w:rsidP="00513325">
      <w:pPr>
        <w:rPr>
          <w:highlight w:val="yellow"/>
          <w:lang w:val="en-US"/>
        </w:rPr>
      </w:pPr>
      <w:r w:rsidRPr="00513325">
        <w:rPr>
          <w:lang w:val="en-US"/>
        </w:rPr>
        <w:t xml:space="preserve">It was agreed that </w:t>
      </w:r>
      <w:r w:rsidR="00B03BEB" w:rsidRPr="00513325">
        <w:rPr>
          <w:lang w:val="en-US"/>
        </w:rPr>
        <w:t xml:space="preserve">the BWP switching DCI is used for early triggering of </w:t>
      </w:r>
      <w:r w:rsidR="00B46CA5" w:rsidRPr="00513325">
        <w:rPr>
          <w:lang w:val="en-US"/>
        </w:rPr>
        <w:t xml:space="preserve">aperiodic SRS-AS transmission on a </w:t>
      </w:r>
      <w:proofErr w:type="spellStart"/>
      <w:r w:rsidR="00B46CA5" w:rsidRPr="00513325">
        <w:rPr>
          <w:lang w:val="en-US"/>
        </w:rPr>
        <w:t>SCell</w:t>
      </w:r>
      <w:proofErr w:type="spellEnd"/>
      <w:r w:rsidR="00B46CA5" w:rsidRPr="00513325">
        <w:rPr>
          <w:lang w:val="en-US"/>
        </w:rPr>
        <w:t xml:space="preserve"> a</w:t>
      </w:r>
      <w:r w:rsidR="00C7025D" w:rsidRPr="00513325">
        <w:rPr>
          <w:lang w:val="en-US"/>
        </w:rPr>
        <w:t>s well</w:t>
      </w:r>
      <w:r w:rsidR="00B46CA5" w:rsidRPr="00513325">
        <w:rPr>
          <w:lang w:val="en-US"/>
        </w:rPr>
        <w:t xml:space="preserve"> early aperiodic CSI reporting</w:t>
      </w:r>
      <w:r w:rsidR="00C7025D" w:rsidRPr="00513325">
        <w:rPr>
          <w:lang w:val="en-US"/>
        </w:rPr>
        <w:t xml:space="preserve">. </w:t>
      </w:r>
      <w:r w:rsidR="007F4152" w:rsidRPr="00513325">
        <w:rPr>
          <w:lang w:val="en-US"/>
        </w:rPr>
        <w:t xml:space="preserve">Moreover, legacy DCI format for switching out of </w:t>
      </w:r>
      <w:proofErr w:type="spellStart"/>
      <w:r w:rsidR="007F4152" w:rsidRPr="00513325">
        <w:rPr>
          <w:lang w:val="en-US"/>
        </w:rPr>
        <w:t>SCell</w:t>
      </w:r>
      <w:proofErr w:type="spellEnd"/>
      <w:r w:rsidR="007F4152" w:rsidRPr="00513325">
        <w:rPr>
          <w:lang w:val="en-US"/>
        </w:rPr>
        <w:t xml:space="preserve"> dormancy is reused without introducing new DCI field or resizing the existing DCI field. The candidate formats would be DCI format 0_1/0_3/1_1/1_3/2_6. </w:t>
      </w:r>
      <w:r w:rsidR="009F2B49" w:rsidRPr="00513325">
        <w:rPr>
          <w:lang w:val="en-US"/>
        </w:rPr>
        <w:t>In the meeting, it was discussed (without reaching an agreement),</w:t>
      </w:r>
      <w:r w:rsidR="00726D32" w:rsidRPr="00513325">
        <w:rPr>
          <w:lang w:val="en-US"/>
        </w:rPr>
        <w:t xml:space="preserve"> how to use the legacy DCI for triggering </w:t>
      </w:r>
      <w:r w:rsidR="00726D32" w:rsidRPr="00513325">
        <w:t>early aperiodic SRS-AS transmission and early aperiodic CSI reporting for a</w:t>
      </w:r>
      <w:r w:rsidR="00513325" w:rsidRPr="00513325">
        <w:t>n</w:t>
      </w:r>
      <w:r w:rsidR="00726D32" w:rsidRPr="00513325">
        <w:t xml:space="preserve"> </w:t>
      </w:r>
      <w:proofErr w:type="spellStart"/>
      <w:r w:rsidR="00726D32" w:rsidRPr="00513325">
        <w:t>SCell</w:t>
      </w:r>
      <w:proofErr w:type="spellEnd"/>
      <w:r w:rsidR="00513325" w:rsidRPr="00513325">
        <w:t xml:space="preserve">. The following proposal was discussed: </w:t>
      </w:r>
    </w:p>
    <w:p w14:paraId="11279F8C" w14:textId="77777777" w:rsidR="006049B4" w:rsidRDefault="006049B4" w:rsidP="00BE21E4">
      <w:pPr>
        <w:snapToGrid w:val="0"/>
        <w:spacing w:after="0" w:line="276" w:lineRule="auto"/>
        <w:jc w:val="both"/>
        <w:rPr>
          <w:highlight w:val="yellow"/>
          <w:lang w:val="en-US"/>
        </w:rPr>
      </w:pPr>
    </w:p>
    <w:p w14:paraId="1DBE9BB6" w14:textId="288F010A" w:rsidR="00BE21E4" w:rsidRDefault="00BE21E4" w:rsidP="00513325">
      <w:pPr>
        <w:snapToGrid w:val="0"/>
        <w:spacing w:after="0" w:line="276" w:lineRule="auto"/>
        <w:ind w:left="568"/>
        <w:jc w:val="both"/>
        <w:rPr>
          <w:rFonts w:eastAsia="SimSun"/>
          <w:b/>
          <w:sz w:val="18"/>
          <w:szCs w:val="18"/>
        </w:rPr>
      </w:pPr>
      <w:r>
        <w:rPr>
          <w:rFonts w:eastAsia="SimSun"/>
          <w:b/>
          <w:sz w:val="18"/>
          <w:szCs w:val="18"/>
          <w:highlight w:val="yellow"/>
        </w:rPr>
        <w:t>Proposal 1.3.2:</w:t>
      </w:r>
      <w:r>
        <w:rPr>
          <w:rFonts w:eastAsia="SimSun"/>
          <w:b/>
          <w:sz w:val="18"/>
          <w:szCs w:val="18"/>
        </w:rPr>
        <w:t xml:space="preserve"> </w:t>
      </w:r>
    </w:p>
    <w:p w14:paraId="34684EBD" w14:textId="77777777" w:rsidR="00BE21E4" w:rsidRDefault="00BE21E4" w:rsidP="00513325">
      <w:pPr>
        <w:spacing w:after="0" w:line="276" w:lineRule="auto"/>
        <w:ind w:left="568"/>
        <w:jc w:val="both"/>
        <w:rPr>
          <w:rFonts w:ascii="Times" w:hAnsi="Times" w:cs="Times"/>
          <w:sz w:val="18"/>
          <w:szCs w:val="18"/>
        </w:rPr>
      </w:pPr>
      <w:bookmarkStart w:id="1" w:name="_Hlk213252480"/>
      <w:r>
        <w:rPr>
          <w:rFonts w:ascii="Times" w:hAnsi="Times" w:cs="Times"/>
          <w:sz w:val="18"/>
          <w:szCs w:val="18"/>
        </w:rPr>
        <w:t xml:space="preserve">On triggering mechanism for </w:t>
      </w:r>
      <w:r>
        <w:rPr>
          <w:sz w:val="18"/>
          <w:szCs w:val="18"/>
        </w:rPr>
        <w:t xml:space="preserve">early </w:t>
      </w:r>
      <w:r>
        <w:rPr>
          <w:rFonts w:ascii="Times" w:hAnsi="Times" w:cs="Times"/>
          <w:sz w:val="18"/>
          <w:szCs w:val="18"/>
        </w:rPr>
        <w:t xml:space="preserve">aperiodic SRS-AS transmission on a </w:t>
      </w:r>
      <w:proofErr w:type="spellStart"/>
      <w:r>
        <w:rPr>
          <w:rFonts w:ascii="Times" w:hAnsi="Times" w:cs="Times"/>
          <w:sz w:val="18"/>
          <w:szCs w:val="18"/>
        </w:rPr>
        <w:t>SCell</w:t>
      </w:r>
      <w:proofErr w:type="spellEnd"/>
      <w:r>
        <w:rPr>
          <w:rFonts w:ascii="Times" w:hAnsi="Times" w:cs="Times"/>
          <w:sz w:val="18"/>
          <w:szCs w:val="18"/>
        </w:rPr>
        <w:t xml:space="preserve"> and </w:t>
      </w:r>
      <w:r>
        <w:rPr>
          <w:sz w:val="18"/>
          <w:szCs w:val="18"/>
        </w:rPr>
        <w:t xml:space="preserve">early </w:t>
      </w:r>
      <w:r>
        <w:rPr>
          <w:rFonts w:ascii="Times" w:hAnsi="Times" w:cs="Times"/>
          <w:sz w:val="18"/>
          <w:szCs w:val="18"/>
        </w:rPr>
        <w:t xml:space="preserve">aperiodic CSI reporting for a </w:t>
      </w:r>
      <w:proofErr w:type="spellStart"/>
      <w:r>
        <w:rPr>
          <w:rFonts w:ascii="Times" w:hAnsi="Times" w:cs="Times"/>
          <w:sz w:val="18"/>
          <w:szCs w:val="18"/>
        </w:rPr>
        <w:t>SCell</w:t>
      </w:r>
      <w:proofErr w:type="spellEnd"/>
      <w:r>
        <w:rPr>
          <w:rFonts w:ascii="Times" w:hAnsi="Times" w:cs="Times"/>
          <w:sz w:val="18"/>
          <w:szCs w:val="18"/>
        </w:rPr>
        <w:t xml:space="preserve">, via a DCI indicating switching out of </w:t>
      </w:r>
      <w:proofErr w:type="spellStart"/>
      <w:r>
        <w:rPr>
          <w:rFonts w:ascii="Times" w:hAnsi="Times" w:cs="Times"/>
          <w:sz w:val="18"/>
          <w:szCs w:val="18"/>
        </w:rPr>
        <w:t>SCell</w:t>
      </w:r>
      <w:proofErr w:type="spellEnd"/>
      <w:r>
        <w:rPr>
          <w:rFonts w:ascii="Times" w:hAnsi="Times" w:cs="Times"/>
          <w:sz w:val="18"/>
          <w:szCs w:val="18"/>
        </w:rPr>
        <w:t xml:space="preserve"> dormancy for the </w:t>
      </w:r>
      <w:proofErr w:type="spellStart"/>
      <w:r>
        <w:rPr>
          <w:rFonts w:ascii="Times" w:hAnsi="Times" w:cs="Times"/>
          <w:sz w:val="18"/>
          <w:szCs w:val="18"/>
        </w:rPr>
        <w:t>SCell</w:t>
      </w:r>
      <w:proofErr w:type="spellEnd"/>
      <w:r>
        <w:rPr>
          <w:rFonts w:ascii="Times" w:hAnsi="Times" w:cs="Times"/>
          <w:sz w:val="18"/>
          <w:szCs w:val="18"/>
        </w:rPr>
        <w:t xml:space="preserve">, </w:t>
      </w:r>
      <w:bookmarkEnd w:id="1"/>
      <w:r>
        <w:rPr>
          <w:rFonts w:ascii="Times" w:hAnsi="Times" w:cs="Times"/>
          <w:sz w:val="18"/>
          <w:szCs w:val="18"/>
        </w:rPr>
        <w:t xml:space="preserve">down-select one from the followings in RAN1#123 meeting: </w:t>
      </w:r>
    </w:p>
    <w:p w14:paraId="20A1764A" w14:textId="77777777" w:rsidR="00BE21E4" w:rsidRDefault="00BE21E4" w:rsidP="00513325">
      <w:pPr>
        <w:pStyle w:val="ListParagraph"/>
        <w:numPr>
          <w:ilvl w:val="0"/>
          <w:numId w:val="14"/>
        </w:numPr>
        <w:spacing w:after="0" w:line="276" w:lineRule="auto"/>
        <w:ind w:left="1048" w:hanging="158"/>
        <w:jc w:val="both"/>
        <w:rPr>
          <w:sz w:val="18"/>
          <w:szCs w:val="16"/>
        </w:rPr>
      </w:pPr>
      <w:bookmarkStart w:id="2" w:name="_Hlk213252511"/>
      <w:r>
        <w:rPr>
          <w:sz w:val="18"/>
          <w:szCs w:val="16"/>
        </w:rPr>
        <w:t xml:space="preserve">Alt1(Implicit </w:t>
      </w:r>
      <w:r>
        <w:rPr>
          <w:rFonts w:ascii="Times" w:hAnsi="Times" w:cs="Times"/>
          <w:sz w:val="18"/>
          <w:szCs w:val="18"/>
        </w:rPr>
        <w:t>mechanism</w:t>
      </w:r>
      <w:r>
        <w:rPr>
          <w:sz w:val="18"/>
          <w:szCs w:val="16"/>
        </w:rPr>
        <w:t xml:space="preserve">): </w:t>
      </w:r>
    </w:p>
    <w:bookmarkEnd w:id="2"/>
    <w:p w14:paraId="6D43AF40" w14:textId="77777777" w:rsidR="00BE21E4" w:rsidRDefault="00BE21E4" w:rsidP="00513325">
      <w:pPr>
        <w:numPr>
          <w:ilvl w:val="1"/>
          <w:numId w:val="13"/>
        </w:numPr>
        <w:tabs>
          <w:tab w:val="clear" w:pos="0"/>
          <w:tab w:val="left" w:pos="153"/>
        </w:tabs>
        <w:spacing w:after="0" w:line="276" w:lineRule="auto"/>
        <w:ind w:left="1390" w:hanging="142"/>
        <w:contextualSpacing/>
        <w:jc w:val="both"/>
        <w:rPr>
          <w:sz w:val="18"/>
          <w:szCs w:val="18"/>
        </w:rPr>
      </w:pPr>
      <w:r>
        <w:rPr>
          <w:sz w:val="18"/>
          <w:szCs w:val="18"/>
        </w:rPr>
        <w:t>For early aperiodic SRS-AS</w:t>
      </w:r>
      <w:r>
        <w:rPr>
          <w:rFonts w:ascii="Times" w:hAnsi="Times" w:cs="Times"/>
          <w:sz w:val="18"/>
          <w:szCs w:val="18"/>
        </w:rPr>
        <w:t xml:space="preserve"> transmission</w:t>
      </w:r>
      <w:r>
        <w:rPr>
          <w:sz w:val="18"/>
          <w:szCs w:val="18"/>
        </w:rPr>
        <w:t xml:space="preserve">, the SRS resource set(s) triggered for the </w:t>
      </w:r>
      <w:proofErr w:type="spellStart"/>
      <w:r>
        <w:rPr>
          <w:sz w:val="18"/>
          <w:szCs w:val="18"/>
        </w:rPr>
        <w:t>SCell</w:t>
      </w:r>
      <w:proofErr w:type="spellEnd"/>
      <w:r>
        <w:rPr>
          <w:sz w:val="18"/>
          <w:szCs w:val="18"/>
        </w:rPr>
        <w:t xml:space="preserve"> is determined according to RRC configuration.</w:t>
      </w:r>
    </w:p>
    <w:p w14:paraId="58A71732" w14:textId="77777777" w:rsidR="00BE21E4" w:rsidRDefault="00BE21E4" w:rsidP="00513325">
      <w:pPr>
        <w:numPr>
          <w:ilvl w:val="1"/>
          <w:numId w:val="13"/>
        </w:numPr>
        <w:tabs>
          <w:tab w:val="clear" w:pos="0"/>
          <w:tab w:val="left" w:pos="153"/>
        </w:tabs>
        <w:spacing w:after="0" w:line="276" w:lineRule="auto"/>
        <w:ind w:left="1390" w:hanging="142"/>
        <w:contextualSpacing/>
        <w:rPr>
          <w:sz w:val="18"/>
          <w:szCs w:val="18"/>
        </w:rPr>
      </w:pPr>
      <w:r>
        <w:rPr>
          <w:sz w:val="18"/>
          <w:szCs w:val="18"/>
        </w:rPr>
        <w:t xml:space="preserve">For early aperiodic CSI reporting, the CSI report configuration(s) triggered for the </w:t>
      </w:r>
      <w:proofErr w:type="spellStart"/>
      <w:r>
        <w:rPr>
          <w:sz w:val="18"/>
          <w:szCs w:val="18"/>
        </w:rPr>
        <w:t>SCell</w:t>
      </w:r>
      <w:proofErr w:type="spellEnd"/>
      <w:r>
        <w:rPr>
          <w:sz w:val="18"/>
          <w:szCs w:val="18"/>
        </w:rPr>
        <w:t xml:space="preserve"> is determined according to RRC configuration.</w:t>
      </w:r>
    </w:p>
    <w:p w14:paraId="1D31B734" w14:textId="77777777" w:rsidR="00BE21E4" w:rsidRDefault="00BE21E4" w:rsidP="00513325">
      <w:pPr>
        <w:numPr>
          <w:ilvl w:val="1"/>
          <w:numId w:val="13"/>
        </w:numPr>
        <w:tabs>
          <w:tab w:val="clear" w:pos="0"/>
          <w:tab w:val="left" w:pos="153"/>
        </w:tabs>
        <w:spacing w:after="0" w:line="276" w:lineRule="auto"/>
        <w:ind w:left="1390" w:hanging="142"/>
        <w:contextualSpacing/>
        <w:rPr>
          <w:sz w:val="18"/>
          <w:szCs w:val="18"/>
        </w:rPr>
      </w:pPr>
      <w:r>
        <w:rPr>
          <w:sz w:val="18"/>
          <w:szCs w:val="18"/>
        </w:rPr>
        <w:t xml:space="preserve">Note: All legacy DCI formats for switching out of </w:t>
      </w:r>
      <w:proofErr w:type="spellStart"/>
      <w:r>
        <w:rPr>
          <w:sz w:val="18"/>
          <w:szCs w:val="18"/>
        </w:rPr>
        <w:t>SCell</w:t>
      </w:r>
      <w:proofErr w:type="spellEnd"/>
      <w:r>
        <w:rPr>
          <w:sz w:val="18"/>
          <w:szCs w:val="18"/>
        </w:rPr>
        <w:t xml:space="preserve"> dormancy (i.e., </w:t>
      </w:r>
      <w:r>
        <w:rPr>
          <w:sz w:val="18"/>
          <w:szCs w:val="16"/>
        </w:rPr>
        <w:t>DCI formats 0_1/0_3/1_1/1_3/2_6</w:t>
      </w:r>
      <w:r>
        <w:rPr>
          <w:sz w:val="18"/>
          <w:szCs w:val="18"/>
        </w:rPr>
        <w:t>) are applicable</w:t>
      </w:r>
    </w:p>
    <w:p w14:paraId="174DF7CC" w14:textId="77777777" w:rsidR="00BE21E4" w:rsidRDefault="00BE21E4" w:rsidP="00513325">
      <w:pPr>
        <w:numPr>
          <w:ilvl w:val="1"/>
          <w:numId w:val="13"/>
        </w:numPr>
        <w:tabs>
          <w:tab w:val="clear" w:pos="0"/>
          <w:tab w:val="left" w:pos="153"/>
        </w:tabs>
        <w:spacing w:after="0" w:line="276" w:lineRule="auto"/>
        <w:ind w:left="1390" w:hanging="142"/>
        <w:contextualSpacing/>
        <w:rPr>
          <w:sz w:val="18"/>
          <w:szCs w:val="18"/>
        </w:rPr>
      </w:pPr>
      <w:r>
        <w:rPr>
          <w:sz w:val="18"/>
          <w:szCs w:val="18"/>
        </w:rPr>
        <w:t>FFS: PUSCH for aperiodic CSI reporting and the serving cell where the PUSCH is transmitted on</w:t>
      </w:r>
    </w:p>
    <w:p w14:paraId="2527FF8A" w14:textId="77777777" w:rsidR="00BE21E4" w:rsidRDefault="00BE21E4" w:rsidP="00513325">
      <w:pPr>
        <w:pStyle w:val="ListParagraph"/>
        <w:numPr>
          <w:ilvl w:val="0"/>
          <w:numId w:val="14"/>
        </w:numPr>
        <w:spacing w:after="0" w:line="276" w:lineRule="auto"/>
        <w:ind w:left="1048" w:hanging="158"/>
        <w:jc w:val="both"/>
        <w:rPr>
          <w:sz w:val="18"/>
          <w:szCs w:val="16"/>
        </w:rPr>
      </w:pPr>
      <w:r>
        <w:rPr>
          <w:sz w:val="18"/>
          <w:szCs w:val="16"/>
        </w:rPr>
        <w:t xml:space="preserve">Alt2 (Explicit </w:t>
      </w:r>
      <w:r>
        <w:rPr>
          <w:rFonts w:ascii="Times" w:hAnsi="Times" w:cs="Times"/>
          <w:sz w:val="18"/>
          <w:szCs w:val="18"/>
        </w:rPr>
        <w:t>mechanism</w:t>
      </w:r>
      <w:r>
        <w:rPr>
          <w:sz w:val="18"/>
          <w:szCs w:val="16"/>
        </w:rPr>
        <w:t xml:space="preserve">): </w:t>
      </w:r>
    </w:p>
    <w:p w14:paraId="0A830DFA" w14:textId="77777777" w:rsidR="00BE21E4" w:rsidRDefault="00BE21E4" w:rsidP="00513325">
      <w:pPr>
        <w:numPr>
          <w:ilvl w:val="1"/>
          <w:numId w:val="13"/>
        </w:numPr>
        <w:tabs>
          <w:tab w:val="clear" w:pos="0"/>
          <w:tab w:val="left" w:pos="153"/>
        </w:tabs>
        <w:spacing w:after="0" w:line="276" w:lineRule="auto"/>
        <w:ind w:left="1390" w:hanging="142"/>
        <w:contextualSpacing/>
        <w:jc w:val="both"/>
        <w:rPr>
          <w:sz w:val="18"/>
          <w:szCs w:val="18"/>
        </w:rPr>
      </w:pPr>
      <w:r>
        <w:rPr>
          <w:sz w:val="18"/>
          <w:szCs w:val="18"/>
        </w:rPr>
        <w:t>For early aperiodic SRS-AS</w:t>
      </w:r>
      <w:r>
        <w:rPr>
          <w:rFonts w:ascii="Times" w:hAnsi="Times" w:cs="Times"/>
          <w:sz w:val="18"/>
          <w:szCs w:val="18"/>
        </w:rPr>
        <w:t xml:space="preserve"> transmission</w:t>
      </w:r>
      <w:r>
        <w:rPr>
          <w:sz w:val="18"/>
          <w:szCs w:val="18"/>
        </w:rPr>
        <w:t>, the SRS re</w:t>
      </w:r>
      <w:r w:rsidRPr="000F6BEE">
        <w:rPr>
          <w:sz w:val="18"/>
          <w:szCs w:val="18"/>
        </w:rPr>
        <w:t>source set</w:t>
      </w:r>
      <w:r w:rsidRPr="000F6BEE">
        <w:rPr>
          <w:sz w:val="18"/>
          <w:szCs w:val="16"/>
        </w:rPr>
        <w:t>(s)</w:t>
      </w:r>
      <w:r w:rsidRPr="000F6BEE">
        <w:rPr>
          <w:sz w:val="18"/>
          <w:szCs w:val="18"/>
        </w:rPr>
        <w:t xml:space="preserve"> tri</w:t>
      </w:r>
      <w:r>
        <w:rPr>
          <w:sz w:val="18"/>
          <w:szCs w:val="18"/>
        </w:rPr>
        <w:t xml:space="preserve">ggered for the </w:t>
      </w:r>
      <w:proofErr w:type="spellStart"/>
      <w:r>
        <w:rPr>
          <w:sz w:val="18"/>
          <w:szCs w:val="18"/>
        </w:rPr>
        <w:t>SCell</w:t>
      </w:r>
      <w:proofErr w:type="spellEnd"/>
      <w:r>
        <w:rPr>
          <w:sz w:val="18"/>
          <w:szCs w:val="18"/>
        </w:rPr>
        <w:t xml:space="preserve"> is determined according to a field in the </w:t>
      </w:r>
      <w:r w:rsidRPr="000F6BEE">
        <w:rPr>
          <w:color w:val="FF0000"/>
          <w:sz w:val="18"/>
          <w:szCs w:val="18"/>
        </w:rPr>
        <w:t xml:space="preserve">legacy </w:t>
      </w:r>
      <w:r>
        <w:rPr>
          <w:sz w:val="18"/>
          <w:szCs w:val="18"/>
        </w:rPr>
        <w:t xml:space="preserve">DCI indicating switching out of </w:t>
      </w:r>
      <w:proofErr w:type="spellStart"/>
      <w:r>
        <w:rPr>
          <w:sz w:val="18"/>
          <w:szCs w:val="18"/>
        </w:rPr>
        <w:t>SCell</w:t>
      </w:r>
      <w:proofErr w:type="spellEnd"/>
      <w:r>
        <w:rPr>
          <w:sz w:val="18"/>
          <w:szCs w:val="18"/>
        </w:rPr>
        <w:t xml:space="preserve"> dormancy for the </w:t>
      </w:r>
      <w:proofErr w:type="spellStart"/>
      <w:r>
        <w:rPr>
          <w:sz w:val="18"/>
          <w:szCs w:val="18"/>
        </w:rPr>
        <w:t>SCell</w:t>
      </w:r>
      <w:proofErr w:type="spellEnd"/>
    </w:p>
    <w:p w14:paraId="60BBF62D" w14:textId="77777777" w:rsidR="00BE21E4" w:rsidRPr="00BE21E4" w:rsidRDefault="00BE21E4" w:rsidP="00513325">
      <w:pPr>
        <w:pStyle w:val="ListParagraph"/>
        <w:numPr>
          <w:ilvl w:val="0"/>
          <w:numId w:val="18"/>
        </w:numPr>
        <w:spacing w:after="0" w:line="276" w:lineRule="auto"/>
        <w:ind w:left="1929" w:hanging="340"/>
        <w:jc w:val="both"/>
        <w:rPr>
          <w:sz w:val="18"/>
          <w:szCs w:val="18"/>
          <w:lang w:val="en-US"/>
        </w:rPr>
      </w:pPr>
      <w:r w:rsidRPr="00BE21E4">
        <w:rPr>
          <w:sz w:val="18"/>
          <w:szCs w:val="18"/>
          <w:lang w:val="en-US"/>
        </w:rPr>
        <w:t>FFS: Applicable DCI formats (e.g., DCI format 0_1/0_3/1_1/1_3)</w:t>
      </w:r>
    </w:p>
    <w:p w14:paraId="25E00BB1" w14:textId="77777777" w:rsidR="00BE21E4" w:rsidRPr="00BE21E4" w:rsidRDefault="00BE21E4" w:rsidP="00513325">
      <w:pPr>
        <w:pStyle w:val="ListParagraph"/>
        <w:numPr>
          <w:ilvl w:val="0"/>
          <w:numId w:val="18"/>
        </w:numPr>
        <w:spacing w:after="0" w:line="276" w:lineRule="auto"/>
        <w:ind w:left="1929" w:hanging="340"/>
        <w:jc w:val="both"/>
        <w:rPr>
          <w:color w:val="FF0000"/>
          <w:sz w:val="18"/>
          <w:szCs w:val="18"/>
          <w:lang w:val="en-US"/>
        </w:rPr>
      </w:pPr>
      <w:r w:rsidRPr="00BE21E4">
        <w:rPr>
          <w:rFonts w:eastAsia="PMingLiU"/>
          <w:color w:val="FF0000"/>
          <w:sz w:val="18"/>
          <w:szCs w:val="18"/>
          <w:lang w:val="en-US" w:eastAsia="zh-TW"/>
        </w:rPr>
        <w:t xml:space="preserve">FFS: Which field in the legacy DCI is used for triggering aperiodic SRS-AS </w:t>
      </w:r>
    </w:p>
    <w:p w14:paraId="1F2D5BFF" w14:textId="77777777" w:rsidR="00BE21E4" w:rsidRPr="00BE21E4" w:rsidRDefault="00BE21E4" w:rsidP="00513325">
      <w:pPr>
        <w:pStyle w:val="ListParagraph"/>
        <w:numPr>
          <w:ilvl w:val="0"/>
          <w:numId w:val="18"/>
        </w:numPr>
        <w:spacing w:after="0" w:line="276" w:lineRule="auto"/>
        <w:ind w:left="1929" w:hanging="340"/>
        <w:jc w:val="both"/>
        <w:rPr>
          <w:sz w:val="18"/>
          <w:szCs w:val="18"/>
          <w:lang w:val="en-US"/>
        </w:rPr>
      </w:pPr>
      <w:r w:rsidRPr="00BE21E4">
        <w:rPr>
          <w:sz w:val="18"/>
          <w:szCs w:val="18"/>
          <w:lang w:val="en-US"/>
        </w:rPr>
        <w:t xml:space="preserve">FFS: How to support the triggering for one or multiple </w:t>
      </w:r>
      <w:proofErr w:type="spellStart"/>
      <w:r w:rsidRPr="00BE21E4">
        <w:rPr>
          <w:sz w:val="18"/>
          <w:szCs w:val="18"/>
          <w:lang w:val="en-US"/>
        </w:rPr>
        <w:t>SCells</w:t>
      </w:r>
      <w:proofErr w:type="spellEnd"/>
      <w:r w:rsidRPr="00BE21E4">
        <w:rPr>
          <w:sz w:val="18"/>
          <w:szCs w:val="18"/>
          <w:lang w:val="en-US"/>
        </w:rPr>
        <w:t xml:space="preserve"> indicated with switching out of dormancy</w:t>
      </w:r>
    </w:p>
    <w:p w14:paraId="2A2EFF2F" w14:textId="77777777" w:rsidR="00BE21E4" w:rsidRDefault="00BE21E4" w:rsidP="00513325">
      <w:pPr>
        <w:numPr>
          <w:ilvl w:val="1"/>
          <w:numId w:val="13"/>
        </w:numPr>
        <w:tabs>
          <w:tab w:val="clear" w:pos="0"/>
          <w:tab w:val="left" w:pos="153"/>
        </w:tabs>
        <w:spacing w:after="0" w:line="276" w:lineRule="auto"/>
        <w:ind w:left="1390" w:hanging="142"/>
        <w:contextualSpacing/>
        <w:jc w:val="both"/>
        <w:rPr>
          <w:sz w:val="18"/>
          <w:szCs w:val="18"/>
        </w:rPr>
      </w:pPr>
      <w:r>
        <w:rPr>
          <w:sz w:val="18"/>
          <w:szCs w:val="18"/>
        </w:rPr>
        <w:t>For early aperiodic CSI reporting, the CSI report config</w:t>
      </w:r>
      <w:r w:rsidRPr="000F6BEE">
        <w:rPr>
          <w:sz w:val="18"/>
          <w:szCs w:val="18"/>
        </w:rPr>
        <w:t>uration</w:t>
      </w:r>
      <w:r w:rsidRPr="000F6BEE">
        <w:rPr>
          <w:sz w:val="18"/>
          <w:szCs w:val="16"/>
        </w:rPr>
        <w:t>(s)</w:t>
      </w:r>
      <w:r w:rsidRPr="000F6BEE">
        <w:rPr>
          <w:sz w:val="18"/>
          <w:szCs w:val="18"/>
        </w:rPr>
        <w:t xml:space="preserve"> tri</w:t>
      </w:r>
      <w:r>
        <w:rPr>
          <w:sz w:val="18"/>
          <w:szCs w:val="18"/>
        </w:rPr>
        <w:t xml:space="preserve">ggered for an </w:t>
      </w:r>
      <w:proofErr w:type="spellStart"/>
      <w:r>
        <w:rPr>
          <w:sz w:val="18"/>
          <w:szCs w:val="18"/>
        </w:rPr>
        <w:t>SCell</w:t>
      </w:r>
      <w:proofErr w:type="spellEnd"/>
      <w:r>
        <w:rPr>
          <w:sz w:val="18"/>
          <w:szCs w:val="18"/>
        </w:rPr>
        <w:t xml:space="preserve"> is determined according to ‘CSI request’ field in the DCI indicating switching out of </w:t>
      </w:r>
      <w:proofErr w:type="spellStart"/>
      <w:r>
        <w:rPr>
          <w:sz w:val="18"/>
          <w:szCs w:val="18"/>
        </w:rPr>
        <w:t>SCell</w:t>
      </w:r>
      <w:proofErr w:type="spellEnd"/>
      <w:r>
        <w:rPr>
          <w:sz w:val="18"/>
          <w:szCs w:val="18"/>
        </w:rPr>
        <w:t xml:space="preserve"> dormancy for the </w:t>
      </w:r>
      <w:proofErr w:type="spellStart"/>
      <w:r>
        <w:rPr>
          <w:sz w:val="18"/>
          <w:szCs w:val="18"/>
        </w:rPr>
        <w:t>SCell</w:t>
      </w:r>
      <w:proofErr w:type="spellEnd"/>
    </w:p>
    <w:p w14:paraId="680074BB" w14:textId="77777777" w:rsidR="00BE21E4" w:rsidRDefault="00BE21E4" w:rsidP="00513325">
      <w:pPr>
        <w:pStyle w:val="ListParagraph"/>
        <w:numPr>
          <w:ilvl w:val="0"/>
          <w:numId w:val="18"/>
        </w:numPr>
        <w:spacing w:after="0" w:line="276" w:lineRule="auto"/>
        <w:ind w:left="1929" w:hanging="340"/>
        <w:jc w:val="both"/>
        <w:rPr>
          <w:sz w:val="18"/>
          <w:szCs w:val="18"/>
        </w:rPr>
      </w:pPr>
      <w:r>
        <w:rPr>
          <w:sz w:val="18"/>
          <w:szCs w:val="18"/>
        </w:rPr>
        <w:t>Support DCI formats 0_1/0_3</w:t>
      </w:r>
    </w:p>
    <w:p w14:paraId="42FEF67E" w14:textId="77777777" w:rsidR="00BE21E4" w:rsidRDefault="00BE21E4" w:rsidP="00BF687E">
      <w:pPr>
        <w:rPr>
          <w:lang w:val="en-US"/>
        </w:rPr>
      </w:pPr>
    </w:p>
    <w:p w14:paraId="3E67082C" w14:textId="3B1D518D" w:rsidR="001E7E26" w:rsidRDefault="00BF66EA" w:rsidP="001E7E26">
      <w:pPr>
        <w:rPr>
          <w:lang w:eastAsia="zh-CN"/>
        </w:rPr>
      </w:pPr>
      <w:r>
        <w:rPr>
          <w:lang w:val="en-US"/>
        </w:rPr>
        <w:t xml:space="preserve">Although not mentioned above, it </w:t>
      </w:r>
      <w:r w:rsidR="00794C3C">
        <w:rPr>
          <w:lang w:val="en-US"/>
        </w:rPr>
        <w:t xml:space="preserve">seems that if Alt2 is chosen, this will exclude using DCI format 2_6 because the latter </w:t>
      </w:r>
      <w:r w:rsidR="00F03CCF">
        <w:rPr>
          <w:lang w:val="en-US"/>
        </w:rPr>
        <w:t xml:space="preserve">format </w:t>
      </w:r>
      <w:r w:rsidR="00662A88">
        <w:rPr>
          <w:lang w:val="en-US"/>
        </w:rPr>
        <w:t>doe</w:t>
      </w:r>
      <w:r w:rsidR="00F03CCF">
        <w:rPr>
          <w:lang w:val="en-US"/>
        </w:rPr>
        <w:t>s</w:t>
      </w:r>
      <w:r w:rsidR="00662A88">
        <w:rPr>
          <w:lang w:val="en-US"/>
        </w:rPr>
        <w:t xml:space="preserve"> not contain</w:t>
      </w:r>
      <w:r w:rsidR="00DF5D8A">
        <w:rPr>
          <w:lang w:val="en-US"/>
        </w:rPr>
        <w:t xml:space="preserve"> SRS/CSI request fields. </w:t>
      </w:r>
      <w:r w:rsidR="001E7E26">
        <w:rPr>
          <w:lang w:val="en-US" w:eastAsia="zh-CN"/>
        </w:rPr>
        <w:t>For a</w:t>
      </w:r>
      <w:r w:rsidR="001E7E26">
        <w:rPr>
          <w:lang w:eastAsia="zh-CN"/>
        </w:rPr>
        <w:t xml:space="preserve"> UE </w:t>
      </w:r>
      <w:r w:rsidR="00BD1F04">
        <w:rPr>
          <w:lang w:eastAsia="zh-CN"/>
        </w:rPr>
        <w:t xml:space="preserve">that is </w:t>
      </w:r>
      <w:r w:rsidR="001E7E26">
        <w:rPr>
          <w:lang w:eastAsia="zh-CN"/>
        </w:rPr>
        <w:t xml:space="preserve">outside active time </w:t>
      </w:r>
      <w:r w:rsidR="001E7E26">
        <w:rPr>
          <w:rFonts w:hint="eastAsia"/>
          <w:lang w:eastAsia="zh-CN"/>
        </w:rPr>
        <w:t>w</w:t>
      </w:r>
      <w:r w:rsidR="001E7E26">
        <w:rPr>
          <w:lang w:eastAsia="zh-CN"/>
        </w:rPr>
        <w:t xml:space="preserve">hen DRX is configured, only DCI </w:t>
      </w:r>
      <w:proofErr w:type="gramStart"/>
      <w:r w:rsidR="001E7E26">
        <w:rPr>
          <w:lang w:eastAsia="zh-CN"/>
        </w:rPr>
        <w:t>2</w:t>
      </w:r>
      <w:r w:rsidR="001E7E26">
        <w:rPr>
          <w:lang w:eastAsia="zh-CN"/>
        </w:rPr>
        <w:softHyphen/>
      </w:r>
      <w:r w:rsidR="001E7E26">
        <w:rPr>
          <w:lang w:eastAsia="zh-CN"/>
        </w:rPr>
        <w:softHyphen/>
        <w:t>_</w:t>
      </w:r>
      <w:proofErr w:type="gramEnd"/>
      <w:r w:rsidR="001E7E26">
        <w:rPr>
          <w:lang w:eastAsia="zh-CN"/>
        </w:rPr>
        <w:t xml:space="preserve">6 can be used to indicate switching out of </w:t>
      </w:r>
      <w:proofErr w:type="spellStart"/>
      <w:r w:rsidR="001E7E26">
        <w:rPr>
          <w:lang w:eastAsia="zh-CN"/>
        </w:rPr>
        <w:t>SCell</w:t>
      </w:r>
      <w:proofErr w:type="spellEnd"/>
      <w:r w:rsidR="001E7E26">
        <w:rPr>
          <w:lang w:eastAsia="zh-CN"/>
        </w:rPr>
        <w:t xml:space="preserve"> dormancy. Therefore, Alt2 </w:t>
      </w:r>
      <w:r w:rsidR="00890054">
        <w:rPr>
          <w:lang w:eastAsia="zh-CN"/>
        </w:rPr>
        <w:t>poses a problem</w:t>
      </w:r>
      <w:r w:rsidR="001E7E26">
        <w:rPr>
          <w:lang w:eastAsia="zh-CN"/>
        </w:rPr>
        <w:t>.</w:t>
      </w:r>
      <w:r w:rsidR="00F94419">
        <w:rPr>
          <w:lang w:eastAsia="zh-CN"/>
        </w:rPr>
        <w:t xml:space="preserve"> </w:t>
      </w:r>
      <w:r w:rsidR="00890054">
        <w:rPr>
          <w:lang w:eastAsia="zh-CN"/>
        </w:rPr>
        <w:t xml:space="preserve">It would also be better to use the same solution as deactivated </w:t>
      </w:r>
      <w:proofErr w:type="spellStart"/>
      <w:r w:rsidR="00890054">
        <w:rPr>
          <w:lang w:eastAsia="zh-CN"/>
        </w:rPr>
        <w:t>SCell</w:t>
      </w:r>
      <w:proofErr w:type="spellEnd"/>
      <w:r w:rsidR="00890054">
        <w:rPr>
          <w:lang w:eastAsia="zh-CN"/>
        </w:rPr>
        <w:t xml:space="preserve">. </w:t>
      </w:r>
      <w:r w:rsidR="00BD1F04">
        <w:rPr>
          <w:lang w:eastAsia="zh-CN"/>
        </w:rPr>
        <w:t>T</w:t>
      </w:r>
      <w:r w:rsidR="00332C73">
        <w:rPr>
          <w:lang w:eastAsia="zh-CN"/>
        </w:rPr>
        <w:t xml:space="preserve">his is why we support Alt1. </w:t>
      </w:r>
    </w:p>
    <w:p w14:paraId="11D48743" w14:textId="3C0D1102" w:rsidR="003453C9" w:rsidRDefault="00332C73" w:rsidP="00BD1F04">
      <w:pPr>
        <w:pStyle w:val="Proposal"/>
        <w:rPr>
          <w:lang w:eastAsia="zh-CN"/>
        </w:rPr>
      </w:pPr>
      <w:r w:rsidRPr="00332C73">
        <w:rPr>
          <w:lang w:eastAsia="zh-CN"/>
        </w:rPr>
        <w:t xml:space="preserve">On triggering mechanism for early aperiodic SRS-AS transmission on a </w:t>
      </w:r>
      <w:proofErr w:type="spellStart"/>
      <w:r w:rsidRPr="00332C73">
        <w:rPr>
          <w:lang w:eastAsia="zh-CN"/>
        </w:rPr>
        <w:t>SCell</w:t>
      </w:r>
      <w:proofErr w:type="spellEnd"/>
      <w:r w:rsidRPr="00332C73">
        <w:rPr>
          <w:lang w:eastAsia="zh-CN"/>
        </w:rPr>
        <w:t xml:space="preserve"> and early aperiodic CSI reporting for a </w:t>
      </w:r>
      <w:proofErr w:type="spellStart"/>
      <w:r w:rsidRPr="00332C73">
        <w:rPr>
          <w:lang w:eastAsia="zh-CN"/>
        </w:rPr>
        <w:t>SCell</w:t>
      </w:r>
      <w:proofErr w:type="spellEnd"/>
      <w:r w:rsidRPr="00332C73">
        <w:rPr>
          <w:lang w:eastAsia="zh-CN"/>
        </w:rPr>
        <w:t xml:space="preserve">, via a DCI indicating switching out of </w:t>
      </w:r>
      <w:proofErr w:type="spellStart"/>
      <w:r w:rsidRPr="00332C73">
        <w:rPr>
          <w:lang w:eastAsia="zh-CN"/>
        </w:rPr>
        <w:t>SCell</w:t>
      </w:r>
      <w:proofErr w:type="spellEnd"/>
      <w:r w:rsidRPr="00332C73">
        <w:rPr>
          <w:lang w:eastAsia="zh-CN"/>
        </w:rPr>
        <w:t xml:space="preserve"> dormancy for the </w:t>
      </w:r>
      <w:proofErr w:type="spellStart"/>
      <w:r w:rsidRPr="00332C73">
        <w:rPr>
          <w:lang w:eastAsia="zh-CN"/>
        </w:rPr>
        <w:t>SCell</w:t>
      </w:r>
      <w:proofErr w:type="spellEnd"/>
      <w:r w:rsidRPr="00332C73">
        <w:rPr>
          <w:lang w:eastAsia="zh-CN"/>
        </w:rPr>
        <w:t>,</w:t>
      </w:r>
      <w:r w:rsidR="00EF36E9">
        <w:rPr>
          <w:lang w:eastAsia="zh-CN"/>
        </w:rPr>
        <w:t xml:space="preserve"> support </w:t>
      </w:r>
      <w:r w:rsidR="00EF36E9" w:rsidRPr="00EF36E9">
        <w:rPr>
          <w:lang w:eastAsia="zh-CN"/>
        </w:rPr>
        <w:t>Alt1(Implicit mechanism)</w:t>
      </w:r>
      <w:r w:rsidR="00EF36E9">
        <w:rPr>
          <w:lang w:eastAsia="zh-CN"/>
        </w:rPr>
        <w:t xml:space="preserve">. </w:t>
      </w:r>
      <w:r w:rsidR="00021ACD">
        <w:t xml:space="preserve"> </w:t>
      </w:r>
    </w:p>
    <w:p w14:paraId="172D6ECE" w14:textId="77777777" w:rsidR="002E2FAF" w:rsidRDefault="002E2FAF">
      <w:pPr>
        <w:pStyle w:val="Heading1"/>
        <w:ind w:left="0" w:firstLine="0"/>
      </w:pPr>
      <w:r>
        <w:rPr>
          <w:rFonts w:hint="eastAsia"/>
        </w:rPr>
        <w:lastRenderedPageBreak/>
        <w:t>Conclusions</w:t>
      </w:r>
    </w:p>
    <w:p w14:paraId="11336441" w14:textId="4E56CE07" w:rsidR="00194FA5" w:rsidRDefault="00C73C41" w:rsidP="000A7D76">
      <w:pPr>
        <w:pStyle w:val="CommentText"/>
        <w:rPr>
          <w:rFonts w:ascii="Arial" w:hAnsi="Arial" w:cs="Arial"/>
        </w:rPr>
      </w:pPr>
      <w:r>
        <w:rPr>
          <w:rFonts w:ascii="Arial" w:hAnsi="Arial" w:cs="Arial"/>
        </w:rPr>
        <w:t>Based on the discussion above, we propose the following:</w:t>
      </w:r>
    </w:p>
    <w:p w14:paraId="00A9DEFA" w14:textId="77777777" w:rsidR="00F94419" w:rsidRPr="00F84CEC" w:rsidRDefault="00F94419" w:rsidP="00F94419">
      <w:pPr>
        <w:pStyle w:val="Proposal"/>
        <w:numPr>
          <w:ilvl w:val="0"/>
          <w:numId w:val="19"/>
        </w:numPr>
        <w:rPr>
          <w:lang w:eastAsia="ja-JP"/>
        </w:rPr>
      </w:pPr>
      <w:r w:rsidRPr="00F84CEC">
        <w:t>For RRC IDLE</w:t>
      </w:r>
      <w:r>
        <w:t>/INACTIVE</w:t>
      </w:r>
      <w:r w:rsidRPr="00F84CEC">
        <w:t xml:space="preserve"> case, UE </w:t>
      </w:r>
      <w:r w:rsidRPr="00F84CEC">
        <w:rPr>
          <w:rFonts w:hint="eastAsia"/>
          <w:lang w:eastAsia="ja-JP"/>
        </w:rPr>
        <w:t xml:space="preserve">always use SI based configuration </w:t>
      </w:r>
      <w:r w:rsidRPr="00F84CEC">
        <w:rPr>
          <w:lang w:eastAsia="ja-JP"/>
        </w:rPr>
        <w:t xml:space="preserve">for early CSI acquisition </w:t>
      </w:r>
      <w:r w:rsidRPr="00F84CEC">
        <w:rPr>
          <w:rFonts w:hint="eastAsia"/>
          <w:lang w:eastAsia="ja-JP"/>
        </w:rPr>
        <w:t xml:space="preserve">until dedicated RRC configuration parameters are </w:t>
      </w:r>
      <w:r w:rsidRPr="00F84CEC">
        <w:rPr>
          <w:lang w:eastAsia="ja-JP"/>
        </w:rPr>
        <w:t xml:space="preserve">available after </w:t>
      </w:r>
      <w:r w:rsidRPr="00F84CEC">
        <w:rPr>
          <w:rFonts w:hint="eastAsia"/>
          <w:lang w:eastAsia="ja-JP"/>
        </w:rPr>
        <w:t>random-access procedure.</w:t>
      </w:r>
    </w:p>
    <w:p w14:paraId="0FDBD731" w14:textId="77777777" w:rsidR="00F94419" w:rsidRPr="00F84CEC" w:rsidRDefault="00F94419" w:rsidP="00F94419">
      <w:pPr>
        <w:pStyle w:val="Proposal"/>
      </w:pPr>
      <w:r w:rsidRPr="00F84CEC">
        <w:t>For RRC IDLE</w:t>
      </w:r>
      <w:r>
        <w:t>/INACTIVE</w:t>
      </w:r>
      <w:r w:rsidRPr="00F84CEC">
        <w:t xml:space="preserve"> case, determine the timeline for when the UE uses SI configuration for CSI acquisition and when it starts using UE-dedicated configuration after </w:t>
      </w:r>
      <w:r w:rsidRPr="00F84CEC">
        <w:rPr>
          <w:rFonts w:eastAsiaTheme="minorEastAsia" w:hint="eastAsia"/>
          <w:lang w:eastAsia="ja-JP"/>
        </w:rPr>
        <w:t xml:space="preserve">RRC level </w:t>
      </w:r>
      <w:r w:rsidRPr="00F84CEC">
        <w:t>MSG4 decoding for early CSI acquisition.</w:t>
      </w:r>
    </w:p>
    <w:p w14:paraId="4FFDBC00" w14:textId="1AB635BC" w:rsidR="00F94419" w:rsidRPr="00F94419" w:rsidRDefault="00F94419" w:rsidP="00F94419">
      <w:pPr>
        <w:pStyle w:val="Proposal"/>
      </w:pPr>
      <w:r w:rsidRPr="005C0807">
        <w:t xml:space="preserve">Which SIB to use for carrying the resource/reporting configuration(s) for early SRS-AS/CSI/CSI-RS triggering is up to RAN2. </w:t>
      </w:r>
    </w:p>
    <w:p w14:paraId="3CE75CB8" w14:textId="77777777" w:rsidR="00F94419" w:rsidRPr="007B60ED" w:rsidRDefault="00F94419" w:rsidP="00F94419">
      <w:pPr>
        <w:pStyle w:val="Proposal"/>
      </w:pPr>
      <w:r w:rsidRPr="00F84CEC">
        <w:t>For RRC IDLE</w:t>
      </w:r>
      <w:r>
        <w:t>/INACTIVE</w:t>
      </w:r>
      <w:r w:rsidRPr="00F84CEC">
        <w:t xml:space="preserve"> case</w:t>
      </w:r>
      <w:r>
        <w:t xml:space="preserve">, discuss whether </w:t>
      </w:r>
      <w:r w:rsidRPr="007727B5">
        <w:rPr>
          <w:rFonts w:eastAsia="SimSun"/>
        </w:rPr>
        <w:t xml:space="preserve">early triggering of SRS-AS </w:t>
      </w:r>
      <w:r>
        <w:rPr>
          <w:rFonts w:eastAsia="SimSun"/>
          <w:bCs w:val="0"/>
        </w:rPr>
        <w:t xml:space="preserve">and </w:t>
      </w:r>
      <w:r w:rsidRPr="00834730">
        <w:rPr>
          <w:rFonts w:eastAsia="SimSun"/>
        </w:rPr>
        <w:t>early triggering of aperiodic CSI reporting</w:t>
      </w:r>
      <w:r>
        <w:rPr>
          <w:rFonts w:eastAsia="SimSun"/>
          <w:bCs w:val="0"/>
        </w:rPr>
        <w:t xml:space="preserve"> could be supported together.</w:t>
      </w:r>
    </w:p>
    <w:p w14:paraId="3B243DC2" w14:textId="77777777" w:rsidR="00F94419" w:rsidRDefault="00F94419" w:rsidP="00F94419">
      <w:pPr>
        <w:pStyle w:val="Proposal"/>
      </w:pPr>
      <w:r w:rsidRPr="00F84CEC">
        <w:t>For RRC IDLE</w:t>
      </w:r>
      <w:r>
        <w:t>/INACTIVE</w:t>
      </w:r>
      <w:r w:rsidRPr="00F84CEC">
        <w:t xml:space="preserve"> case</w:t>
      </w:r>
      <w:r>
        <w:t>, a</w:t>
      </w:r>
      <w:r w:rsidRPr="00366AB3">
        <w:t xml:space="preserve"> maximum number of capability groups </w:t>
      </w:r>
      <w:r>
        <w:t xml:space="preserve">defined in </w:t>
      </w:r>
      <w:proofErr w:type="spellStart"/>
      <w:r>
        <w:t>SIBx</w:t>
      </w:r>
      <w:proofErr w:type="spellEnd"/>
      <w:r>
        <w:t xml:space="preserve"> </w:t>
      </w:r>
      <w:r w:rsidRPr="00366AB3">
        <w:t>can be specified</w:t>
      </w:r>
      <w:r>
        <w:t>.</w:t>
      </w:r>
    </w:p>
    <w:p w14:paraId="1311C052" w14:textId="77777777" w:rsidR="00F94419" w:rsidRPr="00135BCC" w:rsidRDefault="00F94419" w:rsidP="00F94419">
      <w:pPr>
        <w:pStyle w:val="Proposal"/>
      </w:pPr>
      <w:r w:rsidRPr="00131542">
        <w:t>For RRC IDLE</w:t>
      </w:r>
      <w:r>
        <w:t xml:space="preserve"> case</w:t>
      </w:r>
      <w:r w:rsidRPr="00131542">
        <w:t xml:space="preserve">, </w:t>
      </w:r>
      <w:r>
        <w:t xml:space="preserve">after determining MSG3 indication payload, </w:t>
      </w:r>
      <w:r w:rsidRPr="00131542">
        <w:t xml:space="preserve">discuss </w:t>
      </w:r>
      <w:r>
        <w:t xml:space="preserve">how many bits of information </w:t>
      </w:r>
      <w:r>
        <w:rPr>
          <w:rFonts w:eastAsiaTheme="minorEastAsia" w:hint="eastAsia"/>
          <w:lang w:eastAsia="ja-JP"/>
        </w:rPr>
        <w:t xml:space="preserve">or how many combinations </w:t>
      </w:r>
      <w:r>
        <w:t>should be sent on MSG3</w:t>
      </w:r>
      <w:r w:rsidRPr="00131542">
        <w:t>.</w:t>
      </w:r>
      <w:r>
        <w:rPr>
          <w:rFonts w:eastAsiaTheme="minorEastAsia" w:hint="eastAsia"/>
          <w:lang w:eastAsia="ja-JP"/>
        </w:rPr>
        <w:t xml:space="preserve"> Then </w:t>
      </w:r>
      <w:r>
        <w:rPr>
          <w:rFonts w:eastAsiaTheme="minorEastAsia"/>
          <w:lang w:eastAsia="ja-JP"/>
        </w:rPr>
        <w:t xml:space="preserve">whether </w:t>
      </w:r>
      <w:r>
        <w:rPr>
          <w:rFonts w:eastAsiaTheme="minorEastAsia" w:hint="eastAsia"/>
          <w:lang w:eastAsia="ja-JP"/>
        </w:rPr>
        <w:t>to use</w:t>
      </w:r>
      <w:r>
        <w:rPr>
          <w:rFonts w:eastAsiaTheme="minorEastAsia"/>
          <w:lang w:eastAsia="ja-JP"/>
        </w:rPr>
        <w:t xml:space="preserve"> Layer2 </w:t>
      </w:r>
      <w:r>
        <w:rPr>
          <w:rFonts w:eastAsiaTheme="minorEastAsia" w:hint="eastAsia"/>
          <w:lang w:eastAsia="ja-JP"/>
        </w:rPr>
        <w:t>LCID</w:t>
      </w:r>
      <w:r>
        <w:rPr>
          <w:rFonts w:eastAsiaTheme="minorEastAsia"/>
          <w:lang w:eastAsia="ja-JP"/>
        </w:rPr>
        <w:t xml:space="preserve">, or an </w:t>
      </w:r>
      <w:r>
        <w:rPr>
          <w:rFonts w:eastAsiaTheme="minorEastAsia" w:hint="eastAsia"/>
          <w:lang w:eastAsia="ja-JP"/>
        </w:rPr>
        <w:t>L1 method c</w:t>
      </w:r>
      <w:r>
        <w:rPr>
          <w:rFonts w:eastAsiaTheme="minorEastAsia"/>
          <w:lang w:eastAsia="ja-JP"/>
        </w:rPr>
        <w:t>ould</w:t>
      </w:r>
      <w:r>
        <w:rPr>
          <w:rFonts w:eastAsiaTheme="minorEastAsia" w:hint="eastAsia"/>
          <w:lang w:eastAsia="ja-JP"/>
        </w:rPr>
        <w:t xml:space="preserve"> </w:t>
      </w:r>
      <w:r>
        <w:rPr>
          <w:rFonts w:eastAsiaTheme="minorEastAsia"/>
          <w:lang w:eastAsia="ja-JP"/>
        </w:rPr>
        <w:t xml:space="preserve">then </w:t>
      </w:r>
      <w:r>
        <w:rPr>
          <w:rFonts w:eastAsiaTheme="minorEastAsia" w:hint="eastAsia"/>
          <w:lang w:eastAsia="ja-JP"/>
        </w:rPr>
        <w:t>be discussed.</w:t>
      </w:r>
    </w:p>
    <w:p w14:paraId="3C4F32CF" w14:textId="77777777" w:rsidR="00F94419" w:rsidRDefault="00F94419" w:rsidP="00F94419">
      <w:pPr>
        <w:pStyle w:val="Proposal"/>
      </w:pPr>
      <w:r>
        <w:t>Consider</w:t>
      </w:r>
      <w:r>
        <w:rPr>
          <w:rFonts w:hint="eastAsia"/>
          <w:lang w:eastAsia="ja-JP"/>
        </w:rPr>
        <w:t xml:space="preserve"> </w:t>
      </w:r>
      <w:r>
        <w:rPr>
          <w:lang w:eastAsia="ja-JP"/>
        </w:rPr>
        <w:t>either:</w:t>
      </w:r>
    </w:p>
    <w:p w14:paraId="455CFD93" w14:textId="77777777" w:rsidR="00F94419" w:rsidRDefault="00F94419" w:rsidP="00F94419">
      <w:pPr>
        <w:pStyle w:val="Proposal"/>
        <w:numPr>
          <w:ilvl w:val="0"/>
          <w:numId w:val="16"/>
        </w:numPr>
      </w:pPr>
      <w:r>
        <w:rPr>
          <w:lang w:eastAsia="ja-JP"/>
        </w:rPr>
        <w:t>To d</w:t>
      </w:r>
      <w:r>
        <w:rPr>
          <w:rFonts w:hint="eastAsia"/>
          <w:lang w:eastAsia="ja-JP"/>
        </w:rPr>
        <w:t>efine</w:t>
      </w:r>
      <w:r>
        <w:rPr>
          <w:lang w:eastAsia="ja-JP"/>
        </w:rPr>
        <w:t xml:space="preserve"> a</w:t>
      </w:r>
      <w:r>
        <w:rPr>
          <w:rFonts w:hint="eastAsia"/>
          <w:lang w:eastAsia="ja-JP"/>
        </w:rPr>
        <w:t xml:space="preserve"> new </w:t>
      </w:r>
      <w:r w:rsidRPr="00E14857">
        <w:rPr>
          <w:lang w:eastAsia="ja-JP"/>
        </w:rPr>
        <w:t>UE Contention Resolution Identity</w:t>
      </w:r>
      <w:r>
        <w:rPr>
          <w:rFonts w:hint="eastAsia"/>
          <w:lang w:eastAsia="ja-JP"/>
        </w:rPr>
        <w:t xml:space="preserve"> </w:t>
      </w:r>
      <w:r>
        <w:rPr>
          <w:lang w:eastAsia="ja-JP"/>
        </w:rPr>
        <w:t xml:space="preserve">MAC-CE </w:t>
      </w:r>
      <w:r>
        <w:rPr>
          <w:rFonts w:hint="eastAsia"/>
          <w:lang w:eastAsia="ja-JP"/>
        </w:rPr>
        <w:t xml:space="preserve">to carry </w:t>
      </w:r>
      <w:r>
        <w:rPr>
          <w:lang w:eastAsia="ja-JP"/>
        </w:rPr>
        <w:t xml:space="preserve">to trigger RS resources or </w:t>
      </w:r>
      <w:r>
        <w:rPr>
          <w:rFonts w:hint="eastAsia"/>
          <w:lang w:eastAsia="ja-JP"/>
        </w:rPr>
        <w:t xml:space="preserve">define new MAC CE </w:t>
      </w:r>
      <w:r>
        <w:rPr>
          <w:lang w:eastAsia="ja-JP"/>
        </w:rPr>
        <w:t>to trigger RS resources, or,</w:t>
      </w:r>
    </w:p>
    <w:p w14:paraId="407A79D3" w14:textId="4E1D253A" w:rsidR="00F94419" w:rsidRDefault="00F94419" w:rsidP="00F94419">
      <w:pPr>
        <w:pStyle w:val="Proposal"/>
        <w:numPr>
          <w:ilvl w:val="0"/>
          <w:numId w:val="16"/>
        </w:numPr>
      </w:pPr>
      <w:r>
        <w:t>To d</w:t>
      </w:r>
      <w:r w:rsidRPr="00CD75CF">
        <w:t>efine new MAC CE to trigger RS resources</w:t>
      </w:r>
      <w:r>
        <w:t xml:space="preserve"> where </w:t>
      </w:r>
      <w:proofErr w:type="gramStart"/>
      <w:r>
        <w:rPr>
          <w:rFonts w:hint="eastAsia"/>
          <w:lang w:eastAsia="ja-JP"/>
        </w:rPr>
        <w:t>M</w:t>
      </w:r>
      <w:r>
        <w:rPr>
          <w:lang w:eastAsia="ja-JP"/>
        </w:rPr>
        <w:t>SG</w:t>
      </w:r>
      <w:r>
        <w:rPr>
          <w:rFonts w:hint="eastAsia"/>
          <w:lang w:eastAsia="ja-JP"/>
        </w:rPr>
        <w:t>4,</w:t>
      </w:r>
      <w:proofErr w:type="gramEnd"/>
      <w:r>
        <w:rPr>
          <w:lang w:eastAsia="ja-JP"/>
        </w:rPr>
        <w:t xml:space="preserve"> </w:t>
      </w:r>
      <w:r>
        <w:rPr>
          <w:rFonts w:hint="eastAsia"/>
          <w:lang w:eastAsia="ja-JP"/>
        </w:rPr>
        <w:t>carr</w:t>
      </w:r>
      <w:r>
        <w:rPr>
          <w:lang w:eastAsia="ja-JP"/>
        </w:rPr>
        <w:t>ies</w:t>
      </w:r>
      <w:r>
        <w:rPr>
          <w:rFonts w:hint="eastAsia"/>
          <w:lang w:eastAsia="ja-JP"/>
        </w:rPr>
        <w:t xml:space="preserve"> both current "</w:t>
      </w:r>
      <w:r w:rsidRPr="00E14857">
        <w:rPr>
          <w:lang w:eastAsia="ja-JP"/>
        </w:rPr>
        <w:t>UE Contention Resolution Identity</w:t>
      </w:r>
      <w:r>
        <w:rPr>
          <w:rFonts w:hint="eastAsia"/>
          <w:lang w:eastAsia="ja-JP"/>
        </w:rPr>
        <w:t xml:space="preserve">" and "new MAC CE </w:t>
      </w:r>
      <w:r>
        <w:rPr>
          <w:lang w:eastAsia="ja-JP"/>
        </w:rPr>
        <w:t>to trigger RS resource</w:t>
      </w:r>
      <w:r>
        <w:rPr>
          <w:rFonts w:hint="eastAsia"/>
          <w:lang w:eastAsia="ja-JP"/>
        </w:rPr>
        <w:t>".</w:t>
      </w:r>
    </w:p>
    <w:p w14:paraId="35A06301" w14:textId="69C641DD" w:rsidR="00F94419" w:rsidRDefault="00F94419" w:rsidP="00F94419">
      <w:pPr>
        <w:pStyle w:val="Proposal"/>
      </w:pPr>
      <w:r w:rsidRPr="00C60642">
        <w:rPr>
          <w:rFonts w:eastAsia="SimSun"/>
          <w:sz w:val="18"/>
          <w:szCs w:val="18"/>
        </w:rPr>
        <w:t>On PUSCH allocation for</w:t>
      </w:r>
      <w:r w:rsidRPr="00C60642">
        <w:rPr>
          <w:rFonts w:eastAsia="SimSun" w:hint="eastAsia"/>
          <w:sz w:val="18"/>
          <w:szCs w:val="18"/>
        </w:rPr>
        <w:t xml:space="preserve"> </w:t>
      </w:r>
      <w:r w:rsidRPr="00C60642">
        <w:rPr>
          <w:rFonts w:eastAsia="SimSun"/>
          <w:sz w:val="18"/>
          <w:szCs w:val="18"/>
        </w:rPr>
        <w:t xml:space="preserve">MSG4-triggered aperiodic CSI reporting associated </w:t>
      </w:r>
      <w:r w:rsidRPr="00C60642">
        <w:rPr>
          <w:rFonts w:hint="eastAsia"/>
          <w:sz w:val="18"/>
          <w:szCs w:val="18"/>
        </w:rPr>
        <w:t>w</w:t>
      </w:r>
      <w:r w:rsidRPr="00C60642">
        <w:rPr>
          <w:sz w:val="18"/>
          <w:szCs w:val="18"/>
        </w:rPr>
        <w:t xml:space="preserve">ith </w:t>
      </w:r>
      <w:r w:rsidRPr="00C60642">
        <w:rPr>
          <w:rFonts w:eastAsia="SimSun"/>
          <w:sz w:val="18"/>
          <w:szCs w:val="18"/>
        </w:rPr>
        <w:t>aperiodic CSI-RS for CSI, when UE transition from IDLE/INACTIVE to CONNECTED mode,</w:t>
      </w:r>
      <w:r>
        <w:rPr>
          <w:rFonts w:eastAsia="SimSun"/>
          <w:sz w:val="18"/>
          <w:szCs w:val="18"/>
        </w:rPr>
        <w:t xml:space="preserve"> support Alt-1: </w:t>
      </w:r>
      <w:r>
        <w:rPr>
          <w:rFonts w:eastAsia="PMingLiU" w:cs="Times"/>
          <w:sz w:val="18"/>
          <w:szCs w:val="18"/>
          <w:lang w:eastAsia="zh-TW"/>
        </w:rPr>
        <w:t>t</w:t>
      </w:r>
      <w:r w:rsidRPr="00C60642">
        <w:rPr>
          <w:rFonts w:eastAsia="PMingLiU" w:cs="Times"/>
          <w:sz w:val="18"/>
          <w:szCs w:val="18"/>
          <w:lang w:eastAsia="zh-TW"/>
        </w:rPr>
        <w:t xml:space="preserve">he PUSCH is scheduled by MAC CE in MSG4 along with the </w:t>
      </w:r>
      <w:r w:rsidRPr="00C60642">
        <w:rPr>
          <w:sz w:val="18"/>
          <w:szCs w:val="18"/>
        </w:rPr>
        <w:t xml:space="preserve">aperiodic </w:t>
      </w:r>
      <w:r w:rsidRPr="00C60642">
        <w:rPr>
          <w:rFonts w:eastAsia="PMingLiU" w:cs="Times"/>
          <w:sz w:val="18"/>
          <w:szCs w:val="18"/>
          <w:lang w:eastAsia="zh-TW"/>
        </w:rPr>
        <w:t>CSI report triggering.</w:t>
      </w:r>
    </w:p>
    <w:p w14:paraId="3A20A21D" w14:textId="77777777" w:rsidR="00F94419" w:rsidRPr="00D515DB" w:rsidRDefault="00F94419" w:rsidP="00F94419">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Pr>
          <w:lang w:eastAsia="ja-JP"/>
        </w:rPr>
        <w:t>the timeline of scheduling the P</w:t>
      </w:r>
      <w:r w:rsidRPr="00D515DB">
        <w:rPr>
          <w:lang w:eastAsia="ja-JP"/>
        </w:rPr>
        <w:t xml:space="preserve">USCH </w:t>
      </w:r>
      <w:r>
        <w:rPr>
          <w:lang w:eastAsia="ja-JP"/>
        </w:rPr>
        <w:t>carrying the aperiodic CSI report</w:t>
      </w:r>
      <w:r w:rsidRPr="00D515DB">
        <w:rPr>
          <w:lang w:eastAsia="ja-JP"/>
        </w:rPr>
        <w:t>.</w:t>
      </w:r>
    </w:p>
    <w:p w14:paraId="71846F2C" w14:textId="1096CC4A" w:rsidR="00F94419" w:rsidRPr="00F94419" w:rsidRDefault="00F94419" w:rsidP="000A7D76">
      <w:pPr>
        <w:pStyle w:val="Proposal"/>
        <w:rPr>
          <w:lang w:eastAsia="ja-JP"/>
        </w:rPr>
      </w:pPr>
      <w:r w:rsidRPr="00737DF0">
        <w:rPr>
          <w:rFonts w:cs="Times"/>
          <w:sz w:val="18"/>
          <w:szCs w:val="18"/>
        </w:rPr>
        <w:t>Support Alt</w:t>
      </w:r>
      <w:r>
        <w:rPr>
          <w:rFonts w:eastAsiaTheme="minorEastAsia" w:cs="Times" w:hint="eastAsia"/>
          <w:sz w:val="18"/>
          <w:szCs w:val="18"/>
          <w:lang w:eastAsia="ja-JP"/>
        </w:rPr>
        <w:t>2</w:t>
      </w:r>
      <w:r w:rsidRPr="00737DF0">
        <w:rPr>
          <w:rFonts w:cs="Times"/>
          <w:sz w:val="18"/>
          <w:szCs w:val="18"/>
        </w:rPr>
        <w:t xml:space="preserve">: </w:t>
      </w:r>
      <w:r w:rsidRPr="00E668A5">
        <w:rPr>
          <w:rFonts w:cs="Times"/>
          <w:sz w:val="18"/>
          <w:szCs w:val="18"/>
        </w:rPr>
        <w:t>Support periodic TRS triggered by MSG4 and aperiodic TRS triggered by MSG4</w:t>
      </w:r>
      <w:r>
        <w:rPr>
          <w:rFonts w:eastAsiaTheme="minorEastAsia" w:cs="Times" w:hint="eastAsia"/>
          <w:sz w:val="18"/>
          <w:szCs w:val="18"/>
          <w:lang w:eastAsia="ja-JP"/>
        </w:rPr>
        <w:t xml:space="preserve">. UE shall not assume the availability of TRS before the trigger of Msg4 in spite that the TRS may be sent for other UEs. The UE can assume the </w:t>
      </w:r>
      <w:r>
        <w:rPr>
          <w:rFonts w:eastAsiaTheme="minorEastAsia" w:cs="Times"/>
          <w:sz w:val="18"/>
          <w:szCs w:val="18"/>
          <w:lang w:eastAsia="ja-JP"/>
        </w:rPr>
        <w:t>availability</w:t>
      </w:r>
      <w:r>
        <w:rPr>
          <w:rFonts w:eastAsiaTheme="minorEastAsia" w:cs="Times" w:hint="eastAsia"/>
          <w:sz w:val="18"/>
          <w:szCs w:val="18"/>
          <w:lang w:eastAsia="ja-JP"/>
        </w:rPr>
        <w:t xml:space="preserve"> of periodic TRS until the configuration is overwritten by dedicated configuration by RRC.</w:t>
      </w:r>
      <w:r w:rsidRPr="00737DF0">
        <w:rPr>
          <w:rFonts w:cs="Times"/>
          <w:sz w:val="18"/>
          <w:szCs w:val="18"/>
        </w:rPr>
        <w:t xml:space="preserve"> </w:t>
      </w:r>
    </w:p>
    <w:p w14:paraId="0CE7DD13" w14:textId="77777777" w:rsidR="00F94419" w:rsidRPr="00BF3778" w:rsidRDefault="00F94419" w:rsidP="00F94419">
      <w:pPr>
        <w:pStyle w:val="Proposal"/>
        <w:rPr>
          <w:lang w:eastAsia="ja-JP"/>
        </w:rPr>
      </w:pPr>
      <w:r>
        <w:rPr>
          <w:lang w:eastAsia="ja-JP"/>
        </w:rPr>
        <w:t xml:space="preserve">For INACTIVE case, NW could use </w:t>
      </w:r>
      <w:r>
        <w:rPr>
          <w:rFonts w:hint="eastAsia"/>
          <w:lang w:eastAsia="ja-JP"/>
        </w:rPr>
        <w:t>UE</w:t>
      </w:r>
      <w:r>
        <w:rPr>
          <w:lang w:eastAsia="ja-JP"/>
        </w:rPr>
        <w:t>-</w:t>
      </w:r>
      <w:r>
        <w:rPr>
          <w:rFonts w:hint="eastAsia"/>
          <w:lang w:eastAsia="ja-JP"/>
        </w:rPr>
        <w:t xml:space="preserve">specific </w:t>
      </w:r>
      <w:r>
        <w:rPr>
          <w:lang w:eastAsia="ja-JP"/>
        </w:rPr>
        <w:t xml:space="preserve">RRC </w:t>
      </w:r>
      <w:r>
        <w:rPr>
          <w:rFonts w:hint="eastAsia"/>
          <w:lang w:eastAsia="ja-JP"/>
        </w:rPr>
        <w:t>configurations</w:t>
      </w:r>
      <w:r>
        <w:rPr>
          <w:lang w:eastAsia="ja-JP"/>
        </w:rPr>
        <w:t xml:space="preserve"> for SRS-AS/CSI-RS/ CSI reporting in MSG4. </w:t>
      </w:r>
    </w:p>
    <w:p w14:paraId="1DF8498A" w14:textId="77777777" w:rsidR="00F94419" w:rsidRPr="003F1981" w:rsidRDefault="00F94419" w:rsidP="00F94419">
      <w:pPr>
        <w:pStyle w:val="Proposal"/>
      </w:pPr>
      <w:r>
        <w:t xml:space="preserve">Support Alt-1: </w:t>
      </w:r>
      <w:r w:rsidRPr="003F1981">
        <w:t xml:space="preserve">Legacy </w:t>
      </w:r>
      <w:proofErr w:type="spellStart"/>
      <w:r w:rsidRPr="003F1981">
        <w:t>SCell</w:t>
      </w:r>
      <w:proofErr w:type="spellEnd"/>
      <w:r w:rsidRPr="003F1981">
        <w:t xml:space="preserve"> activation MAC CE triggers pre-configured SRS/CSI-RS/CSI reporting resources </w:t>
      </w:r>
    </w:p>
    <w:p w14:paraId="374A22CD" w14:textId="77777777" w:rsidR="00F94419" w:rsidRPr="00C9295B" w:rsidRDefault="00F94419" w:rsidP="00F94419">
      <w:pPr>
        <w:pStyle w:val="Proposal"/>
      </w:pPr>
      <w:r>
        <w:t xml:space="preserve">Aperiodic CSI-RS/SRS/CSI report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0788BE5C" w14:textId="7EE9C8B8" w:rsidR="00A14BC8" w:rsidRPr="00017938" w:rsidRDefault="00F94419" w:rsidP="00F94419">
      <w:pPr>
        <w:pStyle w:val="Proposal"/>
        <w:rPr>
          <w:lang w:eastAsia="zh-CN"/>
        </w:rPr>
      </w:pPr>
      <w:r w:rsidRPr="00332C73">
        <w:rPr>
          <w:lang w:eastAsia="zh-CN"/>
        </w:rPr>
        <w:t xml:space="preserve">On triggering mechanism for early aperiodic SRS-AS transmission on a </w:t>
      </w:r>
      <w:proofErr w:type="spellStart"/>
      <w:r w:rsidRPr="00332C73">
        <w:rPr>
          <w:lang w:eastAsia="zh-CN"/>
        </w:rPr>
        <w:t>SCell</w:t>
      </w:r>
      <w:proofErr w:type="spellEnd"/>
      <w:r w:rsidRPr="00332C73">
        <w:rPr>
          <w:lang w:eastAsia="zh-CN"/>
        </w:rPr>
        <w:t xml:space="preserve"> and early aperiodic CSI reporting for a </w:t>
      </w:r>
      <w:proofErr w:type="spellStart"/>
      <w:r w:rsidRPr="00332C73">
        <w:rPr>
          <w:lang w:eastAsia="zh-CN"/>
        </w:rPr>
        <w:t>SCell</w:t>
      </w:r>
      <w:proofErr w:type="spellEnd"/>
      <w:r w:rsidRPr="00332C73">
        <w:rPr>
          <w:lang w:eastAsia="zh-CN"/>
        </w:rPr>
        <w:t xml:space="preserve">, via a DCI indicating switching out of </w:t>
      </w:r>
      <w:proofErr w:type="spellStart"/>
      <w:r w:rsidRPr="00332C73">
        <w:rPr>
          <w:lang w:eastAsia="zh-CN"/>
        </w:rPr>
        <w:t>SCell</w:t>
      </w:r>
      <w:proofErr w:type="spellEnd"/>
      <w:r w:rsidRPr="00332C73">
        <w:rPr>
          <w:lang w:eastAsia="zh-CN"/>
        </w:rPr>
        <w:t xml:space="preserve"> dormancy for the </w:t>
      </w:r>
      <w:proofErr w:type="spellStart"/>
      <w:r w:rsidRPr="00332C73">
        <w:rPr>
          <w:lang w:eastAsia="zh-CN"/>
        </w:rPr>
        <w:t>SCell</w:t>
      </w:r>
      <w:proofErr w:type="spellEnd"/>
      <w:r w:rsidRPr="00332C73">
        <w:rPr>
          <w:lang w:eastAsia="zh-CN"/>
        </w:rPr>
        <w:t>,</w:t>
      </w:r>
      <w:r>
        <w:rPr>
          <w:lang w:eastAsia="zh-CN"/>
        </w:rPr>
        <w:t xml:space="preserve"> support </w:t>
      </w:r>
      <w:r w:rsidRPr="00EF36E9">
        <w:rPr>
          <w:lang w:eastAsia="zh-CN"/>
        </w:rPr>
        <w:t>Alt1(Implicit mechanism)</w:t>
      </w:r>
      <w:r>
        <w:rPr>
          <w:lang w:eastAsia="zh-CN"/>
        </w:rPr>
        <w:t xml:space="preserve">. </w:t>
      </w:r>
      <w:r>
        <w:t xml:space="preserve"> </w:t>
      </w:r>
    </w:p>
    <w:p w14:paraId="436B54DA" w14:textId="77777777" w:rsidR="002E2FAF" w:rsidRDefault="002E2FAF">
      <w:pPr>
        <w:pStyle w:val="Heading1"/>
        <w:rPr>
          <w:rFonts w:cs="Arial"/>
        </w:rPr>
      </w:pPr>
      <w:r>
        <w:rPr>
          <w:rFonts w:cs="Arial" w:hint="eastAsia"/>
        </w:rPr>
        <w:t>References</w:t>
      </w:r>
    </w:p>
    <w:p w14:paraId="6404460B" w14:textId="58CE9507"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3" w:name="_Ref31185007"/>
      <w:bookmarkStart w:id="4" w:name="_Ref174151459"/>
      <w:bookmarkStart w:id="5"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3"/>
      <w:r w:rsidR="001A5726">
        <w:t>5</w:t>
      </w:r>
      <w:r w:rsidR="001B68D3" w:rsidRPr="00B25BEA">
        <w:t xml:space="preserve"> </w:t>
      </w:r>
      <w:bookmarkEnd w:id="4"/>
      <w:bookmarkEnd w:id="5"/>
    </w:p>
    <w:sectPr w:rsidR="00736B05" w:rsidRPr="009670E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4C6F3" w14:textId="77777777" w:rsidR="00E50085" w:rsidRDefault="00E50085">
      <w:r>
        <w:separator/>
      </w:r>
    </w:p>
  </w:endnote>
  <w:endnote w:type="continuationSeparator" w:id="0">
    <w:p w14:paraId="513C1532" w14:textId="77777777" w:rsidR="00E50085" w:rsidRDefault="00E50085">
      <w:r>
        <w:continuationSeparator/>
      </w:r>
    </w:p>
  </w:endnote>
  <w:endnote w:type="continuationNotice" w:id="1">
    <w:p w14:paraId="43CCDCF1" w14:textId="77777777" w:rsidR="00E50085" w:rsidRDefault="00E50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D2E93" w14:textId="77777777" w:rsidR="00E50085" w:rsidRDefault="00E50085">
      <w:r>
        <w:separator/>
      </w:r>
    </w:p>
  </w:footnote>
  <w:footnote w:type="continuationSeparator" w:id="0">
    <w:p w14:paraId="1A72C8A6" w14:textId="77777777" w:rsidR="00E50085" w:rsidRDefault="00E50085">
      <w:r>
        <w:continuationSeparator/>
      </w:r>
    </w:p>
  </w:footnote>
  <w:footnote w:type="continuationNotice" w:id="1">
    <w:p w14:paraId="473624A3" w14:textId="77777777" w:rsidR="00E50085" w:rsidRDefault="00E500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5"/>
  </w:num>
  <w:num w:numId="2" w16cid:durableId="377896395">
    <w:abstractNumId w:val="8"/>
  </w:num>
  <w:num w:numId="3" w16cid:durableId="1828667656">
    <w:abstractNumId w:val="9"/>
  </w:num>
  <w:num w:numId="4" w16cid:durableId="1230851042">
    <w:abstractNumId w:val="12"/>
  </w:num>
  <w:num w:numId="5" w16cid:durableId="1790659296">
    <w:abstractNumId w:val="11"/>
  </w:num>
  <w:num w:numId="6" w16cid:durableId="1359503459">
    <w:abstractNumId w:val="4"/>
  </w:num>
  <w:num w:numId="7" w16cid:durableId="1316644326">
    <w:abstractNumId w:val="13"/>
    <w:lvlOverride w:ilvl="0">
      <w:startOverride w:val="1"/>
    </w:lvlOverride>
  </w:num>
  <w:num w:numId="8" w16cid:durableId="708340225">
    <w:abstractNumId w:val="14"/>
  </w:num>
  <w:num w:numId="9" w16cid:durableId="1328703809">
    <w:abstractNumId w:val="7"/>
  </w:num>
  <w:num w:numId="10" w16cid:durableId="188640413">
    <w:abstractNumId w:val="2"/>
  </w:num>
  <w:num w:numId="11" w16cid:durableId="1685015174">
    <w:abstractNumId w:val="3"/>
  </w:num>
  <w:num w:numId="12" w16cid:durableId="875191400">
    <w:abstractNumId w:val="4"/>
    <w:lvlOverride w:ilvl="0">
      <w:startOverride w:val="1"/>
    </w:lvlOverride>
  </w:num>
  <w:num w:numId="13" w16cid:durableId="498352471">
    <w:abstractNumId w:val="1"/>
  </w:num>
  <w:num w:numId="14" w16cid:durableId="1258632010">
    <w:abstractNumId w:val="5"/>
  </w:num>
  <w:num w:numId="15" w16cid:durableId="1651783537">
    <w:abstractNumId w:val="6"/>
  </w:num>
  <w:num w:numId="16" w16cid:durableId="1282029413">
    <w:abstractNumId w:val="10"/>
  </w:num>
  <w:num w:numId="17" w16cid:durableId="1630356743">
    <w:abstractNumId w:val="4"/>
    <w:lvlOverride w:ilvl="0">
      <w:startOverride w:val="1"/>
    </w:lvlOverride>
  </w:num>
  <w:num w:numId="18" w16cid:durableId="1913201063">
    <w:abstractNumId w:val="0"/>
  </w:num>
  <w:num w:numId="19" w16cid:durableId="818696267">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B3C"/>
    <w:rsid w:val="00000CF2"/>
    <w:rsid w:val="00002E29"/>
    <w:rsid w:val="00002F2F"/>
    <w:rsid w:val="00004392"/>
    <w:rsid w:val="0000549A"/>
    <w:rsid w:val="00005957"/>
    <w:rsid w:val="00005CDF"/>
    <w:rsid w:val="00005D55"/>
    <w:rsid w:val="00005D59"/>
    <w:rsid w:val="00006DFA"/>
    <w:rsid w:val="0000706D"/>
    <w:rsid w:val="00007DDC"/>
    <w:rsid w:val="00011C02"/>
    <w:rsid w:val="0001224C"/>
    <w:rsid w:val="00013882"/>
    <w:rsid w:val="000159F5"/>
    <w:rsid w:val="0001642F"/>
    <w:rsid w:val="000166F4"/>
    <w:rsid w:val="00016CA7"/>
    <w:rsid w:val="00017082"/>
    <w:rsid w:val="00017938"/>
    <w:rsid w:val="000200F0"/>
    <w:rsid w:val="00020534"/>
    <w:rsid w:val="000214ED"/>
    <w:rsid w:val="00021ACD"/>
    <w:rsid w:val="00021EE8"/>
    <w:rsid w:val="00021F93"/>
    <w:rsid w:val="00022A6D"/>
    <w:rsid w:val="00022CB9"/>
    <w:rsid w:val="0002310F"/>
    <w:rsid w:val="00023B92"/>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462A"/>
    <w:rsid w:val="000448E0"/>
    <w:rsid w:val="00044DBD"/>
    <w:rsid w:val="0004512A"/>
    <w:rsid w:val="00045240"/>
    <w:rsid w:val="00045570"/>
    <w:rsid w:val="0004592C"/>
    <w:rsid w:val="00045A2F"/>
    <w:rsid w:val="00047756"/>
    <w:rsid w:val="00047CF4"/>
    <w:rsid w:val="00050CD3"/>
    <w:rsid w:val="0005117F"/>
    <w:rsid w:val="000519AB"/>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6D54"/>
    <w:rsid w:val="00057866"/>
    <w:rsid w:val="00057BE2"/>
    <w:rsid w:val="0006032E"/>
    <w:rsid w:val="000628BF"/>
    <w:rsid w:val="000629DE"/>
    <w:rsid w:val="00063058"/>
    <w:rsid w:val="00063D2A"/>
    <w:rsid w:val="000645FF"/>
    <w:rsid w:val="0006501C"/>
    <w:rsid w:val="0006506F"/>
    <w:rsid w:val="00065B1B"/>
    <w:rsid w:val="000660D1"/>
    <w:rsid w:val="000668D2"/>
    <w:rsid w:val="00066D26"/>
    <w:rsid w:val="00066F9F"/>
    <w:rsid w:val="0006704B"/>
    <w:rsid w:val="00067733"/>
    <w:rsid w:val="000707A5"/>
    <w:rsid w:val="0007217D"/>
    <w:rsid w:val="00072207"/>
    <w:rsid w:val="00072F2A"/>
    <w:rsid w:val="0007347E"/>
    <w:rsid w:val="000735C5"/>
    <w:rsid w:val="0007372F"/>
    <w:rsid w:val="00073915"/>
    <w:rsid w:val="000740AC"/>
    <w:rsid w:val="00074253"/>
    <w:rsid w:val="000751FB"/>
    <w:rsid w:val="00075451"/>
    <w:rsid w:val="000767A3"/>
    <w:rsid w:val="00076F92"/>
    <w:rsid w:val="000808A4"/>
    <w:rsid w:val="00080E66"/>
    <w:rsid w:val="00080F50"/>
    <w:rsid w:val="00081158"/>
    <w:rsid w:val="00081195"/>
    <w:rsid w:val="00081545"/>
    <w:rsid w:val="0008154E"/>
    <w:rsid w:val="000822A7"/>
    <w:rsid w:val="00082340"/>
    <w:rsid w:val="000823BF"/>
    <w:rsid w:val="00083217"/>
    <w:rsid w:val="00083C04"/>
    <w:rsid w:val="00083D12"/>
    <w:rsid w:val="0008456C"/>
    <w:rsid w:val="0008470A"/>
    <w:rsid w:val="00085FE3"/>
    <w:rsid w:val="000862B6"/>
    <w:rsid w:val="00086BD9"/>
    <w:rsid w:val="00086C41"/>
    <w:rsid w:val="00087225"/>
    <w:rsid w:val="00087341"/>
    <w:rsid w:val="000876C5"/>
    <w:rsid w:val="000908A4"/>
    <w:rsid w:val="0009169F"/>
    <w:rsid w:val="00091741"/>
    <w:rsid w:val="00091A8A"/>
    <w:rsid w:val="00091FAC"/>
    <w:rsid w:val="0009213E"/>
    <w:rsid w:val="00092C30"/>
    <w:rsid w:val="00093170"/>
    <w:rsid w:val="0009340C"/>
    <w:rsid w:val="00093E9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9E0"/>
    <w:rsid w:val="000A1D88"/>
    <w:rsid w:val="000A20A0"/>
    <w:rsid w:val="000A24FB"/>
    <w:rsid w:val="000A2B64"/>
    <w:rsid w:val="000A2D18"/>
    <w:rsid w:val="000A3750"/>
    <w:rsid w:val="000A38C4"/>
    <w:rsid w:val="000A3947"/>
    <w:rsid w:val="000A3C2A"/>
    <w:rsid w:val="000A3C87"/>
    <w:rsid w:val="000A45B4"/>
    <w:rsid w:val="000A4ABA"/>
    <w:rsid w:val="000A4E4A"/>
    <w:rsid w:val="000A50C0"/>
    <w:rsid w:val="000A584C"/>
    <w:rsid w:val="000A5CDC"/>
    <w:rsid w:val="000A63C8"/>
    <w:rsid w:val="000A65A1"/>
    <w:rsid w:val="000A6B7B"/>
    <w:rsid w:val="000A779A"/>
    <w:rsid w:val="000A7953"/>
    <w:rsid w:val="000A7A22"/>
    <w:rsid w:val="000A7D76"/>
    <w:rsid w:val="000A7F50"/>
    <w:rsid w:val="000B02FC"/>
    <w:rsid w:val="000B0C6E"/>
    <w:rsid w:val="000B1901"/>
    <w:rsid w:val="000B2CB8"/>
    <w:rsid w:val="000B3034"/>
    <w:rsid w:val="000B34D8"/>
    <w:rsid w:val="000B35FA"/>
    <w:rsid w:val="000B36D4"/>
    <w:rsid w:val="000B3833"/>
    <w:rsid w:val="000B443D"/>
    <w:rsid w:val="000B50C1"/>
    <w:rsid w:val="000B51E5"/>
    <w:rsid w:val="000B5551"/>
    <w:rsid w:val="000B5AF5"/>
    <w:rsid w:val="000B5E0A"/>
    <w:rsid w:val="000B6EAC"/>
    <w:rsid w:val="000B758C"/>
    <w:rsid w:val="000B76E5"/>
    <w:rsid w:val="000B79C7"/>
    <w:rsid w:val="000C0089"/>
    <w:rsid w:val="000C05D6"/>
    <w:rsid w:val="000C066A"/>
    <w:rsid w:val="000C1FEA"/>
    <w:rsid w:val="000C3C64"/>
    <w:rsid w:val="000C3E52"/>
    <w:rsid w:val="000C4325"/>
    <w:rsid w:val="000C44C3"/>
    <w:rsid w:val="000C4B4A"/>
    <w:rsid w:val="000C51AC"/>
    <w:rsid w:val="000C687A"/>
    <w:rsid w:val="000C6AFB"/>
    <w:rsid w:val="000C742A"/>
    <w:rsid w:val="000C7673"/>
    <w:rsid w:val="000C77F2"/>
    <w:rsid w:val="000C7EF6"/>
    <w:rsid w:val="000D07C2"/>
    <w:rsid w:val="000D0D40"/>
    <w:rsid w:val="000D0E85"/>
    <w:rsid w:val="000D0ED6"/>
    <w:rsid w:val="000D1063"/>
    <w:rsid w:val="000D1AA1"/>
    <w:rsid w:val="000D2EF0"/>
    <w:rsid w:val="000D39B5"/>
    <w:rsid w:val="000D4044"/>
    <w:rsid w:val="000D51FA"/>
    <w:rsid w:val="000D539A"/>
    <w:rsid w:val="000D5B5E"/>
    <w:rsid w:val="000D64BF"/>
    <w:rsid w:val="000D65E3"/>
    <w:rsid w:val="000D6793"/>
    <w:rsid w:val="000E0297"/>
    <w:rsid w:val="000E1032"/>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6401"/>
    <w:rsid w:val="000E67C1"/>
    <w:rsid w:val="000E684B"/>
    <w:rsid w:val="000E77E7"/>
    <w:rsid w:val="000E7CAD"/>
    <w:rsid w:val="000F012A"/>
    <w:rsid w:val="000F0D2B"/>
    <w:rsid w:val="000F11CB"/>
    <w:rsid w:val="000F2770"/>
    <w:rsid w:val="000F2A04"/>
    <w:rsid w:val="000F2B0F"/>
    <w:rsid w:val="000F300B"/>
    <w:rsid w:val="000F3FFD"/>
    <w:rsid w:val="000F418B"/>
    <w:rsid w:val="000F4402"/>
    <w:rsid w:val="000F44AA"/>
    <w:rsid w:val="000F477B"/>
    <w:rsid w:val="000F58FC"/>
    <w:rsid w:val="000F60C9"/>
    <w:rsid w:val="000F6410"/>
    <w:rsid w:val="000F6ADB"/>
    <w:rsid w:val="000F707A"/>
    <w:rsid w:val="000F79F2"/>
    <w:rsid w:val="00100730"/>
    <w:rsid w:val="00100E13"/>
    <w:rsid w:val="001013BA"/>
    <w:rsid w:val="001017F9"/>
    <w:rsid w:val="00101AA3"/>
    <w:rsid w:val="00101C2B"/>
    <w:rsid w:val="00101ECA"/>
    <w:rsid w:val="001028FB"/>
    <w:rsid w:val="00103415"/>
    <w:rsid w:val="001034BB"/>
    <w:rsid w:val="001034E8"/>
    <w:rsid w:val="00103AD5"/>
    <w:rsid w:val="00104C83"/>
    <w:rsid w:val="00104E1A"/>
    <w:rsid w:val="00105314"/>
    <w:rsid w:val="0010532A"/>
    <w:rsid w:val="00105493"/>
    <w:rsid w:val="00105EBA"/>
    <w:rsid w:val="00106CC4"/>
    <w:rsid w:val="00110138"/>
    <w:rsid w:val="001109CD"/>
    <w:rsid w:val="001120EE"/>
    <w:rsid w:val="001138AE"/>
    <w:rsid w:val="00113ADC"/>
    <w:rsid w:val="00115F3F"/>
    <w:rsid w:val="00115FE7"/>
    <w:rsid w:val="0011720A"/>
    <w:rsid w:val="001174C5"/>
    <w:rsid w:val="0011790E"/>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542"/>
    <w:rsid w:val="001315F4"/>
    <w:rsid w:val="001319CB"/>
    <w:rsid w:val="00131F3E"/>
    <w:rsid w:val="00132230"/>
    <w:rsid w:val="0013263D"/>
    <w:rsid w:val="00132DD7"/>
    <w:rsid w:val="0013352C"/>
    <w:rsid w:val="00133787"/>
    <w:rsid w:val="001338DF"/>
    <w:rsid w:val="0013575C"/>
    <w:rsid w:val="00135BCC"/>
    <w:rsid w:val="00135C63"/>
    <w:rsid w:val="00135F02"/>
    <w:rsid w:val="00136881"/>
    <w:rsid w:val="001369E5"/>
    <w:rsid w:val="001379F3"/>
    <w:rsid w:val="00140072"/>
    <w:rsid w:val="001401E8"/>
    <w:rsid w:val="0014064D"/>
    <w:rsid w:val="00140705"/>
    <w:rsid w:val="001415DD"/>
    <w:rsid w:val="001419B0"/>
    <w:rsid w:val="00141F4A"/>
    <w:rsid w:val="001427C9"/>
    <w:rsid w:val="00144967"/>
    <w:rsid w:val="00144A5E"/>
    <w:rsid w:val="00144B0E"/>
    <w:rsid w:val="00144EDD"/>
    <w:rsid w:val="0014544A"/>
    <w:rsid w:val="00145CE8"/>
    <w:rsid w:val="00146098"/>
    <w:rsid w:val="001469FF"/>
    <w:rsid w:val="00146B65"/>
    <w:rsid w:val="0015151A"/>
    <w:rsid w:val="001518DB"/>
    <w:rsid w:val="00151F19"/>
    <w:rsid w:val="0015311F"/>
    <w:rsid w:val="0015324B"/>
    <w:rsid w:val="001537C6"/>
    <w:rsid w:val="00154309"/>
    <w:rsid w:val="0015459D"/>
    <w:rsid w:val="00155EEF"/>
    <w:rsid w:val="00156106"/>
    <w:rsid w:val="00156776"/>
    <w:rsid w:val="00156C6B"/>
    <w:rsid w:val="00157792"/>
    <w:rsid w:val="0015783D"/>
    <w:rsid w:val="00160DEC"/>
    <w:rsid w:val="00162265"/>
    <w:rsid w:val="00162809"/>
    <w:rsid w:val="00162C01"/>
    <w:rsid w:val="00162E6B"/>
    <w:rsid w:val="0016357B"/>
    <w:rsid w:val="00163867"/>
    <w:rsid w:val="00164F45"/>
    <w:rsid w:val="00165168"/>
    <w:rsid w:val="001663A7"/>
    <w:rsid w:val="001663CE"/>
    <w:rsid w:val="00166B49"/>
    <w:rsid w:val="00167156"/>
    <w:rsid w:val="001671D6"/>
    <w:rsid w:val="00167365"/>
    <w:rsid w:val="00167642"/>
    <w:rsid w:val="00170095"/>
    <w:rsid w:val="00170BC1"/>
    <w:rsid w:val="0017156A"/>
    <w:rsid w:val="00171797"/>
    <w:rsid w:val="00171A75"/>
    <w:rsid w:val="00171CF5"/>
    <w:rsid w:val="00172D1B"/>
    <w:rsid w:val="001730C2"/>
    <w:rsid w:val="00174100"/>
    <w:rsid w:val="0017417F"/>
    <w:rsid w:val="0017505B"/>
    <w:rsid w:val="00175A93"/>
    <w:rsid w:val="00176933"/>
    <w:rsid w:val="001775CA"/>
    <w:rsid w:val="00180223"/>
    <w:rsid w:val="001809FF"/>
    <w:rsid w:val="001811C7"/>
    <w:rsid w:val="00181669"/>
    <w:rsid w:val="00181C5A"/>
    <w:rsid w:val="0018289F"/>
    <w:rsid w:val="00182CF5"/>
    <w:rsid w:val="001835AD"/>
    <w:rsid w:val="001841C5"/>
    <w:rsid w:val="00186209"/>
    <w:rsid w:val="0018646E"/>
    <w:rsid w:val="001866C7"/>
    <w:rsid w:val="001869E7"/>
    <w:rsid w:val="00186F4C"/>
    <w:rsid w:val="0019015B"/>
    <w:rsid w:val="00190E2F"/>
    <w:rsid w:val="00191256"/>
    <w:rsid w:val="00191863"/>
    <w:rsid w:val="00191DF3"/>
    <w:rsid w:val="0019200D"/>
    <w:rsid w:val="00192242"/>
    <w:rsid w:val="00192423"/>
    <w:rsid w:val="001924B3"/>
    <w:rsid w:val="0019387F"/>
    <w:rsid w:val="00194FA5"/>
    <w:rsid w:val="00194FD4"/>
    <w:rsid w:val="001954A9"/>
    <w:rsid w:val="00195B01"/>
    <w:rsid w:val="00196119"/>
    <w:rsid w:val="001964FE"/>
    <w:rsid w:val="00196D8D"/>
    <w:rsid w:val="00197C71"/>
    <w:rsid w:val="001A0132"/>
    <w:rsid w:val="001A0ABB"/>
    <w:rsid w:val="001A0C5E"/>
    <w:rsid w:val="001A1031"/>
    <w:rsid w:val="001A2D0D"/>
    <w:rsid w:val="001A2EDF"/>
    <w:rsid w:val="001A30C0"/>
    <w:rsid w:val="001A327A"/>
    <w:rsid w:val="001A37EB"/>
    <w:rsid w:val="001A5065"/>
    <w:rsid w:val="001A54B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BA"/>
    <w:rsid w:val="001B5383"/>
    <w:rsid w:val="001B6003"/>
    <w:rsid w:val="001B6519"/>
    <w:rsid w:val="001B68D3"/>
    <w:rsid w:val="001B6C87"/>
    <w:rsid w:val="001B7237"/>
    <w:rsid w:val="001B799F"/>
    <w:rsid w:val="001B7A93"/>
    <w:rsid w:val="001C1BF9"/>
    <w:rsid w:val="001C2ABC"/>
    <w:rsid w:val="001C396A"/>
    <w:rsid w:val="001C3996"/>
    <w:rsid w:val="001C471E"/>
    <w:rsid w:val="001C4F2F"/>
    <w:rsid w:val="001C5B35"/>
    <w:rsid w:val="001C5BD9"/>
    <w:rsid w:val="001C5D8C"/>
    <w:rsid w:val="001C5FE2"/>
    <w:rsid w:val="001C755E"/>
    <w:rsid w:val="001D0377"/>
    <w:rsid w:val="001D05AC"/>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5C0"/>
    <w:rsid w:val="001E0737"/>
    <w:rsid w:val="001E0D80"/>
    <w:rsid w:val="001E0E48"/>
    <w:rsid w:val="001E10A2"/>
    <w:rsid w:val="001E1101"/>
    <w:rsid w:val="001E172F"/>
    <w:rsid w:val="001E1BBD"/>
    <w:rsid w:val="001E2CC3"/>
    <w:rsid w:val="001E44D6"/>
    <w:rsid w:val="001E44E5"/>
    <w:rsid w:val="001E4617"/>
    <w:rsid w:val="001E5027"/>
    <w:rsid w:val="001E5790"/>
    <w:rsid w:val="001E68E8"/>
    <w:rsid w:val="001E6B16"/>
    <w:rsid w:val="001E6C97"/>
    <w:rsid w:val="001E6F57"/>
    <w:rsid w:val="001E7B65"/>
    <w:rsid w:val="001E7BE5"/>
    <w:rsid w:val="001E7D7E"/>
    <w:rsid w:val="001E7E26"/>
    <w:rsid w:val="001F0840"/>
    <w:rsid w:val="001F09DF"/>
    <w:rsid w:val="001F0D99"/>
    <w:rsid w:val="001F156A"/>
    <w:rsid w:val="001F1831"/>
    <w:rsid w:val="001F217D"/>
    <w:rsid w:val="001F24D0"/>
    <w:rsid w:val="001F25BB"/>
    <w:rsid w:val="001F4236"/>
    <w:rsid w:val="001F4535"/>
    <w:rsid w:val="001F4E9F"/>
    <w:rsid w:val="001F52C7"/>
    <w:rsid w:val="001F5331"/>
    <w:rsid w:val="001F5C73"/>
    <w:rsid w:val="001F6981"/>
    <w:rsid w:val="002005AA"/>
    <w:rsid w:val="00201CC0"/>
    <w:rsid w:val="00202B93"/>
    <w:rsid w:val="00203286"/>
    <w:rsid w:val="002038CB"/>
    <w:rsid w:val="00203C3E"/>
    <w:rsid w:val="00203D5C"/>
    <w:rsid w:val="00204B4D"/>
    <w:rsid w:val="00204EAA"/>
    <w:rsid w:val="00205588"/>
    <w:rsid w:val="00206553"/>
    <w:rsid w:val="00206835"/>
    <w:rsid w:val="002068B7"/>
    <w:rsid w:val="00210651"/>
    <w:rsid w:val="00210C66"/>
    <w:rsid w:val="002113BB"/>
    <w:rsid w:val="00211B9E"/>
    <w:rsid w:val="00211C4D"/>
    <w:rsid w:val="00212B49"/>
    <w:rsid w:val="00212BFA"/>
    <w:rsid w:val="00212E26"/>
    <w:rsid w:val="00213363"/>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1F5"/>
    <w:rsid w:val="002237CB"/>
    <w:rsid w:val="00223FA5"/>
    <w:rsid w:val="00224159"/>
    <w:rsid w:val="002245A2"/>
    <w:rsid w:val="00224643"/>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5CB"/>
    <w:rsid w:val="00233123"/>
    <w:rsid w:val="0023369E"/>
    <w:rsid w:val="002338BD"/>
    <w:rsid w:val="00233A19"/>
    <w:rsid w:val="00233B90"/>
    <w:rsid w:val="00233ED8"/>
    <w:rsid w:val="00234549"/>
    <w:rsid w:val="00235B8A"/>
    <w:rsid w:val="002362B8"/>
    <w:rsid w:val="00237C9B"/>
    <w:rsid w:val="002401A2"/>
    <w:rsid w:val="002403A3"/>
    <w:rsid w:val="002409F9"/>
    <w:rsid w:val="00240F8D"/>
    <w:rsid w:val="00241E38"/>
    <w:rsid w:val="00243790"/>
    <w:rsid w:val="00243FFF"/>
    <w:rsid w:val="0024569A"/>
    <w:rsid w:val="0024576E"/>
    <w:rsid w:val="00245E5D"/>
    <w:rsid w:val="00245FC1"/>
    <w:rsid w:val="0024624D"/>
    <w:rsid w:val="002466FB"/>
    <w:rsid w:val="002468FA"/>
    <w:rsid w:val="00246BDC"/>
    <w:rsid w:val="00246DF7"/>
    <w:rsid w:val="0024765F"/>
    <w:rsid w:val="002500F4"/>
    <w:rsid w:val="00250A48"/>
    <w:rsid w:val="00250BBE"/>
    <w:rsid w:val="00251508"/>
    <w:rsid w:val="002517BD"/>
    <w:rsid w:val="002526BF"/>
    <w:rsid w:val="00252D3A"/>
    <w:rsid w:val="00252EFC"/>
    <w:rsid w:val="002530E8"/>
    <w:rsid w:val="00254086"/>
    <w:rsid w:val="002544F8"/>
    <w:rsid w:val="00254ADF"/>
    <w:rsid w:val="00254DBD"/>
    <w:rsid w:val="00255AC8"/>
    <w:rsid w:val="002565F1"/>
    <w:rsid w:val="0025724B"/>
    <w:rsid w:val="00257325"/>
    <w:rsid w:val="00257B54"/>
    <w:rsid w:val="00257C11"/>
    <w:rsid w:val="00260116"/>
    <w:rsid w:val="00260A36"/>
    <w:rsid w:val="002624AE"/>
    <w:rsid w:val="00263129"/>
    <w:rsid w:val="00263A8C"/>
    <w:rsid w:val="00263B2C"/>
    <w:rsid w:val="002646D9"/>
    <w:rsid w:val="00264B2A"/>
    <w:rsid w:val="0026540B"/>
    <w:rsid w:val="00265C30"/>
    <w:rsid w:val="002666EA"/>
    <w:rsid w:val="002703DC"/>
    <w:rsid w:val="00270F37"/>
    <w:rsid w:val="002713A7"/>
    <w:rsid w:val="00271893"/>
    <w:rsid w:val="00272908"/>
    <w:rsid w:val="00272F37"/>
    <w:rsid w:val="0027386B"/>
    <w:rsid w:val="00273A7E"/>
    <w:rsid w:val="00273B13"/>
    <w:rsid w:val="00275C00"/>
    <w:rsid w:val="0027725C"/>
    <w:rsid w:val="00280A74"/>
    <w:rsid w:val="00280E5E"/>
    <w:rsid w:val="002816F3"/>
    <w:rsid w:val="0028171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D48"/>
    <w:rsid w:val="0029219C"/>
    <w:rsid w:val="0029220E"/>
    <w:rsid w:val="00292692"/>
    <w:rsid w:val="00292DB1"/>
    <w:rsid w:val="0029301B"/>
    <w:rsid w:val="0029309F"/>
    <w:rsid w:val="00293BA7"/>
    <w:rsid w:val="002940A8"/>
    <w:rsid w:val="002940E7"/>
    <w:rsid w:val="002946D8"/>
    <w:rsid w:val="0029475C"/>
    <w:rsid w:val="002947F5"/>
    <w:rsid w:val="0029521E"/>
    <w:rsid w:val="00295245"/>
    <w:rsid w:val="0029593E"/>
    <w:rsid w:val="00295FF3"/>
    <w:rsid w:val="00296607"/>
    <w:rsid w:val="0029750F"/>
    <w:rsid w:val="00297A1B"/>
    <w:rsid w:val="00297C88"/>
    <w:rsid w:val="002A03F7"/>
    <w:rsid w:val="002A044C"/>
    <w:rsid w:val="002A0B8F"/>
    <w:rsid w:val="002A19B9"/>
    <w:rsid w:val="002A2E7F"/>
    <w:rsid w:val="002A3182"/>
    <w:rsid w:val="002A3DB6"/>
    <w:rsid w:val="002A40E2"/>
    <w:rsid w:val="002A47F6"/>
    <w:rsid w:val="002A4EE1"/>
    <w:rsid w:val="002A5658"/>
    <w:rsid w:val="002A568C"/>
    <w:rsid w:val="002A5F5B"/>
    <w:rsid w:val="002A5FB4"/>
    <w:rsid w:val="002A66D0"/>
    <w:rsid w:val="002A7063"/>
    <w:rsid w:val="002A708B"/>
    <w:rsid w:val="002A74DF"/>
    <w:rsid w:val="002A7BFB"/>
    <w:rsid w:val="002B00A9"/>
    <w:rsid w:val="002B02BE"/>
    <w:rsid w:val="002B0FC1"/>
    <w:rsid w:val="002B1056"/>
    <w:rsid w:val="002B151B"/>
    <w:rsid w:val="002B214F"/>
    <w:rsid w:val="002B302F"/>
    <w:rsid w:val="002B53E2"/>
    <w:rsid w:val="002B5CCD"/>
    <w:rsid w:val="002B61F5"/>
    <w:rsid w:val="002B636E"/>
    <w:rsid w:val="002B6CDC"/>
    <w:rsid w:val="002B7511"/>
    <w:rsid w:val="002B79AE"/>
    <w:rsid w:val="002C0474"/>
    <w:rsid w:val="002C04F0"/>
    <w:rsid w:val="002C09AA"/>
    <w:rsid w:val="002C0B11"/>
    <w:rsid w:val="002C1356"/>
    <w:rsid w:val="002C1498"/>
    <w:rsid w:val="002C1888"/>
    <w:rsid w:val="002C1E4D"/>
    <w:rsid w:val="002C257D"/>
    <w:rsid w:val="002C2822"/>
    <w:rsid w:val="002C2954"/>
    <w:rsid w:val="002C2CCF"/>
    <w:rsid w:val="002C388E"/>
    <w:rsid w:val="002C3933"/>
    <w:rsid w:val="002C3F13"/>
    <w:rsid w:val="002C4639"/>
    <w:rsid w:val="002C54DB"/>
    <w:rsid w:val="002C60F6"/>
    <w:rsid w:val="002C6345"/>
    <w:rsid w:val="002C6443"/>
    <w:rsid w:val="002C6598"/>
    <w:rsid w:val="002C7178"/>
    <w:rsid w:val="002C7DB9"/>
    <w:rsid w:val="002D0553"/>
    <w:rsid w:val="002D075F"/>
    <w:rsid w:val="002D08B6"/>
    <w:rsid w:val="002D13DD"/>
    <w:rsid w:val="002D2F66"/>
    <w:rsid w:val="002D302D"/>
    <w:rsid w:val="002D33B4"/>
    <w:rsid w:val="002D3ACD"/>
    <w:rsid w:val="002D3E55"/>
    <w:rsid w:val="002D4109"/>
    <w:rsid w:val="002D4F9C"/>
    <w:rsid w:val="002D51A9"/>
    <w:rsid w:val="002D5441"/>
    <w:rsid w:val="002D57DC"/>
    <w:rsid w:val="002D628A"/>
    <w:rsid w:val="002D6969"/>
    <w:rsid w:val="002D696F"/>
    <w:rsid w:val="002D7167"/>
    <w:rsid w:val="002D779F"/>
    <w:rsid w:val="002D7C3D"/>
    <w:rsid w:val="002E0054"/>
    <w:rsid w:val="002E02A3"/>
    <w:rsid w:val="002E0C75"/>
    <w:rsid w:val="002E15E9"/>
    <w:rsid w:val="002E1874"/>
    <w:rsid w:val="002E1C82"/>
    <w:rsid w:val="002E1FB0"/>
    <w:rsid w:val="002E2FAF"/>
    <w:rsid w:val="002E31DF"/>
    <w:rsid w:val="002E3A25"/>
    <w:rsid w:val="002E3B46"/>
    <w:rsid w:val="002E4348"/>
    <w:rsid w:val="002E4504"/>
    <w:rsid w:val="002E46C0"/>
    <w:rsid w:val="002E5B2C"/>
    <w:rsid w:val="002E6943"/>
    <w:rsid w:val="002E6C47"/>
    <w:rsid w:val="002E7963"/>
    <w:rsid w:val="002E7ECC"/>
    <w:rsid w:val="002E7F96"/>
    <w:rsid w:val="002F08DE"/>
    <w:rsid w:val="002F1A20"/>
    <w:rsid w:val="002F1A53"/>
    <w:rsid w:val="002F1A9D"/>
    <w:rsid w:val="002F1D8A"/>
    <w:rsid w:val="002F1DD0"/>
    <w:rsid w:val="002F2221"/>
    <w:rsid w:val="002F2253"/>
    <w:rsid w:val="002F2490"/>
    <w:rsid w:val="002F287E"/>
    <w:rsid w:val="002F37AD"/>
    <w:rsid w:val="002F38BB"/>
    <w:rsid w:val="002F481D"/>
    <w:rsid w:val="002F4969"/>
    <w:rsid w:val="002F4A89"/>
    <w:rsid w:val="002F62D1"/>
    <w:rsid w:val="002F6744"/>
    <w:rsid w:val="002F68CB"/>
    <w:rsid w:val="002F69F5"/>
    <w:rsid w:val="002F6B74"/>
    <w:rsid w:val="002F6FB6"/>
    <w:rsid w:val="002F7230"/>
    <w:rsid w:val="002F769F"/>
    <w:rsid w:val="002F7772"/>
    <w:rsid w:val="00300780"/>
    <w:rsid w:val="00301575"/>
    <w:rsid w:val="00301FC4"/>
    <w:rsid w:val="003028E4"/>
    <w:rsid w:val="00302B7D"/>
    <w:rsid w:val="00302DBF"/>
    <w:rsid w:val="00302F72"/>
    <w:rsid w:val="0030340C"/>
    <w:rsid w:val="00303992"/>
    <w:rsid w:val="00303B2A"/>
    <w:rsid w:val="00304429"/>
    <w:rsid w:val="003045A8"/>
    <w:rsid w:val="003049B0"/>
    <w:rsid w:val="00304B69"/>
    <w:rsid w:val="00305251"/>
    <w:rsid w:val="00305440"/>
    <w:rsid w:val="00305F78"/>
    <w:rsid w:val="0030605F"/>
    <w:rsid w:val="003061D9"/>
    <w:rsid w:val="00306919"/>
    <w:rsid w:val="0030729A"/>
    <w:rsid w:val="0030747D"/>
    <w:rsid w:val="00307F18"/>
    <w:rsid w:val="003105C3"/>
    <w:rsid w:val="00310C58"/>
    <w:rsid w:val="00311825"/>
    <w:rsid w:val="00311A68"/>
    <w:rsid w:val="003128A5"/>
    <w:rsid w:val="0031306B"/>
    <w:rsid w:val="0031358B"/>
    <w:rsid w:val="003140DA"/>
    <w:rsid w:val="00314A1B"/>
    <w:rsid w:val="003151EB"/>
    <w:rsid w:val="00315931"/>
    <w:rsid w:val="003161AE"/>
    <w:rsid w:val="00316753"/>
    <w:rsid w:val="00316816"/>
    <w:rsid w:val="003173BE"/>
    <w:rsid w:val="00317764"/>
    <w:rsid w:val="00320A3C"/>
    <w:rsid w:val="00321602"/>
    <w:rsid w:val="00321FFA"/>
    <w:rsid w:val="0032220B"/>
    <w:rsid w:val="00322487"/>
    <w:rsid w:val="003231B1"/>
    <w:rsid w:val="003236A0"/>
    <w:rsid w:val="00323781"/>
    <w:rsid w:val="00323883"/>
    <w:rsid w:val="00323A60"/>
    <w:rsid w:val="00323A7E"/>
    <w:rsid w:val="00324DDD"/>
    <w:rsid w:val="00325E7F"/>
    <w:rsid w:val="00326C82"/>
    <w:rsid w:val="00326E25"/>
    <w:rsid w:val="00326E2D"/>
    <w:rsid w:val="00326F5D"/>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54C5"/>
    <w:rsid w:val="00336217"/>
    <w:rsid w:val="0033637A"/>
    <w:rsid w:val="0033695D"/>
    <w:rsid w:val="00337CF5"/>
    <w:rsid w:val="003402C3"/>
    <w:rsid w:val="00341D95"/>
    <w:rsid w:val="00341F58"/>
    <w:rsid w:val="0034272A"/>
    <w:rsid w:val="00343CEF"/>
    <w:rsid w:val="00344BE2"/>
    <w:rsid w:val="003453C9"/>
    <w:rsid w:val="003460A8"/>
    <w:rsid w:val="0034699E"/>
    <w:rsid w:val="00346E54"/>
    <w:rsid w:val="0035066E"/>
    <w:rsid w:val="0035094E"/>
    <w:rsid w:val="0035149C"/>
    <w:rsid w:val="00351D40"/>
    <w:rsid w:val="00351E72"/>
    <w:rsid w:val="00352749"/>
    <w:rsid w:val="00352A6F"/>
    <w:rsid w:val="00353111"/>
    <w:rsid w:val="00353764"/>
    <w:rsid w:val="0035381D"/>
    <w:rsid w:val="00353B29"/>
    <w:rsid w:val="00353B6C"/>
    <w:rsid w:val="003541C0"/>
    <w:rsid w:val="0035439A"/>
    <w:rsid w:val="003544A8"/>
    <w:rsid w:val="00354564"/>
    <w:rsid w:val="00354904"/>
    <w:rsid w:val="00355578"/>
    <w:rsid w:val="00355AE3"/>
    <w:rsid w:val="00355FB6"/>
    <w:rsid w:val="003571BC"/>
    <w:rsid w:val="00357303"/>
    <w:rsid w:val="00357C44"/>
    <w:rsid w:val="00361D36"/>
    <w:rsid w:val="00361D9B"/>
    <w:rsid w:val="00362A84"/>
    <w:rsid w:val="0036409E"/>
    <w:rsid w:val="003650CA"/>
    <w:rsid w:val="003663B9"/>
    <w:rsid w:val="00366487"/>
    <w:rsid w:val="0036696B"/>
    <w:rsid w:val="003672F6"/>
    <w:rsid w:val="0036753B"/>
    <w:rsid w:val="003679BC"/>
    <w:rsid w:val="00367A04"/>
    <w:rsid w:val="00367FEB"/>
    <w:rsid w:val="003721BB"/>
    <w:rsid w:val="0037256E"/>
    <w:rsid w:val="00372E4F"/>
    <w:rsid w:val="003733D5"/>
    <w:rsid w:val="0037342F"/>
    <w:rsid w:val="003739CB"/>
    <w:rsid w:val="00373C1E"/>
    <w:rsid w:val="00373FA0"/>
    <w:rsid w:val="00374158"/>
    <w:rsid w:val="0037594D"/>
    <w:rsid w:val="00375D98"/>
    <w:rsid w:val="0037605E"/>
    <w:rsid w:val="00376381"/>
    <w:rsid w:val="003770E2"/>
    <w:rsid w:val="00377698"/>
    <w:rsid w:val="0038026D"/>
    <w:rsid w:val="003803BE"/>
    <w:rsid w:val="0038040C"/>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E47"/>
    <w:rsid w:val="00391431"/>
    <w:rsid w:val="00391565"/>
    <w:rsid w:val="00392CC3"/>
    <w:rsid w:val="00392EF2"/>
    <w:rsid w:val="003932AB"/>
    <w:rsid w:val="00393A67"/>
    <w:rsid w:val="0039464D"/>
    <w:rsid w:val="00394AF0"/>
    <w:rsid w:val="00394BC4"/>
    <w:rsid w:val="0039517D"/>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6B"/>
    <w:rsid w:val="003A359D"/>
    <w:rsid w:val="003A3884"/>
    <w:rsid w:val="003A3F35"/>
    <w:rsid w:val="003A42FE"/>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316D"/>
    <w:rsid w:val="003B36E9"/>
    <w:rsid w:val="003B3809"/>
    <w:rsid w:val="003B49BA"/>
    <w:rsid w:val="003B4BCD"/>
    <w:rsid w:val="003B6197"/>
    <w:rsid w:val="003B623F"/>
    <w:rsid w:val="003B6570"/>
    <w:rsid w:val="003B68E1"/>
    <w:rsid w:val="003B6B48"/>
    <w:rsid w:val="003B7B62"/>
    <w:rsid w:val="003B7E37"/>
    <w:rsid w:val="003C0FB5"/>
    <w:rsid w:val="003C1F82"/>
    <w:rsid w:val="003C22D6"/>
    <w:rsid w:val="003C321C"/>
    <w:rsid w:val="003C35FC"/>
    <w:rsid w:val="003C36EF"/>
    <w:rsid w:val="003C3BC2"/>
    <w:rsid w:val="003C3C19"/>
    <w:rsid w:val="003C46CE"/>
    <w:rsid w:val="003C4B02"/>
    <w:rsid w:val="003C4CB4"/>
    <w:rsid w:val="003C4CD8"/>
    <w:rsid w:val="003C5D75"/>
    <w:rsid w:val="003C5D82"/>
    <w:rsid w:val="003C5D84"/>
    <w:rsid w:val="003C5ED9"/>
    <w:rsid w:val="003C6096"/>
    <w:rsid w:val="003C62FD"/>
    <w:rsid w:val="003C66FC"/>
    <w:rsid w:val="003C6C8A"/>
    <w:rsid w:val="003C6C90"/>
    <w:rsid w:val="003C7090"/>
    <w:rsid w:val="003C735F"/>
    <w:rsid w:val="003C74F2"/>
    <w:rsid w:val="003C7A0A"/>
    <w:rsid w:val="003D0012"/>
    <w:rsid w:val="003D1F27"/>
    <w:rsid w:val="003D2438"/>
    <w:rsid w:val="003D2CA0"/>
    <w:rsid w:val="003D3461"/>
    <w:rsid w:val="003D3489"/>
    <w:rsid w:val="003D37A7"/>
    <w:rsid w:val="003D4937"/>
    <w:rsid w:val="003D5F7F"/>
    <w:rsid w:val="003D5FE3"/>
    <w:rsid w:val="003D6382"/>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5470"/>
    <w:rsid w:val="003E5ED3"/>
    <w:rsid w:val="003E726F"/>
    <w:rsid w:val="003E7A2F"/>
    <w:rsid w:val="003E7A87"/>
    <w:rsid w:val="003F0BE8"/>
    <w:rsid w:val="003F1006"/>
    <w:rsid w:val="003F261A"/>
    <w:rsid w:val="003F29E7"/>
    <w:rsid w:val="003F32C4"/>
    <w:rsid w:val="003F3644"/>
    <w:rsid w:val="003F39FE"/>
    <w:rsid w:val="003F43B2"/>
    <w:rsid w:val="003F46BC"/>
    <w:rsid w:val="003F5140"/>
    <w:rsid w:val="003F5148"/>
    <w:rsid w:val="003F520B"/>
    <w:rsid w:val="003F558D"/>
    <w:rsid w:val="003F5D4A"/>
    <w:rsid w:val="003F6041"/>
    <w:rsid w:val="003F6603"/>
    <w:rsid w:val="003F7413"/>
    <w:rsid w:val="003F7C4E"/>
    <w:rsid w:val="004005CD"/>
    <w:rsid w:val="004006DA"/>
    <w:rsid w:val="00400FC0"/>
    <w:rsid w:val="00401473"/>
    <w:rsid w:val="004014BC"/>
    <w:rsid w:val="0040313D"/>
    <w:rsid w:val="004036F0"/>
    <w:rsid w:val="00403BC3"/>
    <w:rsid w:val="004045E6"/>
    <w:rsid w:val="00404F9F"/>
    <w:rsid w:val="0040653C"/>
    <w:rsid w:val="0040681E"/>
    <w:rsid w:val="004071A4"/>
    <w:rsid w:val="00407597"/>
    <w:rsid w:val="004079EE"/>
    <w:rsid w:val="00410B24"/>
    <w:rsid w:val="004113C7"/>
    <w:rsid w:val="00411556"/>
    <w:rsid w:val="004116D9"/>
    <w:rsid w:val="004117D4"/>
    <w:rsid w:val="004119C6"/>
    <w:rsid w:val="004121C5"/>
    <w:rsid w:val="004121CC"/>
    <w:rsid w:val="00412680"/>
    <w:rsid w:val="004128B2"/>
    <w:rsid w:val="00412C0A"/>
    <w:rsid w:val="00412E1A"/>
    <w:rsid w:val="00412F98"/>
    <w:rsid w:val="004134C1"/>
    <w:rsid w:val="00413BAE"/>
    <w:rsid w:val="00414BBC"/>
    <w:rsid w:val="00414FAC"/>
    <w:rsid w:val="00415388"/>
    <w:rsid w:val="004153E4"/>
    <w:rsid w:val="004154E7"/>
    <w:rsid w:val="00415E3E"/>
    <w:rsid w:val="00416A97"/>
    <w:rsid w:val="00416D40"/>
    <w:rsid w:val="00416F54"/>
    <w:rsid w:val="00416FB5"/>
    <w:rsid w:val="00417FA3"/>
    <w:rsid w:val="00420865"/>
    <w:rsid w:val="00420AF4"/>
    <w:rsid w:val="00420BFD"/>
    <w:rsid w:val="00421AC1"/>
    <w:rsid w:val="00421B13"/>
    <w:rsid w:val="00421FAE"/>
    <w:rsid w:val="004227D8"/>
    <w:rsid w:val="00422A47"/>
    <w:rsid w:val="00422FB5"/>
    <w:rsid w:val="00424691"/>
    <w:rsid w:val="00424B50"/>
    <w:rsid w:val="004250F1"/>
    <w:rsid w:val="0042566F"/>
    <w:rsid w:val="00425A7E"/>
    <w:rsid w:val="0042661F"/>
    <w:rsid w:val="004266DB"/>
    <w:rsid w:val="004276F2"/>
    <w:rsid w:val="00427F8C"/>
    <w:rsid w:val="00430049"/>
    <w:rsid w:val="004300DD"/>
    <w:rsid w:val="00430341"/>
    <w:rsid w:val="00431A2E"/>
    <w:rsid w:val="00431A89"/>
    <w:rsid w:val="00431B0C"/>
    <w:rsid w:val="00431E47"/>
    <w:rsid w:val="00432627"/>
    <w:rsid w:val="004329CD"/>
    <w:rsid w:val="00433223"/>
    <w:rsid w:val="00433500"/>
    <w:rsid w:val="0043407F"/>
    <w:rsid w:val="0043429C"/>
    <w:rsid w:val="00434363"/>
    <w:rsid w:val="00434E7D"/>
    <w:rsid w:val="00435C18"/>
    <w:rsid w:val="00435CEC"/>
    <w:rsid w:val="00435D3E"/>
    <w:rsid w:val="004362A4"/>
    <w:rsid w:val="0043635A"/>
    <w:rsid w:val="00436D7C"/>
    <w:rsid w:val="0043759F"/>
    <w:rsid w:val="00437B56"/>
    <w:rsid w:val="00437CF2"/>
    <w:rsid w:val="00437E5E"/>
    <w:rsid w:val="0044074F"/>
    <w:rsid w:val="00440758"/>
    <w:rsid w:val="004409D9"/>
    <w:rsid w:val="00441E43"/>
    <w:rsid w:val="004422DC"/>
    <w:rsid w:val="00442692"/>
    <w:rsid w:val="00442D78"/>
    <w:rsid w:val="004432C3"/>
    <w:rsid w:val="004435B8"/>
    <w:rsid w:val="00443C56"/>
    <w:rsid w:val="004448B6"/>
    <w:rsid w:val="004455BC"/>
    <w:rsid w:val="0044596F"/>
    <w:rsid w:val="00445E04"/>
    <w:rsid w:val="00446BD7"/>
    <w:rsid w:val="00447051"/>
    <w:rsid w:val="0044738A"/>
    <w:rsid w:val="004500A0"/>
    <w:rsid w:val="00450246"/>
    <w:rsid w:val="00450FDB"/>
    <w:rsid w:val="00451609"/>
    <w:rsid w:val="0045173C"/>
    <w:rsid w:val="00451CEE"/>
    <w:rsid w:val="00452C84"/>
    <w:rsid w:val="0045344B"/>
    <w:rsid w:val="00453524"/>
    <w:rsid w:val="00453A46"/>
    <w:rsid w:val="004541DF"/>
    <w:rsid w:val="004547C2"/>
    <w:rsid w:val="00454F44"/>
    <w:rsid w:val="004567C9"/>
    <w:rsid w:val="00456988"/>
    <w:rsid w:val="00457027"/>
    <w:rsid w:val="004570CC"/>
    <w:rsid w:val="00457C6F"/>
    <w:rsid w:val="00460879"/>
    <w:rsid w:val="0046090D"/>
    <w:rsid w:val="0046096A"/>
    <w:rsid w:val="004609FC"/>
    <w:rsid w:val="00460BD9"/>
    <w:rsid w:val="00460D86"/>
    <w:rsid w:val="00461C59"/>
    <w:rsid w:val="004623BE"/>
    <w:rsid w:val="0046297C"/>
    <w:rsid w:val="00462D9A"/>
    <w:rsid w:val="004642D9"/>
    <w:rsid w:val="00464BD9"/>
    <w:rsid w:val="00464D9B"/>
    <w:rsid w:val="004652C6"/>
    <w:rsid w:val="00465B56"/>
    <w:rsid w:val="00466DA7"/>
    <w:rsid w:val="00470098"/>
    <w:rsid w:val="004700C4"/>
    <w:rsid w:val="00470B1D"/>
    <w:rsid w:val="00470B2A"/>
    <w:rsid w:val="004716ED"/>
    <w:rsid w:val="00473564"/>
    <w:rsid w:val="00473DE3"/>
    <w:rsid w:val="00473F87"/>
    <w:rsid w:val="0047481C"/>
    <w:rsid w:val="00475936"/>
    <w:rsid w:val="00475FBB"/>
    <w:rsid w:val="00476A59"/>
    <w:rsid w:val="00476B27"/>
    <w:rsid w:val="00476C5B"/>
    <w:rsid w:val="0047789D"/>
    <w:rsid w:val="00480524"/>
    <w:rsid w:val="00480FA9"/>
    <w:rsid w:val="00481C8B"/>
    <w:rsid w:val="0048269D"/>
    <w:rsid w:val="004829D2"/>
    <w:rsid w:val="00483CB9"/>
    <w:rsid w:val="004840D0"/>
    <w:rsid w:val="0048459C"/>
    <w:rsid w:val="0048498F"/>
    <w:rsid w:val="004853F6"/>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7BA7"/>
    <w:rsid w:val="004A02BA"/>
    <w:rsid w:val="004A1BBD"/>
    <w:rsid w:val="004A1D55"/>
    <w:rsid w:val="004A239E"/>
    <w:rsid w:val="004A4046"/>
    <w:rsid w:val="004A46D3"/>
    <w:rsid w:val="004A4760"/>
    <w:rsid w:val="004A477E"/>
    <w:rsid w:val="004A50AA"/>
    <w:rsid w:val="004A5DD0"/>
    <w:rsid w:val="004A603B"/>
    <w:rsid w:val="004A69BA"/>
    <w:rsid w:val="004A6C56"/>
    <w:rsid w:val="004A7084"/>
    <w:rsid w:val="004A7623"/>
    <w:rsid w:val="004B008F"/>
    <w:rsid w:val="004B0650"/>
    <w:rsid w:val="004B0684"/>
    <w:rsid w:val="004B18D1"/>
    <w:rsid w:val="004B1C36"/>
    <w:rsid w:val="004B2B8A"/>
    <w:rsid w:val="004B32F9"/>
    <w:rsid w:val="004B36E1"/>
    <w:rsid w:val="004B4494"/>
    <w:rsid w:val="004B4A8D"/>
    <w:rsid w:val="004B4CA8"/>
    <w:rsid w:val="004B5028"/>
    <w:rsid w:val="004B5931"/>
    <w:rsid w:val="004B5E23"/>
    <w:rsid w:val="004B6F2F"/>
    <w:rsid w:val="004C064C"/>
    <w:rsid w:val="004C08D4"/>
    <w:rsid w:val="004C099A"/>
    <w:rsid w:val="004C0F0F"/>
    <w:rsid w:val="004C346C"/>
    <w:rsid w:val="004C3606"/>
    <w:rsid w:val="004C36D6"/>
    <w:rsid w:val="004C442B"/>
    <w:rsid w:val="004C47BC"/>
    <w:rsid w:val="004C4C84"/>
    <w:rsid w:val="004C5FF0"/>
    <w:rsid w:val="004C6441"/>
    <w:rsid w:val="004C6A63"/>
    <w:rsid w:val="004C6C29"/>
    <w:rsid w:val="004C70A0"/>
    <w:rsid w:val="004C7DCD"/>
    <w:rsid w:val="004D1E8B"/>
    <w:rsid w:val="004D221E"/>
    <w:rsid w:val="004D227B"/>
    <w:rsid w:val="004D281C"/>
    <w:rsid w:val="004D324F"/>
    <w:rsid w:val="004D4305"/>
    <w:rsid w:val="004D4935"/>
    <w:rsid w:val="004D4E08"/>
    <w:rsid w:val="004D516F"/>
    <w:rsid w:val="004D522C"/>
    <w:rsid w:val="004D5BF9"/>
    <w:rsid w:val="004D5EED"/>
    <w:rsid w:val="004D6A70"/>
    <w:rsid w:val="004D6AD0"/>
    <w:rsid w:val="004D6E37"/>
    <w:rsid w:val="004D71FE"/>
    <w:rsid w:val="004D742F"/>
    <w:rsid w:val="004D7ACC"/>
    <w:rsid w:val="004E0102"/>
    <w:rsid w:val="004E0CCE"/>
    <w:rsid w:val="004E0D9C"/>
    <w:rsid w:val="004E1DC3"/>
    <w:rsid w:val="004E25C0"/>
    <w:rsid w:val="004E269E"/>
    <w:rsid w:val="004E3071"/>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D05"/>
    <w:rsid w:val="004F00CA"/>
    <w:rsid w:val="004F037C"/>
    <w:rsid w:val="004F03DB"/>
    <w:rsid w:val="004F05A9"/>
    <w:rsid w:val="004F112D"/>
    <w:rsid w:val="004F272B"/>
    <w:rsid w:val="004F2857"/>
    <w:rsid w:val="004F2BDB"/>
    <w:rsid w:val="004F2C0B"/>
    <w:rsid w:val="004F2FBC"/>
    <w:rsid w:val="004F4696"/>
    <w:rsid w:val="004F5E3A"/>
    <w:rsid w:val="004F6038"/>
    <w:rsid w:val="004F64BC"/>
    <w:rsid w:val="004F6617"/>
    <w:rsid w:val="004F6E92"/>
    <w:rsid w:val="004F7127"/>
    <w:rsid w:val="004F7EB0"/>
    <w:rsid w:val="00500279"/>
    <w:rsid w:val="00500D0B"/>
    <w:rsid w:val="005014BB"/>
    <w:rsid w:val="0050211A"/>
    <w:rsid w:val="00503C0B"/>
    <w:rsid w:val="00503C9B"/>
    <w:rsid w:val="00503CEA"/>
    <w:rsid w:val="005040EF"/>
    <w:rsid w:val="00505410"/>
    <w:rsid w:val="00505DB7"/>
    <w:rsid w:val="00506679"/>
    <w:rsid w:val="005100DD"/>
    <w:rsid w:val="005102B2"/>
    <w:rsid w:val="00510992"/>
    <w:rsid w:val="00510ACA"/>
    <w:rsid w:val="005110DF"/>
    <w:rsid w:val="00511F52"/>
    <w:rsid w:val="00513325"/>
    <w:rsid w:val="00513F5F"/>
    <w:rsid w:val="00514F2C"/>
    <w:rsid w:val="0051550D"/>
    <w:rsid w:val="00516E5E"/>
    <w:rsid w:val="005170D6"/>
    <w:rsid w:val="0051710A"/>
    <w:rsid w:val="0051738E"/>
    <w:rsid w:val="00517DEC"/>
    <w:rsid w:val="00517F70"/>
    <w:rsid w:val="0052028B"/>
    <w:rsid w:val="0052032B"/>
    <w:rsid w:val="0052069D"/>
    <w:rsid w:val="005207C0"/>
    <w:rsid w:val="00520DDA"/>
    <w:rsid w:val="00520F49"/>
    <w:rsid w:val="005216C2"/>
    <w:rsid w:val="00521BE3"/>
    <w:rsid w:val="00521C9C"/>
    <w:rsid w:val="0052200E"/>
    <w:rsid w:val="00522109"/>
    <w:rsid w:val="005226D1"/>
    <w:rsid w:val="00523B2F"/>
    <w:rsid w:val="00524CE4"/>
    <w:rsid w:val="005252EE"/>
    <w:rsid w:val="005258BE"/>
    <w:rsid w:val="005259C5"/>
    <w:rsid w:val="00525E36"/>
    <w:rsid w:val="00527539"/>
    <w:rsid w:val="00527583"/>
    <w:rsid w:val="00527C75"/>
    <w:rsid w:val="005302BD"/>
    <w:rsid w:val="00530789"/>
    <w:rsid w:val="005307DB"/>
    <w:rsid w:val="00531267"/>
    <w:rsid w:val="005313AA"/>
    <w:rsid w:val="005319CF"/>
    <w:rsid w:val="00532A2A"/>
    <w:rsid w:val="00532C05"/>
    <w:rsid w:val="00533041"/>
    <w:rsid w:val="00534074"/>
    <w:rsid w:val="0053473D"/>
    <w:rsid w:val="00534A2D"/>
    <w:rsid w:val="00534CC9"/>
    <w:rsid w:val="0053573E"/>
    <w:rsid w:val="005362C0"/>
    <w:rsid w:val="00536EC5"/>
    <w:rsid w:val="00537364"/>
    <w:rsid w:val="005379B6"/>
    <w:rsid w:val="0054061B"/>
    <w:rsid w:val="00540754"/>
    <w:rsid w:val="00540A34"/>
    <w:rsid w:val="00541818"/>
    <w:rsid w:val="00541AB0"/>
    <w:rsid w:val="00541B3F"/>
    <w:rsid w:val="0054215D"/>
    <w:rsid w:val="005421DE"/>
    <w:rsid w:val="0054255A"/>
    <w:rsid w:val="0054269D"/>
    <w:rsid w:val="00542E0D"/>
    <w:rsid w:val="0054405D"/>
    <w:rsid w:val="00544959"/>
    <w:rsid w:val="0054499A"/>
    <w:rsid w:val="0054583C"/>
    <w:rsid w:val="005469A2"/>
    <w:rsid w:val="00546AEF"/>
    <w:rsid w:val="0054785D"/>
    <w:rsid w:val="00547BC5"/>
    <w:rsid w:val="00550CE7"/>
    <w:rsid w:val="00551044"/>
    <w:rsid w:val="0055180D"/>
    <w:rsid w:val="00552593"/>
    <w:rsid w:val="00552628"/>
    <w:rsid w:val="00552EC6"/>
    <w:rsid w:val="00553025"/>
    <w:rsid w:val="00553567"/>
    <w:rsid w:val="00553FBD"/>
    <w:rsid w:val="00554116"/>
    <w:rsid w:val="00554175"/>
    <w:rsid w:val="0055465C"/>
    <w:rsid w:val="005549BC"/>
    <w:rsid w:val="00554B4E"/>
    <w:rsid w:val="00555393"/>
    <w:rsid w:val="00556795"/>
    <w:rsid w:val="00557963"/>
    <w:rsid w:val="00557DDE"/>
    <w:rsid w:val="00557E93"/>
    <w:rsid w:val="00557F59"/>
    <w:rsid w:val="005601B6"/>
    <w:rsid w:val="00560C1C"/>
    <w:rsid w:val="00560C38"/>
    <w:rsid w:val="00560E35"/>
    <w:rsid w:val="0056120A"/>
    <w:rsid w:val="005625F0"/>
    <w:rsid w:val="00562BDF"/>
    <w:rsid w:val="00562C66"/>
    <w:rsid w:val="00563534"/>
    <w:rsid w:val="00563B25"/>
    <w:rsid w:val="00563B8D"/>
    <w:rsid w:val="00563DCF"/>
    <w:rsid w:val="00563FE5"/>
    <w:rsid w:val="00564BC1"/>
    <w:rsid w:val="00564DED"/>
    <w:rsid w:val="005651AA"/>
    <w:rsid w:val="005664BE"/>
    <w:rsid w:val="005667D3"/>
    <w:rsid w:val="00566AB3"/>
    <w:rsid w:val="0056708C"/>
    <w:rsid w:val="00567176"/>
    <w:rsid w:val="0056759D"/>
    <w:rsid w:val="00567904"/>
    <w:rsid w:val="0057038F"/>
    <w:rsid w:val="00570D4B"/>
    <w:rsid w:val="005711F9"/>
    <w:rsid w:val="00571D04"/>
    <w:rsid w:val="00572815"/>
    <w:rsid w:val="00572EB5"/>
    <w:rsid w:val="005732DA"/>
    <w:rsid w:val="00573BC7"/>
    <w:rsid w:val="00574090"/>
    <w:rsid w:val="005744D8"/>
    <w:rsid w:val="00575000"/>
    <w:rsid w:val="0057506F"/>
    <w:rsid w:val="005750BB"/>
    <w:rsid w:val="00575AF1"/>
    <w:rsid w:val="00575D4D"/>
    <w:rsid w:val="00576309"/>
    <w:rsid w:val="00576B0A"/>
    <w:rsid w:val="00576C91"/>
    <w:rsid w:val="00580A90"/>
    <w:rsid w:val="00580D2C"/>
    <w:rsid w:val="00582A8E"/>
    <w:rsid w:val="00582E98"/>
    <w:rsid w:val="00583240"/>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708F"/>
    <w:rsid w:val="00597D14"/>
    <w:rsid w:val="00597F9B"/>
    <w:rsid w:val="005A0924"/>
    <w:rsid w:val="005A17FF"/>
    <w:rsid w:val="005A1E49"/>
    <w:rsid w:val="005A1EE4"/>
    <w:rsid w:val="005A24A6"/>
    <w:rsid w:val="005A2B0A"/>
    <w:rsid w:val="005A3EF4"/>
    <w:rsid w:val="005A3F58"/>
    <w:rsid w:val="005A4389"/>
    <w:rsid w:val="005A4ED1"/>
    <w:rsid w:val="005A4F23"/>
    <w:rsid w:val="005A4F3C"/>
    <w:rsid w:val="005A7F06"/>
    <w:rsid w:val="005B0189"/>
    <w:rsid w:val="005B062A"/>
    <w:rsid w:val="005B0791"/>
    <w:rsid w:val="005B0E4A"/>
    <w:rsid w:val="005B117B"/>
    <w:rsid w:val="005B190C"/>
    <w:rsid w:val="005B2819"/>
    <w:rsid w:val="005B2973"/>
    <w:rsid w:val="005B2D7E"/>
    <w:rsid w:val="005B3956"/>
    <w:rsid w:val="005B400E"/>
    <w:rsid w:val="005B520E"/>
    <w:rsid w:val="005B5FCE"/>
    <w:rsid w:val="005B6BC9"/>
    <w:rsid w:val="005B6C31"/>
    <w:rsid w:val="005B7515"/>
    <w:rsid w:val="005B77DA"/>
    <w:rsid w:val="005B7AD4"/>
    <w:rsid w:val="005B7B9F"/>
    <w:rsid w:val="005C00AE"/>
    <w:rsid w:val="005C0807"/>
    <w:rsid w:val="005C0809"/>
    <w:rsid w:val="005C2819"/>
    <w:rsid w:val="005C33A4"/>
    <w:rsid w:val="005C3690"/>
    <w:rsid w:val="005C3EC1"/>
    <w:rsid w:val="005C512B"/>
    <w:rsid w:val="005C5634"/>
    <w:rsid w:val="005C5761"/>
    <w:rsid w:val="005C5964"/>
    <w:rsid w:val="005C5E4F"/>
    <w:rsid w:val="005C6D8C"/>
    <w:rsid w:val="005C706C"/>
    <w:rsid w:val="005C78EA"/>
    <w:rsid w:val="005C7B3C"/>
    <w:rsid w:val="005D04B7"/>
    <w:rsid w:val="005D0FA5"/>
    <w:rsid w:val="005D110D"/>
    <w:rsid w:val="005D158B"/>
    <w:rsid w:val="005D2286"/>
    <w:rsid w:val="005D3111"/>
    <w:rsid w:val="005D3133"/>
    <w:rsid w:val="005D3FAB"/>
    <w:rsid w:val="005D4A64"/>
    <w:rsid w:val="005D4EA8"/>
    <w:rsid w:val="005D5AB8"/>
    <w:rsid w:val="005D6203"/>
    <w:rsid w:val="005D66AD"/>
    <w:rsid w:val="005D67EE"/>
    <w:rsid w:val="005D6FC1"/>
    <w:rsid w:val="005D73EB"/>
    <w:rsid w:val="005D7721"/>
    <w:rsid w:val="005D7B28"/>
    <w:rsid w:val="005D7F28"/>
    <w:rsid w:val="005E0CF4"/>
    <w:rsid w:val="005E0EC5"/>
    <w:rsid w:val="005E14C6"/>
    <w:rsid w:val="005E18CC"/>
    <w:rsid w:val="005E2554"/>
    <w:rsid w:val="005E30D7"/>
    <w:rsid w:val="005E40D4"/>
    <w:rsid w:val="005E486C"/>
    <w:rsid w:val="005E4B9A"/>
    <w:rsid w:val="005E4EE7"/>
    <w:rsid w:val="005E53A0"/>
    <w:rsid w:val="005E5A07"/>
    <w:rsid w:val="005E5E17"/>
    <w:rsid w:val="005E6871"/>
    <w:rsid w:val="005E730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4FB"/>
    <w:rsid w:val="005F54FD"/>
    <w:rsid w:val="005F5857"/>
    <w:rsid w:val="005F5E46"/>
    <w:rsid w:val="005F73CD"/>
    <w:rsid w:val="005F780B"/>
    <w:rsid w:val="005F7F27"/>
    <w:rsid w:val="00600037"/>
    <w:rsid w:val="0060016B"/>
    <w:rsid w:val="006004E6"/>
    <w:rsid w:val="00600636"/>
    <w:rsid w:val="00600819"/>
    <w:rsid w:val="00600FFD"/>
    <w:rsid w:val="00601E37"/>
    <w:rsid w:val="0060223E"/>
    <w:rsid w:val="006027B9"/>
    <w:rsid w:val="006029DA"/>
    <w:rsid w:val="00602A51"/>
    <w:rsid w:val="00602D28"/>
    <w:rsid w:val="00604344"/>
    <w:rsid w:val="006049B4"/>
    <w:rsid w:val="00604CAC"/>
    <w:rsid w:val="00604ED9"/>
    <w:rsid w:val="00605310"/>
    <w:rsid w:val="0060623F"/>
    <w:rsid w:val="00606B27"/>
    <w:rsid w:val="006075CB"/>
    <w:rsid w:val="00607823"/>
    <w:rsid w:val="00607FF0"/>
    <w:rsid w:val="006104A7"/>
    <w:rsid w:val="006112F2"/>
    <w:rsid w:val="00611651"/>
    <w:rsid w:val="00612253"/>
    <w:rsid w:val="00612ACC"/>
    <w:rsid w:val="0061346E"/>
    <w:rsid w:val="00613E1E"/>
    <w:rsid w:val="00613FCC"/>
    <w:rsid w:val="00614528"/>
    <w:rsid w:val="0061471E"/>
    <w:rsid w:val="00614E92"/>
    <w:rsid w:val="00614EB2"/>
    <w:rsid w:val="00615FE7"/>
    <w:rsid w:val="0061659E"/>
    <w:rsid w:val="006168E4"/>
    <w:rsid w:val="00617691"/>
    <w:rsid w:val="00617DEC"/>
    <w:rsid w:val="00620556"/>
    <w:rsid w:val="00620B34"/>
    <w:rsid w:val="00620FD4"/>
    <w:rsid w:val="00621BB1"/>
    <w:rsid w:val="00621DC1"/>
    <w:rsid w:val="0062316E"/>
    <w:rsid w:val="0062366D"/>
    <w:rsid w:val="00624495"/>
    <w:rsid w:val="00624D86"/>
    <w:rsid w:val="00624E53"/>
    <w:rsid w:val="006252E3"/>
    <w:rsid w:val="00625896"/>
    <w:rsid w:val="0062625E"/>
    <w:rsid w:val="00627148"/>
    <w:rsid w:val="00627199"/>
    <w:rsid w:val="006273DA"/>
    <w:rsid w:val="006279BB"/>
    <w:rsid w:val="00627D8D"/>
    <w:rsid w:val="00630297"/>
    <w:rsid w:val="00630479"/>
    <w:rsid w:val="00630B23"/>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62C9"/>
    <w:rsid w:val="006363ED"/>
    <w:rsid w:val="00637165"/>
    <w:rsid w:val="00640D7D"/>
    <w:rsid w:val="00641156"/>
    <w:rsid w:val="00641405"/>
    <w:rsid w:val="0064185B"/>
    <w:rsid w:val="0064187D"/>
    <w:rsid w:val="00641B4A"/>
    <w:rsid w:val="006421A2"/>
    <w:rsid w:val="006428A0"/>
    <w:rsid w:val="00642AD5"/>
    <w:rsid w:val="00642C50"/>
    <w:rsid w:val="00643026"/>
    <w:rsid w:val="00643167"/>
    <w:rsid w:val="00644293"/>
    <w:rsid w:val="00644B4D"/>
    <w:rsid w:val="00644B86"/>
    <w:rsid w:val="006451A6"/>
    <w:rsid w:val="00645825"/>
    <w:rsid w:val="00646789"/>
    <w:rsid w:val="006469F1"/>
    <w:rsid w:val="00646FD9"/>
    <w:rsid w:val="0064731F"/>
    <w:rsid w:val="00647442"/>
    <w:rsid w:val="0064754D"/>
    <w:rsid w:val="006507C4"/>
    <w:rsid w:val="00650E92"/>
    <w:rsid w:val="00651247"/>
    <w:rsid w:val="006515BF"/>
    <w:rsid w:val="0065294D"/>
    <w:rsid w:val="0065379E"/>
    <w:rsid w:val="00654DA1"/>
    <w:rsid w:val="006551FC"/>
    <w:rsid w:val="00655775"/>
    <w:rsid w:val="00655EDE"/>
    <w:rsid w:val="00656B27"/>
    <w:rsid w:val="00656B5F"/>
    <w:rsid w:val="00656D29"/>
    <w:rsid w:val="00656F77"/>
    <w:rsid w:val="00657723"/>
    <w:rsid w:val="00657DC3"/>
    <w:rsid w:val="006607F3"/>
    <w:rsid w:val="00660B10"/>
    <w:rsid w:val="006618FE"/>
    <w:rsid w:val="006623CF"/>
    <w:rsid w:val="006627F2"/>
    <w:rsid w:val="00662918"/>
    <w:rsid w:val="00662A88"/>
    <w:rsid w:val="00662ADA"/>
    <w:rsid w:val="00662B3E"/>
    <w:rsid w:val="00662F33"/>
    <w:rsid w:val="00663009"/>
    <w:rsid w:val="006635B4"/>
    <w:rsid w:val="0066367B"/>
    <w:rsid w:val="00663ABA"/>
    <w:rsid w:val="00664668"/>
    <w:rsid w:val="00664C27"/>
    <w:rsid w:val="00665952"/>
    <w:rsid w:val="00665B53"/>
    <w:rsid w:val="00665E14"/>
    <w:rsid w:val="00665E1A"/>
    <w:rsid w:val="00666239"/>
    <w:rsid w:val="00666D8F"/>
    <w:rsid w:val="00666EC8"/>
    <w:rsid w:val="00667BE1"/>
    <w:rsid w:val="00670125"/>
    <w:rsid w:val="006710E6"/>
    <w:rsid w:val="00671DE5"/>
    <w:rsid w:val="0067201B"/>
    <w:rsid w:val="0067209D"/>
    <w:rsid w:val="0067212A"/>
    <w:rsid w:val="00672AA4"/>
    <w:rsid w:val="00672B69"/>
    <w:rsid w:val="00673838"/>
    <w:rsid w:val="00673B38"/>
    <w:rsid w:val="00674388"/>
    <w:rsid w:val="006746E6"/>
    <w:rsid w:val="00674995"/>
    <w:rsid w:val="00674C00"/>
    <w:rsid w:val="00674FA2"/>
    <w:rsid w:val="00677434"/>
    <w:rsid w:val="00677901"/>
    <w:rsid w:val="00677A25"/>
    <w:rsid w:val="00677E52"/>
    <w:rsid w:val="0068005D"/>
    <w:rsid w:val="00680CD5"/>
    <w:rsid w:val="00681061"/>
    <w:rsid w:val="00681F36"/>
    <w:rsid w:val="0068283E"/>
    <w:rsid w:val="00682DE0"/>
    <w:rsid w:val="00685122"/>
    <w:rsid w:val="006855D3"/>
    <w:rsid w:val="006860DC"/>
    <w:rsid w:val="006862D4"/>
    <w:rsid w:val="00686789"/>
    <w:rsid w:val="00687593"/>
    <w:rsid w:val="00687988"/>
    <w:rsid w:val="006912A2"/>
    <w:rsid w:val="00691D5F"/>
    <w:rsid w:val="00691DC0"/>
    <w:rsid w:val="00691ED5"/>
    <w:rsid w:val="006923FD"/>
    <w:rsid w:val="00692B62"/>
    <w:rsid w:val="00692F61"/>
    <w:rsid w:val="00693B44"/>
    <w:rsid w:val="0069402F"/>
    <w:rsid w:val="00694B2C"/>
    <w:rsid w:val="0069615D"/>
    <w:rsid w:val="00696B92"/>
    <w:rsid w:val="00696F96"/>
    <w:rsid w:val="00697523"/>
    <w:rsid w:val="0069772D"/>
    <w:rsid w:val="00697BB7"/>
    <w:rsid w:val="006A0AB5"/>
    <w:rsid w:val="006A0B62"/>
    <w:rsid w:val="006A1C16"/>
    <w:rsid w:val="006A28AD"/>
    <w:rsid w:val="006A2C2A"/>
    <w:rsid w:val="006A33EB"/>
    <w:rsid w:val="006A357B"/>
    <w:rsid w:val="006A4841"/>
    <w:rsid w:val="006A489E"/>
    <w:rsid w:val="006A4C17"/>
    <w:rsid w:val="006A5188"/>
    <w:rsid w:val="006A5A34"/>
    <w:rsid w:val="006A5A94"/>
    <w:rsid w:val="006A5F62"/>
    <w:rsid w:val="006A62F8"/>
    <w:rsid w:val="006A6409"/>
    <w:rsid w:val="006A641D"/>
    <w:rsid w:val="006A6612"/>
    <w:rsid w:val="006A6A84"/>
    <w:rsid w:val="006A6D3E"/>
    <w:rsid w:val="006A70AE"/>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5C"/>
    <w:rsid w:val="006C0C00"/>
    <w:rsid w:val="006C1364"/>
    <w:rsid w:val="006C1890"/>
    <w:rsid w:val="006C1E99"/>
    <w:rsid w:val="006C1FCC"/>
    <w:rsid w:val="006C36A8"/>
    <w:rsid w:val="006C3C4C"/>
    <w:rsid w:val="006C46DB"/>
    <w:rsid w:val="006C4762"/>
    <w:rsid w:val="006C4CFE"/>
    <w:rsid w:val="006C4EE9"/>
    <w:rsid w:val="006C569D"/>
    <w:rsid w:val="006C5AF1"/>
    <w:rsid w:val="006C5C2B"/>
    <w:rsid w:val="006C648B"/>
    <w:rsid w:val="006C6C1D"/>
    <w:rsid w:val="006C751D"/>
    <w:rsid w:val="006C7885"/>
    <w:rsid w:val="006D0122"/>
    <w:rsid w:val="006D0755"/>
    <w:rsid w:val="006D1873"/>
    <w:rsid w:val="006D1DD1"/>
    <w:rsid w:val="006D1F37"/>
    <w:rsid w:val="006D311B"/>
    <w:rsid w:val="006D49FB"/>
    <w:rsid w:val="006D4B95"/>
    <w:rsid w:val="006D4CE3"/>
    <w:rsid w:val="006D4D27"/>
    <w:rsid w:val="006D4EA9"/>
    <w:rsid w:val="006D570F"/>
    <w:rsid w:val="006D5943"/>
    <w:rsid w:val="006D603F"/>
    <w:rsid w:val="006D6867"/>
    <w:rsid w:val="006D6CD8"/>
    <w:rsid w:val="006D71CB"/>
    <w:rsid w:val="006D7557"/>
    <w:rsid w:val="006D7EBB"/>
    <w:rsid w:val="006E0198"/>
    <w:rsid w:val="006E02E9"/>
    <w:rsid w:val="006E0313"/>
    <w:rsid w:val="006E049A"/>
    <w:rsid w:val="006E17A3"/>
    <w:rsid w:val="006E1D45"/>
    <w:rsid w:val="006E2322"/>
    <w:rsid w:val="006E2389"/>
    <w:rsid w:val="006E2671"/>
    <w:rsid w:val="006E2930"/>
    <w:rsid w:val="006E378C"/>
    <w:rsid w:val="006E3AB5"/>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247C"/>
    <w:rsid w:val="006F30ED"/>
    <w:rsid w:val="006F3411"/>
    <w:rsid w:val="006F36CD"/>
    <w:rsid w:val="006F36DA"/>
    <w:rsid w:val="006F4BA5"/>
    <w:rsid w:val="006F55C1"/>
    <w:rsid w:val="006F6502"/>
    <w:rsid w:val="006F6999"/>
    <w:rsid w:val="006F7088"/>
    <w:rsid w:val="0070014C"/>
    <w:rsid w:val="007013BC"/>
    <w:rsid w:val="007017B5"/>
    <w:rsid w:val="00701C08"/>
    <w:rsid w:val="00701DD0"/>
    <w:rsid w:val="00701EDE"/>
    <w:rsid w:val="00702341"/>
    <w:rsid w:val="007024FF"/>
    <w:rsid w:val="00703803"/>
    <w:rsid w:val="00703892"/>
    <w:rsid w:val="007048CE"/>
    <w:rsid w:val="00704E3E"/>
    <w:rsid w:val="00705216"/>
    <w:rsid w:val="007061CA"/>
    <w:rsid w:val="007075A8"/>
    <w:rsid w:val="0071052A"/>
    <w:rsid w:val="00710B1C"/>
    <w:rsid w:val="00710C75"/>
    <w:rsid w:val="00710DE3"/>
    <w:rsid w:val="00711697"/>
    <w:rsid w:val="007118F1"/>
    <w:rsid w:val="00711B66"/>
    <w:rsid w:val="00711B8F"/>
    <w:rsid w:val="00712437"/>
    <w:rsid w:val="00712CD8"/>
    <w:rsid w:val="00712F9D"/>
    <w:rsid w:val="0071372F"/>
    <w:rsid w:val="0071393C"/>
    <w:rsid w:val="007140D6"/>
    <w:rsid w:val="007142A0"/>
    <w:rsid w:val="0071463A"/>
    <w:rsid w:val="0071481C"/>
    <w:rsid w:val="00714D09"/>
    <w:rsid w:val="00715099"/>
    <w:rsid w:val="00716CFC"/>
    <w:rsid w:val="007173EA"/>
    <w:rsid w:val="00717ADE"/>
    <w:rsid w:val="00717D86"/>
    <w:rsid w:val="00720753"/>
    <w:rsid w:val="0072125D"/>
    <w:rsid w:val="0072131F"/>
    <w:rsid w:val="0072182C"/>
    <w:rsid w:val="007224BA"/>
    <w:rsid w:val="00722925"/>
    <w:rsid w:val="007236DA"/>
    <w:rsid w:val="00724576"/>
    <w:rsid w:val="00724A36"/>
    <w:rsid w:val="00724C73"/>
    <w:rsid w:val="00724D5F"/>
    <w:rsid w:val="00725C3A"/>
    <w:rsid w:val="00725FEF"/>
    <w:rsid w:val="0072642C"/>
    <w:rsid w:val="0072665C"/>
    <w:rsid w:val="00726B62"/>
    <w:rsid w:val="00726D32"/>
    <w:rsid w:val="00726E63"/>
    <w:rsid w:val="007271F4"/>
    <w:rsid w:val="0072725D"/>
    <w:rsid w:val="007279FF"/>
    <w:rsid w:val="00727A46"/>
    <w:rsid w:val="00727C01"/>
    <w:rsid w:val="00727D16"/>
    <w:rsid w:val="0073012D"/>
    <w:rsid w:val="007303C2"/>
    <w:rsid w:val="00730EFE"/>
    <w:rsid w:val="007314EF"/>
    <w:rsid w:val="00731A7C"/>
    <w:rsid w:val="00731CA7"/>
    <w:rsid w:val="0073206F"/>
    <w:rsid w:val="00732789"/>
    <w:rsid w:val="00732C72"/>
    <w:rsid w:val="007331B2"/>
    <w:rsid w:val="00733830"/>
    <w:rsid w:val="0073388F"/>
    <w:rsid w:val="00733B9A"/>
    <w:rsid w:val="007349B3"/>
    <w:rsid w:val="00734F5B"/>
    <w:rsid w:val="0073554F"/>
    <w:rsid w:val="0073580A"/>
    <w:rsid w:val="00735BC3"/>
    <w:rsid w:val="007363D6"/>
    <w:rsid w:val="0073663E"/>
    <w:rsid w:val="00736684"/>
    <w:rsid w:val="00736B05"/>
    <w:rsid w:val="0073706F"/>
    <w:rsid w:val="00737309"/>
    <w:rsid w:val="00737532"/>
    <w:rsid w:val="00737943"/>
    <w:rsid w:val="00737DF0"/>
    <w:rsid w:val="007400ED"/>
    <w:rsid w:val="0074086E"/>
    <w:rsid w:val="00740D41"/>
    <w:rsid w:val="00741026"/>
    <w:rsid w:val="007413FA"/>
    <w:rsid w:val="007435B6"/>
    <w:rsid w:val="00743BDB"/>
    <w:rsid w:val="00744499"/>
    <w:rsid w:val="007451F3"/>
    <w:rsid w:val="007463E8"/>
    <w:rsid w:val="0074644D"/>
    <w:rsid w:val="00746466"/>
    <w:rsid w:val="0074681A"/>
    <w:rsid w:val="0074681D"/>
    <w:rsid w:val="00746A10"/>
    <w:rsid w:val="00746B12"/>
    <w:rsid w:val="00746CAC"/>
    <w:rsid w:val="0074717B"/>
    <w:rsid w:val="007476B7"/>
    <w:rsid w:val="00747A12"/>
    <w:rsid w:val="00750B49"/>
    <w:rsid w:val="00751E8F"/>
    <w:rsid w:val="00751F31"/>
    <w:rsid w:val="00751FCC"/>
    <w:rsid w:val="0075221F"/>
    <w:rsid w:val="007536E4"/>
    <w:rsid w:val="0075466E"/>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DAA"/>
    <w:rsid w:val="00763074"/>
    <w:rsid w:val="00763658"/>
    <w:rsid w:val="00763E69"/>
    <w:rsid w:val="00764233"/>
    <w:rsid w:val="00764950"/>
    <w:rsid w:val="00764DDA"/>
    <w:rsid w:val="007653B5"/>
    <w:rsid w:val="00765E88"/>
    <w:rsid w:val="00766A0D"/>
    <w:rsid w:val="00766AC8"/>
    <w:rsid w:val="00767796"/>
    <w:rsid w:val="00767D7C"/>
    <w:rsid w:val="00770455"/>
    <w:rsid w:val="007704D1"/>
    <w:rsid w:val="00771027"/>
    <w:rsid w:val="00771598"/>
    <w:rsid w:val="00771B0C"/>
    <w:rsid w:val="00772032"/>
    <w:rsid w:val="007724A8"/>
    <w:rsid w:val="00772734"/>
    <w:rsid w:val="0077284A"/>
    <w:rsid w:val="007730FB"/>
    <w:rsid w:val="007733FB"/>
    <w:rsid w:val="00773418"/>
    <w:rsid w:val="00773762"/>
    <w:rsid w:val="00773C85"/>
    <w:rsid w:val="00773E29"/>
    <w:rsid w:val="00774691"/>
    <w:rsid w:val="0078015F"/>
    <w:rsid w:val="00780B0C"/>
    <w:rsid w:val="0078132B"/>
    <w:rsid w:val="00781348"/>
    <w:rsid w:val="00781437"/>
    <w:rsid w:val="007817C0"/>
    <w:rsid w:val="00781AE4"/>
    <w:rsid w:val="00782A5D"/>
    <w:rsid w:val="00782C68"/>
    <w:rsid w:val="007841DE"/>
    <w:rsid w:val="00784F5C"/>
    <w:rsid w:val="007858DE"/>
    <w:rsid w:val="0078624F"/>
    <w:rsid w:val="00786421"/>
    <w:rsid w:val="00786636"/>
    <w:rsid w:val="00786B17"/>
    <w:rsid w:val="00786E06"/>
    <w:rsid w:val="00786FD8"/>
    <w:rsid w:val="0078748A"/>
    <w:rsid w:val="007874C1"/>
    <w:rsid w:val="00787A0F"/>
    <w:rsid w:val="00790503"/>
    <w:rsid w:val="00790887"/>
    <w:rsid w:val="007912C7"/>
    <w:rsid w:val="00791A2D"/>
    <w:rsid w:val="00792518"/>
    <w:rsid w:val="00792636"/>
    <w:rsid w:val="00792EA4"/>
    <w:rsid w:val="00793567"/>
    <w:rsid w:val="007936F9"/>
    <w:rsid w:val="00793CDD"/>
    <w:rsid w:val="00794C3C"/>
    <w:rsid w:val="00794F4E"/>
    <w:rsid w:val="007963E9"/>
    <w:rsid w:val="0079653F"/>
    <w:rsid w:val="007972E4"/>
    <w:rsid w:val="00797C81"/>
    <w:rsid w:val="00797FF4"/>
    <w:rsid w:val="007A03C1"/>
    <w:rsid w:val="007A0BAF"/>
    <w:rsid w:val="007A2429"/>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3EA"/>
    <w:rsid w:val="007B4929"/>
    <w:rsid w:val="007B5C6C"/>
    <w:rsid w:val="007B60ED"/>
    <w:rsid w:val="007B6241"/>
    <w:rsid w:val="007B6680"/>
    <w:rsid w:val="007B6D24"/>
    <w:rsid w:val="007B6DB4"/>
    <w:rsid w:val="007B78E9"/>
    <w:rsid w:val="007B7D38"/>
    <w:rsid w:val="007C0875"/>
    <w:rsid w:val="007C0C74"/>
    <w:rsid w:val="007C172B"/>
    <w:rsid w:val="007C272E"/>
    <w:rsid w:val="007C29EE"/>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A6E"/>
    <w:rsid w:val="007C7542"/>
    <w:rsid w:val="007C7A1A"/>
    <w:rsid w:val="007D0B01"/>
    <w:rsid w:val="007D0C49"/>
    <w:rsid w:val="007D13A6"/>
    <w:rsid w:val="007D13E2"/>
    <w:rsid w:val="007D13F3"/>
    <w:rsid w:val="007D2DFE"/>
    <w:rsid w:val="007D3807"/>
    <w:rsid w:val="007D3899"/>
    <w:rsid w:val="007D41AA"/>
    <w:rsid w:val="007D49AF"/>
    <w:rsid w:val="007D4EA8"/>
    <w:rsid w:val="007D55C8"/>
    <w:rsid w:val="007D5E91"/>
    <w:rsid w:val="007D6382"/>
    <w:rsid w:val="007D6784"/>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032"/>
    <w:rsid w:val="007E614C"/>
    <w:rsid w:val="007E72D6"/>
    <w:rsid w:val="007E79BC"/>
    <w:rsid w:val="007F087E"/>
    <w:rsid w:val="007F0A57"/>
    <w:rsid w:val="007F0BAA"/>
    <w:rsid w:val="007F180E"/>
    <w:rsid w:val="007F184C"/>
    <w:rsid w:val="007F1D52"/>
    <w:rsid w:val="007F1DF3"/>
    <w:rsid w:val="007F2488"/>
    <w:rsid w:val="007F2B35"/>
    <w:rsid w:val="007F2BF9"/>
    <w:rsid w:val="007F3B71"/>
    <w:rsid w:val="007F3FC3"/>
    <w:rsid w:val="007F4152"/>
    <w:rsid w:val="007F54ED"/>
    <w:rsid w:val="007F5E76"/>
    <w:rsid w:val="007F64E4"/>
    <w:rsid w:val="007F69A0"/>
    <w:rsid w:val="007F6DAF"/>
    <w:rsid w:val="007F709E"/>
    <w:rsid w:val="007F7BD2"/>
    <w:rsid w:val="007F7F86"/>
    <w:rsid w:val="00801BFF"/>
    <w:rsid w:val="00801D0D"/>
    <w:rsid w:val="008028C2"/>
    <w:rsid w:val="00802ABA"/>
    <w:rsid w:val="00802EEB"/>
    <w:rsid w:val="00803349"/>
    <w:rsid w:val="00803BB7"/>
    <w:rsid w:val="00803F1B"/>
    <w:rsid w:val="0080464A"/>
    <w:rsid w:val="0080527A"/>
    <w:rsid w:val="0080732A"/>
    <w:rsid w:val="00807356"/>
    <w:rsid w:val="00807602"/>
    <w:rsid w:val="00807B07"/>
    <w:rsid w:val="00810443"/>
    <w:rsid w:val="008104AD"/>
    <w:rsid w:val="0081071D"/>
    <w:rsid w:val="00810977"/>
    <w:rsid w:val="0081136C"/>
    <w:rsid w:val="008121D2"/>
    <w:rsid w:val="00812A05"/>
    <w:rsid w:val="0081322D"/>
    <w:rsid w:val="00813825"/>
    <w:rsid w:val="00813895"/>
    <w:rsid w:val="00813D60"/>
    <w:rsid w:val="00813E29"/>
    <w:rsid w:val="00813E58"/>
    <w:rsid w:val="0081456C"/>
    <w:rsid w:val="00814E07"/>
    <w:rsid w:val="008152E4"/>
    <w:rsid w:val="00815B81"/>
    <w:rsid w:val="0081646A"/>
    <w:rsid w:val="00817DA8"/>
    <w:rsid w:val="00820090"/>
    <w:rsid w:val="00820B60"/>
    <w:rsid w:val="00820B9B"/>
    <w:rsid w:val="008214F2"/>
    <w:rsid w:val="0082172C"/>
    <w:rsid w:val="008224BC"/>
    <w:rsid w:val="00823089"/>
    <w:rsid w:val="0082393D"/>
    <w:rsid w:val="00823CB5"/>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4325"/>
    <w:rsid w:val="008344DC"/>
    <w:rsid w:val="00834A2B"/>
    <w:rsid w:val="00834E05"/>
    <w:rsid w:val="00834F33"/>
    <w:rsid w:val="00835406"/>
    <w:rsid w:val="008361FA"/>
    <w:rsid w:val="00836CE2"/>
    <w:rsid w:val="00841220"/>
    <w:rsid w:val="00842EAE"/>
    <w:rsid w:val="008430BE"/>
    <w:rsid w:val="0084337B"/>
    <w:rsid w:val="00844998"/>
    <w:rsid w:val="00845041"/>
    <w:rsid w:val="00845194"/>
    <w:rsid w:val="00845263"/>
    <w:rsid w:val="0084534C"/>
    <w:rsid w:val="0084554B"/>
    <w:rsid w:val="00847727"/>
    <w:rsid w:val="00852885"/>
    <w:rsid w:val="00852FCF"/>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1BCA"/>
    <w:rsid w:val="0086217A"/>
    <w:rsid w:val="00862583"/>
    <w:rsid w:val="00863941"/>
    <w:rsid w:val="00863BFD"/>
    <w:rsid w:val="00864155"/>
    <w:rsid w:val="00864309"/>
    <w:rsid w:val="008646B3"/>
    <w:rsid w:val="0086509E"/>
    <w:rsid w:val="0086543E"/>
    <w:rsid w:val="00865D8B"/>
    <w:rsid w:val="00866657"/>
    <w:rsid w:val="0086669B"/>
    <w:rsid w:val="00866FBE"/>
    <w:rsid w:val="008670B7"/>
    <w:rsid w:val="00867574"/>
    <w:rsid w:val="008677BB"/>
    <w:rsid w:val="00867840"/>
    <w:rsid w:val="00870DAB"/>
    <w:rsid w:val="00870DC0"/>
    <w:rsid w:val="008715E1"/>
    <w:rsid w:val="008727AB"/>
    <w:rsid w:val="00872A8F"/>
    <w:rsid w:val="00873308"/>
    <w:rsid w:val="00873754"/>
    <w:rsid w:val="008738CA"/>
    <w:rsid w:val="008747E9"/>
    <w:rsid w:val="00874858"/>
    <w:rsid w:val="008752E6"/>
    <w:rsid w:val="00875583"/>
    <w:rsid w:val="00875617"/>
    <w:rsid w:val="0087563E"/>
    <w:rsid w:val="008756F0"/>
    <w:rsid w:val="00876D28"/>
    <w:rsid w:val="00877642"/>
    <w:rsid w:val="00877D06"/>
    <w:rsid w:val="008804A2"/>
    <w:rsid w:val="00880742"/>
    <w:rsid w:val="008807E3"/>
    <w:rsid w:val="00880AB4"/>
    <w:rsid w:val="0088195C"/>
    <w:rsid w:val="00881EC5"/>
    <w:rsid w:val="008822C0"/>
    <w:rsid w:val="00882372"/>
    <w:rsid w:val="00882AE2"/>
    <w:rsid w:val="00882AE9"/>
    <w:rsid w:val="00883088"/>
    <w:rsid w:val="008831C8"/>
    <w:rsid w:val="0088383C"/>
    <w:rsid w:val="00883A4C"/>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E3D"/>
    <w:rsid w:val="0089146B"/>
    <w:rsid w:val="008916E2"/>
    <w:rsid w:val="00891D13"/>
    <w:rsid w:val="00891DC8"/>
    <w:rsid w:val="00891F54"/>
    <w:rsid w:val="00893C66"/>
    <w:rsid w:val="008943A7"/>
    <w:rsid w:val="00894440"/>
    <w:rsid w:val="008946EB"/>
    <w:rsid w:val="00894D45"/>
    <w:rsid w:val="00894E0F"/>
    <w:rsid w:val="008951E4"/>
    <w:rsid w:val="0089521E"/>
    <w:rsid w:val="00895C61"/>
    <w:rsid w:val="008965EE"/>
    <w:rsid w:val="00896FCC"/>
    <w:rsid w:val="008975A5"/>
    <w:rsid w:val="008A169A"/>
    <w:rsid w:val="008A1983"/>
    <w:rsid w:val="008A22BC"/>
    <w:rsid w:val="008A2AF3"/>
    <w:rsid w:val="008A318C"/>
    <w:rsid w:val="008A49D9"/>
    <w:rsid w:val="008A646C"/>
    <w:rsid w:val="008A6589"/>
    <w:rsid w:val="008A6823"/>
    <w:rsid w:val="008A6FD0"/>
    <w:rsid w:val="008A7702"/>
    <w:rsid w:val="008A7DB5"/>
    <w:rsid w:val="008B0A0A"/>
    <w:rsid w:val="008B0F36"/>
    <w:rsid w:val="008B1529"/>
    <w:rsid w:val="008B16ED"/>
    <w:rsid w:val="008B2F1D"/>
    <w:rsid w:val="008B31B3"/>
    <w:rsid w:val="008B3EB2"/>
    <w:rsid w:val="008B4027"/>
    <w:rsid w:val="008B4C38"/>
    <w:rsid w:val="008B5103"/>
    <w:rsid w:val="008B512A"/>
    <w:rsid w:val="008B610B"/>
    <w:rsid w:val="008B6A21"/>
    <w:rsid w:val="008B6C55"/>
    <w:rsid w:val="008B7847"/>
    <w:rsid w:val="008C0181"/>
    <w:rsid w:val="008C22BB"/>
    <w:rsid w:val="008C24EF"/>
    <w:rsid w:val="008C2910"/>
    <w:rsid w:val="008C2BBC"/>
    <w:rsid w:val="008C3766"/>
    <w:rsid w:val="008C401C"/>
    <w:rsid w:val="008C46CF"/>
    <w:rsid w:val="008C46F9"/>
    <w:rsid w:val="008C4B14"/>
    <w:rsid w:val="008C53DE"/>
    <w:rsid w:val="008C54B3"/>
    <w:rsid w:val="008C6979"/>
    <w:rsid w:val="008C6A2E"/>
    <w:rsid w:val="008C6FB5"/>
    <w:rsid w:val="008C72C4"/>
    <w:rsid w:val="008C7584"/>
    <w:rsid w:val="008D0382"/>
    <w:rsid w:val="008D094F"/>
    <w:rsid w:val="008D0B67"/>
    <w:rsid w:val="008D13E6"/>
    <w:rsid w:val="008D1800"/>
    <w:rsid w:val="008D2194"/>
    <w:rsid w:val="008D2234"/>
    <w:rsid w:val="008D2A6D"/>
    <w:rsid w:val="008D2B48"/>
    <w:rsid w:val="008D315C"/>
    <w:rsid w:val="008D35B9"/>
    <w:rsid w:val="008D38F6"/>
    <w:rsid w:val="008D3977"/>
    <w:rsid w:val="008D49A6"/>
    <w:rsid w:val="008D4A68"/>
    <w:rsid w:val="008D4BC7"/>
    <w:rsid w:val="008D4D2E"/>
    <w:rsid w:val="008D4F6A"/>
    <w:rsid w:val="008D55A4"/>
    <w:rsid w:val="008D5734"/>
    <w:rsid w:val="008D58F6"/>
    <w:rsid w:val="008D5CF2"/>
    <w:rsid w:val="008D64A0"/>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67E6"/>
    <w:rsid w:val="008F0466"/>
    <w:rsid w:val="008F09BF"/>
    <w:rsid w:val="008F0D46"/>
    <w:rsid w:val="008F1098"/>
    <w:rsid w:val="008F13FB"/>
    <w:rsid w:val="008F1DC3"/>
    <w:rsid w:val="008F1DF5"/>
    <w:rsid w:val="008F28EF"/>
    <w:rsid w:val="008F2F27"/>
    <w:rsid w:val="008F335D"/>
    <w:rsid w:val="008F3915"/>
    <w:rsid w:val="008F4BDE"/>
    <w:rsid w:val="008F51EC"/>
    <w:rsid w:val="008F554A"/>
    <w:rsid w:val="008F61FF"/>
    <w:rsid w:val="008F73E4"/>
    <w:rsid w:val="008F74C3"/>
    <w:rsid w:val="008F7583"/>
    <w:rsid w:val="008F7B77"/>
    <w:rsid w:val="008F7CA3"/>
    <w:rsid w:val="00900E16"/>
    <w:rsid w:val="00900F69"/>
    <w:rsid w:val="00901752"/>
    <w:rsid w:val="00901F06"/>
    <w:rsid w:val="0090227D"/>
    <w:rsid w:val="00902AFB"/>
    <w:rsid w:val="009035DF"/>
    <w:rsid w:val="0090439F"/>
    <w:rsid w:val="00904B6E"/>
    <w:rsid w:val="00904B8C"/>
    <w:rsid w:val="00904C80"/>
    <w:rsid w:val="00904F91"/>
    <w:rsid w:val="009051A0"/>
    <w:rsid w:val="00905923"/>
    <w:rsid w:val="00906A0D"/>
    <w:rsid w:val="00907BEC"/>
    <w:rsid w:val="00910069"/>
    <w:rsid w:val="00911EA5"/>
    <w:rsid w:val="00912F95"/>
    <w:rsid w:val="0091309E"/>
    <w:rsid w:val="00913271"/>
    <w:rsid w:val="00914CAA"/>
    <w:rsid w:val="00914D7B"/>
    <w:rsid w:val="00914DF7"/>
    <w:rsid w:val="00914E13"/>
    <w:rsid w:val="00915523"/>
    <w:rsid w:val="00916C1B"/>
    <w:rsid w:val="0091744E"/>
    <w:rsid w:val="00917B0D"/>
    <w:rsid w:val="00920120"/>
    <w:rsid w:val="009204C5"/>
    <w:rsid w:val="00920553"/>
    <w:rsid w:val="00920DB4"/>
    <w:rsid w:val="00921188"/>
    <w:rsid w:val="0092153A"/>
    <w:rsid w:val="00921CA8"/>
    <w:rsid w:val="00921CAD"/>
    <w:rsid w:val="009224C4"/>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30DE7"/>
    <w:rsid w:val="009315D8"/>
    <w:rsid w:val="00931B25"/>
    <w:rsid w:val="00931D3C"/>
    <w:rsid w:val="00932651"/>
    <w:rsid w:val="00932675"/>
    <w:rsid w:val="00932989"/>
    <w:rsid w:val="0093316C"/>
    <w:rsid w:val="00933672"/>
    <w:rsid w:val="00933FD5"/>
    <w:rsid w:val="009343FD"/>
    <w:rsid w:val="00934FF1"/>
    <w:rsid w:val="009359F1"/>
    <w:rsid w:val="00935D55"/>
    <w:rsid w:val="0093661C"/>
    <w:rsid w:val="00936924"/>
    <w:rsid w:val="00937C57"/>
    <w:rsid w:val="0094029F"/>
    <w:rsid w:val="009408E2"/>
    <w:rsid w:val="00941260"/>
    <w:rsid w:val="00941830"/>
    <w:rsid w:val="00941858"/>
    <w:rsid w:val="00941BC8"/>
    <w:rsid w:val="00941D8F"/>
    <w:rsid w:val="009429F1"/>
    <w:rsid w:val="00942A00"/>
    <w:rsid w:val="0094366B"/>
    <w:rsid w:val="00944745"/>
    <w:rsid w:val="00944892"/>
    <w:rsid w:val="00944B6A"/>
    <w:rsid w:val="00944DB9"/>
    <w:rsid w:val="00944F80"/>
    <w:rsid w:val="0094549C"/>
    <w:rsid w:val="00945BB8"/>
    <w:rsid w:val="0094685B"/>
    <w:rsid w:val="0095011A"/>
    <w:rsid w:val="0095059B"/>
    <w:rsid w:val="00950E58"/>
    <w:rsid w:val="00951129"/>
    <w:rsid w:val="00951F21"/>
    <w:rsid w:val="009536AC"/>
    <w:rsid w:val="00954A69"/>
    <w:rsid w:val="00954CB8"/>
    <w:rsid w:val="009550DB"/>
    <w:rsid w:val="00956030"/>
    <w:rsid w:val="00957C30"/>
    <w:rsid w:val="0096027B"/>
    <w:rsid w:val="009609D4"/>
    <w:rsid w:val="0096132B"/>
    <w:rsid w:val="00962EF0"/>
    <w:rsid w:val="009639E9"/>
    <w:rsid w:val="00964802"/>
    <w:rsid w:val="00965C60"/>
    <w:rsid w:val="00965C7D"/>
    <w:rsid w:val="009670E3"/>
    <w:rsid w:val="009670EE"/>
    <w:rsid w:val="009700C4"/>
    <w:rsid w:val="00970185"/>
    <w:rsid w:val="009712C9"/>
    <w:rsid w:val="009714DD"/>
    <w:rsid w:val="00972D37"/>
    <w:rsid w:val="00972E3E"/>
    <w:rsid w:val="00974EE8"/>
    <w:rsid w:val="00975138"/>
    <w:rsid w:val="009756D4"/>
    <w:rsid w:val="00975886"/>
    <w:rsid w:val="00976539"/>
    <w:rsid w:val="0097659A"/>
    <w:rsid w:val="0097700C"/>
    <w:rsid w:val="009774E2"/>
    <w:rsid w:val="0097780E"/>
    <w:rsid w:val="00980204"/>
    <w:rsid w:val="00980D3C"/>
    <w:rsid w:val="0098128D"/>
    <w:rsid w:val="00981527"/>
    <w:rsid w:val="00981C5A"/>
    <w:rsid w:val="00981C84"/>
    <w:rsid w:val="00982027"/>
    <w:rsid w:val="00982550"/>
    <w:rsid w:val="00982A28"/>
    <w:rsid w:val="00983778"/>
    <w:rsid w:val="00983E66"/>
    <w:rsid w:val="00984B64"/>
    <w:rsid w:val="009857CD"/>
    <w:rsid w:val="0098594E"/>
    <w:rsid w:val="00985F85"/>
    <w:rsid w:val="00986334"/>
    <w:rsid w:val="009870E9"/>
    <w:rsid w:val="00987811"/>
    <w:rsid w:val="009905B2"/>
    <w:rsid w:val="00990E43"/>
    <w:rsid w:val="00990F80"/>
    <w:rsid w:val="009926D5"/>
    <w:rsid w:val="00994765"/>
    <w:rsid w:val="00994A27"/>
    <w:rsid w:val="00994B32"/>
    <w:rsid w:val="00994F65"/>
    <w:rsid w:val="009950E7"/>
    <w:rsid w:val="009962AD"/>
    <w:rsid w:val="009965E0"/>
    <w:rsid w:val="0099750F"/>
    <w:rsid w:val="00997868"/>
    <w:rsid w:val="00997A77"/>
    <w:rsid w:val="00997BF2"/>
    <w:rsid w:val="009A02EC"/>
    <w:rsid w:val="009A0BF9"/>
    <w:rsid w:val="009A1E3E"/>
    <w:rsid w:val="009A2EC9"/>
    <w:rsid w:val="009A3258"/>
    <w:rsid w:val="009A4358"/>
    <w:rsid w:val="009A5F84"/>
    <w:rsid w:val="009A67E9"/>
    <w:rsid w:val="009A68F2"/>
    <w:rsid w:val="009A71BA"/>
    <w:rsid w:val="009A7231"/>
    <w:rsid w:val="009A7673"/>
    <w:rsid w:val="009A7C5F"/>
    <w:rsid w:val="009A7DBB"/>
    <w:rsid w:val="009B05A3"/>
    <w:rsid w:val="009B2202"/>
    <w:rsid w:val="009B2395"/>
    <w:rsid w:val="009B2625"/>
    <w:rsid w:val="009B272C"/>
    <w:rsid w:val="009B394B"/>
    <w:rsid w:val="009B40DD"/>
    <w:rsid w:val="009B4AF1"/>
    <w:rsid w:val="009B506B"/>
    <w:rsid w:val="009B5214"/>
    <w:rsid w:val="009B5794"/>
    <w:rsid w:val="009B6094"/>
    <w:rsid w:val="009B6CE8"/>
    <w:rsid w:val="009C0BC6"/>
    <w:rsid w:val="009C1B02"/>
    <w:rsid w:val="009C1FC6"/>
    <w:rsid w:val="009C21E4"/>
    <w:rsid w:val="009C2963"/>
    <w:rsid w:val="009C2FCE"/>
    <w:rsid w:val="009C3B56"/>
    <w:rsid w:val="009C3FA8"/>
    <w:rsid w:val="009C44CC"/>
    <w:rsid w:val="009C4532"/>
    <w:rsid w:val="009C5B78"/>
    <w:rsid w:val="009C6405"/>
    <w:rsid w:val="009C6515"/>
    <w:rsid w:val="009C6519"/>
    <w:rsid w:val="009C687C"/>
    <w:rsid w:val="009C75FD"/>
    <w:rsid w:val="009C77A3"/>
    <w:rsid w:val="009C7BE1"/>
    <w:rsid w:val="009C7E19"/>
    <w:rsid w:val="009D004D"/>
    <w:rsid w:val="009D06A4"/>
    <w:rsid w:val="009D118D"/>
    <w:rsid w:val="009D1E94"/>
    <w:rsid w:val="009D26B7"/>
    <w:rsid w:val="009D2AEA"/>
    <w:rsid w:val="009D3071"/>
    <w:rsid w:val="009D423B"/>
    <w:rsid w:val="009D5F59"/>
    <w:rsid w:val="009D7C28"/>
    <w:rsid w:val="009D7F90"/>
    <w:rsid w:val="009E0720"/>
    <w:rsid w:val="009E0FE6"/>
    <w:rsid w:val="009E1175"/>
    <w:rsid w:val="009E2B01"/>
    <w:rsid w:val="009E3763"/>
    <w:rsid w:val="009E37D8"/>
    <w:rsid w:val="009E3816"/>
    <w:rsid w:val="009E3A35"/>
    <w:rsid w:val="009E4558"/>
    <w:rsid w:val="009E571F"/>
    <w:rsid w:val="009E6CF4"/>
    <w:rsid w:val="009E719B"/>
    <w:rsid w:val="009E726C"/>
    <w:rsid w:val="009E7A68"/>
    <w:rsid w:val="009E7CDE"/>
    <w:rsid w:val="009F099B"/>
    <w:rsid w:val="009F0B81"/>
    <w:rsid w:val="009F1163"/>
    <w:rsid w:val="009F1666"/>
    <w:rsid w:val="009F1810"/>
    <w:rsid w:val="009F2B49"/>
    <w:rsid w:val="009F2F2C"/>
    <w:rsid w:val="009F364B"/>
    <w:rsid w:val="009F3702"/>
    <w:rsid w:val="009F3726"/>
    <w:rsid w:val="009F3BE7"/>
    <w:rsid w:val="009F4B14"/>
    <w:rsid w:val="009F5498"/>
    <w:rsid w:val="009F551F"/>
    <w:rsid w:val="009F5591"/>
    <w:rsid w:val="009F5964"/>
    <w:rsid w:val="009F5A6A"/>
    <w:rsid w:val="00A00F28"/>
    <w:rsid w:val="00A016DE"/>
    <w:rsid w:val="00A0176D"/>
    <w:rsid w:val="00A01BA6"/>
    <w:rsid w:val="00A022CE"/>
    <w:rsid w:val="00A02785"/>
    <w:rsid w:val="00A02D4E"/>
    <w:rsid w:val="00A03983"/>
    <w:rsid w:val="00A03CE0"/>
    <w:rsid w:val="00A03FD7"/>
    <w:rsid w:val="00A04B43"/>
    <w:rsid w:val="00A04E24"/>
    <w:rsid w:val="00A059B9"/>
    <w:rsid w:val="00A063E0"/>
    <w:rsid w:val="00A0640C"/>
    <w:rsid w:val="00A0665D"/>
    <w:rsid w:val="00A06759"/>
    <w:rsid w:val="00A06B6C"/>
    <w:rsid w:val="00A071C4"/>
    <w:rsid w:val="00A07EFB"/>
    <w:rsid w:val="00A1161E"/>
    <w:rsid w:val="00A1236C"/>
    <w:rsid w:val="00A14B21"/>
    <w:rsid w:val="00A14BC8"/>
    <w:rsid w:val="00A15329"/>
    <w:rsid w:val="00A1649F"/>
    <w:rsid w:val="00A164BC"/>
    <w:rsid w:val="00A166BA"/>
    <w:rsid w:val="00A20718"/>
    <w:rsid w:val="00A207B5"/>
    <w:rsid w:val="00A20F7F"/>
    <w:rsid w:val="00A20F94"/>
    <w:rsid w:val="00A23A11"/>
    <w:rsid w:val="00A24069"/>
    <w:rsid w:val="00A247B8"/>
    <w:rsid w:val="00A24A0A"/>
    <w:rsid w:val="00A25266"/>
    <w:rsid w:val="00A2608B"/>
    <w:rsid w:val="00A260C1"/>
    <w:rsid w:val="00A2614D"/>
    <w:rsid w:val="00A267C0"/>
    <w:rsid w:val="00A26964"/>
    <w:rsid w:val="00A27E55"/>
    <w:rsid w:val="00A307C6"/>
    <w:rsid w:val="00A3092B"/>
    <w:rsid w:val="00A31304"/>
    <w:rsid w:val="00A315FD"/>
    <w:rsid w:val="00A33A08"/>
    <w:rsid w:val="00A341BE"/>
    <w:rsid w:val="00A347B8"/>
    <w:rsid w:val="00A34852"/>
    <w:rsid w:val="00A34A7B"/>
    <w:rsid w:val="00A34A8C"/>
    <w:rsid w:val="00A36550"/>
    <w:rsid w:val="00A36F45"/>
    <w:rsid w:val="00A37D9F"/>
    <w:rsid w:val="00A37E2F"/>
    <w:rsid w:val="00A37FDC"/>
    <w:rsid w:val="00A40691"/>
    <w:rsid w:val="00A406B0"/>
    <w:rsid w:val="00A44132"/>
    <w:rsid w:val="00A44A5E"/>
    <w:rsid w:val="00A44CB7"/>
    <w:rsid w:val="00A44E8C"/>
    <w:rsid w:val="00A457EF"/>
    <w:rsid w:val="00A45981"/>
    <w:rsid w:val="00A45A74"/>
    <w:rsid w:val="00A45C8A"/>
    <w:rsid w:val="00A465BB"/>
    <w:rsid w:val="00A46AE4"/>
    <w:rsid w:val="00A471DB"/>
    <w:rsid w:val="00A4763E"/>
    <w:rsid w:val="00A5015B"/>
    <w:rsid w:val="00A503E8"/>
    <w:rsid w:val="00A507D8"/>
    <w:rsid w:val="00A50E5C"/>
    <w:rsid w:val="00A51A3F"/>
    <w:rsid w:val="00A51BA7"/>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60BB4"/>
    <w:rsid w:val="00A613FE"/>
    <w:rsid w:val="00A6170B"/>
    <w:rsid w:val="00A61912"/>
    <w:rsid w:val="00A61D43"/>
    <w:rsid w:val="00A6334E"/>
    <w:rsid w:val="00A641FA"/>
    <w:rsid w:val="00A642DF"/>
    <w:rsid w:val="00A64A15"/>
    <w:rsid w:val="00A64EDE"/>
    <w:rsid w:val="00A65EAE"/>
    <w:rsid w:val="00A66631"/>
    <w:rsid w:val="00A66A6C"/>
    <w:rsid w:val="00A67080"/>
    <w:rsid w:val="00A671B8"/>
    <w:rsid w:val="00A672EE"/>
    <w:rsid w:val="00A700F2"/>
    <w:rsid w:val="00A70159"/>
    <w:rsid w:val="00A701F3"/>
    <w:rsid w:val="00A70B1D"/>
    <w:rsid w:val="00A70C12"/>
    <w:rsid w:val="00A70DC7"/>
    <w:rsid w:val="00A7132A"/>
    <w:rsid w:val="00A71BB4"/>
    <w:rsid w:val="00A71E8B"/>
    <w:rsid w:val="00A7276F"/>
    <w:rsid w:val="00A73811"/>
    <w:rsid w:val="00A73A2F"/>
    <w:rsid w:val="00A73A4C"/>
    <w:rsid w:val="00A74184"/>
    <w:rsid w:val="00A74896"/>
    <w:rsid w:val="00A748B1"/>
    <w:rsid w:val="00A74F8B"/>
    <w:rsid w:val="00A7549D"/>
    <w:rsid w:val="00A75D43"/>
    <w:rsid w:val="00A76BD4"/>
    <w:rsid w:val="00A800C3"/>
    <w:rsid w:val="00A811CC"/>
    <w:rsid w:val="00A81323"/>
    <w:rsid w:val="00A81448"/>
    <w:rsid w:val="00A81C08"/>
    <w:rsid w:val="00A82159"/>
    <w:rsid w:val="00A8260C"/>
    <w:rsid w:val="00A82D89"/>
    <w:rsid w:val="00A82E9B"/>
    <w:rsid w:val="00A8322D"/>
    <w:rsid w:val="00A8331A"/>
    <w:rsid w:val="00A8357F"/>
    <w:rsid w:val="00A83E37"/>
    <w:rsid w:val="00A8482F"/>
    <w:rsid w:val="00A85BB5"/>
    <w:rsid w:val="00A864E6"/>
    <w:rsid w:val="00A86509"/>
    <w:rsid w:val="00A8797C"/>
    <w:rsid w:val="00A915FB"/>
    <w:rsid w:val="00A9219A"/>
    <w:rsid w:val="00A9257B"/>
    <w:rsid w:val="00A93122"/>
    <w:rsid w:val="00A934D4"/>
    <w:rsid w:val="00A938E6"/>
    <w:rsid w:val="00A93CFA"/>
    <w:rsid w:val="00A93E80"/>
    <w:rsid w:val="00A9411C"/>
    <w:rsid w:val="00A965A3"/>
    <w:rsid w:val="00A96EED"/>
    <w:rsid w:val="00A96F3D"/>
    <w:rsid w:val="00A97C68"/>
    <w:rsid w:val="00AA09C7"/>
    <w:rsid w:val="00AA0D41"/>
    <w:rsid w:val="00AA122F"/>
    <w:rsid w:val="00AA14BD"/>
    <w:rsid w:val="00AA21A5"/>
    <w:rsid w:val="00AA2474"/>
    <w:rsid w:val="00AA2649"/>
    <w:rsid w:val="00AA2B0D"/>
    <w:rsid w:val="00AA4055"/>
    <w:rsid w:val="00AA4A89"/>
    <w:rsid w:val="00AA4AFA"/>
    <w:rsid w:val="00AA50C7"/>
    <w:rsid w:val="00AA5315"/>
    <w:rsid w:val="00AA58A9"/>
    <w:rsid w:val="00AA5B69"/>
    <w:rsid w:val="00AA6646"/>
    <w:rsid w:val="00AA7C09"/>
    <w:rsid w:val="00AB05C0"/>
    <w:rsid w:val="00AB0BC1"/>
    <w:rsid w:val="00AB1981"/>
    <w:rsid w:val="00AB1AA4"/>
    <w:rsid w:val="00AB1EAF"/>
    <w:rsid w:val="00AB210A"/>
    <w:rsid w:val="00AB24AD"/>
    <w:rsid w:val="00AB2745"/>
    <w:rsid w:val="00AB2BB1"/>
    <w:rsid w:val="00AB2F6F"/>
    <w:rsid w:val="00AB3557"/>
    <w:rsid w:val="00AB3F15"/>
    <w:rsid w:val="00AB511C"/>
    <w:rsid w:val="00AB56A3"/>
    <w:rsid w:val="00AB6525"/>
    <w:rsid w:val="00AB6B9F"/>
    <w:rsid w:val="00AB6C47"/>
    <w:rsid w:val="00AB708B"/>
    <w:rsid w:val="00AC0DDD"/>
    <w:rsid w:val="00AC1553"/>
    <w:rsid w:val="00AC1601"/>
    <w:rsid w:val="00AC18B0"/>
    <w:rsid w:val="00AC190A"/>
    <w:rsid w:val="00AC355C"/>
    <w:rsid w:val="00AC3AF0"/>
    <w:rsid w:val="00AC4D3E"/>
    <w:rsid w:val="00AC4F00"/>
    <w:rsid w:val="00AC56B2"/>
    <w:rsid w:val="00AC606A"/>
    <w:rsid w:val="00AC708B"/>
    <w:rsid w:val="00AC71F4"/>
    <w:rsid w:val="00AC72C0"/>
    <w:rsid w:val="00AD040A"/>
    <w:rsid w:val="00AD07A9"/>
    <w:rsid w:val="00AD0BC2"/>
    <w:rsid w:val="00AD0D0D"/>
    <w:rsid w:val="00AD2575"/>
    <w:rsid w:val="00AD260E"/>
    <w:rsid w:val="00AD2A61"/>
    <w:rsid w:val="00AD33BD"/>
    <w:rsid w:val="00AD35C4"/>
    <w:rsid w:val="00AD3A92"/>
    <w:rsid w:val="00AD4496"/>
    <w:rsid w:val="00AD4F7B"/>
    <w:rsid w:val="00AD50B2"/>
    <w:rsid w:val="00AD5765"/>
    <w:rsid w:val="00AD5FAE"/>
    <w:rsid w:val="00AD6D6E"/>
    <w:rsid w:val="00AD73C9"/>
    <w:rsid w:val="00AE0245"/>
    <w:rsid w:val="00AE02AA"/>
    <w:rsid w:val="00AE0BAF"/>
    <w:rsid w:val="00AE0E77"/>
    <w:rsid w:val="00AE1FA7"/>
    <w:rsid w:val="00AE217B"/>
    <w:rsid w:val="00AE37F5"/>
    <w:rsid w:val="00AE3DA6"/>
    <w:rsid w:val="00AE52DD"/>
    <w:rsid w:val="00AE5560"/>
    <w:rsid w:val="00AE556B"/>
    <w:rsid w:val="00AE556C"/>
    <w:rsid w:val="00AE597E"/>
    <w:rsid w:val="00AE60EB"/>
    <w:rsid w:val="00AE63EC"/>
    <w:rsid w:val="00AE6FD5"/>
    <w:rsid w:val="00AE702D"/>
    <w:rsid w:val="00AE7975"/>
    <w:rsid w:val="00AF095C"/>
    <w:rsid w:val="00AF0FF2"/>
    <w:rsid w:val="00AF1460"/>
    <w:rsid w:val="00AF1482"/>
    <w:rsid w:val="00AF1853"/>
    <w:rsid w:val="00AF2735"/>
    <w:rsid w:val="00AF3025"/>
    <w:rsid w:val="00AF36BA"/>
    <w:rsid w:val="00AF4273"/>
    <w:rsid w:val="00AF487C"/>
    <w:rsid w:val="00AF4DE7"/>
    <w:rsid w:val="00AF5053"/>
    <w:rsid w:val="00AF6C28"/>
    <w:rsid w:val="00AF6E29"/>
    <w:rsid w:val="00B000DB"/>
    <w:rsid w:val="00B01421"/>
    <w:rsid w:val="00B01607"/>
    <w:rsid w:val="00B024B1"/>
    <w:rsid w:val="00B02580"/>
    <w:rsid w:val="00B02588"/>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DA7"/>
    <w:rsid w:val="00B15747"/>
    <w:rsid w:val="00B15B85"/>
    <w:rsid w:val="00B15E71"/>
    <w:rsid w:val="00B16907"/>
    <w:rsid w:val="00B1793A"/>
    <w:rsid w:val="00B17EA1"/>
    <w:rsid w:val="00B17F76"/>
    <w:rsid w:val="00B20A58"/>
    <w:rsid w:val="00B20BD6"/>
    <w:rsid w:val="00B21CD7"/>
    <w:rsid w:val="00B21E8E"/>
    <w:rsid w:val="00B22121"/>
    <w:rsid w:val="00B22395"/>
    <w:rsid w:val="00B24B17"/>
    <w:rsid w:val="00B256A9"/>
    <w:rsid w:val="00B26C23"/>
    <w:rsid w:val="00B27959"/>
    <w:rsid w:val="00B30980"/>
    <w:rsid w:val="00B312A6"/>
    <w:rsid w:val="00B31581"/>
    <w:rsid w:val="00B31762"/>
    <w:rsid w:val="00B3197D"/>
    <w:rsid w:val="00B31E59"/>
    <w:rsid w:val="00B33477"/>
    <w:rsid w:val="00B3348A"/>
    <w:rsid w:val="00B335BD"/>
    <w:rsid w:val="00B342AD"/>
    <w:rsid w:val="00B347B6"/>
    <w:rsid w:val="00B34F21"/>
    <w:rsid w:val="00B350B2"/>
    <w:rsid w:val="00B35906"/>
    <w:rsid w:val="00B3648E"/>
    <w:rsid w:val="00B365BB"/>
    <w:rsid w:val="00B37B7E"/>
    <w:rsid w:val="00B37CA1"/>
    <w:rsid w:val="00B41BE6"/>
    <w:rsid w:val="00B422A4"/>
    <w:rsid w:val="00B428EB"/>
    <w:rsid w:val="00B42ACF"/>
    <w:rsid w:val="00B42B34"/>
    <w:rsid w:val="00B440BC"/>
    <w:rsid w:val="00B45112"/>
    <w:rsid w:val="00B453D5"/>
    <w:rsid w:val="00B46618"/>
    <w:rsid w:val="00B46A2B"/>
    <w:rsid w:val="00B46CA5"/>
    <w:rsid w:val="00B46D3E"/>
    <w:rsid w:val="00B47A1F"/>
    <w:rsid w:val="00B503F2"/>
    <w:rsid w:val="00B510E0"/>
    <w:rsid w:val="00B51153"/>
    <w:rsid w:val="00B51755"/>
    <w:rsid w:val="00B51C86"/>
    <w:rsid w:val="00B52323"/>
    <w:rsid w:val="00B53CCD"/>
    <w:rsid w:val="00B53F78"/>
    <w:rsid w:val="00B55101"/>
    <w:rsid w:val="00B570EA"/>
    <w:rsid w:val="00B57362"/>
    <w:rsid w:val="00B57877"/>
    <w:rsid w:val="00B578CB"/>
    <w:rsid w:val="00B57F81"/>
    <w:rsid w:val="00B605F3"/>
    <w:rsid w:val="00B614C3"/>
    <w:rsid w:val="00B62605"/>
    <w:rsid w:val="00B62E84"/>
    <w:rsid w:val="00B63194"/>
    <w:rsid w:val="00B63311"/>
    <w:rsid w:val="00B63945"/>
    <w:rsid w:val="00B641FC"/>
    <w:rsid w:val="00B64CDA"/>
    <w:rsid w:val="00B64D81"/>
    <w:rsid w:val="00B64F6A"/>
    <w:rsid w:val="00B65722"/>
    <w:rsid w:val="00B66147"/>
    <w:rsid w:val="00B663E7"/>
    <w:rsid w:val="00B66584"/>
    <w:rsid w:val="00B703A0"/>
    <w:rsid w:val="00B70A77"/>
    <w:rsid w:val="00B70CF8"/>
    <w:rsid w:val="00B70D70"/>
    <w:rsid w:val="00B7136A"/>
    <w:rsid w:val="00B716CC"/>
    <w:rsid w:val="00B71766"/>
    <w:rsid w:val="00B71DE0"/>
    <w:rsid w:val="00B72422"/>
    <w:rsid w:val="00B72BB5"/>
    <w:rsid w:val="00B72DF7"/>
    <w:rsid w:val="00B73C44"/>
    <w:rsid w:val="00B73D27"/>
    <w:rsid w:val="00B73D74"/>
    <w:rsid w:val="00B73FE6"/>
    <w:rsid w:val="00B74AB3"/>
    <w:rsid w:val="00B75AB8"/>
    <w:rsid w:val="00B75AEA"/>
    <w:rsid w:val="00B75C3B"/>
    <w:rsid w:val="00B75FFA"/>
    <w:rsid w:val="00B76455"/>
    <w:rsid w:val="00B7691D"/>
    <w:rsid w:val="00B77F64"/>
    <w:rsid w:val="00B80196"/>
    <w:rsid w:val="00B807F1"/>
    <w:rsid w:val="00B82C31"/>
    <w:rsid w:val="00B82F34"/>
    <w:rsid w:val="00B836E8"/>
    <w:rsid w:val="00B83A48"/>
    <w:rsid w:val="00B844AA"/>
    <w:rsid w:val="00B845E4"/>
    <w:rsid w:val="00B84648"/>
    <w:rsid w:val="00B851B5"/>
    <w:rsid w:val="00B85FB2"/>
    <w:rsid w:val="00B86188"/>
    <w:rsid w:val="00B86A11"/>
    <w:rsid w:val="00B87F5E"/>
    <w:rsid w:val="00B908F3"/>
    <w:rsid w:val="00B90A3E"/>
    <w:rsid w:val="00B91614"/>
    <w:rsid w:val="00B916E0"/>
    <w:rsid w:val="00B917B8"/>
    <w:rsid w:val="00B9267A"/>
    <w:rsid w:val="00B93415"/>
    <w:rsid w:val="00B93A8F"/>
    <w:rsid w:val="00B93BEE"/>
    <w:rsid w:val="00B93D80"/>
    <w:rsid w:val="00B93DFB"/>
    <w:rsid w:val="00B94386"/>
    <w:rsid w:val="00B94437"/>
    <w:rsid w:val="00B946EF"/>
    <w:rsid w:val="00B94B60"/>
    <w:rsid w:val="00B96D2B"/>
    <w:rsid w:val="00B979CD"/>
    <w:rsid w:val="00BA0155"/>
    <w:rsid w:val="00BA04AF"/>
    <w:rsid w:val="00BA09BC"/>
    <w:rsid w:val="00BA19E3"/>
    <w:rsid w:val="00BA1DCE"/>
    <w:rsid w:val="00BA24A2"/>
    <w:rsid w:val="00BA260E"/>
    <w:rsid w:val="00BA3BC2"/>
    <w:rsid w:val="00BA43FA"/>
    <w:rsid w:val="00BA45FF"/>
    <w:rsid w:val="00BA4CB6"/>
    <w:rsid w:val="00BA4F4A"/>
    <w:rsid w:val="00BA58A2"/>
    <w:rsid w:val="00BA60F3"/>
    <w:rsid w:val="00BA66C6"/>
    <w:rsid w:val="00BA7431"/>
    <w:rsid w:val="00BA7CEE"/>
    <w:rsid w:val="00BB0244"/>
    <w:rsid w:val="00BB058A"/>
    <w:rsid w:val="00BB14D2"/>
    <w:rsid w:val="00BB1FBA"/>
    <w:rsid w:val="00BB2EB5"/>
    <w:rsid w:val="00BB3D46"/>
    <w:rsid w:val="00BB4420"/>
    <w:rsid w:val="00BB5A94"/>
    <w:rsid w:val="00BB6708"/>
    <w:rsid w:val="00BB7165"/>
    <w:rsid w:val="00BB742D"/>
    <w:rsid w:val="00BB7E67"/>
    <w:rsid w:val="00BC06BB"/>
    <w:rsid w:val="00BC0A65"/>
    <w:rsid w:val="00BC0D9D"/>
    <w:rsid w:val="00BC1884"/>
    <w:rsid w:val="00BC1D95"/>
    <w:rsid w:val="00BC1F2C"/>
    <w:rsid w:val="00BC1FD4"/>
    <w:rsid w:val="00BC3342"/>
    <w:rsid w:val="00BC44BE"/>
    <w:rsid w:val="00BC44F7"/>
    <w:rsid w:val="00BC5D6C"/>
    <w:rsid w:val="00BD07FF"/>
    <w:rsid w:val="00BD1F04"/>
    <w:rsid w:val="00BD1FEF"/>
    <w:rsid w:val="00BD20B8"/>
    <w:rsid w:val="00BD22DE"/>
    <w:rsid w:val="00BD289E"/>
    <w:rsid w:val="00BD2F8A"/>
    <w:rsid w:val="00BD3422"/>
    <w:rsid w:val="00BD39C9"/>
    <w:rsid w:val="00BD449A"/>
    <w:rsid w:val="00BD47B7"/>
    <w:rsid w:val="00BD4C17"/>
    <w:rsid w:val="00BD577A"/>
    <w:rsid w:val="00BD5945"/>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61E8"/>
    <w:rsid w:val="00BE6224"/>
    <w:rsid w:val="00BE6DDA"/>
    <w:rsid w:val="00BE7CE4"/>
    <w:rsid w:val="00BE7D2E"/>
    <w:rsid w:val="00BF0D8B"/>
    <w:rsid w:val="00BF13DA"/>
    <w:rsid w:val="00BF1C2C"/>
    <w:rsid w:val="00BF1DD9"/>
    <w:rsid w:val="00BF25A8"/>
    <w:rsid w:val="00BF2636"/>
    <w:rsid w:val="00BF35B7"/>
    <w:rsid w:val="00BF3778"/>
    <w:rsid w:val="00BF37AC"/>
    <w:rsid w:val="00BF38A7"/>
    <w:rsid w:val="00BF3A59"/>
    <w:rsid w:val="00BF3C5E"/>
    <w:rsid w:val="00BF42D5"/>
    <w:rsid w:val="00BF4300"/>
    <w:rsid w:val="00BF4A04"/>
    <w:rsid w:val="00BF4C9E"/>
    <w:rsid w:val="00BF4D67"/>
    <w:rsid w:val="00BF5625"/>
    <w:rsid w:val="00BF64BA"/>
    <w:rsid w:val="00BF66EA"/>
    <w:rsid w:val="00BF687E"/>
    <w:rsid w:val="00BF70D9"/>
    <w:rsid w:val="00BF7F44"/>
    <w:rsid w:val="00C00157"/>
    <w:rsid w:val="00C00940"/>
    <w:rsid w:val="00C015A4"/>
    <w:rsid w:val="00C01B0B"/>
    <w:rsid w:val="00C04086"/>
    <w:rsid w:val="00C05170"/>
    <w:rsid w:val="00C05CB4"/>
    <w:rsid w:val="00C05DE0"/>
    <w:rsid w:val="00C0600A"/>
    <w:rsid w:val="00C063D4"/>
    <w:rsid w:val="00C0728B"/>
    <w:rsid w:val="00C07BCA"/>
    <w:rsid w:val="00C11218"/>
    <w:rsid w:val="00C112AA"/>
    <w:rsid w:val="00C113BA"/>
    <w:rsid w:val="00C11C76"/>
    <w:rsid w:val="00C11E8B"/>
    <w:rsid w:val="00C12E85"/>
    <w:rsid w:val="00C13012"/>
    <w:rsid w:val="00C1341B"/>
    <w:rsid w:val="00C13A5E"/>
    <w:rsid w:val="00C13C9E"/>
    <w:rsid w:val="00C146D7"/>
    <w:rsid w:val="00C14916"/>
    <w:rsid w:val="00C15666"/>
    <w:rsid w:val="00C15697"/>
    <w:rsid w:val="00C16189"/>
    <w:rsid w:val="00C164B7"/>
    <w:rsid w:val="00C165D3"/>
    <w:rsid w:val="00C16747"/>
    <w:rsid w:val="00C16930"/>
    <w:rsid w:val="00C173F4"/>
    <w:rsid w:val="00C17419"/>
    <w:rsid w:val="00C206ED"/>
    <w:rsid w:val="00C20BA9"/>
    <w:rsid w:val="00C212F0"/>
    <w:rsid w:val="00C22AC5"/>
    <w:rsid w:val="00C22BD2"/>
    <w:rsid w:val="00C237CA"/>
    <w:rsid w:val="00C23C2A"/>
    <w:rsid w:val="00C24838"/>
    <w:rsid w:val="00C25D09"/>
    <w:rsid w:val="00C264CF"/>
    <w:rsid w:val="00C27288"/>
    <w:rsid w:val="00C305A3"/>
    <w:rsid w:val="00C31B74"/>
    <w:rsid w:val="00C32357"/>
    <w:rsid w:val="00C323E4"/>
    <w:rsid w:val="00C32AAD"/>
    <w:rsid w:val="00C330CD"/>
    <w:rsid w:val="00C33495"/>
    <w:rsid w:val="00C3355C"/>
    <w:rsid w:val="00C33598"/>
    <w:rsid w:val="00C33F8C"/>
    <w:rsid w:val="00C3404A"/>
    <w:rsid w:val="00C340D3"/>
    <w:rsid w:val="00C340F2"/>
    <w:rsid w:val="00C3452F"/>
    <w:rsid w:val="00C348ED"/>
    <w:rsid w:val="00C34A08"/>
    <w:rsid w:val="00C34B54"/>
    <w:rsid w:val="00C35C94"/>
    <w:rsid w:val="00C35EFB"/>
    <w:rsid w:val="00C36780"/>
    <w:rsid w:val="00C37209"/>
    <w:rsid w:val="00C376F4"/>
    <w:rsid w:val="00C40624"/>
    <w:rsid w:val="00C4065F"/>
    <w:rsid w:val="00C40CA4"/>
    <w:rsid w:val="00C4195B"/>
    <w:rsid w:val="00C41AE9"/>
    <w:rsid w:val="00C41F08"/>
    <w:rsid w:val="00C41F97"/>
    <w:rsid w:val="00C420AD"/>
    <w:rsid w:val="00C4214E"/>
    <w:rsid w:val="00C422C0"/>
    <w:rsid w:val="00C42A91"/>
    <w:rsid w:val="00C42F0B"/>
    <w:rsid w:val="00C43997"/>
    <w:rsid w:val="00C439A9"/>
    <w:rsid w:val="00C43FDA"/>
    <w:rsid w:val="00C445A8"/>
    <w:rsid w:val="00C44728"/>
    <w:rsid w:val="00C44C96"/>
    <w:rsid w:val="00C44CCC"/>
    <w:rsid w:val="00C44FB6"/>
    <w:rsid w:val="00C450EF"/>
    <w:rsid w:val="00C45323"/>
    <w:rsid w:val="00C453DA"/>
    <w:rsid w:val="00C45DBD"/>
    <w:rsid w:val="00C45FDC"/>
    <w:rsid w:val="00C4662B"/>
    <w:rsid w:val="00C50154"/>
    <w:rsid w:val="00C50A34"/>
    <w:rsid w:val="00C50F21"/>
    <w:rsid w:val="00C51EB4"/>
    <w:rsid w:val="00C52B88"/>
    <w:rsid w:val="00C52BBA"/>
    <w:rsid w:val="00C52CA4"/>
    <w:rsid w:val="00C52CD5"/>
    <w:rsid w:val="00C53045"/>
    <w:rsid w:val="00C55E1F"/>
    <w:rsid w:val="00C568A0"/>
    <w:rsid w:val="00C5746E"/>
    <w:rsid w:val="00C57F3D"/>
    <w:rsid w:val="00C57F54"/>
    <w:rsid w:val="00C60642"/>
    <w:rsid w:val="00C60E99"/>
    <w:rsid w:val="00C61594"/>
    <w:rsid w:val="00C63629"/>
    <w:rsid w:val="00C63D52"/>
    <w:rsid w:val="00C64037"/>
    <w:rsid w:val="00C6498B"/>
    <w:rsid w:val="00C6512A"/>
    <w:rsid w:val="00C654C3"/>
    <w:rsid w:val="00C65701"/>
    <w:rsid w:val="00C6595C"/>
    <w:rsid w:val="00C65C2C"/>
    <w:rsid w:val="00C669AA"/>
    <w:rsid w:val="00C67015"/>
    <w:rsid w:val="00C6741F"/>
    <w:rsid w:val="00C675A7"/>
    <w:rsid w:val="00C67C0C"/>
    <w:rsid w:val="00C7025D"/>
    <w:rsid w:val="00C7031A"/>
    <w:rsid w:val="00C70671"/>
    <w:rsid w:val="00C70AAB"/>
    <w:rsid w:val="00C70DD1"/>
    <w:rsid w:val="00C70EEC"/>
    <w:rsid w:val="00C71659"/>
    <w:rsid w:val="00C7207C"/>
    <w:rsid w:val="00C7270F"/>
    <w:rsid w:val="00C72D6C"/>
    <w:rsid w:val="00C73C41"/>
    <w:rsid w:val="00C74279"/>
    <w:rsid w:val="00C7498E"/>
    <w:rsid w:val="00C75469"/>
    <w:rsid w:val="00C756DE"/>
    <w:rsid w:val="00C75D81"/>
    <w:rsid w:val="00C76390"/>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093D"/>
    <w:rsid w:val="00C90C05"/>
    <w:rsid w:val="00C91395"/>
    <w:rsid w:val="00C91690"/>
    <w:rsid w:val="00C9178F"/>
    <w:rsid w:val="00C91C38"/>
    <w:rsid w:val="00C92332"/>
    <w:rsid w:val="00C926D2"/>
    <w:rsid w:val="00C9272E"/>
    <w:rsid w:val="00C9295B"/>
    <w:rsid w:val="00C92EA9"/>
    <w:rsid w:val="00C9401D"/>
    <w:rsid w:val="00C95C64"/>
    <w:rsid w:val="00C95C96"/>
    <w:rsid w:val="00C95E3E"/>
    <w:rsid w:val="00C9602C"/>
    <w:rsid w:val="00C962C3"/>
    <w:rsid w:val="00C963F3"/>
    <w:rsid w:val="00C9670C"/>
    <w:rsid w:val="00C96E42"/>
    <w:rsid w:val="00CA0407"/>
    <w:rsid w:val="00CA046C"/>
    <w:rsid w:val="00CA1257"/>
    <w:rsid w:val="00CA158A"/>
    <w:rsid w:val="00CA1FF2"/>
    <w:rsid w:val="00CA2B87"/>
    <w:rsid w:val="00CA39E7"/>
    <w:rsid w:val="00CA43B6"/>
    <w:rsid w:val="00CA4CD8"/>
    <w:rsid w:val="00CA509B"/>
    <w:rsid w:val="00CA5B4E"/>
    <w:rsid w:val="00CA6477"/>
    <w:rsid w:val="00CA652F"/>
    <w:rsid w:val="00CA6FC5"/>
    <w:rsid w:val="00CA73EF"/>
    <w:rsid w:val="00CA77C4"/>
    <w:rsid w:val="00CB0D6A"/>
    <w:rsid w:val="00CB0E19"/>
    <w:rsid w:val="00CB24EA"/>
    <w:rsid w:val="00CB2975"/>
    <w:rsid w:val="00CB2CC0"/>
    <w:rsid w:val="00CB306C"/>
    <w:rsid w:val="00CB4094"/>
    <w:rsid w:val="00CB45F4"/>
    <w:rsid w:val="00CB47D6"/>
    <w:rsid w:val="00CB4E79"/>
    <w:rsid w:val="00CB5496"/>
    <w:rsid w:val="00CB5A6E"/>
    <w:rsid w:val="00CB6015"/>
    <w:rsid w:val="00CB6170"/>
    <w:rsid w:val="00CB65FF"/>
    <w:rsid w:val="00CB739B"/>
    <w:rsid w:val="00CB73FA"/>
    <w:rsid w:val="00CB74FA"/>
    <w:rsid w:val="00CB7E30"/>
    <w:rsid w:val="00CC12BD"/>
    <w:rsid w:val="00CC1B1F"/>
    <w:rsid w:val="00CC1E92"/>
    <w:rsid w:val="00CC1EDB"/>
    <w:rsid w:val="00CC2130"/>
    <w:rsid w:val="00CC3563"/>
    <w:rsid w:val="00CC3C24"/>
    <w:rsid w:val="00CC3DB6"/>
    <w:rsid w:val="00CC4017"/>
    <w:rsid w:val="00CC45FC"/>
    <w:rsid w:val="00CC46FE"/>
    <w:rsid w:val="00CC4849"/>
    <w:rsid w:val="00CC489E"/>
    <w:rsid w:val="00CC4CE3"/>
    <w:rsid w:val="00CC4E2D"/>
    <w:rsid w:val="00CC4FDE"/>
    <w:rsid w:val="00CC54CD"/>
    <w:rsid w:val="00CC5785"/>
    <w:rsid w:val="00CC621B"/>
    <w:rsid w:val="00CC647A"/>
    <w:rsid w:val="00CC6ED1"/>
    <w:rsid w:val="00CC7077"/>
    <w:rsid w:val="00CC70A9"/>
    <w:rsid w:val="00CC7571"/>
    <w:rsid w:val="00CD03F8"/>
    <w:rsid w:val="00CD04C4"/>
    <w:rsid w:val="00CD0D28"/>
    <w:rsid w:val="00CD13E2"/>
    <w:rsid w:val="00CD1651"/>
    <w:rsid w:val="00CD1BBA"/>
    <w:rsid w:val="00CD1BE2"/>
    <w:rsid w:val="00CD270E"/>
    <w:rsid w:val="00CD305C"/>
    <w:rsid w:val="00CD3224"/>
    <w:rsid w:val="00CD4BBF"/>
    <w:rsid w:val="00CD4DAC"/>
    <w:rsid w:val="00CD5C98"/>
    <w:rsid w:val="00CD5CB3"/>
    <w:rsid w:val="00CD63DE"/>
    <w:rsid w:val="00CD7008"/>
    <w:rsid w:val="00CD7145"/>
    <w:rsid w:val="00CD7480"/>
    <w:rsid w:val="00CD75CF"/>
    <w:rsid w:val="00CE014C"/>
    <w:rsid w:val="00CE02F5"/>
    <w:rsid w:val="00CE1FAF"/>
    <w:rsid w:val="00CE28A2"/>
    <w:rsid w:val="00CE2AC7"/>
    <w:rsid w:val="00CE334C"/>
    <w:rsid w:val="00CE3D57"/>
    <w:rsid w:val="00CE449A"/>
    <w:rsid w:val="00CE4D6F"/>
    <w:rsid w:val="00CE55EB"/>
    <w:rsid w:val="00CE56FC"/>
    <w:rsid w:val="00CE60DC"/>
    <w:rsid w:val="00CE6D26"/>
    <w:rsid w:val="00CE74EA"/>
    <w:rsid w:val="00CF0012"/>
    <w:rsid w:val="00CF17D9"/>
    <w:rsid w:val="00CF20F3"/>
    <w:rsid w:val="00CF2420"/>
    <w:rsid w:val="00CF3010"/>
    <w:rsid w:val="00CF38D0"/>
    <w:rsid w:val="00CF3979"/>
    <w:rsid w:val="00CF3D3F"/>
    <w:rsid w:val="00CF4B66"/>
    <w:rsid w:val="00CF514D"/>
    <w:rsid w:val="00CF5A86"/>
    <w:rsid w:val="00CF6795"/>
    <w:rsid w:val="00CF6DCF"/>
    <w:rsid w:val="00CF7A55"/>
    <w:rsid w:val="00CF7F8F"/>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C63"/>
    <w:rsid w:val="00D04DE3"/>
    <w:rsid w:val="00D05F47"/>
    <w:rsid w:val="00D05F49"/>
    <w:rsid w:val="00D06D77"/>
    <w:rsid w:val="00D07A62"/>
    <w:rsid w:val="00D1048D"/>
    <w:rsid w:val="00D105A3"/>
    <w:rsid w:val="00D1191E"/>
    <w:rsid w:val="00D11C38"/>
    <w:rsid w:val="00D11DC1"/>
    <w:rsid w:val="00D12B86"/>
    <w:rsid w:val="00D13D1B"/>
    <w:rsid w:val="00D15E9B"/>
    <w:rsid w:val="00D16A57"/>
    <w:rsid w:val="00D1731C"/>
    <w:rsid w:val="00D17587"/>
    <w:rsid w:val="00D17F7A"/>
    <w:rsid w:val="00D206D8"/>
    <w:rsid w:val="00D21A36"/>
    <w:rsid w:val="00D223E9"/>
    <w:rsid w:val="00D225B7"/>
    <w:rsid w:val="00D22DD1"/>
    <w:rsid w:val="00D239EF"/>
    <w:rsid w:val="00D23C47"/>
    <w:rsid w:val="00D2408A"/>
    <w:rsid w:val="00D249D0"/>
    <w:rsid w:val="00D24E09"/>
    <w:rsid w:val="00D25178"/>
    <w:rsid w:val="00D254FD"/>
    <w:rsid w:val="00D26692"/>
    <w:rsid w:val="00D27005"/>
    <w:rsid w:val="00D3060A"/>
    <w:rsid w:val="00D30C82"/>
    <w:rsid w:val="00D30F1B"/>
    <w:rsid w:val="00D313C2"/>
    <w:rsid w:val="00D321BF"/>
    <w:rsid w:val="00D3299A"/>
    <w:rsid w:val="00D33016"/>
    <w:rsid w:val="00D331D2"/>
    <w:rsid w:val="00D332B8"/>
    <w:rsid w:val="00D335A5"/>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1BCE"/>
    <w:rsid w:val="00D42220"/>
    <w:rsid w:val="00D42922"/>
    <w:rsid w:val="00D42B35"/>
    <w:rsid w:val="00D43150"/>
    <w:rsid w:val="00D43176"/>
    <w:rsid w:val="00D434A8"/>
    <w:rsid w:val="00D439CB"/>
    <w:rsid w:val="00D444C2"/>
    <w:rsid w:val="00D44F41"/>
    <w:rsid w:val="00D45601"/>
    <w:rsid w:val="00D45790"/>
    <w:rsid w:val="00D4621A"/>
    <w:rsid w:val="00D4655F"/>
    <w:rsid w:val="00D4659E"/>
    <w:rsid w:val="00D465ED"/>
    <w:rsid w:val="00D46758"/>
    <w:rsid w:val="00D46A8B"/>
    <w:rsid w:val="00D46F00"/>
    <w:rsid w:val="00D470E7"/>
    <w:rsid w:val="00D478D3"/>
    <w:rsid w:val="00D47B54"/>
    <w:rsid w:val="00D505EE"/>
    <w:rsid w:val="00D50D7C"/>
    <w:rsid w:val="00D50DA9"/>
    <w:rsid w:val="00D512F5"/>
    <w:rsid w:val="00D5141C"/>
    <w:rsid w:val="00D515DB"/>
    <w:rsid w:val="00D516C2"/>
    <w:rsid w:val="00D51C97"/>
    <w:rsid w:val="00D527BF"/>
    <w:rsid w:val="00D5296F"/>
    <w:rsid w:val="00D54118"/>
    <w:rsid w:val="00D54A20"/>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709EC"/>
    <w:rsid w:val="00D7120A"/>
    <w:rsid w:val="00D71DEC"/>
    <w:rsid w:val="00D72AC8"/>
    <w:rsid w:val="00D73091"/>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6A6E"/>
    <w:rsid w:val="00D77135"/>
    <w:rsid w:val="00D7740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C18"/>
    <w:rsid w:val="00D92926"/>
    <w:rsid w:val="00D92E44"/>
    <w:rsid w:val="00D93930"/>
    <w:rsid w:val="00D93998"/>
    <w:rsid w:val="00D93CE9"/>
    <w:rsid w:val="00D947ED"/>
    <w:rsid w:val="00D95692"/>
    <w:rsid w:val="00D95E85"/>
    <w:rsid w:val="00D96129"/>
    <w:rsid w:val="00D966B0"/>
    <w:rsid w:val="00D96E71"/>
    <w:rsid w:val="00D97933"/>
    <w:rsid w:val="00D97D5A"/>
    <w:rsid w:val="00DA0368"/>
    <w:rsid w:val="00DA0B57"/>
    <w:rsid w:val="00DA0C44"/>
    <w:rsid w:val="00DA1021"/>
    <w:rsid w:val="00DA16BE"/>
    <w:rsid w:val="00DA1E54"/>
    <w:rsid w:val="00DA1FA0"/>
    <w:rsid w:val="00DA4411"/>
    <w:rsid w:val="00DA4D2E"/>
    <w:rsid w:val="00DA52D5"/>
    <w:rsid w:val="00DA52EC"/>
    <w:rsid w:val="00DA5488"/>
    <w:rsid w:val="00DA5A13"/>
    <w:rsid w:val="00DA6BC8"/>
    <w:rsid w:val="00DA708C"/>
    <w:rsid w:val="00DA7118"/>
    <w:rsid w:val="00DA7179"/>
    <w:rsid w:val="00DA7C7A"/>
    <w:rsid w:val="00DB0217"/>
    <w:rsid w:val="00DB199C"/>
    <w:rsid w:val="00DB1ABC"/>
    <w:rsid w:val="00DB206A"/>
    <w:rsid w:val="00DB2DCC"/>
    <w:rsid w:val="00DB3137"/>
    <w:rsid w:val="00DB3EE8"/>
    <w:rsid w:val="00DB466B"/>
    <w:rsid w:val="00DB542C"/>
    <w:rsid w:val="00DB550D"/>
    <w:rsid w:val="00DB58D7"/>
    <w:rsid w:val="00DB6341"/>
    <w:rsid w:val="00DB6569"/>
    <w:rsid w:val="00DB745D"/>
    <w:rsid w:val="00DB7D83"/>
    <w:rsid w:val="00DC0713"/>
    <w:rsid w:val="00DC090D"/>
    <w:rsid w:val="00DC0A2C"/>
    <w:rsid w:val="00DC0A78"/>
    <w:rsid w:val="00DC1147"/>
    <w:rsid w:val="00DC1AB9"/>
    <w:rsid w:val="00DC214A"/>
    <w:rsid w:val="00DC21A7"/>
    <w:rsid w:val="00DC2346"/>
    <w:rsid w:val="00DC41B3"/>
    <w:rsid w:val="00DC426E"/>
    <w:rsid w:val="00DC4B65"/>
    <w:rsid w:val="00DC4ECC"/>
    <w:rsid w:val="00DC6B2A"/>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1C3"/>
    <w:rsid w:val="00DD5D32"/>
    <w:rsid w:val="00DD7387"/>
    <w:rsid w:val="00DE0985"/>
    <w:rsid w:val="00DE248F"/>
    <w:rsid w:val="00DE2A42"/>
    <w:rsid w:val="00DE2CA1"/>
    <w:rsid w:val="00DE2EFC"/>
    <w:rsid w:val="00DE2FC5"/>
    <w:rsid w:val="00DE3085"/>
    <w:rsid w:val="00DE3D79"/>
    <w:rsid w:val="00DE3FCA"/>
    <w:rsid w:val="00DE515B"/>
    <w:rsid w:val="00DE5A2F"/>
    <w:rsid w:val="00DE647F"/>
    <w:rsid w:val="00DE7156"/>
    <w:rsid w:val="00DE7170"/>
    <w:rsid w:val="00DE7576"/>
    <w:rsid w:val="00DE78EE"/>
    <w:rsid w:val="00DE7A43"/>
    <w:rsid w:val="00DE7F91"/>
    <w:rsid w:val="00DF003A"/>
    <w:rsid w:val="00DF0AB8"/>
    <w:rsid w:val="00DF0B35"/>
    <w:rsid w:val="00DF0F64"/>
    <w:rsid w:val="00DF170E"/>
    <w:rsid w:val="00DF1B4E"/>
    <w:rsid w:val="00DF1E37"/>
    <w:rsid w:val="00DF382F"/>
    <w:rsid w:val="00DF3984"/>
    <w:rsid w:val="00DF4282"/>
    <w:rsid w:val="00DF44E9"/>
    <w:rsid w:val="00DF46DA"/>
    <w:rsid w:val="00DF4A7A"/>
    <w:rsid w:val="00DF4B5A"/>
    <w:rsid w:val="00DF4BD0"/>
    <w:rsid w:val="00DF5324"/>
    <w:rsid w:val="00DF59D8"/>
    <w:rsid w:val="00DF5BFD"/>
    <w:rsid w:val="00DF5D8A"/>
    <w:rsid w:val="00DF5ECD"/>
    <w:rsid w:val="00DF615A"/>
    <w:rsid w:val="00DF6AB8"/>
    <w:rsid w:val="00DF6EBB"/>
    <w:rsid w:val="00DF7E1B"/>
    <w:rsid w:val="00DF7E4C"/>
    <w:rsid w:val="00E001E2"/>
    <w:rsid w:val="00E004D3"/>
    <w:rsid w:val="00E008CF"/>
    <w:rsid w:val="00E00A0C"/>
    <w:rsid w:val="00E01F42"/>
    <w:rsid w:val="00E01F4D"/>
    <w:rsid w:val="00E030FC"/>
    <w:rsid w:val="00E03D56"/>
    <w:rsid w:val="00E03E0A"/>
    <w:rsid w:val="00E0403E"/>
    <w:rsid w:val="00E0449F"/>
    <w:rsid w:val="00E04652"/>
    <w:rsid w:val="00E047E1"/>
    <w:rsid w:val="00E051BB"/>
    <w:rsid w:val="00E05568"/>
    <w:rsid w:val="00E05594"/>
    <w:rsid w:val="00E05671"/>
    <w:rsid w:val="00E05DF6"/>
    <w:rsid w:val="00E06783"/>
    <w:rsid w:val="00E06A39"/>
    <w:rsid w:val="00E06E0A"/>
    <w:rsid w:val="00E07137"/>
    <w:rsid w:val="00E072AC"/>
    <w:rsid w:val="00E0761E"/>
    <w:rsid w:val="00E10D33"/>
    <w:rsid w:val="00E11223"/>
    <w:rsid w:val="00E11952"/>
    <w:rsid w:val="00E11A7D"/>
    <w:rsid w:val="00E12065"/>
    <w:rsid w:val="00E12D18"/>
    <w:rsid w:val="00E12DB9"/>
    <w:rsid w:val="00E1377C"/>
    <w:rsid w:val="00E14070"/>
    <w:rsid w:val="00E14639"/>
    <w:rsid w:val="00E14867"/>
    <w:rsid w:val="00E14DB5"/>
    <w:rsid w:val="00E15021"/>
    <w:rsid w:val="00E157BC"/>
    <w:rsid w:val="00E15C68"/>
    <w:rsid w:val="00E1653A"/>
    <w:rsid w:val="00E16682"/>
    <w:rsid w:val="00E16E2D"/>
    <w:rsid w:val="00E1720A"/>
    <w:rsid w:val="00E17350"/>
    <w:rsid w:val="00E21B4D"/>
    <w:rsid w:val="00E21D2C"/>
    <w:rsid w:val="00E22E4B"/>
    <w:rsid w:val="00E23060"/>
    <w:rsid w:val="00E231C2"/>
    <w:rsid w:val="00E23881"/>
    <w:rsid w:val="00E2397F"/>
    <w:rsid w:val="00E24E6D"/>
    <w:rsid w:val="00E2503A"/>
    <w:rsid w:val="00E25180"/>
    <w:rsid w:val="00E25A2E"/>
    <w:rsid w:val="00E25CAD"/>
    <w:rsid w:val="00E27473"/>
    <w:rsid w:val="00E305F8"/>
    <w:rsid w:val="00E30960"/>
    <w:rsid w:val="00E30A62"/>
    <w:rsid w:val="00E30FF6"/>
    <w:rsid w:val="00E31558"/>
    <w:rsid w:val="00E31C8B"/>
    <w:rsid w:val="00E32289"/>
    <w:rsid w:val="00E327B3"/>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401D0"/>
    <w:rsid w:val="00E40980"/>
    <w:rsid w:val="00E40DC8"/>
    <w:rsid w:val="00E40DE8"/>
    <w:rsid w:val="00E4132B"/>
    <w:rsid w:val="00E41C0B"/>
    <w:rsid w:val="00E41F0F"/>
    <w:rsid w:val="00E42E6C"/>
    <w:rsid w:val="00E42FB3"/>
    <w:rsid w:val="00E4378E"/>
    <w:rsid w:val="00E43810"/>
    <w:rsid w:val="00E43CBD"/>
    <w:rsid w:val="00E4497C"/>
    <w:rsid w:val="00E44DB8"/>
    <w:rsid w:val="00E4556C"/>
    <w:rsid w:val="00E4710F"/>
    <w:rsid w:val="00E473CE"/>
    <w:rsid w:val="00E50085"/>
    <w:rsid w:val="00E5028D"/>
    <w:rsid w:val="00E50C40"/>
    <w:rsid w:val="00E50CB0"/>
    <w:rsid w:val="00E511C6"/>
    <w:rsid w:val="00E512DF"/>
    <w:rsid w:val="00E52364"/>
    <w:rsid w:val="00E52BB3"/>
    <w:rsid w:val="00E53643"/>
    <w:rsid w:val="00E5392C"/>
    <w:rsid w:val="00E5440E"/>
    <w:rsid w:val="00E54982"/>
    <w:rsid w:val="00E54DB0"/>
    <w:rsid w:val="00E54E58"/>
    <w:rsid w:val="00E55D3D"/>
    <w:rsid w:val="00E56213"/>
    <w:rsid w:val="00E5682C"/>
    <w:rsid w:val="00E579B4"/>
    <w:rsid w:val="00E57EBF"/>
    <w:rsid w:val="00E60E2C"/>
    <w:rsid w:val="00E62261"/>
    <w:rsid w:val="00E62982"/>
    <w:rsid w:val="00E635F1"/>
    <w:rsid w:val="00E63AA9"/>
    <w:rsid w:val="00E64078"/>
    <w:rsid w:val="00E64BFC"/>
    <w:rsid w:val="00E65051"/>
    <w:rsid w:val="00E656BB"/>
    <w:rsid w:val="00E658F3"/>
    <w:rsid w:val="00E668A5"/>
    <w:rsid w:val="00E66B5B"/>
    <w:rsid w:val="00E67996"/>
    <w:rsid w:val="00E67A7F"/>
    <w:rsid w:val="00E67CD7"/>
    <w:rsid w:val="00E710CD"/>
    <w:rsid w:val="00E71115"/>
    <w:rsid w:val="00E71293"/>
    <w:rsid w:val="00E71690"/>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E49"/>
    <w:rsid w:val="00E83629"/>
    <w:rsid w:val="00E8423A"/>
    <w:rsid w:val="00E857C9"/>
    <w:rsid w:val="00E860C3"/>
    <w:rsid w:val="00E86298"/>
    <w:rsid w:val="00E862AF"/>
    <w:rsid w:val="00E867D7"/>
    <w:rsid w:val="00E86D90"/>
    <w:rsid w:val="00E8776E"/>
    <w:rsid w:val="00E907F8"/>
    <w:rsid w:val="00E909CC"/>
    <w:rsid w:val="00E90C86"/>
    <w:rsid w:val="00E90E27"/>
    <w:rsid w:val="00E91104"/>
    <w:rsid w:val="00E912B0"/>
    <w:rsid w:val="00E91C2A"/>
    <w:rsid w:val="00E91EB0"/>
    <w:rsid w:val="00E92921"/>
    <w:rsid w:val="00E9445A"/>
    <w:rsid w:val="00E9559D"/>
    <w:rsid w:val="00E95897"/>
    <w:rsid w:val="00E95C09"/>
    <w:rsid w:val="00E95CCD"/>
    <w:rsid w:val="00E9600A"/>
    <w:rsid w:val="00E97383"/>
    <w:rsid w:val="00E97420"/>
    <w:rsid w:val="00E97D3A"/>
    <w:rsid w:val="00EA01F3"/>
    <w:rsid w:val="00EA0F9D"/>
    <w:rsid w:val="00EA148B"/>
    <w:rsid w:val="00EA184D"/>
    <w:rsid w:val="00EA1A8D"/>
    <w:rsid w:val="00EA214E"/>
    <w:rsid w:val="00EA22E5"/>
    <w:rsid w:val="00EA2598"/>
    <w:rsid w:val="00EA28DF"/>
    <w:rsid w:val="00EA2970"/>
    <w:rsid w:val="00EA2BF1"/>
    <w:rsid w:val="00EA32F8"/>
    <w:rsid w:val="00EA340D"/>
    <w:rsid w:val="00EA348D"/>
    <w:rsid w:val="00EA395B"/>
    <w:rsid w:val="00EA39C4"/>
    <w:rsid w:val="00EA4FED"/>
    <w:rsid w:val="00EA59D6"/>
    <w:rsid w:val="00EA610B"/>
    <w:rsid w:val="00EA7867"/>
    <w:rsid w:val="00EA7B77"/>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24F"/>
    <w:rsid w:val="00EB32D8"/>
    <w:rsid w:val="00EB34A8"/>
    <w:rsid w:val="00EB350C"/>
    <w:rsid w:val="00EB389D"/>
    <w:rsid w:val="00EB3A48"/>
    <w:rsid w:val="00EB3FEC"/>
    <w:rsid w:val="00EB4129"/>
    <w:rsid w:val="00EB42D8"/>
    <w:rsid w:val="00EB46D7"/>
    <w:rsid w:val="00EB4E4C"/>
    <w:rsid w:val="00EB511D"/>
    <w:rsid w:val="00EB5AA1"/>
    <w:rsid w:val="00EB6467"/>
    <w:rsid w:val="00EB6AEC"/>
    <w:rsid w:val="00EB6C9C"/>
    <w:rsid w:val="00EB78D6"/>
    <w:rsid w:val="00EB7CAA"/>
    <w:rsid w:val="00EB7DC1"/>
    <w:rsid w:val="00EC0302"/>
    <w:rsid w:val="00EC0FB6"/>
    <w:rsid w:val="00EC18E0"/>
    <w:rsid w:val="00EC19F3"/>
    <w:rsid w:val="00EC1ABE"/>
    <w:rsid w:val="00EC22F0"/>
    <w:rsid w:val="00EC259A"/>
    <w:rsid w:val="00EC2CEB"/>
    <w:rsid w:val="00EC2FB0"/>
    <w:rsid w:val="00EC30F3"/>
    <w:rsid w:val="00EC3131"/>
    <w:rsid w:val="00EC3923"/>
    <w:rsid w:val="00EC3F7E"/>
    <w:rsid w:val="00EC412C"/>
    <w:rsid w:val="00EC474A"/>
    <w:rsid w:val="00EC4AC6"/>
    <w:rsid w:val="00EC504D"/>
    <w:rsid w:val="00EC5409"/>
    <w:rsid w:val="00EC554D"/>
    <w:rsid w:val="00EC57F3"/>
    <w:rsid w:val="00EC596F"/>
    <w:rsid w:val="00EC6561"/>
    <w:rsid w:val="00EC6B73"/>
    <w:rsid w:val="00EC6BD8"/>
    <w:rsid w:val="00EC74E2"/>
    <w:rsid w:val="00EC7794"/>
    <w:rsid w:val="00EC7AC9"/>
    <w:rsid w:val="00ED023E"/>
    <w:rsid w:val="00ED089C"/>
    <w:rsid w:val="00ED0A96"/>
    <w:rsid w:val="00ED0E03"/>
    <w:rsid w:val="00ED122D"/>
    <w:rsid w:val="00ED1750"/>
    <w:rsid w:val="00ED17BB"/>
    <w:rsid w:val="00ED1838"/>
    <w:rsid w:val="00ED1D20"/>
    <w:rsid w:val="00ED1FEE"/>
    <w:rsid w:val="00ED2D1E"/>
    <w:rsid w:val="00ED2E4A"/>
    <w:rsid w:val="00ED3AA7"/>
    <w:rsid w:val="00ED3DEE"/>
    <w:rsid w:val="00ED48BC"/>
    <w:rsid w:val="00ED4BB5"/>
    <w:rsid w:val="00ED4C74"/>
    <w:rsid w:val="00ED5B4F"/>
    <w:rsid w:val="00ED66D7"/>
    <w:rsid w:val="00ED6779"/>
    <w:rsid w:val="00ED758E"/>
    <w:rsid w:val="00ED75C5"/>
    <w:rsid w:val="00ED7722"/>
    <w:rsid w:val="00ED7784"/>
    <w:rsid w:val="00ED79A6"/>
    <w:rsid w:val="00ED7A57"/>
    <w:rsid w:val="00ED7C12"/>
    <w:rsid w:val="00ED7F4F"/>
    <w:rsid w:val="00EE04C3"/>
    <w:rsid w:val="00EE0AA7"/>
    <w:rsid w:val="00EE1E34"/>
    <w:rsid w:val="00EE2D4A"/>
    <w:rsid w:val="00EE3F64"/>
    <w:rsid w:val="00EE4359"/>
    <w:rsid w:val="00EE479D"/>
    <w:rsid w:val="00EE4883"/>
    <w:rsid w:val="00EE5493"/>
    <w:rsid w:val="00EE6163"/>
    <w:rsid w:val="00EE7D11"/>
    <w:rsid w:val="00EF0205"/>
    <w:rsid w:val="00EF06E9"/>
    <w:rsid w:val="00EF073D"/>
    <w:rsid w:val="00EF08C6"/>
    <w:rsid w:val="00EF0C13"/>
    <w:rsid w:val="00EF1211"/>
    <w:rsid w:val="00EF1905"/>
    <w:rsid w:val="00EF23B9"/>
    <w:rsid w:val="00EF2695"/>
    <w:rsid w:val="00EF2F1B"/>
    <w:rsid w:val="00EF2F5B"/>
    <w:rsid w:val="00EF36E9"/>
    <w:rsid w:val="00EF3934"/>
    <w:rsid w:val="00EF4036"/>
    <w:rsid w:val="00EF5FE3"/>
    <w:rsid w:val="00EF70CC"/>
    <w:rsid w:val="00EF7427"/>
    <w:rsid w:val="00EF7542"/>
    <w:rsid w:val="00EF77B6"/>
    <w:rsid w:val="00F00F25"/>
    <w:rsid w:val="00F01B62"/>
    <w:rsid w:val="00F01C8C"/>
    <w:rsid w:val="00F02CED"/>
    <w:rsid w:val="00F03401"/>
    <w:rsid w:val="00F03CCF"/>
    <w:rsid w:val="00F0407F"/>
    <w:rsid w:val="00F04765"/>
    <w:rsid w:val="00F047C3"/>
    <w:rsid w:val="00F054A7"/>
    <w:rsid w:val="00F05AF4"/>
    <w:rsid w:val="00F06AE9"/>
    <w:rsid w:val="00F06DEE"/>
    <w:rsid w:val="00F07BDC"/>
    <w:rsid w:val="00F07C0E"/>
    <w:rsid w:val="00F1075C"/>
    <w:rsid w:val="00F10885"/>
    <w:rsid w:val="00F1234B"/>
    <w:rsid w:val="00F12684"/>
    <w:rsid w:val="00F127B1"/>
    <w:rsid w:val="00F12CB4"/>
    <w:rsid w:val="00F1316D"/>
    <w:rsid w:val="00F135F3"/>
    <w:rsid w:val="00F157D6"/>
    <w:rsid w:val="00F166C0"/>
    <w:rsid w:val="00F17741"/>
    <w:rsid w:val="00F17ABA"/>
    <w:rsid w:val="00F17C07"/>
    <w:rsid w:val="00F2004A"/>
    <w:rsid w:val="00F20A1F"/>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E45"/>
    <w:rsid w:val="00F27F75"/>
    <w:rsid w:val="00F3030C"/>
    <w:rsid w:val="00F30E7D"/>
    <w:rsid w:val="00F30EAD"/>
    <w:rsid w:val="00F31598"/>
    <w:rsid w:val="00F319D9"/>
    <w:rsid w:val="00F32EE4"/>
    <w:rsid w:val="00F335F8"/>
    <w:rsid w:val="00F336CC"/>
    <w:rsid w:val="00F3421A"/>
    <w:rsid w:val="00F34982"/>
    <w:rsid w:val="00F35372"/>
    <w:rsid w:val="00F363BD"/>
    <w:rsid w:val="00F36497"/>
    <w:rsid w:val="00F364DB"/>
    <w:rsid w:val="00F36FA4"/>
    <w:rsid w:val="00F37190"/>
    <w:rsid w:val="00F37236"/>
    <w:rsid w:val="00F37B9F"/>
    <w:rsid w:val="00F37D25"/>
    <w:rsid w:val="00F37F5A"/>
    <w:rsid w:val="00F40AE2"/>
    <w:rsid w:val="00F418D1"/>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8EC"/>
    <w:rsid w:val="00F46F15"/>
    <w:rsid w:val="00F46FA5"/>
    <w:rsid w:val="00F47431"/>
    <w:rsid w:val="00F47527"/>
    <w:rsid w:val="00F47719"/>
    <w:rsid w:val="00F5058F"/>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731"/>
    <w:rsid w:val="00F648AC"/>
    <w:rsid w:val="00F64C98"/>
    <w:rsid w:val="00F64DC1"/>
    <w:rsid w:val="00F656FC"/>
    <w:rsid w:val="00F66245"/>
    <w:rsid w:val="00F66D65"/>
    <w:rsid w:val="00F707B8"/>
    <w:rsid w:val="00F70AE9"/>
    <w:rsid w:val="00F70E21"/>
    <w:rsid w:val="00F72C46"/>
    <w:rsid w:val="00F72D2A"/>
    <w:rsid w:val="00F72DA4"/>
    <w:rsid w:val="00F72DDE"/>
    <w:rsid w:val="00F736E0"/>
    <w:rsid w:val="00F7395E"/>
    <w:rsid w:val="00F73E43"/>
    <w:rsid w:val="00F747B4"/>
    <w:rsid w:val="00F7502C"/>
    <w:rsid w:val="00F75F3E"/>
    <w:rsid w:val="00F76C1E"/>
    <w:rsid w:val="00F76C58"/>
    <w:rsid w:val="00F76C83"/>
    <w:rsid w:val="00F76E7C"/>
    <w:rsid w:val="00F8063F"/>
    <w:rsid w:val="00F80E9F"/>
    <w:rsid w:val="00F8183F"/>
    <w:rsid w:val="00F81C1F"/>
    <w:rsid w:val="00F81DF0"/>
    <w:rsid w:val="00F82548"/>
    <w:rsid w:val="00F8332C"/>
    <w:rsid w:val="00F83A95"/>
    <w:rsid w:val="00F83F62"/>
    <w:rsid w:val="00F83FEC"/>
    <w:rsid w:val="00F842B2"/>
    <w:rsid w:val="00F842B5"/>
    <w:rsid w:val="00F84CEC"/>
    <w:rsid w:val="00F84FB5"/>
    <w:rsid w:val="00F858ED"/>
    <w:rsid w:val="00F85E66"/>
    <w:rsid w:val="00F867E2"/>
    <w:rsid w:val="00F86FC5"/>
    <w:rsid w:val="00F86FCD"/>
    <w:rsid w:val="00F871F6"/>
    <w:rsid w:val="00F874C0"/>
    <w:rsid w:val="00F87736"/>
    <w:rsid w:val="00F90831"/>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FA"/>
    <w:rsid w:val="00FA0453"/>
    <w:rsid w:val="00FA0E9D"/>
    <w:rsid w:val="00FA16C5"/>
    <w:rsid w:val="00FA219A"/>
    <w:rsid w:val="00FA2E54"/>
    <w:rsid w:val="00FA302E"/>
    <w:rsid w:val="00FA312B"/>
    <w:rsid w:val="00FA3550"/>
    <w:rsid w:val="00FA386D"/>
    <w:rsid w:val="00FA4A3C"/>
    <w:rsid w:val="00FA4B3A"/>
    <w:rsid w:val="00FA4DDF"/>
    <w:rsid w:val="00FA4E54"/>
    <w:rsid w:val="00FA4E84"/>
    <w:rsid w:val="00FA506A"/>
    <w:rsid w:val="00FA5319"/>
    <w:rsid w:val="00FA53A8"/>
    <w:rsid w:val="00FA5BB3"/>
    <w:rsid w:val="00FA6767"/>
    <w:rsid w:val="00FA6F2D"/>
    <w:rsid w:val="00FA75B0"/>
    <w:rsid w:val="00FB10B1"/>
    <w:rsid w:val="00FB121B"/>
    <w:rsid w:val="00FB1529"/>
    <w:rsid w:val="00FB2304"/>
    <w:rsid w:val="00FB2569"/>
    <w:rsid w:val="00FB4202"/>
    <w:rsid w:val="00FB45A9"/>
    <w:rsid w:val="00FB4FA4"/>
    <w:rsid w:val="00FB50EC"/>
    <w:rsid w:val="00FB59C8"/>
    <w:rsid w:val="00FB5E2F"/>
    <w:rsid w:val="00FB5E9E"/>
    <w:rsid w:val="00FB6010"/>
    <w:rsid w:val="00FB6794"/>
    <w:rsid w:val="00FB7032"/>
    <w:rsid w:val="00FB7B59"/>
    <w:rsid w:val="00FC00FD"/>
    <w:rsid w:val="00FC0C30"/>
    <w:rsid w:val="00FC293C"/>
    <w:rsid w:val="00FC296B"/>
    <w:rsid w:val="00FC2BB1"/>
    <w:rsid w:val="00FC2CEA"/>
    <w:rsid w:val="00FC2EFE"/>
    <w:rsid w:val="00FC4612"/>
    <w:rsid w:val="00FC53C5"/>
    <w:rsid w:val="00FC5562"/>
    <w:rsid w:val="00FC577E"/>
    <w:rsid w:val="00FC5873"/>
    <w:rsid w:val="00FC600A"/>
    <w:rsid w:val="00FC62DC"/>
    <w:rsid w:val="00FC651F"/>
    <w:rsid w:val="00FC69B1"/>
    <w:rsid w:val="00FC6B60"/>
    <w:rsid w:val="00FD18BA"/>
    <w:rsid w:val="00FD30DB"/>
    <w:rsid w:val="00FD3EA9"/>
    <w:rsid w:val="00FD4479"/>
    <w:rsid w:val="00FD4630"/>
    <w:rsid w:val="00FD47CC"/>
    <w:rsid w:val="00FD510C"/>
    <w:rsid w:val="00FD517D"/>
    <w:rsid w:val="00FD5D4D"/>
    <w:rsid w:val="00FD5DD1"/>
    <w:rsid w:val="00FD60BB"/>
    <w:rsid w:val="00FD6F3B"/>
    <w:rsid w:val="00FD6F66"/>
    <w:rsid w:val="00FD6F96"/>
    <w:rsid w:val="00FD76D4"/>
    <w:rsid w:val="00FD78F9"/>
    <w:rsid w:val="00FD7CBD"/>
    <w:rsid w:val="00FD7D6C"/>
    <w:rsid w:val="00FD7F64"/>
    <w:rsid w:val="00FE00EF"/>
    <w:rsid w:val="00FE0730"/>
    <w:rsid w:val="00FE0ADF"/>
    <w:rsid w:val="00FE0EC4"/>
    <w:rsid w:val="00FE10FF"/>
    <w:rsid w:val="00FE157B"/>
    <w:rsid w:val="00FE1667"/>
    <w:rsid w:val="00FE184C"/>
    <w:rsid w:val="00FE1D9E"/>
    <w:rsid w:val="00FE1FC2"/>
    <w:rsid w:val="00FE221F"/>
    <w:rsid w:val="00FE26D0"/>
    <w:rsid w:val="00FE2A14"/>
    <w:rsid w:val="00FE2F6C"/>
    <w:rsid w:val="00FE3241"/>
    <w:rsid w:val="00FE38B6"/>
    <w:rsid w:val="00FE417B"/>
    <w:rsid w:val="00FE4780"/>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1216"/>
    <w:rsid w:val="00FF143A"/>
    <w:rsid w:val="00FF1826"/>
    <w:rsid w:val="00FF1A35"/>
    <w:rsid w:val="00FF1B28"/>
    <w:rsid w:val="00FF2A0F"/>
    <w:rsid w:val="00FF3C3F"/>
    <w:rsid w:val="00FF4631"/>
    <w:rsid w:val="00FF4875"/>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37D5CCCD-77A3-417B-8C8E-FDEFEEE6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9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99"/>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7f6d2695e90730fcb8458f0c271183e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663fbf747b8634539f29d25216ad93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B8C66838-9844-4B84-9EDA-F1FDD2C9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0</TotalTime>
  <Pages>8</Pages>
  <Words>3460</Words>
  <Characters>19723</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 (Panasonic Europe)</cp:lastModifiedBy>
  <cp:revision>2</cp:revision>
  <dcterms:created xsi:type="dcterms:W3CDTF">2025-11-07T12:28:00Z</dcterms:created>
  <dcterms:modified xsi:type="dcterms:W3CDTF">2025-11-07T12:28:00Z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