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5C51" w14:textId="33CD157C" w:rsidR="4EDEDBEF" w:rsidRPr="003B4798" w:rsidRDefault="00125A9E" w:rsidP="00722C82">
      <w:pPr>
        <w:tabs>
          <w:tab w:val="center" w:pos="4536"/>
          <w:tab w:val="right" w:pos="7938"/>
          <w:tab w:val="right" w:pos="9639"/>
        </w:tabs>
        <w:ind w:right="2"/>
        <w:jc w:val="both"/>
        <w:rPr>
          <w:rFonts w:ascii="Arial" w:hAnsi="Arial" w:cs="Arial"/>
          <w:b/>
          <w:sz w:val="28"/>
          <w:szCs w:val="28"/>
        </w:rPr>
      </w:pPr>
      <w:r w:rsidRPr="0C5B7D31">
        <w:rPr>
          <w:rFonts w:ascii="Arial" w:hAnsi="Arial" w:cs="Arial"/>
          <w:b/>
          <w:sz w:val="28"/>
          <w:szCs w:val="28"/>
        </w:rPr>
        <w:t>3GPP TSG RAN WG1 #12</w:t>
      </w:r>
      <w:r w:rsidR="00AE2476">
        <w:rPr>
          <w:rFonts w:ascii="Arial" w:eastAsia="DengXian" w:hAnsi="Arial" w:cs="Arial"/>
          <w:b/>
          <w:sz w:val="28"/>
          <w:szCs w:val="28"/>
          <w:lang w:eastAsia="zh-CN"/>
        </w:rPr>
        <w:t>3</w:t>
      </w:r>
      <w:r>
        <w:tab/>
      </w:r>
      <w:r>
        <w:tab/>
      </w:r>
      <w:r w:rsidR="00EF502A">
        <w:tab/>
      </w:r>
      <w:r w:rsidR="4EDEDBEF" w:rsidRPr="003B4798">
        <w:rPr>
          <w:rFonts w:ascii="Arial" w:hAnsi="Arial" w:cs="Arial"/>
          <w:b/>
          <w:sz w:val="28"/>
          <w:szCs w:val="28"/>
          <w:lang w:val="en-US"/>
        </w:rPr>
        <w:t>R1-</w:t>
      </w:r>
      <w:r w:rsidR="003B4798" w:rsidRPr="008F49FE">
        <w:rPr>
          <w:rFonts w:ascii="Arial" w:eastAsiaTheme="minorEastAsia" w:hAnsi="Arial" w:cs="Arial"/>
          <w:b/>
          <w:bCs/>
          <w:color w:val="444444"/>
          <w:sz w:val="28"/>
          <w:szCs w:val="28"/>
        </w:rPr>
        <w:t>25</w:t>
      </w:r>
      <w:r w:rsidR="007B6D88">
        <w:rPr>
          <w:rFonts w:ascii="Arial" w:eastAsiaTheme="minorEastAsia" w:hAnsi="Arial" w:cs="Arial"/>
          <w:b/>
          <w:bCs/>
          <w:color w:val="444444"/>
          <w:sz w:val="28"/>
          <w:szCs w:val="28"/>
        </w:rPr>
        <w:t>09076</w:t>
      </w:r>
    </w:p>
    <w:p w14:paraId="7A269CE1" w14:textId="62F08194" w:rsidR="00125A9E" w:rsidRPr="0062191F" w:rsidRDefault="004A6151" w:rsidP="0062191F">
      <w:pPr>
        <w:pStyle w:val="NoSpacing"/>
        <w:rPr>
          <w:b/>
          <w:bCs/>
        </w:rPr>
      </w:pPr>
      <w:r w:rsidRPr="00B36BF1">
        <w:rPr>
          <w:b/>
          <w:bCs/>
        </w:rPr>
        <w:t>Dallas, USA, Nov 17th – 21st, 2025</w:t>
      </w:r>
    </w:p>
    <w:p w14:paraId="365D4D63"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Pr>
          <w:rFonts w:ascii="Arial" w:hAnsi="Arial" w:cs="Arial"/>
          <w:b/>
          <w:sz w:val="22"/>
          <w:szCs w:val="22"/>
          <w:lang w:eastAsia="ja-JP"/>
        </w:rPr>
        <w:t>11</w:t>
      </w:r>
      <w:r w:rsidRPr="009002F5">
        <w:rPr>
          <w:rFonts w:ascii="Arial" w:hAnsi="Arial" w:cs="Arial"/>
          <w:b/>
          <w:sz w:val="22"/>
          <w:szCs w:val="22"/>
          <w:lang w:eastAsia="ja-JP"/>
        </w:rPr>
        <w:t>.</w:t>
      </w:r>
      <w:r>
        <w:rPr>
          <w:rFonts w:ascii="Arial" w:hAnsi="Arial" w:cs="Arial"/>
          <w:b/>
          <w:sz w:val="22"/>
          <w:szCs w:val="22"/>
          <w:lang w:eastAsia="ja-JP"/>
        </w:rPr>
        <w:t>4</w:t>
      </w:r>
      <w:r w:rsidRPr="009002F5">
        <w:rPr>
          <w:rFonts w:ascii="Arial" w:hAnsi="Arial" w:cs="Arial"/>
          <w:b/>
          <w:sz w:val="22"/>
          <w:szCs w:val="22"/>
          <w:lang w:eastAsia="ja-JP"/>
        </w:rPr>
        <w:t>.</w:t>
      </w:r>
      <w:r>
        <w:rPr>
          <w:rFonts w:ascii="Arial" w:hAnsi="Arial" w:cs="Arial"/>
          <w:b/>
          <w:sz w:val="22"/>
          <w:szCs w:val="22"/>
          <w:lang w:eastAsia="ja-JP"/>
        </w:rPr>
        <w:t>2</w:t>
      </w:r>
    </w:p>
    <w:p w14:paraId="346EAD4D"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14FB30C0" w14:textId="6C65D214" w:rsidR="00125A9E" w:rsidRPr="009002F5" w:rsidRDefault="00125A9E" w:rsidP="00685057">
      <w:pPr>
        <w:pBdr>
          <w:bottom w:val="single" w:sz="4" w:space="1" w:color="auto"/>
        </w:pBdr>
        <w:tabs>
          <w:tab w:val="left" w:pos="1701"/>
        </w:tabs>
        <w:spacing w:beforeLines="20" w:before="62" w:afterLines="20" w:after="62"/>
        <w:ind w:left="1690" w:hangingChars="765" w:hanging="1690"/>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 xml:space="preserve">: </w:t>
      </w:r>
      <w:r>
        <w:rPr>
          <w:rFonts w:ascii="Arial" w:hAnsi="Arial" w:cs="Arial"/>
          <w:b/>
          <w:sz w:val="22"/>
          <w:szCs w:val="22"/>
          <w:lang w:eastAsia="ja-JP"/>
        </w:rPr>
        <w:tab/>
      </w:r>
      <w:r w:rsidR="00EE4EAA" w:rsidRPr="00EE4EAA">
        <w:rPr>
          <w:rFonts w:ascii="Arial" w:hAnsi="Arial" w:cs="Arial"/>
          <w:b/>
          <w:bCs/>
          <w:sz w:val="22"/>
          <w:szCs w:val="22"/>
          <w:lang w:eastAsia="ja-JP"/>
        </w:rPr>
        <w:t xml:space="preserve">Discussion on joint coding and modulation </w:t>
      </w:r>
      <w:r w:rsidR="0062191F">
        <w:rPr>
          <w:rFonts w:ascii="Arial" w:hAnsi="Arial" w:cs="Arial"/>
          <w:b/>
          <w:bCs/>
          <w:sz w:val="22"/>
          <w:szCs w:val="22"/>
          <w:lang w:eastAsia="ja-JP"/>
        </w:rPr>
        <w:t>with DBICM</w:t>
      </w:r>
      <w:r w:rsidR="00685057">
        <w:rPr>
          <w:rFonts w:ascii="Arial" w:hAnsi="Arial" w:cs="Arial"/>
          <w:b/>
          <w:bCs/>
          <w:sz w:val="22"/>
          <w:szCs w:val="22"/>
          <w:lang w:eastAsia="ja-JP"/>
        </w:rPr>
        <w:t xml:space="preserve"> </w:t>
      </w:r>
    </w:p>
    <w:p w14:paraId="0389FE0F"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p w14:paraId="5FE443CA" w14:textId="77777777" w:rsidR="00125A9E" w:rsidRPr="00FA638C" w:rsidRDefault="00125A9E" w:rsidP="00722C82">
      <w:pPr>
        <w:pStyle w:val="Heading1"/>
        <w:numPr>
          <w:ilvl w:val="0"/>
          <w:numId w:val="6"/>
        </w:numPr>
        <w:spacing w:before="160" w:after="0"/>
        <w:jc w:val="both"/>
        <w:rPr>
          <w:b/>
          <w:sz w:val="32"/>
          <w:szCs w:val="32"/>
        </w:rPr>
      </w:pPr>
      <w:r w:rsidRPr="00FA638C">
        <w:rPr>
          <w:b/>
          <w:sz w:val="32"/>
          <w:szCs w:val="32"/>
        </w:rPr>
        <w:t>Introduction</w:t>
      </w:r>
    </w:p>
    <w:p w14:paraId="4BB959C0" w14:textId="77777777" w:rsidR="0031308D" w:rsidRPr="009002F5" w:rsidRDefault="0031308D" w:rsidP="0031308D">
      <w:pPr>
        <w:jc w:val="both"/>
        <w:rPr>
          <w:bCs/>
          <w:sz w:val="22"/>
          <w:szCs w:val="22"/>
        </w:rPr>
      </w:pPr>
      <w:r w:rsidRPr="009002F5">
        <w:rPr>
          <w:sz w:val="22"/>
          <w:szCs w:val="24"/>
          <w:lang w:eastAsia="ja-JP"/>
        </w:rPr>
        <w:t>At RAN#10</w:t>
      </w:r>
      <w:r>
        <w:rPr>
          <w:sz w:val="22"/>
          <w:szCs w:val="24"/>
          <w:lang w:eastAsia="ja-JP"/>
        </w:rPr>
        <w:t>8 the study item description 6G radio was agreed with detailed objectives that impact the choice of waveform as follows</w:t>
      </w:r>
      <w:r w:rsidRPr="009002F5">
        <w:rPr>
          <w:bCs/>
          <w:sz w:val="22"/>
          <w:szCs w:val="22"/>
        </w:rPr>
        <w:t xml:space="preserve"> </w:t>
      </w:r>
      <w:r w:rsidRPr="009002F5">
        <w:rPr>
          <w:sz w:val="22"/>
          <w:szCs w:val="24"/>
          <w:lang w:eastAsia="ja-JP"/>
        </w:rPr>
        <w:t>[1]</w:t>
      </w:r>
      <w:r w:rsidRPr="009002F5">
        <w:rPr>
          <w:bCs/>
          <w:sz w:val="22"/>
          <w:szCs w:val="22"/>
        </w:rPr>
        <w:t>:</w:t>
      </w:r>
    </w:p>
    <w:tbl>
      <w:tblPr>
        <w:tblStyle w:val="TableGrid"/>
        <w:tblW w:w="0" w:type="auto"/>
        <w:tblLook w:val="04A0" w:firstRow="1" w:lastRow="0" w:firstColumn="1" w:lastColumn="0" w:noHBand="0" w:noVBand="1"/>
      </w:tblPr>
      <w:tblGrid>
        <w:gridCol w:w="9962"/>
      </w:tblGrid>
      <w:tr w:rsidR="0031308D" w:rsidRPr="009002F5" w14:paraId="4C799C45" w14:textId="77777777" w:rsidTr="00D748B7">
        <w:tc>
          <w:tcPr>
            <w:tcW w:w="9962" w:type="dxa"/>
          </w:tcPr>
          <w:p w14:paraId="20B4F052" w14:textId="77777777" w:rsidR="0031308D" w:rsidRPr="00934C60" w:rsidRDefault="0031308D" w:rsidP="00D748B7">
            <w:pPr>
              <w:jc w:val="both"/>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58743DE6" w14:textId="77777777" w:rsidR="0031308D" w:rsidRPr="00934C60" w:rsidRDefault="0031308D" w:rsidP="00D748B7">
            <w:pPr>
              <w:jc w:val="both"/>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7E777EA9" w14:textId="77777777" w:rsidR="0031308D" w:rsidRPr="00934C60" w:rsidRDefault="0031308D" w:rsidP="00D748B7">
            <w:pPr>
              <w:keepLines/>
              <w:ind w:left="1135" w:hanging="851"/>
              <w:jc w:val="both"/>
              <w:rPr>
                <w:color w:val="000000" w:themeColor="text1"/>
              </w:rPr>
            </w:pPr>
            <w:r w:rsidRPr="00934C60">
              <w:rPr>
                <w:color w:val="000000" w:themeColor="text1"/>
              </w:rPr>
              <w:t xml:space="preserve">NOTE: Section 4.1.1 shows interim milestones to reach certain agreements, including early consensus items. </w:t>
            </w:r>
          </w:p>
          <w:p w14:paraId="49431EFE" w14:textId="77777777" w:rsidR="0031308D" w:rsidRPr="00934C60" w:rsidRDefault="0031308D" w:rsidP="00D748B7">
            <w:pPr>
              <w:jc w:val="both"/>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2F08CB05" w14:textId="77777777" w:rsidR="0031308D" w:rsidRPr="00934C60" w:rsidRDefault="0031308D" w:rsidP="00D748B7">
            <w:pPr>
              <w:keepLines/>
              <w:ind w:left="1135" w:hanging="851"/>
              <w:jc w:val="both"/>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7F6142FF" w14:textId="77777777" w:rsidR="0031308D" w:rsidRPr="00934C60" w:rsidRDefault="0031308D" w:rsidP="00D748B7">
            <w:pPr>
              <w:ind w:firstLine="284"/>
              <w:jc w:val="both"/>
              <w:rPr>
                <w:color w:val="000000" w:themeColor="text1"/>
              </w:rPr>
            </w:pPr>
            <w:r w:rsidRPr="00934C60">
              <w:rPr>
                <w:color w:val="000000" w:themeColor="text1"/>
              </w:rPr>
              <w:t>NOTE: Frequency ranges beyond 52.6 GHz are not in scope of the work.</w:t>
            </w:r>
          </w:p>
          <w:p w14:paraId="51543C14" w14:textId="77777777" w:rsidR="0031308D" w:rsidRPr="00934C60" w:rsidRDefault="0031308D" w:rsidP="00D748B7">
            <w:pPr>
              <w:jc w:val="both"/>
              <w:rPr>
                <w:color w:val="000000" w:themeColor="text1"/>
              </w:rPr>
            </w:pPr>
            <w:r w:rsidRPr="00934C60">
              <w:rPr>
                <w:color w:val="000000" w:themeColor="text1"/>
              </w:rPr>
              <w:t>The detailed objectives of the study are:</w:t>
            </w:r>
          </w:p>
          <w:p w14:paraId="2791A675" w14:textId="77777777" w:rsidR="0031308D" w:rsidRPr="00934C60" w:rsidRDefault="0031308D" w:rsidP="00D748B7">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Single </w:t>
            </w:r>
            <w:proofErr w:type="spellStart"/>
            <w:r w:rsidRPr="00934C60">
              <w:rPr>
                <w:color w:val="000000" w:themeColor="text1"/>
              </w:rPr>
              <w:t>technology</w:t>
            </w:r>
            <w:proofErr w:type="spellEnd"/>
            <w:r w:rsidRPr="00934C60">
              <w:rPr>
                <w:color w:val="000000" w:themeColor="text1"/>
              </w:rPr>
              <w:t xml:space="preserve"> </w:t>
            </w:r>
            <w:proofErr w:type="spellStart"/>
            <w:r w:rsidRPr="00934C60">
              <w:rPr>
                <w:color w:val="000000" w:themeColor="text1"/>
              </w:rPr>
              <w:t>framework</w:t>
            </w:r>
            <w:proofErr w:type="spellEnd"/>
            <w:r w:rsidRPr="00934C60">
              <w:rPr>
                <w:color w:val="000000" w:themeColor="text1"/>
              </w:rPr>
              <w:t xml:space="preserve"> based on a </w:t>
            </w:r>
            <w:proofErr w:type="spellStart"/>
            <w:r w:rsidRPr="00934C60">
              <w:rPr>
                <w:color w:val="000000" w:themeColor="text1"/>
              </w:rPr>
              <w:t>stand</w:t>
            </w:r>
            <w:proofErr w:type="spellEnd"/>
            <w:r w:rsidRPr="00934C60">
              <w:rPr>
                <w:color w:val="000000" w:themeColor="text1"/>
              </w:rPr>
              <w:t>-alone architecture</w:t>
            </w:r>
            <w:r w:rsidRPr="00934C60">
              <w:rPr>
                <w:rFonts w:hint="eastAsia"/>
                <w:color w:val="000000" w:themeColor="text1"/>
                <w:lang w:eastAsia="ja-JP"/>
              </w:rPr>
              <w:t xml:space="preserve"> (Note1)</w:t>
            </w:r>
            <w:r w:rsidRPr="00934C60">
              <w:rPr>
                <w:color w:val="000000" w:themeColor="text1"/>
              </w:rPr>
              <w:t xml:space="preserve"> to support the </w:t>
            </w:r>
            <w:proofErr w:type="spellStart"/>
            <w:r w:rsidRPr="00934C60">
              <w:rPr>
                <w:color w:val="000000" w:themeColor="text1"/>
              </w:rPr>
              <w:t>agreed</w:t>
            </w:r>
            <w:proofErr w:type="spellEnd"/>
            <w:r w:rsidRPr="00934C60">
              <w:rPr>
                <w:color w:val="000000" w:themeColor="text1"/>
              </w:rPr>
              <w:t xml:space="preserve"> existing and new services, and to </w:t>
            </w:r>
            <w:proofErr w:type="spellStart"/>
            <w:r w:rsidRPr="00934C60">
              <w:rPr>
                <w:color w:val="000000" w:themeColor="text1"/>
              </w:rPr>
              <w:t>satisfy</w:t>
            </w:r>
            <w:proofErr w:type="spellEnd"/>
            <w:r w:rsidRPr="00934C60">
              <w:rPr>
                <w:color w:val="000000" w:themeColor="text1"/>
              </w:rPr>
              <w:t xml:space="preserve"> the </w:t>
            </w:r>
            <w:proofErr w:type="spellStart"/>
            <w:r w:rsidRPr="00934C60">
              <w:rPr>
                <w:color w:val="000000" w:themeColor="text1"/>
              </w:rPr>
              <w:t>usage</w:t>
            </w:r>
            <w:proofErr w:type="spellEnd"/>
            <w:r w:rsidRPr="00934C60">
              <w:rPr>
                <w:color w:val="000000" w:themeColor="text1"/>
              </w:rPr>
              <w:t xml:space="preserve"> scenarios, </w:t>
            </w:r>
            <w:proofErr w:type="spellStart"/>
            <w:r w:rsidRPr="00934C60">
              <w:rPr>
                <w:color w:val="000000" w:themeColor="text1"/>
              </w:rPr>
              <w:t>requirements</w:t>
            </w:r>
            <w:proofErr w:type="spellEnd"/>
            <w:r w:rsidRPr="00934C60">
              <w:rPr>
                <w:color w:val="000000" w:themeColor="text1"/>
              </w:rPr>
              <w:t xml:space="preserve">, </w:t>
            </w:r>
            <w:proofErr w:type="spellStart"/>
            <w:r w:rsidRPr="00934C60">
              <w:rPr>
                <w:color w:val="000000" w:themeColor="text1"/>
              </w:rPr>
              <w:t>deployment</w:t>
            </w:r>
            <w:proofErr w:type="spellEnd"/>
            <w:r w:rsidRPr="00934C60">
              <w:rPr>
                <w:color w:val="000000" w:themeColor="text1"/>
              </w:rPr>
              <w:t xml:space="preserve"> scenarios and design </w:t>
            </w:r>
            <w:proofErr w:type="spellStart"/>
            <w:r w:rsidRPr="00934C60">
              <w:rPr>
                <w:color w:val="000000" w:themeColor="text1"/>
              </w:rPr>
              <w:t>principles</w:t>
            </w:r>
            <w:proofErr w:type="spellEnd"/>
            <w:r w:rsidRPr="00934C60">
              <w:rPr>
                <w:color w:val="000000" w:themeColor="text1"/>
              </w:rPr>
              <w:t xml:space="preserve"> with acceptable performance/complexity </w:t>
            </w:r>
            <w:proofErr w:type="spellStart"/>
            <w:r w:rsidRPr="00934C60">
              <w:rPr>
                <w:color w:val="000000" w:themeColor="text1"/>
              </w:rPr>
              <w:t>trade</w:t>
            </w:r>
            <w:proofErr w:type="spellEnd"/>
            <w:r w:rsidRPr="00934C60">
              <w:rPr>
                <w:color w:val="000000" w:themeColor="text1"/>
              </w:rPr>
              <w:t xml:space="preserve">-off, as determined by the RAN </w:t>
            </w:r>
            <w:proofErr w:type="spellStart"/>
            <w:r w:rsidRPr="00934C60">
              <w:rPr>
                <w:color w:val="000000" w:themeColor="text1"/>
              </w:rPr>
              <w:t>requirements</w:t>
            </w:r>
            <w:proofErr w:type="spellEnd"/>
            <w:r w:rsidRPr="00934C60">
              <w:rPr>
                <w:color w:val="000000" w:themeColor="text1"/>
              </w:rPr>
              <w:t xml:space="preserve"> in [RP-250810] and [TR38.914], including: [RAN1], [RAN2], [RAN3], [RAN4]</w:t>
            </w:r>
          </w:p>
          <w:p w14:paraId="19AB8C28"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Ensuring appropriate set of functionalities, minimize the adoption of multiple options for the same functionality, avoid excessive configurations, excessive UE capabilities and UE capabilities reporting.</w:t>
            </w:r>
          </w:p>
          <w:p w14:paraId="652C901A"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Energy efficiency and energy </w:t>
            </w:r>
            <w:proofErr w:type="spellStart"/>
            <w:r w:rsidRPr="00934C60">
              <w:rPr>
                <w:color w:val="000000" w:themeColor="text1"/>
              </w:rPr>
              <w:t>saving</w:t>
            </w:r>
            <w:proofErr w:type="spellEnd"/>
            <w:r w:rsidRPr="00934C60">
              <w:rPr>
                <w:color w:val="000000" w:themeColor="text1"/>
              </w:rPr>
              <w:t>: both for network and device.</w:t>
            </w:r>
          </w:p>
          <w:p w14:paraId="79A130C6"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Enhanced</w:t>
            </w:r>
            <w:proofErr w:type="spellEnd"/>
            <w:r w:rsidRPr="00934C60">
              <w:rPr>
                <w:color w:val="000000" w:themeColor="text1"/>
              </w:rPr>
              <w:t xml:space="preserve"> spectral efficiency. </w:t>
            </w:r>
          </w:p>
          <w:p w14:paraId="37D91B62"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Enhanced</w:t>
            </w:r>
            <w:proofErr w:type="spellEnd"/>
            <w:r w:rsidRPr="00934C60">
              <w:rPr>
                <w:color w:val="000000" w:themeColor="text1"/>
              </w:rPr>
              <w:t xml:space="preserve"> overall coverage, focus on cell-edge performance and UL coverage.</w:t>
            </w:r>
          </w:p>
          <w:p w14:paraId="1EFC5765"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Wider channel bandwidth (at </w:t>
            </w:r>
            <w:proofErr w:type="spellStart"/>
            <w:r w:rsidRPr="00934C60">
              <w:rPr>
                <w:color w:val="000000" w:themeColor="text1"/>
              </w:rPr>
              <w:t>least</w:t>
            </w:r>
            <w:proofErr w:type="spellEnd"/>
            <w:r w:rsidRPr="00934C60">
              <w:rPr>
                <w:color w:val="000000" w:themeColor="text1"/>
              </w:rPr>
              <w:t xml:space="preserve"> 200MHz) support for 6G </w:t>
            </w:r>
            <w:proofErr w:type="spellStart"/>
            <w:r w:rsidRPr="00934C60">
              <w:rPr>
                <w:color w:val="000000" w:themeColor="text1"/>
              </w:rPr>
              <w:t>deployments</w:t>
            </w:r>
            <w:proofErr w:type="spellEnd"/>
            <w:r w:rsidRPr="00934C60">
              <w:rPr>
                <w:color w:val="000000" w:themeColor="text1"/>
              </w:rPr>
              <w:t xml:space="preserve"> at </w:t>
            </w:r>
            <w:proofErr w:type="spellStart"/>
            <w:r w:rsidRPr="00934C60">
              <w:rPr>
                <w:color w:val="000000" w:themeColor="text1"/>
              </w:rPr>
              <w:t>least</w:t>
            </w:r>
            <w:proofErr w:type="spellEnd"/>
            <w:r w:rsidRPr="00934C60">
              <w:rPr>
                <w:color w:val="000000" w:themeColor="text1"/>
              </w:rPr>
              <w:t xml:space="preserve"> above 2 GHz, </w:t>
            </w:r>
            <w:proofErr w:type="spellStart"/>
            <w:r w:rsidRPr="00934C60">
              <w:rPr>
                <w:color w:val="000000" w:themeColor="text1"/>
              </w:rPr>
              <w:t>around</w:t>
            </w:r>
            <w:proofErr w:type="spellEnd"/>
            <w:r w:rsidRPr="00934C60">
              <w:rPr>
                <w:color w:val="000000" w:themeColor="text1"/>
              </w:rPr>
              <w:t xml:space="preserve"> 7 GHz.</w:t>
            </w:r>
          </w:p>
          <w:p w14:paraId="51B17A88"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Re-use of existing 5G mid-band (~3.5GHz) site grid for 6G </w:t>
            </w:r>
            <w:proofErr w:type="spellStart"/>
            <w:r w:rsidRPr="00934C60">
              <w:rPr>
                <w:color w:val="000000" w:themeColor="text1"/>
              </w:rPr>
              <w:t>deployments</w:t>
            </w:r>
            <w:proofErr w:type="spellEnd"/>
            <w:r w:rsidRPr="00934C60">
              <w:rPr>
                <w:color w:val="000000" w:themeColor="text1"/>
              </w:rPr>
              <w:t xml:space="preserve"> in at </w:t>
            </w:r>
            <w:proofErr w:type="spellStart"/>
            <w:r w:rsidRPr="00934C60">
              <w:rPr>
                <w:color w:val="000000" w:themeColor="text1"/>
              </w:rPr>
              <w:t>least</w:t>
            </w:r>
            <w:proofErr w:type="spellEnd"/>
            <w:r w:rsidRPr="00934C60">
              <w:rPr>
                <w:color w:val="000000" w:themeColor="text1"/>
              </w:rPr>
              <w:t xml:space="preserve"> </w:t>
            </w:r>
            <w:proofErr w:type="spellStart"/>
            <w:r w:rsidRPr="00934C60">
              <w:rPr>
                <w:color w:val="000000" w:themeColor="text1"/>
              </w:rPr>
              <w:t>around</w:t>
            </w:r>
            <w:proofErr w:type="spellEnd"/>
            <w:r w:rsidRPr="00934C60">
              <w:rPr>
                <w:color w:val="000000" w:themeColor="text1"/>
              </w:rPr>
              <w:t xml:space="preserve"> 7 GHz and </w:t>
            </w:r>
            <w:proofErr w:type="spellStart"/>
            <w:r w:rsidRPr="00934C60">
              <w:rPr>
                <w:color w:val="000000" w:themeColor="text1"/>
              </w:rPr>
              <w:t>targeting</w:t>
            </w:r>
            <w:proofErr w:type="spellEnd"/>
            <w:r w:rsidRPr="00934C60">
              <w:rPr>
                <w:color w:val="000000" w:themeColor="text1"/>
              </w:rPr>
              <w:t xml:space="preserve"> </w:t>
            </w:r>
            <w:proofErr w:type="spellStart"/>
            <w:r w:rsidRPr="00934C60">
              <w:rPr>
                <w:color w:val="000000" w:themeColor="text1"/>
              </w:rPr>
              <w:t>comparable</w:t>
            </w:r>
            <w:proofErr w:type="spellEnd"/>
            <w:r w:rsidRPr="00934C60">
              <w:rPr>
                <w:color w:val="000000" w:themeColor="text1"/>
              </w:rPr>
              <w:t xml:space="preserve"> coverage to 5G mid-band.</w:t>
            </w:r>
          </w:p>
          <w:p w14:paraId="20B6A021"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Target </w:t>
            </w:r>
            <w:proofErr w:type="spellStart"/>
            <w:r w:rsidRPr="00934C60">
              <w:rPr>
                <w:color w:val="000000" w:themeColor="text1"/>
              </w:rPr>
              <w:t>scalable</w:t>
            </w:r>
            <w:proofErr w:type="spellEnd"/>
            <w:r w:rsidRPr="00934C60">
              <w:rPr>
                <w:color w:val="000000" w:themeColor="text1"/>
              </w:rPr>
              <w:t xml:space="preserve"> and forward </w:t>
            </w:r>
            <w:proofErr w:type="spellStart"/>
            <w:r w:rsidRPr="00934C60">
              <w:rPr>
                <w:color w:val="000000" w:themeColor="text1"/>
              </w:rPr>
              <w:t>compatible</w:t>
            </w:r>
            <w:proofErr w:type="spellEnd"/>
            <w:r w:rsidRPr="00934C60">
              <w:rPr>
                <w:color w:val="000000" w:themeColor="text1"/>
              </w:rPr>
              <w:t xml:space="preserve"> design for diverse device types.</w:t>
            </w:r>
          </w:p>
          <w:p w14:paraId="1929DAF9"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 xml:space="preserve">Improved spectrum utilization and operations </w:t>
            </w:r>
            <w:proofErr w:type="gramStart"/>
            <w:r w:rsidRPr="6089764D">
              <w:rPr>
                <w:color w:val="000000" w:themeColor="text1"/>
                <w:lang w:val="en-GB"/>
              </w:rPr>
              <w:t>taking into account</w:t>
            </w:r>
            <w:proofErr w:type="gramEnd"/>
            <w:r w:rsidRPr="6089764D">
              <w:rPr>
                <w:color w:val="000000" w:themeColor="text1"/>
                <w:lang w:val="en-GB"/>
              </w:rPr>
              <w:t xml:space="preserve"> diverse spectrum allocations.</w:t>
            </w:r>
          </w:p>
          <w:p w14:paraId="75C232C8"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Aim</w:t>
            </w:r>
            <w:proofErr w:type="spellEnd"/>
            <w:r w:rsidRPr="00934C60">
              <w:rPr>
                <w:color w:val="000000" w:themeColor="text1"/>
              </w:rPr>
              <w:t xml:space="preserve"> at using common 6G Radio design, which </w:t>
            </w:r>
            <w:proofErr w:type="spellStart"/>
            <w:r w:rsidRPr="00934C60">
              <w:rPr>
                <w:color w:val="000000" w:themeColor="text1"/>
              </w:rPr>
              <w:t>meets</w:t>
            </w:r>
            <w:proofErr w:type="spellEnd"/>
            <w:r w:rsidRPr="00934C60">
              <w:rPr>
                <w:color w:val="000000" w:themeColor="text1"/>
              </w:rPr>
              <w:t xml:space="preserve"> mobile </w:t>
            </w:r>
            <w:proofErr w:type="spellStart"/>
            <w:r w:rsidRPr="00934C60">
              <w:rPr>
                <w:color w:val="000000" w:themeColor="text1"/>
              </w:rPr>
              <w:t>broadband</w:t>
            </w:r>
            <w:proofErr w:type="spellEnd"/>
            <w:r w:rsidRPr="00934C60">
              <w:rPr>
                <w:color w:val="000000" w:themeColor="text1"/>
              </w:rPr>
              <w:t xml:space="preserve"> service </w:t>
            </w:r>
            <w:proofErr w:type="spellStart"/>
            <w:r w:rsidRPr="00934C60">
              <w:rPr>
                <w:color w:val="000000" w:themeColor="text1"/>
              </w:rPr>
              <w:t>requirements</w:t>
            </w:r>
            <w:proofErr w:type="spellEnd"/>
            <w:r w:rsidRPr="00934C60">
              <w:rPr>
                <w:color w:val="000000" w:themeColor="text1"/>
              </w:rPr>
              <w:t xml:space="preserve"> as high </w:t>
            </w:r>
            <w:proofErr w:type="spellStart"/>
            <w:r w:rsidRPr="00934C60">
              <w:rPr>
                <w:color w:val="000000" w:themeColor="text1"/>
              </w:rPr>
              <w:t>priority</w:t>
            </w:r>
            <w:proofErr w:type="spellEnd"/>
            <w:r w:rsidRPr="00934C60">
              <w:rPr>
                <w:color w:val="000000" w:themeColor="text1"/>
              </w:rPr>
              <w:t xml:space="preserve">, to also </w:t>
            </w:r>
            <w:proofErr w:type="spellStart"/>
            <w:r w:rsidRPr="00934C60">
              <w:rPr>
                <w:color w:val="000000" w:themeColor="text1"/>
              </w:rPr>
              <w:t>meet</w:t>
            </w:r>
            <w:proofErr w:type="spellEnd"/>
            <w:r w:rsidRPr="00934C60">
              <w:rPr>
                <w:color w:val="000000" w:themeColor="text1"/>
              </w:rPr>
              <w:t xml:space="preserve"> vertical needs.</w:t>
            </w:r>
          </w:p>
          <w:p w14:paraId="362328EE"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Aim</w:t>
            </w:r>
            <w:proofErr w:type="spellEnd"/>
            <w:r w:rsidRPr="00934C60">
              <w:rPr>
                <w:color w:val="000000" w:themeColor="text1"/>
              </w:rPr>
              <w:t xml:space="preserve"> at a </w:t>
            </w:r>
            <w:proofErr w:type="spellStart"/>
            <w:r w:rsidRPr="00934C60">
              <w:rPr>
                <w:color w:val="000000" w:themeColor="text1"/>
              </w:rPr>
              <w:t>harmonized</w:t>
            </w:r>
            <w:proofErr w:type="spellEnd"/>
            <w:r w:rsidRPr="00934C60">
              <w:rPr>
                <w:color w:val="000000" w:themeColor="text1"/>
              </w:rPr>
              <w:t xml:space="preserve"> 6G Radio design for TN and NTN, including their integration.</w:t>
            </w:r>
          </w:p>
          <w:p w14:paraId="7DE5F91D" w14:textId="77777777" w:rsidR="0031308D" w:rsidRPr="00934C60" w:rsidRDefault="0031308D" w:rsidP="00D748B7">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System </w:t>
            </w:r>
            <w:proofErr w:type="spellStart"/>
            <w:r w:rsidRPr="00934C60">
              <w:rPr>
                <w:color w:val="000000" w:themeColor="text1"/>
              </w:rPr>
              <w:t>simplification</w:t>
            </w:r>
            <w:proofErr w:type="spellEnd"/>
            <w:r w:rsidRPr="00934C60">
              <w:rPr>
                <w:color w:val="000000" w:themeColor="text1"/>
              </w:rPr>
              <w:t xml:space="preserve">, including reducing configuration complexity, </w:t>
            </w:r>
            <w:proofErr w:type="spellStart"/>
            <w:r w:rsidRPr="00934C60">
              <w:rPr>
                <w:color w:val="000000" w:themeColor="text1"/>
              </w:rPr>
              <w:t>enabling</w:t>
            </w:r>
            <w:proofErr w:type="spellEnd"/>
            <w:r w:rsidRPr="00934C60">
              <w:rPr>
                <w:color w:val="000000" w:themeColor="text1"/>
              </w:rPr>
              <w:t xml:space="preserve"> more </w:t>
            </w:r>
            <w:proofErr w:type="spellStart"/>
            <w:r w:rsidRPr="00934C60">
              <w:rPr>
                <w:color w:val="000000" w:themeColor="text1"/>
              </w:rPr>
              <w:t>efficient</w:t>
            </w:r>
            <w:proofErr w:type="spellEnd"/>
            <w:r w:rsidRPr="00934C60">
              <w:rPr>
                <w:color w:val="000000" w:themeColor="text1"/>
              </w:rPr>
              <w:t xml:space="preserve"> Cell/UE management, etc.</w:t>
            </w:r>
          </w:p>
          <w:p w14:paraId="7A92D8C0" w14:textId="77777777" w:rsidR="0031308D" w:rsidRPr="00934C60" w:rsidRDefault="0031308D" w:rsidP="00D748B7">
            <w:pPr>
              <w:spacing w:after="120"/>
              <w:ind w:leftChars="213" w:left="426"/>
              <w:jc w:val="both"/>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6E922A78" w14:textId="77777777" w:rsidR="0031308D" w:rsidRPr="00934C60" w:rsidRDefault="0031308D" w:rsidP="00D748B7">
            <w:pPr>
              <w:spacing w:after="120"/>
              <w:ind w:left="1080"/>
              <w:jc w:val="both"/>
              <w:rPr>
                <w:color w:val="000000" w:themeColor="text1"/>
                <w:lang w:eastAsia="ja-JP"/>
              </w:rPr>
            </w:pPr>
          </w:p>
          <w:p w14:paraId="78742D02" w14:textId="77777777" w:rsidR="0031308D" w:rsidRPr="00934C60" w:rsidRDefault="0031308D" w:rsidP="00D748B7">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Physical</w:t>
            </w:r>
            <w:proofErr w:type="spellEnd"/>
            <w:r w:rsidRPr="00934C60">
              <w:rPr>
                <w:color w:val="000000" w:themeColor="text1"/>
              </w:rPr>
              <w:t xml:space="preserve"> Layer structure for 6GR, </w:t>
            </w:r>
          </w:p>
          <w:p w14:paraId="1BEFA9D4"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Waveforms</w:t>
            </w:r>
            <w:proofErr w:type="spellEnd"/>
            <w:r w:rsidRPr="00934C60">
              <w:rPr>
                <w:color w:val="000000" w:themeColor="text1"/>
              </w:rPr>
              <w:t xml:space="preserve"> (OFDM-based) and modulations. 5G NR </w:t>
            </w:r>
            <w:proofErr w:type="spellStart"/>
            <w:r w:rsidRPr="00934C60">
              <w:rPr>
                <w:color w:val="000000" w:themeColor="text1"/>
              </w:rPr>
              <w:t>Waveforms</w:t>
            </w:r>
            <w:proofErr w:type="spellEnd"/>
            <w:r w:rsidRPr="00934C60">
              <w:rPr>
                <w:color w:val="000000" w:themeColor="text1"/>
              </w:rPr>
              <w:t xml:space="preserve"> and modulation should be </w:t>
            </w:r>
            <w:proofErr w:type="spellStart"/>
            <w:r w:rsidRPr="00934C60">
              <w:rPr>
                <w:color w:val="000000" w:themeColor="text1"/>
              </w:rPr>
              <w:t>considered</w:t>
            </w:r>
            <w:proofErr w:type="spellEnd"/>
            <w:r w:rsidRPr="00934C60">
              <w:rPr>
                <w:color w:val="000000" w:themeColor="text1"/>
              </w:rPr>
              <w:t xml:space="preserve"> for 6GR and is also the benchmark for other potential </w:t>
            </w:r>
            <w:proofErr w:type="spellStart"/>
            <w:r w:rsidRPr="00934C60">
              <w:rPr>
                <w:color w:val="000000" w:themeColor="text1"/>
              </w:rPr>
              <w:t>proposals</w:t>
            </w:r>
            <w:proofErr w:type="spellEnd"/>
            <w:r w:rsidRPr="00934C60">
              <w:rPr>
                <w:color w:val="000000" w:themeColor="text1"/>
              </w:rPr>
              <w:t>. [RAN1, RAN4]</w:t>
            </w:r>
          </w:p>
          <w:p w14:paraId="5452E67B"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Frame</w:t>
            </w:r>
            <w:proofErr w:type="spellEnd"/>
            <w:r w:rsidRPr="00934C60">
              <w:rPr>
                <w:color w:val="000000" w:themeColor="text1"/>
              </w:rPr>
              <w:t xml:space="preserve"> structure, including </w:t>
            </w:r>
            <w:proofErr w:type="spellStart"/>
            <w:r w:rsidRPr="00934C60">
              <w:rPr>
                <w:color w:val="000000" w:themeColor="text1"/>
              </w:rPr>
              <w:t>compatibility</w:t>
            </w:r>
            <w:proofErr w:type="spellEnd"/>
            <w:r w:rsidRPr="00934C60">
              <w:rPr>
                <w:color w:val="000000" w:themeColor="text1"/>
              </w:rPr>
              <w:t xml:space="preserve"> with 5G NR to </w:t>
            </w:r>
            <w:proofErr w:type="spellStart"/>
            <w:r w:rsidRPr="00934C60">
              <w:rPr>
                <w:color w:val="000000" w:themeColor="text1"/>
              </w:rPr>
              <w:t>allow</w:t>
            </w:r>
            <w:proofErr w:type="spellEnd"/>
            <w:r w:rsidRPr="00934C60">
              <w:rPr>
                <w:color w:val="000000" w:themeColor="text1"/>
              </w:rPr>
              <w:t xml:space="preserve"> for </w:t>
            </w:r>
            <w:proofErr w:type="spellStart"/>
            <w:r w:rsidRPr="00934C60">
              <w:rPr>
                <w:color w:val="000000" w:themeColor="text1"/>
              </w:rPr>
              <w:t>efficient</w:t>
            </w:r>
            <w:proofErr w:type="spellEnd"/>
            <w:r w:rsidRPr="00934C60">
              <w:rPr>
                <w:color w:val="000000" w:themeColor="text1"/>
              </w:rPr>
              <w:t xml:space="preserve"> 5G-6G Multi-RAT Spectrum </w:t>
            </w:r>
            <w:proofErr w:type="spellStart"/>
            <w:r w:rsidRPr="00934C60">
              <w:rPr>
                <w:color w:val="000000" w:themeColor="text1"/>
              </w:rPr>
              <w:t>Sharing</w:t>
            </w:r>
            <w:proofErr w:type="spellEnd"/>
            <w:r w:rsidRPr="00934C60">
              <w:rPr>
                <w:color w:val="000000" w:themeColor="text1"/>
              </w:rPr>
              <w:t xml:space="preserve"> (MRSS). [RAN1]</w:t>
            </w:r>
          </w:p>
          <w:p w14:paraId="0B60ECEE"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Channel coding, using LDPC and Polar Code as </w:t>
            </w:r>
            <w:proofErr w:type="spellStart"/>
            <w:r w:rsidRPr="00934C60">
              <w:rPr>
                <w:color w:val="000000" w:themeColor="text1"/>
              </w:rPr>
              <w:t>baseline</w:t>
            </w:r>
            <w:proofErr w:type="spellEnd"/>
            <w:r w:rsidRPr="00934C60">
              <w:rPr>
                <w:color w:val="000000" w:themeColor="text1"/>
              </w:rPr>
              <w:t xml:space="preserve">, </w:t>
            </w:r>
            <w:proofErr w:type="spellStart"/>
            <w:r w:rsidRPr="00934C60">
              <w:rPr>
                <w:color w:val="000000" w:themeColor="text1"/>
              </w:rPr>
              <w:t>considering</w:t>
            </w:r>
            <w:proofErr w:type="spellEnd"/>
            <w:r w:rsidRPr="00934C60">
              <w:rPr>
                <w:color w:val="000000" w:themeColor="text1"/>
              </w:rPr>
              <w:t xml:space="preserve"> </w:t>
            </w:r>
            <w:proofErr w:type="spellStart"/>
            <w:r w:rsidRPr="00934C60">
              <w:rPr>
                <w:color w:val="000000" w:themeColor="text1"/>
              </w:rPr>
              <w:t>applicable</w:t>
            </w:r>
            <w:proofErr w:type="spellEnd"/>
            <w:r w:rsidRPr="00934C60">
              <w:rPr>
                <w:color w:val="000000" w:themeColor="text1"/>
              </w:rPr>
              <w:t xml:space="preserve"> extensions to </w:t>
            </w:r>
            <w:proofErr w:type="spellStart"/>
            <w:r w:rsidRPr="00934C60">
              <w:rPr>
                <w:color w:val="000000" w:themeColor="text1"/>
              </w:rPr>
              <w:t>satisfy</w:t>
            </w:r>
            <w:proofErr w:type="spellEnd"/>
            <w:r w:rsidRPr="00934C60">
              <w:rPr>
                <w:color w:val="000000" w:themeColor="text1"/>
              </w:rPr>
              <w:t xml:space="preserve"> 6G </w:t>
            </w:r>
            <w:proofErr w:type="spellStart"/>
            <w:r w:rsidRPr="00934C60">
              <w:rPr>
                <w:color w:val="000000" w:themeColor="text1"/>
              </w:rPr>
              <w:t>requirements</w:t>
            </w:r>
            <w:proofErr w:type="spellEnd"/>
            <w:r w:rsidRPr="00934C60">
              <w:rPr>
                <w:color w:val="000000" w:themeColor="text1"/>
              </w:rPr>
              <w:t xml:space="preserve"> and characteristics with acceptable performance/complexity </w:t>
            </w:r>
            <w:proofErr w:type="spellStart"/>
            <w:r w:rsidRPr="00934C60">
              <w:rPr>
                <w:color w:val="000000" w:themeColor="text1"/>
              </w:rPr>
              <w:t>trade</w:t>
            </w:r>
            <w:proofErr w:type="spellEnd"/>
            <w:r w:rsidRPr="00934C60">
              <w:rPr>
                <w:color w:val="000000" w:themeColor="text1"/>
              </w:rPr>
              <w:t>-off [RAN1]</w:t>
            </w:r>
          </w:p>
          <w:p w14:paraId="206E1DAF"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Channel Bandwidth (at </w:t>
            </w:r>
            <w:proofErr w:type="spellStart"/>
            <w:r w:rsidRPr="00934C60">
              <w:rPr>
                <w:color w:val="000000" w:themeColor="text1"/>
              </w:rPr>
              <w:t>least</w:t>
            </w:r>
            <w:proofErr w:type="spellEnd"/>
            <w:r w:rsidRPr="00934C60">
              <w:rPr>
                <w:color w:val="000000" w:themeColor="text1"/>
              </w:rPr>
              <w:t xml:space="preserve"> minimum and maximum), </w:t>
            </w:r>
            <w:proofErr w:type="spellStart"/>
            <w:r w:rsidRPr="00934C60">
              <w:rPr>
                <w:color w:val="000000" w:themeColor="text1"/>
              </w:rPr>
              <w:t>Numerology</w:t>
            </w:r>
            <w:proofErr w:type="spellEnd"/>
            <w:r w:rsidRPr="00934C60">
              <w:rPr>
                <w:color w:val="000000" w:themeColor="text1"/>
              </w:rPr>
              <w:t xml:space="preserve">, </w:t>
            </w:r>
            <w:proofErr w:type="spellStart"/>
            <w:r w:rsidRPr="00934C60">
              <w:rPr>
                <w:color w:val="000000" w:themeColor="text1"/>
              </w:rPr>
              <w:t>avoiding</w:t>
            </w:r>
            <w:proofErr w:type="spellEnd"/>
            <w:r w:rsidRPr="00934C60">
              <w:rPr>
                <w:color w:val="000000" w:themeColor="text1"/>
              </w:rPr>
              <w:t xml:space="preserve"> multiple </w:t>
            </w:r>
            <w:proofErr w:type="spellStart"/>
            <w:r w:rsidRPr="00934C60">
              <w:rPr>
                <w:color w:val="000000" w:themeColor="text1"/>
              </w:rPr>
              <w:t>numerologies</w:t>
            </w:r>
            <w:proofErr w:type="spellEnd"/>
            <w:r w:rsidRPr="00934C60">
              <w:rPr>
                <w:color w:val="000000" w:themeColor="text1"/>
              </w:rPr>
              <w:t xml:space="preserve"> for the same band / sub-</w:t>
            </w:r>
            <w:proofErr w:type="spellStart"/>
            <w:r w:rsidRPr="00934C60">
              <w:rPr>
                <w:color w:val="000000" w:themeColor="text1"/>
              </w:rPr>
              <w:t>range</w:t>
            </w:r>
            <w:proofErr w:type="spellEnd"/>
            <w:r w:rsidRPr="00934C60">
              <w:rPr>
                <w:color w:val="000000" w:themeColor="text1"/>
              </w:rPr>
              <w:t xml:space="preserve"> (e.g., </w:t>
            </w:r>
            <w:proofErr w:type="spellStart"/>
            <w:r w:rsidRPr="00934C60">
              <w:rPr>
                <w:color w:val="000000" w:themeColor="text1"/>
              </w:rPr>
              <w:t>enabling</w:t>
            </w:r>
            <w:proofErr w:type="spellEnd"/>
            <w:r w:rsidRPr="00934C60">
              <w:rPr>
                <w:color w:val="000000" w:themeColor="text1"/>
              </w:rPr>
              <w:t xml:space="preserve"> </w:t>
            </w:r>
            <w:proofErr w:type="spellStart"/>
            <w:r w:rsidRPr="00934C60">
              <w:rPr>
                <w:color w:val="000000" w:themeColor="text1"/>
              </w:rPr>
              <w:t>synergies</w:t>
            </w:r>
            <w:proofErr w:type="spellEnd"/>
            <w:r w:rsidRPr="00934C60">
              <w:rPr>
                <w:color w:val="000000" w:themeColor="text1"/>
              </w:rPr>
              <w:t xml:space="preserve"> among frequency bands in the ~7GHz </w:t>
            </w:r>
            <w:proofErr w:type="spellStart"/>
            <w:r w:rsidRPr="00934C60">
              <w:rPr>
                <w:color w:val="000000" w:themeColor="text1"/>
              </w:rPr>
              <w:t>range</w:t>
            </w:r>
            <w:proofErr w:type="spellEnd"/>
            <w:r w:rsidRPr="00934C60">
              <w:rPr>
                <w:color w:val="000000" w:themeColor="text1"/>
              </w:rPr>
              <w:t>)</w:t>
            </w:r>
            <w:r w:rsidRPr="00934C60">
              <w:rPr>
                <w:rFonts w:hint="eastAsia"/>
                <w:color w:val="000000" w:themeColor="text1"/>
                <w:lang w:eastAsia="ja-JP"/>
              </w:rPr>
              <w:t xml:space="preserve"> </w:t>
            </w:r>
            <w:r w:rsidRPr="00934C60">
              <w:rPr>
                <w:color w:val="000000" w:themeColor="text1"/>
              </w:rPr>
              <w:t>[RAN1, RAN4]</w:t>
            </w:r>
          </w:p>
          <w:p w14:paraId="3B759765"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Physical layer control, data scheduling and HARQ operation [RAN1, RAN2]</w:t>
            </w:r>
          </w:p>
          <w:p w14:paraId="293DC8D9"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MIMO operation [RAN1, RAN4]</w:t>
            </w:r>
          </w:p>
          <w:p w14:paraId="424EE76D"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proofErr w:type="spellStart"/>
            <w:r w:rsidRPr="00934C60">
              <w:rPr>
                <w:color w:val="000000" w:themeColor="text1"/>
              </w:rPr>
              <w:t>Duplexing</w:t>
            </w:r>
            <w:proofErr w:type="spellEnd"/>
            <w:r w:rsidRPr="00934C60">
              <w:rPr>
                <w:color w:val="000000" w:themeColor="text1"/>
              </w:rPr>
              <w:t xml:space="preserve"> [RAN1, RAN4] </w:t>
            </w:r>
          </w:p>
          <w:p w14:paraId="68111C15"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Initial access [RAN1, RAN2, RAN4]</w:t>
            </w:r>
          </w:p>
          <w:p w14:paraId="736F4983" w14:textId="77777777" w:rsidR="0031308D" w:rsidRPr="00934C60" w:rsidRDefault="0031308D" w:rsidP="00D748B7">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synchronization signal and raster, broadcast signals/channel and physical </w:t>
            </w:r>
            <w:proofErr w:type="gramStart"/>
            <w:r w:rsidRPr="6089764D">
              <w:rPr>
                <w:color w:val="000000" w:themeColor="text1"/>
                <w:lang w:val="en-GB"/>
              </w:rPr>
              <w:t>random access</w:t>
            </w:r>
            <w:proofErr w:type="gramEnd"/>
            <w:r w:rsidRPr="6089764D">
              <w:rPr>
                <w:color w:val="000000" w:themeColor="text1"/>
                <w:lang w:val="en-GB"/>
              </w:rPr>
              <w:t xml:space="preserve"> channel [RAN1, RAN4]</w:t>
            </w:r>
          </w:p>
          <w:p w14:paraId="0F641869" w14:textId="77777777" w:rsidR="0031308D" w:rsidRPr="00934C60" w:rsidRDefault="0031308D" w:rsidP="00D748B7">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lang w:val="en-GB"/>
              </w:rPr>
            </w:pPr>
            <w:r w:rsidRPr="6089764D">
              <w:rPr>
                <w:color w:val="000000" w:themeColor="text1"/>
                <w:lang w:val="en-GB"/>
              </w:rPr>
              <w:t xml:space="preserve">Studies on initial access procedure, random access procedures, system information and paging [RAN2, RAN1, RAN4]   </w:t>
            </w:r>
          </w:p>
          <w:p w14:paraId="0E092454"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0BEED006">
              <w:rPr>
                <w:color w:val="000000" w:themeColor="text1"/>
                <w:lang w:val="en-GB"/>
              </w:rPr>
              <w:t>6GR spectrum utilization and aggregation.  [RAN1, RAN2, RAN4]</w:t>
            </w:r>
          </w:p>
          <w:p w14:paraId="0FC35621" w14:textId="77777777" w:rsidR="0031308D" w:rsidRPr="00934C60" w:rsidRDefault="0031308D" w:rsidP="00D748B7">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6089764D">
              <w:rPr>
                <w:color w:val="000000" w:themeColor="text1"/>
                <w:lang w:val="en-GB"/>
              </w:rPr>
              <w:t>Other physical layer signals, channels and procedures [RAN1, RAN2, RAN4]</w:t>
            </w:r>
          </w:p>
          <w:p w14:paraId="53CBD886" w14:textId="77777777" w:rsidR="0031308D" w:rsidRPr="00934C60" w:rsidRDefault="0031308D" w:rsidP="00D748B7">
            <w:pPr>
              <w:pStyle w:val="ListParagraph"/>
              <w:numPr>
                <w:ilvl w:val="1"/>
                <w:numId w:val="29"/>
              </w:numPr>
              <w:overflowPunct w:val="0"/>
              <w:autoSpaceDE w:val="0"/>
              <w:autoSpaceDN w:val="0"/>
              <w:adjustRightInd w:val="0"/>
              <w:ind w:firstLineChars="0"/>
              <w:contextualSpacing/>
              <w:jc w:val="both"/>
              <w:textAlignment w:val="baseline"/>
              <w:rPr>
                <w:color w:val="000000" w:themeColor="text1"/>
                <w:lang w:val="en-GB"/>
              </w:rPr>
            </w:pPr>
            <w:r w:rsidRPr="6089764D">
              <w:rPr>
                <w:color w:val="000000" w:themeColor="text1"/>
                <w:lang w:val="en-GB"/>
              </w:rPr>
              <w:t>Evaluate performance of at least energy efficiency, spectrum efficiency, and coverage compared to 5G NR, and deliver the initial result at the end of study [RAN</w:t>
            </w:r>
            <w:r w:rsidRPr="6089764D">
              <w:rPr>
                <w:rFonts w:hint="eastAsia"/>
                <w:color w:val="000000" w:themeColor="text1"/>
                <w:lang w:val="en-GB" w:eastAsia="ja-JP"/>
              </w:rPr>
              <w:t>1</w:t>
            </w:r>
            <w:r w:rsidRPr="6089764D">
              <w:rPr>
                <w:color w:val="000000" w:themeColor="text1"/>
                <w:lang w:val="en-GB"/>
              </w:rPr>
              <w:t>].</w:t>
            </w:r>
          </w:p>
          <w:p w14:paraId="4E3E70C9" w14:textId="77777777" w:rsidR="0031308D" w:rsidRPr="00653761" w:rsidRDefault="0031308D" w:rsidP="00D748B7">
            <w:pPr>
              <w:pStyle w:val="ListParagraph"/>
              <w:numPr>
                <w:ilvl w:val="2"/>
                <w:numId w:val="29"/>
              </w:numPr>
              <w:overflowPunct w:val="0"/>
              <w:autoSpaceDE w:val="0"/>
              <w:autoSpaceDN w:val="0"/>
              <w:adjustRightInd w:val="0"/>
              <w:ind w:firstLineChars="0"/>
              <w:contextualSpacing/>
              <w:jc w:val="both"/>
              <w:textAlignment w:val="baseline"/>
              <w:rPr>
                <w:bCs/>
              </w:rPr>
            </w:pPr>
            <w:r w:rsidRPr="00934C60">
              <w:rPr>
                <w:rFonts w:hint="eastAsia"/>
                <w:color w:val="000000" w:themeColor="text1"/>
                <w:lang w:eastAsia="ja-JP"/>
              </w:rPr>
              <w:t xml:space="preserve">RAN4 can be involved, if </w:t>
            </w:r>
            <w:proofErr w:type="spellStart"/>
            <w:r w:rsidRPr="00934C60">
              <w:rPr>
                <w:rFonts w:hint="eastAsia"/>
                <w:color w:val="000000" w:themeColor="text1"/>
                <w:lang w:eastAsia="ja-JP"/>
              </w:rPr>
              <w:t>necessary</w:t>
            </w:r>
            <w:proofErr w:type="spellEnd"/>
            <w:r w:rsidRPr="00934C60">
              <w:rPr>
                <w:rFonts w:hint="eastAsia"/>
                <w:color w:val="000000" w:themeColor="text1"/>
                <w:lang w:eastAsia="ja-JP"/>
              </w:rPr>
              <w:t>, based on the LS from RAN1</w:t>
            </w:r>
          </w:p>
        </w:tc>
      </w:tr>
    </w:tbl>
    <w:p w14:paraId="33CDCF9A" w14:textId="0CE87405" w:rsidR="00AF4FA2" w:rsidRDefault="00AF4FA2" w:rsidP="001C35A0">
      <w:pPr>
        <w:spacing w:before="100" w:beforeAutospacing="1" w:after="100" w:afterAutospacing="1"/>
        <w:rPr>
          <w:rFonts w:eastAsia="Times New Roman"/>
          <w:sz w:val="22"/>
          <w:szCs w:val="22"/>
          <w:lang w:val="en-US" w:eastAsia="sv-SE"/>
        </w:rPr>
      </w:pPr>
      <w:r>
        <w:rPr>
          <w:rFonts w:eastAsia="Times New Roman"/>
          <w:sz w:val="22"/>
          <w:szCs w:val="22"/>
          <w:lang w:val="en-US" w:eastAsia="sv-SE"/>
        </w:rPr>
        <w:lastRenderedPageBreak/>
        <w:t>Furthermore, at RAN1 #122bis, the feature lead [2] states</w:t>
      </w:r>
    </w:p>
    <w:p w14:paraId="3CBD8CB1" w14:textId="65CED4C3" w:rsidR="00AF4FA2" w:rsidRDefault="009C1F36" w:rsidP="001C35A0">
      <w:pPr>
        <w:spacing w:before="100" w:beforeAutospacing="1" w:after="100" w:afterAutospacing="1"/>
        <w:rPr>
          <w:rFonts w:eastAsia="Times New Roman"/>
          <w:sz w:val="22"/>
          <w:szCs w:val="22"/>
          <w:lang w:val="en-US" w:eastAsia="sv-SE"/>
        </w:rPr>
      </w:pPr>
      <w:r>
        <w:rPr>
          <w:rFonts w:eastAsia="Times New Roman"/>
          <w:noProof/>
          <w:sz w:val="22"/>
          <w:szCs w:val="22"/>
          <w:lang w:val="en-US" w:eastAsia="sv-SE"/>
        </w:rPr>
        <mc:AlternateContent>
          <mc:Choice Requires="wps">
            <w:drawing>
              <wp:anchor distT="0" distB="0" distL="114300" distR="114300" simplePos="0" relativeHeight="251659264" behindDoc="0" locked="0" layoutInCell="1" allowOverlap="1" wp14:anchorId="4AC5254A" wp14:editId="441B1E9E">
                <wp:simplePos x="0" y="0"/>
                <wp:positionH relativeFrom="column">
                  <wp:posOffset>10160</wp:posOffset>
                </wp:positionH>
                <wp:positionV relativeFrom="paragraph">
                  <wp:posOffset>5080</wp:posOffset>
                </wp:positionV>
                <wp:extent cx="6305550" cy="1155700"/>
                <wp:effectExtent l="0" t="0" r="19050" b="25400"/>
                <wp:wrapNone/>
                <wp:docPr id="688850492" name="Rectangle 1"/>
                <wp:cNvGraphicFramePr/>
                <a:graphic xmlns:a="http://schemas.openxmlformats.org/drawingml/2006/main">
                  <a:graphicData uri="http://schemas.microsoft.com/office/word/2010/wordprocessingShape">
                    <wps:wsp>
                      <wps:cNvSpPr/>
                      <wps:spPr>
                        <a:xfrm>
                          <a:off x="0" y="0"/>
                          <a:ext cx="6305550" cy="115570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1F40CD" id="Rectangle 1" o:spid="_x0000_s1026" style="position:absolute;margin-left:.8pt;margin-top:.4pt;width:496.5pt;height:9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ebfwIAAGgFAAAOAAAAZHJzL2Uyb0RvYy54bWysVMFu2zAMvQ/YPwi6r7azut2COkXQosOA&#10;og3WDj2rslQbkEWNUuJkXz9KdpysK3YYdrFFkXwkH0ldXG47wzYKfQu24sVJzpmyEurWvlT8++PN&#10;h0+c+SBsLQxYVfGd8vxy8f7dRe/magYNmFohIxDr572reBOCm2eZl43qhD8BpywpNWAnAon4ktUo&#10;ekLvTDbL87OsB6wdglTe0+31oOSLhK+1kuFea68CMxWn3EL6Yvo+x2+2uBDzFxSuaeWYhviHLDrR&#10;Wgo6QV2LINga2z+gulYieNDhREKXgdatVKkGqqbIX1Xz0AinUi1EjncTTf7/wcq7zYNbIdHQOz/3&#10;dIxVbDV28U/5sW0iazeRpbaBSbo8+5iXZUmcStIVRVme54nO7ODu0IcvCjoWDxVH6kYiSWxufaCQ&#10;ZLo3idEs3LTGpI4Yy/oYgvCjxoNp66hMQpwNdWWQbQR1NWyL2EXCOrIiyVi6PBSVTmFnVIQw9pvS&#10;rK2pjNkQ4HdMIaWyoRhUjajVEKoo86nGNKExixQ6AUZkTUlO2CPA29hDzqN9dFVpXCfnsfK/OU8e&#10;KTLYMDl3rQV8qzJDVY2RB/s9SQM1kaVnqHcrZAjDsngnb1rq363wYSWQtoN6Thsf7umjDVCfYDxx&#10;1gD+fOs+2tPQkpaznrat4v7HWqDizHy1NM6fi9PTuJ5JOC3PZyTgseb5WGPX3RVQ6wt6W5xMx2gf&#10;zP6oEbonehiWMSqphJUUu+Iy4F64CsMrQE+LVMtlMqOVdCLc2gcnI3hkNc7n4/ZJoBuHOND838F+&#10;M8X81SwPttHTwnIdQLdp0A+8jnzTOqfBGZ+e+F4cy8nq8EAufgEAAP//AwBQSwMEFAAGAAgAAAAh&#10;ADi9Y+/XAAAABgEAAA8AAABkcnMvZG93bnJldi54bWxMjsFuwjAQRO+V+g/WInErDqGKQhoHVUi9&#10;tCdSxNnESxI1XkexA+bv2Z7a49sZzb5yF+0grjj53pGC9SoBgdQ401Or4Pj98ZKD8EGT0YMjVHBH&#10;D7vq+anUhXE3OuC1Dq3gEfKFVtCFMBZS+qZDq/3KjUicXdxkdWCcWmkmfeNxO8g0STJpdU/8odMj&#10;7jtsfurZKjjlB9Me42dtvzbz/pJm3sbglVou4vsbiIAx/JXhV5/VoWKns5vJeDEwZ1xUwPocbrev&#10;jGe+5mkOsirlf/3qAQAA//8DAFBLAQItABQABgAIAAAAIQC2gziS/gAAAOEBAAATAAAAAAAAAAAA&#10;AAAAAAAAAABbQ29udGVudF9UeXBlc10ueG1sUEsBAi0AFAAGAAgAAAAhADj9If/WAAAAlAEAAAsA&#10;AAAAAAAAAAAAAAAALwEAAF9yZWxzLy5yZWxzUEsBAi0AFAAGAAgAAAAhAPykp5t/AgAAaAUAAA4A&#10;AAAAAAAAAAAAAAAALgIAAGRycy9lMm9Eb2MueG1sUEsBAi0AFAAGAAgAAAAhADi9Y+/XAAAABgEA&#10;AA8AAAAAAAAAAAAAAAAA2QQAAGRycy9kb3ducmV2LnhtbFBLBQYAAAAABAAEAPMAAADdBQAAAAA=&#10;" filled="f" strokecolor="black [3213]" strokeweight=".5pt"/>
            </w:pict>
          </mc:Fallback>
        </mc:AlternateContent>
      </w:r>
      <w:r w:rsidRPr="009C1F36">
        <w:rPr>
          <w:rFonts w:eastAsia="Times New Roman"/>
          <w:noProof/>
          <w:sz w:val="22"/>
          <w:szCs w:val="22"/>
          <w:lang w:val="en-US" w:eastAsia="sv-SE"/>
        </w:rPr>
        <w:drawing>
          <wp:inline distT="0" distB="0" distL="0" distR="0" wp14:anchorId="026C8A89" wp14:editId="61BAA5F1">
            <wp:extent cx="6312224" cy="1130358"/>
            <wp:effectExtent l="0" t="0" r="0" b="0"/>
            <wp:docPr id="513376132"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376132" name="Picture 1" descr="A black text on a white background&#10;&#10;AI-generated content may be incorrect."/>
                    <pic:cNvPicPr/>
                  </pic:nvPicPr>
                  <pic:blipFill>
                    <a:blip r:embed="rId8"/>
                    <a:stretch>
                      <a:fillRect/>
                    </a:stretch>
                  </pic:blipFill>
                  <pic:spPr>
                    <a:xfrm>
                      <a:off x="0" y="0"/>
                      <a:ext cx="6312224" cy="1130358"/>
                    </a:xfrm>
                    <a:prstGeom prst="rect">
                      <a:avLst/>
                    </a:prstGeom>
                  </pic:spPr>
                </pic:pic>
              </a:graphicData>
            </a:graphic>
          </wp:inline>
        </w:drawing>
      </w:r>
    </w:p>
    <w:p w14:paraId="5BFE8E9F" w14:textId="419201B3" w:rsidR="00AF4FA2" w:rsidRDefault="009C1F36" w:rsidP="001C35A0">
      <w:pPr>
        <w:spacing w:before="100" w:beforeAutospacing="1" w:after="100" w:afterAutospacing="1"/>
        <w:rPr>
          <w:rFonts w:eastAsia="Times New Roman"/>
          <w:sz w:val="22"/>
          <w:szCs w:val="22"/>
          <w:lang w:val="en-US" w:eastAsia="sv-SE"/>
        </w:rPr>
      </w:pPr>
      <w:r>
        <w:rPr>
          <w:rFonts w:eastAsia="Times New Roman"/>
          <w:sz w:val="22"/>
          <w:szCs w:val="22"/>
          <w:lang w:val="en-US" w:eastAsia="sv-SE"/>
        </w:rPr>
        <w:t xml:space="preserve">From the schemes mentioned in [2], we focus on DBICM </w:t>
      </w:r>
      <w:r w:rsidRPr="001C35A0">
        <w:rPr>
          <w:rFonts w:eastAsia="Times New Roman"/>
          <w:sz w:val="22"/>
          <w:szCs w:val="22"/>
          <w:lang w:val="en-US" w:eastAsia="sv-SE"/>
        </w:rPr>
        <w:t>(Delayed Bit-Interleaved Coded Modulation</w:t>
      </w:r>
      <w:proofErr w:type="gramStart"/>
      <w:r w:rsidRPr="001C35A0">
        <w:rPr>
          <w:rFonts w:eastAsia="Times New Roman"/>
          <w:sz w:val="22"/>
          <w:szCs w:val="22"/>
          <w:lang w:val="en-US" w:eastAsia="sv-SE"/>
        </w:rPr>
        <w:t xml:space="preserve">), </w:t>
      </w:r>
      <w:r>
        <w:rPr>
          <w:rFonts w:eastAsia="Times New Roman"/>
          <w:sz w:val="22"/>
          <w:szCs w:val="22"/>
          <w:lang w:val="en-US" w:eastAsia="sv-SE"/>
        </w:rPr>
        <w:t>and</w:t>
      </w:r>
      <w:proofErr w:type="gramEnd"/>
      <w:r>
        <w:rPr>
          <w:rFonts w:eastAsia="Times New Roman"/>
          <w:sz w:val="22"/>
          <w:szCs w:val="22"/>
          <w:lang w:val="en-US" w:eastAsia="sv-SE"/>
        </w:rPr>
        <w:t xml:space="preserve"> note that a particular disadvantage brought up in [3] may have a simple solution. </w:t>
      </w:r>
    </w:p>
    <w:p w14:paraId="76676EA3" w14:textId="02D1D18C" w:rsidR="009C1F36" w:rsidRPr="00FA638C" w:rsidRDefault="009C1F36" w:rsidP="009C1F36">
      <w:pPr>
        <w:pStyle w:val="Heading1"/>
        <w:numPr>
          <w:ilvl w:val="0"/>
          <w:numId w:val="6"/>
        </w:numPr>
        <w:spacing w:before="160" w:after="0"/>
        <w:jc w:val="both"/>
        <w:rPr>
          <w:b/>
          <w:sz w:val="32"/>
          <w:szCs w:val="32"/>
        </w:rPr>
      </w:pPr>
      <w:r>
        <w:rPr>
          <w:b/>
          <w:sz w:val="32"/>
          <w:szCs w:val="32"/>
        </w:rPr>
        <w:t>Identified disadvantage of DBICM</w:t>
      </w:r>
    </w:p>
    <w:p w14:paraId="738266F1" w14:textId="4D4F7F83" w:rsidR="00A3560E" w:rsidRDefault="009C1F36" w:rsidP="001C35A0">
      <w:pPr>
        <w:spacing w:before="100" w:beforeAutospacing="1" w:after="100" w:afterAutospacing="1"/>
        <w:rPr>
          <w:sz w:val="22"/>
          <w:szCs w:val="24"/>
          <w:lang w:eastAsia="ja-JP"/>
        </w:rPr>
      </w:pPr>
      <w:r>
        <w:rPr>
          <w:sz w:val="22"/>
          <w:szCs w:val="24"/>
          <w:lang w:eastAsia="ja-JP"/>
        </w:rPr>
        <w:t>In [3], some receiver tests for DBICM were presented, which demonstrated the superiority of DBICM over NR LDPC</w:t>
      </w:r>
      <w:r w:rsidR="00A3560E">
        <w:rPr>
          <w:sz w:val="22"/>
          <w:szCs w:val="24"/>
          <w:lang w:eastAsia="ja-JP"/>
        </w:rPr>
        <w:t xml:space="preserve"> and parallel MLC (Multi-level coding) schemes. However, the presented tests are for a “large” number of coded blocks (unspecified how many). Moreover, the increased latency of DBICM due to the large number of coded blocks is brought up as a disadvantage. </w:t>
      </w:r>
    </w:p>
    <w:p w14:paraId="6ED8026E" w14:textId="0F9240B8" w:rsidR="00A3560E" w:rsidRDefault="00A3560E" w:rsidP="00842EC1">
      <w:pPr>
        <w:spacing w:before="100" w:beforeAutospacing="1" w:after="100" w:afterAutospacing="1"/>
        <w:rPr>
          <w:sz w:val="22"/>
          <w:szCs w:val="24"/>
          <w:lang w:eastAsia="ja-JP"/>
        </w:rPr>
      </w:pPr>
      <w:r>
        <w:rPr>
          <w:sz w:val="22"/>
          <w:szCs w:val="24"/>
          <w:lang w:eastAsia="ja-JP"/>
        </w:rPr>
        <w:t xml:space="preserve">The necessity of </w:t>
      </w:r>
      <w:r w:rsidR="00842EC1">
        <w:rPr>
          <w:sz w:val="22"/>
          <w:szCs w:val="24"/>
          <w:lang w:eastAsia="ja-JP"/>
        </w:rPr>
        <w:t>many</w:t>
      </w:r>
      <w:r>
        <w:rPr>
          <w:sz w:val="22"/>
          <w:szCs w:val="24"/>
          <w:lang w:eastAsia="ja-JP"/>
        </w:rPr>
        <w:t xml:space="preserve"> coded blocks is inherent in DBICM. A graphical visualization, that explains </w:t>
      </w:r>
      <w:r w:rsidR="00842EC1">
        <w:rPr>
          <w:sz w:val="22"/>
          <w:szCs w:val="24"/>
          <w:lang w:eastAsia="ja-JP"/>
        </w:rPr>
        <w:t>said</w:t>
      </w:r>
      <w:r>
        <w:rPr>
          <w:sz w:val="22"/>
          <w:szCs w:val="24"/>
          <w:lang w:eastAsia="ja-JP"/>
        </w:rPr>
        <w:t xml:space="preserve"> fact, of DBICM (taken from [4]) is provided in Figure 1.</w:t>
      </w:r>
    </w:p>
    <w:p w14:paraId="209EFA46" w14:textId="1B85BA50" w:rsidR="00A3560E" w:rsidRDefault="00A3560E">
      <w:pPr>
        <w:spacing w:after="0"/>
        <w:rPr>
          <w:sz w:val="22"/>
          <w:szCs w:val="24"/>
          <w:lang w:eastAsia="ja-JP"/>
        </w:rPr>
      </w:pPr>
    </w:p>
    <w:p w14:paraId="0DF41DF5" w14:textId="77777777" w:rsidR="00A3560E" w:rsidRDefault="00A3560E" w:rsidP="00A3560E">
      <w:pPr>
        <w:spacing w:afterLines="50" w:after="156"/>
        <w:jc w:val="both"/>
        <w:rPr>
          <w:rStyle w:val="Strong"/>
          <w:b w:val="0"/>
          <w:sz w:val="22"/>
          <w:szCs w:val="22"/>
        </w:rPr>
      </w:pPr>
      <w:r w:rsidRPr="00247AB9">
        <w:rPr>
          <w:noProof/>
          <w:lang w:eastAsia="ja-JP"/>
        </w:rPr>
        <w:drawing>
          <wp:inline distT="0" distB="0" distL="0" distR="0" wp14:anchorId="24F36F90" wp14:editId="2A0BA355">
            <wp:extent cx="5709036" cy="3041728"/>
            <wp:effectExtent l="0" t="0" r="6350" b="6350"/>
            <wp:docPr id="4901163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95473" name="Picture 1" descr="A diagram of a diagram&#10;&#10;AI-generated content may be incorrect."/>
                    <pic:cNvPicPr/>
                  </pic:nvPicPr>
                  <pic:blipFill>
                    <a:blip r:embed="rId9"/>
                    <a:stretch>
                      <a:fillRect/>
                    </a:stretch>
                  </pic:blipFill>
                  <pic:spPr>
                    <a:xfrm>
                      <a:off x="0" y="0"/>
                      <a:ext cx="5720926" cy="3048063"/>
                    </a:xfrm>
                    <a:prstGeom prst="rect">
                      <a:avLst/>
                    </a:prstGeom>
                  </pic:spPr>
                </pic:pic>
              </a:graphicData>
            </a:graphic>
          </wp:inline>
        </w:drawing>
      </w:r>
    </w:p>
    <w:p w14:paraId="692E0144" w14:textId="5FC1BB60" w:rsidR="00A3560E" w:rsidRPr="00E52D11" w:rsidRDefault="00A3560E" w:rsidP="00A3560E">
      <w:pPr>
        <w:spacing w:afterLines="50" w:after="156"/>
        <w:jc w:val="center"/>
        <w:rPr>
          <w:rStyle w:val="Strong"/>
          <w:bCs w:val="0"/>
          <w:sz w:val="22"/>
          <w:szCs w:val="22"/>
          <w:lang w:val="en-US"/>
        </w:rPr>
      </w:pPr>
      <w:r w:rsidRPr="00E52D11">
        <w:rPr>
          <w:rStyle w:val="Strong"/>
          <w:bCs w:val="0"/>
          <w:sz w:val="22"/>
          <w:szCs w:val="22"/>
        </w:rPr>
        <w:t>Figure 1. DBICM</w:t>
      </w:r>
      <w:r>
        <w:rPr>
          <w:rStyle w:val="Strong"/>
          <w:bCs w:val="0"/>
          <w:sz w:val="22"/>
          <w:szCs w:val="22"/>
        </w:rPr>
        <w:t xml:space="preserve"> for 16QAM modulation. </w:t>
      </w:r>
      <w:r w:rsidRPr="00E52D11">
        <w:rPr>
          <w:rStyle w:val="Strong"/>
          <w:bCs w:val="0"/>
          <w:sz w:val="22"/>
          <w:szCs w:val="22"/>
          <w:lang w:val="en-US"/>
        </w:rPr>
        <w:t xml:space="preserve">Each transmit vector </w:t>
      </w:r>
      <m:oMath>
        <m:sSub>
          <m:sSubPr>
            <m:ctrlPr>
              <w:rPr>
                <w:rStyle w:val="Strong"/>
                <w:rFonts w:ascii="Cambria Math" w:hAnsi="Cambria Math"/>
                <w:b w:val="0"/>
                <w:bCs w:val="0"/>
                <w:i/>
                <w:sz w:val="22"/>
                <w:szCs w:val="22"/>
              </w:rPr>
            </m:ctrlPr>
          </m:sSubPr>
          <m:e>
            <m:r>
              <m:rPr>
                <m:sty m:val="bi"/>
              </m:rPr>
              <w:rPr>
                <w:rStyle w:val="Strong"/>
                <w:rFonts w:ascii="Cambria Math" w:hAnsi="Cambria Math"/>
                <w:sz w:val="22"/>
                <w:szCs w:val="22"/>
              </w:rPr>
              <m:t>x</m:t>
            </m:r>
          </m:e>
          <m:sub>
            <m:r>
              <w:rPr>
                <w:rStyle w:val="Strong"/>
                <w:rFonts w:ascii="Cambria Math" w:hAnsi="Cambria Math"/>
                <w:sz w:val="22"/>
                <w:szCs w:val="22"/>
              </w:rPr>
              <m:t>k</m:t>
            </m:r>
          </m:sub>
        </m:sSub>
      </m:oMath>
      <w:r w:rsidRPr="00E52D11">
        <w:rPr>
          <w:rStyle w:val="Strong"/>
          <w:b w:val="0"/>
          <w:bCs w:val="0"/>
          <w:sz w:val="22"/>
          <w:szCs w:val="22"/>
          <w:lang w:val="en-US"/>
        </w:rPr>
        <w:t xml:space="preserve"> </w:t>
      </w:r>
      <w:r>
        <w:rPr>
          <w:rStyle w:val="Strong"/>
          <w:sz w:val="22"/>
          <w:szCs w:val="22"/>
          <w:lang w:val="en-US"/>
        </w:rPr>
        <w:t>is generated</w:t>
      </w:r>
      <w:r w:rsidRPr="00E52D11">
        <w:rPr>
          <w:rStyle w:val="Strong"/>
          <w:sz w:val="22"/>
          <w:szCs w:val="22"/>
          <w:lang w:val="en-US"/>
        </w:rPr>
        <w:t xml:space="preserve"> </w:t>
      </w:r>
      <w:r>
        <w:rPr>
          <w:rStyle w:val="Strong"/>
          <w:sz w:val="22"/>
          <w:szCs w:val="22"/>
          <w:lang w:val="en-US"/>
        </w:rPr>
        <w:t>from</w:t>
      </w:r>
      <w:r w:rsidRPr="00E52D11">
        <w:rPr>
          <w:rStyle w:val="Strong"/>
          <w:sz w:val="22"/>
          <w:szCs w:val="22"/>
          <w:lang w:val="en-US"/>
        </w:rPr>
        <w:t xml:space="preserve"> information bit vector</w:t>
      </w:r>
      <w:r>
        <w:rPr>
          <w:rStyle w:val="Strong"/>
          <w:sz w:val="22"/>
          <w:szCs w:val="22"/>
          <w:lang w:val="en-US"/>
        </w:rPr>
        <w:t>s</w:t>
      </w:r>
      <w:r>
        <w:rPr>
          <w:rStyle w:val="Strong"/>
          <w:b w:val="0"/>
          <w:bCs w:val="0"/>
          <w:sz w:val="22"/>
          <w:szCs w:val="22"/>
          <w:lang w:val="en-US"/>
        </w:rPr>
        <w:t xml:space="preserve"> </w:t>
      </w:r>
      <m:oMath>
        <m:sSub>
          <m:sSubPr>
            <m:ctrlPr>
              <w:rPr>
                <w:rStyle w:val="Strong"/>
                <w:rFonts w:ascii="Cambria Math" w:hAnsi="Cambria Math"/>
                <w:b w:val="0"/>
                <w:bCs w:val="0"/>
                <w:i/>
                <w:sz w:val="22"/>
                <w:szCs w:val="22"/>
                <w:lang w:val="en-US"/>
              </w:rPr>
            </m:ctrlPr>
          </m:sSubPr>
          <m:e>
            <m:r>
              <m:rPr>
                <m:sty m:val="bi"/>
              </m:rPr>
              <w:rPr>
                <w:rStyle w:val="Strong"/>
                <w:rFonts w:ascii="Cambria Math" w:hAnsi="Cambria Math"/>
                <w:sz w:val="22"/>
                <w:szCs w:val="22"/>
                <w:lang w:val="en-US"/>
              </w:rPr>
              <m:t>u</m:t>
            </m:r>
          </m:e>
          <m:sub>
            <m:r>
              <w:rPr>
                <w:rStyle w:val="Strong"/>
                <w:rFonts w:ascii="Cambria Math" w:hAnsi="Cambria Math"/>
                <w:sz w:val="22"/>
                <w:szCs w:val="22"/>
                <w:lang w:val="en-US"/>
              </w:rPr>
              <m:t>k</m:t>
            </m:r>
          </m:sub>
        </m:sSub>
      </m:oMath>
      <w:r>
        <w:rPr>
          <w:rStyle w:val="Strong"/>
          <w:b w:val="0"/>
          <w:bCs w:val="0"/>
          <w:sz w:val="22"/>
          <w:szCs w:val="22"/>
          <w:lang w:val="en-US"/>
        </w:rPr>
        <w:t xml:space="preserve"> and </w:t>
      </w:r>
      <m:oMath>
        <m:sSub>
          <m:sSubPr>
            <m:ctrlPr>
              <w:rPr>
                <w:rStyle w:val="Strong"/>
                <w:rFonts w:ascii="Cambria Math" w:hAnsi="Cambria Math"/>
                <w:b w:val="0"/>
                <w:bCs w:val="0"/>
                <w:i/>
                <w:sz w:val="22"/>
                <w:szCs w:val="22"/>
                <w:lang w:val="en-US"/>
              </w:rPr>
            </m:ctrlPr>
          </m:sSubPr>
          <m:e>
            <m:r>
              <m:rPr>
                <m:sty m:val="bi"/>
              </m:rPr>
              <w:rPr>
                <w:rStyle w:val="Strong"/>
                <w:rFonts w:ascii="Cambria Math" w:hAnsi="Cambria Math"/>
                <w:sz w:val="22"/>
                <w:szCs w:val="22"/>
                <w:lang w:val="en-US"/>
              </w:rPr>
              <m:t>u</m:t>
            </m:r>
          </m:e>
          <m:sub>
            <m:r>
              <w:rPr>
                <w:rStyle w:val="Strong"/>
                <w:rFonts w:ascii="Cambria Math" w:hAnsi="Cambria Math"/>
                <w:sz w:val="22"/>
                <w:szCs w:val="22"/>
                <w:lang w:val="en-US"/>
              </w:rPr>
              <m:t>k-1</m:t>
            </m:r>
          </m:sub>
        </m:sSub>
      </m:oMath>
    </w:p>
    <w:p w14:paraId="3E71F30F" w14:textId="4406985F" w:rsidR="00A3560E" w:rsidRPr="00A3560E" w:rsidRDefault="00842EC1" w:rsidP="001C35A0">
      <w:pPr>
        <w:spacing w:before="100" w:beforeAutospacing="1" w:after="100" w:afterAutospacing="1"/>
        <w:rPr>
          <w:sz w:val="22"/>
          <w:szCs w:val="24"/>
          <w:lang w:val="en-US" w:eastAsia="ja-JP"/>
        </w:rPr>
      </w:pPr>
      <w:r>
        <w:rPr>
          <w:sz w:val="22"/>
          <w:szCs w:val="24"/>
          <w:lang w:val="en-US" w:eastAsia="ja-JP"/>
        </w:rPr>
        <w:t xml:space="preserve">In DBICM, coded bits from code blocks </w:t>
      </w:r>
      <m:oMath>
        <m:r>
          <w:rPr>
            <w:rFonts w:ascii="Cambria Math" w:hAnsi="Cambria Math"/>
            <w:sz w:val="22"/>
            <w:szCs w:val="24"/>
            <w:lang w:val="en-US" w:eastAsia="ja-JP"/>
          </w:rPr>
          <m:t>k</m:t>
        </m:r>
      </m:oMath>
      <w:r>
        <w:rPr>
          <w:sz w:val="22"/>
          <w:szCs w:val="24"/>
          <w:lang w:val="en-US" w:eastAsia="ja-JP"/>
        </w:rPr>
        <w:t xml:space="preserve"> and </w:t>
      </w:r>
      <m:oMath>
        <m:r>
          <w:rPr>
            <w:rFonts w:ascii="Cambria Math" w:hAnsi="Cambria Math"/>
            <w:sz w:val="22"/>
            <w:szCs w:val="24"/>
            <w:lang w:val="en-US" w:eastAsia="ja-JP"/>
          </w:rPr>
          <m:t xml:space="preserve">k-1 </m:t>
        </m:r>
      </m:oMath>
      <w:r>
        <w:rPr>
          <w:sz w:val="22"/>
          <w:szCs w:val="24"/>
          <w:lang w:val="en-US" w:eastAsia="ja-JP"/>
        </w:rPr>
        <w:t xml:space="preserve">are used to form a constellation point. In Figure 1, this is, e.g., visualized by the red and blue sub-blocks just below the heavy solid line. The first bits of </w:t>
      </w:r>
      <m:oMath>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b</m:t>
            </m:r>
          </m:e>
          <m:sub>
            <m:r>
              <w:rPr>
                <w:rFonts w:ascii="Cambria Math" w:hAnsi="Cambria Math"/>
                <w:sz w:val="22"/>
                <w:szCs w:val="24"/>
                <w:lang w:val="en-US" w:eastAsia="ja-JP"/>
              </w:rPr>
              <m:t>2,1</m:t>
            </m:r>
          </m:sub>
        </m:sSub>
      </m:oMath>
      <w:r>
        <w:rPr>
          <w:sz w:val="22"/>
          <w:szCs w:val="24"/>
          <w:lang w:val="en-US" w:eastAsia="ja-JP"/>
        </w:rPr>
        <w:t xml:space="preserve"> and </w:t>
      </w:r>
      <m:oMath>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b</m:t>
            </m:r>
          </m:e>
          <m:sub>
            <m:r>
              <w:rPr>
                <w:rFonts w:ascii="Cambria Math" w:hAnsi="Cambria Math"/>
                <w:sz w:val="22"/>
                <w:szCs w:val="24"/>
                <w:lang w:val="en-US" w:eastAsia="ja-JP"/>
              </w:rPr>
              <m:t>2,2</m:t>
            </m:r>
          </m:sub>
        </m:sSub>
      </m:oMath>
      <w:r>
        <w:rPr>
          <w:sz w:val="22"/>
          <w:szCs w:val="24"/>
          <w:lang w:val="en-US" w:eastAsia="ja-JP"/>
        </w:rPr>
        <w:t xml:space="preserve">, which belongs to the second code block, and the first bits </w:t>
      </w:r>
      <m:oMath>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b</m:t>
            </m:r>
          </m:e>
          <m:sub>
            <m:r>
              <w:rPr>
                <w:rFonts w:ascii="Cambria Math" w:hAnsi="Cambria Math"/>
                <w:sz w:val="22"/>
                <w:szCs w:val="24"/>
                <w:lang w:val="en-US" w:eastAsia="ja-JP"/>
              </w:rPr>
              <m:t>1,3</m:t>
            </m:r>
          </m:sub>
        </m:sSub>
      </m:oMath>
      <w:r>
        <w:rPr>
          <w:sz w:val="22"/>
          <w:szCs w:val="24"/>
          <w:lang w:val="en-US" w:eastAsia="ja-JP"/>
        </w:rPr>
        <w:t xml:space="preserve"> and </w:t>
      </w:r>
      <m:oMath>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b</m:t>
            </m:r>
          </m:e>
          <m:sub>
            <m:r>
              <w:rPr>
                <w:rFonts w:ascii="Cambria Math" w:hAnsi="Cambria Math"/>
                <w:sz w:val="22"/>
                <w:szCs w:val="24"/>
                <w:lang w:val="en-US" w:eastAsia="ja-JP"/>
              </w:rPr>
              <m:t>1,3</m:t>
            </m:r>
          </m:sub>
        </m:sSub>
      </m:oMath>
      <w:r>
        <w:rPr>
          <w:sz w:val="22"/>
          <w:szCs w:val="24"/>
          <w:lang w:val="en-US" w:eastAsia="ja-JP"/>
        </w:rPr>
        <w:t xml:space="preserve">, which belongs to the first code block, specify the first constellation symbol of </w:t>
      </w:r>
      <m:oMath>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x</m:t>
            </m:r>
          </m:e>
          <m:sub>
            <m:r>
              <w:rPr>
                <w:rFonts w:ascii="Cambria Math" w:hAnsi="Cambria Math"/>
                <w:sz w:val="22"/>
                <w:szCs w:val="24"/>
                <w:lang w:val="en-US" w:eastAsia="ja-JP"/>
              </w:rPr>
              <m:t>2</m:t>
            </m:r>
          </m:sub>
        </m:sSub>
      </m:oMath>
      <w:r>
        <w:rPr>
          <w:sz w:val="22"/>
          <w:szCs w:val="24"/>
          <w:lang w:val="en-US" w:eastAsia="ja-JP"/>
        </w:rPr>
        <w:t xml:space="preserve">. This process ensures that the capacity associated to transmission symbols in </w:t>
      </w:r>
      <m:oMath>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x</m:t>
            </m:r>
          </m:e>
          <m:sub>
            <m:r>
              <w:rPr>
                <w:rFonts w:ascii="Cambria Math" w:hAnsi="Cambria Math"/>
                <w:sz w:val="22"/>
                <w:szCs w:val="24"/>
                <w:lang w:val="en-US" w:eastAsia="ja-JP"/>
              </w:rPr>
              <m:t>2</m:t>
            </m:r>
          </m:sub>
        </m:sSub>
        <m:r>
          <w:rPr>
            <w:rFonts w:ascii="Cambria Math" w:hAnsi="Cambria Math"/>
            <w:sz w:val="22"/>
            <w:szCs w:val="24"/>
            <w:lang w:val="en-US" w:eastAsia="ja-JP"/>
          </w:rPr>
          <m:t xml:space="preserve">, </m:t>
        </m:r>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x</m:t>
            </m:r>
          </m:e>
          <m:sub>
            <m:r>
              <w:rPr>
                <w:rFonts w:ascii="Cambria Math" w:hAnsi="Cambria Math"/>
                <w:sz w:val="22"/>
                <w:szCs w:val="24"/>
                <w:lang w:val="en-US" w:eastAsia="ja-JP"/>
              </w:rPr>
              <m:t>3</m:t>
            </m:r>
          </m:sub>
        </m:sSub>
        <m:r>
          <w:rPr>
            <w:rFonts w:ascii="Cambria Math" w:hAnsi="Cambria Math"/>
            <w:sz w:val="22"/>
            <w:szCs w:val="24"/>
            <w:lang w:val="en-US" w:eastAsia="ja-JP"/>
          </w:rPr>
          <m:t>,…,</m:t>
        </m:r>
        <m:sSub>
          <m:sSubPr>
            <m:ctrlPr>
              <w:rPr>
                <w:rFonts w:ascii="Cambria Math" w:hAnsi="Cambria Math"/>
                <w:i/>
                <w:sz w:val="22"/>
                <w:szCs w:val="24"/>
                <w:lang w:val="en-US" w:eastAsia="ja-JP"/>
              </w:rPr>
            </m:ctrlPr>
          </m:sSubPr>
          <m:e>
            <m:r>
              <m:rPr>
                <m:sty m:val="bi"/>
              </m:rPr>
              <w:rPr>
                <w:rFonts w:ascii="Cambria Math" w:hAnsi="Cambria Math"/>
                <w:sz w:val="22"/>
                <w:szCs w:val="24"/>
                <w:lang w:val="en-US" w:eastAsia="ja-JP"/>
              </w:rPr>
              <m:t>x</m:t>
            </m:r>
          </m:e>
          <m:sub>
            <m:r>
              <w:rPr>
                <w:rFonts w:ascii="Cambria Math" w:hAnsi="Cambria Math"/>
                <w:sz w:val="22"/>
                <w:szCs w:val="24"/>
                <w:lang w:val="en-US" w:eastAsia="ja-JP"/>
              </w:rPr>
              <m:t>N</m:t>
            </m:r>
          </m:sub>
        </m:sSub>
      </m:oMath>
      <w:r>
        <w:rPr>
          <w:sz w:val="22"/>
          <w:szCs w:val="24"/>
          <w:lang w:val="en-US" w:eastAsia="ja-JP"/>
        </w:rPr>
        <w:t xml:space="preserve"> is improved compared with legacy BICM. However, there is a rate loss since </w:t>
      </w:r>
      <m:oMath>
        <m:r>
          <w:rPr>
            <w:rFonts w:ascii="Cambria Math" w:hAnsi="Cambria Math"/>
            <w:sz w:val="22"/>
            <w:szCs w:val="24"/>
            <w:lang w:val="en-US" w:eastAsia="ja-JP"/>
          </w:rPr>
          <m:t>N+1</m:t>
        </m:r>
      </m:oMath>
      <w:r>
        <w:rPr>
          <w:sz w:val="22"/>
          <w:szCs w:val="24"/>
          <w:lang w:val="en-US" w:eastAsia="ja-JP"/>
        </w:rPr>
        <w:t xml:space="preserve"> transmissions are needed to transmit </w:t>
      </w:r>
      <m:oMath>
        <m:r>
          <w:rPr>
            <w:rFonts w:ascii="Cambria Math" w:hAnsi="Cambria Math"/>
            <w:sz w:val="22"/>
            <w:szCs w:val="24"/>
            <w:lang w:val="en-US" w:eastAsia="ja-JP"/>
          </w:rPr>
          <m:t>N</m:t>
        </m:r>
      </m:oMath>
      <w:r>
        <w:rPr>
          <w:sz w:val="22"/>
          <w:szCs w:val="24"/>
          <w:lang w:val="en-US" w:eastAsia="ja-JP"/>
        </w:rPr>
        <w:t xml:space="preserve"> code blocks. This rate loss becomes irrelevant for very large values of </w:t>
      </w:r>
      <m:oMath>
        <m:r>
          <w:rPr>
            <w:rFonts w:ascii="Cambria Math" w:hAnsi="Cambria Math"/>
            <w:sz w:val="22"/>
            <w:szCs w:val="24"/>
            <w:lang w:val="en-US" w:eastAsia="ja-JP"/>
          </w:rPr>
          <m:t>N</m:t>
        </m:r>
      </m:oMath>
      <w:r>
        <w:rPr>
          <w:sz w:val="22"/>
          <w:szCs w:val="24"/>
          <w:lang w:val="en-US" w:eastAsia="ja-JP"/>
        </w:rPr>
        <w:t>.</w:t>
      </w:r>
    </w:p>
    <w:p w14:paraId="5B28F907" w14:textId="43707C69" w:rsidR="00842EC1" w:rsidRDefault="00842EC1" w:rsidP="00842EC1">
      <w:pPr>
        <w:jc w:val="both"/>
        <w:rPr>
          <w:b/>
          <w:sz w:val="22"/>
          <w:szCs w:val="24"/>
        </w:rPr>
      </w:pPr>
      <w:r>
        <w:rPr>
          <w:b/>
          <w:sz w:val="22"/>
          <w:szCs w:val="24"/>
        </w:rPr>
        <w:t>Observation</w:t>
      </w:r>
      <w:r w:rsidRPr="00EF502A">
        <w:rPr>
          <w:b/>
          <w:sz w:val="22"/>
          <w:szCs w:val="24"/>
        </w:rPr>
        <w:t xml:space="preserve"> </w:t>
      </w:r>
      <w:r>
        <w:rPr>
          <w:b/>
          <w:sz w:val="22"/>
          <w:szCs w:val="24"/>
        </w:rPr>
        <w:t>1</w:t>
      </w:r>
      <w:r w:rsidRPr="00EF502A">
        <w:rPr>
          <w:b/>
          <w:sz w:val="22"/>
          <w:szCs w:val="24"/>
        </w:rPr>
        <w:t xml:space="preserve">: </w:t>
      </w:r>
      <w:r>
        <w:rPr>
          <w:b/>
          <w:sz w:val="22"/>
          <w:szCs w:val="24"/>
        </w:rPr>
        <w:t>Receiver tests confirm that DBICM is superior to NR LDPC</w:t>
      </w:r>
    </w:p>
    <w:p w14:paraId="6722B9FE" w14:textId="738C745E" w:rsidR="00AF4FA2" w:rsidRPr="00275146" w:rsidRDefault="00842EC1" w:rsidP="00275146">
      <w:pPr>
        <w:jc w:val="both"/>
        <w:rPr>
          <w:b/>
          <w:sz w:val="22"/>
          <w:szCs w:val="24"/>
        </w:rPr>
      </w:pPr>
      <w:r>
        <w:rPr>
          <w:b/>
          <w:sz w:val="22"/>
          <w:szCs w:val="24"/>
        </w:rPr>
        <w:t>Observation</w:t>
      </w:r>
      <w:r w:rsidRPr="00EF502A">
        <w:rPr>
          <w:b/>
          <w:sz w:val="22"/>
          <w:szCs w:val="24"/>
        </w:rPr>
        <w:t xml:space="preserve"> </w:t>
      </w:r>
      <w:r>
        <w:rPr>
          <w:b/>
          <w:sz w:val="22"/>
          <w:szCs w:val="24"/>
        </w:rPr>
        <w:t>2</w:t>
      </w:r>
      <w:r w:rsidRPr="00EF502A">
        <w:rPr>
          <w:b/>
          <w:sz w:val="22"/>
          <w:szCs w:val="24"/>
        </w:rPr>
        <w:t xml:space="preserve">: </w:t>
      </w:r>
      <w:r>
        <w:rPr>
          <w:b/>
          <w:sz w:val="22"/>
          <w:szCs w:val="24"/>
        </w:rPr>
        <w:t>DBICM requires many code blocks which is undesired</w:t>
      </w:r>
    </w:p>
    <w:p w14:paraId="7EB7634D" w14:textId="47FA4F8E" w:rsidR="00125A9E" w:rsidRDefault="00842EC1" w:rsidP="00722C82">
      <w:pPr>
        <w:pStyle w:val="Heading1"/>
        <w:numPr>
          <w:ilvl w:val="0"/>
          <w:numId w:val="6"/>
        </w:numPr>
        <w:jc w:val="both"/>
        <w:rPr>
          <w:rStyle w:val="Strong"/>
        </w:rPr>
      </w:pPr>
      <w:r>
        <w:rPr>
          <w:rStyle w:val="Strong"/>
        </w:rPr>
        <w:t>DBICM variants allowing for a reduced number of coded blocks</w:t>
      </w:r>
    </w:p>
    <w:p w14:paraId="2F765FEC" w14:textId="3CDBD6C1" w:rsidR="00DA62D4" w:rsidRDefault="00D13AA8" w:rsidP="00275146">
      <w:pPr>
        <w:spacing w:afterLines="50" w:after="156"/>
        <w:jc w:val="both"/>
        <w:rPr>
          <w:lang w:eastAsia="ja-JP"/>
        </w:rPr>
      </w:pPr>
      <w:r>
        <w:rPr>
          <w:rStyle w:val="Strong"/>
          <w:b w:val="0"/>
          <w:sz w:val="22"/>
          <w:szCs w:val="22"/>
        </w:rPr>
        <w:t xml:space="preserve">In </w:t>
      </w:r>
      <w:r>
        <w:rPr>
          <w:lang w:eastAsia="ja-JP"/>
        </w:rPr>
        <w:t xml:space="preserve">[4] two variants of DBICM are provided, namely Tail-bitten DBICM (TB-DBICM) and Code-block interleaved BICM (CBI-BICM). These are illustrated in Figure 2 and 3, respectively. </w:t>
      </w:r>
      <w:proofErr w:type="gramStart"/>
      <w:r>
        <w:rPr>
          <w:lang w:eastAsia="ja-JP"/>
        </w:rPr>
        <w:t>Both of these</w:t>
      </w:r>
      <w:proofErr w:type="gramEnd"/>
      <w:r>
        <w:rPr>
          <w:lang w:eastAsia="ja-JP"/>
        </w:rPr>
        <w:t xml:space="preserve"> methods resolve</w:t>
      </w:r>
      <w:r w:rsidR="00C96119">
        <w:rPr>
          <w:lang w:eastAsia="ja-JP"/>
        </w:rPr>
        <w:t xml:space="preserve"> </w:t>
      </w:r>
      <w:r>
        <w:rPr>
          <w:lang w:eastAsia="ja-JP"/>
        </w:rPr>
        <w:t xml:space="preserve">the issue of the need of a large number of coded blocks. </w:t>
      </w:r>
      <w:r w:rsidR="00AD5583">
        <w:rPr>
          <w:lang w:eastAsia="ja-JP"/>
        </w:rPr>
        <w:t xml:space="preserve">In TB-DBICM, the part of code block </w:t>
      </w:r>
      <m:oMath>
        <m:r>
          <w:rPr>
            <w:rFonts w:ascii="Cambria Math" w:hAnsi="Cambria Math"/>
            <w:lang w:eastAsia="ja-JP"/>
          </w:rPr>
          <m:t>N</m:t>
        </m:r>
      </m:oMath>
      <w:r w:rsidR="00AD5583">
        <w:rPr>
          <w:lang w:eastAsia="ja-JP"/>
        </w:rPr>
        <w:t xml:space="preserve"> that is not transmitted in </w:t>
      </w:r>
      <m:oMath>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N</m:t>
            </m:r>
          </m:sub>
        </m:sSub>
      </m:oMath>
      <w:r w:rsidR="00AD5583">
        <w:rPr>
          <w:lang w:eastAsia="ja-JP"/>
        </w:rPr>
        <w:t xml:space="preserve"> in legacy DBICM (purple in Figure 1), is transmitted in the empty positions of </w:t>
      </w:r>
      <m:oMath>
        <m:sSub>
          <m:sSubPr>
            <m:ctrlPr>
              <w:rPr>
                <w:rFonts w:ascii="Cambria Math" w:hAnsi="Cambria Math"/>
                <w:i/>
                <w:lang w:eastAsia="ja-JP"/>
              </w:rPr>
            </m:ctrlPr>
          </m:sSubPr>
          <m:e>
            <m:r>
              <m:rPr>
                <m:sty m:val="bi"/>
              </m:rPr>
              <w:rPr>
                <w:rFonts w:ascii="Cambria Math" w:hAnsi="Cambria Math"/>
                <w:lang w:eastAsia="ja-JP"/>
              </w:rPr>
              <m:t>x</m:t>
            </m:r>
          </m:e>
          <m:sub>
            <m:r>
              <w:rPr>
                <w:rFonts w:ascii="Cambria Math" w:hAnsi="Cambria Math"/>
                <w:lang w:eastAsia="ja-JP"/>
              </w:rPr>
              <m:t>1</m:t>
            </m:r>
          </m:sub>
        </m:sSub>
      </m:oMath>
      <w:r w:rsidR="00AD5583">
        <w:rPr>
          <w:lang w:eastAsia="ja-JP"/>
        </w:rPr>
        <w:t xml:space="preserve">. This implies that the number of transmissions remains </w:t>
      </w:r>
      <m:oMath>
        <m:r>
          <w:rPr>
            <w:rFonts w:ascii="Cambria Math" w:hAnsi="Cambria Math"/>
            <w:lang w:eastAsia="ja-JP"/>
          </w:rPr>
          <m:t>N</m:t>
        </m:r>
      </m:oMath>
      <w:r w:rsidR="00AD5583">
        <w:rPr>
          <w:lang w:eastAsia="ja-JP"/>
        </w:rPr>
        <w:t xml:space="preserve"> and not </w:t>
      </w:r>
      <m:oMath>
        <m:r>
          <w:rPr>
            <w:rFonts w:ascii="Cambria Math" w:hAnsi="Cambria Math"/>
            <w:lang w:eastAsia="ja-JP"/>
          </w:rPr>
          <m:t>N+1</m:t>
        </m:r>
      </m:oMath>
      <w:r w:rsidR="00AD5583">
        <w:rPr>
          <w:lang w:eastAsia="ja-JP"/>
        </w:rPr>
        <w:t xml:space="preserve">. Further, any value of </w:t>
      </w:r>
      <m:oMath>
        <m:r>
          <w:rPr>
            <w:rFonts w:ascii="Cambria Math" w:hAnsi="Cambria Math"/>
            <w:lang w:eastAsia="ja-JP"/>
          </w:rPr>
          <m:t>N</m:t>
        </m:r>
      </m:oMath>
      <w:r w:rsidR="00AD5583">
        <w:rPr>
          <w:lang w:eastAsia="ja-JP"/>
        </w:rPr>
        <w:t xml:space="preserve">, such as </w:t>
      </w:r>
      <m:oMath>
        <m:r>
          <w:rPr>
            <w:rFonts w:ascii="Cambria Math" w:hAnsi="Cambria Math"/>
            <w:lang w:eastAsia="ja-JP"/>
          </w:rPr>
          <m:t>N=2</m:t>
        </m:r>
      </m:oMath>
      <w:r w:rsidR="00AD5583">
        <w:rPr>
          <w:lang w:eastAsia="ja-JP"/>
        </w:rPr>
        <w:t>, may be used. Compared with DBICM, decoding complicates as there is no natural starting block for the decoding process. We foresee two possible solutions to deal with this,</w:t>
      </w:r>
    </w:p>
    <w:p w14:paraId="6CB08D2D" w14:textId="401793D9" w:rsidR="00AD5583" w:rsidRDefault="00AD5583" w:rsidP="00AD5583">
      <w:pPr>
        <w:pStyle w:val="ListParagraph"/>
        <w:numPr>
          <w:ilvl w:val="0"/>
          <w:numId w:val="49"/>
        </w:numPr>
        <w:spacing w:afterLines="50" w:after="156"/>
        <w:ind w:firstLineChars="0"/>
        <w:jc w:val="both"/>
        <w:rPr>
          <w:rStyle w:val="Strong"/>
          <w:b w:val="0"/>
        </w:rPr>
      </w:pPr>
      <w:r w:rsidRPr="00AD5583">
        <w:rPr>
          <w:rStyle w:val="Strong"/>
          <w:b w:val="0"/>
        </w:rPr>
        <w:t xml:space="preserve">Use a </w:t>
      </w:r>
      <w:r>
        <w:rPr>
          <w:rStyle w:val="Strong"/>
          <w:b w:val="0"/>
        </w:rPr>
        <w:t xml:space="preserve">somewhat smaller code rate for one of the blocks, say the first one. Then after decoding of this block, the remaining blocks may be decoded according to the DBICM decoding </w:t>
      </w:r>
      <w:proofErr w:type="spellStart"/>
      <w:r>
        <w:rPr>
          <w:rStyle w:val="Strong"/>
          <w:b w:val="0"/>
        </w:rPr>
        <w:t>principle</w:t>
      </w:r>
      <w:proofErr w:type="spellEnd"/>
      <w:r>
        <w:rPr>
          <w:rStyle w:val="Strong"/>
          <w:b w:val="0"/>
        </w:rPr>
        <w:t xml:space="preserve">. However, this smaller code rate may not be </w:t>
      </w:r>
      <w:proofErr w:type="spellStart"/>
      <w:r>
        <w:rPr>
          <w:rStyle w:val="Strong"/>
          <w:b w:val="0"/>
        </w:rPr>
        <w:t>substantially</w:t>
      </w:r>
      <w:proofErr w:type="spellEnd"/>
      <w:r>
        <w:rPr>
          <w:rStyle w:val="Strong"/>
          <w:b w:val="0"/>
        </w:rPr>
        <w:t xml:space="preserve"> smaller than for the other blocks, as it </w:t>
      </w:r>
      <w:proofErr w:type="spellStart"/>
      <w:r>
        <w:rPr>
          <w:rStyle w:val="Strong"/>
          <w:b w:val="0"/>
        </w:rPr>
        <w:t>suffices</w:t>
      </w:r>
      <w:proofErr w:type="spellEnd"/>
      <w:r>
        <w:rPr>
          <w:rStyle w:val="Strong"/>
          <w:b w:val="0"/>
        </w:rPr>
        <w:t xml:space="preserve"> to set it equal to that of the rate of normal BICM.</w:t>
      </w:r>
    </w:p>
    <w:p w14:paraId="34E33013" w14:textId="45D0BB3D" w:rsidR="00C96119" w:rsidRPr="00AD5583" w:rsidRDefault="00C96119" w:rsidP="00AD5583">
      <w:pPr>
        <w:pStyle w:val="ListParagraph"/>
        <w:numPr>
          <w:ilvl w:val="0"/>
          <w:numId w:val="49"/>
        </w:numPr>
        <w:spacing w:afterLines="50" w:after="156"/>
        <w:ind w:firstLineChars="0"/>
        <w:jc w:val="both"/>
        <w:rPr>
          <w:rStyle w:val="Strong"/>
          <w:b w:val="0"/>
        </w:rPr>
      </w:pPr>
      <w:r>
        <w:rPr>
          <w:rStyle w:val="Strong"/>
          <w:b w:val="0"/>
        </w:rPr>
        <w:lastRenderedPageBreak/>
        <w:t xml:space="preserve">Attempt decoding of all blocks in order until one block is successfully decoded. Then this block is taken as </w:t>
      </w:r>
      <w:proofErr w:type="spellStart"/>
      <w:r>
        <w:rPr>
          <w:rStyle w:val="Strong"/>
          <w:b w:val="0"/>
        </w:rPr>
        <w:t>starting</w:t>
      </w:r>
      <w:proofErr w:type="spellEnd"/>
      <w:r>
        <w:rPr>
          <w:rStyle w:val="Strong"/>
          <w:b w:val="0"/>
        </w:rPr>
        <w:t xml:space="preserve"> position for the </w:t>
      </w:r>
      <w:proofErr w:type="spellStart"/>
      <w:r>
        <w:rPr>
          <w:rStyle w:val="Strong"/>
          <w:b w:val="0"/>
        </w:rPr>
        <w:t>remaning</w:t>
      </w:r>
      <w:proofErr w:type="spellEnd"/>
      <w:r>
        <w:rPr>
          <w:rStyle w:val="Strong"/>
          <w:b w:val="0"/>
        </w:rPr>
        <w:t xml:space="preserve"> blocks. </w:t>
      </w:r>
    </w:p>
    <w:p w14:paraId="0202D8BF" w14:textId="4CD85309" w:rsidR="00C94AE4" w:rsidRDefault="00C96119" w:rsidP="00722C82">
      <w:pPr>
        <w:spacing w:afterLines="50" w:after="156"/>
        <w:jc w:val="both"/>
        <w:rPr>
          <w:rStyle w:val="Strong"/>
          <w:b w:val="0"/>
          <w:sz w:val="22"/>
          <w:szCs w:val="22"/>
          <w:lang w:val="en-US"/>
        </w:rPr>
      </w:pPr>
      <w:r>
        <w:rPr>
          <w:bCs/>
          <w:noProof/>
          <w:sz w:val="22"/>
          <w:szCs w:val="22"/>
          <w:lang w:val="en-US"/>
        </w:rPr>
        <mc:AlternateContent>
          <mc:Choice Requires="wps">
            <w:drawing>
              <wp:anchor distT="0" distB="0" distL="114300" distR="114300" simplePos="0" relativeHeight="251660288" behindDoc="0" locked="0" layoutInCell="1" allowOverlap="1" wp14:anchorId="21F64ECC" wp14:editId="26F758F1">
                <wp:simplePos x="0" y="0"/>
                <wp:positionH relativeFrom="column">
                  <wp:posOffset>1578610</wp:posOffset>
                </wp:positionH>
                <wp:positionV relativeFrom="paragraph">
                  <wp:posOffset>780415</wp:posOffset>
                </wp:positionV>
                <wp:extent cx="3060700" cy="127000"/>
                <wp:effectExtent l="0" t="0" r="6350" b="6350"/>
                <wp:wrapNone/>
                <wp:docPr id="1178529411" name="Rectangle 6"/>
                <wp:cNvGraphicFramePr/>
                <a:graphic xmlns:a="http://schemas.openxmlformats.org/drawingml/2006/main">
                  <a:graphicData uri="http://schemas.microsoft.com/office/word/2010/wordprocessingShape">
                    <wps:wsp>
                      <wps:cNvSpPr/>
                      <wps:spPr>
                        <a:xfrm>
                          <a:off x="0" y="0"/>
                          <a:ext cx="3060700" cy="1270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409EFB" id="Rectangle 6" o:spid="_x0000_s1026" style="position:absolute;margin-left:124.3pt;margin-top:61.45pt;width:241pt;height:1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mIeQIAAF4FAAAOAAAAZHJzL2Uyb0RvYy54bWysVMFu2zAMvQ/YPwi6r7aztN2COkWQosOA&#10;oi3aDj0rshQbkEWNUuJkXz9Kdpy2K3YYdrEpkXwkn0heXO5aw7YKfQO25MVJzpmyEqrGrkv+4+n6&#10;0xfOfBC2EgasKvleeX45//jhonMzNYEaTKWQEYj1s86VvA7BzbLMy1q1wp+AU5aUGrAVgY64zioU&#10;HaG3Jpvk+VnWAVYOQSrv6faqV/J5wtdayXCntVeBmZJTbiF9MX1X8ZvNL8RsjcLVjRzSEP+QRSsa&#10;S0FHqCsRBNtg8wdU20gEDzqcSGgz0LqRKtVA1RT5m2oea+FUqoXI8W6kyf8/WHm7fXT3SDR0zs88&#10;ibGKncY2/ik/tktk7Uey1C4wSZef87P8PCdOJemKCYmJzezo7dCHbwpaFoWSIz1G4khsb3ygiGR6&#10;MInBPJimum6MSYfYAGppkG0FPd1qXcSnIo9XVsZGWwvRq1fHm+xYSpLC3qhoZ+yD0qypKPlJSiR1&#10;2TGIkFLZUPSqWlSqj12cHksbPVIuCTAia4o/Yg8Arws4YPdZDvbRVaUmHZ3zvyXWO48eKTLYMDq3&#10;jQV8D8BQVUPk3v5AUk9NZGkF1f4eGUI/It7J64ae7Ub4cC+QZoJemuY83NFHG+hKDoPEWQ346737&#10;aE+tSlrOOpqxkvufG4GKM/PdUhN/LabTOJTpMD09n9ABX2pWLzV20y6BeqGgjeJkEqN9MAdRI7TP&#10;tA4WMSqphJUUu+Qy4OGwDP3s00KRarFIZjSIToQb++hkBI+sxrZ82j0LdEPvBur6WzjMo5i9aeHe&#10;NnpaWGwC6Cb195HXgW8a4tQ4w8KJW+LlOVkd1+L8NwAAAP//AwBQSwMEFAAGAAgAAAAhAAIlpm3g&#10;AAAACwEAAA8AAABkcnMvZG93bnJldi54bWxMj8FOwzAQRO9I/IO1SFwQdYirUkKcCpCQuHCgVIij&#10;Gy+J1XgdxW6S8vUsJzjum9HsTLmZfSdGHKILpOFmkYFAqoN11GjYvT9fr0HEZMiaLhBqOGGETXV+&#10;VprChonecNymRnAIxcJoaFPqCylj3aI3cRF6JNa+wuBN4nNopB3MxOG+k3mWraQ3jvhDa3p8arE+&#10;bI9ew+tJqZfxSh2mnVON+5afjx9t0PryYn64B5FwTn9m+K3P1aHiTvtwJBtFpyFfrldsZSHP70Cw&#10;41ZlTPZMlkxkVcr/G6ofAAAA//8DAFBLAQItABQABgAIAAAAIQC2gziS/gAAAOEBAAATAAAAAAAA&#10;AAAAAAAAAAAAAABbQ29udGVudF9UeXBlc10ueG1sUEsBAi0AFAAGAAgAAAAhADj9If/WAAAAlAEA&#10;AAsAAAAAAAAAAAAAAAAALwEAAF9yZWxzLy5yZWxzUEsBAi0AFAAGAAgAAAAhALrX6Yh5AgAAXgUA&#10;AA4AAAAAAAAAAAAAAAAALgIAAGRycy9lMm9Eb2MueG1sUEsBAi0AFAAGAAgAAAAhAAIlpm3gAAAA&#10;CwEAAA8AAAAAAAAAAAAAAAAA0wQAAGRycy9kb3ducmV2LnhtbFBLBQYAAAAABAAEAPMAAADgBQAA&#10;AAA=&#10;" fillcolor="white [3212]" stroked="f" strokeweight="1pt"/>
            </w:pict>
          </mc:Fallback>
        </mc:AlternateContent>
      </w:r>
      <w:r w:rsidR="00120849" w:rsidRPr="00120849">
        <w:rPr>
          <w:rStyle w:val="Strong"/>
          <w:b w:val="0"/>
          <w:noProof/>
          <w:sz w:val="22"/>
          <w:szCs w:val="22"/>
          <w:lang w:val="en-US"/>
        </w:rPr>
        <w:drawing>
          <wp:inline distT="0" distB="0" distL="0" distR="0" wp14:anchorId="341D224A" wp14:editId="78A04176">
            <wp:extent cx="5441674" cy="2133669"/>
            <wp:effectExtent l="0" t="0" r="6985" b="0"/>
            <wp:docPr id="569237684" name="Picture 1" descr="A white paper with red green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37684" name="Picture 1" descr="A white paper with red green and blue squares&#10;&#10;AI-generated content may be incorrect."/>
                    <pic:cNvPicPr/>
                  </pic:nvPicPr>
                  <pic:blipFill>
                    <a:blip r:embed="rId10"/>
                    <a:stretch>
                      <a:fillRect/>
                    </a:stretch>
                  </pic:blipFill>
                  <pic:spPr>
                    <a:xfrm>
                      <a:off x="0" y="0"/>
                      <a:ext cx="5461833" cy="2141573"/>
                    </a:xfrm>
                    <a:prstGeom prst="rect">
                      <a:avLst/>
                    </a:prstGeom>
                  </pic:spPr>
                </pic:pic>
              </a:graphicData>
            </a:graphic>
          </wp:inline>
        </w:drawing>
      </w:r>
    </w:p>
    <w:p w14:paraId="7077F8D0" w14:textId="68F000EF" w:rsidR="00C94AE4" w:rsidRPr="00C96119" w:rsidRDefault="00120849" w:rsidP="00C96119">
      <w:pPr>
        <w:spacing w:afterLines="50" w:after="156"/>
        <w:jc w:val="center"/>
        <w:rPr>
          <w:rStyle w:val="Strong"/>
          <w:bCs w:val="0"/>
          <w:sz w:val="22"/>
          <w:szCs w:val="22"/>
          <w:lang w:val="en-US"/>
        </w:rPr>
      </w:pPr>
      <w:r w:rsidRPr="00E52D11">
        <w:rPr>
          <w:rStyle w:val="Strong"/>
          <w:bCs w:val="0"/>
          <w:sz w:val="22"/>
          <w:szCs w:val="22"/>
        </w:rPr>
        <w:t xml:space="preserve">Figure </w:t>
      </w:r>
      <w:r w:rsidR="00B6239C">
        <w:rPr>
          <w:rStyle w:val="Strong"/>
          <w:bCs w:val="0"/>
          <w:sz w:val="22"/>
          <w:szCs w:val="22"/>
        </w:rPr>
        <w:t>2</w:t>
      </w:r>
      <w:r w:rsidRPr="00E52D11">
        <w:rPr>
          <w:rStyle w:val="Strong"/>
          <w:bCs w:val="0"/>
          <w:sz w:val="22"/>
          <w:szCs w:val="22"/>
        </w:rPr>
        <w:t xml:space="preserve">. </w:t>
      </w:r>
      <w:r>
        <w:rPr>
          <w:rStyle w:val="Strong"/>
          <w:bCs w:val="0"/>
          <w:sz w:val="22"/>
          <w:szCs w:val="22"/>
        </w:rPr>
        <w:t>TB-</w:t>
      </w:r>
      <w:r w:rsidRPr="00E52D11">
        <w:rPr>
          <w:rStyle w:val="Strong"/>
          <w:bCs w:val="0"/>
          <w:sz w:val="22"/>
          <w:szCs w:val="22"/>
        </w:rPr>
        <w:t>DBICM</w:t>
      </w:r>
      <w:r>
        <w:rPr>
          <w:rStyle w:val="Strong"/>
          <w:bCs w:val="0"/>
          <w:sz w:val="22"/>
          <w:szCs w:val="22"/>
        </w:rPr>
        <w:t xml:space="preserve"> for 16QAM modulation. </w:t>
      </w:r>
      <w:r>
        <w:rPr>
          <w:rStyle w:val="Strong"/>
          <w:bCs w:val="0"/>
          <w:sz w:val="22"/>
          <w:szCs w:val="22"/>
          <w:lang w:val="en-US"/>
        </w:rPr>
        <w:t xml:space="preserve">The “tail” of DBICM </w:t>
      </w:r>
      <w:r w:rsidR="00D13AA8">
        <w:rPr>
          <w:rStyle w:val="Strong"/>
          <w:bCs w:val="0"/>
          <w:sz w:val="22"/>
          <w:szCs w:val="22"/>
          <w:lang w:val="en-US"/>
        </w:rPr>
        <w:t xml:space="preserve">in Figure 1 </w:t>
      </w:r>
      <w:r>
        <w:rPr>
          <w:rStyle w:val="Strong"/>
          <w:bCs w:val="0"/>
          <w:sz w:val="22"/>
          <w:szCs w:val="22"/>
          <w:lang w:val="en-US"/>
        </w:rPr>
        <w:t xml:space="preserve">is </w:t>
      </w:r>
      <w:r w:rsidR="00B6239C">
        <w:rPr>
          <w:rStyle w:val="Strong"/>
          <w:bCs w:val="0"/>
          <w:sz w:val="22"/>
          <w:szCs w:val="22"/>
          <w:lang w:val="en-US"/>
        </w:rPr>
        <w:t>transmitted at the beginning of the transmission.</w:t>
      </w:r>
    </w:p>
    <w:p w14:paraId="5F0A5E5C" w14:textId="1B00F4EB" w:rsidR="00664939" w:rsidRPr="00C96119" w:rsidRDefault="00C96119" w:rsidP="00722C82">
      <w:pPr>
        <w:spacing w:afterLines="50" w:after="156"/>
        <w:jc w:val="both"/>
        <w:rPr>
          <w:bCs/>
          <w:lang w:val="en-US"/>
        </w:rPr>
      </w:pPr>
      <w:r w:rsidRPr="00C96119">
        <w:rPr>
          <w:rStyle w:val="Strong"/>
          <w:b w:val="0"/>
          <w:lang w:val="en-US"/>
        </w:rPr>
        <w:t xml:space="preserve">In CBI-BICM, </w:t>
      </w:r>
      <w:r>
        <w:rPr>
          <w:rStyle w:val="Strong"/>
          <w:b w:val="0"/>
          <w:lang w:val="en-US"/>
        </w:rPr>
        <w:t xml:space="preserve">the number of transmissions also equals </w:t>
      </w:r>
      <m:oMath>
        <m:r>
          <w:rPr>
            <w:rStyle w:val="Strong"/>
            <w:rFonts w:ascii="Cambria Math" w:hAnsi="Cambria Math"/>
            <w:lang w:val="en-US"/>
          </w:rPr>
          <m:t>N</m:t>
        </m:r>
      </m:oMath>
      <w:r>
        <w:rPr>
          <w:rStyle w:val="Strong"/>
          <w:b w:val="0"/>
          <w:lang w:val="en-US"/>
        </w:rPr>
        <w:t xml:space="preserve">. Rather than delaying coded bits of block </w:t>
      </w:r>
      <m:oMath>
        <m:r>
          <w:rPr>
            <w:rStyle w:val="Strong"/>
            <w:rFonts w:ascii="Cambria Math" w:hAnsi="Cambria Math"/>
            <w:lang w:val="en-US"/>
          </w:rPr>
          <m:t>k</m:t>
        </m:r>
      </m:oMath>
      <w:r>
        <w:rPr>
          <w:rStyle w:val="Strong"/>
          <w:b w:val="0"/>
          <w:lang w:val="en-US"/>
        </w:rPr>
        <w:t xml:space="preserve"> to tranmission </w:t>
      </w:r>
      <m:oMath>
        <m:r>
          <w:rPr>
            <w:rStyle w:val="Strong"/>
            <w:rFonts w:ascii="Cambria Math" w:hAnsi="Cambria Math"/>
            <w:lang w:val="en-US"/>
          </w:rPr>
          <m:t>k+1</m:t>
        </m:r>
      </m:oMath>
      <w:r>
        <w:rPr>
          <w:rStyle w:val="Strong"/>
          <w:b w:val="0"/>
          <w:lang w:val="en-US"/>
        </w:rPr>
        <w:t xml:space="preserve">, an interleaver is applied to all coded bits from all </w:t>
      </w:r>
      <m:oMath>
        <m:r>
          <w:rPr>
            <w:rStyle w:val="Strong"/>
            <w:rFonts w:ascii="Cambria Math" w:hAnsi="Cambria Math"/>
            <w:lang w:val="en-US"/>
          </w:rPr>
          <m:t>N</m:t>
        </m:r>
      </m:oMath>
      <w:r>
        <w:rPr>
          <w:rStyle w:val="Strong"/>
          <w:b w:val="0"/>
          <w:lang w:val="en-US"/>
        </w:rPr>
        <w:t xml:space="preserve"> code blocks. With that, TB-DBICM may be viewed as a special case of CBI-BICM in which a very structured interleaver is used. </w:t>
      </w:r>
    </w:p>
    <w:p w14:paraId="03A42C30" w14:textId="4317D6D6" w:rsidR="00162B68" w:rsidRDefault="00162B68" w:rsidP="00722C82">
      <w:pPr>
        <w:spacing w:afterLines="50" w:after="156"/>
        <w:jc w:val="both"/>
        <w:rPr>
          <w:sz w:val="22"/>
          <w:szCs w:val="22"/>
        </w:rPr>
      </w:pPr>
      <w:r w:rsidRPr="00162B68">
        <w:rPr>
          <w:noProof/>
          <w:sz w:val="22"/>
          <w:szCs w:val="22"/>
        </w:rPr>
        <w:drawing>
          <wp:inline distT="0" distB="0" distL="0" distR="0" wp14:anchorId="0499A218" wp14:editId="487B3D60">
            <wp:extent cx="6332220" cy="3397885"/>
            <wp:effectExtent l="0" t="0" r="0" b="0"/>
            <wp:docPr id="78629019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290191" name="Picture 1" descr="A diagram of a diagram&#10;&#10;AI-generated content may be incorrect."/>
                    <pic:cNvPicPr/>
                  </pic:nvPicPr>
                  <pic:blipFill>
                    <a:blip r:embed="rId11"/>
                    <a:stretch>
                      <a:fillRect/>
                    </a:stretch>
                  </pic:blipFill>
                  <pic:spPr>
                    <a:xfrm>
                      <a:off x="0" y="0"/>
                      <a:ext cx="6332220" cy="3397885"/>
                    </a:xfrm>
                    <a:prstGeom prst="rect">
                      <a:avLst/>
                    </a:prstGeom>
                  </pic:spPr>
                </pic:pic>
              </a:graphicData>
            </a:graphic>
          </wp:inline>
        </w:drawing>
      </w:r>
    </w:p>
    <w:p w14:paraId="44101123" w14:textId="56F1ACB2" w:rsidR="00374E25" w:rsidRPr="00E52D11" w:rsidRDefault="00374E25" w:rsidP="00374E25">
      <w:pPr>
        <w:spacing w:afterLines="50" w:after="156"/>
        <w:jc w:val="center"/>
        <w:rPr>
          <w:rStyle w:val="Strong"/>
          <w:bCs w:val="0"/>
          <w:sz w:val="22"/>
          <w:szCs w:val="22"/>
          <w:lang w:val="en-US"/>
        </w:rPr>
      </w:pPr>
      <w:r w:rsidRPr="00E52D11">
        <w:rPr>
          <w:rStyle w:val="Strong"/>
          <w:bCs w:val="0"/>
          <w:sz w:val="22"/>
          <w:szCs w:val="22"/>
        </w:rPr>
        <w:t xml:space="preserve">Figure </w:t>
      </w:r>
      <w:r>
        <w:rPr>
          <w:rStyle w:val="Strong"/>
          <w:bCs w:val="0"/>
          <w:sz w:val="22"/>
          <w:szCs w:val="22"/>
        </w:rPr>
        <w:t>3</w:t>
      </w:r>
      <w:r w:rsidRPr="00E52D11">
        <w:rPr>
          <w:rStyle w:val="Strong"/>
          <w:bCs w:val="0"/>
          <w:sz w:val="22"/>
          <w:szCs w:val="22"/>
        </w:rPr>
        <w:t xml:space="preserve">. </w:t>
      </w:r>
      <w:r>
        <w:rPr>
          <w:rStyle w:val="Strong"/>
          <w:bCs w:val="0"/>
          <w:sz w:val="22"/>
          <w:szCs w:val="22"/>
        </w:rPr>
        <w:t>CBI-</w:t>
      </w:r>
      <w:r w:rsidRPr="00E52D11">
        <w:rPr>
          <w:rStyle w:val="Strong"/>
          <w:bCs w:val="0"/>
          <w:sz w:val="22"/>
          <w:szCs w:val="22"/>
        </w:rPr>
        <w:t>BICM</w:t>
      </w:r>
      <w:r>
        <w:rPr>
          <w:rStyle w:val="Strong"/>
          <w:bCs w:val="0"/>
          <w:sz w:val="22"/>
          <w:szCs w:val="22"/>
        </w:rPr>
        <w:t xml:space="preserve"> for 16QAM modulation. The interleaver is</w:t>
      </w:r>
      <w:r w:rsidR="008675F4">
        <w:rPr>
          <w:rStyle w:val="Strong"/>
          <w:bCs w:val="0"/>
          <w:sz w:val="22"/>
          <w:szCs w:val="22"/>
        </w:rPr>
        <w:t xml:space="preserve"> over bits, not code blocks.</w:t>
      </w:r>
    </w:p>
    <w:p w14:paraId="0A3EDE89" w14:textId="456DEFC3" w:rsidR="00374E25" w:rsidRPr="00C96119" w:rsidRDefault="00C96119" w:rsidP="00722C82">
      <w:pPr>
        <w:spacing w:afterLines="50" w:after="156"/>
        <w:jc w:val="both"/>
        <w:rPr>
          <w:lang w:val="en-US"/>
        </w:rPr>
      </w:pPr>
      <w:r>
        <w:rPr>
          <w:lang w:val="en-US"/>
        </w:rPr>
        <w:t xml:space="preserve">For CBI-BICM, there is no natural starting position. A suitable receiver architecture is to attempt decoding of each block until a block is successfully decoded (this entails to produce LLRs for a code block and to decode based on said LLRs). After one block has been successfully decoded, the process may be repeated. Receiver tests for CBI-BICM </w:t>
      </w:r>
      <w:proofErr w:type="gramStart"/>
      <w:r>
        <w:rPr>
          <w:lang w:val="en-US"/>
        </w:rPr>
        <w:t>has</w:t>
      </w:r>
      <w:proofErr w:type="gramEnd"/>
      <w:r>
        <w:rPr>
          <w:lang w:val="en-US"/>
        </w:rPr>
        <w:t xml:space="preserve"> been reported in [4]. Some remarks close this section. Firstly, for both CBI-BICM and TB-DBICM, a HARQ retransmission is for a single code </w:t>
      </w:r>
      <w:r>
        <w:rPr>
          <w:lang w:val="en-US"/>
        </w:rPr>
        <w:lastRenderedPageBreak/>
        <w:t xml:space="preserve">block, and not for all. That is, if we may successfully decode </w:t>
      </w:r>
      <m:oMath>
        <m:r>
          <w:rPr>
            <w:rFonts w:ascii="Cambria Math" w:hAnsi="Cambria Math"/>
            <w:lang w:val="en-US"/>
          </w:rPr>
          <m:t>L</m:t>
        </m:r>
      </m:oMath>
      <w:r>
        <w:rPr>
          <w:lang w:val="en-US"/>
        </w:rPr>
        <w:t xml:space="preserve"> of the </w:t>
      </w:r>
      <m:oMath>
        <m:r>
          <w:rPr>
            <w:rFonts w:ascii="Cambria Math" w:hAnsi="Cambria Math"/>
            <w:lang w:val="en-US"/>
          </w:rPr>
          <m:t>N</m:t>
        </m:r>
      </m:oMath>
      <w:r>
        <w:rPr>
          <w:lang w:val="en-US"/>
        </w:rPr>
        <w:t xml:space="preserve"> code blocks, say, blocks </w:t>
      </w:r>
      <w:proofErr w:type="gramStart"/>
      <w:r>
        <w:rPr>
          <w:lang w:val="en-US"/>
        </w:rPr>
        <w:t>1,2,..</w:t>
      </w:r>
      <w:proofErr w:type="gramEnd"/>
      <w:r>
        <w:rPr>
          <w:lang w:val="en-US"/>
        </w:rPr>
        <w:t>,</w:t>
      </w:r>
      <w:r w:rsidRPr="00C96119">
        <w:rPr>
          <w:i/>
          <w:iCs/>
          <w:lang w:val="en-US"/>
        </w:rPr>
        <w:t>L</w:t>
      </w:r>
      <w:r>
        <w:rPr>
          <w:lang w:val="en-US"/>
        </w:rPr>
        <w:t xml:space="preserve"> for simplicity, but not blocks </w:t>
      </w:r>
      <m:oMath>
        <m:r>
          <w:rPr>
            <w:rFonts w:ascii="Cambria Math" w:hAnsi="Cambria Math"/>
            <w:lang w:val="en-US"/>
          </w:rPr>
          <m:t>L+1,…,N</m:t>
        </m:r>
      </m:oMath>
      <w:r>
        <w:rPr>
          <w:lang w:val="en-US"/>
        </w:rPr>
        <w:t xml:space="preserve">, then a HARQ request for block </w:t>
      </w:r>
      <m:oMath>
        <m:r>
          <w:rPr>
            <w:rFonts w:ascii="Cambria Math" w:hAnsi="Cambria Math"/>
            <w:lang w:val="en-US"/>
          </w:rPr>
          <m:t>L+1</m:t>
        </m:r>
      </m:oMath>
      <w:r>
        <w:rPr>
          <w:lang w:val="en-US"/>
        </w:rPr>
        <w:t xml:space="preserve"> may result in successful decoding of all blocks (due to the dependency of the blocks). Secondly, the bit mapping for DBICM and its variants should not be NR’s Gray map. This is because after removal of decoded blocks, there should be a significant improvement in LLR quality when decoding the next block (this is </w:t>
      </w:r>
      <w:proofErr w:type="gramStart"/>
      <w:r>
        <w:rPr>
          <w:lang w:val="en-US"/>
        </w:rPr>
        <w:t>similar to</w:t>
      </w:r>
      <w:proofErr w:type="gramEnd"/>
      <w:r>
        <w:rPr>
          <w:lang w:val="en-US"/>
        </w:rPr>
        <w:t xml:space="preserve"> bit mappings of BICM-ID).</w:t>
      </w:r>
    </w:p>
    <w:p w14:paraId="10326C84" w14:textId="3C952811" w:rsidR="00C96119" w:rsidRPr="00C96119" w:rsidRDefault="00C96119" w:rsidP="00C96119">
      <w:pPr>
        <w:jc w:val="both"/>
        <w:rPr>
          <w:sz w:val="22"/>
          <w:szCs w:val="22"/>
        </w:rPr>
      </w:pPr>
      <w:r>
        <w:rPr>
          <w:b/>
          <w:sz w:val="22"/>
          <w:szCs w:val="24"/>
        </w:rPr>
        <w:t>Observation</w:t>
      </w:r>
      <w:r w:rsidRPr="00EF502A">
        <w:rPr>
          <w:b/>
          <w:sz w:val="22"/>
          <w:szCs w:val="24"/>
        </w:rPr>
        <w:t xml:space="preserve"> </w:t>
      </w:r>
      <w:r>
        <w:rPr>
          <w:b/>
          <w:sz w:val="22"/>
          <w:szCs w:val="24"/>
        </w:rPr>
        <w:t>3</w:t>
      </w:r>
      <w:r w:rsidRPr="00EF502A">
        <w:rPr>
          <w:b/>
          <w:sz w:val="22"/>
          <w:szCs w:val="24"/>
        </w:rPr>
        <w:t xml:space="preserve">: </w:t>
      </w:r>
      <w:r>
        <w:rPr>
          <w:b/>
          <w:sz w:val="22"/>
          <w:szCs w:val="24"/>
        </w:rPr>
        <w:t xml:space="preserve">TB-DBICM and CBI-BICM do not require </w:t>
      </w:r>
      <w:r w:rsidR="00685057">
        <w:rPr>
          <w:b/>
          <w:sz w:val="22"/>
          <w:szCs w:val="24"/>
        </w:rPr>
        <w:t xml:space="preserve">many </w:t>
      </w:r>
      <w:r>
        <w:rPr>
          <w:b/>
          <w:sz w:val="22"/>
          <w:szCs w:val="24"/>
        </w:rPr>
        <w:t>coded blocks</w:t>
      </w:r>
    </w:p>
    <w:p w14:paraId="73AE01DA" w14:textId="00D8931A" w:rsidR="00C96119" w:rsidRPr="00EF502A" w:rsidRDefault="00C96119" w:rsidP="00C96119">
      <w:pPr>
        <w:jc w:val="both"/>
        <w:rPr>
          <w:b/>
          <w:sz w:val="22"/>
          <w:szCs w:val="24"/>
        </w:rPr>
      </w:pPr>
      <w:r w:rsidRPr="00EF502A">
        <w:rPr>
          <w:b/>
          <w:sz w:val="22"/>
          <w:szCs w:val="24"/>
        </w:rPr>
        <w:t xml:space="preserve">Proposal </w:t>
      </w:r>
      <w:r>
        <w:rPr>
          <w:b/>
          <w:sz w:val="22"/>
          <w:szCs w:val="24"/>
        </w:rPr>
        <w:t>1</w:t>
      </w:r>
      <w:r w:rsidRPr="00EF502A">
        <w:rPr>
          <w:b/>
          <w:sz w:val="22"/>
          <w:szCs w:val="24"/>
        </w:rPr>
        <w:t xml:space="preserve">: RAN1 should study </w:t>
      </w:r>
      <w:r>
        <w:rPr>
          <w:b/>
          <w:sz w:val="22"/>
          <w:szCs w:val="24"/>
        </w:rPr>
        <w:t>bit-mappings for DBICM to be used in combination with DBICM, its variants, and/or BICM-ID.</w:t>
      </w:r>
    </w:p>
    <w:p w14:paraId="7589F19E" w14:textId="77777777" w:rsidR="00C96119" w:rsidRDefault="00C96119" w:rsidP="00C96119">
      <w:pPr>
        <w:jc w:val="both"/>
        <w:rPr>
          <w:b/>
          <w:sz w:val="22"/>
          <w:szCs w:val="24"/>
        </w:rPr>
      </w:pPr>
      <w:r w:rsidRPr="00EF502A">
        <w:rPr>
          <w:b/>
          <w:sz w:val="22"/>
          <w:szCs w:val="24"/>
        </w:rPr>
        <w:t xml:space="preserve">Proposal </w:t>
      </w:r>
      <w:r>
        <w:rPr>
          <w:b/>
          <w:sz w:val="22"/>
          <w:szCs w:val="24"/>
        </w:rPr>
        <w:t>2</w:t>
      </w:r>
      <w:r w:rsidRPr="00EF502A">
        <w:rPr>
          <w:b/>
          <w:sz w:val="22"/>
          <w:szCs w:val="24"/>
        </w:rPr>
        <w:t xml:space="preserve">: RAN1 should </w:t>
      </w:r>
      <w:r>
        <w:rPr>
          <w:b/>
          <w:sz w:val="22"/>
          <w:szCs w:val="24"/>
        </w:rPr>
        <w:t>study the benefits of DBICM and CBI-BICM over BICM</w:t>
      </w:r>
    </w:p>
    <w:p w14:paraId="24AACFC6" w14:textId="2229134B" w:rsidR="00154D88" w:rsidRPr="00C96119" w:rsidRDefault="009D2C3B" w:rsidP="00C96119">
      <w:pPr>
        <w:jc w:val="both"/>
        <w:rPr>
          <w:b/>
          <w:sz w:val="22"/>
          <w:szCs w:val="24"/>
        </w:rPr>
      </w:pPr>
      <w:r w:rsidRPr="00EF502A">
        <w:rPr>
          <w:b/>
          <w:sz w:val="22"/>
          <w:szCs w:val="24"/>
        </w:rPr>
        <w:t xml:space="preserve">Proposal </w:t>
      </w:r>
      <w:r w:rsidR="00685057">
        <w:rPr>
          <w:b/>
          <w:sz w:val="22"/>
          <w:szCs w:val="24"/>
        </w:rPr>
        <w:t>3</w:t>
      </w:r>
      <w:r w:rsidRPr="00EF502A">
        <w:rPr>
          <w:b/>
          <w:sz w:val="22"/>
          <w:szCs w:val="24"/>
        </w:rPr>
        <w:t xml:space="preserve">: RAN1 should </w:t>
      </w:r>
      <w:r w:rsidR="00C92006">
        <w:rPr>
          <w:b/>
          <w:sz w:val="22"/>
          <w:szCs w:val="24"/>
        </w:rPr>
        <w:t xml:space="preserve">establish benchmark </w:t>
      </w:r>
      <w:r>
        <w:rPr>
          <w:b/>
          <w:sz w:val="22"/>
          <w:szCs w:val="24"/>
        </w:rPr>
        <w:t xml:space="preserve">receiver architectures for </w:t>
      </w:r>
      <w:r w:rsidR="00C92006">
        <w:rPr>
          <w:b/>
          <w:sz w:val="22"/>
          <w:szCs w:val="24"/>
        </w:rPr>
        <w:t>CBI-BICM</w:t>
      </w:r>
      <w:r w:rsidR="00C96119">
        <w:rPr>
          <w:b/>
          <w:sz w:val="22"/>
          <w:szCs w:val="24"/>
        </w:rPr>
        <w:t xml:space="preserve"> and TB-DBICM</w:t>
      </w:r>
    </w:p>
    <w:p w14:paraId="71E1C21F" w14:textId="31395961" w:rsidR="008409CC" w:rsidRDefault="008409CC" w:rsidP="008409CC">
      <w:pPr>
        <w:pStyle w:val="Heading1"/>
        <w:numPr>
          <w:ilvl w:val="0"/>
          <w:numId w:val="6"/>
        </w:numPr>
        <w:jc w:val="both"/>
        <w:rPr>
          <w:b/>
          <w:bCs w:val="0"/>
        </w:rPr>
      </w:pPr>
      <w:r>
        <w:rPr>
          <w:b/>
          <w:bCs w:val="0"/>
        </w:rPr>
        <w:t>Constellation Shaping for PAPR reduction with DFT-s</w:t>
      </w:r>
      <w:r w:rsidR="004002FA">
        <w:rPr>
          <w:b/>
          <w:bCs w:val="0"/>
        </w:rPr>
        <w:t>-</w:t>
      </w:r>
      <w:r>
        <w:rPr>
          <w:b/>
          <w:bCs w:val="0"/>
        </w:rPr>
        <w:t>OFDM</w:t>
      </w:r>
    </w:p>
    <w:p w14:paraId="354E02E4" w14:textId="74E34608" w:rsidR="00125A9E" w:rsidRPr="008F49FE" w:rsidRDefault="00D52924" w:rsidP="00722C82">
      <w:pPr>
        <w:spacing w:afterLines="50" w:after="156"/>
        <w:jc w:val="both"/>
        <w:rPr>
          <w:sz w:val="22"/>
          <w:szCs w:val="22"/>
          <w:lang w:val="en-US"/>
        </w:rPr>
      </w:pPr>
      <w:r w:rsidRPr="008F49FE">
        <w:rPr>
          <w:sz w:val="22"/>
          <w:szCs w:val="22"/>
          <w:lang w:val="en-US"/>
        </w:rPr>
        <w:t xml:space="preserve">The high Peak to Average Power Ratio (PAPR) problem of OFDM based systems is a </w:t>
      </w:r>
      <w:r w:rsidR="001C06D0" w:rsidRPr="008F49FE">
        <w:rPr>
          <w:sz w:val="22"/>
          <w:szCs w:val="22"/>
          <w:lang w:val="en-US"/>
        </w:rPr>
        <w:t>well-known</w:t>
      </w:r>
      <w:r w:rsidRPr="008F49FE">
        <w:rPr>
          <w:sz w:val="22"/>
          <w:szCs w:val="22"/>
          <w:lang w:val="en-US"/>
        </w:rPr>
        <w:t xml:space="preserve"> </w:t>
      </w:r>
      <w:r w:rsidR="00B967B9" w:rsidRPr="008F49FE">
        <w:rPr>
          <w:sz w:val="22"/>
          <w:szCs w:val="22"/>
          <w:lang w:val="en-US"/>
        </w:rPr>
        <w:t>issue. DFT-s</w:t>
      </w:r>
      <w:r w:rsidR="004002FA" w:rsidRPr="008F49FE">
        <w:rPr>
          <w:sz w:val="22"/>
          <w:szCs w:val="22"/>
          <w:lang w:val="en-US"/>
        </w:rPr>
        <w:t>-</w:t>
      </w:r>
      <w:r w:rsidR="00B967B9" w:rsidRPr="008F49FE">
        <w:rPr>
          <w:sz w:val="22"/>
          <w:szCs w:val="22"/>
          <w:lang w:val="en-US"/>
        </w:rPr>
        <w:t xml:space="preserve">OFDM inarguably reduces PAPR compared with CP-OFDM, but </w:t>
      </w:r>
      <w:r w:rsidR="003C0D81" w:rsidRPr="008F49FE">
        <w:rPr>
          <w:sz w:val="22"/>
          <w:szCs w:val="22"/>
          <w:lang w:val="en-US"/>
        </w:rPr>
        <w:t xml:space="preserve">for </w:t>
      </w:r>
      <w:r w:rsidR="008628C9" w:rsidRPr="008F49FE">
        <w:rPr>
          <w:sz w:val="22"/>
          <w:szCs w:val="22"/>
          <w:lang w:val="en-US"/>
        </w:rPr>
        <w:t>high-</w:t>
      </w:r>
      <w:r w:rsidR="003C0D81" w:rsidRPr="008F49FE">
        <w:rPr>
          <w:sz w:val="22"/>
          <w:szCs w:val="22"/>
          <w:lang w:val="en-US"/>
        </w:rPr>
        <w:t xml:space="preserve">order modulations PAPR remains an area of concern. </w:t>
      </w:r>
    </w:p>
    <w:p w14:paraId="3C3A7FF6" w14:textId="5468E7D4" w:rsidR="00A21617" w:rsidRDefault="00A21617" w:rsidP="00722C82">
      <w:pPr>
        <w:spacing w:afterLines="50" w:after="156"/>
        <w:jc w:val="both"/>
        <w:rPr>
          <w:lang w:val="en-US"/>
        </w:rPr>
      </w:pPr>
      <w:r w:rsidRPr="008F49FE">
        <w:rPr>
          <w:sz w:val="22"/>
          <w:szCs w:val="22"/>
          <w:lang w:val="en-US"/>
        </w:rPr>
        <w:t xml:space="preserve">For </w:t>
      </w:r>
      <w:r w:rsidR="00EA6731">
        <w:rPr>
          <w:sz w:val="22"/>
          <w:szCs w:val="22"/>
          <w:lang w:val="en-US"/>
        </w:rPr>
        <w:t>CP-OFDM and</w:t>
      </w:r>
      <w:r>
        <w:rPr>
          <w:sz w:val="22"/>
          <w:szCs w:val="22"/>
          <w:lang w:val="en-US"/>
        </w:rPr>
        <w:t xml:space="preserve"> </w:t>
      </w:r>
      <w:r w:rsidR="00B14CCD" w:rsidRPr="008F49FE">
        <w:rPr>
          <w:sz w:val="22"/>
          <w:szCs w:val="22"/>
          <w:lang w:val="en-US"/>
        </w:rPr>
        <w:t>large-</w:t>
      </w:r>
      <w:r w:rsidRPr="008F49FE">
        <w:rPr>
          <w:sz w:val="22"/>
          <w:szCs w:val="22"/>
          <w:lang w:val="en-US"/>
        </w:rPr>
        <w:t xml:space="preserve">scale systems, i.e., the input to the IFFT is generated from </w:t>
      </w:r>
      <w:proofErr w:type="gramStart"/>
      <w:r w:rsidRPr="008F49FE">
        <w:rPr>
          <w:sz w:val="22"/>
          <w:szCs w:val="22"/>
          <w:lang w:val="en-US"/>
        </w:rPr>
        <w:t>a large number of</w:t>
      </w:r>
      <w:proofErr w:type="gramEnd"/>
      <w:r w:rsidRPr="008F49FE">
        <w:rPr>
          <w:sz w:val="22"/>
          <w:szCs w:val="22"/>
          <w:lang w:val="en-US"/>
        </w:rPr>
        <w:t xml:space="preserve"> independent data symbols, the </w:t>
      </w:r>
      <w:r w:rsidR="00F55B1A" w:rsidRPr="008F49FE">
        <w:rPr>
          <w:sz w:val="22"/>
          <w:szCs w:val="22"/>
          <w:lang w:val="en-US"/>
        </w:rPr>
        <w:t xml:space="preserve">impact of the </w:t>
      </w:r>
      <w:r w:rsidRPr="008F49FE">
        <w:rPr>
          <w:sz w:val="22"/>
          <w:szCs w:val="22"/>
          <w:lang w:val="en-US"/>
        </w:rPr>
        <w:t>constellation</w:t>
      </w:r>
      <w:r w:rsidR="00F55B1A" w:rsidRPr="008F49FE">
        <w:rPr>
          <w:sz w:val="22"/>
          <w:szCs w:val="22"/>
          <w:lang w:val="en-US"/>
        </w:rPr>
        <w:t xml:space="preserve"> on PAPR is small as the transmitted signal tends to have Gaussian properties no matter the constellation. However, for DFT-s</w:t>
      </w:r>
      <w:r w:rsidR="004002FA" w:rsidRPr="008F49FE">
        <w:rPr>
          <w:sz w:val="22"/>
          <w:szCs w:val="22"/>
          <w:lang w:val="en-US"/>
        </w:rPr>
        <w:t>-</w:t>
      </w:r>
      <w:r w:rsidR="00F55B1A" w:rsidRPr="008F49FE">
        <w:rPr>
          <w:sz w:val="22"/>
          <w:szCs w:val="22"/>
          <w:lang w:val="en-US"/>
        </w:rPr>
        <w:t xml:space="preserve">OFDM, </w:t>
      </w:r>
      <w:r w:rsidR="00EA6731">
        <w:rPr>
          <w:sz w:val="22"/>
          <w:szCs w:val="22"/>
          <w:lang w:val="en-US"/>
        </w:rPr>
        <w:t xml:space="preserve">the situation is different as the </w:t>
      </w:r>
      <w:r w:rsidR="002821FE">
        <w:rPr>
          <w:sz w:val="22"/>
          <w:szCs w:val="22"/>
          <w:lang w:val="en-US"/>
        </w:rPr>
        <w:t xml:space="preserve">PAPR of the underlying constellation will impact the overall PAPR no matter how many data symbols that are contained in the </w:t>
      </w:r>
      <w:r w:rsidR="00466825">
        <w:rPr>
          <w:sz w:val="22"/>
          <w:szCs w:val="22"/>
          <w:lang w:val="en-US"/>
        </w:rPr>
        <w:t>DFT-s-OFDM transmission.</w:t>
      </w:r>
      <w:r w:rsidR="00F55B1A">
        <w:rPr>
          <w:sz w:val="22"/>
          <w:szCs w:val="22"/>
          <w:lang w:val="en-US"/>
        </w:rPr>
        <w:t xml:space="preserve"> </w:t>
      </w:r>
      <w:r w:rsidR="00DA373D" w:rsidRPr="008F49FE">
        <w:rPr>
          <w:sz w:val="22"/>
          <w:szCs w:val="22"/>
          <w:lang w:val="en-US"/>
        </w:rPr>
        <w:t xml:space="preserve">Non-uniform constellation design has been suggested to be studied within 6G for </w:t>
      </w:r>
      <w:r w:rsidR="007078A0" w:rsidRPr="008F49FE">
        <w:rPr>
          <w:sz w:val="22"/>
          <w:szCs w:val="22"/>
          <w:lang w:val="en-US"/>
        </w:rPr>
        <w:t>the purpose of increased spectral efficiency (Agenda item 11.3.2). However, for DFT-s</w:t>
      </w:r>
      <w:r w:rsidR="00327145" w:rsidRPr="008F49FE">
        <w:rPr>
          <w:sz w:val="22"/>
          <w:szCs w:val="22"/>
          <w:lang w:val="en-US"/>
        </w:rPr>
        <w:t>-</w:t>
      </w:r>
      <w:r w:rsidR="007078A0" w:rsidRPr="008F49FE">
        <w:rPr>
          <w:sz w:val="22"/>
          <w:szCs w:val="22"/>
          <w:lang w:val="en-US"/>
        </w:rPr>
        <w:t xml:space="preserve">OFDM, this constellation shaping </w:t>
      </w:r>
      <w:r w:rsidR="006B46C4" w:rsidRPr="008F49FE">
        <w:rPr>
          <w:sz w:val="22"/>
          <w:szCs w:val="22"/>
          <w:lang w:val="en-US"/>
        </w:rPr>
        <w:t xml:space="preserve">can serve the dual purpose of both a spectral efficiency </w:t>
      </w:r>
      <w:proofErr w:type="gramStart"/>
      <w:r w:rsidR="006B46C4" w:rsidRPr="008F49FE">
        <w:rPr>
          <w:sz w:val="22"/>
          <w:szCs w:val="22"/>
          <w:lang w:val="en-US"/>
        </w:rPr>
        <w:t>increase</w:t>
      </w:r>
      <w:proofErr w:type="gramEnd"/>
      <w:r w:rsidR="006B46C4" w:rsidRPr="008F49FE">
        <w:rPr>
          <w:sz w:val="22"/>
          <w:szCs w:val="22"/>
          <w:lang w:val="en-US"/>
        </w:rPr>
        <w:t xml:space="preserve"> and PAPR reduction</w:t>
      </w:r>
      <w:r w:rsidR="006B46C4">
        <w:rPr>
          <w:lang w:val="en-US"/>
        </w:rPr>
        <w:t xml:space="preserve">. </w:t>
      </w:r>
    </w:p>
    <w:p w14:paraId="3D171BCC" w14:textId="09629193" w:rsidR="006B46C4" w:rsidRDefault="006B46C4" w:rsidP="00722C82">
      <w:pPr>
        <w:spacing w:afterLines="50" w:after="156"/>
        <w:jc w:val="both"/>
        <w:rPr>
          <w:b/>
          <w:sz w:val="22"/>
          <w:szCs w:val="24"/>
        </w:rPr>
      </w:pPr>
      <w:r>
        <w:rPr>
          <w:b/>
          <w:sz w:val="22"/>
          <w:szCs w:val="24"/>
        </w:rPr>
        <w:t>Observation</w:t>
      </w:r>
      <w:r w:rsidRPr="00EF502A">
        <w:rPr>
          <w:b/>
          <w:sz w:val="22"/>
          <w:szCs w:val="24"/>
        </w:rPr>
        <w:t xml:space="preserve"> </w:t>
      </w:r>
      <w:r w:rsidR="00C96119">
        <w:rPr>
          <w:b/>
          <w:sz w:val="22"/>
          <w:szCs w:val="24"/>
        </w:rPr>
        <w:t>4</w:t>
      </w:r>
      <w:r w:rsidRPr="00EF502A">
        <w:rPr>
          <w:b/>
          <w:sz w:val="22"/>
          <w:szCs w:val="24"/>
        </w:rPr>
        <w:t>:</w:t>
      </w:r>
      <w:r>
        <w:rPr>
          <w:b/>
          <w:sz w:val="22"/>
          <w:szCs w:val="24"/>
        </w:rPr>
        <w:t xml:space="preserve"> For DFT-s</w:t>
      </w:r>
      <w:r w:rsidR="00327145">
        <w:rPr>
          <w:b/>
          <w:sz w:val="22"/>
          <w:szCs w:val="24"/>
        </w:rPr>
        <w:t>-</w:t>
      </w:r>
      <w:r>
        <w:rPr>
          <w:b/>
          <w:sz w:val="22"/>
          <w:szCs w:val="24"/>
        </w:rPr>
        <w:t xml:space="preserve">OFDM, the PAPR </w:t>
      </w:r>
      <w:r w:rsidR="006A1D49">
        <w:rPr>
          <w:b/>
          <w:sz w:val="22"/>
          <w:szCs w:val="24"/>
        </w:rPr>
        <w:t>behaviour</w:t>
      </w:r>
      <w:r w:rsidR="00DF7E89">
        <w:rPr>
          <w:b/>
          <w:sz w:val="22"/>
          <w:szCs w:val="24"/>
        </w:rPr>
        <w:t xml:space="preserve"> may be improved by constellation shaping</w:t>
      </w:r>
    </w:p>
    <w:p w14:paraId="2A82EB1C" w14:textId="77777777" w:rsidR="00C96119" w:rsidRDefault="00DF7E89" w:rsidP="00722C82">
      <w:pPr>
        <w:spacing w:afterLines="50" w:after="156"/>
        <w:jc w:val="both"/>
        <w:rPr>
          <w:bCs/>
          <w:sz w:val="22"/>
          <w:szCs w:val="24"/>
        </w:rPr>
      </w:pPr>
      <w:r>
        <w:rPr>
          <w:bCs/>
          <w:sz w:val="22"/>
          <w:szCs w:val="24"/>
        </w:rPr>
        <w:t xml:space="preserve">With that said, our view is that the constellation shaping </w:t>
      </w:r>
      <w:r w:rsidR="00CA2164">
        <w:rPr>
          <w:bCs/>
          <w:sz w:val="22"/>
          <w:szCs w:val="24"/>
        </w:rPr>
        <w:t xml:space="preserve">should not be optimized solely </w:t>
      </w:r>
      <w:proofErr w:type="gramStart"/>
      <w:r w:rsidR="00CA2164">
        <w:rPr>
          <w:bCs/>
          <w:sz w:val="22"/>
          <w:szCs w:val="24"/>
        </w:rPr>
        <w:t>on the basis of</w:t>
      </w:r>
      <w:proofErr w:type="gramEnd"/>
      <w:r w:rsidR="00CA2164">
        <w:rPr>
          <w:bCs/>
          <w:sz w:val="22"/>
          <w:szCs w:val="24"/>
        </w:rPr>
        <w:t xml:space="preserve"> its spectral efficiency, but also from a PAPR perspective. This point is </w:t>
      </w:r>
      <w:r w:rsidR="00837096">
        <w:rPr>
          <w:bCs/>
          <w:sz w:val="22"/>
          <w:szCs w:val="24"/>
        </w:rPr>
        <w:t>strengthened by the fact that the gain in spectral efficiency is anyway rather limited by constellation shaping</w:t>
      </w:r>
      <w:r w:rsidR="00EA3D89">
        <w:rPr>
          <w:bCs/>
          <w:sz w:val="22"/>
          <w:szCs w:val="24"/>
        </w:rPr>
        <w:t>, and the reduction in PAPR may be of more importance.</w:t>
      </w:r>
      <w:r w:rsidR="00C96119">
        <w:rPr>
          <w:bCs/>
          <w:sz w:val="22"/>
          <w:szCs w:val="24"/>
        </w:rPr>
        <w:t xml:space="preserve"> </w:t>
      </w:r>
    </w:p>
    <w:p w14:paraId="5AE32A96" w14:textId="7981932D" w:rsidR="00DF7E89" w:rsidRDefault="00C96119" w:rsidP="00722C82">
      <w:pPr>
        <w:spacing w:afterLines="50" w:after="156"/>
        <w:jc w:val="both"/>
        <w:rPr>
          <w:bCs/>
          <w:sz w:val="22"/>
          <w:szCs w:val="24"/>
        </w:rPr>
      </w:pPr>
      <w:r>
        <w:rPr>
          <w:bCs/>
          <w:sz w:val="22"/>
          <w:szCs w:val="24"/>
        </w:rPr>
        <w:t xml:space="preserve">One way of reducing the PAPR of DFT-s-OFDM is by means of coded modulation schemes – which motivates a study of these techniques also in 11.4.2. </w:t>
      </w:r>
      <w:r w:rsidR="00685057">
        <w:rPr>
          <w:bCs/>
          <w:sz w:val="22"/>
          <w:szCs w:val="24"/>
        </w:rPr>
        <w:t xml:space="preserve">For example, a finite state machine, with a low number of states, may restrict the output sequence to remove high PAPR sequences. As DFT-s-OFDM is an UL format, the additional complexity at the receiver side is not prohibitive. </w:t>
      </w:r>
    </w:p>
    <w:p w14:paraId="38071C30" w14:textId="63333FE0" w:rsidR="00C96119" w:rsidRDefault="00C96119" w:rsidP="00C96119">
      <w:pPr>
        <w:spacing w:afterLines="50" w:after="156"/>
        <w:jc w:val="both"/>
        <w:rPr>
          <w:b/>
          <w:sz w:val="22"/>
          <w:szCs w:val="24"/>
        </w:rPr>
      </w:pPr>
      <w:r>
        <w:rPr>
          <w:b/>
          <w:sz w:val="22"/>
          <w:szCs w:val="24"/>
        </w:rPr>
        <w:t>Observation</w:t>
      </w:r>
      <w:r w:rsidRPr="00EF502A">
        <w:rPr>
          <w:b/>
          <w:sz w:val="22"/>
          <w:szCs w:val="24"/>
        </w:rPr>
        <w:t xml:space="preserve"> </w:t>
      </w:r>
      <w:r>
        <w:rPr>
          <w:b/>
          <w:sz w:val="22"/>
          <w:szCs w:val="24"/>
        </w:rPr>
        <w:t>5</w:t>
      </w:r>
      <w:r w:rsidRPr="00EF502A">
        <w:rPr>
          <w:b/>
          <w:sz w:val="22"/>
          <w:szCs w:val="24"/>
        </w:rPr>
        <w:t>:</w:t>
      </w:r>
      <w:r>
        <w:rPr>
          <w:b/>
          <w:sz w:val="22"/>
          <w:szCs w:val="24"/>
        </w:rPr>
        <w:t xml:space="preserve"> For DFT-s-OFDM, the PAPR behaviour may be improved by coded modulation</w:t>
      </w:r>
    </w:p>
    <w:p w14:paraId="5FCC24CE" w14:textId="3F126604" w:rsidR="00685057" w:rsidRDefault="00685057" w:rsidP="00685057">
      <w:pPr>
        <w:jc w:val="both"/>
        <w:rPr>
          <w:b/>
          <w:sz w:val="22"/>
          <w:szCs w:val="24"/>
        </w:rPr>
      </w:pPr>
      <w:r w:rsidRPr="00EF502A">
        <w:rPr>
          <w:b/>
          <w:sz w:val="22"/>
          <w:szCs w:val="24"/>
        </w:rPr>
        <w:t xml:space="preserve">Proposal </w:t>
      </w:r>
      <w:r>
        <w:rPr>
          <w:b/>
          <w:sz w:val="22"/>
          <w:szCs w:val="24"/>
        </w:rPr>
        <w:t>4</w:t>
      </w:r>
      <w:r w:rsidRPr="00EF502A">
        <w:rPr>
          <w:b/>
          <w:sz w:val="22"/>
          <w:szCs w:val="24"/>
        </w:rPr>
        <w:t xml:space="preserve">: RAN1 </w:t>
      </w:r>
      <w:r>
        <w:rPr>
          <w:b/>
          <w:sz w:val="22"/>
          <w:szCs w:val="24"/>
        </w:rPr>
        <w:t>should study constellation shaping for PAPR reduction of DFT-s OFDM</w:t>
      </w:r>
    </w:p>
    <w:p w14:paraId="5DFFDB2B" w14:textId="7F030857" w:rsidR="00685057" w:rsidRDefault="00685057" w:rsidP="00685057">
      <w:pPr>
        <w:jc w:val="both"/>
        <w:rPr>
          <w:b/>
          <w:sz w:val="22"/>
          <w:szCs w:val="24"/>
        </w:rPr>
      </w:pPr>
      <w:r w:rsidRPr="00EF502A">
        <w:rPr>
          <w:b/>
          <w:sz w:val="22"/>
          <w:szCs w:val="24"/>
        </w:rPr>
        <w:t xml:space="preserve">Proposal </w:t>
      </w:r>
      <w:r>
        <w:rPr>
          <w:b/>
          <w:sz w:val="22"/>
          <w:szCs w:val="24"/>
        </w:rPr>
        <w:t>5</w:t>
      </w:r>
      <w:r w:rsidRPr="00EF502A">
        <w:rPr>
          <w:b/>
          <w:sz w:val="22"/>
          <w:szCs w:val="24"/>
        </w:rPr>
        <w:t xml:space="preserve">: RAN1 </w:t>
      </w:r>
      <w:r>
        <w:rPr>
          <w:b/>
          <w:sz w:val="22"/>
          <w:szCs w:val="24"/>
        </w:rPr>
        <w:t>should study coded modulation schemes for PAPR reduction of DFT-s OFDM</w:t>
      </w:r>
    </w:p>
    <w:p w14:paraId="50671979" w14:textId="77777777" w:rsidR="00EA3D89" w:rsidRPr="00EA3D89" w:rsidRDefault="00EA3D89" w:rsidP="00722C82">
      <w:pPr>
        <w:spacing w:afterLines="50" w:after="156"/>
        <w:jc w:val="both"/>
        <w:rPr>
          <w:bCs/>
        </w:rPr>
      </w:pPr>
    </w:p>
    <w:p w14:paraId="0CD1A379" w14:textId="77777777" w:rsidR="00125A9E" w:rsidRDefault="00125A9E" w:rsidP="00722C82">
      <w:pPr>
        <w:pStyle w:val="Heading1"/>
        <w:numPr>
          <w:ilvl w:val="0"/>
          <w:numId w:val="6"/>
        </w:numPr>
        <w:jc w:val="both"/>
        <w:rPr>
          <w:b/>
          <w:bCs w:val="0"/>
        </w:rPr>
      </w:pPr>
      <w:r w:rsidRPr="003A12E9">
        <w:rPr>
          <w:b/>
          <w:bCs w:val="0"/>
        </w:rPr>
        <w:lastRenderedPageBreak/>
        <w:t>Conclusion</w:t>
      </w:r>
    </w:p>
    <w:p w14:paraId="65DB53CB" w14:textId="77777777" w:rsidR="008409CC" w:rsidRPr="008409CC" w:rsidRDefault="008409CC" w:rsidP="008409CC">
      <w:pPr>
        <w:rPr>
          <w:lang w:eastAsia="ja-JP"/>
        </w:rPr>
      </w:pPr>
    </w:p>
    <w:p w14:paraId="7B0459D2" w14:textId="5B41FC28" w:rsidR="00125A9E" w:rsidRDefault="00125A9E" w:rsidP="00722C82">
      <w:pPr>
        <w:spacing w:afterLines="50" w:after="156"/>
        <w:jc w:val="both"/>
        <w:rPr>
          <w:rStyle w:val="Strong"/>
          <w:b w:val="0"/>
          <w:bCs w:val="0"/>
          <w:sz w:val="22"/>
          <w:szCs w:val="22"/>
        </w:rPr>
      </w:pPr>
      <w:r>
        <w:rPr>
          <w:rStyle w:val="Strong"/>
          <w:b w:val="0"/>
          <w:bCs w:val="0"/>
          <w:sz w:val="22"/>
          <w:szCs w:val="22"/>
        </w:rPr>
        <w:t>Based on the foregoing, we make the following</w:t>
      </w:r>
      <w:r w:rsidR="00880676">
        <w:rPr>
          <w:rStyle w:val="Strong"/>
          <w:b w:val="0"/>
          <w:bCs w:val="0"/>
          <w:sz w:val="22"/>
          <w:szCs w:val="22"/>
        </w:rPr>
        <w:t xml:space="preserve"> observations and</w:t>
      </w:r>
      <w:r>
        <w:rPr>
          <w:rStyle w:val="Strong"/>
          <w:b w:val="0"/>
          <w:bCs w:val="0"/>
          <w:sz w:val="22"/>
          <w:szCs w:val="22"/>
        </w:rPr>
        <w:t xml:space="preserve"> proposals for the RAN1 study:</w:t>
      </w:r>
    </w:p>
    <w:p w14:paraId="58A6B0A5" w14:textId="77777777" w:rsidR="00685057" w:rsidRDefault="00685057" w:rsidP="00685057">
      <w:pPr>
        <w:jc w:val="both"/>
        <w:rPr>
          <w:b/>
          <w:sz w:val="22"/>
          <w:szCs w:val="24"/>
        </w:rPr>
      </w:pPr>
      <w:r>
        <w:rPr>
          <w:b/>
          <w:sz w:val="22"/>
          <w:szCs w:val="24"/>
        </w:rPr>
        <w:t>Observation</w:t>
      </w:r>
      <w:r w:rsidRPr="00EF502A">
        <w:rPr>
          <w:b/>
          <w:sz w:val="22"/>
          <w:szCs w:val="24"/>
        </w:rPr>
        <w:t xml:space="preserve"> </w:t>
      </w:r>
      <w:r>
        <w:rPr>
          <w:b/>
          <w:sz w:val="22"/>
          <w:szCs w:val="24"/>
        </w:rPr>
        <w:t>1</w:t>
      </w:r>
      <w:r w:rsidRPr="00EF502A">
        <w:rPr>
          <w:b/>
          <w:sz w:val="22"/>
          <w:szCs w:val="24"/>
        </w:rPr>
        <w:t xml:space="preserve">: </w:t>
      </w:r>
      <w:r>
        <w:rPr>
          <w:b/>
          <w:sz w:val="22"/>
          <w:szCs w:val="24"/>
        </w:rPr>
        <w:t>Receiver tests confirm that DBICM is superior to NR LDPC</w:t>
      </w:r>
    </w:p>
    <w:p w14:paraId="0DD390E5" w14:textId="77777777" w:rsidR="00685057" w:rsidRDefault="00685057" w:rsidP="00685057">
      <w:pPr>
        <w:jc w:val="both"/>
        <w:rPr>
          <w:b/>
          <w:sz w:val="22"/>
          <w:szCs w:val="24"/>
        </w:rPr>
      </w:pPr>
      <w:r>
        <w:rPr>
          <w:b/>
          <w:sz w:val="22"/>
          <w:szCs w:val="24"/>
        </w:rPr>
        <w:t>Observation</w:t>
      </w:r>
      <w:r w:rsidRPr="00EF502A">
        <w:rPr>
          <w:b/>
          <w:sz w:val="22"/>
          <w:szCs w:val="24"/>
        </w:rPr>
        <w:t xml:space="preserve"> </w:t>
      </w:r>
      <w:r>
        <w:rPr>
          <w:b/>
          <w:sz w:val="22"/>
          <w:szCs w:val="24"/>
        </w:rPr>
        <w:t>2</w:t>
      </w:r>
      <w:r w:rsidRPr="00EF502A">
        <w:rPr>
          <w:b/>
          <w:sz w:val="22"/>
          <w:szCs w:val="24"/>
        </w:rPr>
        <w:t xml:space="preserve">: </w:t>
      </w:r>
      <w:r>
        <w:rPr>
          <w:b/>
          <w:sz w:val="22"/>
          <w:szCs w:val="24"/>
        </w:rPr>
        <w:t>DBICM requires many code blocks which is undesired</w:t>
      </w:r>
    </w:p>
    <w:p w14:paraId="547C3E2F" w14:textId="2A5BD0FD" w:rsidR="00685057" w:rsidRPr="00685057" w:rsidRDefault="00685057" w:rsidP="00685057">
      <w:pPr>
        <w:jc w:val="both"/>
        <w:rPr>
          <w:sz w:val="22"/>
          <w:szCs w:val="22"/>
        </w:rPr>
      </w:pPr>
      <w:r>
        <w:rPr>
          <w:b/>
          <w:sz w:val="22"/>
          <w:szCs w:val="24"/>
        </w:rPr>
        <w:t>Observation</w:t>
      </w:r>
      <w:r w:rsidRPr="00EF502A">
        <w:rPr>
          <w:b/>
          <w:sz w:val="22"/>
          <w:szCs w:val="24"/>
        </w:rPr>
        <w:t xml:space="preserve"> </w:t>
      </w:r>
      <w:r>
        <w:rPr>
          <w:b/>
          <w:sz w:val="22"/>
          <w:szCs w:val="24"/>
        </w:rPr>
        <w:t>3</w:t>
      </w:r>
      <w:r w:rsidRPr="00EF502A">
        <w:rPr>
          <w:b/>
          <w:sz w:val="22"/>
          <w:szCs w:val="24"/>
        </w:rPr>
        <w:t xml:space="preserve">: </w:t>
      </w:r>
      <w:r>
        <w:rPr>
          <w:b/>
          <w:sz w:val="22"/>
          <w:szCs w:val="24"/>
        </w:rPr>
        <w:t>TB-DBICM and CBI-BICM do not require many coded blocks</w:t>
      </w:r>
    </w:p>
    <w:p w14:paraId="57E3776F" w14:textId="21535466" w:rsidR="00685057" w:rsidRPr="00275146" w:rsidRDefault="00685057" w:rsidP="00685057">
      <w:pPr>
        <w:spacing w:afterLines="50" w:after="156"/>
        <w:jc w:val="both"/>
        <w:rPr>
          <w:b/>
          <w:sz w:val="22"/>
          <w:szCs w:val="24"/>
        </w:rPr>
      </w:pPr>
      <w:r>
        <w:rPr>
          <w:b/>
          <w:sz w:val="22"/>
          <w:szCs w:val="24"/>
        </w:rPr>
        <w:t>Observation</w:t>
      </w:r>
      <w:r w:rsidRPr="00EF502A">
        <w:rPr>
          <w:b/>
          <w:sz w:val="22"/>
          <w:szCs w:val="24"/>
        </w:rPr>
        <w:t xml:space="preserve"> </w:t>
      </w:r>
      <w:r>
        <w:rPr>
          <w:b/>
          <w:sz w:val="22"/>
          <w:szCs w:val="24"/>
        </w:rPr>
        <w:t>4</w:t>
      </w:r>
      <w:r w:rsidRPr="00EF502A">
        <w:rPr>
          <w:b/>
          <w:sz w:val="22"/>
          <w:szCs w:val="24"/>
        </w:rPr>
        <w:t>:</w:t>
      </w:r>
      <w:r>
        <w:rPr>
          <w:b/>
          <w:sz w:val="22"/>
          <w:szCs w:val="24"/>
        </w:rPr>
        <w:t xml:space="preserve"> For DFT-s-OFDM, the PAPR behaviour may be improved by constellation shaping</w:t>
      </w:r>
    </w:p>
    <w:p w14:paraId="28FB96A1" w14:textId="77777777" w:rsidR="00685057" w:rsidRDefault="00685057" w:rsidP="00685057">
      <w:pPr>
        <w:spacing w:afterLines="50" w:after="156"/>
        <w:jc w:val="both"/>
        <w:rPr>
          <w:b/>
          <w:sz w:val="22"/>
          <w:szCs w:val="24"/>
        </w:rPr>
      </w:pPr>
      <w:r>
        <w:rPr>
          <w:b/>
          <w:sz w:val="22"/>
          <w:szCs w:val="24"/>
        </w:rPr>
        <w:t>Observation</w:t>
      </w:r>
      <w:r w:rsidRPr="00EF502A">
        <w:rPr>
          <w:b/>
          <w:sz w:val="22"/>
          <w:szCs w:val="24"/>
        </w:rPr>
        <w:t xml:space="preserve"> </w:t>
      </w:r>
      <w:r>
        <w:rPr>
          <w:b/>
          <w:sz w:val="22"/>
          <w:szCs w:val="24"/>
        </w:rPr>
        <w:t>5</w:t>
      </w:r>
      <w:r w:rsidRPr="00EF502A">
        <w:rPr>
          <w:b/>
          <w:sz w:val="22"/>
          <w:szCs w:val="24"/>
        </w:rPr>
        <w:t>:</w:t>
      </w:r>
      <w:r>
        <w:rPr>
          <w:b/>
          <w:sz w:val="22"/>
          <w:szCs w:val="24"/>
        </w:rPr>
        <w:t xml:space="preserve"> For DFT-s-OFDM, the PAPR behaviour may be improved by coded modulation</w:t>
      </w:r>
    </w:p>
    <w:p w14:paraId="71336C5D" w14:textId="77777777" w:rsidR="00685057" w:rsidRPr="00EF502A" w:rsidRDefault="00685057" w:rsidP="00685057">
      <w:pPr>
        <w:jc w:val="both"/>
        <w:rPr>
          <w:b/>
          <w:sz w:val="22"/>
          <w:szCs w:val="24"/>
        </w:rPr>
      </w:pPr>
      <w:r w:rsidRPr="00EF502A">
        <w:rPr>
          <w:b/>
          <w:sz w:val="22"/>
          <w:szCs w:val="24"/>
        </w:rPr>
        <w:t xml:space="preserve">Proposal </w:t>
      </w:r>
      <w:r>
        <w:rPr>
          <w:b/>
          <w:sz w:val="22"/>
          <w:szCs w:val="24"/>
        </w:rPr>
        <w:t>1</w:t>
      </w:r>
      <w:r w:rsidRPr="00EF502A">
        <w:rPr>
          <w:b/>
          <w:sz w:val="22"/>
          <w:szCs w:val="24"/>
        </w:rPr>
        <w:t xml:space="preserve">: RAN1 should study </w:t>
      </w:r>
      <w:r>
        <w:rPr>
          <w:b/>
          <w:sz w:val="22"/>
          <w:szCs w:val="24"/>
        </w:rPr>
        <w:t>bit-mappings for DBICM to be used in combination with DBICM, its variants, and/or BICM-ID.</w:t>
      </w:r>
    </w:p>
    <w:p w14:paraId="5CD10E64" w14:textId="77777777" w:rsidR="00685057" w:rsidRDefault="00685057" w:rsidP="00685057">
      <w:pPr>
        <w:jc w:val="both"/>
        <w:rPr>
          <w:b/>
          <w:sz w:val="22"/>
          <w:szCs w:val="24"/>
        </w:rPr>
      </w:pPr>
      <w:r w:rsidRPr="00EF502A">
        <w:rPr>
          <w:b/>
          <w:sz w:val="22"/>
          <w:szCs w:val="24"/>
        </w:rPr>
        <w:t xml:space="preserve">Proposal </w:t>
      </w:r>
      <w:r>
        <w:rPr>
          <w:b/>
          <w:sz w:val="22"/>
          <w:szCs w:val="24"/>
        </w:rPr>
        <w:t>2</w:t>
      </w:r>
      <w:r w:rsidRPr="00EF502A">
        <w:rPr>
          <w:b/>
          <w:sz w:val="22"/>
          <w:szCs w:val="24"/>
        </w:rPr>
        <w:t xml:space="preserve">: RAN1 should </w:t>
      </w:r>
      <w:r>
        <w:rPr>
          <w:b/>
          <w:sz w:val="22"/>
          <w:szCs w:val="24"/>
        </w:rPr>
        <w:t>study the benefits of DBICM and CBI-BICM over BICM</w:t>
      </w:r>
    </w:p>
    <w:p w14:paraId="2D572BB5" w14:textId="3E00FD0F" w:rsidR="00685057" w:rsidRDefault="00685057" w:rsidP="00685057">
      <w:pPr>
        <w:jc w:val="both"/>
        <w:rPr>
          <w:b/>
          <w:sz w:val="22"/>
          <w:szCs w:val="24"/>
        </w:rPr>
      </w:pPr>
      <w:r w:rsidRPr="00EF502A">
        <w:rPr>
          <w:b/>
          <w:sz w:val="22"/>
          <w:szCs w:val="24"/>
        </w:rPr>
        <w:t xml:space="preserve">Proposal </w:t>
      </w:r>
      <w:r>
        <w:rPr>
          <w:b/>
          <w:sz w:val="22"/>
          <w:szCs w:val="24"/>
        </w:rPr>
        <w:t>3</w:t>
      </w:r>
      <w:r w:rsidRPr="00EF502A">
        <w:rPr>
          <w:b/>
          <w:sz w:val="22"/>
          <w:szCs w:val="24"/>
        </w:rPr>
        <w:t xml:space="preserve">: RAN1 should </w:t>
      </w:r>
      <w:r>
        <w:rPr>
          <w:b/>
          <w:sz w:val="22"/>
          <w:szCs w:val="24"/>
        </w:rPr>
        <w:t>establish benchmark receiver architectures for CBI-BICM and TB-DBICM</w:t>
      </w:r>
    </w:p>
    <w:p w14:paraId="56CE71A8" w14:textId="5AF355E1" w:rsidR="00685057" w:rsidRDefault="00685057" w:rsidP="00685057">
      <w:pPr>
        <w:jc w:val="both"/>
        <w:rPr>
          <w:b/>
          <w:sz w:val="22"/>
          <w:szCs w:val="24"/>
        </w:rPr>
      </w:pPr>
      <w:r w:rsidRPr="00EF502A">
        <w:rPr>
          <w:b/>
          <w:sz w:val="22"/>
          <w:szCs w:val="24"/>
        </w:rPr>
        <w:t xml:space="preserve">Proposal </w:t>
      </w:r>
      <w:r>
        <w:rPr>
          <w:b/>
          <w:sz w:val="22"/>
          <w:szCs w:val="24"/>
        </w:rPr>
        <w:t>4</w:t>
      </w:r>
      <w:r w:rsidRPr="00EF502A">
        <w:rPr>
          <w:b/>
          <w:sz w:val="22"/>
          <w:szCs w:val="24"/>
        </w:rPr>
        <w:t xml:space="preserve">: RAN1 </w:t>
      </w:r>
      <w:r>
        <w:rPr>
          <w:b/>
          <w:sz w:val="22"/>
          <w:szCs w:val="24"/>
        </w:rPr>
        <w:t>should study constellation shaping for PAPR reduction of DFT-s OFDM</w:t>
      </w:r>
    </w:p>
    <w:p w14:paraId="48EB2BB2" w14:textId="6108CAEA" w:rsidR="00685057" w:rsidRDefault="00685057" w:rsidP="00685057">
      <w:pPr>
        <w:jc w:val="both"/>
        <w:rPr>
          <w:b/>
          <w:sz w:val="22"/>
          <w:szCs w:val="24"/>
        </w:rPr>
      </w:pPr>
      <w:r w:rsidRPr="00EF502A">
        <w:rPr>
          <w:b/>
          <w:sz w:val="22"/>
          <w:szCs w:val="24"/>
        </w:rPr>
        <w:t xml:space="preserve">Proposal </w:t>
      </w:r>
      <w:r>
        <w:rPr>
          <w:b/>
          <w:sz w:val="22"/>
          <w:szCs w:val="24"/>
        </w:rPr>
        <w:t>5</w:t>
      </w:r>
      <w:r w:rsidRPr="00EF502A">
        <w:rPr>
          <w:b/>
          <w:sz w:val="22"/>
          <w:szCs w:val="24"/>
        </w:rPr>
        <w:t xml:space="preserve">: RAN1 </w:t>
      </w:r>
      <w:r>
        <w:rPr>
          <w:b/>
          <w:sz w:val="22"/>
          <w:szCs w:val="24"/>
        </w:rPr>
        <w:t>should study coded modulation schemes for PAPR reduction of DFT-s OFDM</w:t>
      </w:r>
    </w:p>
    <w:p w14:paraId="1DCB0E39" w14:textId="77777777" w:rsidR="00125A9E" w:rsidRPr="00C8409F" w:rsidRDefault="00125A9E" w:rsidP="00722C82">
      <w:pPr>
        <w:pStyle w:val="ListParagraph"/>
        <w:spacing w:afterLines="50" w:after="156"/>
        <w:ind w:firstLineChars="0" w:firstLine="0"/>
        <w:jc w:val="both"/>
        <w:rPr>
          <w:rStyle w:val="Strong"/>
          <w:sz w:val="22"/>
          <w:szCs w:val="22"/>
          <w:lang w:val="en-GB"/>
        </w:rPr>
      </w:pPr>
    </w:p>
    <w:p w14:paraId="11ED68A4" w14:textId="77777777" w:rsidR="00125A9E" w:rsidRDefault="00125A9E" w:rsidP="00722C82">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268744E0" w14:textId="751E29E9" w:rsidR="00FD09DA" w:rsidRDefault="00FD09DA" w:rsidP="00FD09DA">
      <w:pPr>
        <w:rPr>
          <w:lang w:eastAsia="ja-JP"/>
        </w:rPr>
      </w:pPr>
      <w:r>
        <w:rPr>
          <w:lang w:eastAsia="ja-JP"/>
        </w:rPr>
        <w:t xml:space="preserve">[1] R1-2506119, “Discussions on joint channel coding and modulation for 6GR”, 3GPP TSG RAN Meeting #122, </w:t>
      </w:r>
      <w:proofErr w:type="gramStart"/>
      <w:r>
        <w:rPr>
          <w:lang w:eastAsia="ja-JP"/>
        </w:rPr>
        <w:t>Aug.,</w:t>
      </w:r>
      <w:proofErr w:type="gramEnd"/>
      <w:r>
        <w:rPr>
          <w:lang w:eastAsia="ja-JP"/>
        </w:rPr>
        <w:t xml:space="preserve"> 2025.</w:t>
      </w:r>
    </w:p>
    <w:p w14:paraId="3F98F787" w14:textId="68BD20D2" w:rsidR="009C1F36" w:rsidRDefault="009C1F36" w:rsidP="009C1F36">
      <w:pPr>
        <w:rPr>
          <w:lang w:eastAsia="ja-JP"/>
        </w:rPr>
      </w:pPr>
      <w:r>
        <w:rPr>
          <w:lang w:eastAsia="ja-JP"/>
        </w:rPr>
        <w:t xml:space="preserve">[2] R1-2508089, “FL summary #3 on modulation, joint channel coding and modulation”, 3GPP TSG RAN Meeting #122bis, </w:t>
      </w:r>
      <w:proofErr w:type="gramStart"/>
      <w:r>
        <w:rPr>
          <w:lang w:eastAsia="ja-JP"/>
        </w:rPr>
        <w:t>Oct.,</w:t>
      </w:r>
      <w:proofErr w:type="gramEnd"/>
      <w:r>
        <w:rPr>
          <w:lang w:eastAsia="ja-JP"/>
        </w:rPr>
        <w:t xml:space="preserve"> 2025.</w:t>
      </w:r>
    </w:p>
    <w:p w14:paraId="2A99805A" w14:textId="0CA22517" w:rsidR="009C1F36" w:rsidRDefault="009C1F36" w:rsidP="009C1F36">
      <w:pPr>
        <w:rPr>
          <w:lang w:eastAsia="ja-JP"/>
        </w:rPr>
      </w:pPr>
      <w:r>
        <w:rPr>
          <w:lang w:eastAsia="ja-JP"/>
        </w:rPr>
        <w:t xml:space="preserve">[3] R1-2507062, “Modulation for 6GR air interface”, 3GPP TSG RAN Meeting #122bis, </w:t>
      </w:r>
      <w:proofErr w:type="gramStart"/>
      <w:r>
        <w:rPr>
          <w:lang w:eastAsia="ja-JP"/>
        </w:rPr>
        <w:t>Oct</w:t>
      </w:r>
      <w:r w:rsidR="00A3560E">
        <w:rPr>
          <w:lang w:eastAsia="ja-JP"/>
        </w:rPr>
        <w:t>.</w:t>
      </w:r>
      <w:r>
        <w:rPr>
          <w:lang w:eastAsia="ja-JP"/>
        </w:rPr>
        <w:t>,</w:t>
      </w:r>
      <w:proofErr w:type="gramEnd"/>
      <w:r>
        <w:rPr>
          <w:lang w:eastAsia="ja-JP"/>
        </w:rPr>
        <w:t xml:space="preserve"> 2025.</w:t>
      </w:r>
    </w:p>
    <w:p w14:paraId="56CB9127" w14:textId="3ED32395" w:rsidR="00A3560E" w:rsidRDefault="00A3560E" w:rsidP="00A3560E">
      <w:pPr>
        <w:jc w:val="both"/>
        <w:rPr>
          <w:lang w:eastAsia="ja-JP"/>
        </w:rPr>
      </w:pPr>
      <w:r>
        <w:rPr>
          <w:lang w:eastAsia="ja-JP"/>
        </w:rPr>
        <w:t>[4] R1-2507599, “</w:t>
      </w:r>
      <w:r w:rsidRPr="00A3560E">
        <w:rPr>
          <w:lang w:eastAsia="ja-JP"/>
        </w:rPr>
        <w:t>Discussions on joint channel coding and modulation for 6GR</w:t>
      </w:r>
      <w:r>
        <w:rPr>
          <w:lang w:eastAsia="ja-JP"/>
        </w:rPr>
        <w:t xml:space="preserve">”, 3GPP TSG RAN Meeting #122bis, </w:t>
      </w:r>
      <w:proofErr w:type="gramStart"/>
      <w:r>
        <w:rPr>
          <w:lang w:eastAsia="ja-JP"/>
        </w:rPr>
        <w:t>Oct.,</w:t>
      </w:r>
      <w:proofErr w:type="gramEnd"/>
      <w:r>
        <w:rPr>
          <w:lang w:eastAsia="ja-JP"/>
        </w:rPr>
        <w:t xml:space="preserve"> 2025.</w:t>
      </w:r>
    </w:p>
    <w:p w14:paraId="1BE7A1D9" w14:textId="1CD5DBFF" w:rsidR="00125A9E" w:rsidRPr="00A932BB" w:rsidRDefault="00125A9E" w:rsidP="00E079C6">
      <w:pPr>
        <w:jc w:val="both"/>
        <w:rPr>
          <w:lang w:eastAsia="ja-JP"/>
        </w:rPr>
      </w:pPr>
    </w:p>
    <w:sectPr w:rsidR="00125A9E" w:rsidRPr="00A932BB"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1022" w14:textId="77777777" w:rsidR="0043598C" w:rsidRDefault="0043598C">
      <w:r>
        <w:separator/>
      </w:r>
    </w:p>
  </w:endnote>
  <w:endnote w:type="continuationSeparator" w:id="0">
    <w:p w14:paraId="14A7A7AC" w14:textId="77777777" w:rsidR="0043598C" w:rsidRDefault="0043598C">
      <w:r>
        <w:continuationSeparator/>
      </w:r>
    </w:p>
  </w:endnote>
  <w:endnote w:type="continuationNotice" w:id="1">
    <w:p w14:paraId="4470AA27" w14:textId="77777777" w:rsidR="0043598C" w:rsidRDefault="00435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51BC3" w14:textId="77777777" w:rsidR="0043598C" w:rsidRDefault="0043598C">
      <w:r>
        <w:separator/>
      </w:r>
    </w:p>
  </w:footnote>
  <w:footnote w:type="continuationSeparator" w:id="0">
    <w:p w14:paraId="6B6189F9" w14:textId="77777777" w:rsidR="0043598C" w:rsidRDefault="0043598C">
      <w:r>
        <w:continuationSeparator/>
      </w:r>
    </w:p>
  </w:footnote>
  <w:footnote w:type="continuationNotice" w:id="1">
    <w:p w14:paraId="78F07536" w14:textId="77777777" w:rsidR="0043598C" w:rsidRDefault="004359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D5BDC"/>
    <w:multiLevelType w:val="hybridMultilevel"/>
    <w:tmpl w:val="88663E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C661B"/>
    <w:multiLevelType w:val="hybridMultilevel"/>
    <w:tmpl w:val="C4EAE58A"/>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8" w15:restartNumberingAfterBreak="0">
    <w:nsid w:val="111632DE"/>
    <w:multiLevelType w:val="hybridMultilevel"/>
    <w:tmpl w:val="600054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A5478"/>
    <w:multiLevelType w:val="hybridMultilevel"/>
    <w:tmpl w:val="EC6A28C8"/>
    <w:lvl w:ilvl="0" w:tplc="041D000F">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011DD"/>
    <w:multiLevelType w:val="hybridMultilevel"/>
    <w:tmpl w:val="23FCD8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0F12672"/>
    <w:multiLevelType w:val="hybridMultilevel"/>
    <w:tmpl w:val="3D16C4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E27C56"/>
    <w:multiLevelType w:val="hybridMultilevel"/>
    <w:tmpl w:val="989AF3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38"/>
  </w:num>
  <w:num w:numId="3" w16cid:durableId="364328003">
    <w:abstractNumId w:val="19"/>
  </w:num>
  <w:num w:numId="4" w16cid:durableId="1730415907">
    <w:abstractNumId w:val="47"/>
  </w:num>
  <w:num w:numId="5" w16cid:durableId="23795625">
    <w:abstractNumId w:val="36"/>
  </w:num>
  <w:num w:numId="6" w16cid:durableId="1958633842">
    <w:abstractNumId w:val="33"/>
  </w:num>
  <w:num w:numId="7" w16cid:durableId="1664317496">
    <w:abstractNumId w:val="2"/>
  </w:num>
  <w:num w:numId="8" w16cid:durableId="910191024">
    <w:abstractNumId w:val="4"/>
  </w:num>
  <w:num w:numId="9" w16cid:durableId="1864240772">
    <w:abstractNumId w:val="32"/>
  </w:num>
  <w:num w:numId="10" w16cid:durableId="360281367">
    <w:abstractNumId w:val="27"/>
  </w:num>
  <w:num w:numId="11" w16cid:durableId="297498175">
    <w:abstractNumId w:val="14"/>
  </w:num>
  <w:num w:numId="12" w16cid:durableId="821657448">
    <w:abstractNumId w:val="30"/>
  </w:num>
  <w:num w:numId="13" w16cid:durableId="1435516016">
    <w:abstractNumId w:val="21"/>
  </w:num>
  <w:num w:numId="14" w16cid:durableId="1730347016">
    <w:abstractNumId w:val="42"/>
  </w:num>
  <w:num w:numId="15" w16cid:durableId="740324976">
    <w:abstractNumId w:val="41"/>
  </w:num>
  <w:num w:numId="16" w16cid:durableId="2024476051">
    <w:abstractNumId w:val="25"/>
  </w:num>
  <w:num w:numId="17" w16cid:durableId="1369798678">
    <w:abstractNumId w:val="30"/>
  </w:num>
  <w:num w:numId="18" w16cid:durableId="43649111">
    <w:abstractNumId w:val="17"/>
  </w:num>
  <w:num w:numId="19" w16cid:durableId="1306201941">
    <w:abstractNumId w:val="40"/>
  </w:num>
  <w:num w:numId="20" w16cid:durableId="62990998">
    <w:abstractNumId w:val="26"/>
  </w:num>
  <w:num w:numId="21" w16cid:durableId="212352931">
    <w:abstractNumId w:val="10"/>
  </w:num>
  <w:num w:numId="22" w16cid:durableId="1676764719">
    <w:abstractNumId w:val="28"/>
  </w:num>
  <w:num w:numId="23" w16cid:durableId="301934617">
    <w:abstractNumId w:val="11"/>
  </w:num>
  <w:num w:numId="24" w16cid:durableId="1938900649">
    <w:abstractNumId w:val="24"/>
  </w:num>
  <w:num w:numId="25" w16cid:durableId="1617830560">
    <w:abstractNumId w:val="6"/>
  </w:num>
  <w:num w:numId="26" w16cid:durableId="1185286081">
    <w:abstractNumId w:val="18"/>
  </w:num>
  <w:num w:numId="27" w16cid:durableId="695733764">
    <w:abstractNumId w:val="34"/>
  </w:num>
  <w:num w:numId="28" w16cid:durableId="381178554">
    <w:abstractNumId w:val="22"/>
  </w:num>
  <w:num w:numId="29" w16cid:durableId="2124416032">
    <w:abstractNumId w:val="46"/>
  </w:num>
  <w:num w:numId="30" w16cid:durableId="1835757643">
    <w:abstractNumId w:val="23"/>
  </w:num>
  <w:num w:numId="31" w16cid:durableId="1310280601">
    <w:abstractNumId w:val="20"/>
  </w:num>
  <w:num w:numId="32" w16cid:durableId="118233645">
    <w:abstractNumId w:val="37"/>
  </w:num>
  <w:num w:numId="33" w16cid:durableId="671296767">
    <w:abstractNumId w:val="29"/>
  </w:num>
  <w:num w:numId="34" w16cid:durableId="1174684462">
    <w:abstractNumId w:val="13"/>
  </w:num>
  <w:num w:numId="35" w16cid:durableId="1515420346">
    <w:abstractNumId w:val="1"/>
  </w:num>
  <w:num w:numId="36" w16cid:durableId="2087459430">
    <w:abstractNumId w:val="35"/>
  </w:num>
  <w:num w:numId="37" w16cid:durableId="1368143600">
    <w:abstractNumId w:val="5"/>
  </w:num>
  <w:num w:numId="38" w16cid:durableId="4943661">
    <w:abstractNumId w:val="12"/>
  </w:num>
  <w:num w:numId="39" w16cid:durableId="634412487">
    <w:abstractNumId w:val="39"/>
  </w:num>
  <w:num w:numId="40" w16cid:durableId="1539660423">
    <w:abstractNumId w:val="16"/>
  </w:num>
  <w:num w:numId="41" w16cid:durableId="771316017">
    <w:abstractNumId w:val="45"/>
  </w:num>
  <w:num w:numId="42" w16cid:durableId="107820072">
    <w:abstractNumId w:val="15"/>
  </w:num>
  <w:num w:numId="43" w16cid:durableId="2066097430">
    <w:abstractNumId w:val="43"/>
  </w:num>
  <w:num w:numId="44" w16cid:durableId="775172321">
    <w:abstractNumId w:val="44"/>
  </w:num>
  <w:num w:numId="45" w16cid:durableId="1099988819">
    <w:abstractNumId w:val="31"/>
  </w:num>
  <w:num w:numId="46" w16cid:durableId="779687113">
    <w:abstractNumId w:val="7"/>
  </w:num>
  <w:num w:numId="47" w16cid:durableId="1322998363">
    <w:abstractNumId w:val="8"/>
  </w:num>
  <w:num w:numId="48" w16cid:durableId="2100632297">
    <w:abstractNumId w:val="3"/>
  </w:num>
  <w:num w:numId="49" w16cid:durableId="182893362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rwUAcWxlwCwAAAA="/>
  </w:docVars>
  <w:rsids>
    <w:rsidRoot w:val="002F1377"/>
    <w:rsid w:val="0000047C"/>
    <w:rsid w:val="000004FE"/>
    <w:rsid w:val="000005B2"/>
    <w:rsid w:val="0000072E"/>
    <w:rsid w:val="00000807"/>
    <w:rsid w:val="0000095D"/>
    <w:rsid w:val="00000A77"/>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BE7"/>
    <w:rsid w:val="00004D4C"/>
    <w:rsid w:val="00004F4B"/>
    <w:rsid w:val="0000555D"/>
    <w:rsid w:val="000056B5"/>
    <w:rsid w:val="00005BAA"/>
    <w:rsid w:val="00005E48"/>
    <w:rsid w:val="00005EFE"/>
    <w:rsid w:val="00005F78"/>
    <w:rsid w:val="000065DF"/>
    <w:rsid w:val="00006900"/>
    <w:rsid w:val="00006B84"/>
    <w:rsid w:val="00006C3B"/>
    <w:rsid w:val="000070F1"/>
    <w:rsid w:val="00007493"/>
    <w:rsid w:val="00007A63"/>
    <w:rsid w:val="00007B39"/>
    <w:rsid w:val="00007B9E"/>
    <w:rsid w:val="00007D4F"/>
    <w:rsid w:val="00007DF9"/>
    <w:rsid w:val="000102FB"/>
    <w:rsid w:val="000103CA"/>
    <w:rsid w:val="00010846"/>
    <w:rsid w:val="00010899"/>
    <w:rsid w:val="000108ED"/>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36F5"/>
    <w:rsid w:val="00013854"/>
    <w:rsid w:val="000138E1"/>
    <w:rsid w:val="00013B47"/>
    <w:rsid w:val="00013DAA"/>
    <w:rsid w:val="00013E6A"/>
    <w:rsid w:val="00013EA1"/>
    <w:rsid w:val="000144A9"/>
    <w:rsid w:val="00014614"/>
    <w:rsid w:val="000148EA"/>
    <w:rsid w:val="00014AB6"/>
    <w:rsid w:val="00014D35"/>
    <w:rsid w:val="00014D3D"/>
    <w:rsid w:val="00014F59"/>
    <w:rsid w:val="0001501C"/>
    <w:rsid w:val="0001543A"/>
    <w:rsid w:val="0001587F"/>
    <w:rsid w:val="000159F7"/>
    <w:rsid w:val="00015E2F"/>
    <w:rsid w:val="00015E97"/>
    <w:rsid w:val="00015EEC"/>
    <w:rsid w:val="000161A3"/>
    <w:rsid w:val="000165EC"/>
    <w:rsid w:val="00016767"/>
    <w:rsid w:val="000167D1"/>
    <w:rsid w:val="00016AAA"/>
    <w:rsid w:val="00016C1F"/>
    <w:rsid w:val="00016E1A"/>
    <w:rsid w:val="0001710F"/>
    <w:rsid w:val="000171A3"/>
    <w:rsid w:val="000171C3"/>
    <w:rsid w:val="000172A3"/>
    <w:rsid w:val="000172B9"/>
    <w:rsid w:val="000174A3"/>
    <w:rsid w:val="0001750C"/>
    <w:rsid w:val="00017840"/>
    <w:rsid w:val="0001787A"/>
    <w:rsid w:val="000178A6"/>
    <w:rsid w:val="00020002"/>
    <w:rsid w:val="00020006"/>
    <w:rsid w:val="00020133"/>
    <w:rsid w:val="00020AB3"/>
    <w:rsid w:val="00020AD1"/>
    <w:rsid w:val="00020EED"/>
    <w:rsid w:val="000211BB"/>
    <w:rsid w:val="00021320"/>
    <w:rsid w:val="0002145A"/>
    <w:rsid w:val="000215C1"/>
    <w:rsid w:val="00021922"/>
    <w:rsid w:val="00021C4D"/>
    <w:rsid w:val="00021D24"/>
    <w:rsid w:val="00021E42"/>
    <w:rsid w:val="00021EC1"/>
    <w:rsid w:val="000223BE"/>
    <w:rsid w:val="0002243A"/>
    <w:rsid w:val="0002243F"/>
    <w:rsid w:val="00022657"/>
    <w:rsid w:val="000227A9"/>
    <w:rsid w:val="00023141"/>
    <w:rsid w:val="000232E1"/>
    <w:rsid w:val="00023685"/>
    <w:rsid w:val="000240F8"/>
    <w:rsid w:val="00024364"/>
    <w:rsid w:val="0002441A"/>
    <w:rsid w:val="00024670"/>
    <w:rsid w:val="00024C31"/>
    <w:rsid w:val="00024F78"/>
    <w:rsid w:val="00025168"/>
    <w:rsid w:val="0002539C"/>
    <w:rsid w:val="000259D1"/>
    <w:rsid w:val="00025B24"/>
    <w:rsid w:val="00025E54"/>
    <w:rsid w:val="00025E5D"/>
    <w:rsid w:val="00025F5D"/>
    <w:rsid w:val="000262AF"/>
    <w:rsid w:val="0002634A"/>
    <w:rsid w:val="0002650B"/>
    <w:rsid w:val="00026933"/>
    <w:rsid w:val="0002693C"/>
    <w:rsid w:val="00026A08"/>
    <w:rsid w:val="00026AA7"/>
    <w:rsid w:val="00027211"/>
    <w:rsid w:val="0002778A"/>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81"/>
    <w:rsid w:val="00031DBA"/>
    <w:rsid w:val="00032138"/>
    <w:rsid w:val="0003234D"/>
    <w:rsid w:val="0003238A"/>
    <w:rsid w:val="00032647"/>
    <w:rsid w:val="00032672"/>
    <w:rsid w:val="0003267F"/>
    <w:rsid w:val="000326B4"/>
    <w:rsid w:val="00032BEA"/>
    <w:rsid w:val="00032D1C"/>
    <w:rsid w:val="00033039"/>
    <w:rsid w:val="000338B5"/>
    <w:rsid w:val="00033AF2"/>
    <w:rsid w:val="00033BDA"/>
    <w:rsid w:val="000343CE"/>
    <w:rsid w:val="00034E42"/>
    <w:rsid w:val="000353AA"/>
    <w:rsid w:val="000353C1"/>
    <w:rsid w:val="00035666"/>
    <w:rsid w:val="000357E9"/>
    <w:rsid w:val="00035932"/>
    <w:rsid w:val="000359E1"/>
    <w:rsid w:val="0003677B"/>
    <w:rsid w:val="000367D0"/>
    <w:rsid w:val="00036ABA"/>
    <w:rsid w:val="00036B85"/>
    <w:rsid w:val="00036C21"/>
    <w:rsid w:val="00036E56"/>
    <w:rsid w:val="00036E8C"/>
    <w:rsid w:val="00036F06"/>
    <w:rsid w:val="000379DC"/>
    <w:rsid w:val="000379F1"/>
    <w:rsid w:val="00037D33"/>
    <w:rsid w:val="00037D65"/>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23B"/>
    <w:rsid w:val="0004483F"/>
    <w:rsid w:val="00044B2B"/>
    <w:rsid w:val="000453C6"/>
    <w:rsid w:val="000453FF"/>
    <w:rsid w:val="0004562F"/>
    <w:rsid w:val="000459D7"/>
    <w:rsid w:val="00045EF0"/>
    <w:rsid w:val="00045F12"/>
    <w:rsid w:val="000463E6"/>
    <w:rsid w:val="00046628"/>
    <w:rsid w:val="000466AD"/>
    <w:rsid w:val="00046A08"/>
    <w:rsid w:val="00046CC6"/>
    <w:rsid w:val="00046D2C"/>
    <w:rsid w:val="00046EBF"/>
    <w:rsid w:val="00046ED3"/>
    <w:rsid w:val="00046F13"/>
    <w:rsid w:val="00046FB1"/>
    <w:rsid w:val="000473D8"/>
    <w:rsid w:val="0004764F"/>
    <w:rsid w:val="00050312"/>
    <w:rsid w:val="000504A3"/>
    <w:rsid w:val="0005089F"/>
    <w:rsid w:val="00050B2A"/>
    <w:rsid w:val="00050BDE"/>
    <w:rsid w:val="00050D4F"/>
    <w:rsid w:val="00050E14"/>
    <w:rsid w:val="00050F7A"/>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AD"/>
    <w:rsid w:val="00054885"/>
    <w:rsid w:val="000549B3"/>
    <w:rsid w:val="000549F6"/>
    <w:rsid w:val="00054E2D"/>
    <w:rsid w:val="000553B9"/>
    <w:rsid w:val="000554C2"/>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BEA"/>
    <w:rsid w:val="00057CC4"/>
    <w:rsid w:val="00057FE1"/>
    <w:rsid w:val="000600B3"/>
    <w:rsid w:val="0006012A"/>
    <w:rsid w:val="00060229"/>
    <w:rsid w:val="000605D0"/>
    <w:rsid w:val="00060CF9"/>
    <w:rsid w:val="00060F7F"/>
    <w:rsid w:val="00061224"/>
    <w:rsid w:val="00061606"/>
    <w:rsid w:val="00061B90"/>
    <w:rsid w:val="00061F70"/>
    <w:rsid w:val="000621D7"/>
    <w:rsid w:val="0006228A"/>
    <w:rsid w:val="00062594"/>
    <w:rsid w:val="00062A9F"/>
    <w:rsid w:val="00062AA4"/>
    <w:rsid w:val="00062B22"/>
    <w:rsid w:val="00063025"/>
    <w:rsid w:val="00063592"/>
    <w:rsid w:val="00063830"/>
    <w:rsid w:val="00063B77"/>
    <w:rsid w:val="00063EB2"/>
    <w:rsid w:val="00064351"/>
    <w:rsid w:val="00064374"/>
    <w:rsid w:val="0006472D"/>
    <w:rsid w:val="000648A2"/>
    <w:rsid w:val="0006491E"/>
    <w:rsid w:val="000649CE"/>
    <w:rsid w:val="00064C12"/>
    <w:rsid w:val="00064D46"/>
    <w:rsid w:val="00064F11"/>
    <w:rsid w:val="00064F7B"/>
    <w:rsid w:val="00065122"/>
    <w:rsid w:val="00065391"/>
    <w:rsid w:val="00065595"/>
    <w:rsid w:val="00065661"/>
    <w:rsid w:val="00065813"/>
    <w:rsid w:val="000658D5"/>
    <w:rsid w:val="00065ABF"/>
    <w:rsid w:val="00065F07"/>
    <w:rsid w:val="0006624A"/>
    <w:rsid w:val="000663C6"/>
    <w:rsid w:val="000664F3"/>
    <w:rsid w:val="000666C6"/>
    <w:rsid w:val="00066758"/>
    <w:rsid w:val="00066AB1"/>
    <w:rsid w:val="00066B3A"/>
    <w:rsid w:val="00066EAB"/>
    <w:rsid w:val="00066EDA"/>
    <w:rsid w:val="00067129"/>
    <w:rsid w:val="0006739C"/>
    <w:rsid w:val="000674F6"/>
    <w:rsid w:val="00067779"/>
    <w:rsid w:val="000678C2"/>
    <w:rsid w:val="00067A5A"/>
    <w:rsid w:val="00067E54"/>
    <w:rsid w:val="00070854"/>
    <w:rsid w:val="00070A8A"/>
    <w:rsid w:val="00070F25"/>
    <w:rsid w:val="00070F47"/>
    <w:rsid w:val="0007149F"/>
    <w:rsid w:val="000715F9"/>
    <w:rsid w:val="000717B4"/>
    <w:rsid w:val="00071AAB"/>
    <w:rsid w:val="00071B8E"/>
    <w:rsid w:val="00071C6C"/>
    <w:rsid w:val="00071CD0"/>
    <w:rsid w:val="00071EA5"/>
    <w:rsid w:val="0007210C"/>
    <w:rsid w:val="000721A4"/>
    <w:rsid w:val="0007264E"/>
    <w:rsid w:val="000727BC"/>
    <w:rsid w:val="000727FB"/>
    <w:rsid w:val="00072846"/>
    <w:rsid w:val="00072A21"/>
    <w:rsid w:val="00072A5E"/>
    <w:rsid w:val="00072ACE"/>
    <w:rsid w:val="0007347E"/>
    <w:rsid w:val="0007364C"/>
    <w:rsid w:val="00073D0E"/>
    <w:rsid w:val="00073F2F"/>
    <w:rsid w:val="0007435C"/>
    <w:rsid w:val="00074923"/>
    <w:rsid w:val="00074B2F"/>
    <w:rsid w:val="000751EE"/>
    <w:rsid w:val="00075B18"/>
    <w:rsid w:val="00076144"/>
    <w:rsid w:val="000763C7"/>
    <w:rsid w:val="000765B3"/>
    <w:rsid w:val="000765E9"/>
    <w:rsid w:val="00076BCB"/>
    <w:rsid w:val="00077174"/>
    <w:rsid w:val="000774A9"/>
    <w:rsid w:val="00077913"/>
    <w:rsid w:val="00077B1E"/>
    <w:rsid w:val="000801DF"/>
    <w:rsid w:val="00080516"/>
    <w:rsid w:val="00080529"/>
    <w:rsid w:val="000807A3"/>
    <w:rsid w:val="000809E4"/>
    <w:rsid w:val="00080AD7"/>
    <w:rsid w:val="00080BDB"/>
    <w:rsid w:val="00080DF8"/>
    <w:rsid w:val="00081045"/>
    <w:rsid w:val="00081652"/>
    <w:rsid w:val="000817FD"/>
    <w:rsid w:val="0008189E"/>
    <w:rsid w:val="00081A20"/>
    <w:rsid w:val="00081E52"/>
    <w:rsid w:val="00081E9F"/>
    <w:rsid w:val="00081F3E"/>
    <w:rsid w:val="000820D2"/>
    <w:rsid w:val="00082591"/>
    <w:rsid w:val="00082739"/>
    <w:rsid w:val="0008273B"/>
    <w:rsid w:val="00082B0F"/>
    <w:rsid w:val="00082BE9"/>
    <w:rsid w:val="00082FE5"/>
    <w:rsid w:val="000830F7"/>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5C"/>
    <w:rsid w:val="00087B6C"/>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049"/>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C73"/>
    <w:rsid w:val="00095FAE"/>
    <w:rsid w:val="00095FBD"/>
    <w:rsid w:val="000963A3"/>
    <w:rsid w:val="0009653B"/>
    <w:rsid w:val="000969B8"/>
    <w:rsid w:val="00096A2F"/>
    <w:rsid w:val="00096AD1"/>
    <w:rsid w:val="00096CE3"/>
    <w:rsid w:val="00096EA1"/>
    <w:rsid w:val="00097166"/>
    <w:rsid w:val="000975D8"/>
    <w:rsid w:val="00097BD7"/>
    <w:rsid w:val="00097CB8"/>
    <w:rsid w:val="00097D03"/>
    <w:rsid w:val="000A000B"/>
    <w:rsid w:val="000A0445"/>
    <w:rsid w:val="000A052E"/>
    <w:rsid w:val="000A05FB"/>
    <w:rsid w:val="000A06E5"/>
    <w:rsid w:val="000A083F"/>
    <w:rsid w:val="000A0849"/>
    <w:rsid w:val="000A08BF"/>
    <w:rsid w:val="000A0EB3"/>
    <w:rsid w:val="000A0FBF"/>
    <w:rsid w:val="000A101A"/>
    <w:rsid w:val="000A10B4"/>
    <w:rsid w:val="000A114B"/>
    <w:rsid w:val="000A1382"/>
    <w:rsid w:val="000A13E7"/>
    <w:rsid w:val="000A149B"/>
    <w:rsid w:val="000A14A3"/>
    <w:rsid w:val="000A167E"/>
    <w:rsid w:val="000A19E9"/>
    <w:rsid w:val="000A1A15"/>
    <w:rsid w:val="000A1AFD"/>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634"/>
    <w:rsid w:val="000A5B7F"/>
    <w:rsid w:val="000A5B84"/>
    <w:rsid w:val="000A5CC7"/>
    <w:rsid w:val="000A5CFE"/>
    <w:rsid w:val="000A5EEE"/>
    <w:rsid w:val="000A64A7"/>
    <w:rsid w:val="000A650F"/>
    <w:rsid w:val="000A67A9"/>
    <w:rsid w:val="000A7053"/>
    <w:rsid w:val="000A742F"/>
    <w:rsid w:val="000A752C"/>
    <w:rsid w:val="000A7621"/>
    <w:rsid w:val="000A7776"/>
    <w:rsid w:val="000B0072"/>
    <w:rsid w:val="000B0163"/>
    <w:rsid w:val="000B08B5"/>
    <w:rsid w:val="000B09C7"/>
    <w:rsid w:val="000B0C7B"/>
    <w:rsid w:val="000B0E25"/>
    <w:rsid w:val="000B0FE9"/>
    <w:rsid w:val="000B1455"/>
    <w:rsid w:val="000B158F"/>
    <w:rsid w:val="000B1685"/>
    <w:rsid w:val="000B1A77"/>
    <w:rsid w:val="000B1BB9"/>
    <w:rsid w:val="000B1E7E"/>
    <w:rsid w:val="000B2169"/>
    <w:rsid w:val="000B2557"/>
    <w:rsid w:val="000B2671"/>
    <w:rsid w:val="000B27A6"/>
    <w:rsid w:val="000B2D21"/>
    <w:rsid w:val="000B31C8"/>
    <w:rsid w:val="000B381A"/>
    <w:rsid w:val="000B396A"/>
    <w:rsid w:val="000B3A58"/>
    <w:rsid w:val="000B3A8E"/>
    <w:rsid w:val="000B3CA5"/>
    <w:rsid w:val="000B44D3"/>
    <w:rsid w:val="000B458D"/>
    <w:rsid w:val="000B477A"/>
    <w:rsid w:val="000B49DC"/>
    <w:rsid w:val="000B4B9A"/>
    <w:rsid w:val="000B5604"/>
    <w:rsid w:val="000B56B3"/>
    <w:rsid w:val="000B5A24"/>
    <w:rsid w:val="000B5C0C"/>
    <w:rsid w:val="000B5D65"/>
    <w:rsid w:val="000B654D"/>
    <w:rsid w:val="000B65B0"/>
    <w:rsid w:val="000B66AF"/>
    <w:rsid w:val="000B69A3"/>
    <w:rsid w:val="000B69C1"/>
    <w:rsid w:val="000B717B"/>
    <w:rsid w:val="000B7471"/>
    <w:rsid w:val="000B7839"/>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084"/>
    <w:rsid w:val="000C52C5"/>
    <w:rsid w:val="000C53B4"/>
    <w:rsid w:val="000C545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183"/>
    <w:rsid w:val="000D456E"/>
    <w:rsid w:val="000D47C4"/>
    <w:rsid w:val="000D48CE"/>
    <w:rsid w:val="000D4E41"/>
    <w:rsid w:val="000D5039"/>
    <w:rsid w:val="000D5138"/>
    <w:rsid w:val="000D519A"/>
    <w:rsid w:val="000D5C18"/>
    <w:rsid w:val="000D5C1F"/>
    <w:rsid w:val="000D5E89"/>
    <w:rsid w:val="000D5FE6"/>
    <w:rsid w:val="000D61C3"/>
    <w:rsid w:val="000D6BC1"/>
    <w:rsid w:val="000D6E05"/>
    <w:rsid w:val="000D6FA6"/>
    <w:rsid w:val="000D71B7"/>
    <w:rsid w:val="000D761B"/>
    <w:rsid w:val="000D7683"/>
    <w:rsid w:val="000D780B"/>
    <w:rsid w:val="000D78D0"/>
    <w:rsid w:val="000D7A6A"/>
    <w:rsid w:val="000D7ACB"/>
    <w:rsid w:val="000E00E9"/>
    <w:rsid w:val="000E0469"/>
    <w:rsid w:val="000E06B9"/>
    <w:rsid w:val="000E0981"/>
    <w:rsid w:val="000E0CA1"/>
    <w:rsid w:val="000E0CBC"/>
    <w:rsid w:val="000E0E01"/>
    <w:rsid w:val="000E0E3F"/>
    <w:rsid w:val="000E123A"/>
    <w:rsid w:val="000E131A"/>
    <w:rsid w:val="000E13A0"/>
    <w:rsid w:val="000E197D"/>
    <w:rsid w:val="000E198C"/>
    <w:rsid w:val="000E1D5A"/>
    <w:rsid w:val="000E1F43"/>
    <w:rsid w:val="000E2135"/>
    <w:rsid w:val="000E22C5"/>
    <w:rsid w:val="000E2D2B"/>
    <w:rsid w:val="000E30C7"/>
    <w:rsid w:val="000E323A"/>
    <w:rsid w:val="000E33D8"/>
    <w:rsid w:val="000E3514"/>
    <w:rsid w:val="000E3F06"/>
    <w:rsid w:val="000E4175"/>
    <w:rsid w:val="000E443D"/>
    <w:rsid w:val="000E4531"/>
    <w:rsid w:val="000E4734"/>
    <w:rsid w:val="000E4952"/>
    <w:rsid w:val="000E49A6"/>
    <w:rsid w:val="000E4C8B"/>
    <w:rsid w:val="000E4D0A"/>
    <w:rsid w:val="000E4DB5"/>
    <w:rsid w:val="000E4E32"/>
    <w:rsid w:val="000E5716"/>
    <w:rsid w:val="000E5897"/>
    <w:rsid w:val="000E6365"/>
    <w:rsid w:val="000E65A8"/>
    <w:rsid w:val="000E6663"/>
    <w:rsid w:val="000E67B1"/>
    <w:rsid w:val="000E6B2E"/>
    <w:rsid w:val="000E6BA1"/>
    <w:rsid w:val="000E6C58"/>
    <w:rsid w:val="000E6C89"/>
    <w:rsid w:val="000E6F7A"/>
    <w:rsid w:val="000E751E"/>
    <w:rsid w:val="000E7574"/>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95A"/>
    <w:rsid w:val="00100BBA"/>
    <w:rsid w:val="00100C01"/>
    <w:rsid w:val="00100D1A"/>
    <w:rsid w:val="00100F72"/>
    <w:rsid w:val="001012C9"/>
    <w:rsid w:val="0010143E"/>
    <w:rsid w:val="00101734"/>
    <w:rsid w:val="00101B9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44B7"/>
    <w:rsid w:val="001045C1"/>
    <w:rsid w:val="00104BCF"/>
    <w:rsid w:val="00105290"/>
    <w:rsid w:val="00105AE5"/>
    <w:rsid w:val="00105C82"/>
    <w:rsid w:val="00105E24"/>
    <w:rsid w:val="0010625F"/>
    <w:rsid w:val="001062C6"/>
    <w:rsid w:val="00106325"/>
    <w:rsid w:val="0010667E"/>
    <w:rsid w:val="00106803"/>
    <w:rsid w:val="001068D3"/>
    <w:rsid w:val="00106F68"/>
    <w:rsid w:val="00106F8A"/>
    <w:rsid w:val="001071D8"/>
    <w:rsid w:val="001073F4"/>
    <w:rsid w:val="00107404"/>
    <w:rsid w:val="001075F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62B"/>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51"/>
    <w:rsid w:val="00117062"/>
    <w:rsid w:val="0011736D"/>
    <w:rsid w:val="0011762A"/>
    <w:rsid w:val="001176D5"/>
    <w:rsid w:val="0011795F"/>
    <w:rsid w:val="00120030"/>
    <w:rsid w:val="00120062"/>
    <w:rsid w:val="00120157"/>
    <w:rsid w:val="0012016A"/>
    <w:rsid w:val="00120182"/>
    <w:rsid w:val="001204B0"/>
    <w:rsid w:val="00120849"/>
    <w:rsid w:val="001209C4"/>
    <w:rsid w:val="001209D4"/>
    <w:rsid w:val="00120C9C"/>
    <w:rsid w:val="00120F8B"/>
    <w:rsid w:val="001212FE"/>
    <w:rsid w:val="001214F7"/>
    <w:rsid w:val="001218DB"/>
    <w:rsid w:val="0012192A"/>
    <w:rsid w:val="00121E49"/>
    <w:rsid w:val="00121F97"/>
    <w:rsid w:val="00121FB9"/>
    <w:rsid w:val="00122585"/>
    <w:rsid w:val="00122D65"/>
    <w:rsid w:val="00123073"/>
    <w:rsid w:val="001230DE"/>
    <w:rsid w:val="0012326C"/>
    <w:rsid w:val="001232FF"/>
    <w:rsid w:val="0012360F"/>
    <w:rsid w:val="001237E9"/>
    <w:rsid w:val="00123876"/>
    <w:rsid w:val="00123968"/>
    <w:rsid w:val="00123A58"/>
    <w:rsid w:val="00123A67"/>
    <w:rsid w:val="00123B6C"/>
    <w:rsid w:val="00123C00"/>
    <w:rsid w:val="00123C37"/>
    <w:rsid w:val="00123C6D"/>
    <w:rsid w:val="00123F7E"/>
    <w:rsid w:val="00123FCF"/>
    <w:rsid w:val="001242AA"/>
    <w:rsid w:val="00124A6E"/>
    <w:rsid w:val="00124BC8"/>
    <w:rsid w:val="00124DB7"/>
    <w:rsid w:val="00124E25"/>
    <w:rsid w:val="00124FC5"/>
    <w:rsid w:val="00125471"/>
    <w:rsid w:val="0012581E"/>
    <w:rsid w:val="00125A9E"/>
    <w:rsid w:val="00125CFB"/>
    <w:rsid w:val="00126145"/>
    <w:rsid w:val="001261C0"/>
    <w:rsid w:val="0012695F"/>
    <w:rsid w:val="001269E5"/>
    <w:rsid w:val="00126ADD"/>
    <w:rsid w:val="00126B53"/>
    <w:rsid w:val="00126BA4"/>
    <w:rsid w:val="00126DA6"/>
    <w:rsid w:val="001272C5"/>
    <w:rsid w:val="00127466"/>
    <w:rsid w:val="00127540"/>
    <w:rsid w:val="00127652"/>
    <w:rsid w:val="001278DD"/>
    <w:rsid w:val="00127AE9"/>
    <w:rsid w:val="00127B76"/>
    <w:rsid w:val="00127DE9"/>
    <w:rsid w:val="00127E0F"/>
    <w:rsid w:val="00127E5E"/>
    <w:rsid w:val="0013017B"/>
    <w:rsid w:val="001304BE"/>
    <w:rsid w:val="00130512"/>
    <w:rsid w:val="00130691"/>
    <w:rsid w:val="001307C7"/>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4F39"/>
    <w:rsid w:val="00135049"/>
    <w:rsid w:val="001354D7"/>
    <w:rsid w:val="001359C5"/>
    <w:rsid w:val="001369F3"/>
    <w:rsid w:val="00136A1E"/>
    <w:rsid w:val="00137089"/>
    <w:rsid w:val="00137432"/>
    <w:rsid w:val="00137894"/>
    <w:rsid w:val="00137A8C"/>
    <w:rsid w:val="00137AE5"/>
    <w:rsid w:val="00137B90"/>
    <w:rsid w:val="00137DEA"/>
    <w:rsid w:val="00137DFF"/>
    <w:rsid w:val="00140017"/>
    <w:rsid w:val="00140266"/>
    <w:rsid w:val="00140538"/>
    <w:rsid w:val="00140A4A"/>
    <w:rsid w:val="00140DAF"/>
    <w:rsid w:val="001410A9"/>
    <w:rsid w:val="00141203"/>
    <w:rsid w:val="001414AA"/>
    <w:rsid w:val="0014169C"/>
    <w:rsid w:val="0014185A"/>
    <w:rsid w:val="00141887"/>
    <w:rsid w:val="0014190C"/>
    <w:rsid w:val="00141A36"/>
    <w:rsid w:val="00141BBC"/>
    <w:rsid w:val="00142108"/>
    <w:rsid w:val="0014220D"/>
    <w:rsid w:val="0014258B"/>
    <w:rsid w:val="001429A2"/>
    <w:rsid w:val="00142B47"/>
    <w:rsid w:val="00142CCB"/>
    <w:rsid w:val="00143372"/>
    <w:rsid w:val="00143468"/>
    <w:rsid w:val="0014349F"/>
    <w:rsid w:val="00143580"/>
    <w:rsid w:val="001437D8"/>
    <w:rsid w:val="00143BD7"/>
    <w:rsid w:val="00143DB1"/>
    <w:rsid w:val="0014401A"/>
    <w:rsid w:val="001442F8"/>
    <w:rsid w:val="00144553"/>
    <w:rsid w:val="00144955"/>
    <w:rsid w:val="00144CB2"/>
    <w:rsid w:val="00144FCA"/>
    <w:rsid w:val="001451AC"/>
    <w:rsid w:val="00145211"/>
    <w:rsid w:val="001453EF"/>
    <w:rsid w:val="00145627"/>
    <w:rsid w:val="00145AA2"/>
    <w:rsid w:val="00145DEB"/>
    <w:rsid w:val="00145EBE"/>
    <w:rsid w:val="00145F5E"/>
    <w:rsid w:val="00146099"/>
    <w:rsid w:val="00146300"/>
    <w:rsid w:val="001463E5"/>
    <w:rsid w:val="00146626"/>
    <w:rsid w:val="0014682E"/>
    <w:rsid w:val="00146942"/>
    <w:rsid w:val="001469A1"/>
    <w:rsid w:val="00146A60"/>
    <w:rsid w:val="00146AED"/>
    <w:rsid w:val="00146E22"/>
    <w:rsid w:val="00146F37"/>
    <w:rsid w:val="00146FB4"/>
    <w:rsid w:val="001473AD"/>
    <w:rsid w:val="001473C4"/>
    <w:rsid w:val="00147734"/>
    <w:rsid w:val="0014798F"/>
    <w:rsid w:val="00147B94"/>
    <w:rsid w:val="00147D20"/>
    <w:rsid w:val="0015036E"/>
    <w:rsid w:val="0015049D"/>
    <w:rsid w:val="0015089C"/>
    <w:rsid w:val="001508F0"/>
    <w:rsid w:val="0015093D"/>
    <w:rsid w:val="00150A3C"/>
    <w:rsid w:val="00150B33"/>
    <w:rsid w:val="00150B45"/>
    <w:rsid w:val="00150B62"/>
    <w:rsid w:val="00150D76"/>
    <w:rsid w:val="00150E18"/>
    <w:rsid w:val="00150FA0"/>
    <w:rsid w:val="001515F5"/>
    <w:rsid w:val="0015180C"/>
    <w:rsid w:val="00151CF9"/>
    <w:rsid w:val="00151DC9"/>
    <w:rsid w:val="00151F46"/>
    <w:rsid w:val="0015269F"/>
    <w:rsid w:val="00152896"/>
    <w:rsid w:val="00152B83"/>
    <w:rsid w:val="00152E06"/>
    <w:rsid w:val="00152FA8"/>
    <w:rsid w:val="0015301E"/>
    <w:rsid w:val="00153356"/>
    <w:rsid w:val="001536FA"/>
    <w:rsid w:val="00153B37"/>
    <w:rsid w:val="00153BA4"/>
    <w:rsid w:val="00153C2A"/>
    <w:rsid w:val="00153C83"/>
    <w:rsid w:val="00154552"/>
    <w:rsid w:val="001548E3"/>
    <w:rsid w:val="00154903"/>
    <w:rsid w:val="00154A8A"/>
    <w:rsid w:val="00154A9C"/>
    <w:rsid w:val="00154AD0"/>
    <w:rsid w:val="00154BFE"/>
    <w:rsid w:val="00154D88"/>
    <w:rsid w:val="00154EF7"/>
    <w:rsid w:val="00154F1B"/>
    <w:rsid w:val="0015531C"/>
    <w:rsid w:val="00155399"/>
    <w:rsid w:val="00155681"/>
    <w:rsid w:val="00155991"/>
    <w:rsid w:val="00155B2F"/>
    <w:rsid w:val="00156088"/>
    <w:rsid w:val="00156535"/>
    <w:rsid w:val="001566DE"/>
    <w:rsid w:val="001568B8"/>
    <w:rsid w:val="001569F5"/>
    <w:rsid w:val="00156BD2"/>
    <w:rsid w:val="001571DD"/>
    <w:rsid w:val="0015733E"/>
    <w:rsid w:val="00157411"/>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883"/>
    <w:rsid w:val="00161B4B"/>
    <w:rsid w:val="00161D2C"/>
    <w:rsid w:val="00162248"/>
    <w:rsid w:val="001626DC"/>
    <w:rsid w:val="00162AC0"/>
    <w:rsid w:val="00162B67"/>
    <w:rsid w:val="00162B68"/>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6000"/>
    <w:rsid w:val="00166253"/>
    <w:rsid w:val="0016664C"/>
    <w:rsid w:val="001669D5"/>
    <w:rsid w:val="00166A49"/>
    <w:rsid w:val="00166DE3"/>
    <w:rsid w:val="0016702F"/>
    <w:rsid w:val="00167197"/>
    <w:rsid w:val="00167675"/>
    <w:rsid w:val="001678A4"/>
    <w:rsid w:val="00167E6B"/>
    <w:rsid w:val="00167EF7"/>
    <w:rsid w:val="00170137"/>
    <w:rsid w:val="001709DD"/>
    <w:rsid w:val="00170B5D"/>
    <w:rsid w:val="00170CEF"/>
    <w:rsid w:val="001710FC"/>
    <w:rsid w:val="001711BA"/>
    <w:rsid w:val="00171462"/>
    <w:rsid w:val="0017147F"/>
    <w:rsid w:val="001716C0"/>
    <w:rsid w:val="001716E0"/>
    <w:rsid w:val="0017188E"/>
    <w:rsid w:val="00171ADB"/>
    <w:rsid w:val="00171C28"/>
    <w:rsid w:val="00171C35"/>
    <w:rsid w:val="00171D4E"/>
    <w:rsid w:val="00172050"/>
    <w:rsid w:val="00172260"/>
    <w:rsid w:val="0017240F"/>
    <w:rsid w:val="0017242E"/>
    <w:rsid w:val="00172703"/>
    <w:rsid w:val="00172B7E"/>
    <w:rsid w:val="00173078"/>
    <w:rsid w:val="00173102"/>
    <w:rsid w:val="0017312B"/>
    <w:rsid w:val="00173199"/>
    <w:rsid w:val="001734FD"/>
    <w:rsid w:val="001735EC"/>
    <w:rsid w:val="00173853"/>
    <w:rsid w:val="0017397D"/>
    <w:rsid w:val="001739CF"/>
    <w:rsid w:val="00173A34"/>
    <w:rsid w:val="00173A47"/>
    <w:rsid w:val="00173B46"/>
    <w:rsid w:val="00173D77"/>
    <w:rsid w:val="001749A2"/>
    <w:rsid w:val="00174B35"/>
    <w:rsid w:val="00174D88"/>
    <w:rsid w:val="00174E8B"/>
    <w:rsid w:val="001750B9"/>
    <w:rsid w:val="0017519B"/>
    <w:rsid w:val="001752CA"/>
    <w:rsid w:val="00175439"/>
    <w:rsid w:val="00175459"/>
    <w:rsid w:val="0017574D"/>
    <w:rsid w:val="00175964"/>
    <w:rsid w:val="00175DA9"/>
    <w:rsid w:val="001760E7"/>
    <w:rsid w:val="0017614E"/>
    <w:rsid w:val="00176293"/>
    <w:rsid w:val="00176D49"/>
    <w:rsid w:val="00176D95"/>
    <w:rsid w:val="00177566"/>
    <w:rsid w:val="001775B3"/>
    <w:rsid w:val="001775CE"/>
    <w:rsid w:val="0017773E"/>
    <w:rsid w:val="00177925"/>
    <w:rsid w:val="001801F6"/>
    <w:rsid w:val="0018031B"/>
    <w:rsid w:val="0018076E"/>
    <w:rsid w:val="00180DAA"/>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2B8"/>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7B5"/>
    <w:rsid w:val="00187A1E"/>
    <w:rsid w:val="00190B50"/>
    <w:rsid w:val="00190D18"/>
    <w:rsid w:val="00191158"/>
    <w:rsid w:val="001914B2"/>
    <w:rsid w:val="00191653"/>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3B2"/>
    <w:rsid w:val="001A7863"/>
    <w:rsid w:val="001A7DE6"/>
    <w:rsid w:val="001A7FAA"/>
    <w:rsid w:val="001B01F9"/>
    <w:rsid w:val="001B07EB"/>
    <w:rsid w:val="001B0B5C"/>
    <w:rsid w:val="001B0F60"/>
    <w:rsid w:val="001B1142"/>
    <w:rsid w:val="001B139A"/>
    <w:rsid w:val="001B1441"/>
    <w:rsid w:val="001B152B"/>
    <w:rsid w:val="001B1B2A"/>
    <w:rsid w:val="001B1E1D"/>
    <w:rsid w:val="001B21CE"/>
    <w:rsid w:val="001B2325"/>
    <w:rsid w:val="001B248C"/>
    <w:rsid w:val="001B270F"/>
    <w:rsid w:val="001B2878"/>
    <w:rsid w:val="001B2B16"/>
    <w:rsid w:val="001B334B"/>
    <w:rsid w:val="001B35C9"/>
    <w:rsid w:val="001B366E"/>
    <w:rsid w:val="001B37CB"/>
    <w:rsid w:val="001B4085"/>
    <w:rsid w:val="001B42AD"/>
    <w:rsid w:val="001B430F"/>
    <w:rsid w:val="001B4ABA"/>
    <w:rsid w:val="001B4D6C"/>
    <w:rsid w:val="001B4E2B"/>
    <w:rsid w:val="001B5048"/>
    <w:rsid w:val="001B5264"/>
    <w:rsid w:val="001B5492"/>
    <w:rsid w:val="001B54A2"/>
    <w:rsid w:val="001B5577"/>
    <w:rsid w:val="001B56A4"/>
    <w:rsid w:val="001B5960"/>
    <w:rsid w:val="001B5C0A"/>
    <w:rsid w:val="001B5C53"/>
    <w:rsid w:val="001B5FDE"/>
    <w:rsid w:val="001B638D"/>
    <w:rsid w:val="001B6E5A"/>
    <w:rsid w:val="001B6ECF"/>
    <w:rsid w:val="001B76CC"/>
    <w:rsid w:val="001B794A"/>
    <w:rsid w:val="001B79B9"/>
    <w:rsid w:val="001B7CFF"/>
    <w:rsid w:val="001C0040"/>
    <w:rsid w:val="001C0529"/>
    <w:rsid w:val="001C06D0"/>
    <w:rsid w:val="001C07A6"/>
    <w:rsid w:val="001C0A0E"/>
    <w:rsid w:val="001C0A1D"/>
    <w:rsid w:val="001C0B66"/>
    <w:rsid w:val="001C0C84"/>
    <w:rsid w:val="001C0D3A"/>
    <w:rsid w:val="001C0FB3"/>
    <w:rsid w:val="001C134E"/>
    <w:rsid w:val="001C13C9"/>
    <w:rsid w:val="001C1405"/>
    <w:rsid w:val="001C17D6"/>
    <w:rsid w:val="001C1A5B"/>
    <w:rsid w:val="001C1A88"/>
    <w:rsid w:val="001C246E"/>
    <w:rsid w:val="001C248F"/>
    <w:rsid w:val="001C2596"/>
    <w:rsid w:val="001C25F8"/>
    <w:rsid w:val="001C26D8"/>
    <w:rsid w:val="001C2727"/>
    <w:rsid w:val="001C2849"/>
    <w:rsid w:val="001C2C1E"/>
    <w:rsid w:val="001C2DB5"/>
    <w:rsid w:val="001C3345"/>
    <w:rsid w:val="001C3443"/>
    <w:rsid w:val="001C354B"/>
    <w:rsid w:val="001C35A0"/>
    <w:rsid w:val="001C389C"/>
    <w:rsid w:val="001C3AD2"/>
    <w:rsid w:val="001C3C2D"/>
    <w:rsid w:val="001C41A5"/>
    <w:rsid w:val="001C41B6"/>
    <w:rsid w:val="001C41C0"/>
    <w:rsid w:val="001C4553"/>
    <w:rsid w:val="001C51EF"/>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9ED"/>
    <w:rsid w:val="001C7DDC"/>
    <w:rsid w:val="001D0282"/>
    <w:rsid w:val="001D0521"/>
    <w:rsid w:val="001D0B6B"/>
    <w:rsid w:val="001D0D0E"/>
    <w:rsid w:val="001D0FB4"/>
    <w:rsid w:val="001D135F"/>
    <w:rsid w:val="001D1930"/>
    <w:rsid w:val="001D1D51"/>
    <w:rsid w:val="001D21C5"/>
    <w:rsid w:val="001D2526"/>
    <w:rsid w:val="001D26D8"/>
    <w:rsid w:val="001D2DA9"/>
    <w:rsid w:val="001D3132"/>
    <w:rsid w:val="001D31CE"/>
    <w:rsid w:val="001D33C9"/>
    <w:rsid w:val="001D3E8B"/>
    <w:rsid w:val="001D40F4"/>
    <w:rsid w:val="001D4553"/>
    <w:rsid w:val="001D4E1C"/>
    <w:rsid w:val="001D4EED"/>
    <w:rsid w:val="001D4F63"/>
    <w:rsid w:val="001D4F8D"/>
    <w:rsid w:val="001D4FC5"/>
    <w:rsid w:val="001D4FF2"/>
    <w:rsid w:val="001D5051"/>
    <w:rsid w:val="001D517A"/>
    <w:rsid w:val="001D539F"/>
    <w:rsid w:val="001D5665"/>
    <w:rsid w:val="001D5C88"/>
    <w:rsid w:val="001D60F3"/>
    <w:rsid w:val="001D638E"/>
    <w:rsid w:val="001D668F"/>
    <w:rsid w:val="001D69E2"/>
    <w:rsid w:val="001D73A3"/>
    <w:rsid w:val="001D743E"/>
    <w:rsid w:val="001D74CC"/>
    <w:rsid w:val="001D7991"/>
    <w:rsid w:val="001D7D63"/>
    <w:rsid w:val="001D7DF6"/>
    <w:rsid w:val="001D7EBB"/>
    <w:rsid w:val="001E01CE"/>
    <w:rsid w:val="001E04C0"/>
    <w:rsid w:val="001E0673"/>
    <w:rsid w:val="001E08FA"/>
    <w:rsid w:val="001E0E87"/>
    <w:rsid w:val="001E0F69"/>
    <w:rsid w:val="001E10F7"/>
    <w:rsid w:val="001E14D7"/>
    <w:rsid w:val="001E14E6"/>
    <w:rsid w:val="001E1591"/>
    <w:rsid w:val="001E176E"/>
    <w:rsid w:val="001E1AAE"/>
    <w:rsid w:val="001E1B0D"/>
    <w:rsid w:val="001E1CDB"/>
    <w:rsid w:val="001E2153"/>
    <w:rsid w:val="001E2234"/>
    <w:rsid w:val="001E264C"/>
    <w:rsid w:val="001E2880"/>
    <w:rsid w:val="001E2A06"/>
    <w:rsid w:val="001E2DA4"/>
    <w:rsid w:val="001E3130"/>
    <w:rsid w:val="001E31A7"/>
    <w:rsid w:val="001E31FF"/>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B4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BB9"/>
    <w:rsid w:val="001F2D01"/>
    <w:rsid w:val="001F2E90"/>
    <w:rsid w:val="001F3085"/>
    <w:rsid w:val="001F30BC"/>
    <w:rsid w:val="001F3642"/>
    <w:rsid w:val="001F548A"/>
    <w:rsid w:val="001F5552"/>
    <w:rsid w:val="001F5608"/>
    <w:rsid w:val="001F56AC"/>
    <w:rsid w:val="001F58CA"/>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E3D"/>
    <w:rsid w:val="00200F8D"/>
    <w:rsid w:val="002010CB"/>
    <w:rsid w:val="0020113C"/>
    <w:rsid w:val="002018DC"/>
    <w:rsid w:val="002018FD"/>
    <w:rsid w:val="00201C7B"/>
    <w:rsid w:val="00201DBA"/>
    <w:rsid w:val="00202421"/>
    <w:rsid w:val="00202504"/>
    <w:rsid w:val="00202802"/>
    <w:rsid w:val="00202AA0"/>
    <w:rsid w:val="00202C6B"/>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496"/>
    <w:rsid w:val="0020651D"/>
    <w:rsid w:val="002068E6"/>
    <w:rsid w:val="00206A6A"/>
    <w:rsid w:val="00206EA5"/>
    <w:rsid w:val="00206FB1"/>
    <w:rsid w:val="002074D1"/>
    <w:rsid w:val="0020777A"/>
    <w:rsid w:val="00207884"/>
    <w:rsid w:val="002078F6"/>
    <w:rsid w:val="00207FE0"/>
    <w:rsid w:val="00210441"/>
    <w:rsid w:val="00210644"/>
    <w:rsid w:val="00210A01"/>
    <w:rsid w:val="00210E29"/>
    <w:rsid w:val="00211309"/>
    <w:rsid w:val="002115B9"/>
    <w:rsid w:val="002120AA"/>
    <w:rsid w:val="002126FF"/>
    <w:rsid w:val="0021298D"/>
    <w:rsid w:val="00212D0B"/>
    <w:rsid w:val="00213007"/>
    <w:rsid w:val="0021321B"/>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8D1"/>
    <w:rsid w:val="00216A34"/>
    <w:rsid w:val="00216B1A"/>
    <w:rsid w:val="00216DA3"/>
    <w:rsid w:val="002170CA"/>
    <w:rsid w:val="0021734D"/>
    <w:rsid w:val="00217397"/>
    <w:rsid w:val="002176C1"/>
    <w:rsid w:val="00217872"/>
    <w:rsid w:val="00217CDB"/>
    <w:rsid w:val="00217E35"/>
    <w:rsid w:val="002201DC"/>
    <w:rsid w:val="002201FF"/>
    <w:rsid w:val="00220727"/>
    <w:rsid w:val="002210B4"/>
    <w:rsid w:val="00221198"/>
    <w:rsid w:val="002216AB"/>
    <w:rsid w:val="00221926"/>
    <w:rsid w:val="002219A2"/>
    <w:rsid w:val="00221B21"/>
    <w:rsid w:val="00221C00"/>
    <w:rsid w:val="00221E7A"/>
    <w:rsid w:val="00221F5F"/>
    <w:rsid w:val="0022205D"/>
    <w:rsid w:val="002222C4"/>
    <w:rsid w:val="002223D7"/>
    <w:rsid w:val="0022243F"/>
    <w:rsid w:val="002226A9"/>
    <w:rsid w:val="002228DE"/>
    <w:rsid w:val="00222D2F"/>
    <w:rsid w:val="002232BB"/>
    <w:rsid w:val="00223371"/>
    <w:rsid w:val="002235D4"/>
    <w:rsid w:val="00223856"/>
    <w:rsid w:val="00223995"/>
    <w:rsid w:val="0022403D"/>
    <w:rsid w:val="0022483E"/>
    <w:rsid w:val="002248FB"/>
    <w:rsid w:val="00224A82"/>
    <w:rsid w:val="00224B2D"/>
    <w:rsid w:val="00225A82"/>
    <w:rsid w:val="00225AA3"/>
    <w:rsid w:val="00225E1B"/>
    <w:rsid w:val="00226060"/>
    <w:rsid w:val="0022622B"/>
    <w:rsid w:val="00226629"/>
    <w:rsid w:val="002270E2"/>
    <w:rsid w:val="0022775E"/>
    <w:rsid w:val="00227A7E"/>
    <w:rsid w:val="00227FD2"/>
    <w:rsid w:val="002300F1"/>
    <w:rsid w:val="0023042A"/>
    <w:rsid w:val="00230496"/>
    <w:rsid w:val="002304E0"/>
    <w:rsid w:val="00230F7C"/>
    <w:rsid w:val="00231305"/>
    <w:rsid w:val="00231368"/>
    <w:rsid w:val="00231596"/>
    <w:rsid w:val="002316B9"/>
    <w:rsid w:val="00231B12"/>
    <w:rsid w:val="00231D48"/>
    <w:rsid w:val="00231F71"/>
    <w:rsid w:val="00232C34"/>
    <w:rsid w:val="00232E35"/>
    <w:rsid w:val="002331C2"/>
    <w:rsid w:val="00233797"/>
    <w:rsid w:val="00233DF4"/>
    <w:rsid w:val="00233DFF"/>
    <w:rsid w:val="002341CC"/>
    <w:rsid w:val="0023451F"/>
    <w:rsid w:val="0023476B"/>
    <w:rsid w:val="00234849"/>
    <w:rsid w:val="00234B14"/>
    <w:rsid w:val="00234F55"/>
    <w:rsid w:val="00235010"/>
    <w:rsid w:val="00235BDD"/>
    <w:rsid w:val="00235C3E"/>
    <w:rsid w:val="00235D21"/>
    <w:rsid w:val="00235E11"/>
    <w:rsid w:val="00235F43"/>
    <w:rsid w:val="0023604B"/>
    <w:rsid w:val="0023675C"/>
    <w:rsid w:val="0023702F"/>
    <w:rsid w:val="00237293"/>
    <w:rsid w:val="002373DB"/>
    <w:rsid w:val="00237986"/>
    <w:rsid w:val="00237A8D"/>
    <w:rsid w:val="00240367"/>
    <w:rsid w:val="002404EA"/>
    <w:rsid w:val="00240A70"/>
    <w:rsid w:val="00240F04"/>
    <w:rsid w:val="00241082"/>
    <w:rsid w:val="002418AC"/>
    <w:rsid w:val="00241AB1"/>
    <w:rsid w:val="00241E66"/>
    <w:rsid w:val="00242386"/>
    <w:rsid w:val="002423CD"/>
    <w:rsid w:val="0024257F"/>
    <w:rsid w:val="00242770"/>
    <w:rsid w:val="00242875"/>
    <w:rsid w:val="002428E1"/>
    <w:rsid w:val="00242AA8"/>
    <w:rsid w:val="00242C03"/>
    <w:rsid w:val="0024323E"/>
    <w:rsid w:val="00243829"/>
    <w:rsid w:val="00243B15"/>
    <w:rsid w:val="00243CB0"/>
    <w:rsid w:val="00243CDE"/>
    <w:rsid w:val="00243D7E"/>
    <w:rsid w:val="00243DC7"/>
    <w:rsid w:val="00243DD5"/>
    <w:rsid w:val="00243DF5"/>
    <w:rsid w:val="002440E5"/>
    <w:rsid w:val="00244640"/>
    <w:rsid w:val="002450CD"/>
    <w:rsid w:val="00245C07"/>
    <w:rsid w:val="00245D5A"/>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C1"/>
    <w:rsid w:val="002516B8"/>
    <w:rsid w:val="002517CA"/>
    <w:rsid w:val="00251948"/>
    <w:rsid w:val="00251BDD"/>
    <w:rsid w:val="00251DBF"/>
    <w:rsid w:val="002523E0"/>
    <w:rsid w:val="0025254B"/>
    <w:rsid w:val="0025256A"/>
    <w:rsid w:val="00252659"/>
    <w:rsid w:val="002529D6"/>
    <w:rsid w:val="00252A3F"/>
    <w:rsid w:val="00252A4F"/>
    <w:rsid w:val="00252C2C"/>
    <w:rsid w:val="00252C66"/>
    <w:rsid w:val="00252CA1"/>
    <w:rsid w:val="00252D16"/>
    <w:rsid w:val="00252DD2"/>
    <w:rsid w:val="00252F94"/>
    <w:rsid w:val="0025318D"/>
    <w:rsid w:val="00253322"/>
    <w:rsid w:val="0025355F"/>
    <w:rsid w:val="00253678"/>
    <w:rsid w:val="002538DE"/>
    <w:rsid w:val="00253B5A"/>
    <w:rsid w:val="00253C13"/>
    <w:rsid w:val="00254280"/>
    <w:rsid w:val="00254981"/>
    <w:rsid w:val="00254A3F"/>
    <w:rsid w:val="00254CD9"/>
    <w:rsid w:val="00254FBB"/>
    <w:rsid w:val="00255319"/>
    <w:rsid w:val="00255AE3"/>
    <w:rsid w:val="00255B01"/>
    <w:rsid w:val="00255D4B"/>
    <w:rsid w:val="00256113"/>
    <w:rsid w:val="0025627A"/>
    <w:rsid w:val="00256326"/>
    <w:rsid w:val="0025637A"/>
    <w:rsid w:val="002563E9"/>
    <w:rsid w:val="00256408"/>
    <w:rsid w:val="00256523"/>
    <w:rsid w:val="002565A2"/>
    <w:rsid w:val="0025676C"/>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7DE"/>
    <w:rsid w:val="00263A78"/>
    <w:rsid w:val="00263C4E"/>
    <w:rsid w:val="00263F50"/>
    <w:rsid w:val="00264048"/>
    <w:rsid w:val="00264507"/>
    <w:rsid w:val="002646FD"/>
    <w:rsid w:val="0026488C"/>
    <w:rsid w:val="00264A15"/>
    <w:rsid w:val="00264D50"/>
    <w:rsid w:val="00264E36"/>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76C"/>
    <w:rsid w:val="0027378D"/>
    <w:rsid w:val="00274229"/>
    <w:rsid w:val="002742D6"/>
    <w:rsid w:val="002744BB"/>
    <w:rsid w:val="002745FE"/>
    <w:rsid w:val="0027463C"/>
    <w:rsid w:val="002746A5"/>
    <w:rsid w:val="002749F9"/>
    <w:rsid w:val="00274A8A"/>
    <w:rsid w:val="00274BD9"/>
    <w:rsid w:val="00274C06"/>
    <w:rsid w:val="00275016"/>
    <w:rsid w:val="00275089"/>
    <w:rsid w:val="002750CF"/>
    <w:rsid w:val="00275146"/>
    <w:rsid w:val="0027549B"/>
    <w:rsid w:val="002757A3"/>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1FE"/>
    <w:rsid w:val="00282203"/>
    <w:rsid w:val="00282326"/>
    <w:rsid w:val="00282473"/>
    <w:rsid w:val="0028299C"/>
    <w:rsid w:val="00282E92"/>
    <w:rsid w:val="00282EFB"/>
    <w:rsid w:val="0028315E"/>
    <w:rsid w:val="00283924"/>
    <w:rsid w:val="0028398A"/>
    <w:rsid w:val="00283C41"/>
    <w:rsid w:val="00283C91"/>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8A9"/>
    <w:rsid w:val="002869DF"/>
    <w:rsid w:val="00286B17"/>
    <w:rsid w:val="00286BCE"/>
    <w:rsid w:val="00286DD0"/>
    <w:rsid w:val="002877BF"/>
    <w:rsid w:val="0028784F"/>
    <w:rsid w:val="002878E7"/>
    <w:rsid w:val="00287DB3"/>
    <w:rsid w:val="00287EFB"/>
    <w:rsid w:val="002901F2"/>
    <w:rsid w:val="002906D2"/>
    <w:rsid w:val="002907C5"/>
    <w:rsid w:val="00290919"/>
    <w:rsid w:val="00290AF5"/>
    <w:rsid w:val="00290B2D"/>
    <w:rsid w:val="00290B35"/>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3CE"/>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97CB8"/>
    <w:rsid w:val="002A0529"/>
    <w:rsid w:val="002A0A5A"/>
    <w:rsid w:val="002A0DFA"/>
    <w:rsid w:val="002A12A6"/>
    <w:rsid w:val="002A1303"/>
    <w:rsid w:val="002A14B7"/>
    <w:rsid w:val="002A1546"/>
    <w:rsid w:val="002A1904"/>
    <w:rsid w:val="002A19A3"/>
    <w:rsid w:val="002A1D03"/>
    <w:rsid w:val="002A2004"/>
    <w:rsid w:val="002A2871"/>
    <w:rsid w:val="002A287E"/>
    <w:rsid w:val="002A2CC0"/>
    <w:rsid w:val="002A2D04"/>
    <w:rsid w:val="002A318F"/>
    <w:rsid w:val="002A3319"/>
    <w:rsid w:val="002A3393"/>
    <w:rsid w:val="002A3482"/>
    <w:rsid w:val="002A3535"/>
    <w:rsid w:val="002A36E1"/>
    <w:rsid w:val="002A38B4"/>
    <w:rsid w:val="002A3928"/>
    <w:rsid w:val="002A3983"/>
    <w:rsid w:val="002A444A"/>
    <w:rsid w:val="002A489B"/>
    <w:rsid w:val="002A4E68"/>
    <w:rsid w:val="002A4EE1"/>
    <w:rsid w:val="002A54A1"/>
    <w:rsid w:val="002A57C4"/>
    <w:rsid w:val="002A584E"/>
    <w:rsid w:val="002A5C1D"/>
    <w:rsid w:val="002A5C42"/>
    <w:rsid w:val="002A6003"/>
    <w:rsid w:val="002A62F0"/>
    <w:rsid w:val="002A689A"/>
    <w:rsid w:val="002A6911"/>
    <w:rsid w:val="002A6BAA"/>
    <w:rsid w:val="002A6CA9"/>
    <w:rsid w:val="002A7646"/>
    <w:rsid w:val="002A7651"/>
    <w:rsid w:val="002A7691"/>
    <w:rsid w:val="002A78DF"/>
    <w:rsid w:val="002A7F5C"/>
    <w:rsid w:val="002A7F6E"/>
    <w:rsid w:val="002B0063"/>
    <w:rsid w:val="002B0ED2"/>
    <w:rsid w:val="002B118B"/>
    <w:rsid w:val="002B178B"/>
    <w:rsid w:val="002B193E"/>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476F"/>
    <w:rsid w:val="002B4AC6"/>
    <w:rsid w:val="002B4DA7"/>
    <w:rsid w:val="002B51C4"/>
    <w:rsid w:val="002B57FC"/>
    <w:rsid w:val="002B59C1"/>
    <w:rsid w:val="002B5A36"/>
    <w:rsid w:val="002B5B6A"/>
    <w:rsid w:val="002B5C5A"/>
    <w:rsid w:val="002B61BA"/>
    <w:rsid w:val="002B62FD"/>
    <w:rsid w:val="002B6398"/>
    <w:rsid w:val="002B6707"/>
    <w:rsid w:val="002B67C0"/>
    <w:rsid w:val="002B67FC"/>
    <w:rsid w:val="002B69CF"/>
    <w:rsid w:val="002B6A9F"/>
    <w:rsid w:val="002B6E28"/>
    <w:rsid w:val="002B6EA4"/>
    <w:rsid w:val="002B70A7"/>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115"/>
    <w:rsid w:val="002C31B4"/>
    <w:rsid w:val="002C33E3"/>
    <w:rsid w:val="002C33F9"/>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F58"/>
    <w:rsid w:val="002C6F84"/>
    <w:rsid w:val="002C7048"/>
    <w:rsid w:val="002C71F8"/>
    <w:rsid w:val="002C79C7"/>
    <w:rsid w:val="002C7D70"/>
    <w:rsid w:val="002C7E66"/>
    <w:rsid w:val="002C7F98"/>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6FB"/>
    <w:rsid w:val="002D6974"/>
    <w:rsid w:val="002D6A53"/>
    <w:rsid w:val="002D732D"/>
    <w:rsid w:val="002D73F6"/>
    <w:rsid w:val="002D7600"/>
    <w:rsid w:val="002D780D"/>
    <w:rsid w:val="002E020A"/>
    <w:rsid w:val="002E04E4"/>
    <w:rsid w:val="002E0620"/>
    <w:rsid w:val="002E089F"/>
    <w:rsid w:val="002E0C66"/>
    <w:rsid w:val="002E0CCB"/>
    <w:rsid w:val="002E1779"/>
    <w:rsid w:val="002E1BD4"/>
    <w:rsid w:val="002E20CF"/>
    <w:rsid w:val="002E221D"/>
    <w:rsid w:val="002E2AD5"/>
    <w:rsid w:val="002E2B18"/>
    <w:rsid w:val="002E2E13"/>
    <w:rsid w:val="002E357D"/>
    <w:rsid w:val="002E3723"/>
    <w:rsid w:val="002E376A"/>
    <w:rsid w:val="002E388D"/>
    <w:rsid w:val="002E3DF9"/>
    <w:rsid w:val="002E3E59"/>
    <w:rsid w:val="002E400C"/>
    <w:rsid w:val="002E460F"/>
    <w:rsid w:val="002E49D7"/>
    <w:rsid w:val="002E4B52"/>
    <w:rsid w:val="002E4D73"/>
    <w:rsid w:val="002E4F0E"/>
    <w:rsid w:val="002E52B6"/>
    <w:rsid w:val="002E5689"/>
    <w:rsid w:val="002E592D"/>
    <w:rsid w:val="002E5CE0"/>
    <w:rsid w:val="002E5E39"/>
    <w:rsid w:val="002E604E"/>
    <w:rsid w:val="002E623A"/>
    <w:rsid w:val="002E6A63"/>
    <w:rsid w:val="002E7078"/>
    <w:rsid w:val="002E70F1"/>
    <w:rsid w:val="002E72DC"/>
    <w:rsid w:val="002E743C"/>
    <w:rsid w:val="002E77E2"/>
    <w:rsid w:val="002E79DF"/>
    <w:rsid w:val="002E7A16"/>
    <w:rsid w:val="002E7B1F"/>
    <w:rsid w:val="002E7E9B"/>
    <w:rsid w:val="002F02A4"/>
    <w:rsid w:val="002F0413"/>
    <w:rsid w:val="002F0493"/>
    <w:rsid w:val="002F0722"/>
    <w:rsid w:val="002F0856"/>
    <w:rsid w:val="002F0AFE"/>
    <w:rsid w:val="002F0E1F"/>
    <w:rsid w:val="002F0E63"/>
    <w:rsid w:val="002F1342"/>
    <w:rsid w:val="002F1377"/>
    <w:rsid w:val="002F16C3"/>
    <w:rsid w:val="002F1D35"/>
    <w:rsid w:val="002F235E"/>
    <w:rsid w:val="002F24B7"/>
    <w:rsid w:val="002F24C1"/>
    <w:rsid w:val="002F28A6"/>
    <w:rsid w:val="002F2906"/>
    <w:rsid w:val="002F3099"/>
    <w:rsid w:val="002F3135"/>
    <w:rsid w:val="002F327F"/>
    <w:rsid w:val="002F36DB"/>
    <w:rsid w:val="002F37A1"/>
    <w:rsid w:val="002F3E56"/>
    <w:rsid w:val="002F3EE6"/>
    <w:rsid w:val="002F3FBA"/>
    <w:rsid w:val="002F3FD2"/>
    <w:rsid w:val="002F4317"/>
    <w:rsid w:val="002F43DC"/>
    <w:rsid w:val="002F450F"/>
    <w:rsid w:val="002F45D8"/>
    <w:rsid w:val="002F46BE"/>
    <w:rsid w:val="002F486B"/>
    <w:rsid w:val="002F4884"/>
    <w:rsid w:val="002F4BD6"/>
    <w:rsid w:val="002F4C11"/>
    <w:rsid w:val="002F5052"/>
    <w:rsid w:val="002F5167"/>
    <w:rsid w:val="002F547A"/>
    <w:rsid w:val="002F589A"/>
    <w:rsid w:val="002F5981"/>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676"/>
    <w:rsid w:val="0030282A"/>
    <w:rsid w:val="00302ABE"/>
    <w:rsid w:val="00302C67"/>
    <w:rsid w:val="00302C97"/>
    <w:rsid w:val="00302D9C"/>
    <w:rsid w:val="00303050"/>
    <w:rsid w:val="003036DE"/>
    <w:rsid w:val="0030396D"/>
    <w:rsid w:val="00303C53"/>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60"/>
    <w:rsid w:val="003079F5"/>
    <w:rsid w:val="00307DDC"/>
    <w:rsid w:val="00307FCC"/>
    <w:rsid w:val="00310009"/>
    <w:rsid w:val="00310770"/>
    <w:rsid w:val="003107AE"/>
    <w:rsid w:val="00311243"/>
    <w:rsid w:val="0031129C"/>
    <w:rsid w:val="0031145E"/>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8D"/>
    <w:rsid w:val="003130AE"/>
    <w:rsid w:val="0031316C"/>
    <w:rsid w:val="00313269"/>
    <w:rsid w:val="003134DF"/>
    <w:rsid w:val="0031409B"/>
    <w:rsid w:val="003141C8"/>
    <w:rsid w:val="003142C3"/>
    <w:rsid w:val="003144BC"/>
    <w:rsid w:val="003145FE"/>
    <w:rsid w:val="003148A7"/>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7A1"/>
    <w:rsid w:val="00317B3E"/>
    <w:rsid w:val="00317C09"/>
    <w:rsid w:val="00317E4B"/>
    <w:rsid w:val="00317E72"/>
    <w:rsid w:val="00317EDF"/>
    <w:rsid w:val="00317EF9"/>
    <w:rsid w:val="00320137"/>
    <w:rsid w:val="00320665"/>
    <w:rsid w:val="003206C3"/>
    <w:rsid w:val="00320730"/>
    <w:rsid w:val="003208AC"/>
    <w:rsid w:val="00320CBD"/>
    <w:rsid w:val="00321183"/>
    <w:rsid w:val="003216A1"/>
    <w:rsid w:val="00321851"/>
    <w:rsid w:val="00322050"/>
    <w:rsid w:val="00322442"/>
    <w:rsid w:val="003224C4"/>
    <w:rsid w:val="003225BE"/>
    <w:rsid w:val="00322829"/>
    <w:rsid w:val="003228E6"/>
    <w:rsid w:val="003229BC"/>
    <w:rsid w:val="00322A74"/>
    <w:rsid w:val="00322C0D"/>
    <w:rsid w:val="00322DA1"/>
    <w:rsid w:val="003233DA"/>
    <w:rsid w:val="00323705"/>
    <w:rsid w:val="003237F4"/>
    <w:rsid w:val="00323986"/>
    <w:rsid w:val="00323A79"/>
    <w:rsid w:val="00323C2A"/>
    <w:rsid w:val="00323C72"/>
    <w:rsid w:val="00323E0B"/>
    <w:rsid w:val="003243EB"/>
    <w:rsid w:val="0032458F"/>
    <w:rsid w:val="003247D4"/>
    <w:rsid w:val="003249C6"/>
    <w:rsid w:val="00324AAE"/>
    <w:rsid w:val="00324B2E"/>
    <w:rsid w:val="00324C19"/>
    <w:rsid w:val="00324CC7"/>
    <w:rsid w:val="00324D85"/>
    <w:rsid w:val="00324E4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145"/>
    <w:rsid w:val="003272F8"/>
    <w:rsid w:val="003273B0"/>
    <w:rsid w:val="0032777E"/>
    <w:rsid w:val="003278DB"/>
    <w:rsid w:val="00327AE8"/>
    <w:rsid w:val="003302CB"/>
    <w:rsid w:val="00330669"/>
    <w:rsid w:val="0033093E"/>
    <w:rsid w:val="00331058"/>
    <w:rsid w:val="00331126"/>
    <w:rsid w:val="00331721"/>
    <w:rsid w:val="003318ED"/>
    <w:rsid w:val="00331CF2"/>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C66"/>
    <w:rsid w:val="00333FF0"/>
    <w:rsid w:val="00334448"/>
    <w:rsid w:val="0033447D"/>
    <w:rsid w:val="003344EA"/>
    <w:rsid w:val="00334685"/>
    <w:rsid w:val="00334990"/>
    <w:rsid w:val="003349BC"/>
    <w:rsid w:val="00334A39"/>
    <w:rsid w:val="00334CC4"/>
    <w:rsid w:val="00334E16"/>
    <w:rsid w:val="00334EB3"/>
    <w:rsid w:val="00334EDD"/>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0BB"/>
    <w:rsid w:val="00337523"/>
    <w:rsid w:val="0033766A"/>
    <w:rsid w:val="0033797B"/>
    <w:rsid w:val="00337AB0"/>
    <w:rsid w:val="00337ACE"/>
    <w:rsid w:val="00337C90"/>
    <w:rsid w:val="00337DC2"/>
    <w:rsid w:val="0034001F"/>
    <w:rsid w:val="00340406"/>
    <w:rsid w:val="00340B7E"/>
    <w:rsid w:val="00340BBB"/>
    <w:rsid w:val="00340F8F"/>
    <w:rsid w:val="00341051"/>
    <w:rsid w:val="0034127A"/>
    <w:rsid w:val="0034129D"/>
    <w:rsid w:val="0034133C"/>
    <w:rsid w:val="00341558"/>
    <w:rsid w:val="0034171F"/>
    <w:rsid w:val="003419A4"/>
    <w:rsid w:val="00341B96"/>
    <w:rsid w:val="00341C30"/>
    <w:rsid w:val="00341C31"/>
    <w:rsid w:val="00341DBA"/>
    <w:rsid w:val="00341E81"/>
    <w:rsid w:val="00341F66"/>
    <w:rsid w:val="00342053"/>
    <w:rsid w:val="003420B5"/>
    <w:rsid w:val="0034217F"/>
    <w:rsid w:val="003423DA"/>
    <w:rsid w:val="003426D0"/>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4EE1"/>
    <w:rsid w:val="003553DB"/>
    <w:rsid w:val="00355679"/>
    <w:rsid w:val="00355890"/>
    <w:rsid w:val="00355B6B"/>
    <w:rsid w:val="00356AA1"/>
    <w:rsid w:val="00356BD8"/>
    <w:rsid w:val="00356CBD"/>
    <w:rsid w:val="00356CD9"/>
    <w:rsid w:val="00356D6B"/>
    <w:rsid w:val="00356F65"/>
    <w:rsid w:val="00356F74"/>
    <w:rsid w:val="003572CC"/>
    <w:rsid w:val="0035755A"/>
    <w:rsid w:val="00357566"/>
    <w:rsid w:val="0035761E"/>
    <w:rsid w:val="0035778E"/>
    <w:rsid w:val="00360051"/>
    <w:rsid w:val="00360596"/>
    <w:rsid w:val="00360A78"/>
    <w:rsid w:val="00360AA6"/>
    <w:rsid w:val="0036142B"/>
    <w:rsid w:val="0036164B"/>
    <w:rsid w:val="00361BDD"/>
    <w:rsid w:val="00361C77"/>
    <w:rsid w:val="00362423"/>
    <w:rsid w:val="0036257B"/>
    <w:rsid w:val="003629D8"/>
    <w:rsid w:val="00362A8E"/>
    <w:rsid w:val="00362AA5"/>
    <w:rsid w:val="00362D6E"/>
    <w:rsid w:val="00362F3E"/>
    <w:rsid w:val="00362F55"/>
    <w:rsid w:val="003630C1"/>
    <w:rsid w:val="00363246"/>
    <w:rsid w:val="00363391"/>
    <w:rsid w:val="00363A6E"/>
    <w:rsid w:val="00363A98"/>
    <w:rsid w:val="00363D06"/>
    <w:rsid w:val="0036415F"/>
    <w:rsid w:val="00364207"/>
    <w:rsid w:val="00364550"/>
    <w:rsid w:val="00364695"/>
    <w:rsid w:val="003648B5"/>
    <w:rsid w:val="00364A4A"/>
    <w:rsid w:val="00364D14"/>
    <w:rsid w:val="00364E29"/>
    <w:rsid w:val="00364F21"/>
    <w:rsid w:val="003655D9"/>
    <w:rsid w:val="00365940"/>
    <w:rsid w:val="00365974"/>
    <w:rsid w:val="00365A11"/>
    <w:rsid w:val="00365E62"/>
    <w:rsid w:val="00365FD2"/>
    <w:rsid w:val="0036627C"/>
    <w:rsid w:val="003664B5"/>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927"/>
    <w:rsid w:val="00372A34"/>
    <w:rsid w:val="00372A8C"/>
    <w:rsid w:val="00373007"/>
    <w:rsid w:val="00373016"/>
    <w:rsid w:val="00373315"/>
    <w:rsid w:val="00373542"/>
    <w:rsid w:val="00373C77"/>
    <w:rsid w:val="00373CAA"/>
    <w:rsid w:val="00373DB1"/>
    <w:rsid w:val="0037496F"/>
    <w:rsid w:val="00374BBF"/>
    <w:rsid w:val="00374D7C"/>
    <w:rsid w:val="00374E25"/>
    <w:rsid w:val="00375952"/>
    <w:rsid w:val="00375B83"/>
    <w:rsid w:val="00375DD2"/>
    <w:rsid w:val="00376298"/>
    <w:rsid w:val="0037634B"/>
    <w:rsid w:val="0037640D"/>
    <w:rsid w:val="003764DC"/>
    <w:rsid w:val="003769AD"/>
    <w:rsid w:val="00376F74"/>
    <w:rsid w:val="003775BD"/>
    <w:rsid w:val="00377DF2"/>
    <w:rsid w:val="00377E55"/>
    <w:rsid w:val="00377F84"/>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446"/>
    <w:rsid w:val="00383816"/>
    <w:rsid w:val="00383842"/>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BD2"/>
    <w:rsid w:val="00390C6A"/>
    <w:rsid w:val="00390F72"/>
    <w:rsid w:val="003912D8"/>
    <w:rsid w:val="003913A1"/>
    <w:rsid w:val="00391BF7"/>
    <w:rsid w:val="00391C31"/>
    <w:rsid w:val="0039246F"/>
    <w:rsid w:val="00392B0D"/>
    <w:rsid w:val="0039337E"/>
    <w:rsid w:val="00393B2B"/>
    <w:rsid w:val="00393B3E"/>
    <w:rsid w:val="00393EB8"/>
    <w:rsid w:val="0039464C"/>
    <w:rsid w:val="0039509F"/>
    <w:rsid w:val="003950E3"/>
    <w:rsid w:val="00395225"/>
    <w:rsid w:val="003954EA"/>
    <w:rsid w:val="003959EA"/>
    <w:rsid w:val="00395C99"/>
    <w:rsid w:val="00395E77"/>
    <w:rsid w:val="003963D3"/>
    <w:rsid w:val="003965C9"/>
    <w:rsid w:val="00396D51"/>
    <w:rsid w:val="00396E81"/>
    <w:rsid w:val="00396F5D"/>
    <w:rsid w:val="00397075"/>
    <w:rsid w:val="00397357"/>
    <w:rsid w:val="00397419"/>
    <w:rsid w:val="00397D11"/>
    <w:rsid w:val="00397DD4"/>
    <w:rsid w:val="003A0372"/>
    <w:rsid w:val="003A081A"/>
    <w:rsid w:val="003A09C6"/>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369"/>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C47"/>
    <w:rsid w:val="003A7E9F"/>
    <w:rsid w:val="003B022E"/>
    <w:rsid w:val="003B056E"/>
    <w:rsid w:val="003B06AA"/>
    <w:rsid w:val="003B07E1"/>
    <w:rsid w:val="003B087E"/>
    <w:rsid w:val="003B089E"/>
    <w:rsid w:val="003B0A2B"/>
    <w:rsid w:val="003B0A56"/>
    <w:rsid w:val="003B0A63"/>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12B"/>
    <w:rsid w:val="003B352E"/>
    <w:rsid w:val="003B3583"/>
    <w:rsid w:val="003B3854"/>
    <w:rsid w:val="003B397C"/>
    <w:rsid w:val="003B40AA"/>
    <w:rsid w:val="003B41D8"/>
    <w:rsid w:val="003B42FF"/>
    <w:rsid w:val="003B4486"/>
    <w:rsid w:val="003B477A"/>
    <w:rsid w:val="003B4798"/>
    <w:rsid w:val="003B4E03"/>
    <w:rsid w:val="003B4EB8"/>
    <w:rsid w:val="003B5441"/>
    <w:rsid w:val="003B5CEB"/>
    <w:rsid w:val="003B5E05"/>
    <w:rsid w:val="003B5E9E"/>
    <w:rsid w:val="003B6046"/>
    <w:rsid w:val="003B610A"/>
    <w:rsid w:val="003B6728"/>
    <w:rsid w:val="003B69B7"/>
    <w:rsid w:val="003B6D87"/>
    <w:rsid w:val="003B6FDB"/>
    <w:rsid w:val="003B70CE"/>
    <w:rsid w:val="003B73AE"/>
    <w:rsid w:val="003B76BE"/>
    <w:rsid w:val="003B78F2"/>
    <w:rsid w:val="003B7B97"/>
    <w:rsid w:val="003B7F54"/>
    <w:rsid w:val="003C0376"/>
    <w:rsid w:val="003C0D81"/>
    <w:rsid w:val="003C0D95"/>
    <w:rsid w:val="003C0DCA"/>
    <w:rsid w:val="003C0E36"/>
    <w:rsid w:val="003C1079"/>
    <w:rsid w:val="003C124C"/>
    <w:rsid w:val="003C12D8"/>
    <w:rsid w:val="003C174E"/>
    <w:rsid w:val="003C181B"/>
    <w:rsid w:val="003C1DE1"/>
    <w:rsid w:val="003C1E9C"/>
    <w:rsid w:val="003C2083"/>
    <w:rsid w:val="003C20AA"/>
    <w:rsid w:val="003C2284"/>
    <w:rsid w:val="003C245B"/>
    <w:rsid w:val="003C2499"/>
    <w:rsid w:val="003C2532"/>
    <w:rsid w:val="003C280B"/>
    <w:rsid w:val="003C28FE"/>
    <w:rsid w:val="003C2DEB"/>
    <w:rsid w:val="003C3113"/>
    <w:rsid w:val="003C31F8"/>
    <w:rsid w:val="003C329A"/>
    <w:rsid w:val="003C32B2"/>
    <w:rsid w:val="003C34F1"/>
    <w:rsid w:val="003C3F85"/>
    <w:rsid w:val="003C408A"/>
    <w:rsid w:val="003C4969"/>
    <w:rsid w:val="003C4B4D"/>
    <w:rsid w:val="003C4EDE"/>
    <w:rsid w:val="003C4F19"/>
    <w:rsid w:val="003C4F70"/>
    <w:rsid w:val="003C505F"/>
    <w:rsid w:val="003C50AC"/>
    <w:rsid w:val="003C5336"/>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0D8"/>
    <w:rsid w:val="003C74EA"/>
    <w:rsid w:val="003C768D"/>
    <w:rsid w:val="003C769F"/>
    <w:rsid w:val="003C7BA0"/>
    <w:rsid w:val="003C7DBF"/>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BA"/>
    <w:rsid w:val="003D4842"/>
    <w:rsid w:val="003D4B7E"/>
    <w:rsid w:val="003D4D44"/>
    <w:rsid w:val="003D4E63"/>
    <w:rsid w:val="003D4E94"/>
    <w:rsid w:val="003D50E3"/>
    <w:rsid w:val="003D513C"/>
    <w:rsid w:val="003D5231"/>
    <w:rsid w:val="003D5304"/>
    <w:rsid w:val="003D539D"/>
    <w:rsid w:val="003D5621"/>
    <w:rsid w:val="003D5AFC"/>
    <w:rsid w:val="003D60BA"/>
    <w:rsid w:val="003D63CD"/>
    <w:rsid w:val="003D6747"/>
    <w:rsid w:val="003D6AEF"/>
    <w:rsid w:val="003D6B6B"/>
    <w:rsid w:val="003D6BDC"/>
    <w:rsid w:val="003D715B"/>
    <w:rsid w:val="003D716B"/>
    <w:rsid w:val="003D73E6"/>
    <w:rsid w:val="003D7404"/>
    <w:rsid w:val="003D7BCD"/>
    <w:rsid w:val="003D7C9F"/>
    <w:rsid w:val="003D7CEA"/>
    <w:rsid w:val="003D7D79"/>
    <w:rsid w:val="003D7EC7"/>
    <w:rsid w:val="003E0206"/>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29B"/>
    <w:rsid w:val="003E3399"/>
    <w:rsid w:val="003E3A93"/>
    <w:rsid w:val="003E3BE1"/>
    <w:rsid w:val="003E3DA4"/>
    <w:rsid w:val="003E3F1A"/>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16DC"/>
    <w:rsid w:val="003F1A73"/>
    <w:rsid w:val="003F1AB8"/>
    <w:rsid w:val="003F1AD1"/>
    <w:rsid w:val="003F1D84"/>
    <w:rsid w:val="003F2194"/>
    <w:rsid w:val="003F2373"/>
    <w:rsid w:val="003F23BB"/>
    <w:rsid w:val="003F2406"/>
    <w:rsid w:val="003F24E2"/>
    <w:rsid w:val="003F26AB"/>
    <w:rsid w:val="003F27B1"/>
    <w:rsid w:val="003F2905"/>
    <w:rsid w:val="003F299E"/>
    <w:rsid w:val="003F2C5F"/>
    <w:rsid w:val="003F3162"/>
    <w:rsid w:val="003F31E3"/>
    <w:rsid w:val="003F32DA"/>
    <w:rsid w:val="003F34FA"/>
    <w:rsid w:val="003F361F"/>
    <w:rsid w:val="003F3A70"/>
    <w:rsid w:val="003F3A87"/>
    <w:rsid w:val="003F3A9B"/>
    <w:rsid w:val="003F3CCF"/>
    <w:rsid w:val="003F3CFC"/>
    <w:rsid w:val="003F3D22"/>
    <w:rsid w:val="003F3D5D"/>
    <w:rsid w:val="003F3E1A"/>
    <w:rsid w:val="003F3F3B"/>
    <w:rsid w:val="003F407A"/>
    <w:rsid w:val="003F5DD4"/>
    <w:rsid w:val="003F5F78"/>
    <w:rsid w:val="003F5FAC"/>
    <w:rsid w:val="003F6939"/>
    <w:rsid w:val="003F6A57"/>
    <w:rsid w:val="003F6DA7"/>
    <w:rsid w:val="003F6EA9"/>
    <w:rsid w:val="003F7DD2"/>
    <w:rsid w:val="004001F5"/>
    <w:rsid w:val="004002FA"/>
    <w:rsid w:val="00400402"/>
    <w:rsid w:val="00400492"/>
    <w:rsid w:val="00400621"/>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87A"/>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11"/>
    <w:rsid w:val="004037AC"/>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3F4B"/>
    <w:rsid w:val="00414074"/>
    <w:rsid w:val="0041440A"/>
    <w:rsid w:val="00414555"/>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7D"/>
    <w:rsid w:val="0041719A"/>
    <w:rsid w:val="004176B1"/>
    <w:rsid w:val="0041771C"/>
    <w:rsid w:val="00417BD2"/>
    <w:rsid w:val="0042017A"/>
    <w:rsid w:val="004201DE"/>
    <w:rsid w:val="004205FB"/>
    <w:rsid w:val="0042095F"/>
    <w:rsid w:val="00420EB8"/>
    <w:rsid w:val="00420F36"/>
    <w:rsid w:val="0042154E"/>
    <w:rsid w:val="00421698"/>
    <w:rsid w:val="004217A2"/>
    <w:rsid w:val="00421B0D"/>
    <w:rsid w:val="00421C9B"/>
    <w:rsid w:val="0042263F"/>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10E"/>
    <w:rsid w:val="00425213"/>
    <w:rsid w:val="004256D1"/>
    <w:rsid w:val="00425760"/>
    <w:rsid w:val="00425F98"/>
    <w:rsid w:val="00426418"/>
    <w:rsid w:val="0042655F"/>
    <w:rsid w:val="00426808"/>
    <w:rsid w:val="00426D16"/>
    <w:rsid w:val="0042704E"/>
    <w:rsid w:val="004271AE"/>
    <w:rsid w:val="004272C0"/>
    <w:rsid w:val="004276F7"/>
    <w:rsid w:val="0042774A"/>
    <w:rsid w:val="0043019D"/>
    <w:rsid w:val="00430293"/>
    <w:rsid w:val="00430332"/>
    <w:rsid w:val="00430416"/>
    <w:rsid w:val="00430581"/>
    <w:rsid w:val="00430712"/>
    <w:rsid w:val="0043071E"/>
    <w:rsid w:val="00430998"/>
    <w:rsid w:val="00430AEA"/>
    <w:rsid w:val="00430C67"/>
    <w:rsid w:val="00430CBA"/>
    <w:rsid w:val="004311DD"/>
    <w:rsid w:val="004314CA"/>
    <w:rsid w:val="004315D6"/>
    <w:rsid w:val="0043177F"/>
    <w:rsid w:val="004318DA"/>
    <w:rsid w:val="00431ACA"/>
    <w:rsid w:val="00431F1E"/>
    <w:rsid w:val="0043205D"/>
    <w:rsid w:val="004321BC"/>
    <w:rsid w:val="00432314"/>
    <w:rsid w:val="0043242A"/>
    <w:rsid w:val="004324CF"/>
    <w:rsid w:val="0043280A"/>
    <w:rsid w:val="0043288D"/>
    <w:rsid w:val="0043327A"/>
    <w:rsid w:val="00433488"/>
    <w:rsid w:val="00433658"/>
    <w:rsid w:val="0043366C"/>
    <w:rsid w:val="00433819"/>
    <w:rsid w:val="004339A7"/>
    <w:rsid w:val="00433BF6"/>
    <w:rsid w:val="00433D97"/>
    <w:rsid w:val="0043405D"/>
    <w:rsid w:val="00434067"/>
    <w:rsid w:val="004340DC"/>
    <w:rsid w:val="0043429A"/>
    <w:rsid w:val="00434391"/>
    <w:rsid w:val="0043448D"/>
    <w:rsid w:val="00434590"/>
    <w:rsid w:val="004345BD"/>
    <w:rsid w:val="00434825"/>
    <w:rsid w:val="004349A2"/>
    <w:rsid w:val="00434DE4"/>
    <w:rsid w:val="00434E6C"/>
    <w:rsid w:val="0043533C"/>
    <w:rsid w:val="0043550D"/>
    <w:rsid w:val="0043598C"/>
    <w:rsid w:val="00435A2F"/>
    <w:rsid w:val="0043656C"/>
    <w:rsid w:val="004365A6"/>
    <w:rsid w:val="0043666F"/>
    <w:rsid w:val="004366DD"/>
    <w:rsid w:val="00436B52"/>
    <w:rsid w:val="00436BFD"/>
    <w:rsid w:val="00436C79"/>
    <w:rsid w:val="00436E83"/>
    <w:rsid w:val="00436F09"/>
    <w:rsid w:val="0043709F"/>
    <w:rsid w:val="00437265"/>
    <w:rsid w:val="0043730F"/>
    <w:rsid w:val="0043731B"/>
    <w:rsid w:val="004378F4"/>
    <w:rsid w:val="00437936"/>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97"/>
    <w:rsid w:val="00441980"/>
    <w:rsid w:val="00441A62"/>
    <w:rsid w:val="00441CA7"/>
    <w:rsid w:val="00441DDF"/>
    <w:rsid w:val="004420E9"/>
    <w:rsid w:val="004426CF"/>
    <w:rsid w:val="00442A72"/>
    <w:rsid w:val="00442B28"/>
    <w:rsid w:val="00442E36"/>
    <w:rsid w:val="004431B2"/>
    <w:rsid w:val="004431C4"/>
    <w:rsid w:val="004433E1"/>
    <w:rsid w:val="00443829"/>
    <w:rsid w:val="00443A72"/>
    <w:rsid w:val="004441BD"/>
    <w:rsid w:val="004449C1"/>
    <w:rsid w:val="00444B5D"/>
    <w:rsid w:val="00445162"/>
    <w:rsid w:val="0044572D"/>
    <w:rsid w:val="00445ACE"/>
    <w:rsid w:val="00445BBF"/>
    <w:rsid w:val="00445FC7"/>
    <w:rsid w:val="00445FD2"/>
    <w:rsid w:val="00446008"/>
    <w:rsid w:val="00446487"/>
    <w:rsid w:val="00447750"/>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A25"/>
    <w:rsid w:val="00457B1E"/>
    <w:rsid w:val="00457D34"/>
    <w:rsid w:val="00457F33"/>
    <w:rsid w:val="0046005C"/>
    <w:rsid w:val="0046098E"/>
    <w:rsid w:val="00460A32"/>
    <w:rsid w:val="00460C70"/>
    <w:rsid w:val="00460CB9"/>
    <w:rsid w:val="00460DAB"/>
    <w:rsid w:val="00460DBF"/>
    <w:rsid w:val="00460E79"/>
    <w:rsid w:val="004610A3"/>
    <w:rsid w:val="004610D0"/>
    <w:rsid w:val="00461593"/>
    <w:rsid w:val="00461859"/>
    <w:rsid w:val="0046186F"/>
    <w:rsid w:val="0046270C"/>
    <w:rsid w:val="0046290D"/>
    <w:rsid w:val="00462C5B"/>
    <w:rsid w:val="00462C65"/>
    <w:rsid w:val="00462D2A"/>
    <w:rsid w:val="00462E97"/>
    <w:rsid w:val="00462FD3"/>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6825"/>
    <w:rsid w:val="004670CD"/>
    <w:rsid w:val="00467183"/>
    <w:rsid w:val="004678A0"/>
    <w:rsid w:val="00467DF8"/>
    <w:rsid w:val="00467F03"/>
    <w:rsid w:val="00467FC9"/>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975"/>
    <w:rsid w:val="00474C5C"/>
    <w:rsid w:val="00474C68"/>
    <w:rsid w:val="00474F6E"/>
    <w:rsid w:val="004750D4"/>
    <w:rsid w:val="00475113"/>
    <w:rsid w:val="004752AF"/>
    <w:rsid w:val="004754E6"/>
    <w:rsid w:val="0047559F"/>
    <w:rsid w:val="004756B8"/>
    <w:rsid w:val="00475E41"/>
    <w:rsid w:val="00475F64"/>
    <w:rsid w:val="00476370"/>
    <w:rsid w:val="0047666A"/>
    <w:rsid w:val="0047679F"/>
    <w:rsid w:val="004767B3"/>
    <w:rsid w:val="00476804"/>
    <w:rsid w:val="00476A82"/>
    <w:rsid w:val="00476E3C"/>
    <w:rsid w:val="00477067"/>
    <w:rsid w:val="0047727A"/>
    <w:rsid w:val="004776CD"/>
    <w:rsid w:val="004778E7"/>
    <w:rsid w:val="004803F7"/>
    <w:rsid w:val="004808C7"/>
    <w:rsid w:val="00480976"/>
    <w:rsid w:val="00480C49"/>
    <w:rsid w:val="00480CC8"/>
    <w:rsid w:val="00481492"/>
    <w:rsid w:val="00481B6C"/>
    <w:rsid w:val="00481C3B"/>
    <w:rsid w:val="00481F1D"/>
    <w:rsid w:val="004829D3"/>
    <w:rsid w:val="00483039"/>
    <w:rsid w:val="004832ED"/>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5FBB"/>
    <w:rsid w:val="00486129"/>
    <w:rsid w:val="00486343"/>
    <w:rsid w:val="004867F9"/>
    <w:rsid w:val="00486894"/>
    <w:rsid w:val="004869A5"/>
    <w:rsid w:val="00486B3D"/>
    <w:rsid w:val="004870E8"/>
    <w:rsid w:val="004871A9"/>
    <w:rsid w:val="004871B3"/>
    <w:rsid w:val="004871F6"/>
    <w:rsid w:val="004875AB"/>
    <w:rsid w:val="00487754"/>
    <w:rsid w:val="00487827"/>
    <w:rsid w:val="00487A5F"/>
    <w:rsid w:val="00487BCF"/>
    <w:rsid w:val="00487E98"/>
    <w:rsid w:val="004905B9"/>
    <w:rsid w:val="00490629"/>
    <w:rsid w:val="004907F4"/>
    <w:rsid w:val="0049083A"/>
    <w:rsid w:val="00491348"/>
    <w:rsid w:val="00491891"/>
    <w:rsid w:val="00491B46"/>
    <w:rsid w:val="00491DB4"/>
    <w:rsid w:val="00491E33"/>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3"/>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151"/>
    <w:rsid w:val="004A63EA"/>
    <w:rsid w:val="004A6453"/>
    <w:rsid w:val="004A6917"/>
    <w:rsid w:val="004A6AFB"/>
    <w:rsid w:val="004A6D2B"/>
    <w:rsid w:val="004A6EDD"/>
    <w:rsid w:val="004A7028"/>
    <w:rsid w:val="004A70FA"/>
    <w:rsid w:val="004A70FE"/>
    <w:rsid w:val="004A7432"/>
    <w:rsid w:val="004A7B45"/>
    <w:rsid w:val="004B03D6"/>
    <w:rsid w:val="004B04FB"/>
    <w:rsid w:val="004B04FD"/>
    <w:rsid w:val="004B05A1"/>
    <w:rsid w:val="004B0705"/>
    <w:rsid w:val="004B0828"/>
    <w:rsid w:val="004B09C2"/>
    <w:rsid w:val="004B0BA4"/>
    <w:rsid w:val="004B10AE"/>
    <w:rsid w:val="004B1135"/>
    <w:rsid w:val="004B14A5"/>
    <w:rsid w:val="004B1698"/>
    <w:rsid w:val="004B1833"/>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0BD"/>
    <w:rsid w:val="004B3A5F"/>
    <w:rsid w:val="004B4371"/>
    <w:rsid w:val="004B46B6"/>
    <w:rsid w:val="004B4706"/>
    <w:rsid w:val="004B4749"/>
    <w:rsid w:val="004B4D1F"/>
    <w:rsid w:val="004B508B"/>
    <w:rsid w:val="004B55A8"/>
    <w:rsid w:val="004B584F"/>
    <w:rsid w:val="004B58E6"/>
    <w:rsid w:val="004B5992"/>
    <w:rsid w:val="004B5FB2"/>
    <w:rsid w:val="004B6086"/>
    <w:rsid w:val="004B62B8"/>
    <w:rsid w:val="004B62DB"/>
    <w:rsid w:val="004B62F4"/>
    <w:rsid w:val="004B63D6"/>
    <w:rsid w:val="004B65E3"/>
    <w:rsid w:val="004B6677"/>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D80"/>
    <w:rsid w:val="004B7D88"/>
    <w:rsid w:val="004B7EB8"/>
    <w:rsid w:val="004B7FF1"/>
    <w:rsid w:val="004C065A"/>
    <w:rsid w:val="004C0729"/>
    <w:rsid w:val="004C09BA"/>
    <w:rsid w:val="004C0CC7"/>
    <w:rsid w:val="004C0E8D"/>
    <w:rsid w:val="004C1157"/>
    <w:rsid w:val="004C11D3"/>
    <w:rsid w:val="004C141E"/>
    <w:rsid w:val="004C1565"/>
    <w:rsid w:val="004C176A"/>
    <w:rsid w:val="004C19CA"/>
    <w:rsid w:val="004C19CF"/>
    <w:rsid w:val="004C1E31"/>
    <w:rsid w:val="004C1EC9"/>
    <w:rsid w:val="004C1F4A"/>
    <w:rsid w:val="004C20D7"/>
    <w:rsid w:val="004C214B"/>
    <w:rsid w:val="004C22F8"/>
    <w:rsid w:val="004C2B36"/>
    <w:rsid w:val="004C2B9C"/>
    <w:rsid w:val="004C2CE2"/>
    <w:rsid w:val="004C3930"/>
    <w:rsid w:val="004C3AE3"/>
    <w:rsid w:val="004C3BC9"/>
    <w:rsid w:val="004C3E35"/>
    <w:rsid w:val="004C3EF2"/>
    <w:rsid w:val="004C40FA"/>
    <w:rsid w:val="004C46CE"/>
    <w:rsid w:val="004C4C9E"/>
    <w:rsid w:val="004C4D52"/>
    <w:rsid w:val="004C5145"/>
    <w:rsid w:val="004C5255"/>
    <w:rsid w:val="004C53A9"/>
    <w:rsid w:val="004C564E"/>
    <w:rsid w:val="004C58EF"/>
    <w:rsid w:val="004C5994"/>
    <w:rsid w:val="004C5BE9"/>
    <w:rsid w:val="004C5BEF"/>
    <w:rsid w:val="004C5F1B"/>
    <w:rsid w:val="004C5FE3"/>
    <w:rsid w:val="004C651B"/>
    <w:rsid w:val="004C6BB5"/>
    <w:rsid w:val="004C6D01"/>
    <w:rsid w:val="004C6F6A"/>
    <w:rsid w:val="004C6F8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964"/>
    <w:rsid w:val="004D1C90"/>
    <w:rsid w:val="004D1DB2"/>
    <w:rsid w:val="004D254B"/>
    <w:rsid w:val="004D2565"/>
    <w:rsid w:val="004D25A6"/>
    <w:rsid w:val="004D279F"/>
    <w:rsid w:val="004D2A92"/>
    <w:rsid w:val="004D2F43"/>
    <w:rsid w:val="004D3025"/>
    <w:rsid w:val="004D3218"/>
    <w:rsid w:val="004D35A9"/>
    <w:rsid w:val="004D3611"/>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4ED"/>
    <w:rsid w:val="004D5673"/>
    <w:rsid w:val="004D5A49"/>
    <w:rsid w:val="004D5FE0"/>
    <w:rsid w:val="004D60EF"/>
    <w:rsid w:val="004D65BE"/>
    <w:rsid w:val="004D68BF"/>
    <w:rsid w:val="004D6BFD"/>
    <w:rsid w:val="004D6D83"/>
    <w:rsid w:val="004D7219"/>
    <w:rsid w:val="004D7314"/>
    <w:rsid w:val="004D7343"/>
    <w:rsid w:val="004D7CE4"/>
    <w:rsid w:val="004D7E96"/>
    <w:rsid w:val="004D7EE9"/>
    <w:rsid w:val="004E01A3"/>
    <w:rsid w:val="004E0293"/>
    <w:rsid w:val="004E0DDD"/>
    <w:rsid w:val="004E15CC"/>
    <w:rsid w:val="004E170F"/>
    <w:rsid w:val="004E18A7"/>
    <w:rsid w:val="004E1E1C"/>
    <w:rsid w:val="004E2122"/>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C70"/>
    <w:rsid w:val="004E4E71"/>
    <w:rsid w:val="004E4F70"/>
    <w:rsid w:val="004E52F7"/>
    <w:rsid w:val="004E5324"/>
    <w:rsid w:val="004E5353"/>
    <w:rsid w:val="004E58BD"/>
    <w:rsid w:val="004E5925"/>
    <w:rsid w:val="004E5B53"/>
    <w:rsid w:val="004E5CAB"/>
    <w:rsid w:val="004E5CBE"/>
    <w:rsid w:val="004E5D23"/>
    <w:rsid w:val="004E5D91"/>
    <w:rsid w:val="004E5F69"/>
    <w:rsid w:val="004E5FD3"/>
    <w:rsid w:val="004E696B"/>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E07"/>
    <w:rsid w:val="004F3055"/>
    <w:rsid w:val="004F34F6"/>
    <w:rsid w:val="004F37D0"/>
    <w:rsid w:val="004F3897"/>
    <w:rsid w:val="004F3F81"/>
    <w:rsid w:val="004F4008"/>
    <w:rsid w:val="004F4401"/>
    <w:rsid w:val="004F4A50"/>
    <w:rsid w:val="004F4E39"/>
    <w:rsid w:val="004F54B3"/>
    <w:rsid w:val="004F5664"/>
    <w:rsid w:val="004F5814"/>
    <w:rsid w:val="004F5986"/>
    <w:rsid w:val="004F5B5D"/>
    <w:rsid w:val="004F5B9A"/>
    <w:rsid w:val="004F5D55"/>
    <w:rsid w:val="004F5F48"/>
    <w:rsid w:val="004F5FB7"/>
    <w:rsid w:val="004F64E5"/>
    <w:rsid w:val="004F6872"/>
    <w:rsid w:val="004F68C6"/>
    <w:rsid w:val="004F6DFE"/>
    <w:rsid w:val="004F6EE3"/>
    <w:rsid w:val="004F70E6"/>
    <w:rsid w:val="004F72D0"/>
    <w:rsid w:val="004F74AD"/>
    <w:rsid w:val="004F7698"/>
    <w:rsid w:val="004F7E5D"/>
    <w:rsid w:val="004F7EF8"/>
    <w:rsid w:val="004F7FDA"/>
    <w:rsid w:val="00500073"/>
    <w:rsid w:val="005000A7"/>
    <w:rsid w:val="005000B2"/>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726"/>
    <w:rsid w:val="005048B5"/>
    <w:rsid w:val="00504B50"/>
    <w:rsid w:val="00504E59"/>
    <w:rsid w:val="005051BB"/>
    <w:rsid w:val="005051EF"/>
    <w:rsid w:val="0050563D"/>
    <w:rsid w:val="005057F5"/>
    <w:rsid w:val="0050589C"/>
    <w:rsid w:val="00505D9A"/>
    <w:rsid w:val="0050629B"/>
    <w:rsid w:val="00506354"/>
    <w:rsid w:val="005063A7"/>
    <w:rsid w:val="00506805"/>
    <w:rsid w:val="00506AB2"/>
    <w:rsid w:val="00506D5A"/>
    <w:rsid w:val="00506D89"/>
    <w:rsid w:val="00506DAC"/>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EBA"/>
    <w:rsid w:val="00512F85"/>
    <w:rsid w:val="00513537"/>
    <w:rsid w:val="00513850"/>
    <w:rsid w:val="00513B7A"/>
    <w:rsid w:val="00513F0E"/>
    <w:rsid w:val="00513F2D"/>
    <w:rsid w:val="00514699"/>
    <w:rsid w:val="00514F13"/>
    <w:rsid w:val="00515080"/>
    <w:rsid w:val="005153A7"/>
    <w:rsid w:val="00515F67"/>
    <w:rsid w:val="00516395"/>
    <w:rsid w:val="00517081"/>
    <w:rsid w:val="0051743D"/>
    <w:rsid w:val="00517556"/>
    <w:rsid w:val="0051774D"/>
    <w:rsid w:val="00517A0F"/>
    <w:rsid w:val="00517E57"/>
    <w:rsid w:val="00520412"/>
    <w:rsid w:val="00520825"/>
    <w:rsid w:val="00520AE0"/>
    <w:rsid w:val="005212CE"/>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397A"/>
    <w:rsid w:val="00523E01"/>
    <w:rsid w:val="00524082"/>
    <w:rsid w:val="00524168"/>
    <w:rsid w:val="00524243"/>
    <w:rsid w:val="0052471B"/>
    <w:rsid w:val="005248D5"/>
    <w:rsid w:val="00524B5C"/>
    <w:rsid w:val="00524DA1"/>
    <w:rsid w:val="00524DC7"/>
    <w:rsid w:val="005250A3"/>
    <w:rsid w:val="0052514D"/>
    <w:rsid w:val="00525334"/>
    <w:rsid w:val="0052582D"/>
    <w:rsid w:val="00525954"/>
    <w:rsid w:val="00525D50"/>
    <w:rsid w:val="005261C4"/>
    <w:rsid w:val="0052661E"/>
    <w:rsid w:val="00526856"/>
    <w:rsid w:val="005268CA"/>
    <w:rsid w:val="00526A3C"/>
    <w:rsid w:val="00526B16"/>
    <w:rsid w:val="00526CFA"/>
    <w:rsid w:val="0052706F"/>
    <w:rsid w:val="005272E0"/>
    <w:rsid w:val="00527454"/>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267"/>
    <w:rsid w:val="0053251E"/>
    <w:rsid w:val="0053254B"/>
    <w:rsid w:val="005325C2"/>
    <w:rsid w:val="00532AFB"/>
    <w:rsid w:val="00532BDC"/>
    <w:rsid w:val="00532C0A"/>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76B"/>
    <w:rsid w:val="0054388B"/>
    <w:rsid w:val="00543975"/>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C61"/>
    <w:rsid w:val="00546D4B"/>
    <w:rsid w:val="00546DCB"/>
    <w:rsid w:val="00546F82"/>
    <w:rsid w:val="005478AF"/>
    <w:rsid w:val="00547A87"/>
    <w:rsid w:val="00550078"/>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9C"/>
    <w:rsid w:val="00552A64"/>
    <w:rsid w:val="00552F2C"/>
    <w:rsid w:val="0055375E"/>
    <w:rsid w:val="0055377E"/>
    <w:rsid w:val="00553B0E"/>
    <w:rsid w:val="00553D07"/>
    <w:rsid w:val="00553DA0"/>
    <w:rsid w:val="00553F43"/>
    <w:rsid w:val="005540E0"/>
    <w:rsid w:val="005544A2"/>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C68"/>
    <w:rsid w:val="00557011"/>
    <w:rsid w:val="0055777D"/>
    <w:rsid w:val="00557DF6"/>
    <w:rsid w:val="00557E01"/>
    <w:rsid w:val="00557E2A"/>
    <w:rsid w:val="00560801"/>
    <w:rsid w:val="00560A09"/>
    <w:rsid w:val="00560C41"/>
    <w:rsid w:val="00560D55"/>
    <w:rsid w:val="00560F6E"/>
    <w:rsid w:val="00561017"/>
    <w:rsid w:val="00561158"/>
    <w:rsid w:val="0056120F"/>
    <w:rsid w:val="00561446"/>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911"/>
    <w:rsid w:val="00566A27"/>
    <w:rsid w:val="00566C52"/>
    <w:rsid w:val="005674FE"/>
    <w:rsid w:val="0056784E"/>
    <w:rsid w:val="0056797A"/>
    <w:rsid w:val="005679D1"/>
    <w:rsid w:val="00567BAB"/>
    <w:rsid w:val="00567CA6"/>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21E"/>
    <w:rsid w:val="00575352"/>
    <w:rsid w:val="00575968"/>
    <w:rsid w:val="00575B6B"/>
    <w:rsid w:val="00575BA6"/>
    <w:rsid w:val="00575BFB"/>
    <w:rsid w:val="00575C8E"/>
    <w:rsid w:val="00575ECA"/>
    <w:rsid w:val="00575EEC"/>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1E88"/>
    <w:rsid w:val="005825F0"/>
    <w:rsid w:val="005826BC"/>
    <w:rsid w:val="00582756"/>
    <w:rsid w:val="005827A7"/>
    <w:rsid w:val="005829DA"/>
    <w:rsid w:val="00582B4F"/>
    <w:rsid w:val="00582B5C"/>
    <w:rsid w:val="00582CDB"/>
    <w:rsid w:val="0058307B"/>
    <w:rsid w:val="0058312E"/>
    <w:rsid w:val="00583513"/>
    <w:rsid w:val="005835A9"/>
    <w:rsid w:val="005835BF"/>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71C5"/>
    <w:rsid w:val="0058728A"/>
    <w:rsid w:val="005872EC"/>
    <w:rsid w:val="005874E2"/>
    <w:rsid w:val="005874E3"/>
    <w:rsid w:val="00587668"/>
    <w:rsid w:val="00587B22"/>
    <w:rsid w:val="005901EF"/>
    <w:rsid w:val="00590342"/>
    <w:rsid w:val="00590350"/>
    <w:rsid w:val="00590620"/>
    <w:rsid w:val="005906C4"/>
    <w:rsid w:val="0059087A"/>
    <w:rsid w:val="00590957"/>
    <w:rsid w:val="00590B0D"/>
    <w:rsid w:val="00590ED4"/>
    <w:rsid w:val="005911D6"/>
    <w:rsid w:val="0059121B"/>
    <w:rsid w:val="00591467"/>
    <w:rsid w:val="005914EC"/>
    <w:rsid w:val="0059178D"/>
    <w:rsid w:val="00591BEC"/>
    <w:rsid w:val="00591E39"/>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2B"/>
    <w:rsid w:val="00597C69"/>
    <w:rsid w:val="00597E1A"/>
    <w:rsid w:val="00597E2F"/>
    <w:rsid w:val="005A0059"/>
    <w:rsid w:val="005A03FF"/>
    <w:rsid w:val="005A06AA"/>
    <w:rsid w:val="005A07D4"/>
    <w:rsid w:val="005A0995"/>
    <w:rsid w:val="005A0A17"/>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53A"/>
    <w:rsid w:val="005A56F5"/>
    <w:rsid w:val="005A58F4"/>
    <w:rsid w:val="005A595A"/>
    <w:rsid w:val="005A5A40"/>
    <w:rsid w:val="005A5AB0"/>
    <w:rsid w:val="005A5B83"/>
    <w:rsid w:val="005A5BA4"/>
    <w:rsid w:val="005A61C7"/>
    <w:rsid w:val="005A66C4"/>
    <w:rsid w:val="005A6834"/>
    <w:rsid w:val="005A6BF1"/>
    <w:rsid w:val="005A7252"/>
    <w:rsid w:val="005A7253"/>
    <w:rsid w:val="005A7653"/>
    <w:rsid w:val="005A7886"/>
    <w:rsid w:val="005A7A08"/>
    <w:rsid w:val="005A7D3B"/>
    <w:rsid w:val="005A7EF3"/>
    <w:rsid w:val="005B0120"/>
    <w:rsid w:val="005B0A47"/>
    <w:rsid w:val="005B0C4E"/>
    <w:rsid w:val="005B0E45"/>
    <w:rsid w:val="005B1798"/>
    <w:rsid w:val="005B1B3A"/>
    <w:rsid w:val="005B2091"/>
    <w:rsid w:val="005B2193"/>
    <w:rsid w:val="005B226F"/>
    <w:rsid w:val="005B2311"/>
    <w:rsid w:val="005B2684"/>
    <w:rsid w:val="005B2EC4"/>
    <w:rsid w:val="005B313E"/>
    <w:rsid w:val="005B3256"/>
    <w:rsid w:val="005B3332"/>
    <w:rsid w:val="005B344F"/>
    <w:rsid w:val="005B3A96"/>
    <w:rsid w:val="005B3F80"/>
    <w:rsid w:val="005B3FFE"/>
    <w:rsid w:val="005B4412"/>
    <w:rsid w:val="005B4537"/>
    <w:rsid w:val="005B467E"/>
    <w:rsid w:val="005B4929"/>
    <w:rsid w:val="005B4B4E"/>
    <w:rsid w:val="005B4C1C"/>
    <w:rsid w:val="005B4ED4"/>
    <w:rsid w:val="005B4EDF"/>
    <w:rsid w:val="005B4FA3"/>
    <w:rsid w:val="005B5085"/>
    <w:rsid w:val="005B5336"/>
    <w:rsid w:val="005B53F2"/>
    <w:rsid w:val="005B579F"/>
    <w:rsid w:val="005B5873"/>
    <w:rsid w:val="005B5BAA"/>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BE"/>
    <w:rsid w:val="005C01DC"/>
    <w:rsid w:val="005C09C5"/>
    <w:rsid w:val="005C104D"/>
    <w:rsid w:val="005C11FF"/>
    <w:rsid w:val="005C1231"/>
    <w:rsid w:val="005C133F"/>
    <w:rsid w:val="005C15FF"/>
    <w:rsid w:val="005C22DE"/>
    <w:rsid w:val="005C23B8"/>
    <w:rsid w:val="005C273D"/>
    <w:rsid w:val="005C2A58"/>
    <w:rsid w:val="005C2CBA"/>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19"/>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029"/>
    <w:rsid w:val="005E019F"/>
    <w:rsid w:val="005E01AF"/>
    <w:rsid w:val="005E043E"/>
    <w:rsid w:val="005E0455"/>
    <w:rsid w:val="005E0564"/>
    <w:rsid w:val="005E087B"/>
    <w:rsid w:val="005E0977"/>
    <w:rsid w:val="005E0A87"/>
    <w:rsid w:val="005E0E7A"/>
    <w:rsid w:val="005E0EBE"/>
    <w:rsid w:val="005E0F16"/>
    <w:rsid w:val="005E12FD"/>
    <w:rsid w:val="005E144B"/>
    <w:rsid w:val="005E1706"/>
    <w:rsid w:val="005E1C40"/>
    <w:rsid w:val="005E20F9"/>
    <w:rsid w:val="005E2676"/>
    <w:rsid w:val="005E26AE"/>
    <w:rsid w:val="005E2860"/>
    <w:rsid w:val="005E2BED"/>
    <w:rsid w:val="005E2CC0"/>
    <w:rsid w:val="005E2D66"/>
    <w:rsid w:val="005E2E0B"/>
    <w:rsid w:val="005E2F73"/>
    <w:rsid w:val="005E3212"/>
    <w:rsid w:val="005E39A9"/>
    <w:rsid w:val="005E3C22"/>
    <w:rsid w:val="005E3CC5"/>
    <w:rsid w:val="005E4340"/>
    <w:rsid w:val="005E456F"/>
    <w:rsid w:val="005E467A"/>
    <w:rsid w:val="005E46A2"/>
    <w:rsid w:val="005E482E"/>
    <w:rsid w:val="005E4871"/>
    <w:rsid w:val="005E4972"/>
    <w:rsid w:val="005E4B52"/>
    <w:rsid w:val="005E4E34"/>
    <w:rsid w:val="005E51B4"/>
    <w:rsid w:val="005E5328"/>
    <w:rsid w:val="005E54EC"/>
    <w:rsid w:val="005E5680"/>
    <w:rsid w:val="005E5858"/>
    <w:rsid w:val="005E62D5"/>
    <w:rsid w:val="005E6665"/>
    <w:rsid w:val="005E6E87"/>
    <w:rsid w:val="005E711E"/>
    <w:rsid w:val="005E74D6"/>
    <w:rsid w:val="005E75A5"/>
    <w:rsid w:val="005E75EF"/>
    <w:rsid w:val="005E7B3C"/>
    <w:rsid w:val="005E7F6B"/>
    <w:rsid w:val="005E7F8E"/>
    <w:rsid w:val="005F068E"/>
    <w:rsid w:val="005F0692"/>
    <w:rsid w:val="005F06D0"/>
    <w:rsid w:val="005F0858"/>
    <w:rsid w:val="005F08EC"/>
    <w:rsid w:val="005F0905"/>
    <w:rsid w:val="005F09C2"/>
    <w:rsid w:val="005F0B83"/>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6FC"/>
    <w:rsid w:val="005F39F9"/>
    <w:rsid w:val="005F39FD"/>
    <w:rsid w:val="005F3CB2"/>
    <w:rsid w:val="005F3DC0"/>
    <w:rsid w:val="005F3E65"/>
    <w:rsid w:val="005F3FB4"/>
    <w:rsid w:val="005F41A0"/>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8A2"/>
    <w:rsid w:val="005F6D9E"/>
    <w:rsid w:val="005F6E25"/>
    <w:rsid w:val="005F6F63"/>
    <w:rsid w:val="005F70BF"/>
    <w:rsid w:val="005F7209"/>
    <w:rsid w:val="005F7558"/>
    <w:rsid w:val="005F763C"/>
    <w:rsid w:val="005F791C"/>
    <w:rsid w:val="005F7BE0"/>
    <w:rsid w:val="005F7E27"/>
    <w:rsid w:val="005F7EA1"/>
    <w:rsid w:val="005F7F14"/>
    <w:rsid w:val="005F7FA6"/>
    <w:rsid w:val="005F7FC7"/>
    <w:rsid w:val="006003DA"/>
    <w:rsid w:val="00600586"/>
    <w:rsid w:val="006009C7"/>
    <w:rsid w:val="00600B98"/>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3D8"/>
    <w:rsid w:val="00610421"/>
    <w:rsid w:val="006105B7"/>
    <w:rsid w:val="00610655"/>
    <w:rsid w:val="006106EA"/>
    <w:rsid w:val="00610712"/>
    <w:rsid w:val="00610859"/>
    <w:rsid w:val="0061085B"/>
    <w:rsid w:val="00611080"/>
    <w:rsid w:val="00611316"/>
    <w:rsid w:val="0061148D"/>
    <w:rsid w:val="0061158A"/>
    <w:rsid w:val="006115B6"/>
    <w:rsid w:val="00611659"/>
    <w:rsid w:val="00611968"/>
    <w:rsid w:val="00611A93"/>
    <w:rsid w:val="00611BD2"/>
    <w:rsid w:val="00611C1D"/>
    <w:rsid w:val="00611D90"/>
    <w:rsid w:val="00611DCD"/>
    <w:rsid w:val="00611DF2"/>
    <w:rsid w:val="00611E03"/>
    <w:rsid w:val="00611E21"/>
    <w:rsid w:val="006121DA"/>
    <w:rsid w:val="00612215"/>
    <w:rsid w:val="0061223F"/>
    <w:rsid w:val="006124ED"/>
    <w:rsid w:val="00612F58"/>
    <w:rsid w:val="006131A8"/>
    <w:rsid w:val="0061329E"/>
    <w:rsid w:val="0061376F"/>
    <w:rsid w:val="00613893"/>
    <w:rsid w:val="006139D8"/>
    <w:rsid w:val="00613A8E"/>
    <w:rsid w:val="006140AE"/>
    <w:rsid w:val="00614550"/>
    <w:rsid w:val="00614617"/>
    <w:rsid w:val="0061472D"/>
    <w:rsid w:val="006147D8"/>
    <w:rsid w:val="0061496B"/>
    <w:rsid w:val="00614A4E"/>
    <w:rsid w:val="00614F22"/>
    <w:rsid w:val="0061559C"/>
    <w:rsid w:val="006155D2"/>
    <w:rsid w:val="00615632"/>
    <w:rsid w:val="00615635"/>
    <w:rsid w:val="0061566B"/>
    <w:rsid w:val="006156A7"/>
    <w:rsid w:val="00615C27"/>
    <w:rsid w:val="00615D52"/>
    <w:rsid w:val="00615FC4"/>
    <w:rsid w:val="00616231"/>
    <w:rsid w:val="006166A0"/>
    <w:rsid w:val="00616C3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143F"/>
    <w:rsid w:val="00621456"/>
    <w:rsid w:val="0062191F"/>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6E9"/>
    <w:rsid w:val="00630857"/>
    <w:rsid w:val="00630867"/>
    <w:rsid w:val="00630A4C"/>
    <w:rsid w:val="00630A97"/>
    <w:rsid w:val="00630B8C"/>
    <w:rsid w:val="00630CDC"/>
    <w:rsid w:val="006310B1"/>
    <w:rsid w:val="00631328"/>
    <w:rsid w:val="006316F5"/>
    <w:rsid w:val="006316FF"/>
    <w:rsid w:val="00631880"/>
    <w:rsid w:val="00631B66"/>
    <w:rsid w:val="00631C74"/>
    <w:rsid w:val="00631CF5"/>
    <w:rsid w:val="00632030"/>
    <w:rsid w:val="00632284"/>
    <w:rsid w:val="00632537"/>
    <w:rsid w:val="006327A4"/>
    <w:rsid w:val="00632EDA"/>
    <w:rsid w:val="00633180"/>
    <w:rsid w:val="00633345"/>
    <w:rsid w:val="0063351B"/>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A2D"/>
    <w:rsid w:val="00636A7D"/>
    <w:rsid w:val="00636B0C"/>
    <w:rsid w:val="00636C4A"/>
    <w:rsid w:val="00636C95"/>
    <w:rsid w:val="00636F90"/>
    <w:rsid w:val="0063711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839"/>
    <w:rsid w:val="0064189D"/>
    <w:rsid w:val="006418DE"/>
    <w:rsid w:val="0064196E"/>
    <w:rsid w:val="00641BBA"/>
    <w:rsid w:val="00641C72"/>
    <w:rsid w:val="00641E77"/>
    <w:rsid w:val="006420B7"/>
    <w:rsid w:val="006425E7"/>
    <w:rsid w:val="00642B6C"/>
    <w:rsid w:val="00642F51"/>
    <w:rsid w:val="0064317E"/>
    <w:rsid w:val="00643680"/>
    <w:rsid w:val="00643814"/>
    <w:rsid w:val="006439C3"/>
    <w:rsid w:val="00643A01"/>
    <w:rsid w:val="00643DDC"/>
    <w:rsid w:val="00643E7B"/>
    <w:rsid w:val="006440BE"/>
    <w:rsid w:val="00644195"/>
    <w:rsid w:val="00644230"/>
    <w:rsid w:val="006442F9"/>
    <w:rsid w:val="00644610"/>
    <w:rsid w:val="006449BB"/>
    <w:rsid w:val="00644D04"/>
    <w:rsid w:val="006455B1"/>
    <w:rsid w:val="00645939"/>
    <w:rsid w:val="00645B59"/>
    <w:rsid w:val="00645CD8"/>
    <w:rsid w:val="00645D26"/>
    <w:rsid w:val="00645D89"/>
    <w:rsid w:val="00646044"/>
    <w:rsid w:val="00646199"/>
    <w:rsid w:val="0064625C"/>
    <w:rsid w:val="006465A2"/>
    <w:rsid w:val="006466BF"/>
    <w:rsid w:val="00646A17"/>
    <w:rsid w:val="006471C1"/>
    <w:rsid w:val="006473AA"/>
    <w:rsid w:val="00647449"/>
    <w:rsid w:val="00647EBC"/>
    <w:rsid w:val="006503ED"/>
    <w:rsid w:val="00650AC1"/>
    <w:rsid w:val="00650CDE"/>
    <w:rsid w:val="00650F72"/>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761"/>
    <w:rsid w:val="0065379F"/>
    <w:rsid w:val="00653CCF"/>
    <w:rsid w:val="00653EE1"/>
    <w:rsid w:val="0065429F"/>
    <w:rsid w:val="0065447B"/>
    <w:rsid w:val="006544AE"/>
    <w:rsid w:val="0065459B"/>
    <w:rsid w:val="00654869"/>
    <w:rsid w:val="0065500E"/>
    <w:rsid w:val="00655151"/>
    <w:rsid w:val="00655381"/>
    <w:rsid w:val="006555C8"/>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57E99"/>
    <w:rsid w:val="00660023"/>
    <w:rsid w:val="006601E6"/>
    <w:rsid w:val="0066059F"/>
    <w:rsid w:val="0066091E"/>
    <w:rsid w:val="00660C35"/>
    <w:rsid w:val="00660E9E"/>
    <w:rsid w:val="00661107"/>
    <w:rsid w:val="006611C0"/>
    <w:rsid w:val="00661395"/>
    <w:rsid w:val="006614F1"/>
    <w:rsid w:val="00661781"/>
    <w:rsid w:val="006617BD"/>
    <w:rsid w:val="00661D3E"/>
    <w:rsid w:val="00661E83"/>
    <w:rsid w:val="00661EF8"/>
    <w:rsid w:val="0066228F"/>
    <w:rsid w:val="00662408"/>
    <w:rsid w:val="006624AA"/>
    <w:rsid w:val="006626BA"/>
    <w:rsid w:val="006628FC"/>
    <w:rsid w:val="00662B07"/>
    <w:rsid w:val="00662D3A"/>
    <w:rsid w:val="00663422"/>
    <w:rsid w:val="006635C5"/>
    <w:rsid w:val="0066362B"/>
    <w:rsid w:val="0066370C"/>
    <w:rsid w:val="00663958"/>
    <w:rsid w:val="00663BEC"/>
    <w:rsid w:val="00663EF2"/>
    <w:rsid w:val="00663FB9"/>
    <w:rsid w:val="00664184"/>
    <w:rsid w:val="006643F3"/>
    <w:rsid w:val="006643F6"/>
    <w:rsid w:val="00664563"/>
    <w:rsid w:val="006648B8"/>
    <w:rsid w:val="00664939"/>
    <w:rsid w:val="00664A3A"/>
    <w:rsid w:val="00664AED"/>
    <w:rsid w:val="00664BA7"/>
    <w:rsid w:val="00664E95"/>
    <w:rsid w:val="00664F63"/>
    <w:rsid w:val="00664FE4"/>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AB2"/>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3F26"/>
    <w:rsid w:val="00674153"/>
    <w:rsid w:val="00674202"/>
    <w:rsid w:val="00674BD7"/>
    <w:rsid w:val="00674C85"/>
    <w:rsid w:val="00674D85"/>
    <w:rsid w:val="0067516E"/>
    <w:rsid w:val="0067523D"/>
    <w:rsid w:val="006752DD"/>
    <w:rsid w:val="00675532"/>
    <w:rsid w:val="0067565D"/>
    <w:rsid w:val="0067589A"/>
    <w:rsid w:val="00675A22"/>
    <w:rsid w:val="00675A78"/>
    <w:rsid w:val="00675AF9"/>
    <w:rsid w:val="00675DF6"/>
    <w:rsid w:val="00675FF3"/>
    <w:rsid w:val="00676168"/>
    <w:rsid w:val="0067623A"/>
    <w:rsid w:val="006765AB"/>
    <w:rsid w:val="00676787"/>
    <w:rsid w:val="00676BA9"/>
    <w:rsid w:val="00676C5B"/>
    <w:rsid w:val="00676D82"/>
    <w:rsid w:val="00676DA0"/>
    <w:rsid w:val="00676E83"/>
    <w:rsid w:val="006771C4"/>
    <w:rsid w:val="00677814"/>
    <w:rsid w:val="00677A80"/>
    <w:rsid w:val="00677C7A"/>
    <w:rsid w:val="00677E5B"/>
    <w:rsid w:val="00677FC0"/>
    <w:rsid w:val="00677FD6"/>
    <w:rsid w:val="006801FC"/>
    <w:rsid w:val="00680229"/>
    <w:rsid w:val="00680330"/>
    <w:rsid w:val="006807FD"/>
    <w:rsid w:val="0068080D"/>
    <w:rsid w:val="0068086C"/>
    <w:rsid w:val="006809F1"/>
    <w:rsid w:val="00680BF6"/>
    <w:rsid w:val="00680E5E"/>
    <w:rsid w:val="0068102F"/>
    <w:rsid w:val="00681327"/>
    <w:rsid w:val="00681739"/>
    <w:rsid w:val="00681772"/>
    <w:rsid w:val="00681881"/>
    <w:rsid w:val="00681CEF"/>
    <w:rsid w:val="00681D6E"/>
    <w:rsid w:val="00682095"/>
    <w:rsid w:val="006824A3"/>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057"/>
    <w:rsid w:val="006851B6"/>
    <w:rsid w:val="00685202"/>
    <w:rsid w:val="0068532D"/>
    <w:rsid w:val="0068556F"/>
    <w:rsid w:val="00685A66"/>
    <w:rsid w:val="00685B1E"/>
    <w:rsid w:val="00685BCA"/>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64D"/>
    <w:rsid w:val="00692843"/>
    <w:rsid w:val="0069299E"/>
    <w:rsid w:val="00692D1C"/>
    <w:rsid w:val="00692D67"/>
    <w:rsid w:val="006930CC"/>
    <w:rsid w:val="006931F7"/>
    <w:rsid w:val="0069377B"/>
    <w:rsid w:val="00693791"/>
    <w:rsid w:val="0069394E"/>
    <w:rsid w:val="00693DBC"/>
    <w:rsid w:val="00694624"/>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7123"/>
    <w:rsid w:val="00697242"/>
    <w:rsid w:val="0069779D"/>
    <w:rsid w:val="006978B6"/>
    <w:rsid w:val="00697965"/>
    <w:rsid w:val="00697A18"/>
    <w:rsid w:val="00697E75"/>
    <w:rsid w:val="006A0B28"/>
    <w:rsid w:val="006A0CCA"/>
    <w:rsid w:val="006A0D55"/>
    <w:rsid w:val="006A0D80"/>
    <w:rsid w:val="006A0F4D"/>
    <w:rsid w:val="006A1173"/>
    <w:rsid w:val="006A130D"/>
    <w:rsid w:val="006A1427"/>
    <w:rsid w:val="006A16F4"/>
    <w:rsid w:val="006A181B"/>
    <w:rsid w:val="006A183B"/>
    <w:rsid w:val="006A1D23"/>
    <w:rsid w:val="006A1D49"/>
    <w:rsid w:val="006A2041"/>
    <w:rsid w:val="006A222E"/>
    <w:rsid w:val="006A23C7"/>
    <w:rsid w:val="006A2463"/>
    <w:rsid w:val="006A2881"/>
    <w:rsid w:val="006A2BC7"/>
    <w:rsid w:val="006A2BF7"/>
    <w:rsid w:val="006A2DA3"/>
    <w:rsid w:val="006A2F3D"/>
    <w:rsid w:val="006A3196"/>
    <w:rsid w:val="006A31CF"/>
    <w:rsid w:val="006A338C"/>
    <w:rsid w:val="006A33F9"/>
    <w:rsid w:val="006A35A7"/>
    <w:rsid w:val="006A3C04"/>
    <w:rsid w:val="006A3C23"/>
    <w:rsid w:val="006A3E92"/>
    <w:rsid w:val="006A3FF0"/>
    <w:rsid w:val="006A46F3"/>
    <w:rsid w:val="006A4976"/>
    <w:rsid w:val="006A4C17"/>
    <w:rsid w:val="006A4F9E"/>
    <w:rsid w:val="006A5020"/>
    <w:rsid w:val="006A509B"/>
    <w:rsid w:val="006A50E7"/>
    <w:rsid w:val="006A5220"/>
    <w:rsid w:val="006A5230"/>
    <w:rsid w:val="006A57ED"/>
    <w:rsid w:val="006A5947"/>
    <w:rsid w:val="006A5950"/>
    <w:rsid w:val="006A5B21"/>
    <w:rsid w:val="006A5D16"/>
    <w:rsid w:val="006A5DC3"/>
    <w:rsid w:val="006A5F39"/>
    <w:rsid w:val="006A637C"/>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6FD"/>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6C4"/>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5FE"/>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728"/>
    <w:rsid w:val="006C3919"/>
    <w:rsid w:val="006C4090"/>
    <w:rsid w:val="006C4299"/>
    <w:rsid w:val="006C42D2"/>
    <w:rsid w:val="006C4459"/>
    <w:rsid w:val="006C4663"/>
    <w:rsid w:val="006C4CF4"/>
    <w:rsid w:val="006C4D96"/>
    <w:rsid w:val="006C4E7B"/>
    <w:rsid w:val="006C506F"/>
    <w:rsid w:val="006C5163"/>
    <w:rsid w:val="006C535D"/>
    <w:rsid w:val="006C56F2"/>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2627"/>
    <w:rsid w:val="006D2815"/>
    <w:rsid w:val="006D2C08"/>
    <w:rsid w:val="006D2CF2"/>
    <w:rsid w:val="006D2D2D"/>
    <w:rsid w:val="006D2F1A"/>
    <w:rsid w:val="006D30FB"/>
    <w:rsid w:val="006D317C"/>
    <w:rsid w:val="006D345F"/>
    <w:rsid w:val="006D3AC1"/>
    <w:rsid w:val="006D3C4A"/>
    <w:rsid w:val="006D3C90"/>
    <w:rsid w:val="006D3FDA"/>
    <w:rsid w:val="006D426A"/>
    <w:rsid w:val="006D44B9"/>
    <w:rsid w:val="006D5221"/>
    <w:rsid w:val="006D5419"/>
    <w:rsid w:val="006D5457"/>
    <w:rsid w:val="006D5607"/>
    <w:rsid w:val="006D5841"/>
    <w:rsid w:val="006D6231"/>
    <w:rsid w:val="006D6293"/>
    <w:rsid w:val="006D62B9"/>
    <w:rsid w:val="006D659D"/>
    <w:rsid w:val="006D6747"/>
    <w:rsid w:val="006D6795"/>
    <w:rsid w:val="006D6875"/>
    <w:rsid w:val="006D6B08"/>
    <w:rsid w:val="006D6B85"/>
    <w:rsid w:val="006D6CA3"/>
    <w:rsid w:val="006D6D05"/>
    <w:rsid w:val="006D6D41"/>
    <w:rsid w:val="006D7005"/>
    <w:rsid w:val="006D7376"/>
    <w:rsid w:val="006D75E3"/>
    <w:rsid w:val="006D7E56"/>
    <w:rsid w:val="006D7FA1"/>
    <w:rsid w:val="006E01A7"/>
    <w:rsid w:val="006E01E1"/>
    <w:rsid w:val="006E0430"/>
    <w:rsid w:val="006E07DA"/>
    <w:rsid w:val="006E0956"/>
    <w:rsid w:val="006E0CE9"/>
    <w:rsid w:val="006E0D5E"/>
    <w:rsid w:val="006E0FCE"/>
    <w:rsid w:val="006E11FF"/>
    <w:rsid w:val="006E1806"/>
    <w:rsid w:val="006E195E"/>
    <w:rsid w:val="006E1CAC"/>
    <w:rsid w:val="006E1E50"/>
    <w:rsid w:val="006E1F6C"/>
    <w:rsid w:val="006E20C7"/>
    <w:rsid w:val="006E210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27C"/>
    <w:rsid w:val="006E5449"/>
    <w:rsid w:val="006E569D"/>
    <w:rsid w:val="006E5A48"/>
    <w:rsid w:val="006E5F98"/>
    <w:rsid w:val="006E6A1D"/>
    <w:rsid w:val="006E6E4A"/>
    <w:rsid w:val="006E71AC"/>
    <w:rsid w:val="006E7254"/>
    <w:rsid w:val="006E7481"/>
    <w:rsid w:val="006E774B"/>
    <w:rsid w:val="006E7A7B"/>
    <w:rsid w:val="006E7C0E"/>
    <w:rsid w:val="006E7CF3"/>
    <w:rsid w:val="006E7ED0"/>
    <w:rsid w:val="006F021E"/>
    <w:rsid w:val="006F02D9"/>
    <w:rsid w:val="006F0396"/>
    <w:rsid w:val="006F06D2"/>
    <w:rsid w:val="006F07E5"/>
    <w:rsid w:val="006F0DE2"/>
    <w:rsid w:val="006F1447"/>
    <w:rsid w:val="006F18EA"/>
    <w:rsid w:val="006F191D"/>
    <w:rsid w:val="006F19C7"/>
    <w:rsid w:val="006F1BEB"/>
    <w:rsid w:val="006F1C63"/>
    <w:rsid w:val="006F1CA8"/>
    <w:rsid w:val="006F1E57"/>
    <w:rsid w:val="006F1E74"/>
    <w:rsid w:val="006F1F54"/>
    <w:rsid w:val="006F226E"/>
    <w:rsid w:val="006F25F8"/>
    <w:rsid w:val="006F2830"/>
    <w:rsid w:val="006F2A88"/>
    <w:rsid w:val="006F2BB1"/>
    <w:rsid w:val="006F2F0E"/>
    <w:rsid w:val="006F30FF"/>
    <w:rsid w:val="006F33E6"/>
    <w:rsid w:val="006F348B"/>
    <w:rsid w:val="006F35A2"/>
    <w:rsid w:val="006F38D2"/>
    <w:rsid w:val="006F3C6C"/>
    <w:rsid w:val="006F3D01"/>
    <w:rsid w:val="006F3FEA"/>
    <w:rsid w:val="006F4069"/>
    <w:rsid w:val="006F4151"/>
    <w:rsid w:val="006F41B7"/>
    <w:rsid w:val="006F43EC"/>
    <w:rsid w:val="006F4560"/>
    <w:rsid w:val="006F4597"/>
    <w:rsid w:val="006F4A1C"/>
    <w:rsid w:val="006F4BA2"/>
    <w:rsid w:val="006F4C67"/>
    <w:rsid w:val="006F4D06"/>
    <w:rsid w:val="006F4DA7"/>
    <w:rsid w:val="006F5799"/>
    <w:rsid w:val="006F5A75"/>
    <w:rsid w:val="006F5AA8"/>
    <w:rsid w:val="006F5E40"/>
    <w:rsid w:val="006F63AB"/>
    <w:rsid w:val="006F63C7"/>
    <w:rsid w:val="006F67FC"/>
    <w:rsid w:val="006F6895"/>
    <w:rsid w:val="006F68DD"/>
    <w:rsid w:val="006F69FC"/>
    <w:rsid w:val="006F6C5D"/>
    <w:rsid w:val="006F6D79"/>
    <w:rsid w:val="006F6E2C"/>
    <w:rsid w:val="006F719B"/>
    <w:rsid w:val="006F7338"/>
    <w:rsid w:val="006F77B7"/>
    <w:rsid w:val="006F7BB0"/>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8A9"/>
    <w:rsid w:val="00704E98"/>
    <w:rsid w:val="00704F2F"/>
    <w:rsid w:val="00704F5E"/>
    <w:rsid w:val="00705236"/>
    <w:rsid w:val="007053C9"/>
    <w:rsid w:val="007053F6"/>
    <w:rsid w:val="00705559"/>
    <w:rsid w:val="007056DF"/>
    <w:rsid w:val="00705C06"/>
    <w:rsid w:val="00705FDF"/>
    <w:rsid w:val="00706143"/>
    <w:rsid w:val="007065C8"/>
    <w:rsid w:val="00706933"/>
    <w:rsid w:val="007069FC"/>
    <w:rsid w:val="00706C10"/>
    <w:rsid w:val="00706C17"/>
    <w:rsid w:val="007071AC"/>
    <w:rsid w:val="0070728D"/>
    <w:rsid w:val="0070752E"/>
    <w:rsid w:val="007078A0"/>
    <w:rsid w:val="00707AEB"/>
    <w:rsid w:val="00707C0B"/>
    <w:rsid w:val="00707C22"/>
    <w:rsid w:val="0071058C"/>
    <w:rsid w:val="0071061D"/>
    <w:rsid w:val="00710650"/>
    <w:rsid w:val="00710E0E"/>
    <w:rsid w:val="00710FA3"/>
    <w:rsid w:val="007119D5"/>
    <w:rsid w:val="00711AEC"/>
    <w:rsid w:val="00711CD5"/>
    <w:rsid w:val="00712402"/>
    <w:rsid w:val="0071261B"/>
    <w:rsid w:val="00712813"/>
    <w:rsid w:val="00713423"/>
    <w:rsid w:val="00713489"/>
    <w:rsid w:val="00713947"/>
    <w:rsid w:val="00713B63"/>
    <w:rsid w:val="00714133"/>
    <w:rsid w:val="00714614"/>
    <w:rsid w:val="007148A3"/>
    <w:rsid w:val="007149C7"/>
    <w:rsid w:val="00714B16"/>
    <w:rsid w:val="00714DDD"/>
    <w:rsid w:val="00715379"/>
    <w:rsid w:val="00715606"/>
    <w:rsid w:val="00715818"/>
    <w:rsid w:val="007158FE"/>
    <w:rsid w:val="00715C0C"/>
    <w:rsid w:val="00715EC3"/>
    <w:rsid w:val="00716314"/>
    <w:rsid w:val="00716509"/>
    <w:rsid w:val="007168ED"/>
    <w:rsid w:val="007169DF"/>
    <w:rsid w:val="00716C2A"/>
    <w:rsid w:val="00716C69"/>
    <w:rsid w:val="00716D03"/>
    <w:rsid w:val="00716FC9"/>
    <w:rsid w:val="0071701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2C82"/>
    <w:rsid w:val="007232DE"/>
    <w:rsid w:val="0072366E"/>
    <w:rsid w:val="00723880"/>
    <w:rsid w:val="007239CF"/>
    <w:rsid w:val="00723ADC"/>
    <w:rsid w:val="00723E89"/>
    <w:rsid w:val="00724073"/>
    <w:rsid w:val="00724280"/>
    <w:rsid w:val="0072466B"/>
    <w:rsid w:val="0072477E"/>
    <w:rsid w:val="00724838"/>
    <w:rsid w:val="00724979"/>
    <w:rsid w:val="00724C30"/>
    <w:rsid w:val="00724EA5"/>
    <w:rsid w:val="007251EF"/>
    <w:rsid w:val="00725A02"/>
    <w:rsid w:val="00725BF4"/>
    <w:rsid w:val="00725DA7"/>
    <w:rsid w:val="0072631F"/>
    <w:rsid w:val="00726796"/>
    <w:rsid w:val="00726B0C"/>
    <w:rsid w:val="00726B74"/>
    <w:rsid w:val="00726ED9"/>
    <w:rsid w:val="00726FDF"/>
    <w:rsid w:val="00727179"/>
    <w:rsid w:val="0072747C"/>
    <w:rsid w:val="007275A8"/>
    <w:rsid w:val="007276A4"/>
    <w:rsid w:val="007276F1"/>
    <w:rsid w:val="00727D86"/>
    <w:rsid w:val="00730009"/>
    <w:rsid w:val="0073002A"/>
    <w:rsid w:val="00730125"/>
    <w:rsid w:val="0073022C"/>
    <w:rsid w:val="0073038F"/>
    <w:rsid w:val="00730621"/>
    <w:rsid w:val="00730630"/>
    <w:rsid w:val="007307C4"/>
    <w:rsid w:val="0073095C"/>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421"/>
    <w:rsid w:val="0074268C"/>
    <w:rsid w:val="007428D3"/>
    <w:rsid w:val="0074321D"/>
    <w:rsid w:val="00743515"/>
    <w:rsid w:val="007436BA"/>
    <w:rsid w:val="0074382B"/>
    <w:rsid w:val="00743CB4"/>
    <w:rsid w:val="00743DF4"/>
    <w:rsid w:val="0074407F"/>
    <w:rsid w:val="0074423A"/>
    <w:rsid w:val="007443EF"/>
    <w:rsid w:val="00744561"/>
    <w:rsid w:val="00744A0A"/>
    <w:rsid w:val="00744C5D"/>
    <w:rsid w:val="00744FB3"/>
    <w:rsid w:val="00745316"/>
    <w:rsid w:val="00745339"/>
    <w:rsid w:val="0074545A"/>
    <w:rsid w:val="00745693"/>
    <w:rsid w:val="0074583B"/>
    <w:rsid w:val="007458D7"/>
    <w:rsid w:val="00745A58"/>
    <w:rsid w:val="00745B90"/>
    <w:rsid w:val="00745BF0"/>
    <w:rsid w:val="00745D34"/>
    <w:rsid w:val="00745E69"/>
    <w:rsid w:val="00745F6F"/>
    <w:rsid w:val="00746806"/>
    <w:rsid w:val="007469A4"/>
    <w:rsid w:val="00746D70"/>
    <w:rsid w:val="00746E5D"/>
    <w:rsid w:val="00746F04"/>
    <w:rsid w:val="00746F4D"/>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305"/>
    <w:rsid w:val="00751526"/>
    <w:rsid w:val="007516C2"/>
    <w:rsid w:val="00751886"/>
    <w:rsid w:val="00751D98"/>
    <w:rsid w:val="00751E53"/>
    <w:rsid w:val="00751ECD"/>
    <w:rsid w:val="00752155"/>
    <w:rsid w:val="007523DF"/>
    <w:rsid w:val="00752C28"/>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DD8"/>
    <w:rsid w:val="0075629B"/>
    <w:rsid w:val="007563C5"/>
    <w:rsid w:val="007564EE"/>
    <w:rsid w:val="007565BC"/>
    <w:rsid w:val="00756A30"/>
    <w:rsid w:val="00756A59"/>
    <w:rsid w:val="0075720E"/>
    <w:rsid w:val="00757373"/>
    <w:rsid w:val="0075750F"/>
    <w:rsid w:val="00757640"/>
    <w:rsid w:val="00757829"/>
    <w:rsid w:val="00757921"/>
    <w:rsid w:val="00757B74"/>
    <w:rsid w:val="00757EA0"/>
    <w:rsid w:val="00760209"/>
    <w:rsid w:val="00760269"/>
    <w:rsid w:val="00760316"/>
    <w:rsid w:val="007603C4"/>
    <w:rsid w:val="00760899"/>
    <w:rsid w:val="007613C9"/>
    <w:rsid w:val="00761590"/>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9E"/>
    <w:rsid w:val="00763588"/>
    <w:rsid w:val="00763695"/>
    <w:rsid w:val="0076384A"/>
    <w:rsid w:val="007638ED"/>
    <w:rsid w:val="00763B29"/>
    <w:rsid w:val="00763E85"/>
    <w:rsid w:val="0076422A"/>
    <w:rsid w:val="00764457"/>
    <w:rsid w:val="007645E8"/>
    <w:rsid w:val="00764D34"/>
    <w:rsid w:val="00765147"/>
    <w:rsid w:val="007654EB"/>
    <w:rsid w:val="0076584E"/>
    <w:rsid w:val="00765C94"/>
    <w:rsid w:val="00766083"/>
    <w:rsid w:val="007664D9"/>
    <w:rsid w:val="007664EF"/>
    <w:rsid w:val="00766576"/>
    <w:rsid w:val="00766698"/>
    <w:rsid w:val="00766C08"/>
    <w:rsid w:val="00767353"/>
    <w:rsid w:val="00767485"/>
    <w:rsid w:val="00767494"/>
    <w:rsid w:val="007677E9"/>
    <w:rsid w:val="00767817"/>
    <w:rsid w:val="00767E38"/>
    <w:rsid w:val="007700DC"/>
    <w:rsid w:val="00770B4A"/>
    <w:rsid w:val="00770CC3"/>
    <w:rsid w:val="00770DB4"/>
    <w:rsid w:val="00771355"/>
    <w:rsid w:val="00771667"/>
    <w:rsid w:val="00771B5C"/>
    <w:rsid w:val="00771E7A"/>
    <w:rsid w:val="00771E8A"/>
    <w:rsid w:val="00772057"/>
    <w:rsid w:val="00772935"/>
    <w:rsid w:val="00772AC4"/>
    <w:rsid w:val="00772C5C"/>
    <w:rsid w:val="00772D91"/>
    <w:rsid w:val="0077307E"/>
    <w:rsid w:val="0077312E"/>
    <w:rsid w:val="00773392"/>
    <w:rsid w:val="00773871"/>
    <w:rsid w:val="00774161"/>
    <w:rsid w:val="00774183"/>
    <w:rsid w:val="00774408"/>
    <w:rsid w:val="00774613"/>
    <w:rsid w:val="00774D97"/>
    <w:rsid w:val="00774E34"/>
    <w:rsid w:val="00775524"/>
    <w:rsid w:val="00775886"/>
    <w:rsid w:val="0077595A"/>
    <w:rsid w:val="007759A8"/>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17C"/>
    <w:rsid w:val="00780296"/>
    <w:rsid w:val="007804ED"/>
    <w:rsid w:val="00780661"/>
    <w:rsid w:val="00780749"/>
    <w:rsid w:val="00780896"/>
    <w:rsid w:val="00780910"/>
    <w:rsid w:val="007809F0"/>
    <w:rsid w:val="00780B76"/>
    <w:rsid w:val="00780E2A"/>
    <w:rsid w:val="0078101C"/>
    <w:rsid w:val="00781216"/>
    <w:rsid w:val="007816A5"/>
    <w:rsid w:val="00781728"/>
    <w:rsid w:val="007817AE"/>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0B"/>
    <w:rsid w:val="00785DC0"/>
    <w:rsid w:val="00785E9E"/>
    <w:rsid w:val="00786317"/>
    <w:rsid w:val="0078637A"/>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1E"/>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952"/>
    <w:rsid w:val="00793C22"/>
    <w:rsid w:val="007942CE"/>
    <w:rsid w:val="00794337"/>
    <w:rsid w:val="0079447F"/>
    <w:rsid w:val="0079454D"/>
    <w:rsid w:val="00794675"/>
    <w:rsid w:val="007946CA"/>
    <w:rsid w:val="00794714"/>
    <w:rsid w:val="00794797"/>
    <w:rsid w:val="0079487E"/>
    <w:rsid w:val="0079518B"/>
    <w:rsid w:val="0079519C"/>
    <w:rsid w:val="007951F3"/>
    <w:rsid w:val="00795263"/>
    <w:rsid w:val="007957E9"/>
    <w:rsid w:val="00795BA4"/>
    <w:rsid w:val="00795BC4"/>
    <w:rsid w:val="00795C72"/>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89C"/>
    <w:rsid w:val="007A0CF3"/>
    <w:rsid w:val="007A0D1C"/>
    <w:rsid w:val="007A0F9E"/>
    <w:rsid w:val="007A1784"/>
    <w:rsid w:val="007A178D"/>
    <w:rsid w:val="007A1934"/>
    <w:rsid w:val="007A1ABF"/>
    <w:rsid w:val="007A1B12"/>
    <w:rsid w:val="007A1D51"/>
    <w:rsid w:val="007A220F"/>
    <w:rsid w:val="007A245F"/>
    <w:rsid w:val="007A2647"/>
    <w:rsid w:val="007A2B8E"/>
    <w:rsid w:val="007A2BA2"/>
    <w:rsid w:val="007A2E5C"/>
    <w:rsid w:val="007A3097"/>
    <w:rsid w:val="007A31A3"/>
    <w:rsid w:val="007A35C8"/>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79"/>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7A8"/>
    <w:rsid w:val="007B1C82"/>
    <w:rsid w:val="007B1CC7"/>
    <w:rsid w:val="007B23B0"/>
    <w:rsid w:val="007B25E3"/>
    <w:rsid w:val="007B299B"/>
    <w:rsid w:val="007B29A1"/>
    <w:rsid w:val="007B29D0"/>
    <w:rsid w:val="007B2ACA"/>
    <w:rsid w:val="007B2C09"/>
    <w:rsid w:val="007B2E09"/>
    <w:rsid w:val="007B2E97"/>
    <w:rsid w:val="007B2EE3"/>
    <w:rsid w:val="007B2FA4"/>
    <w:rsid w:val="007B32DF"/>
    <w:rsid w:val="007B353C"/>
    <w:rsid w:val="007B367F"/>
    <w:rsid w:val="007B37B7"/>
    <w:rsid w:val="007B387A"/>
    <w:rsid w:val="007B392F"/>
    <w:rsid w:val="007B3AF4"/>
    <w:rsid w:val="007B41D3"/>
    <w:rsid w:val="007B4290"/>
    <w:rsid w:val="007B4604"/>
    <w:rsid w:val="007B47F3"/>
    <w:rsid w:val="007B4BA7"/>
    <w:rsid w:val="007B4D9A"/>
    <w:rsid w:val="007B4E1E"/>
    <w:rsid w:val="007B500E"/>
    <w:rsid w:val="007B51AC"/>
    <w:rsid w:val="007B5426"/>
    <w:rsid w:val="007B5636"/>
    <w:rsid w:val="007B573C"/>
    <w:rsid w:val="007B5762"/>
    <w:rsid w:val="007B5AD0"/>
    <w:rsid w:val="007B5D01"/>
    <w:rsid w:val="007B6121"/>
    <w:rsid w:val="007B650A"/>
    <w:rsid w:val="007B65DF"/>
    <w:rsid w:val="007B6636"/>
    <w:rsid w:val="007B66AF"/>
    <w:rsid w:val="007B66DE"/>
    <w:rsid w:val="007B6A3A"/>
    <w:rsid w:val="007B6C1F"/>
    <w:rsid w:val="007B6D88"/>
    <w:rsid w:val="007B7474"/>
    <w:rsid w:val="007B759F"/>
    <w:rsid w:val="007B76F9"/>
    <w:rsid w:val="007B773F"/>
    <w:rsid w:val="007B7991"/>
    <w:rsid w:val="007B7B37"/>
    <w:rsid w:val="007C085D"/>
    <w:rsid w:val="007C0C52"/>
    <w:rsid w:val="007C0DCA"/>
    <w:rsid w:val="007C1462"/>
    <w:rsid w:val="007C149B"/>
    <w:rsid w:val="007C1665"/>
    <w:rsid w:val="007C1AEE"/>
    <w:rsid w:val="007C1EBC"/>
    <w:rsid w:val="007C1EDF"/>
    <w:rsid w:val="007C1F86"/>
    <w:rsid w:val="007C213D"/>
    <w:rsid w:val="007C289E"/>
    <w:rsid w:val="007C2B3A"/>
    <w:rsid w:val="007C2E61"/>
    <w:rsid w:val="007C2FD7"/>
    <w:rsid w:val="007C32C2"/>
    <w:rsid w:val="007C337A"/>
    <w:rsid w:val="007C3A9F"/>
    <w:rsid w:val="007C4315"/>
    <w:rsid w:val="007C4528"/>
    <w:rsid w:val="007C462E"/>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930"/>
    <w:rsid w:val="007D2A62"/>
    <w:rsid w:val="007D2B0C"/>
    <w:rsid w:val="007D2EED"/>
    <w:rsid w:val="007D3053"/>
    <w:rsid w:val="007D3304"/>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CDB"/>
    <w:rsid w:val="007D6DB1"/>
    <w:rsid w:val="007D6E9B"/>
    <w:rsid w:val="007D708C"/>
    <w:rsid w:val="007D71D1"/>
    <w:rsid w:val="007D71F4"/>
    <w:rsid w:val="007D7658"/>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559"/>
    <w:rsid w:val="007E26C8"/>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649"/>
    <w:rsid w:val="007E6819"/>
    <w:rsid w:val="007E6A73"/>
    <w:rsid w:val="007E6AE7"/>
    <w:rsid w:val="007E7265"/>
    <w:rsid w:val="007E738C"/>
    <w:rsid w:val="007E73BC"/>
    <w:rsid w:val="007E74A0"/>
    <w:rsid w:val="007E7678"/>
    <w:rsid w:val="007E76BC"/>
    <w:rsid w:val="007F00F3"/>
    <w:rsid w:val="007F026F"/>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620"/>
    <w:rsid w:val="007F4ECD"/>
    <w:rsid w:val="007F500A"/>
    <w:rsid w:val="007F5072"/>
    <w:rsid w:val="007F5163"/>
    <w:rsid w:val="007F57F1"/>
    <w:rsid w:val="007F58BC"/>
    <w:rsid w:val="007F59F5"/>
    <w:rsid w:val="007F6233"/>
    <w:rsid w:val="007F646A"/>
    <w:rsid w:val="007F67E5"/>
    <w:rsid w:val="007F6B24"/>
    <w:rsid w:val="007F6F0A"/>
    <w:rsid w:val="007F75B8"/>
    <w:rsid w:val="007F770A"/>
    <w:rsid w:val="007F7774"/>
    <w:rsid w:val="007F7ED7"/>
    <w:rsid w:val="007F7EF4"/>
    <w:rsid w:val="007F7F39"/>
    <w:rsid w:val="0080011F"/>
    <w:rsid w:val="0080062E"/>
    <w:rsid w:val="00800730"/>
    <w:rsid w:val="008007C0"/>
    <w:rsid w:val="008008AA"/>
    <w:rsid w:val="008011BB"/>
    <w:rsid w:val="00801757"/>
    <w:rsid w:val="00801861"/>
    <w:rsid w:val="00801D3C"/>
    <w:rsid w:val="008022E1"/>
    <w:rsid w:val="00802692"/>
    <w:rsid w:val="00802801"/>
    <w:rsid w:val="00802911"/>
    <w:rsid w:val="00803077"/>
    <w:rsid w:val="0080318A"/>
    <w:rsid w:val="00803230"/>
    <w:rsid w:val="008036E7"/>
    <w:rsid w:val="00803830"/>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7F3"/>
    <w:rsid w:val="008068FB"/>
    <w:rsid w:val="00806C85"/>
    <w:rsid w:val="00806E8B"/>
    <w:rsid w:val="00807648"/>
    <w:rsid w:val="008077F3"/>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611"/>
    <w:rsid w:val="008154BA"/>
    <w:rsid w:val="008155B2"/>
    <w:rsid w:val="0081563C"/>
    <w:rsid w:val="0081575A"/>
    <w:rsid w:val="00816595"/>
    <w:rsid w:val="0081662E"/>
    <w:rsid w:val="0081671A"/>
    <w:rsid w:val="00816D8C"/>
    <w:rsid w:val="00817079"/>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2BD2"/>
    <w:rsid w:val="00823491"/>
    <w:rsid w:val="00823BD5"/>
    <w:rsid w:val="00823C48"/>
    <w:rsid w:val="00823E41"/>
    <w:rsid w:val="008240E3"/>
    <w:rsid w:val="008242A8"/>
    <w:rsid w:val="008245E7"/>
    <w:rsid w:val="008248E2"/>
    <w:rsid w:val="00824B4C"/>
    <w:rsid w:val="00824EDE"/>
    <w:rsid w:val="00825515"/>
    <w:rsid w:val="00825779"/>
    <w:rsid w:val="00825B1C"/>
    <w:rsid w:val="008267AD"/>
    <w:rsid w:val="008269C5"/>
    <w:rsid w:val="00826A78"/>
    <w:rsid w:val="00827349"/>
    <w:rsid w:val="008275AA"/>
    <w:rsid w:val="00827A2A"/>
    <w:rsid w:val="00827B94"/>
    <w:rsid w:val="00827CBC"/>
    <w:rsid w:val="008302DA"/>
    <w:rsid w:val="008304DF"/>
    <w:rsid w:val="00830B6F"/>
    <w:rsid w:val="00830CA0"/>
    <w:rsid w:val="00830D9D"/>
    <w:rsid w:val="00831084"/>
    <w:rsid w:val="0083113D"/>
    <w:rsid w:val="008311CC"/>
    <w:rsid w:val="00831333"/>
    <w:rsid w:val="00831465"/>
    <w:rsid w:val="00831BFB"/>
    <w:rsid w:val="00831CE7"/>
    <w:rsid w:val="00831D27"/>
    <w:rsid w:val="00831DD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DDA"/>
    <w:rsid w:val="00837096"/>
    <w:rsid w:val="008370ED"/>
    <w:rsid w:val="008371AD"/>
    <w:rsid w:val="008373C3"/>
    <w:rsid w:val="00837D22"/>
    <w:rsid w:val="0084003E"/>
    <w:rsid w:val="00840160"/>
    <w:rsid w:val="008403B3"/>
    <w:rsid w:val="00840408"/>
    <w:rsid w:val="00840423"/>
    <w:rsid w:val="0084063C"/>
    <w:rsid w:val="0084091D"/>
    <w:rsid w:val="00840993"/>
    <w:rsid w:val="008409CC"/>
    <w:rsid w:val="00840A01"/>
    <w:rsid w:val="00840B7B"/>
    <w:rsid w:val="00840BA0"/>
    <w:rsid w:val="00840F5E"/>
    <w:rsid w:val="008410D7"/>
    <w:rsid w:val="008411F2"/>
    <w:rsid w:val="008414C1"/>
    <w:rsid w:val="00841DFC"/>
    <w:rsid w:val="008420DF"/>
    <w:rsid w:val="00842177"/>
    <w:rsid w:val="008423FC"/>
    <w:rsid w:val="008424BD"/>
    <w:rsid w:val="00842EC1"/>
    <w:rsid w:val="00843097"/>
    <w:rsid w:val="008430C8"/>
    <w:rsid w:val="008431F6"/>
    <w:rsid w:val="0084328B"/>
    <w:rsid w:val="00843415"/>
    <w:rsid w:val="008434F7"/>
    <w:rsid w:val="00843753"/>
    <w:rsid w:val="00843C37"/>
    <w:rsid w:val="00843C75"/>
    <w:rsid w:val="00843D32"/>
    <w:rsid w:val="008440B9"/>
    <w:rsid w:val="00844345"/>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E6B"/>
    <w:rsid w:val="00847F58"/>
    <w:rsid w:val="00847F69"/>
    <w:rsid w:val="00847FAC"/>
    <w:rsid w:val="008502D4"/>
    <w:rsid w:val="00850356"/>
    <w:rsid w:val="00850660"/>
    <w:rsid w:val="00850686"/>
    <w:rsid w:val="00850B69"/>
    <w:rsid w:val="00850DF2"/>
    <w:rsid w:val="00851951"/>
    <w:rsid w:val="00851B02"/>
    <w:rsid w:val="00851B89"/>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3E5"/>
    <w:rsid w:val="008577E1"/>
    <w:rsid w:val="00857CE9"/>
    <w:rsid w:val="00860031"/>
    <w:rsid w:val="00860316"/>
    <w:rsid w:val="008605C6"/>
    <w:rsid w:val="00861453"/>
    <w:rsid w:val="008614A9"/>
    <w:rsid w:val="0086167E"/>
    <w:rsid w:val="008619DB"/>
    <w:rsid w:val="00861B43"/>
    <w:rsid w:val="00862155"/>
    <w:rsid w:val="0086224A"/>
    <w:rsid w:val="00862619"/>
    <w:rsid w:val="008628C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570"/>
    <w:rsid w:val="008675F4"/>
    <w:rsid w:val="00867924"/>
    <w:rsid w:val="00867A36"/>
    <w:rsid w:val="00867A83"/>
    <w:rsid w:val="00867BFF"/>
    <w:rsid w:val="00870093"/>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6ED"/>
    <w:rsid w:val="0087283F"/>
    <w:rsid w:val="008728F3"/>
    <w:rsid w:val="008729CC"/>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26F"/>
    <w:rsid w:val="008775C1"/>
    <w:rsid w:val="0087792B"/>
    <w:rsid w:val="008800CB"/>
    <w:rsid w:val="008803A6"/>
    <w:rsid w:val="00880676"/>
    <w:rsid w:val="00880744"/>
    <w:rsid w:val="0088082C"/>
    <w:rsid w:val="00880897"/>
    <w:rsid w:val="008808AA"/>
    <w:rsid w:val="00880F1F"/>
    <w:rsid w:val="00881870"/>
    <w:rsid w:val="008818F4"/>
    <w:rsid w:val="0088195B"/>
    <w:rsid w:val="00881A0A"/>
    <w:rsid w:val="00881ECE"/>
    <w:rsid w:val="0088211F"/>
    <w:rsid w:val="00882360"/>
    <w:rsid w:val="008823BC"/>
    <w:rsid w:val="008826B6"/>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910"/>
    <w:rsid w:val="00885B20"/>
    <w:rsid w:val="00885FAA"/>
    <w:rsid w:val="00886155"/>
    <w:rsid w:val="0088668E"/>
    <w:rsid w:val="00886758"/>
    <w:rsid w:val="0088679F"/>
    <w:rsid w:val="0088700B"/>
    <w:rsid w:val="008871C0"/>
    <w:rsid w:val="00887256"/>
    <w:rsid w:val="0088728D"/>
    <w:rsid w:val="00887422"/>
    <w:rsid w:val="00887BA5"/>
    <w:rsid w:val="008900A1"/>
    <w:rsid w:val="0089033F"/>
    <w:rsid w:val="00890F64"/>
    <w:rsid w:val="00891326"/>
    <w:rsid w:val="00891712"/>
    <w:rsid w:val="00891727"/>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B04"/>
    <w:rsid w:val="00896DFD"/>
    <w:rsid w:val="00897250"/>
    <w:rsid w:val="0089784C"/>
    <w:rsid w:val="008979DD"/>
    <w:rsid w:val="008979E1"/>
    <w:rsid w:val="00897DB6"/>
    <w:rsid w:val="008A04EB"/>
    <w:rsid w:val="008A056A"/>
    <w:rsid w:val="008A0923"/>
    <w:rsid w:val="008A0B34"/>
    <w:rsid w:val="008A0BEC"/>
    <w:rsid w:val="008A0C77"/>
    <w:rsid w:val="008A0D9C"/>
    <w:rsid w:val="008A0E12"/>
    <w:rsid w:val="008A0E50"/>
    <w:rsid w:val="008A0EB3"/>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63"/>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89B"/>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955"/>
    <w:rsid w:val="008B2B6B"/>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880"/>
    <w:rsid w:val="008B5E70"/>
    <w:rsid w:val="008B5F7A"/>
    <w:rsid w:val="008B6458"/>
    <w:rsid w:val="008B6579"/>
    <w:rsid w:val="008B6779"/>
    <w:rsid w:val="008B6912"/>
    <w:rsid w:val="008B6AFE"/>
    <w:rsid w:val="008B6BEF"/>
    <w:rsid w:val="008B6D00"/>
    <w:rsid w:val="008B6F0F"/>
    <w:rsid w:val="008B7075"/>
    <w:rsid w:val="008B75C1"/>
    <w:rsid w:val="008B7709"/>
    <w:rsid w:val="008B7ABB"/>
    <w:rsid w:val="008B7B8D"/>
    <w:rsid w:val="008B7DAD"/>
    <w:rsid w:val="008C00CA"/>
    <w:rsid w:val="008C03BA"/>
    <w:rsid w:val="008C07C7"/>
    <w:rsid w:val="008C08A3"/>
    <w:rsid w:val="008C090D"/>
    <w:rsid w:val="008C0DE9"/>
    <w:rsid w:val="008C11EA"/>
    <w:rsid w:val="008C1883"/>
    <w:rsid w:val="008C196B"/>
    <w:rsid w:val="008C1972"/>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DBB"/>
    <w:rsid w:val="008C3EA6"/>
    <w:rsid w:val="008C4058"/>
    <w:rsid w:val="008C407E"/>
    <w:rsid w:val="008C424A"/>
    <w:rsid w:val="008C4458"/>
    <w:rsid w:val="008C44BB"/>
    <w:rsid w:val="008C4583"/>
    <w:rsid w:val="008C4774"/>
    <w:rsid w:val="008C4AFB"/>
    <w:rsid w:val="008C4C35"/>
    <w:rsid w:val="008C5828"/>
    <w:rsid w:val="008C5896"/>
    <w:rsid w:val="008C58D3"/>
    <w:rsid w:val="008C5920"/>
    <w:rsid w:val="008C5DCC"/>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B5E"/>
    <w:rsid w:val="008D0B92"/>
    <w:rsid w:val="008D1229"/>
    <w:rsid w:val="008D1279"/>
    <w:rsid w:val="008D137F"/>
    <w:rsid w:val="008D154B"/>
    <w:rsid w:val="008D198A"/>
    <w:rsid w:val="008D1ACD"/>
    <w:rsid w:val="008D2388"/>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6B5"/>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9A3"/>
    <w:rsid w:val="008E0BFB"/>
    <w:rsid w:val="008E0E42"/>
    <w:rsid w:val="008E0EB1"/>
    <w:rsid w:val="008E123E"/>
    <w:rsid w:val="008E1605"/>
    <w:rsid w:val="008E164A"/>
    <w:rsid w:val="008E17A8"/>
    <w:rsid w:val="008E187E"/>
    <w:rsid w:val="008E1CB4"/>
    <w:rsid w:val="008E1D19"/>
    <w:rsid w:val="008E200C"/>
    <w:rsid w:val="008E2021"/>
    <w:rsid w:val="008E27EB"/>
    <w:rsid w:val="008E304B"/>
    <w:rsid w:val="008E36A3"/>
    <w:rsid w:val="008E3F8E"/>
    <w:rsid w:val="008E4105"/>
    <w:rsid w:val="008E41ED"/>
    <w:rsid w:val="008E4206"/>
    <w:rsid w:val="008E42B8"/>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7C3"/>
    <w:rsid w:val="008F2C40"/>
    <w:rsid w:val="008F2CFC"/>
    <w:rsid w:val="008F3038"/>
    <w:rsid w:val="008F34F4"/>
    <w:rsid w:val="008F3CC1"/>
    <w:rsid w:val="008F42CC"/>
    <w:rsid w:val="008F463F"/>
    <w:rsid w:val="008F4698"/>
    <w:rsid w:val="008F49FE"/>
    <w:rsid w:val="008F4A76"/>
    <w:rsid w:val="008F4A9A"/>
    <w:rsid w:val="008F4AD8"/>
    <w:rsid w:val="008F4B4C"/>
    <w:rsid w:val="008F4B9C"/>
    <w:rsid w:val="008F4F36"/>
    <w:rsid w:val="008F51DB"/>
    <w:rsid w:val="008F51FA"/>
    <w:rsid w:val="008F5D4A"/>
    <w:rsid w:val="008F5F77"/>
    <w:rsid w:val="008F6087"/>
    <w:rsid w:val="008F623B"/>
    <w:rsid w:val="008F6300"/>
    <w:rsid w:val="008F63E1"/>
    <w:rsid w:val="008F69E7"/>
    <w:rsid w:val="008F6AEE"/>
    <w:rsid w:val="008F6D88"/>
    <w:rsid w:val="008F6E2A"/>
    <w:rsid w:val="008F7194"/>
    <w:rsid w:val="008F769E"/>
    <w:rsid w:val="008F79DB"/>
    <w:rsid w:val="008F7E63"/>
    <w:rsid w:val="008F7EAB"/>
    <w:rsid w:val="009002F5"/>
    <w:rsid w:val="00900983"/>
    <w:rsid w:val="00900E63"/>
    <w:rsid w:val="00900E64"/>
    <w:rsid w:val="00900EBB"/>
    <w:rsid w:val="009010F7"/>
    <w:rsid w:val="009012C5"/>
    <w:rsid w:val="009013EF"/>
    <w:rsid w:val="00901552"/>
    <w:rsid w:val="00901B73"/>
    <w:rsid w:val="00901E43"/>
    <w:rsid w:val="00901EB0"/>
    <w:rsid w:val="00901FFA"/>
    <w:rsid w:val="0090216C"/>
    <w:rsid w:val="0090219F"/>
    <w:rsid w:val="00902405"/>
    <w:rsid w:val="00902430"/>
    <w:rsid w:val="0090287D"/>
    <w:rsid w:val="00902AA8"/>
    <w:rsid w:val="00902B19"/>
    <w:rsid w:val="00902C84"/>
    <w:rsid w:val="00902D8E"/>
    <w:rsid w:val="00902E96"/>
    <w:rsid w:val="00902F4D"/>
    <w:rsid w:val="00902FAE"/>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970"/>
    <w:rsid w:val="00905A8C"/>
    <w:rsid w:val="00905C34"/>
    <w:rsid w:val="00905CA3"/>
    <w:rsid w:val="00905DA9"/>
    <w:rsid w:val="00906066"/>
    <w:rsid w:val="00906327"/>
    <w:rsid w:val="009064B0"/>
    <w:rsid w:val="00906511"/>
    <w:rsid w:val="00906698"/>
    <w:rsid w:val="00906CE9"/>
    <w:rsid w:val="00906DA5"/>
    <w:rsid w:val="00906EBB"/>
    <w:rsid w:val="009071F6"/>
    <w:rsid w:val="0090748F"/>
    <w:rsid w:val="009074CC"/>
    <w:rsid w:val="00907957"/>
    <w:rsid w:val="00907EC9"/>
    <w:rsid w:val="00910718"/>
    <w:rsid w:val="00910760"/>
    <w:rsid w:val="009109A1"/>
    <w:rsid w:val="00910D05"/>
    <w:rsid w:val="00910D49"/>
    <w:rsid w:val="00910F5F"/>
    <w:rsid w:val="00910F9B"/>
    <w:rsid w:val="00911044"/>
    <w:rsid w:val="00911626"/>
    <w:rsid w:val="0091172E"/>
    <w:rsid w:val="0091199D"/>
    <w:rsid w:val="00911B20"/>
    <w:rsid w:val="00911BAC"/>
    <w:rsid w:val="00911C69"/>
    <w:rsid w:val="00912006"/>
    <w:rsid w:val="0091206A"/>
    <w:rsid w:val="0091213D"/>
    <w:rsid w:val="00912975"/>
    <w:rsid w:val="00912F2B"/>
    <w:rsid w:val="009131C3"/>
    <w:rsid w:val="00913307"/>
    <w:rsid w:val="00913E3B"/>
    <w:rsid w:val="009141CF"/>
    <w:rsid w:val="009142C8"/>
    <w:rsid w:val="0091487B"/>
    <w:rsid w:val="00914987"/>
    <w:rsid w:val="00914A43"/>
    <w:rsid w:val="00914A7B"/>
    <w:rsid w:val="00914AB9"/>
    <w:rsid w:val="00914BA0"/>
    <w:rsid w:val="00914E04"/>
    <w:rsid w:val="0091559C"/>
    <w:rsid w:val="0091566D"/>
    <w:rsid w:val="00915A03"/>
    <w:rsid w:val="00915C5D"/>
    <w:rsid w:val="00915E6B"/>
    <w:rsid w:val="009163A1"/>
    <w:rsid w:val="00916699"/>
    <w:rsid w:val="00916860"/>
    <w:rsid w:val="009168A2"/>
    <w:rsid w:val="00916905"/>
    <w:rsid w:val="00916933"/>
    <w:rsid w:val="00916EE5"/>
    <w:rsid w:val="00917113"/>
    <w:rsid w:val="00917378"/>
    <w:rsid w:val="00917566"/>
    <w:rsid w:val="00917C7E"/>
    <w:rsid w:val="00920375"/>
    <w:rsid w:val="00920752"/>
    <w:rsid w:val="00920A37"/>
    <w:rsid w:val="00921107"/>
    <w:rsid w:val="009212C6"/>
    <w:rsid w:val="00921724"/>
    <w:rsid w:val="009219DA"/>
    <w:rsid w:val="00921B64"/>
    <w:rsid w:val="00921BC4"/>
    <w:rsid w:val="00921C3C"/>
    <w:rsid w:val="00921CAB"/>
    <w:rsid w:val="00922286"/>
    <w:rsid w:val="00922B91"/>
    <w:rsid w:val="00922F43"/>
    <w:rsid w:val="00923664"/>
    <w:rsid w:val="00923925"/>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B4E"/>
    <w:rsid w:val="00937BEA"/>
    <w:rsid w:val="00937CD9"/>
    <w:rsid w:val="00937F6B"/>
    <w:rsid w:val="009400E2"/>
    <w:rsid w:val="0094027E"/>
    <w:rsid w:val="0094077E"/>
    <w:rsid w:val="009408B4"/>
    <w:rsid w:val="009409BE"/>
    <w:rsid w:val="00940AF4"/>
    <w:rsid w:val="00940B56"/>
    <w:rsid w:val="00940FD6"/>
    <w:rsid w:val="00940FF9"/>
    <w:rsid w:val="0094103F"/>
    <w:rsid w:val="00941665"/>
    <w:rsid w:val="0094168D"/>
    <w:rsid w:val="00941D77"/>
    <w:rsid w:val="00942322"/>
    <w:rsid w:val="0094270C"/>
    <w:rsid w:val="009427F5"/>
    <w:rsid w:val="00942852"/>
    <w:rsid w:val="00942A2D"/>
    <w:rsid w:val="00942D7C"/>
    <w:rsid w:val="009433DF"/>
    <w:rsid w:val="00943477"/>
    <w:rsid w:val="00943570"/>
    <w:rsid w:val="0094370E"/>
    <w:rsid w:val="00943910"/>
    <w:rsid w:val="00943B64"/>
    <w:rsid w:val="00943B83"/>
    <w:rsid w:val="00943C2E"/>
    <w:rsid w:val="00943EAE"/>
    <w:rsid w:val="009446C3"/>
    <w:rsid w:val="00944773"/>
    <w:rsid w:val="009448E4"/>
    <w:rsid w:val="00944A4D"/>
    <w:rsid w:val="009457A4"/>
    <w:rsid w:val="00945DBE"/>
    <w:rsid w:val="00945E06"/>
    <w:rsid w:val="00946135"/>
    <w:rsid w:val="00946486"/>
    <w:rsid w:val="00946558"/>
    <w:rsid w:val="009465FE"/>
    <w:rsid w:val="00946931"/>
    <w:rsid w:val="0094698C"/>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86E"/>
    <w:rsid w:val="00951B20"/>
    <w:rsid w:val="00951DBB"/>
    <w:rsid w:val="00951F6A"/>
    <w:rsid w:val="00952182"/>
    <w:rsid w:val="00952710"/>
    <w:rsid w:val="009527A2"/>
    <w:rsid w:val="00952E11"/>
    <w:rsid w:val="00952ED8"/>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652"/>
    <w:rsid w:val="00956826"/>
    <w:rsid w:val="009568A4"/>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D33"/>
    <w:rsid w:val="00962D69"/>
    <w:rsid w:val="009630EB"/>
    <w:rsid w:val="009632E1"/>
    <w:rsid w:val="009634FC"/>
    <w:rsid w:val="00963518"/>
    <w:rsid w:val="00963FF7"/>
    <w:rsid w:val="009642F6"/>
    <w:rsid w:val="009646BD"/>
    <w:rsid w:val="00964D2B"/>
    <w:rsid w:val="00964E10"/>
    <w:rsid w:val="00964F84"/>
    <w:rsid w:val="00965230"/>
    <w:rsid w:val="0096545D"/>
    <w:rsid w:val="0096551F"/>
    <w:rsid w:val="0096573F"/>
    <w:rsid w:val="00965EA8"/>
    <w:rsid w:val="00966068"/>
    <w:rsid w:val="0096671E"/>
    <w:rsid w:val="0096672F"/>
    <w:rsid w:val="00966D68"/>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7F2"/>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62E"/>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D3F"/>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2EB5"/>
    <w:rsid w:val="00983063"/>
    <w:rsid w:val="009835AB"/>
    <w:rsid w:val="00983D15"/>
    <w:rsid w:val="00983D7A"/>
    <w:rsid w:val="0098440B"/>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6D"/>
    <w:rsid w:val="009904AD"/>
    <w:rsid w:val="009904EB"/>
    <w:rsid w:val="00990C40"/>
    <w:rsid w:val="00990D10"/>
    <w:rsid w:val="0099104C"/>
    <w:rsid w:val="0099113E"/>
    <w:rsid w:val="00991253"/>
    <w:rsid w:val="00991507"/>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04A"/>
    <w:rsid w:val="00994329"/>
    <w:rsid w:val="00994380"/>
    <w:rsid w:val="00994779"/>
    <w:rsid w:val="00994D0A"/>
    <w:rsid w:val="00995374"/>
    <w:rsid w:val="009955DE"/>
    <w:rsid w:val="009956EC"/>
    <w:rsid w:val="00995785"/>
    <w:rsid w:val="009957F5"/>
    <w:rsid w:val="00995826"/>
    <w:rsid w:val="0099591A"/>
    <w:rsid w:val="00995B8B"/>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A10"/>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32"/>
    <w:rsid w:val="009A3F6F"/>
    <w:rsid w:val="009A4037"/>
    <w:rsid w:val="009A4092"/>
    <w:rsid w:val="009A420B"/>
    <w:rsid w:val="009A42B9"/>
    <w:rsid w:val="009A4350"/>
    <w:rsid w:val="009A4744"/>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DCD"/>
    <w:rsid w:val="009B02A8"/>
    <w:rsid w:val="009B0352"/>
    <w:rsid w:val="009B0381"/>
    <w:rsid w:val="009B04F7"/>
    <w:rsid w:val="009B08EA"/>
    <w:rsid w:val="009B0A9F"/>
    <w:rsid w:val="009B0E02"/>
    <w:rsid w:val="009B0E6F"/>
    <w:rsid w:val="009B10EB"/>
    <w:rsid w:val="009B1276"/>
    <w:rsid w:val="009B159B"/>
    <w:rsid w:val="009B176F"/>
    <w:rsid w:val="009B2230"/>
    <w:rsid w:val="009B25BE"/>
    <w:rsid w:val="009B2C49"/>
    <w:rsid w:val="009B2C7A"/>
    <w:rsid w:val="009B2E73"/>
    <w:rsid w:val="009B2FAB"/>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BB5"/>
    <w:rsid w:val="009B6D40"/>
    <w:rsid w:val="009B6DFE"/>
    <w:rsid w:val="009B702C"/>
    <w:rsid w:val="009B7195"/>
    <w:rsid w:val="009B7407"/>
    <w:rsid w:val="009B7458"/>
    <w:rsid w:val="009B7837"/>
    <w:rsid w:val="009B7BD8"/>
    <w:rsid w:val="009B7BEE"/>
    <w:rsid w:val="009B7D27"/>
    <w:rsid w:val="009B7F60"/>
    <w:rsid w:val="009B7FC5"/>
    <w:rsid w:val="009C028B"/>
    <w:rsid w:val="009C04AD"/>
    <w:rsid w:val="009C0A0E"/>
    <w:rsid w:val="009C0F23"/>
    <w:rsid w:val="009C1310"/>
    <w:rsid w:val="009C13D9"/>
    <w:rsid w:val="009C1792"/>
    <w:rsid w:val="009C1861"/>
    <w:rsid w:val="009C1934"/>
    <w:rsid w:val="009C1A7E"/>
    <w:rsid w:val="009C1C05"/>
    <w:rsid w:val="009C1F36"/>
    <w:rsid w:val="009C2059"/>
    <w:rsid w:val="009C20F0"/>
    <w:rsid w:val="009C22B5"/>
    <w:rsid w:val="009C2328"/>
    <w:rsid w:val="009C239D"/>
    <w:rsid w:val="009C247B"/>
    <w:rsid w:val="009C2A7F"/>
    <w:rsid w:val="009C31BB"/>
    <w:rsid w:val="009C31C3"/>
    <w:rsid w:val="009C32D5"/>
    <w:rsid w:val="009C35C2"/>
    <w:rsid w:val="009C3958"/>
    <w:rsid w:val="009C3D00"/>
    <w:rsid w:val="009C3F6F"/>
    <w:rsid w:val="009C3FC1"/>
    <w:rsid w:val="009C4144"/>
    <w:rsid w:val="009C414A"/>
    <w:rsid w:val="009C4336"/>
    <w:rsid w:val="009C436D"/>
    <w:rsid w:val="009C43A5"/>
    <w:rsid w:val="009C4593"/>
    <w:rsid w:val="009C46E8"/>
    <w:rsid w:val="009C4726"/>
    <w:rsid w:val="009C489A"/>
    <w:rsid w:val="009C48B2"/>
    <w:rsid w:val="009C4AEE"/>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180"/>
    <w:rsid w:val="009D12A5"/>
    <w:rsid w:val="009D1314"/>
    <w:rsid w:val="009D167F"/>
    <w:rsid w:val="009D1912"/>
    <w:rsid w:val="009D1B39"/>
    <w:rsid w:val="009D1B6C"/>
    <w:rsid w:val="009D1B72"/>
    <w:rsid w:val="009D1F7D"/>
    <w:rsid w:val="009D2198"/>
    <w:rsid w:val="009D21E2"/>
    <w:rsid w:val="009D25BA"/>
    <w:rsid w:val="009D2612"/>
    <w:rsid w:val="009D2A9B"/>
    <w:rsid w:val="009D2C3B"/>
    <w:rsid w:val="009D2CBB"/>
    <w:rsid w:val="009D32B2"/>
    <w:rsid w:val="009D3516"/>
    <w:rsid w:val="009D3652"/>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4C0"/>
    <w:rsid w:val="009D750F"/>
    <w:rsid w:val="009D75E6"/>
    <w:rsid w:val="009D77AE"/>
    <w:rsid w:val="009D787A"/>
    <w:rsid w:val="009D7A06"/>
    <w:rsid w:val="009D7BE0"/>
    <w:rsid w:val="009E0237"/>
    <w:rsid w:val="009E03D1"/>
    <w:rsid w:val="009E0616"/>
    <w:rsid w:val="009E061C"/>
    <w:rsid w:val="009E064F"/>
    <w:rsid w:val="009E06DF"/>
    <w:rsid w:val="009E0881"/>
    <w:rsid w:val="009E0B13"/>
    <w:rsid w:val="009E0C8F"/>
    <w:rsid w:val="009E0D7F"/>
    <w:rsid w:val="009E0E27"/>
    <w:rsid w:val="009E0E51"/>
    <w:rsid w:val="009E0F45"/>
    <w:rsid w:val="009E0FD9"/>
    <w:rsid w:val="009E1166"/>
    <w:rsid w:val="009E11F4"/>
    <w:rsid w:val="009E1313"/>
    <w:rsid w:val="009E15C3"/>
    <w:rsid w:val="009E1649"/>
    <w:rsid w:val="009E178D"/>
    <w:rsid w:val="009E1A62"/>
    <w:rsid w:val="009E1B96"/>
    <w:rsid w:val="009E1C99"/>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B21"/>
    <w:rsid w:val="009E6120"/>
    <w:rsid w:val="009E6261"/>
    <w:rsid w:val="009E62D5"/>
    <w:rsid w:val="009E6585"/>
    <w:rsid w:val="009E66EF"/>
    <w:rsid w:val="009E6CCB"/>
    <w:rsid w:val="009E6D15"/>
    <w:rsid w:val="009E6FD7"/>
    <w:rsid w:val="009E71F1"/>
    <w:rsid w:val="009E72BA"/>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4DD"/>
    <w:rsid w:val="009F1550"/>
    <w:rsid w:val="009F15A3"/>
    <w:rsid w:val="009F195E"/>
    <w:rsid w:val="009F24B2"/>
    <w:rsid w:val="009F25AE"/>
    <w:rsid w:val="009F264D"/>
    <w:rsid w:val="009F26D0"/>
    <w:rsid w:val="009F2902"/>
    <w:rsid w:val="009F2C1F"/>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4F"/>
    <w:rsid w:val="00A0498F"/>
    <w:rsid w:val="00A0499A"/>
    <w:rsid w:val="00A04A43"/>
    <w:rsid w:val="00A04A69"/>
    <w:rsid w:val="00A04D1E"/>
    <w:rsid w:val="00A050C9"/>
    <w:rsid w:val="00A053E8"/>
    <w:rsid w:val="00A0560E"/>
    <w:rsid w:val="00A058AE"/>
    <w:rsid w:val="00A05955"/>
    <w:rsid w:val="00A05EA2"/>
    <w:rsid w:val="00A062BC"/>
    <w:rsid w:val="00A06352"/>
    <w:rsid w:val="00A0665E"/>
    <w:rsid w:val="00A06951"/>
    <w:rsid w:val="00A06D03"/>
    <w:rsid w:val="00A06FBB"/>
    <w:rsid w:val="00A072DF"/>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023"/>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5B41"/>
    <w:rsid w:val="00A16320"/>
    <w:rsid w:val="00A16C4E"/>
    <w:rsid w:val="00A172A4"/>
    <w:rsid w:val="00A1733F"/>
    <w:rsid w:val="00A17620"/>
    <w:rsid w:val="00A17B69"/>
    <w:rsid w:val="00A17BD9"/>
    <w:rsid w:val="00A17C1B"/>
    <w:rsid w:val="00A17C22"/>
    <w:rsid w:val="00A17ED5"/>
    <w:rsid w:val="00A20130"/>
    <w:rsid w:val="00A20176"/>
    <w:rsid w:val="00A203C9"/>
    <w:rsid w:val="00A20614"/>
    <w:rsid w:val="00A2070C"/>
    <w:rsid w:val="00A208A9"/>
    <w:rsid w:val="00A20EAD"/>
    <w:rsid w:val="00A2113D"/>
    <w:rsid w:val="00A21373"/>
    <w:rsid w:val="00A21617"/>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DEB"/>
    <w:rsid w:val="00A33E64"/>
    <w:rsid w:val="00A34301"/>
    <w:rsid w:val="00A343EB"/>
    <w:rsid w:val="00A3468B"/>
    <w:rsid w:val="00A347DC"/>
    <w:rsid w:val="00A34AC5"/>
    <w:rsid w:val="00A34DAE"/>
    <w:rsid w:val="00A34E52"/>
    <w:rsid w:val="00A350B5"/>
    <w:rsid w:val="00A350DB"/>
    <w:rsid w:val="00A353BF"/>
    <w:rsid w:val="00A35455"/>
    <w:rsid w:val="00A354A6"/>
    <w:rsid w:val="00A3560E"/>
    <w:rsid w:val="00A35626"/>
    <w:rsid w:val="00A3571C"/>
    <w:rsid w:val="00A35788"/>
    <w:rsid w:val="00A36133"/>
    <w:rsid w:val="00A36191"/>
    <w:rsid w:val="00A362B2"/>
    <w:rsid w:val="00A374D6"/>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E86"/>
    <w:rsid w:val="00A43FD6"/>
    <w:rsid w:val="00A44118"/>
    <w:rsid w:val="00A444D7"/>
    <w:rsid w:val="00A4464C"/>
    <w:rsid w:val="00A4482A"/>
    <w:rsid w:val="00A449FD"/>
    <w:rsid w:val="00A44ACD"/>
    <w:rsid w:val="00A453A3"/>
    <w:rsid w:val="00A45831"/>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636"/>
    <w:rsid w:val="00A518AE"/>
    <w:rsid w:val="00A5195E"/>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7143"/>
    <w:rsid w:val="00A572FF"/>
    <w:rsid w:val="00A5745D"/>
    <w:rsid w:val="00A5756C"/>
    <w:rsid w:val="00A575EF"/>
    <w:rsid w:val="00A57B43"/>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99A"/>
    <w:rsid w:val="00A62C2D"/>
    <w:rsid w:val="00A62E27"/>
    <w:rsid w:val="00A63175"/>
    <w:rsid w:val="00A632A4"/>
    <w:rsid w:val="00A632B3"/>
    <w:rsid w:val="00A634FE"/>
    <w:rsid w:val="00A63921"/>
    <w:rsid w:val="00A63EBE"/>
    <w:rsid w:val="00A643AE"/>
    <w:rsid w:val="00A643ED"/>
    <w:rsid w:val="00A645AB"/>
    <w:rsid w:val="00A64DB3"/>
    <w:rsid w:val="00A64DDE"/>
    <w:rsid w:val="00A64FD0"/>
    <w:rsid w:val="00A655AD"/>
    <w:rsid w:val="00A65B6C"/>
    <w:rsid w:val="00A66012"/>
    <w:rsid w:val="00A66A4E"/>
    <w:rsid w:val="00A66A5B"/>
    <w:rsid w:val="00A66C4B"/>
    <w:rsid w:val="00A66E22"/>
    <w:rsid w:val="00A66EB5"/>
    <w:rsid w:val="00A670AC"/>
    <w:rsid w:val="00A67840"/>
    <w:rsid w:val="00A67899"/>
    <w:rsid w:val="00A6793A"/>
    <w:rsid w:val="00A67E58"/>
    <w:rsid w:val="00A700DB"/>
    <w:rsid w:val="00A7050B"/>
    <w:rsid w:val="00A705B0"/>
    <w:rsid w:val="00A70660"/>
    <w:rsid w:val="00A706E6"/>
    <w:rsid w:val="00A707F3"/>
    <w:rsid w:val="00A70829"/>
    <w:rsid w:val="00A70A16"/>
    <w:rsid w:val="00A70DE7"/>
    <w:rsid w:val="00A70E09"/>
    <w:rsid w:val="00A7128E"/>
    <w:rsid w:val="00A7135F"/>
    <w:rsid w:val="00A71569"/>
    <w:rsid w:val="00A715C7"/>
    <w:rsid w:val="00A71661"/>
    <w:rsid w:val="00A7166B"/>
    <w:rsid w:val="00A7172F"/>
    <w:rsid w:val="00A71738"/>
    <w:rsid w:val="00A71892"/>
    <w:rsid w:val="00A71908"/>
    <w:rsid w:val="00A71917"/>
    <w:rsid w:val="00A719A0"/>
    <w:rsid w:val="00A71A9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63A"/>
    <w:rsid w:val="00A7682D"/>
    <w:rsid w:val="00A76864"/>
    <w:rsid w:val="00A768B4"/>
    <w:rsid w:val="00A769DE"/>
    <w:rsid w:val="00A76F72"/>
    <w:rsid w:val="00A777F3"/>
    <w:rsid w:val="00A77816"/>
    <w:rsid w:val="00A778ED"/>
    <w:rsid w:val="00A77A53"/>
    <w:rsid w:val="00A80018"/>
    <w:rsid w:val="00A80201"/>
    <w:rsid w:val="00A807DF"/>
    <w:rsid w:val="00A808DA"/>
    <w:rsid w:val="00A81252"/>
    <w:rsid w:val="00A8125E"/>
    <w:rsid w:val="00A8128B"/>
    <w:rsid w:val="00A81594"/>
    <w:rsid w:val="00A81964"/>
    <w:rsid w:val="00A81AE5"/>
    <w:rsid w:val="00A81B9C"/>
    <w:rsid w:val="00A81B9D"/>
    <w:rsid w:val="00A81C3D"/>
    <w:rsid w:val="00A81D30"/>
    <w:rsid w:val="00A81EEA"/>
    <w:rsid w:val="00A8207E"/>
    <w:rsid w:val="00A822DA"/>
    <w:rsid w:val="00A82338"/>
    <w:rsid w:val="00A824D3"/>
    <w:rsid w:val="00A82920"/>
    <w:rsid w:val="00A82ADE"/>
    <w:rsid w:val="00A82CF7"/>
    <w:rsid w:val="00A82D14"/>
    <w:rsid w:val="00A82FE6"/>
    <w:rsid w:val="00A83326"/>
    <w:rsid w:val="00A83397"/>
    <w:rsid w:val="00A8346B"/>
    <w:rsid w:val="00A8392E"/>
    <w:rsid w:val="00A8393C"/>
    <w:rsid w:val="00A83948"/>
    <w:rsid w:val="00A83E5F"/>
    <w:rsid w:val="00A84370"/>
    <w:rsid w:val="00A84C6B"/>
    <w:rsid w:val="00A84D9D"/>
    <w:rsid w:val="00A85077"/>
    <w:rsid w:val="00A851CF"/>
    <w:rsid w:val="00A85343"/>
    <w:rsid w:val="00A85BFB"/>
    <w:rsid w:val="00A85D28"/>
    <w:rsid w:val="00A85D54"/>
    <w:rsid w:val="00A8634E"/>
    <w:rsid w:val="00A86855"/>
    <w:rsid w:val="00A86BEF"/>
    <w:rsid w:val="00A86ED1"/>
    <w:rsid w:val="00A871F5"/>
    <w:rsid w:val="00A87290"/>
    <w:rsid w:val="00A87730"/>
    <w:rsid w:val="00A87830"/>
    <w:rsid w:val="00A87B36"/>
    <w:rsid w:val="00A9021E"/>
    <w:rsid w:val="00A904C6"/>
    <w:rsid w:val="00A904E9"/>
    <w:rsid w:val="00A905BA"/>
    <w:rsid w:val="00A907CE"/>
    <w:rsid w:val="00A90841"/>
    <w:rsid w:val="00A90F0E"/>
    <w:rsid w:val="00A91956"/>
    <w:rsid w:val="00A91D1F"/>
    <w:rsid w:val="00A91D21"/>
    <w:rsid w:val="00A926D1"/>
    <w:rsid w:val="00A92707"/>
    <w:rsid w:val="00A92B19"/>
    <w:rsid w:val="00A92B28"/>
    <w:rsid w:val="00A92F1A"/>
    <w:rsid w:val="00A93034"/>
    <w:rsid w:val="00A930FF"/>
    <w:rsid w:val="00A932BB"/>
    <w:rsid w:val="00A939A6"/>
    <w:rsid w:val="00A93A40"/>
    <w:rsid w:val="00A93AB1"/>
    <w:rsid w:val="00A93D73"/>
    <w:rsid w:val="00A93F40"/>
    <w:rsid w:val="00A93F56"/>
    <w:rsid w:val="00A94504"/>
    <w:rsid w:val="00A945FC"/>
    <w:rsid w:val="00A94979"/>
    <w:rsid w:val="00A94A66"/>
    <w:rsid w:val="00A94C4D"/>
    <w:rsid w:val="00A94D04"/>
    <w:rsid w:val="00A94EF3"/>
    <w:rsid w:val="00A952A7"/>
    <w:rsid w:val="00A95353"/>
    <w:rsid w:val="00A95564"/>
    <w:rsid w:val="00A9558B"/>
    <w:rsid w:val="00A95BDF"/>
    <w:rsid w:val="00A96058"/>
    <w:rsid w:val="00A960CC"/>
    <w:rsid w:val="00A96267"/>
    <w:rsid w:val="00A96D24"/>
    <w:rsid w:val="00A96EDE"/>
    <w:rsid w:val="00A96EFE"/>
    <w:rsid w:val="00A96FE2"/>
    <w:rsid w:val="00A9719E"/>
    <w:rsid w:val="00A976AF"/>
    <w:rsid w:val="00A9786B"/>
    <w:rsid w:val="00A97E11"/>
    <w:rsid w:val="00AA0076"/>
    <w:rsid w:val="00AA02A6"/>
    <w:rsid w:val="00AA0B21"/>
    <w:rsid w:val="00AA1212"/>
    <w:rsid w:val="00AA1962"/>
    <w:rsid w:val="00AA1CD4"/>
    <w:rsid w:val="00AA1D6D"/>
    <w:rsid w:val="00AA21C4"/>
    <w:rsid w:val="00AA2260"/>
    <w:rsid w:val="00AA2707"/>
    <w:rsid w:val="00AA2896"/>
    <w:rsid w:val="00AA28CA"/>
    <w:rsid w:val="00AA2963"/>
    <w:rsid w:val="00AA29AA"/>
    <w:rsid w:val="00AA2C67"/>
    <w:rsid w:val="00AA2D3C"/>
    <w:rsid w:val="00AA38CE"/>
    <w:rsid w:val="00AA3A10"/>
    <w:rsid w:val="00AA3A70"/>
    <w:rsid w:val="00AA3FCC"/>
    <w:rsid w:val="00AA3FDB"/>
    <w:rsid w:val="00AA40F0"/>
    <w:rsid w:val="00AA4230"/>
    <w:rsid w:val="00AA4459"/>
    <w:rsid w:val="00AA4CDA"/>
    <w:rsid w:val="00AA5100"/>
    <w:rsid w:val="00AA517D"/>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52F"/>
    <w:rsid w:val="00AB0633"/>
    <w:rsid w:val="00AB0A23"/>
    <w:rsid w:val="00AB0ADE"/>
    <w:rsid w:val="00AB0D79"/>
    <w:rsid w:val="00AB13F2"/>
    <w:rsid w:val="00AB1446"/>
    <w:rsid w:val="00AB185C"/>
    <w:rsid w:val="00AB1BDA"/>
    <w:rsid w:val="00AB1C36"/>
    <w:rsid w:val="00AB1C75"/>
    <w:rsid w:val="00AB1F47"/>
    <w:rsid w:val="00AB2009"/>
    <w:rsid w:val="00AB2197"/>
    <w:rsid w:val="00AB22AC"/>
    <w:rsid w:val="00AB27AE"/>
    <w:rsid w:val="00AB291D"/>
    <w:rsid w:val="00AB2952"/>
    <w:rsid w:val="00AB29FB"/>
    <w:rsid w:val="00AB2B94"/>
    <w:rsid w:val="00AB2D21"/>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B5A"/>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5AD"/>
    <w:rsid w:val="00AC06CD"/>
    <w:rsid w:val="00AC0F54"/>
    <w:rsid w:val="00AC122F"/>
    <w:rsid w:val="00AC1751"/>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59E3"/>
    <w:rsid w:val="00AC5DB4"/>
    <w:rsid w:val="00AC6023"/>
    <w:rsid w:val="00AC6485"/>
    <w:rsid w:val="00AC64F9"/>
    <w:rsid w:val="00AC67B9"/>
    <w:rsid w:val="00AC6A4C"/>
    <w:rsid w:val="00AC6E58"/>
    <w:rsid w:val="00AC6F03"/>
    <w:rsid w:val="00AC6FAC"/>
    <w:rsid w:val="00AC780A"/>
    <w:rsid w:val="00AC7D18"/>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451"/>
    <w:rsid w:val="00AD4542"/>
    <w:rsid w:val="00AD466C"/>
    <w:rsid w:val="00AD4AFE"/>
    <w:rsid w:val="00AD4DD3"/>
    <w:rsid w:val="00AD4F13"/>
    <w:rsid w:val="00AD5100"/>
    <w:rsid w:val="00AD5370"/>
    <w:rsid w:val="00AD5583"/>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D24"/>
    <w:rsid w:val="00AD7E1D"/>
    <w:rsid w:val="00AE026B"/>
    <w:rsid w:val="00AE0542"/>
    <w:rsid w:val="00AE0654"/>
    <w:rsid w:val="00AE0857"/>
    <w:rsid w:val="00AE11E3"/>
    <w:rsid w:val="00AE1529"/>
    <w:rsid w:val="00AE1AA7"/>
    <w:rsid w:val="00AE212F"/>
    <w:rsid w:val="00AE218C"/>
    <w:rsid w:val="00AE2476"/>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0AD"/>
    <w:rsid w:val="00AE5A14"/>
    <w:rsid w:val="00AE5DA9"/>
    <w:rsid w:val="00AE5E02"/>
    <w:rsid w:val="00AE6203"/>
    <w:rsid w:val="00AE626D"/>
    <w:rsid w:val="00AE6296"/>
    <w:rsid w:val="00AE6453"/>
    <w:rsid w:val="00AE69DC"/>
    <w:rsid w:val="00AE6CFB"/>
    <w:rsid w:val="00AE6D60"/>
    <w:rsid w:val="00AE6F25"/>
    <w:rsid w:val="00AE79F8"/>
    <w:rsid w:val="00AF028B"/>
    <w:rsid w:val="00AF07BA"/>
    <w:rsid w:val="00AF096B"/>
    <w:rsid w:val="00AF09A5"/>
    <w:rsid w:val="00AF0B6A"/>
    <w:rsid w:val="00AF116F"/>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4C63"/>
    <w:rsid w:val="00AF4FA2"/>
    <w:rsid w:val="00AF5178"/>
    <w:rsid w:val="00AF54FE"/>
    <w:rsid w:val="00AF5695"/>
    <w:rsid w:val="00AF5A92"/>
    <w:rsid w:val="00AF5ABF"/>
    <w:rsid w:val="00AF5AD7"/>
    <w:rsid w:val="00AF5AF6"/>
    <w:rsid w:val="00AF600C"/>
    <w:rsid w:val="00AF601A"/>
    <w:rsid w:val="00AF61DE"/>
    <w:rsid w:val="00AF67E1"/>
    <w:rsid w:val="00AF694F"/>
    <w:rsid w:val="00AF69A0"/>
    <w:rsid w:val="00AF6A1A"/>
    <w:rsid w:val="00AF6A5F"/>
    <w:rsid w:val="00AF700B"/>
    <w:rsid w:val="00AF75E7"/>
    <w:rsid w:val="00AF7655"/>
    <w:rsid w:val="00AF76B8"/>
    <w:rsid w:val="00AF77C0"/>
    <w:rsid w:val="00AF78E5"/>
    <w:rsid w:val="00B000DA"/>
    <w:rsid w:val="00B002BC"/>
    <w:rsid w:val="00B004BD"/>
    <w:rsid w:val="00B00DDB"/>
    <w:rsid w:val="00B01415"/>
    <w:rsid w:val="00B0151E"/>
    <w:rsid w:val="00B015D1"/>
    <w:rsid w:val="00B016D0"/>
    <w:rsid w:val="00B018FB"/>
    <w:rsid w:val="00B01DE0"/>
    <w:rsid w:val="00B01E17"/>
    <w:rsid w:val="00B01E1A"/>
    <w:rsid w:val="00B01FC0"/>
    <w:rsid w:val="00B022C8"/>
    <w:rsid w:val="00B02B41"/>
    <w:rsid w:val="00B02BF3"/>
    <w:rsid w:val="00B02DEE"/>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4CCD"/>
    <w:rsid w:val="00B150CE"/>
    <w:rsid w:val="00B154A2"/>
    <w:rsid w:val="00B1579D"/>
    <w:rsid w:val="00B15CDB"/>
    <w:rsid w:val="00B15DAF"/>
    <w:rsid w:val="00B1653F"/>
    <w:rsid w:val="00B166C3"/>
    <w:rsid w:val="00B1670E"/>
    <w:rsid w:val="00B16C20"/>
    <w:rsid w:val="00B16C8C"/>
    <w:rsid w:val="00B16D18"/>
    <w:rsid w:val="00B16D36"/>
    <w:rsid w:val="00B16FB1"/>
    <w:rsid w:val="00B16FF3"/>
    <w:rsid w:val="00B170D5"/>
    <w:rsid w:val="00B1722C"/>
    <w:rsid w:val="00B1745F"/>
    <w:rsid w:val="00B17564"/>
    <w:rsid w:val="00B17FEA"/>
    <w:rsid w:val="00B2012C"/>
    <w:rsid w:val="00B20837"/>
    <w:rsid w:val="00B20929"/>
    <w:rsid w:val="00B2098F"/>
    <w:rsid w:val="00B21063"/>
    <w:rsid w:val="00B2108E"/>
    <w:rsid w:val="00B21456"/>
    <w:rsid w:val="00B214C7"/>
    <w:rsid w:val="00B2178C"/>
    <w:rsid w:val="00B21A46"/>
    <w:rsid w:val="00B223FB"/>
    <w:rsid w:val="00B22771"/>
    <w:rsid w:val="00B227C4"/>
    <w:rsid w:val="00B2288C"/>
    <w:rsid w:val="00B22A2F"/>
    <w:rsid w:val="00B22C6F"/>
    <w:rsid w:val="00B23057"/>
    <w:rsid w:val="00B231FE"/>
    <w:rsid w:val="00B23238"/>
    <w:rsid w:val="00B233E9"/>
    <w:rsid w:val="00B23545"/>
    <w:rsid w:val="00B23FAF"/>
    <w:rsid w:val="00B240D0"/>
    <w:rsid w:val="00B242A3"/>
    <w:rsid w:val="00B244F4"/>
    <w:rsid w:val="00B24DAD"/>
    <w:rsid w:val="00B24E5E"/>
    <w:rsid w:val="00B24E79"/>
    <w:rsid w:val="00B24EC8"/>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B76"/>
    <w:rsid w:val="00B27DB9"/>
    <w:rsid w:val="00B27FD3"/>
    <w:rsid w:val="00B30197"/>
    <w:rsid w:val="00B30521"/>
    <w:rsid w:val="00B30525"/>
    <w:rsid w:val="00B30E27"/>
    <w:rsid w:val="00B30F91"/>
    <w:rsid w:val="00B315ED"/>
    <w:rsid w:val="00B31CA5"/>
    <w:rsid w:val="00B31CFC"/>
    <w:rsid w:val="00B31EB2"/>
    <w:rsid w:val="00B31EEB"/>
    <w:rsid w:val="00B321F6"/>
    <w:rsid w:val="00B3245C"/>
    <w:rsid w:val="00B329B2"/>
    <w:rsid w:val="00B32CB7"/>
    <w:rsid w:val="00B32D1A"/>
    <w:rsid w:val="00B32E13"/>
    <w:rsid w:val="00B32EC1"/>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C40"/>
    <w:rsid w:val="00B37495"/>
    <w:rsid w:val="00B377C0"/>
    <w:rsid w:val="00B378FF"/>
    <w:rsid w:val="00B37E1C"/>
    <w:rsid w:val="00B37FAF"/>
    <w:rsid w:val="00B400B4"/>
    <w:rsid w:val="00B40210"/>
    <w:rsid w:val="00B4038C"/>
    <w:rsid w:val="00B40467"/>
    <w:rsid w:val="00B40D8D"/>
    <w:rsid w:val="00B41321"/>
    <w:rsid w:val="00B415E0"/>
    <w:rsid w:val="00B416E0"/>
    <w:rsid w:val="00B4186D"/>
    <w:rsid w:val="00B41BB9"/>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067"/>
    <w:rsid w:val="00B451D9"/>
    <w:rsid w:val="00B4556D"/>
    <w:rsid w:val="00B45729"/>
    <w:rsid w:val="00B45794"/>
    <w:rsid w:val="00B45885"/>
    <w:rsid w:val="00B459FA"/>
    <w:rsid w:val="00B45CD8"/>
    <w:rsid w:val="00B464DA"/>
    <w:rsid w:val="00B46655"/>
    <w:rsid w:val="00B46C1B"/>
    <w:rsid w:val="00B475E0"/>
    <w:rsid w:val="00B47814"/>
    <w:rsid w:val="00B47839"/>
    <w:rsid w:val="00B478D9"/>
    <w:rsid w:val="00B47CF9"/>
    <w:rsid w:val="00B47EB3"/>
    <w:rsid w:val="00B5002A"/>
    <w:rsid w:val="00B501E6"/>
    <w:rsid w:val="00B5028C"/>
    <w:rsid w:val="00B50657"/>
    <w:rsid w:val="00B5066C"/>
    <w:rsid w:val="00B50CB1"/>
    <w:rsid w:val="00B50F0D"/>
    <w:rsid w:val="00B510FF"/>
    <w:rsid w:val="00B511C5"/>
    <w:rsid w:val="00B512A0"/>
    <w:rsid w:val="00B5132C"/>
    <w:rsid w:val="00B513AB"/>
    <w:rsid w:val="00B519DE"/>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A53"/>
    <w:rsid w:val="00B55CAC"/>
    <w:rsid w:val="00B55ECF"/>
    <w:rsid w:val="00B5611C"/>
    <w:rsid w:val="00B564CF"/>
    <w:rsid w:val="00B566DC"/>
    <w:rsid w:val="00B5689B"/>
    <w:rsid w:val="00B5691B"/>
    <w:rsid w:val="00B56B1B"/>
    <w:rsid w:val="00B56BC1"/>
    <w:rsid w:val="00B56CC4"/>
    <w:rsid w:val="00B57025"/>
    <w:rsid w:val="00B5709E"/>
    <w:rsid w:val="00B5737B"/>
    <w:rsid w:val="00B57931"/>
    <w:rsid w:val="00B57AA8"/>
    <w:rsid w:val="00B57C3C"/>
    <w:rsid w:val="00B57E74"/>
    <w:rsid w:val="00B57EF2"/>
    <w:rsid w:val="00B57F49"/>
    <w:rsid w:val="00B60215"/>
    <w:rsid w:val="00B602BE"/>
    <w:rsid w:val="00B604C4"/>
    <w:rsid w:val="00B605D3"/>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39C"/>
    <w:rsid w:val="00B6270D"/>
    <w:rsid w:val="00B62913"/>
    <w:rsid w:val="00B62A3B"/>
    <w:rsid w:val="00B62AB2"/>
    <w:rsid w:val="00B62CDD"/>
    <w:rsid w:val="00B62E6D"/>
    <w:rsid w:val="00B63257"/>
    <w:rsid w:val="00B63C35"/>
    <w:rsid w:val="00B63D5E"/>
    <w:rsid w:val="00B63D60"/>
    <w:rsid w:val="00B63DD4"/>
    <w:rsid w:val="00B6415A"/>
    <w:rsid w:val="00B643AF"/>
    <w:rsid w:val="00B64457"/>
    <w:rsid w:val="00B64596"/>
    <w:rsid w:val="00B64776"/>
    <w:rsid w:val="00B64A2C"/>
    <w:rsid w:val="00B64C90"/>
    <w:rsid w:val="00B64CA8"/>
    <w:rsid w:val="00B6531A"/>
    <w:rsid w:val="00B654E5"/>
    <w:rsid w:val="00B6566D"/>
    <w:rsid w:val="00B65995"/>
    <w:rsid w:val="00B65E55"/>
    <w:rsid w:val="00B660D0"/>
    <w:rsid w:val="00B66116"/>
    <w:rsid w:val="00B6659E"/>
    <w:rsid w:val="00B6661A"/>
    <w:rsid w:val="00B666C6"/>
    <w:rsid w:val="00B66878"/>
    <w:rsid w:val="00B673D0"/>
    <w:rsid w:val="00B6770C"/>
    <w:rsid w:val="00B67ADB"/>
    <w:rsid w:val="00B67CCB"/>
    <w:rsid w:val="00B67D03"/>
    <w:rsid w:val="00B67E4B"/>
    <w:rsid w:val="00B67E9C"/>
    <w:rsid w:val="00B67EC5"/>
    <w:rsid w:val="00B7028F"/>
    <w:rsid w:val="00B705E8"/>
    <w:rsid w:val="00B70687"/>
    <w:rsid w:val="00B706B2"/>
    <w:rsid w:val="00B70876"/>
    <w:rsid w:val="00B70D23"/>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02E"/>
    <w:rsid w:val="00B75128"/>
    <w:rsid w:val="00B75456"/>
    <w:rsid w:val="00B755A5"/>
    <w:rsid w:val="00B7582B"/>
    <w:rsid w:val="00B75993"/>
    <w:rsid w:val="00B75A9A"/>
    <w:rsid w:val="00B75C32"/>
    <w:rsid w:val="00B75C3D"/>
    <w:rsid w:val="00B75C81"/>
    <w:rsid w:val="00B75EF0"/>
    <w:rsid w:val="00B75F49"/>
    <w:rsid w:val="00B76548"/>
    <w:rsid w:val="00B766D2"/>
    <w:rsid w:val="00B76D8A"/>
    <w:rsid w:val="00B76DDF"/>
    <w:rsid w:val="00B77095"/>
    <w:rsid w:val="00B777CD"/>
    <w:rsid w:val="00B77B39"/>
    <w:rsid w:val="00B77D8F"/>
    <w:rsid w:val="00B77E82"/>
    <w:rsid w:val="00B77EDB"/>
    <w:rsid w:val="00B77FDD"/>
    <w:rsid w:val="00B80322"/>
    <w:rsid w:val="00B803FB"/>
    <w:rsid w:val="00B80989"/>
    <w:rsid w:val="00B80C1E"/>
    <w:rsid w:val="00B80CEF"/>
    <w:rsid w:val="00B80FD2"/>
    <w:rsid w:val="00B81097"/>
    <w:rsid w:val="00B81575"/>
    <w:rsid w:val="00B81596"/>
    <w:rsid w:val="00B81915"/>
    <w:rsid w:val="00B81952"/>
    <w:rsid w:val="00B81B38"/>
    <w:rsid w:val="00B81BA2"/>
    <w:rsid w:val="00B81CD7"/>
    <w:rsid w:val="00B81DFC"/>
    <w:rsid w:val="00B822ED"/>
    <w:rsid w:val="00B826D0"/>
    <w:rsid w:val="00B827E0"/>
    <w:rsid w:val="00B82C0D"/>
    <w:rsid w:val="00B82D6E"/>
    <w:rsid w:val="00B83054"/>
    <w:rsid w:val="00B8337F"/>
    <w:rsid w:val="00B83467"/>
    <w:rsid w:val="00B836C1"/>
    <w:rsid w:val="00B83955"/>
    <w:rsid w:val="00B83FDC"/>
    <w:rsid w:val="00B8409E"/>
    <w:rsid w:val="00B84364"/>
    <w:rsid w:val="00B843FD"/>
    <w:rsid w:val="00B845DB"/>
    <w:rsid w:val="00B84AA6"/>
    <w:rsid w:val="00B84B38"/>
    <w:rsid w:val="00B84D61"/>
    <w:rsid w:val="00B84E8B"/>
    <w:rsid w:val="00B84F0B"/>
    <w:rsid w:val="00B85093"/>
    <w:rsid w:val="00B850DD"/>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B9"/>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1050"/>
    <w:rsid w:val="00BA10A7"/>
    <w:rsid w:val="00BA1D4B"/>
    <w:rsid w:val="00BA203F"/>
    <w:rsid w:val="00BA232D"/>
    <w:rsid w:val="00BA2480"/>
    <w:rsid w:val="00BA250B"/>
    <w:rsid w:val="00BA2D57"/>
    <w:rsid w:val="00BA2F62"/>
    <w:rsid w:val="00BA307B"/>
    <w:rsid w:val="00BA333C"/>
    <w:rsid w:val="00BA36CF"/>
    <w:rsid w:val="00BA3A81"/>
    <w:rsid w:val="00BA3F06"/>
    <w:rsid w:val="00BA3FFD"/>
    <w:rsid w:val="00BA4056"/>
    <w:rsid w:val="00BA4110"/>
    <w:rsid w:val="00BA4148"/>
    <w:rsid w:val="00BA5273"/>
    <w:rsid w:val="00BA52F0"/>
    <w:rsid w:val="00BA540F"/>
    <w:rsid w:val="00BA557F"/>
    <w:rsid w:val="00BA6152"/>
    <w:rsid w:val="00BA6404"/>
    <w:rsid w:val="00BA6509"/>
    <w:rsid w:val="00BA695A"/>
    <w:rsid w:val="00BA6D94"/>
    <w:rsid w:val="00BA6F96"/>
    <w:rsid w:val="00BA6FF2"/>
    <w:rsid w:val="00BA704B"/>
    <w:rsid w:val="00BA709D"/>
    <w:rsid w:val="00BA7155"/>
    <w:rsid w:val="00BA71BF"/>
    <w:rsid w:val="00BA725B"/>
    <w:rsid w:val="00BA7A30"/>
    <w:rsid w:val="00BA7EDC"/>
    <w:rsid w:val="00BB00A5"/>
    <w:rsid w:val="00BB00D4"/>
    <w:rsid w:val="00BB0287"/>
    <w:rsid w:val="00BB02CB"/>
    <w:rsid w:val="00BB0385"/>
    <w:rsid w:val="00BB042C"/>
    <w:rsid w:val="00BB053E"/>
    <w:rsid w:val="00BB09AF"/>
    <w:rsid w:val="00BB09CE"/>
    <w:rsid w:val="00BB0E70"/>
    <w:rsid w:val="00BB1143"/>
    <w:rsid w:val="00BB1165"/>
    <w:rsid w:val="00BB11D5"/>
    <w:rsid w:val="00BB12D3"/>
    <w:rsid w:val="00BB17EB"/>
    <w:rsid w:val="00BB183C"/>
    <w:rsid w:val="00BB190E"/>
    <w:rsid w:val="00BB195B"/>
    <w:rsid w:val="00BB1A0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59"/>
    <w:rsid w:val="00BB3DFE"/>
    <w:rsid w:val="00BB4047"/>
    <w:rsid w:val="00BB47E3"/>
    <w:rsid w:val="00BB4972"/>
    <w:rsid w:val="00BB4B09"/>
    <w:rsid w:val="00BB4F59"/>
    <w:rsid w:val="00BB50F0"/>
    <w:rsid w:val="00BB51BD"/>
    <w:rsid w:val="00BB52D1"/>
    <w:rsid w:val="00BB534F"/>
    <w:rsid w:val="00BB5C9C"/>
    <w:rsid w:val="00BB61DC"/>
    <w:rsid w:val="00BB6297"/>
    <w:rsid w:val="00BB6592"/>
    <w:rsid w:val="00BB65F8"/>
    <w:rsid w:val="00BB6717"/>
    <w:rsid w:val="00BB673C"/>
    <w:rsid w:val="00BB6A2A"/>
    <w:rsid w:val="00BB702A"/>
    <w:rsid w:val="00BB7102"/>
    <w:rsid w:val="00BB7430"/>
    <w:rsid w:val="00BB7B69"/>
    <w:rsid w:val="00BB7C47"/>
    <w:rsid w:val="00BB7E96"/>
    <w:rsid w:val="00BB7F9C"/>
    <w:rsid w:val="00BC0575"/>
    <w:rsid w:val="00BC09FA"/>
    <w:rsid w:val="00BC0E3C"/>
    <w:rsid w:val="00BC0FC6"/>
    <w:rsid w:val="00BC22DA"/>
    <w:rsid w:val="00BC26E2"/>
    <w:rsid w:val="00BC2707"/>
    <w:rsid w:val="00BC2930"/>
    <w:rsid w:val="00BC295D"/>
    <w:rsid w:val="00BC2A09"/>
    <w:rsid w:val="00BC2AD0"/>
    <w:rsid w:val="00BC2F04"/>
    <w:rsid w:val="00BC31E4"/>
    <w:rsid w:val="00BC36AE"/>
    <w:rsid w:val="00BC3780"/>
    <w:rsid w:val="00BC39A7"/>
    <w:rsid w:val="00BC3CB1"/>
    <w:rsid w:val="00BC40AF"/>
    <w:rsid w:val="00BC4411"/>
    <w:rsid w:val="00BC444B"/>
    <w:rsid w:val="00BC489F"/>
    <w:rsid w:val="00BC49C1"/>
    <w:rsid w:val="00BC4AA0"/>
    <w:rsid w:val="00BC4E5F"/>
    <w:rsid w:val="00BC5161"/>
    <w:rsid w:val="00BC51CB"/>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618"/>
    <w:rsid w:val="00BD185F"/>
    <w:rsid w:val="00BD1C5B"/>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16F"/>
    <w:rsid w:val="00BD55B3"/>
    <w:rsid w:val="00BD59CF"/>
    <w:rsid w:val="00BD5DB1"/>
    <w:rsid w:val="00BD6040"/>
    <w:rsid w:val="00BD6222"/>
    <w:rsid w:val="00BD6448"/>
    <w:rsid w:val="00BD6827"/>
    <w:rsid w:val="00BD6D44"/>
    <w:rsid w:val="00BD6F09"/>
    <w:rsid w:val="00BD7095"/>
    <w:rsid w:val="00BD7210"/>
    <w:rsid w:val="00BD730D"/>
    <w:rsid w:val="00BD7459"/>
    <w:rsid w:val="00BD757C"/>
    <w:rsid w:val="00BD7677"/>
    <w:rsid w:val="00BD796B"/>
    <w:rsid w:val="00BE003F"/>
    <w:rsid w:val="00BE0111"/>
    <w:rsid w:val="00BE012C"/>
    <w:rsid w:val="00BE035F"/>
    <w:rsid w:val="00BE0895"/>
    <w:rsid w:val="00BE0DF9"/>
    <w:rsid w:val="00BE10A0"/>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414"/>
    <w:rsid w:val="00BE66ED"/>
    <w:rsid w:val="00BE67B9"/>
    <w:rsid w:val="00BE69DF"/>
    <w:rsid w:val="00BE6BCA"/>
    <w:rsid w:val="00BE7262"/>
    <w:rsid w:val="00BE7480"/>
    <w:rsid w:val="00BE75BA"/>
    <w:rsid w:val="00BE770E"/>
    <w:rsid w:val="00BE7A29"/>
    <w:rsid w:val="00BE7AF5"/>
    <w:rsid w:val="00BE7B36"/>
    <w:rsid w:val="00BE7D98"/>
    <w:rsid w:val="00BE7EB8"/>
    <w:rsid w:val="00BF0460"/>
    <w:rsid w:val="00BF0635"/>
    <w:rsid w:val="00BF07E5"/>
    <w:rsid w:val="00BF0D66"/>
    <w:rsid w:val="00BF0ED5"/>
    <w:rsid w:val="00BF101E"/>
    <w:rsid w:val="00BF138F"/>
    <w:rsid w:val="00BF13B3"/>
    <w:rsid w:val="00BF1553"/>
    <w:rsid w:val="00BF16A1"/>
    <w:rsid w:val="00BF195B"/>
    <w:rsid w:val="00BF1A16"/>
    <w:rsid w:val="00BF1A29"/>
    <w:rsid w:val="00BF1A7B"/>
    <w:rsid w:val="00BF1C00"/>
    <w:rsid w:val="00BF1EDF"/>
    <w:rsid w:val="00BF1FCD"/>
    <w:rsid w:val="00BF20A8"/>
    <w:rsid w:val="00BF2173"/>
    <w:rsid w:val="00BF21E1"/>
    <w:rsid w:val="00BF31BE"/>
    <w:rsid w:val="00BF31F6"/>
    <w:rsid w:val="00BF321E"/>
    <w:rsid w:val="00BF32F0"/>
    <w:rsid w:val="00BF3679"/>
    <w:rsid w:val="00BF369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7435"/>
    <w:rsid w:val="00BF7AA4"/>
    <w:rsid w:val="00BF7AF4"/>
    <w:rsid w:val="00BF7B42"/>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012"/>
    <w:rsid w:val="00C101B4"/>
    <w:rsid w:val="00C10319"/>
    <w:rsid w:val="00C10676"/>
    <w:rsid w:val="00C106B2"/>
    <w:rsid w:val="00C108F7"/>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3B1"/>
    <w:rsid w:val="00C13C30"/>
    <w:rsid w:val="00C13CFE"/>
    <w:rsid w:val="00C13F66"/>
    <w:rsid w:val="00C13FFA"/>
    <w:rsid w:val="00C143CB"/>
    <w:rsid w:val="00C145C3"/>
    <w:rsid w:val="00C14603"/>
    <w:rsid w:val="00C14A69"/>
    <w:rsid w:val="00C14CF5"/>
    <w:rsid w:val="00C15224"/>
    <w:rsid w:val="00C153DE"/>
    <w:rsid w:val="00C155E9"/>
    <w:rsid w:val="00C156BF"/>
    <w:rsid w:val="00C16558"/>
    <w:rsid w:val="00C166C5"/>
    <w:rsid w:val="00C168A1"/>
    <w:rsid w:val="00C16EAB"/>
    <w:rsid w:val="00C17877"/>
    <w:rsid w:val="00C17DA5"/>
    <w:rsid w:val="00C17EB2"/>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7C"/>
    <w:rsid w:val="00C239CA"/>
    <w:rsid w:val="00C23B46"/>
    <w:rsid w:val="00C23ED2"/>
    <w:rsid w:val="00C23FB2"/>
    <w:rsid w:val="00C2449F"/>
    <w:rsid w:val="00C24558"/>
    <w:rsid w:val="00C246FB"/>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00D"/>
    <w:rsid w:val="00C33629"/>
    <w:rsid w:val="00C336E2"/>
    <w:rsid w:val="00C33911"/>
    <w:rsid w:val="00C3397E"/>
    <w:rsid w:val="00C33B48"/>
    <w:rsid w:val="00C33BBE"/>
    <w:rsid w:val="00C33CD6"/>
    <w:rsid w:val="00C33DCB"/>
    <w:rsid w:val="00C33F6D"/>
    <w:rsid w:val="00C3413B"/>
    <w:rsid w:val="00C34293"/>
    <w:rsid w:val="00C346E9"/>
    <w:rsid w:val="00C348F9"/>
    <w:rsid w:val="00C34954"/>
    <w:rsid w:val="00C35047"/>
    <w:rsid w:val="00C352BD"/>
    <w:rsid w:val="00C35423"/>
    <w:rsid w:val="00C35738"/>
    <w:rsid w:val="00C35828"/>
    <w:rsid w:val="00C35831"/>
    <w:rsid w:val="00C359FE"/>
    <w:rsid w:val="00C35A82"/>
    <w:rsid w:val="00C35C6D"/>
    <w:rsid w:val="00C360BE"/>
    <w:rsid w:val="00C363BE"/>
    <w:rsid w:val="00C36C3A"/>
    <w:rsid w:val="00C36D5F"/>
    <w:rsid w:val="00C3746E"/>
    <w:rsid w:val="00C37DD2"/>
    <w:rsid w:val="00C37FCF"/>
    <w:rsid w:val="00C37FEE"/>
    <w:rsid w:val="00C40072"/>
    <w:rsid w:val="00C409E5"/>
    <w:rsid w:val="00C40C42"/>
    <w:rsid w:val="00C40EFF"/>
    <w:rsid w:val="00C41025"/>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87"/>
    <w:rsid w:val="00C431E3"/>
    <w:rsid w:val="00C43439"/>
    <w:rsid w:val="00C43636"/>
    <w:rsid w:val="00C4372E"/>
    <w:rsid w:val="00C43A6B"/>
    <w:rsid w:val="00C43E58"/>
    <w:rsid w:val="00C44169"/>
    <w:rsid w:val="00C4425A"/>
    <w:rsid w:val="00C44266"/>
    <w:rsid w:val="00C44356"/>
    <w:rsid w:val="00C44812"/>
    <w:rsid w:val="00C44EEF"/>
    <w:rsid w:val="00C454FE"/>
    <w:rsid w:val="00C457AF"/>
    <w:rsid w:val="00C457F8"/>
    <w:rsid w:val="00C4592C"/>
    <w:rsid w:val="00C45A04"/>
    <w:rsid w:val="00C45D86"/>
    <w:rsid w:val="00C45E16"/>
    <w:rsid w:val="00C45EF2"/>
    <w:rsid w:val="00C462D9"/>
    <w:rsid w:val="00C46735"/>
    <w:rsid w:val="00C467D5"/>
    <w:rsid w:val="00C46881"/>
    <w:rsid w:val="00C469BC"/>
    <w:rsid w:val="00C46B4A"/>
    <w:rsid w:val="00C46DDE"/>
    <w:rsid w:val="00C47775"/>
    <w:rsid w:val="00C47883"/>
    <w:rsid w:val="00C47D8C"/>
    <w:rsid w:val="00C47D95"/>
    <w:rsid w:val="00C47EAA"/>
    <w:rsid w:val="00C501E4"/>
    <w:rsid w:val="00C50348"/>
    <w:rsid w:val="00C50690"/>
    <w:rsid w:val="00C50F89"/>
    <w:rsid w:val="00C5106C"/>
    <w:rsid w:val="00C512C0"/>
    <w:rsid w:val="00C5146E"/>
    <w:rsid w:val="00C5158D"/>
    <w:rsid w:val="00C515BC"/>
    <w:rsid w:val="00C51679"/>
    <w:rsid w:val="00C51997"/>
    <w:rsid w:val="00C51A94"/>
    <w:rsid w:val="00C51C74"/>
    <w:rsid w:val="00C51E64"/>
    <w:rsid w:val="00C52965"/>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BE5"/>
    <w:rsid w:val="00C54C75"/>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64A"/>
    <w:rsid w:val="00C56875"/>
    <w:rsid w:val="00C5689D"/>
    <w:rsid w:val="00C56C62"/>
    <w:rsid w:val="00C56DA5"/>
    <w:rsid w:val="00C57172"/>
    <w:rsid w:val="00C57496"/>
    <w:rsid w:val="00C575F5"/>
    <w:rsid w:val="00C57797"/>
    <w:rsid w:val="00C579DB"/>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799"/>
    <w:rsid w:val="00C62B49"/>
    <w:rsid w:val="00C62BD1"/>
    <w:rsid w:val="00C62BE9"/>
    <w:rsid w:val="00C6327C"/>
    <w:rsid w:val="00C6333F"/>
    <w:rsid w:val="00C6338F"/>
    <w:rsid w:val="00C6344F"/>
    <w:rsid w:val="00C63F8A"/>
    <w:rsid w:val="00C641D0"/>
    <w:rsid w:val="00C64216"/>
    <w:rsid w:val="00C6429E"/>
    <w:rsid w:val="00C644C4"/>
    <w:rsid w:val="00C647A3"/>
    <w:rsid w:val="00C64C9D"/>
    <w:rsid w:val="00C64E70"/>
    <w:rsid w:val="00C64F3D"/>
    <w:rsid w:val="00C64FFE"/>
    <w:rsid w:val="00C65733"/>
    <w:rsid w:val="00C6628A"/>
    <w:rsid w:val="00C66466"/>
    <w:rsid w:val="00C66782"/>
    <w:rsid w:val="00C6692A"/>
    <w:rsid w:val="00C670B0"/>
    <w:rsid w:val="00C671FD"/>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5C5"/>
    <w:rsid w:val="00C71A2C"/>
    <w:rsid w:val="00C72582"/>
    <w:rsid w:val="00C725A5"/>
    <w:rsid w:val="00C72645"/>
    <w:rsid w:val="00C726E7"/>
    <w:rsid w:val="00C728FC"/>
    <w:rsid w:val="00C72AC1"/>
    <w:rsid w:val="00C72B9B"/>
    <w:rsid w:val="00C72D72"/>
    <w:rsid w:val="00C72FF0"/>
    <w:rsid w:val="00C74127"/>
    <w:rsid w:val="00C741CB"/>
    <w:rsid w:val="00C74433"/>
    <w:rsid w:val="00C7453D"/>
    <w:rsid w:val="00C7496B"/>
    <w:rsid w:val="00C74B4A"/>
    <w:rsid w:val="00C74C12"/>
    <w:rsid w:val="00C74E90"/>
    <w:rsid w:val="00C75058"/>
    <w:rsid w:val="00C75067"/>
    <w:rsid w:val="00C7566B"/>
    <w:rsid w:val="00C75815"/>
    <w:rsid w:val="00C75878"/>
    <w:rsid w:val="00C75CA8"/>
    <w:rsid w:val="00C7608E"/>
    <w:rsid w:val="00C762D3"/>
    <w:rsid w:val="00C76430"/>
    <w:rsid w:val="00C766DA"/>
    <w:rsid w:val="00C767F2"/>
    <w:rsid w:val="00C767FC"/>
    <w:rsid w:val="00C76878"/>
    <w:rsid w:val="00C76893"/>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4C"/>
    <w:rsid w:val="00C81916"/>
    <w:rsid w:val="00C81A95"/>
    <w:rsid w:val="00C81D6C"/>
    <w:rsid w:val="00C81E00"/>
    <w:rsid w:val="00C8243C"/>
    <w:rsid w:val="00C825D1"/>
    <w:rsid w:val="00C82630"/>
    <w:rsid w:val="00C82CC0"/>
    <w:rsid w:val="00C830CE"/>
    <w:rsid w:val="00C832A7"/>
    <w:rsid w:val="00C8353C"/>
    <w:rsid w:val="00C835B1"/>
    <w:rsid w:val="00C83628"/>
    <w:rsid w:val="00C83BE0"/>
    <w:rsid w:val="00C8409F"/>
    <w:rsid w:val="00C84117"/>
    <w:rsid w:val="00C842AC"/>
    <w:rsid w:val="00C847B3"/>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4B"/>
    <w:rsid w:val="00C87AE1"/>
    <w:rsid w:val="00C9025B"/>
    <w:rsid w:val="00C9069D"/>
    <w:rsid w:val="00C91273"/>
    <w:rsid w:val="00C91284"/>
    <w:rsid w:val="00C912C6"/>
    <w:rsid w:val="00C91403"/>
    <w:rsid w:val="00C9140F"/>
    <w:rsid w:val="00C9158E"/>
    <w:rsid w:val="00C918F5"/>
    <w:rsid w:val="00C91EE4"/>
    <w:rsid w:val="00C92006"/>
    <w:rsid w:val="00C9212A"/>
    <w:rsid w:val="00C9213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6A2"/>
    <w:rsid w:val="00C94717"/>
    <w:rsid w:val="00C94AE4"/>
    <w:rsid w:val="00C94DB1"/>
    <w:rsid w:val="00C94F40"/>
    <w:rsid w:val="00C95201"/>
    <w:rsid w:val="00C95287"/>
    <w:rsid w:val="00C95991"/>
    <w:rsid w:val="00C95A58"/>
    <w:rsid w:val="00C960E6"/>
    <w:rsid w:val="00C96119"/>
    <w:rsid w:val="00C9617D"/>
    <w:rsid w:val="00C961E0"/>
    <w:rsid w:val="00C96235"/>
    <w:rsid w:val="00C963B9"/>
    <w:rsid w:val="00C96B5A"/>
    <w:rsid w:val="00C96C93"/>
    <w:rsid w:val="00C96D14"/>
    <w:rsid w:val="00C9757A"/>
    <w:rsid w:val="00C976BD"/>
    <w:rsid w:val="00C97AAE"/>
    <w:rsid w:val="00CA0035"/>
    <w:rsid w:val="00CA0120"/>
    <w:rsid w:val="00CA08F9"/>
    <w:rsid w:val="00CA0B18"/>
    <w:rsid w:val="00CA0B82"/>
    <w:rsid w:val="00CA0C39"/>
    <w:rsid w:val="00CA108A"/>
    <w:rsid w:val="00CA115C"/>
    <w:rsid w:val="00CA13FB"/>
    <w:rsid w:val="00CA1489"/>
    <w:rsid w:val="00CA19C0"/>
    <w:rsid w:val="00CA1EFC"/>
    <w:rsid w:val="00CA1F4D"/>
    <w:rsid w:val="00CA2036"/>
    <w:rsid w:val="00CA215E"/>
    <w:rsid w:val="00CA2164"/>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7FA"/>
    <w:rsid w:val="00CA58D6"/>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DF"/>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2E8B"/>
    <w:rsid w:val="00CB3183"/>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B7E14"/>
    <w:rsid w:val="00CC0028"/>
    <w:rsid w:val="00CC00AC"/>
    <w:rsid w:val="00CC07A7"/>
    <w:rsid w:val="00CC0CB8"/>
    <w:rsid w:val="00CC0F69"/>
    <w:rsid w:val="00CC10AB"/>
    <w:rsid w:val="00CC126C"/>
    <w:rsid w:val="00CC159D"/>
    <w:rsid w:val="00CC15E2"/>
    <w:rsid w:val="00CC1F30"/>
    <w:rsid w:val="00CC2111"/>
    <w:rsid w:val="00CC22CE"/>
    <w:rsid w:val="00CC2358"/>
    <w:rsid w:val="00CC2C13"/>
    <w:rsid w:val="00CC2C7D"/>
    <w:rsid w:val="00CC3033"/>
    <w:rsid w:val="00CC31D0"/>
    <w:rsid w:val="00CC3261"/>
    <w:rsid w:val="00CC367E"/>
    <w:rsid w:val="00CC36D1"/>
    <w:rsid w:val="00CC41D8"/>
    <w:rsid w:val="00CC4340"/>
    <w:rsid w:val="00CC453D"/>
    <w:rsid w:val="00CC467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6B90"/>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21D7"/>
    <w:rsid w:val="00CD21DC"/>
    <w:rsid w:val="00CD2212"/>
    <w:rsid w:val="00CD249D"/>
    <w:rsid w:val="00CD28C5"/>
    <w:rsid w:val="00CD2DA1"/>
    <w:rsid w:val="00CD32E3"/>
    <w:rsid w:val="00CD336B"/>
    <w:rsid w:val="00CD34DD"/>
    <w:rsid w:val="00CD373E"/>
    <w:rsid w:val="00CD3B70"/>
    <w:rsid w:val="00CD3BBD"/>
    <w:rsid w:val="00CD3BE9"/>
    <w:rsid w:val="00CD3C7F"/>
    <w:rsid w:val="00CD3F3A"/>
    <w:rsid w:val="00CD3FE5"/>
    <w:rsid w:val="00CD4203"/>
    <w:rsid w:val="00CD4325"/>
    <w:rsid w:val="00CD4448"/>
    <w:rsid w:val="00CD4C32"/>
    <w:rsid w:val="00CD5151"/>
    <w:rsid w:val="00CD5176"/>
    <w:rsid w:val="00CD528F"/>
    <w:rsid w:val="00CD55A1"/>
    <w:rsid w:val="00CD59C0"/>
    <w:rsid w:val="00CD5C1D"/>
    <w:rsid w:val="00CD60EE"/>
    <w:rsid w:val="00CD6218"/>
    <w:rsid w:val="00CD64A9"/>
    <w:rsid w:val="00CD64B3"/>
    <w:rsid w:val="00CD686C"/>
    <w:rsid w:val="00CD68EE"/>
    <w:rsid w:val="00CD68FB"/>
    <w:rsid w:val="00CD692C"/>
    <w:rsid w:val="00CD6B9C"/>
    <w:rsid w:val="00CD6BD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39"/>
    <w:rsid w:val="00CE1FE7"/>
    <w:rsid w:val="00CE21BA"/>
    <w:rsid w:val="00CE21E9"/>
    <w:rsid w:val="00CE26BF"/>
    <w:rsid w:val="00CE27EE"/>
    <w:rsid w:val="00CE2A24"/>
    <w:rsid w:val="00CE2DBC"/>
    <w:rsid w:val="00CE3356"/>
    <w:rsid w:val="00CE337D"/>
    <w:rsid w:val="00CE3468"/>
    <w:rsid w:val="00CE39DD"/>
    <w:rsid w:val="00CE3B62"/>
    <w:rsid w:val="00CE444B"/>
    <w:rsid w:val="00CE4A2D"/>
    <w:rsid w:val="00CE4BE6"/>
    <w:rsid w:val="00CE4CC7"/>
    <w:rsid w:val="00CE4D58"/>
    <w:rsid w:val="00CE4D7F"/>
    <w:rsid w:val="00CE4F03"/>
    <w:rsid w:val="00CE4FCD"/>
    <w:rsid w:val="00CE54B0"/>
    <w:rsid w:val="00CE5CBB"/>
    <w:rsid w:val="00CE5ED9"/>
    <w:rsid w:val="00CE6143"/>
    <w:rsid w:val="00CE6178"/>
    <w:rsid w:val="00CE6635"/>
    <w:rsid w:val="00CE6BA3"/>
    <w:rsid w:val="00CE6BBD"/>
    <w:rsid w:val="00CE6E02"/>
    <w:rsid w:val="00CE769E"/>
    <w:rsid w:val="00CE7912"/>
    <w:rsid w:val="00CE798B"/>
    <w:rsid w:val="00CE7F7F"/>
    <w:rsid w:val="00CF0310"/>
    <w:rsid w:val="00CF05CF"/>
    <w:rsid w:val="00CF0683"/>
    <w:rsid w:val="00CF06FB"/>
    <w:rsid w:val="00CF078C"/>
    <w:rsid w:val="00CF0791"/>
    <w:rsid w:val="00CF0D29"/>
    <w:rsid w:val="00CF0D44"/>
    <w:rsid w:val="00CF0F24"/>
    <w:rsid w:val="00CF0FB6"/>
    <w:rsid w:val="00CF1145"/>
    <w:rsid w:val="00CF125C"/>
    <w:rsid w:val="00CF17BB"/>
    <w:rsid w:val="00CF19D6"/>
    <w:rsid w:val="00CF2071"/>
    <w:rsid w:val="00CF20A7"/>
    <w:rsid w:val="00CF212B"/>
    <w:rsid w:val="00CF28B1"/>
    <w:rsid w:val="00CF2B7C"/>
    <w:rsid w:val="00CF2B80"/>
    <w:rsid w:val="00CF31B4"/>
    <w:rsid w:val="00CF31DA"/>
    <w:rsid w:val="00CF3CC1"/>
    <w:rsid w:val="00CF441F"/>
    <w:rsid w:val="00CF4723"/>
    <w:rsid w:val="00CF4759"/>
    <w:rsid w:val="00CF4D7E"/>
    <w:rsid w:val="00CF4E4F"/>
    <w:rsid w:val="00CF5083"/>
    <w:rsid w:val="00CF59EC"/>
    <w:rsid w:val="00CF5A2E"/>
    <w:rsid w:val="00CF5AE3"/>
    <w:rsid w:val="00CF5E75"/>
    <w:rsid w:val="00CF64BC"/>
    <w:rsid w:val="00CF6B72"/>
    <w:rsid w:val="00CF6ECE"/>
    <w:rsid w:val="00CF71DD"/>
    <w:rsid w:val="00CF772C"/>
    <w:rsid w:val="00CF7791"/>
    <w:rsid w:val="00CF7D1B"/>
    <w:rsid w:val="00CF7D5D"/>
    <w:rsid w:val="00D0018A"/>
    <w:rsid w:val="00D004AD"/>
    <w:rsid w:val="00D005A8"/>
    <w:rsid w:val="00D009A1"/>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BFA"/>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44E"/>
    <w:rsid w:val="00D108B0"/>
    <w:rsid w:val="00D108D9"/>
    <w:rsid w:val="00D10919"/>
    <w:rsid w:val="00D10A43"/>
    <w:rsid w:val="00D10A54"/>
    <w:rsid w:val="00D11398"/>
    <w:rsid w:val="00D116AE"/>
    <w:rsid w:val="00D1228A"/>
    <w:rsid w:val="00D1244F"/>
    <w:rsid w:val="00D1274B"/>
    <w:rsid w:val="00D12A5C"/>
    <w:rsid w:val="00D12BAE"/>
    <w:rsid w:val="00D12C9D"/>
    <w:rsid w:val="00D12DB8"/>
    <w:rsid w:val="00D12E06"/>
    <w:rsid w:val="00D130E3"/>
    <w:rsid w:val="00D13380"/>
    <w:rsid w:val="00D1338D"/>
    <w:rsid w:val="00D133A7"/>
    <w:rsid w:val="00D13704"/>
    <w:rsid w:val="00D137B4"/>
    <w:rsid w:val="00D13835"/>
    <w:rsid w:val="00D1389A"/>
    <w:rsid w:val="00D13A73"/>
    <w:rsid w:val="00D13AA8"/>
    <w:rsid w:val="00D13B35"/>
    <w:rsid w:val="00D13D1A"/>
    <w:rsid w:val="00D14019"/>
    <w:rsid w:val="00D14263"/>
    <w:rsid w:val="00D14276"/>
    <w:rsid w:val="00D14310"/>
    <w:rsid w:val="00D14C2E"/>
    <w:rsid w:val="00D152FB"/>
    <w:rsid w:val="00D15435"/>
    <w:rsid w:val="00D15543"/>
    <w:rsid w:val="00D161DC"/>
    <w:rsid w:val="00D1621F"/>
    <w:rsid w:val="00D162C6"/>
    <w:rsid w:val="00D162F0"/>
    <w:rsid w:val="00D164A0"/>
    <w:rsid w:val="00D166B1"/>
    <w:rsid w:val="00D166BC"/>
    <w:rsid w:val="00D16833"/>
    <w:rsid w:val="00D16ACA"/>
    <w:rsid w:val="00D16C38"/>
    <w:rsid w:val="00D16EF8"/>
    <w:rsid w:val="00D172BC"/>
    <w:rsid w:val="00D172C2"/>
    <w:rsid w:val="00D177D0"/>
    <w:rsid w:val="00D178B0"/>
    <w:rsid w:val="00D17F91"/>
    <w:rsid w:val="00D17FA6"/>
    <w:rsid w:val="00D20123"/>
    <w:rsid w:val="00D20171"/>
    <w:rsid w:val="00D2054B"/>
    <w:rsid w:val="00D205F1"/>
    <w:rsid w:val="00D2062E"/>
    <w:rsid w:val="00D206F7"/>
    <w:rsid w:val="00D2092F"/>
    <w:rsid w:val="00D20AFC"/>
    <w:rsid w:val="00D20DA4"/>
    <w:rsid w:val="00D210E3"/>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873"/>
    <w:rsid w:val="00D23A7C"/>
    <w:rsid w:val="00D23B63"/>
    <w:rsid w:val="00D23C8A"/>
    <w:rsid w:val="00D23ED7"/>
    <w:rsid w:val="00D240C6"/>
    <w:rsid w:val="00D2426A"/>
    <w:rsid w:val="00D247A5"/>
    <w:rsid w:val="00D24C8B"/>
    <w:rsid w:val="00D24CBE"/>
    <w:rsid w:val="00D24E52"/>
    <w:rsid w:val="00D2533F"/>
    <w:rsid w:val="00D25628"/>
    <w:rsid w:val="00D25B02"/>
    <w:rsid w:val="00D25DB0"/>
    <w:rsid w:val="00D25FA0"/>
    <w:rsid w:val="00D261E1"/>
    <w:rsid w:val="00D2639C"/>
    <w:rsid w:val="00D2664C"/>
    <w:rsid w:val="00D2675F"/>
    <w:rsid w:val="00D26BB9"/>
    <w:rsid w:val="00D26E38"/>
    <w:rsid w:val="00D26E46"/>
    <w:rsid w:val="00D27144"/>
    <w:rsid w:val="00D2731E"/>
    <w:rsid w:val="00D27885"/>
    <w:rsid w:val="00D27D2B"/>
    <w:rsid w:val="00D27DFF"/>
    <w:rsid w:val="00D30217"/>
    <w:rsid w:val="00D3026E"/>
    <w:rsid w:val="00D30821"/>
    <w:rsid w:val="00D30C03"/>
    <w:rsid w:val="00D30C29"/>
    <w:rsid w:val="00D30C8D"/>
    <w:rsid w:val="00D3137B"/>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309C"/>
    <w:rsid w:val="00D333AF"/>
    <w:rsid w:val="00D3346B"/>
    <w:rsid w:val="00D334E4"/>
    <w:rsid w:val="00D3360D"/>
    <w:rsid w:val="00D336A1"/>
    <w:rsid w:val="00D3391D"/>
    <w:rsid w:val="00D33D4D"/>
    <w:rsid w:val="00D33DD9"/>
    <w:rsid w:val="00D33F37"/>
    <w:rsid w:val="00D3409E"/>
    <w:rsid w:val="00D34171"/>
    <w:rsid w:val="00D343D2"/>
    <w:rsid w:val="00D34975"/>
    <w:rsid w:val="00D3497B"/>
    <w:rsid w:val="00D349D0"/>
    <w:rsid w:val="00D34A14"/>
    <w:rsid w:val="00D34EA9"/>
    <w:rsid w:val="00D3519E"/>
    <w:rsid w:val="00D352A5"/>
    <w:rsid w:val="00D3535F"/>
    <w:rsid w:val="00D354C9"/>
    <w:rsid w:val="00D35595"/>
    <w:rsid w:val="00D35742"/>
    <w:rsid w:val="00D35BF8"/>
    <w:rsid w:val="00D35E9E"/>
    <w:rsid w:val="00D35EF9"/>
    <w:rsid w:val="00D363DB"/>
    <w:rsid w:val="00D367F5"/>
    <w:rsid w:val="00D36B37"/>
    <w:rsid w:val="00D3752C"/>
    <w:rsid w:val="00D3796D"/>
    <w:rsid w:val="00D37AC6"/>
    <w:rsid w:val="00D37DB8"/>
    <w:rsid w:val="00D40303"/>
    <w:rsid w:val="00D40332"/>
    <w:rsid w:val="00D40A2C"/>
    <w:rsid w:val="00D40A6D"/>
    <w:rsid w:val="00D410A7"/>
    <w:rsid w:val="00D412F3"/>
    <w:rsid w:val="00D413E9"/>
    <w:rsid w:val="00D4174D"/>
    <w:rsid w:val="00D41807"/>
    <w:rsid w:val="00D41F30"/>
    <w:rsid w:val="00D420CE"/>
    <w:rsid w:val="00D4226E"/>
    <w:rsid w:val="00D42819"/>
    <w:rsid w:val="00D42E81"/>
    <w:rsid w:val="00D42F7B"/>
    <w:rsid w:val="00D42FAF"/>
    <w:rsid w:val="00D43012"/>
    <w:rsid w:val="00D433E5"/>
    <w:rsid w:val="00D43658"/>
    <w:rsid w:val="00D4368B"/>
    <w:rsid w:val="00D436A8"/>
    <w:rsid w:val="00D43B06"/>
    <w:rsid w:val="00D43C93"/>
    <w:rsid w:val="00D43F13"/>
    <w:rsid w:val="00D44429"/>
    <w:rsid w:val="00D445D1"/>
    <w:rsid w:val="00D44650"/>
    <w:rsid w:val="00D44952"/>
    <w:rsid w:val="00D4498B"/>
    <w:rsid w:val="00D44D77"/>
    <w:rsid w:val="00D4501D"/>
    <w:rsid w:val="00D45198"/>
    <w:rsid w:val="00D454A2"/>
    <w:rsid w:val="00D45D2F"/>
    <w:rsid w:val="00D45E89"/>
    <w:rsid w:val="00D46436"/>
    <w:rsid w:val="00D465D1"/>
    <w:rsid w:val="00D4664C"/>
    <w:rsid w:val="00D4683E"/>
    <w:rsid w:val="00D46A39"/>
    <w:rsid w:val="00D46C2B"/>
    <w:rsid w:val="00D4703A"/>
    <w:rsid w:val="00D4716E"/>
    <w:rsid w:val="00D4752B"/>
    <w:rsid w:val="00D47652"/>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5A"/>
    <w:rsid w:val="00D522A7"/>
    <w:rsid w:val="00D5267F"/>
    <w:rsid w:val="00D52924"/>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6AD"/>
    <w:rsid w:val="00D5489D"/>
    <w:rsid w:val="00D54E1C"/>
    <w:rsid w:val="00D54EA0"/>
    <w:rsid w:val="00D54FB0"/>
    <w:rsid w:val="00D55062"/>
    <w:rsid w:val="00D555D5"/>
    <w:rsid w:val="00D55AFE"/>
    <w:rsid w:val="00D5613C"/>
    <w:rsid w:val="00D5664B"/>
    <w:rsid w:val="00D5674F"/>
    <w:rsid w:val="00D56A33"/>
    <w:rsid w:val="00D56A78"/>
    <w:rsid w:val="00D56C1D"/>
    <w:rsid w:val="00D56C2E"/>
    <w:rsid w:val="00D56CA1"/>
    <w:rsid w:val="00D56E49"/>
    <w:rsid w:val="00D56F75"/>
    <w:rsid w:val="00D56F8A"/>
    <w:rsid w:val="00D573E7"/>
    <w:rsid w:val="00D575F9"/>
    <w:rsid w:val="00D577FE"/>
    <w:rsid w:val="00D57B9F"/>
    <w:rsid w:val="00D57C62"/>
    <w:rsid w:val="00D57E31"/>
    <w:rsid w:val="00D57EE0"/>
    <w:rsid w:val="00D57FDD"/>
    <w:rsid w:val="00D601B3"/>
    <w:rsid w:val="00D60350"/>
    <w:rsid w:val="00D603D6"/>
    <w:rsid w:val="00D604A9"/>
    <w:rsid w:val="00D60DD4"/>
    <w:rsid w:val="00D60E62"/>
    <w:rsid w:val="00D60F88"/>
    <w:rsid w:val="00D617E6"/>
    <w:rsid w:val="00D61A63"/>
    <w:rsid w:val="00D62012"/>
    <w:rsid w:val="00D6211D"/>
    <w:rsid w:val="00D6221A"/>
    <w:rsid w:val="00D62404"/>
    <w:rsid w:val="00D6240D"/>
    <w:rsid w:val="00D6286A"/>
    <w:rsid w:val="00D62979"/>
    <w:rsid w:val="00D62A31"/>
    <w:rsid w:val="00D62A40"/>
    <w:rsid w:val="00D62AF4"/>
    <w:rsid w:val="00D634B0"/>
    <w:rsid w:val="00D63A44"/>
    <w:rsid w:val="00D63A4D"/>
    <w:rsid w:val="00D63D7B"/>
    <w:rsid w:val="00D63EF4"/>
    <w:rsid w:val="00D640A7"/>
    <w:rsid w:val="00D64110"/>
    <w:rsid w:val="00D643CE"/>
    <w:rsid w:val="00D644E5"/>
    <w:rsid w:val="00D64CAE"/>
    <w:rsid w:val="00D64ED6"/>
    <w:rsid w:val="00D65108"/>
    <w:rsid w:val="00D65214"/>
    <w:rsid w:val="00D658A4"/>
    <w:rsid w:val="00D659DB"/>
    <w:rsid w:val="00D6609C"/>
    <w:rsid w:val="00D66186"/>
    <w:rsid w:val="00D661E5"/>
    <w:rsid w:val="00D661F9"/>
    <w:rsid w:val="00D66454"/>
    <w:rsid w:val="00D667DA"/>
    <w:rsid w:val="00D66C67"/>
    <w:rsid w:val="00D66DB3"/>
    <w:rsid w:val="00D66F66"/>
    <w:rsid w:val="00D66FEB"/>
    <w:rsid w:val="00D67033"/>
    <w:rsid w:val="00D67218"/>
    <w:rsid w:val="00D6759E"/>
    <w:rsid w:val="00D675BE"/>
    <w:rsid w:val="00D679FD"/>
    <w:rsid w:val="00D67AB0"/>
    <w:rsid w:val="00D67EA8"/>
    <w:rsid w:val="00D70341"/>
    <w:rsid w:val="00D7041C"/>
    <w:rsid w:val="00D7055F"/>
    <w:rsid w:val="00D70833"/>
    <w:rsid w:val="00D70875"/>
    <w:rsid w:val="00D70EF4"/>
    <w:rsid w:val="00D712B6"/>
    <w:rsid w:val="00D712EC"/>
    <w:rsid w:val="00D7142F"/>
    <w:rsid w:val="00D7154A"/>
    <w:rsid w:val="00D71C9F"/>
    <w:rsid w:val="00D71ED4"/>
    <w:rsid w:val="00D72243"/>
    <w:rsid w:val="00D72505"/>
    <w:rsid w:val="00D72A92"/>
    <w:rsid w:val="00D72DD1"/>
    <w:rsid w:val="00D72E7E"/>
    <w:rsid w:val="00D730D0"/>
    <w:rsid w:val="00D73155"/>
    <w:rsid w:val="00D7337B"/>
    <w:rsid w:val="00D733FD"/>
    <w:rsid w:val="00D73476"/>
    <w:rsid w:val="00D73A9A"/>
    <w:rsid w:val="00D73AB2"/>
    <w:rsid w:val="00D73D37"/>
    <w:rsid w:val="00D74A3D"/>
    <w:rsid w:val="00D74F74"/>
    <w:rsid w:val="00D7502D"/>
    <w:rsid w:val="00D7509D"/>
    <w:rsid w:val="00D750F5"/>
    <w:rsid w:val="00D753D8"/>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7B6"/>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C64"/>
    <w:rsid w:val="00D81CA9"/>
    <w:rsid w:val="00D81D68"/>
    <w:rsid w:val="00D81F60"/>
    <w:rsid w:val="00D820D2"/>
    <w:rsid w:val="00D8221F"/>
    <w:rsid w:val="00D8228A"/>
    <w:rsid w:val="00D8236E"/>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2D1"/>
    <w:rsid w:val="00D8530F"/>
    <w:rsid w:val="00D853CC"/>
    <w:rsid w:val="00D854F1"/>
    <w:rsid w:val="00D8589B"/>
    <w:rsid w:val="00D85E9D"/>
    <w:rsid w:val="00D85F27"/>
    <w:rsid w:val="00D86074"/>
    <w:rsid w:val="00D863AA"/>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251"/>
    <w:rsid w:val="00D91490"/>
    <w:rsid w:val="00D914D8"/>
    <w:rsid w:val="00D91625"/>
    <w:rsid w:val="00D91776"/>
    <w:rsid w:val="00D917CA"/>
    <w:rsid w:val="00D917F4"/>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60"/>
    <w:rsid w:val="00D9498C"/>
    <w:rsid w:val="00D94ADC"/>
    <w:rsid w:val="00D95084"/>
    <w:rsid w:val="00D95B34"/>
    <w:rsid w:val="00D96094"/>
    <w:rsid w:val="00D9648E"/>
    <w:rsid w:val="00D96493"/>
    <w:rsid w:val="00D96AAD"/>
    <w:rsid w:val="00D96B51"/>
    <w:rsid w:val="00D96D00"/>
    <w:rsid w:val="00D96F2C"/>
    <w:rsid w:val="00D96F9F"/>
    <w:rsid w:val="00D971F0"/>
    <w:rsid w:val="00D973EE"/>
    <w:rsid w:val="00D97594"/>
    <w:rsid w:val="00D976A6"/>
    <w:rsid w:val="00D97814"/>
    <w:rsid w:val="00D97A7D"/>
    <w:rsid w:val="00D97CBE"/>
    <w:rsid w:val="00DA002E"/>
    <w:rsid w:val="00DA027C"/>
    <w:rsid w:val="00DA02C1"/>
    <w:rsid w:val="00DA0625"/>
    <w:rsid w:val="00DA07BB"/>
    <w:rsid w:val="00DA08FF"/>
    <w:rsid w:val="00DA1051"/>
    <w:rsid w:val="00DA14FF"/>
    <w:rsid w:val="00DA16C9"/>
    <w:rsid w:val="00DA1715"/>
    <w:rsid w:val="00DA1AF8"/>
    <w:rsid w:val="00DA1CED"/>
    <w:rsid w:val="00DA2065"/>
    <w:rsid w:val="00DA20E5"/>
    <w:rsid w:val="00DA29F9"/>
    <w:rsid w:val="00DA3001"/>
    <w:rsid w:val="00DA30AB"/>
    <w:rsid w:val="00DA30AC"/>
    <w:rsid w:val="00DA30F8"/>
    <w:rsid w:val="00DA356C"/>
    <w:rsid w:val="00DA35E6"/>
    <w:rsid w:val="00DA373D"/>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2D4"/>
    <w:rsid w:val="00DA6515"/>
    <w:rsid w:val="00DA68F9"/>
    <w:rsid w:val="00DA6B84"/>
    <w:rsid w:val="00DA6B86"/>
    <w:rsid w:val="00DA6CF9"/>
    <w:rsid w:val="00DA7263"/>
    <w:rsid w:val="00DA7550"/>
    <w:rsid w:val="00DA7711"/>
    <w:rsid w:val="00DA7A61"/>
    <w:rsid w:val="00DA7B29"/>
    <w:rsid w:val="00DA7D6C"/>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5D4"/>
    <w:rsid w:val="00DB2650"/>
    <w:rsid w:val="00DB2952"/>
    <w:rsid w:val="00DB29D6"/>
    <w:rsid w:val="00DB2C0B"/>
    <w:rsid w:val="00DB2C54"/>
    <w:rsid w:val="00DB2CCB"/>
    <w:rsid w:val="00DB2DBE"/>
    <w:rsid w:val="00DB3581"/>
    <w:rsid w:val="00DB45D6"/>
    <w:rsid w:val="00DB4671"/>
    <w:rsid w:val="00DB4E4F"/>
    <w:rsid w:val="00DB513C"/>
    <w:rsid w:val="00DB557D"/>
    <w:rsid w:val="00DB565D"/>
    <w:rsid w:val="00DB5A82"/>
    <w:rsid w:val="00DB6050"/>
    <w:rsid w:val="00DB6421"/>
    <w:rsid w:val="00DB649A"/>
    <w:rsid w:val="00DB6B0C"/>
    <w:rsid w:val="00DB6C3E"/>
    <w:rsid w:val="00DB6FAE"/>
    <w:rsid w:val="00DB6FC6"/>
    <w:rsid w:val="00DB70C2"/>
    <w:rsid w:val="00DB70DE"/>
    <w:rsid w:val="00DB7269"/>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426"/>
    <w:rsid w:val="00DC5527"/>
    <w:rsid w:val="00DC5A08"/>
    <w:rsid w:val="00DC5BC2"/>
    <w:rsid w:val="00DC5D08"/>
    <w:rsid w:val="00DC5EAB"/>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0F99"/>
    <w:rsid w:val="00DD1008"/>
    <w:rsid w:val="00DD1031"/>
    <w:rsid w:val="00DD163E"/>
    <w:rsid w:val="00DD16BE"/>
    <w:rsid w:val="00DD1BC9"/>
    <w:rsid w:val="00DD1D33"/>
    <w:rsid w:val="00DD1D34"/>
    <w:rsid w:val="00DD203F"/>
    <w:rsid w:val="00DD2187"/>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1FBF"/>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741"/>
    <w:rsid w:val="00DE47F3"/>
    <w:rsid w:val="00DE4C03"/>
    <w:rsid w:val="00DE53DF"/>
    <w:rsid w:val="00DE54A3"/>
    <w:rsid w:val="00DE55A2"/>
    <w:rsid w:val="00DE55B9"/>
    <w:rsid w:val="00DE5678"/>
    <w:rsid w:val="00DE5793"/>
    <w:rsid w:val="00DE6118"/>
    <w:rsid w:val="00DE6177"/>
    <w:rsid w:val="00DE67F1"/>
    <w:rsid w:val="00DE7174"/>
    <w:rsid w:val="00DE71DA"/>
    <w:rsid w:val="00DE7260"/>
    <w:rsid w:val="00DE736C"/>
    <w:rsid w:val="00DE74D8"/>
    <w:rsid w:val="00DE74F0"/>
    <w:rsid w:val="00DE7536"/>
    <w:rsid w:val="00DE76F6"/>
    <w:rsid w:val="00DE7828"/>
    <w:rsid w:val="00DE79E9"/>
    <w:rsid w:val="00DE7A63"/>
    <w:rsid w:val="00DE7AE9"/>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880"/>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73D3"/>
    <w:rsid w:val="00DF749A"/>
    <w:rsid w:val="00DF74FD"/>
    <w:rsid w:val="00DF7794"/>
    <w:rsid w:val="00DF7CB9"/>
    <w:rsid w:val="00DF7E89"/>
    <w:rsid w:val="00DF7FF1"/>
    <w:rsid w:val="00E00106"/>
    <w:rsid w:val="00E002F3"/>
    <w:rsid w:val="00E005CB"/>
    <w:rsid w:val="00E0069C"/>
    <w:rsid w:val="00E00726"/>
    <w:rsid w:val="00E0125A"/>
    <w:rsid w:val="00E0161E"/>
    <w:rsid w:val="00E017D7"/>
    <w:rsid w:val="00E018CD"/>
    <w:rsid w:val="00E01906"/>
    <w:rsid w:val="00E01A5A"/>
    <w:rsid w:val="00E01C48"/>
    <w:rsid w:val="00E0209E"/>
    <w:rsid w:val="00E020A6"/>
    <w:rsid w:val="00E02334"/>
    <w:rsid w:val="00E02B74"/>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736"/>
    <w:rsid w:val="00E05804"/>
    <w:rsid w:val="00E05939"/>
    <w:rsid w:val="00E0597D"/>
    <w:rsid w:val="00E05D44"/>
    <w:rsid w:val="00E05E1C"/>
    <w:rsid w:val="00E05FF1"/>
    <w:rsid w:val="00E06346"/>
    <w:rsid w:val="00E06658"/>
    <w:rsid w:val="00E067AA"/>
    <w:rsid w:val="00E06D58"/>
    <w:rsid w:val="00E06DD9"/>
    <w:rsid w:val="00E07086"/>
    <w:rsid w:val="00E07275"/>
    <w:rsid w:val="00E0747A"/>
    <w:rsid w:val="00E076B9"/>
    <w:rsid w:val="00E079C6"/>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1B95"/>
    <w:rsid w:val="00E11F30"/>
    <w:rsid w:val="00E120D0"/>
    <w:rsid w:val="00E127DA"/>
    <w:rsid w:val="00E12AF5"/>
    <w:rsid w:val="00E12BC3"/>
    <w:rsid w:val="00E12CF2"/>
    <w:rsid w:val="00E12D59"/>
    <w:rsid w:val="00E12E87"/>
    <w:rsid w:val="00E1330F"/>
    <w:rsid w:val="00E13BD5"/>
    <w:rsid w:val="00E13CF0"/>
    <w:rsid w:val="00E13D0C"/>
    <w:rsid w:val="00E14149"/>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C02"/>
    <w:rsid w:val="00E16DB9"/>
    <w:rsid w:val="00E172B1"/>
    <w:rsid w:val="00E173BE"/>
    <w:rsid w:val="00E174A2"/>
    <w:rsid w:val="00E17C79"/>
    <w:rsid w:val="00E17F81"/>
    <w:rsid w:val="00E20178"/>
    <w:rsid w:val="00E20320"/>
    <w:rsid w:val="00E2081E"/>
    <w:rsid w:val="00E2085D"/>
    <w:rsid w:val="00E208CC"/>
    <w:rsid w:val="00E20E6F"/>
    <w:rsid w:val="00E20FCC"/>
    <w:rsid w:val="00E2136B"/>
    <w:rsid w:val="00E2137E"/>
    <w:rsid w:val="00E218FC"/>
    <w:rsid w:val="00E2194B"/>
    <w:rsid w:val="00E21EAF"/>
    <w:rsid w:val="00E21F3D"/>
    <w:rsid w:val="00E22438"/>
    <w:rsid w:val="00E22B1E"/>
    <w:rsid w:val="00E22C50"/>
    <w:rsid w:val="00E22C8D"/>
    <w:rsid w:val="00E22E4A"/>
    <w:rsid w:val="00E22F24"/>
    <w:rsid w:val="00E2301E"/>
    <w:rsid w:val="00E23075"/>
    <w:rsid w:val="00E230C0"/>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434"/>
    <w:rsid w:val="00E266BE"/>
    <w:rsid w:val="00E267D5"/>
    <w:rsid w:val="00E26825"/>
    <w:rsid w:val="00E26B6D"/>
    <w:rsid w:val="00E26D09"/>
    <w:rsid w:val="00E26D32"/>
    <w:rsid w:val="00E26E53"/>
    <w:rsid w:val="00E277F8"/>
    <w:rsid w:val="00E27919"/>
    <w:rsid w:val="00E27B24"/>
    <w:rsid w:val="00E30028"/>
    <w:rsid w:val="00E3052A"/>
    <w:rsid w:val="00E305F2"/>
    <w:rsid w:val="00E307D7"/>
    <w:rsid w:val="00E30E0C"/>
    <w:rsid w:val="00E30E0E"/>
    <w:rsid w:val="00E311B0"/>
    <w:rsid w:val="00E311EB"/>
    <w:rsid w:val="00E311EF"/>
    <w:rsid w:val="00E311F7"/>
    <w:rsid w:val="00E31233"/>
    <w:rsid w:val="00E312ED"/>
    <w:rsid w:val="00E314C7"/>
    <w:rsid w:val="00E317EA"/>
    <w:rsid w:val="00E3198D"/>
    <w:rsid w:val="00E31AF5"/>
    <w:rsid w:val="00E31CA6"/>
    <w:rsid w:val="00E32BDA"/>
    <w:rsid w:val="00E32BFB"/>
    <w:rsid w:val="00E32D68"/>
    <w:rsid w:val="00E32FE7"/>
    <w:rsid w:val="00E33876"/>
    <w:rsid w:val="00E338C4"/>
    <w:rsid w:val="00E33C2C"/>
    <w:rsid w:val="00E33F19"/>
    <w:rsid w:val="00E33F2B"/>
    <w:rsid w:val="00E33F31"/>
    <w:rsid w:val="00E342C3"/>
    <w:rsid w:val="00E34317"/>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37F46"/>
    <w:rsid w:val="00E40252"/>
    <w:rsid w:val="00E40752"/>
    <w:rsid w:val="00E4094D"/>
    <w:rsid w:val="00E40D0E"/>
    <w:rsid w:val="00E40E77"/>
    <w:rsid w:val="00E40FDE"/>
    <w:rsid w:val="00E410AE"/>
    <w:rsid w:val="00E41213"/>
    <w:rsid w:val="00E41770"/>
    <w:rsid w:val="00E41C3B"/>
    <w:rsid w:val="00E41E06"/>
    <w:rsid w:val="00E41EB0"/>
    <w:rsid w:val="00E42217"/>
    <w:rsid w:val="00E422FD"/>
    <w:rsid w:val="00E42534"/>
    <w:rsid w:val="00E42680"/>
    <w:rsid w:val="00E42B08"/>
    <w:rsid w:val="00E430FF"/>
    <w:rsid w:val="00E436B4"/>
    <w:rsid w:val="00E439B9"/>
    <w:rsid w:val="00E43B47"/>
    <w:rsid w:val="00E4437F"/>
    <w:rsid w:val="00E443E3"/>
    <w:rsid w:val="00E44637"/>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11"/>
    <w:rsid w:val="00E52D87"/>
    <w:rsid w:val="00E52E79"/>
    <w:rsid w:val="00E5311C"/>
    <w:rsid w:val="00E5372A"/>
    <w:rsid w:val="00E53850"/>
    <w:rsid w:val="00E53965"/>
    <w:rsid w:val="00E53E3E"/>
    <w:rsid w:val="00E5425C"/>
    <w:rsid w:val="00E5430A"/>
    <w:rsid w:val="00E5449F"/>
    <w:rsid w:val="00E54818"/>
    <w:rsid w:val="00E54A24"/>
    <w:rsid w:val="00E54A3F"/>
    <w:rsid w:val="00E54F3B"/>
    <w:rsid w:val="00E54F46"/>
    <w:rsid w:val="00E55260"/>
    <w:rsid w:val="00E55319"/>
    <w:rsid w:val="00E5566B"/>
    <w:rsid w:val="00E55765"/>
    <w:rsid w:val="00E557B5"/>
    <w:rsid w:val="00E55D7D"/>
    <w:rsid w:val="00E56330"/>
    <w:rsid w:val="00E56444"/>
    <w:rsid w:val="00E5656B"/>
    <w:rsid w:val="00E567BB"/>
    <w:rsid w:val="00E56C99"/>
    <w:rsid w:val="00E57050"/>
    <w:rsid w:val="00E571D4"/>
    <w:rsid w:val="00E5725C"/>
    <w:rsid w:val="00E572AF"/>
    <w:rsid w:val="00E573BB"/>
    <w:rsid w:val="00E57864"/>
    <w:rsid w:val="00E57987"/>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4E00"/>
    <w:rsid w:val="00E65646"/>
    <w:rsid w:val="00E6588C"/>
    <w:rsid w:val="00E659BA"/>
    <w:rsid w:val="00E65C64"/>
    <w:rsid w:val="00E66014"/>
    <w:rsid w:val="00E66A16"/>
    <w:rsid w:val="00E66C41"/>
    <w:rsid w:val="00E67111"/>
    <w:rsid w:val="00E67270"/>
    <w:rsid w:val="00E67890"/>
    <w:rsid w:val="00E679B3"/>
    <w:rsid w:val="00E679F7"/>
    <w:rsid w:val="00E67CBB"/>
    <w:rsid w:val="00E701A0"/>
    <w:rsid w:val="00E7073F"/>
    <w:rsid w:val="00E709B7"/>
    <w:rsid w:val="00E70BC4"/>
    <w:rsid w:val="00E70C25"/>
    <w:rsid w:val="00E70C39"/>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52A"/>
    <w:rsid w:val="00E76650"/>
    <w:rsid w:val="00E7666A"/>
    <w:rsid w:val="00E766AD"/>
    <w:rsid w:val="00E766B8"/>
    <w:rsid w:val="00E76847"/>
    <w:rsid w:val="00E76C58"/>
    <w:rsid w:val="00E76C5F"/>
    <w:rsid w:val="00E76C8A"/>
    <w:rsid w:val="00E76DFA"/>
    <w:rsid w:val="00E770D8"/>
    <w:rsid w:val="00E779E5"/>
    <w:rsid w:val="00E77ACF"/>
    <w:rsid w:val="00E80015"/>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E01"/>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69D"/>
    <w:rsid w:val="00E92904"/>
    <w:rsid w:val="00E929CC"/>
    <w:rsid w:val="00E92ADE"/>
    <w:rsid w:val="00E931F6"/>
    <w:rsid w:val="00E93209"/>
    <w:rsid w:val="00E932D2"/>
    <w:rsid w:val="00E935C8"/>
    <w:rsid w:val="00E93663"/>
    <w:rsid w:val="00E93898"/>
    <w:rsid w:val="00E9396E"/>
    <w:rsid w:val="00E939BA"/>
    <w:rsid w:val="00E93B9B"/>
    <w:rsid w:val="00E93C78"/>
    <w:rsid w:val="00E93E0C"/>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46"/>
    <w:rsid w:val="00E96ADD"/>
    <w:rsid w:val="00E96DBE"/>
    <w:rsid w:val="00E96E8B"/>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1E53"/>
    <w:rsid w:val="00EA2303"/>
    <w:rsid w:val="00EA26ED"/>
    <w:rsid w:val="00EA2703"/>
    <w:rsid w:val="00EA2BB6"/>
    <w:rsid w:val="00EA2E04"/>
    <w:rsid w:val="00EA2EFB"/>
    <w:rsid w:val="00EA2FD2"/>
    <w:rsid w:val="00EA3050"/>
    <w:rsid w:val="00EA308F"/>
    <w:rsid w:val="00EA327B"/>
    <w:rsid w:val="00EA34CB"/>
    <w:rsid w:val="00EA38D0"/>
    <w:rsid w:val="00EA3B01"/>
    <w:rsid w:val="00EA3D89"/>
    <w:rsid w:val="00EA4125"/>
    <w:rsid w:val="00EA46F0"/>
    <w:rsid w:val="00EA48AD"/>
    <w:rsid w:val="00EA49E7"/>
    <w:rsid w:val="00EA4CF7"/>
    <w:rsid w:val="00EA4E92"/>
    <w:rsid w:val="00EA55BC"/>
    <w:rsid w:val="00EA5641"/>
    <w:rsid w:val="00EA586B"/>
    <w:rsid w:val="00EA5A90"/>
    <w:rsid w:val="00EA5D06"/>
    <w:rsid w:val="00EA5DBB"/>
    <w:rsid w:val="00EA6266"/>
    <w:rsid w:val="00EA6402"/>
    <w:rsid w:val="00EA6731"/>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033"/>
    <w:rsid w:val="00EB2757"/>
    <w:rsid w:val="00EB2930"/>
    <w:rsid w:val="00EB29D6"/>
    <w:rsid w:val="00EB2DA7"/>
    <w:rsid w:val="00EB3290"/>
    <w:rsid w:val="00EB3382"/>
    <w:rsid w:val="00EB3905"/>
    <w:rsid w:val="00EB4132"/>
    <w:rsid w:val="00EB4163"/>
    <w:rsid w:val="00EB41EF"/>
    <w:rsid w:val="00EB429B"/>
    <w:rsid w:val="00EB4472"/>
    <w:rsid w:val="00EB4498"/>
    <w:rsid w:val="00EB46B5"/>
    <w:rsid w:val="00EB477F"/>
    <w:rsid w:val="00EB481F"/>
    <w:rsid w:val="00EB4F12"/>
    <w:rsid w:val="00EB504C"/>
    <w:rsid w:val="00EB5153"/>
    <w:rsid w:val="00EB5AED"/>
    <w:rsid w:val="00EB63E3"/>
    <w:rsid w:val="00EB6614"/>
    <w:rsid w:val="00EB6DD6"/>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2C1"/>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991"/>
    <w:rsid w:val="00EC7CB6"/>
    <w:rsid w:val="00EC7ED7"/>
    <w:rsid w:val="00ED0525"/>
    <w:rsid w:val="00ED05BB"/>
    <w:rsid w:val="00ED07EE"/>
    <w:rsid w:val="00ED09EE"/>
    <w:rsid w:val="00ED09F7"/>
    <w:rsid w:val="00ED0A12"/>
    <w:rsid w:val="00ED0AB6"/>
    <w:rsid w:val="00ED0E12"/>
    <w:rsid w:val="00ED0E26"/>
    <w:rsid w:val="00ED1183"/>
    <w:rsid w:val="00ED134E"/>
    <w:rsid w:val="00ED1419"/>
    <w:rsid w:val="00ED1592"/>
    <w:rsid w:val="00ED2066"/>
    <w:rsid w:val="00ED24BB"/>
    <w:rsid w:val="00ED2DCB"/>
    <w:rsid w:val="00ED32BB"/>
    <w:rsid w:val="00ED32F1"/>
    <w:rsid w:val="00ED366C"/>
    <w:rsid w:val="00ED39F6"/>
    <w:rsid w:val="00ED3A1B"/>
    <w:rsid w:val="00ED3FEA"/>
    <w:rsid w:val="00ED440C"/>
    <w:rsid w:val="00ED45DC"/>
    <w:rsid w:val="00ED4996"/>
    <w:rsid w:val="00ED4CB8"/>
    <w:rsid w:val="00ED4E92"/>
    <w:rsid w:val="00ED50A6"/>
    <w:rsid w:val="00ED5375"/>
    <w:rsid w:val="00ED54FC"/>
    <w:rsid w:val="00ED5BFD"/>
    <w:rsid w:val="00ED607E"/>
    <w:rsid w:val="00ED6199"/>
    <w:rsid w:val="00ED61DA"/>
    <w:rsid w:val="00ED643E"/>
    <w:rsid w:val="00ED6751"/>
    <w:rsid w:val="00ED6AAE"/>
    <w:rsid w:val="00ED6F79"/>
    <w:rsid w:val="00ED703B"/>
    <w:rsid w:val="00ED7277"/>
    <w:rsid w:val="00ED7385"/>
    <w:rsid w:val="00ED7DD8"/>
    <w:rsid w:val="00EE0970"/>
    <w:rsid w:val="00EE0987"/>
    <w:rsid w:val="00EE0C11"/>
    <w:rsid w:val="00EE0C62"/>
    <w:rsid w:val="00EE0F41"/>
    <w:rsid w:val="00EE163C"/>
    <w:rsid w:val="00EE16EB"/>
    <w:rsid w:val="00EE1A48"/>
    <w:rsid w:val="00EE1A66"/>
    <w:rsid w:val="00EE2098"/>
    <w:rsid w:val="00EE2160"/>
    <w:rsid w:val="00EE2199"/>
    <w:rsid w:val="00EE2261"/>
    <w:rsid w:val="00EE2288"/>
    <w:rsid w:val="00EE22A2"/>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EAA"/>
    <w:rsid w:val="00EE52EC"/>
    <w:rsid w:val="00EE53F6"/>
    <w:rsid w:val="00EE5415"/>
    <w:rsid w:val="00EE5BD7"/>
    <w:rsid w:val="00EE61D1"/>
    <w:rsid w:val="00EE6460"/>
    <w:rsid w:val="00EE651C"/>
    <w:rsid w:val="00EE663F"/>
    <w:rsid w:val="00EE69E3"/>
    <w:rsid w:val="00EE6A9E"/>
    <w:rsid w:val="00EE6CA7"/>
    <w:rsid w:val="00EE6D61"/>
    <w:rsid w:val="00EE6F3C"/>
    <w:rsid w:val="00EE7039"/>
    <w:rsid w:val="00EE70B1"/>
    <w:rsid w:val="00EE7408"/>
    <w:rsid w:val="00EE75F6"/>
    <w:rsid w:val="00EE7740"/>
    <w:rsid w:val="00EE7851"/>
    <w:rsid w:val="00EE78A2"/>
    <w:rsid w:val="00EE79FC"/>
    <w:rsid w:val="00EF0001"/>
    <w:rsid w:val="00EF00F5"/>
    <w:rsid w:val="00EF0170"/>
    <w:rsid w:val="00EF04D7"/>
    <w:rsid w:val="00EF068D"/>
    <w:rsid w:val="00EF07D8"/>
    <w:rsid w:val="00EF0923"/>
    <w:rsid w:val="00EF09E4"/>
    <w:rsid w:val="00EF0BB9"/>
    <w:rsid w:val="00EF11CF"/>
    <w:rsid w:val="00EF1589"/>
    <w:rsid w:val="00EF15D8"/>
    <w:rsid w:val="00EF15ED"/>
    <w:rsid w:val="00EF16A8"/>
    <w:rsid w:val="00EF16AB"/>
    <w:rsid w:val="00EF173A"/>
    <w:rsid w:val="00EF1BF3"/>
    <w:rsid w:val="00EF2010"/>
    <w:rsid w:val="00EF238F"/>
    <w:rsid w:val="00EF2535"/>
    <w:rsid w:val="00EF257F"/>
    <w:rsid w:val="00EF25B1"/>
    <w:rsid w:val="00EF261B"/>
    <w:rsid w:val="00EF2A30"/>
    <w:rsid w:val="00EF2BE5"/>
    <w:rsid w:val="00EF2DE8"/>
    <w:rsid w:val="00EF2E71"/>
    <w:rsid w:val="00EF2FB7"/>
    <w:rsid w:val="00EF3151"/>
    <w:rsid w:val="00EF33EC"/>
    <w:rsid w:val="00EF387A"/>
    <w:rsid w:val="00EF3DE8"/>
    <w:rsid w:val="00EF40BA"/>
    <w:rsid w:val="00EF472B"/>
    <w:rsid w:val="00EF48BE"/>
    <w:rsid w:val="00EF48CE"/>
    <w:rsid w:val="00EF4ADE"/>
    <w:rsid w:val="00EF4B16"/>
    <w:rsid w:val="00EF4E6B"/>
    <w:rsid w:val="00EF5021"/>
    <w:rsid w:val="00EF502A"/>
    <w:rsid w:val="00EF522E"/>
    <w:rsid w:val="00EF54B1"/>
    <w:rsid w:val="00EF569E"/>
    <w:rsid w:val="00EF571C"/>
    <w:rsid w:val="00EF58D1"/>
    <w:rsid w:val="00EF6315"/>
    <w:rsid w:val="00EF6389"/>
    <w:rsid w:val="00EF64B3"/>
    <w:rsid w:val="00EF65F4"/>
    <w:rsid w:val="00EF6870"/>
    <w:rsid w:val="00EF6F83"/>
    <w:rsid w:val="00EF706B"/>
    <w:rsid w:val="00EF7096"/>
    <w:rsid w:val="00EF7877"/>
    <w:rsid w:val="00EF79FA"/>
    <w:rsid w:val="00EF7DE6"/>
    <w:rsid w:val="00F000BC"/>
    <w:rsid w:val="00F00734"/>
    <w:rsid w:val="00F00CF2"/>
    <w:rsid w:val="00F00E43"/>
    <w:rsid w:val="00F0135C"/>
    <w:rsid w:val="00F014CB"/>
    <w:rsid w:val="00F01681"/>
    <w:rsid w:val="00F019E8"/>
    <w:rsid w:val="00F01BEC"/>
    <w:rsid w:val="00F02021"/>
    <w:rsid w:val="00F020EE"/>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39F"/>
    <w:rsid w:val="00F055DD"/>
    <w:rsid w:val="00F05807"/>
    <w:rsid w:val="00F0587D"/>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0E30"/>
    <w:rsid w:val="00F114E9"/>
    <w:rsid w:val="00F11601"/>
    <w:rsid w:val="00F118EB"/>
    <w:rsid w:val="00F11A63"/>
    <w:rsid w:val="00F11D74"/>
    <w:rsid w:val="00F1215A"/>
    <w:rsid w:val="00F1234E"/>
    <w:rsid w:val="00F12707"/>
    <w:rsid w:val="00F12816"/>
    <w:rsid w:val="00F12C51"/>
    <w:rsid w:val="00F12FE8"/>
    <w:rsid w:val="00F132EC"/>
    <w:rsid w:val="00F13393"/>
    <w:rsid w:val="00F13820"/>
    <w:rsid w:val="00F13E45"/>
    <w:rsid w:val="00F140B6"/>
    <w:rsid w:val="00F14399"/>
    <w:rsid w:val="00F14505"/>
    <w:rsid w:val="00F1461F"/>
    <w:rsid w:val="00F146EE"/>
    <w:rsid w:val="00F1486C"/>
    <w:rsid w:val="00F14BA1"/>
    <w:rsid w:val="00F14BF2"/>
    <w:rsid w:val="00F14C16"/>
    <w:rsid w:val="00F14C44"/>
    <w:rsid w:val="00F14E59"/>
    <w:rsid w:val="00F15049"/>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72A"/>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AA2"/>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05B"/>
    <w:rsid w:val="00F31415"/>
    <w:rsid w:val="00F31630"/>
    <w:rsid w:val="00F31870"/>
    <w:rsid w:val="00F318A3"/>
    <w:rsid w:val="00F318D7"/>
    <w:rsid w:val="00F319E0"/>
    <w:rsid w:val="00F31B42"/>
    <w:rsid w:val="00F322FF"/>
    <w:rsid w:val="00F3274E"/>
    <w:rsid w:val="00F32BC0"/>
    <w:rsid w:val="00F32C7A"/>
    <w:rsid w:val="00F32F61"/>
    <w:rsid w:val="00F33307"/>
    <w:rsid w:val="00F33377"/>
    <w:rsid w:val="00F33BC1"/>
    <w:rsid w:val="00F33C10"/>
    <w:rsid w:val="00F33C43"/>
    <w:rsid w:val="00F33F38"/>
    <w:rsid w:val="00F3421B"/>
    <w:rsid w:val="00F3432A"/>
    <w:rsid w:val="00F34D96"/>
    <w:rsid w:val="00F34E33"/>
    <w:rsid w:val="00F35594"/>
    <w:rsid w:val="00F357D1"/>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CF7"/>
    <w:rsid w:val="00F37E0F"/>
    <w:rsid w:val="00F37FD9"/>
    <w:rsid w:val="00F401B6"/>
    <w:rsid w:val="00F403BA"/>
    <w:rsid w:val="00F40507"/>
    <w:rsid w:val="00F4071F"/>
    <w:rsid w:val="00F40B5F"/>
    <w:rsid w:val="00F40FE0"/>
    <w:rsid w:val="00F414D9"/>
    <w:rsid w:val="00F41542"/>
    <w:rsid w:val="00F41926"/>
    <w:rsid w:val="00F41A8E"/>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164"/>
    <w:rsid w:val="00F453EB"/>
    <w:rsid w:val="00F4595F"/>
    <w:rsid w:val="00F459EF"/>
    <w:rsid w:val="00F45B11"/>
    <w:rsid w:val="00F45CF1"/>
    <w:rsid w:val="00F45D99"/>
    <w:rsid w:val="00F45DFA"/>
    <w:rsid w:val="00F45F43"/>
    <w:rsid w:val="00F4600C"/>
    <w:rsid w:val="00F4613D"/>
    <w:rsid w:val="00F46371"/>
    <w:rsid w:val="00F46507"/>
    <w:rsid w:val="00F46535"/>
    <w:rsid w:val="00F46A99"/>
    <w:rsid w:val="00F46B4F"/>
    <w:rsid w:val="00F46B62"/>
    <w:rsid w:val="00F46F93"/>
    <w:rsid w:val="00F471CF"/>
    <w:rsid w:val="00F471DE"/>
    <w:rsid w:val="00F47B1F"/>
    <w:rsid w:val="00F47C09"/>
    <w:rsid w:val="00F47C18"/>
    <w:rsid w:val="00F47D96"/>
    <w:rsid w:val="00F47E6C"/>
    <w:rsid w:val="00F47E9F"/>
    <w:rsid w:val="00F47FE2"/>
    <w:rsid w:val="00F500E6"/>
    <w:rsid w:val="00F50437"/>
    <w:rsid w:val="00F5072A"/>
    <w:rsid w:val="00F50824"/>
    <w:rsid w:val="00F50AA3"/>
    <w:rsid w:val="00F50FBD"/>
    <w:rsid w:val="00F50FED"/>
    <w:rsid w:val="00F5127F"/>
    <w:rsid w:val="00F513F5"/>
    <w:rsid w:val="00F51441"/>
    <w:rsid w:val="00F5189D"/>
    <w:rsid w:val="00F519BF"/>
    <w:rsid w:val="00F51EA8"/>
    <w:rsid w:val="00F51EFE"/>
    <w:rsid w:val="00F523A4"/>
    <w:rsid w:val="00F524F5"/>
    <w:rsid w:val="00F52573"/>
    <w:rsid w:val="00F52A82"/>
    <w:rsid w:val="00F52CDA"/>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B1A"/>
    <w:rsid w:val="00F55D8B"/>
    <w:rsid w:val="00F55EC2"/>
    <w:rsid w:val="00F561E2"/>
    <w:rsid w:val="00F56406"/>
    <w:rsid w:val="00F565F1"/>
    <w:rsid w:val="00F566B0"/>
    <w:rsid w:val="00F5695D"/>
    <w:rsid w:val="00F56BD7"/>
    <w:rsid w:val="00F57148"/>
    <w:rsid w:val="00F572B4"/>
    <w:rsid w:val="00F57748"/>
    <w:rsid w:val="00F578B5"/>
    <w:rsid w:val="00F57954"/>
    <w:rsid w:val="00F57A02"/>
    <w:rsid w:val="00F57EC1"/>
    <w:rsid w:val="00F600E8"/>
    <w:rsid w:val="00F60194"/>
    <w:rsid w:val="00F60233"/>
    <w:rsid w:val="00F6038A"/>
    <w:rsid w:val="00F6048C"/>
    <w:rsid w:val="00F6087B"/>
    <w:rsid w:val="00F608A9"/>
    <w:rsid w:val="00F61333"/>
    <w:rsid w:val="00F615A4"/>
    <w:rsid w:val="00F61954"/>
    <w:rsid w:val="00F62128"/>
    <w:rsid w:val="00F623F9"/>
    <w:rsid w:val="00F62628"/>
    <w:rsid w:val="00F627C8"/>
    <w:rsid w:val="00F62C4A"/>
    <w:rsid w:val="00F62D01"/>
    <w:rsid w:val="00F62DA4"/>
    <w:rsid w:val="00F62F29"/>
    <w:rsid w:val="00F62FCE"/>
    <w:rsid w:val="00F631B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E4F"/>
    <w:rsid w:val="00F64F30"/>
    <w:rsid w:val="00F65415"/>
    <w:rsid w:val="00F655B5"/>
    <w:rsid w:val="00F655CF"/>
    <w:rsid w:val="00F657B0"/>
    <w:rsid w:val="00F658AB"/>
    <w:rsid w:val="00F659E6"/>
    <w:rsid w:val="00F65AC5"/>
    <w:rsid w:val="00F65CC7"/>
    <w:rsid w:val="00F6605B"/>
    <w:rsid w:val="00F66332"/>
    <w:rsid w:val="00F66E92"/>
    <w:rsid w:val="00F67050"/>
    <w:rsid w:val="00F67220"/>
    <w:rsid w:val="00F67242"/>
    <w:rsid w:val="00F673C7"/>
    <w:rsid w:val="00F67A64"/>
    <w:rsid w:val="00F70387"/>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3B3"/>
    <w:rsid w:val="00F726C4"/>
    <w:rsid w:val="00F729AC"/>
    <w:rsid w:val="00F72B18"/>
    <w:rsid w:val="00F72D90"/>
    <w:rsid w:val="00F73005"/>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00"/>
    <w:rsid w:val="00F7649B"/>
    <w:rsid w:val="00F76566"/>
    <w:rsid w:val="00F76574"/>
    <w:rsid w:val="00F768F7"/>
    <w:rsid w:val="00F76ACD"/>
    <w:rsid w:val="00F76BAF"/>
    <w:rsid w:val="00F76C19"/>
    <w:rsid w:val="00F77026"/>
    <w:rsid w:val="00F7741E"/>
    <w:rsid w:val="00F774E6"/>
    <w:rsid w:val="00F7785A"/>
    <w:rsid w:val="00F779EB"/>
    <w:rsid w:val="00F77B41"/>
    <w:rsid w:val="00F77DD0"/>
    <w:rsid w:val="00F805FF"/>
    <w:rsid w:val="00F80699"/>
    <w:rsid w:val="00F80B51"/>
    <w:rsid w:val="00F80C2B"/>
    <w:rsid w:val="00F80F7E"/>
    <w:rsid w:val="00F8137C"/>
    <w:rsid w:val="00F814D2"/>
    <w:rsid w:val="00F816CF"/>
    <w:rsid w:val="00F81858"/>
    <w:rsid w:val="00F8188A"/>
    <w:rsid w:val="00F8191A"/>
    <w:rsid w:val="00F82267"/>
    <w:rsid w:val="00F822E5"/>
    <w:rsid w:val="00F82637"/>
    <w:rsid w:val="00F82BCD"/>
    <w:rsid w:val="00F82D8A"/>
    <w:rsid w:val="00F82F4E"/>
    <w:rsid w:val="00F833B6"/>
    <w:rsid w:val="00F836F2"/>
    <w:rsid w:val="00F83949"/>
    <w:rsid w:val="00F839ED"/>
    <w:rsid w:val="00F83BB1"/>
    <w:rsid w:val="00F83D9E"/>
    <w:rsid w:val="00F840CE"/>
    <w:rsid w:val="00F84495"/>
    <w:rsid w:val="00F844A5"/>
    <w:rsid w:val="00F84817"/>
    <w:rsid w:val="00F84CB9"/>
    <w:rsid w:val="00F84E26"/>
    <w:rsid w:val="00F84FF6"/>
    <w:rsid w:val="00F85349"/>
    <w:rsid w:val="00F858E2"/>
    <w:rsid w:val="00F85E46"/>
    <w:rsid w:val="00F862A8"/>
    <w:rsid w:val="00F868EF"/>
    <w:rsid w:val="00F86AF9"/>
    <w:rsid w:val="00F86B46"/>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668"/>
    <w:rsid w:val="00F936AA"/>
    <w:rsid w:val="00F93B27"/>
    <w:rsid w:val="00F93CE5"/>
    <w:rsid w:val="00F93F82"/>
    <w:rsid w:val="00F941A4"/>
    <w:rsid w:val="00F9511F"/>
    <w:rsid w:val="00F951BB"/>
    <w:rsid w:val="00F95214"/>
    <w:rsid w:val="00F954CF"/>
    <w:rsid w:val="00F95A62"/>
    <w:rsid w:val="00F95BB8"/>
    <w:rsid w:val="00F95BD0"/>
    <w:rsid w:val="00F96159"/>
    <w:rsid w:val="00F9652A"/>
    <w:rsid w:val="00F9654E"/>
    <w:rsid w:val="00F96565"/>
    <w:rsid w:val="00F965A6"/>
    <w:rsid w:val="00F965B8"/>
    <w:rsid w:val="00F9691F"/>
    <w:rsid w:val="00F96A81"/>
    <w:rsid w:val="00F96B12"/>
    <w:rsid w:val="00F96D1F"/>
    <w:rsid w:val="00F970D9"/>
    <w:rsid w:val="00F97846"/>
    <w:rsid w:val="00F97A59"/>
    <w:rsid w:val="00F97B0F"/>
    <w:rsid w:val="00F97B7F"/>
    <w:rsid w:val="00F97C08"/>
    <w:rsid w:val="00F97C9D"/>
    <w:rsid w:val="00F97E36"/>
    <w:rsid w:val="00FA0204"/>
    <w:rsid w:val="00FA0383"/>
    <w:rsid w:val="00FA03F0"/>
    <w:rsid w:val="00FA04D3"/>
    <w:rsid w:val="00FA05F9"/>
    <w:rsid w:val="00FA065A"/>
    <w:rsid w:val="00FA0892"/>
    <w:rsid w:val="00FA09BE"/>
    <w:rsid w:val="00FA10E1"/>
    <w:rsid w:val="00FA15D1"/>
    <w:rsid w:val="00FA180E"/>
    <w:rsid w:val="00FA1B9D"/>
    <w:rsid w:val="00FA1C0F"/>
    <w:rsid w:val="00FA20A0"/>
    <w:rsid w:val="00FA21CE"/>
    <w:rsid w:val="00FA249D"/>
    <w:rsid w:val="00FA2503"/>
    <w:rsid w:val="00FA2582"/>
    <w:rsid w:val="00FA29D5"/>
    <w:rsid w:val="00FA2CB5"/>
    <w:rsid w:val="00FA2D3D"/>
    <w:rsid w:val="00FA2E61"/>
    <w:rsid w:val="00FA2E6B"/>
    <w:rsid w:val="00FA2F09"/>
    <w:rsid w:val="00FA2F7D"/>
    <w:rsid w:val="00FA324E"/>
    <w:rsid w:val="00FA3953"/>
    <w:rsid w:val="00FA3A9D"/>
    <w:rsid w:val="00FA3C03"/>
    <w:rsid w:val="00FA40C7"/>
    <w:rsid w:val="00FA420A"/>
    <w:rsid w:val="00FA4830"/>
    <w:rsid w:val="00FA4851"/>
    <w:rsid w:val="00FA4B7E"/>
    <w:rsid w:val="00FA4D5A"/>
    <w:rsid w:val="00FA4E79"/>
    <w:rsid w:val="00FA4EDC"/>
    <w:rsid w:val="00FA5294"/>
    <w:rsid w:val="00FA53C1"/>
    <w:rsid w:val="00FA56C6"/>
    <w:rsid w:val="00FA5723"/>
    <w:rsid w:val="00FA5A7D"/>
    <w:rsid w:val="00FA5ECA"/>
    <w:rsid w:val="00FA638C"/>
    <w:rsid w:val="00FA6449"/>
    <w:rsid w:val="00FA6521"/>
    <w:rsid w:val="00FA6644"/>
    <w:rsid w:val="00FA66DF"/>
    <w:rsid w:val="00FA677D"/>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B0"/>
    <w:rsid w:val="00FB03D1"/>
    <w:rsid w:val="00FB0874"/>
    <w:rsid w:val="00FB091C"/>
    <w:rsid w:val="00FB0C3D"/>
    <w:rsid w:val="00FB0C90"/>
    <w:rsid w:val="00FB0D74"/>
    <w:rsid w:val="00FB0DB4"/>
    <w:rsid w:val="00FB1398"/>
    <w:rsid w:val="00FB1504"/>
    <w:rsid w:val="00FB199C"/>
    <w:rsid w:val="00FB1ABA"/>
    <w:rsid w:val="00FB1B04"/>
    <w:rsid w:val="00FB1BEB"/>
    <w:rsid w:val="00FB2331"/>
    <w:rsid w:val="00FB2482"/>
    <w:rsid w:val="00FB24FD"/>
    <w:rsid w:val="00FB2932"/>
    <w:rsid w:val="00FB29AA"/>
    <w:rsid w:val="00FB2ADC"/>
    <w:rsid w:val="00FB2BE3"/>
    <w:rsid w:val="00FB34A9"/>
    <w:rsid w:val="00FB366F"/>
    <w:rsid w:val="00FB37FD"/>
    <w:rsid w:val="00FB397E"/>
    <w:rsid w:val="00FB471F"/>
    <w:rsid w:val="00FB4A02"/>
    <w:rsid w:val="00FB4A04"/>
    <w:rsid w:val="00FB4AD4"/>
    <w:rsid w:val="00FB4BD9"/>
    <w:rsid w:val="00FB4F5E"/>
    <w:rsid w:val="00FB507D"/>
    <w:rsid w:val="00FB50B8"/>
    <w:rsid w:val="00FB520E"/>
    <w:rsid w:val="00FB55BF"/>
    <w:rsid w:val="00FB584B"/>
    <w:rsid w:val="00FB6179"/>
    <w:rsid w:val="00FB6BF2"/>
    <w:rsid w:val="00FB7013"/>
    <w:rsid w:val="00FB7260"/>
    <w:rsid w:val="00FB7A72"/>
    <w:rsid w:val="00FB7E09"/>
    <w:rsid w:val="00FB7E28"/>
    <w:rsid w:val="00FC04A2"/>
    <w:rsid w:val="00FC0689"/>
    <w:rsid w:val="00FC07D6"/>
    <w:rsid w:val="00FC09C5"/>
    <w:rsid w:val="00FC0B7F"/>
    <w:rsid w:val="00FC0C8B"/>
    <w:rsid w:val="00FC0CA0"/>
    <w:rsid w:val="00FC0D3D"/>
    <w:rsid w:val="00FC0D95"/>
    <w:rsid w:val="00FC111A"/>
    <w:rsid w:val="00FC11B0"/>
    <w:rsid w:val="00FC17A9"/>
    <w:rsid w:val="00FC18DD"/>
    <w:rsid w:val="00FC1A31"/>
    <w:rsid w:val="00FC1AA7"/>
    <w:rsid w:val="00FC1BF7"/>
    <w:rsid w:val="00FC1BF8"/>
    <w:rsid w:val="00FC1E33"/>
    <w:rsid w:val="00FC26CF"/>
    <w:rsid w:val="00FC2BB4"/>
    <w:rsid w:val="00FC359A"/>
    <w:rsid w:val="00FC36C6"/>
    <w:rsid w:val="00FC38DE"/>
    <w:rsid w:val="00FC3931"/>
    <w:rsid w:val="00FC3AE4"/>
    <w:rsid w:val="00FC3E9A"/>
    <w:rsid w:val="00FC3F04"/>
    <w:rsid w:val="00FC40A9"/>
    <w:rsid w:val="00FC4282"/>
    <w:rsid w:val="00FC438C"/>
    <w:rsid w:val="00FC4593"/>
    <w:rsid w:val="00FC4BCA"/>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4BD"/>
    <w:rsid w:val="00FD05C3"/>
    <w:rsid w:val="00FD09DA"/>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06E"/>
    <w:rsid w:val="00FD63B0"/>
    <w:rsid w:val="00FD640A"/>
    <w:rsid w:val="00FD6907"/>
    <w:rsid w:val="00FD6BA4"/>
    <w:rsid w:val="00FD7295"/>
    <w:rsid w:val="00FD7594"/>
    <w:rsid w:val="00FD75E2"/>
    <w:rsid w:val="00FD7616"/>
    <w:rsid w:val="00FD7A5F"/>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3A8"/>
    <w:rsid w:val="00FE3716"/>
    <w:rsid w:val="00FE3A77"/>
    <w:rsid w:val="00FE4054"/>
    <w:rsid w:val="00FE40AF"/>
    <w:rsid w:val="00FE40D7"/>
    <w:rsid w:val="00FE4235"/>
    <w:rsid w:val="00FE4617"/>
    <w:rsid w:val="00FE4713"/>
    <w:rsid w:val="00FE47BC"/>
    <w:rsid w:val="00FE4849"/>
    <w:rsid w:val="00FE4D3D"/>
    <w:rsid w:val="00FE4E93"/>
    <w:rsid w:val="00FE52A0"/>
    <w:rsid w:val="00FE5349"/>
    <w:rsid w:val="00FE5384"/>
    <w:rsid w:val="00FE5465"/>
    <w:rsid w:val="00FE5B46"/>
    <w:rsid w:val="00FE5B73"/>
    <w:rsid w:val="00FE5D4C"/>
    <w:rsid w:val="00FE5E00"/>
    <w:rsid w:val="00FE5F1B"/>
    <w:rsid w:val="00FE5F8B"/>
    <w:rsid w:val="00FE62EF"/>
    <w:rsid w:val="00FE659D"/>
    <w:rsid w:val="00FE65A0"/>
    <w:rsid w:val="00FE6784"/>
    <w:rsid w:val="00FE6E81"/>
    <w:rsid w:val="00FE6F89"/>
    <w:rsid w:val="00FE7239"/>
    <w:rsid w:val="00FE73F5"/>
    <w:rsid w:val="00FE7559"/>
    <w:rsid w:val="00FE7578"/>
    <w:rsid w:val="00FE7B50"/>
    <w:rsid w:val="00FF0071"/>
    <w:rsid w:val="00FF0139"/>
    <w:rsid w:val="00FF04E0"/>
    <w:rsid w:val="00FF08F1"/>
    <w:rsid w:val="00FF0A46"/>
    <w:rsid w:val="00FF0AC7"/>
    <w:rsid w:val="00FF0B6D"/>
    <w:rsid w:val="00FF0BAC"/>
    <w:rsid w:val="00FF0DE0"/>
    <w:rsid w:val="00FF11A5"/>
    <w:rsid w:val="00FF14F1"/>
    <w:rsid w:val="00FF1744"/>
    <w:rsid w:val="00FF1EF9"/>
    <w:rsid w:val="00FF1FCD"/>
    <w:rsid w:val="00FF2100"/>
    <w:rsid w:val="00FF21D8"/>
    <w:rsid w:val="00FF27AC"/>
    <w:rsid w:val="00FF28F1"/>
    <w:rsid w:val="00FF2A0E"/>
    <w:rsid w:val="00FF2CA6"/>
    <w:rsid w:val="00FF327B"/>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F3A0C0"/>
    <w:rsid w:val="082A6800"/>
    <w:rsid w:val="0BEED006"/>
    <w:rsid w:val="0C5B7D31"/>
    <w:rsid w:val="0D57D427"/>
    <w:rsid w:val="0FA36CAB"/>
    <w:rsid w:val="0FC58488"/>
    <w:rsid w:val="1049E682"/>
    <w:rsid w:val="10EC119C"/>
    <w:rsid w:val="135BACFF"/>
    <w:rsid w:val="14C09A1A"/>
    <w:rsid w:val="1572C01D"/>
    <w:rsid w:val="25B4E54A"/>
    <w:rsid w:val="26B094C8"/>
    <w:rsid w:val="282D7B50"/>
    <w:rsid w:val="3867E5C8"/>
    <w:rsid w:val="3E178518"/>
    <w:rsid w:val="3F676E1E"/>
    <w:rsid w:val="43B84771"/>
    <w:rsid w:val="49BDB3E0"/>
    <w:rsid w:val="4B7F9157"/>
    <w:rsid w:val="4C88F096"/>
    <w:rsid w:val="4EDEDBEF"/>
    <w:rsid w:val="526D01F4"/>
    <w:rsid w:val="5778006E"/>
    <w:rsid w:val="581E4774"/>
    <w:rsid w:val="60CADBFD"/>
    <w:rsid w:val="6202CB96"/>
    <w:rsid w:val="6239862D"/>
    <w:rsid w:val="6888D797"/>
    <w:rsid w:val="6E28055E"/>
    <w:rsid w:val="7001DC42"/>
    <w:rsid w:val="71C3B9B9"/>
    <w:rsid w:val="72F3EE9D"/>
    <w:rsid w:val="72FBA952"/>
    <w:rsid w:val="76D499E7"/>
    <w:rsid w:val="778B60ED"/>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tion Char1 Char,Caption Char Char1 Char,cap Char2"/>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Caption Char1 Char Char,Caption Char Char1 Char Char,cap Char2 Char"/>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 w:type="character" w:styleId="PlaceholderText">
    <w:name w:val="Placeholder Text"/>
    <w:basedOn w:val="DefaultParagraphFont"/>
    <w:uiPriority w:val="99"/>
    <w:semiHidden/>
    <w:rsid w:val="00E446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32686104">
      <w:bodyDiv w:val="1"/>
      <w:marLeft w:val="0"/>
      <w:marRight w:val="0"/>
      <w:marTop w:val="0"/>
      <w:marBottom w:val="0"/>
      <w:divBdr>
        <w:top w:val="none" w:sz="0" w:space="0" w:color="auto"/>
        <w:left w:val="none" w:sz="0" w:space="0" w:color="auto"/>
        <w:bottom w:val="none" w:sz="0" w:space="0" w:color="auto"/>
        <w:right w:val="none" w:sz="0" w:space="0" w:color="auto"/>
      </w:divBdr>
      <w:divsChild>
        <w:div w:id="2114276793">
          <w:marLeft w:val="0"/>
          <w:marRight w:val="0"/>
          <w:marTop w:val="0"/>
          <w:marBottom w:val="0"/>
          <w:divBdr>
            <w:top w:val="none" w:sz="0" w:space="0" w:color="auto"/>
            <w:left w:val="none" w:sz="0" w:space="0" w:color="auto"/>
            <w:bottom w:val="none" w:sz="0" w:space="0" w:color="auto"/>
            <w:right w:val="none" w:sz="0" w:space="0" w:color="auto"/>
          </w:divBdr>
        </w:div>
      </w:divsChild>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15269278">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59567359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15383">
      <w:bodyDiv w:val="1"/>
      <w:marLeft w:val="0"/>
      <w:marRight w:val="0"/>
      <w:marTop w:val="0"/>
      <w:marBottom w:val="0"/>
      <w:divBdr>
        <w:top w:val="none" w:sz="0" w:space="0" w:color="auto"/>
        <w:left w:val="none" w:sz="0" w:space="0" w:color="auto"/>
        <w:bottom w:val="none" w:sz="0" w:space="0" w:color="auto"/>
        <w:right w:val="none" w:sz="0" w:space="0" w:color="auto"/>
      </w:divBdr>
      <w:divsChild>
        <w:div w:id="1142695291">
          <w:marLeft w:val="0"/>
          <w:marRight w:val="0"/>
          <w:marTop w:val="0"/>
          <w:marBottom w:val="0"/>
          <w:divBdr>
            <w:top w:val="none" w:sz="0" w:space="0" w:color="auto"/>
            <w:left w:val="none" w:sz="0" w:space="0" w:color="auto"/>
            <w:bottom w:val="none" w:sz="0" w:space="0" w:color="auto"/>
            <w:right w:val="none" w:sz="0" w:space="0" w:color="auto"/>
          </w:divBdr>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4353038">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CC110-5456-4683-A7A2-1BC5CD1E706E}">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2057</Words>
  <Characters>10903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2025-11-07T13:10:00Z</dcterms:created>
  <dcterms:modified xsi:type="dcterms:W3CDTF">2025-11-07T13:10:00Z</dcterms:modified>
</cp:coreProperties>
</file>