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54ABA1D6" w:rsidR="0000346F" w:rsidRPr="00FA7DBA"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rPr>
      </w:pPr>
      <w:bookmarkStart w:id="0" w:name="_Ref133120545"/>
      <w:r w:rsidRPr="00354CAC">
        <w:rPr>
          <w:rFonts w:ascii="Arial" w:eastAsia="Batang" w:hAnsi="Arial" w:cs="Arial"/>
          <w:b/>
          <w:bCs/>
          <w:sz w:val="28"/>
          <w:szCs w:val="28"/>
          <w:lang w:eastAsia="en-US"/>
        </w:rPr>
        <w:t>3GPP TSG RAN WG1 #1</w:t>
      </w:r>
      <w:r w:rsidR="009E33AC" w:rsidRPr="00354CAC">
        <w:rPr>
          <w:rFonts w:ascii="Arial" w:eastAsiaTheme="minorEastAsia" w:hAnsi="Arial" w:cs="Arial"/>
          <w:b/>
          <w:bCs/>
          <w:sz w:val="28"/>
          <w:szCs w:val="28"/>
        </w:rPr>
        <w:t>2</w:t>
      </w:r>
      <w:r w:rsidR="00C5569B">
        <w:rPr>
          <w:rFonts w:ascii="Arial" w:eastAsiaTheme="minorEastAsia" w:hAnsi="Arial" w:cs="Arial" w:hint="eastAsia"/>
          <w:b/>
          <w:bCs/>
          <w:sz w:val="28"/>
          <w:szCs w:val="28"/>
        </w:rPr>
        <w:t>3</w:t>
      </w:r>
      <w:r w:rsidR="0000346F" w:rsidRPr="00354CAC">
        <w:tab/>
      </w:r>
      <w:r w:rsidR="0000346F" w:rsidRPr="00354CAC">
        <w:tab/>
      </w:r>
      <w:r w:rsidR="0000346F" w:rsidRPr="00354CAC">
        <w:tab/>
      </w:r>
      <w:r w:rsidR="00596931" w:rsidRPr="00596931">
        <w:rPr>
          <w:rFonts w:ascii="Arial" w:eastAsia="Batang" w:hAnsi="Arial" w:cs="Arial"/>
          <w:b/>
          <w:bCs/>
          <w:sz w:val="28"/>
          <w:szCs w:val="28"/>
          <w:lang w:eastAsia="en-US"/>
        </w:rPr>
        <w:t>R1-</w:t>
      </w:r>
      <w:r w:rsidR="00FA7DBA">
        <w:rPr>
          <w:rFonts w:ascii="Arial" w:eastAsiaTheme="minorEastAsia" w:hAnsi="Arial" w:cs="Arial" w:hint="eastAsia"/>
          <w:b/>
          <w:bCs/>
          <w:sz w:val="28"/>
          <w:szCs w:val="28"/>
        </w:rPr>
        <w:t>25</w:t>
      </w:r>
      <w:r w:rsidR="006C0187">
        <w:rPr>
          <w:rFonts w:ascii="Arial" w:eastAsiaTheme="minorEastAsia" w:hAnsi="Arial" w:cs="Arial" w:hint="eastAsia"/>
          <w:b/>
          <w:bCs/>
          <w:sz w:val="28"/>
          <w:szCs w:val="28"/>
        </w:rPr>
        <w:t>09062</w:t>
      </w:r>
    </w:p>
    <w:p w14:paraId="4469F108" w14:textId="0BA7929A" w:rsidR="001408D1" w:rsidRPr="00354CAC" w:rsidRDefault="006D2E5B" w:rsidP="001408D1">
      <w:pPr>
        <w:tabs>
          <w:tab w:val="left" w:pos="1985"/>
        </w:tabs>
        <w:spacing w:after="0" w:afterAutospacing="0"/>
        <w:ind w:left="1985" w:hangingChars="706" w:hanging="1985"/>
        <w:rPr>
          <w:rFonts w:ascii="Arial" w:eastAsia="MS Mincho" w:hAnsi="Arial" w:cs="Arial"/>
          <w:b/>
          <w:bCs/>
          <w:sz w:val="28"/>
          <w:szCs w:val="24"/>
        </w:rPr>
      </w:pPr>
      <w:r w:rsidRPr="005F3701">
        <w:rPr>
          <w:rFonts w:ascii="Arial" w:hAnsi="Arial" w:cs="Arial" w:hint="eastAsia"/>
          <w:b/>
          <w:bCs/>
          <w:sz w:val="28"/>
        </w:rPr>
        <w:t>Dallas</w:t>
      </w:r>
      <w:r w:rsidRPr="005F3701">
        <w:rPr>
          <w:rFonts w:ascii="Arial" w:hAnsi="Arial" w:cs="Arial"/>
          <w:b/>
          <w:bCs/>
          <w:sz w:val="28"/>
        </w:rPr>
        <w:t xml:space="preserve">, </w:t>
      </w:r>
      <w:r w:rsidRPr="005F3701">
        <w:rPr>
          <w:rFonts w:ascii="Arial" w:hAnsi="Arial" w:cs="Arial" w:hint="eastAsia"/>
          <w:b/>
          <w:bCs/>
          <w:sz w:val="28"/>
        </w:rPr>
        <w:t>USA</w:t>
      </w:r>
      <w:r w:rsidRPr="005F3701">
        <w:rPr>
          <w:rFonts w:ascii="Arial" w:hAnsi="Arial" w:cs="Arial"/>
          <w:b/>
          <w:bCs/>
          <w:sz w:val="28"/>
        </w:rPr>
        <w:t xml:space="preserve">, </w:t>
      </w:r>
      <w:r w:rsidRPr="005F3701">
        <w:rPr>
          <w:rFonts w:ascii="Arial" w:hAnsi="Arial" w:cs="Arial" w:hint="eastAsia"/>
          <w:b/>
          <w:bCs/>
          <w:sz w:val="28"/>
        </w:rPr>
        <w:t>November</w:t>
      </w:r>
      <w:r w:rsidRPr="005F3701">
        <w:rPr>
          <w:rFonts w:ascii="Arial" w:hAnsi="Arial" w:cs="Arial"/>
          <w:b/>
          <w:bCs/>
          <w:sz w:val="28"/>
        </w:rPr>
        <w:t xml:space="preserve"> 1</w:t>
      </w:r>
      <w:r w:rsidRPr="005F3701">
        <w:rPr>
          <w:rFonts w:ascii="Arial" w:hAnsi="Arial" w:cs="Arial" w:hint="eastAsia"/>
          <w:b/>
          <w:bCs/>
          <w:sz w:val="28"/>
        </w:rPr>
        <w:t>7</w:t>
      </w:r>
      <w:r w:rsidRPr="005F3701">
        <w:rPr>
          <w:rFonts w:ascii="Arial" w:hAnsi="Arial" w:cs="Arial"/>
          <w:b/>
          <w:bCs/>
          <w:sz w:val="28"/>
          <w:vertAlign w:val="superscript"/>
        </w:rPr>
        <w:t>th</w:t>
      </w:r>
      <w:r w:rsidRPr="005F3701">
        <w:rPr>
          <w:rFonts w:ascii="Arial" w:hAnsi="Arial" w:cs="Arial"/>
          <w:b/>
          <w:bCs/>
          <w:sz w:val="28"/>
        </w:rPr>
        <w:t xml:space="preserve"> – </w:t>
      </w:r>
      <w:r w:rsidRPr="005F3701">
        <w:rPr>
          <w:rFonts w:ascii="Arial" w:hAnsi="Arial" w:cs="Arial" w:hint="eastAsia"/>
          <w:b/>
          <w:bCs/>
          <w:sz w:val="28"/>
        </w:rPr>
        <w:t>21</w:t>
      </w:r>
      <w:r w:rsidRPr="005F3701">
        <w:rPr>
          <w:rFonts w:ascii="Arial" w:hAnsi="Arial" w:cs="Arial" w:hint="eastAsia"/>
          <w:b/>
          <w:bCs/>
          <w:sz w:val="28"/>
          <w:vertAlign w:val="superscript"/>
        </w:rPr>
        <w:t>st</w:t>
      </w:r>
      <w:r w:rsidRPr="005F3701">
        <w:rPr>
          <w:rFonts w:ascii="Arial" w:hAnsi="Arial" w:cs="Arial"/>
          <w:b/>
          <w:bCs/>
          <w:sz w:val="28"/>
        </w:rPr>
        <w:t>, 2025</w:t>
      </w:r>
    </w:p>
    <w:p w14:paraId="1B24B57A" w14:textId="77777777" w:rsidR="008E5B76" w:rsidRPr="00354CAC"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354CAC" w:rsidRDefault="00004B52" w:rsidP="4EDBBB46">
      <w:pPr>
        <w:tabs>
          <w:tab w:val="left" w:pos="1985"/>
        </w:tabs>
        <w:spacing w:after="0" w:afterAutospacing="0"/>
        <w:ind w:left="1985" w:hangingChars="706" w:hanging="1985"/>
        <w:rPr>
          <w:rFonts w:ascii="Arial" w:hAnsi="Arial" w:cs="Arial"/>
          <w:b/>
          <w:bCs/>
          <w:sz w:val="28"/>
          <w:szCs w:val="28"/>
        </w:rPr>
      </w:pPr>
      <w:r w:rsidRPr="00354CAC">
        <w:rPr>
          <w:rFonts w:ascii="Arial" w:hAnsi="Arial" w:cs="Arial"/>
          <w:b/>
          <w:bCs/>
          <w:sz w:val="28"/>
          <w:szCs w:val="28"/>
        </w:rPr>
        <w:t>Source:</w:t>
      </w:r>
      <w:r w:rsidRPr="00354CAC">
        <w:tab/>
      </w:r>
      <w:r w:rsidRPr="00354CAC">
        <w:rPr>
          <w:rFonts w:ascii="Arial" w:hAnsi="Arial" w:cs="Arial"/>
          <w:b/>
          <w:bCs/>
          <w:sz w:val="28"/>
          <w:szCs w:val="28"/>
        </w:rPr>
        <w:t>Sharp</w:t>
      </w:r>
    </w:p>
    <w:p w14:paraId="494CEAE7" w14:textId="0975D378" w:rsidR="00004B52" w:rsidRPr="00354CAC" w:rsidRDefault="00004B52" w:rsidP="4EDBBB46">
      <w:pPr>
        <w:spacing w:after="0" w:afterAutospacing="0"/>
        <w:ind w:left="1985" w:hangingChars="706" w:hanging="1985"/>
        <w:rPr>
          <w:rFonts w:ascii="Arial" w:eastAsiaTheme="minorEastAsia" w:hAnsi="Arial" w:cs="Arial"/>
          <w:b/>
          <w:bCs/>
          <w:sz w:val="28"/>
          <w:szCs w:val="28"/>
        </w:rPr>
      </w:pPr>
      <w:r w:rsidRPr="00354CAC">
        <w:rPr>
          <w:rFonts w:ascii="Arial" w:hAnsi="Arial" w:cs="Arial"/>
          <w:b/>
          <w:bCs/>
          <w:sz w:val="28"/>
          <w:szCs w:val="28"/>
        </w:rPr>
        <w:t>Title:</w:t>
      </w:r>
      <w:r w:rsidRPr="00354CAC">
        <w:tab/>
      </w:r>
      <w:r w:rsidR="00FB5F64">
        <w:rPr>
          <w:rFonts w:ascii="Arial" w:hAnsi="Arial" w:cs="Arial" w:hint="eastAsia"/>
          <w:b/>
          <w:bCs/>
          <w:sz w:val="28"/>
          <w:szCs w:val="28"/>
        </w:rPr>
        <w:t>Evaluation assumptions for 6GR</w:t>
      </w:r>
    </w:p>
    <w:p w14:paraId="26DC8AEB" w14:textId="3E08EFFF" w:rsidR="00004B52" w:rsidRPr="00354CAC" w:rsidRDefault="00004B52" w:rsidP="4EDBBB46">
      <w:pPr>
        <w:spacing w:after="0" w:afterAutospacing="0"/>
        <w:ind w:left="1985" w:hangingChars="706" w:hanging="1985"/>
        <w:rPr>
          <w:rFonts w:ascii="Arial" w:eastAsiaTheme="minorEastAsia" w:hAnsi="Arial" w:cs="Arial"/>
          <w:b/>
          <w:bCs/>
          <w:sz w:val="28"/>
          <w:szCs w:val="28"/>
        </w:rPr>
      </w:pPr>
      <w:r w:rsidRPr="00354CAC">
        <w:rPr>
          <w:rFonts w:ascii="Arial" w:hAnsi="Arial" w:cs="Arial"/>
          <w:b/>
          <w:bCs/>
          <w:sz w:val="28"/>
          <w:szCs w:val="28"/>
        </w:rPr>
        <w:t>Agenda Item:</w:t>
      </w:r>
      <w:r w:rsidRPr="00354CAC">
        <w:tab/>
      </w:r>
      <w:r w:rsidR="00722554" w:rsidRPr="00354CAC">
        <w:rPr>
          <w:rFonts w:ascii="Arial" w:eastAsiaTheme="minorEastAsia" w:hAnsi="Arial" w:cs="Arial"/>
          <w:b/>
          <w:bCs/>
          <w:sz w:val="28"/>
          <w:szCs w:val="28"/>
        </w:rPr>
        <w:t>11.</w:t>
      </w:r>
      <w:r w:rsidR="00FB5F64">
        <w:rPr>
          <w:rFonts w:ascii="Arial" w:eastAsiaTheme="minorEastAsia" w:hAnsi="Arial" w:cs="Arial" w:hint="eastAsia"/>
          <w:b/>
          <w:bCs/>
          <w:sz w:val="28"/>
          <w:szCs w:val="28"/>
        </w:rPr>
        <w:t>2</w:t>
      </w:r>
    </w:p>
    <w:p w14:paraId="75CA1B88" w14:textId="727BBB4D" w:rsidR="005E0A27" w:rsidRPr="00354CAC" w:rsidRDefault="00004B52" w:rsidP="4EDBBB46">
      <w:pPr>
        <w:pBdr>
          <w:bottom w:val="single" w:sz="12" w:space="1" w:color="auto"/>
        </w:pBdr>
        <w:ind w:left="1985" w:hangingChars="706" w:hanging="1985"/>
        <w:rPr>
          <w:rFonts w:ascii="Arial" w:hAnsi="Arial" w:cs="Arial"/>
          <w:b/>
          <w:bCs/>
          <w:sz w:val="28"/>
          <w:szCs w:val="28"/>
        </w:rPr>
      </w:pPr>
      <w:r w:rsidRPr="00354CAC">
        <w:rPr>
          <w:rFonts w:ascii="Arial" w:hAnsi="Arial" w:cs="Arial"/>
          <w:b/>
          <w:bCs/>
          <w:sz w:val="28"/>
          <w:szCs w:val="28"/>
        </w:rPr>
        <w:t>Document for:</w:t>
      </w:r>
      <w:r w:rsidRPr="00354CAC">
        <w:tab/>
      </w:r>
      <w:r w:rsidR="00DF7448" w:rsidRPr="00354CAC">
        <w:rPr>
          <w:rFonts w:ascii="Arial" w:hAnsi="Arial" w:cs="Arial"/>
          <w:b/>
          <w:bCs/>
          <w:sz w:val="28"/>
          <w:szCs w:val="28"/>
        </w:rPr>
        <w:t>Decision</w:t>
      </w:r>
    </w:p>
    <w:bookmarkEnd w:id="0"/>
    <w:p w14:paraId="1733CCFA" w14:textId="2C7C2CAF" w:rsidR="00C71638" w:rsidRPr="00354CAC" w:rsidRDefault="00FB09DC" w:rsidP="004078C7">
      <w:pPr>
        <w:pStyle w:val="Heading1"/>
        <w:spacing w:after="180"/>
      </w:pPr>
      <w:r w:rsidRPr="00354CAC">
        <w:t>Background</w:t>
      </w:r>
    </w:p>
    <w:p w14:paraId="4B5A3662" w14:textId="1A1E9D26" w:rsidR="000E44A4" w:rsidRPr="00354CAC" w:rsidRDefault="00AC7E6A" w:rsidP="000E44A4">
      <w:r>
        <w:rPr>
          <w:rFonts w:hint="eastAsia"/>
        </w:rPr>
        <w:t xml:space="preserve">The following agreements </w:t>
      </w:r>
      <w:r w:rsidR="006831DD">
        <w:rPr>
          <w:rFonts w:hint="eastAsia"/>
        </w:rPr>
        <w:t xml:space="preserve">for NTN evaluation assumptions </w:t>
      </w:r>
      <w:r w:rsidR="006831DD">
        <w:t>were</w:t>
      </w:r>
      <w:r>
        <w:rPr>
          <w:rFonts w:hint="eastAsia"/>
        </w:rPr>
        <w:t xml:space="preserve"> made </w:t>
      </w:r>
      <w:r w:rsidR="006831DD">
        <w:rPr>
          <w:rFonts w:hint="eastAsia"/>
        </w:rPr>
        <w:t>at the RAN1</w:t>
      </w:r>
      <w:r w:rsidR="00915EF7">
        <w:rPr>
          <w:rFonts w:hint="eastAsia"/>
        </w:rPr>
        <w:t>#122bis</w:t>
      </w:r>
      <w:r w:rsidR="006831DD">
        <w:rPr>
          <w:rFonts w:hint="eastAsia"/>
        </w:rPr>
        <w:t xml:space="preserve"> meeting [1].</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54"/>
      </w:tblGrid>
      <w:tr w:rsidR="00404329" w:rsidRPr="00354CAC" w14:paraId="717EBB0D" w14:textId="77777777" w:rsidTr="000E083C">
        <w:tc>
          <w:tcPr>
            <w:tcW w:w="9954" w:type="dxa"/>
          </w:tcPr>
          <w:p w14:paraId="2ECBA1DC" w14:textId="77777777" w:rsidR="001937BD" w:rsidRPr="001937BD" w:rsidRDefault="001937BD" w:rsidP="001937BD">
            <w:pPr>
              <w:spacing w:after="0" w:afterAutospacing="0"/>
              <w:jc w:val="left"/>
              <w:rPr>
                <w:rFonts w:ascii="Times" w:eastAsia="DengXian" w:hAnsi="Times"/>
                <w:sz w:val="20"/>
                <w:szCs w:val="24"/>
                <w:highlight w:val="green"/>
                <w:lang w:val="en-GB" w:eastAsia="zh-CN"/>
              </w:rPr>
            </w:pPr>
            <w:r w:rsidRPr="001937BD">
              <w:rPr>
                <w:rFonts w:ascii="Times" w:eastAsia="DengXian" w:hAnsi="Times" w:hint="eastAsia"/>
                <w:sz w:val="20"/>
                <w:szCs w:val="24"/>
                <w:highlight w:val="green"/>
                <w:lang w:val="en-GB" w:eastAsia="zh-CN"/>
              </w:rPr>
              <w:t>Agreement</w:t>
            </w:r>
          </w:p>
          <w:p w14:paraId="0E61B2B0" w14:textId="77777777" w:rsidR="00404329" w:rsidRDefault="001937BD" w:rsidP="001937BD">
            <w:pPr>
              <w:spacing w:after="0" w:afterAutospacing="0"/>
              <w:jc w:val="left"/>
              <w:rPr>
                <w:rFonts w:ascii="Times" w:eastAsiaTheme="minorEastAsia" w:hAnsi="Times"/>
                <w:sz w:val="20"/>
                <w:szCs w:val="24"/>
                <w:lang w:val="en-GB"/>
              </w:rPr>
            </w:pPr>
            <w:r w:rsidRPr="001937BD">
              <w:rPr>
                <w:rFonts w:ascii="Times" w:eastAsia="DengXian" w:hAnsi="Times" w:hint="eastAsia"/>
                <w:sz w:val="20"/>
                <w:szCs w:val="24"/>
                <w:lang w:val="en-GB" w:eastAsia="zh-CN"/>
              </w:rPr>
              <w:t>The attached templates for NTN in R1-2507956 are endorsed in principle.</w:t>
            </w:r>
          </w:p>
          <w:p w14:paraId="5598C54C" w14:textId="77777777" w:rsidR="0070574F" w:rsidRDefault="0070574F" w:rsidP="001937BD">
            <w:pPr>
              <w:spacing w:after="0" w:afterAutospacing="0"/>
              <w:jc w:val="left"/>
              <w:rPr>
                <w:rFonts w:ascii="Times" w:eastAsiaTheme="minorEastAsia" w:hAnsi="Times"/>
                <w:sz w:val="20"/>
                <w:szCs w:val="24"/>
                <w:lang w:val="en-GB"/>
              </w:rPr>
            </w:pPr>
          </w:p>
          <w:p w14:paraId="28255C14" w14:textId="77777777" w:rsidR="00AC7E6A" w:rsidRPr="00AC7E6A" w:rsidRDefault="00AC7E6A" w:rsidP="00AC7E6A">
            <w:pPr>
              <w:spacing w:after="0" w:afterAutospacing="0"/>
              <w:jc w:val="left"/>
              <w:rPr>
                <w:rFonts w:ascii="Times" w:eastAsia="DengXian" w:hAnsi="Times"/>
                <w:sz w:val="20"/>
                <w:szCs w:val="24"/>
                <w:highlight w:val="green"/>
                <w:lang w:eastAsia="zh-CN"/>
              </w:rPr>
            </w:pPr>
            <w:r w:rsidRPr="00AC7E6A">
              <w:rPr>
                <w:rFonts w:ascii="Times" w:eastAsia="DengXian" w:hAnsi="Times" w:hint="eastAsia"/>
                <w:sz w:val="20"/>
                <w:szCs w:val="24"/>
                <w:highlight w:val="green"/>
                <w:lang w:eastAsia="zh-CN"/>
              </w:rPr>
              <w:t>Agreement</w:t>
            </w:r>
          </w:p>
          <w:p w14:paraId="3C4A469B" w14:textId="77777777" w:rsidR="00AC7E6A" w:rsidRPr="00AC7E6A" w:rsidRDefault="00AC7E6A" w:rsidP="00AC7E6A">
            <w:pPr>
              <w:spacing w:after="0" w:afterAutospacing="0"/>
              <w:contextualSpacing/>
              <w:jc w:val="left"/>
              <w:rPr>
                <w:rFonts w:ascii="Times" w:eastAsia="Batang" w:hAnsi="Times"/>
                <w:sz w:val="20"/>
                <w:szCs w:val="24"/>
                <w:lang w:val="en-GB" w:eastAsia="zh-CN"/>
              </w:rPr>
            </w:pPr>
            <w:r w:rsidRPr="00AC7E6A">
              <w:rPr>
                <w:rFonts w:ascii="Times" w:eastAsia="Batang" w:hAnsi="Times"/>
                <w:sz w:val="20"/>
                <w:szCs w:val="24"/>
                <w:lang w:val="en-GB" w:eastAsia="zh-CN"/>
              </w:rPr>
              <w:t>At least the following carrier frequencies could be considered (from RAN1 perspective) for 6GR NTN evaluations:</w:t>
            </w:r>
          </w:p>
          <w:p w14:paraId="08836BE6" w14:textId="77777777" w:rsidR="00AC7E6A" w:rsidRPr="00AC7E6A" w:rsidRDefault="00AC7E6A" w:rsidP="00AC7E6A">
            <w:pPr>
              <w:numPr>
                <w:ilvl w:val="0"/>
                <w:numId w:val="32"/>
              </w:numPr>
              <w:overflowPunct w:val="0"/>
              <w:autoSpaceDE w:val="0"/>
              <w:autoSpaceDN w:val="0"/>
              <w:adjustRightInd w:val="0"/>
              <w:spacing w:after="120" w:afterAutospacing="0" w:line="278" w:lineRule="auto"/>
              <w:contextualSpacing/>
              <w:jc w:val="left"/>
              <w:textAlignment w:val="baseline"/>
              <w:rPr>
                <w:rFonts w:ascii="Times" w:eastAsia="Batang" w:hAnsi="Times"/>
                <w:sz w:val="22"/>
                <w:szCs w:val="22"/>
                <w:lang w:val="de-DE" w:eastAsia="x-none"/>
              </w:rPr>
            </w:pPr>
            <w:r w:rsidRPr="00AC7E6A">
              <w:rPr>
                <w:rFonts w:ascii="Times" w:eastAsia="Batang" w:hAnsi="Times"/>
                <w:sz w:val="22"/>
                <w:szCs w:val="22"/>
                <w:lang w:val="de-DE" w:eastAsia="x-none"/>
              </w:rPr>
              <w:t>L-band (i.e., 1.5GHz)</w:t>
            </w:r>
          </w:p>
          <w:p w14:paraId="34CF03E3" w14:textId="77777777" w:rsidR="00AC7E6A" w:rsidRPr="00AC7E6A" w:rsidRDefault="00AC7E6A" w:rsidP="00AC7E6A">
            <w:pPr>
              <w:numPr>
                <w:ilvl w:val="0"/>
                <w:numId w:val="32"/>
              </w:numPr>
              <w:overflowPunct w:val="0"/>
              <w:autoSpaceDE w:val="0"/>
              <w:autoSpaceDN w:val="0"/>
              <w:adjustRightInd w:val="0"/>
              <w:spacing w:after="120" w:afterAutospacing="0" w:line="278" w:lineRule="auto"/>
              <w:contextualSpacing/>
              <w:jc w:val="left"/>
              <w:textAlignment w:val="baseline"/>
              <w:rPr>
                <w:rFonts w:ascii="Times" w:eastAsia="Batang" w:hAnsi="Times"/>
                <w:sz w:val="22"/>
                <w:szCs w:val="22"/>
                <w:lang w:val="en-GB" w:eastAsia="x-none"/>
              </w:rPr>
            </w:pPr>
            <w:r w:rsidRPr="00AC7E6A">
              <w:rPr>
                <w:rFonts w:ascii="Times" w:eastAsia="Batang" w:hAnsi="Times"/>
                <w:sz w:val="22"/>
                <w:szCs w:val="22"/>
                <w:lang w:val="en-GB" w:eastAsia="x-none"/>
              </w:rPr>
              <w:t>S-band (i.e. 2 GHz)</w:t>
            </w:r>
          </w:p>
          <w:p w14:paraId="04D4F130" w14:textId="77777777" w:rsidR="00AC7E6A" w:rsidRPr="00AC7E6A" w:rsidRDefault="00AC7E6A" w:rsidP="00AC7E6A">
            <w:pPr>
              <w:numPr>
                <w:ilvl w:val="0"/>
                <w:numId w:val="32"/>
              </w:numPr>
              <w:overflowPunct w:val="0"/>
              <w:autoSpaceDE w:val="0"/>
              <w:autoSpaceDN w:val="0"/>
              <w:adjustRightInd w:val="0"/>
              <w:spacing w:after="120" w:afterAutospacing="0" w:line="278" w:lineRule="auto"/>
              <w:contextualSpacing/>
              <w:jc w:val="left"/>
              <w:textAlignment w:val="baseline"/>
              <w:rPr>
                <w:rFonts w:ascii="Times" w:eastAsia="Batang" w:hAnsi="Times"/>
                <w:sz w:val="22"/>
                <w:szCs w:val="22"/>
                <w:lang w:eastAsia="x-none"/>
              </w:rPr>
            </w:pPr>
            <w:r w:rsidRPr="00AC7E6A">
              <w:rPr>
                <w:rFonts w:ascii="Times" w:eastAsia="Batang" w:hAnsi="Times"/>
                <w:sz w:val="22"/>
                <w:szCs w:val="22"/>
                <w:lang w:eastAsia="x-none"/>
              </w:rPr>
              <w:t>Ku-band (</w:t>
            </w:r>
            <w:r w:rsidRPr="00AC7E6A">
              <w:rPr>
                <w:rFonts w:ascii="Times" w:eastAsia="DengXian" w:hAnsi="Times" w:hint="eastAsia"/>
                <w:sz w:val="22"/>
                <w:szCs w:val="22"/>
                <w:lang w:eastAsia="zh-CN"/>
              </w:rPr>
              <w:t>FFS detailed frequency range</w:t>
            </w:r>
            <w:r w:rsidRPr="00AC7E6A">
              <w:rPr>
                <w:rFonts w:ascii="Times" w:eastAsia="Batang" w:hAnsi="Times"/>
                <w:sz w:val="22"/>
                <w:szCs w:val="22"/>
                <w:lang w:eastAsia="x-none"/>
              </w:rPr>
              <w:t>)</w:t>
            </w:r>
          </w:p>
          <w:p w14:paraId="78356A1E" w14:textId="77777777" w:rsidR="00AC7E6A" w:rsidRPr="00AC7E6A" w:rsidRDefault="00AC7E6A" w:rsidP="00AC7E6A">
            <w:pPr>
              <w:numPr>
                <w:ilvl w:val="0"/>
                <w:numId w:val="32"/>
              </w:numPr>
              <w:overflowPunct w:val="0"/>
              <w:autoSpaceDE w:val="0"/>
              <w:autoSpaceDN w:val="0"/>
              <w:adjustRightInd w:val="0"/>
              <w:spacing w:after="120" w:afterAutospacing="0" w:line="278" w:lineRule="auto"/>
              <w:contextualSpacing/>
              <w:jc w:val="left"/>
              <w:textAlignment w:val="baseline"/>
              <w:rPr>
                <w:rFonts w:ascii="Times" w:eastAsia="Batang" w:hAnsi="Times"/>
                <w:sz w:val="22"/>
                <w:szCs w:val="22"/>
                <w:lang w:val="en-GB" w:eastAsia="zh-CN"/>
              </w:rPr>
            </w:pPr>
            <w:r w:rsidRPr="00AC7E6A">
              <w:rPr>
                <w:rFonts w:ascii="Times" w:eastAsia="Batang" w:hAnsi="Times" w:hint="eastAsia"/>
                <w:sz w:val="22"/>
                <w:szCs w:val="22"/>
                <w:lang w:val="en-GB" w:eastAsia="zh-CN"/>
              </w:rPr>
              <w:t>K</w:t>
            </w:r>
            <w:r w:rsidRPr="00AC7E6A">
              <w:rPr>
                <w:rFonts w:ascii="Times" w:eastAsia="Batang" w:hAnsi="Times"/>
                <w:sz w:val="22"/>
                <w:szCs w:val="22"/>
                <w:lang w:val="en-GB" w:eastAsia="zh-CN"/>
              </w:rPr>
              <w:t>a-band (</w:t>
            </w:r>
            <w:r w:rsidRPr="00AC7E6A">
              <w:rPr>
                <w:rFonts w:ascii="Times" w:eastAsia="DengXian" w:hAnsi="Times"/>
                <w:color w:val="000000"/>
                <w:sz w:val="22"/>
                <w:szCs w:val="22"/>
                <w:lang w:val="en-GB" w:eastAsia="zh-CN"/>
              </w:rPr>
              <w:t>i.e. 30 GHz for UL, 20GHz for DL</w:t>
            </w:r>
            <w:r w:rsidRPr="00AC7E6A">
              <w:rPr>
                <w:rFonts w:ascii="Times" w:eastAsia="Batang" w:hAnsi="Times"/>
                <w:sz w:val="22"/>
                <w:szCs w:val="22"/>
                <w:lang w:val="en-GB" w:eastAsia="zh-CN"/>
              </w:rPr>
              <w:t>)</w:t>
            </w:r>
          </w:p>
          <w:p w14:paraId="758B0654" w14:textId="52F09563" w:rsidR="0070574F" w:rsidRPr="00AC7E6A" w:rsidRDefault="0070574F" w:rsidP="001937BD">
            <w:pPr>
              <w:spacing w:after="0" w:afterAutospacing="0"/>
              <w:jc w:val="left"/>
              <w:rPr>
                <w:rFonts w:ascii="Times" w:eastAsiaTheme="minorEastAsia" w:hAnsi="Times"/>
                <w:sz w:val="20"/>
                <w:szCs w:val="24"/>
                <w:lang w:val="en-GB"/>
              </w:rPr>
            </w:pPr>
          </w:p>
        </w:tc>
      </w:tr>
    </w:tbl>
    <w:p w14:paraId="26DED635" w14:textId="77777777" w:rsidR="00404329" w:rsidRDefault="00404329" w:rsidP="000E44A4"/>
    <w:p w14:paraId="11979A18" w14:textId="23417445" w:rsidR="00A66583" w:rsidRPr="00354CAC" w:rsidRDefault="00D56A80" w:rsidP="000E44A4">
      <w:r w:rsidRPr="00D56A80">
        <w:t>This contribution provides our views on NTN evaluation assumptions.</w:t>
      </w:r>
    </w:p>
    <w:p w14:paraId="32283E99" w14:textId="2A06C1FC" w:rsidR="00B76A75" w:rsidRPr="00354CAC" w:rsidRDefault="00B76A75" w:rsidP="00B76A75">
      <w:pPr>
        <w:pStyle w:val="Heading1"/>
        <w:spacing w:after="180"/>
      </w:pPr>
      <w:r w:rsidRPr="00354CAC">
        <w:t>Discussion</w:t>
      </w:r>
    </w:p>
    <w:p w14:paraId="13619932" w14:textId="24820CBD" w:rsidR="00472C19" w:rsidRPr="00354CAC" w:rsidRDefault="00695A70" w:rsidP="00472C19">
      <w:pPr>
        <w:pStyle w:val="Heading1"/>
        <w:numPr>
          <w:ilvl w:val="1"/>
          <w:numId w:val="1"/>
        </w:numPr>
        <w:spacing w:after="180"/>
      </w:pPr>
      <w:r>
        <w:rPr>
          <w:rFonts w:hint="eastAsia"/>
        </w:rPr>
        <w:t>Ku-band frequency range</w:t>
      </w:r>
    </w:p>
    <w:p w14:paraId="6A62EA25" w14:textId="2116336A" w:rsidR="003B7356" w:rsidRDefault="00C2548C" w:rsidP="000E083C">
      <w:r>
        <w:rPr>
          <w:rFonts w:hint="eastAsia"/>
        </w:rPr>
        <w:t xml:space="preserve">Ku-band work has started in </w:t>
      </w:r>
      <w:r w:rsidR="004161B4">
        <w:rPr>
          <w:rFonts w:hint="eastAsia"/>
        </w:rPr>
        <w:t xml:space="preserve">the </w:t>
      </w:r>
      <w:r>
        <w:rPr>
          <w:rFonts w:hint="eastAsia"/>
        </w:rPr>
        <w:t>Rel-19 RAN4 work item</w:t>
      </w:r>
      <w:r w:rsidR="003834D3">
        <w:rPr>
          <w:rFonts w:hint="eastAsia"/>
        </w:rPr>
        <w:t xml:space="preserve"> </w:t>
      </w:r>
      <w:r w:rsidR="004161B4">
        <w:t>“</w:t>
      </w:r>
      <w:r w:rsidR="00DA2971" w:rsidRPr="004161B4">
        <w:rPr>
          <w:rFonts w:hint="eastAsia"/>
          <w:i/>
          <w:iCs/>
        </w:rPr>
        <w:t>Introduction of Ku Bands for NR NTN</w:t>
      </w:r>
      <w:r w:rsidR="004161B4">
        <w:t>”</w:t>
      </w:r>
      <w:r>
        <w:rPr>
          <w:rFonts w:hint="eastAsia"/>
        </w:rPr>
        <w:t xml:space="preserve"> </w:t>
      </w:r>
      <w:r w:rsidR="008D7B8C">
        <w:rPr>
          <w:rFonts w:hint="eastAsia"/>
        </w:rPr>
        <w:t>[2]</w:t>
      </w:r>
      <w:r w:rsidR="004F41A7">
        <w:rPr>
          <w:rFonts w:hint="eastAsia"/>
        </w:rPr>
        <w:t xml:space="preserve"> in which two frequency allocations are </w:t>
      </w:r>
      <w:r w:rsidR="001A598D">
        <w:rPr>
          <w:rFonts w:hint="eastAsia"/>
        </w:rPr>
        <w:t>shown</w:t>
      </w:r>
      <w:r w:rsidR="0020407E">
        <w:rPr>
          <w:rFonts w:hint="eastAsia"/>
        </w:rPr>
        <w:t xml:space="preserve"> as follows:</w:t>
      </w:r>
    </w:p>
    <w:tbl>
      <w:tblPr>
        <w:tblStyle w:val="TableGrid"/>
        <w:tblW w:w="0" w:type="auto"/>
        <w:tblLook w:val="04A0" w:firstRow="1" w:lastRow="0" w:firstColumn="1" w:lastColumn="0" w:noHBand="0" w:noVBand="1"/>
      </w:tblPr>
      <w:tblGrid>
        <w:gridCol w:w="9954"/>
      </w:tblGrid>
      <w:tr w:rsidR="008215AF" w14:paraId="09239921" w14:textId="77777777" w:rsidTr="008215AF">
        <w:tc>
          <w:tcPr>
            <w:tcW w:w="9954" w:type="dxa"/>
          </w:tcPr>
          <w:p w14:paraId="60D79B2B" w14:textId="0B271059" w:rsidR="008215AF" w:rsidRPr="008215AF" w:rsidRDefault="008215AF" w:rsidP="000E083C">
            <w:pPr>
              <w:pBdr>
                <w:top w:val="single" w:sz="4" w:space="1" w:color="auto"/>
                <w:left w:val="single" w:sz="4" w:space="4" w:color="auto"/>
                <w:bottom w:val="single" w:sz="4" w:space="1" w:color="auto"/>
                <w:right w:val="single" w:sz="4" w:space="4" w:color="auto"/>
              </w:pBdr>
              <w:overflowPunct w:val="0"/>
              <w:autoSpaceDE w:val="0"/>
              <w:autoSpaceDN w:val="0"/>
              <w:adjustRightInd w:val="0"/>
              <w:snapToGrid/>
              <w:spacing w:after="180" w:afterAutospacing="0"/>
              <w:jc w:val="left"/>
              <w:textAlignment w:val="baseline"/>
              <w:rPr>
                <w:rFonts w:eastAsia="PMingLiU"/>
                <w:sz w:val="20"/>
                <w:szCs w:val="22"/>
                <w:lang w:val="en-GB" w:eastAsia="en-GB"/>
              </w:rPr>
            </w:pPr>
            <w:r w:rsidRPr="008215AF">
              <w:rPr>
                <w:rFonts w:eastAsia="PMingLiU"/>
                <w:noProof/>
                <w:sz w:val="20"/>
                <w:lang w:val="fr-FR" w:eastAsia="fr-FR"/>
              </w:rPr>
              <w:drawing>
                <wp:inline distT="0" distB="0" distL="0" distR="0" wp14:anchorId="3E49878B" wp14:editId="1796B193">
                  <wp:extent cx="6126480" cy="1257300"/>
                  <wp:effectExtent l="0" t="0" r="7620" b="0"/>
                  <wp:docPr id="129000996" name="Picture 4" descr="A red and blue rectangle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red and blue rectangle with white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6480" cy="1257300"/>
                          </a:xfrm>
                          <a:prstGeom prst="rect">
                            <a:avLst/>
                          </a:prstGeom>
                          <a:noFill/>
                          <a:ln>
                            <a:noFill/>
                          </a:ln>
                        </pic:spPr>
                      </pic:pic>
                    </a:graphicData>
                  </a:graphic>
                </wp:inline>
              </w:drawing>
            </w:r>
          </w:p>
          <w:p w14:paraId="4A68B6EF" w14:textId="77777777" w:rsidR="008215AF" w:rsidRPr="008215AF" w:rsidRDefault="008215AF" w:rsidP="000E083C">
            <w:pPr>
              <w:pBdr>
                <w:top w:val="single" w:sz="4" w:space="1" w:color="auto"/>
                <w:left w:val="single" w:sz="4" w:space="4" w:color="auto"/>
                <w:bottom w:val="single" w:sz="4" w:space="1" w:color="auto"/>
                <w:right w:val="single" w:sz="4" w:space="4" w:color="auto"/>
              </w:pBdr>
              <w:overflowPunct w:val="0"/>
              <w:autoSpaceDE w:val="0"/>
              <w:autoSpaceDN w:val="0"/>
              <w:adjustRightInd w:val="0"/>
              <w:snapToGrid/>
              <w:spacing w:after="180" w:afterAutospacing="0"/>
              <w:jc w:val="center"/>
              <w:textAlignment w:val="baseline"/>
              <w:rPr>
                <w:rFonts w:eastAsia="PMingLiU"/>
                <w:b/>
                <w:bCs/>
                <w:sz w:val="20"/>
                <w:szCs w:val="22"/>
                <w:lang w:val="en-GB" w:eastAsia="en-GB"/>
              </w:rPr>
            </w:pPr>
            <w:r w:rsidRPr="008215AF">
              <w:rPr>
                <w:rFonts w:eastAsia="PMingLiU"/>
                <w:b/>
                <w:bCs/>
                <w:sz w:val="20"/>
                <w:szCs w:val="22"/>
                <w:lang w:val="en-GB" w:eastAsia="en-GB"/>
              </w:rPr>
              <w:t>Figure 1: Ku band allocation for ITU regions 1 and 3</w:t>
            </w:r>
          </w:p>
          <w:p w14:paraId="2E3EC166" w14:textId="77777777" w:rsidR="008215AF" w:rsidRPr="008215AF" w:rsidRDefault="008215AF" w:rsidP="000E083C">
            <w:pPr>
              <w:pBdr>
                <w:top w:val="single" w:sz="4" w:space="1" w:color="auto"/>
                <w:left w:val="single" w:sz="4" w:space="4" w:color="auto"/>
                <w:bottom w:val="single" w:sz="4" w:space="1" w:color="auto"/>
                <w:right w:val="single" w:sz="4" w:space="4" w:color="auto"/>
              </w:pBdr>
              <w:overflowPunct w:val="0"/>
              <w:autoSpaceDE w:val="0"/>
              <w:autoSpaceDN w:val="0"/>
              <w:adjustRightInd w:val="0"/>
              <w:snapToGrid/>
              <w:spacing w:after="180" w:afterAutospacing="0"/>
              <w:jc w:val="left"/>
              <w:textAlignment w:val="baseline"/>
              <w:rPr>
                <w:rFonts w:eastAsia="PMingLiU"/>
                <w:sz w:val="20"/>
                <w:szCs w:val="22"/>
                <w:lang w:val="en-GB" w:eastAsia="en-GB"/>
              </w:rPr>
            </w:pPr>
          </w:p>
          <w:p w14:paraId="388E1FFA" w14:textId="2A3169F1" w:rsidR="008215AF" w:rsidRPr="008215AF" w:rsidRDefault="008215AF" w:rsidP="000E083C">
            <w:pPr>
              <w:pBdr>
                <w:top w:val="single" w:sz="4" w:space="1" w:color="auto"/>
                <w:left w:val="single" w:sz="4" w:space="4" w:color="auto"/>
                <w:bottom w:val="single" w:sz="4" w:space="1" w:color="auto"/>
                <w:right w:val="single" w:sz="4" w:space="4" w:color="auto"/>
              </w:pBdr>
              <w:overflowPunct w:val="0"/>
              <w:autoSpaceDE w:val="0"/>
              <w:autoSpaceDN w:val="0"/>
              <w:adjustRightInd w:val="0"/>
              <w:snapToGrid/>
              <w:spacing w:after="180" w:afterAutospacing="0"/>
              <w:jc w:val="left"/>
              <w:textAlignment w:val="baseline"/>
              <w:rPr>
                <w:rFonts w:eastAsia="PMingLiU"/>
                <w:sz w:val="20"/>
                <w:szCs w:val="22"/>
                <w:lang w:val="en-GB" w:eastAsia="en-GB"/>
              </w:rPr>
            </w:pPr>
            <w:r w:rsidRPr="008215AF">
              <w:rPr>
                <w:rFonts w:eastAsia="PMingLiU"/>
                <w:noProof/>
                <w:sz w:val="20"/>
                <w:lang w:val="fr-FR" w:eastAsia="fr-FR"/>
              </w:rPr>
              <w:lastRenderedPageBreak/>
              <w:drawing>
                <wp:inline distT="0" distB="0" distL="0" distR="0" wp14:anchorId="25E1C1E1" wp14:editId="58F0D53D">
                  <wp:extent cx="6126480" cy="1264920"/>
                  <wp:effectExtent l="0" t="0" r="7620" b="0"/>
                  <wp:docPr id="253267427" name="Picture 3" descr="A red and blue rectangle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red and blue rectangle with white tex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6480" cy="1264920"/>
                          </a:xfrm>
                          <a:prstGeom prst="rect">
                            <a:avLst/>
                          </a:prstGeom>
                          <a:noFill/>
                          <a:ln>
                            <a:noFill/>
                          </a:ln>
                        </pic:spPr>
                      </pic:pic>
                    </a:graphicData>
                  </a:graphic>
                </wp:inline>
              </w:drawing>
            </w:r>
          </w:p>
          <w:p w14:paraId="3F6D7CF5" w14:textId="77777777" w:rsidR="008215AF" w:rsidRPr="008215AF" w:rsidRDefault="008215AF" w:rsidP="000E083C">
            <w:pPr>
              <w:pBdr>
                <w:top w:val="single" w:sz="4" w:space="1" w:color="auto"/>
                <w:left w:val="single" w:sz="4" w:space="4" w:color="auto"/>
                <w:bottom w:val="single" w:sz="4" w:space="1" w:color="auto"/>
                <w:right w:val="single" w:sz="4" w:space="4" w:color="auto"/>
              </w:pBdr>
              <w:overflowPunct w:val="0"/>
              <w:autoSpaceDE w:val="0"/>
              <w:autoSpaceDN w:val="0"/>
              <w:adjustRightInd w:val="0"/>
              <w:snapToGrid/>
              <w:spacing w:after="180" w:afterAutospacing="0"/>
              <w:jc w:val="center"/>
              <w:textAlignment w:val="baseline"/>
              <w:rPr>
                <w:rFonts w:eastAsia="PMingLiU"/>
                <w:b/>
                <w:bCs/>
                <w:sz w:val="20"/>
                <w:szCs w:val="22"/>
                <w:lang w:val="en-GB" w:eastAsia="en-GB"/>
              </w:rPr>
            </w:pPr>
            <w:r w:rsidRPr="008215AF">
              <w:rPr>
                <w:rFonts w:eastAsia="PMingLiU"/>
                <w:b/>
                <w:bCs/>
                <w:sz w:val="20"/>
                <w:szCs w:val="22"/>
                <w:lang w:val="en-GB" w:eastAsia="en-GB"/>
              </w:rPr>
              <w:t>Figure 2: Ku band allocation for ITU region 2</w:t>
            </w:r>
          </w:p>
          <w:p w14:paraId="2C95C7ED" w14:textId="77777777" w:rsidR="008215AF" w:rsidRPr="008215AF" w:rsidRDefault="008215AF" w:rsidP="000E083C">
            <w:pPr>
              <w:pBdr>
                <w:top w:val="single" w:sz="4" w:space="1" w:color="auto"/>
                <w:left w:val="single" w:sz="4" w:space="4" w:color="auto"/>
                <w:bottom w:val="single" w:sz="4" w:space="1" w:color="auto"/>
                <w:right w:val="single" w:sz="4" w:space="4" w:color="auto"/>
              </w:pBdr>
              <w:rPr>
                <w:lang w:val="en-GB"/>
              </w:rPr>
            </w:pPr>
          </w:p>
        </w:tc>
      </w:tr>
    </w:tbl>
    <w:p w14:paraId="68635112" w14:textId="77777777" w:rsidR="0020407E" w:rsidRDefault="0020407E" w:rsidP="00CF66EE"/>
    <w:p w14:paraId="31EEA53B" w14:textId="213199E8" w:rsidR="00101CBF" w:rsidRDefault="005049A4" w:rsidP="00CF66EE">
      <w:r>
        <w:rPr>
          <w:rFonts w:hint="eastAsia"/>
        </w:rPr>
        <w:t>In [2],</w:t>
      </w:r>
      <w:r w:rsidR="003834D3">
        <w:rPr>
          <w:rFonts w:hint="eastAsia"/>
        </w:rPr>
        <w:t xml:space="preserve"> </w:t>
      </w:r>
      <w:r w:rsidR="008C2011">
        <w:rPr>
          <w:rFonts w:hint="eastAsia"/>
        </w:rPr>
        <w:t xml:space="preserve">it is further noted that the work has </w:t>
      </w:r>
      <w:r w:rsidR="00327F2B">
        <w:t xml:space="preserve">been </w:t>
      </w:r>
      <w:r w:rsidR="00A73923">
        <w:rPr>
          <w:rFonts w:hint="eastAsia"/>
        </w:rPr>
        <w:t xml:space="preserve">conducted </w:t>
      </w:r>
      <w:r w:rsidR="008C2011">
        <w:rPr>
          <w:rFonts w:hint="eastAsia"/>
        </w:rPr>
        <w:t xml:space="preserve">for </w:t>
      </w:r>
      <w:r w:rsidR="00C4457B">
        <w:rPr>
          <w:rFonts w:hint="eastAsia"/>
        </w:rPr>
        <w:t xml:space="preserve">Uplink B (Ku band #1a and #1b in [2]). </w:t>
      </w:r>
      <w:r w:rsidR="00BE5B31">
        <w:rPr>
          <w:rFonts w:hint="eastAsia"/>
        </w:rPr>
        <w:t xml:space="preserve">Therefore, </w:t>
      </w:r>
      <w:r w:rsidR="009D3558">
        <w:rPr>
          <w:rFonts w:hint="eastAsia"/>
        </w:rPr>
        <w:t xml:space="preserve">it is a reasonable assumption that NR deployment may start from Uplink B. </w:t>
      </w:r>
    </w:p>
    <w:p w14:paraId="6BAD8A39" w14:textId="7510F063" w:rsidR="00CF39FA" w:rsidRDefault="00E94E49" w:rsidP="00101CBF">
      <w:r>
        <w:rPr>
          <w:rFonts w:hint="eastAsia"/>
        </w:rPr>
        <w:t>In addition</w:t>
      </w:r>
      <w:r w:rsidR="002F1097">
        <w:rPr>
          <w:rFonts w:hint="eastAsia"/>
        </w:rPr>
        <w:t xml:space="preserve">, </w:t>
      </w:r>
      <w:r>
        <w:rPr>
          <w:rFonts w:hint="eastAsia"/>
        </w:rPr>
        <w:t xml:space="preserve">for 6GR evaluation, </w:t>
      </w:r>
      <w:r w:rsidR="007C62A0">
        <w:rPr>
          <w:rFonts w:hint="eastAsia"/>
        </w:rPr>
        <w:t xml:space="preserve">14 GHz for UL </w:t>
      </w:r>
      <w:r w:rsidR="00101CBF">
        <w:rPr>
          <w:rFonts w:hint="eastAsia"/>
        </w:rPr>
        <w:t xml:space="preserve">and 11 GHz for DL are specified in the </w:t>
      </w:r>
      <w:r w:rsidR="007C62A0">
        <w:rPr>
          <w:rFonts w:hint="eastAsia"/>
        </w:rPr>
        <w:t>RAN4 evaluation assumptions developed and approved in R4-2512549 [</w:t>
      </w:r>
      <w:r w:rsidR="0046500B">
        <w:rPr>
          <w:rFonts w:hint="eastAsia"/>
        </w:rPr>
        <w:t>3</w:t>
      </w:r>
      <w:r w:rsidR="007C62A0">
        <w:rPr>
          <w:rFonts w:hint="eastAsia"/>
        </w:rPr>
        <w:t xml:space="preserve">]. </w:t>
      </w:r>
      <w:r w:rsidR="00101CBF">
        <w:rPr>
          <w:rFonts w:hint="eastAsia"/>
        </w:rPr>
        <w:t xml:space="preserve">We suggest </w:t>
      </w:r>
      <w:r w:rsidR="004709E6">
        <w:t>inheriting</w:t>
      </w:r>
      <w:r w:rsidR="004709E6">
        <w:rPr>
          <w:rFonts w:hint="eastAsia"/>
        </w:rPr>
        <w:t xml:space="preserve"> </w:t>
      </w:r>
      <w:r w:rsidR="00192F57">
        <w:rPr>
          <w:rFonts w:hint="eastAsia"/>
        </w:rPr>
        <w:t xml:space="preserve">these </w:t>
      </w:r>
      <w:r w:rsidR="004709E6">
        <w:rPr>
          <w:rFonts w:hint="eastAsia"/>
        </w:rPr>
        <w:t>RAN4 values for the RAN1 6GR evaluation assumptions for the Ku band.</w:t>
      </w:r>
    </w:p>
    <w:p w14:paraId="7740CCDD" w14:textId="410384F4" w:rsidR="00CF39FA" w:rsidRPr="00CF39FA" w:rsidRDefault="00CF39FA" w:rsidP="00CF66EE">
      <w:pPr>
        <w:rPr>
          <w:b/>
          <w:bCs/>
        </w:rPr>
      </w:pPr>
      <w:r w:rsidRPr="00CF39FA">
        <w:rPr>
          <w:rFonts w:hint="eastAsia"/>
          <w:b/>
          <w:bCs/>
        </w:rPr>
        <w:t>Proposal 1: For Ku band, RAN1 assumes 14 GHz for UL and 1</w:t>
      </w:r>
      <w:r w:rsidR="00B20B8B">
        <w:rPr>
          <w:rFonts w:hint="eastAsia"/>
          <w:b/>
          <w:bCs/>
        </w:rPr>
        <w:t>1</w:t>
      </w:r>
      <w:r w:rsidRPr="00CF39FA">
        <w:rPr>
          <w:rFonts w:hint="eastAsia"/>
          <w:b/>
          <w:bCs/>
        </w:rPr>
        <w:t xml:space="preserve"> GHz for DL.</w:t>
      </w:r>
    </w:p>
    <w:p w14:paraId="299D7A25" w14:textId="54BF2A43" w:rsidR="00EE0852" w:rsidRPr="00354CAC" w:rsidRDefault="00EE0852" w:rsidP="00EE0852">
      <w:pPr>
        <w:pStyle w:val="Heading1"/>
        <w:numPr>
          <w:ilvl w:val="1"/>
          <w:numId w:val="1"/>
        </w:numPr>
        <w:spacing w:after="180"/>
      </w:pPr>
      <w:r>
        <w:rPr>
          <w:rFonts w:hint="eastAsia"/>
        </w:rPr>
        <w:t>Antenna model</w:t>
      </w:r>
    </w:p>
    <w:p w14:paraId="13669296" w14:textId="77777777" w:rsidR="00D83917" w:rsidRPr="00D83917" w:rsidRDefault="00D27E77" w:rsidP="00CF66EE">
      <w:pPr>
        <w:rPr>
          <w:u w:val="single"/>
        </w:rPr>
      </w:pPr>
      <w:r w:rsidRPr="00D83917">
        <w:rPr>
          <w:rFonts w:hint="eastAsia"/>
          <w:u w:val="single"/>
        </w:rPr>
        <w:t>TXRU mapping (for phased a</w:t>
      </w:r>
      <w:r w:rsidR="00D83917" w:rsidRPr="00D83917">
        <w:rPr>
          <w:rFonts w:hint="eastAsia"/>
          <w:u w:val="single"/>
        </w:rPr>
        <w:t>ntenna array</w:t>
      </w:r>
      <w:r w:rsidRPr="00D83917">
        <w:rPr>
          <w:rFonts w:hint="eastAsia"/>
          <w:u w:val="single"/>
        </w:rPr>
        <w:t>)</w:t>
      </w:r>
    </w:p>
    <w:p w14:paraId="61C9A451" w14:textId="6D7D212C" w:rsidR="003B7356" w:rsidRPr="00315CC4" w:rsidRDefault="007E1F8D" w:rsidP="00CF66EE">
      <w:r>
        <w:rPr>
          <w:rFonts w:hint="eastAsia"/>
        </w:rPr>
        <w:t>For NTN, phased array</w:t>
      </w:r>
      <w:r w:rsidR="00C74035">
        <w:rPr>
          <w:rFonts w:hint="eastAsia"/>
        </w:rPr>
        <w:t xml:space="preserve">s are </w:t>
      </w:r>
      <w:r w:rsidR="001E71B3">
        <w:rPr>
          <w:rFonts w:hint="eastAsia"/>
        </w:rPr>
        <w:t xml:space="preserve">utilized to compensate for </w:t>
      </w:r>
      <w:r w:rsidR="00A57D71">
        <w:rPr>
          <w:rFonts w:hint="eastAsia"/>
        </w:rPr>
        <w:t xml:space="preserve">the </w:t>
      </w:r>
      <w:r w:rsidR="001E71B3">
        <w:rPr>
          <w:rFonts w:hint="eastAsia"/>
        </w:rPr>
        <w:t xml:space="preserve">large pathloss </w:t>
      </w:r>
      <w:r w:rsidR="002760DD">
        <w:rPr>
          <w:rFonts w:hint="eastAsia"/>
        </w:rPr>
        <w:t>associated with long</w:t>
      </w:r>
      <w:r w:rsidR="001E71B3">
        <w:rPr>
          <w:rFonts w:hint="eastAsia"/>
        </w:rPr>
        <w:t xml:space="preserve"> propagation distance. </w:t>
      </w:r>
      <w:r w:rsidR="00A54D3B">
        <w:rPr>
          <w:rFonts w:hint="eastAsia"/>
        </w:rPr>
        <w:t>Rather</w:t>
      </w:r>
      <w:r w:rsidR="00093DDD">
        <w:rPr>
          <w:rFonts w:hint="eastAsia"/>
        </w:rPr>
        <w:t xml:space="preserve"> than </w:t>
      </w:r>
      <w:r w:rsidR="002760DD">
        <w:rPr>
          <w:rFonts w:hint="eastAsia"/>
        </w:rPr>
        <w:t xml:space="preserve">exploiting these arrays </w:t>
      </w:r>
      <w:r w:rsidR="00093DDD">
        <w:rPr>
          <w:rFonts w:hint="eastAsia"/>
        </w:rPr>
        <w:t>for spatial multiplexing, it</w:t>
      </w:r>
      <w:r w:rsidR="000239EE">
        <w:rPr>
          <w:rFonts w:hint="eastAsia"/>
        </w:rPr>
        <w:t xml:space="preserve"> is</w:t>
      </w:r>
      <w:r w:rsidR="00093DDD">
        <w:rPr>
          <w:rFonts w:hint="eastAsia"/>
        </w:rPr>
        <w:t xml:space="preserve"> reasonable </w:t>
      </w:r>
      <w:r w:rsidR="000239EE">
        <w:rPr>
          <w:rFonts w:hint="eastAsia"/>
        </w:rPr>
        <w:t xml:space="preserve">to assume </w:t>
      </w:r>
      <w:r w:rsidR="00093DDD">
        <w:rPr>
          <w:rFonts w:hint="eastAsia"/>
        </w:rPr>
        <w:t xml:space="preserve">that </w:t>
      </w:r>
      <w:r w:rsidR="00802296">
        <w:rPr>
          <w:rFonts w:hint="eastAsia"/>
        </w:rPr>
        <w:t xml:space="preserve">all </w:t>
      </w:r>
      <w:r w:rsidR="00093DDD">
        <w:rPr>
          <w:rFonts w:hint="eastAsia"/>
        </w:rPr>
        <w:t xml:space="preserve">the </w:t>
      </w:r>
      <w:r w:rsidR="00802296">
        <w:rPr>
          <w:rFonts w:hint="eastAsia"/>
        </w:rPr>
        <w:t xml:space="preserve">antenna elements in the phased array should be used to </w:t>
      </w:r>
      <w:r w:rsidR="000239EE">
        <w:rPr>
          <w:rFonts w:hint="eastAsia"/>
        </w:rPr>
        <w:t>steer a beam t</w:t>
      </w:r>
      <w:r w:rsidR="00F92ABE">
        <w:rPr>
          <w:rFonts w:hint="eastAsia"/>
        </w:rPr>
        <w:t>oward</w:t>
      </w:r>
      <w:r w:rsidR="000239EE">
        <w:rPr>
          <w:rFonts w:hint="eastAsia"/>
        </w:rPr>
        <w:t xml:space="preserve"> </w:t>
      </w:r>
      <w:r w:rsidR="00F92ABE">
        <w:rPr>
          <w:rFonts w:hint="eastAsia"/>
        </w:rPr>
        <w:t xml:space="preserve">the intended </w:t>
      </w:r>
      <w:r w:rsidR="00A54D3B">
        <w:rPr>
          <w:rFonts w:hint="eastAsia"/>
        </w:rPr>
        <w:t>recipient. Therefore, we propose</w:t>
      </w:r>
      <w:r w:rsidR="00B53B16">
        <w:rPr>
          <w:rFonts w:hint="eastAsia"/>
        </w:rPr>
        <w:t xml:space="preserve"> fully connected TXRU mapping within a panel per pola</w:t>
      </w:r>
      <w:r w:rsidR="00315CC4">
        <w:rPr>
          <w:rFonts w:hint="eastAsia"/>
        </w:rPr>
        <w:t xml:space="preserve">rization as </w:t>
      </w:r>
      <w:r w:rsidR="00315CC4">
        <w:t>mandatory</w:t>
      </w:r>
      <w:r w:rsidR="00315CC4">
        <w:rPr>
          <w:rFonts w:hint="eastAsia"/>
        </w:rPr>
        <w:t xml:space="preserve"> for NTN phased arrays.</w:t>
      </w:r>
    </w:p>
    <w:p w14:paraId="2F37B4AA" w14:textId="3F598781" w:rsidR="003B7356" w:rsidRPr="00315CC4" w:rsidRDefault="00315CC4" w:rsidP="00CF66EE">
      <w:pPr>
        <w:rPr>
          <w:b/>
          <w:bCs/>
        </w:rPr>
      </w:pPr>
      <w:r w:rsidRPr="00315CC4">
        <w:rPr>
          <w:rFonts w:hint="eastAsia"/>
          <w:b/>
          <w:bCs/>
        </w:rPr>
        <w:t xml:space="preserve">Proposal 2: Fully connected TXRU mapping within a panel per polarization as </w:t>
      </w:r>
      <w:r w:rsidRPr="00315CC4">
        <w:rPr>
          <w:b/>
          <w:bCs/>
        </w:rPr>
        <w:t>mandatory</w:t>
      </w:r>
      <w:r w:rsidRPr="00315CC4">
        <w:rPr>
          <w:rFonts w:hint="eastAsia"/>
          <w:b/>
          <w:bCs/>
        </w:rPr>
        <w:t xml:space="preserve"> for NTN phased arrays.</w:t>
      </w:r>
    </w:p>
    <w:p w14:paraId="22846DFD" w14:textId="3F08F8D9" w:rsidR="003B7356" w:rsidRPr="000613A2" w:rsidRDefault="000613A2" w:rsidP="00CF66EE">
      <w:pPr>
        <w:rPr>
          <w:u w:val="single"/>
        </w:rPr>
      </w:pPr>
      <w:r w:rsidRPr="000613A2">
        <w:rPr>
          <w:rFonts w:hint="eastAsia"/>
          <w:u w:val="single"/>
        </w:rPr>
        <w:t>Satellite antenna configuration</w:t>
      </w:r>
    </w:p>
    <w:p w14:paraId="3100087C" w14:textId="746E7976" w:rsidR="003B7356" w:rsidRDefault="006C0E38" w:rsidP="00CF66EE">
      <w:r>
        <w:rPr>
          <w:rFonts w:hint="eastAsia"/>
        </w:rPr>
        <w:t xml:space="preserve">S-band and Ka-band </w:t>
      </w:r>
      <w:r w:rsidR="002965BF">
        <w:rPr>
          <w:rFonts w:hint="eastAsia"/>
        </w:rPr>
        <w:t xml:space="preserve">evaluation assumptions and their corresponding outcomes are captured in </w:t>
      </w:r>
      <w:r w:rsidR="00826A7D">
        <w:rPr>
          <w:rFonts w:hint="eastAsia"/>
        </w:rPr>
        <w:t xml:space="preserve">the </w:t>
      </w:r>
      <w:r w:rsidR="002965BF">
        <w:rPr>
          <w:rFonts w:hint="eastAsia"/>
        </w:rPr>
        <w:t>NTN study item TR38.821 [</w:t>
      </w:r>
      <w:r w:rsidR="007C62A0">
        <w:rPr>
          <w:rFonts w:hint="eastAsia"/>
        </w:rPr>
        <w:t>4</w:t>
      </w:r>
      <w:r w:rsidR="002965BF">
        <w:rPr>
          <w:rFonts w:hint="eastAsia"/>
        </w:rPr>
        <w:t xml:space="preserve">]. Therefore, the evaluation assumptions in TR38.821 can be used as </w:t>
      </w:r>
      <w:r w:rsidR="00893A0C">
        <w:rPr>
          <w:rFonts w:hint="eastAsia"/>
        </w:rPr>
        <w:t xml:space="preserve">a </w:t>
      </w:r>
      <w:r w:rsidR="002965BF">
        <w:rPr>
          <w:rFonts w:hint="eastAsia"/>
        </w:rPr>
        <w:t>baseline for S-band and Ka-band.</w:t>
      </w:r>
    </w:p>
    <w:p w14:paraId="38963C8F" w14:textId="28118700" w:rsidR="002965BF" w:rsidRPr="006076AC" w:rsidRDefault="002965BF" w:rsidP="00CF66EE">
      <w:pPr>
        <w:rPr>
          <w:b/>
          <w:bCs/>
        </w:rPr>
      </w:pPr>
      <w:r w:rsidRPr="006076AC">
        <w:rPr>
          <w:rFonts w:hint="eastAsia"/>
          <w:b/>
          <w:bCs/>
        </w:rPr>
        <w:t xml:space="preserve">Proposal 3: </w:t>
      </w:r>
      <w:r w:rsidR="006076AC" w:rsidRPr="006076AC">
        <w:rPr>
          <w:rFonts w:hint="eastAsia"/>
          <w:b/>
          <w:bCs/>
        </w:rPr>
        <w:t xml:space="preserve">The evaluation assumptions in TR38.821 can be used as </w:t>
      </w:r>
      <w:r w:rsidR="009B639F">
        <w:rPr>
          <w:rFonts w:hint="eastAsia"/>
          <w:b/>
          <w:bCs/>
        </w:rPr>
        <w:t>a</w:t>
      </w:r>
      <w:r w:rsidR="00893A0C">
        <w:rPr>
          <w:rFonts w:hint="eastAsia"/>
          <w:b/>
          <w:bCs/>
        </w:rPr>
        <w:t xml:space="preserve"> </w:t>
      </w:r>
      <w:r w:rsidR="006076AC" w:rsidRPr="006076AC">
        <w:rPr>
          <w:rFonts w:hint="eastAsia"/>
          <w:b/>
          <w:bCs/>
        </w:rPr>
        <w:t>baseline for S-band and Ka-band.</w:t>
      </w:r>
    </w:p>
    <w:p w14:paraId="1321BF13" w14:textId="41D9F3F6" w:rsidR="003B7356" w:rsidRDefault="006076AC" w:rsidP="00CF66EE">
      <w:r>
        <w:rPr>
          <w:rFonts w:hint="eastAsia"/>
        </w:rPr>
        <w:t xml:space="preserve">For Ku-band, </w:t>
      </w:r>
      <w:r w:rsidR="00F94B8D">
        <w:rPr>
          <w:rFonts w:hint="eastAsia"/>
        </w:rPr>
        <w:t xml:space="preserve">coexistence evaluation was performed in </w:t>
      </w:r>
      <w:r w:rsidR="00E36F46">
        <w:rPr>
          <w:rFonts w:hint="eastAsia"/>
        </w:rPr>
        <w:t xml:space="preserve">the </w:t>
      </w:r>
      <w:r w:rsidR="00F94B8D">
        <w:rPr>
          <w:rFonts w:hint="eastAsia"/>
        </w:rPr>
        <w:t>Rel-19 WI [2</w:t>
      </w:r>
      <w:proofErr w:type="gramStart"/>
      <w:r w:rsidR="00F94B8D">
        <w:rPr>
          <w:rFonts w:hint="eastAsia"/>
        </w:rPr>
        <w:t>]</w:t>
      </w:r>
      <w:proofErr w:type="gramEnd"/>
      <w:r w:rsidR="00F94B8D">
        <w:rPr>
          <w:rFonts w:hint="eastAsia"/>
        </w:rPr>
        <w:t xml:space="preserve"> and the simulation assumptions </w:t>
      </w:r>
      <w:r w:rsidR="00E36F46">
        <w:rPr>
          <w:rFonts w:hint="eastAsia"/>
        </w:rPr>
        <w:t>we</w:t>
      </w:r>
      <w:r w:rsidR="00F94B8D">
        <w:rPr>
          <w:rFonts w:hint="eastAsia"/>
        </w:rPr>
        <w:t>re captured and approved in</w:t>
      </w:r>
      <w:r w:rsidR="00BA7484">
        <w:rPr>
          <w:rFonts w:hint="eastAsia"/>
        </w:rPr>
        <w:t xml:space="preserve"> R4-2512549</w:t>
      </w:r>
      <w:r w:rsidR="00F94B8D">
        <w:rPr>
          <w:rFonts w:hint="eastAsia"/>
        </w:rPr>
        <w:t xml:space="preserve"> [</w:t>
      </w:r>
      <w:r w:rsidR="007C62A0">
        <w:rPr>
          <w:rFonts w:hint="eastAsia"/>
        </w:rPr>
        <w:t>3</w:t>
      </w:r>
      <w:r w:rsidR="00F94B8D">
        <w:rPr>
          <w:rFonts w:hint="eastAsia"/>
        </w:rPr>
        <w:t xml:space="preserve">]. </w:t>
      </w:r>
      <w:r w:rsidR="00BA7484">
        <w:rPr>
          <w:rFonts w:hint="eastAsia"/>
        </w:rPr>
        <w:t xml:space="preserve">Therefore, </w:t>
      </w:r>
      <w:r w:rsidR="00BA7484">
        <w:t>the</w:t>
      </w:r>
      <w:r w:rsidR="00BA7484">
        <w:rPr>
          <w:rFonts w:hint="eastAsia"/>
        </w:rPr>
        <w:t xml:space="preserve"> evaluation assumptions in [</w:t>
      </w:r>
      <w:r w:rsidR="007C62A0">
        <w:rPr>
          <w:rFonts w:hint="eastAsia"/>
        </w:rPr>
        <w:t>3</w:t>
      </w:r>
      <w:r w:rsidR="00BA7484">
        <w:rPr>
          <w:rFonts w:hint="eastAsia"/>
        </w:rPr>
        <w:t xml:space="preserve">] can be used as </w:t>
      </w:r>
      <w:r w:rsidR="009B639F">
        <w:rPr>
          <w:rFonts w:hint="eastAsia"/>
        </w:rPr>
        <w:t xml:space="preserve">a </w:t>
      </w:r>
      <w:r w:rsidR="00BA7484">
        <w:rPr>
          <w:rFonts w:hint="eastAsia"/>
        </w:rPr>
        <w:t>baseline for Ku-band.</w:t>
      </w:r>
    </w:p>
    <w:p w14:paraId="43EF12A9" w14:textId="3F2995B7" w:rsidR="00BA7484" w:rsidRPr="00BA7484" w:rsidRDefault="00BA7484" w:rsidP="00CF66EE">
      <w:pPr>
        <w:rPr>
          <w:b/>
          <w:bCs/>
        </w:rPr>
      </w:pPr>
      <w:r w:rsidRPr="00BA7484">
        <w:rPr>
          <w:rFonts w:hint="eastAsia"/>
          <w:b/>
          <w:bCs/>
        </w:rPr>
        <w:lastRenderedPageBreak/>
        <w:t>Proposal 4: T</w:t>
      </w:r>
      <w:r w:rsidRPr="00BA7484">
        <w:rPr>
          <w:b/>
          <w:bCs/>
        </w:rPr>
        <w:t>he</w:t>
      </w:r>
      <w:r w:rsidRPr="00BA7484">
        <w:rPr>
          <w:rFonts w:hint="eastAsia"/>
          <w:b/>
          <w:bCs/>
        </w:rPr>
        <w:t xml:space="preserve"> evaluation assumptions developed in RAN4 Rel-19 Ku band WI can be used as </w:t>
      </w:r>
      <w:r w:rsidR="009B639F">
        <w:rPr>
          <w:rFonts w:hint="eastAsia"/>
          <w:b/>
          <w:bCs/>
        </w:rPr>
        <w:t xml:space="preserve">a </w:t>
      </w:r>
      <w:r w:rsidRPr="00BA7484">
        <w:rPr>
          <w:rFonts w:hint="eastAsia"/>
          <w:b/>
          <w:bCs/>
        </w:rPr>
        <w:t>baseline for Ku-band.</w:t>
      </w:r>
    </w:p>
    <w:p w14:paraId="72C1517D" w14:textId="17C7460D" w:rsidR="007C62A0" w:rsidRDefault="00AF0334" w:rsidP="00CF66EE">
      <w:r>
        <w:rPr>
          <w:rFonts w:hint="eastAsia"/>
        </w:rPr>
        <w:t xml:space="preserve">In [3-4], </w:t>
      </w:r>
      <w:r w:rsidR="007C62A0">
        <w:rPr>
          <w:rFonts w:hint="eastAsia"/>
        </w:rPr>
        <w:t xml:space="preserve">phased array </w:t>
      </w:r>
      <w:r w:rsidR="00AD1938">
        <w:rPr>
          <w:rFonts w:hint="eastAsia"/>
        </w:rPr>
        <w:t xml:space="preserve">antenna </w:t>
      </w:r>
      <w:r w:rsidR="007C62A0">
        <w:rPr>
          <w:rFonts w:hint="eastAsia"/>
        </w:rPr>
        <w:t>configuration is not described</w:t>
      </w:r>
      <w:r w:rsidR="00AD1938">
        <w:rPr>
          <w:rFonts w:hint="eastAsia"/>
        </w:rPr>
        <w:t>,</w:t>
      </w:r>
      <w:r w:rsidR="007C62A0">
        <w:rPr>
          <w:rFonts w:hint="eastAsia"/>
        </w:rPr>
        <w:t xml:space="preserve"> </w:t>
      </w:r>
      <w:r w:rsidR="00AD1938">
        <w:rPr>
          <w:rFonts w:hint="eastAsia"/>
        </w:rPr>
        <w:t xml:space="preserve">whereas </w:t>
      </w:r>
      <w:r w:rsidR="007C62A0">
        <w:rPr>
          <w:rFonts w:hint="eastAsia"/>
        </w:rPr>
        <w:t>equivalent antenna apertures are captured</w:t>
      </w:r>
      <w:r w:rsidR="00AD1938">
        <w:rPr>
          <w:rFonts w:hint="eastAsia"/>
        </w:rPr>
        <w:t xml:space="preserve"> for satellite antenna configurations</w:t>
      </w:r>
      <w:r w:rsidR="007C62A0">
        <w:rPr>
          <w:rFonts w:hint="eastAsia"/>
        </w:rPr>
        <w:t xml:space="preserve">. </w:t>
      </w:r>
      <w:r w:rsidR="00AD1938">
        <w:rPr>
          <w:rFonts w:hint="eastAsia"/>
        </w:rPr>
        <w:t>The e</w:t>
      </w:r>
      <w:r w:rsidR="007C62A0">
        <w:rPr>
          <w:rFonts w:hint="eastAsia"/>
        </w:rPr>
        <w:t xml:space="preserve">quivalent antenna aperture represents the </w:t>
      </w:r>
      <w:r w:rsidR="007C62A0">
        <w:t>diameter</w:t>
      </w:r>
      <w:r w:rsidR="007C62A0">
        <w:rPr>
          <w:rFonts w:hint="eastAsia"/>
        </w:rPr>
        <w:t xml:space="preserve"> of the reflector antenna. </w:t>
      </w:r>
    </w:p>
    <w:p w14:paraId="32CB42B7" w14:textId="0D691162" w:rsidR="003B7356" w:rsidRDefault="001833EC" w:rsidP="00CF66EE">
      <w:r>
        <w:rPr>
          <w:rFonts w:hint="eastAsia"/>
        </w:rPr>
        <w:t>I</w:t>
      </w:r>
      <w:r w:rsidR="007C62A0">
        <w:rPr>
          <w:rFonts w:hint="eastAsia"/>
        </w:rPr>
        <w:t xml:space="preserve">t is reasonable to derive the phased array </w:t>
      </w:r>
      <w:r w:rsidR="00D624DE">
        <w:rPr>
          <w:rFonts w:hint="eastAsia"/>
        </w:rPr>
        <w:t xml:space="preserve">antenna </w:t>
      </w:r>
      <w:r w:rsidR="007C62A0">
        <w:rPr>
          <w:rFonts w:hint="eastAsia"/>
        </w:rPr>
        <w:t xml:space="preserve">configuration using the equivalent antenna </w:t>
      </w:r>
      <w:r w:rsidR="007C62A0">
        <w:t>aperture</w:t>
      </w:r>
      <w:r w:rsidR="007C62A0">
        <w:rPr>
          <w:rFonts w:hint="eastAsia"/>
        </w:rPr>
        <w:t xml:space="preserve"> as </w:t>
      </w:r>
      <w:r w:rsidR="00D624DE">
        <w:rPr>
          <w:rFonts w:hint="eastAsia"/>
        </w:rPr>
        <w:t xml:space="preserve">a </w:t>
      </w:r>
      <w:r w:rsidR="00345CB5">
        <w:rPr>
          <w:rFonts w:hint="eastAsia"/>
        </w:rPr>
        <w:t xml:space="preserve">form factor </w:t>
      </w:r>
      <w:r w:rsidR="007C62A0">
        <w:rPr>
          <w:rFonts w:hint="eastAsia"/>
        </w:rPr>
        <w:t>reference. For exampl</w:t>
      </w:r>
      <w:r w:rsidR="002C503F">
        <w:rPr>
          <w:rFonts w:hint="eastAsia"/>
        </w:rPr>
        <w:t xml:space="preserve">e, assuming that the phased </w:t>
      </w:r>
      <w:r w:rsidR="002C503F">
        <w:t>array</w:t>
      </w:r>
      <w:r w:rsidR="002C503F">
        <w:rPr>
          <w:rFonts w:hint="eastAsia"/>
        </w:rPr>
        <w:t xml:space="preserve"> is a </w:t>
      </w:r>
      <w:r w:rsidR="007B0845">
        <w:rPr>
          <w:rFonts w:hint="eastAsia"/>
        </w:rPr>
        <w:t xml:space="preserve">square </w:t>
      </w:r>
      <w:r w:rsidR="00195F56">
        <w:rPr>
          <w:rFonts w:hint="eastAsia"/>
        </w:rPr>
        <w:t xml:space="preserve">and that </w:t>
      </w:r>
      <w:r w:rsidR="00195F56">
        <w:t>the</w:t>
      </w:r>
      <w:r w:rsidR="00195F56">
        <w:rPr>
          <w:rFonts w:hint="eastAsia"/>
        </w:rPr>
        <w:t xml:space="preserve"> antenna elements are placed every half </w:t>
      </w:r>
      <w:r w:rsidR="006C1B92">
        <w:t>wavelength</w:t>
      </w:r>
      <w:r w:rsidR="007B0845">
        <w:rPr>
          <w:rFonts w:hint="eastAsia"/>
        </w:rPr>
        <w:t>, for a given equivalent antenna aperture</w:t>
      </w:r>
      <w:r w:rsidR="00E7609B">
        <w:rPr>
          <w:rFonts w:hint="eastAsia"/>
        </w:rPr>
        <w:t xml:space="preserve"> </w:t>
      </w:r>
      <m:oMath>
        <m:r>
          <w:rPr>
            <w:rFonts w:ascii="Cambria Math" w:hAnsi="Cambria Math"/>
          </w:rPr>
          <m:t>Y</m:t>
        </m:r>
      </m:oMath>
      <w:r w:rsidR="00E7609B">
        <w:rPr>
          <w:rFonts w:hint="eastAsia"/>
        </w:rPr>
        <w:t xml:space="preserve"> cm, the number of antenna elements </w:t>
      </w:r>
      <m:oMath>
        <m:r>
          <w:rPr>
            <w:rFonts w:ascii="Cambria Math" w:hAnsi="Cambria Math"/>
          </w:rPr>
          <m:t>N</m:t>
        </m:r>
      </m:oMath>
      <w:r w:rsidR="001176CE">
        <w:rPr>
          <w:rFonts w:hint="eastAsia"/>
        </w:rPr>
        <w:t xml:space="preserve"> can be computed by Eq. (1).</w:t>
      </w:r>
    </w:p>
    <w:p w14:paraId="41CC74A8" w14:textId="12CC9F11" w:rsidR="001176CE" w:rsidRPr="000B75A8" w:rsidRDefault="00804183" w:rsidP="00747734">
      <m:oMathPara>
        <m:oMath>
          <m:eqArr>
            <m:eqArrPr>
              <m:maxDist m:val="1"/>
              <m:ctrlPr>
                <w:rPr>
                  <w:rFonts w:ascii="Cambria Math" w:hAnsi="Cambria Math"/>
                  <w:i/>
                </w:rPr>
              </m:ctrlPr>
            </m:eqArrPr>
            <m:e>
              <m:r>
                <m:rPr>
                  <m:sty m:val="p"/>
                </m:rPr>
                <w:rPr>
                  <w:rFonts w:ascii="Cambria Math" w:hAnsi="Cambria Math"/>
                </w:rPr>
                <m:t>N</m:t>
              </m:r>
              <m:d>
                <m:dPr>
                  <m:ctrlPr>
                    <w:rPr>
                      <w:rFonts w:ascii="Cambria Math" w:hAnsi="Cambria Math"/>
                      <w:i/>
                    </w:rPr>
                  </m:ctrlPr>
                </m:dPr>
                <m:e>
                  <m:r>
                    <m:rPr>
                      <m:sty m:val="p"/>
                    </m:rPr>
                    <w:rPr>
                      <w:rFonts w:ascii="Cambria Math" w:hAnsi="Cambria Math"/>
                    </w:rPr>
                    <m:t>f</m:t>
                  </m:r>
                </m:e>
              </m:d>
              <m:r>
                <w:rPr>
                  <w:rFonts w:ascii="Cambria Math" w:hAnsi="Cambria Math"/>
                </w:rPr>
                <m:t> =</m:t>
              </m:r>
              <m:sSup>
                <m:sSupPr>
                  <m:ctrlPr>
                    <w:rPr>
                      <w:rFonts w:ascii="Cambria Math" w:hAnsi="Cambria Math"/>
                      <w:i/>
                    </w:rPr>
                  </m:ctrlPr>
                </m:sSupPr>
                <m:e>
                  <m:d>
                    <m:dPr>
                      <m:begChr m:val="⌊"/>
                      <m:endChr m:val="⌋"/>
                      <m:ctrlPr>
                        <w:rPr>
                          <w:rFonts w:ascii="Cambria Math" w:hAnsi="Cambria Math"/>
                          <w:i/>
                        </w:rPr>
                      </m:ctrlPr>
                    </m:dPr>
                    <m:e>
                      <m:f>
                        <m:fPr>
                          <m:ctrlPr>
                            <w:rPr>
                              <w:rFonts w:ascii="Cambria Math" w:hAnsi="Cambria Math"/>
                            </w:rPr>
                          </m:ctrlPr>
                        </m:fPr>
                        <m:num>
                          <m:r>
                            <w:rPr>
                              <w:rFonts w:ascii="Cambria Math" w:hAnsi="Cambria Math"/>
                            </w:rPr>
                            <m:t>Y</m:t>
                          </m:r>
                          <m:rad>
                            <m:radPr>
                              <m:degHide m:val="1"/>
                              <m:ctrlPr>
                                <w:rPr>
                                  <w:rFonts w:ascii="Cambria Math" w:hAnsi="Cambria Math"/>
                                </w:rPr>
                              </m:ctrlPr>
                            </m:radPr>
                            <m:deg/>
                            <m:e>
                              <m:r>
                                <w:rPr>
                                  <w:rFonts w:ascii="Cambria Math" w:hAnsi="Cambria Math"/>
                                </w:rPr>
                                <m:t>π</m:t>
                              </m:r>
                            </m:e>
                          </m:rad>
                          <m:r>
                            <m:rPr>
                              <m:sty m:val="p"/>
                            </m:rPr>
                            <w:rPr>
                              <w:rFonts w:ascii="Cambria Math" w:hAnsi="Cambria Math"/>
                            </w:rPr>
                            <m:t> </m:t>
                          </m:r>
                          <m:r>
                            <w:rPr>
                              <w:rFonts w:ascii="Cambria Math" w:hAnsi="Cambria Math"/>
                            </w:rPr>
                            <m:t>f</m:t>
                          </m:r>
                        </m:num>
                        <m:den>
                          <m:r>
                            <w:rPr>
                              <w:rFonts w:ascii="Cambria Math" w:hAnsi="Cambria Math"/>
                            </w:rPr>
                            <m:t>c</m:t>
                          </m:r>
                        </m:den>
                      </m:f>
                    </m:e>
                  </m:d>
                </m:e>
                <m:sup>
                  <m:r>
                    <w:rPr>
                      <w:rFonts w:ascii="Cambria Math" w:hAnsi="Cambria Math"/>
                    </w:rPr>
                    <m:t>2</m:t>
                  </m:r>
                </m:sup>
              </m:sSup>
              <m:r>
                <w:rPr>
                  <w:rFonts w:ascii="Cambria Math" w:hAnsi="Cambria Math"/>
                </w:rPr>
                <m:t>#</m:t>
              </m:r>
              <m:d>
                <m:dPr>
                  <m:ctrlPr>
                    <w:rPr>
                      <w:rFonts w:ascii="Cambria Math" w:hAnsi="Cambria Math"/>
                      <w:i/>
                    </w:rPr>
                  </m:ctrlPr>
                </m:dPr>
                <m:e>
                  <m:r>
                    <w:rPr>
                      <w:rFonts w:ascii="Cambria Math" w:hAnsi="Cambria Math"/>
                    </w:rPr>
                    <m:t>1</m:t>
                  </m:r>
                </m:e>
              </m:d>
            </m:e>
          </m:eqArr>
        </m:oMath>
      </m:oMathPara>
    </w:p>
    <w:p w14:paraId="1738E9B7" w14:textId="676D43AA" w:rsidR="00806027" w:rsidRDefault="00F67D65" w:rsidP="00747734">
      <w:r>
        <w:rPr>
          <w:rFonts w:hint="eastAsia"/>
        </w:rPr>
        <w:t xml:space="preserve">Here, </w:t>
      </w:r>
      <m:oMath>
        <m:r>
          <w:rPr>
            <w:rFonts w:ascii="Cambria Math" w:hAnsi="Cambria Math"/>
          </w:rPr>
          <m:t>c</m:t>
        </m:r>
      </m:oMath>
      <w:r>
        <w:rPr>
          <w:rFonts w:hint="eastAsia"/>
        </w:rPr>
        <w:t xml:space="preserve"> is the </w:t>
      </w:r>
      <w:r w:rsidR="002C14AE">
        <w:rPr>
          <w:rFonts w:hint="eastAsia"/>
        </w:rPr>
        <w:t xml:space="preserve">speed </w:t>
      </w:r>
      <w:r w:rsidR="00594F8F">
        <w:rPr>
          <w:rFonts w:hint="eastAsia"/>
        </w:rPr>
        <w:t>of light</w:t>
      </w:r>
      <w:r w:rsidR="00381DEB">
        <w:rPr>
          <w:rFonts w:hint="eastAsia"/>
        </w:rPr>
        <w:t xml:space="preserve"> in m/s, </w:t>
      </w:r>
      <m:oMath>
        <m:r>
          <w:rPr>
            <w:rFonts w:ascii="Cambria Math" w:hAnsi="Cambria Math"/>
          </w:rPr>
          <m:t>f</m:t>
        </m:r>
      </m:oMath>
      <w:r w:rsidR="00381DEB">
        <w:rPr>
          <w:rFonts w:hint="eastAsia"/>
        </w:rPr>
        <w:t xml:space="preserve"> is the frequency in Hz, </w:t>
      </w:r>
      <w:r w:rsidR="008D002A">
        <w:rPr>
          <w:rFonts w:hint="eastAsia"/>
        </w:rPr>
        <w:t xml:space="preserve">and </w:t>
      </w:r>
      <m:oMath>
        <m:r>
          <w:rPr>
            <w:rFonts w:ascii="Cambria Math" w:hAnsi="Cambria Math"/>
          </w:rPr>
          <m:t>π</m:t>
        </m:r>
      </m:oMath>
      <w:r w:rsidR="008D002A">
        <w:rPr>
          <w:rFonts w:hint="eastAsia"/>
        </w:rPr>
        <w:t xml:space="preserve"> is </w:t>
      </w:r>
      <w:r w:rsidR="00610BB1">
        <w:rPr>
          <w:rFonts w:hint="eastAsia"/>
        </w:rPr>
        <w:t xml:space="preserve">the circle ratio. </w:t>
      </w:r>
      <w:r w:rsidR="004C4CFE">
        <w:rPr>
          <w:rFonts w:hint="eastAsia"/>
        </w:rPr>
        <w:t xml:space="preserve">Table 1 shows </w:t>
      </w:r>
      <w:r w:rsidR="00806027">
        <w:rPr>
          <w:rFonts w:hint="eastAsia"/>
        </w:rPr>
        <w:t xml:space="preserve">the </w:t>
      </w:r>
      <w:r w:rsidR="001432CD">
        <w:rPr>
          <w:rFonts w:hint="eastAsia"/>
        </w:rPr>
        <w:t xml:space="preserve">antenna configuration of the </w:t>
      </w:r>
      <w:r w:rsidR="00806027">
        <w:rPr>
          <w:rFonts w:hint="eastAsia"/>
        </w:rPr>
        <w:t xml:space="preserve">phased array </w:t>
      </w:r>
      <w:r w:rsidR="003F2324">
        <w:rPr>
          <w:rFonts w:hint="eastAsia"/>
        </w:rPr>
        <w:t>for satellite</w:t>
      </w:r>
      <w:r w:rsidR="0013370A">
        <w:rPr>
          <w:rFonts w:hint="eastAsia"/>
        </w:rPr>
        <w:t>s</w:t>
      </w:r>
      <w:r w:rsidR="00806027">
        <w:rPr>
          <w:rFonts w:hint="eastAsia"/>
        </w:rPr>
        <w:t>.</w:t>
      </w:r>
      <w:r w:rsidR="00217F12">
        <w:rPr>
          <w:rFonts w:hint="eastAsia"/>
        </w:rPr>
        <w:t xml:space="preserve"> We propose that RAN1 </w:t>
      </w:r>
      <w:r w:rsidR="00BA08EF">
        <w:rPr>
          <w:rFonts w:hint="eastAsia"/>
        </w:rPr>
        <w:t>assumes</w:t>
      </w:r>
      <w:r w:rsidR="00345CB5">
        <w:rPr>
          <w:rFonts w:hint="eastAsia"/>
        </w:rPr>
        <w:t xml:space="preserve"> </w:t>
      </w:r>
      <w:r w:rsidR="00345CB5">
        <w:t>the</w:t>
      </w:r>
      <w:r w:rsidR="00345CB5">
        <w:rPr>
          <w:rFonts w:hint="eastAsia"/>
        </w:rPr>
        <w:t xml:space="preserve"> equivalent antenna aperture </w:t>
      </w:r>
      <w:r w:rsidR="00DD7929">
        <w:rPr>
          <w:rFonts w:hint="eastAsia"/>
        </w:rPr>
        <w:t xml:space="preserve">of </w:t>
      </w:r>
      <w:r w:rsidR="00345CB5">
        <w:rPr>
          <w:rFonts w:hint="eastAsia"/>
        </w:rPr>
        <w:t xml:space="preserve">the reflector antenna as </w:t>
      </w:r>
      <w:r w:rsidR="006C1B92">
        <w:rPr>
          <w:rFonts w:hint="eastAsia"/>
        </w:rPr>
        <w:t>the</w:t>
      </w:r>
      <w:r w:rsidR="00345CB5">
        <w:rPr>
          <w:rFonts w:hint="eastAsia"/>
        </w:rPr>
        <w:t xml:space="preserve"> form factor </w:t>
      </w:r>
      <w:r w:rsidR="00BA08EF">
        <w:t>reference and</w:t>
      </w:r>
      <w:r w:rsidR="006C1B92">
        <w:rPr>
          <w:rFonts w:hint="eastAsia"/>
        </w:rPr>
        <w:t xml:space="preserve"> </w:t>
      </w:r>
      <w:r w:rsidR="00BA08EF">
        <w:t>derives</w:t>
      </w:r>
      <w:r w:rsidR="006C1B92">
        <w:rPr>
          <w:rFonts w:hint="eastAsia"/>
        </w:rPr>
        <w:t xml:space="preserve"> the </w:t>
      </w:r>
      <w:r w:rsidR="00BA08EF">
        <w:rPr>
          <w:rFonts w:hint="eastAsia"/>
        </w:rPr>
        <w:t xml:space="preserve">number of antenna elements </w:t>
      </w:r>
      <m:oMath>
        <m:r>
          <w:rPr>
            <w:rFonts w:ascii="Cambria Math" w:hAnsi="Cambria Math"/>
          </w:rPr>
          <m:t>N</m:t>
        </m:r>
      </m:oMath>
      <w:r w:rsidR="00BA08EF">
        <w:rPr>
          <w:rFonts w:hint="eastAsia"/>
        </w:rPr>
        <w:t xml:space="preserve"> for the phased array using the reference form factor. </w:t>
      </w:r>
    </w:p>
    <w:p w14:paraId="702B076A" w14:textId="65C9C891" w:rsidR="00BA08EF" w:rsidRPr="004E6206" w:rsidRDefault="00BA08EF" w:rsidP="00747734">
      <w:pPr>
        <w:rPr>
          <w:b/>
          <w:bCs/>
        </w:rPr>
      </w:pPr>
      <w:r w:rsidRPr="004E6206">
        <w:rPr>
          <w:rFonts w:hint="eastAsia"/>
          <w:b/>
          <w:bCs/>
        </w:rPr>
        <w:t xml:space="preserve">Proposal 5: RAN1 assumes </w:t>
      </w:r>
      <w:r w:rsidRPr="004E6206">
        <w:rPr>
          <w:b/>
          <w:bCs/>
        </w:rPr>
        <w:t>the</w:t>
      </w:r>
      <w:r w:rsidRPr="004E6206">
        <w:rPr>
          <w:rFonts w:hint="eastAsia"/>
          <w:b/>
          <w:bCs/>
        </w:rPr>
        <w:t xml:space="preserve"> equivalent antenna aperture </w:t>
      </w:r>
      <w:r w:rsidR="00E37623">
        <w:rPr>
          <w:rFonts w:hint="eastAsia"/>
          <w:b/>
          <w:bCs/>
        </w:rPr>
        <w:t>of</w:t>
      </w:r>
      <w:r w:rsidR="00E37623" w:rsidRPr="004E6206">
        <w:rPr>
          <w:rFonts w:hint="eastAsia"/>
          <w:b/>
          <w:bCs/>
        </w:rPr>
        <w:t xml:space="preserve"> </w:t>
      </w:r>
      <w:r w:rsidRPr="004E6206">
        <w:rPr>
          <w:rFonts w:hint="eastAsia"/>
          <w:b/>
          <w:bCs/>
        </w:rPr>
        <w:t xml:space="preserve">the reflector antenna as the form factor </w:t>
      </w:r>
      <w:r w:rsidRPr="004E6206">
        <w:rPr>
          <w:b/>
          <w:bCs/>
        </w:rPr>
        <w:t>reference</w:t>
      </w:r>
      <w:r w:rsidRPr="004E6206">
        <w:rPr>
          <w:rFonts w:hint="eastAsia"/>
          <w:b/>
          <w:bCs/>
        </w:rPr>
        <w:t xml:space="preserve"> to derive antenna configuration for the phased array. </w:t>
      </w:r>
    </w:p>
    <w:p w14:paraId="44115D71" w14:textId="0AF45F10" w:rsidR="00BA08EF" w:rsidRDefault="00BA08EF" w:rsidP="00747734">
      <w:r w:rsidRPr="004E6206">
        <w:rPr>
          <w:rFonts w:hint="eastAsia"/>
          <w:b/>
          <w:bCs/>
        </w:rPr>
        <w:t xml:space="preserve">Proposal 6: RAN1 </w:t>
      </w:r>
      <w:r w:rsidRPr="004E6206">
        <w:rPr>
          <w:b/>
          <w:bCs/>
        </w:rPr>
        <w:t>derives</w:t>
      </w:r>
      <w:r w:rsidRPr="004E6206">
        <w:rPr>
          <w:rFonts w:hint="eastAsia"/>
          <w:b/>
          <w:bCs/>
        </w:rPr>
        <w:t xml:space="preserve"> the number of antenna elements </w:t>
      </w:r>
      <m:oMath>
        <m:r>
          <m:rPr>
            <m:sty m:val="bi"/>
          </m:rPr>
          <w:rPr>
            <w:rFonts w:ascii="Cambria Math" w:hAnsi="Cambria Math"/>
          </w:rPr>
          <m:t>N</m:t>
        </m:r>
      </m:oMath>
      <w:r w:rsidRPr="004E6206">
        <w:rPr>
          <w:rFonts w:hint="eastAsia"/>
          <w:b/>
          <w:bCs/>
        </w:rPr>
        <w:t xml:space="preserve"> for the phased array, using the reference form factor (Table 1 can be </w:t>
      </w:r>
      <w:r w:rsidR="004E6206" w:rsidRPr="004E6206">
        <w:rPr>
          <w:rFonts w:hint="eastAsia"/>
          <w:b/>
          <w:bCs/>
        </w:rPr>
        <w:t>a starting point</w:t>
      </w:r>
      <w:r w:rsidRPr="004E6206">
        <w:rPr>
          <w:rFonts w:hint="eastAsia"/>
          <w:b/>
          <w:bCs/>
        </w:rPr>
        <w:t>).</w:t>
      </w:r>
    </w:p>
    <w:p w14:paraId="5AB94923" w14:textId="1D7E7394" w:rsidR="000B75A8" w:rsidRPr="000B75A8" w:rsidRDefault="00806027" w:rsidP="00806027">
      <w:pPr>
        <w:jc w:val="center"/>
      </w:pPr>
      <w:r>
        <w:rPr>
          <w:rFonts w:hint="eastAsia"/>
        </w:rPr>
        <w:t>Table 1: Phased array</w:t>
      </w:r>
      <w:r>
        <w:t>’</w:t>
      </w:r>
      <w:r>
        <w:rPr>
          <w:rFonts w:hint="eastAsia"/>
        </w:rPr>
        <w:t>s antenna configuration</w:t>
      </w:r>
      <w:r w:rsidR="00DD54D5">
        <w:rPr>
          <w:rFonts w:hint="eastAsia"/>
        </w:rPr>
        <w:t xml:space="preserve"> for satellite</w:t>
      </w:r>
    </w:p>
    <w:tbl>
      <w:tblPr>
        <w:tblStyle w:val="TableGrid"/>
        <w:tblW w:w="0" w:type="auto"/>
        <w:tblLook w:val="04A0" w:firstRow="1" w:lastRow="0" w:firstColumn="1" w:lastColumn="0" w:noHBand="0" w:noVBand="1"/>
      </w:tblPr>
      <w:tblGrid>
        <w:gridCol w:w="1971"/>
        <w:gridCol w:w="1979"/>
        <w:gridCol w:w="2056"/>
        <w:gridCol w:w="1974"/>
        <w:gridCol w:w="1974"/>
      </w:tblGrid>
      <w:tr w:rsidR="00207AC3" w14:paraId="6CEC2826" w14:textId="77777777" w:rsidTr="000B3A3A">
        <w:tc>
          <w:tcPr>
            <w:tcW w:w="1971" w:type="dxa"/>
          </w:tcPr>
          <w:p w14:paraId="77832CDF" w14:textId="419663B3" w:rsidR="00207AC3" w:rsidRDefault="00A4169E" w:rsidP="00CF66EE">
            <w:r>
              <w:rPr>
                <w:rFonts w:hint="eastAsia"/>
              </w:rPr>
              <w:t>Antenna config.</w:t>
            </w:r>
          </w:p>
        </w:tc>
        <w:tc>
          <w:tcPr>
            <w:tcW w:w="1979" w:type="dxa"/>
          </w:tcPr>
          <w:p w14:paraId="7E5D5E5E" w14:textId="77777777" w:rsidR="00207AC3" w:rsidRDefault="00207AC3" w:rsidP="00CF66EE"/>
        </w:tc>
        <w:tc>
          <w:tcPr>
            <w:tcW w:w="2056" w:type="dxa"/>
          </w:tcPr>
          <w:p w14:paraId="5EFA49FC" w14:textId="0019EB03" w:rsidR="00207AC3" w:rsidRDefault="000B3A3A" w:rsidP="00CF66EE">
            <w:r>
              <w:rPr>
                <w:rFonts w:hint="eastAsia"/>
              </w:rPr>
              <w:t>GEO</w:t>
            </w:r>
          </w:p>
        </w:tc>
        <w:tc>
          <w:tcPr>
            <w:tcW w:w="1974" w:type="dxa"/>
          </w:tcPr>
          <w:p w14:paraId="42F542E8" w14:textId="511B06D5" w:rsidR="00207AC3" w:rsidRDefault="000B3A3A" w:rsidP="00CF66EE">
            <w:r>
              <w:rPr>
                <w:rFonts w:hint="eastAsia"/>
              </w:rPr>
              <w:t>LEO-1200</w:t>
            </w:r>
          </w:p>
        </w:tc>
        <w:tc>
          <w:tcPr>
            <w:tcW w:w="1974" w:type="dxa"/>
          </w:tcPr>
          <w:p w14:paraId="56148982" w14:textId="7F8CEC45" w:rsidR="00207AC3" w:rsidRDefault="000B3A3A" w:rsidP="00CF66EE">
            <w:r>
              <w:rPr>
                <w:rFonts w:hint="eastAsia"/>
              </w:rPr>
              <w:t>LEO-600</w:t>
            </w:r>
          </w:p>
        </w:tc>
      </w:tr>
      <w:tr w:rsidR="000B3A3A" w14:paraId="07F00377" w14:textId="77777777" w:rsidTr="000B3A3A">
        <w:tc>
          <w:tcPr>
            <w:tcW w:w="1971" w:type="dxa"/>
            <w:vMerge w:val="restart"/>
          </w:tcPr>
          <w:p w14:paraId="3ACD3789" w14:textId="410CC0A8" w:rsidR="000B3A3A" w:rsidRDefault="000B3A3A" w:rsidP="00CF66EE">
            <w:r>
              <w:rPr>
                <w:rFonts w:hint="eastAsia"/>
              </w:rPr>
              <w:t>S band DL</w:t>
            </w:r>
          </w:p>
        </w:tc>
        <w:tc>
          <w:tcPr>
            <w:tcW w:w="1979" w:type="dxa"/>
          </w:tcPr>
          <w:p w14:paraId="6DD854D0" w14:textId="56DA00B5" w:rsidR="000B3A3A" w:rsidRDefault="000B3A3A" w:rsidP="00CF66EE">
            <w:r>
              <w:rPr>
                <w:rFonts w:hint="eastAsia"/>
              </w:rPr>
              <w:t>Reflector antenna</w:t>
            </w:r>
          </w:p>
        </w:tc>
        <w:tc>
          <w:tcPr>
            <w:tcW w:w="2056" w:type="dxa"/>
          </w:tcPr>
          <w:p w14:paraId="1F3AABCC" w14:textId="5756305E" w:rsidR="000B3A3A" w:rsidRDefault="000B3A3A" w:rsidP="00CF66EE">
            <w:r>
              <w:rPr>
                <w:rFonts w:hint="eastAsia"/>
              </w:rPr>
              <w:t>22 m</w:t>
            </w:r>
          </w:p>
        </w:tc>
        <w:tc>
          <w:tcPr>
            <w:tcW w:w="1974" w:type="dxa"/>
          </w:tcPr>
          <w:p w14:paraId="28DD6AE1" w14:textId="58DE7F58" w:rsidR="000B3A3A" w:rsidRDefault="00543C8A" w:rsidP="00CF66EE">
            <w:r>
              <w:rPr>
                <w:rFonts w:hint="eastAsia"/>
              </w:rPr>
              <w:t>2 m</w:t>
            </w:r>
          </w:p>
        </w:tc>
        <w:tc>
          <w:tcPr>
            <w:tcW w:w="1974" w:type="dxa"/>
          </w:tcPr>
          <w:p w14:paraId="515A154D" w14:textId="57F82EFE" w:rsidR="000B3A3A" w:rsidRDefault="00543C8A" w:rsidP="00CF66EE">
            <w:r>
              <w:rPr>
                <w:rFonts w:hint="eastAsia"/>
              </w:rPr>
              <w:t>2 m</w:t>
            </w:r>
          </w:p>
        </w:tc>
      </w:tr>
      <w:tr w:rsidR="000B3A3A" w14:paraId="0EC9DDA7" w14:textId="77777777" w:rsidTr="000B3A3A">
        <w:tc>
          <w:tcPr>
            <w:tcW w:w="1971" w:type="dxa"/>
            <w:vMerge/>
          </w:tcPr>
          <w:p w14:paraId="1DC1B391" w14:textId="5D532AA5" w:rsidR="000B3A3A" w:rsidRDefault="000B3A3A" w:rsidP="00CF66EE"/>
        </w:tc>
        <w:tc>
          <w:tcPr>
            <w:tcW w:w="1979" w:type="dxa"/>
          </w:tcPr>
          <w:p w14:paraId="2B127228" w14:textId="01E8DC2C" w:rsidR="000B3A3A" w:rsidRDefault="000B3A3A" w:rsidP="00CF66EE">
            <w:r>
              <w:rPr>
                <w:rFonts w:hint="eastAsia"/>
              </w:rPr>
              <w:t>Phased array</w:t>
            </w:r>
          </w:p>
        </w:tc>
        <w:tc>
          <w:tcPr>
            <w:tcW w:w="2056" w:type="dxa"/>
          </w:tcPr>
          <w:p w14:paraId="7DB23002" w14:textId="687387DB" w:rsidR="000B3A3A" w:rsidRDefault="000B3A3A" w:rsidP="00CF66EE">
            <w:r>
              <w:rPr>
                <w:rFonts w:hint="eastAsia"/>
              </w:rPr>
              <w:t>[259,259,2,1,1,1,1]</w:t>
            </w:r>
          </w:p>
        </w:tc>
        <w:tc>
          <w:tcPr>
            <w:tcW w:w="1974" w:type="dxa"/>
          </w:tcPr>
          <w:p w14:paraId="37E8C7DF" w14:textId="4C9DA527" w:rsidR="000B3A3A" w:rsidRDefault="00A4169E" w:rsidP="00CF66EE">
            <w:r>
              <w:rPr>
                <w:rFonts w:hint="eastAsia"/>
              </w:rPr>
              <w:t>[2</w:t>
            </w:r>
            <w:r w:rsidR="00491EC0">
              <w:rPr>
                <w:rFonts w:hint="eastAsia"/>
              </w:rPr>
              <w:t>3</w:t>
            </w:r>
            <w:r>
              <w:rPr>
                <w:rFonts w:hint="eastAsia"/>
              </w:rPr>
              <w:t>,</w:t>
            </w:r>
            <w:r w:rsidR="00491EC0">
              <w:rPr>
                <w:rFonts w:hint="eastAsia"/>
              </w:rPr>
              <w:t>23</w:t>
            </w:r>
            <w:r>
              <w:rPr>
                <w:rFonts w:hint="eastAsia"/>
              </w:rPr>
              <w:t>,2,1,1,1,1]</w:t>
            </w:r>
          </w:p>
        </w:tc>
        <w:tc>
          <w:tcPr>
            <w:tcW w:w="1974" w:type="dxa"/>
          </w:tcPr>
          <w:p w14:paraId="78487553" w14:textId="2C8C9619" w:rsidR="000B3A3A" w:rsidRDefault="00491EC0" w:rsidP="00CF66EE">
            <w:r>
              <w:rPr>
                <w:rFonts w:hint="eastAsia"/>
              </w:rPr>
              <w:t>[23,23,2,1,1,1,1]</w:t>
            </w:r>
          </w:p>
        </w:tc>
      </w:tr>
      <w:tr w:rsidR="00491EC0" w14:paraId="4C25F196" w14:textId="77777777" w:rsidTr="000B3A3A">
        <w:tc>
          <w:tcPr>
            <w:tcW w:w="1971" w:type="dxa"/>
            <w:vMerge w:val="restart"/>
          </w:tcPr>
          <w:p w14:paraId="04F3E9C3" w14:textId="740B9573" w:rsidR="00491EC0" w:rsidRDefault="00491EC0" w:rsidP="00491EC0">
            <w:r>
              <w:rPr>
                <w:rFonts w:hint="eastAsia"/>
              </w:rPr>
              <w:t>S band UL</w:t>
            </w:r>
          </w:p>
        </w:tc>
        <w:tc>
          <w:tcPr>
            <w:tcW w:w="1979" w:type="dxa"/>
          </w:tcPr>
          <w:p w14:paraId="1C5BA16E" w14:textId="314578B2" w:rsidR="00491EC0" w:rsidRDefault="00491EC0" w:rsidP="00491EC0">
            <w:r>
              <w:rPr>
                <w:rFonts w:hint="eastAsia"/>
              </w:rPr>
              <w:t>Reflector antenna</w:t>
            </w:r>
          </w:p>
        </w:tc>
        <w:tc>
          <w:tcPr>
            <w:tcW w:w="2056" w:type="dxa"/>
          </w:tcPr>
          <w:p w14:paraId="024CBD4A" w14:textId="07CA356E" w:rsidR="00491EC0" w:rsidRDefault="00491EC0" w:rsidP="00491EC0">
            <w:r>
              <w:rPr>
                <w:rFonts w:hint="eastAsia"/>
              </w:rPr>
              <w:t>22 m</w:t>
            </w:r>
          </w:p>
        </w:tc>
        <w:tc>
          <w:tcPr>
            <w:tcW w:w="1974" w:type="dxa"/>
          </w:tcPr>
          <w:p w14:paraId="55067D49" w14:textId="737084F7" w:rsidR="00491EC0" w:rsidRDefault="00491EC0" w:rsidP="00491EC0">
            <w:r>
              <w:rPr>
                <w:rFonts w:hint="eastAsia"/>
              </w:rPr>
              <w:t>2 m</w:t>
            </w:r>
          </w:p>
        </w:tc>
        <w:tc>
          <w:tcPr>
            <w:tcW w:w="1974" w:type="dxa"/>
          </w:tcPr>
          <w:p w14:paraId="750140F5" w14:textId="3EA9E6ED" w:rsidR="00491EC0" w:rsidRDefault="00491EC0" w:rsidP="00491EC0">
            <w:r>
              <w:rPr>
                <w:rFonts w:hint="eastAsia"/>
              </w:rPr>
              <w:t>2 m</w:t>
            </w:r>
          </w:p>
        </w:tc>
      </w:tr>
      <w:tr w:rsidR="00491EC0" w14:paraId="3351C877" w14:textId="77777777" w:rsidTr="000B3A3A">
        <w:tc>
          <w:tcPr>
            <w:tcW w:w="1971" w:type="dxa"/>
            <w:vMerge/>
          </w:tcPr>
          <w:p w14:paraId="0FD7F0D7" w14:textId="77777777" w:rsidR="00491EC0" w:rsidRDefault="00491EC0" w:rsidP="00491EC0"/>
        </w:tc>
        <w:tc>
          <w:tcPr>
            <w:tcW w:w="1979" w:type="dxa"/>
          </w:tcPr>
          <w:p w14:paraId="6A3F2685" w14:textId="51341BBB" w:rsidR="00491EC0" w:rsidRDefault="00491EC0" w:rsidP="00491EC0">
            <w:r>
              <w:rPr>
                <w:rFonts w:hint="eastAsia"/>
              </w:rPr>
              <w:t>Phased array</w:t>
            </w:r>
          </w:p>
        </w:tc>
        <w:tc>
          <w:tcPr>
            <w:tcW w:w="2056" w:type="dxa"/>
          </w:tcPr>
          <w:p w14:paraId="13B5B8ED" w14:textId="43FA1226" w:rsidR="00491EC0" w:rsidRDefault="00491EC0" w:rsidP="00491EC0">
            <w:r>
              <w:rPr>
                <w:rFonts w:hint="eastAsia"/>
              </w:rPr>
              <w:t>[259,259,2,1,1,1,1]</w:t>
            </w:r>
          </w:p>
        </w:tc>
        <w:tc>
          <w:tcPr>
            <w:tcW w:w="1974" w:type="dxa"/>
          </w:tcPr>
          <w:p w14:paraId="3D841232" w14:textId="6B971574" w:rsidR="00491EC0" w:rsidRDefault="00491EC0" w:rsidP="00491EC0">
            <w:r>
              <w:rPr>
                <w:rFonts w:hint="eastAsia"/>
              </w:rPr>
              <w:t>[23,23,2,1,1,1,1]</w:t>
            </w:r>
          </w:p>
        </w:tc>
        <w:tc>
          <w:tcPr>
            <w:tcW w:w="1974" w:type="dxa"/>
          </w:tcPr>
          <w:p w14:paraId="0EBAE78D" w14:textId="1E1EFCFA" w:rsidR="00491EC0" w:rsidRDefault="00491EC0" w:rsidP="00491EC0">
            <w:r>
              <w:rPr>
                <w:rFonts w:hint="eastAsia"/>
              </w:rPr>
              <w:t>[23,23,2,1,1,1,1]</w:t>
            </w:r>
          </w:p>
        </w:tc>
      </w:tr>
      <w:tr w:rsidR="0088153E" w14:paraId="6D440B57" w14:textId="77777777" w:rsidTr="000B3A3A">
        <w:tc>
          <w:tcPr>
            <w:tcW w:w="1971" w:type="dxa"/>
            <w:vMerge w:val="restart"/>
          </w:tcPr>
          <w:p w14:paraId="170B02CD" w14:textId="74D34FAA" w:rsidR="0088153E" w:rsidRDefault="0088153E" w:rsidP="0088153E">
            <w:r>
              <w:rPr>
                <w:rFonts w:hint="eastAsia"/>
              </w:rPr>
              <w:t>Ka-band DL</w:t>
            </w:r>
          </w:p>
        </w:tc>
        <w:tc>
          <w:tcPr>
            <w:tcW w:w="1979" w:type="dxa"/>
          </w:tcPr>
          <w:p w14:paraId="1C772C18" w14:textId="043322D2" w:rsidR="0088153E" w:rsidRDefault="0088153E" w:rsidP="0088153E">
            <w:r>
              <w:rPr>
                <w:rFonts w:hint="eastAsia"/>
              </w:rPr>
              <w:t>Reflector antenna</w:t>
            </w:r>
          </w:p>
        </w:tc>
        <w:tc>
          <w:tcPr>
            <w:tcW w:w="2056" w:type="dxa"/>
          </w:tcPr>
          <w:p w14:paraId="22E36259" w14:textId="434FBF4C" w:rsidR="0088153E" w:rsidRDefault="00263A16" w:rsidP="0088153E">
            <w:r>
              <w:rPr>
                <w:rFonts w:hint="eastAsia"/>
              </w:rPr>
              <w:t>5 m</w:t>
            </w:r>
          </w:p>
        </w:tc>
        <w:tc>
          <w:tcPr>
            <w:tcW w:w="1974" w:type="dxa"/>
          </w:tcPr>
          <w:p w14:paraId="0840AAB4" w14:textId="0B76349B" w:rsidR="0088153E" w:rsidRDefault="00263A16" w:rsidP="0088153E">
            <w:r>
              <w:rPr>
                <w:rFonts w:hint="eastAsia"/>
              </w:rPr>
              <w:t>0.5 m</w:t>
            </w:r>
          </w:p>
        </w:tc>
        <w:tc>
          <w:tcPr>
            <w:tcW w:w="1974" w:type="dxa"/>
          </w:tcPr>
          <w:p w14:paraId="33E181F9" w14:textId="6F6366E7" w:rsidR="0088153E" w:rsidRDefault="00263A16" w:rsidP="0088153E">
            <w:r>
              <w:rPr>
                <w:rFonts w:hint="eastAsia"/>
              </w:rPr>
              <w:t>0.5 m</w:t>
            </w:r>
          </w:p>
        </w:tc>
      </w:tr>
      <w:tr w:rsidR="0088153E" w14:paraId="6E1434AE" w14:textId="77777777" w:rsidTr="000B3A3A">
        <w:tc>
          <w:tcPr>
            <w:tcW w:w="1971" w:type="dxa"/>
            <w:vMerge/>
          </w:tcPr>
          <w:p w14:paraId="6E420701" w14:textId="77777777" w:rsidR="0088153E" w:rsidRDefault="0088153E" w:rsidP="0088153E"/>
        </w:tc>
        <w:tc>
          <w:tcPr>
            <w:tcW w:w="1979" w:type="dxa"/>
          </w:tcPr>
          <w:p w14:paraId="7613B47D" w14:textId="38CB7595" w:rsidR="0088153E" w:rsidRDefault="0088153E" w:rsidP="0088153E">
            <w:r>
              <w:rPr>
                <w:rFonts w:hint="eastAsia"/>
              </w:rPr>
              <w:t>Phased array</w:t>
            </w:r>
          </w:p>
        </w:tc>
        <w:tc>
          <w:tcPr>
            <w:tcW w:w="2056" w:type="dxa"/>
          </w:tcPr>
          <w:p w14:paraId="6D000B61" w14:textId="08530CA9" w:rsidR="0088153E" w:rsidRDefault="009C4391" w:rsidP="0088153E">
            <w:r>
              <w:rPr>
                <w:rFonts w:hint="eastAsia"/>
              </w:rPr>
              <w:t>[590,590,2,1,1,1,1]</w:t>
            </w:r>
          </w:p>
        </w:tc>
        <w:tc>
          <w:tcPr>
            <w:tcW w:w="1974" w:type="dxa"/>
          </w:tcPr>
          <w:p w14:paraId="35C17EB3" w14:textId="53A0FC27" w:rsidR="0088153E" w:rsidRDefault="006E7D3C" w:rsidP="0088153E">
            <w:r>
              <w:rPr>
                <w:rFonts w:hint="eastAsia"/>
              </w:rPr>
              <w:t>[59,59,2,1,1,1,1]</w:t>
            </w:r>
          </w:p>
        </w:tc>
        <w:tc>
          <w:tcPr>
            <w:tcW w:w="1974" w:type="dxa"/>
          </w:tcPr>
          <w:p w14:paraId="5B26799C" w14:textId="3FF4B60B" w:rsidR="0088153E" w:rsidRDefault="006E7D3C" w:rsidP="0088153E">
            <w:r>
              <w:rPr>
                <w:rFonts w:hint="eastAsia"/>
              </w:rPr>
              <w:t>[59,59,2,1,1,1,1]</w:t>
            </w:r>
          </w:p>
        </w:tc>
      </w:tr>
      <w:tr w:rsidR="0088153E" w14:paraId="06B2F1CF" w14:textId="77777777" w:rsidTr="000B3A3A">
        <w:tc>
          <w:tcPr>
            <w:tcW w:w="1971" w:type="dxa"/>
            <w:vMerge w:val="restart"/>
          </w:tcPr>
          <w:p w14:paraId="18B09DF0" w14:textId="02FF985F" w:rsidR="0088153E" w:rsidRDefault="0088153E" w:rsidP="0088153E">
            <w:r>
              <w:rPr>
                <w:rFonts w:hint="eastAsia"/>
              </w:rPr>
              <w:t>Ka-band UL</w:t>
            </w:r>
          </w:p>
        </w:tc>
        <w:tc>
          <w:tcPr>
            <w:tcW w:w="1979" w:type="dxa"/>
          </w:tcPr>
          <w:p w14:paraId="4AA7C8A5" w14:textId="706A9DCF" w:rsidR="0088153E" w:rsidRDefault="0088153E" w:rsidP="0088153E">
            <w:r>
              <w:rPr>
                <w:rFonts w:hint="eastAsia"/>
              </w:rPr>
              <w:t>Reflector antenna</w:t>
            </w:r>
          </w:p>
        </w:tc>
        <w:tc>
          <w:tcPr>
            <w:tcW w:w="2056" w:type="dxa"/>
          </w:tcPr>
          <w:p w14:paraId="21C92E38" w14:textId="2EACACEE" w:rsidR="0088153E" w:rsidRDefault="00263A16" w:rsidP="0088153E">
            <w:r>
              <w:rPr>
                <w:rFonts w:hint="eastAsia"/>
              </w:rPr>
              <w:t>3.33 m</w:t>
            </w:r>
          </w:p>
        </w:tc>
        <w:tc>
          <w:tcPr>
            <w:tcW w:w="1974" w:type="dxa"/>
          </w:tcPr>
          <w:p w14:paraId="3DFEF0BD" w14:textId="100F9FF4" w:rsidR="0088153E" w:rsidRDefault="00263A16" w:rsidP="0088153E">
            <w:r>
              <w:rPr>
                <w:rFonts w:hint="eastAsia"/>
              </w:rPr>
              <w:t>0.33 m</w:t>
            </w:r>
          </w:p>
        </w:tc>
        <w:tc>
          <w:tcPr>
            <w:tcW w:w="1974" w:type="dxa"/>
          </w:tcPr>
          <w:p w14:paraId="786646B1" w14:textId="140E6588" w:rsidR="0088153E" w:rsidRDefault="00263A16" w:rsidP="0088153E">
            <w:r>
              <w:rPr>
                <w:rFonts w:hint="eastAsia"/>
              </w:rPr>
              <w:t>0.33 m</w:t>
            </w:r>
          </w:p>
        </w:tc>
      </w:tr>
      <w:tr w:rsidR="006E7D3C" w14:paraId="0FF29695" w14:textId="77777777" w:rsidTr="000B3A3A">
        <w:tc>
          <w:tcPr>
            <w:tcW w:w="1971" w:type="dxa"/>
            <w:vMerge/>
          </w:tcPr>
          <w:p w14:paraId="0675F631" w14:textId="77777777" w:rsidR="006E7D3C" w:rsidRDefault="006E7D3C" w:rsidP="006E7D3C"/>
        </w:tc>
        <w:tc>
          <w:tcPr>
            <w:tcW w:w="1979" w:type="dxa"/>
          </w:tcPr>
          <w:p w14:paraId="767279E8" w14:textId="4534EF62" w:rsidR="006E7D3C" w:rsidRDefault="006E7D3C" w:rsidP="006E7D3C">
            <w:r>
              <w:rPr>
                <w:rFonts w:hint="eastAsia"/>
              </w:rPr>
              <w:t>Phased array</w:t>
            </w:r>
          </w:p>
        </w:tc>
        <w:tc>
          <w:tcPr>
            <w:tcW w:w="2056" w:type="dxa"/>
          </w:tcPr>
          <w:p w14:paraId="20BBBDC2" w14:textId="62C06E47" w:rsidR="006E7D3C" w:rsidRDefault="006E7D3C" w:rsidP="006E7D3C">
            <w:r>
              <w:rPr>
                <w:rFonts w:hint="eastAsia"/>
              </w:rPr>
              <w:t>[590,590,2,1,1,1,1]</w:t>
            </w:r>
          </w:p>
        </w:tc>
        <w:tc>
          <w:tcPr>
            <w:tcW w:w="1974" w:type="dxa"/>
          </w:tcPr>
          <w:p w14:paraId="5D6B7458" w14:textId="616C30D7" w:rsidR="006E7D3C" w:rsidRDefault="006E7D3C" w:rsidP="006E7D3C">
            <w:r>
              <w:rPr>
                <w:rFonts w:hint="eastAsia"/>
              </w:rPr>
              <w:t>[5</w:t>
            </w:r>
            <w:r w:rsidR="00CD2837">
              <w:rPr>
                <w:rFonts w:hint="eastAsia"/>
              </w:rPr>
              <w:t>8</w:t>
            </w:r>
            <w:r>
              <w:rPr>
                <w:rFonts w:hint="eastAsia"/>
              </w:rPr>
              <w:t>,5</w:t>
            </w:r>
            <w:r w:rsidR="00CD2837">
              <w:rPr>
                <w:rFonts w:hint="eastAsia"/>
              </w:rPr>
              <w:t>8</w:t>
            </w:r>
            <w:r>
              <w:rPr>
                <w:rFonts w:hint="eastAsia"/>
              </w:rPr>
              <w:t>,2,1,1,1,1]</w:t>
            </w:r>
          </w:p>
        </w:tc>
        <w:tc>
          <w:tcPr>
            <w:tcW w:w="1974" w:type="dxa"/>
          </w:tcPr>
          <w:p w14:paraId="7E5B4EFF" w14:textId="0A638934" w:rsidR="006E7D3C" w:rsidRDefault="006E7D3C" w:rsidP="006E7D3C">
            <w:r>
              <w:rPr>
                <w:rFonts w:hint="eastAsia"/>
              </w:rPr>
              <w:t>[5</w:t>
            </w:r>
            <w:r w:rsidR="00CD2837">
              <w:rPr>
                <w:rFonts w:hint="eastAsia"/>
              </w:rPr>
              <w:t>8</w:t>
            </w:r>
            <w:r>
              <w:rPr>
                <w:rFonts w:hint="eastAsia"/>
              </w:rPr>
              <w:t>,5</w:t>
            </w:r>
            <w:r w:rsidR="00CD2837">
              <w:rPr>
                <w:rFonts w:hint="eastAsia"/>
              </w:rPr>
              <w:t>8</w:t>
            </w:r>
            <w:r>
              <w:rPr>
                <w:rFonts w:hint="eastAsia"/>
              </w:rPr>
              <w:t>,2,1,1,1,1]</w:t>
            </w:r>
          </w:p>
        </w:tc>
      </w:tr>
      <w:tr w:rsidR="006E7D3C" w14:paraId="68F1AB75" w14:textId="77777777" w:rsidTr="000B3A3A">
        <w:tc>
          <w:tcPr>
            <w:tcW w:w="1971" w:type="dxa"/>
            <w:vMerge w:val="restart"/>
          </w:tcPr>
          <w:p w14:paraId="1594503B" w14:textId="15CF0A27" w:rsidR="006E7D3C" w:rsidRDefault="006E7D3C" w:rsidP="006E7D3C">
            <w:r>
              <w:rPr>
                <w:rFonts w:hint="eastAsia"/>
              </w:rPr>
              <w:t>Ku-band DL</w:t>
            </w:r>
          </w:p>
        </w:tc>
        <w:tc>
          <w:tcPr>
            <w:tcW w:w="1979" w:type="dxa"/>
          </w:tcPr>
          <w:p w14:paraId="75D6A433" w14:textId="4D9E6AE7" w:rsidR="006E7D3C" w:rsidRDefault="006E7D3C" w:rsidP="006E7D3C">
            <w:r>
              <w:rPr>
                <w:rFonts w:hint="eastAsia"/>
              </w:rPr>
              <w:t>Reflector antenna</w:t>
            </w:r>
          </w:p>
        </w:tc>
        <w:tc>
          <w:tcPr>
            <w:tcW w:w="2056" w:type="dxa"/>
          </w:tcPr>
          <w:p w14:paraId="46661E48" w14:textId="771EAB23" w:rsidR="006E7D3C" w:rsidRDefault="006E7D3C" w:rsidP="006E7D3C">
            <w:r>
              <w:rPr>
                <w:rFonts w:hint="eastAsia"/>
              </w:rPr>
              <w:t>4 m</w:t>
            </w:r>
          </w:p>
        </w:tc>
        <w:tc>
          <w:tcPr>
            <w:tcW w:w="1974" w:type="dxa"/>
          </w:tcPr>
          <w:p w14:paraId="56A47D68" w14:textId="3F5F63C7" w:rsidR="006E7D3C" w:rsidRDefault="006E7D3C" w:rsidP="006E7D3C">
            <w:r>
              <w:rPr>
                <w:rFonts w:hint="eastAsia"/>
              </w:rPr>
              <w:t>0.91 m</w:t>
            </w:r>
          </w:p>
        </w:tc>
        <w:tc>
          <w:tcPr>
            <w:tcW w:w="1974" w:type="dxa"/>
          </w:tcPr>
          <w:p w14:paraId="7F6BE308" w14:textId="359BEE18" w:rsidR="006E7D3C" w:rsidRDefault="006E7D3C" w:rsidP="006E7D3C">
            <w:r>
              <w:rPr>
                <w:rFonts w:hint="eastAsia"/>
              </w:rPr>
              <w:t>0.91 m</w:t>
            </w:r>
          </w:p>
        </w:tc>
      </w:tr>
      <w:tr w:rsidR="0045449F" w14:paraId="0C196EB8" w14:textId="77777777" w:rsidTr="000B3A3A">
        <w:tc>
          <w:tcPr>
            <w:tcW w:w="1971" w:type="dxa"/>
            <w:vMerge/>
          </w:tcPr>
          <w:p w14:paraId="5082F97C" w14:textId="77777777" w:rsidR="0045449F" w:rsidRDefault="0045449F" w:rsidP="0045449F"/>
        </w:tc>
        <w:tc>
          <w:tcPr>
            <w:tcW w:w="1979" w:type="dxa"/>
          </w:tcPr>
          <w:p w14:paraId="4BA9DE57" w14:textId="51780D3D" w:rsidR="0045449F" w:rsidRDefault="0045449F" w:rsidP="0045449F">
            <w:r>
              <w:rPr>
                <w:rFonts w:hint="eastAsia"/>
              </w:rPr>
              <w:t>Phased array</w:t>
            </w:r>
          </w:p>
        </w:tc>
        <w:tc>
          <w:tcPr>
            <w:tcW w:w="2056" w:type="dxa"/>
          </w:tcPr>
          <w:p w14:paraId="4EC396B5" w14:textId="31ADE20E" w:rsidR="0045449F" w:rsidRDefault="0045449F" w:rsidP="0045449F">
            <w:r>
              <w:rPr>
                <w:rFonts w:hint="eastAsia"/>
              </w:rPr>
              <w:t>[259,259,2,1,1,1,1]</w:t>
            </w:r>
          </w:p>
        </w:tc>
        <w:tc>
          <w:tcPr>
            <w:tcW w:w="1974" w:type="dxa"/>
          </w:tcPr>
          <w:p w14:paraId="40797532" w14:textId="4512477B" w:rsidR="0045449F" w:rsidRDefault="0045449F" w:rsidP="0045449F">
            <w:r>
              <w:rPr>
                <w:rFonts w:hint="eastAsia"/>
              </w:rPr>
              <w:t>[59,59,2,1,1,1,1]</w:t>
            </w:r>
          </w:p>
        </w:tc>
        <w:tc>
          <w:tcPr>
            <w:tcW w:w="1974" w:type="dxa"/>
          </w:tcPr>
          <w:p w14:paraId="0E91D808" w14:textId="694D1AF1" w:rsidR="0045449F" w:rsidRDefault="0045449F" w:rsidP="0045449F">
            <w:r>
              <w:rPr>
                <w:rFonts w:hint="eastAsia"/>
              </w:rPr>
              <w:t>[59,59,2,1,1,1,1]</w:t>
            </w:r>
          </w:p>
        </w:tc>
      </w:tr>
      <w:tr w:rsidR="0045449F" w14:paraId="3A58C692" w14:textId="77777777" w:rsidTr="000B3A3A">
        <w:tc>
          <w:tcPr>
            <w:tcW w:w="1971" w:type="dxa"/>
            <w:vMerge w:val="restart"/>
          </w:tcPr>
          <w:p w14:paraId="6792817C" w14:textId="16949FFC" w:rsidR="0045449F" w:rsidRDefault="0045449F" w:rsidP="0045449F">
            <w:r>
              <w:rPr>
                <w:rFonts w:hint="eastAsia"/>
              </w:rPr>
              <w:t>Ku-band UL</w:t>
            </w:r>
          </w:p>
        </w:tc>
        <w:tc>
          <w:tcPr>
            <w:tcW w:w="1979" w:type="dxa"/>
          </w:tcPr>
          <w:p w14:paraId="7A7E6AAE" w14:textId="05A0B787" w:rsidR="0045449F" w:rsidRDefault="0045449F" w:rsidP="0045449F">
            <w:r>
              <w:rPr>
                <w:rFonts w:hint="eastAsia"/>
              </w:rPr>
              <w:t>Reflector antenna</w:t>
            </w:r>
          </w:p>
        </w:tc>
        <w:tc>
          <w:tcPr>
            <w:tcW w:w="2056" w:type="dxa"/>
          </w:tcPr>
          <w:p w14:paraId="5ECF7FFB" w14:textId="78029512" w:rsidR="0045449F" w:rsidRDefault="0045449F" w:rsidP="0045449F">
            <w:r>
              <w:rPr>
                <w:rFonts w:hint="eastAsia"/>
              </w:rPr>
              <w:t>4 m</w:t>
            </w:r>
          </w:p>
        </w:tc>
        <w:tc>
          <w:tcPr>
            <w:tcW w:w="1974" w:type="dxa"/>
          </w:tcPr>
          <w:p w14:paraId="596DBA3E" w14:textId="3AADB63E" w:rsidR="0045449F" w:rsidRDefault="0045449F" w:rsidP="0045449F">
            <w:r>
              <w:rPr>
                <w:rFonts w:hint="eastAsia"/>
              </w:rPr>
              <w:t>0.714 m</w:t>
            </w:r>
          </w:p>
        </w:tc>
        <w:tc>
          <w:tcPr>
            <w:tcW w:w="1974" w:type="dxa"/>
          </w:tcPr>
          <w:p w14:paraId="618EB23D" w14:textId="0EBAE851" w:rsidR="0045449F" w:rsidRDefault="0045449F" w:rsidP="0045449F">
            <w:r>
              <w:rPr>
                <w:rFonts w:hint="eastAsia"/>
              </w:rPr>
              <w:t>0.714 m</w:t>
            </w:r>
          </w:p>
        </w:tc>
      </w:tr>
      <w:tr w:rsidR="001913B1" w14:paraId="30C6B4DF" w14:textId="77777777" w:rsidTr="000B3A3A">
        <w:tc>
          <w:tcPr>
            <w:tcW w:w="1971" w:type="dxa"/>
            <w:vMerge/>
          </w:tcPr>
          <w:p w14:paraId="5B59FF8A" w14:textId="77777777" w:rsidR="001913B1" w:rsidRDefault="001913B1" w:rsidP="001913B1"/>
        </w:tc>
        <w:tc>
          <w:tcPr>
            <w:tcW w:w="1979" w:type="dxa"/>
          </w:tcPr>
          <w:p w14:paraId="26AD4559" w14:textId="01AD6BC5" w:rsidR="001913B1" w:rsidRDefault="001913B1" w:rsidP="001913B1">
            <w:r>
              <w:rPr>
                <w:rFonts w:hint="eastAsia"/>
              </w:rPr>
              <w:t>Phased array</w:t>
            </w:r>
          </w:p>
        </w:tc>
        <w:tc>
          <w:tcPr>
            <w:tcW w:w="2056" w:type="dxa"/>
          </w:tcPr>
          <w:p w14:paraId="604A369B" w14:textId="41821273" w:rsidR="001913B1" w:rsidRDefault="001913B1" w:rsidP="001913B1">
            <w:r>
              <w:rPr>
                <w:rFonts w:hint="eastAsia"/>
              </w:rPr>
              <w:t>[330,330,2,1,1,1,1]</w:t>
            </w:r>
          </w:p>
        </w:tc>
        <w:tc>
          <w:tcPr>
            <w:tcW w:w="1974" w:type="dxa"/>
          </w:tcPr>
          <w:p w14:paraId="1A1DB8E5" w14:textId="0E18DB2A" w:rsidR="001913B1" w:rsidRDefault="001913B1" w:rsidP="001913B1">
            <w:r>
              <w:rPr>
                <w:rFonts w:hint="eastAsia"/>
              </w:rPr>
              <w:t>[59,59,2,1,1,1,1]</w:t>
            </w:r>
          </w:p>
        </w:tc>
        <w:tc>
          <w:tcPr>
            <w:tcW w:w="1974" w:type="dxa"/>
          </w:tcPr>
          <w:p w14:paraId="014AE1D7" w14:textId="52FBA6A7" w:rsidR="001913B1" w:rsidRDefault="001913B1" w:rsidP="001913B1">
            <w:r>
              <w:rPr>
                <w:rFonts w:hint="eastAsia"/>
              </w:rPr>
              <w:t>[59,59,2,1,1,1,1]</w:t>
            </w:r>
          </w:p>
        </w:tc>
      </w:tr>
    </w:tbl>
    <w:p w14:paraId="23105439" w14:textId="77777777" w:rsidR="003B7356" w:rsidRDefault="003B7356" w:rsidP="00CF66EE"/>
    <w:p w14:paraId="5AAD188E" w14:textId="308CA835" w:rsidR="003B7356" w:rsidRDefault="001E3289" w:rsidP="00CF66EE">
      <w:r>
        <w:rPr>
          <w:rFonts w:hint="eastAsia"/>
        </w:rPr>
        <w:t xml:space="preserve">For UE side, </w:t>
      </w:r>
      <w:r w:rsidR="00620825">
        <w:rPr>
          <w:rFonts w:hint="eastAsia"/>
        </w:rPr>
        <w:t xml:space="preserve">in </w:t>
      </w:r>
      <w:r w:rsidR="00DD54D5">
        <w:rPr>
          <w:rFonts w:hint="eastAsia"/>
        </w:rPr>
        <w:t>S ban</w:t>
      </w:r>
      <w:r w:rsidR="006000DA">
        <w:rPr>
          <w:rFonts w:hint="eastAsia"/>
        </w:rPr>
        <w:t>d</w:t>
      </w:r>
      <w:r w:rsidR="00620825">
        <w:rPr>
          <w:rFonts w:hint="eastAsia"/>
        </w:rPr>
        <w:t xml:space="preserve">, </w:t>
      </w:r>
      <w:r w:rsidR="00494B99">
        <w:rPr>
          <w:rFonts w:hint="eastAsia"/>
        </w:rPr>
        <w:t>the UEs</w:t>
      </w:r>
      <w:r w:rsidR="00DD54D5">
        <w:rPr>
          <w:rFonts w:hint="eastAsia"/>
        </w:rPr>
        <w:t xml:space="preserve"> can be handheld </w:t>
      </w:r>
      <w:r w:rsidR="00A03457">
        <w:rPr>
          <w:rFonts w:hint="eastAsia"/>
        </w:rPr>
        <w:t xml:space="preserve">with </w:t>
      </w:r>
      <w:r w:rsidR="00494B99">
        <w:rPr>
          <w:rFonts w:hint="eastAsia"/>
        </w:rPr>
        <w:t xml:space="preserve">the configuration </w:t>
      </w:r>
      <w:r w:rsidR="00A03457">
        <w:rPr>
          <w:rFonts w:hint="eastAsia"/>
        </w:rPr>
        <w:t>[1,1,2,1,</w:t>
      </w:r>
      <w:proofErr w:type="gramStart"/>
      <w:r w:rsidR="00A03457">
        <w:rPr>
          <w:rFonts w:hint="eastAsia"/>
        </w:rPr>
        <w:t>1,1,1</w:t>
      </w:r>
      <w:proofErr w:type="gramEnd"/>
      <w:r w:rsidR="00A03457">
        <w:rPr>
          <w:rFonts w:hint="eastAsia"/>
        </w:rPr>
        <w:t xml:space="preserve">]. On the other hand, VSAT UEs </w:t>
      </w:r>
      <w:r w:rsidR="00F84279">
        <w:rPr>
          <w:rFonts w:hint="eastAsia"/>
        </w:rPr>
        <w:t xml:space="preserve">operating in Ka-/Ku-bands may </w:t>
      </w:r>
      <w:r w:rsidR="00494B99">
        <w:rPr>
          <w:rFonts w:hint="eastAsia"/>
        </w:rPr>
        <w:t xml:space="preserve">employ </w:t>
      </w:r>
      <w:r w:rsidR="00F84279">
        <w:rPr>
          <w:rFonts w:hint="eastAsia"/>
        </w:rPr>
        <w:t xml:space="preserve">either reflector </w:t>
      </w:r>
      <w:r w:rsidR="005129F7">
        <w:rPr>
          <w:rFonts w:hint="eastAsia"/>
        </w:rPr>
        <w:t xml:space="preserve">or phased array antennas. Based on consideration </w:t>
      </w:r>
      <w:proofErr w:type="gramStart"/>
      <w:r w:rsidR="005129F7">
        <w:rPr>
          <w:rFonts w:hint="eastAsia"/>
        </w:rPr>
        <w:t>similar to</w:t>
      </w:r>
      <w:proofErr w:type="gramEnd"/>
      <w:r w:rsidR="005129F7">
        <w:rPr>
          <w:rFonts w:hint="eastAsia"/>
        </w:rPr>
        <w:t xml:space="preserve"> </w:t>
      </w:r>
      <w:r w:rsidR="00D30BF4">
        <w:rPr>
          <w:rFonts w:hint="eastAsia"/>
        </w:rPr>
        <w:t xml:space="preserve">those for </w:t>
      </w:r>
      <w:r w:rsidR="005129F7">
        <w:rPr>
          <w:rFonts w:hint="eastAsia"/>
        </w:rPr>
        <w:t xml:space="preserve">the satellite side, </w:t>
      </w:r>
      <w:r w:rsidR="003F0895">
        <w:rPr>
          <w:rFonts w:hint="eastAsia"/>
        </w:rPr>
        <w:t xml:space="preserve">phased array antenna configuration </w:t>
      </w:r>
      <w:r w:rsidR="00D30BF4">
        <w:rPr>
          <w:rFonts w:hint="eastAsia"/>
        </w:rPr>
        <w:t xml:space="preserve">for the UE </w:t>
      </w:r>
      <w:r w:rsidR="003F0895">
        <w:rPr>
          <w:rFonts w:hint="eastAsia"/>
        </w:rPr>
        <w:t xml:space="preserve">can </w:t>
      </w:r>
      <w:r w:rsidR="00D30BF4">
        <w:rPr>
          <w:rFonts w:hint="eastAsia"/>
        </w:rPr>
        <w:t xml:space="preserve">also </w:t>
      </w:r>
      <w:r w:rsidR="003F0895">
        <w:rPr>
          <w:rFonts w:hint="eastAsia"/>
        </w:rPr>
        <w:t>be derived.</w:t>
      </w:r>
    </w:p>
    <w:p w14:paraId="2BEEF78E" w14:textId="413560FC" w:rsidR="005051A5" w:rsidRDefault="003F0895" w:rsidP="00590ACE">
      <w:r>
        <w:rPr>
          <w:rFonts w:hint="eastAsia"/>
        </w:rPr>
        <w:lastRenderedPageBreak/>
        <w:t xml:space="preserve">In TR38.821 [4], </w:t>
      </w:r>
      <w:r w:rsidR="00181BB2">
        <w:rPr>
          <w:rFonts w:hint="eastAsia"/>
        </w:rPr>
        <w:t>60 cm</w:t>
      </w:r>
      <w:r w:rsidR="00CF6092">
        <w:rPr>
          <w:rFonts w:hint="eastAsia"/>
        </w:rPr>
        <w:t xml:space="preserve"> antenna aperture</w:t>
      </w:r>
      <w:r w:rsidR="00181BB2">
        <w:rPr>
          <w:rFonts w:hint="eastAsia"/>
        </w:rPr>
        <w:t xml:space="preserve"> is specified as the equivalent antenna aperture</w:t>
      </w:r>
      <w:r w:rsidR="00AF34AC">
        <w:rPr>
          <w:rFonts w:hint="eastAsia"/>
        </w:rPr>
        <w:t xml:space="preserve"> for Ka band</w:t>
      </w:r>
      <w:r w:rsidR="005C76C7">
        <w:rPr>
          <w:rFonts w:hint="eastAsia"/>
        </w:rPr>
        <w:t>.</w:t>
      </w:r>
      <w:r w:rsidR="00E53B30">
        <w:rPr>
          <w:rFonts w:hint="eastAsia"/>
        </w:rPr>
        <w:t xml:space="preserve"> </w:t>
      </w:r>
      <w:r w:rsidR="005C76C7">
        <w:rPr>
          <w:rFonts w:hint="eastAsia"/>
        </w:rPr>
        <w:t xml:space="preserve">This value </w:t>
      </w:r>
      <w:r w:rsidR="00E53B30">
        <w:rPr>
          <w:rFonts w:hint="eastAsia"/>
        </w:rPr>
        <w:t>is reused in Ku band WI</w:t>
      </w:r>
      <w:r w:rsidR="000230F8">
        <w:rPr>
          <w:rFonts w:hint="eastAsia"/>
        </w:rPr>
        <w:t xml:space="preserve"> except for VSAT</w:t>
      </w:r>
      <w:r w:rsidR="00B62541">
        <w:rPr>
          <w:rFonts w:hint="eastAsia"/>
        </w:rPr>
        <w:t>s</w:t>
      </w:r>
      <w:r w:rsidR="000230F8">
        <w:rPr>
          <w:rFonts w:hint="eastAsia"/>
        </w:rPr>
        <w:t xml:space="preserve"> connected to GEO</w:t>
      </w:r>
      <w:r w:rsidR="00AB34A4">
        <w:rPr>
          <w:rFonts w:hint="eastAsia"/>
        </w:rPr>
        <w:t xml:space="preserve"> </w:t>
      </w:r>
      <w:r w:rsidR="000230F8">
        <w:rPr>
          <w:rFonts w:hint="eastAsia"/>
        </w:rPr>
        <w:t xml:space="preserve">in which scenario </w:t>
      </w:r>
      <w:r w:rsidR="00AB34A4">
        <w:rPr>
          <w:rFonts w:hint="eastAsia"/>
        </w:rPr>
        <w:t xml:space="preserve">100 cm antenna aperture is </w:t>
      </w:r>
      <w:r w:rsidR="005C76C7">
        <w:rPr>
          <w:rFonts w:hint="eastAsia"/>
        </w:rPr>
        <w:t xml:space="preserve">also </w:t>
      </w:r>
      <w:r w:rsidR="00AB34A4">
        <w:rPr>
          <w:rFonts w:hint="eastAsia"/>
        </w:rPr>
        <w:t>supported.</w:t>
      </w:r>
      <w:r w:rsidR="00E53B30">
        <w:rPr>
          <w:rFonts w:hint="eastAsia"/>
        </w:rPr>
        <w:t xml:space="preserve"> However, in Rel-20, RAN4 has </w:t>
      </w:r>
      <w:r w:rsidR="00E82ACC">
        <w:rPr>
          <w:rFonts w:hint="eastAsia"/>
        </w:rPr>
        <w:t xml:space="preserve">initiated </w:t>
      </w:r>
      <w:r w:rsidR="00E53B30">
        <w:rPr>
          <w:rFonts w:hint="eastAsia"/>
        </w:rPr>
        <w:t xml:space="preserve">a new Work Item </w:t>
      </w:r>
      <w:r w:rsidR="004E34DC">
        <w:rPr>
          <w:rFonts w:hint="eastAsia"/>
        </w:rPr>
        <w:t>to introduce small size phased array</w:t>
      </w:r>
      <w:r w:rsidR="00E82ACC">
        <w:rPr>
          <w:rFonts w:hint="eastAsia"/>
        </w:rPr>
        <w:t>s</w:t>
      </w:r>
      <w:r w:rsidR="004E34DC">
        <w:rPr>
          <w:rFonts w:hint="eastAsia"/>
        </w:rPr>
        <w:t xml:space="preserve"> [5]. </w:t>
      </w:r>
      <w:r w:rsidR="00E329CD">
        <w:rPr>
          <w:rFonts w:hint="eastAsia"/>
        </w:rPr>
        <w:t xml:space="preserve">The motivation </w:t>
      </w:r>
      <w:r w:rsidR="00E82ACC">
        <w:rPr>
          <w:rFonts w:hint="eastAsia"/>
        </w:rPr>
        <w:t xml:space="preserve">is </w:t>
      </w:r>
      <w:r w:rsidR="00E329CD">
        <w:rPr>
          <w:rFonts w:hint="eastAsia"/>
        </w:rPr>
        <w:t>to introduce m</w:t>
      </w:r>
      <w:r w:rsidR="00590ACE" w:rsidRPr="00D84DC9">
        <w:t xml:space="preserve">obile VSAT terminals for both NGSO and GSO systems in the Ku- and Ka-bands, with small form factors (up to 20 × 20 cm), </w:t>
      </w:r>
      <w:r w:rsidR="006A4A38">
        <w:rPr>
          <w:rFonts w:hint="eastAsia"/>
        </w:rPr>
        <w:t xml:space="preserve">which </w:t>
      </w:r>
      <w:r w:rsidR="00590ACE" w:rsidRPr="00D84DC9">
        <w:t>are in demand from the automotive industry [</w:t>
      </w:r>
      <w:r w:rsidR="00590ACE">
        <w:rPr>
          <w:rFonts w:hint="eastAsia"/>
        </w:rPr>
        <w:t>6</w:t>
      </w:r>
      <w:r w:rsidR="00590ACE" w:rsidRPr="00D84DC9">
        <w:t xml:space="preserve">]. These compact terminals are intended for installation on </w:t>
      </w:r>
      <w:r w:rsidR="00590ACE">
        <w:rPr>
          <w:rFonts w:hint="eastAsia"/>
        </w:rPr>
        <w:t xml:space="preserve">e.g., </w:t>
      </w:r>
      <w:r w:rsidR="00590ACE" w:rsidRPr="00D84DC9">
        <w:t>vehicle rooftops.</w:t>
      </w:r>
      <w:r w:rsidR="008F13C6">
        <w:t xml:space="preserve"> </w:t>
      </w:r>
    </w:p>
    <w:p w14:paraId="30A750E6" w14:textId="5FBD1195" w:rsidR="00590ACE" w:rsidRPr="00A367B8" w:rsidRDefault="00504BF3" w:rsidP="00590ACE">
      <w:r>
        <w:t xml:space="preserve">It is </w:t>
      </w:r>
      <w:r w:rsidR="005051A5">
        <w:rPr>
          <w:rFonts w:hint="eastAsia"/>
        </w:rPr>
        <w:t xml:space="preserve">further </w:t>
      </w:r>
      <w:r>
        <w:t>proposed to consider extreme cases such as 10 x 10 cm should also be included to make 6G VSAT applicable to as many use cases</w:t>
      </w:r>
      <w:r w:rsidR="00131E23">
        <w:t>, which have a form factor and/or weight restriction,</w:t>
      </w:r>
      <w:r>
        <w:t xml:space="preserve"> as possible. </w:t>
      </w:r>
    </w:p>
    <w:p w14:paraId="1DD74992" w14:textId="3BCB82AC" w:rsidR="00590ACE" w:rsidRDefault="00590ACE" w:rsidP="00590ACE">
      <w:pPr>
        <w:rPr>
          <w:b/>
          <w:bCs/>
        </w:rPr>
      </w:pPr>
      <w:r w:rsidRPr="00EA2E1F">
        <w:rPr>
          <w:b/>
          <w:bCs/>
        </w:rPr>
        <w:t xml:space="preserve">Proposal </w:t>
      </w:r>
      <w:r w:rsidR="00F56E0D">
        <w:rPr>
          <w:rFonts w:hint="eastAsia"/>
          <w:b/>
          <w:bCs/>
        </w:rPr>
        <w:t>7</w:t>
      </w:r>
      <w:r w:rsidRPr="00EA2E1F">
        <w:rPr>
          <w:b/>
          <w:bCs/>
        </w:rPr>
        <w:t>: A form factor 10 × 10 cm and 20 × 20 cm should be included in the evaluation assumptions for the Ku- and Ka-bands</w:t>
      </w:r>
      <w:r w:rsidR="00F56E0D">
        <w:rPr>
          <w:rFonts w:hint="eastAsia"/>
          <w:b/>
          <w:bCs/>
        </w:rPr>
        <w:t xml:space="preserve"> as well as </w:t>
      </w:r>
      <w:r w:rsidR="00C06536">
        <w:rPr>
          <w:rFonts w:hint="eastAsia"/>
          <w:b/>
          <w:bCs/>
        </w:rPr>
        <w:t xml:space="preserve">the form factor equivalent to 60 cm </w:t>
      </w:r>
      <w:r w:rsidR="004918C6">
        <w:rPr>
          <w:rFonts w:hint="eastAsia"/>
          <w:b/>
          <w:bCs/>
        </w:rPr>
        <w:t xml:space="preserve">equivalent </w:t>
      </w:r>
      <w:r w:rsidR="00C06536">
        <w:rPr>
          <w:rFonts w:hint="eastAsia"/>
          <w:b/>
          <w:bCs/>
        </w:rPr>
        <w:t>antenna aperture</w:t>
      </w:r>
      <w:r w:rsidRPr="00EA2E1F">
        <w:rPr>
          <w:b/>
          <w:bCs/>
        </w:rPr>
        <w:t>.</w:t>
      </w:r>
    </w:p>
    <w:p w14:paraId="458D1C8D" w14:textId="3CA42175" w:rsidR="00590ACE" w:rsidRDefault="003F2324" w:rsidP="00CF66EE">
      <w:r>
        <w:rPr>
          <w:rFonts w:hint="eastAsia"/>
        </w:rPr>
        <w:t xml:space="preserve">Table 2 shows the </w:t>
      </w:r>
      <w:r w:rsidR="00455289">
        <w:rPr>
          <w:rFonts w:hint="eastAsia"/>
        </w:rPr>
        <w:t>VSAT UE</w:t>
      </w:r>
      <w:r w:rsidR="00455289">
        <w:t>’</w:t>
      </w:r>
      <w:r w:rsidR="00455289">
        <w:rPr>
          <w:rFonts w:hint="eastAsia"/>
        </w:rPr>
        <w:t>s</w:t>
      </w:r>
      <w:r>
        <w:rPr>
          <w:rFonts w:hint="eastAsia"/>
        </w:rPr>
        <w:t xml:space="preserve"> antenna configuration.</w:t>
      </w:r>
      <w:r w:rsidR="000438DB">
        <w:rPr>
          <w:rFonts w:hint="eastAsia"/>
        </w:rPr>
        <w:t xml:space="preserve"> We propose </w:t>
      </w:r>
      <w:r w:rsidR="00DC1187">
        <w:t>discussing</w:t>
      </w:r>
      <w:r w:rsidR="000438DB">
        <w:rPr>
          <w:rFonts w:hint="eastAsia"/>
        </w:rPr>
        <w:t xml:space="preserve"> the VSAT UE parameters, </w:t>
      </w:r>
      <w:r w:rsidR="000438DB">
        <w:t>using</w:t>
      </w:r>
      <w:r w:rsidR="000438DB">
        <w:rPr>
          <w:rFonts w:hint="eastAsia"/>
        </w:rPr>
        <w:t xml:space="preserve"> Table 2 as a starting point.</w:t>
      </w:r>
    </w:p>
    <w:p w14:paraId="4A67A120" w14:textId="4F89CE57" w:rsidR="0013370A" w:rsidRPr="000B75A8" w:rsidRDefault="0013370A" w:rsidP="0013370A">
      <w:pPr>
        <w:jc w:val="center"/>
      </w:pPr>
      <w:r>
        <w:rPr>
          <w:rFonts w:hint="eastAsia"/>
        </w:rPr>
        <w:t xml:space="preserve">Table </w:t>
      </w:r>
      <w:r w:rsidR="003734AB">
        <w:rPr>
          <w:rFonts w:hint="eastAsia"/>
        </w:rPr>
        <w:t>2</w:t>
      </w:r>
      <w:r>
        <w:rPr>
          <w:rFonts w:hint="eastAsia"/>
        </w:rPr>
        <w:t xml:space="preserve">: </w:t>
      </w:r>
      <w:r w:rsidR="00455289">
        <w:rPr>
          <w:rFonts w:hint="eastAsia"/>
        </w:rPr>
        <w:t>VSAT UE</w:t>
      </w:r>
      <w:r w:rsidR="00455289">
        <w:t>’</w:t>
      </w:r>
      <w:r w:rsidR="00455289">
        <w:rPr>
          <w:rFonts w:hint="eastAsia"/>
        </w:rPr>
        <w:t>s</w:t>
      </w:r>
      <w:r>
        <w:rPr>
          <w:rFonts w:hint="eastAsia"/>
        </w:rPr>
        <w:t xml:space="preserve"> antenna configuration</w:t>
      </w:r>
    </w:p>
    <w:tbl>
      <w:tblPr>
        <w:tblStyle w:val="TableGrid"/>
        <w:tblW w:w="0" w:type="auto"/>
        <w:tblLook w:val="04A0" w:firstRow="1" w:lastRow="0" w:firstColumn="1" w:lastColumn="0" w:noHBand="0" w:noVBand="1"/>
      </w:tblPr>
      <w:tblGrid>
        <w:gridCol w:w="1886"/>
        <w:gridCol w:w="1900"/>
        <w:gridCol w:w="2056"/>
        <w:gridCol w:w="2056"/>
        <w:gridCol w:w="2056"/>
      </w:tblGrid>
      <w:tr w:rsidR="00A201E6" w14:paraId="1F11863B" w14:textId="77777777" w:rsidTr="001D77FF">
        <w:tc>
          <w:tcPr>
            <w:tcW w:w="1886" w:type="dxa"/>
          </w:tcPr>
          <w:p w14:paraId="049D380C" w14:textId="77777777" w:rsidR="0013370A" w:rsidRDefault="0013370A">
            <w:r>
              <w:rPr>
                <w:rFonts w:hint="eastAsia"/>
              </w:rPr>
              <w:t>Antenna config.</w:t>
            </w:r>
          </w:p>
        </w:tc>
        <w:tc>
          <w:tcPr>
            <w:tcW w:w="1900" w:type="dxa"/>
          </w:tcPr>
          <w:p w14:paraId="1E7BDBA9" w14:textId="77777777" w:rsidR="0013370A" w:rsidRDefault="0013370A"/>
        </w:tc>
        <w:tc>
          <w:tcPr>
            <w:tcW w:w="2056" w:type="dxa"/>
          </w:tcPr>
          <w:p w14:paraId="10A697D2" w14:textId="77777777" w:rsidR="0013370A" w:rsidRDefault="0013370A">
            <w:r>
              <w:rPr>
                <w:rFonts w:hint="eastAsia"/>
              </w:rPr>
              <w:t>GEO</w:t>
            </w:r>
          </w:p>
        </w:tc>
        <w:tc>
          <w:tcPr>
            <w:tcW w:w="2056" w:type="dxa"/>
          </w:tcPr>
          <w:p w14:paraId="621B1A52" w14:textId="77777777" w:rsidR="0013370A" w:rsidRDefault="0013370A">
            <w:r>
              <w:rPr>
                <w:rFonts w:hint="eastAsia"/>
              </w:rPr>
              <w:t>LEO-1200</w:t>
            </w:r>
          </w:p>
        </w:tc>
        <w:tc>
          <w:tcPr>
            <w:tcW w:w="2056" w:type="dxa"/>
          </w:tcPr>
          <w:p w14:paraId="44CD9D1F" w14:textId="77777777" w:rsidR="0013370A" w:rsidRDefault="0013370A">
            <w:r>
              <w:rPr>
                <w:rFonts w:hint="eastAsia"/>
              </w:rPr>
              <w:t>LEO-600</w:t>
            </w:r>
          </w:p>
        </w:tc>
      </w:tr>
      <w:tr w:rsidR="0013370A" w14:paraId="663CFA51" w14:textId="77777777" w:rsidTr="001D77FF">
        <w:tc>
          <w:tcPr>
            <w:tcW w:w="1886" w:type="dxa"/>
            <w:vMerge w:val="restart"/>
          </w:tcPr>
          <w:p w14:paraId="4EF9A3EA" w14:textId="059AD19A" w:rsidR="0013370A" w:rsidRDefault="0013370A">
            <w:r>
              <w:rPr>
                <w:rFonts w:hint="eastAsia"/>
              </w:rPr>
              <w:t>Ka-band DL</w:t>
            </w:r>
            <w:r w:rsidR="00B24D42">
              <w:rPr>
                <w:rFonts w:hint="eastAsia"/>
              </w:rPr>
              <w:t xml:space="preserve"> (60 cm)</w:t>
            </w:r>
          </w:p>
        </w:tc>
        <w:tc>
          <w:tcPr>
            <w:tcW w:w="1900" w:type="dxa"/>
          </w:tcPr>
          <w:p w14:paraId="5A121901" w14:textId="77777777" w:rsidR="0013370A" w:rsidRDefault="0013370A">
            <w:r>
              <w:rPr>
                <w:rFonts w:hint="eastAsia"/>
              </w:rPr>
              <w:t>Reflector antenna</w:t>
            </w:r>
          </w:p>
        </w:tc>
        <w:tc>
          <w:tcPr>
            <w:tcW w:w="2056" w:type="dxa"/>
          </w:tcPr>
          <w:p w14:paraId="035622C5" w14:textId="499DFAE9" w:rsidR="0013370A" w:rsidRDefault="00356018">
            <w:r>
              <w:rPr>
                <w:rFonts w:hint="eastAsia"/>
              </w:rPr>
              <w:t>0.6</w:t>
            </w:r>
            <w:r w:rsidR="0013370A">
              <w:rPr>
                <w:rFonts w:hint="eastAsia"/>
              </w:rPr>
              <w:t xml:space="preserve"> m</w:t>
            </w:r>
          </w:p>
        </w:tc>
        <w:tc>
          <w:tcPr>
            <w:tcW w:w="2056" w:type="dxa"/>
          </w:tcPr>
          <w:p w14:paraId="1A808628" w14:textId="6FA57DD9" w:rsidR="0013370A" w:rsidRDefault="00356018">
            <w:r>
              <w:rPr>
                <w:rFonts w:hint="eastAsia"/>
              </w:rPr>
              <w:t>0.6 m</w:t>
            </w:r>
          </w:p>
        </w:tc>
        <w:tc>
          <w:tcPr>
            <w:tcW w:w="2056" w:type="dxa"/>
          </w:tcPr>
          <w:p w14:paraId="4FA774E9" w14:textId="54D5A94B" w:rsidR="0013370A" w:rsidRDefault="00356018">
            <w:r>
              <w:rPr>
                <w:rFonts w:hint="eastAsia"/>
              </w:rPr>
              <w:t>0.6 m</w:t>
            </w:r>
          </w:p>
        </w:tc>
      </w:tr>
      <w:tr w:rsidR="0013370A" w14:paraId="06EDF4E7" w14:textId="77777777" w:rsidTr="001D77FF">
        <w:tc>
          <w:tcPr>
            <w:tcW w:w="1886" w:type="dxa"/>
            <w:vMerge/>
          </w:tcPr>
          <w:p w14:paraId="4C5BCFF0" w14:textId="77777777" w:rsidR="0013370A" w:rsidRDefault="0013370A"/>
        </w:tc>
        <w:tc>
          <w:tcPr>
            <w:tcW w:w="1900" w:type="dxa"/>
          </w:tcPr>
          <w:p w14:paraId="79451435" w14:textId="77777777" w:rsidR="0013370A" w:rsidRDefault="0013370A">
            <w:r>
              <w:rPr>
                <w:rFonts w:hint="eastAsia"/>
              </w:rPr>
              <w:t>Phased array</w:t>
            </w:r>
          </w:p>
        </w:tc>
        <w:tc>
          <w:tcPr>
            <w:tcW w:w="2056" w:type="dxa"/>
          </w:tcPr>
          <w:p w14:paraId="6A253647" w14:textId="3B977AEF" w:rsidR="0013370A" w:rsidRDefault="0013370A">
            <w:r>
              <w:rPr>
                <w:rFonts w:hint="eastAsia"/>
              </w:rPr>
              <w:t>[</w:t>
            </w:r>
            <w:r w:rsidR="00A22D54">
              <w:rPr>
                <w:rFonts w:hint="eastAsia"/>
              </w:rPr>
              <w:t>70</w:t>
            </w:r>
            <w:r>
              <w:rPr>
                <w:rFonts w:hint="eastAsia"/>
              </w:rPr>
              <w:t>,</w:t>
            </w:r>
            <w:r w:rsidR="00A22D54">
              <w:rPr>
                <w:rFonts w:hint="eastAsia"/>
              </w:rPr>
              <w:t xml:space="preserve"> 70</w:t>
            </w:r>
            <w:r>
              <w:rPr>
                <w:rFonts w:hint="eastAsia"/>
              </w:rPr>
              <w:t>,2,1,1,1,1]</w:t>
            </w:r>
          </w:p>
        </w:tc>
        <w:tc>
          <w:tcPr>
            <w:tcW w:w="2056" w:type="dxa"/>
          </w:tcPr>
          <w:p w14:paraId="30A039E7" w14:textId="612B4BE0" w:rsidR="0013370A" w:rsidRDefault="00A22D54">
            <w:r>
              <w:rPr>
                <w:rFonts w:hint="eastAsia"/>
              </w:rPr>
              <w:t>[70, 70,2,1,1,1,1]</w:t>
            </w:r>
          </w:p>
        </w:tc>
        <w:tc>
          <w:tcPr>
            <w:tcW w:w="2056" w:type="dxa"/>
          </w:tcPr>
          <w:p w14:paraId="0DDA3347" w14:textId="1A891419" w:rsidR="0013370A" w:rsidRDefault="00A22D54">
            <w:r>
              <w:rPr>
                <w:rFonts w:hint="eastAsia"/>
              </w:rPr>
              <w:t>[70, 70,2,1,1,1,1]</w:t>
            </w:r>
          </w:p>
        </w:tc>
      </w:tr>
      <w:tr w:rsidR="00035C89" w14:paraId="2BA675BD" w14:textId="77777777" w:rsidTr="001D77FF">
        <w:tc>
          <w:tcPr>
            <w:tcW w:w="1886" w:type="dxa"/>
          </w:tcPr>
          <w:p w14:paraId="352759A6" w14:textId="41FD877F" w:rsidR="00035C89" w:rsidRDefault="00035C89">
            <w:r>
              <w:rPr>
                <w:rFonts w:hint="eastAsia"/>
              </w:rPr>
              <w:t xml:space="preserve">Ka-band </w:t>
            </w:r>
            <w:r w:rsidR="00FB3316">
              <w:rPr>
                <w:rFonts w:hint="eastAsia"/>
              </w:rPr>
              <w:t>DL (20 x 20</w:t>
            </w:r>
            <w:r w:rsidR="00B26B9A">
              <w:rPr>
                <w:rFonts w:hint="eastAsia"/>
              </w:rPr>
              <w:t xml:space="preserve"> cm</w:t>
            </w:r>
            <w:r w:rsidR="00FB3316">
              <w:rPr>
                <w:rFonts w:hint="eastAsia"/>
              </w:rPr>
              <w:t>)</w:t>
            </w:r>
          </w:p>
        </w:tc>
        <w:tc>
          <w:tcPr>
            <w:tcW w:w="1900" w:type="dxa"/>
          </w:tcPr>
          <w:p w14:paraId="41A70015" w14:textId="786AC2C4" w:rsidR="00035C89" w:rsidRDefault="00D725DE">
            <w:r>
              <w:rPr>
                <w:rFonts w:hint="eastAsia"/>
              </w:rPr>
              <w:t>Phased array</w:t>
            </w:r>
          </w:p>
        </w:tc>
        <w:tc>
          <w:tcPr>
            <w:tcW w:w="2056" w:type="dxa"/>
          </w:tcPr>
          <w:p w14:paraId="3EBB0A1C" w14:textId="22CF7489" w:rsidR="00035C89" w:rsidRDefault="00215F2B">
            <w:r>
              <w:rPr>
                <w:rFonts w:hint="eastAsia"/>
              </w:rPr>
              <w:t>[26,26,2,1,1,1,1]</w:t>
            </w:r>
          </w:p>
        </w:tc>
        <w:tc>
          <w:tcPr>
            <w:tcW w:w="2056" w:type="dxa"/>
          </w:tcPr>
          <w:p w14:paraId="287F9DE7" w14:textId="44097BB2" w:rsidR="00035C89" w:rsidRDefault="006502BF">
            <w:r>
              <w:rPr>
                <w:rFonts w:hint="eastAsia"/>
              </w:rPr>
              <w:t>[26,26,2,1,1,1,1]</w:t>
            </w:r>
          </w:p>
        </w:tc>
        <w:tc>
          <w:tcPr>
            <w:tcW w:w="2056" w:type="dxa"/>
          </w:tcPr>
          <w:p w14:paraId="42D97691" w14:textId="3ADB2493" w:rsidR="00035C89" w:rsidRDefault="006502BF">
            <w:r>
              <w:rPr>
                <w:rFonts w:hint="eastAsia"/>
              </w:rPr>
              <w:t>[26,26,2,1,1,1,1]</w:t>
            </w:r>
          </w:p>
        </w:tc>
      </w:tr>
      <w:tr w:rsidR="00035C89" w14:paraId="072FBDC8" w14:textId="77777777" w:rsidTr="001D77FF">
        <w:tc>
          <w:tcPr>
            <w:tcW w:w="1886" w:type="dxa"/>
          </w:tcPr>
          <w:p w14:paraId="2BFF9E11" w14:textId="6EE52382" w:rsidR="00035C89" w:rsidRDefault="00FB3316">
            <w:r>
              <w:rPr>
                <w:rFonts w:hint="eastAsia"/>
              </w:rPr>
              <w:t>Ka-band DL (10 x 10</w:t>
            </w:r>
            <w:r w:rsidR="00B26B9A">
              <w:rPr>
                <w:rFonts w:hint="eastAsia"/>
              </w:rPr>
              <w:t xml:space="preserve"> cm</w:t>
            </w:r>
            <w:r>
              <w:rPr>
                <w:rFonts w:hint="eastAsia"/>
              </w:rPr>
              <w:t>)</w:t>
            </w:r>
          </w:p>
        </w:tc>
        <w:tc>
          <w:tcPr>
            <w:tcW w:w="1900" w:type="dxa"/>
          </w:tcPr>
          <w:p w14:paraId="085FB3D1" w14:textId="673DC2D4" w:rsidR="00035C89" w:rsidRDefault="00D725DE">
            <w:r>
              <w:rPr>
                <w:rFonts w:hint="eastAsia"/>
              </w:rPr>
              <w:t>Phased array</w:t>
            </w:r>
          </w:p>
        </w:tc>
        <w:tc>
          <w:tcPr>
            <w:tcW w:w="2056" w:type="dxa"/>
          </w:tcPr>
          <w:p w14:paraId="5A8210E5" w14:textId="7237F107" w:rsidR="00035C89" w:rsidRDefault="00215F2B">
            <w:r>
              <w:rPr>
                <w:rFonts w:hint="eastAsia"/>
              </w:rPr>
              <w:t>[13,13,2,1,1,1,1]</w:t>
            </w:r>
          </w:p>
        </w:tc>
        <w:tc>
          <w:tcPr>
            <w:tcW w:w="2056" w:type="dxa"/>
          </w:tcPr>
          <w:p w14:paraId="4ACF1554" w14:textId="1BA9F827" w:rsidR="00035C89" w:rsidRDefault="00215F2B">
            <w:r>
              <w:rPr>
                <w:rFonts w:hint="eastAsia"/>
              </w:rPr>
              <w:t>[13,13,2,1,1,1,1]</w:t>
            </w:r>
          </w:p>
        </w:tc>
        <w:tc>
          <w:tcPr>
            <w:tcW w:w="2056" w:type="dxa"/>
          </w:tcPr>
          <w:p w14:paraId="05722630" w14:textId="62A1AA63" w:rsidR="00035C89" w:rsidRDefault="00215F2B">
            <w:r>
              <w:rPr>
                <w:rFonts w:hint="eastAsia"/>
              </w:rPr>
              <w:t>[13,13,2,1,1,1,1]</w:t>
            </w:r>
          </w:p>
        </w:tc>
      </w:tr>
      <w:tr w:rsidR="00215F2B" w14:paraId="199776D2" w14:textId="77777777" w:rsidTr="001D77FF">
        <w:tc>
          <w:tcPr>
            <w:tcW w:w="1886" w:type="dxa"/>
            <w:vMerge w:val="restart"/>
          </w:tcPr>
          <w:p w14:paraId="66786733" w14:textId="25AEF580" w:rsidR="00215F2B" w:rsidRDefault="00215F2B" w:rsidP="00B26B9A">
            <w:r>
              <w:rPr>
                <w:rFonts w:hint="eastAsia"/>
              </w:rPr>
              <w:t>Ka-band UL (60 cm)</w:t>
            </w:r>
          </w:p>
        </w:tc>
        <w:tc>
          <w:tcPr>
            <w:tcW w:w="1900" w:type="dxa"/>
          </w:tcPr>
          <w:p w14:paraId="341BFF2C" w14:textId="440D02F8" w:rsidR="00215F2B" w:rsidRDefault="00215F2B" w:rsidP="00B26B9A">
            <w:r>
              <w:rPr>
                <w:rFonts w:hint="eastAsia"/>
              </w:rPr>
              <w:t>Reflector antenna</w:t>
            </w:r>
          </w:p>
        </w:tc>
        <w:tc>
          <w:tcPr>
            <w:tcW w:w="2056" w:type="dxa"/>
          </w:tcPr>
          <w:p w14:paraId="31190730" w14:textId="4237CB45" w:rsidR="00215F2B" w:rsidRDefault="00215F2B" w:rsidP="00B26B9A">
            <w:r>
              <w:rPr>
                <w:rFonts w:hint="eastAsia"/>
              </w:rPr>
              <w:t>3.33 m</w:t>
            </w:r>
          </w:p>
        </w:tc>
        <w:tc>
          <w:tcPr>
            <w:tcW w:w="2056" w:type="dxa"/>
          </w:tcPr>
          <w:p w14:paraId="28358BDD" w14:textId="717DF479" w:rsidR="00215F2B" w:rsidRDefault="00215F2B" w:rsidP="00B26B9A">
            <w:r>
              <w:rPr>
                <w:rFonts w:hint="eastAsia"/>
              </w:rPr>
              <w:t>0.33 m</w:t>
            </w:r>
          </w:p>
        </w:tc>
        <w:tc>
          <w:tcPr>
            <w:tcW w:w="2056" w:type="dxa"/>
          </w:tcPr>
          <w:p w14:paraId="29436571" w14:textId="0818C111" w:rsidR="00215F2B" w:rsidRDefault="00215F2B" w:rsidP="00B26B9A">
            <w:r>
              <w:rPr>
                <w:rFonts w:hint="eastAsia"/>
              </w:rPr>
              <w:t>0.33 m</w:t>
            </w:r>
          </w:p>
        </w:tc>
      </w:tr>
      <w:tr w:rsidR="00215F2B" w14:paraId="74754A3C" w14:textId="77777777" w:rsidTr="001D77FF">
        <w:tc>
          <w:tcPr>
            <w:tcW w:w="1886" w:type="dxa"/>
            <w:vMerge/>
          </w:tcPr>
          <w:p w14:paraId="34CADDE4" w14:textId="77777777" w:rsidR="00215F2B" w:rsidRDefault="00215F2B" w:rsidP="00B26B9A"/>
        </w:tc>
        <w:tc>
          <w:tcPr>
            <w:tcW w:w="1900" w:type="dxa"/>
          </w:tcPr>
          <w:p w14:paraId="65AF371D" w14:textId="38B36D70" w:rsidR="00215F2B" w:rsidRDefault="00215F2B" w:rsidP="00B26B9A">
            <w:r>
              <w:rPr>
                <w:rFonts w:hint="eastAsia"/>
              </w:rPr>
              <w:t>Phased array</w:t>
            </w:r>
          </w:p>
        </w:tc>
        <w:tc>
          <w:tcPr>
            <w:tcW w:w="2056" w:type="dxa"/>
          </w:tcPr>
          <w:p w14:paraId="0DE231B9" w14:textId="48737AC5" w:rsidR="00215F2B" w:rsidRDefault="00215F2B" w:rsidP="00B26B9A">
            <w:r>
              <w:rPr>
                <w:rFonts w:hint="eastAsia"/>
              </w:rPr>
              <w:t>[</w:t>
            </w:r>
            <w:r w:rsidR="00A201E6">
              <w:rPr>
                <w:rFonts w:hint="eastAsia"/>
              </w:rPr>
              <w:t>106</w:t>
            </w:r>
            <w:r>
              <w:rPr>
                <w:rFonts w:hint="eastAsia"/>
              </w:rPr>
              <w:t>,</w:t>
            </w:r>
            <w:r w:rsidR="00A201E6">
              <w:rPr>
                <w:rFonts w:hint="eastAsia"/>
              </w:rPr>
              <w:t>106</w:t>
            </w:r>
            <w:r>
              <w:rPr>
                <w:rFonts w:hint="eastAsia"/>
              </w:rPr>
              <w:t>,2,1,1,1,1]</w:t>
            </w:r>
          </w:p>
        </w:tc>
        <w:tc>
          <w:tcPr>
            <w:tcW w:w="2056" w:type="dxa"/>
          </w:tcPr>
          <w:p w14:paraId="399A460C" w14:textId="492D4214" w:rsidR="00215F2B" w:rsidRDefault="00A201E6" w:rsidP="00B26B9A">
            <w:r>
              <w:rPr>
                <w:rFonts w:hint="eastAsia"/>
              </w:rPr>
              <w:t>[106,106,2,1,1,1,1]</w:t>
            </w:r>
          </w:p>
        </w:tc>
        <w:tc>
          <w:tcPr>
            <w:tcW w:w="2056" w:type="dxa"/>
          </w:tcPr>
          <w:p w14:paraId="6E7E0AE8" w14:textId="68428DD9" w:rsidR="00215F2B" w:rsidRDefault="00A201E6" w:rsidP="00B26B9A">
            <w:r>
              <w:rPr>
                <w:rFonts w:hint="eastAsia"/>
              </w:rPr>
              <w:t>[106,106,2,1,1,1,1]</w:t>
            </w:r>
          </w:p>
        </w:tc>
      </w:tr>
      <w:tr w:rsidR="00215F2B" w14:paraId="23B981EA" w14:textId="77777777" w:rsidTr="001D77FF">
        <w:tc>
          <w:tcPr>
            <w:tcW w:w="1886" w:type="dxa"/>
          </w:tcPr>
          <w:p w14:paraId="4F12FCA4" w14:textId="037C5C8F" w:rsidR="00215F2B" w:rsidRDefault="00215F2B" w:rsidP="00215F2B">
            <w:r>
              <w:rPr>
                <w:rFonts w:hint="eastAsia"/>
              </w:rPr>
              <w:t>Ka-band UL (20 x 20 cm)</w:t>
            </w:r>
          </w:p>
        </w:tc>
        <w:tc>
          <w:tcPr>
            <w:tcW w:w="1900" w:type="dxa"/>
          </w:tcPr>
          <w:p w14:paraId="2672F4EC" w14:textId="595F7DE3" w:rsidR="00215F2B" w:rsidRDefault="00215F2B" w:rsidP="00215F2B">
            <w:r>
              <w:rPr>
                <w:rFonts w:hint="eastAsia"/>
              </w:rPr>
              <w:t>Phased array</w:t>
            </w:r>
          </w:p>
        </w:tc>
        <w:tc>
          <w:tcPr>
            <w:tcW w:w="2056" w:type="dxa"/>
          </w:tcPr>
          <w:p w14:paraId="232AD74E" w14:textId="264BA432" w:rsidR="00215F2B" w:rsidRDefault="00215F2B" w:rsidP="00215F2B">
            <w:r>
              <w:rPr>
                <w:rFonts w:hint="eastAsia"/>
              </w:rPr>
              <w:t>[</w:t>
            </w:r>
            <w:r w:rsidR="009B090D">
              <w:rPr>
                <w:rFonts w:hint="eastAsia"/>
              </w:rPr>
              <w:t>40</w:t>
            </w:r>
            <w:r>
              <w:rPr>
                <w:rFonts w:hint="eastAsia"/>
              </w:rPr>
              <w:t>,</w:t>
            </w:r>
            <w:r w:rsidR="009B090D">
              <w:rPr>
                <w:rFonts w:hint="eastAsia"/>
              </w:rPr>
              <w:t>40</w:t>
            </w:r>
            <w:r>
              <w:rPr>
                <w:rFonts w:hint="eastAsia"/>
              </w:rPr>
              <w:t>,2,1,1,1,1]</w:t>
            </w:r>
          </w:p>
        </w:tc>
        <w:tc>
          <w:tcPr>
            <w:tcW w:w="2056" w:type="dxa"/>
          </w:tcPr>
          <w:p w14:paraId="3D928F72" w14:textId="456C7BEF" w:rsidR="00215F2B" w:rsidRDefault="009B090D" w:rsidP="00215F2B">
            <w:r>
              <w:rPr>
                <w:rFonts w:hint="eastAsia"/>
              </w:rPr>
              <w:t>[40,40,2,1,1,1,1]</w:t>
            </w:r>
          </w:p>
        </w:tc>
        <w:tc>
          <w:tcPr>
            <w:tcW w:w="2056" w:type="dxa"/>
          </w:tcPr>
          <w:p w14:paraId="3A95E686" w14:textId="11D52E66" w:rsidR="00215F2B" w:rsidRDefault="009B090D" w:rsidP="00215F2B">
            <w:r>
              <w:rPr>
                <w:rFonts w:hint="eastAsia"/>
              </w:rPr>
              <w:t>[40,40,2,1,1,1,1]</w:t>
            </w:r>
          </w:p>
        </w:tc>
      </w:tr>
      <w:tr w:rsidR="00215F2B" w14:paraId="4D34B479" w14:textId="77777777" w:rsidTr="001D77FF">
        <w:tc>
          <w:tcPr>
            <w:tcW w:w="1886" w:type="dxa"/>
          </w:tcPr>
          <w:p w14:paraId="44A67BBB" w14:textId="354D3F0D" w:rsidR="00215F2B" w:rsidRDefault="00215F2B" w:rsidP="00215F2B">
            <w:r>
              <w:rPr>
                <w:rFonts w:hint="eastAsia"/>
              </w:rPr>
              <w:t>Ka-band UL (10 x 10 cm)</w:t>
            </w:r>
          </w:p>
        </w:tc>
        <w:tc>
          <w:tcPr>
            <w:tcW w:w="1900" w:type="dxa"/>
          </w:tcPr>
          <w:p w14:paraId="41E583D5" w14:textId="49ACC2BC" w:rsidR="00215F2B" w:rsidRDefault="00215F2B" w:rsidP="00215F2B">
            <w:r>
              <w:rPr>
                <w:rFonts w:hint="eastAsia"/>
              </w:rPr>
              <w:t>Phased array</w:t>
            </w:r>
          </w:p>
        </w:tc>
        <w:tc>
          <w:tcPr>
            <w:tcW w:w="2056" w:type="dxa"/>
          </w:tcPr>
          <w:p w14:paraId="1CFF667C" w14:textId="7F61CDFE" w:rsidR="00215F2B" w:rsidRDefault="00215F2B" w:rsidP="00215F2B">
            <w:r>
              <w:rPr>
                <w:rFonts w:hint="eastAsia"/>
              </w:rPr>
              <w:t>[</w:t>
            </w:r>
            <w:r w:rsidR="008540AF">
              <w:rPr>
                <w:rFonts w:hint="eastAsia"/>
              </w:rPr>
              <w:t>20</w:t>
            </w:r>
            <w:r>
              <w:rPr>
                <w:rFonts w:hint="eastAsia"/>
              </w:rPr>
              <w:t>,</w:t>
            </w:r>
            <w:r w:rsidR="008540AF">
              <w:rPr>
                <w:rFonts w:hint="eastAsia"/>
              </w:rPr>
              <w:t>20</w:t>
            </w:r>
            <w:r>
              <w:rPr>
                <w:rFonts w:hint="eastAsia"/>
              </w:rPr>
              <w:t>,2,1,1,1,1]</w:t>
            </w:r>
          </w:p>
        </w:tc>
        <w:tc>
          <w:tcPr>
            <w:tcW w:w="2056" w:type="dxa"/>
          </w:tcPr>
          <w:p w14:paraId="0D0B704D" w14:textId="6BD9B505" w:rsidR="00215F2B" w:rsidRDefault="008540AF" w:rsidP="00215F2B">
            <w:r>
              <w:rPr>
                <w:rFonts w:hint="eastAsia"/>
              </w:rPr>
              <w:t>[20,20,2,1,1,1,1]</w:t>
            </w:r>
          </w:p>
        </w:tc>
        <w:tc>
          <w:tcPr>
            <w:tcW w:w="2056" w:type="dxa"/>
          </w:tcPr>
          <w:p w14:paraId="0ADFF7DE" w14:textId="691FFC66" w:rsidR="00215F2B" w:rsidRDefault="008540AF" w:rsidP="00215F2B">
            <w:r>
              <w:rPr>
                <w:rFonts w:hint="eastAsia"/>
              </w:rPr>
              <w:t>[20,20,2,1,1,1,1]</w:t>
            </w:r>
          </w:p>
        </w:tc>
      </w:tr>
      <w:tr w:rsidR="008540AF" w14:paraId="0EF00845" w14:textId="77777777" w:rsidTr="001D77FF">
        <w:tc>
          <w:tcPr>
            <w:tcW w:w="1886" w:type="dxa"/>
            <w:vMerge w:val="restart"/>
          </w:tcPr>
          <w:p w14:paraId="41E4595B" w14:textId="755957AF" w:rsidR="008540AF" w:rsidRDefault="008540AF" w:rsidP="008540AF">
            <w:r>
              <w:rPr>
                <w:rFonts w:hint="eastAsia"/>
              </w:rPr>
              <w:t>Ku-band DL (60 cm)</w:t>
            </w:r>
          </w:p>
        </w:tc>
        <w:tc>
          <w:tcPr>
            <w:tcW w:w="1900" w:type="dxa"/>
          </w:tcPr>
          <w:p w14:paraId="7044BF03" w14:textId="669246A5" w:rsidR="008540AF" w:rsidRDefault="008540AF" w:rsidP="008540AF">
            <w:r>
              <w:rPr>
                <w:rFonts w:hint="eastAsia"/>
              </w:rPr>
              <w:t>Reflector antenna</w:t>
            </w:r>
          </w:p>
        </w:tc>
        <w:tc>
          <w:tcPr>
            <w:tcW w:w="2056" w:type="dxa"/>
          </w:tcPr>
          <w:p w14:paraId="1860D6D2" w14:textId="1AE9EFEC" w:rsidR="008540AF" w:rsidRDefault="00554E26" w:rsidP="008540AF">
            <w:r>
              <w:rPr>
                <w:rFonts w:hint="eastAsia"/>
              </w:rPr>
              <w:t>1.0</w:t>
            </w:r>
            <w:r w:rsidR="00356018">
              <w:rPr>
                <w:rFonts w:hint="eastAsia"/>
              </w:rPr>
              <w:t xml:space="preserve"> m</w:t>
            </w:r>
          </w:p>
        </w:tc>
        <w:tc>
          <w:tcPr>
            <w:tcW w:w="2056" w:type="dxa"/>
          </w:tcPr>
          <w:p w14:paraId="561DEC29" w14:textId="641A0CB1" w:rsidR="008540AF" w:rsidRDefault="00356018" w:rsidP="008540AF">
            <w:r>
              <w:rPr>
                <w:rFonts w:hint="eastAsia"/>
              </w:rPr>
              <w:t>0.6 m</w:t>
            </w:r>
          </w:p>
        </w:tc>
        <w:tc>
          <w:tcPr>
            <w:tcW w:w="2056" w:type="dxa"/>
          </w:tcPr>
          <w:p w14:paraId="54F9D1BC" w14:textId="770346B0" w:rsidR="008540AF" w:rsidRDefault="00356018" w:rsidP="008540AF">
            <w:r>
              <w:rPr>
                <w:rFonts w:hint="eastAsia"/>
              </w:rPr>
              <w:t>0.6 m</w:t>
            </w:r>
          </w:p>
        </w:tc>
      </w:tr>
      <w:tr w:rsidR="008540AF" w14:paraId="32B0DDC5" w14:textId="77777777" w:rsidTr="001D77FF">
        <w:tc>
          <w:tcPr>
            <w:tcW w:w="1886" w:type="dxa"/>
            <w:vMerge/>
          </w:tcPr>
          <w:p w14:paraId="60D8E238" w14:textId="77777777" w:rsidR="008540AF" w:rsidRDefault="008540AF" w:rsidP="008540AF"/>
        </w:tc>
        <w:tc>
          <w:tcPr>
            <w:tcW w:w="1900" w:type="dxa"/>
          </w:tcPr>
          <w:p w14:paraId="7B6B6897" w14:textId="09DA489A" w:rsidR="008540AF" w:rsidRDefault="008540AF" w:rsidP="008540AF">
            <w:r>
              <w:rPr>
                <w:rFonts w:hint="eastAsia"/>
              </w:rPr>
              <w:t>Phased array</w:t>
            </w:r>
          </w:p>
        </w:tc>
        <w:tc>
          <w:tcPr>
            <w:tcW w:w="2056" w:type="dxa"/>
          </w:tcPr>
          <w:p w14:paraId="6298586C" w14:textId="332FF3FC" w:rsidR="008540AF" w:rsidRDefault="008540AF" w:rsidP="008540AF">
            <w:r>
              <w:rPr>
                <w:rFonts w:hint="eastAsia"/>
              </w:rPr>
              <w:t>[</w:t>
            </w:r>
            <w:r w:rsidR="000230F8">
              <w:rPr>
                <w:rFonts w:hint="eastAsia"/>
              </w:rPr>
              <w:t>64</w:t>
            </w:r>
            <w:r>
              <w:rPr>
                <w:rFonts w:hint="eastAsia"/>
              </w:rPr>
              <w:t>,</w:t>
            </w:r>
            <w:r w:rsidR="000230F8">
              <w:rPr>
                <w:rFonts w:hint="eastAsia"/>
              </w:rPr>
              <w:t>64</w:t>
            </w:r>
            <w:r>
              <w:rPr>
                <w:rFonts w:hint="eastAsia"/>
              </w:rPr>
              <w:t>,2,1,1,1,1]</w:t>
            </w:r>
          </w:p>
        </w:tc>
        <w:tc>
          <w:tcPr>
            <w:tcW w:w="2056" w:type="dxa"/>
          </w:tcPr>
          <w:p w14:paraId="098512E9" w14:textId="1770E012" w:rsidR="008540AF" w:rsidRDefault="00554E26" w:rsidP="008540AF">
            <w:r>
              <w:rPr>
                <w:rFonts w:hint="eastAsia"/>
              </w:rPr>
              <w:t>[38,38,2,1,1,1,1]</w:t>
            </w:r>
          </w:p>
        </w:tc>
        <w:tc>
          <w:tcPr>
            <w:tcW w:w="2056" w:type="dxa"/>
          </w:tcPr>
          <w:p w14:paraId="513328CB" w14:textId="19589022" w:rsidR="008540AF" w:rsidRDefault="00554E26" w:rsidP="008540AF">
            <w:r>
              <w:rPr>
                <w:rFonts w:hint="eastAsia"/>
              </w:rPr>
              <w:t>[38,38,2,1,1,1,1]</w:t>
            </w:r>
          </w:p>
        </w:tc>
      </w:tr>
      <w:tr w:rsidR="008540AF" w14:paraId="76AFE88F" w14:textId="77777777" w:rsidTr="001D77FF">
        <w:tc>
          <w:tcPr>
            <w:tcW w:w="1886" w:type="dxa"/>
          </w:tcPr>
          <w:p w14:paraId="76911D41" w14:textId="4960C926" w:rsidR="008540AF" w:rsidRDefault="008540AF" w:rsidP="008540AF">
            <w:r>
              <w:rPr>
                <w:rFonts w:hint="eastAsia"/>
              </w:rPr>
              <w:t>Ku-band DL (20 x 20 cm)</w:t>
            </w:r>
          </w:p>
        </w:tc>
        <w:tc>
          <w:tcPr>
            <w:tcW w:w="1900" w:type="dxa"/>
          </w:tcPr>
          <w:p w14:paraId="381C3C1A" w14:textId="2F796B38" w:rsidR="008540AF" w:rsidRDefault="008540AF" w:rsidP="008540AF">
            <w:r>
              <w:rPr>
                <w:rFonts w:hint="eastAsia"/>
              </w:rPr>
              <w:t>Phased array</w:t>
            </w:r>
          </w:p>
        </w:tc>
        <w:tc>
          <w:tcPr>
            <w:tcW w:w="2056" w:type="dxa"/>
          </w:tcPr>
          <w:p w14:paraId="2E3A8418" w14:textId="78C6A5FB" w:rsidR="008540AF" w:rsidRDefault="008540AF" w:rsidP="008540AF">
            <w:r>
              <w:rPr>
                <w:rFonts w:hint="eastAsia"/>
              </w:rPr>
              <w:t>[</w:t>
            </w:r>
            <w:r w:rsidR="00303CFB">
              <w:rPr>
                <w:rFonts w:hint="eastAsia"/>
              </w:rPr>
              <w:t>14</w:t>
            </w:r>
            <w:r>
              <w:rPr>
                <w:rFonts w:hint="eastAsia"/>
              </w:rPr>
              <w:t>,</w:t>
            </w:r>
            <w:r w:rsidR="00303CFB">
              <w:rPr>
                <w:rFonts w:hint="eastAsia"/>
              </w:rPr>
              <w:t>14</w:t>
            </w:r>
            <w:r>
              <w:rPr>
                <w:rFonts w:hint="eastAsia"/>
              </w:rPr>
              <w:t>,2,1,1,1,1]</w:t>
            </w:r>
          </w:p>
        </w:tc>
        <w:tc>
          <w:tcPr>
            <w:tcW w:w="2056" w:type="dxa"/>
          </w:tcPr>
          <w:p w14:paraId="15EA4D9C" w14:textId="2158029C" w:rsidR="008540AF" w:rsidRDefault="008540AF" w:rsidP="008540AF">
            <w:r>
              <w:rPr>
                <w:rFonts w:hint="eastAsia"/>
              </w:rPr>
              <w:t>[</w:t>
            </w:r>
            <w:r w:rsidR="00303CFB">
              <w:rPr>
                <w:rFonts w:hint="eastAsia"/>
              </w:rPr>
              <w:t>14</w:t>
            </w:r>
            <w:r>
              <w:rPr>
                <w:rFonts w:hint="eastAsia"/>
              </w:rPr>
              <w:t>,</w:t>
            </w:r>
            <w:r w:rsidR="00303CFB">
              <w:rPr>
                <w:rFonts w:hint="eastAsia"/>
              </w:rPr>
              <w:t>14</w:t>
            </w:r>
            <w:r>
              <w:rPr>
                <w:rFonts w:hint="eastAsia"/>
              </w:rPr>
              <w:t>,2,1,1,1,1]</w:t>
            </w:r>
          </w:p>
        </w:tc>
        <w:tc>
          <w:tcPr>
            <w:tcW w:w="2056" w:type="dxa"/>
          </w:tcPr>
          <w:p w14:paraId="58B018AF" w14:textId="77C82B3B" w:rsidR="008540AF" w:rsidRDefault="008540AF" w:rsidP="008540AF">
            <w:r>
              <w:rPr>
                <w:rFonts w:hint="eastAsia"/>
              </w:rPr>
              <w:t>[</w:t>
            </w:r>
            <w:r w:rsidR="00303CFB">
              <w:rPr>
                <w:rFonts w:hint="eastAsia"/>
              </w:rPr>
              <w:t>14</w:t>
            </w:r>
            <w:r>
              <w:rPr>
                <w:rFonts w:hint="eastAsia"/>
              </w:rPr>
              <w:t>,</w:t>
            </w:r>
            <w:r w:rsidR="00303CFB">
              <w:rPr>
                <w:rFonts w:hint="eastAsia"/>
              </w:rPr>
              <w:t>14</w:t>
            </w:r>
            <w:r>
              <w:rPr>
                <w:rFonts w:hint="eastAsia"/>
              </w:rPr>
              <w:t>,2,1,1,1,1]</w:t>
            </w:r>
          </w:p>
        </w:tc>
      </w:tr>
      <w:tr w:rsidR="008540AF" w14:paraId="22831491" w14:textId="77777777" w:rsidTr="001D77FF">
        <w:tc>
          <w:tcPr>
            <w:tcW w:w="1886" w:type="dxa"/>
          </w:tcPr>
          <w:p w14:paraId="4B7ED90D" w14:textId="3803F157" w:rsidR="008540AF" w:rsidRDefault="008540AF" w:rsidP="008540AF">
            <w:r>
              <w:rPr>
                <w:rFonts w:hint="eastAsia"/>
              </w:rPr>
              <w:t>Ku-band DL (10 x 10 cm)</w:t>
            </w:r>
          </w:p>
        </w:tc>
        <w:tc>
          <w:tcPr>
            <w:tcW w:w="1900" w:type="dxa"/>
          </w:tcPr>
          <w:p w14:paraId="5C599918" w14:textId="5B4C2BB9" w:rsidR="008540AF" w:rsidRDefault="008540AF" w:rsidP="008540AF">
            <w:r>
              <w:rPr>
                <w:rFonts w:hint="eastAsia"/>
              </w:rPr>
              <w:t>Phased array</w:t>
            </w:r>
          </w:p>
        </w:tc>
        <w:tc>
          <w:tcPr>
            <w:tcW w:w="2056" w:type="dxa"/>
          </w:tcPr>
          <w:p w14:paraId="74531198" w14:textId="0FC5FB92" w:rsidR="008540AF" w:rsidRDefault="008540AF" w:rsidP="008540AF">
            <w:r>
              <w:rPr>
                <w:rFonts w:hint="eastAsia"/>
              </w:rPr>
              <w:t>[</w:t>
            </w:r>
            <w:r w:rsidR="006431D0">
              <w:rPr>
                <w:rFonts w:hint="eastAsia"/>
              </w:rPr>
              <w:t>7</w:t>
            </w:r>
            <w:r>
              <w:rPr>
                <w:rFonts w:hint="eastAsia"/>
              </w:rPr>
              <w:t>,</w:t>
            </w:r>
            <w:r w:rsidR="006431D0">
              <w:rPr>
                <w:rFonts w:hint="eastAsia"/>
              </w:rPr>
              <w:t>7</w:t>
            </w:r>
            <w:r>
              <w:rPr>
                <w:rFonts w:hint="eastAsia"/>
              </w:rPr>
              <w:t>,2,1,1,1,1]</w:t>
            </w:r>
          </w:p>
        </w:tc>
        <w:tc>
          <w:tcPr>
            <w:tcW w:w="2056" w:type="dxa"/>
          </w:tcPr>
          <w:p w14:paraId="31D6F94B" w14:textId="7CE33E3A" w:rsidR="008540AF" w:rsidRDefault="008540AF" w:rsidP="008540AF">
            <w:r>
              <w:rPr>
                <w:rFonts w:hint="eastAsia"/>
              </w:rPr>
              <w:t>[</w:t>
            </w:r>
            <w:r w:rsidR="006431D0">
              <w:rPr>
                <w:rFonts w:hint="eastAsia"/>
              </w:rPr>
              <w:t>7,7</w:t>
            </w:r>
            <w:r>
              <w:rPr>
                <w:rFonts w:hint="eastAsia"/>
              </w:rPr>
              <w:t>,2,1,1,1,1]</w:t>
            </w:r>
          </w:p>
        </w:tc>
        <w:tc>
          <w:tcPr>
            <w:tcW w:w="2056" w:type="dxa"/>
          </w:tcPr>
          <w:p w14:paraId="1F267C81" w14:textId="3D8A801C" w:rsidR="008540AF" w:rsidRDefault="008540AF" w:rsidP="008540AF">
            <w:r>
              <w:rPr>
                <w:rFonts w:hint="eastAsia"/>
              </w:rPr>
              <w:t>[</w:t>
            </w:r>
            <w:r w:rsidR="006431D0">
              <w:rPr>
                <w:rFonts w:hint="eastAsia"/>
              </w:rPr>
              <w:t>7,7</w:t>
            </w:r>
            <w:r>
              <w:rPr>
                <w:rFonts w:hint="eastAsia"/>
              </w:rPr>
              <w:t>,2,1,1,1,1]</w:t>
            </w:r>
          </w:p>
        </w:tc>
      </w:tr>
      <w:tr w:rsidR="001D77FF" w14:paraId="17A2319B" w14:textId="77777777" w:rsidTr="001D77FF">
        <w:tc>
          <w:tcPr>
            <w:tcW w:w="1886" w:type="dxa"/>
            <w:vMerge w:val="restart"/>
          </w:tcPr>
          <w:p w14:paraId="7A0ED337" w14:textId="7E7054C1" w:rsidR="001D77FF" w:rsidRDefault="001D77FF" w:rsidP="001D77FF">
            <w:r>
              <w:rPr>
                <w:rFonts w:hint="eastAsia"/>
              </w:rPr>
              <w:t>Ku-band UL (60 cm)</w:t>
            </w:r>
          </w:p>
        </w:tc>
        <w:tc>
          <w:tcPr>
            <w:tcW w:w="1900" w:type="dxa"/>
          </w:tcPr>
          <w:p w14:paraId="25C9E748" w14:textId="2DB35EE2" w:rsidR="001D77FF" w:rsidRDefault="001D77FF" w:rsidP="001D77FF">
            <w:r>
              <w:rPr>
                <w:rFonts w:hint="eastAsia"/>
              </w:rPr>
              <w:t>Reflector antenna</w:t>
            </w:r>
          </w:p>
        </w:tc>
        <w:tc>
          <w:tcPr>
            <w:tcW w:w="2056" w:type="dxa"/>
          </w:tcPr>
          <w:p w14:paraId="4DBA8A33" w14:textId="34D7567B" w:rsidR="001D77FF" w:rsidRDefault="001D77FF" w:rsidP="001D77FF">
            <w:r>
              <w:rPr>
                <w:rFonts w:hint="eastAsia"/>
              </w:rPr>
              <w:t>1.0 m</w:t>
            </w:r>
          </w:p>
        </w:tc>
        <w:tc>
          <w:tcPr>
            <w:tcW w:w="2056" w:type="dxa"/>
          </w:tcPr>
          <w:p w14:paraId="0854A697" w14:textId="399F4CCB" w:rsidR="001D77FF" w:rsidRDefault="001D77FF" w:rsidP="001D77FF">
            <w:r>
              <w:rPr>
                <w:rFonts w:hint="eastAsia"/>
              </w:rPr>
              <w:t>0.6 m</w:t>
            </w:r>
          </w:p>
        </w:tc>
        <w:tc>
          <w:tcPr>
            <w:tcW w:w="2056" w:type="dxa"/>
          </w:tcPr>
          <w:p w14:paraId="32879D16" w14:textId="74F455E4" w:rsidR="001D77FF" w:rsidRDefault="001D77FF" w:rsidP="001D77FF">
            <w:r>
              <w:rPr>
                <w:rFonts w:hint="eastAsia"/>
              </w:rPr>
              <w:t>0.6 m</w:t>
            </w:r>
          </w:p>
        </w:tc>
      </w:tr>
      <w:tr w:rsidR="008540AF" w14:paraId="2A9817E0" w14:textId="77777777" w:rsidTr="001D77FF">
        <w:tc>
          <w:tcPr>
            <w:tcW w:w="1886" w:type="dxa"/>
            <w:vMerge/>
          </w:tcPr>
          <w:p w14:paraId="1B5F70C4" w14:textId="77777777" w:rsidR="008540AF" w:rsidRDefault="008540AF" w:rsidP="008540AF"/>
        </w:tc>
        <w:tc>
          <w:tcPr>
            <w:tcW w:w="1900" w:type="dxa"/>
          </w:tcPr>
          <w:p w14:paraId="3775BE09" w14:textId="7D03C102" w:rsidR="008540AF" w:rsidRDefault="008540AF" w:rsidP="008540AF">
            <w:r>
              <w:rPr>
                <w:rFonts w:hint="eastAsia"/>
              </w:rPr>
              <w:t>Phased array</w:t>
            </w:r>
          </w:p>
        </w:tc>
        <w:tc>
          <w:tcPr>
            <w:tcW w:w="2056" w:type="dxa"/>
          </w:tcPr>
          <w:p w14:paraId="3B0826E7" w14:textId="7024D453" w:rsidR="008540AF" w:rsidRDefault="008540AF" w:rsidP="008540AF">
            <w:r>
              <w:rPr>
                <w:rFonts w:hint="eastAsia"/>
              </w:rPr>
              <w:t>[</w:t>
            </w:r>
            <w:r w:rsidR="009E597C">
              <w:rPr>
                <w:rFonts w:hint="eastAsia"/>
              </w:rPr>
              <w:t>82</w:t>
            </w:r>
            <w:r>
              <w:rPr>
                <w:rFonts w:hint="eastAsia"/>
              </w:rPr>
              <w:t>,</w:t>
            </w:r>
            <w:r w:rsidR="009E597C">
              <w:rPr>
                <w:rFonts w:hint="eastAsia"/>
              </w:rPr>
              <w:t>82</w:t>
            </w:r>
            <w:r>
              <w:rPr>
                <w:rFonts w:hint="eastAsia"/>
              </w:rPr>
              <w:t>,2,1,1,1,1]</w:t>
            </w:r>
          </w:p>
        </w:tc>
        <w:tc>
          <w:tcPr>
            <w:tcW w:w="2056" w:type="dxa"/>
          </w:tcPr>
          <w:p w14:paraId="42C93845" w14:textId="59FC7DCB" w:rsidR="008540AF" w:rsidRDefault="008540AF" w:rsidP="008540AF">
            <w:r>
              <w:rPr>
                <w:rFonts w:hint="eastAsia"/>
              </w:rPr>
              <w:t>[</w:t>
            </w:r>
            <w:r w:rsidR="001D77FF">
              <w:rPr>
                <w:rFonts w:hint="eastAsia"/>
              </w:rPr>
              <w:t>49</w:t>
            </w:r>
            <w:r>
              <w:rPr>
                <w:rFonts w:hint="eastAsia"/>
              </w:rPr>
              <w:t>,</w:t>
            </w:r>
            <w:r w:rsidR="001D77FF">
              <w:rPr>
                <w:rFonts w:hint="eastAsia"/>
              </w:rPr>
              <w:t>49</w:t>
            </w:r>
            <w:r>
              <w:rPr>
                <w:rFonts w:hint="eastAsia"/>
              </w:rPr>
              <w:t>,2,1,1,1,1]</w:t>
            </w:r>
          </w:p>
        </w:tc>
        <w:tc>
          <w:tcPr>
            <w:tcW w:w="2056" w:type="dxa"/>
          </w:tcPr>
          <w:p w14:paraId="3C808C6D" w14:textId="7C642217" w:rsidR="008540AF" w:rsidRDefault="008540AF" w:rsidP="008540AF">
            <w:r>
              <w:rPr>
                <w:rFonts w:hint="eastAsia"/>
              </w:rPr>
              <w:t>[</w:t>
            </w:r>
            <w:r w:rsidR="001D77FF">
              <w:rPr>
                <w:rFonts w:hint="eastAsia"/>
              </w:rPr>
              <w:t>49,49</w:t>
            </w:r>
            <w:r>
              <w:rPr>
                <w:rFonts w:hint="eastAsia"/>
              </w:rPr>
              <w:t>,2,1,1,1,1]</w:t>
            </w:r>
          </w:p>
        </w:tc>
      </w:tr>
      <w:tr w:rsidR="008540AF" w14:paraId="3B230535" w14:textId="77777777" w:rsidTr="001D77FF">
        <w:tc>
          <w:tcPr>
            <w:tcW w:w="1886" w:type="dxa"/>
          </w:tcPr>
          <w:p w14:paraId="5E9BBFD2" w14:textId="12E2218E" w:rsidR="008540AF" w:rsidRDefault="008540AF" w:rsidP="008540AF">
            <w:r>
              <w:rPr>
                <w:rFonts w:hint="eastAsia"/>
              </w:rPr>
              <w:t>Ku-band UL (20 x 20 cm)</w:t>
            </w:r>
          </w:p>
        </w:tc>
        <w:tc>
          <w:tcPr>
            <w:tcW w:w="1900" w:type="dxa"/>
          </w:tcPr>
          <w:p w14:paraId="181ACED5" w14:textId="1C25CC40" w:rsidR="008540AF" w:rsidRDefault="008540AF" w:rsidP="008540AF">
            <w:r>
              <w:rPr>
                <w:rFonts w:hint="eastAsia"/>
              </w:rPr>
              <w:t>Phased array</w:t>
            </w:r>
          </w:p>
        </w:tc>
        <w:tc>
          <w:tcPr>
            <w:tcW w:w="2056" w:type="dxa"/>
          </w:tcPr>
          <w:p w14:paraId="577D784D" w14:textId="2430805F" w:rsidR="008540AF" w:rsidRDefault="008540AF" w:rsidP="008540AF">
            <w:r>
              <w:rPr>
                <w:rFonts w:hint="eastAsia"/>
              </w:rPr>
              <w:t>[</w:t>
            </w:r>
            <w:r w:rsidR="00031148">
              <w:rPr>
                <w:rFonts w:hint="eastAsia"/>
              </w:rPr>
              <w:t>18</w:t>
            </w:r>
            <w:r>
              <w:rPr>
                <w:rFonts w:hint="eastAsia"/>
              </w:rPr>
              <w:t>,</w:t>
            </w:r>
            <w:r w:rsidR="00031148">
              <w:rPr>
                <w:rFonts w:hint="eastAsia"/>
              </w:rPr>
              <w:t xml:space="preserve"> 18</w:t>
            </w:r>
            <w:r>
              <w:rPr>
                <w:rFonts w:hint="eastAsia"/>
              </w:rPr>
              <w:t>,2,1,1,1,1]</w:t>
            </w:r>
          </w:p>
        </w:tc>
        <w:tc>
          <w:tcPr>
            <w:tcW w:w="2056" w:type="dxa"/>
          </w:tcPr>
          <w:p w14:paraId="037D0149" w14:textId="1FC81307" w:rsidR="008540AF" w:rsidRDefault="008540AF" w:rsidP="008540AF">
            <w:r>
              <w:rPr>
                <w:rFonts w:hint="eastAsia"/>
              </w:rPr>
              <w:t>[</w:t>
            </w:r>
            <w:r w:rsidR="00031148">
              <w:rPr>
                <w:rFonts w:hint="eastAsia"/>
              </w:rPr>
              <w:t>18, 18</w:t>
            </w:r>
            <w:r>
              <w:rPr>
                <w:rFonts w:hint="eastAsia"/>
              </w:rPr>
              <w:t>,2,1,1,1,1]</w:t>
            </w:r>
          </w:p>
        </w:tc>
        <w:tc>
          <w:tcPr>
            <w:tcW w:w="2056" w:type="dxa"/>
          </w:tcPr>
          <w:p w14:paraId="6DA702CB" w14:textId="534ADE3A" w:rsidR="008540AF" w:rsidRDefault="008540AF" w:rsidP="008540AF">
            <w:r>
              <w:rPr>
                <w:rFonts w:hint="eastAsia"/>
              </w:rPr>
              <w:t>[</w:t>
            </w:r>
            <w:r w:rsidR="00031148">
              <w:rPr>
                <w:rFonts w:hint="eastAsia"/>
              </w:rPr>
              <w:t>18, 18</w:t>
            </w:r>
            <w:r>
              <w:rPr>
                <w:rFonts w:hint="eastAsia"/>
              </w:rPr>
              <w:t>,2,1,1,1,1]</w:t>
            </w:r>
          </w:p>
        </w:tc>
      </w:tr>
      <w:tr w:rsidR="008540AF" w14:paraId="7224CAD6" w14:textId="77777777" w:rsidTr="001D77FF">
        <w:tc>
          <w:tcPr>
            <w:tcW w:w="1886" w:type="dxa"/>
          </w:tcPr>
          <w:p w14:paraId="52B6AF4A" w14:textId="6780E4C0" w:rsidR="008540AF" w:rsidRDefault="008540AF" w:rsidP="008540AF">
            <w:r>
              <w:rPr>
                <w:rFonts w:hint="eastAsia"/>
              </w:rPr>
              <w:lastRenderedPageBreak/>
              <w:t>Ku-band UL (10 x 10 cm)</w:t>
            </w:r>
          </w:p>
        </w:tc>
        <w:tc>
          <w:tcPr>
            <w:tcW w:w="1900" w:type="dxa"/>
          </w:tcPr>
          <w:p w14:paraId="456F9841" w14:textId="50EEAB78" w:rsidR="008540AF" w:rsidRDefault="008540AF" w:rsidP="008540AF">
            <w:r>
              <w:rPr>
                <w:rFonts w:hint="eastAsia"/>
              </w:rPr>
              <w:t>Phased array</w:t>
            </w:r>
          </w:p>
        </w:tc>
        <w:tc>
          <w:tcPr>
            <w:tcW w:w="2056" w:type="dxa"/>
          </w:tcPr>
          <w:p w14:paraId="6530BE71" w14:textId="760B25E4" w:rsidR="008540AF" w:rsidRDefault="008540AF" w:rsidP="008540AF">
            <w:r>
              <w:rPr>
                <w:rFonts w:hint="eastAsia"/>
              </w:rPr>
              <w:t>[</w:t>
            </w:r>
            <w:r w:rsidR="003734AB">
              <w:rPr>
                <w:rFonts w:hint="eastAsia"/>
              </w:rPr>
              <w:t>9</w:t>
            </w:r>
            <w:r>
              <w:rPr>
                <w:rFonts w:hint="eastAsia"/>
              </w:rPr>
              <w:t>,</w:t>
            </w:r>
            <w:r w:rsidR="003734AB">
              <w:rPr>
                <w:rFonts w:hint="eastAsia"/>
              </w:rPr>
              <w:t>9</w:t>
            </w:r>
            <w:r>
              <w:rPr>
                <w:rFonts w:hint="eastAsia"/>
              </w:rPr>
              <w:t>,2,1,1,1,1]</w:t>
            </w:r>
          </w:p>
        </w:tc>
        <w:tc>
          <w:tcPr>
            <w:tcW w:w="2056" w:type="dxa"/>
          </w:tcPr>
          <w:p w14:paraId="1A06E42C" w14:textId="58D73F6F" w:rsidR="008540AF" w:rsidRDefault="008540AF" w:rsidP="008540AF">
            <w:r>
              <w:rPr>
                <w:rFonts w:hint="eastAsia"/>
              </w:rPr>
              <w:t>[</w:t>
            </w:r>
            <w:r w:rsidR="003734AB">
              <w:rPr>
                <w:rFonts w:hint="eastAsia"/>
              </w:rPr>
              <w:t>9,9</w:t>
            </w:r>
            <w:r>
              <w:rPr>
                <w:rFonts w:hint="eastAsia"/>
              </w:rPr>
              <w:t>,2,1,1,1,1]</w:t>
            </w:r>
          </w:p>
        </w:tc>
        <w:tc>
          <w:tcPr>
            <w:tcW w:w="2056" w:type="dxa"/>
          </w:tcPr>
          <w:p w14:paraId="156C2DC6" w14:textId="052914A4" w:rsidR="008540AF" w:rsidRDefault="008540AF" w:rsidP="008540AF">
            <w:r>
              <w:rPr>
                <w:rFonts w:hint="eastAsia"/>
              </w:rPr>
              <w:t>[</w:t>
            </w:r>
            <w:r w:rsidR="003734AB">
              <w:rPr>
                <w:rFonts w:hint="eastAsia"/>
              </w:rPr>
              <w:t>9,9</w:t>
            </w:r>
            <w:r>
              <w:rPr>
                <w:rFonts w:hint="eastAsia"/>
              </w:rPr>
              <w:t>,2,1,1,1,1]</w:t>
            </w:r>
          </w:p>
        </w:tc>
      </w:tr>
    </w:tbl>
    <w:p w14:paraId="1E8C7BF6" w14:textId="77777777" w:rsidR="003F0895" w:rsidRDefault="003F0895" w:rsidP="00CF66EE"/>
    <w:p w14:paraId="30F790B8" w14:textId="32651C6F" w:rsidR="00DC1187" w:rsidRPr="000613A2" w:rsidRDefault="00704108" w:rsidP="00DC1187">
      <w:pPr>
        <w:rPr>
          <w:u w:val="single"/>
        </w:rPr>
      </w:pPr>
      <w:r>
        <w:rPr>
          <w:rFonts w:hint="eastAsia"/>
          <w:u w:val="single"/>
        </w:rPr>
        <w:t>Antenna modeling</w:t>
      </w:r>
    </w:p>
    <w:p w14:paraId="50288D73" w14:textId="565CB70A" w:rsidR="003F0895" w:rsidRDefault="00704108" w:rsidP="00CF66EE">
      <w:r>
        <w:rPr>
          <w:rFonts w:hint="eastAsia"/>
        </w:rPr>
        <w:t xml:space="preserve">Reflector antenna modeling is specified in </w:t>
      </w:r>
      <w:r w:rsidR="00E76F84">
        <w:rPr>
          <w:rFonts w:hint="eastAsia"/>
        </w:rPr>
        <w:t>[</w:t>
      </w:r>
      <w:r w:rsidR="00117E2C">
        <w:rPr>
          <w:rFonts w:hint="eastAsia"/>
        </w:rPr>
        <w:t>7</w:t>
      </w:r>
      <w:r w:rsidR="00E76F84">
        <w:rPr>
          <w:rFonts w:hint="eastAsia"/>
        </w:rPr>
        <w:t>]</w:t>
      </w:r>
      <w:r w:rsidR="00147533">
        <w:rPr>
          <w:rFonts w:hint="eastAsia"/>
        </w:rPr>
        <w:t xml:space="preserve"> and VSAT UE antenna modeling </w:t>
      </w:r>
      <w:r w:rsidR="006C3E44">
        <w:rPr>
          <w:rFonts w:hint="eastAsia"/>
        </w:rPr>
        <w:t xml:space="preserve">can </w:t>
      </w:r>
      <w:r w:rsidR="00070F7C">
        <w:rPr>
          <w:rFonts w:hint="eastAsia"/>
        </w:rPr>
        <w:t>follow</w:t>
      </w:r>
      <w:r w:rsidR="00A8319C">
        <w:rPr>
          <w:rFonts w:hint="eastAsia"/>
        </w:rPr>
        <w:t xml:space="preserve"> TR38.901, as used for TN. Therefore, we propose the following.</w:t>
      </w:r>
    </w:p>
    <w:p w14:paraId="7AF2C697" w14:textId="405E67A1" w:rsidR="00A8319C" w:rsidRPr="00130B29" w:rsidRDefault="00A8319C" w:rsidP="00CF66EE">
      <w:pPr>
        <w:rPr>
          <w:b/>
          <w:bCs/>
        </w:rPr>
      </w:pPr>
      <w:r w:rsidRPr="00130B29">
        <w:rPr>
          <w:rFonts w:hint="eastAsia"/>
          <w:b/>
          <w:bCs/>
        </w:rPr>
        <w:t xml:space="preserve">Proposal 8: TR38.811 is a starting point for reflector antenna modeling and TR38.901 is a starting point for </w:t>
      </w:r>
      <w:r w:rsidR="00130B29" w:rsidRPr="00130B29">
        <w:rPr>
          <w:rFonts w:hint="eastAsia"/>
          <w:b/>
          <w:bCs/>
        </w:rPr>
        <w:t>phased array modeling.</w:t>
      </w:r>
    </w:p>
    <w:p w14:paraId="0A9FEFC0" w14:textId="47201A74" w:rsidR="00130B29" w:rsidRPr="00130B29" w:rsidRDefault="00130B29" w:rsidP="00CF66EE">
      <w:pPr>
        <w:rPr>
          <w:u w:val="single"/>
        </w:rPr>
      </w:pPr>
      <w:r w:rsidRPr="00130B29">
        <w:rPr>
          <w:rFonts w:hint="eastAsia"/>
          <w:u w:val="single"/>
        </w:rPr>
        <w:t>Other considerations for HD-FDD in Ka-/Ku-bands</w:t>
      </w:r>
    </w:p>
    <w:p w14:paraId="1E0C881E" w14:textId="5ECBF443" w:rsidR="006357E1" w:rsidRDefault="006357E1" w:rsidP="006357E1">
      <w:r w:rsidRPr="007253CA">
        <w:t xml:space="preserve">HD-FDD is </w:t>
      </w:r>
      <w:r>
        <w:rPr>
          <w:rFonts w:hint="eastAsia"/>
        </w:rPr>
        <w:t>a</w:t>
      </w:r>
      <w:r w:rsidRPr="007253CA">
        <w:t xml:space="preserve"> key </w:t>
      </w:r>
      <w:r w:rsidR="00262123">
        <w:rPr>
          <w:rFonts w:hint="eastAsia"/>
        </w:rPr>
        <w:t>enabler</w:t>
      </w:r>
      <w:r w:rsidR="00262123" w:rsidRPr="007253CA">
        <w:t xml:space="preserve"> </w:t>
      </w:r>
      <w:r w:rsidRPr="007253CA">
        <w:t>for small form factor</w:t>
      </w:r>
      <w:r w:rsidR="006A0A97">
        <w:rPr>
          <w:rFonts w:hint="eastAsia"/>
        </w:rPr>
        <w:t xml:space="preserve"> terminals</w:t>
      </w:r>
      <w:r w:rsidRPr="007253CA">
        <w:t xml:space="preserve"> and </w:t>
      </w:r>
      <w:r w:rsidR="006A0A97">
        <w:rPr>
          <w:rFonts w:hint="eastAsia"/>
        </w:rPr>
        <w:t>is</w:t>
      </w:r>
      <w:r w:rsidRPr="007253CA">
        <w:t xml:space="preserve"> also </w:t>
      </w:r>
      <w:r>
        <w:rPr>
          <w:rFonts w:hint="eastAsia"/>
        </w:rPr>
        <w:t xml:space="preserve">included </w:t>
      </w:r>
      <w:r w:rsidRPr="007253CA">
        <w:t xml:space="preserve">in the RAN4 </w:t>
      </w:r>
      <w:r>
        <w:rPr>
          <w:rFonts w:hint="eastAsia"/>
        </w:rPr>
        <w:t>Work Item in Rel</w:t>
      </w:r>
      <w:r w:rsidR="00105C8D">
        <w:rPr>
          <w:rFonts w:hint="eastAsia"/>
        </w:rPr>
        <w:t>ease 20</w:t>
      </w:r>
      <w:r w:rsidRPr="007253CA">
        <w:t xml:space="preserve"> [</w:t>
      </w:r>
      <w:r w:rsidR="00105C8D">
        <w:rPr>
          <w:rFonts w:hint="eastAsia"/>
        </w:rPr>
        <w:t>5</w:t>
      </w:r>
      <w:r w:rsidRPr="007253CA">
        <w:t>]. A major challenge in implementing FD-FDD mode for phased arrays is self-interference mitigation. One approach is to implement separate phased</w:t>
      </w:r>
      <w:r w:rsidR="00105C8D">
        <w:rPr>
          <w:rFonts w:hint="eastAsia"/>
        </w:rPr>
        <w:t xml:space="preserve"> </w:t>
      </w:r>
      <w:r w:rsidRPr="007253CA">
        <w:t xml:space="preserve">array panels for downlink (DL) and uplink (UL), respectively. However, this solution would at least double the </w:t>
      </w:r>
      <w:r w:rsidR="00F12C26">
        <w:rPr>
          <w:rFonts w:hint="eastAsia"/>
        </w:rPr>
        <w:t>physical</w:t>
      </w:r>
      <w:r w:rsidR="00F12C26" w:rsidRPr="007253CA">
        <w:t xml:space="preserve"> </w:t>
      </w:r>
      <w:r w:rsidRPr="007253CA">
        <w:t>size. Furthermore, considering the guard space required between the two panels, the total form factor would exceed twice the size.</w:t>
      </w:r>
      <w:r w:rsidR="00105C8D">
        <w:rPr>
          <w:rFonts w:hint="eastAsia"/>
        </w:rPr>
        <w:t xml:space="preserve"> </w:t>
      </w:r>
      <w:r w:rsidRPr="009F0A7E">
        <w:t xml:space="preserve">Therefore, HD-FDD should be </w:t>
      </w:r>
      <w:r w:rsidR="00F12C26">
        <w:rPr>
          <w:rFonts w:hint="eastAsia"/>
        </w:rPr>
        <w:t>regarded</w:t>
      </w:r>
      <w:r w:rsidR="00F12C26" w:rsidRPr="009F0A7E">
        <w:t xml:space="preserve"> </w:t>
      </w:r>
      <w:r w:rsidR="00F12C26">
        <w:rPr>
          <w:rFonts w:hint="eastAsia"/>
        </w:rPr>
        <w:t xml:space="preserve">as </w:t>
      </w:r>
      <w:r w:rsidRPr="009F0A7E">
        <w:t>the baseline assumption for mobile VSAT phased arrays and should be included in the evaluation assumptions.</w:t>
      </w:r>
    </w:p>
    <w:p w14:paraId="6EDD5BAD" w14:textId="1C40E1F6" w:rsidR="003B7356" w:rsidRDefault="00A33C0C" w:rsidP="00CF66EE">
      <w:r>
        <w:rPr>
          <w:rFonts w:hint="eastAsia"/>
        </w:rPr>
        <w:t xml:space="preserve">On the other hand, </w:t>
      </w:r>
      <w:r w:rsidR="00F12C26">
        <w:rPr>
          <w:rFonts w:hint="eastAsia"/>
        </w:rPr>
        <w:t xml:space="preserve">because the DL </w:t>
      </w:r>
      <w:proofErr w:type="gramStart"/>
      <w:r w:rsidR="00F12C26">
        <w:rPr>
          <w:rFonts w:hint="eastAsia"/>
        </w:rPr>
        <w:t>ad</w:t>
      </w:r>
      <w:proofErr w:type="gramEnd"/>
      <w:r w:rsidR="00F12C26">
        <w:rPr>
          <w:rFonts w:hint="eastAsia"/>
        </w:rPr>
        <w:t xml:space="preserve"> UL </w:t>
      </w:r>
      <w:r>
        <w:rPr>
          <w:rFonts w:hint="eastAsia"/>
        </w:rPr>
        <w:t xml:space="preserve">carrier </w:t>
      </w:r>
      <w:proofErr w:type="spellStart"/>
      <w:r>
        <w:rPr>
          <w:rFonts w:hint="eastAsia"/>
        </w:rPr>
        <w:t>frequen</w:t>
      </w:r>
      <w:r w:rsidR="0090190C">
        <w:rPr>
          <w:rFonts w:hint="eastAsia"/>
        </w:rPr>
        <w:t>ies</w:t>
      </w:r>
      <w:proofErr w:type="spellEnd"/>
      <w:r>
        <w:rPr>
          <w:rFonts w:hint="eastAsia"/>
        </w:rPr>
        <w:t xml:space="preserve"> </w:t>
      </w:r>
      <w:r w:rsidR="0090190C">
        <w:rPr>
          <w:rFonts w:hint="eastAsia"/>
        </w:rPr>
        <w:t>differs in Ka-/Ku-bands</w:t>
      </w:r>
      <w:r w:rsidR="000E04FE">
        <w:rPr>
          <w:rFonts w:hint="eastAsia"/>
        </w:rPr>
        <w:t xml:space="preserve">, </w:t>
      </w:r>
      <w:r w:rsidR="00CC1666">
        <w:rPr>
          <w:rFonts w:hint="eastAsia"/>
        </w:rPr>
        <w:t xml:space="preserve">a reference frequency </w:t>
      </w:r>
      <w:r w:rsidR="0090190C">
        <w:rPr>
          <w:rFonts w:hint="eastAsia"/>
        </w:rPr>
        <w:t>is required</w:t>
      </w:r>
      <w:r w:rsidR="00CC1666">
        <w:rPr>
          <w:rFonts w:hint="eastAsia"/>
        </w:rPr>
        <w:t xml:space="preserve"> </w:t>
      </w:r>
      <w:r w:rsidR="0090190C">
        <w:rPr>
          <w:rFonts w:hint="eastAsia"/>
        </w:rPr>
        <w:t xml:space="preserve">for HD-FDD </w:t>
      </w:r>
      <w:r w:rsidR="00CC1666">
        <w:rPr>
          <w:rFonts w:hint="eastAsia"/>
        </w:rPr>
        <w:t xml:space="preserve">to derive </w:t>
      </w:r>
      <w:r w:rsidR="00CC1666">
        <w:t>the</w:t>
      </w:r>
      <w:r w:rsidR="00CC1666">
        <w:rPr>
          <w:rFonts w:hint="eastAsia"/>
        </w:rPr>
        <w:t xml:space="preserve"> number of antenna elements. </w:t>
      </w:r>
      <w:r w:rsidR="00BA0753">
        <w:rPr>
          <w:rFonts w:hint="eastAsia"/>
        </w:rPr>
        <w:t xml:space="preserve">One option is to take either DL or UL frequency as reference. </w:t>
      </w:r>
      <w:r w:rsidR="00BA0753">
        <w:t>Another</w:t>
      </w:r>
      <w:r w:rsidR="00BA0753">
        <w:rPr>
          <w:rFonts w:hint="eastAsia"/>
        </w:rPr>
        <w:t xml:space="preserve"> option is to </w:t>
      </w:r>
      <w:r w:rsidR="00E22C21">
        <w:rPr>
          <w:rFonts w:hint="eastAsia"/>
        </w:rPr>
        <w:t xml:space="preserve">define frequency for HD-FDD </w:t>
      </w:r>
      <w:r w:rsidR="00B039EA">
        <w:rPr>
          <w:rFonts w:hint="eastAsia"/>
        </w:rPr>
        <w:t xml:space="preserve">based on the center frequency of DL and UL. We propose studying </w:t>
      </w:r>
      <w:r w:rsidR="00CB4BC1">
        <w:rPr>
          <w:rFonts w:hint="eastAsia"/>
        </w:rPr>
        <w:t xml:space="preserve">the </w:t>
      </w:r>
      <w:r w:rsidR="00CB4BC1">
        <w:t>carrier</w:t>
      </w:r>
      <w:r w:rsidR="00CB4BC1">
        <w:rPr>
          <w:rFonts w:hint="eastAsia"/>
        </w:rPr>
        <w:t xml:space="preserve"> frequency aspects</w:t>
      </w:r>
      <w:r w:rsidR="008F2ABC">
        <w:rPr>
          <w:rFonts w:hint="eastAsia"/>
        </w:rPr>
        <w:t xml:space="preserve"> for HD-FDD</w:t>
      </w:r>
      <w:r w:rsidR="00CB4BC1">
        <w:rPr>
          <w:rFonts w:hint="eastAsia"/>
        </w:rPr>
        <w:t xml:space="preserve"> separately from FD-FDD.</w:t>
      </w:r>
    </w:p>
    <w:p w14:paraId="0E545170" w14:textId="2E03AB93" w:rsidR="00CB4BC1" w:rsidRPr="00966C9B" w:rsidRDefault="00CB4BC1" w:rsidP="00CF66EE">
      <w:pPr>
        <w:rPr>
          <w:b/>
          <w:bCs/>
        </w:rPr>
      </w:pPr>
      <w:r w:rsidRPr="00966C9B">
        <w:rPr>
          <w:rFonts w:hint="eastAsia"/>
          <w:b/>
          <w:bCs/>
        </w:rPr>
        <w:t xml:space="preserve">Proposal 9: </w:t>
      </w:r>
      <w:r w:rsidR="00966C9B" w:rsidRPr="00966C9B">
        <w:rPr>
          <w:rFonts w:hint="eastAsia"/>
          <w:b/>
          <w:bCs/>
        </w:rPr>
        <w:t xml:space="preserve">Discuss whether RAN1 should </w:t>
      </w:r>
      <w:r w:rsidR="00131E23">
        <w:rPr>
          <w:b/>
          <w:bCs/>
        </w:rPr>
        <w:t>define</w:t>
      </w:r>
      <w:r w:rsidR="00131E23" w:rsidRPr="00966C9B">
        <w:rPr>
          <w:rFonts w:hint="eastAsia"/>
          <w:b/>
          <w:bCs/>
        </w:rPr>
        <w:t xml:space="preserve"> </w:t>
      </w:r>
      <w:r w:rsidRPr="00966C9B">
        <w:rPr>
          <w:rFonts w:hint="eastAsia"/>
          <w:b/>
          <w:bCs/>
        </w:rPr>
        <w:t xml:space="preserve">the </w:t>
      </w:r>
      <w:r w:rsidR="00131E23">
        <w:rPr>
          <w:b/>
          <w:bCs/>
        </w:rPr>
        <w:t xml:space="preserve">different </w:t>
      </w:r>
      <w:r w:rsidRPr="00966C9B">
        <w:rPr>
          <w:b/>
          <w:bCs/>
        </w:rPr>
        <w:t>carrier</w:t>
      </w:r>
      <w:r w:rsidRPr="00966C9B">
        <w:rPr>
          <w:rFonts w:hint="eastAsia"/>
          <w:b/>
          <w:bCs/>
        </w:rPr>
        <w:t xml:space="preserve"> frequency </w:t>
      </w:r>
      <w:r w:rsidR="00966C9B" w:rsidRPr="00966C9B">
        <w:rPr>
          <w:rFonts w:hint="eastAsia"/>
          <w:b/>
          <w:bCs/>
        </w:rPr>
        <w:t>for HD-FDD</w:t>
      </w:r>
      <w:r w:rsidRPr="00966C9B">
        <w:rPr>
          <w:rFonts w:hint="eastAsia"/>
          <w:b/>
          <w:bCs/>
        </w:rPr>
        <w:t xml:space="preserve"> from </w:t>
      </w:r>
      <w:r w:rsidR="00131E23">
        <w:rPr>
          <w:b/>
          <w:bCs/>
        </w:rPr>
        <w:t xml:space="preserve">that for </w:t>
      </w:r>
      <w:r w:rsidRPr="00966C9B">
        <w:rPr>
          <w:rFonts w:hint="eastAsia"/>
          <w:b/>
          <w:bCs/>
        </w:rPr>
        <w:t>FD-FDD.</w:t>
      </w:r>
    </w:p>
    <w:p w14:paraId="00CF2095" w14:textId="50E5E0B9" w:rsidR="00B55AF8" w:rsidRPr="00354CAC" w:rsidRDefault="007962F5" w:rsidP="00B55AF8">
      <w:pPr>
        <w:pStyle w:val="Heading1"/>
        <w:numPr>
          <w:ilvl w:val="1"/>
          <w:numId w:val="1"/>
        </w:numPr>
        <w:spacing w:after="180"/>
      </w:pPr>
      <w:r>
        <w:rPr>
          <w:rFonts w:hint="eastAsia"/>
        </w:rPr>
        <w:t>Link budget</w:t>
      </w:r>
    </w:p>
    <w:p w14:paraId="1AEE913B" w14:textId="1EFE6626" w:rsidR="003B7356" w:rsidRDefault="008B2D45" w:rsidP="00CF66EE">
      <w:r>
        <w:rPr>
          <w:rFonts w:hint="eastAsia"/>
        </w:rPr>
        <w:t xml:space="preserve">At the last meeting, </w:t>
      </w:r>
      <w:r w:rsidR="00A93D72">
        <w:t>two</w:t>
      </w:r>
      <w:r w:rsidR="009551F5">
        <w:rPr>
          <w:rFonts w:hint="eastAsia"/>
        </w:rPr>
        <w:t xml:space="preserve"> </w:t>
      </w:r>
      <w:r w:rsidR="00A93D72">
        <w:rPr>
          <w:rFonts w:hint="eastAsia"/>
        </w:rPr>
        <w:t xml:space="preserve">link </w:t>
      </w:r>
      <w:r w:rsidR="009551F5">
        <w:rPr>
          <w:rFonts w:hint="eastAsia"/>
        </w:rPr>
        <w:t xml:space="preserve">budget templates </w:t>
      </w:r>
      <w:r w:rsidR="009466F2">
        <w:t>were</w:t>
      </w:r>
      <w:r w:rsidR="009551F5">
        <w:rPr>
          <w:rFonts w:hint="eastAsia"/>
        </w:rPr>
        <w:t xml:space="preserve"> </w:t>
      </w:r>
      <w:r w:rsidR="0049246D">
        <w:rPr>
          <w:rFonts w:hint="eastAsia"/>
        </w:rPr>
        <w:t xml:space="preserve">agreed as </w:t>
      </w:r>
      <w:r w:rsidR="0049246D">
        <w:t>candidates</w:t>
      </w:r>
      <w:r w:rsidR="0049246D">
        <w:rPr>
          <w:rFonts w:hint="eastAsia"/>
        </w:rPr>
        <w:t xml:space="preserve"> for further discussion. Candidate 1 </w:t>
      </w:r>
      <w:r w:rsidR="00CB0C7E">
        <w:rPr>
          <w:rFonts w:hint="eastAsia"/>
        </w:rPr>
        <w:t xml:space="preserve">reuses the link budget template from TR38.830 which incorporates beamforming gain. Candidate 2 </w:t>
      </w:r>
      <w:r w:rsidR="00A93D72">
        <w:rPr>
          <w:rFonts w:hint="eastAsia"/>
        </w:rPr>
        <w:t>is the template from TR38.913</w:t>
      </w:r>
      <w:r w:rsidR="00276D79">
        <w:rPr>
          <w:rFonts w:hint="eastAsia"/>
        </w:rPr>
        <w:t>,</w:t>
      </w:r>
      <w:r w:rsidR="00A93D72">
        <w:rPr>
          <w:rFonts w:hint="eastAsia"/>
        </w:rPr>
        <w:t xml:space="preserve"> in which beamforming gain is not included. In our understanding, for NTN evaluation, </w:t>
      </w:r>
      <w:r w:rsidR="009466F2">
        <w:rPr>
          <w:rFonts w:hint="eastAsia"/>
        </w:rPr>
        <w:t xml:space="preserve">Candidate 1 should be employed because beamforming gain </w:t>
      </w:r>
      <w:r w:rsidR="00D37A89">
        <w:rPr>
          <w:rFonts w:hint="eastAsia"/>
        </w:rPr>
        <w:t xml:space="preserve">is </w:t>
      </w:r>
      <w:r w:rsidR="00C037F3">
        <w:rPr>
          <w:rFonts w:hint="eastAsia"/>
        </w:rPr>
        <w:t xml:space="preserve">an </w:t>
      </w:r>
      <w:r w:rsidR="00D37A89">
        <w:rPr>
          <w:rFonts w:hint="eastAsia"/>
        </w:rPr>
        <w:t>essential factor to compensate for the large pathloss.</w:t>
      </w:r>
    </w:p>
    <w:p w14:paraId="184ED855" w14:textId="3DC89478" w:rsidR="00D37A89" w:rsidRPr="00B25334" w:rsidRDefault="00B84977" w:rsidP="00CF66EE">
      <w:pPr>
        <w:rPr>
          <w:b/>
          <w:bCs/>
        </w:rPr>
      </w:pPr>
      <w:r w:rsidRPr="00B25334">
        <w:rPr>
          <w:rFonts w:hint="eastAsia"/>
          <w:b/>
          <w:bCs/>
        </w:rPr>
        <w:t xml:space="preserve">Observation 1: For NTN, </w:t>
      </w:r>
      <w:r w:rsidR="00B25334" w:rsidRPr="00B25334">
        <w:rPr>
          <w:rFonts w:hint="eastAsia"/>
          <w:b/>
          <w:bCs/>
        </w:rPr>
        <w:t>the link budget template from TR38.830 should be employed to incorporate beamforming gain.</w:t>
      </w:r>
    </w:p>
    <w:p w14:paraId="4BC56AA0" w14:textId="1D8112B2" w:rsidR="0065346E" w:rsidRDefault="00C037F3" w:rsidP="00CF66EE">
      <w:r>
        <w:rPr>
          <w:rFonts w:hint="eastAsia"/>
        </w:rPr>
        <w:t>The m</w:t>
      </w:r>
      <w:r w:rsidR="00CA1B63">
        <w:rPr>
          <w:rFonts w:hint="eastAsia"/>
        </w:rPr>
        <w:t xml:space="preserve">aximum beamforming gain of </w:t>
      </w:r>
      <w:r w:rsidR="005609CC">
        <w:rPr>
          <w:rFonts w:hint="eastAsia"/>
        </w:rPr>
        <w:t xml:space="preserve">a phased array can be derived </w:t>
      </w:r>
      <w:r>
        <w:rPr>
          <w:rFonts w:hint="eastAsia"/>
        </w:rPr>
        <w:t xml:space="preserve">as </w:t>
      </w:r>
      <m:oMath>
        <m:r>
          <w:rPr>
            <w:rFonts w:ascii="Cambria Math" w:hAnsi="Cambria Math"/>
          </w:rPr>
          <m:t>G=10*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r>
              <w:rPr>
                <w:rFonts w:ascii="Cambria Math" w:hAnsi="Cambria Math"/>
              </w:rPr>
              <m:t>N</m:t>
            </m:r>
          </m:e>
        </m:func>
      </m:oMath>
      <w:r w:rsidR="00967921">
        <w:rPr>
          <w:rFonts w:hint="eastAsia"/>
        </w:rPr>
        <w:t xml:space="preserve"> </w:t>
      </w:r>
      <w:r w:rsidR="00967921">
        <w:t>where</w:t>
      </w:r>
      <w:r w:rsidR="00967921">
        <w:rPr>
          <w:rFonts w:hint="eastAsia"/>
        </w:rPr>
        <w:t xml:space="preserve"> </w:t>
      </w:r>
      <m:oMath>
        <m:r>
          <w:rPr>
            <w:rFonts w:ascii="Cambria Math" w:hAnsi="Cambria Math"/>
          </w:rPr>
          <m:t>N</m:t>
        </m:r>
      </m:oMath>
      <w:r w:rsidR="00967921">
        <w:rPr>
          <w:rFonts w:hint="eastAsia"/>
        </w:rPr>
        <w:t xml:space="preserve"> is the number of antenna elements. </w:t>
      </w:r>
      <w:r w:rsidR="00A03001">
        <w:rPr>
          <w:rFonts w:hint="eastAsia"/>
        </w:rPr>
        <w:t xml:space="preserve">On the other hand, </w:t>
      </w:r>
      <w:r w:rsidR="00636AA5">
        <w:rPr>
          <w:rFonts w:hint="eastAsia"/>
        </w:rPr>
        <w:t xml:space="preserve">the </w:t>
      </w:r>
      <w:r w:rsidR="005F3F7A">
        <w:rPr>
          <w:rFonts w:hint="eastAsia"/>
        </w:rPr>
        <w:t xml:space="preserve">effective </w:t>
      </w:r>
      <w:r w:rsidR="00636AA5">
        <w:rPr>
          <w:rFonts w:hint="eastAsia"/>
        </w:rPr>
        <w:t xml:space="preserve">beamforming gain is </w:t>
      </w:r>
      <w:r w:rsidR="00FD4FEB">
        <w:rPr>
          <w:rFonts w:hint="eastAsia"/>
        </w:rPr>
        <w:t xml:space="preserve">reduced </w:t>
      </w:r>
      <w:r w:rsidR="00AD6A22">
        <w:rPr>
          <w:rFonts w:hint="eastAsia"/>
        </w:rPr>
        <w:t>with</w:t>
      </w:r>
      <w:r w:rsidR="005F3F7A">
        <w:rPr>
          <w:rFonts w:hint="eastAsia"/>
        </w:rPr>
        <w:t xml:space="preserve"> respect to</w:t>
      </w:r>
      <w:r w:rsidR="00FD4FEB">
        <w:rPr>
          <w:rFonts w:hint="eastAsia"/>
        </w:rPr>
        <w:t xml:space="preserve"> </w:t>
      </w:r>
      <w:r w:rsidR="00FD4FEB">
        <w:t>the</w:t>
      </w:r>
      <w:r w:rsidR="00FD4FEB">
        <w:rPr>
          <w:rFonts w:hint="eastAsia"/>
        </w:rPr>
        <w:t xml:space="preserve"> </w:t>
      </w:r>
      <w:r w:rsidR="00EA38CA">
        <w:rPr>
          <w:rFonts w:hint="eastAsia"/>
        </w:rPr>
        <w:t xml:space="preserve">satellite elevation angle </w:t>
      </w:r>
      <w:r w:rsidR="00AD6A22" w:rsidRPr="00780C64">
        <w:t>θ</w:t>
      </w:r>
      <w:r w:rsidR="00AD6A22">
        <w:rPr>
          <w:rFonts w:hint="eastAsia"/>
        </w:rPr>
        <w:t xml:space="preserve">. </w:t>
      </w:r>
      <w:r w:rsidR="004B070F">
        <w:rPr>
          <w:rFonts w:hint="eastAsia"/>
        </w:rPr>
        <w:t xml:space="preserve">Theoretically, the amount of the gain reduction is </w:t>
      </w:r>
      <w:r w:rsidR="005F3F7A">
        <w:rPr>
          <w:rFonts w:hint="eastAsia"/>
        </w:rPr>
        <w:t>given by</w:t>
      </w:r>
      <w:r w:rsidR="00780C64">
        <w:rPr>
          <w:rFonts w:hint="eastAsia"/>
        </w:rPr>
        <w:t xml:space="preserve"> </w:t>
      </w:r>
      <m:oMath>
        <m:func>
          <m:funcPr>
            <m:ctrlPr>
              <w:rPr>
                <w:rFonts w:ascii="Cambria Math" w:hAnsi="Cambria Math"/>
                <w:i/>
              </w:rPr>
            </m:ctrlPr>
          </m:funcPr>
          <m:fName>
            <m:r>
              <m:rPr>
                <m:sty m:val="p"/>
              </m:rPr>
              <w:rPr>
                <w:rFonts w:ascii="Cambria Math" w:hAnsi="Cambria Math"/>
              </w:rPr>
              <m:t>cos</m:t>
            </m:r>
          </m:fName>
          <m:e>
            <m:r>
              <m:rPr>
                <m:sty m:val="p"/>
              </m:rPr>
              <w:rPr>
                <w:rFonts w:ascii="Cambria Math" w:hAnsi="Cambria Math"/>
              </w:rPr>
              <m:t>θ</m:t>
            </m:r>
          </m:e>
        </m:func>
      </m:oMath>
      <w:r w:rsidR="00780C64">
        <w:rPr>
          <w:rFonts w:hint="eastAsia"/>
        </w:rPr>
        <w:t>.</w:t>
      </w:r>
      <w:r w:rsidR="0065346E">
        <w:rPr>
          <w:rFonts w:hint="eastAsia"/>
        </w:rPr>
        <w:t xml:space="preserve"> </w:t>
      </w:r>
    </w:p>
    <w:p w14:paraId="1CB8B657" w14:textId="2A0719F2" w:rsidR="003B7356" w:rsidRDefault="0065346E" w:rsidP="00CF66EE">
      <w:r>
        <w:rPr>
          <w:rFonts w:hint="eastAsia"/>
        </w:rPr>
        <w:lastRenderedPageBreak/>
        <w:t xml:space="preserve">Figure </w:t>
      </w:r>
      <w:r w:rsidR="00982379">
        <w:rPr>
          <w:rFonts w:hint="eastAsia"/>
        </w:rPr>
        <w:t>1</w:t>
      </w:r>
      <w:r>
        <w:rPr>
          <w:rFonts w:hint="eastAsia"/>
        </w:rPr>
        <w:t xml:space="preserve"> shows </w:t>
      </w:r>
      <w:r w:rsidR="00163A07">
        <w:rPr>
          <w:rFonts w:hint="eastAsia"/>
        </w:rPr>
        <w:t xml:space="preserve">a geometry </w:t>
      </w:r>
      <w:r w:rsidR="00BF4AB7">
        <w:rPr>
          <w:rFonts w:hint="eastAsia"/>
        </w:rPr>
        <w:t>with respect to</w:t>
      </w:r>
      <w:r w:rsidR="00163A07">
        <w:rPr>
          <w:rFonts w:hint="eastAsia"/>
        </w:rPr>
        <w:t xml:space="preserve"> </w:t>
      </w:r>
      <w:r w:rsidR="00357CA4">
        <w:rPr>
          <w:rFonts w:hint="eastAsia"/>
        </w:rPr>
        <w:t>satellite elevation angle.</w:t>
      </w:r>
      <w:r w:rsidR="00425CFB">
        <w:rPr>
          <w:rFonts w:hint="eastAsia"/>
        </w:rPr>
        <w:t xml:space="preserve"> </w:t>
      </w:r>
      <w:r w:rsidR="006C04A8">
        <w:rPr>
          <w:rFonts w:hint="eastAsia"/>
        </w:rPr>
        <w:t xml:space="preserve">In a typical case </w:t>
      </w:r>
      <w:r w:rsidR="00BF4AB7">
        <w:rPr>
          <w:rFonts w:hint="eastAsia"/>
        </w:rPr>
        <w:t xml:space="preserve">where </w:t>
      </w:r>
      <w:r w:rsidR="006C04A8">
        <w:rPr>
          <w:rFonts w:hint="eastAsia"/>
        </w:rPr>
        <w:t xml:space="preserve">the boresight of the phased array points to </w:t>
      </w:r>
      <w:r w:rsidR="002E4557">
        <w:rPr>
          <w:rFonts w:hint="eastAsia"/>
        </w:rPr>
        <w:t>z</w:t>
      </w:r>
      <w:r w:rsidR="006C04A8">
        <w:rPr>
          <w:rFonts w:hint="eastAsia"/>
        </w:rPr>
        <w:t xml:space="preserve">enith, the satellite at the maximum satellite elevation angle </w:t>
      </w:r>
      <w:r w:rsidR="006C04A8" w:rsidRPr="00780C64">
        <w:t>θ</w:t>
      </w:r>
      <w:r w:rsidR="006C04A8">
        <w:rPr>
          <w:rFonts w:hint="eastAsia"/>
        </w:rPr>
        <w:t xml:space="preserve"> </w:t>
      </w:r>
      <w:r w:rsidR="00B35FE3">
        <w:rPr>
          <w:rFonts w:hint="eastAsia"/>
        </w:rPr>
        <w:t xml:space="preserve">can be the worst scenario because the </w:t>
      </w:r>
      <w:r w:rsidR="00DD0F27">
        <w:t>propagation</w:t>
      </w:r>
      <w:r w:rsidR="00B35FE3">
        <w:rPr>
          <w:rFonts w:hint="eastAsia"/>
        </w:rPr>
        <w:t xml:space="preserve"> distance an</w:t>
      </w:r>
      <w:r w:rsidR="00DD0F27">
        <w:rPr>
          <w:rFonts w:hint="eastAsia"/>
        </w:rPr>
        <w:t>d</w:t>
      </w:r>
      <w:r w:rsidR="00B35FE3">
        <w:rPr>
          <w:rFonts w:hint="eastAsia"/>
        </w:rPr>
        <w:t xml:space="preserve"> pathloss </w:t>
      </w:r>
      <w:r w:rsidR="00DD0F27">
        <w:rPr>
          <w:rFonts w:hint="eastAsia"/>
        </w:rPr>
        <w:t xml:space="preserve">gets maximum. </w:t>
      </w:r>
      <w:r w:rsidR="000757DC">
        <w:rPr>
          <w:rFonts w:hint="eastAsia"/>
        </w:rPr>
        <w:t>In addition</w:t>
      </w:r>
      <w:r w:rsidR="00DD0F27">
        <w:rPr>
          <w:rFonts w:hint="eastAsia"/>
        </w:rPr>
        <w:t>, the beamforming gain is reduced</w:t>
      </w:r>
      <w:r w:rsidR="00400B20">
        <w:rPr>
          <w:rFonts w:hint="eastAsia"/>
        </w:rPr>
        <w:t xml:space="preserve"> by </w:t>
      </w:r>
      <m:oMath>
        <m:func>
          <m:funcPr>
            <m:ctrlPr>
              <w:rPr>
                <w:rFonts w:ascii="Cambria Math" w:hAnsi="Cambria Math"/>
                <w:i/>
              </w:rPr>
            </m:ctrlPr>
          </m:funcPr>
          <m:fName>
            <m:r>
              <m:rPr>
                <m:sty m:val="p"/>
              </m:rPr>
              <w:rPr>
                <w:rFonts w:ascii="Cambria Math" w:hAnsi="Cambria Math"/>
              </w:rPr>
              <m:t>cos</m:t>
            </m:r>
          </m:fName>
          <m:e>
            <m:r>
              <m:rPr>
                <m:sty m:val="p"/>
              </m:rPr>
              <w:rPr>
                <w:rFonts w:ascii="Cambria Math" w:hAnsi="Cambria Math"/>
              </w:rPr>
              <m:t>θ</m:t>
            </m:r>
          </m:e>
        </m:func>
      </m:oMath>
      <w:r w:rsidR="00400B20">
        <w:rPr>
          <w:rFonts w:hint="eastAsia"/>
        </w:rPr>
        <w:t xml:space="preserve"> </w:t>
      </w:r>
      <w:r w:rsidR="000757DC">
        <w:rPr>
          <w:rFonts w:hint="eastAsia"/>
        </w:rPr>
        <w:t xml:space="preserve">at </w:t>
      </w:r>
      <w:r w:rsidR="00400B20">
        <w:rPr>
          <w:rFonts w:hint="eastAsia"/>
        </w:rPr>
        <w:t xml:space="preserve">both </w:t>
      </w:r>
      <w:r w:rsidR="000757DC">
        <w:rPr>
          <w:rFonts w:hint="eastAsia"/>
        </w:rPr>
        <w:t xml:space="preserve">the </w:t>
      </w:r>
      <w:r w:rsidR="00400B20">
        <w:rPr>
          <w:rFonts w:hint="eastAsia"/>
        </w:rPr>
        <w:t xml:space="preserve">VSAT and </w:t>
      </w:r>
      <w:r w:rsidR="000757DC">
        <w:rPr>
          <w:rFonts w:hint="eastAsia"/>
        </w:rPr>
        <w:t xml:space="preserve">the </w:t>
      </w:r>
      <w:r w:rsidR="00400B20">
        <w:rPr>
          <w:rFonts w:hint="eastAsia"/>
        </w:rPr>
        <w:t>satellite side</w:t>
      </w:r>
      <w:r w:rsidR="000757DC">
        <w:rPr>
          <w:rFonts w:hint="eastAsia"/>
        </w:rPr>
        <w:t>s</w:t>
      </w:r>
      <w:r w:rsidR="00400B20">
        <w:rPr>
          <w:rFonts w:hint="eastAsia"/>
        </w:rPr>
        <w:t xml:space="preserve">. </w:t>
      </w:r>
      <w:r w:rsidR="000D106C">
        <w:rPr>
          <w:rFonts w:hint="eastAsia"/>
        </w:rPr>
        <w:t xml:space="preserve">Therefore, when determining </w:t>
      </w:r>
      <w:r w:rsidR="000757DC">
        <w:rPr>
          <w:rFonts w:hint="eastAsia"/>
        </w:rPr>
        <w:t xml:space="preserve">the </w:t>
      </w:r>
      <w:r w:rsidR="000D106C">
        <w:rPr>
          <w:rFonts w:hint="eastAsia"/>
        </w:rPr>
        <w:t>coverage of a</w:t>
      </w:r>
      <w:r w:rsidR="000757DC">
        <w:rPr>
          <w:rFonts w:hint="eastAsia"/>
        </w:rPr>
        <w:t>n</w:t>
      </w:r>
      <w:r w:rsidR="000D106C">
        <w:rPr>
          <w:rFonts w:hint="eastAsia"/>
        </w:rPr>
        <w:t xml:space="preserve"> NTN system with phased arrays, beamforming gain reduction </w:t>
      </w:r>
      <w:r w:rsidR="000757DC">
        <w:rPr>
          <w:rFonts w:hint="eastAsia"/>
        </w:rPr>
        <w:t xml:space="preserve">at </w:t>
      </w:r>
      <w:r w:rsidR="000D106C">
        <w:rPr>
          <w:rFonts w:hint="eastAsia"/>
        </w:rPr>
        <w:t xml:space="preserve">the maximum satellite elevation angle should be </w:t>
      </w:r>
      <w:proofErr w:type="gramStart"/>
      <w:r w:rsidR="000D106C">
        <w:rPr>
          <w:rFonts w:hint="eastAsia"/>
        </w:rPr>
        <w:t>taken into account</w:t>
      </w:r>
      <w:proofErr w:type="gramEnd"/>
      <w:r w:rsidR="000D106C">
        <w:rPr>
          <w:rFonts w:hint="eastAsia"/>
        </w:rPr>
        <w:t xml:space="preserve">. </w:t>
      </w:r>
    </w:p>
    <w:p w14:paraId="4E3DFA74" w14:textId="7DADAE23" w:rsidR="000D106C" w:rsidRDefault="000D106C" w:rsidP="00CF66EE">
      <w:r>
        <w:rPr>
          <w:rFonts w:hint="eastAsia"/>
        </w:rPr>
        <w:t xml:space="preserve">The beamforming gain reduction has already been considered in Rel-19 RAN4 WI [8-9]. Therefore, </w:t>
      </w:r>
      <w:r w:rsidR="00560FCC">
        <w:rPr>
          <w:rFonts w:hint="eastAsia"/>
        </w:rPr>
        <w:t xml:space="preserve">we suggest that RAN1 also </w:t>
      </w:r>
      <w:r w:rsidR="000757DC">
        <w:rPr>
          <w:rFonts w:hint="eastAsia"/>
        </w:rPr>
        <w:t>incorporate</w:t>
      </w:r>
      <w:r w:rsidR="00560FCC">
        <w:rPr>
          <w:rFonts w:hint="eastAsia"/>
        </w:rPr>
        <w:t xml:space="preserve"> the beamforming gain reduction </w:t>
      </w:r>
      <w:r w:rsidR="00AA4EB0">
        <w:rPr>
          <w:rFonts w:hint="eastAsia"/>
        </w:rPr>
        <w:t xml:space="preserve">at </w:t>
      </w:r>
      <w:r w:rsidR="00560FCC">
        <w:rPr>
          <w:rFonts w:hint="eastAsia"/>
        </w:rPr>
        <w:t>the maximum satellite elevation angle in the link budget template.</w:t>
      </w:r>
    </w:p>
    <w:p w14:paraId="27C8CE53" w14:textId="0AFE785E" w:rsidR="00560FCC" w:rsidRPr="00C943B6" w:rsidRDefault="00560FCC" w:rsidP="00CF66EE">
      <w:pPr>
        <w:rPr>
          <w:b/>
          <w:bCs/>
        </w:rPr>
      </w:pPr>
      <w:r w:rsidRPr="00C943B6">
        <w:rPr>
          <w:rFonts w:hint="eastAsia"/>
          <w:b/>
          <w:bCs/>
        </w:rPr>
        <w:t xml:space="preserve">Proposal </w:t>
      </w:r>
      <w:r w:rsidR="00C943B6" w:rsidRPr="00C943B6">
        <w:rPr>
          <w:rFonts w:hint="eastAsia"/>
          <w:b/>
          <w:bCs/>
        </w:rPr>
        <w:t xml:space="preserve">10: RAN1 </w:t>
      </w:r>
      <w:proofErr w:type="gramStart"/>
      <w:r w:rsidR="00C943B6" w:rsidRPr="00C943B6">
        <w:rPr>
          <w:rFonts w:hint="eastAsia"/>
          <w:b/>
          <w:bCs/>
        </w:rPr>
        <w:t>takes into account</w:t>
      </w:r>
      <w:proofErr w:type="gramEnd"/>
      <w:r w:rsidR="00C943B6" w:rsidRPr="00C943B6">
        <w:rPr>
          <w:rFonts w:hint="eastAsia"/>
          <w:b/>
          <w:bCs/>
        </w:rPr>
        <w:t xml:space="preserve"> the beamforming gain reduction </w:t>
      </w:r>
      <w:r w:rsidR="00AA4EB0">
        <w:rPr>
          <w:rFonts w:hint="eastAsia"/>
          <w:b/>
          <w:bCs/>
        </w:rPr>
        <w:t>at</w:t>
      </w:r>
      <w:r w:rsidR="00AA4EB0" w:rsidRPr="00C943B6">
        <w:rPr>
          <w:rFonts w:hint="eastAsia"/>
          <w:b/>
          <w:bCs/>
        </w:rPr>
        <w:t xml:space="preserve"> </w:t>
      </w:r>
      <w:r w:rsidR="00C943B6" w:rsidRPr="00C943B6">
        <w:rPr>
          <w:rFonts w:hint="eastAsia"/>
          <w:b/>
          <w:bCs/>
        </w:rPr>
        <w:t>the maximum satellite elevation angle in the link budget template for NTN phased array.</w:t>
      </w:r>
    </w:p>
    <w:p w14:paraId="7E493EDA" w14:textId="3C4B6E58" w:rsidR="003B7356" w:rsidRDefault="00FF5A7E" w:rsidP="00D61633">
      <w:pPr>
        <w:jc w:val="center"/>
      </w:pPr>
      <w:r w:rsidRPr="00FF5A7E">
        <w:rPr>
          <w:noProof/>
        </w:rPr>
        <w:drawing>
          <wp:inline distT="0" distB="0" distL="0" distR="0" wp14:anchorId="34D4FB03" wp14:editId="014A98E9">
            <wp:extent cx="3980329" cy="3194469"/>
            <wp:effectExtent l="0" t="0" r="1270" b="6350"/>
            <wp:docPr id="1530124558" name="Picture 1" descr="A car on the ground with a satelli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124558" name="Picture 1" descr="A car on the ground with a satellite&#10;&#10;AI-generated content may be incorrect."/>
                    <pic:cNvPicPr/>
                  </pic:nvPicPr>
                  <pic:blipFill>
                    <a:blip r:embed="rId10"/>
                    <a:stretch>
                      <a:fillRect/>
                    </a:stretch>
                  </pic:blipFill>
                  <pic:spPr>
                    <a:xfrm>
                      <a:off x="0" y="0"/>
                      <a:ext cx="3988581" cy="3201092"/>
                    </a:xfrm>
                    <a:prstGeom prst="rect">
                      <a:avLst/>
                    </a:prstGeom>
                  </pic:spPr>
                </pic:pic>
              </a:graphicData>
            </a:graphic>
          </wp:inline>
        </w:drawing>
      </w:r>
    </w:p>
    <w:p w14:paraId="3FAA58CD" w14:textId="2809A24C" w:rsidR="003B7356" w:rsidRDefault="00357CA4" w:rsidP="00357CA4">
      <w:pPr>
        <w:jc w:val="center"/>
      </w:pPr>
      <w:r>
        <w:rPr>
          <w:rFonts w:hint="eastAsia"/>
        </w:rPr>
        <w:t xml:space="preserve">Figure </w:t>
      </w:r>
      <w:r w:rsidR="00982379">
        <w:rPr>
          <w:rFonts w:hint="eastAsia"/>
        </w:rPr>
        <w:t>1</w:t>
      </w:r>
      <w:r>
        <w:rPr>
          <w:rFonts w:hint="eastAsia"/>
        </w:rPr>
        <w:t>: Satellite elevation angle</w:t>
      </w:r>
    </w:p>
    <w:p w14:paraId="57C19C59" w14:textId="7867D22C" w:rsidR="00E61C72" w:rsidRPr="00354CAC" w:rsidRDefault="00E61C72" w:rsidP="00CA36A5">
      <w:pPr>
        <w:pStyle w:val="Heading1"/>
        <w:spacing w:after="180" w:line="276" w:lineRule="auto"/>
        <w:rPr>
          <w:lang w:eastAsia="zh-CN"/>
        </w:rPr>
      </w:pPr>
      <w:r w:rsidRPr="00354CAC">
        <w:rPr>
          <w:lang w:eastAsia="zh-CN"/>
        </w:rPr>
        <w:t>Conclusion</w:t>
      </w:r>
    </w:p>
    <w:p w14:paraId="19661163" w14:textId="4BA3F70B" w:rsidR="00DA4FAC" w:rsidRDefault="00DA4FAC" w:rsidP="00F20D7E">
      <w:r w:rsidRPr="00596931">
        <w:t xml:space="preserve">In this contribution, we have the following </w:t>
      </w:r>
      <w:proofErr w:type="gramStart"/>
      <w:r>
        <w:rPr>
          <w:rFonts w:hint="eastAsia"/>
        </w:rPr>
        <w:t>observation</w:t>
      </w:r>
      <w:proofErr w:type="gramEnd"/>
      <w:r w:rsidRPr="00596931">
        <w:t>:</w:t>
      </w:r>
    </w:p>
    <w:p w14:paraId="6C4EFE6E" w14:textId="1E893C49" w:rsidR="00DA4FAC" w:rsidRPr="00DA4FAC" w:rsidRDefault="00DA4FAC" w:rsidP="00F20D7E">
      <w:pPr>
        <w:rPr>
          <w:b/>
          <w:bCs/>
        </w:rPr>
      </w:pPr>
      <w:r w:rsidRPr="00B25334">
        <w:rPr>
          <w:rFonts w:hint="eastAsia"/>
          <w:b/>
          <w:bCs/>
        </w:rPr>
        <w:t>Observation 1: For NTN, the link budget template from TR38.830 should be employed to incorporate beamforming gain.</w:t>
      </w:r>
    </w:p>
    <w:p w14:paraId="1EDF9716" w14:textId="2D9DCA49" w:rsidR="00F20D7E" w:rsidRPr="00354CAC" w:rsidRDefault="00F20D7E" w:rsidP="00F20D7E">
      <w:r w:rsidRPr="00596931">
        <w:t>In this contribution, we have the following proposals:</w:t>
      </w:r>
    </w:p>
    <w:p w14:paraId="4105B724" w14:textId="77777777" w:rsidR="00DA4FAC" w:rsidRPr="00CF39FA" w:rsidRDefault="00DA4FAC" w:rsidP="00DA4FAC">
      <w:pPr>
        <w:rPr>
          <w:b/>
          <w:bCs/>
        </w:rPr>
      </w:pPr>
      <w:r w:rsidRPr="00CF39FA">
        <w:rPr>
          <w:rFonts w:hint="eastAsia"/>
          <w:b/>
          <w:bCs/>
        </w:rPr>
        <w:t>Proposal 1: For Ku band, RAN1 assumes 14 GHz for UL and 1</w:t>
      </w:r>
      <w:r>
        <w:rPr>
          <w:rFonts w:hint="eastAsia"/>
          <w:b/>
          <w:bCs/>
        </w:rPr>
        <w:t>1</w:t>
      </w:r>
      <w:r w:rsidRPr="00CF39FA">
        <w:rPr>
          <w:rFonts w:hint="eastAsia"/>
          <w:b/>
          <w:bCs/>
        </w:rPr>
        <w:t xml:space="preserve"> GHz for DL.</w:t>
      </w:r>
    </w:p>
    <w:p w14:paraId="5E12AA9B" w14:textId="77777777" w:rsidR="00DA4FAC" w:rsidRPr="00315CC4" w:rsidRDefault="00DA4FAC" w:rsidP="00DA4FAC">
      <w:pPr>
        <w:rPr>
          <w:b/>
          <w:bCs/>
        </w:rPr>
      </w:pPr>
      <w:r w:rsidRPr="00315CC4">
        <w:rPr>
          <w:rFonts w:hint="eastAsia"/>
          <w:b/>
          <w:bCs/>
        </w:rPr>
        <w:lastRenderedPageBreak/>
        <w:t xml:space="preserve">Proposal 2: Fully connected TXRU mapping within a panel per polarization as </w:t>
      </w:r>
      <w:r w:rsidRPr="00315CC4">
        <w:rPr>
          <w:b/>
          <w:bCs/>
        </w:rPr>
        <w:t>mandatory</w:t>
      </w:r>
      <w:r w:rsidRPr="00315CC4">
        <w:rPr>
          <w:rFonts w:hint="eastAsia"/>
          <w:b/>
          <w:bCs/>
        </w:rPr>
        <w:t xml:space="preserve"> for NTN phased arrays.</w:t>
      </w:r>
    </w:p>
    <w:p w14:paraId="3C62C8B3" w14:textId="77777777" w:rsidR="00DA4FAC" w:rsidRPr="006076AC" w:rsidRDefault="00DA4FAC" w:rsidP="00DA4FAC">
      <w:pPr>
        <w:rPr>
          <w:b/>
          <w:bCs/>
        </w:rPr>
      </w:pPr>
      <w:r w:rsidRPr="006076AC">
        <w:rPr>
          <w:rFonts w:hint="eastAsia"/>
          <w:b/>
          <w:bCs/>
        </w:rPr>
        <w:t xml:space="preserve">Proposal 3: The evaluation assumptions in TR38.821 can be used as </w:t>
      </w:r>
      <w:r>
        <w:rPr>
          <w:rFonts w:hint="eastAsia"/>
          <w:b/>
          <w:bCs/>
        </w:rPr>
        <w:t xml:space="preserve">a </w:t>
      </w:r>
      <w:r w:rsidRPr="006076AC">
        <w:rPr>
          <w:rFonts w:hint="eastAsia"/>
          <w:b/>
          <w:bCs/>
        </w:rPr>
        <w:t>baseline for S-band and Ka-band.</w:t>
      </w:r>
    </w:p>
    <w:p w14:paraId="78F38BF2" w14:textId="77777777" w:rsidR="00DA4FAC" w:rsidRPr="00BA7484" w:rsidRDefault="00DA4FAC" w:rsidP="00DA4FAC">
      <w:pPr>
        <w:rPr>
          <w:b/>
          <w:bCs/>
        </w:rPr>
      </w:pPr>
      <w:r w:rsidRPr="00BA7484">
        <w:rPr>
          <w:rFonts w:hint="eastAsia"/>
          <w:b/>
          <w:bCs/>
        </w:rPr>
        <w:t>Proposal 4: T</w:t>
      </w:r>
      <w:r w:rsidRPr="00BA7484">
        <w:rPr>
          <w:b/>
          <w:bCs/>
        </w:rPr>
        <w:t>he</w:t>
      </w:r>
      <w:r w:rsidRPr="00BA7484">
        <w:rPr>
          <w:rFonts w:hint="eastAsia"/>
          <w:b/>
          <w:bCs/>
        </w:rPr>
        <w:t xml:space="preserve"> evaluation assumptions developed in RAN4 Rel-19 Ku band WI can be used as </w:t>
      </w:r>
      <w:r>
        <w:rPr>
          <w:rFonts w:hint="eastAsia"/>
          <w:b/>
          <w:bCs/>
        </w:rPr>
        <w:t xml:space="preserve">a </w:t>
      </w:r>
      <w:r w:rsidRPr="00BA7484">
        <w:rPr>
          <w:rFonts w:hint="eastAsia"/>
          <w:b/>
          <w:bCs/>
        </w:rPr>
        <w:t>baseline for Ku-band.</w:t>
      </w:r>
    </w:p>
    <w:p w14:paraId="2AE495E6" w14:textId="77777777" w:rsidR="00DA4FAC" w:rsidRPr="004E6206" w:rsidRDefault="00DA4FAC" w:rsidP="00DA4FAC">
      <w:pPr>
        <w:rPr>
          <w:b/>
          <w:bCs/>
        </w:rPr>
      </w:pPr>
      <w:r w:rsidRPr="004E6206">
        <w:rPr>
          <w:rFonts w:hint="eastAsia"/>
          <w:b/>
          <w:bCs/>
        </w:rPr>
        <w:t xml:space="preserve">Proposal 5: RAN1 assumes </w:t>
      </w:r>
      <w:r w:rsidRPr="004E6206">
        <w:rPr>
          <w:b/>
          <w:bCs/>
        </w:rPr>
        <w:t>the</w:t>
      </w:r>
      <w:r w:rsidRPr="004E6206">
        <w:rPr>
          <w:rFonts w:hint="eastAsia"/>
          <w:b/>
          <w:bCs/>
        </w:rPr>
        <w:t xml:space="preserve"> equivalent antenna aperture </w:t>
      </w:r>
      <w:r>
        <w:rPr>
          <w:rFonts w:hint="eastAsia"/>
          <w:b/>
          <w:bCs/>
        </w:rPr>
        <w:t>of</w:t>
      </w:r>
      <w:r w:rsidRPr="004E6206">
        <w:rPr>
          <w:rFonts w:hint="eastAsia"/>
          <w:b/>
          <w:bCs/>
        </w:rPr>
        <w:t xml:space="preserve"> the reflector antenna as the form factor </w:t>
      </w:r>
      <w:r w:rsidRPr="004E6206">
        <w:rPr>
          <w:b/>
          <w:bCs/>
        </w:rPr>
        <w:t>reference</w:t>
      </w:r>
      <w:r w:rsidRPr="004E6206">
        <w:rPr>
          <w:rFonts w:hint="eastAsia"/>
          <w:b/>
          <w:bCs/>
        </w:rPr>
        <w:t xml:space="preserve"> to derive antenna configuration for the phased array. </w:t>
      </w:r>
    </w:p>
    <w:p w14:paraId="1E576AE7" w14:textId="77777777" w:rsidR="00DA4FAC" w:rsidRDefault="00DA4FAC" w:rsidP="00DA4FAC">
      <w:r w:rsidRPr="004E6206">
        <w:rPr>
          <w:rFonts w:hint="eastAsia"/>
          <w:b/>
          <w:bCs/>
        </w:rPr>
        <w:t xml:space="preserve">Proposal 6: RAN1 </w:t>
      </w:r>
      <w:r w:rsidRPr="004E6206">
        <w:rPr>
          <w:b/>
          <w:bCs/>
        </w:rPr>
        <w:t>derives</w:t>
      </w:r>
      <w:r w:rsidRPr="004E6206">
        <w:rPr>
          <w:rFonts w:hint="eastAsia"/>
          <w:b/>
          <w:bCs/>
        </w:rPr>
        <w:t xml:space="preserve"> the number of antenna elements </w:t>
      </w:r>
      <m:oMath>
        <m:r>
          <m:rPr>
            <m:sty m:val="bi"/>
          </m:rPr>
          <w:rPr>
            <w:rFonts w:ascii="Cambria Math" w:hAnsi="Cambria Math"/>
          </w:rPr>
          <m:t>N</m:t>
        </m:r>
      </m:oMath>
      <w:r w:rsidRPr="004E6206">
        <w:rPr>
          <w:rFonts w:hint="eastAsia"/>
          <w:b/>
          <w:bCs/>
        </w:rPr>
        <w:t xml:space="preserve"> for the phased array, using the reference form factor (Table 1 can be a starting point).</w:t>
      </w:r>
    </w:p>
    <w:p w14:paraId="76CB921B" w14:textId="77777777" w:rsidR="00DA4FAC" w:rsidRDefault="00DA4FAC" w:rsidP="00DA4FAC">
      <w:pPr>
        <w:rPr>
          <w:b/>
          <w:bCs/>
        </w:rPr>
      </w:pPr>
      <w:r w:rsidRPr="00EA2E1F">
        <w:rPr>
          <w:b/>
          <w:bCs/>
        </w:rPr>
        <w:t xml:space="preserve">Proposal </w:t>
      </w:r>
      <w:r>
        <w:rPr>
          <w:rFonts w:hint="eastAsia"/>
          <w:b/>
          <w:bCs/>
        </w:rPr>
        <w:t>7</w:t>
      </w:r>
      <w:r w:rsidRPr="00EA2E1F">
        <w:rPr>
          <w:b/>
          <w:bCs/>
        </w:rPr>
        <w:t>: A form factor 10 × 10 cm and 20 × 20 cm should be included in the evaluation assumptions for the Ku- and Ka-bands</w:t>
      </w:r>
      <w:r>
        <w:rPr>
          <w:rFonts w:hint="eastAsia"/>
          <w:b/>
          <w:bCs/>
        </w:rPr>
        <w:t xml:space="preserve"> as well as the form factor equivalent to 60 cm equivalent antenna aperture</w:t>
      </w:r>
      <w:r w:rsidRPr="00EA2E1F">
        <w:rPr>
          <w:b/>
          <w:bCs/>
        </w:rPr>
        <w:t>.</w:t>
      </w:r>
    </w:p>
    <w:p w14:paraId="4A06E5F0" w14:textId="77777777" w:rsidR="00DA4FAC" w:rsidRPr="00130B29" w:rsidRDefault="00DA4FAC" w:rsidP="00DA4FAC">
      <w:pPr>
        <w:rPr>
          <w:b/>
          <w:bCs/>
        </w:rPr>
      </w:pPr>
      <w:r w:rsidRPr="00130B29">
        <w:rPr>
          <w:rFonts w:hint="eastAsia"/>
          <w:b/>
          <w:bCs/>
        </w:rPr>
        <w:t>Proposal 8: TR38.811 is a starting point for reflector antenna modeling and TR38.901 is a starting point for phased array modeling.</w:t>
      </w:r>
    </w:p>
    <w:p w14:paraId="38F4E441" w14:textId="77777777" w:rsidR="00DA4FAC" w:rsidRPr="00966C9B" w:rsidRDefault="00DA4FAC" w:rsidP="00DA4FAC">
      <w:pPr>
        <w:rPr>
          <w:b/>
          <w:bCs/>
        </w:rPr>
      </w:pPr>
      <w:r w:rsidRPr="00966C9B">
        <w:rPr>
          <w:rFonts w:hint="eastAsia"/>
          <w:b/>
          <w:bCs/>
        </w:rPr>
        <w:t xml:space="preserve">Proposal 9: Discuss whether RAN1 should </w:t>
      </w:r>
      <w:r>
        <w:rPr>
          <w:b/>
          <w:bCs/>
        </w:rPr>
        <w:t>define</w:t>
      </w:r>
      <w:r w:rsidRPr="00966C9B">
        <w:rPr>
          <w:rFonts w:hint="eastAsia"/>
          <w:b/>
          <w:bCs/>
        </w:rPr>
        <w:t xml:space="preserve"> the </w:t>
      </w:r>
      <w:r>
        <w:rPr>
          <w:b/>
          <w:bCs/>
        </w:rPr>
        <w:t xml:space="preserve">different </w:t>
      </w:r>
      <w:r w:rsidRPr="00966C9B">
        <w:rPr>
          <w:b/>
          <w:bCs/>
        </w:rPr>
        <w:t>carrier</w:t>
      </w:r>
      <w:r w:rsidRPr="00966C9B">
        <w:rPr>
          <w:rFonts w:hint="eastAsia"/>
          <w:b/>
          <w:bCs/>
        </w:rPr>
        <w:t xml:space="preserve"> frequency for HD-FDD from </w:t>
      </w:r>
      <w:r>
        <w:rPr>
          <w:b/>
          <w:bCs/>
        </w:rPr>
        <w:t xml:space="preserve">that for </w:t>
      </w:r>
      <w:r w:rsidRPr="00966C9B">
        <w:rPr>
          <w:rFonts w:hint="eastAsia"/>
          <w:b/>
          <w:bCs/>
        </w:rPr>
        <w:t>FD-FDD.</w:t>
      </w:r>
    </w:p>
    <w:p w14:paraId="76F0A58D" w14:textId="1FEA6AF6" w:rsidR="00315C70" w:rsidRPr="008902FA" w:rsidRDefault="00DA4FAC" w:rsidP="008902FA">
      <w:pPr>
        <w:rPr>
          <w:b/>
          <w:bCs/>
        </w:rPr>
      </w:pPr>
      <w:r w:rsidRPr="00C943B6">
        <w:rPr>
          <w:rFonts w:hint="eastAsia"/>
          <w:b/>
          <w:bCs/>
        </w:rPr>
        <w:t xml:space="preserve">Proposal 10: RAN1 </w:t>
      </w:r>
      <w:proofErr w:type="gramStart"/>
      <w:r w:rsidRPr="00C943B6">
        <w:rPr>
          <w:rFonts w:hint="eastAsia"/>
          <w:b/>
          <w:bCs/>
        </w:rPr>
        <w:t>takes into account</w:t>
      </w:r>
      <w:proofErr w:type="gramEnd"/>
      <w:r w:rsidRPr="00C943B6">
        <w:rPr>
          <w:rFonts w:hint="eastAsia"/>
          <w:b/>
          <w:bCs/>
        </w:rPr>
        <w:t xml:space="preserve"> the beamforming gain reduction </w:t>
      </w:r>
      <w:r>
        <w:rPr>
          <w:rFonts w:hint="eastAsia"/>
          <w:b/>
          <w:bCs/>
        </w:rPr>
        <w:t>at</w:t>
      </w:r>
      <w:r w:rsidRPr="00C943B6">
        <w:rPr>
          <w:rFonts w:hint="eastAsia"/>
          <w:b/>
          <w:bCs/>
        </w:rPr>
        <w:t xml:space="preserve"> the maximum satellite elevation angle in the link budget template for NTN phased array.</w:t>
      </w:r>
    </w:p>
    <w:p w14:paraId="0E7DF48E" w14:textId="2AE6C065" w:rsidR="00D521DD" w:rsidRPr="00354CAC" w:rsidRDefault="00D521DD" w:rsidP="00F008B2">
      <w:pPr>
        <w:pStyle w:val="Heading1"/>
        <w:adjustRightInd w:val="0"/>
        <w:spacing w:before="100" w:beforeAutospacing="1" w:afterLines="0" w:afterAutospacing="1" w:line="276" w:lineRule="auto"/>
        <w:rPr>
          <w:rStyle w:val="Strong"/>
          <w:bCs w:val="0"/>
        </w:rPr>
      </w:pPr>
      <w:r w:rsidRPr="00354CAC">
        <w:t>References</w:t>
      </w:r>
    </w:p>
    <w:p w14:paraId="35680C29" w14:textId="0F05E2ED" w:rsidR="00B77DE5" w:rsidRDefault="00B77DE5" w:rsidP="00B77DE5">
      <w:pPr>
        <w:pStyle w:val="textintend2"/>
        <w:widowControl w:val="0"/>
        <w:numPr>
          <w:ilvl w:val="0"/>
          <w:numId w:val="13"/>
        </w:numPr>
        <w:spacing w:after="0"/>
        <w:rPr>
          <w:bCs/>
          <w:szCs w:val="24"/>
          <w:lang w:eastAsia="ja-JP"/>
        </w:rPr>
      </w:pPr>
      <w:r>
        <w:rPr>
          <w:rFonts w:hint="eastAsia"/>
          <w:bCs/>
          <w:szCs w:val="24"/>
          <w:lang w:eastAsia="ja-JP"/>
        </w:rPr>
        <w:t>RAN1 Chairman note at RAN1#122bis meeting, October 2025</w:t>
      </w:r>
    </w:p>
    <w:p w14:paraId="4B91CB0A" w14:textId="4204AB65" w:rsidR="006831DD" w:rsidRDefault="009C65DD" w:rsidP="00B77DE5">
      <w:pPr>
        <w:pStyle w:val="textintend2"/>
        <w:widowControl w:val="0"/>
        <w:numPr>
          <w:ilvl w:val="0"/>
          <w:numId w:val="13"/>
        </w:numPr>
        <w:spacing w:after="0"/>
        <w:rPr>
          <w:bCs/>
          <w:szCs w:val="24"/>
          <w:lang w:eastAsia="ja-JP"/>
        </w:rPr>
      </w:pPr>
      <w:r w:rsidRPr="009C65DD">
        <w:rPr>
          <w:bCs/>
          <w:szCs w:val="24"/>
          <w:lang w:eastAsia="ja-JP"/>
        </w:rPr>
        <w:t>RP-252911</w:t>
      </w:r>
      <w:r>
        <w:rPr>
          <w:rFonts w:hint="eastAsia"/>
          <w:bCs/>
          <w:szCs w:val="24"/>
          <w:lang w:eastAsia="ja-JP"/>
        </w:rPr>
        <w:t xml:space="preserve">, </w:t>
      </w:r>
      <w:r w:rsidR="006A1F22" w:rsidRPr="006A1F22">
        <w:rPr>
          <w:bCs/>
          <w:szCs w:val="24"/>
          <w:lang w:eastAsia="ja-JP"/>
        </w:rPr>
        <w:t>Revised WID: Introduction of Ku bands for NR NTN</w:t>
      </w:r>
      <w:r>
        <w:rPr>
          <w:rFonts w:hint="eastAsia"/>
          <w:bCs/>
          <w:szCs w:val="24"/>
          <w:lang w:eastAsia="ja-JP"/>
        </w:rPr>
        <w:t>, September 2025</w:t>
      </w:r>
    </w:p>
    <w:p w14:paraId="37D0A76E" w14:textId="7F1DAB03" w:rsidR="006831DD" w:rsidRDefault="00BA7484" w:rsidP="00B77DE5">
      <w:pPr>
        <w:pStyle w:val="textintend2"/>
        <w:widowControl w:val="0"/>
        <w:numPr>
          <w:ilvl w:val="0"/>
          <w:numId w:val="13"/>
        </w:numPr>
        <w:spacing w:after="0"/>
        <w:rPr>
          <w:bCs/>
          <w:szCs w:val="24"/>
          <w:lang w:eastAsia="ja-JP"/>
        </w:rPr>
      </w:pPr>
      <w:r w:rsidRPr="00BA7484">
        <w:rPr>
          <w:bCs/>
          <w:szCs w:val="24"/>
          <w:lang w:eastAsia="ja-JP"/>
        </w:rPr>
        <w:t>R4-2512549</w:t>
      </w:r>
      <w:r>
        <w:rPr>
          <w:rFonts w:hint="eastAsia"/>
          <w:bCs/>
          <w:szCs w:val="24"/>
          <w:lang w:eastAsia="ja-JP"/>
        </w:rPr>
        <w:t xml:space="preserve">, </w:t>
      </w:r>
      <w:r w:rsidRPr="00BA7484">
        <w:rPr>
          <w:bCs/>
          <w:szCs w:val="24"/>
          <w:lang w:eastAsia="ja-JP"/>
        </w:rPr>
        <w:t>NTN Ku band co-existence simulation assumptions (running document)</w:t>
      </w:r>
      <w:r>
        <w:rPr>
          <w:rFonts w:hint="eastAsia"/>
          <w:bCs/>
          <w:szCs w:val="24"/>
          <w:lang w:eastAsia="ja-JP"/>
        </w:rPr>
        <w:t>, August 2025</w:t>
      </w:r>
    </w:p>
    <w:p w14:paraId="07C403B9" w14:textId="77777777" w:rsidR="003F0895" w:rsidRPr="0035315C" w:rsidRDefault="003F0895" w:rsidP="003F0895">
      <w:pPr>
        <w:pStyle w:val="textintend2"/>
        <w:widowControl w:val="0"/>
        <w:numPr>
          <w:ilvl w:val="0"/>
          <w:numId w:val="13"/>
        </w:numPr>
        <w:spacing w:after="0"/>
        <w:rPr>
          <w:bCs/>
          <w:szCs w:val="24"/>
          <w:lang w:eastAsia="ja-JP"/>
        </w:rPr>
      </w:pPr>
      <w:r w:rsidRPr="0035315C">
        <w:rPr>
          <w:rFonts w:hint="eastAsia"/>
          <w:bCs/>
          <w:szCs w:val="24"/>
          <w:lang w:eastAsia="ja-JP"/>
        </w:rPr>
        <w:t>3GPP TR38.321</w:t>
      </w:r>
      <w:r>
        <w:rPr>
          <w:rFonts w:hint="eastAsia"/>
          <w:bCs/>
          <w:szCs w:val="24"/>
          <w:lang w:eastAsia="ja-JP"/>
        </w:rPr>
        <w:t>V16.2.0</w:t>
      </w:r>
      <w:r w:rsidRPr="0035315C">
        <w:rPr>
          <w:rFonts w:hint="eastAsia"/>
          <w:bCs/>
          <w:szCs w:val="24"/>
          <w:lang w:eastAsia="ja-JP"/>
        </w:rPr>
        <w:t xml:space="preserve">, </w:t>
      </w:r>
      <w:r w:rsidRPr="0035315C">
        <w:rPr>
          <w:bCs/>
          <w:szCs w:val="24"/>
          <w:lang w:eastAsia="ja-JP"/>
        </w:rPr>
        <w:t>Solutions for NR to support non-terrestrial networks (NTN)</w:t>
      </w:r>
      <w:r>
        <w:rPr>
          <w:rFonts w:hint="eastAsia"/>
          <w:bCs/>
          <w:szCs w:val="24"/>
          <w:lang w:eastAsia="ja-JP"/>
        </w:rPr>
        <w:t xml:space="preserve"> </w:t>
      </w:r>
      <w:r w:rsidRPr="0035315C">
        <w:rPr>
          <w:bCs/>
          <w:szCs w:val="24"/>
          <w:lang w:eastAsia="ja-JP"/>
        </w:rPr>
        <w:t>(Release 16)</w:t>
      </w:r>
      <w:r>
        <w:rPr>
          <w:rFonts w:hint="eastAsia"/>
          <w:bCs/>
          <w:szCs w:val="24"/>
          <w:lang w:eastAsia="ja-JP"/>
        </w:rPr>
        <w:t>, March 2023</w:t>
      </w:r>
    </w:p>
    <w:p w14:paraId="60E68D35" w14:textId="3F24245E" w:rsidR="003F0895" w:rsidRPr="009435D5" w:rsidRDefault="00575F9E" w:rsidP="00B77DE5">
      <w:pPr>
        <w:pStyle w:val="textintend2"/>
        <w:widowControl w:val="0"/>
        <w:numPr>
          <w:ilvl w:val="0"/>
          <w:numId w:val="13"/>
        </w:numPr>
        <w:spacing w:after="0"/>
        <w:rPr>
          <w:bCs/>
          <w:szCs w:val="24"/>
          <w:lang w:eastAsia="ja-JP"/>
        </w:rPr>
      </w:pPr>
      <w:r>
        <w:rPr>
          <w:rFonts w:hint="eastAsia"/>
          <w:bCs/>
          <w:szCs w:val="24"/>
          <w:lang w:val="en-GB" w:eastAsia="ja-JP"/>
        </w:rPr>
        <w:t>R</w:t>
      </w:r>
      <w:r>
        <w:rPr>
          <w:bCs/>
          <w:szCs w:val="24"/>
          <w:lang w:val="en-GB" w:eastAsia="ja-JP"/>
        </w:rPr>
        <w:t>P-25</w:t>
      </w:r>
      <w:r>
        <w:rPr>
          <w:rFonts w:hint="eastAsia"/>
          <w:bCs/>
          <w:szCs w:val="24"/>
          <w:lang w:val="en-GB" w:eastAsia="ja-JP"/>
        </w:rPr>
        <w:t xml:space="preserve">2962, </w:t>
      </w:r>
      <w:r w:rsidRPr="00E66821">
        <w:rPr>
          <w:lang w:val="en-GB"/>
        </w:rPr>
        <w:t>New WID: Enhanced requirements for NR NTN and IoT NTN Phase 2</w:t>
      </w:r>
    </w:p>
    <w:p w14:paraId="45C0AEC5" w14:textId="7F1B17DA" w:rsidR="009435D5" w:rsidRDefault="00A27C1D" w:rsidP="00B77DE5">
      <w:pPr>
        <w:pStyle w:val="textintend2"/>
        <w:widowControl w:val="0"/>
        <w:numPr>
          <w:ilvl w:val="0"/>
          <w:numId w:val="13"/>
        </w:numPr>
        <w:spacing w:after="0"/>
        <w:rPr>
          <w:bCs/>
          <w:szCs w:val="24"/>
          <w:lang w:eastAsia="ja-JP"/>
        </w:rPr>
      </w:pPr>
      <w:r>
        <w:rPr>
          <w:bCs/>
          <w:szCs w:val="24"/>
        </w:rPr>
        <w:t xml:space="preserve">RP-250856, </w:t>
      </w:r>
      <w:r w:rsidRPr="00322FAE">
        <w:rPr>
          <w:bCs/>
          <w:szCs w:val="24"/>
        </w:rPr>
        <w:t>LS on automotive priorities in 5G-Advanced NR-NTN Rel-20</w:t>
      </w:r>
      <w:r>
        <w:rPr>
          <w:rFonts w:hint="eastAsia"/>
          <w:bCs/>
          <w:szCs w:val="24"/>
          <w:lang w:eastAsia="ja-JP"/>
        </w:rPr>
        <w:t>, 5GAA</w:t>
      </w:r>
    </w:p>
    <w:p w14:paraId="2B24D209" w14:textId="6EF0753B" w:rsidR="006831DD" w:rsidRDefault="00117E2C" w:rsidP="00B77DE5">
      <w:pPr>
        <w:pStyle w:val="textintend2"/>
        <w:widowControl w:val="0"/>
        <w:numPr>
          <w:ilvl w:val="0"/>
          <w:numId w:val="13"/>
        </w:numPr>
        <w:spacing w:after="0"/>
        <w:rPr>
          <w:bCs/>
          <w:szCs w:val="24"/>
          <w:lang w:eastAsia="ja-JP"/>
        </w:rPr>
      </w:pPr>
      <w:r>
        <w:rPr>
          <w:rFonts w:hint="eastAsia"/>
          <w:bCs/>
          <w:szCs w:val="24"/>
          <w:lang w:eastAsia="ja-JP"/>
        </w:rPr>
        <w:t xml:space="preserve">3GPP TR38.811V15.4.0, </w:t>
      </w:r>
      <w:r w:rsidR="00502C3B" w:rsidRPr="00502C3B">
        <w:rPr>
          <w:bCs/>
          <w:szCs w:val="24"/>
          <w:lang w:eastAsia="ja-JP"/>
        </w:rPr>
        <w:t>Study on New Radio (NR) to support non-terrestrial networks</w:t>
      </w:r>
      <w:r w:rsidR="00502C3B">
        <w:rPr>
          <w:rFonts w:hint="eastAsia"/>
          <w:bCs/>
          <w:szCs w:val="24"/>
          <w:lang w:eastAsia="ja-JP"/>
        </w:rPr>
        <w:t xml:space="preserve"> (Release 15)</w:t>
      </w:r>
      <w:r w:rsidR="0038020F">
        <w:rPr>
          <w:rFonts w:hint="eastAsia"/>
          <w:bCs/>
          <w:szCs w:val="24"/>
          <w:lang w:eastAsia="ja-JP"/>
        </w:rPr>
        <w:t>, September 2020</w:t>
      </w:r>
    </w:p>
    <w:p w14:paraId="5FFBD1BD" w14:textId="34C0B058" w:rsidR="006831DD" w:rsidRDefault="00991999" w:rsidP="00B77DE5">
      <w:pPr>
        <w:pStyle w:val="textintend2"/>
        <w:widowControl w:val="0"/>
        <w:numPr>
          <w:ilvl w:val="0"/>
          <w:numId w:val="13"/>
        </w:numPr>
        <w:spacing w:after="0"/>
        <w:rPr>
          <w:bCs/>
          <w:szCs w:val="24"/>
          <w:lang w:eastAsia="ja-JP"/>
        </w:rPr>
      </w:pPr>
      <w:r w:rsidRPr="00991999">
        <w:rPr>
          <w:bCs/>
          <w:szCs w:val="24"/>
          <w:lang w:eastAsia="ja-JP"/>
        </w:rPr>
        <w:t>R4-2508778</w:t>
      </w:r>
      <w:r>
        <w:rPr>
          <w:rFonts w:hint="eastAsia"/>
          <w:bCs/>
          <w:szCs w:val="24"/>
          <w:lang w:eastAsia="ja-JP"/>
        </w:rPr>
        <w:t xml:space="preserve">, </w:t>
      </w:r>
      <w:r w:rsidR="003B4B61" w:rsidRPr="003B4B61">
        <w:rPr>
          <w:bCs/>
          <w:szCs w:val="24"/>
          <w:lang w:eastAsia="ja-JP"/>
        </w:rPr>
        <w:t xml:space="preserve">Meeting minutes for [115][314] </w:t>
      </w:r>
      <w:proofErr w:type="spellStart"/>
      <w:r w:rsidR="003B4B61" w:rsidRPr="003B4B61">
        <w:rPr>
          <w:bCs/>
          <w:szCs w:val="24"/>
          <w:lang w:eastAsia="ja-JP"/>
        </w:rPr>
        <w:t>NR_NTN_Ku_Band_UE_SAN_RF</w:t>
      </w:r>
      <w:proofErr w:type="spellEnd"/>
      <w:r w:rsidR="003B4B61">
        <w:rPr>
          <w:rFonts w:hint="eastAsia"/>
          <w:bCs/>
          <w:szCs w:val="24"/>
          <w:lang w:eastAsia="ja-JP"/>
        </w:rPr>
        <w:t>, May 2025</w:t>
      </w:r>
    </w:p>
    <w:p w14:paraId="5092DA44" w14:textId="3F4686FB" w:rsidR="006831DD" w:rsidRDefault="00CB54CB" w:rsidP="00B77DE5">
      <w:pPr>
        <w:pStyle w:val="textintend2"/>
        <w:widowControl w:val="0"/>
        <w:numPr>
          <w:ilvl w:val="0"/>
          <w:numId w:val="13"/>
        </w:numPr>
        <w:spacing w:after="0"/>
        <w:rPr>
          <w:bCs/>
          <w:szCs w:val="24"/>
          <w:lang w:eastAsia="ja-JP"/>
        </w:rPr>
      </w:pPr>
      <w:r w:rsidRPr="00CB54CB">
        <w:rPr>
          <w:bCs/>
          <w:szCs w:val="24"/>
          <w:lang w:eastAsia="ja-JP"/>
        </w:rPr>
        <w:t>R4-2506290</w:t>
      </w:r>
      <w:r w:rsidR="009748B2">
        <w:rPr>
          <w:rFonts w:hint="eastAsia"/>
          <w:bCs/>
          <w:szCs w:val="24"/>
          <w:lang w:eastAsia="ja-JP"/>
        </w:rPr>
        <w:t xml:space="preserve">, </w:t>
      </w:r>
      <w:r w:rsidR="009748B2" w:rsidRPr="009748B2">
        <w:rPr>
          <w:bCs/>
          <w:szCs w:val="24"/>
          <w:lang w:eastAsia="ja-JP"/>
        </w:rPr>
        <w:t>Consideration of beam angle on beam gain degradation for minimum EIRP discussion</w:t>
      </w:r>
      <w:r w:rsidR="009748B2">
        <w:rPr>
          <w:rFonts w:hint="eastAsia"/>
          <w:bCs/>
          <w:szCs w:val="24"/>
          <w:lang w:eastAsia="ja-JP"/>
        </w:rPr>
        <w:t>, May 2025</w:t>
      </w:r>
    </w:p>
    <w:sectPr w:rsidR="006831DD" w:rsidSect="0002343F">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22FB8" w14:textId="77777777" w:rsidR="004A250E" w:rsidRDefault="004A250E">
      <w:r>
        <w:separator/>
      </w:r>
    </w:p>
  </w:endnote>
  <w:endnote w:type="continuationSeparator" w:id="0">
    <w:p w14:paraId="1D86F96D" w14:textId="77777777" w:rsidR="004A250E" w:rsidRDefault="004A250E">
      <w:r>
        <w:continuationSeparator/>
      </w:r>
    </w:p>
  </w:endnote>
  <w:endnote w:type="continuationNotice" w:id="1">
    <w:p w14:paraId="63BCE2A9" w14:textId="77777777" w:rsidR="004A250E" w:rsidRDefault="004A25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Mincho">
    <w:altName w:val="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6E363" w14:textId="77777777" w:rsidR="004A250E" w:rsidRDefault="004A250E">
      <w:r>
        <w:separator/>
      </w:r>
    </w:p>
  </w:footnote>
  <w:footnote w:type="continuationSeparator" w:id="0">
    <w:p w14:paraId="613AC3F0" w14:textId="77777777" w:rsidR="004A250E" w:rsidRDefault="004A250E">
      <w:r>
        <w:continuationSeparator/>
      </w:r>
    </w:p>
  </w:footnote>
  <w:footnote w:type="continuationNotice" w:id="1">
    <w:p w14:paraId="73C9C51B" w14:textId="77777777" w:rsidR="004A250E" w:rsidRDefault="004A25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9B16F7"/>
    <w:multiLevelType w:val="hybridMultilevel"/>
    <w:tmpl w:val="4D1C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9563FE8"/>
    <w:multiLevelType w:val="hybridMultilevel"/>
    <w:tmpl w:val="BAAA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27F29"/>
    <w:multiLevelType w:val="hybridMultilevel"/>
    <w:tmpl w:val="31ACDB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B337324"/>
    <w:multiLevelType w:val="hybridMultilevel"/>
    <w:tmpl w:val="6DB4EF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9A0386"/>
    <w:multiLevelType w:val="hybridMultilevel"/>
    <w:tmpl w:val="31ACD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2D79CA"/>
    <w:multiLevelType w:val="multilevel"/>
    <w:tmpl w:val="EBEC5946"/>
    <w:lvl w:ilvl="0">
      <w:start w:val="18"/>
      <w:numFmt w:val="decimal"/>
      <w:lvlText w:val="%1"/>
      <w:lvlJc w:val="left"/>
      <w:pPr>
        <w:ind w:left="413" w:hanging="413"/>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C0695"/>
    <w:multiLevelType w:val="hybridMultilevel"/>
    <w:tmpl w:val="4B4E7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277128"/>
    <w:multiLevelType w:val="hybridMultilevel"/>
    <w:tmpl w:val="F8D0DA3A"/>
    <w:lvl w:ilvl="0" w:tplc="A1FCAF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70A536BE"/>
    <w:multiLevelType w:val="hybridMultilevel"/>
    <w:tmpl w:val="B0285D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51325C8"/>
    <w:multiLevelType w:val="hybridMultilevel"/>
    <w:tmpl w:val="6DB4E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C2201A6"/>
    <w:multiLevelType w:val="hybridMultilevel"/>
    <w:tmpl w:val="3A7874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914278">
    <w:abstractNumId w:val="25"/>
  </w:num>
  <w:num w:numId="2" w16cid:durableId="1658068455">
    <w:abstractNumId w:val="3"/>
  </w:num>
  <w:num w:numId="3" w16cid:durableId="3589688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8920998">
    <w:abstractNumId w:val="27"/>
  </w:num>
  <w:num w:numId="5" w16cid:durableId="216164381">
    <w:abstractNumId w:val="17"/>
  </w:num>
  <w:num w:numId="6" w16cid:durableId="671833921">
    <w:abstractNumId w:val="18"/>
  </w:num>
  <w:num w:numId="7" w16cid:durableId="460612203">
    <w:abstractNumId w:val="15"/>
  </w:num>
  <w:num w:numId="8" w16cid:durableId="1295788816">
    <w:abstractNumId w:val="2"/>
  </w:num>
  <w:num w:numId="9" w16cid:durableId="1611744956">
    <w:abstractNumId w:val="30"/>
  </w:num>
  <w:num w:numId="10" w16cid:durableId="1007293826">
    <w:abstractNumId w:val="14"/>
  </w:num>
  <w:num w:numId="11" w16cid:durableId="1513185557">
    <w:abstractNumId w:val="0"/>
  </w:num>
  <w:num w:numId="12" w16cid:durableId="10096018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7452362">
    <w:abstractNumId w:val="22"/>
  </w:num>
  <w:num w:numId="14" w16cid:durableId="1926187430">
    <w:abstractNumId w:val="11"/>
  </w:num>
  <w:num w:numId="15" w16cid:durableId="1265455544">
    <w:abstractNumId w:val="19"/>
  </w:num>
  <w:num w:numId="16" w16cid:durableId="1256597828">
    <w:abstractNumId w:val="10"/>
  </w:num>
  <w:num w:numId="17" w16cid:durableId="1664313396">
    <w:abstractNumId w:val="23"/>
  </w:num>
  <w:num w:numId="18" w16cid:durableId="478425294">
    <w:abstractNumId w:val="13"/>
  </w:num>
  <w:num w:numId="19" w16cid:durableId="806894971">
    <w:abstractNumId w:val="21"/>
  </w:num>
  <w:num w:numId="20" w16cid:durableId="1811821784">
    <w:abstractNumId w:val="29"/>
  </w:num>
  <w:num w:numId="21" w16cid:durableId="2075084544">
    <w:abstractNumId w:val="7"/>
  </w:num>
  <w:num w:numId="22" w16cid:durableId="966931234">
    <w:abstractNumId w:val="24"/>
  </w:num>
  <w:num w:numId="23" w16cid:durableId="2129885080">
    <w:abstractNumId w:val="16"/>
  </w:num>
  <w:num w:numId="24" w16cid:durableId="752747332">
    <w:abstractNumId w:val="1"/>
  </w:num>
  <w:num w:numId="25" w16cid:durableId="1821656352">
    <w:abstractNumId w:val="4"/>
  </w:num>
  <w:num w:numId="26" w16cid:durableId="1894847949">
    <w:abstractNumId w:val="12"/>
  </w:num>
  <w:num w:numId="27" w16cid:durableId="744255535">
    <w:abstractNumId w:val="5"/>
  </w:num>
  <w:num w:numId="28" w16cid:durableId="738282926">
    <w:abstractNumId w:val="26"/>
  </w:num>
  <w:num w:numId="29" w16cid:durableId="1370104167">
    <w:abstractNumId w:val="28"/>
  </w:num>
  <w:num w:numId="30" w16cid:durableId="720635230">
    <w:abstractNumId w:val="31"/>
  </w:num>
  <w:num w:numId="31" w16cid:durableId="93870870">
    <w:abstractNumId w:val="8"/>
  </w:num>
  <w:num w:numId="32" w16cid:durableId="1222525461">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447"/>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936"/>
    <w:rsid w:val="00003C1B"/>
    <w:rsid w:val="00003D01"/>
    <w:rsid w:val="00003DC9"/>
    <w:rsid w:val="00003DDB"/>
    <w:rsid w:val="00004421"/>
    <w:rsid w:val="00004482"/>
    <w:rsid w:val="0000491E"/>
    <w:rsid w:val="00004B52"/>
    <w:rsid w:val="00004E20"/>
    <w:rsid w:val="000051D2"/>
    <w:rsid w:val="0000523B"/>
    <w:rsid w:val="0000525E"/>
    <w:rsid w:val="00005393"/>
    <w:rsid w:val="0000576B"/>
    <w:rsid w:val="00005BCF"/>
    <w:rsid w:val="00005C21"/>
    <w:rsid w:val="00005CE4"/>
    <w:rsid w:val="00005E3E"/>
    <w:rsid w:val="000060CF"/>
    <w:rsid w:val="00006215"/>
    <w:rsid w:val="00006240"/>
    <w:rsid w:val="0000651D"/>
    <w:rsid w:val="000065C4"/>
    <w:rsid w:val="00006AC6"/>
    <w:rsid w:val="00006AE0"/>
    <w:rsid w:val="00006AFE"/>
    <w:rsid w:val="00006CC8"/>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37A"/>
    <w:rsid w:val="00011490"/>
    <w:rsid w:val="00011D2C"/>
    <w:rsid w:val="00011E67"/>
    <w:rsid w:val="0001212C"/>
    <w:rsid w:val="00012154"/>
    <w:rsid w:val="00012375"/>
    <w:rsid w:val="000125F6"/>
    <w:rsid w:val="0001264D"/>
    <w:rsid w:val="00012676"/>
    <w:rsid w:val="00012B58"/>
    <w:rsid w:val="00012B61"/>
    <w:rsid w:val="00012DF7"/>
    <w:rsid w:val="00013025"/>
    <w:rsid w:val="00013173"/>
    <w:rsid w:val="00013260"/>
    <w:rsid w:val="00013790"/>
    <w:rsid w:val="00013928"/>
    <w:rsid w:val="0001438B"/>
    <w:rsid w:val="000143C4"/>
    <w:rsid w:val="00014528"/>
    <w:rsid w:val="0001475D"/>
    <w:rsid w:val="00014DFE"/>
    <w:rsid w:val="00014E62"/>
    <w:rsid w:val="00015075"/>
    <w:rsid w:val="00015446"/>
    <w:rsid w:val="00015941"/>
    <w:rsid w:val="00015B0E"/>
    <w:rsid w:val="00015D60"/>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6"/>
    <w:rsid w:val="0002077A"/>
    <w:rsid w:val="000207B9"/>
    <w:rsid w:val="00020822"/>
    <w:rsid w:val="00020A55"/>
    <w:rsid w:val="00020E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2BD6"/>
    <w:rsid w:val="000230F8"/>
    <w:rsid w:val="00023256"/>
    <w:rsid w:val="0002343F"/>
    <w:rsid w:val="00023803"/>
    <w:rsid w:val="00023821"/>
    <w:rsid w:val="0002384A"/>
    <w:rsid w:val="000239EE"/>
    <w:rsid w:val="00023B2D"/>
    <w:rsid w:val="00023C3B"/>
    <w:rsid w:val="00023E50"/>
    <w:rsid w:val="00024030"/>
    <w:rsid w:val="000240CB"/>
    <w:rsid w:val="000241CF"/>
    <w:rsid w:val="00024359"/>
    <w:rsid w:val="00024765"/>
    <w:rsid w:val="0002486B"/>
    <w:rsid w:val="00024CAD"/>
    <w:rsid w:val="00024CC8"/>
    <w:rsid w:val="00024D73"/>
    <w:rsid w:val="00024F07"/>
    <w:rsid w:val="000250D1"/>
    <w:rsid w:val="000256F1"/>
    <w:rsid w:val="0002573F"/>
    <w:rsid w:val="00025A82"/>
    <w:rsid w:val="00025A93"/>
    <w:rsid w:val="00025FCC"/>
    <w:rsid w:val="000260A4"/>
    <w:rsid w:val="00026148"/>
    <w:rsid w:val="0002624D"/>
    <w:rsid w:val="00026375"/>
    <w:rsid w:val="00026492"/>
    <w:rsid w:val="000264CE"/>
    <w:rsid w:val="00026754"/>
    <w:rsid w:val="00026972"/>
    <w:rsid w:val="00026A45"/>
    <w:rsid w:val="00026B1E"/>
    <w:rsid w:val="000272ED"/>
    <w:rsid w:val="000273F8"/>
    <w:rsid w:val="00027524"/>
    <w:rsid w:val="00027C57"/>
    <w:rsid w:val="00027D46"/>
    <w:rsid w:val="00027F14"/>
    <w:rsid w:val="00027F2C"/>
    <w:rsid w:val="000305D8"/>
    <w:rsid w:val="0003072F"/>
    <w:rsid w:val="0003088A"/>
    <w:rsid w:val="00030926"/>
    <w:rsid w:val="00030BEC"/>
    <w:rsid w:val="00030D77"/>
    <w:rsid w:val="0003108F"/>
    <w:rsid w:val="00031148"/>
    <w:rsid w:val="0003119F"/>
    <w:rsid w:val="00031457"/>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227"/>
    <w:rsid w:val="00034341"/>
    <w:rsid w:val="00034798"/>
    <w:rsid w:val="000347D2"/>
    <w:rsid w:val="00034A31"/>
    <w:rsid w:val="00034E42"/>
    <w:rsid w:val="000352C0"/>
    <w:rsid w:val="00035422"/>
    <w:rsid w:val="000354B6"/>
    <w:rsid w:val="000356EC"/>
    <w:rsid w:val="0003571D"/>
    <w:rsid w:val="00035C89"/>
    <w:rsid w:val="00035F6A"/>
    <w:rsid w:val="0003604F"/>
    <w:rsid w:val="00036189"/>
    <w:rsid w:val="00036351"/>
    <w:rsid w:val="000366FC"/>
    <w:rsid w:val="00036804"/>
    <w:rsid w:val="00036890"/>
    <w:rsid w:val="00036DF4"/>
    <w:rsid w:val="00036E1B"/>
    <w:rsid w:val="00036E47"/>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AED"/>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7C5"/>
    <w:rsid w:val="000438DB"/>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8B2"/>
    <w:rsid w:val="00045C93"/>
    <w:rsid w:val="00045F87"/>
    <w:rsid w:val="00046254"/>
    <w:rsid w:val="0004629B"/>
    <w:rsid w:val="00046383"/>
    <w:rsid w:val="0004650E"/>
    <w:rsid w:val="000465B6"/>
    <w:rsid w:val="00046886"/>
    <w:rsid w:val="00046AFB"/>
    <w:rsid w:val="00046B00"/>
    <w:rsid w:val="00046B44"/>
    <w:rsid w:val="00046B81"/>
    <w:rsid w:val="00046C7B"/>
    <w:rsid w:val="00046D47"/>
    <w:rsid w:val="00046FF6"/>
    <w:rsid w:val="000470B0"/>
    <w:rsid w:val="00047314"/>
    <w:rsid w:val="00047550"/>
    <w:rsid w:val="00047B0F"/>
    <w:rsid w:val="00047BF2"/>
    <w:rsid w:val="00047D0A"/>
    <w:rsid w:val="000502CD"/>
    <w:rsid w:val="00050408"/>
    <w:rsid w:val="0005043D"/>
    <w:rsid w:val="00050444"/>
    <w:rsid w:val="00050489"/>
    <w:rsid w:val="00050A57"/>
    <w:rsid w:val="00050B6F"/>
    <w:rsid w:val="00050BCB"/>
    <w:rsid w:val="00050C49"/>
    <w:rsid w:val="00050C76"/>
    <w:rsid w:val="00050FAE"/>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2E36"/>
    <w:rsid w:val="00053018"/>
    <w:rsid w:val="0005309E"/>
    <w:rsid w:val="00053204"/>
    <w:rsid w:val="00053276"/>
    <w:rsid w:val="00053302"/>
    <w:rsid w:val="0005337C"/>
    <w:rsid w:val="00053429"/>
    <w:rsid w:val="000535E3"/>
    <w:rsid w:val="0005370C"/>
    <w:rsid w:val="00053C1D"/>
    <w:rsid w:val="00053DBF"/>
    <w:rsid w:val="00053DEE"/>
    <w:rsid w:val="00053E74"/>
    <w:rsid w:val="00053EB3"/>
    <w:rsid w:val="00054006"/>
    <w:rsid w:val="00054213"/>
    <w:rsid w:val="0005434F"/>
    <w:rsid w:val="00054AAC"/>
    <w:rsid w:val="00054B2B"/>
    <w:rsid w:val="00054D1F"/>
    <w:rsid w:val="00054EEF"/>
    <w:rsid w:val="00055225"/>
    <w:rsid w:val="000552C6"/>
    <w:rsid w:val="000552FB"/>
    <w:rsid w:val="0005531C"/>
    <w:rsid w:val="000554A7"/>
    <w:rsid w:val="00055542"/>
    <w:rsid w:val="0005586E"/>
    <w:rsid w:val="000558C9"/>
    <w:rsid w:val="00055AA4"/>
    <w:rsid w:val="00055B32"/>
    <w:rsid w:val="00055B6D"/>
    <w:rsid w:val="00055E9B"/>
    <w:rsid w:val="00055FF5"/>
    <w:rsid w:val="000560C1"/>
    <w:rsid w:val="0005625E"/>
    <w:rsid w:val="000563BF"/>
    <w:rsid w:val="000566EF"/>
    <w:rsid w:val="00056B14"/>
    <w:rsid w:val="0005714C"/>
    <w:rsid w:val="000572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3A2"/>
    <w:rsid w:val="00061404"/>
    <w:rsid w:val="00061646"/>
    <w:rsid w:val="000616CB"/>
    <w:rsid w:val="0006187E"/>
    <w:rsid w:val="00061964"/>
    <w:rsid w:val="00061A1C"/>
    <w:rsid w:val="00061A48"/>
    <w:rsid w:val="00061C34"/>
    <w:rsid w:val="00061CE6"/>
    <w:rsid w:val="00061ED4"/>
    <w:rsid w:val="00061F59"/>
    <w:rsid w:val="00062120"/>
    <w:rsid w:val="00062357"/>
    <w:rsid w:val="000625CF"/>
    <w:rsid w:val="00062D07"/>
    <w:rsid w:val="00062D95"/>
    <w:rsid w:val="00062EED"/>
    <w:rsid w:val="0006303C"/>
    <w:rsid w:val="000630AD"/>
    <w:rsid w:val="00063196"/>
    <w:rsid w:val="0006344D"/>
    <w:rsid w:val="00063956"/>
    <w:rsid w:val="00063A65"/>
    <w:rsid w:val="00063DCD"/>
    <w:rsid w:val="00063E01"/>
    <w:rsid w:val="00063FFF"/>
    <w:rsid w:val="00064297"/>
    <w:rsid w:val="000644D3"/>
    <w:rsid w:val="00064A75"/>
    <w:rsid w:val="00064AA4"/>
    <w:rsid w:val="00064B4D"/>
    <w:rsid w:val="00064B7C"/>
    <w:rsid w:val="00064F2D"/>
    <w:rsid w:val="000652F2"/>
    <w:rsid w:val="00065355"/>
    <w:rsid w:val="00065716"/>
    <w:rsid w:val="0006577C"/>
    <w:rsid w:val="00065E76"/>
    <w:rsid w:val="000661B7"/>
    <w:rsid w:val="00066607"/>
    <w:rsid w:val="00066761"/>
    <w:rsid w:val="00066871"/>
    <w:rsid w:val="0006689C"/>
    <w:rsid w:val="00066983"/>
    <w:rsid w:val="00066D76"/>
    <w:rsid w:val="00066F49"/>
    <w:rsid w:val="000670E4"/>
    <w:rsid w:val="00067436"/>
    <w:rsid w:val="00067495"/>
    <w:rsid w:val="000674EA"/>
    <w:rsid w:val="0006757E"/>
    <w:rsid w:val="0006793D"/>
    <w:rsid w:val="0006795F"/>
    <w:rsid w:val="00067BD9"/>
    <w:rsid w:val="00067C95"/>
    <w:rsid w:val="00067D49"/>
    <w:rsid w:val="00067E35"/>
    <w:rsid w:val="00067E39"/>
    <w:rsid w:val="00067E3A"/>
    <w:rsid w:val="00067F48"/>
    <w:rsid w:val="0007046F"/>
    <w:rsid w:val="000708DB"/>
    <w:rsid w:val="0007091D"/>
    <w:rsid w:val="000709BD"/>
    <w:rsid w:val="00070A34"/>
    <w:rsid w:val="00070AAA"/>
    <w:rsid w:val="00070EF7"/>
    <w:rsid w:val="00070F7C"/>
    <w:rsid w:val="0007102C"/>
    <w:rsid w:val="000710B8"/>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9C4"/>
    <w:rsid w:val="00072AE4"/>
    <w:rsid w:val="00072D56"/>
    <w:rsid w:val="00072E3F"/>
    <w:rsid w:val="00072F3F"/>
    <w:rsid w:val="000730D4"/>
    <w:rsid w:val="000731F0"/>
    <w:rsid w:val="00073208"/>
    <w:rsid w:val="000732D9"/>
    <w:rsid w:val="0007384B"/>
    <w:rsid w:val="000738CF"/>
    <w:rsid w:val="0007390E"/>
    <w:rsid w:val="00073ACB"/>
    <w:rsid w:val="00073BFF"/>
    <w:rsid w:val="00073C1C"/>
    <w:rsid w:val="0007414C"/>
    <w:rsid w:val="00074211"/>
    <w:rsid w:val="00074246"/>
    <w:rsid w:val="00074649"/>
    <w:rsid w:val="000748DA"/>
    <w:rsid w:val="00074B41"/>
    <w:rsid w:val="00074C14"/>
    <w:rsid w:val="00075391"/>
    <w:rsid w:val="00075688"/>
    <w:rsid w:val="000757CE"/>
    <w:rsid w:val="000757DC"/>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77E11"/>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81F"/>
    <w:rsid w:val="00083A9B"/>
    <w:rsid w:val="00083DBD"/>
    <w:rsid w:val="00083E56"/>
    <w:rsid w:val="000843BE"/>
    <w:rsid w:val="000848E7"/>
    <w:rsid w:val="00084A24"/>
    <w:rsid w:val="00084A59"/>
    <w:rsid w:val="0008509D"/>
    <w:rsid w:val="00085385"/>
    <w:rsid w:val="000854D2"/>
    <w:rsid w:val="00085552"/>
    <w:rsid w:val="000856E2"/>
    <w:rsid w:val="0008593D"/>
    <w:rsid w:val="000859C3"/>
    <w:rsid w:val="00085BA7"/>
    <w:rsid w:val="00085D18"/>
    <w:rsid w:val="00086210"/>
    <w:rsid w:val="00086373"/>
    <w:rsid w:val="0008647D"/>
    <w:rsid w:val="0008668F"/>
    <w:rsid w:val="00086926"/>
    <w:rsid w:val="000869D2"/>
    <w:rsid w:val="00086A6A"/>
    <w:rsid w:val="00086A87"/>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4D9"/>
    <w:rsid w:val="00090721"/>
    <w:rsid w:val="00090992"/>
    <w:rsid w:val="0009105B"/>
    <w:rsid w:val="0009105F"/>
    <w:rsid w:val="00091207"/>
    <w:rsid w:val="0009164A"/>
    <w:rsid w:val="00091743"/>
    <w:rsid w:val="0009189E"/>
    <w:rsid w:val="0009190B"/>
    <w:rsid w:val="00091C7D"/>
    <w:rsid w:val="00091D06"/>
    <w:rsid w:val="00091D27"/>
    <w:rsid w:val="00091E70"/>
    <w:rsid w:val="00091ED9"/>
    <w:rsid w:val="00092079"/>
    <w:rsid w:val="00092577"/>
    <w:rsid w:val="000926A8"/>
    <w:rsid w:val="00092A85"/>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3DDD"/>
    <w:rsid w:val="00094155"/>
    <w:rsid w:val="000943AC"/>
    <w:rsid w:val="0009460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121"/>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1AC"/>
    <w:rsid w:val="000A226D"/>
    <w:rsid w:val="000A2319"/>
    <w:rsid w:val="000A23AE"/>
    <w:rsid w:val="000A24D4"/>
    <w:rsid w:val="000A281C"/>
    <w:rsid w:val="000A2975"/>
    <w:rsid w:val="000A2985"/>
    <w:rsid w:val="000A2A93"/>
    <w:rsid w:val="000A2E8E"/>
    <w:rsid w:val="000A3134"/>
    <w:rsid w:val="000A34F5"/>
    <w:rsid w:val="000A353E"/>
    <w:rsid w:val="000A3549"/>
    <w:rsid w:val="000A36B3"/>
    <w:rsid w:val="000A37DB"/>
    <w:rsid w:val="000A3851"/>
    <w:rsid w:val="000A3906"/>
    <w:rsid w:val="000A3907"/>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50DE"/>
    <w:rsid w:val="000A5572"/>
    <w:rsid w:val="000A5664"/>
    <w:rsid w:val="000A57FD"/>
    <w:rsid w:val="000A5930"/>
    <w:rsid w:val="000A5D2C"/>
    <w:rsid w:val="000A5D32"/>
    <w:rsid w:val="000A60CB"/>
    <w:rsid w:val="000A6214"/>
    <w:rsid w:val="000A6346"/>
    <w:rsid w:val="000A643C"/>
    <w:rsid w:val="000A64BC"/>
    <w:rsid w:val="000A6683"/>
    <w:rsid w:val="000A70B6"/>
    <w:rsid w:val="000A7121"/>
    <w:rsid w:val="000A7624"/>
    <w:rsid w:val="000A76FA"/>
    <w:rsid w:val="000A7B40"/>
    <w:rsid w:val="000B0256"/>
    <w:rsid w:val="000B049F"/>
    <w:rsid w:val="000B0798"/>
    <w:rsid w:val="000B07DE"/>
    <w:rsid w:val="000B08EC"/>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B4D"/>
    <w:rsid w:val="000B2CFA"/>
    <w:rsid w:val="000B2D1F"/>
    <w:rsid w:val="000B30D3"/>
    <w:rsid w:val="000B30E9"/>
    <w:rsid w:val="000B32DC"/>
    <w:rsid w:val="000B336D"/>
    <w:rsid w:val="000B379A"/>
    <w:rsid w:val="000B3834"/>
    <w:rsid w:val="000B38D4"/>
    <w:rsid w:val="000B3A3A"/>
    <w:rsid w:val="000B3A96"/>
    <w:rsid w:val="000B3D0B"/>
    <w:rsid w:val="000B4310"/>
    <w:rsid w:val="000B4578"/>
    <w:rsid w:val="000B487A"/>
    <w:rsid w:val="000B4AE6"/>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5A8"/>
    <w:rsid w:val="000B790D"/>
    <w:rsid w:val="000B7F74"/>
    <w:rsid w:val="000C00E0"/>
    <w:rsid w:val="000C0472"/>
    <w:rsid w:val="000C047C"/>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2FD5"/>
    <w:rsid w:val="000C3018"/>
    <w:rsid w:val="000C30F5"/>
    <w:rsid w:val="000C315F"/>
    <w:rsid w:val="000C32F6"/>
    <w:rsid w:val="000C3567"/>
    <w:rsid w:val="000C373C"/>
    <w:rsid w:val="000C3CF8"/>
    <w:rsid w:val="000C3E9A"/>
    <w:rsid w:val="000C3F22"/>
    <w:rsid w:val="000C4556"/>
    <w:rsid w:val="000C46F8"/>
    <w:rsid w:val="000C4720"/>
    <w:rsid w:val="000C4B91"/>
    <w:rsid w:val="000C4DAD"/>
    <w:rsid w:val="000C532C"/>
    <w:rsid w:val="000C594C"/>
    <w:rsid w:val="000C5C7F"/>
    <w:rsid w:val="000C5CB3"/>
    <w:rsid w:val="000C5D37"/>
    <w:rsid w:val="000C5F63"/>
    <w:rsid w:val="000C5FDE"/>
    <w:rsid w:val="000C60F4"/>
    <w:rsid w:val="000C6160"/>
    <w:rsid w:val="000C6237"/>
    <w:rsid w:val="000C63B0"/>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ADE"/>
    <w:rsid w:val="000D0D76"/>
    <w:rsid w:val="000D0FC3"/>
    <w:rsid w:val="000D1022"/>
    <w:rsid w:val="000D106C"/>
    <w:rsid w:val="000D19B6"/>
    <w:rsid w:val="000D1C6C"/>
    <w:rsid w:val="000D1DD5"/>
    <w:rsid w:val="000D1F3D"/>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048"/>
    <w:rsid w:val="000D44FF"/>
    <w:rsid w:val="000D4753"/>
    <w:rsid w:val="000D4A01"/>
    <w:rsid w:val="000D4A50"/>
    <w:rsid w:val="000D4BE6"/>
    <w:rsid w:val="000D4E2B"/>
    <w:rsid w:val="000D52A3"/>
    <w:rsid w:val="000D5553"/>
    <w:rsid w:val="000D5874"/>
    <w:rsid w:val="000D5911"/>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66"/>
    <w:rsid w:val="000D6D86"/>
    <w:rsid w:val="000D6E0D"/>
    <w:rsid w:val="000D712B"/>
    <w:rsid w:val="000D72B5"/>
    <w:rsid w:val="000D73CE"/>
    <w:rsid w:val="000D73F0"/>
    <w:rsid w:val="000D7517"/>
    <w:rsid w:val="000D7660"/>
    <w:rsid w:val="000D77A9"/>
    <w:rsid w:val="000D7852"/>
    <w:rsid w:val="000D790F"/>
    <w:rsid w:val="000D7C33"/>
    <w:rsid w:val="000D7C3E"/>
    <w:rsid w:val="000D7D82"/>
    <w:rsid w:val="000D7DB9"/>
    <w:rsid w:val="000D7DC0"/>
    <w:rsid w:val="000E037E"/>
    <w:rsid w:val="000E04FE"/>
    <w:rsid w:val="000E083C"/>
    <w:rsid w:val="000E0901"/>
    <w:rsid w:val="000E0919"/>
    <w:rsid w:val="000E0AAF"/>
    <w:rsid w:val="000E0AD4"/>
    <w:rsid w:val="000E0B63"/>
    <w:rsid w:val="000E0BEE"/>
    <w:rsid w:val="000E0F2B"/>
    <w:rsid w:val="000E1086"/>
    <w:rsid w:val="000E1291"/>
    <w:rsid w:val="000E149C"/>
    <w:rsid w:val="000E1670"/>
    <w:rsid w:val="000E167A"/>
    <w:rsid w:val="000E18A9"/>
    <w:rsid w:val="000E19B8"/>
    <w:rsid w:val="000E1CF3"/>
    <w:rsid w:val="000E1E21"/>
    <w:rsid w:val="000E20AC"/>
    <w:rsid w:val="000E229C"/>
    <w:rsid w:val="000E2497"/>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4A4"/>
    <w:rsid w:val="000E456A"/>
    <w:rsid w:val="000E45A4"/>
    <w:rsid w:val="000E4717"/>
    <w:rsid w:val="000E4916"/>
    <w:rsid w:val="000E4935"/>
    <w:rsid w:val="000E4A35"/>
    <w:rsid w:val="000E4C68"/>
    <w:rsid w:val="000E4D1F"/>
    <w:rsid w:val="000E4E7B"/>
    <w:rsid w:val="000E4E99"/>
    <w:rsid w:val="000E5332"/>
    <w:rsid w:val="000E5540"/>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BCD"/>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02"/>
    <w:rsid w:val="000F162C"/>
    <w:rsid w:val="000F168A"/>
    <w:rsid w:val="000F182C"/>
    <w:rsid w:val="000F1A9A"/>
    <w:rsid w:val="000F1B52"/>
    <w:rsid w:val="000F1D11"/>
    <w:rsid w:val="000F1EC1"/>
    <w:rsid w:val="000F2186"/>
    <w:rsid w:val="000F2402"/>
    <w:rsid w:val="000F2925"/>
    <w:rsid w:val="000F2A3B"/>
    <w:rsid w:val="000F2B79"/>
    <w:rsid w:val="000F2D05"/>
    <w:rsid w:val="000F2D40"/>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4808"/>
    <w:rsid w:val="000F4DD7"/>
    <w:rsid w:val="000F51E7"/>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835"/>
    <w:rsid w:val="000F7B98"/>
    <w:rsid w:val="000F7ED5"/>
    <w:rsid w:val="000F7F78"/>
    <w:rsid w:val="0010000E"/>
    <w:rsid w:val="00100172"/>
    <w:rsid w:val="001003FD"/>
    <w:rsid w:val="00100801"/>
    <w:rsid w:val="001008A5"/>
    <w:rsid w:val="001008BC"/>
    <w:rsid w:val="001008C0"/>
    <w:rsid w:val="00100995"/>
    <w:rsid w:val="00100B5A"/>
    <w:rsid w:val="00100D31"/>
    <w:rsid w:val="00100DEB"/>
    <w:rsid w:val="00100E06"/>
    <w:rsid w:val="00100F9D"/>
    <w:rsid w:val="001010F2"/>
    <w:rsid w:val="00101474"/>
    <w:rsid w:val="00101634"/>
    <w:rsid w:val="001017BA"/>
    <w:rsid w:val="00101874"/>
    <w:rsid w:val="001018F0"/>
    <w:rsid w:val="001019B4"/>
    <w:rsid w:val="00101CBF"/>
    <w:rsid w:val="00101E22"/>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9CF"/>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C8D"/>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2B"/>
    <w:rsid w:val="00107932"/>
    <w:rsid w:val="00107A00"/>
    <w:rsid w:val="00107B8B"/>
    <w:rsid w:val="00107C11"/>
    <w:rsid w:val="00107C70"/>
    <w:rsid w:val="00107D40"/>
    <w:rsid w:val="00107E50"/>
    <w:rsid w:val="00107F7A"/>
    <w:rsid w:val="00107FA0"/>
    <w:rsid w:val="001102AB"/>
    <w:rsid w:val="0011059E"/>
    <w:rsid w:val="001107AF"/>
    <w:rsid w:val="00110E96"/>
    <w:rsid w:val="00110F42"/>
    <w:rsid w:val="00110F7F"/>
    <w:rsid w:val="001110B5"/>
    <w:rsid w:val="001113B1"/>
    <w:rsid w:val="0011156F"/>
    <w:rsid w:val="0011159C"/>
    <w:rsid w:val="001116FF"/>
    <w:rsid w:val="00111715"/>
    <w:rsid w:val="0011184C"/>
    <w:rsid w:val="00111FE2"/>
    <w:rsid w:val="00112105"/>
    <w:rsid w:val="00112230"/>
    <w:rsid w:val="00112301"/>
    <w:rsid w:val="001123F8"/>
    <w:rsid w:val="00112431"/>
    <w:rsid w:val="00112513"/>
    <w:rsid w:val="001125D1"/>
    <w:rsid w:val="001127A2"/>
    <w:rsid w:val="001128AC"/>
    <w:rsid w:val="00112A02"/>
    <w:rsid w:val="00112A44"/>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B44"/>
    <w:rsid w:val="00115BDA"/>
    <w:rsid w:val="00115D3D"/>
    <w:rsid w:val="001160C2"/>
    <w:rsid w:val="00116535"/>
    <w:rsid w:val="001165C6"/>
    <w:rsid w:val="00116A05"/>
    <w:rsid w:val="00116BC6"/>
    <w:rsid w:val="00116BD1"/>
    <w:rsid w:val="00116D6D"/>
    <w:rsid w:val="00117047"/>
    <w:rsid w:val="001170AE"/>
    <w:rsid w:val="001172EB"/>
    <w:rsid w:val="00117508"/>
    <w:rsid w:val="001176C6"/>
    <w:rsid w:val="001176CE"/>
    <w:rsid w:val="0011788A"/>
    <w:rsid w:val="00117CE9"/>
    <w:rsid w:val="00117E2C"/>
    <w:rsid w:val="00117EB5"/>
    <w:rsid w:val="00117FAB"/>
    <w:rsid w:val="00120571"/>
    <w:rsid w:val="001205BE"/>
    <w:rsid w:val="001207E6"/>
    <w:rsid w:val="0012091F"/>
    <w:rsid w:val="00120B0F"/>
    <w:rsid w:val="00120B28"/>
    <w:rsid w:val="00120CFA"/>
    <w:rsid w:val="00120D8A"/>
    <w:rsid w:val="00121007"/>
    <w:rsid w:val="00121F35"/>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816"/>
    <w:rsid w:val="00123880"/>
    <w:rsid w:val="00123A8E"/>
    <w:rsid w:val="00123E70"/>
    <w:rsid w:val="00123ECF"/>
    <w:rsid w:val="00123F99"/>
    <w:rsid w:val="0012418B"/>
    <w:rsid w:val="00124394"/>
    <w:rsid w:val="00124816"/>
    <w:rsid w:val="001248B5"/>
    <w:rsid w:val="00124A4A"/>
    <w:rsid w:val="00124ABF"/>
    <w:rsid w:val="00124E6E"/>
    <w:rsid w:val="00125327"/>
    <w:rsid w:val="00125493"/>
    <w:rsid w:val="00125721"/>
    <w:rsid w:val="001258D7"/>
    <w:rsid w:val="00125999"/>
    <w:rsid w:val="00125EC9"/>
    <w:rsid w:val="001261D7"/>
    <w:rsid w:val="00126228"/>
    <w:rsid w:val="00126482"/>
    <w:rsid w:val="001265FF"/>
    <w:rsid w:val="00126791"/>
    <w:rsid w:val="0012684B"/>
    <w:rsid w:val="00126AD6"/>
    <w:rsid w:val="00126D13"/>
    <w:rsid w:val="00126F46"/>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29"/>
    <w:rsid w:val="00130B8B"/>
    <w:rsid w:val="00130D25"/>
    <w:rsid w:val="00130DF6"/>
    <w:rsid w:val="00130F4D"/>
    <w:rsid w:val="00131306"/>
    <w:rsid w:val="0013175C"/>
    <w:rsid w:val="0013183E"/>
    <w:rsid w:val="0013184C"/>
    <w:rsid w:val="00131A92"/>
    <w:rsid w:val="00131BF0"/>
    <w:rsid w:val="00131C54"/>
    <w:rsid w:val="00131E23"/>
    <w:rsid w:val="00131ED9"/>
    <w:rsid w:val="00132170"/>
    <w:rsid w:val="0013229A"/>
    <w:rsid w:val="00132314"/>
    <w:rsid w:val="00132396"/>
    <w:rsid w:val="0013241E"/>
    <w:rsid w:val="00132C17"/>
    <w:rsid w:val="00132E3B"/>
    <w:rsid w:val="001331BC"/>
    <w:rsid w:val="00133477"/>
    <w:rsid w:val="0013361F"/>
    <w:rsid w:val="00133635"/>
    <w:rsid w:val="0013370A"/>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71D"/>
    <w:rsid w:val="00137839"/>
    <w:rsid w:val="00137AAF"/>
    <w:rsid w:val="00137CC2"/>
    <w:rsid w:val="001401C2"/>
    <w:rsid w:val="001401C6"/>
    <w:rsid w:val="00140466"/>
    <w:rsid w:val="001406CE"/>
    <w:rsid w:val="001408D1"/>
    <w:rsid w:val="00140A18"/>
    <w:rsid w:val="00140B9E"/>
    <w:rsid w:val="00140F54"/>
    <w:rsid w:val="0014117A"/>
    <w:rsid w:val="0014118F"/>
    <w:rsid w:val="001412D4"/>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2CD"/>
    <w:rsid w:val="001433D1"/>
    <w:rsid w:val="0014340C"/>
    <w:rsid w:val="00143485"/>
    <w:rsid w:val="00143568"/>
    <w:rsid w:val="00143855"/>
    <w:rsid w:val="00143914"/>
    <w:rsid w:val="00143BC1"/>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33"/>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2F2"/>
    <w:rsid w:val="001546A8"/>
    <w:rsid w:val="00155010"/>
    <w:rsid w:val="00155239"/>
    <w:rsid w:val="0015557C"/>
    <w:rsid w:val="00155A05"/>
    <w:rsid w:val="00155B79"/>
    <w:rsid w:val="0015614C"/>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0BBF"/>
    <w:rsid w:val="001610FE"/>
    <w:rsid w:val="0016127D"/>
    <w:rsid w:val="001612D7"/>
    <w:rsid w:val="001612F4"/>
    <w:rsid w:val="001612F9"/>
    <w:rsid w:val="00161324"/>
    <w:rsid w:val="00161A06"/>
    <w:rsid w:val="00161BE9"/>
    <w:rsid w:val="00161C99"/>
    <w:rsid w:val="00161FF4"/>
    <w:rsid w:val="001620C2"/>
    <w:rsid w:val="00162332"/>
    <w:rsid w:val="001624A8"/>
    <w:rsid w:val="00162520"/>
    <w:rsid w:val="00162695"/>
    <w:rsid w:val="00162739"/>
    <w:rsid w:val="0016273A"/>
    <w:rsid w:val="001629A9"/>
    <w:rsid w:val="001629EA"/>
    <w:rsid w:val="00162D1B"/>
    <w:rsid w:val="00162DA6"/>
    <w:rsid w:val="00162DE9"/>
    <w:rsid w:val="00162E8C"/>
    <w:rsid w:val="0016333E"/>
    <w:rsid w:val="001634E8"/>
    <w:rsid w:val="00163640"/>
    <w:rsid w:val="001636D3"/>
    <w:rsid w:val="001638F0"/>
    <w:rsid w:val="001639F6"/>
    <w:rsid w:val="00163A07"/>
    <w:rsid w:val="00163B90"/>
    <w:rsid w:val="00163DA2"/>
    <w:rsid w:val="00163EB7"/>
    <w:rsid w:val="00163F9E"/>
    <w:rsid w:val="0016407B"/>
    <w:rsid w:val="00164444"/>
    <w:rsid w:val="00164AFD"/>
    <w:rsid w:val="00164C12"/>
    <w:rsid w:val="001650A0"/>
    <w:rsid w:val="00165199"/>
    <w:rsid w:val="001651C3"/>
    <w:rsid w:val="001651E6"/>
    <w:rsid w:val="00165271"/>
    <w:rsid w:val="001656CF"/>
    <w:rsid w:val="00165799"/>
    <w:rsid w:val="001657D4"/>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3B"/>
    <w:rsid w:val="001716CF"/>
    <w:rsid w:val="00171802"/>
    <w:rsid w:val="001718E4"/>
    <w:rsid w:val="00171C1C"/>
    <w:rsid w:val="00171DAE"/>
    <w:rsid w:val="00171FC9"/>
    <w:rsid w:val="0017207F"/>
    <w:rsid w:val="00172224"/>
    <w:rsid w:val="0017225F"/>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0A9"/>
    <w:rsid w:val="0017430D"/>
    <w:rsid w:val="00174599"/>
    <w:rsid w:val="0017461F"/>
    <w:rsid w:val="00174C7F"/>
    <w:rsid w:val="00174D33"/>
    <w:rsid w:val="0017501F"/>
    <w:rsid w:val="001754A6"/>
    <w:rsid w:val="00175604"/>
    <w:rsid w:val="001758A9"/>
    <w:rsid w:val="00175C0D"/>
    <w:rsid w:val="00175CD7"/>
    <w:rsid w:val="00175EE4"/>
    <w:rsid w:val="00175F25"/>
    <w:rsid w:val="00175F86"/>
    <w:rsid w:val="00176726"/>
    <w:rsid w:val="00176763"/>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BB2"/>
    <w:rsid w:val="00181F1B"/>
    <w:rsid w:val="00182016"/>
    <w:rsid w:val="00182377"/>
    <w:rsid w:val="00182837"/>
    <w:rsid w:val="0018289F"/>
    <w:rsid w:val="00182EBA"/>
    <w:rsid w:val="00182F2B"/>
    <w:rsid w:val="0018320C"/>
    <w:rsid w:val="0018335C"/>
    <w:rsid w:val="001833EC"/>
    <w:rsid w:val="00183667"/>
    <w:rsid w:val="00183772"/>
    <w:rsid w:val="001837AA"/>
    <w:rsid w:val="00183941"/>
    <w:rsid w:val="00183A32"/>
    <w:rsid w:val="00183A7D"/>
    <w:rsid w:val="00183A9C"/>
    <w:rsid w:val="00183F2D"/>
    <w:rsid w:val="00183F4C"/>
    <w:rsid w:val="001841D9"/>
    <w:rsid w:val="0018420F"/>
    <w:rsid w:val="00184613"/>
    <w:rsid w:val="001846C9"/>
    <w:rsid w:val="001847A8"/>
    <w:rsid w:val="00184ACC"/>
    <w:rsid w:val="00184BD6"/>
    <w:rsid w:val="00184D89"/>
    <w:rsid w:val="0018508D"/>
    <w:rsid w:val="001852A3"/>
    <w:rsid w:val="0018534E"/>
    <w:rsid w:val="001854CB"/>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D8A"/>
    <w:rsid w:val="00190E42"/>
    <w:rsid w:val="001913B1"/>
    <w:rsid w:val="0019156C"/>
    <w:rsid w:val="001916F3"/>
    <w:rsid w:val="00191A2E"/>
    <w:rsid w:val="00191B67"/>
    <w:rsid w:val="00191C65"/>
    <w:rsid w:val="00191F39"/>
    <w:rsid w:val="00192421"/>
    <w:rsid w:val="00192663"/>
    <w:rsid w:val="00192714"/>
    <w:rsid w:val="001927F3"/>
    <w:rsid w:val="00192818"/>
    <w:rsid w:val="00192A3D"/>
    <w:rsid w:val="00192B8E"/>
    <w:rsid w:val="00192CA1"/>
    <w:rsid w:val="00192E87"/>
    <w:rsid w:val="00192F57"/>
    <w:rsid w:val="00193033"/>
    <w:rsid w:val="00193076"/>
    <w:rsid w:val="001931FF"/>
    <w:rsid w:val="00193213"/>
    <w:rsid w:val="0019329C"/>
    <w:rsid w:val="001937BD"/>
    <w:rsid w:val="00193C64"/>
    <w:rsid w:val="00193E10"/>
    <w:rsid w:val="00193FCF"/>
    <w:rsid w:val="00193FE1"/>
    <w:rsid w:val="0019405B"/>
    <w:rsid w:val="001941F4"/>
    <w:rsid w:val="0019467B"/>
    <w:rsid w:val="0019481D"/>
    <w:rsid w:val="00194D3E"/>
    <w:rsid w:val="00194ED7"/>
    <w:rsid w:val="00195116"/>
    <w:rsid w:val="001951A5"/>
    <w:rsid w:val="0019525C"/>
    <w:rsid w:val="00195307"/>
    <w:rsid w:val="001953A5"/>
    <w:rsid w:val="0019556A"/>
    <w:rsid w:val="001958D6"/>
    <w:rsid w:val="001959DA"/>
    <w:rsid w:val="00195D0F"/>
    <w:rsid w:val="00195F56"/>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965"/>
    <w:rsid w:val="001A4B6E"/>
    <w:rsid w:val="001A4CEE"/>
    <w:rsid w:val="001A4D7D"/>
    <w:rsid w:val="001A5210"/>
    <w:rsid w:val="001A5248"/>
    <w:rsid w:val="001A54E9"/>
    <w:rsid w:val="001A55F3"/>
    <w:rsid w:val="001A57B9"/>
    <w:rsid w:val="001A598D"/>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3C"/>
    <w:rsid w:val="001A7595"/>
    <w:rsid w:val="001A76E6"/>
    <w:rsid w:val="001A78D6"/>
    <w:rsid w:val="001A7A46"/>
    <w:rsid w:val="001A7EF9"/>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87E"/>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9F2"/>
    <w:rsid w:val="001B3A4B"/>
    <w:rsid w:val="001B3A70"/>
    <w:rsid w:val="001B3AC1"/>
    <w:rsid w:val="001B3ADD"/>
    <w:rsid w:val="001B3CA7"/>
    <w:rsid w:val="001B4022"/>
    <w:rsid w:val="001B4290"/>
    <w:rsid w:val="001B42D5"/>
    <w:rsid w:val="001B4578"/>
    <w:rsid w:val="001B459D"/>
    <w:rsid w:val="001B46EB"/>
    <w:rsid w:val="001B475F"/>
    <w:rsid w:val="001B49BD"/>
    <w:rsid w:val="001B4A76"/>
    <w:rsid w:val="001B4AE0"/>
    <w:rsid w:val="001B4D20"/>
    <w:rsid w:val="001B5067"/>
    <w:rsid w:val="001B5239"/>
    <w:rsid w:val="001B5299"/>
    <w:rsid w:val="001B529D"/>
    <w:rsid w:val="001B55BB"/>
    <w:rsid w:val="001B574A"/>
    <w:rsid w:val="001B584A"/>
    <w:rsid w:val="001B5B54"/>
    <w:rsid w:val="001B5C97"/>
    <w:rsid w:val="001B5E6B"/>
    <w:rsid w:val="001B618C"/>
    <w:rsid w:val="001B62FE"/>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866"/>
    <w:rsid w:val="001C1A46"/>
    <w:rsid w:val="001C1D61"/>
    <w:rsid w:val="001C1DD8"/>
    <w:rsid w:val="001C1E53"/>
    <w:rsid w:val="001C209E"/>
    <w:rsid w:val="001C21EF"/>
    <w:rsid w:val="001C2593"/>
    <w:rsid w:val="001C25FE"/>
    <w:rsid w:val="001C26DB"/>
    <w:rsid w:val="001C2773"/>
    <w:rsid w:val="001C2ACD"/>
    <w:rsid w:val="001C2BD0"/>
    <w:rsid w:val="001C34AE"/>
    <w:rsid w:val="001C3516"/>
    <w:rsid w:val="001C3BDC"/>
    <w:rsid w:val="001C3DD9"/>
    <w:rsid w:val="001C3E89"/>
    <w:rsid w:val="001C3E8B"/>
    <w:rsid w:val="001C42D4"/>
    <w:rsid w:val="001C441E"/>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6839"/>
    <w:rsid w:val="001C68BC"/>
    <w:rsid w:val="001C6D7D"/>
    <w:rsid w:val="001C716B"/>
    <w:rsid w:val="001C721F"/>
    <w:rsid w:val="001C7377"/>
    <w:rsid w:val="001C7558"/>
    <w:rsid w:val="001C7615"/>
    <w:rsid w:val="001C7837"/>
    <w:rsid w:val="001C7891"/>
    <w:rsid w:val="001C79DB"/>
    <w:rsid w:val="001C7AA8"/>
    <w:rsid w:val="001C7C47"/>
    <w:rsid w:val="001C7C62"/>
    <w:rsid w:val="001C7C7F"/>
    <w:rsid w:val="001C7E9F"/>
    <w:rsid w:val="001C7F0B"/>
    <w:rsid w:val="001C7F96"/>
    <w:rsid w:val="001D07C4"/>
    <w:rsid w:val="001D0A91"/>
    <w:rsid w:val="001D0B93"/>
    <w:rsid w:val="001D0E9B"/>
    <w:rsid w:val="001D0FA5"/>
    <w:rsid w:val="001D107F"/>
    <w:rsid w:val="001D108F"/>
    <w:rsid w:val="001D1442"/>
    <w:rsid w:val="001D1697"/>
    <w:rsid w:val="001D18FA"/>
    <w:rsid w:val="001D1A92"/>
    <w:rsid w:val="001D1AAD"/>
    <w:rsid w:val="001D1B09"/>
    <w:rsid w:val="001D1B8F"/>
    <w:rsid w:val="001D1FE5"/>
    <w:rsid w:val="001D2174"/>
    <w:rsid w:val="001D22F8"/>
    <w:rsid w:val="001D2309"/>
    <w:rsid w:val="001D275A"/>
    <w:rsid w:val="001D2CFF"/>
    <w:rsid w:val="001D2D1B"/>
    <w:rsid w:val="001D3189"/>
    <w:rsid w:val="001D33B1"/>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6F2A"/>
    <w:rsid w:val="001D7356"/>
    <w:rsid w:val="001D7493"/>
    <w:rsid w:val="001D7742"/>
    <w:rsid w:val="001D77FF"/>
    <w:rsid w:val="001D78A3"/>
    <w:rsid w:val="001D7DAF"/>
    <w:rsid w:val="001E02ED"/>
    <w:rsid w:val="001E0362"/>
    <w:rsid w:val="001E047A"/>
    <w:rsid w:val="001E04E4"/>
    <w:rsid w:val="001E090D"/>
    <w:rsid w:val="001E0A76"/>
    <w:rsid w:val="001E0AF1"/>
    <w:rsid w:val="001E0FA7"/>
    <w:rsid w:val="001E13AB"/>
    <w:rsid w:val="001E13FD"/>
    <w:rsid w:val="001E15F6"/>
    <w:rsid w:val="001E1641"/>
    <w:rsid w:val="001E16C5"/>
    <w:rsid w:val="001E1993"/>
    <w:rsid w:val="001E1D82"/>
    <w:rsid w:val="001E1F94"/>
    <w:rsid w:val="001E1FED"/>
    <w:rsid w:val="001E2068"/>
    <w:rsid w:val="001E256F"/>
    <w:rsid w:val="001E26E7"/>
    <w:rsid w:val="001E29A3"/>
    <w:rsid w:val="001E2B94"/>
    <w:rsid w:val="001E2BBA"/>
    <w:rsid w:val="001E2C99"/>
    <w:rsid w:val="001E2E64"/>
    <w:rsid w:val="001E3289"/>
    <w:rsid w:val="001E33C1"/>
    <w:rsid w:val="001E33DF"/>
    <w:rsid w:val="001E3472"/>
    <w:rsid w:val="001E362F"/>
    <w:rsid w:val="001E37B5"/>
    <w:rsid w:val="001E3994"/>
    <w:rsid w:val="001E3ABD"/>
    <w:rsid w:val="001E3EF0"/>
    <w:rsid w:val="001E4456"/>
    <w:rsid w:val="001E4762"/>
    <w:rsid w:val="001E496F"/>
    <w:rsid w:val="001E4A84"/>
    <w:rsid w:val="001E50E0"/>
    <w:rsid w:val="001E51F2"/>
    <w:rsid w:val="001E544F"/>
    <w:rsid w:val="001E55D4"/>
    <w:rsid w:val="001E58C6"/>
    <w:rsid w:val="001E5ACC"/>
    <w:rsid w:val="001E5B50"/>
    <w:rsid w:val="001E5D25"/>
    <w:rsid w:val="001E5F84"/>
    <w:rsid w:val="001E62D7"/>
    <w:rsid w:val="001E6912"/>
    <w:rsid w:val="001E6A4D"/>
    <w:rsid w:val="001E6D9F"/>
    <w:rsid w:val="001E7026"/>
    <w:rsid w:val="001E71B3"/>
    <w:rsid w:val="001E72E7"/>
    <w:rsid w:val="001E732A"/>
    <w:rsid w:val="001E7518"/>
    <w:rsid w:val="001E75C3"/>
    <w:rsid w:val="001E76F8"/>
    <w:rsid w:val="001E794D"/>
    <w:rsid w:val="001E7976"/>
    <w:rsid w:val="001E7C56"/>
    <w:rsid w:val="001E7CA5"/>
    <w:rsid w:val="001E7CDE"/>
    <w:rsid w:val="001E7FD6"/>
    <w:rsid w:val="001F00A0"/>
    <w:rsid w:val="001F03A2"/>
    <w:rsid w:val="001F05C8"/>
    <w:rsid w:val="001F0607"/>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63C"/>
    <w:rsid w:val="001F4700"/>
    <w:rsid w:val="001F479E"/>
    <w:rsid w:val="001F4A7E"/>
    <w:rsid w:val="001F4B92"/>
    <w:rsid w:val="001F4BD9"/>
    <w:rsid w:val="001F4C18"/>
    <w:rsid w:val="001F4E92"/>
    <w:rsid w:val="001F51E7"/>
    <w:rsid w:val="001F5316"/>
    <w:rsid w:val="001F5374"/>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6E50"/>
    <w:rsid w:val="001F70C3"/>
    <w:rsid w:val="001F7214"/>
    <w:rsid w:val="001F72F7"/>
    <w:rsid w:val="001F7613"/>
    <w:rsid w:val="001F77FC"/>
    <w:rsid w:val="001F79DC"/>
    <w:rsid w:val="001F7AAA"/>
    <w:rsid w:val="001F7DEF"/>
    <w:rsid w:val="002000D2"/>
    <w:rsid w:val="00200701"/>
    <w:rsid w:val="002007B6"/>
    <w:rsid w:val="00200B3F"/>
    <w:rsid w:val="00200B55"/>
    <w:rsid w:val="00200C9A"/>
    <w:rsid w:val="00200D88"/>
    <w:rsid w:val="00200E52"/>
    <w:rsid w:val="0020118A"/>
    <w:rsid w:val="0020131C"/>
    <w:rsid w:val="00201797"/>
    <w:rsid w:val="00201974"/>
    <w:rsid w:val="002019C6"/>
    <w:rsid w:val="00201D0F"/>
    <w:rsid w:val="00201DAA"/>
    <w:rsid w:val="00201FF0"/>
    <w:rsid w:val="00202404"/>
    <w:rsid w:val="0020246A"/>
    <w:rsid w:val="00202574"/>
    <w:rsid w:val="002025F9"/>
    <w:rsid w:val="00202682"/>
    <w:rsid w:val="002026B2"/>
    <w:rsid w:val="00202D11"/>
    <w:rsid w:val="00202DFD"/>
    <w:rsid w:val="00202F81"/>
    <w:rsid w:val="0020302E"/>
    <w:rsid w:val="00203069"/>
    <w:rsid w:val="00203705"/>
    <w:rsid w:val="002037AE"/>
    <w:rsid w:val="0020386A"/>
    <w:rsid w:val="002038AD"/>
    <w:rsid w:val="002038F1"/>
    <w:rsid w:val="00203D91"/>
    <w:rsid w:val="00203DC5"/>
    <w:rsid w:val="00204019"/>
    <w:rsid w:val="0020407E"/>
    <w:rsid w:val="00204482"/>
    <w:rsid w:val="002044E2"/>
    <w:rsid w:val="002047D9"/>
    <w:rsid w:val="00204880"/>
    <w:rsid w:val="00204897"/>
    <w:rsid w:val="002048CD"/>
    <w:rsid w:val="002049F6"/>
    <w:rsid w:val="00204A3B"/>
    <w:rsid w:val="00204F16"/>
    <w:rsid w:val="00205064"/>
    <w:rsid w:val="0020506E"/>
    <w:rsid w:val="00205198"/>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845"/>
    <w:rsid w:val="00206A54"/>
    <w:rsid w:val="00206B5A"/>
    <w:rsid w:val="00206C83"/>
    <w:rsid w:val="00206E0B"/>
    <w:rsid w:val="00206F5B"/>
    <w:rsid w:val="00206F78"/>
    <w:rsid w:val="002070FE"/>
    <w:rsid w:val="00207144"/>
    <w:rsid w:val="0020732B"/>
    <w:rsid w:val="002074EE"/>
    <w:rsid w:val="00207598"/>
    <w:rsid w:val="002075ED"/>
    <w:rsid w:val="0020762B"/>
    <w:rsid w:val="002076AD"/>
    <w:rsid w:val="00207788"/>
    <w:rsid w:val="002078B9"/>
    <w:rsid w:val="00207AC3"/>
    <w:rsid w:val="00207AF2"/>
    <w:rsid w:val="00207F84"/>
    <w:rsid w:val="0021016C"/>
    <w:rsid w:val="00210299"/>
    <w:rsid w:val="0021037B"/>
    <w:rsid w:val="00210455"/>
    <w:rsid w:val="00210535"/>
    <w:rsid w:val="00210544"/>
    <w:rsid w:val="002106D9"/>
    <w:rsid w:val="002109FE"/>
    <w:rsid w:val="00210F36"/>
    <w:rsid w:val="0021132B"/>
    <w:rsid w:val="002113D2"/>
    <w:rsid w:val="0021162A"/>
    <w:rsid w:val="002116BC"/>
    <w:rsid w:val="00211BCC"/>
    <w:rsid w:val="00211DC9"/>
    <w:rsid w:val="00212373"/>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BFD"/>
    <w:rsid w:val="00214DAF"/>
    <w:rsid w:val="00214ECB"/>
    <w:rsid w:val="00215168"/>
    <w:rsid w:val="00215407"/>
    <w:rsid w:val="00215771"/>
    <w:rsid w:val="0021592E"/>
    <w:rsid w:val="002159DD"/>
    <w:rsid w:val="00215BEC"/>
    <w:rsid w:val="00215D5C"/>
    <w:rsid w:val="00215DDB"/>
    <w:rsid w:val="00215F2B"/>
    <w:rsid w:val="0021626A"/>
    <w:rsid w:val="0021629A"/>
    <w:rsid w:val="00216309"/>
    <w:rsid w:val="0021634A"/>
    <w:rsid w:val="00216AF3"/>
    <w:rsid w:val="00216B7D"/>
    <w:rsid w:val="00216C40"/>
    <w:rsid w:val="00216D66"/>
    <w:rsid w:val="00216DD7"/>
    <w:rsid w:val="00216DEE"/>
    <w:rsid w:val="00217368"/>
    <w:rsid w:val="0021736C"/>
    <w:rsid w:val="0021744C"/>
    <w:rsid w:val="00217CED"/>
    <w:rsid w:val="00217DAE"/>
    <w:rsid w:val="00217F12"/>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28C"/>
    <w:rsid w:val="00224301"/>
    <w:rsid w:val="002243EF"/>
    <w:rsid w:val="0022472B"/>
    <w:rsid w:val="00224968"/>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7C4"/>
    <w:rsid w:val="002267DE"/>
    <w:rsid w:val="002268FF"/>
    <w:rsid w:val="00226C38"/>
    <w:rsid w:val="00226C9F"/>
    <w:rsid w:val="00226CBC"/>
    <w:rsid w:val="00226F50"/>
    <w:rsid w:val="0022737B"/>
    <w:rsid w:val="00227452"/>
    <w:rsid w:val="00227958"/>
    <w:rsid w:val="00227A9A"/>
    <w:rsid w:val="00227B64"/>
    <w:rsid w:val="00227BB2"/>
    <w:rsid w:val="00227C8D"/>
    <w:rsid w:val="00227CE6"/>
    <w:rsid w:val="00227D6D"/>
    <w:rsid w:val="00227EF5"/>
    <w:rsid w:val="00227F44"/>
    <w:rsid w:val="00227F6A"/>
    <w:rsid w:val="00230016"/>
    <w:rsid w:val="002300D0"/>
    <w:rsid w:val="0023046F"/>
    <w:rsid w:val="0023075E"/>
    <w:rsid w:val="00230977"/>
    <w:rsid w:val="0023099F"/>
    <w:rsid w:val="00230A2C"/>
    <w:rsid w:val="00230A7D"/>
    <w:rsid w:val="00230BA2"/>
    <w:rsid w:val="00230C2F"/>
    <w:rsid w:val="00230D55"/>
    <w:rsid w:val="00230E64"/>
    <w:rsid w:val="00230EF2"/>
    <w:rsid w:val="00230F32"/>
    <w:rsid w:val="00231083"/>
    <w:rsid w:val="00231329"/>
    <w:rsid w:val="002313D2"/>
    <w:rsid w:val="00231470"/>
    <w:rsid w:val="0023163D"/>
    <w:rsid w:val="002316E1"/>
    <w:rsid w:val="00231716"/>
    <w:rsid w:val="00231809"/>
    <w:rsid w:val="00231834"/>
    <w:rsid w:val="002318F9"/>
    <w:rsid w:val="002319BD"/>
    <w:rsid w:val="00231A1A"/>
    <w:rsid w:val="00231A20"/>
    <w:rsid w:val="00231E1A"/>
    <w:rsid w:val="00231F6D"/>
    <w:rsid w:val="002324FA"/>
    <w:rsid w:val="00232A8A"/>
    <w:rsid w:val="00232BE7"/>
    <w:rsid w:val="00232C69"/>
    <w:rsid w:val="00232DFB"/>
    <w:rsid w:val="00232F78"/>
    <w:rsid w:val="0023310F"/>
    <w:rsid w:val="0023346D"/>
    <w:rsid w:val="002335AB"/>
    <w:rsid w:val="002337F6"/>
    <w:rsid w:val="002339D6"/>
    <w:rsid w:val="002339DA"/>
    <w:rsid w:val="00233A53"/>
    <w:rsid w:val="00233E80"/>
    <w:rsid w:val="00233F23"/>
    <w:rsid w:val="00234451"/>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6DCF"/>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1581"/>
    <w:rsid w:val="002419C2"/>
    <w:rsid w:val="002423E6"/>
    <w:rsid w:val="002424BA"/>
    <w:rsid w:val="00242562"/>
    <w:rsid w:val="00242F2B"/>
    <w:rsid w:val="00242FC2"/>
    <w:rsid w:val="002430CE"/>
    <w:rsid w:val="00243130"/>
    <w:rsid w:val="002431DC"/>
    <w:rsid w:val="002432C0"/>
    <w:rsid w:val="002434E1"/>
    <w:rsid w:val="002435F7"/>
    <w:rsid w:val="0024367C"/>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7CF"/>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461"/>
    <w:rsid w:val="00254AAB"/>
    <w:rsid w:val="00255374"/>
    <w:rsid w:val="0025573A"/>
    <w:rsid w:val="00255804"/>
    <w:rsid w:val="002559D9"/>
    <w:rsid w:val="00255F45"/>
    <w:rsid w:val="0025617C"/>
    <w:rsid w:val="002565E4"/>
    <w:rsid w:val="00256B50"/>
    <w:rsid w:val="0025704B"/>
    <w:rsid w:val="002570FE"/>
    <w:rsid w:val="00257360"/>
    <w:rsid w:val="0025775F"/>
    <w:rsid w:val="00257D09"/>
    <w:rsid w:val="00257DBA"/>
    <w:rsid w:val="00257F93"/>
    <w:rsid w:val="0026044A"/>
    <w:rsid w:val="0026045C"/>
    <w:rsid w:val="00260555"/>
    <w:rsid w:val="0026061F"/>
    <w:rsid w:val="002607EF"/>
    <w:rsid w:val="00260956"/>
    <w:rsid w:val="00260A56"/>
    <w:rsid w:val="00260BFE"/>
    <w:rsid w:val="002619A8"/>
    <w:rsid w:val="00261A3D"/>
    <w:rsid w:val="00261F98"/>
    <w:rsid w:val="00262123"/>
    <w:rsid w:val="00262139"/>
    <w:rsid w:val="00262380"/>
    <w:rsid w:val="0026258E"/>
    <w:rsid w:val="002625CA"/>
    <w:rsid w:val="00262901"/>
    <w:rsid w:val="00262C14"/>
    <w:rsid w:val="00262C66"/>
    <w:rsid w:val="00262C97"/>
    <w:rsid w:val="00262E12"/>
    <w:rsid w:val="00262FA4"/>
    <w:rsid w:val="002630F9"/>
    <w:rsid w:val="00263222"/>
    <w:rsid w:val="00263252"/>
    <w:rsid w:val="002633B8"/>
    <w:rsid w:val="00263A00"/>
    <w:rsid w:val="00263A16"/>
    <w:rsid w:val="00263AF4"/>
    <w:rsid w:val="00263EEB"/>
    <w:rsid w:val="00263F70"/>
    <w:rsid w:val="00264059"/>
    <w:rsid w:val="00264240"/>
    <w:rsid w:val="002643A9"/>
    <w:rsid w:val="002643D5"/>
    <w:rsid w:val="00264643"/>
    <w:rsid w:val="00264C25"/>
    <w:rsid w:val="00264E80"/>
    <w:rsid w:val="002650E2"/>
    <w:rsid w:val="00265324"/>
    <w:rsid w:val="0026532E"/>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EE"/>
    <w:rsid w:val="002679FD"/>
    <w:rsid w:val="00267A05"/>
    <w:rsid w:val="00267B75"/>
    <w:rsid w:val="00267D49"/>
    <w:rsid w:val="0027013D"/>
    <w:rsid w:val="0027069B"/>
    <w:rsid w:val="002708C8"/>
    <w:rsid w:val="00270F0F"/>
    <w:rsid w:val="00271716"/>
    <w:rsid w:val="0027184B"/>
    <w:rsid w:val="00271AD3"/>
    <w:rsid w:val="00271D37"/>
    <w:rsid w:val="00272107"/>
    <w:rsid w:val="00272280"/>
    <w:rsid w:val="00272342"/>
    <w:rsid w:val="002723F3"/>
    <w:rsid w:val="00272582"/>
    <w:rsid w:val="00272F09"/>
    <w:rsid w:val="002732CF"/>
    <w:rsid w:val="00273606"/>
    <w:rsid w:val="00273619"/>
    <w:rsid w:val="0027365A"/>
    <w:rsid w:val="002739A8"/>
    <w:rsid w:val="00273F37"/>
    <w:rsid w:val="00273F50"/>
    <w:rsid w:val="00273FEB"/>
    <w:rsid w:val="00274046"/>
    <w:rsid w:val="002740A8"/>
    <w:rsid w:val="00274102"/>
    <w:rsid w:val="002742EE"/>
    <w:rsid w:val="00274374"/>
    <w:rsid w:val="0027440E"/>
    <w:rsid w:val="002748B4"/>
    <w:rsid w:val="00274BF5"/>
    <w:rsid w:val="00275229"/>
    <w:rsid w:val="00275283"/>
    <w:rsid w:val="002753B5"/>
    <w:rsid w:val="0027567B"/>
    <w:rsid w:val="00275824"/>
    <w:rsid w:val="002758C1"/>
    <w:rsid w:val="00275BC1"/>
    <w:rsid w:val="00275FC0"/>
    <w:rsid w:val="002760DD"/>
    <w:rsid w:val="00276152"/>
    <w:rsid w:val="002762A3"/>
    <w:rsid w:val="002762BE"/>
    <w:rsid w:val="0027632B"/>
    <w:rsid w:val="00276389"/>
    <w:rsid w:val="00276440"/>
    <w:rsid w:val="00276663"/>
    <w:rsid w:val="0027693E"/>
    <w:rsid w:val="0027696D"/>
    <w:rsid w:val="00276BD3"/>
    <w:rsid w:val="00276D79"/>
    <w:rsid w:val="00276D7D"/>
    <w:rsid w:val="002771C5"/>
    <w:rsid w:val="002777C4"/>
    <w:rsid w:val="002779B6"/>
    <w:rsid w:val="002779C2"/>
    <w:rsid w:val="00277AC0"/>
    <w:rsid w:val="00277DE8"/>
    <w:rsid w:val="00277EDE"/>
    <w:rsid w:val="00277F18"/>
    <w:rsid w:val="00277F24"/>
    <w:rsid w:val="002801A4"/>
    <w:rsid w:val="0028026F"/>
    <w:rsid w:val="0028029A"/>
    <w:rsid w:val="002803DB"/>
    <w:rsid w:val="00280538"/>
    <w:rsid w:val="0028080D"/>
    <w:rsid w:val="002809F4"/>
    <w:rsid w:val="00280AD6"/>
    <w:rsid w:val="00280CEC"/>
    <w:rsid w:val="00280F37"/>
    <w:rsid w:val="0028106B"/>
    <w:rsid w:val="002810A0"/>
    <w:rsid w:val="0028127F"/>
    <w:rsid w:val="00281486"/>
    <w:rsid w:val="00281991"/>
    <w:rsid w:val="00281F8F"/>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4D4B"/>
    <w:rsid w:val="00285048"/>
    <w:rsid w:val="00285077"/>
    <w:rsid w:val="00285121"/>
    <w:rsid w:val="00285502"/>
    <w:rsid w:val="00285554"/>
    <w:rsid w:val="00285613"/>
    <w:rsid w:val="00285859"/>
    <w:rsid w:val="00286037"/>
    <w:rsid w:val="002861A7"/>
    <w:rsid w:val="002866A6"/>
    <w:rsid w:val="002866C9"/>
    <w:rsid w:val="002868EF"/>
    <w:rsid w:val="00286F88"/>
    <w:rsid w:val="002870D6"/>
    <w:rsid w:val="00287286"/>
    <w:rsid w:val="002872E5"/>
    <w:rsid w:val="002873E7"/>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341"/>
    <w:rsid w:val="0029440F"/>
    <w:rsid w:val="0029445D"/>
    <w:rsid w:val="00294583"/>
    <w:rsid w:val="002949ED"/>
    <w:rsid w:val="00294E98"/>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5BF"/>
    <w:rsid w:val="00296E15"/>
    <w:rsid w:val="0029712D"/>
    <w:rsid w:val="0029727E"/>
    <w:rsid w:val="002976D1"/>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077"/>
    <w:rsid w:val="002A224D"/>
    <w:rsid w:val="002A2320"/>
    <w:rsid w:val="002A2471"/>
    <w:rsid w:val="002A259F"/>
    <w:rsid w:val="002A29B7"/>
    <w:rsid w:val="002A2EC2"/>
    <w:rsid w:val="002A3089"/>
    <w:rsid w:val="002A3138"/>
    <w:rsid w:val="002A32A7"/>
    <w:rsid w:val="002A32C2"/>
    <w:rsid w:val="002A32CE"/>
    <w:rsid w:val="002A34A1"/>
    <w:rsid w:val="002A353E"/>
    <w:rsid w:val="002A3588"/>
    <w:rsid w:val="002A3650"/>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69C"/>
    <w:rsid w:val="002A76D8"/>
    <w:rsid w:val="002A78AB"/>
    <w:rsid w:val="002A78CD"/>
    <w:rsid w:val="002A79AC"/>
    <w:rsid w:val="002A7B61"/>
    <w:rsid w:val="002A7E30"/>
    <w:rsid w:val="002A7F4C"/>
    <w:rsid w:val="002B044F"/>
    <w:rsid w:val="002B0461"/>
    <w:rsid w:val="002B0503"/>
    <w:rsid w:val="002B05FD"/>
    <w:rsid w:val="002B0925"/>
    <w:rsid w:val="002B0A20"/>
    <w:rsid w:val="002B0B59"/>
    <w:rsid w:val="002B0C59"/>
    <w:rsid w:val="002B0D7F"/>
    <w:rsid w:val="002B0D86"/>
    <w:rsid w:val="002B0DAA"/>
    <w:rsid w:val="002B11B3"/>
    <w:rsid w:val="002B1313"/>
    <w:rsid w:val="002B14C9"/>
    <w:rsid w:val="002B157E"/>
    <w:rsid w:val="002B16E9"/>
    <w:rsid w:val="002B187C"/>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629"/>
    <w:rsid w:val="002B4811"/>
    <w:rsid w:val="002B4F51"/>
    <w:rsid w:val="002B513B"/>
    <w:rsid w:val="002B51DB"/>
    <w:rsid w:val="002B564E"/>
    <w:rsid w:val="002B59FA"/>
    <w:rsid w:val="002B5C28"/>
    <w:rsid w:val="002B5EBE"/>
    <w:rsid w:val="002B5F37"/>
    <w:rsid w:val="002B61AC"/>
    <w:rsid w:val="002B6252"/>
    <w:rsid w:val="002B63DD"/>
    <w:rsid w:val="002B66F6"/>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4D4"/>
    <w:rsid w:val="002C0877"/>
    <w:rsid w:val="002C0A08"/>
    <w:rsid w:val="002C0AB0"/>
    <w:rsid w:val="002C0C8D"/>
    <w:rsid w:val="002C0CAA"/>
    <w:rsid w:val="002C0E94"/>
    <w:rsid w:val="002C1049"/>
    <w:rsid w:val="002C111D"/>
    <w:rsid w:val="002C13D4"/>
    <w:rsid w:val="002C14AE"/>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94D"/>
    <w:rsid w:val="002C2D03"/>
    <w:rsid w:val="002C2EA0"/>
    <w:rsid w:val="002C3380"/>
    <w:rsid w:val="002C38E2"/>
    <w:rsid w:val="002C3925"/>
    <w:rsid w:val="002C39B5"/>
    <w:rsid w:val="002C3A90"/>
    <w:rsid w:val="002C3D6B"/>
    <w:rsid w:val="002C4077"/>
    <w:rsid w:val="002C439C"/>
    <w:rsid w:val="002C43A2"/>
    <w:rsid w:val="002C43CD"/>
    <w:rsid w:val="002C4552"/>
    <w:rsid w:val="002C457C"/>
    <w:rsid w:val="002C4651"/>
    <w:rsid w:val="002C4956"/>
    <w:rsid w:val="002C49C1"/>
    <w:rsid w:val="002C4AC7"/>
    <w:rsid w:val="002C4AEA"/>
    <w:rsid w:val="002C4BFB"/>
    <w:rsid w:val="002C4D12"/>
    <w:rsid w:val="002C4D2B"/>
    <w:rsid w:val="002C4FB1"/>
    <w:rsid w:val="002C4FFF"/>
    <w:rsid w:val="002C503F"/>
    <w:rsid w:val="002C530C"/>
    <w:rsid w:val="002C5B66"/>
    <w:rsid w:val="002C5D00"/>
    <w:rsid w:val="002C5DA8"/>
    <w:rsid w:val="002C5E74"/>
    <w:rsid w:val="002C5EE8"/>
    <w:rsid w:val="002C60B9"/>
    <w:rsid w:val="002C648D"/>
    <w:rsid w:val="002C6534"/>
    <w:rsid w:val="002C74EA"/>
    <w:rsid w:val="002C7691"/>
    <w:rsid w:val="002C7BB4"/>
    <w:rsid w:val="002C7E32"/>
    <w:rsid w:val="002C7ED2"/>
    <w:rsid w:val="002D0071"/>
    <w:rsid w:val="002D0A53"/>
    <w:rsid w:val="002D0C6B"/>
    <w:rsid w:val="002D1264"/>
    <w:rsid w:val="002D136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6BA"/>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E6E"/>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821"/>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B67"/>
    <w:rsid w:val="002E3D36"/>
    <w:rsid w:val="002E3F0F"/>
    <w:rsid w:val="002E4113"/>
    <w:rsid w:val="002E4172"/>
    <w:rsid w:val="002E4345"/>
    <w:rsid w:val="002E4399"/>
    <w:rsid w:val="002E4434"/>
    <w:rsid w:val="002E4557"/>
    <w:rsid w:val="002E4771"/>
    <w:rsid w:val="002E47FA"/>
    <w:rsid w:val="002E4957"/>
    <w:rsid w:val="002E49A9"/>
    <w:rsid w:val="002E4A2B"/>
    <w:rsid w:val="002E4ABB"/>
    <w:rsid w:val="002E4C3D"/>
    <w:rsid w:val="002E4E0B"/>
    <w:rsid w:val="002E518B"/>
    <w:rsid w:val="002E53A2"/>
    <w:rsid w:val="002E56AB"/>
    <w:rsid w:val="002E56FB"/>
    <w:rsid w:val="002E573C"/>
    <w:rsid w:val="002E58CA"/>
    <w:rsid w:val="002E58DF"/>
    <w:rsid w:val="002E5904"/>
    <w:rsid w:val="002E5A39"/>
    <w:rsid w:val="002E5A83"/>
    <w:rsid w:val="002E5AD7"/>
    <w:rsid w:val="002E5C09"/>
    <w:rsid w:val="002E5E29"/>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08"/>
    <w:rsid w:val="002F1097"/>
    <w:rsid w:val="002F10BD"/>
    <w:rsid w:val="002F12A4"/>
    <w:rsid w:val="002F17FE"/>
    <w:rsid w:val="002F1803"/>
    <w:rsid w:val="002F18C2"/>
    <w:rsid w:val="002F18FC"/>
    <w:rsid w:val="002F19AF"/>
    <w:rsid w:val="002F1EFA"/>
    <w:rsid w:val="002F2052"/>
    <w:rsid w:val="002F22EE"/>
    <w:rsid w:val="002F23F6"/>
    <w:rsid w:val="002F25B2"/>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68"/>
    <w:rsid w:val="002F6B9B"/>
    <w:rsid w:val="002F6C06"/>
    <w:rsid w:val="002F70FB"/>
    <w:rsid w:val="002F727B"/>
    <w:rsid w:val="002F72D0"/>
    <w:rsid w:val="002F752D"/>
    <w:rsid w:val="002F763E"/>
    <w:rsid w:val="002F77BA"/>
    <w:rsid w:val="002F78EC"/>
    <w:rsid w:val="002F7B82"/>
    <w:rsid w:val="002F7CD2"/>
    <w:rsid w:val="00300139"/>
    <w:rsid w:val="003001CB"/>
    <w:rsid w:val="003002D5"/>
    <w:rsid w:val="003003EB"/>
    <w:rsid w:val="0030041C"/>
    <w:rsid w:val="003005E3"/>
    <w:rsid w:val="00300652"/>
    <w:rsid w:val="00300723"/>
    <w:rsid w:val="003007EA"/>
    <w:rsid w:val="003008B3"/>
    <w:rsid w:val="003009B8"/>
    <w:rsid w:val="00300AB0"/>
    <w:rsid w:val="00300D9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CFB"/>
    <w:rsid w:val="00303DC0"/>
    <w:rsid w:val="00303F66"/>
    <w:rsid w:val="003040F1"/>
    <w:rsid w:val="003040F3"/>
    <w:rsid w:val="0030435D"/>
    <w:rsid w:val="00304450"/>
    <w:rsid w:val="0030454B"/>
    <w:rsid w:val="003045AC"/>
    <w:rsid w:val="0030477E"/>
    <w:rsid w:val="003049F6"/>
    <w:rsid w:val="003050A6"/>
    <w:rsid w:val="0030515C"/>
    <w:rsid w:val="00305949"/>
    <w:rsid w:val="00305CC6"/>
    <w:rsid w:val="003060A4"/>
    <w:rsid w:val="003061AE"/>
    <w:rsid w:val="003063DE"/>
    <w:rsid w:val="003065F6"/>
    <w:rsid w:val="003068ED"/>
    <w:rsid w:val="00306945"/>
    <w:rsid w:val="00306BDA"/>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3"/>
    <w:rsid w:val="0031112B"/>
    <w:rsid w:val="00311298"/>
    <w:rsid w:val="00311470"/>
    <w:rsid w:val="0031171C"/>
    <w:rsid w:val="00311A56"/>
    <w:rsid w:val="00311ABB"/>
    <w:rsid w:val="00311B17"/>
    <w:rsid w:val="00311F23"/>
    <w:rsid w:val="00312538"/>
    <w:rsid w:val="00312A3C"/>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CC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370"/>
    <w:rsid w:val="003207BB"/>
    <w:rsid w:val="00320FED"/>
    <w:rsid w:val="0032116D"/>
    <w:rsid w:val="00321459"/>
    <w:rsid w:val="003214FD"/>
    <w:rsid w:val="00321529"/>
    <w:rsid w:val="00321595"/>
    <w:rsid w:val="00321749"/>
    <w:rsid w:val="00321818"/>
    <w:rsid w:val="003218D5"/>
    <w:rsid w:val="00321C7A"/>
    <w:rsid w:val="00321DBC"/>
    <w:rsid w:val="00321FCE"/>
    <w:rsid w:val="003221D0"/>
    <w:rsid w:val="003221FF"/>
    <w:rsid w:val="003224AC"/>
    <w:rsid w:val="003224BD"/>
    <w:rsid w:val="00322893"/>
    <w:rsid w:val="00322997"/>
    <w:rsid w:val="003229F1"/>
    <w:rsid w:val="00322B8F"/>
    <w:rsid w:val="00323502"/>
    <w:rsid w:val="003235B6"/>
    <w:rsid w:val="003235FC"/>
    <w:rsid w:val="003239E7"/>
    <w:rsid w:val="00324129"/>
    <w:rsid w:val="0032432A"/>
    <w:rsid w:val="0032436C"/>
    <w:rsid w:val="00324823"/>
    <w:rsid w:val="00324F94"/>
    <w:rsid w:val="00325092"/>
    <w:rsid w:val="003251D6"/>
    <w:rsid w:val="003252F6"/>
    <w:rsid w:val="0032541F"/>
    <w:rsid w:val="003254E5"/>
    <w:rsid w:val="0032552D"/>
    <w:rsid w:val="0032559E"/>
    <w:rsid w:val="00325667"/>
    <w:rsid w:val="00325679"/>
    <w:rsid w:val="0032578E"/>
    <w:rsid w:val="00325799"/>
    <w:rsid w:val="0032589A"/>
    <w:rsid w:val="00325D1B"/>
    <w:rsid w:val="00325DC4"/>
    <w:rsid w:val="00326020"/>
    <w:rsid w:val="003266EA"/>
    <w:rsid w:val="00326720"/>
    <w:rsid w:val="00326755"/>
    <w:rsid w:val="003267D0"/>
    <w:rsid w:val="00326B29"/>
    <w:rsid w:val="00326C41"/>
    <w:rsid w:val="003270A8"/>
    <w:rsid w:val="00327335"/>
    <w:rsid w:val="0032755F"/>
    <w:rsid w:val="0032786A"/>
    <w:rsid w:val="00327897"/>
    <w:rsid w:val="003278C0"/>
    <w:rsid w:val="0032795B"/>
    <w:rsid w:val="00327AFB"/>
    <w:rsid w:val="00327F2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22D"/>
    <w:rsid w:val="003333CA"/>
    <w:rsid w:val="003334E1"/>
    <w:rsid w:val="003335DF"/>
    <w:rsid w:val="00333805"/>
    <w:rsid w:val="00333C2A"/>
    <w:rsid w:val="00333DA7"/>
    <w:rsid w:val="00333E5E"/>
    <w:rsid w:val="00333ED0"/>
    <w:rsid w:val="00334189"/>
    <w:rsid w:val="00334196"/>
    <w:rsid w:val="00334364"/>
    <w:rsid w:val="0033443D"/>
    <w:rsid w:val="00334678"/>
    <w:rsid w:val="00334D44"/>
    <w:rsid w:val="00334DA4"/>
    <w:rsid w:val="00334E71"/>
    <w:rsid w:val="00334EBA"/>
    <w:rsid w:val="00334FFC"/>
    <w:rsid w:val="00335062"/>
    <w:rsid w:val="00335201"/>
    <w:rsid w:val="00335668"/>
    <w:rsid w:val="003357CB"/>
    <w:rsid w:val="0033597C"/>
    <w:rsid w:val="0033599A"/>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37DB2"/>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46"/>
    <w:rsid w:val="00342F60"/>
    <w:rsid w:val="00342F9D"/>
    <w:rsid w:val="003433ED"/>
    <w:rsid w:val="00343470"/>
    <w:rsid w:val="003434C5"/>
    <w:rsid w:val="00343608"/>
    <w:rsid w:val="00343615"/>
    <w:rsid w:val="003436D3"/>
    <w:rsid w:val="00343C20"/>
    <w:rsid w:val="00343CE0"/>
    <w:rsid w:val="003440C1"/>
    <w:rsid w:val="00344193"/>
    <w:rsid w:val="00344304"/>
    <w:rsid w:val="0034462F"/>
    <w:rsid w:val="0034492A"/>
    <w:rsid w:val="00344944"/>
    <w:rsid w:val="0034550F"/>
    <w:rsid w:val="0034555C"/>
    <w:rsid w:val="003457D0"/>
    <w:rsid w:val="003459E9"/>
    <w:rsid w:val="00345CB5"/>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2EB"/>
    <w:rsid w:val="0035069B"/>
    <w:rsid w:val="00350751"/>
    <w:rsid w:val="003507E7"/>
    <w:rsid w:val="003507F2"/>
    <w:rsid w:val="00350939"/>
    <w:rsid w:val="00350A86"/>
    <w:rsid w:val="00350FB3"/>
    <w:rsid w:val="00351105"/>
    <w:rsid w:val="00351289"/>
    <w:rsid w:val="0035128B"/>
    <w:rsid w:val="0035134D"/>
    <w:rsid w:val="00351550"/>
    <w:rsid w:val="003515A7"/>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15C"/>
    <w:rsid w:val="00353299"/>
    <w:rsid w:val="00353343"/>
    <w:rsid w:val="0035353D"/>
    <w:rsid w:val="003535E9"/>
    <w:rsid w:val="00353708"/>
    <w:rsid w:val="00353B9B"/>
    <w:rsid w:val="00353E78"/>
    <w:rsid w:val="00354589"/>
    <w:rsid w:val="003545D4"/>
    <w:rsid w:val="003547D3"/>
    <w:rsid w:val="003548A9"/>
    <w:rsid w:val="00354CAC"/>
    <w:rsid w:val="00354D59"/>
    <w:rsid w:val="00354D69"/>
    <w:rsid w:val="00354F1C"/>
    <w:rsid w:val="00355099"/>
    <w:rsid w:val="003550F9"/>
    <w:rsid w:val="0035557B"/>
    <w:rsid w:val="003555FE"/>
    <w:rsid w:val="00355C12"/>
    <w:rsid w:val="00356018"/>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CA4"/>
    <w:rsid w:val="00357D0A"/>
    <w:rsid w:val="00357F15"/>
    <w:rsid w:val="003601C7"/>
    <w:rsid w:val="003601D1"/>
    <w:rsid w:val="003602C3"/>
    <w:rsid w:val="0036045B"/>
    <w:rsid w:val="00360642"/>
    <w:rsid w:val="00360D29"/>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94B"/>
    <w:rsid w:val="00363D4B"/>
    <w:rsid w:val="00363E1A"/>
    <w:rsid w:val="003642B4"/>
    <w:rsid w:val="003643F1"/>
    <w:rsid w:val="00364724"/>
    <w:rsid w:val="00364804"/>
    <w:rsid w:val="00364F89"/>
    <w:rsid w:val="0036596F"/>
    <w:rsid w:val="00365CAE"/>
    <w:rsid w:val="00365EB2"/>
    <w:rsid w:val="00365FD1"/>
    <w:rsid w:val="0036659D"/>
    <w:rsid w:val="0036674B"/>
    <w:rsid w:val="003669A9"/>
    <w:rsid w:val="00366A10"/>
    <w:rsid w:val="00366B5F"/>
    <w:rsid w:val="00366CBC"/>
    <w:rsid w:val="00367214"/>
    <w:rsid w:val="003674CF"/>
    <w:rsid w:val="0036777B"/>
    <w:rsid w:val="003677F0"/>
    <w:rsid w:val="00367863"/>
    <w:rsid w:val="00367C9A"/>
    <w:rsid w:val="00367E6C"/>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4AB"/>
    <w:rsid w:val="003735A0"/>
    <w:rsid w:val="003735CE"/>
    <w:rsid w:val="00373996"/>
    <w:rsid w:val="003739A7"/>
    <w:rsid w:val="003739E9"/>
    <w:rsid w:val="00373B7D"/>
    <w:rsid w:val="00373E0B"/>
    <w:rsid w:val="0037413D"/>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20F"/>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DEB"/>
    <w:rsid w:val="00381ED2"/>
    <w:rsid w:val="00381F54"/>
    <w:rsid w:val="00381F94"/>
    <w:rsid w:val="00381FC1"/>
    <w:rsid w:val="0038253A"/>
    <w:rsid w:val="00382897"/>
    <w:rsid w:val="00382EC3"/>
    <w:rsid w:val="00382EC8"/>
    <w:rsid w:val="00382F01"/>
    <w:rsid w:val="00383223"/>
    <w:rsid w:val="003833DA"/>
    <w:rsid w:val="00383402"/>
    <w:rsid w:val="003834D3"/>
    <w:rsid w:val="00383517"/>
    <w:rsid w:val="00383590"/>
    <w:rsid w:val="0038378D"/>
    <w:rsid w:val="003838B4"/>
    <w:rsid w:val="00383A47"/>
    <w:rsid w:val="00383C24"/>
    <w:rsid w:val="00383DCA"/>
    <w:rsid w:val="00383E6E"/>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5B1"/>
    <w:rsid w:val="00387751"/>
    <w:rsid w:val="0038775E"/>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D72"/>
    <w:rsid w:val="00390FF1"/>
    <w:rsid w:val="00391551"/>
    <w:rsid w:val="00391674"/>
    <w:rsid w:val="00391727"/>
    <w:rsid w:val="00391E3A"/>
    <w:rsid w:val="00392350"/>
    <w:rsid w:val="00392482"/>
    <w:rsid w:val="003928D3"/>
    <w:rsid w:val="00392C56"/>
    <w:rsid w:val="00392E93"/>
    <w:rsid w:val="003930BA"/>
    <w:rsid w:val="003930C1"/>
    <w:rsid w:val="0039314F"/>
    <w:rsid w:val="0039334E"/>
    <w:rsid w:val="00393508"/>
    <w:rsid w:val="003935EB"/>
    <w:rsid w:val="00393B0F"/>
    <w:rsid w:val="00393B47"/>
    <w:rsid w:val="00393CCE"/>
    <w:rsid w:val="00393D45"/>
    <w:rsid w:val="003941E7"/>
    <w:rsid w:val="00394357"/>
    <w:rsid w:val="003945E8"/>
    <w:rsid w:val="003948A2"/>
    <w:rsid w:val="00394A20"/>
    <w:rsid w:val="00394A24"/>
    <w:rsid w:val="00394C7C"/>
    <w:rsid w:val="00394CC8"/>
    <w:rsid w:val="00395073"/>
    <w:rsid w:val="00395503"/>
    <w:rsid w:val="00395603"/>
    <w:rsid w:val="003957EC"/>
    <w:rsid w:val="00395C4E"/>
    <w:rsid w:val="00395E74"/>
    <w:rsid w:val="00395F5C"/>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97DB4"/>
    <w:rsid w:val="003A0244"/>
    <w:rsid w:val="003A05D7"/>
    <w:rsid w:val="003A05E4"/>
    <w:rsid w:val="003A06EB"/>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057"/>
    <w:rsid w:val="003A5243"/>
    <w:rsid w:val="003A5297"/>
    <w:rsid w:val="003A5326"/>
    <w:rsid w:val="003A5355"/>
    <w:rsid w:val="003A58D1"/>
    <w:rsid w:val="003A590C"/>
    <w:rsid w:val="003A5951"/>
    <w:rsid w:val="003A599B"/>
    <w:rsid w:val="003A5C28"/>
    <w:rsid w:val="003A619B"/>
    <w:rsid w:val="003A641B"/>
    <w:rsid w:val="003A643D"/>
    <w:rsid w:val="003A66B1"/>
    <w:rsid w:val="003A6896"/>
    <w:rsid w:val="003A6924"/>
    <w:rsid w:val="003A6AE3"/>
    <w:rsid w:val="003A6B09"/>
    <w:rsid w:val="003A703A"/>
    <w:rsid w:val="003A714F"/>
    <w:rsid w:val="003A71FB"/>
    <w:rsid w:val="003A737B"/>
    <w:rsid w:val="003A7556"/>
    <w:rsid w:val="003A7701"/>
    <w:rsid w:val="003A78CE"/>
    <w:rsid w:val="003A79BF"/>
    <w:rsid w:val="003A7A3A"/>
    <w:rsid w:val="003A7A8D"/>
    <w:rsid w:val="003A7B47"/>
    <w:rsid w:val="003A7B74"/>
    <w:rsid w:val="003A7EA6"/>
    <w:rsid w:val="003A7F3C"/>
    <w:rsid w:val="003B0063"/>
    <w:rsid w:val="003B012D"/>
    <w:rsid w:val="003B02FE"/>
    <w:rsid w:val="003B036D"/>
    <w:rsid w:val="003B040C"/>
    <w:rsid w:val="003B049E"/>
    <w:rsid w:val="003B0630"/>
    <w:rsid w:val="003B06E6"/>
    <w:rsid w:val="003B0750"/>
    <w:rsid w:val="003B09BF"/>
    <w:rsid w:val="003B0AE3"/>
    <w:rsid w:val="003B0B91"/>
    <w:rsid w:val="003B0BBD"/>
    <w:rsid w:val="003B0D3F"/>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B61"/>
    <w:rsid w:val="003B4B7D"/>
    <w:rsid w:val="003B4C90"/>
    <w:rsid w:val="003B4CF1"/>
    <w:rsid w:val="003B4DE2"/>
    <w:rsid w:val="003B4EE8"/>
    <w:rsid w:val="003B51A1"/>
    <w:rsid w:val="003B58AD"/>
    <w:rsid w:val="003B5D0F"/>
    <w:rsid w:val="003B5D5D"/>
    <w:rsid w:val="003B6072"/>
    <w:rsid w:val="003B634A"/>
    <w:rsid w:val="003B6442"/>
    <w:rsid w:val="003B6505"/>
    <w:rsid w:val="003B66F6"/>
    <w:rsid w:val="003B6A22"/>
    <w:rsid w:val="003B6F56"/>
    <w:rsid w:val="003B724B"/>
    <w:rsid w:val="003B7356"/>
    <w:rsid w:val="003B74A5"/>
    <w:rsid w:val="003B781D"/>
    <w:rsid w:val="003B79D7"/>
    <w:rsid w:val="003B7D50"/>
    <w:rsid w:val="003C00BD"/>
    <w:rsid w:val="003C05C5"/>
    <w:rsid w:val="003C05F6"/>
    <w:rsid w:val="003C072F"/>
    <w:rsid w:val="003C0979"/>
    <w:rsid w:val="003C0A36"/>
    <w:rsid w:val="003C0AAA"/>
    <w:rsid w:val="003C184D"/>
    <w:rsid w:val="003C1919"/>
    <w:rsid w:val="003C1CEC"/>
    <w:rsid w:val="003C20E5"/>
    <w:rsid w:val="003C223D"/>
    <w:rsid w:val="003C2496"/>
    <w:rsid w:val="003C2720"/>
    <w:rsid w:val="003C2768"/>
    <w:rsid w:val="003C2787"/>
    <w:rsid w:val="003C2B0F"/>
    <w:rsid w:val="003C2C64"/>
    <w:rsid w:val="003C2D39"/>
    <w:rsid w:val="003C2F2F"/>
    <w:rsid w:val="003C30C2"/>
    <w:rsid w:val="003C3101"/>
    <w:rsid w:val="003C31E8"/>
    <w:rsid w:val="003C33B8"/>
    <w:rsid w:val="003C3A35"/>
    <w:rsid w:val="003C3C4A"/>
    <w:rsid w:val="003C3DB7"/>
    <w:rsid w:val="003C3E78"/>
    <w:rsid w:val="003C4131"/>
    <w:rsid w:val="003C41CA"/>
    <w:rsid w:val="003C421E"/>
    <w:rsid w:val="003C46DD"/>
    <w:rsid w:val="003C46E5"/>
    <w:rsid w:val="003C4A62"/>
    <w:rsid w:val="003C4B16"/>
    <w:rsid w:val="003C4DEC"/>
    <w:rsid w:val="003C4FA6"/>
    <w:rsid w:val="003C510B"/>
    <w:rsid w:val="003C5111"/>
    <w:rsid w:val="003C51DD"/>
    <w:rsid w:val="003C5207"/>
    <w:rsid w:val="003C52B2"/>
    <w:rsid w:val="003C53B1"/>
    <w:rsid w:val="003C540E"/>
    <w:rsid w:val="003C548A"/>
    <w:rsid w:val="003C556A"/>
    <w:rsid w:val="003C559E"/>
    <w:rsid w:val="003C5675"/>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C7EE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55E"/>
    <w:rsid w:val="003D4618"/>
    <w:rsid w:val="003D4629"/>
    <w:rsid w:val="003D46AB"/>
    <w:rsid w:val="003D4BC5"/>
    <w:rsid w:val="003D4C7F"/>
    <w:rsid w:val="003D4D5C"/>
    <w:rsid w:val="003D4E65"/>
    <w:rsid w:val="003D4F22"/>
    <w:rsid w:val="003D51FF"/>
    <w:rsid w:val="003D54DF"/>
    <w:rsid w:val="003D5610"/>
    <w:rsid w:val="003D5672"/>
    <w:rsid w:val="003D580A"/>
    <w:rsid w:val="003D5995"/>
    <w:rsid w:val="003D5B16"/>
    <w:rsid w:val="003D5CF2"/>
    <w:rsid w:val="003D5D60"/>
    <w:rsid w:val="003D5DAE"/>
    <w:rsid w:val="003D5F69"/>
    <w:rsid w:val="003D5FB7"/>
    <w:rsid w:val="003D60A2"/>
    <w:rsid w:val="003D612B"/>
    <w:rsid w:val="003D69E2"/>
    <w:rsid w:val="003D6C21"/>
    <w:rsid w:val="003D6DC0"/>
    <w:rsid w:val="003D6EA8"/>
    <w:rsid w:val="003D72BD"/>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40"/>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6AF"/>
    <w:rsid w:val="003E7A60"/>
    <w:rsid w:val="003E7EC6"/>
    <w:rsid w:val="003E7F21"/>
    <w:rsid w:val="003F036B"/>
    <w:rsid w:val="003F039D"/>
    <w:rsid w:val="003F039E"/>
    <w:rsid w:val="003F0632"/>
    <w:rsid w:val="003F073C"/>
    <w:rsid w:val="003F0895"/>
    <w:rsid w:val="003F0B1F"/>
    <w:rsid w:val="003F0B92"/>
    <w:rsid w:val="003F0BD3"/>
    <w:rsid w:val="003F0C9F"/>
    <w:rsid w:val="003F0CFA"/>
    <w:rsid w:val="003F0E31"/>
    <w:rsid w:val="003F1549"/>
    <w:rsid w:val="003F1AA8"/>
    <w:rsid w:val="003F1B11"/>
    <w:rsid w:val="003F1BE2"/>
    <w:rsid w:val="003F1F65"/>
    <w:rsid w:val="003F2324"/>
    <w:rsid w:val="003F24DB"/>
    <w:rsid w:val="003F25E8"/>
    <w:rsid w:val="003F2699"/>
    <w:rsid w:val="003F26E6"/>
    <w:rsid w:val="003F288C"/>
    <w:rsid w:val="003F289A"/>
    <w:rsid w:val="003F2A56"/>
    <w:rsid w:val="003F2A79"/>
    <w:rsid w:val="003F2BCD"/>
    <w:rsid w:val="003F2D88"/>
    <w:rsid w:val="003F2DDF"/>
    <w:rsid w:val="003F2E06"/>
    <w:rsid w:val="003F2E92"/>
    <w:rsid w:val="003F2F0B"/>
    <w:rsid w:val="003F2F19"/>
    <w:rsid w:val="003F326A"/>
    <w:rsid w:val="003F348D"/>
    <w:rsid w:val="003F3607"/>
    <w:rsid w:val="003F39A3"/>
    <w:rsid w:val="003F39E5"/>
    <w:rsid w:val="003F4161"/>
    <w:rsid w:val="003F4482"/>
    <w:rsid w:val="003F4510"/>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184"/>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AFE"/>
    <w:rsid w:val="003F7B00"/>
    <w:rsid w:val="003F7B6D"/>
    <w:rsid w:val="003F7D9D"/>
    <w:rsid w:val="003F7F2D"/>
    <w:rsid w:val="003F7F5F"/>
    <w:rsid w:val="0040007C"/>
    <w:rsid w:val="00400093"/>
    <w:rsid w:val="004003D6"/>
    <w:rsid w:val="0040073C"/>
    <w:rsid w:val="00400B0F"/>
    <w:rsid w:val="00400B20"/>
    <w:rsid w:val="00400BD8"/>
    <w:rsid w:val="00400EC3"/>
    <w:rsid w:val="00400FF0"/>
    <w:rsid w:val="00401133"/>
    <w:rsid w:val="00401152"/>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329"/>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7D0"/>
    <w:rsid w:val="00411981"/>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2A"/>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B4"/>
    <w:rsid w:val="004161E6"/>
    <w:rsid w:val="004165D4"/>
    <w:rsid w:val="0041678E"/>
    <w:rsid w:val="0041678F"/>
    <w:rsid w:val="00416C84"/>
    <w:rsid w:val="0041733C"/>
    <w:rsid w:val="00417477"/>
    <w:rsid w:val="004176AF"/>
    <w:rsid w:val="004176FC"/>
    <w:rsid w:val="004177EB"/>
    <w:rsid w:val="0041797C"/>
    <w:rsid w:val="00417CD6"/>
    <w:rsid w:val="00417F66"/>
    <w:rsid w:val="00417FC0"/>
    <w:rsid w:val="00420007"/>
    <w:rsid w:val="00420283"/>
    <w:rsid w:val="004202CE"/>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984"/>
    <w:rsid w:val="00422D01"/>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2C"/>
    <w:rsid w:val="004252BE"/>
    <w:rsid w:val="00425321"/>
    <w:rsid w:val="00425667"/>
    <w:rsid w:val="00425709"/>
    <w:rsid w:val="00425905"/>
    <w:rsid w:val="00425A89"/>
    <w:rsid w:val="00425BA1"/>
    <w:rsid w:val="00425C84"/>
    <w:rsid w:val="00425CFB"/>
    <w:rsid w:val="00425D8A"/>
    <w:rsid w:val="00425E3A"/>
    <w:rsid w:val="00425EE5"/>
    <w:rsid w:val="00426025"/>
    <w:rsid w:val="0042645A"/>
    <w:rsid w:val="004264B5"/>
    <w:rsid w:val="004265F2"/>
    <w:rsid w:val="004266BD"/>
    <w:rsid w:val="004267BF"/>
    <w:rsid w:val="00426826"/>
    <w:rsid w:val="004268D0"/>
    <w:rsid w:val="00426960"/>
    <w:rsid w:val="00426A9B"/>
    <w:rsid w:val="00426DE8"/>
    <w:rsid w:val="00426F4E"/>
    <w:rsid w:val="00426F6B"/>
    <w:rsid w:val="00427027"/>
    <w:rsid w:val="00427052"/>
    <w:rsid w:val="00427133"/>
    <w:rsid w:val="004271FF"/>
    <w:rsid w:val="004272E8"/>
    <w:rsid w:val="00427558"/>
    <w:rsid w:val="004277E2"/>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1EF5"/>
    <w:rsid w:val="004323F7"/>
    <w:rsid w:val="004325EC"/>
    <w:rsid w:val="00432676"/>
    <w:rsid w:val="00432B9F"/>
    <w:rsid w:val="00432E5B"/>
    <w:rsid w:val="00432E64"/>
    <w:rsid w:val="0043321B"/>
    <w:rsid w:val="00433336"/>
    <w:rsid w:val="004333BD"/>
    <w:rsid w:val="004333BE"/>
    <w:rsid w:val="004333F6"/>
    <w:rsid w:val="0043371F"/>
    <w:rsid w:val="0043395E"/>
    <w:rsid w:val="00433AC8"/>
    <w:rsid w:val="00433BA4"/>
    <w:rsid w:val="00433C02"/>
    <w:rsid w:val="00433C44"/>
    <w:rsid w:val="00433D99"/>
    <w:rsid w:val="00433DE8"/>
    <w:rsid w:val="00433E02"/>
    <w:rsid w:val="00434143"/>
    <w:rsid w:val="004343E0"/>
    <w:rsid w:val="004345DD"/>
    <w:rsid w:val="004346EB"/>
    <w:rsid w:val="004348C2"/>
    <w:rsid w:val="00434B64"/>
    <w:rsid w:val="00434D05"/>
    <w:rsid w:val="00434D15"/>
    <w:rsid w:val="00434D49"/>
    <w:rsid w:val="00435153"/>
    <w:rsid w:val="004353BA"/>
    <w:rsid w:val="00435427"/>
    <w:rsid w:val="004355DF"/>
    <w:rsid w:val="00435A68"/>
    <w:rsid w:val="00435CC5"/>
    <w:rsid w:val="00435F40"/>
    <w:rsid w:val="00435F95"/>
    <w:rsid w:val="0043611A"/>
    <w:rsid w:val="0043616F"/>
    <w:rsid w:val="004364B6"/>
    <w:rsid w:val="004366C4"/>
    <w:rsid w:val="0043682A"/>
    <w:rsid w:val="00436AC5"/>
    <w:rsid w:val="00437082"/>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1"/>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781"/>
    <w:rsid w:val="0044383E"/>
    <w:rsid w:val="00443A18"/>
    <w:rsid w:val="00443C19"/>
    <w:rsid w:val="00443D7C"/>
    <w:rsid w:val="00443DFF"/>
    <w:rsid w:val="0044449F"/>
    <w:rsid w:val="00444696"/>
    <w:rsid w:val="00444780"/>
    <w:rsid w:val="00444A32"/>
    <w:rsid w:val="00444A37"/>
    <w:rsid w:val="00444A89"/>
    <w:rsid w:val="0044501A"/>
    <w:rsid w:val="004452FE"/>
    <w:rsid w:val="0044557A"/>
    <w:rsid w:val="004457DF"/>
    <w:rsid w:val="00445868"/>
    <w:rsid w:val="0044591B"/>
    <w:rsid w:val="00445C54"/>
    <w:rsid w:val="00445D97"/>
    <w:rsid w:val="00445E29"/>
    <w:rsid w:val="00446066"/>
    <w:rsid w:val="0044615D"/>
    <w:rsid w:val="0044634A"/>
    <w:rsid w:val="00446506"/>
    <w:rsid w:val="00446629"/>
    <w:rsid w:val="00446667"/>
    <w:rsid w:val="00446ED3"/>
    <w:rsid w:val="00446F86"/>
    <w:rsid w:val="00447087"/>
    <w:rsid w:val="00447406"/>
    <w:rsid w:val="0044759A"/>
    <w:rsid w:val="0044773D"/>
    <w:rsid w:val="00447B66"/>
    <w:rsid w:val="00447C3C"/>
    <w:rsid w:val="004500A5"/>
    <w:rsid w:val="004500EF"/>
    <w:rsid w:val="00450231"/>
    <w:rsid w:val="00450381"/>
    <w:rsid w:val="00450B3E"/>
    <w:rsid w:val="00450C23"/>
    <w:rsid w:val="00450C4A"/>
    <w:rsid w:val="00450F0E"/>
    <w:rsid w:val="00451154"/>
    <w:rsid w:val="004511F3"/>
    <w:rsid w:val="0045157E"/>
    <w:rsid w:val="004516C1"/>
    <w:rsid w:val="00451706"/>
    <w:rsid w:val="004518E8"/>
    <w:rsid w:val="00451BBA"/>
    <w:rsid w:val="00451C37"/>
    <w:rsid w:val="00451CE4"/>
    <w:rsid w:val="00451E25"/>
    <w:rsid w:val="004524CA"/>
    <w:rsid w:val="00452686"/>
    <w:rsid w:val="00452DEA"/>
    <w:rsid w:val="0045382B"/>
    <w:rsid w:val="00453B83"/>
    <w:rsid w:val="00453BA8"/>
    <w:rsid w:val="00453E01"/>
    <w:rsid w:val="00453E10"/>
    <w:rsid w:val="00453EBE"/>
    <w:rsid w:val="00453F40"/>
    <w:rsid w:val="00454481"/>
    <w:rsid w:val="0045449F"/>
    <w:rsid w:val="004545FA"/>
    <w:rsid w:val="00454617"/>
    <w:rsid w:val="0045474A"/>
    <w:rsid w:val="004547D2"/>
    <w:rsid w:val="0045494A"/>
    <w:rsid w:val="00454975"/>
    <w:rsid w:val="00454B14"/>
    <w:rsid w:val="00454F97"/>
    <w:rsid w:val="0045505F"/>
    <w:rsid w:val="00455180"/>
    <w:rsid w:val="00455289"/>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578"/>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500B"/>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67E0A"/>
    <w:rsid w:val="00470040"/>
    <w:rsid w:val="004700C4"/>
    <w:rsid w:val="00470393"/>
    <w:rsid w:val="00470423"/>
    <w:rsid w:val="00470425"/>
    <w:rsid w:val="004704F6"/>
    <w:rsid w:val="00470796"/>
    <w:rsid w:val="0047087D"/>
    <w:rsid w:val="0047092D"/>
    <w:rsid w:val="004709B8"/>
    <w:rsid w:val="004709E6"/>
    <w:rsid w:val="00470C94"/>
    <w:rsid w:val="00470CD3"/>
    <w:rsid w:val="00470E8E"/>
    <w:rsid w:val="00470EF2"/>
    <w:rsid w:val="00471074"/>
    <w:rsid w:val="0047118C"/>
    <w:rsid w:val="00471317"/>
    <w:rsid w:val="0047187E"/>
    <w:rsid w:val="00471892"/>
    <w:rsid w:val="00471BAC"/>
    <w:rsid w:val="00472022"/>
    <w:rsid w:val="0047238B"/>
    <w:rsid w:val="004726AE"/>
    <w:rsid w:val="00472775"/>
    <w:rsid w:val="0047295D"/>
    <w:rsid w:val="00472C19"/>
    <w:rsid w:val="00472C34"/>
    <w:rsid w:val="00472EAB"/>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6FFB"/>
    <w:rsid w:val="00477035"/>
    <w:rsid w:val="0047715F"/>
    <w:rsid w:val="00477246"/>
    <w:rsid w:val="004775DA"/>
    <w:rsid w:val="004778CA"/>
    <w:rsid w:val="004778E9"/>
    <w:rsid w:val="00480088"/>
    <w:rsid w:val="00480354"/>
    <w:rsid w:val="0048047D"/>
    <w:rsid w:val="00480592"/>
    <w:rsid w:val="00480690"/>
    <w:rsid w:val="00480852"/>
    <w:rsid w:val="00480A91"/>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EDC"/>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4CA"/>
    <w:rsid w:val="004877A7"/>
    <w:rsid w:val="0048788F"/>
    <w:rsid w:val="00487A2C"/>
    <w:rsid w:val="00487B8F"/>
    <w:rsid w:val="004900C6"/>
    <w:rsid w:val="0049040C"/>
    <w:rsid w:val="00490760"/>
    <w:rsid w:val="00490825"/>
    <w:rsid w:val="00490891"/>
    <w:rsid w:val="00490A9D"/>
    <w:rsid w:val="00490C9A"/>
    <w:rsid w:val="00490ED0"/>
    <w:rsid w:val="00490EFA"/>
    <w:rsid w:val="004914D9"/>
    <w:rsid w:val="004916B8"/>
    <w:rsid w:val="004918C6"/>
    <w:rsid w:val="00491A0D"/>
    <w:rsid w:val="00491EC0"/>
    <w:rsid w:val="00491EE3"/>
    <w:rsid w:val="004922AB"/>
    <w:rsid w:val="0049235C"/>
    <w:rsid w:val="0049246D"/>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4B99"/>
    <w:rsid w:val="00495298"/>
    <w:rsid w:val="0049539B"/>
    <w:rsid w:val="0049549E"/>
    <w:rsid w:val="00495550"/>
    <w:rsid w:val="00495694"/>
    <w:rsid w:val="004958C6"/>
    <w:rsid w:val="004958F1"/>
    <w:rsid w:val="004959CC"/>
    <w:rsid w:val="00495D1E"/>
    <w:rsid w:val="00495DB4"/>
    <w:rsid w:val="00495DD1"/>
    <w:rsid w:val="0049632C"/>
    <w:rsid w:val="00496497"/>
    <w:rsid w:val="004965DB"/>
    <w:rsid w:val="00496603"/>
    <w:rsid w:val="00496688"/>
    <w:rsid w:val="00496928"/>
    <w:rsid w:val="004969F6"/>
    <w:rsid w:val="00496B02"/>
    <w:rsid w:val="00496F67"/>
    <w:rsid w:val="00497450"/>
    <w:rsid w:val="00497768"/>
    <w:rsid w:val="00497C5E"/>
    <w:rsid w:val="004A0135"/>
    <w:rsid w:val="004A01CA"/>
    <w:rsid w:val="004A0434"/>
    <w:rsid w:val="004A048E"/>
    <w:rsid w:val="004A05DF"/>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478"/>
    <w:rsid w:val="004A250E"/>
    <w:rsid w:val="004A28BC"/>
    <w:rsid w:val="004A28CF"/>
    <w:rsid w:val="004A28E8"/>
    <w:rsid w:val="004A2B57"/>
    <w:rsid w:val="004A2C36"/>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488"/>
    <w:rsid w:val="004A4644"/>
    <w:rsid w:val="004A4709"/>
    <w:rsid w:val="004A4874"/>
    <w:rsid w:val="004A48CB"/>
    <w:rsid w:val="004A49EA"/>
    <w:rsid w:val="004A4A1A"/>
    <w:rsid w:val="004A4B39"/>
    <w:rsid w:val="004A4B73"/>
    <w:rsid w:val="004A4C49"/>
    <w:rsid w:val="004A4DF0"/>
    <w:rsid w:val="004A4E0B"/>
    <w:rsid w:val="004A4FA8"/>
    <w:rsid w:val="004A528B"/>
    <w:rsid w:val="004A58AA"/>
    <w:rsid w:val="004A59AD"/>
    <w:rsid w:val="004A5C5F"/>
    <w:rsid w:val="004A5D71"/>
    <w:rsid w:val="004A5FC5"/>
    <w:rsid w:val="004A62ED"/>
    <w:rsid w:val="004A639C"/>
    <w:rsid w:val="004A6D2F"/>
    <w:rsid w:val="004A6D99"/>
    <w:rsid w:val="004A6E59"/>
    <w:rsid w:val="004A6FB7"/>
    <w:rsid w:val="004A7273"/>
    <w:rsid w:val="004A729D"/>
    <w:rsid w:val="004A73F1"/>
    <w:rsid w:val="004A75C0"/>
    <w:rsid w:val="004A75CD"/>
    <w:rsid w:val="004A7AAE"/>
    <w:rsid w:val="004A7F91"/>
    <w:rsid w:val="004B0221"/>
    <w:rsid w:val="004B0557"/>
    <w:rsid w:val="004B05EF"/>
    <w:rsid w:val="004B070F"/>
    <w:rsid w:val="004B071B"/>
    <w:rsid w:val="004B07B3"/>
    <w:rsid w:val="004B080A"/>
    <w:rsid w:val="004B08C8"/>
    <w:rsid w:val="004B1259"/>
    <w:rsid w:val="004B12EB"/>
    <w:rsid w:val="004B1BA0"/>
    <w:rsid w:val="004B20E7"/>
    <w:rsid w:val="004B2107"/>
    <w:rsid w:val="004B2109"/>
    <w:rsid w:val="004B2124"/>
    <w:rsid w:val="004B25F0"/>
    <w:rsid w:val="004B27CC"/>
    <w:rsid w:val="004B28E3"/>
    <w:rsid w:val="004B297B"/>
    <w:rsid w:val="004B2B96"/>
    <w:rsid w:val="004B2CAE"/>
    <w:rsid w:val="004B2F9A"/>
    <w:rsid w:val="004B308B"/>
    <w:rsid w:val="004B309F"/>
    <w:rsid w:val="004B3452"/>
    <w:rsid w:val="004B349B"/>
    <w:rsid w:val="004B3682"/>
    <w:rsid w:val="004B3778"/>
    <w:rsid w:val="004B37BD"/>
    <w:rsid w:val="004B3CC4"/>
    <w:rsid w:val="004B3F95"/>
    <w:rsid w:val="004B3FE0"/>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23E"/>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741"/>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7CE"/>
    <w:rsid w:val="004C391A"/>
    <w:rsid w:val="004C3B5A"/>
    <w:rsid w:val="004C3C4E"/>
    <w:rsid w:val="004C3D29"/>
    <w:rsid w:val="004C3EBC"/>
    <w:rsid w:val="004C4083"/>
    <w:rsid w:val="004C4165"/>
    <w:rsid w:val="004C42A5"/>
    <w:rsid w:val="004C4643"/>
    <w:rsid w:val="004C488A"/>
    <w:rsid w:val="004C4C32"/>
    <w:rsid w:val="004C4CFE"/>
    <w:rsid w:val="004C53C1"/>
    <w:rsid w:val="004C55E9"/>
    <w:rsid w:val="004C56F8"/>
    <w:rsid w:val="004C58A1"/>
    <w:rsid w:val="004C5B02"/>
    <w:rsid w:val="004C5C07"/>
    <w:rsid w:val="004C6736"/>
    <w:rsid w:val="004C673D"/>
    <w:rsid w:val="004C6884"/>
    <w:rsid w:val="004C6AB8"/>
    <w:rsid w:val="004C6B63"/>
    <w:rsid w:val="004C6E7C"/>
    <w:rsid w:val="004C72DD"/>
    <w:rsid w:val="004C7536"/>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69"/>
    <w:rsid w:val="004D428B"/>
    <w:rsid w:val="004D46FA"/>
    <w:rsid w:val="004D4717"/>
    <w:rsid w:val="004D48AE"/>
    <w:rsid w:val="004D49C1"/>
    <w:rsid w:val="004D4A71"/>
    <w:rsid w:val="004D4B32"/>
    <w:rsid w:val="004D4D4E"/>
    <w:rsid w:val="004D509F"/>
    <w:rsid w:val="004D50DA"/>
    <w:rsid w:val="004D544B"/>
    <w:rsid w:val="004D554D"/>
    <w:rsid w:val="004D5878"/>
    <w:rsid w:val="004D5A34"/>
    <w:rsid w:val="004D5A7D"/>
    <w:rsid w:val="004D5CAF"/>
    <w:rsid w:val="004D617B"/>
    <w:rsid w:val="004D6254"/>
    <w:rsid w:val="004D686F"/>
    <w:rsid w:val="004D693D"/>
    <w:rsid w:val="004D6945"/>
    <w:rsid w:val="004D705C"/>
    <w:rsid w:val="004D7160"/>
    <w:rsid w:val="004D7230"/>
    <w:rsid w:val="004D727F"/>
    <w:rsid w:val="004D72C7"/>
    <w:rsid w:val="004D732C"/>
    <w:rsid w:val="004D74A8"/>
    <w:rsid w:val="004D74F2"/>
    <w:rsid w:val="004D76B3"/>
    <w:rsid w:val="004D76C5"/>
    <w:rsid w:val="004D76D4"/>
    <w:rsid w:val="004D76E5"/>
    <w:rsid w:val="004D76E7"/>
    <w:rsid w:val="004D77B9"/>
    <w:rsid w:val="004D7A51"/>
    <w:rsid w:val="004D7CD9"/>
    <w:rsid w:val="004D7D52"/>
    <w:rsid w:val="004D7E61"/>
    <w:rsid w:val="004D7E68"/>
    <w:rsid w:val="004D7EE6"/>
    <w:rsid w:val="004E007B"/>
    <w:rsid w:val="004E010D"/>
    <w:rsid w:val="004E0135"/>
    <w:rsid w:val="004E01B3"/>
    <w:rsid w:val="004E0428"/>
    <w:rsid w:val="004E044D"/>
    <w:rsid w:val="004E0BAB"/>
    <w:rsid w:val="004E0C5B"/>
    <w:rsid w:val="004E0E4E"/>
    <w:rsid w:val="004E1050"/>
    <w:rsid w:val="004E105D"/>
    <w:rsid w:val="004E1244"/>
    <w:rsid w:val="004E1246"/>
    <w:rsid w:val="004E141D"/>
    <w:rsid w:val="004E1539"/>
    <w:rsid w:val="004E1B43"/>
    <w:rsid w:val="004E1C7E"/>
    <w:rsid w:val="004E1D86"/>
    <w:rsid w:val="004E1E0C"/>
    <w:rsid w:val="004E207A"/>
    <w:rsid w:val="004E2214"/>
    <w:rsid w:val="004E2406"/>
    <w:rsid w:val="004E255F"/>
    <w:rsid w:val="004E26DD"/>
    <w:rsid w:val="004E29D6"/>
    <w:rsid w:val="004E2F33"/>
    <w:rsid w:val="004E2F3D"/>
    <w:rsid w:val="004E30B0"/>
    <w:rsid w:val="004E3146"/>
    <w:rsid w:val="004E34DC"/>
    <w:rsid w:val="004E37B1"/>
    <w:rsid w:val="004E4053"/>
    <w:rsid w:val="004E4667"/>
    <w:rsid w:val="004E4985"/>
    <w:rsid w:val="004E4CE7"/>
    <w:rsid w:val="004E4E58"/>
    <w:rsid w:val="004E50B2"/>
    <w:rsid w:val="004E515A"/>
    <w:rsid w:val="004E51AD"/>
    <w:rsid w:val="004E5294"/>
    <w:rsid w:val="004E5503"/>
    <w:rsid w:val="004E55AB"/>
    <w:rsid w:val="004E5A3B"/>
    <w:rsid w:val="004E5FA3"/>
    <w:rsid w:val="004E6206"/>
    <w:rsid w:val="004E627A"/>
    <w:rsid w:val="004E6423"/>
    <w:rsid w:val="004E6584"/>
    <w:rsid w:val="004E6614"/>
    <w:rsid w:val="004E6625"/>
    <w:rsid w:val="004E66FA"/>
    <w:rsid w:val="004E6724"/>
    <w:rsid w:val="004E68D5"/>
    <w:rsid w:val="004E6926"/>
    <w:rsid w:val="004E6AF3"/>
    <w:rsid w:val="004E6BEF"/>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820"/>
    <w:rsid w:val="004F295C"/>
    <w:rsid w:val="004F2A3A"/>
    <w:rsid w:val="004F2A88"/>
    <w:rsid w:val="004F2BA7"/>
    <w:rsid w:val="004F2D81"/>
    <w:rsid w:val="004F3052"/>
    <w:rsid w:val="004F31AE"/>
    <w:rsid w:val="004F3603"/>
    <w:rsid w:val="004F3664"/>
    <w:rsid w:val="004F36B4"/>
    <w:rsid w:val="004F36D6"/>
    <w:rsid w:val="004F3DBA"/>
    <w:rsid w:val="004F3F4E"/>
    <w:rsid w:val="004F3FF1"/>
    <w:rsid w:val="004F404D"/>
    <w:rsid w:val="004F41A7"/>
    <w:rsid w:val="004F41CE"/>
    <w:rsid w:val="004F43A0"/>
    <w:rsid w:val="004F44D8"/>
    <w:rsid w:val="004F4559"/>
    <w:rsid w:val="004F4662"/>
    <w:rsid w:val="004F46EB"/>
    <w:rsid w:val="004F4C85"/>
    <w:rsid w:val="004F4D42"/>
    <w:rsid w:val="004F4DE1"/>
    <w:rsid w:val="004F5091"/>
    <w:rsid w:val="004F50A9"/>
    <w:rsid w:val="004F517B"/>
    <w:rsid w:val="004F5943"/>
    <w:rsid w:val="004F5954"/>
    <w:rsid w:val="004F59E3"/>
    <w:rsid w:val="004F5B78"/>
    <w:rsid w:val="004F5F91"/>
    <w:rsid w:val="004F601A"/>
    <w:rsid w:val="004F6281"/>
    <w:rsid w:val="004F62D0"/>
    <w:rsid w:val="004F6546"/>
    <w:rsid w:val="004F6610"/>
    <w:rsid w:val="004F6739"/>
    <w:rsid w:val="004F685D"/>
    <w:rsid w:val="004F68E5"/>
    <w:rsid w:val="004F6A81"/>
    <w:rsid w:val="004F70C2"/>
    <w:rsid w:val="004F754C"/>
    <w:rsid w:val="004F7869"/>
    <w:rsid w:val="004F7A2B"/>
    <w:rsid w:val="004F7AEE"/>
    <w:rsid w:val="004F7B62"/>
    <w:rsid w:val="004F7BED"/>
    <w:rsid w:val="004F7C7F"/>
    <w:rsid w:val="004F7CCE"/>
    <w:rsid w:val="004F7EB8"/>
    <w:rsid w:val="005000A5"/>
    <w:rsid w:val="00500209"/>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891"/>
    <w:rsid w:val="00502B6A"/>
    <w:rsid w:val="00502C3B"/>
    <w:rsid w:val="00503091"/>
    <w:rsid w:val="0050351B"/>
    <w:rsid w:val="00503546"/>
    <w:rsid w:val="00503701"/>
    <w:rsid w:val="00503735"/>
    <w:rsid w:val="00503750"/>
    <w:rsid w:val="005037F0"/>
    <w:rsid w:val="005038EE"/>
    <w:rsid w:val="00503BB9"/>
    <w:rsid w:val="00503D51"/>
    <w:rsid w:val="00503F24"/>
    <w:rsid w:val="00504341"/>
    <w:rsid w:val="00504371"/>
    <w:rsid w:val="0050498E"/>
    <w:rsid w:val="005049A4"/>
    <w:rsid w:val="005049B0"/>
    <w:rsid w:val="00504B7C"/>
    <w:rsid w:val="00504BF3"/>
    <w:rsid w:val="00505030"/>
    <w:rsid w:val="00505117"/>
    <w:rsid w:val="00505154"/>
    <w:rsid w:val="005051A5"/>
    <w:rsid w:val="005051FE"/>
    <w:rsid w:val="00505902"/>
    <w:rsid w:val="00505AD3"/>
    <w:rsid w:val="00505CAF"/>
    <w:rsid w:val="00506031"/>
    <w:rsid w:val="005060C4"/>
    <w:rsid w:val="005061DC"/>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9F0"/>
    <w:rsid w:val="00511DA6"/>
    <w:rsid w:val="00511F51"/>
    <w:rsid w:val="00511FA7"/>
    <w:rsid w:val="00511FDF"/>
    <w:rsid w:val="00512199"/>
    <w:rsid w:val="005124E5"/>
    <w:rsid w:val="005125E8"/>
    <w:rsid w:val="005127DE"/>
    <w:rsid w:val="00512903"/>
    <w:rsid w:val="00512983"/>
    <w:rsid w:val="005129EC"/>
    <w:rsid w:val="005129F7"/>
    <w:rsid w:val="00512A20"/>
    <w:rsid w:val="00512A6D"/>
    <w:rsid w:val="00512B0A"/>
    <w:rsid w:val="00512B5C"/>
    <w:rsid w:val="00512B98"/>
    <w:rsid w:val="00512F57"/>
    <w:rsid w:val="00512F7C"/>
    <w:rsid w:val="005130CA"/>
    <w:rsid w:val="005133B4"/>
    <w:rsid w:val="005134E0"/>
    <w:rsid w:val="005134EE"/>
    <w:rsid w:val="005135A2"/>
    <w:rsid w:val="0051362E"/>
    <w:rsid w:val="005136E6"/>
    <w:rsid w:val="0051396B"/>
    <w:rsid w:val="00514030"/>
    <w:rsid w:val="00514200"/>
    <w:rsid w:val="00514234"/>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2D9"/>
    <w:rsid w:val="005163A7"/>
    <w:rsid w:val="005163ED"/>
    <w:rsid w:val="005164B5"/>
    <w:rsid w:val="005165C9"/>
    <w:rsid w:val="00516709"/>
    <w:rsid w:val="005167CF"/>
    <w:rsid w:val="00516F6F"/>
    <w:rsid w:val="00516FFA"/>
    <w:rsid w:val="0051727D"/>
    <w:rsid w:val="00517537"/>
    <w:rsid w:val="005179DF"/>
    <w:rsid w:val="00517ACE"/>
    <w:rsid w:val="00517EBE"/>
    <w:rsid w:val="0052003D"/>
    <w:rsid w:val="005201FB"/>
    <w:rsid w:val="00520255"/>
    <w:rsid w:val="005205F9"/>
    <w:rsid w:val="00520739"/>
    <w:rsid w:val="005207C6"/>
    <w:rsid w:val="005207FB"/>
    <w:rsid w:val="00520B61"/>
    <w:rsid w:val="00520BC6"/>
    <w:rsid w:val="00520BFD"/>
    <w:rsid w:val="00520CD4"/>
    <w:rsid w:val="00520CF9"/>
    <w:rsid w:val="00520DAF"/>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33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BC"/>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D7E"/>
    <w:rsid w:val="00535FD9"/>
    <w:rsid w:val="005362B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CB1"/>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8A"/>
    <w:rsid w:val="00543CB0"/>
    <w:rsid w:val="00543E0C"/>
    <w:rsid w:val="00543ED4"/>
    <w:rsid w:val="005440C9"/>
    <w:rsid w:val="005443F5"/>
    <w:rsid w:val="005444C3"/>
    <w:rsid w:val="00544686"/>
    <w:rsid w:val="005447FD"/>
    <w:rsid w:val="0054482B"/>
    <w:rsid w:val="00544ABB"/>
    <w:rsid w:val="00544C64"/>
    <w:rsid w:val="00544D98"/>
    <w:rsid w:val="00545044"/>
    <w:rsid w:val="0054521E"/>
    <w:rsid w:val="005452A4"/>
    <w:rsid w:val="005452C9"/>
    <w:rsid w:val="0054539E"/>
    <w:rsid w:val="0054567B"/>
    <w:rsid w:val="00545691"/>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7FD"/>
    <w:rsid w:val="0054794B"/>
    <w:rsid w:val="005479D8"/>
    <w:rsid w:val="00547BE6"/>
    <w:rsid w:val="00547D11"/>
    <w:rsid w:val="00547D5C"/>
    <w:rsid w:val="00547F75"/>
    <w:rsid w:val="005501D2"/>
    <w:rsid w:val="0055064F"/>
    <w:rsid w:val="0055091A"/>
    <w:rsid w:val="0055099C"/>
    <w:rsid w:val="00550C9D"/>
    <w:rsid w:val="00550F02"/>
    <w:rsid w:val="00551287"/>
    <w:rsid w:val="00551362"/>
    <w:rsid w:val="0055142B"/>
    <w:rsid w:val="0055177B"/>
    <w:rsid w:val="00551877"/>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8E"/>
    <w:rsid w:val="005544D4"/>
    <w:rsid w:val="005544E4"/>
    <w:rsid w:val="005546C5"/>
    <w:rsid w:val="005546EA"/>
    <w:rsid w:val="0055477D"/>
    <w:rsid w:val="00554E26"/>
    <w:rsid w:val="005550B3"/>
    <w:rsid w:val="005553AB"/>
    <w:rsid w:val="005554DE"/>
    <w:rsid w:val="00555703"/>
    <w:rsid w:val="00555889"/>
    <w:rsid w:val="00555AB8"/>
    <w:rsid w:val="00555AE6"/>
    <w:rsid w:val="00555BEE"/>
    <w:rsid w:val="00555C56"/>
    <w:rsid w:val="00555DE6"/>
    <w:rsid w:val="0055600E"/>
    <w:rsid w:val="00556060"/>
    <w:rsid w:val="00556208"/>
    <w:rsid w:val="00556429"/>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B0"/>
    <w:rsid w:val="005606FA"/>
    <w:rsid w:val="005609CC"/>
    <w:rsid w:val="00560A2E"/>
    <w:rsid w:val="00560A45"/>
    <w:rsid w:val="00560E13"/>
    <w:rsid w:val="00560FCC"/>
    <w:rsid w:val="00561496"/>
    <w:rsid w:val="0056150C"/>
    <w:rsid w:val="00561715"/>
    <w:rsid w:val="0056171C"/>
    <w:rsid w:val="00561901"/>
    <w:rsid w:val="00561B46"/>
    <w:rsid w:val="00561D73"/>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773"/>
    <w:rsid w:val="00563913"/>
    <w:rsid w:val="00563930"/>
    <w:rsid w:val="00563A1D"/>
    <w:rsid w:val="00563CCE"/>
    <w:rsid w:val="00563FC3"/>
    <w:rsid w:val="0056409E"/>
    <w:rsid w:val="00564109"/>
    <w:rsid w:val="005641D4"/>
    <w:rsid w:val="00564251"/>
    <w:rsid w:val="0056431A"/>
    <w:rsid w:val="00564384"/>
    <w:rsid w:val="005644C8"/>
    <w:rsid w:val="00564557"/>
    <w:rsid w:val="005646AF"/>
    <w:rsid w:val="005647BD"/>
    <w:rsid w:val="00564C45"/>
    <w:rsid w:val="00564E19"/>
    <w:rsid w:val="00565120"/>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13E"/>
    <w:rsid w:val="00570343"/>
    <w:rsid w:val="00570916"/>
    <w:rsid w:val="00571045"/>
    <w:rsid w:val="005710EA"/>
    <w:rsid w:val="00571186"/>
    <w:rsid w:val="005711BB"/>
    <w:rsid w:val="005711FF"/>
    <w:rsid w:val="00571258"/>
    <w:rsid w:val="00571318"/>
    <w:rsid w:val="005714AC"/>
    <w:rsid w:val="00571934"/>
    <w:rsid w:val="00571E86"/>
    <w:rsid w:val="00572448"/>
    <w:rsid w:val="005725AA"/>
    <w:rsid w:val="005728F2"/>
    <w:rsid w:val="00572B7C"/>
    <w:rsid w:val="00572D87"/>
    <w:rsid w:val="00572F67"/>
    <w:rsid w:val="00573200"/>
    <w:rsid w:val="00573672"/>
    <w:rsid w:val="005736C8"/>
    <w:rsid w:val="005738BF"/>
    <w:rsid w:val="00573AF1"/>
    <w:rsid w:val="00573B11"/>
    <w:rsid w:val="00573F08"/>
    <w:rsid w:val="0057406B"/>
    <w:rsid w:val="005742AA"/>
    <w:rsid w:val="00574487"/>
    <w:rsid w:val="005744CB"/>
    <w:rsid w:val="00574C8C"/>
    <w:rsid w:val="00574D13"/>
    <w:rsid w:val="00574DDA"/>
    <w:rsid w:val="00574E99"/>
    <w:rsid w:val="00574F1C"/>
    <w:rsid w:val="00574F66"/>
    <w:rsid w:val="00575724"/>
    <w:rsid w:val="0057576A"/>
    <w:rsid w:val="00575A91"/>
    <w:rsid w:val="00575AD3"/>
    <w:rsid w:val="00575C71"/>
    <w:rsid w:val="00575CD1"/>
    <w:rsid w:val="00575D74"/>
    <w:rsid w:val="00575F9E"/>
    <w:rsid w:val="00576088"/>
    <w:rsid w:val="005760D4"/>
    <w:rsid w:val="0057666A"/>
    <w:rsid w:val="0057696C"/>
    <w:rsid w:val="00576BFE"/>
    <w:rsid w:val="00576EC8"/>
    <w:rsid w:val="005771F4"/>
    <w:rsid w:val="00577224"/>
    <w:rsid w:val="005772C0"/>
    <w:rsid w:val="0057746D"/>
    <w:rsid w:val="005778E5"/>
    <w:rsid w:val="005779AB"/>
    <w:rsid w:val="00577A28"/>
    <w:rsid w:val="00577AC5"/>
    <w:rsid w:val="00577ECC"/>
    <w:rsid w:val="00580303"/>
    <w:rsid w:val="005803AF"/>
    <w:rsid w:val="00580423"/>
    <w:rsid w:val="005807EF"/>
    <w:rsid w:val="005809E4"/>
    <w:rsid w:val="00580A79"/>
    <w:rsid w:val="00580E4F"/>
    <w:rsid w:val="00580E59"/>
    <w:rsid w:val="00581189"/>
    <w:rsid w:val="0058129E"/>
    <w:rsid w:val="005812BE"/>
    <w:rsid w:val="0058138A"/>
    <w:rsid w:val="0058138B"/>
    <w:rsid w:val="005814BF"/>
    <w:rsid w:val="00581716"/>
    <w:rsid w:val="00581724"/>
    <w:rsid w:val="00581847"/>
    <w:rsid w:val="005818D1"/>
    <w:rsid w:val="005819A1"/>
    <w:rsid w:val="00581C3A"/>
    <w:rsid w:val="00581D12"/>
    <w:rsid w:val="00582005"/>
    <w:rsid w:val="00582296"/>
    <w:rsid w:val="005822D1"/>
    <w:rsid w:val="005822E0"/>
    <w:rsid w:val="00582324"/>
    <w:rsid w:val="0058253A"/>
    <w:rsid w:val="0058267F"/>
    <w:rsid w:val="005828FB"/>
    <w:rsid w:val="00582906"/>
    <w:rsid w:val="00582A15"/>
    <w:rsid w:val="00582A1E"/>
    <w:rsid w:val="00582A63"/>
    <w:rsid w:val="00582B29"/>
    <w:rsid w:val="00582CA7"/>
    <w:rsid w:val="00582EC5"/>
    <w:rsid w:val="005830BC"/>
    <w:rsid w:val="005835DC"/>
    <w:rsid w:val="005836F3"/>
    <w:rsid w:val="00583739"/>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0"/>
    <w:rsid w:val="00585702"/>
    <w:rsid w:val="00585A24"/>
    <w:rsid w:val="00585BD8"/>
    <w:rsid w:val="00585CCD"/>
    <w:rsid w:val="00585D10"/>
    <w:rsid w:val="00585F60"/>
    <w:rsid w:val="00585FA6"/>
    <w:rsid w:val="00586231"/>
    <w:rsid w:val="0058634D"/>
    <w:rsid w:val="0058661A"/>
    <w:rsid w:val="005866BB"/>
    <w:rsid w:val="005866FF"/>
    <w:rsid w:val="005867E7"/>
    <w:rsid w:val="00586A9A"/>
    <w:rsid w:val="00586B6B"/>
    <w:rsid w:val="00586BB2"/>
    <w:rsid w:val="00586E4A"/>
    <w:rsid w:val="005870B4"/>
    <w:rsid w:val="005873F7"/>
    <w:rsid w:val="005875FC"/>
    <w:rsid w:val="00587FDC"/>
    <w:rsid w:val="005902B6"/>
    <w:rsid w:val="00590967"/>
    <w:rsid w:val="0059099C"/>
    <w:rsid w:val="005909AF"/>
    <w:rsid w:val="00590ACE"/>
    <w:rsid w:val="00590B09"/>
    <w:rsid w:val="00590BBD"/>
    <w:rsid w:val="00591283"/>
    <w:rsid w:val="005913EA"/>
    <w:rsid w:val="00591534"/>
    <w:rsid w:val="005916A0"/>
    <w:rsid w:val="0059174A"/>
    <w:rsid w:val="005917A7"/>
    <w:rsid w:val="005917F1"/>
    <w:rsid w:val="0059196E"/>
    <w:rsid w:val="00591A5D"/>
    <w:rsid w:val="00591BB8"/>
    <w:rsid w:val="00591D1E"/>
    <w:rsid w:val="00591E71"/>
    <w:rsid w:val="00592103"/>
    <w:rsid w:val="0059257C"/>
    <w:rsid w:val="00592649"/>
    <w:rsid w:val="00592A85"/>
    <w:rsid w:val="00593037"/>
    <w:rsid w:val="00593567"/>
    <w:rsid w:val="005939A2"/>
    <w:rsid w:val="00593BDC"/>
    <w:rsid w:val="00593CAA"/>
    <w:rsid w:val="00593CFF"/>
    <w:rsid w:val="00593F55"/>
    <w:rsid w:val="0059401C"/>
    <w:rsid w:val="005941E4"/>
    <w:rsid w:val="0059465D"/>
    <w:rsid w:val="00594778"/>
    <w:rsid w:val="00594A86"/>
    <w:rsid w:val="00594BAF"/>
    <w:rsid w:val="00594C1E"/>
    <w:rsid w:val="00594CF2"/>
    <w:rsid w:val="00594F8F"/>
    <w:rsid w:val="0059517C"/>
    <w:rsid w:val="00595516"/>
    <w:rsid w:val="005959D0"/>
    <w:rsid w:val="00595AB0"/>
    <w:rsid w:val="00595B2A"/>
    <w:rsid w:val="00595D75"/>
    <w:rsid w:val="00595E74"/>
    <w:rsid w:val="00595EAC"/>
    <w:rsid w:val="005960F6"/>
    <w:rsid w:val="005965D3"/>
    <w:rsid w:val="0059675C"/>
    <w:rsid w:val="00596839"/>
    <w:rsid w:val="00596931"/>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284"/>
    <w:rsid w:val="005A132F"/>
    <w:rsid w:val="005A14B6"/>
    <w:rsid w:val="005A14F3"/>
    <w:rsid w:val="005A155D"/>
    <w:rsid w:val="005A165B"/>
    <w:rsid w:val="005A1678"/>
    <w:rsid w:val="005A188E"/>
    <w:rsid w:val="005A1B01"/>
    <w:rsid w:val="005A1E26"/>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7DA"/>
    <w:rsid w:val="005A380B"/>
    <w:rsid w:val="005A3B7A"/>
    <w:rsid w:val="005A3C2A"/>
    <w:rsid w:val="005A3E55"/>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17"/>
    <w:rsid w:val="005A7839"/>
    <w:rsid w:val="005A783F"/>
    <w:rsid w:val="005A7B63"/>
    <w:rsid w:val="005A7E48"/>
    <w:rsid w:val="005A7E6A"/>
    <w:rsid w:val="005A7EC3"/>
    <w:rsid w:val="005B0319"/>
    <w:rsid w:val="005B03C9"/>
    <w:rsid w:val="005B053A"/>
    <w:rsid w:val="005B05DA"/>
    <w:rsid w:val="005B0AB3"/>
    <w:rsid w:val="005B14ED"/>
    <w:rsid w:val="005B19D6"/>
    <w:rsid w:val="005B1A32"/>
    <w:rsid w:val="005B1EC2"/>
    <w:rsid w:val="005B1F07"/>
    <w:rsid w:val="005B21BA"/>
    <w:rsid w:val="005B26D7"/>
    <w:rsid w:val="005B282B"/>
    <w:rsid w:val="005B29B0"/>
    <w:rsid w:val="005B2BBF"/>
    <w:rsid w:val="005B2D52"/>
    <w:rsid w:val="005B2F96"/>
    <w:rsid w:val="005B30FE"/>
    <w:rsid w:val="005B345D"/>
    <w:rsid w:val="005B3463"/>
    <w:rsid w:val="005B3631"/>
    <w:rsid w:val="005B36AA"/>
    <w:rsid w:val="005B3B28"/>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296"/>
    <w:rsid w:val="005B56B6"/>
    <w:rsid w:val="005B59A7"/>
    <w:rsid w:val="005B5A1C"/>
    <w:rsid w:val="005B5AE6"/>
    <w:rsid w:val="005B5E87"/>
    <w:rsid w:val="005B601B"/>
    <w:rsid w:val="005B60A8"/>
    <w:rsid w:val="005B61B3"/>
    <w:rsid w:val="005B6242"/>
    <w:rsid w:val="005B62A5"/>
    <w:rsid w:val="005B69FA"/>
    <w:rsid w:val="005B6A7C"/>
    <w:rsid w:val="005B6F6A"/>
    <w:rsid w:val="005B6FF5"/>
    <w:rsid w:val="005B7399"/>
    <w:rsid w:val="005B771A"/>
    <w:rsid w:val="005B79B6"/>
    <w:rsid w:val="005B7E6E"/>
    <w:rsid w:val="005C00CF"/>
    <w:rsid w:val="005C01A3"/>
    <w:rsid w:val="005C027D"/>
    <w:rsid w:val="005C0838"/>
    <w:rsid w:val="005C1265"/>
    <w:rsid w:val="005C12FB"/>
    <w:rsid w:val="005C1325"/>
    <w:rsid w:val="005C14BC"/>
    <w:rsid w:val="005C1747"/>
    <w:rsid w:val="005C1C10"/>
    <w:rsid w:val="005C1ED7"/>
    <w:rsid w:val="005C21AB"/>
    <w:rsid w:val="005C2717"/>
    <w:rsid w:val="005C28E2"/>
    <w:rsid w:val="005C2E85"/>
    <w:rsid w:val="005C2E93"/>
    <w:rsid w:val="005C319A"/>
    <w:rsid w:val="005C31A5"/>
    <w:rsid w:val="005C32B7"/>
    <w:rsid w:val="005C34F8"/>
    <w:rsid w:val="005C3672"/>
    <w:rsid w:val="005C380B"/>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5DBE"/>
    <w:rsid w:val="005C60B9"/>
    <w:rsid w:val="005C6134"/>
    <w:rsid w:val="005C61D9"/>
    <w:rsid w:val="005C6302"/>
    <w:rsid w:val="005C63F4"/>
    <w:rsid w:val="005C6607"/>
    <w:rsid w:val="005C66A2"/>
    <w:rsid w:val="005C66EA"/>
    <w:rsid w:val="005C6C09"/>
    <w:rsid w:val="005C6E7E"/>
    <w:rsid w:val="005C6F2A"/>
    <w:rsid w:val="005C6F6B"/>
    <w:rsid w:val="005C6F8A"/>
    <w:rsid w:val="005C6FC8"/>
    <w:rsid w:val="005C7438"/>
    <w:rsid w:val="005C7657"/>
    <w:rsid w:val="005C76C7"/>
    <w:rsid w:val="005C7FC1"/>
    <w:rsid w:val="005D0306"/>
    <w:rsid w:val="005D03AB"/>
    <w:rsid w:val="005D07B1"/>
    <w:rsid w:val="005D0C34"/>
    <w:rsid w:val="005D0CB5"/>
    <w:rsid w:val="005D0DF9"/>
    <w:rsid w:val="005D0FC5"/>
    <w:rsid w:val="005D11E7"/>
    <w:rsid w:val="005D12AB"/>
    <w:rsid w:val="005D12D6"/>
    <w:rsid w:val="005D1338"/>
    <w:rsid w:val="005D136C"/>
    <w:rsid w:val="005D1447"/>
    <w:rsid w:val="005D15C9"/>
    <w:rsid w:val="005D165A"/>
    <w:rsid w:val="005D1772"/>
    <w:rsid w:val="005D1BDA"/>
    <w:rsid w:val="005D1C47"/>
    <w:rsid w:val="005D1DD7"/>
    <w:rsid w:val="005D209C"/>
    <w:rsid w:val="005D22C5"/>
    <w:rsid w:val="005D2313"/>
    <w:rsid w:val="005D23B0"/>
    <w:rsid w:val="005D2412"/>
    <w:rsid w:val="005D241E"/>
    <w:rsid w:val="005D29F5"/>
    <w:rsid w:val="005D2AC2"/>
    <w:rsid w:val="005D2E2C"/>
    <w:rsid w:val="005D2E8B"/>
    <w:rsid w:val="005D3307"/>
    <w:rsid w:val="005D334E"/>
    <w:rsid w:val="005D33C1"/>
    <w:rsid w:val="005D367B"/>
    <w:rsid w:val="005D37B0"/>
    <w:rsid w:val="005D3801"/>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4E4"/>
    <w:rsid w:val="005D5539"/>
    <w:rsid w:val="005D577F"/>
    <w:rsid w:val="005D57C5"/>
    <w:rsid w:val="005D59DD"/>
    <w:rsid w:val="005D5B41"/>
    <w:rsid w:val="005D6296"/>
    <w:rsid w:val="005D6299"/>
    <w:rsid w:val="005D664D"/>
    <w:rsid w:val="005D66FD"/>
    <w:rsid w:val="005D697C"/>
    <w:rsid w:val="005D6AD5"/>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376"/>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2FD"/>
    <w:rsid w:val="005E4587"/>
    <w:rsid w:val="005E468B"/>
    <w:rsid w:val="005E4694"/>
    <w:rsid w:val="005E488E"/>
    <w:rsid w:val="005E48B5"/>
    <w:rsid w:val="005E48FE"/>
    <w:rsid w:val="005E49AA"/>
    <w:rsid w:val="005E4EEC"/>
    <w:rsid w:val="005E50AC"/>
    <w:rsid w:val="005E51B8"/>
    <w:rsid w:val="005E5BF7"/>
    <w:rsid w:val="005E6085"/>
    <w:rsid w:val="005E615D"/>
    <w:rsid w:val="005E61BD"/>
    <w:rsid w:val="005E6792"/>
    <w:rsid w:val="005E67E6"/>
    <w:rsid w:val="005E686E"/>
    <w:rsid w:val="005E6967"/>
    <w:rsid w:val="005E6CBA"/>
    <w:rsid w:val="005E6D10"/>
    <w:rsid w:val="005E710F"/>
    <w:rsid w:val="005E7211"/>
    <w:rsid w:val="005E7795"/>
    <w:rsid w:val="005E7BBB"/>
    <w:rsid w:val="005E7C35"/>
    <w:rsid w:val="005E7DAD"/>
    <w:rsid w:val="005F0173"/>
    <w:rsid w:val="005F01A1"/>
    <w:rsid w:val="005F0398"/>
    <w:rsid w:val="005F0516"/>
    <w:rsid w:val="005F05E2"/>
    <w:rsid w:val="005F05FC"/>
    <w:rsid w:val="005F07AC"/>
    <w:rsid w:val="005F1110"/>
    <w:rsid w:val="005F12C8"/>
    <w:rsid w:val="005F12F1"/>
    <w:rsid w:val="005F15E6"/>
    <w:rsid w:val="005F167E"/>
    <w:rsid w:val="005F18F0"/>
    <w:rsid w:val="005F1A2D"/>
    <w:rsid w:val="005F1A48"/>
    <w:rsid w:val="005F1B50"/>
    <w:rsid w:val="005F1BFE"/>
    <w:rsid w:val="005F1D45"/>
    <w:rsid w:val="005F1DB9"/>
    <w:rsid w:val="005F1E31"/>
    <w:rsid w:val="005F1F06"/>
    <w:rsid w:val="005F200C"/>
    <w:rsid w:val="005F2029"/>
    <w:rsid w:val="005F26E9"/>
    <w:rsid w:val="005F28AA"/>
    <w:rsid w:val="005F2DB8"/>
    <w:rsid w:val="005F311F"/>
    <w:rsid w:val="005F33F8"/>
    <w:rsid w:val="005F35DE"/>
    <w:rsid w:val="005F3A64"/>
    <w:rsid w:val="005F3B18"/>
    <w:rsid w:val="005F3B21"/>
    <w:rsid w:val="005F3F7A"/>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5A7"/>
    <w:rsid w:val="005F7900"/>
    <w:rsid w:val="005F79F9"/>
    <w:rsid w:val="005F7A89"/>
    <w:rsid w:val="005F7E0C"/>
    <w:rsid w:val="00600049"/>
    <w:rsid w:val="006000DA"/>
    <w:rsid w:val="006002C1"/>
    <w:rsid w:val="00600371"/>
    <w:rsid w:val="006005D5"/>
    <w:rsid w:val="0060067F"/>
    <w:rsid w:val="00600880"/>
    <w:rsid w:val="0060090C"/>
    <w:rsid w:val="00600E57"/>
    <w:rsid w:val="0060163B"/>
    <w:rsid w:val="00601929"/>
    <w:rsid w:val="00601AC8"/>
    <w:rsid w:val="00601AD2"/>
    <w:rsid w:val="00601C05"/>
    <w:rsid w:val="00601F92"/>
    <w:rsid w:val="00601FDB"/>
    <w:rsid w:val="0060205A"/>
    <w:rsid w:val="006022B4"/>
    <w:rsid w:val="0060242F"/>
    <w:rsid w:val="00602435"/>
    <w:rsid w:val="006029A8"/>
    <w:rsid w:val="00602B24"/>
    <w:rsid w:val="00602B7B"/>
    <w:rsid w:val="00602DD2"/>
    <w:rsid w:val="00602E27"/>
    <w:rsid w:val="00602F71"/>
    <w:rsid w:val="00602FD5"/>
    <w:rsid w:val="00603179"/>
    <w:rsid w:val="00603257"/>
    <w:rsid w:val="00603286"/>
    <w:rsid w:val="006032F2"/>
    <w:rsid w:val="00603491"/>
    <w:rsid w:val="00603CAB"/>
    <w:rsid w:val="00603D25"/>
    <w:rsid w:val="00603D27"/>
    <w:rsid w:val="0060441A"/>
    <w:rsid w:val="00604950"/>
    <w:rsid w:val="00605078"/>
    <w:rsid w:val="006050C4"/>
    <w:rsid w:val="00605154"/>
    <w:rsid w:val="00605192"/>
    <w:rsid w:val="0060524D"/>
    <w:rsid w:val="0060539E"/>
    <w:rsid w:val="00605704"/>
    <w:rsid w:val="00605789"/>
    <w:rsid w:val="006057CF"/>
    <w:rsid w:val="006058BA"/>
    <w:rsid w:val="00605931"/>
    <w:rsid w:val="00605A2E"/>
    <w:rsid w:val="00605DE2"/>
    <w:rsid w:val="00605F10"/>
    <w:rsid w:val="006065AA"/>
    <w:rsid w:val="0060678C"/>
    <w:rsid w:val="006067E5"/>
    <w:rsid w:val="00606C48"/>
    <w:rsid w:val="00606EB7"/>
    <w:rsid w:val="006072F8"/>
    <w:rsid w:val="00607606"/>
    <w:rsid w:val="006076AC"/>
    <w:rsid w:val="0060774B"/>
    <w:rsid w:val="0060776B"/>
    <w:rsid w:val="00607778"/>
    <w:rsid w:val="006077B0"/>
    <w:rsid w:val="006077DC"/>
    <w:rsid w:val="00607815"/>
    <w:rsid w:val="0060799C"/>
    <w:rsid w:val="006079FC"/>
    <w:rsid w:val="00607AA2"/>
    <w:rsid w:val="00607AAB"/>
    <w:rsid w:val="00607AFC"/>
    <w:rsid w:val="00607D37"/>
    <w:rsid w:val="00607FAB"/>
    <w:rsid w:val="00607FE7"/>
    <w:rsid w:val="00610379"/>
    <w:rsid w:val="0061038A"/>
    <w:rsid w:val="00610441"/>
    <w:rsid w:val="00610599"/>
    <w:rsid w:val="006105B1"/>
    <w:rsid w:val="0061071C"/>
    <w:rsid w:val="006108B4"/>
    <w:rsid w:val="00610A18"/>
    <w:rsid w:val="00610BB1"/>
    <w:rsid w:val="00610CB8"/>
    <w:rsid w:val="00611932"/>
    <w:rsid w:val="006119B3"/>
    <w:rsid w:val="00611A04"/>
    <w:rsid w:val="00611A84"/>
    <w:rsid w:val="00611CF4"/>
    <w:rsid w:val="0061233C"/>
    <w:rsid w:val="00612348"/>
    <w:rsid w:val="006123BE"/>
    <w:rsid w:val="00612775"/>
    <w:rsid w:val="00612B7B"/>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8DF"/>
    <w:rsid w:val="00617B7A"/>
    <w:rsid w:val="00617BCA"/>
    <w:rsid w:val="00617C81"/>
    <w:rsid w:val="006200F7"/>
    <w:rsid w:val="00620407"/>
    <w:rsid w:val="00620473"/>
    <w:rsid w:val="00620632"/>
    <w:rsid w:val="00620748"/>
    <w:rsid w:val="00620825"/>
    <w:rsid w:val="006208FC"/>
    <w:rsid w:val="00620FAE"/>
    <w:rsid w:val="006210A4"/>
    <w:rsid w:val="006210A8"/>
    <w:rsid w:val="006210C8"/>
    <w:rsid w:val="006213FC"/>
    <w:rsid w:val="006218AC"/>
    <w:rsid w:val="006218FC"/>
    <w:rsid w:val="006219BE"/>
    <w:rsid w:val="00621E94"/>
    <w:rsid w:val="00621FB2"/>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1C2"/>
    <w:rsid w:val="00625308"/>
    <w:rsid w:val="006253A6"/>
    <w:rsid w:val="0062555F"/>
    <w:rsid w:val="00625882"/>
    <w:rsid w:val="00625A69"/>
    <w:rsid w:val="00625C1A"/>
    <w:rsid w:val="00625CD4"/>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05"/>
    <w:rsid w:val="00630174"/>
    <w:rsid w:val="00630269"/>
    <w:rsid w:val="00630297"/>
    <w:rsid w:val="006302E7"/>
    <w:rsid w:val="006303C8"/>
    <w:rsid w:val="00630854"/>
    <w:rsid w:val="006308B6"/>
    <w:rsid w:val="00630981"/>
    <w:rsid w:val="00630A94"/>
    <w:rsid w:val="00630BF1"/>
    <w:rsid w:val="00630D80"/>
    <w:rsid w:val="00630DC6"/>
    <w:rsid w:val="00631068"/>
    <w:rsid w:val="0063106C"/>
    <w:rsid w:val="0063112B"/>
    <w:rsid w:val="00631405"/>
    <w:rsid w:val="0063140F"/>
    <w:rsid w:val="00631441"/>
    <w:rsid w:val="00631554"/>
    <w:rsid w:val="006316C7"/>
    <w:rsid w:val="00631B09"/>
    <w:rsid w:val="00631B51"/>
    <w:rsid w:val="00631E45"/>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1DC"/>
    <w:rsid w:val="00635448"/>
    <w:rsid w:val="006357E1"/>
    <w:rsid w:val="006358DC"/>
    <w:rsid w:val="00635A3E"/>
    <w:rsid w:val="00635BE8"/>
    <w:rsid w:val="00635E79"/>
    <w:rsid w:val="006362DD"/>
    <w:rsid w:val="0063636C"/>
    <w:rsid w:val="0063637D"/>
    <w:rsid w:val="0063651D"/>
    <w:rsid w:val="00636523"/>
    <w:rsid w:val="00636817"/>
    <w:rsid w:val="0063687B"/>
    <w:rsid w:val="0063692F"/>
    <w:rsid w:val="00636AA5"/>
    <w:rsid w:val="0063720E"/>
    <w:rsid w:val="00637459"/>
    <w:rsid w:val="006374A7"/>
    <w:rsid w:val="006374E9"/>
    <w:rsid w:val="0063753C"/>
    <w:rsid w:val="0063761C"/>
    <w:rsid w:val="0063762C"/>
    <w:rsid w:val="00637B4F"/>
    <w:rsid w:val="00637E96"/>
    <w:rsid w:val="00637F43"/>
    <w:rsid w:val="00637F9A"/>
    <w:rsid w:val="00640173"/>
    <w:rsid w:val="0064036D"/>
    <w:rsid w:val="006408D8"/>
    <w:rsid w:val="00640A15"/>
    <w:rsid w:val="00640C90"/>
    <w:rsid w:val="00640D1C"/>
    <w:rsid w:val="00641045"/>
    <w:rsid w:val="006410C9"/>
    <w:rsid w:val="00641258"/>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1D0"/>
    <w:rsid w:val="0064326F"/>
    <w:rsid w:val="006434AF"/>
    <w:rsid w:val="006435FC"/>
    <w:rsid w:val="00643AA4"/>
    <w:rsid w:val="00643BEC"/>
    <w:rsid w:val="00643CF1"/>
    <w:rsid w:val="00643D55"/>
    <w:rsid w:val="00643E13"/>
    <w:rsid w:val="00643E5F"/>
    <w:rsid w:val="00643E98"/>
    <w:rsid w:val="00643F14"/>
    <w:rsid w:val="00643F15"/>
    <w:rsid w:val="006441F6"/>
    <w:rsid w:val="0064448B"/>
    <w:rsid w:val="006444D8"/>
    <w:rsid w:val="00644800"/>
    <w:rsid w:val="00644B00"/>
    <w:rsid w:val="00644BAA"/>
    <w:rsid w:val="00644DAF"/>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18C"/>
    <w:rsid w:val="00650211"/>
    <w:rsid w:val="006502BF"/>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2E13"/>
    <w:rsid w:val="0065319E"/>
    <w:rsid w:val="006532E5"/>
    <w:rsid w:val="0065346E"/>
    <w:rsid w:val="0065364A"/>
    <w:rsid w:val="006537D0"/>
    <w:rsid w:val="00653B0C"/>
    <w:rsid w:val="00653C9E"/>
    <w:rsid w:val="00653E0F"/>
    <w:rsid w:val="0065424E"/>
    <w:rsid w:val="00654313"/>
    <w:rsid w:val="00654439"/>
    <w:rsid w:val="00654A5D"/>
    <w:rsid w:val="00654B11"/>
    <w:rsid w:val="00654D20"/>
    <w:rsid w:val="00654F3F"/>
    <w:rsid w:val="0065546A"/>
    <w:rsid w:val="006554CB"/>
    <w:rsid w:val="00655686"/>
    <w:rsid w:val="00655877"/>
    <w:rsid w:val="006559C7"/>
    <w:rsid w:val="00655AA2"/>
    <w:rsid w:val="00655AF6"/>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247"/>
    <w:rsid w:val="006603CC"/>
    <w:rsid w:val="006604E7"/>
    <w:rsid w:val="006606F5"/>
    <w:rsid w:val="00660871"/>
    <w:rsid w:val="00660F61"/>
    <w:rsid w:val="0066109F"/>
    <w:rsid w:val="0066118A"/>
    <w:rsid w:val="006612AC"/>
    <w:rsid w:val="006613A5"/>
    <w:rsid w:val="006614C7"/>
    <w:rsid w:val="00661693"/>
    <w:rsid w:val="0066178E"/>
    <w:rsid w:val="00661B05"/>
    <w:rsid w:val="00661CD4"/>
    <w:rsid w:val="00662006"/>
    <w:rsid w:val="00662420"/>
    <w:rsid w:val="00662879"/>
    <w:rsid w:val="0066293C"/>
    <w:rsid w:val="00662B68"/>
    <w:rsid w:val="00662D7C"/>
    <w:rsid w:val="00662F10"/>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2D9"/>
    <w:rsid w:val="00667357"/>
    <w:rsid w:val="00667569"/>
    <w:rsid w:val="0066759A"/>
    <w:rsid w:val="006675C6"/>
    <w:rsid w:val="00667702"/>
    <w:rsid w:val="0066784E"/>
    <w:rsid w:val="00667B49"/>
    <w:rsid w:val="00667C82"/>
    <w:rsid w:val="00667E2D"/>
    <w:rsid w:val="00667ED9"/>
    <w:rsid w:val="00667FAB"/>
    <w:rsid w:val="00667FF3"/>
    <w:rsid w:val="00670144"/>
    <w:rsid w:val="006701AB"/>
    <w:rsid w:val="006701C8"/>
    <w:rsid w:val="006702E6"/>
    <w:rsid w:val="00670552"/>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32C"/>
    <w:rsid w:val="0067253C"/>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1D"/>
    <w:rsid w:val="00676B5B"/>
    <w:rsid w:val="00676CDF"/>
    <w:rsid w:val="00676DE8"/>
    <w:rsid w:val="00676DF9"/>
    <w:rsid w:val="00676ED1"/>
    <w:rsid w:val="00676F69"/>
    <w:rsid w:val="00676F7A"/>
    <w:rsid w:val="0067755F"/>
    <w:rsid w:val="0067757B"/>
    <w:rsid w:val="0067762C"/>
    <w:rsid w:val="00677A04"/>
    <w:rsid w:val="00677C8A"/>
    <w:rsid w:val="00677CD6"/>
    <w:rsid w:val="00677F1E"/>
    <w:rsid w:val="00677FC9"/>
    <w:rsid w:val="006800EA"/>
    <w:rsid w:val="00680343"/>
    <w:rsid w:val="00680457"/>
    <w:rsid w:val="006807A4"/>
    <w:rsid w:val="006807AF"/>
    <w:rsid w:val="0068086E"/>
    <w:rsid w:val="006808EE"/>
    <w:rsid w:val="00680946"/>
    <w:rsid w:val="00680CC7"/>
    <w:rsid w:val="00680E3F"/>
    <w:rsid w:val="00680EB7"/>
    <w:rsid w:val="00680F87"/>
    <w:rsid w:val="006810D8"/>
    <w:rsid w:val="00681717"/>
    <w:rsid w:val="00681748"/>
    <w:rsid w:val="0068174D"/>
    <w:rsid w:val="00681991"/>
    <w:rsid w:val="00681E05"/>
    <w:rsid w:val="00681E8C"/>
    <w:rsid w:val="0068203E"/>
    <w:rsid w:val="006823F7"/>
    <w:rsid w:val="00682782"/>
    <w:rsid w:val="00682A31"/>
    <w:rsid w:val="00682EE8"/>
    <w:rsid w:val="006831DD"/>
    <w:rsid w:val="006831EB"/>
    <w:rsid w:val="00683293"/>
    <w:rsid w:val="00683522"/>
    <w:rsid w:val="0068357C"/>
    <w:rsid w:val="006836FE"/>
    <w:rsid w:val="006837EC"/>
    <w:rsid w:val="00683907"/>
    <w:rsid w:val="00683A38"/>
    <w:rsid w:val="00683B5A"/>
    <w:rsid w:val="00683CE6"/>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231"/>
    <w:rsid w:val="006905E8"/>
    <w:rsid w:val="006907BB"/>
    <w:rsid w:val="006907CE"/>
    <w:rsid w:val="00690822"/>
    <w:rsid w:val="00690930"/>
    <w:rsid w:val="00690C25"/>
    <w:rsid w:val="00691094"/>
    <w:rsid w:val="006913AD"/>
    <w:rsid w:val="006913F2"/>
    <w:rsid w:val="00691433"/>
    <w:rsid w:val="006915E2"/>
    <w:rsid w:val="00691612"/>
    <w:rsid w:val="00691AFF"/>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22B"/>
    <w:rsid w:val="00694345"/>
    <w:rsid w:val="006944CB"/>
    <w:rsid w:val="00694507"/>
    <w:rsid w:val="006945D2"/>
    <w:rsid w:val="006945E6"/>
    <w:rsid w:val="00694812"/>
    <w:rsid w:val="006948ED"/>
    <w:rsid w:val="00694B57"/>
    <w:rsid w:val="00694CF2"/>
    <w:rsid w:val="00694E77"/>
    <w:rsid w:val="00694EFF"/>
    <w:rsid w:val="0069501B"/>
    <w:rsid w:val="0069509C"/>
    <w:rsid w:val="006952D0"/>
    <w:rsid w:val="006954A5"/>
    <w:rsid w:val="00695776"/>
    <w:rsid w:val="0069591F"/>
    <w:rsid w:val="00695A70"/>
    <w:rsid w:val="00695A80"/>
    <w:rsid w:val="00695C06"/>
    <w:rsid w:val="00695CA2"/>
    <w:rsid w:val="00696020"/>
    <w:rsid w:val="0069611B"/>
    <w:rsid w:val="006962DA"/>
    <w:rsid w:val="006964EA"/>
    <w:rsid w:val="006965F9"/>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A97"/>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1F22"/>
    <w:rsid w:val="006A216C"/>
    <w:rsid w:val="006A234C"/>
    <w:rsid w:val="006A260F"/>
    <w:rsid w:val="006A276F"/>
    <w:rsid w:val="006A27A7"/>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8"/>
    <w:rsid w:val="006A4A3D"/>
    <w:rsid w:val="006A4D0A"/>
    <w:rsid w:val="006A4FF2"/>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6A9"/>
    <w:rsid w:val="006B2934"/>
    <w:rsid w:val="006B29C6"/>
    <w:rsid w:val="006B29CB"/>
    <w:rsid w:val="006B35C0"/>
    <w:rsid w:val="006B35CB"/>
    <w:rsid w:val="006B3755"/>
    <w:rsid w:val="006B3AD7"/>
    <w:rsid w:val="006B4043"/>
    <w:rsid w:val="006B43C8"/>
    <w:rsid w:val="006B44FD"/>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4B0"/>
    <w:rsid w:val="006B75EC"/>
    <w:rsid w:val="006B76D3"/>
    <w:rsid w:val="006B7826"/>
    <w:rsid w:val="006B7DF1"/>
    <w:rsid w:val="006C011B"/>
    <w:rsid w:val="006C0187"/>
    <w:rsid w:val="006C02C5"/>
    <w:rsid w:val="006C0379"/>
    <w:rsid w:val="006C0409"/>
    <w:rsid w:val="006C04A8"/>
    <w:rsid w:val="006C071D"/>
    <w:rsid w:val="006C0784"/>
    <w:rsid w:val="006C07B8"/>
    <w:rsid w:val="006C0990"/>
    <w:rsid w:val="006C0995"/>
    <w:rsid w:val="006C0B49"/>
    <w:rsid w:val="006C0CE4"/>
    <w:rsid w:val="006C0E38"/>
    <w:rsid w:val="006C145C"/>
    <w:rsid w:val="006C16F2"/>
    <w:rsid w:val="006C1845"/>
    <w:rsid w:val="006C1B92"/>
    <w:rsid w:val="006C1BE7"/>
    <w:rsid w:val="006C1C52"/>
    <w:rsid w:val="006C1D7A"/>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30"/>
    <w:rsid w:val="006C337C"/>
    <w:rsid w:val="006C3470"/>
    <w:rsid w:val="006C359B"/>
    <w:rsid w:val="006C3696"/>
    <w:rsid w:val="006C3900"/>
    <w:rsid w:val="006C3C30"/>
    <w:rsid w:val="006C3C31"/>
    <w:rsid w:val="006C3C8F"/>
    <w:rsid w:val="006C3DBE"/>
    <w:rsid w:val="006C3E44"/>
    <w:rsid w:val="006C4109"/>
    <w:rsid w:val="006C41AB"/>
    <w:rsid w:val="006C42D7"/>
    <w:rsid w:val="006C45F6"/>
    <w:rsid w:val="006C46B2"/>
    <w:rsid w:val="006C47CF"/>
    <w:rsid w:val="006C4B8C"/>
    <w:rsid w:val="006C4BA5"/>
    <w:rsid w:val="006C4CB1"/>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22D"/>
    <w:rsid w:val="006D0294"/>
    <w:rsid w:val="006D0384"/>
    <w:rsid w:val="006D08F5"/>
    <w:rsid w:val="006D0A11"/>
    <w:rsid w:val="006D0D12"/>
    <w:rsid w:val="006D0DF4"/>
    <w:rsid w:val="006D0E65"/>
    <w:rsid w:val="006D1063"/>
    <w:rsid w:val="006D1154"/>
    <w:rsid w:val="006D1219"/>
    <w:rsid w:val="006D12CC"/>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E5B"/>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5F84"/>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D62"/>
    <w:rsid w:val="006E0275"/>
    <w:rsid w:val="006E04C5"/>
    <w:rsid w:val="006E0A9A"/>
    <w:rsid w:val="006E0D7C"/>
    <w:rsid w:val="006E0F94"/>
    <w:rsid w:val="006E0FC3"/>
    <w:rsid w:val="006E0FF8"/>
    <w:rsid w:val="006E10E5"/>
    <w:rsid w:val="006E117E"/>
    <w:rsid w:val="006E14B9"/>
    <w:rsid w:val="006E1533"/>
    <w:rsid w:val="006E1A95"/>
    <w:rsid w:val="006E1BC3"/>
    <w:rsid w:val="006E1DEC"/>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2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180"/>
    <w:rsid w:val="006E7306"/>
    <w:rsid w:val="006E749A"/>
    <w:rsid w:val="006E77D9"/>
    <w:rsid w:val="006E7A78"/>
    <w:rsid w:val="006E7AF5"/>
    <w:rsid w:val="006E7B5E"/>
    <w:rsid w:val="006E7CD6"/>
    <w:rsid w:val="006E7D3C"/>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08"/>
    <w:rsid w:val="006F281D"/>
    <w:rsid w:val="006F28D0"/>
    <w:rsid w:val="006F2D2D"/>
    <w:rsid w:val="006F2E05"/>
    <w:rsid w:val="006F310C"/>
    <w:rsid w:val="006F3255"/>
    <w:rsid w:val="006F33F1"/>
    <w:rsid w:val="006F34DD"/>
    <w:rsid w:val="006F3AD3"/>
    <w:rsid w:val="006F3DC5"/>
    <w:rsid w:val="006F3E1C"/>
    <w:rsid w:val="006F40AC"/>
    <w:rsid w:val="006F422C"/>
    <w:rsid w:val="006F4253"/>
    <w:rsid w:val="006F479E"/>
    <w:rsid w:val="006F4A31"/>
    <w:rsid w:val="006F4A85"/>
    <w:rsid w:val="006F4D20"/>
    <w:rsid w:val="006F4E25"/>
    <w:rsid w:val="006F50E3"/>
    <w:rsid w:val="006F5126"/>
    <w:rsid w:val="006F5282"/>
    <w:rsid w:val="006F5441"/>
    <w:rsid w:val="006F5581"/>
    <w:rsid w:val="006F55E0"/>
    <w:rsid w:val="006F5743"/>
    <w:rsid w:val="006F59B4"/>
    <w:rsid w:val="006F59E2"/>
    <w:rsid w:val="006F5BBA"/>
    <w:rsid w:val="006F5C6B"/>
    <w:rsid w:val="006F5D5D"/>
    <w:rsid w:val="006F5EB0"/>
    <w:rsid w:val="006F5EDA"/>
    <w:rsid w:val="006F60F5"/>
    <w:rsid w:val="006F67A5"/>
    <w:rsid w:val="006F6856"/>
    <w:rsid w:val="006F6E4A"/>
    <w:rsid w:val="006F6FAA"/>
    <w:rsid w:val="006F74B4"/>
    <w:rsid w:val="006F7709"/>
    <w:rsid w:val="006F778D"/>
    <w:rsid w:val="006F77B8"/>
    <w:rsid w:val="006F797E"/>
    <w:rsid w:val="006F7A88"/>
    <w:rsid w:val="006F7DD5"/>
    <w:rsid w:val="0070027A"/>
    <w:rsid w:val="00700334"/>
    <w:rsid w:val="007003DA"/>
    <w:rsid w:val="007004CF"/>
    <w:rsid w:val="00700639"/>
    <w:rsid w:val="00700D6A"/>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108"/>
    <w:rsid w:val="00704204"/>
    <w:rsid w:val="00704497"/>
    <w:rsid w:val="0070456A"/>
    <w:rsid w:val="007047EB"/>
    <w:rsid w:val="007048EB"/>
    <w:rsid w:val="0070499C"/>
    <w:rsid w:val="00704DFD"/>
    <w:rsid w:val="00704ECF"/>
    <w:rsid w:val="007053AE"/>
    <w:rsid w:val="0070574F"/>
    <w:rsid w:val="00705824"/>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AD3"/>
    <w:rsid w:val="00710C54"/>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93D"/>
    <w:rsid w:val="00712AD0"/>
    <w:rsid w:val="00712BF0"/>
    <w:rsid w:val="00712D6E"/>
    <w:rsid w:val="00712DB9"/>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2CF"/>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74C"/>
    <w:rsid w:val="0071783F"/>
    <w:rsid w:val="007178E6"/>
    <w:rsid w:val="00717B07"/>
    <w:rsid w:val="00717D69"/>
    <w:rsid w:val="00720143"/>
    <w:rsid w:val="007202CE"/>
    <w:rsid w:val="00720516"/>
    <w:rsid w:val="00720C43"/>
    <w:rsid w:val="0072101A"/>
    <w:rsid w:val="00721108"/>
    <w:rsid w:val="0072137F"/>
    <w:rsid w:val="007214FC"/>
    <w:rsid w:val="00721775"/>
    <w:rsid w:val="00721A2C"/>
    <w:rsid w:val="00721CC6"/>
    <w:rsid w:val="00721F50"/>
    <w:rsid w:val="00722063"/>
    <w:rsid w:val="007220A8"/>
    <w:rsid w:val="00722534"/>
    <w:rsid w:val="00722554"/>
    <w:rsid w:val="007225E1"/>
    <w:rsid w:val="0072280A"/>
    <w:rsid w:val="00722E29"/>
    <w:rsid w:val="007230A7"/>
    <w:rsid w:val="007231FF"/>
    <w:rsid w:val="00723447"/>
    <w:rsid w:val="007236A5"/>
    <w:rsid w:val="007238B2"/>
    <w:rsid w:val="007239C5"/>
    <w:rsid w:val="00723C35"/>
    <w:rsid w:val="00723E3B"/>
    <w:rsid w:val="00723E70"/>
    <w:rsid w:val="00724176"/>
    <w:rsid w:val="0072465E"/>
    <w:rsid w:val="0072481B"/>
    <w:rsid w:val="00724D5C"/>
    <w:rsid w:val="007250D0"/>
    <w:rsid w:val="00725117"/>
    <w:rsid w:val="007251A6"/>
    <w:rsid w:val="007252B9"/>
    <w:rsid w:val="00725550"/>
    <w:rsid w:val="0072595A"/>
    <w:rsid w:val="00725975"/>
    <w:rsid w:val="00725B31"/>
    <w:rsid w:val="00726379"/>
    <w:rsid w:val="0072654B"/>
    <w:rsid w:val="0072658A"/>
    <w:rsid w:val="007266B4"/>
    <w:rsid w:val="007267C3"/>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18F"/>
    <w:rsid w:val="0073237A"/>
    <w:rsid w:val="0073251E"/>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BB9"/>
    <w:rsid w:val="00734FDE"/>
    <w:rsid w:val="00735015"/>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428"/>
    <w:rsid w:val="0074159A"/>
    <w:rsid w:val="007416AE"/>
    <w:rsid w:val="00741883"/>
    <w:rsid w:val="00741B8A"/>
    <w:rsid w:val="00741E35"/>
    <w:rsid w:val="00741F15"/>
    <w:rsid w:val="00741FC8"/>
    <w:rsid w:val="00742017"/>
    <w:rsid w:val="00742292"/>
    <w:rsid w:val="00742492"/>
    <w:rsid w:val="007424BB"/>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43"/>
    <w:rsid w:val="00746E5B"/>
    <w:rsid w:val="00747361"/>
    <w:rsid w:val="007473CF"/>
    <w:rsid w:val="00747629"/>
    <w:rsid w:val="00747734"/>
    <w:rsid w:val="007500E0"/>
    <w:rsid w:val="007500E1"/>
    <w:rsid w:val="007502D2"/>
    <w:rsid w:val="0075048D"/>
    <w:rsid w:val="00750703"/>
    <w:rsid w:val="00750942"/>
    <w:rsid w:val="00750A29"/>
    <w:rsid w:val="00750D6F"/>
    <w:rsid w:val="00750E3A"/>
    <w:rsid w:val="0075117D"/>
    <w:rsid w:val="007514E4"/>
    <w:rsid w:val="00751825"/>
    <w:rsid w:val="00751AEF"/>
    <w:rsid w:val="00751D95"/>
    <w:rsid w:val="00752006"/>
    <w:rsid w:val="00752188"/>
    <w:rsid w:val="0075237C"/>
    <w:rsid w:val="007525CD"/>
    <w:rsid w:val="00752835"/>
    <w:rsid w:val="007529D2"/>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0E"/>
    <w:rsid w:val="00756A58"/>
    <w:rsid w:val="00756AA3"/>
    <w:rsid w:val="00756E09"/>
    <w:rsid w:val="007571CB"/>
    <w:rsid w:val="00757635"/>
    <w:rsid w:val="0075764D"/>
    <w:rsid w:val="00757907"/>
    <w:rsid w:val="007579D9"/>
    <w:rsid w:val="007579F8"/>
    <w:rsid w:val="007579F9"/>
    <w:rsid w:val="00757B57"/>
    <w:rsid w:val="00757B71"/>
    <w:rsid w:val="00757DA1"/>
    <w:rsid w:val="00757DDC"/>
    <w:rsid w:val="00757E11"/>
    <w:rsid w:val="00757F51"/>
    <w:rsid w:val="00757F62"/>
    <w:rsid w:val="007601C7"/>
    <w:rsid w:val="007608E0"/>
    <w:rsid w:val="00760A8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27"/>
    <w:rsid w:val="0076189D"/>
    <w:rsid w:val="00761982"/>
    <w:rsid w:val="00761A46"/>
    <w:rsid w:val="0076206B"/>
    <w:rsid w:val="00762101"/>
    <w:rsid w:val="007623A1"/>
    <w:rsid w:val="0076276A"/>
    <w:rsid w:val="00762830"/>
    <w:rsid w:val="0076297B"/>
    <w:rsid w:val="00762A2C"/>
    <w:rsid w:val="00762B16"/>
    <w:rsid w:val="00762EA9"/>
    <w:rsid w:val="00763155"/>
    <w:rsid w:val="007634AC"/>
    <w:rsid w:val="007634CA"/>
    <w:rsid w:val="00763C30"/>
    <w:rsid w:val="00763C54"/>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B58"/>
    <w:rsid w:val="00765F00"/>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0C19"/>
    <w:rsid w:val="00771109"/>
    <w:rsid w:val="0077112E"/>
    <w:rsid w:val="0077128C"/>
    <w:rsid w:val="0077178A"/>
    <w:rsid w:val="00771800"/>
    <w:rsid w:val="00771825"/>
    <w:rsid w:val="0077185F"/>
    <w:rsid w:val="00771AC8"/>
    <w:rsid w:val="007721B2"/>
    <w:rsid w:val="00772302"/>
    <w:rsid w:val="007723B1"/>
    <w:rsid w:val="007723B3"/>
    <w:rsid w:val="007723E2"/>
    <w:rsid w:val="00772547"/>
    <w:rsid w:val="007726AF"/>
    <w:rsid w:val="00772A9C"/>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C64"/>
    <w:rsid w:val="00780D30"/>
    <w:rsid w:val="007811DC"/>
    <w:rsid w:val="00781345"/>
    <w:rsid w:val="0078139A"/>
    <w:rsid w:val="007813BE"/>
    <w:rsid w:val="007813FB"/>
    <w:rsid w:val="007815BE"/>
    <w:rsid w:val="007815FE"/>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329"/>
    <w:rsid w:val="0078560D"/>
    <w:rsid w:val="007856D1"/>
    <w:rsid w:val="007857D4"/>
    <w:rsid w:val="007859ED"/>
    <w:rsid w:val="007859FC"/>
    <w:rsid w:val="00785E66"/>
    <w:rsid w:val="00785EE9"/>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1C0"/>
    <w:rsid w:val="007912EB"/>
    <w:rsid w:val="00791390"/>
    <w:rsid w:val="0079147C"/>
    <w:rsid w:val="0079149E"/>
    <w:rsid w:val="007914A1"/>
    <w:rsid w:val="00791528"/>
    <w:rsid w:val="0079181B"/>
    <w:rsid w:val="00791AA0"/>
    <w:rsid w:val="00791ABE"/>
    <w:rsid w:val="00791C91"/>
    <w:rsid w:val="00791E6F"/>
    <w:rsid w:val="00791E7A"/>
    <w:rsid w:val="00791FEA"/>
    <w:rsid w:val="007922C0"/>
    <w:rsid w:val="007922E9"/>
    <w:rsid w:val="0079260D"/>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915"/>
    <w:rsid w:val="00795AAF"/>
    <w:rsid w:val="00795B6F"/>
    <w:rsid w:val="00795DA3"/>
    <w:rsid w:val="00795F67"/>
    <w:rsid w:val="00795FD8"/>
    <w:rsid w:val="00795FE2"/>
    <w:rsid w:val="0079603A"/>
    <w:rsid w:val="007962F5"/>
    <w:rsid w:val="00796539"/>
    <w:rsid w:val="0079659B"/>
    <w:rsid w:val="00796701"/>
    <w:rsid w:val="0079680A"/>
    <w:rsid w:val="00796A1E"/>
    <w:rsid w:val="00796A26"/>
    <w:rsid w:val="00796B6A"/>
    <w:rsid w:val="00796B92"/>
    <w:rsid w:val="00796D42"/>
    <w:rsid w:val="00796F46"/>
    <w:rsid w:val="0079700B"/>
    <w:rsid w:val="00797220"/>
    <w:rsid w:val="0079738F"/>
    <w:rsid w:val="00797601"/>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01"/>
    <w:rsid w:val="007A1179"/>
    <w:rsid w:val="007A11E3"/>
    <w:rsid w:val="007A204F"/>
    <w:rsid w:val="007A2284"/>
    <w:rsid w:val="007A26EE"/>
    <w:rsid w:val="007A2B33"/>
    <w:rsid w:val="007A2DA1"/>
    <w:rsid w:val="007A334D"/>
    <w:rsid w:val="007A3E83"/>
    <w:rsid w:val="007A42BC"/>
    <w:rsid w:val="007A470A"/>
    <w:rsid w:val="007A4768"/>
    <w:rsid w:val="007A488D"/>
    <w:rsid w:val="007A4981"/>
    <w:rsid w:val="007A4E68"/>
    <w:rsid w:val="007A537B"/>
    <w:rsid w:val="007A53D3"/>
    <w:rsid w:val="007A5551"/>
    <w:rsid w:val="007A56C4"/>
    <w:rsid w:val="007A59F4"/>
    <w:rsid w:val="007A5A77"/>
    <w:rsid w:val="007A5B96"/>
    <w:rsid w:val="007A5CB8"/>
    <w:rsid w:val="007A5CD3"/>
    <w:rsid w:val="007A5DAD"/>
    <w:rsid w:val="007A5EB0"/>
    <w:rsid w:val="007A5F55"/>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48E"/>
    <w:rsid w:val="007A78F1"/>
    <w:rsid w:val="007A7B2B"/>
    <w:rsid w:val="007A7D3B"/>
    <w:rsid w:val="007B00B2"/>
    <w:rsid w:val="007B00EF"/>
    <w:rsid w:val="007B0234"/>
    <w:rsid w:val="007B03EA"/>
    <w:rsid w:val="007B0498"/>
    <w:rsid w:val="007B0686"/>
    <w:rsid w:val="007B070E"/>
    <w:rsid w:val="007B07E9"/>
    <w:rsid w:val="007B0845"/>
    <w:rsid w:val="007B09AA"/>
    <w:rsid w:val="007B0BF3"/>
    <w:rsid w:val="007B0C23"/>
    <w:rsid w:val="007B1037"/>
    <w:rsid w:val="007B1102"/>
    <w:rsid w:val="007B140A"/>
    <w:rsid w:val="007B1A58"/>
    <w:rsid w:val="007B1B6D"/>
    <w:rsid w:val="007B1C06"/>
    <w:rsid w:val="007B1D5D"/>
    <w:rsid w:val="007B1FC2"/>
    <w:rsid w:val="007B20BB"/>
    <w:rsid w:val="007B211B"/>
    <w:rsid w:val="007B21FA"/>
    <w:rsid w:val="007B2292"/>
    <w:rsid w:val="007B2353"/>
    <w:rsid w:val="007B25D2"/>
    <w:rsid w:val="007B2997"/>
    <w:rsid w:val="007B2B22"/>
    <w:rsid w:val="007B2BA2"/>
    <w:rsid w:val="007B2C19"/>
    <w:rsid w:val="007B2D0E"/>
    <w:rsid w:val="007B2EFF"/>
    <w:rsid w:val="007B3029"/>
    <w:rsid w:val="007B317C"/>
    <w:rsid w:val="007B32FC"/>
    <w:rsid w:val="007B3C15"/>
    <w:rsid w:val="007B42CF"/>
    <w:rsid w:val="007B4627"/>
    <w:rsid w:val="007B4675"/>
    <w:rsid w:val="007B4DA4"/>
    <w:rsid w:val="007B4F2F"/>
    <w:rsid w:val="007B5071"/>
    <w:rsid w:val="007B5548"/>
    <w:rsid w:val="007B55BA"/>
    <w:rsid w:val="007B56C2"/>
    <w:rsid w:val="007B5966"/>
    <w:rsid w:val="007B5BD8"/>
    <w:rsid w:val="007B604A"/>
    <w:rsid w:val="007B61F2"/>
    <w:rsid w:val="007B6453"/>
    <w:rsid w:val="007B6832"/>
    <w:rsid w:val="007B68E2"/>
    <w:rsid w:val="007B6AC6"/>
    <w:rsid w:val="007B6C50"/>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90"/>
    <w:rsid w:val="007C0FF8"/>
    <w:rsid w:val="007C1233"/>
    <w:rsid w:val="007C1935"/>
    <w:rsid w:val="007C1A59"/>
    <w:rsid w:val="007C1B37"/>
    <w:rsid w:val="007C1BFE"/>
    <w:rsid w:val="007C1C97"/>
    <w:rsid w:val="007C1FB6"/>
    <w:rsid w:val="007C215C"/>
    <w:rsid w:val="007C21E1"/>
    <w:rsid w:val="007C239C"/>
    <w:rsid w:val="007C23B4"/>
    <w:rsid w:val="007C24A4"/>
    <w:rsid w:val="007C2535"/>
    <w:rsid w:val="007C276E"/>
    <w:rsid w:val="007C28A4"/>
    <w:rsid w:val="007C2B7A"/>
    <w:rsid w:val="007C2BA5"/>
    <w:rsid w:val="007C310F"/>
    <w:rsid w:val="007C351B"/>
    <w:rsid w:val="007C3524"/>
    <w:rsid w:val="007C366C"/>
    <w:rsid w:val="007C38A1"/>
    <w:rsid w:val="007C3924"/>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2A0"/>
    <w:rsid w:val="007C63D6"/>
    <w:rsid w:val="007C6560"/>
    <w:rsid w:val="007C6713"/>
    <w:rsid w:val="007C68AB"/>
    <w:rsid w:val="007C6AF7"/>
    <w:rsid w:val="007C6B5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13FD"/>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01D"/>
    <w:rsid w:val="007D32C7"/>
    <w:rsid w:val="007D36BD"/>
    <w:rsid w:val="007D3987"/>
    <w:rsid w:val="007D4105"/>
    <w:rsid w:val="007D417B"/>
    <w:rsid w:val="007D43DE"/>
    <w:rsid w:val="007D44C7"/>
    <w:rsid w:val="007D45E1"/>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5D2D"/>
    <w:rsid w:val="007D6088"/>
    <w:rsid w:val="007D6491"/>
    <w:rsid w:val="007D69D0"/>
    <w:rsid w:val="007D6AD6"/>
    <w:rsid w:val="007D6D0B"/>
    <w:rsid w:val="007D6E9C"/>
    <w:rsid w:val="007D6EFA"/>
    <w:rsid w:val="007D7079"/>
    <w:rsid w:val="007D71C5"/>
    <w:rsid w:val="007D74FF"/>
    <w:rsid w:val="007D7AAB"/>
    <w:rsid w:val="007D7C3C"/>
    <w:rsid w:val="007D7CB7"/>
    <w:rsid w:val="007D7EA8"/>
    <w:rsid w:val="007E00BC"/>
    <w:rsid w:val="007E019B"/>
    <w:rsid w:val="007E01E1"/>
    <w:rsid w:val="007E0460"/>
    <w:rsid w:val="007E08C3"/>
    <w:rsid w:val="007E0CBC"/>
    <w:rsid w:val="007E1028"/>
    <w:rsid w:val="007E13C5"/>
    <w:rsid w:val="007E1A3F"/>
    <w:rsid w:val="007E1F2B"/>
    <w:rsid w:val="007E1F72"/>
    <w:rsid w:val="007E1F8D"/>
    <w:rsid w:val="007E1FE6"/>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779"/>
    <w:rsid w:val="007E4A4C"/>
    <w:rsid w:val="007E4A6E"/>
    <w:rsid w:val="007E4CC9"/>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3EB"/>
    <w:rsid w:val="007F2616"/>
    <w:rsid w:val="007F27E4"/>
    <w:rsid w:val="007F2A42"/>
    <w:rsid w:val="007F2D74"/>
    <w:rsid w:val="007F2E66"/>
    <w:rsid w:val="007F3711"/>
    <w:rsid w:val="007F3725"/>
    <w:rsid w:val="007F3B47"/>
    <w:rsid w:val="007F3CD3"/>
    <w:rsid w:val="007F3DB2"/>
    <w:rsid w:val="007F3E1B"/>
    <w:rsid w:val="007F3FFE"/>
    <w:rsid w:val="007F4115"/>
    <w:rsid w:val="007F4193"/>
    <w:rsid w:val="007F4459"/>
    <w:rsid w:val="007F44C8"/>
    <w:rsid w:val="007F4B3B"/>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5DF3"/>
    <w:rsid w:val="007F607D"/>
    <w:rsid w:val="007F616B"/>
    <w:rsid w:val="007F6D0E"/>
    <w:rsid w:val="007F704A"/>
    <w:rsid w:val="007F7140"/>
    <w:rsid w:val="007F715A"/>
    <w:rsid w:val="007F731B"/>
    <w:rsid w:val="007F7570"/>
    <w:rsid w:val="007F788C"/>
    <w:rsid w:val="007F7A86"/>
    <w:rsid w:val="007F7AB7"/>
    <w:rsid w:val="007F7D40"/>
    <w:rsid w:val="007F7EA8"/>
    <w:rsid w:val="007F7F07"/>
    <w:rsid w:val="008001B2"/>
    <w:rsid w:val="00800701"/>
    <w:rsid w:val="00800831"/>
    <w:rsid w:val="00800998"/>
    <w:rsid w:val="00800C05"/>
    <w:rsid w:val="00800C89"/>
    <w:rsid w:val="008010DB"/>
    <w:rsid w:val="008017BC"/>
    <w:rsid w:val="00801892"/>
    <w:rsid w:val="00801A07"/>
    <w:rsid w:val="00801BEC"/>
    <w:rsid w:val="00801D04"/>
    <w:rsid w:val="00801F6F"/>
    <w:rsid w:val="00802296"/>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183"/>
    <w:rsid w:val="0080446D"/>
    <w:rsid w:val="00804582"/>
    <w:rsid w:val="00804684"/>
    <w:rsid w:val="00804A92"/>
    <w:rsid w:val="00804CA3"/>
    <w:rsid w:val="00805139"/>
    <w:rsid w:val="0080568D"/>
    <w:rsid w:val="00805884"/>
    <w:rsid w:val="00805A35"/>
    <w:rsid w:val="00805AA4"/>
    <w:rsid w:val="00805BF6"/>
    <w:rsid w:val="00805E11"/>
    <w:rsid w:val="00806027"/>
    <w:rsid w:val="00806074"/>
    <w:rsid w:val="00806165"/>
    <w:rsid w:val="008062FF"/>
    <w:rsid w:val="008063F0"/>
    <w:rsid w:val="0080659D"/>
    <w:rsid w:val="00806647"/>
    <w:rsid w:val="008067E0"/>
    <w:rsid w:val="008069F3"/>
    <w:rsid w:val="00806B4B"/>
    <w:rsid w:val="00806D1E"/>
    <w:rsid w:val="00806DAD"/>
    <w:rsid w:val="00807148"/>
    <w:rsid w:val="0080758C"/>
    <w:rsid w:val="00807765"/>
    <w:rsid w:val="00807960"/>
    <w:rsid w:val="00807AF4"/>
    <w:rsid w:val="00807BBB"/>
    <w:rsid w:val="00807CA1"/>
    <w:rsid w:val="00807CD5"/>
    <w:rsid w:val="008100AC"/>
    <w:rsid w:val="008101D5"/>
    <w:rsid w:val="008103B5"/>
    <w:rsid w:val="00810435"/>
    <w:rsid w:val="00810543"/>
    <w:rsid w:val="008105FA"/>
    <w:rsid w:val="0081066B"/>
    <w:rsid w:val="008109B8"/>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2F1A"/>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32C"/>
    <w:rsid w:val="00816377"/>
    <w:rsid w:val="00816575"/>
    <w:rsid w:val="00816F27"/>
    <w:rsid w:val="008170B5"/>
    <w:rsid w:val="008171EE"/>
    <w:rsid w:val="00817411"/>
    <w:rsid w:val="008174A8"/>
    <w:rsid w:val="00817634"/>
    <w:rsid w:val="00817827"/>
    <w:rsid w:val="00817D22"/>
    <w:rsid w:val="00817DF2"/>
    <w:rsid w:val="00817E95"/>
    <w:rsid w:val="00820070"/>
    <w:rsid w:val="008203C7"/>
    <w:rsid w:val="008204A8"/>
    <w:rsid w:val="0082061E"/>
    <w:rsid w:val="00820634"/>
    <w:rsid w:val="008206C7"/>
    <w:rsid w:val="00820B33"/>
    <w:rsid w:val="00820C9E"/>
    <w:rsid w:val="00820D3D"/>
    <w:rsid w:val="00820F53"/>
    <w:rsid w:val="00821067"/>
    <w:rsid w:val="00821280"/>
    <w:rsid w:val="008214BC"/>
    <w:rsid w:val="008215AF"/>
    <w:rsid w:val="008217BC"/>
    <w:rsid w:val="00821822"/>
    <w:rsid w:val="00821A5D"/>
    <w:rsid w:val="00821AAB"/>
    <w:rsid w:val="00821BFD"/>
    <w:rsid w:val="00821D12"/>
    <w:rsid w:val="00821E00"/>
    <w:rsid w:val="0082214D"/>
    <w:rsid w:val="008221A0"/>
    <w:rsid w:val="008221DC"/>
    <w:rsid w:val="008223C3"/>
    <w:rsid w:val="0082258C"/>
    <w:rsid w:val="0082264E"/>
    <w:rsid w:val="00822704"/>
    <w:rsid w:val="0082285C"/>
    <w:rsid w:val="00822B57"/>
    <w:rsid w:val="00822FDA"/>
    <w:rsid w:val="008230A6"/>
    <w:rsid w:val="008231C9"/>
    <w:rsid w:val="008233A0"/>
    <w:rsid w:val="008234E7"/>
    <w:rsid w:val="0082354B"/>
    <w:rsid w:val="008235EC"/>
    <w:rsid w:val="00823C73"/>
    <w:rsid w:val="00823D10"/>
    <w:rsid w:val="00823DB7"/>
    <w:rsid w:val="0082404C"/>
    <w:rsid w:val="0082420D"/>
    <w:rsid w:val="008244A0"/>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A16"/>
    <w:rsid w:val="00825B99"/>
    <w:rsid w:val="00825BB5"/>
    <w:rsid w:val="00825D3F"/>
    <w:rsid w:val="00825D60"/>
    <w:rsid w:val="00825DC2"/>
    <w:rsid w:val="00825F93"/>
    <w:rsid w:val="008260D2"/>
    <w:rsid w:val="0082628B"/>
    <w:rsid w:val="008269DD"/>
    <w:rsid w:val="00826A7D"/>
    <w:rsid w:val="00826B33"/>
    <w:rsid w:val="00826C54"/>
    <w:rsid w:val="00826E40"/>
    <w:rsid w:val="00827579"/>
    <w:rsid w:val="008275EE"/>
    <w:rsid w:val="00827802"/>
    <w:rsid w:val="00827D23"/>
    <w:rsid w:val="00827D7B"/>
    <w:rsid w:val="00827EE9"/>
    <w:rsid w:val="008301DA"/>
    <w:rsid w:val="008303B5"/>
    <w:rsid w:val="00830543"/>
    <w:rsid w:val="0083069B"/>
    <w:rsid w:val="008308EA"/>
    <w:rsid w:val="00830C29"/>
    <w:rsid w:val="00831046"/>
    <w:rsid w:val="008310DB"/>
    <w:rsid w:val="00831643"/>
    <w:rsid w:val="00831931"/>
    <w:rsid w:val="00831B66"/>
    <w:rsid w:val="00831C6A"/>
    <w:rsid w:val="008320B9"/>
    <w:rsid w:val="008321A7"/>
    <w:rsid w:val="008322B3"/>
    <w:rsid w:val="008323C2"/>
    <w:rsid w:val="0083270D"/>
    <w:rsid w:val="0083285D"/>
    <w:rsid w:val="00832961"/>
    <w:rsid w:val="00832A35"/>
    <w:rsid w:val="00832B33"/>
    <w:rsid w:val="00832B65"/>
    <w:rsid w:val="00832BB4"/>
    <w:rsid w:val="00832CBD"/>
    <w:rsid w:val="00832EF4"/>
    <w:rsid w:val="0083337A"/>
    <w:rsid w:val="008337BB"/>
    <w:rsid w:val="008344C3"/>
    <w:rsid w:val="00834781"/>
    <w:rsid w:val="00834A98"/>
    <w:rsid w:val="00834C4A"/>
    <w:rsid w:val="00834CE1"/>
    <w:rsid w:val="00834CEF"/>
    <w:rsid w:val="00834D14"/>
    <w:rsid w:val="00834D77"/>
    <w:rsid w:val="00834EC9"/>
    <w:rsid w:val="00834F8C"/>
    <w:rsid w:val="0083502D"/>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22"/>
    <w:rsid w:val="0084215B"/>
    <w:rsid w:val="008423A6"/>
    <w:rsid w:val="00842504"/>
    <w:rsid w:val="00842596"/>
    <w:rsid w:val="00842674"/>
    <w:rsid w:val="00842692"/>
    <w:rsid w:val="0084270E"/>
    <w:rsid w:val="00842765"/>
    <w:rsid w:val="00842951"/>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53"/>
    <w:rsid w:val="00845598"/>
    <w:rsid w:val="00845671"/>
    <w:rsid w:val="00845727"/>
    <w:rsid w:val="00845769"/>
    <w:rsid w:val="00845902"/>
    <w:rsid w:val="00845928"/>
    <w:rsid w:val="00845B5B"/>
    <w:rsid w:val="00845D92"/>
    <w:rsid w:val="00845EF4"/>
    <w:rsid w:val="00845F14"/>
    <w:rsid w:val="00845FA8"/>
    <w:rsid w:val="0084629A"/>
    <w:rsid w:val="00846667"/>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3"/>
    <w:rsid w:val="00847E4D"/>
    <w:rsid w:val="00847E8F"/>
    <w:rsid w:val="00847EA8"/>
    <w:rsid w:val="00847ED3"/>
    <w:rsid w:val="008500F2"/>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565"/>
    <w:rsid w:val="00852831"/>
    <w:rsid w:val="00852C31"/>
    <w:rsid w:val="00852D80"/>
    <w:rsid w:val="00852DF5"/>
    <w:rsid w:val="00852E6F"/>
    <w:rsid w:val="00852F9F"/>
    <w:rsid w:val="0085305A"/>
    <w:rsid w:val="00853071"/>
    <w:rsid w:val="00853199"/>
    <w:rsid w:val="00853374"/>
    <w:rsid w:val="008535CD"/>
    <w:rsid w:val="00853643"/>
    <w:rsid w:val="00853674"/>
    <w:rsid w:val="008539EA"/>
    <w:rsid w:val="00853A10"/>
    <w:rsid w:val="00853A5B"/>
    <w:rsid w:val="00853B77"/>
    <w:rsid w:val="00853E38"/>
    <w:rsid w:val="008540AF"/>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2FE"/>
    <w:rsid w:val="00856317"/>
    <w:rsid w:val="0085662F"/>
    <w:rsid w:val="00856725"/>
    <w:rsid w:val="008569BC"/>
    <w:rsid w:val="00856B21"/>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14F"/>
    <w:rsid w:val="00862428"/>
    <w:rsid w:val="008624B9"/>
    <w:rsid w:val="008624CF"/>
    <w:rsid w:val="008624E7"/>
    <w:rsid w:val="0086253B"/>
    <w:rsid w:val="0086262F"/>
    <w:rsid w:val="00862857"/>
    <w:rsid w:val="00862BAB"/>
    <w:rsid w:val="00863124"/>
    <w:rsid w:val="0086330B"/>
    <w:rsid w:val="00863988"/>
    <w:rsid w:val="00863D32"/>
    <w:rsid w:val="00863FAD"/>
    <w:rsid w:val="008640A3"/>
    <w:rsid w:val="008641FB"/>
    <w:rsid w:val="0086435E"/>
    <w:rsid w:val="00864445"/>
    <w:rsid w:val="008646E9"/>
    <w:rsid w:val="0086488A"/>
    <w:rsid w:val="00864A25"/>
    <w:rsid w:val="00864A83"/>
    <w:rsid w:val="00864E0A"/>
    <w:rsid w:val="00864F40"/>
    <w:rsid w:val="00865108"/>
    <w:rsid w:val="00865289"/>
    <w:rsid w:val="00865718"/>
    <w:rsid w:val="00865AF4"/>
    <w:rsid w:val="00865B93"/>
    <w:rsid w:val="00865CF0"/>
    <w:rsid w:val="00865E08"/>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13"/>
    <w:rsid w:val="00867D63"/>
    <w:rsid w:val="00867E07"/>
    <w:rsid w:val="00867F74"/>
    <w:rsid w:val="008703FA"/>
    <w:rsid w:val="00870666"/>
    <w:rsid w:val="00870E61"/>
    <w:rsid w:val="00870F6F"/>
    <w:rsid w:val="0087109A"/>
    <w:rsid w:val="008712AB"/>
    <w:rsid w:val="008719B5"/>
    <w:rsid w:val="00871A4D"/>
    <w:rsid w:val="00871AB8"/>
    <w:rsid w:val="00871C08"/>
    <w:rsid w:val="00871D77"/>
    <w:rsid w:val="00871F07"/>
    <w:rsid w:val="00872043"/>
    <w:rsid w:val="0087209F"/>
    <w:rsid w:val="008721A9"/>
    <w:rsid w:val="00872276"/>
    <w:rsid w:val="00872515"/>
    <w:rsid w:val="00872577"/>
    <w:rsid w:val="0087298B"/>
    <w:rsid w:val="00872A11"/>
    <w:rsid w:val="00872A26"/>
    <w:rsid w:val="00872C86"/>
    <w:rsid w:val="00872D8C"/>
    <w:rsid w:val="00873104"/>
    <w:rsid w:val="008733E0"/>
    <w:rsid w:val="008735D3"/>
    <w:rsid w:val="0087371E"/>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574"/>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0E"/>
    <w:rsid w:val="00880B9D"/>
    <w:rsid w:val="00880DFE"/>
    <w:rsid w:val="00880E8E"/>
    <w:rsid w:val="008813B7"/>
    <w:rsid w:val="0088153E"/>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2"/>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5"/>
    <w:rsid w:val="008872B9"/>
    <w:rsid w:val="008873E1"/>
    <w:rsid w:val="00887530"/>
    <w:rsid w:val="008875BC"/>
    <w:rsid w:val="008876D2"/>
    <w:rsid w:val="00887713"/>
    <w:rsid w:val="0088777C"/>
    <w:rsid w:val="008877C7"/>
    <w:rsid w:val="00887815"/>
    <w:rsid w:val="008878BD"/>
    <w:rsid w:val="00887AD5"/>
    <w:rsid w:val="00887BE5"/>
    <w:rsid w:val="00887F6A"/>
    <w:rsid w:val="00887F9D"/>
    <w:rsid w:val="0089011A"/>
    <w:rsid w:val="008902FA"/>
    <w:rsid w:val="00890524"/>
    <w:rsid w:val="00890A0A"/>
    <w:rsid w:val="00890A4B"/>
    <w:rsid w:val="00890A6D"/>
    <w:rsid w:val="00890AD7"/>
    <w:rsid w:val="00890EF2"/>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625"/>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0C"/>
    <w:rsid w:val="00893AC7"/>
    <w:rsid w:val="00893E0B"/>
    <w:rsid w:val="00893F76"/>
    <w:rsid w:val="0089409A"/>
    <w:rsid w:val="00894406"/>
    <w:rsid w:val="00894413"/>
    <w:rsid w:val="00894414"/>
    <w:rsid w:val="008944D7"/>
    <w:rsid w:val="00894536"/>
    <w:rsid w:val="00894599"/>
    <w:rsid w:val="008945E0"/>
    <w:rsid w:val="00894C7A"/>
    <w:rsid w:val="008953FC"/>
    <w:rsid w:val="0089543C"/>
    <w:rsid w:val="008955F7"/>
    <w:rsid w:val="008957A8"/>
    <w:rsid w:val="008959F8"/>
    <w:rsid w:val="00895A69"/>
    <w:rsid w:val="00895BF8"/>
    <w:rsid w:val="00895DD4"/>
    <w:rsid w:val="0089616E"/>
    <w:rsid w:val="00896806"/>
    <w:rsid w:val="00896920"/>
    <w:rsid w:val="00896BBC"/>
    <w:rsid w:val="00896CB4"/>
    <w:rsid w:val="00896EC1"/>
    <w:rsid w:val="008976E1"/>
    <w:rsid w:val="00897B64"/>
    <w:rsid w:val="00897C57"/>
    <w:rsid w:val="008A003C"/>
    <w:rsid w:val="008A0179"/>
    <w:rsid w:val="008A018E"/>
    <w:rsid w:val="008A01B2"/>
    <w:rsid w:val="008A0411"/>
    <w:rsid w:val="008A06D8"/>
    <w:rsid w:val="008A0ABA"/>
    <w:rsid w:val="008A0BDB"/>
    <w:rsid w:val="008A0DA2"/>
    <w:rsid w:val="008A0E6A"/>
    <w:rsid w:val="008A11A1"/>
    <w:rsid w:val="008A122E"/>
    <w:rsid w:val="008A12FB"/>
    <w:rsid w:val="008A1315"/>
    <w:rsid w:val="008A16C2"/>
    <w:rsid w:val="008A17C3"/>
    <w:rsid w:val="008A19D6"/>
    <w:rsid w:val="008A1F39"/>
    <w:rsid w:val="008A2116"/>
    <w:rsid w:val="008A2379"/>
    <w:rsid w:val="008A2396"/>
    <w:rsid w:val="008A2427"/>
    <w:rsid w:val="008A2436"/>
    <w:rsid w:val="008A2493"/>
    <w:rsid w:val="008A27B6"/>
    <w:rsid w:val="008A292E"/>
    <w:rsid w:val="008A29E7"/>
    <w:rsid w:val="008A2AC8"/>
    <w:rsid w:val="008A2E6F"/>
    <w:rsid w:val="008A3085"/>
    <w:rsid w:val="008A3343"/>
    <w:rsid w:val="008A3434"/>
    <w:rsid w:val="008A361C"/>
    <w:rsid w:val="008A366D"/>
    <w:rsid w:val="008A3945"/>
    <w:rsid w:val="008A3A64"/>
    <w:rsid w:val="008A3CC1"/>
    <w:rsid w:val="008A3D80"/>
    <w:rsid w:val="008A3D99"/>
    <w:rsid w:val="008A3E13"/>
    <w:rsid w:val="008A3E50"/>
    <w:rsid w:val="008A40D1"/>
    <w:rsid w:val="008A41F8"/>
    <w:rsid w:val="008A43C7"/>
    <w:rsid w:val="008A4A25"/>
    <w:rsid w:val="008A4B3C"/>
    <w:rsid w:val="008A4CD9"/>
    <w:rsid w:val="008A4DCD"/>
    <w:rsid w:val="008A4FFB"/>
    <w:rsid w:val="008A5079"/>
    <w:rsid w:val="008A5136"/>
    <w:rsid w:val="008A5240"/>
    <w:rsid w:val="008A557F"/>
    <w:rsid w:val="008A5A36"/>
    <w:rsid w:val="008A5A55"/>
    <w:rsid w:val="008A5CEC"/>
    <w:rsid w:val="008A5D17"/>
    <w:rsid w:val="008A5D87"/>
    <w:rsid w:val="008A5DA5"/>
    <w:rsid w:val="008A5EA0"/>
    <w:rsid w:val="008A5F53"/>
    <w:rsid w:val="008A6105"/>
    <w:rsid w:val="008A625E"/>
    <w:rsid w:val="008A6332"/>
    <w:rsid w:val="008A65C0"/>
    <w:rsid w:val="008A6816"/>
    <w:rsid w:val="008A691D"/>
    <w:rsid w:val="008A6A87"/>
    <w:rsid w:val="008A6C7F"/>
    <w:rsid w:val="008A6CD2"/>
    <w:rsid w:val="008A6EBD"/>
    <w:rsid w:val="008A6FFB"/>
    <w:rsid w:val="008A719F"/>
    <w:rsid w:val="008A7321"/>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8F"/>
    <w:rsid w:val="008B13E9"/>
    <w:rsid w:val="008B1CCF"/>
    <w:rsid w:val="008B1D2F"/>
    <w:rsid w:val="008B1D80"/>
    <w:rsid w:val="008B1DFD"/>
    <w:rsid w:val="008B1FDE"/>
    <w:rsid w:val="008B21EF"/>
    <w:rsid w:val="008B223B"/>
    <w:rsid w:val="008B25C9"/>
    <w:rsid w:val="008B25FA"/>
    <w:rsid w:val="008B26C3"/>
    <w:rsid w:val="008B2A40"/>
    <w:rsid w:val="008B2C96"/>
    <w:rsid w:val="008B2D45"/>
    <w:rsid w:val="008B311A"/>
    <w:rsid w:val="008B3265"/>
    <w:rsid w:val="008B32F0"/>
    <w:rsid w:val="008B3312"/>
    <w:rsid w:val="008B3ABA"/>
    <w:rsid w:val="008B3B49"/>
    <w:rsid w:val="008B3BED"/>
    <w:rsid w:val="008B3E04"/>
    <w:rsid w:val="008B436E"/>
    <w:rsid w:val="008B4372"/>
    <w:rsid w:val="008B4479"/>
    <w:rsid w:val="008B4757"/>
    <w:rsid w:val="008B4795"/>
    <w:rsid w:val="008B4910"/>
    <w:rsid w:val="008B514B"/>
    <w:rsid w:val="008B55EF"/>
    <w:rsid w:val="008B5625"/>
    <w:rsid w:val="008B579C"/>
    <w:rsid w:val="008B5896"/>
    <w:rsid w:val="008B58DC"/>
    <w:rsid w:val="008B5AB0"/>
    <w:rsid w:val="008B5DC1"/>
    <w:rsid w:val="008B61C6"/>
    <w:rsid w:val="008B62E9"/>
    <w:rsid w:val="008B6344"/>
    <w:rsid w:val="008B650C"/>
    <w:rsid w:val="008B65FE"/>
    <w:rsid w:val="008B67BE"/>
    <w:rsid w:val="008B67DD"/>
    <w:rsid w:val="008B683F"/>
    <w:rsid w:val="008B6898"/>
    <w:rsid w:val="008B6A9A"/>
    <w:rsid w:val="008B6C83"/>
    <w:rsid w:val="008B6D72"/>
    <w:rsid w:val="008B6EAC"/>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8BC"/>
    <w:rsid w:val="008C095B"/>
    <w:rsid w:val="008C0A71"/>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1"/>
    <w:rsid w:val="008C2016"/>
    <w:rsid w:val="008C2051"/>
    <w:rsid w:val="008C236C"/>
    <w:rsid w:val="008C26A8"/>
    <w:rsid w:val="008C27E8"/>
    <w:rsid w:val="008C2800"/>
    <w:rsid w:val="008C28B6"/>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27"/>
    <w:rsid w:val="008C672F"/>
    <w:rsid w:val="008C67C2"/>
    <w:rsid w:val="008C67C4"/>
    <w:rsid w:val="008C6B64"/>
    <w:rsid w:val="008C6BFC"/>
    <w:rsid w:val="008C6CC9"/>
    <w:rsid w:val="008C6FDC"/>
    <w:rsid w:val="008C7147"/>
    <w:rsid w:val="008C72A0"/>
    <w:rsid w:val="008C736A"/>
    <w:rsid w:val="008C76B8"/>
    <w:rsid w:val="008C7937"/>
    <w:rsid w:val="008C7C51"/>
    <w:rsid w:val="008C7CE0"/>
    <w:rsid w:val="008D002A"/>
    <w:rsid w:val="008D0179"/>
    <w:rsid w:val="008D03E2"/>
    <w:rsid w:val="008D0943"/>
    <w:rsid w:val="008D0FF4"/>
    <w:rsid w:val="008D128B"/>
    <w:rsid w:val="008D15E9"/>
    <w:rsid w:val="008D17CF"/>
    <w:rsid w:val="008D1C01"/>
    <w:rsid w:val="008D1C40"/>
    <w:rsid w:val="008D1F26"/>
    <w:rsid w:val="008D1FC3"/>
    <w:rsid w:val="008D2277"/>
    <w:rsid w:val="008D2559"/>
    <w:rsid w:val="008D292A"/>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87C"/>
    <w:rsid w:val="008D4B73"/>
    <w:rsid w:val="008D51FF"/>
    <w:rsid w:val="008D5260"/>
    <w:rsid w:val="008D5322"/>
    <w:rsid w:val="008D5452"/>
    <w:rsid w:val="008D56D8"/>
    <w:rsid w:val="008D575A"/>
    <w:rsid w:val="008D5A3A"/>
    <w:rsid w:val="008D5FE8"/>
    <w:rsid w:val="008D608A"/>
    <w:rsid w:val="008D64A2"/>
    <w:rsid w:val="008D65FF"/>
    <w:rsid w:val="008D681A"/>
    <w:rsid w:val="008D6857"/>
    <w:rsid w:val="008D6B14"/>
    <w:rsid w:val="008D6C30"/>
    <w:rsid w:val="008D6CAC"/>
    <w:rsid w:val="008D74F4"/>
    <w:rsid w:val="008D7762"/>
    <w:rsid w:val="008D7A3C"/>
    <w:rsid w:val="008D7B8C"/>
    <w:rsid w:val="008D7E48"/>
    <w:rsid w:val="008D7F42"/>
    <w:rsid w:val="008E011C"/>
    <w:rsid w:val="008E0259"/>
    <w:rsid w:val="008E06AF"/>
    <w:rsid w:val="008E0947"/>
    <w:rsid w:val="008E0980"/>
    <w:rsid w:val="008E0AD1"/>
    <w:rsid w:val="008E0AE8"/>
    <w:rsid w:val="008E0B00"/>
    <w:rsid w:val="008E0B81"/>
    <w:rsid w:val="008E0D3A"/>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31D"/>
    <w:rsid w:val="008E45CA"/>
    <w:rsid w:val="008E497A"/>
    <w:rsid w:val="008E4A96"/>
    <w:rsid w:val="008E4CC2"/>
    <w:rsid w:val="008E4D87"/>
    <w:rsid w:val="008E4F57"/>
    <w:rsid w:val="008E4F5F"/>
    <w:rsid w:val="008E523F"/>
    <w:rsid w:val="008E56FF"/>
    <w:rsid w:val="008E57B4"/>
    <w:rsid w:val="008E588D"/>
    <w:rsid w:val="008E58D3"/>
    <w:rsid w:val="008E58F4"/>
    <w:rsid w:val="008E5997"/>
    <w:rsid w:val="008E5998"/>
    <w:rsid w:val="008E5B76"/>
    <w:rsid w:val="008E66A3"/>
    <w:rsid w:val="008E66B9"/>
    <w:rsid w:val="008E6876"/>
    <w:rsid w:val="008E6A34"/>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0DE9"/>
    <w:rsid w:val="008F105F"/>
    <w:rsid w:val="008F11E2"/>
    <w:rsid w:val="008F135E"/>
    <w:rsid w:val="008F13C6"/>
    <w:rsid w:val="008F16C5"/>
    <w:rsid w:val="008F1D94"/>
    <w:rsid w:val="008F2112"/>
    <w:rsid w:val="008F22A2"/>
    <w:rsid w:val="008F255B"/>
    <w:rsid w:val="008F2640"/>
    <w:rsid w:val="008F2650"/>
    <w:rsid w:val="008F26C9"/>
    <w:rsid w:val="008F2ABC"/>
    <w:rsid w:val="008F2B0F"/>
    <w:rsid w:val="008F2C4A"/>
    <w:rsid w:val="008F32A5"/>
    <w:rsid w:val="008F33A4"/>
    <w:rsid w:val="008F375C"/>
    <w:rsid w:val="008F376B"/>
    <w:rsid w:val="008F3A7A"/>
    <w:rsid w:val="008F3CA1"/>
    <w:rsid w:val="008F3D15"/>
    <w:rsid w:val="008F3F8B"/>
    <w:rsid w:val="008F3FE7"/>
    <w:rsid w:val="008F40C8"/>
    <w:rsid w:val="008F41B0"/>
    <w:rsid w:val="008F43E3"/>
    <w:rsid w:val="008F460A"/>
    <w:rsid w:val="008F51BB"/>
    <w:rsid w:val="008F5311"/>
    <w:rsid w:val="008F55C5"/>
    <w:rsid w:val="008F5643"/>
    <w:rsid w:val="008F57D1"/>
    <w:rsid w:val="008F57DC"/>
    <w:rsid w:val="008F5899"/>
    <w:rsid w:val="008F58D1"/>
    <w:rsid w:val="008F5961"/>
    <w:rsid w:val="008F599B"/>
    <w:rsid w:val="008F5BDE"/>
    <w:rsid w:val="008F5E26"/>
    <w:rsid w:val="008F5E66"/>
    <w:rsid w:val="008F5EA2"/>
    <w:rsid w:val="008F60A2"/>
    <w:rsid w:val="008F645A"/>
    <w:rsid w:val="008F6532"/>
    <w:rsid w:val="008F65E9"/>
    <w:rsid w:val="008F6B6C"/>
    <w:rsid w:val="008F6E8B"/>
    <w:rsid w:val="008F6FB1"/>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7FC"/>
    <w:rsid w:val="00900893"/>
    <w:rsid w:val="00901194"/>
    <w:rsid w:val="009011A8"/>
    <w:rsid w:val="009012D0"/>
    <w:rsid w:val="00901328"/>
    <w:rsid w:val="00901353"/>
    <w:rsid w:val="00901551"/>
    <w:rsid w:val="00901659"/>
    <w:rsid w:val="00901906"/>
    <w:rsid w:val="0090190C"/>
    <w:rsid w:val="00901AE0"/>
    <w:rsid w:val="00901AF8"/>
    <w:rsid w:val="00901D1F"/>
    <w:rsid w:val="0090228C"/>
    <w:rsid w:val="009023D6"/>
    <w:rsid w:val="009023E0"/>
    <w:rsid w:val="009024B9"/>
    <w:rsid w:val="0090253C"/>
    <w:rsid w:val="009025DD"/>
    <w:rsid w:val="00902806"/>
    <w:rsid w:val="00902D03"/>
    <w:rsid w:val="00903038"/>
    <w:rsid w:val="009033CC"/>
    <w:rsid w:val="00903640"/>
    <w:rsid w:val="0090408B"/>
    <w:rsid w:val="0090412E"/>
    <w:rsid w:val="00904494"/>
    <w:rsid w:val="0090455E"/>
    <w:rsid w:val="009048D7"/>
    <w:rsid w:val="00904A8C"/>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1FF"/>
    <w:rsid w:val="00907282"/>
    <w:rsid w:val="009073D9"/>
    <w:rsid w:val="00907414"/>
    <w:rsid w:val="009074D4"/>
    <w:rsid w:val="00907557"/>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EF7"/>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36"/>
    <w:rsid w:val="00916EEE"/>
    <w:rsid w:val="0091736F"/>
    <w:rsid w:val="009173F5"/>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87"/>
    <w:rsid w:val="00921BD7"/>
    <w:rsid w:val="00922190"/>
    <w:rsid w:val="009221CF"/>
    <w:rsid w:val="0092236A"/>
    <w:rsid w:val="00922567"/>
    <w:rsid w:val="009228A3"/>
    <w:rsid w:val="00922A4F"/>
    <w:rsid w:val="00922BFF"/>
    <w:rsid w:val="00922F3E"/>
    <w:rsid w:val="00922F5B"/>
    <w:rsid w:val="00923224"/>
    <w:rsid w:val="00923404"/>
    <w:rsid w:val="0092356F"/>
    <w:rsid w:val="0092374F"/>
    <w:rsid w:val="009237AD"/>
    <w:rsid w:val="00923A89"/>
    <w:rsid w:val="00923BB6"/>
    <w:rsid w:val="00923E41"/>
    <w:rsid w:val="00924112"/>
    <w:rsid w:val="00924415"/>
    <w:rsid w:val="00924707"/>
    <w:rsid w:val="00924820"/>
    <w:rsid w:val="00924A3A"/>
    <w:rsid w:val="009250C1"/>
    <w:rsid w:val="0092519E"/>
    <w:rsid w:val="0092520A"/>
    <w:rsid w:val="009257B8"/>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B0"/>
    <w:rsid w:val="009326DA"/>
    <w:rsid w:val="00932783"/>
    <w:rsid w:val="009328CE"/>
    <w:rsid w:val="00932DF5"/>
    <w:rsid w:val="00932EA6"/>
    <w:rsid w:val="00932F87"/>
    <w:rsid w:val="009330AA"/>
    <w:rsid w:val="00933885"/>
    <w:rsid w:val="00933F39"/>
    <w:rsid w:val="00934730"/>
    <w:rsid w:val="009347FF"/>
    <w:rsid w:val="009349C3"/>
    <w:rsid w:val="00934CD2"/>
    <w:rsid w:val="00934E37"/>
    <w:rsid w:val="00934FE2"/>
    <w:rsid w:val="0093502B"/>
    <w:rsid w:val="0093504B"/>
    <w:rsid w:val="00935070"/>
    <w:rsid w:val="00935421"/>
    <w:rsid w:val="00935791"/>
    <w:rsid w:val="00935A48"/>
    <w:rsid w:val="00935AA5"/>
    <w:rsid w:val="00935B1D"/>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475"/>
    <w:rsid w:val="00941537"/>
    <w:rsid w:val="00941A7F"/>
    <w:rsid w:val="00941AB9"/>
    <w:rsid w:val="00941F9E"/>
    <w:rsid w:val="00942287"/>
    <w:rsid w:val="009423A0"/>
    <w:rsid w:val="00942434"/>
    <w:rsid w:val="009429AA"/>
    <w:rsid w:val="00942BCF"/>
    <w:rsid w:val="00942CC4"/>
    <w:rsid w:val="009435D5"/>
    <w:rsid w:val="009435F9"/>
    <w:rsid w:val="0094360F"/>
    <w:rsid w:val="00943BFC"/>
    <w:rsid w:val="009440E0"/>
    <w:rsid w:val="009442FC"/>
    <w:rsid w:val="00944552"/>
    <w:rsid w:val="0094498E"/>
    <w:rsid w:val="00944A3B"/>
    <w:rsid w:val="00944CC8"/>
    <w:rsid w:val="00944EDF"/>
    <w:rsid w:val="009451CD"/>
    <w:rsid w:val="0094547C"/>
    <w:rsid w:val="009454D4"/>
    <w:rsid w:val="00945565"/>
    <w:rsid w:val="009456F0"/>
    <w:rsid w:val="00945708"/>
    <w:rsid w:val="00945734"/>
    <w:rsid w:val="009457A6"/>
    <w:rsid w:val="009459A8"/>
    <w:rsid w:val="00945A70"/>
    <w:rsid w:val="00945B98"/>
    <w:rsid w:val="00945CCD"/>
    <w:rsid w:val="00945D1C"/>
    <w:rsid w:val="0094616A"/>
    <w:rsid w:val="0094618C"/>
    <w:rsid w:val="009463FF"/>
    <w:rsid w:val="0094661E"/>
    <w:rsid w:val="009466F2"/>
    <w:rsid w:val="00946777"/>
    <w:rsid w:val="00946893"/>
    <w:rsid w:val="00946AE9"/>
    <w:rsid w:val="009471A3"/>
    <w:rsid w:val="00947532"/>
    <w:rsid w:val="009475F6"/>
    <w:rsid w:val="00947695"/>
    <w:rsid w:val="009476FE"/>
    <w:rsid w:val="009479F6"/>
    <w:rsid w:val="00947A21"/>
    <w:rsid w:val="00947AC1"/>
    <w:rsid w:val="00947C23"/>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4BE"/>
    <w:rsid w:val="00953709"/>
    <w:rsid w:val="009537ED"/>
    <w:rsid w:val="00953CFB"/>
    <w:rsid w:val="00953E8D"/>
    <w:rsid w:val="00954265"/>
    <w:rsid w:val="00954488"/>
    <w:rsid w:val="00954664"/>
    <w:rsid w:val="009547DA"/>
    <w:rsid w:val="00954B1F"/>
    <w:rsid w:val="009550B9"/>
    <w:rsid w:val="009551BD"/>
    <w:rsid w:val="009551F5"/>
    <w:rsid w:val="0095524A"/>
    <w:rsid w:val="00955613"/>
    <w:rsid w:val="00955617"/>
    <w:rsid w:val="0095566B"/>
    <w:rsid w:val="009557A6"/>
    <w:rsid w:val="009557A9"/>
    <w:rsid w:val="0095580F"/>
    <w:rsid w:val="00955848"/>
    <w:rsid w:val="00955946"/>
    <w:rsid w:val="00955D88"/>
    <w:rsid w:val="00955E4C"/>
    <w:rsid w:val="009563D8"/>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615"/>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3F7"/>
    <w:rsid w:val="00965402"/>
    <w:rsid w:val="00965576"/>
    <w:rsid w:val="009657BF"/>
    <w:rsid w:val="00965861"/>
    <w:rsid w:val="00965BB3"/>
    <w:rsid w:val="00965DAA"/>
    <w:rsid w:val="00966362"/>
    <w:rsid w:val="009663A4"/>
    <w:rsid w:val="009666FB"/>
    <w:rsid w:val="00966BD9"/>
    <w:rsid w:val="00966C9B"/>
    <w:rsid w:val="00966E15"/>
    <w:rsid w:val="0096749F"/>
    <w:rsid w:val="009676C3"/>
    <w:rsid w:val="00967749"/>
    <w:rsid w:val="00967921"/>
    <w:rsid w:val="009679A5"/>
    <w:rsid w:val="00967AA9"/>
    <w:rsid w:val="00967B7E"/>
    <w:rsid w:val="00967BD7"/>
    <w:rsid w:val="00967EC3"/>
    <w:rsid w:val="00967EC5"/>
    <w:rsid w:val="0097009D"/>
    <w:rsid w:val="009701F7"/>
    <w:rsid w:val="00970466"/>
    <w:rsid w:val="009705BD"/>
    <w:rsid w:val="00970908"/>
    <w:rsid w:val="00970BF5"/>
    <w:rsid w:val="00970C7E"/>
    <w:rsid w:val="00970D6C"/>
    <w:rsid w:val="00970DF7"/>
    <w:rsid w:val="00970E2D"/>
    <w:rsid w:val="00970F0B"/>
    <w:rsid w:val="00970F58"/>
    <w:rsid w:val="00971209"/>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8B2"/>
    <w:rsid w:val="009749F8"/>
    <w:rsid w:val="00974C53"/>
    <w:rsid w:val="00974D74"/>
    <w:rsid w:val="0097505A"/>
    <w:rsid w:val="0097505F"/>
    <w:rsid w:val="009751F8"/>
    <w:rsid w:val="009752EC"/>
    <w:rsid w:val="009754BC"/>
    <w:rsid w:val="009757DA"/>
    <w:rsid w:val="009757E5"/>
    <w:rsid w:val="00975A77"/>
    <w:rsid w:val="00975C07"/>
    <w:rsid w:val="00975D2D"/>
    <w:rsid w:val="0097600C"/>
    <w:rsid w:val="0097609D"/>
    <w:rsid w:val="009761A5"/>
    <w:rsid w:val="009761C2"/>
    <w:rsid w:val="00976421"/>
    <w:rsid w:val="00976484"/>
    <w:rsid w:val="00976678"/>
    <w:rsid w:val="0097698E"/>
    <w:rsid w:val="00976AB8"/>
    <w:rsid w:val="00976ACC"/>
    <w:rsid w:val="00976C68"/>
    <w:rsid w:val="009772C7"/>
    <w:rsid w:val="00977F61"/>
    <w:rsid w:val="00977FC0"/>
    <w:rsid w:val="0098015F"/>
    <w:rsid w:val="009801DC"/>
    <w:rsid w:val="00980470"/>
    <w:rsid w:val="00980626"/>
    <w:rsid w:val="00980680"/>
    <w:rsid w:val="009808E0"/>
    <w:rsid w:val="00980C01"/>
    <w:rsid w:val="00980C9D"/>
    <w:rsid w:val="00980D93"/>
    <w:rsid w:val="00980D9D"/>
    <w:rsid w:val="00980FD0"/>
    <w:rsid w:val="00981155"/>
    <w:rsid w:val="0098126C"/>
    <w:rsid w:val="00981418"/>
    <w:rsid w:val="009815B0"/>
    <w:rsid w:val="0098198B"/>
    <w:rsid w:val="00981A94"/>
    <w:rsid w:val="00981FB9"/>
    <w:rsid w:val="00981FC5"/>
    <w:rsid w:val="0098201C"/>
    <w:rsid w:val="00982201"/>
    <w:rsid w:val="00982379"/>
    <w:rsid w:val="009824EC"/>
    <w:rsid w:val="00982BE5"/>
    <w:rsid w:val="00982C1D"/>
    <w:rsid w:val="00982CC1"/>
    <w:rsid w:val="00982CCD"/>
    <w:rsid w:val="00983166"/>
    <w:rsid w:val="0098330A"/>
    <w:rsid w:val="009835E3"/>
    <w:rsid w:val="009838C8"/>
    <w:rsid w:val="00983A0E"/>
    <w:rsid w:val="00983C2E"/>
    <w:rsid w:val="00983CA8"/>
    <w:rsid w:val="00983E29"/>
    <w:rsid w:val="0098446D"/>
    <w:rsid w:val="0098467C"/>
    <w:rsid w:val="009846D7"/>
    <w:rsid w:val="00984789"/>
    <w:rsid w:val="00984868"/>
    <w:rsid w:val="00984B4F"/>
    <w:rsid w:val="0098508B"/>
    <w:rsid w:val="009853E5"/>
    <w:rsid w:val="0098553D"/>
    <w:rsid w:val="00985847"/>
    <w:rsid w:val="009858BF"/>
    <w:rsid w:val="0098599F"/>
    <w:rsid w:val="00985A1E"/>
    <w:rsid w:val="00985B3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C03"/>
    <w:rsid w:val="00987E30"/>
    <w:rsid w:val="00987E98"/>
    <w:rsid w:val="00987EA9"/>
    <w:rsid w:val="009901EE"/>
    <w:rsid w:val="0099031D"/>
    <w:rsid w:val="00990584"/>
    <w:rsid w:val="0099081B"/>
    <w:rsid w:val="00990A8E"/>
    <w:rsid w:val="00990AB3"/>
    <w:rsid w:val="00990B4C"/>
    <w:rsid w:val="00990D3F"/>
    <w:rsid w:val="009911D8"/>
    <w:rsid w:val="00991232"/>
    <w:rsid w:val="0099150A"/>
    <w:rsid w:val="009915AA"/>
    <w:rsid w:val="009915E6"/>
    <w:rsid w:val="0099171D"/>
    <w:rsid w:val="00991999"/>
    <w:rsid w:val="00991A7D"/>
    <w:rsid w:val="00991FDE"/>
    <w:rsid w:val="00992189"/>
    <w:rsid w:val="0099218B"/>
    <w:rsid w:val="00992314"/>
    <w:rsid w:val="00992514"/>
    <w:rsid w:val="00992865"/>
    <w:rsid w:val="00992A5D"/>
    <w:rsid w:val="009931F5"/>
    <w:rsid w:val="00993B11"/>
    <w:rsid w:val="00993BF1"/>
    <w:rsid w:val="00993C2A"/>
    <w:rsid w:val="00993C43"/>
    <w:rsid w:val="00993DE8"/>
    <w:rsid w:val="0099416D"/>
    <w:rsid w:val="00994342"/>
    <w:rsid w:val="0099434B"/>
    <w:rsid w:val="00994617"/>
    <w:rsid w:val="009947B1"/>
    <w:rsid w:val="0099485A"/>
    <w:rsid w:val="0099494E"/>
    <w:rsid w:val="00994BB1"/>
    <w:rsid w:val="00994F2E"/>
    <w:rsid w:val="00995001"/>
    <w:rsid w:val="00995417"/>
    <w:rsid w:val="00995443"/>
    <w:rsid w:val="00995574"/>
    <w:rsid w:val="009955A7"/>
    <w:rsid w:val="00995C65"/>
    <w:rsid w:val="00995CFE"/>
    <w:rsid w:val="00995DF0"/>
    <w:rsid w:val="00995E4B"/>
    <w:rsid w:val="00995E57"/>
    <w:rsid w:val="0099600F"/>
    <w:rsid w:val="009960F9"/>
    <w:rsid w:val="00996184"/>
    <w:rsid w:val="009963FB"/>
    <w:rsid w:val="00996572"/>
    <w:rsid w:val="00996711"/>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0A"/>
    <w:rsid w:val="00997F94"/>
    <w:rsid w:val="009A0071"/>
    <w:rsid w:val="009A044B"/>
    <w:rsid w:val="009A073C"/>
    <w:rsid w:val="009A0938"/>
    <w:rsid w:val="009A0A85"/>
    <w:rsid w:val="009A0EE5"/>
    <w:rsid w:val="009A0F87"/>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52F"/>
    <w:rsid w:val="009A26C2"/>
    <w:rsid w:val="009A26F4"/>
    <w:rsid w:val="009A27AF"/>
    <w:rsid w:val="009A27DC"/>
    <w:rsid w:val="009A2858"/>
    <w:rsid w:val="009A2B05"/>
    <w:rsid w:val="009A2CC9"/>
    <w:rsid w:val="009A30F0"/>
    <w:rsid w:val="009A31C8"/>
    <w:rsid w:val="009A321F"/>
    <w:rsid w:val="009A353F"/>
    <w:rsid w:val="009A35AA"/>
    <w:rsid w:val="009A3A7E"/>
    <w:rsid w:val="009A3F78"/>
    <w:rsid w:val="009A40E4"/>
    <w:rsid w:val="009A42C2"/>
    <w:rsid w:val="009A436E"/>
    <w:rsid w:val="009A4838"/>
    <w:rsid w:val="009A4956"/>
    <w:rsid w:val="009A4AA3"/>
    <w:rsid w:val="009A4CCD"/>
    <w:rsid w:val="009A4D2A"/>
    <w:rsid w:val="009A4D72"/>
    <w:rsid w:val="009A50E9"/>
    <w:rsid w:val="009A5118"/>
    <w:rsid w:val="009A514E"/>
    <w:rsid w:val="009A5329"/>
    <w:rsid w:val="009A53FF"/>
    <w:rsid w:val="009A5734"/>
    <w:rsid w:val="009A574A"/>
    <w:rsid w:val="009A59D7"/>
    <w:rsid w:val="009A5A55"/>
    <w:rsid w:val="009A5B0F"/>
    <w:rsid w:val="009A63CB"/>
    <w:rsid w:val="009A65F0"/>
    <w:rsid w:val="009A66E7"/>
    <w:rsid w:val="009A6859"/>
    <w:rsid w:val="009A69BC"/>
    <w:rsid w:val="009A7175"/>
    <w:rsid w:val="009A7466"/>
    <w:rsid w:val="009A7729"/>
    <w:rsid w:val="009A7773"/>
    <w:rsid w:val="009A7875"/>
    <w:rsid w:val="009A7ABA"/>
    <w:rsid w:val="009A7AE8"/>
    <w:rsid w:val="009A7F93"/>
    <w:rsid w:val="009B0580"/>
    <w:rsid w:val="009B0585"/>
    <w:rsid w:val="009B0588"/>
    <w:rsid w:val="009B0714"/>
    <w:rsid w:val="009B090D"/>
    <w:rsid w:val="009B09AD"/>
    <w:rsid w:val="009B0AEB"/>
    <w:rsid w:val="009B0DB3"/>
    <w:rsid w:val="009B0DCB"/>
    <w:rsid w:val="009B0DF3"/>
    <w:rsid w:val="009B0E9A"/>
    <w:rsid w:val="009B13B2"/>
    <w:rsid w:val="009B1410"/>
    <w:rsid w:val="009B14B7"/>
    <w:rsid w:val="009B152C"/>
    <w:rsid w:val="009B1619"/>
    <w:rsid w:val="009B162D"/>
    <w:rsid w:val="009B1869"/>
    <w:rsid w:val="009B1AEE"/>
    <w:rsid w:val="009B2028"/>
    <w:rsid w:val="009B24F0"/>
    <w:rsid w:val="009B2640"/>
    <w:rsid w:val="009B26F8"/>
    <w:rsid w:val="009B2953"/>
    <w:rsid w:val="009B2C0A"/>
    <w:rsid w:val="009B323A"/>
    <w:rsid w:val="009B333F"/>
    <w:rsid w:val="009B33A3"/>
    <w:rsid w:val="009B39D8"/>
    <w:rsid w:val="009B3A62"/>
    <w:rsid w:val="009B3AB0"/>
    <w:rsid w:val="009B3EEF"/>
    <w:rsid w:val="009B4104"/>
    <w:rsid w:val="009B4552"/>
    <w:rsid w:val="009B468B"/>
    <w:rsid w:val="009B4CAF"/>
    <w:rsid w:val="009B4DE2"/>
    <w:rsid w:val="009B4FA4"/>
    <w:rsid w:val="009B50C6"/>
    <w:rsid w:val="009B51C7"/>
    <w:rsid w:val="009B5388"/>
    <w:rsid w:val="009B550F"/>
    <w:rsid w:val="009B5E82"/>
    <w:rsid w:val="009B5ED2"/>
    <w:rsid w:val="009B5FFF"/>
    <w:rsid w:val="009B6018"/>
    <w:rsid w:val="009B615B"/>
    <w:rsid w:val="009B619D"/>
    <w:rsid w:val="009B62B0"/>
    <w:rsid w:val="009B639F"/>
    <w:rsid w:val="009B66A9"/>
    <w:rsid w:val="009B67A2"/>
    <w:rsid w:val="009B6953"/>
    <w:rsid w:val="009B6A2F"/>
    <w:rsid w:val="009B6AEE"/>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1C2"/>
    <w:rsid w:val="009C0286"/>
    <w:rsid w:val="009C041F"/>
    <w:rsid w:val="009C0D22"/>
    <w:rsid w:val="009C1041"/>
    <w:rsid w:val="009C10EF"/>
    <w:rsid w:val="009C1762"/>
    <w:rsid w:val="009C1D14"/>
    <w:rsid w:val="009C2050"/>
    <w:rsid w:val="009C2237"/>
    <w:rsid w:val="009C22B8"/>
    <w:rsid w:val="009C2610"/>
    <w:rsid w:val="009C27D4"/>
    <w:rsid w:val="009C27E1"/>
    <w:rsid w:val="009C2808"/>
    <w:rsid w:val="009C2DE9"/>
    <w:rsid w:val="009C2E84"/>
    <w:rsid w:val="009C2F95"/>
    <w:rsid w:val="009C310E"/>
    <w:rsid w:val="009C32A1"/>
    <w:rsid w:val="009C32E0"/>
    <w:rsid w:val="009C34BF"/>
    <w:rsid w:val="009C34C5"/>
    <w:rsid w:val="009C3648"/>
    <w:rsid w:val="009C3876"/>
    <w:rsid w:val="009C38F5"/>
    <w:rsid w:val="009C3B92"/>
    <w:rsid w:val="009C4391"/>
    <w:rsid w:val="009C4576"/>
    <w:rsid w:val="009C4605"/>
    <w:rsid w:val="009C4801"/>
    <w:rsid w:val="009C499E"/>
    <w:rsid w:val="009C4B0C"/>
    <w:rsid w:val="009C4C9F"/>
    <w:rsid w:val="009C4E51"/>
    <w:rsid w:val="009C531C"/>
    <w:rsid w:val="009C57DC"/>
    <w:rsid w:val="009C5910"/>
    <w:rsid w:val="009C5915"/>
    <w:rsid w:val="009C5A37"/>
    <w:rsid w:val="009C5EE9"/>
    <w:rsid w:val="009C6179"/>
    <w:rsid w:val="009C6184"/>
    <w:rsid w:val="009C65DD"/>
    <w:rsid w:val="009C67F2"/>
    <w:rsid w:val="009C6858"/>
    <w:rsid w:val="009C6BE7"/>
    <w:rsid w:val="009C6F82"/>
    <w:rsid w:val="009C6FDE"/>
    <w:rsid w:val="009C704E"/>
    <w:rsid w:val="009C72E4"/>
    <w:rsid w:val="009C7377"/>
    <w:rsid w:val="009C78BF"/>
    <w:rsid w:val="009C78CD"/>
    <w:rsid w:val="009C7BBD"/>
    <w:rsid w:val="009C7CF7"/>
    <w:rsid w:val="009C7E52"/>
    <w:rsid w:val="009C7EB6"/>
    <w:rsid w:val="009D0110"/>
    <w:rsid w:val="009D0189"/>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2E50"/>
    <w:rsid w:val="009D32C6"/>
    <w:rsid w:val="009D32CD"/>
    <w:rsid w:val="009D3381"/>
    <w:rsid w:val="009D34BD"/>
    <w:rsid w:val="009D3558"/>
    <w:rsid w:val="009D3575"/>
    <w:rsid w:val="009D35E5"/>
    <w:rsid w:val="009D3DAB"/>
    <w:rsid w:val="009D3EAE"/>
    <w:rsid w:val="009D42BA"/>
    <w:rsid w:val="009D46A3"/>
    <w:rsid w:val="009D475F"/>
    <w:rsid w:val="009D48C2"/>
    <w:rsid w:val="009D4A93"/>
    <w:rsid w:val="009D4C87"/>
    <w:rsid w:val="009D4D7C"/>
    <w:rsid w:val="009D4EC9"/>
    <w:rsid w:val="009D4FDE"/>
    <w:rsid w:val="009D53C3"/>
    <w:rsid w:val="009D53D1"/>
    <w:rsid w:val="009D54BD"/>
    <w:rsid w:val="009D56E8"/>
    <w:rsid w:val="009D5916"/>
    <w:rsid w:val="009D59E0"/>
    <w:rsid w:val="009D5CF1"/>
    <w:rsid w:val="009D5D0A"/>
    <w:rsid w:val="009D5D68"/>
    <w:rsid w:val="009D6439"/>
    <w:rsid w:val="009D64E6"/>
    <w:rsid w:val="009D6599"/>
    <w:rsid w:val="009D6624"/>
    <w:rsid w:val="009D6D33"/>
    <w:rsid w:val="009D7066"/>
    <w:rsid w:val="009D738B"/>
    <w:rsid w:val="009D767B"/>
    <w:rsid w:val="009D78EA"/>
    <w:rsid w:val="009D7AEF"/>
    <w:rsid w:val="009D7E76"/>
    <w:rsid w:val="009E02AD"/>
    <w:rsid w:val="009E04F3"/>
    <w:rsid w:val="009E052D"/>
    <w:rsid w:val="009E0533"/>
    <w:rsid w:val="009E06A4"/>
    <w:rsid w:val="009E06F4"/>
    <w:rsid w:val="009E08C3"/>
    <w:rsid w:val="009E0B11"/>
    <w:rsid w:val="009E0D2E"/>
    <w:rsid w:val="009E0F99"/>
    <w:rsid w:val="009E1075"/>
    <w:rsid w:val="009E10B7"/>
    <w:rsid w:val="009E11F2"/>
    <w:rsid w:val="009E13C7"/>
    <w:rsid w:val="009E13D0"/>
    <w:rsid w:val="009E13EE"/>
    <w:rsid w:val="009E146E"/>
    <w:rsid w:val="009E1523"/>
    <w:rsid w:val="009E1865"/>
    <w:rsid w:val="009E1B31"/>
    <w:rsid w:val="009E1C9C"/>
    <w:rsid w:val="009E1F1F"/>
    <w:rsid w:val="009E25B8"/>
    <w:rsid w:val="009E26D7"/>
    <w:rsid w:val="009E2D3C"/>
    <w:rsid w:val="009E2F98"/>
    <w:rsid w:val="009E337F"/>
    <w:rsid w:val="009E339E"/>
    <w:rsid w:val="009E33AC"/>
    <w:rsid w:val="009E341D"/>
    <w:rsid w:val="009E3499"/>
    <w:rsid w:val="009E369A"/>
    <w:rsid w:val="009E37AF"/>
    <w:rsid w:val="009E37C0"/>
    <w:rsid w:val="009E38D9"/>
    <w:rsid w:val="009E3A77"/>
    <w:rsid w:val="009E3B93"/>
    <w:rsid w:val="009E3D60"/>
    <w:rsid w:val="009E3E6E"/>
    <w:rsid w:val="009E43BA"/>
    <w:rsid w:val="009E4644"/>
    <w:rsid w:val="009E4669"/>
    <w:rsid w:val="009E486D"/>
    <w:rsid w:val="009E4883"/>
    <w:rsid w:val="009E48CC"/>
    <w:rsid w:val="009E4A9F"/>
    <w:rsid w:val="009E4B4F"/>
    <w:rsid w:val="009E4E38"/>
    <w:rsid w:val="009E5522"/>
    <w:rsid w:val="009E56FF"/>
    <w:rsid w:val="009E597C"/>
    <w:rsid w:val="009E6053"/>
    <w:rsid w:val="009E6093"/>
    <w:rsid w:val="009E6154"/>
    <w:rsid w:val="009E6197"/>
    <w:rsid w:val="009E6220"/>
    <w:rsid w:val="009E645E"/>
    <w:rsid w:val="009E6525"/>
    <w:rsid w:val="009E6567"/>
    <w:rsid w:val="009E6581"/>
    <w:rsid w:val="009E6AD8"/>
    <w:rsid w:val="009E6B60"/>
    <w:rsid w:val="009E6B7C"/>
    <w:rsid w:val="009E6BA2"/>
    <w:rsid w:val="009E6CD7"/>
    <w:rsid w:val="009E70B4"/>
    <w:rsid w:val="009E70F8"/>
    <w:rsid w:val="009E75D5"/>
    <w:rsid w:val="009E77F4"/>
    <w:rsid w:val="009E7B83"/>
    <w:rsid w:val="009F0406"/>
    <w:rsid w:val="009F0818"/>
    <w:rsid w:val="009F0DE7"/>
    <w:rsid w:val="009F1421"/>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4EE"/>
    <w:rsid w:val="009F489D"/>
    <w:rsid w:val="009F49EF"/>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C2E"/>
    <w:rsid w:val="009F5FE4"/>
    <w:rsid w:val="009F604E"/>
    <w:rsid w:val="009F6063"/>
    <w:rsid w:val="009F60D4"/>
    <w:rsid w:val="009F6119"/>
    <w:rsid w:val="009F6157"/>
    <w:rsid w:val="009F622D"/>
    <w:rsid w:val="009F62AB"/>
    <w:rsid w:val="009F640A"/>
    <w:rsid w:val="009F662D"/>
    <w:rsid w:val="009F6A43"/>
    <w:rsid w:val="009F6D24"/>
    <w:rsid w:val="009F6EC0"/>
    <w:rsid w:val="009F7257"/>
    <w:rsid w:val="009F754B"/>
    <w:rsid w:val="009F75F4"/>
    <w:rsid w:val="009F7AA3"/>
    <w:rsid w:val="009F7E37"/>
    <w:rsid w:val="009F7EC7"/>
    <w:rsid w:val="009F7F36"/>
    <w:rsid w:val="009F7FD4"/>
    <w:rsid w:val="00A0015B"/>
    <w:rsid w:val="00A001DF"/>
    <w:rsid w:val="00A00235"/>
    <w:rsid w:val="00A002D8"/>
    <w:rsid w:val="00A003A3"/>
    <w:rsid w:val="00A00C95"/>
    <w:rsid w:val="00A00CA9"/>
    <w:rsid w:val="00A00CD8"/>
    <w:rsid w:val="00A00D14"/>
    <w:rsid w:val="00A0102E"/>
    <w:rsid w:val="00A01126"/>
    <w:rsid w:val="00A01474"/>
    <w:rsid w:val="00A014BA"/>
    <w:rsid w:val="00A014E6"/>
    <w:rsid w:val="00A01782"/>
    <w:rsid w:val="00A01A21"/>
    <w:rsid w:val="00A01CDE"/>
    <w:rsid w:val="00A01DE0"/>
    <w:rsid w:val="00A01F7E"/>
    <w:rsid w:val="00A020B9"/>
    <w:rsid w:val="00A020DB"/>
    <w:rsid w:val="00A02218"/>
    <w:rsid w:val="00A022A5"/>
    <w:rsid w:val="00A02AFE"/>
    <w:rsid w:val="00A02C41"/>
    <w:rsid w:val="00A02DF7"/>
    <w:rsid w:val="00A03001"/>
    <w:rsid w:val="00A03082"/>
    <w:rsid w:val="00A0320F"/>
    <w:rsid w:val="00A0332A"/>
    <w:rsid w:val="00A03457"/>
    <w:rsid w:val="00A03477"/>
    <w:rsid w:val="00A03486"/>
    <w:rsid w:val="00A034C9"/>
    <w:rsid w:val="00A0354A"/>
    <w:rsid w:val="00A03634"/>
    <w:rsid w:val="00A038DC"/>
    <w:rsid w:val="00A03CB6"/>
    <w:rsid w:val="00A04190"/>
    <w:rsid w:val="00A042E6"/>
    <w:rsid w:val="00A044E2"/>
    <w:rsid w:val="00A04BEE"/>
    <w:rsid w:val="00A04FDF"/>
    <w:rsid w:val="00A050FA"/>
    <w:rsid w:val="00A0551E"/>
    <w:rsid w:val="00A0570B"/>
    <w:rsid w:val="00A0580F"/>
    <w:rsid w:val="00A05865"/>
    <w:rsid w:val="00A05A6C"/>
    <w:rsid w:val="00A05AC4"/>
    <w:rsid w:val="00A05C54"/>
    <w:rsid w:val="00A05CB9"/>
    <w:rsid w:val="00A05DCC"/>
    <w:rsid w:val="00A05F44"/>
    <w:rsid w:val="00A061CF"/>
    <w:rsid w:val="00A062AD"/>
    <w:rsid w:val="00A063C3"/>
    <w:rsid w:val="00A06496"/>
    <w:rsid w:val="00A06868"/>
    <w:rsid w:val="00A06A8D"/>
    <w:rsid w:val="00A06C9A"/>
    <w:rsid w:val="00A06E15"/>
    <w:rsid w:val="00A06E50"/>
    <w:rsid w:val="00A077CC"/>
    <w:rsid w:val="00A078AA"/>
    <w:rsid w:val="00A100A0"/>
    <w:rsid w:val="00A100BC"/>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18D"/>
    <w:rsid w:val="00A1424F"/>
    <w:rsid w:val="00A144D0"/>
    <w:rsid w:val="00A14665"/>
    <w:rsid w:val="00A148D4"/>
    <w:rsid w:val="00A14AD3"/>
    <w:rsid w:val="00A14D9F"/>
    <w:rsid w:val="00A14EB5"/>
    <w:rsid w:val="00A15016"/>
    <w:rsid w:val="00A15185"/>
    <w:rsid w:val="00A153AD"/>
    <w:rsid w:val="00A15705"/>
    <w:rsid w:val="00A158F3"/>
    <w:rsid w:val="00A1596D"/>
    <w:rsid w:val="00A15B63"/>
    <w:rsid w:val="00A15C7E"/>
    <w:rsid w:val="00A15D83"/>
    <w:rsid w:val="00A15D95"/>
    <w:rsid w:val="00A15D9A"/>
    <w:rsid w:val="00A15DDD"/>
    <w:rsid w:val="00A16197"/>
    <w:rsid w:val="00A16283"/>
    <w:rsid w:val="00A1663F"/>
    <w:rsid w:val="00A16CE4"/>
    <w:rsid w:val="00A16E39"/>
    <w:rsid w:val="00A16E3F"/>
    <w:rsid w:val="00A17065"/>
    <w:rsid w:val="00A1714E"/>
    <w:rsid w:val="00A17899"/>
    <w:rsid w:val="00A178C0"/>
    <w:rsid w:val="00A17AE4"/>
    <w:rsid w:val="00A17E16"/>
    <w:rsid w:val="00A201E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54"/>
    <w:rsid w:val="00A22DC5"/>
    <w:rsid w:val="00A2312B"/>
    <w:rsid w:val="00A23189"/>
    <w:rsid w:val="00A231C4"/>
    <w:rsid w:val="00A2324D"/>
    <w:rsid w:val="00A2327B"/>
    <w:rsid w:val="00A2396C"/>
    <w:rsid w:val="00A23998"/>
    <w:rsid w:val="00A23C2E"/>
    <w:rsid w:val="00A23C37"/>
    <w:rsid w:val="00A23DD4"/>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C1D"/>
    <w:rsid w:val="00A27E7E"/>
    <w:rsid w:val="00A300DE"/>
    <w:rsid w:val="00A30398"/>
    <w:rsid w:val="00A30569"/>
    <w:rsid w:val="00A307D1"/>
    <w:rsid w:val="00A30830"/>
    <w:rsid w:val="00A30959"/>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80"/>
    <w:rsid w:val="00A32AFA"/>
    <w:rsid w:val="00A32B45"/>
    <w:rsid w:val="00A32B4B"/>
    <w:rsid w:val="00A32C2C"/>
    <w:rsid w:val="00A32D70"/>
    <w:rsid w:val="00A332DD"/>
    <w:rsid w:val="00A3349F"/>
    <w:rsid w:val="00A33604"/>
    <w:rsid w:val="00A3398B"/>
    <w:rsid w:val="00A33C0C"/>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22D"/>
    <w:rsid w:val="00A36331"/>
    <w:rsid w:val="00A36443"/>
    <w:rsid w:val="00A3694E"/>
    <w:rsid w:val="00A3697E"/>
    <w:rsid w:val="00A36A1D"/>
    <w:rsid w:val="00A36FA1"/>
    <w:rsid w:val="00A372F4"/>
    <w:rsid w:val="00A37418"/>
    <w:rsid w:val="00A37517"/>
    <w:rsid w:val="00A37552"/>
    <w:rsid w:val="00A40499"/>
    <w:rsid w:val="00A40B19"/>
    <w:rsid w:val="00A40C09"/>
    <w:rsid w:val="00A40EB4"/>
    <w:rsid w:val="00A41351"/>
    <w:rsid w:val="00A413AE"/>
    <w:rsid w:val="00A415D0"/>
    <w:rsid w:val="00A415E5"/>
    <w:rsid w:val="00A4169E"/>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E53"/>
    <w:rsid w:val="00A45F7C"/>
    <w:rsid w:val="00A464C6"/>
    <w:rsid w:val="00A46558"/>
    <w:rsid w:val="00A46573"/>
    <w:rsid w:val="00A465D0"/>
    <w:rsid w:val="00A46697"/>
    <w:rsid w:val="00A46909"/>
    <w:rsid w:val="00A46A23"/>
    <w:rsid w:val="00A46EC0"/>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1328"/>
    <w:rsid w:val="00A51C5A"/>
    <w:rsid w:val="00A5201B"/>
    <w:rsid w:val="00A52060"/>
    <w:rsid w:val="00A52590"/>
    <w:rsid w:val="00A52A1F"/>
    <w:rsid w:val="00A52BCE"/>
    <w:rsid w:val="00A52C9A"/>
    <w:rsid w:val="00A52CFD"/>
    <w:rsid w:val="00A52DAA"/>
    <w:rsid w:val="00A52F4B"/>
    <w:rsid w:val="00A5322B"/>
    <w:rsid w:val="00A5336D"/>
    <w:rsid w:val="00A534D5"/>
    <w:rsid w:val="00A53759"/>
    <w:rsid w:val="00A538A1"/>
    <w:rsid w:val="00A5394D"/>
    <w:rsid w:val="00A53A60"/>
    <w:rsid w:val="00A53AAE"/>
    <w:rsid w:val="00A53BFA"/>
    <w:rsid w:val="00A53FB7"/>
    <w:rsid w:val="00A5415B"/>
    <w:rsid w:val="00A5417B"/>
    <w:rsid w:val="00A54300"/>
    <w:rsid w:val="00A54531"/>
    <w:rsid w:val="00A547CF"/>
    <w:rsid w:val="00A54831"/>
    <w:rsid w:val="00A54A67"/>
    <w:rsid w:val="00A54B0E"/>
    <w:rsid w:val="00A54D3B"/>
    <w:rsid w:val="00A54DA2"/>
    <w:rsid w:val="00A550E5"/>
    <w:rsid w:val="00A553CF"/>
    <w:rsid w:val="00A5556A"/>
    <w:rsid w:val="00A555DB"/>
    <w:rsid w:val="00A55984"/>
    <w:rsid w:val="00A55BD9"/>
    <w:rsid w:val="00A55BFE"/>
    <w:rsid w:val="00A55CA9"/>
    <w:rsid w:val="00A55E94"/>
    <w:rsid w:val="00A55EDF"/>
    <w:rsid w:val="00A561A7"/>
    <w:rsid w:val="00A5636A"/>
    <w:rsid w:val="00A5644E"/>
    <w:rsid w:val="00A565BD"/>
    <w:rsid w:val="00A5664A"/>
    <w:rsid w:val="00A56810"/>
    <w:rsid w:val="00A56B72"/>
    <w:rsid w:val="00A56CDD"/>
    <w:rsid w:val="00A56EDF"/>
    <w:rsid w:val="00A57476"/>
    <w:rsid w:val="00A574C4"/>
    <w:rsid w:val="00A575ED"/>
    <w:rsid w:val="00A576D0"/>
    <w:rsid w:val="00A57CAF"/>
    <w:rsid w:val="00A57D71"/>
    <w:rsid w:val="00A60062"/>
    <w:rsid w:val="00A60161"/>
    <w:rsid w:val="00A60240"/>
    <w:rsid w:val="00A60365"/>
    <w:rsid w:val="00A603BC"/>
    <w:rsid w:val="00A60940"/>
    <w:rsid w:val="00A60E5C"/>
    <w:rsid w:val="00A6109D"/>
    <w:rsid w:val="00A612FE"/>
    <w:rsid w:val="00A613E5"/>
    <w:rsid w:val="00A6154B"/>
    <w:rsid w:val="00A615F1"/>
    <w:rsid w:val="00A6160D"/>
    <w:rsid w:val="00A61831"/>
    <w:rsid w:val="00A61999"/>
    <w:rsid w:val="00A61B2A"/>
    <w:rsid w:val="00A61BDB"/>
    <w:rsid w:val="00A61D55"/>
    <w:rsid w:val="00A61E3F"/>
    <w:rsid w:val="00A62037"/>
    <w:rsid w:val="00A62193"/>
    <w:rsid w:val="00A62318"/>
    <w:rsid w:val="00A623BB"/>
    <w:rsid w:val="00A623DC"/>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B9"/>
    <w:rsid w:val="00A63AD2"/>
    <w:rsid w:val="00A63DCD"/>
    <w:rsid w:val="00A6429B"/>
    <w:rsid w:val="00A642C0"/>
    <w:rsid w:val="00A644ED"/>
    <w:rsid w:val="00A645E1"/>
    <w:rsid w:val="00A647C7"/>
    <w:rsid w:val="00A64AC4"/>
    <w:rsid w:val="00A64F07"/>
    <w:rsid w:val="00A651AC"/>
    <w:rsid w:val="00A65241"/>
    <w:rsid w:val="00A65304"/>
    <w:rsid w:val="00A6545D"/>
    <w:rsid w:val="00A65693"/>
    <w:rsid w:val="00A6589E"/>
    <w:rsid w:val="00A658FD"/>
    <w:rsid w:val="00A658FF"/>
    <w:rsid w:val="00A65C3F"/>
    <w:rsid w:val="00A65CB6"/>
    <w:rsid w:val="00A65EEC"/>
    <w:rsid w:val="00A66123"/>
    <w:rsid w:val="00A6643E"/>
    <w:rsid w:val="00A664EE"/>
    <w:rsid w:val="00A66583"/>
    <w:rsid w:val="00A6669F"/>
    <w:rsid w:val="00A666AB"/>
    <w:rsid w:val="00A66BAB"/>
    <w:rsid w:val="00A671DA"/>
    <w:rsid w:val="00A672DD"/>
    <w:rsid w:val="00A674A6"/>
    <w:rsid w:val="00A67765"/>
    <w:rsid w:val="00A677A0"/>
    <w:rsid w:val="00A677B5"/>
    <w:rsid w:val="00A677B7"/>
    <w:rsid w:val="00A67809"/>
    <w:rsid w:val="00A67CDC"/>
    <w:rsid w:val="00A70000"/>
    <w:rsid w:val="00A70275"/>
    <w:rsid w:val="00A7027F"/>
    <w:rsid w:val="00A702B5"/>
    <w:rsid w:val="00A708A5"/>
    <w:rsid w:val="00A7092A"/>
    <w:rsid w:val="00A70935"/>
    <w:rsid w:val="00A70CCF"/>
    <w:rsid w:val="00A70CE8"/>
    <w:rsid w:val="00A71299"/>
    <w:rsid w:val="00A7140E"/>
    <w:rsid w:val="00A7147C"/>
    <w:rsid w:val="00A7151C"/>
    <w:rsid w:val="00A71667"/>
    <w:rsid w:val="00A7166F"/>
    <w:rsid w:val="00A71684"/>
    <w:rsid w:val="00A7189E"/>
    <w:rsid w:val="00A71F87"/>
    <w:rsid w:val="00A720C9"/>
    <w:rsid w:val="00A720E9"/>
    <w:rsid w:val="00A722C3"/>
    <w:rsid w:val="00A72464"/>
    <w:rsid w:val="00A7248D"/>
    <w:rsid w:val="00A72548"/>
    <w:rsid w:val="00A725E8"/>
    <w:rsid w:val="00A72AAD"/>
    <w:rsid w:val="00A72FBD"/>
    <w:rsid w:val="00A7363B"/>
    <w:rsid w:val="00A738EA"/>
    <w:rsid w:val="00A73923"/>
    <w:rsid w:val="00A739D4"/>
    <w:rsid w:val="00A73F9E"/>
    <w:rsid w:val="00A742B1"/>
    <w:rsid w:val="00A74645"/>
    <w:rsid w:val="00A74A42"/>
    <w:rsid w:val="00A74A65"/>
    <w:rsid w:val="00A74CBF"/>
    <w:rsid w:val="00A74DA6"/>
    <w:rsid w:val="00A74E0B"/>
    <w:rsid w:val="00A750D4"/>
    <w:rsid w:val="00A7527B"/>
    <w:rsid w:val="00A75295"/>
    <w:rsid w:val="00A75327"/>
    <w:rsid w:val="00A75412"/>
    <w:rsid w:val="00A75438"/>
    <w:rsid w:val="00A755AA"/>
    <w:rsid w:val="00A755CC"/>
    <w:rsid w:val="00A756C3"/>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7F0"/>
    <w:rsid w:val="00A76954"/>
    <w:rsid w:val="00A77155"/>
    <w:rsid w:val="00A77196"/>
    <w:rsid w:val="00A771AA"/>
    <w:rsid w:val="00A7754A"/>
    <w:rsid w:val="00A777EC"/>
    <w:rsid w:val="00A77982"/>
    <w:rsid w:val="00A779BF"/>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8E4"/>
    <w:rsid w:val="00A81D06"/>
    <w:rsid w:val="00A82265"/>
    <w:rsid w:val="00A823B1"/>
    <w:rsid w:val="00A82447"/>
    <w:rsid w:val="00A82461"/>
    <w:rsid w:val="00A826D5"/>
    <w:rsid w:val="00A82968"/>
    <w:rsid w:val="00A82D7B"/>
    <w:rsid w:val="00A82EB6"/>
    <w:rsid w:val="00A8319C"/>
    <w:rsid w:val="00A83658"/>
    <w:rsid w:val="00A83767"/>
    <w:rsid w:val="00A83DAE"/>
    <w:rsid w:val="00A83F45"/>
    <w:rsid w:val="00A8443E"/>
    <w:rsid w:val="00A845A6"/>
    <w:rsid w:val="00A8479A"/>
    <w:rsid w:val="00A849B4"/>
    <w:rsid w:val="00A849D1"/>
    <w:rsid w:val="00A84A56"/>
    <w:rsid w:val="00A8514A"/>
    <w:rsid w:val="00A853FD"/>
    <w:rsid w:val="00A85579"/>
    <w:rsid w:val="00A85663"/>
    <w:rsid w:val="00A85765"/>
    <w:rsid w:val="00A857AE"/>
    <w:rsid w:val="00A858A6"/>
    <w:rsid w:val="00A85965"/>
    <w:rsid w:val="00A85B11"/>
    <w:rsid w:val="00A85F38"/>
    <w:rsid w:val="00A85F8E"/>
    <w:rsid w:val="00A862CA"/>
    <w:rsid w:val="00A862EC"/>
    <w:rsid w:val="00A8646A"/>
    <w:rsid w:val="00A8648D"/>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2C"/>
    <w:rsid w:val="00A936FE"/>
    <w:rsid w:val="00A9383B"/>
    <w:rsid w:val="00A93A1C"/>
    <w:rsid w:val="00A93D14"/>
    <w:rsid w:val="00A93D72"/>
    <w:rsid w:val="00A93DA6"/>
    <w:rsid w:val="00A944D7"/>
    <w:rsid w:val="00A9452B"/>
    <w:rsid w:val="00A946C9"/>
    <w:rsid w:val="00A949E1"/>
    <w:rsid w:val="00A94B28"/>
    <w:rsid w:val="00A94CD4"/>
    <w:rsid w:val="00A94EF4"/>
    <w:rsid w:val="00A94F71"/>
    <w:rsid w:val="00A950BE"/>
    <w:rsid w:val="00A95186"/>
    <w:rsid w:val="00A95259"/>
    <w:rsid w:val="00A954DB"/>
    <w:rsid w:val="00A955A2"/>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6F52"/>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2C9"/>
    <w:rsid w:val="00AA135C"/>
    <w:rsid w:val="00AA1498"/>
    <w:rsid w:val="00AA158B"/>
    <w:rsid w:val="00AA1707"/>
    <w:rsid w:val="00AA1DD0"/>
    <w:rsid w:val="00AA1DD9"/>
    <w:rsid w:val="00AA1EF5"/>
    <w:rsid w:val="00AA1FA1"/>
    <w:rsid w:val="00AA1FE6"/>
    <w:rsid w:val="00AA1FFD"/>
    <w:rsid w:val="00AA23B5"/>
    <w:rsid w:val="00AA28E0"/>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BD1"/>
    <w:rsid w:val="00AA4CAE"/>
    <w:rsid w:val="00AA4EB0"/>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0F44"/>
    <w:rsid w:val="00AB16F7"/>
    <w:rsid w:val="00AB1766"/>
    <w:rsid w:val="00AB1A64"/>
    <w:rsid w:val="00AB2350"/>
    <w:rsid w:val="00AB2392"/>
    <w:rsid w:val="00AB23E1"/>
    <w:rsid w:val="00AB2641"/>
    <w:rsid w:val="00AB2A54"/>
    <w:rsid w:val="00AB2F0A"/>
    <w:rsid w:val="00AB32E6"/>
    <w:rsid w:val="00AB34A4"/>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06"/>
    <w:rsid w:val="00AB5EE2"/>
    <w:rsid w:val="00AB5F48"/>
    <w:rsid w:val="00AB5F71"/>
    <w:rsid w:val="00AB5FEA"/>
    <w:rsid w:val="00AB6028"/>
    <w:rsid w:val="00AB641B"/>
    <w:rsid w:val="00AB664E"/>
    <w:rsid w:val="00AB6777"/>
    <w:rsid w:val="00AB69E9"/>
    <w:rsid w:val="00AB6C52"/>
    <w:rsid w:val="00AB6FFD"/>
    <w:rsid w:val="00AB7252"/>
    <w:rsid w:val="00AB790F"/>
    <w:rsid w:val="00AB7E5A"/>
    <w:rsid w:val="00AB7F94"/>
    <w:rsid w:val="00AC02C2"/>
    <w:rsid w:val="00AC02EB"/>
    <w:rsid w:val="00AC0B26"/>
    <w:rsid w:val="00AC0E39"/>
    <w:rsid w:val="00AC0F25"/>
    <w:rsid w:val="00AC0FA8"/>
    <w:rsid w:val="00AC10BC"/>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BCD"/>
    <w:rsid w:val="00AC4CD2"/>
    <w:rsid w:val="00AC4DAD"/>
    <w:rsid w:val="00AC4EE2"/>
    <w:rsid w:val="00AC4EF1"/>
    <w:rsid w:val="00AC4FF8"/>
    <w:rsid w:val="00AC547A"/>
    <w:rsid w:val="00AC555C"/>
    <w:rsid w:val="00AC555E"/>
    <w:rsid w:val="00AC5650"/>
    <w:rsid w:val="00AC5831"/>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E6A"/>
    <w:rsid w:val="00AC7F9B"/>
    <w:rsid w:val="00AD0181"/>
    <w:rsid w:val="00AD074E"/>
    <w:rsid w:val="00AD0CC9"/>
    <w:rsid w:val="00AD0CE0"/>
    <w:rsid w:val="00AD0D4B"/>
    <w:rsid w:val="00AD101B"/>
    <w:rsid w:val="00AD108F"/>
    <w:rsid w:val="00AD116D"/>
    <w:rsid w:val="00AD1938"/>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3D3"/>
    <w:rsid w:val="00AD446C"/>
    <w:rsid w:val="00AD467E"/>
    <w:rsid w:val="00AD4694"/>
    <w:rsid w:val="00AD47EE"/>
    <w:rsid w:val="00AD498E"/>
    <w:rsid w:val="00AD49BB"/>
    <w:rsid w:val="00AD4B6D"/>
    <w:rsid w:val="00AD4D00"/>
    <w:rsid w:val="00AD509F"/>
    <w:rsid w:val="00AD51D8"/>
    <w:rsid w:val="00AD5237"/>
    <w:rsid w:val="00AD5335"/>
    <w:rsid w:val="00AD5726"/>
    <w:rsid w:val="00AD5894"/>
    <w:rsid w:val="00AD58E1"/>
    <w:rsid w:val="00AD5ACD"/>
    <w:rsid w:val="00AD5C89"/>
    <w:rsid w:val="00AD5E69"/>
    <w:rsid w:val="00AD5F78"/>
    <w:rsid w:val="00AD61C2"/>
    <w:rsid w:val="00AD62F9"/>
    <w:rsid w:val="00AD633C"/>
    <w:rsid w:val="00AD6354"/>
    <w:rsid w:val="00AD6474"/>
    <w:rsid w:val="00AD6628"/>
    <w:rsid w:val="00AD6644"/>
    <w:rsid w:val="00AD694F"/>
    <w:rsid w:val="00AD6A22"/>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938"/>
    <w:rsid w:val="00AE1FE6"/>
    <w:rsid w:val="00AE2015"/>
    <w:rsid w:val="00AE2219"/>
    <w:rsid w:val="00AE23B0"/>
    <w:rsid w:val="00AE23C9"/>
    <w:rsid w:val="00AE2B70"/>
    <w:rsid w:val="00AE2F94"/>
    <w:rsid w:val="00AE30DD"/>
    <w:rsid w:val="00AE3115"/>
    <w:rsid w:val="00AE319B"/>
    <w:rsid w:val="00AE31EB"/>
    <w:rsid w:val="00AE3439"/>
    <w:rsid w:val="00AE347B"/>
    <w:rsid w:val="00AE36D6"/>
    <w:rsid w:val="00AE3A23"/>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9C2"/>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334"/>
    <w:rsid w:val="00AF07C6"/>
    <w:rsid w:val="00AF0941"/>
    <w:rsid w:val="00AF0B68"/>
    <w:rsid w:val="00AF0B7C"/>
    <w:rsid w:val="00AF0B97"/>
    <w:rsid w:val="00AF0F34"/>
    <w:rsid w:val="00AF0FA1"/>
    <w:rsid w:val="00AF132F"/>
    <w:rsid w:val="00AF17D5"/>
    <w:rsid w:val="00AF192B"/>
    <w:rsid w:val="00AF1B0C"/>
    <w:rsid w:val="00AF1D00"/>
    <w:rsid w:val="00AF1F10"/>
    <w:rsid w:val="00AF1FCB"/>
    <w:rsid w:val="00AF2291"/>
    <w:rsid w:val="00AF23CF"/>
    <w:rsid w:val="00AF2C60"/>
    <w:rsid w:val="00AF2C80"/>
    <w:rsid w:val="00AF2E0B"/>
    <w:rsid w:val="00AF3066"/>
    <w:rsid w:val="00AF3085"/>
    <w:rsid w:val="00AF32D4"/>
    <w:rsid w:val="00AF34AC"/>
    <w:rsid w:val="00AF3A82"/>
    <w:rsid w:val="00AF3B77"/>
    <w:rsid w:val="00AF3D53"/>
    <w:rsid w:val="00AF3E9F"/>
    <w:rsid w:val="00AF3ED8"/>
    <w:rsid w:val="00AF400F"/>
    <w:rsid w:val="00AF4361"/>
    <w:rsid w:val="00AF4435"/>
    <w:rsid w:val="00AF47BD"/>
    <w:rsid w:val="00AF4AB2"/>
    <w:rsid w:val="00AF4B44"/>
    <w:rsid w:val="00AF4F39"/>
    <w:rsid w:val="00AF55C6"/>
    <w:rsid w:val="00AF5907"/>
    <w:rsid w:val="00AF5B57"/>
    <w:rsid w:val="00AF5DED"/>
    <w:rsid w:val="00AF5E42"/>
    <w:rsid w:val="00AF63E8"/>
    <w:rsid w:val="00AF64F6"/>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552"/>
    <w:rsid w:val="00B00639"/>
    <w:rsid w:val="00B00691"/>
    <w:rsid w:val="00B00CB9"/>
    <w:rsid w:val="00B0110B"/>
    <w:rsid w:val="00B0115A"/>
    <w:rsid w:val="00B011A5"/>
    <w:rsid w:val="00B011BF"/>
    <w:rsid w:val="00B0127F"/>
    <w:rsid w:val="00B01746"/>
    <w:rsid w:val="00B01A59"/>
    <w:rsid w:val="00B01D69"/>
    <w:rsid w:val="00B01E92"/>
    <w:rsid w:val="00B01FC0"/>
    <w:rsid w:val="00B02199"/>
    <w:rsid w:val="00B026FF"/>
    <w:rsid w:val="00B02805"/>
    <w:rsid w:val="00B02BFD"/>
    <w:rsid w:val="00B02D77"/>
    <w:rsid w:val="00B0333E"/>
    <w:rsid w:val="00B0367A"/>
    <w:rsid w:val="00B038EB"/>
    <w:rsid w:val="00B03954"/>
    <w:rsid w:val="00B039EA"/>
    <w:rsid w:val="00B03A38"/>
    <w:rsid w:val="00B03D17"/>
    <w:rsid w:val="00B04005"/>
    <w:rsid w:val="00B040CA"/>
    <w:rsid w:val="00B04272"/>
    <w:rsid w:val="00B04621"/>
    <w:rsid w:val="00B04789"/>
    <w:rsid w:val="00B04B17"/>
    <w:rsid w:val="00B05160"/>
    <w:rsid w:val="00B05280"/>
    <w:rsid w:val="00B052C4"/>
    <w:rsid w:val="00B052F7"/>
    <w:rsid w:val="00B05319"/>
    <w:rsid w:val="00B0562B"/>
    <w:rsid w:val="00B05C3D"/>
    <w:rsid w:val="00B05DA9"/>
    <w:rsid w:val="00B05DFE"/>
    <w:rsid w:val="00B06376"/>
    <w:rsid w:val="00B06A64"/>
    <w:rsid w:val="00B06ACC"/>
    <w:rsid w:val="00B06C5C"/>
    <w:rsid w:val="00B06CAE"/>
    <w:rsid w:val="00B06E0A"/>
    <w:rsid w:val="00B06F49"/>
    <w:rsid w:val="00B070E6"/>
    <w:rsid w:val="00B070F4"/>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B91"/>
    <w:rsid w:val="00B10D0E"/>
    <w:rsid w:val="00B10D45"/>
    <w:rsid w:val="00B10DDB"/>
    <w:rsid w:val="00B10E5B"/>
    <w:rsid w:val="00B10FD2"/>
    <w:rsid w:val="00B1121C"/>
    <w:rsid w:val="00B11698"/>
    <w:rsid w:val="00B117B6"/>
    <w:rsid w:val="00B11822"/>
    <w:rsid w:val="00B11B01"/>
    <w:rsid w:val="00B11C72"/>
    <w:rsid w:val="00B11FDD"/>
    <w:rsid w:val="00B12004"/>
    <w:rsid w:val="00B122B5"/>
    <w:rsid w:val="00B12543"/>
    <w:rsid w:val="00B125CE"/>
    <w:rsid w:val="00B1281D"/>
    <w:rsid w:val="00B12BDD"/>
    <w:rsid w:val="00B12E90"/>
    <w:rsid w:val="00B12EFE"/>
    <w:rsid w:val="00B12F76"/>
    <w:rsid w:val="00B12F92"/>
    <w:rsid w:val="00B13317"/>
    <w:rsid w:val="00B13441"/>
    <w:rsid w:val="00B13528"/>
    <w:rsid w:val="00B1355B"/>
    <w:rsid w:val="00B13696"/>
    <w:rsid w:val="00B13AB2"/>
    <w:rsid w:val="00B13AE0"/>
    <w:rsid w:val="00B13B65"/>
    <w:rsid w:val="00B13BA9"/>
    <w:rsid w:val="00B13BBD"/>
    <w:rsid w:val="00B13BF0"/>
    <w:rsid w:val="00B13F09"/>
    <w:rsid w:val="00B13FF4"/>
    <w:rsid w:val="00B1410F"/>
    <w:rsid w:val="00B144BF"/>
    <w:rsid w:val="00B14B8E"/>
    <w:rsid w:val="00B151B5"/>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B8B"/>
    <w:rsid w:val="00B20CAD"/>
    <w:rsid w:val="00B214AC"/>
    <w:rsid w:val="00B214DD"/>
    <w:rsid w:val="00B2161B"/>
    <w:rsid w:val="00B21726"/>
    <w:rsid w:val="00B2178C"/>
    <w:rsid w:val="00B21958"/>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42"/>
    <w:rsid w:val="00B24DD5"/>
    <w:rsid w:val="00B25334"/>
    <w:rsid w:val="00B254F2"/>
    <w:rsid w:val="00B2590D"/>
    <w:rsid w:val="00B25ADF"/>
    <w:rsid w:val="00B25C4B"/>
    <w:rsid w:val="00B25D68"/>
    <w:rsid w:val="00B25DBB"/>
    <w:rsid w:val="00B2605D"/>
    <w:rsid w:val="00B26344"/>
    <w:rsid w:val="00B264D9"/>
    <w:rsid w:val="00B265DD"/>
    <w:rsid w:val="00B268EA"/>
    <w:rsid w:val="00B269F6"/>
    <w:rsid w:val="00B26B58"/>
    <w:rsid w:val="00B26B9A"/>
    <w:rsid w:val="00B26C72"/>
    <w:rsid w:val="00B26E3D"/>
    <w:rsid w:val="00B27006"/>
    <w:rsid w:val="00B274E6"/>
    <w:rsid w:val="00B275D0"/>
    <w:rsid w:val="00B278A0"/>
    <w:rsid w:val="00B27902"/>
    <w:rsid w:val="00B27A32"/>
    <w:rsid w:val="00B30014"/>
    <w:rsid w:val="00B302DB"/>
    <w:rsid w:val="00B30432"/>
    <w:rsid w:val="00B30547"/>
    <w:rsid w:val="00B306DE"/>
    <w:rsid w:val="00B3086F"/>
    <w:rsid w:val="00B308B4"/>
    <w:rsid w:val="00B30935"/>
    <w:rsid w:val="00B30BCC"/>
    <w:rsid w:val="00B30CAB"/>
    <w:rsid w:val="00B30FE5"/>
    <w:rsid w:val="00B31138"/>
    <w:rsid w:val="00B3183B"/>
    <w:rsid w:val="00B318C4"/>
    <w:rsid w:val="00B31D5D"/>
    <w:rsid w:val="00B32036"/>
    <w:rsid w:val="00B320E6"/>
    <w:rsid w:val="00B321FE"/>
    <w:rsid w:val="00B32209"/>
    <w:rsid w:val="00B32375"/>
    <w:rsid w:val="00B3257C"/>
    <w:rsid w:val="00B327AF"/>
    <w:rsid w:val="00B328C9"/>
    <w:rsid w:val="00B328D6"/>
    <w:rsid w:val="00B32985"/>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625"/>
    <w:rsid w:val="00B35717"/>
    <w:rsid w:val="00B35A6D"/>
    <w:rsid w:val="00B35A98"/>
    <w:rsid w:val="00B35BA0"/>
    <w:rsid w:val="00B35C88"/>
    <w:rsid w:val="00B35FE3"/>
    <w:rsid w:val="00B36400"/>
    <w:rsid w:val="00B3648A"/>
    <w:rsid w:val="00B364C0"/>
    <w:rsid w:val="00B365D6"/>
    <w:rsid w:val="00B367E9"/>
    <w:rsid w:val="00B3680A"/>
    <w:rsid w:val="00B3681F"/>
    <w:rsid w:val="00B36854"/>
    <w:rsid w:val="00B36887"/>
    <w:rsid w:val="00B36952"/>
    <w:rsid w:val="00B36C36"/>
    <w:rsid w:val="00B36E7D"/>
    <w:rsid w:val="00B3707C"/>
    <w:rsid w:val="00B3735E"/>
    <w:rsid w:val="00B3754C"/>
    <w:rsid w:val="00B37746"/>
    <w:rsid w:val="00B37992"/>
    <w:rsid w:val="00B37B72"/>
    <w:rsid w:val="00B37E35"/>
    <w:rsid w:val="00B40491"/>
    <w:rsid w:val="00B405C9"/>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3EF6"/>
    <w:rsid w:val="00B43FB2"/>
    <w:rsid w:val="00B44021"/>
    <w:rsid w:val="00B440CE"/>
    <w:rsid w:val="00B441D9"/>
    <w:rsid w:val="00B4457A"/>
    <w:rsid w:val="00B44715"/>
    <w:rsid w:val="00B44752"/>
    <w:rsid w:val="00B44DFE"/>
    <w:rsid w:val="00B44F02"/>
    <w:rsid w:val="00B45230"/>
    <w:rsid w:val="00B45287"/>
    <w:rsid w:val="00B453C5"/>
    <w:rsid w:val="00B45460"/>
    <w:rsid w:val="00B454B3"/>
    <w:rsid w:val="00B458D6"/>
    <w:rsid w:val="00B45AB4"/>
    <w:rsid w:val="00B45B06"/>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A16"/>
    <w:rsid w:val="00B47DEB"/>
    <w:rsid w:val="00B47E24"/>
    <w:rsid w:val="00B50145"/>
    <w:rsid w:val="00B502AC"/>
    <w:rsid w:val="00B50664"/>
    <w:rsid w:val="00B506DF"/>
    <w:rsid w:val="00B506FF"/>
    <w:rsid w:val="00B50891"/>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B16"/>
    <w:rsid w:val="00B53C00"/>
    <w:rsid w:val="00B53CC7"/>
    <w:rsid w:val="00B53DBB"/>
    <w:rsid w:val="00B5400E"/>
    <w:rsid w:val="00B54494"/>
    <w:rsid w:val="00B5467D"/>
    <w:rsid w:val="00B5494F"/>
    <w:rsid w:val="00B54A2F"/>
    <w:rsid w:val="00B54AFC"/>
    <w:rsid w:val="00B54B63"/>
    <w:rsid w:val="00B54CA0"/>
    <w:rsid w:val="00B54D48"/>
    <w:rsid w:val="00B54DAE"/>
    <w:rsid w:val="00B550E8"/>
    <w:rsid w:val="00B5523C"/>
    <w:rsid w:val="00B552AF"/>
    <w:rsid w:val="00B553E0"/>
    <w:rsid w:val="00B554A5"/>
    <w:rsid w:val="00B5599F"/>
    <w:rsid w:val="00B55A64"/>
    <w:rsid w:val="00B55AF8"/>
    <w:rsid w:val="00B55BA4"/>
    <w:rsid w:val="00B55FB1"/>
    <w:rsid w:val="00B55FFF"/>
    <w:rsid w:val="00B563C2"/>
    <w:rsid w:val="00B5671A"/>
    <w:rsid w:val="00B5691A"/>
    <w:rsid w:val="00B56CD5"/>
    <w:rsid w:val="00B56F5C"/>
    <w:rsid w:val="00B56FCA"/>
    <w:rsid w:val="00B570A2"/>
    <w:rsid w:val="00B5726E"/>
    <w:rsid w:val="00B57666"/>
    <w:rsid w:val="00B576AA"/>
    <w:rsid w:val="00B577D4"/>
    <w:rsid w:val="00B57830"/>
    <w:rsid w:val="00B57837"/>
    <w:rsid w:val="00B5791C"/>
    <w:rsid w:val="00B579F1"/>
    <w:rsid w:val="00B57F6A"/>
    <w:rsid w:val="00B60009"/>
    <w:rsid w:val="00B601E2"/>
    <w:rsid w:val="00B60356"/>
    <w:rsid w:val="00B60859"/>
    <w:rsid w:val="00B609D5"/>
    <w:rsid w:val="00B60DB4"/>
    <w:rsid w:val="00B6102C"/>
    <w:rsid w:val="00B611EC"/>
    <w:rsid w:val="00B612F6"/>
    <w:rsid w:val="00B61540"/>
    <w:rsid w:val="00B61B0C"/>
    <w:rsid w:val="00B61B9E"/>
    <w:rsid w:val="00B61D6D"/>
    <w:rsid w:val="00B61E58"/>
    <w:rsid w:val="00B62374"/>
    <w:rsid w:val="00B624D3"/>
    <w:rsid w:val="00B62541"/>
    <w:rsid w:val="00B625A7"/>
    <w:rsid w:val="00B626B7"/>
    <w:rsid w:val="00B62A19"/>
    <w:rsid w:val="00B62DC4"/>
    <w:rsid w:val="00B63547"/>
    <w:rsid w:val="00B6366D"/>
    <w:rsid w:val="00B63917"/>
    <w:rsid w:val="00B63AA9"/>
    <w:rsid w:val="00B63B02"/>
    <w:rsid w:val="00B63B5C"/>
    <w:rsid w:val="00B63D25"/>
    <w:rsid w:val="00B63EB6"/>
    <w:rsid w:val="00B64025"/>
    <w:rsid w:val="00B64217"/>
    <w:rsid w:val="00B64DC5"/>
    <w:rsid w:val="00B64E6C"/>
    <w:rsid w:val="00B64FAE"/>
    <w:rsid w:val="00B6529C"/>
    <w:rsid w:val="00B652E4"/>
    <w:rsid w:val="00B65332"/>
    <w:rsid w:val="00B65353"/>
    <w:rsid w:val="00B6546A"/>
    <w:rsid w:val="00B654DC"/>
    <w:rsid w:val="00B657EE"/>
    <w:rsid w:val="00B6582C"/>
    <w:rsid w:val="00B6595F"/>
    <w:rsid w:val="00B65A19"/>
    <w:rsid w:val="00B65CA3"/>
    <w:rsid w:val="00B65CC3"/>
    <w:rsid w:val="00B65FA8"/>
    <w:rsid w:val="00B65FF9"/>
    <w:rsid w:val="00B66169"/>
    <w:rsid w:val="00B6643A"/>
    <w:rsid w:val="00B665DD"/>
    <w:rsid w:val="00B66685"/>
    <w:rsid w:val="00B6693B"/>
    <w:rsid w:val="00B66FC9"/>
    <w:rsid w:val="00B6708F"/>
    <w:rsid w:val="00B67559"/>
    <w:rsid w:val="00B676BA"/>
    <w:rsid w:val="00B6771C"/>
    <w:rsid w:val="00B67A16"/>
    <w:rsid w:val="00B67A33"/>
    <w:rsid w:val="00B67A80"/>
    <w:rsid w:val="00B67AEF"/>
    <w:rsid w:val="00B70446"/>
    <w:rsid w:val="00B706BB"/>
    <w:rsid w:val="00B70773"/>
    <w:rsid w:val="00B707E4"/>
    <w:rsid w:val="00B710A3"/>
    <w:rsid w:val="00B714FD"/>
    <w:rsid w:val="00B715AC"/>
    <w:rsid w:val="00B7161B"/>
    <w:rsid w:val="00B7193F"/>
    <w:rsid w:val="00B71AFC"/>
    <w:rsid w:val="00B71D4D"/>
    <w:rsid w:val="00B72453"/>
    <w:rsid w:val="00B72683"/>
    <w:rsid w:val="00B7275A"/>
    <w:rsid w:val="00B7278D"/>
    <w:rsid w:val="00B72867"/>
    <w:rsid w:val="00B72980"/>
    <w:rsid w:val="00B72AF3"/>
    <w:rsid w:val="00B72FBF"/>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BFE"/>
    <w:rsid w:val="00B75C8E"/>
    <w:rsid w:val="00B75E40"/>
    <w:rsid w:val="00B76149"/>
    <w:rsid w:val="00B764D2"/>
    <w:rsid w:val="00B76813"/>
    <w:rsid w:val="00B7684D"/>
    <w:rsid w:val="00B76864"/>
    <w:rsid w:val="00B76A75"/>
    <w:rsid w:val="00B76C12"/>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77DE5"/>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2FA"/>
    <w:rsid w:val="00B82323"/>
    <w:rsid w:val="00B824AB"/>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936"/>
    <w:rsid w:val="00B84977"/>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A11"/>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ADC"/>
    <w:rsid w:val="00B90E13"/>
    <w:rsid w:val="00B90E65"/>
    <w:rsid w:val="00B9105A"/>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15"/>
    <w:rsid w:val="00B978EE"/>
    <w:rsid w:val="00B979AD"/>
    <w:rsid w:val="00B97B30"/>
    <w:rsid w:val="00B97BE7"/>
    <w:rsid w:val="00BA01C1"/>
    <w:rsid w:val="00BA0274"/>
    <w:rsid w:val="00BA0384"/>
    <w:rsid w:val="00BA05B2"/>
    <w:rsid w:val="00BA0753"/>
    <w:rsid w:val="00BA082A"/>
    <w:rsid w:val="00BA08EF"/>
    <w:rsid w:val="00BA0B54"/>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C2A"/>
    <w:rsid w:val="00BA2D6F"/>
    <w:rsid w:val="00BA2D75"/>
    <w:rsid w:val="00BA2E67"/>
    <w:rsid w:val="00BA34B9"/>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6B55"/>
    <w:rsid w:val="00BA708F"/>
    <w:rsid w:val="00BA71A5"/>
    <w:rsid w:val="00BA7207"/>
    <w:rsid w:val="00BA7484"/>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166"/>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D4C"/>
    <w:rsid w:val="00BB4E8D"/>
    <w:rsid w:val="00BB5048"/>
    <w:rsid w:val="00BB51F2"/>
    <w:rsid w:val="00BB5275"/>
    <w:rsid w:val="00BB53FD"/>
    <w:rsid w:val="00BB5427"/>
    <w:rsid w:val="00BB56C2"/>
    <w:rsid w:val="00BB581B"/>
    <w:rsid w:val="00BB582A"/>
    <w:rsid w:val="00BB59A0"/>
    <w:rsid w:val="00BB5B67"/>
    <w:rsid w:val="00BB5C96"/>
    <w:rsid w:val="00BB5D1F"/>
    <w:rsid w:val="00BB6177"/>
    <w:rsid w:val="00BB64F0"/>
    <w:rsid w:val="00BB660D"/>
    <w:rsid w:val="00BB678F"/>
    <w:rsid w:val="00BB67CD"/>
    <w:rsid w:val="00BB69CF"/>
    <w:rsid w:val="00BB6BCA"/>
    <w:rsid w:val="00BB6DAF"/>
    <w:rsid w:val="00BB6DB5"/>
    <w:rsid w:val="00BB6DEE"/>
    <w:rsid w:val="00BB703C"/>
    <w:rsid w:val="00BB7397"/>
    <w:rsid w:val="00BB7501"/>
    <w:rsid w:val="00BB7514"/>
    <w:rsid w:val="00BB7600"/>
    <w:rsid w:val="00BB76C4"/>
    <w:rsid w:val="00BB7714"/>
    <w:rsid w:val="00BB7838"/>
    <w:rsid w:val="00BB799B"/>
    <w:rsid w:val="00BB7C94"/>
    <w:rsid w:val="00BB7D08"/>
    <w:rsid w:val="00BB7F11"/>
    <w:rsid w:val="00BB7FAE"/>
    <w:rsid w:val="00BC0052"/>
    <w:rsid w:val="00BC02A2"/>
    <w:rsid w:val="00BC0497"/>
    <w:rsid w:val="00BC062F"/>
    <w:rsid w:val="00BC06CE"/>
    <w:rsid w:val="00BC07C6"/>
    <w:rsid w:val="00BC07C7"/>
    <w:rsid w:val="00BC0ADF"/>
    <w:rsid w:val="00BC0B59"/>
    <w:rsid w:val="00BC0BF9"/>
    <w:rsid w:val="00BC0CC4"/>
    <w:rsid w:val="00BC0DA1"/>
    <w:rsid w:val="00BC0E49"/>
    <w:rsid w:val="00BC1036"/>
    <w:rsid w:val="00BC110B"/>
    <w:rsid w:val="00BC12A6"/>
    <w:rsid w:val="00BC147E"/>
    <w:rsid w:val="00BC1668"/>
    <w:rsid w:val="00BC1692"/>
    <w:rsid w:val="00BC1748"/>
    <w:rsid w:val="00BC17E6"/>
    <w:rsid w:val="00BC1826"/>
    <w:rsid w:val="00BC18DA"/>
    <w:rsid w:val="00BC1997"/>
    <w:rsid w:val="00BC19E1"/>
    <w:rsid w:val="00BC1A4D"/>
    <w:rsid w:val="00BC1BDF"/>
    <w:rsid w:val="00BC1E5C"/>
    <w:rsid w:val="00BC2132"/>
    <w:rsid w:val="00BC21B6"/>
    <w:rsid w:val="00BC2297"/>
    <w:rsid w:val="00BC23C3"/>
    <w:rsid w:val="00BC243C"/>
    <w:rsid w:val="00BC25F2"/>
    <w:rsid w:val="00BC26E3"/>
    <w:rsid w:val="00BC2703"/>
    <w:rsid w:val="00BC29E8"/>
    <w:rsid w:val="00BC2DA5"/>
    <w:rsid w:val="00BC2DEE"/>
    <w:rsid w:val="00BC2E1D"/>
    <w:rsid w:val="00BC3006"/>
    <w:rsid w:val="00BC3309"/>
    <w:rsid w:val="00BC3311"/>
    <w:rsid w:val="00BC3515"/>
    <w:rsid w:val="00BC3637"/>
    <w:rsid w:val="00BC376D"/>
    <w:rsid w:val="00BC382F"/>
    <w:rsid w:val="00BC3A7B"/>
    <w:rsid w:val="00BC3BB9"/>
    <w:rsid w:val="00BC3DFB"/>
    <w:rsid w:val="00BC3E59"/>
    <w:rsid w:val="00BC3EE7"/>
    <w:rsid w:val="00BC41C2"/>
    <w:rsid w:val="00BC4314"/>
    <w:rsid w:val="00BC43DD"/>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9F0"/>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39C"/>
    <w:rsid w:val="00BD17E1"/>
    <w:rsid w:val="00BD1804"/>
    <w:rsid w:val="00BD18B1"/>
    <w:rsid w:val="00BD1A29"/>
    <w:rsid w:val="00BD1D06"/>
    <w:rsid w:val="00BD1DBB"/>
    <w:rsid w:val="00BD1F5F"/>
    <w:rsid w:val="00BD2254"/>
    <w:rsid w:val="00BD227A"/>
    <w:rsid w:val="00BD23E8"/>
    <w:rsid w:val="00BD2456"/>
    <w:rsid w:val="00BD2562"/>
    <w:rsid w:val="00BD2693"/>
    <w:rsid w:val="00BD26BE"/>
    <w:rsid w:val="00BD28FF"/>
    <w:rsid w:val="00BD301D"/>
    <w:rsid w:val="00BD3091"/>
    <w:rsid w:val="00BD3656"/>
    <w:rsid w:val="00BD37CE"/>
    <w:rsid w:val="00BD3877"/>
    <w:rsid w:val="00BD3B61"/>
    <w:rsid w:val="00BD3CBE"/>
    <w:rsid w:val="00BD4252"/>
    <w:rsid w:val="00BD428B"/>
    <w:rsid w:val="00BD46E9"/>
    <w:rsid w:val="00BD4ACC"/>
    <w:rsid w:val="00BD4B5C"/>
    <w:rsid w:val="00BD4DD3"/>
    <w:rsid w:val="00BD508A"/>
    <w:rsid w:val="00BD5293"/>
    <w:rsid w:val="00BD551D"/>
    <w:rsid w:val="00BD5954"/>
    <w:rsid w:val="00BD5BF5"/>
    <w:rsid w:val="00BD5C12"/>
    <w:rsid w:val="00BD5E3A"/>
    <w:rsid w:val="00BD5E61"/>
    <w:rsid w:val="00BD5F6D"/>
    <w:rsid w:val="00BD5F9E"/>
    <w:rsid w:val="00BD679F"/>
    <w:rsid w:val="00BD67E5"/>
    <w:rsid w:val="00BD6A67"/>
    <w:rsid w:val="00BD71AA"/>
    <w:rsid w:val="00BD71FA"/>
    <w:rsid w:val="00BD7579"/>
    <w:rsid w:val="00BD75BE"/>
    <w:rsid w:val="00BD790F"/>
    <w:rsid w:val="00BD7B52"/>
    <w:rsid w:val="00BD7CCC"/>
    <w:rsid w:val="00BD7DB9"/>
    <w:rsid w:val="00BD7E4F"/>
    <w:rsid w:val="00BD7F30"/>
    <w:rsid w:val="00BE0015"/>
    <w:rsid w:val="00BE003B"/>
    <w:rsid w:val="00BE0074"/>
    <w:rsid w:val="00BE0361"/>
    <w:rsid w:val="00BE037B"/>
    <w:rsid w:val="00BE052C"/>
    <w:rsid w:val="00BE0845"/>
    <w:rsid w:val="00BE0B1E"/>
    <w:rsid w:val="00BE0E3C"/>
    <w:rsid w:val="00BE1527"/>
    <w:rsid w:val="00BE1854"/>
    <w:rsid w:val="00BE1872"/>
    <w:rsid w:val="00BE1D74"/>
    <w:rsid w:val="00BE22B0"/>
    <w:rsid w:val="00BE22C3"/>
    <w:rsid w:val="00BE2543"/>
    <w:rsid w:val="00BE2605"/>
    <w:rsid w:val="00BE27EF"/>
    <w:rsid w:val="00BE2DD6"/>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244"/>
    <w:rsid w:val="00BE5640"/>
    <w:rsid w:val="00BE56B9"/>
    <w:rsid w:val="00BE574C"/>
    <w:rsid w:val="00BE57EE"/>
    <w:rsid w:val="00BE5B31"/>
    <w:rsid w:val="00BE5BBD"/>
    <w:rsid w:val="00BE5DB6"/>
    <w:rsid w:val="00BE5E48"/>
    <w:rsid w:val="00BE5EB7"/>
    <w:rsid w:val="00BE6206"/>
    <w:rsid w:val="00BE655C"/>
    <w:rsid w:val="00BE66B1"/>
    <w:rsid w:val="00BE69B7"/>
    <w:rsid w:val="00BE6DD7"/>
    <w:rsid w:val="00BE6E4D"/>
    <w:rsid w:val="00BE6EC1"/>
    <w:rsid w:val="00BE702C"/>
    <w:rsid w:val="00BE70E8"/>
    <w:rsid w:val="00BE74BB"/>
    <w:rsid w:val="00BE74E8"/>
    <w:rsid w:val="00BE7643"/>
    <w:rsid w:val="00BE7855"/>
    <w:rsid w:val="00BE7916"/>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79B"/>
    <w:rsid w:val="00BF18AC"/>
    <w:rsid w:val="00BF1A58"/>
    <w:rsid w:val="00BF1F44"/>
    <w:rsid w:val="00BF20EF"/>
    <w:rsid w:val="00BF2184"/>
    <w:rsid w:val="00BF23FE"/>
    <w:rsid w:val="00BF2642"/>
    <w:rsid w:val="00BF2991"/>
    <w:rsid w:val="00BF2A5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8F"/>
    <w:rsid w:val="00BF3EE9"/>
    <w:rsid w:val="00BF3F43"/>
    <w:rsid w:val="00BF4056"/>
    <w:rsid w:val="00BF4099"/>
    <w:rsid w:val="00BF42BE"/>
    <w:rsid w:val="00BF4403"/>
    <w:rsid w:val="00BF4676"/>
    <w:rsid w:val="00BF4862"/>
    <w:rsid w:val="00BF4AB7"/>
    <w:rsid w:val="00BF4AD5"/>
    <w:rsid w:val="00BF4D8C"/>
    <w:rsid w:val="00BF4DEF"/>
    <w:rsid w:val="00BF4E0D"/>
    <w:rsid w:val="00BF4E84"/>
    <w:rsid w:val="00BF4EC5"/>
    <w:rsid w:val="00BF506E"/>
    <w:rsid w:val="00BF5329"/>
    <w:rsid w:val="00BF5400"/>
    <w:rsid w:val="00BF5654"/>
    <w:rsid w:val="00BF570F"/>
    <w:rsid w:val="00BF5910"/>
    <w:rsid w:val="00BF5918"/>
    <w:rsid w:val="00BF5C15"/>
    <w:rsid w:val="00BF5C97"/>
    <w:rsid w:val="00BF5EDD"/>
    <w:rsid w:val="00BF60CF"/>
    <w:rsid w:val="00BF6138"/>
    <w:rsid w:val="00BF615F"/>
    <w:rsid w:val="00BF6437"/>
    <w:rsid w:val="00BF6540"/>
    <w:rsid w:val="00BF675A"/>
    <w:rsid w:val="00BF693A"/>
    <w:rsid w:val="00BF6947"/>
    <w:rsid w:val="00BF69BE"/>
    <w:rsid w:val="00BF6C8D"/>
    <w:rsid w:val="00BF6D61"/>
    <w:rsid w:val="00BF7296"/>
    <w:rsid w:val="00BF746D"/>
    <w:rsid w:val="00BF7633"/>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5DA"/>
    <w:rsid w:val="00C016EE"/>
    <w:rsid w:val="00C01788"/>
    <w:rsid w:val="00C01FEA"/>
    <w:rsid w:val="00C0256A"/>
    <w:rsid w:val="00C02A57"/>
    <w:rsid w:val="00C02AE9"/>
    <w:rsid w:val="00C02E82"/>
    <w:rsid w:val="00C02F02"/>
    <w:rsid w:val="00C030D3"/>
    <w:rsid w:val="00C030E0"/>
    <w:rsid w:val="00C03283"/>
    <w:rsid w:val="00C03734"/>
    <w:rsid w:val="00C0375C"/>
    <w:rsid w:val="00C037F3"/>
    <w:rsid w:val="00C03C2D"/>
    <w:rsid w:val="00C040F3"/>
    <w:rsid w:val="00C041DD"/>
    <w:rsid w:val="00C0430C"/>
    <w:rsid w:val="00C047DE"/>
    <w:rsid w:val="00C0482E"/>
    <w:rsid w:val="00C04921"/>
    <w:rsid w:val="00C0495C"/>
    <w:rsid w:val="00C04DF2"/>
    <w:rsid w:val="00C04E0B"/>
    <w:rsid w:val="00C05674"/>
    <w:rsid w:val="00C05924"/>
    <w:rsid w:val="00C05974"/>
    <w:rsid w:val="00C061AD"/>
    <w:rsid w:val="00C0636B"/>
    <w:rsid w:val="00C063C6"/>
    <w:rsid w:val="00C06536"/>
    <w:rsid w:val="00C06712"/>
    <w:rsid w:val="00C0675E"/>
    <w:rsid w:val="00C067C5"/>
    <w:rsid w:val="00C06B41"/>
    <w:rsid w:val="00C079E3"/>
    <w:rsid w:val="00C079E5"/>
    <w:rsid w:val="00C07E51"/>
    <w:rsid w:val="00C10062"/>
    <w:rsid w:val="00C10490"/>
    <w:rsid w:val="00C108BE"/>
    <w:rsid w:val="00C10B22"/>
    <w:rsid w:val="00C1104D"/>
    <w:rsid w:val="00C1111C"/>
    <w:rsid w:val="00C111E2"/>
    <w:rsid w:val="00C1120F"/>
    <w:rsid w:val="00C114A7"/>
    <w:rsid w:val="00C117A0"/>
    <w:rsid w:val="00C117FD"/>
    <w:rsid w:val="00C11968"/>
    <w:rsid w:val="00C11AF5"/>
    <w:rsid w:val="00C11F6B"/>
    <w:rsid w:val="00C1200F"/>
    <w:rsid w:val="00C1210C"/>
    <w:rsid w:val="00C121A8"/>
    <w:rsid w:val="00C123D4"/>
    <w:rsid w:val="00C12521"/>
    <w:rsid w:val="00C1276D"/>
    <w:rsid w:val="00C1286A"/>
    <w:rsid w:val="00C12918"/>
    <w:rsid w:val="00C1292E"/>
    <w:rsid w:val="00C13027"/>
    <w:rsid w:val="00C13179"/>
    <w:rsid w:val="00C136B5"/>
    <w:rsid w:val="00C137C5"/>
    <w:rsid w:val="00C13988"/>
    <w:rsid w:val="00C13B0A"/>
    <w:rsid w:val="00C13C6F"/>
    <w:rsid w:val="00C13FE9"/>
    <w:rsid w:val="00C141B0"/>
    <w:rsid w:val="00C1475A"/>
    <w:rsid w:val="00C1484A"/>
    <w:rsid w:val="00C149B2"/>
    <w:rsid w:val="00C14A9B"/>
    <w:rsid w:val="00C14A9D"/>
    <w:rsid w:val="00C14AE3"/>
    <w:rsid w:val="00C14C5A"/>
    <w:rsid w:val="00C14D53"/>
    <w:rsid w:val="00C14DB1"/>
    <w:rsid w:val="00C14E1A"/>
    <w:rsid w:val="00C14ECC"/>
    <w:rsid w:val="00C14F7A"/>
    <w:rsid w:val="00C15178"/>
    <w:rsid w:val="00C1529B"/>
    <w:rsid w:val="00C152D9"/>
    <w:rsid w:val="00C15597"/>
    <w:rsid w:val="00C15D2C"/>
    <w:rsid w:val="00C15DB5"/>
    <w:rsid w:val="00C15F4F"/>
    <w:rsid w:val="00C163F4"/>
    <w:rsid w:val="00C16917"/>
    <w:rsid w:val="00C16C11"/>
    <w:rsid w:val="00C16D51"/>
    <w:rsid w:val="00C16EAF"/>
    <w:rsid w:val="00C16F60"/>
    <w:rsid w:val="00C1712B"/>
    <w:rsid w:val="00C173E0"/>
    <w:rsid w:val="00C1774C"/>
    <w:rsid w:val="00C178A8"/>
    <w:rsid w:val="00C17AEE"/>
    <w:rsid w:val="00C17B77"/>
    <w:rsid w:val="00C17BE7"/>
    <w:rsid w:val="00C17CD4"/>
    <w:rsid w:val="00C17DDD"/>
    <w:rsid w:val="00C17EF9"/>
    <w:rsid w:val="00C201F9"/>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D7"/>
    <w:rsid w:val="00C226F4"/>
    <w:rsid w:val="00C22960"/>
    <w:rsid w:val="00C22CF5"/>
    <w:rsid w:val="00C22D85"/>
    <w:rsid w:val="00C22E0B"/>
    <w:rsid w:val="00C22EB8"/>
    <w:rsid w:val="00C22FCD"/>
    <w:rsid w:val="00C23013"/>
    <w:rsid w:val="00C235A1"/>
    <w:rsid w:val="00C237A9"/>
    <w:rsid w:val="00C2393D"/>
    <w:rsid w:val="00C23A90"/>
    <w:rsid w:val="00C23B63"/>
    <w:rsid w:val="00C23B7A"/>
    <w:rsid w:val="00C23C4C"/>
    <w:rsid w:val="00C23C7C"/>
    <w:rsid w:val="00C23D29"/>
    <w:rsid w:val="00C23D2E"/>
    <w:rsid w:val="00C24647"/>
    <w:rsid w:val="00C246C9"/>
    <w:rsid w:val="00C249B3"/>
    <w:rsid w:val="00C24BF3"/>
    <w:rsid w:val="00C24E48"/>
    <w:rsid w:val="00C24F6E"/>
    <w:rsid w:val="00C2548C"/>
    <w:rsid w:val="00C254B7"/>
    <w:rsid w:val="00C255E2"/>
    <w:rsid w:val="00C255F7"/>
    <w:rsid w:val="00C25684"/>
    <w:rsid w:val="00C256FF"/>
    <w:rsid w:val="00C25932"/>
    <w:rsid w:val="00C25976"/>
    <w:rsid w:val="00C259D3"/>
    <w:rsid w:val="00C25A1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49"/>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456"/>
    <w:rsid w:val="00C3165B"/>
    <w:rsid w:val="00C3181F"/>
    <w:rsid w:val="00C3188D"/>
    <w:rsid w:val="00C318CD"/>
    <w:rsid w:val="00C31CED"/>
    <w:rsid w:val="00C31DA6"/>
    <w:rsid w:val="00C31FB1"/>
    <w:rsid w:val="00C323E3"/>
    <w:rsid w:val="00C325F8"/>
    <w:rsid w:val="00C326B3"/>
    <w:rsid w:val="00C329A9"/>
    <w:rsid w:val="00C32A38"/>
    <w:rsid w:val="00C32AC3"/>
    <w:rsid w:val="00C32D98"/>
    <w:rsid w:val="00C32DED"/>
    <w:rsid w:val="00C32F40"/>
    <w:rsid w:val="00C32F46"/>
    <w:rsid w:val="00C33130"/>
    <w:rsid w:val="00C33185"/>
    <w:rsid w:val="00C331C8"/>
    <w:rsid w:val="00C3337D"/>
    <w:rsid w:val="00C33600"/>
    <w:rsid w:val="00C33662"/>
    <w:rsid w:val="00C3392F"/>
    <w:rsid w:val="00C33CDE"/>
    <w:rsid w:val="00C33E92"/>
    <w:rsid w:val="00C33FB4"/>
    <w:rsid w:val="00C34178"/>
    <w:rsid w:val="00C34360"/>
    <w:rsid w:val="00C3441C"/>
    <w:rsid w:val="00C34553"/>
    <w:rsid w:val="00C348FA"/>
    <w:rsid w:val="00C34B2A"/>
    <w:rsid w:val="00C34BEF"/>
    <w:rsid w:val="00C34F70"/>
    <w:rsid w:val="00C35056"/>
    <w:rsid w:val="00C351B2"/>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6B"/>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57B"/>
    <w:rsid w:val="00C44756"/>
    <w:rsid w:val="00C44865"/>
    <w:rsid w:val="00C44B79"/>
    <w:rsid w:val="00C44E94"/>
    <w:rsid w:val="00C44FE7"/>
    <w:rsid w:val="00C450FB"/>
    <w:rsid w:val="00C451B6"/>
    <w:rsid w:val="00C453B0"/>
    <w:rsid w:val="00C4560A"/>
    <w:rsid w:val="00C456F4"/>
    <w:rsid w:val="00C457E6"/>
    <w:rsid w:val="00C459E1"/>
    <w:rsid w:val="00C45A93"/>
    <w:rsid w:val="00C45BEA"/>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50A"/>
    <w:rsid w:val="00C476C2"/>
    <w:rsid w:val="00C47A47"/>
    <w:rsid w:val="00C47A9F"/>
    <w:rsid w:val="00C47AE0"/>
    <w:rsid w:val="00C47C7A"/>
    <w:rsid w:val="00C47E27"/>
    <w:rsid w:val="00C47E87"/>
    <w:rsid w:val="00C47EB2"/>
    <w:rsid w:val="00C47EEC"/>
    <w:rsid w:val="00C5009C"/>
    <w:rsid w:val="00C500FF"/>
    <w:rsid w:val="00C502DE"/>
    <w:rsid w:val="00C505AB"/>
    <w:rsid w:val="00C5080B"/>
    <w:rsid w:val="00C5083A"/>
    <w:rsid w:val="00C50A26"/>
    <w:rsid w:val="00C51090"/>
    <w:rsid w:val="00C51387"/>
    <w:rsid w:val="00C513FA"/>
    <w:rsid w:val="00C514E2"/>
    <w:rsid w:val="00C51908"/>
    <w:rsid w:val="00C51BF0"/>
    <w:rsid w:val="00C51CF6"/>
    <w:rsid w:val="00C520A1"/>
    <w:rsid w:val="00C521AA"/>
    <w:rsid w:val="00C52261"/>
    <w:rsid w:val="00C522D0"/>
    <w:rsid w:val="00C524EA"/>
    <w:rsid w:val="00C52522"/>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9B"/>
    <w:rsid w:val="00C556AE"/>
    <w:rsid w:val="00C55AD9"/>
    <w:rsid w:val="00C55DC5"/>
    <w:rsid w:val="00C55FE9"/>
    <w:rsid w:val="00C56044"/>
    <w:rsid w:val="00C560C3"/>
    <w:rsid w:val="00C56154"/>
    <w:rsid w:val="00C562E0"/>
    <w:rsid w:val="00C563B0"/>
    <w:rsid w:val="00C563E4"/>
    <w:rsid w:val="00C564E6"/>
    <w:rsid w:val="00C5675E"/>
    <w:rsid w:val="00C5684D"/>
    <w:rsid w:val="00C56CE5"/>
    <w:rsid w:val="00C56F6C"/>
    <w:rsid w:val="00C57084"/>
    <w:rsid w:val="00C5734B"/>
    <w:rsid w:val="00C57361"/>
    <w:rsid w:val="00C57518"/>
    <w:rsid w:val="00C575FC"/>
    <w:rsid w:val="00C57707"/>
    <w:rsid w:val="00C57A08"/>
    <w:rsid w:val="00C57A60"/>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D3F"/>
    <w:rsid w:val="00C61E42"/>
    <w:rsid w:val="00C61E74"/>
    <w:rsid w:val="00C62401"/>
    <w:rsid w:val="00C62542"/>
    <w:rsid w:val="00C6270B"/>
    <w:rsid w:val="00C62754"/>
    <w:rsid w:val="00C62E23"/>
    <w:rsid w:val="00C62E63"/>
    <w:rsid w:val="00C63022"/>
    <w:rsid w:val="00C63CB8"/>
    <w:rsid w:val="00C63F87"/>
    <w:rsid w:val="00C641A7"/>
    <w:rsid w:val="00C643D9"/>
    <w:rsid w:val="00C64401"/>
    <w:rsid w:val="00C6450D"/>
    <w:rsid w:val="00C64556"/>
    <w:rsid w:val="00C64559"/>
    <w:rsid w:val="00C647BC"/>
    <w:rsid w:val="00C649A1"/>
    <w:rsid w:val="00C649F4"/>
    <w:rsid w:val="00C64A66"/>
    <w:rsid w:val="00C64CB5"/>
    <w:rsid w:val="00C64E74"/>
    <w:rsid w:val="00C64E83"/>
    <w:rsid w:val="00C65069"/>
    <w:rsid w:val="00C652EB"/>
    <w:rsid w:val="00C65467"/>
    <w:rsid w:val="00C655BF"/>
    <w:rsid w:val="00C6591B"/>
    <w:rsid w:val="00C65C0F"/>
    <w:rsid w:val="00C65CB9"/>
    <w:rsid w:val="00C65D3A"/>
    <w:rsid w:val="00C66134"/>
    <w:rsid w:val="00C6613F"/>
    <w:rsid w:val="00C66511"/>
    <w:rsid w:val="00C66551"/>
    <w:rsid w:val="00C66780"/>
    <w:rsid w:val="00C66783"/>
    <w:rsid w:val="00C66812"/>
    <w:rsid w:val="00C66AD3"/>
    <w:rsid w:val="00C66E36"/>
    <w:rsid w:val="00C67023"/>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38"/>
    <w:rsid w:val="00C716FC"/>
    <w:rsid w:val="00C719D0"/>
    <w:rsid w:val="00C7208E"/>
    <w:rsid w:val="00C72389"/>
    <w:rsid w:val="00C723B4"/>
    <w:rsid w:val="00C72439"/>
    <w:rsid w:val="00C7259F"/>
    <w:rsid w:val="00C72628"/>
    <w:rsid w:val="00C7267B"/>
    <w:rsid w:val="00C7271D"/>
    <w:rsid w:val="00C72941"/>
    <w:rsid w:val="00C72A28"/>
    <w:rsid w:val="00C72BFA"/>
    <w:rsid w:val="00C72CB1"/>
    <w:rsid w:val="00C72E84"/>
    <w:rsid w:val="00C73407"/>
    <w:rsid w:val="00C734D1"/>
    <w:rsid w:val="00C734E0"/>
    <w:rsid w:val="00C734F6"/>
    <w:rsid w:val="00C73695"/>
    <w:rsid w:val="00C73789"/>
    <w:rsid w:val="00C737F2"/>
    <w:rsid w:val="00C73DCE"/>
    <w:rsid w:val="00C73E3E"/>
    <w:rsid w:val="00C73F06"/>
    <w:rsid w:val="00C7401A"/>
    <w:rsid w:val="00C74035"/>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07"/>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0EC9"/>
    <w:rsid w:val="00C81072"/>
    <w:rsid w:val="00C81299"/>
    <w:rsid w:val="00C812B7"/>
    <w:rsid w:val="00C816B4"/>
    <w:rsid w:val="00C81A92"/>
    <w:rsid w:val="00C81C3D"/>
    <w:rsid w:val="00C81F4F"/>
    <w:rsid w:val="00C82148"/>
    <w:rsid w:val="00C82153"/>
    <w:rsid w:val="00C822AD"/>
    <w:rsid w:val="00C82367"/>
    <w:rsid w:val="00C8237A"/>
    <w:rsid w:val="00C827A5"/>
    <w:rsid w:val="00C829BE"/>
    <w:rsid w:val="00C82E5C"/>
    <w:rsid w:val="00C82EC3"/>
    <w:rsid w:val="00C83019"/>
    <w:rsid w:val="00C8302A"/>
    <w:rsid w:val="00C832AC"/>
    <w:rsid w:val="00C8335D"/>
    <w:rsid w:val="00C8341A"/>
    <w:rsid w:val="00C834C9"/>
    <w:rsid w:val="00C83626"/>
    <w:rsid w:val="00C838BF"/>
    <w:rsid w:val="00C838CC"/>
    <w:rsid w:val="00C83B07"/>
    <w:rsid w:val="00C83FC2"/>
    <w:rsid w:val="00C841D5"/>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1FB"/>
    <w:rsid w:val="00C904E9"/>
    <w:rsid w:val="00C90A59"/>
    <w:rsid w:val="00C90B47"/>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3EEF"/>
    <w:rsid w:val="00C940C5"/>
    <w:rsid w:val="00C9423D"/>
    <w:rsid w:val="00C943B6"/>
    <w:rsid w:val="00C9458D"/>
    <w:rsid w:val="00C94896"/>
    <w:rsid w:val="00C94AD8"/>
    <w:rsid w:val="00C94BC0"/>
    <w:rsid w:val="00C94D48"/>
    <w:rsid w:val="00C94E67"/>
    <w:rsid w:val="00C94E6A"/>
    <w:rsid w:val="00C95002"/>
    <w:rsid w:val="00C951AB"/>
    <w:rsid w:val="00C95443"/>
    <w:rsid w:val="00C955BD"/>
    <w:rsid w:val="00C95AC3"/>
    <w:rsid w:val="00C95B86"/>
    <w:rsid w:val="00C95FC2"/>
    <w:rsid w:val="00C960C7"/>
    <w:rsid w:val="00C961DE"/>
    <w:rsid w:val="00C96613"/>
    <w:rsid w:val="00C9663C"/>
    <w:rsid w:val="00C966F7"/>
    <w:rsid w:val="00C9690E"/>
    <w:rsid w:val="00C96D5A"/>
    <w:rsid w:val="00C96D8D"/>
    <w:rsid w:val="00C96E9A"/>
    <w:rsid w:val="00C96FCE"/>
    <w:rsid w:val="00C97324"/>
    <w:rsid w:val="00C97355"/>
    <w:rsid w:val="00C97541"/>
    <w:rsid w:val="00C976FD"/>
    <w:rsid w:val="00C97922"/>
    <w:rsid w:val="00C97D30"/>
    <w:rsid w:val="00C97ED9"/>
    <w:rsid w:val="00C97F89"/>
    <w:rsid w:val="00CA036E"/>
    <w:rsid w:val="00CA03A0"/>
    <w:rsid w:val="00CA0AB7"/>
    <w:rsid w:val="00CA1233"/>
    <w:rsid w:val="00CA12F1"/>
    <w:rsid w:val="00CA17CA"/>
    <w:rsid w:val="00CA185D"/>
    <w:rsid w:val="00CA1B4E"/>
    <w:rsid w:val="00CA1B63"/>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05"/>
    <w:rsid w:val="00CA6159"/>
    <w:rsid w:val="00CA62CC"/>
    <w:rsid w:val="00CA633A"/>
    <w:rsid w:val="00CA6649"/>
    <w:rsid w:val="00CA6942"/>
    <w:rsid w:val="00CA6AFC"/>
    <w:rsid w:val="00CA6C09"/>
    <w:rsid w:val="00CA6C48"/>
    <w:rsid w:val="00CA6DF3"/>
    <w:rsid w:val="00CA6F32"/>
    <w:rsid w:val="00CA6FF3"/>
    <w:rsid w:val="00CA705C"/>
    <w:rsid w:val="00CA70BD"/>
    <w:rsid w:val="00CA72C0"/>
    <w:rsid w:val="00CA72E8"/>
    <w:rsid w:val="00CA73F6"/>
    <w:rsid w:val="00CA7487"/>
    <w:rsid w:val="00CA75C6"/>
    <w:rsid w:val="00CA78A0"/>
    <w:rsid w:val="00CA7DEE"/>
    <w:rsid w:val="00CA7F82"/>
    <w:rsid w:val="00CB03D5"/>
    <w:rsid w:val="00CB051F"/>
    <w:rsid w:val="00CB08CA"/>
    <w:rsid w:val="00CB08F7"/>
    <w:rsid w:val="00CB091D"/>
    <w:rsid w:val="00CB0C7E"/>
    <w:rsid w:val="00CB0CA0"/>
    <w:rsid w:val="00CB0DE3"/>
    <w:rsid w:val="00CB0DF8"/>
    <w:rsid w:val="00CB0E76"/>
    <w:rsid w:val="00CB0F69"/>
    <w:rsid w:val="00CB11CF"/>
    <w:rsid w:val="00CB12C8"/>
    <w:rsid w:val="00CB1353"/>
    <w:rsid w:val="00CB13E4"/>
    <w:rsid w:val="00CB1555"/>
    <w:rsid w:val="00CB1634"/>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BC1"/>
    <w:rsid w:val="00CB4C27"/>
    <w:rsid w:val="00CB4FD4"/>
    <w:rsid w:val="00CB5182"/>
    <w:rsid w:val="00CB5248"/>
    <w:rsid w:val="00CB54CB"/>
    <w:rsid w:val="00CB55CD"/>
    <w:rsid w:val="00CB5604"/>
    <w:rsid w:val="00CB5638"/>
    <w:rsid w:val="00CB56AB"/>
    <w:rsid w:val="00CB5807"/>
    <w:rsid w:val="00CB58AD"/>
    <w:rsid w:val="00CB593E"/>
    <w:rsid w:val="00CB5981"/>
    <w:rsid w:val="00CB59CB"/>
    <w:rsid w:val="00CB5F8F"/>
    <w:rsid w:val="00CB61A0"/>
    <w:rsid w:val="00CB61DD"/>
    <w:rsid w:val="00CB6604"/>
    <w:rsid w:val="00CB6648"/>
    <w:rsid w:val="00CB6852"/>
    <w:rsid w:val="00CB688E"/>
    <w:rsid w:val="00CB7364"/>
    <w:rsid w:val="00CB74B0"/>
    <w:rsid w:val="00CB77FC"/>
    <w:rsid w:val="00CB79CD"/>
    <w:rsid w:val="00CB7C62"/>
    <w:rsid w:val="00CC019F"/>
    <w:rsid w:val="00CC07A1"/>
    <w:rsid w:val="00CC09F4"/>
    <w:rsid w:val="00CC0BC4"/>
    <w:rsid w:val="00CC0CA8"/>
    <w:rsid w:val="00CC140C"/>
    <w:rsid w:val="00CC1666"/>
    <w:rsid w:val="00CC1777"/>
    <w:rsid w:val="00CC18C3"/>
    <w:rsid w:val="00CC19AB"/>
    <w:rsid w:val="00CC19ED"/>
    <w:rsid w:val="00CC1D0C"/>
    <w:rsid w:val="00CC1D48"/>
    <w:rsid w:val="00CC1E75"/>
    <w:rsid w:val="00CC1F98"/>
    <w:rsid w:val="00CC22B8"/>
    <w:rsid w:val="00CC22D5"/>
    <w:rsid w:val="00CC245C"/>
    <w:rsid w:val="00CC2463"/>
    <w:rsid w:val="00CC287C"/>
    <w:rsid w:val="00CC2882"/>
    <w:rsid w:val="00CC2A9B"/>
    <w:rsid w:val="00CC2A9D"/>
    <w:rsid w:val="00CC319A"/>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15"/>
    <w:rsid w:val="00CC5649"/>
    <w:rsid w:val="00CC5C76"/>
    <w:rsid w:val="00CC5DF5"/>
    <w:rsid w:val="00CC62DB"/>
    <w:rsid w:val="00CC6713"/>
    <w:rsid w:val="00CC67C4"/>
    <w:rsid w:val="00CC68EC"/>
    <w:rsid w:val="00CC6F1B"/>
    <w:rsid w:val="00CC7007"/>
    <w:rsid w:val="00CC767F"/>
    <w:rsid w:val="00CC79FF"/>
    <w:rsid w:val="00CC7A01"/>
    <w:rsid w:val="00CC7BC2"/>
    <w:rsid w:val="00CC7E74"/>
    <w:rsid w:val="00CD0324"/>
    <w:rsid w:val="00CD034E"/>
    <w:rsid w:val="00CD0557"/>
    <w:rsid w:val="00CD0963"/>
    <w:rsid w:val="00CD0AA6"/>
    <w:rsid w:val="00CD0B9F"/>
    <w:rsid w:val="00CD0BB6"/>
    <w:rsid w:val="00CD0E83"/>
    <w:rsid w:val="00CD0E9D"/>
    <w:rsid w:val="00CD0FC6"/>
    <w:rsid w:val="00CD1126"/>
    <w:rsid w:val="00CD12CA"/>
    <w:rsid w:val="00CD153B"/>
    <w:rsid w:val="00CD15F3"/>
    <w:rsid w:val="00CD178D"/>
    <w:rsid w:val="00CD1CFA"/>
    <w:rsid w:val="00CD1EC5"/>
    <w:rsid w:val="00CD253F"/>
    <w:rsid w:val="00CD2544"/>
    <w:rsid w:val="00CD25A7"/>
    <w:rsid w:val="00CD278C"/>
    <w:rsid w:val="00CD27DA"/>
    <w:rsid w:val="00CD2837"/>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596"/>
    <w:rsid w:val="00CD4745"/>
    <w:rsid w:val="00CD4A38"/>
    <w:rsid w:val="00CD4D5F"/>
    <w:rsid w:val="00CD515A"/>
    <w:rsid w:val="00CD53C9"/>
    <w:rsid w:val="00CD555B"/>
    <w:rsid w:val="00CD5DDD"/>
    <w:rsid w:val="00CD5FAF"/>
    <w:rsid w:val="00CD606A"/>
    <w:rsid w:val="00CD6193"/>
    <w:rsid w:val="00CD627C"/>
    <w:rsid w:val="00CD644F"/>
    <w:rsid w:val="00CD66E6"/>
    <w:rsid w:val="00CD69C3"/>
    <w:rsid w:val="00CD6B10"/>
    <w:rsid w:val="00CD6C6A"/>
    <w:rsid w:val="00CD6DBC"/>
    <w:rsid w:val="00CD6F90"/>
    <w:rsid w:val="00CD72E5"/>
    <w:rsid w:val="00CD74C7"/>
    <w:rsid w:val="00CD74E1"/>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68F"/>
    <w:rsid w:val="00CE2971"/>
    <w:rsid w:val="00CE2B36"/>
    <w:rsid w:val="00CE3097"/>
    <w:rsid w:val="00CE34F9"/>
    <w:rsid w:val="00CE359F"/>
    <w:rsid w:val="00CE35C2"/>
    <w:rsid w:val="00CE36D0"/>
    <w:rsid w:val="00CE3903"/>
    <w:rsid w:val="00CE3F7B"/>
    <w:rsid w:val="00CE41EA"/>
    <w:rsid w:val="00CE4513"/>
    <w:rsid w:val="00CE4518"/>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EC"/>
    <w:rsid w:val="00CE61F2"/>
    <w:rsid w:val="00CE6381"/>
    <w:rsid w:val="00CE63BF"/>
    <w:rsid w:val="00CE6558"/>
    <w:rsid w:val="00CE66B7"/>
    <w:rsid w:val="00CE73F2"/>
    <w:rsid w:val="00CE78B0"/>
    <w:rsid w:val="00CE7910"/>
    <w:rsid w:val="00CE79F7"/>
    <w:rsid w:val="00CE7B93"/>
    <w:rsid w:val="00CE7C04"/>
    <w:rsid w:val="00CE7DE7"/>
    <w:rsid w:val="00CE7F49"/>
    <w:rsid w:val="00CF04DF"/>
    <w:rsid w:val="00CF0826"/>
    <w:rsid w:val="00CF0A5B"/>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9FA"/>
    <w:rsid w:val="00CF3A7C"/>
    <w:rsid w:val="00CF3B16"/>
    <w:rsid w:val="00CF3BBE"/>
    <w:rsid w:val="00CF3EC0"/>
    <w:rsid w:val="00CF4007"/>
    <w:rsid w:val="00CF4369"/>
    <w:rsid w:val="00CF45C5"/>
    <w:rsid w:val="00CF4952"/>
    <w:rsid w:val="00CF4CCA"/>
    <w:rsid w:val="00CF4FA6"/>
    <w:rsid w:val="00CF51EE"/>
    <w:rsid w:val="00CF5213"/>
    <w:rsid w:val="00CF547D"/>
    <w:rsid w:val="00CF54AE"/>
    <w:rsid w:val="00CF55C9"/>
    <w:rsid w:val="00CF59C4"/>
    <w:rsid w:val="00CF5B16"/>
    <w:rsid w:val="00CF5B9C"/>
    <w:rsid w:val="00CF5C75"/>
    <w:rsid w:val="00CF5D2A"/>
    <w:rsid w:val="00CF5EC4"/>
    <w:rsid w:val="00CF600A"/>
    <w:rsid w:val="00CF6092"/>
    <w:rsid w:val="00CF6393"/>
    <w:rsid w:val="00CF667D"/>
    <w:rsid w:val="00CF66EE"/>
    <w:rsid w:val="00CF6997"/>
    <w:rsid w:val="00CF6AD7"/>
    <w:rsid w:val="00CF718B"/>
    <w:rsid w:val="00CF71CF"/>
    <w:rsid w:val="00CF7525"/>
    <w:rsid w:val="00CF75B4"/>
    <w:rsid w:val="00CF7AA0"/>
    <w:rsid w:val="00CF7BD0"/>
    <w:rsid w:val="00CF7C68"/>
    <w:rsid w:val="00CF7DA4"/>
    <w:rsid w:val="00CF7E05"/>
    <w:rsid w:val="00CF7F1D"/>
    <w:rsid w:val="00CF7FC0"/>
    <w:rsid w:val="00D0006B"/>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3F85"/>
    <w:rsid w:val="00D04254"/>
    <w:rsid w:val="00D04677"/>
    <w:rsid w:val="00D048C7"/>
    <w:rsid w:val="00D0490A"/>
    <w:rsid w:val="00D04AB3"/>
    <w:rsid w:val="00D04AE9"/>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56E"/>
    <w:rsid w:val="00D0668C"/>
    <w:rsid w:val="00D069EF"/>
    <w:rsid w:val="00D06B60"/>
    <w:rsid w:val="00D06CBD"/>
    <w:rsid w:val="00D06DC3"/>
    <w:rsid w:val="00D06FC3"/>
    <w:rsid w:val="00D070F7"/>
    <w:rsid w:val="00D0722C"/>
    <w:rsid w:val="00D0732A"/>
    <w:rsid w:val="00D074BC"/>
    <w:rsid w:val="00D07503"/>
    <w:rsid w:val="00D07BA0"/>
    <w:rsid w:val="00D07CF2"/>
    <w:rsid w:val="00D07FD8"/>
    <w:rsid w:val="00D102A4"/>
    <w:rsid w:val="00D1039C"/>
    <w:rsid w:val="00D103B6"/>
    <w:rsid w:val="00D10687"/>
    <w:rsid w:val="00D108A4"/>
    <w:rsid w:val="00D109D5"/>
    <w:rsid w:val="00D109DD"/>
    <w:rsid w:val="00D10A0B"/>
    <w:rsid w:val="00D10F9C"/>
    <w:rsid w:val="00D11E3F"/>
    <w:rsid w:val="00D1219F"/>
    <w:rsid w:val="00D1233F"/>
    <w:rsid w:val="00D123AA"/>
    <w:rsid w:val="00D123AD"/>
    <w:rsid w:val="00D124C4"/>
    <w:rsid w:val="00D125BC"/>
    <w:rsid w:val="00D126DA"/>
    <w:rsid w:val="00D127B1"/>
    <w:rsid w:val="00D1282A"/>
    <w:rsid w:val="00D12A8C"/>
    <w:rsid w:val="00D12D3F"/>
    <w:rsid w:val="00D12D9E"/>
    <w:rsid w:val="00D13019"/>
    <w:rsid w:val="00D13353"/>
    <w:rsid w:val="00D1339F"/>
    <w:rsid w:val="00D135AC"/>
    <w:rsid w:val="00D135EC"/>
    <w:rsid w:val="00D1372E"/>
    <w:rsid w:val="00D1374D"/>
    <w:rsid w:val="00D13900"/>
    <w:rsid w:val="00D13EE7"/>
    <w:rsid w:val="00D14070"/>
    <w:rsid w:val="00D140C9"/>
    <w:rsid w:val="00D140F2"/>
    <w:rsid w:val="00D141BD"/>
    <w:rsid w:val="00D14213"/>
    <w:rsid w:val="00D1424A"/>
    <w:rsid w:val="00D14291"/>
    <w:rsid w:val="00D142EF"/>
    <w:rsid w:val="00D14719"/>
    <w:rsid w:val="00D1491D"/>
    <w:rsid w:val="00D1503B"/>
    <w:rsid w:val="00D151A9"/>
    <w:rsid w:val="00D15334"/>
    <w:rsid w:val="00D15390"/>
    <w:rsid w:val="00D15541"/>
    <w:rsid w:val="00D15616"/>
    <w:rsid w:val="00D15B7C"/>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90D"/>
    <w:rsid w:val="00D21BBF"/>
    <w:rsid w:val="00D21C26"/>
    <w:rsid w:val="00D21CEA"/>
    <w:rsid w:val="00D2260C"/>
    <w:rsid w:val="00D229FA"/>
    <w:rsid w:val="00D22E80"/>
    <w:rsid w:val="00D230B2"/>
    <w:rsid w:val="00D23226"/>
    <w:rsid w:val="00D232EC"/>
    <w:rsid w:val="00D23414"/>
    <w:rsid w:val="00D2393E"/>
    <w:rsid w:val="00D23DD1"/>
    <w:rsid w:val="00D23DEE"/>
    <w:rsid w:val="00D23F1F"/>
    <w:rsid w:val="00D23F65"/>
    <w:rsid w:val="00D23FC1"/>
    <w:rsid w:val="00D24041"/>
    <w:rsid w:val="00D2449B"/>
    <w:rsid w:val="00D2498D"/>
    <w:rsid w:val="00D249C1"/>
    <w:rsid w:val="00D24AF8"/>
    <w:rsid w:val="00D24B63"/>
    <w:rsid w:val="00D24CB4"/>
    <w:rsid w:val="00D24E4B"/>
    <w:rsid w:val="00D24F7B"/>
    <w:rsid w:val="00D24FF2"/>
    <w:rsid w:val="00D2507A"/>
    <w:rsid w:val="00D25217"/>
    <w:rsid w:val="00D25469"/>
    <w:rsid w:val="00D25543"/>
    <w:rsid w:val="00D255FF"/>
    <w:rsid w:val="00D25733"/>
    <w:rsid w:val="00D259DB"/>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77"/>
    <w:rsid w:val="00D27ED8"/>
    <w:rsid w:val="00D30007"/>
    <w:rsid w:val="00D303BB"/>
    <w:rsid w:val="00D304D5"/>
    <w:rsid w:val="00D30699"/>
    <w:rsid w:val="00D30734"/>
    <w:rsid w:val="00D3077F"/>
    <w:rsid w:val="00D307DF"/>
    <w:rsid w:val="00D30816"/>
    <w:rsid w:val="00D3085E"/>
    <w:rsid w:val="00D30965"/>
    <w:rsid w:val="00D30A6C"/>
    <w:rsid w:val="00D30ABE"/>
    <w:rsid w:val="00D30B8D"/>
    <w:rsid w:val="00D30BF4"/>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A89"/>
    <w:rsid w:val="00D37B32"/>
    <w:rsid w:val="00D37DB9"/>
    <w:rsid w:val="00D37F20"/>
    <w:rsid w:val="00D40101"/>
    <w:rsid w:val="00D402C0"/>
    <w:rsid w:val="00D404C3"/>
    <w:rsid w:val="00D406FF"/>
    <w:rsid w:val="00D40884"/>
    <w:rsid w:val="00D40A79"/>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8A"/>
    <w:rsid w:val="00D43095"/>
    <w:rsid w:val="00D434A2"/>
    <w:rsid w:val="00D43613"/>
    <w:rsid w:val="00D43615"/>
    <w:rsid w:val="00D437FE"/>
    <w:rsid w:val="00D43E13"/>
    <w:rsid w:val="00D440AC"/>
    <w:rsid w:val="00D44154"/>
    <w:rsid w:val="00D443E6"/>
    <w:rsid w:val="00D44AD4"/>
    <w:rsid w:val="00D452D7"/>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B1"/>
    <w:rsid w:val="00D505CF"/>
    <w:rsid w:val="00D50C81"/>
    <w:rsid w:val="00D50CE2"/>
    <w:rsid w:val="00D50F3A"/>
    <w:rsid w:val="00D510B6"/>
    <w:rsid w:val="00D51309"/>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37"/>
    <w:rsid w:val="00D533C2"/>
    <w:rsid w:val="00D5380F"/>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80"/>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633"/>
    <w:rsid w:val="00D61AA8"/>
    <w:rsid w:val="00D61B56"/>
    <w:rsid w:val="00D61EF0"/>
    <w:rsid w:val="00D61F7F"/>
    <w:rsid w:val="00D620D7"/>
    <w:rsid w:val="00D6211C"/>
    <w:rsid w:val="00D621A3"/>
    <w:rsid w:val="00D624DE"/>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ADB"/>
    <w:rsid w:val="00D64B77"/>
    <w:rsid w:val="00D64D9A"/>
    <w:rsid w:val="00D64E13"/>
    <w:rsid w:val="00D64FD7"/>
    <w:rsid w:val="00D651FD"/>
    <w:rsid w:val="00D65331"/>
    <w:rsid w:val="00D6544E"/>
    <w:rsid w:val="00D655CB"/>
    <w:rsid w:val="00D659D0"/>
    <w:rsid w:val="00D65B4E"/>
    <w:rsid w:val="00D65D50"/>
    <w:rsid w:val="00D65E61"/>
    <w:rsid w:val="00D65E8F"/>
    <w:rsid w:val="00D65EF0"/>
    <w:rsid w:val="00D65F22"/>
    <w:rsid w:val="00D661BB"/>
    <w:rsid w:val="00D662C3"/>
    <w:rsid w:val="00D663F8"/>
    <w:rsid w:val="00D665CE"/>
    <w:rsid w:val="00D6690F"/>
    <w:rsid w:val="00D66A2D"/>
    <w:rsid w:val="00D66C24"/>
    <w:rsid w:val="00D66CC8"/>
    <w:rsid w:val="00D66D96"/>
    <w:rsid w:val="00D67133"/>
    <w:rsid w:val="00D67356"/>
    <w:rsid w:val="00D67402"/>
    <w:rsid w:val="00D67487"/>
    <w:rsid w:val="00D675B9"/>
    <w:rsid w:val="00D675F4"/>
    <w:rsid w:val="00D677FA"/>
    <w:rsid w:val="00D67D59"/>
    <w:rsid w:val="00D67E6B"/>
    <w:rsid w:val="00D67EE6"/>
    <w:rsid w:val="00D67F6E"/>
    <w:rsid w:val="00D701BF"/>
    <w:rsid w:val="00D702D9"/>
    <w:rsid w:val="00D703AC"/>
    <w:rsid w:val="00D70444"/>
    <w:rsid w:val="00D704B0"/>
    <w:rsid w:val="00D7053B"/>
    <w:rsid w:val="00D7059A"/>
    <w:rsid w:val="00D70640"/>
    <w:rsid w:val="00D70C1F"/>
    <w:rsid w:val="00D70F8F"/>
    <w:rsid w:val="00D71106"/>
    <w:rsid w:val="00D7125A"/>
    <w:rsid w:val="00D713DC"/>
    <w:rsid w:val="00D715AF"/>
    <w:rsid w:val="00D71750"/>
    <w:rsid w:val="00D717AC"/>
    <w:rsid w:val="00D717CF"/>
    <w:rsid w:val="00D71813"/>
    <w:rsid w:val="00D71A20"/>
    <w:rsid w:val="00D71C34"/>
    <w:rsid w:val="00D71FB4"/>
    <w:rsid w:val="00D71FCA"/>
    <w:rsid w:val="00D71FD4"/>
    <w:rsid w:val="00D7201D"/>
    <w:rsid w:val="00D7202F"/>
    <w:rsid w:val="00D72310"/>
    <w:rsid w:val="00D72403"/>
    <w:rsid w:val="00D725DE"/>
    <w:rsid w:val="00D72662"/>
    <w:rsid w:val="00D7266F"/>
    <w:rsid w:val="00D72BE9"/>
    <w:rsid w:val="00D7307C"/>
    <w:rsid w:val="00D733F4"/>
    <w:rsid w:val="00D7356C"/>
    <w:rsid w:val="00D7370E"/>
    <w:rsid w:val="00D737EB"/>
    <w:rsid w:val="00D73BB8"/>
    <w:rsid w:val="00D73EBB"/>
    <w:rsid w:val="00D73FF9"/>
    <w:rsid w:val="00D74F45"/>
    <w:rsid w:val="00D75159"/>
    <w:rsid w:val="00D7516B"/>
    <w:rsid w:val="00D7516E"/>
    <w:rsid w:val="00D752BF"/>
    <w:rsid w:val="00D752C5"/>
    <w:rsid w:val="00D7536D"/>
    <w:rsid w:val="00D75C07"/>
    <w:rsid w:val="00D75D66"/>
    <w:rsid w:val="00D75EA1"/>
    <w:rsid w:val="00D75ED5"/>
    <w:rsid w:val="00D761EF"/>
    <w:rsid w:val="00D76364"/>
    <w:rsid w:val="00D765E3"/>
    <w:rsid w:val="00D76822"/>
    <w:rsid w:val="00D76B00"/>
    <w:rsid w:val="00D76D74"/>
    <w:rsid w:val="00D76E37"/>
    <w:rsid w:val="00D76FEF"/>
    <w:rsid w:val="00D77069"/>
    <w:rsid w:val="00D7717A"/>
    <w:rsid w:val="00D77441"/>
    <w:rsid w:val="00D7744B"/>
    <w:rsid w:val="00D775E3"/>
    <w:rsid w:val="00D77928"/>
    <w:rsid w:val="00D77B14"/>
    <w:rsid w:val="00D77CD5"/>
    <w:rsid w:val="00D77FC1"/>
    <w:rsid w:val="00D8004F"/>
    <w:rsid w:val="00D80439"/>
    <w:rsid w:val="00D8057D"/>
    <w:rsid w:val="00D80614"/>
    <w:rsid w:val="00D80725"/>
    <w:rsid w:val="00D807BB"/>
    <w:rsid w:val="00D80CF7"/>
    <w:rsid w:val="00D80E43"/>
    <w:rsid w:val="00D80E85"/>
    <w:rsid w:val="00D8141F"/>
    <w:rsid w:val="00D817BD"/>
    <w:rsid w:val="00D81C36"/>
    <w:rsid w:val="00D82493"/>
    <w:rsid w:val="00D8249E"/>
    <w:rsid w:val="00D824A7"/>
    <w:rsid w:val="00D824DA"/>
    <w:rsid w:val="00D82600"/>
    <w:rsid w:val="00D8287D"/>
    <w:rsid w:val="00D828BA"/>
    <w:rsid w:val="00D829A6"/>
    <w:rsid w:val="00D829B7"/>
    <w:rsid w:val="00D82C6F"/>
    <w:rsid w:val="00D82DE8"/>
    <w:rsid w:val="00D82E0A"/>
    <w:rsid w:val="00D830A3"/>
    <w:rsid w:val="00D83753"/>
    <w:rsid w:val="00D838C7"/>
    <w:rsid w:val="00D83917"/>
    <w:rsid w:val="00D83A62"/>
    <w:rsid w:val="00D83ADA"/>
    <w:rsid w:val="00D83F71"/>
    <w:rsid w:val="00D84067"/>
    <w:rsid w:val="00D84080"/>
    <w:rsid w:val="00D84161"/>
    <w:rsid w:val="00D84319"/>
    <w:rsid w:val="00D8440B"/>
    <w:rsid w:val="00D848E8"/>
    <w:rsid w:val="00D84A83"/>
    <w:rsid w:val="00D84B88"/>
    <w:rsid w:val="00D84E8E"/>
    <w:rsid w:val="00D85260"/>
    <w:rsid w:val="00D853F1"/>
    <w:rsid w:val="00D85569"/>
    <w:rsid w:val="00D85691"/>
    <w:rsid w:val="00D85919"/>
    <w:rsid w:val="00D859EA"/>
    <w:rsid w:val="00D85B05"/>
    <w:rsid w:val="00D85FEF"/>
    <w:rsid w:val="00D860A7"/>
    <w:rsid w:val="00D86196"/>
    <w:rsid w:val="00D86272"/>
    <w:rsid w:val="00D862B7"/>
    <w:rsid w:val="00D8631F"/>
    <w:rsid w:val="00D8651C"/>
    <w:rsid w:val="00D8660F"/>
    <w:rsid w:val="00D8665C"/>
    <w:rsid w:val="00D8675A"/>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04B"/>
    <w:rsid w:val="00D90599"/>
    <w:rsid w:val="00D90B06"/>
    <w:rsid w:val="00D90B0B"/>
    <w:rsid w:val="00D90BF2"/>
    <w:rsid w:val="00D90C8A"/>
    <w:rsid w:val="00D90D19"/>
    <w:rsid w:val="00D90D43"/>
    <w:rsid w:val="00D90E63"/>
    <w:rsid w:val="00D90EFE"/>
    <w:rsid w:val="00D91054"/>
    <w:rsid w:val="00D911D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641"/>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4EA"/>
    <w:rsid w:val="00DA263E"/>
    <w:rsid w:val="00DA2971"/>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8F"/>
    <w:rsid w:val="00DA45FC"/>
    <w:rsid w:val="00DA46A5"/>
    <w:rsid w:val="00DA4794"/>
    <w:rsid w:val="00DA49E3"/>
    <w:rsid w:val="00DA4A5C"/>
    <w:rsid w:val="00DA4AAC"/>
    <w:rsid w:val="00DA4C85"/>
    <w:rsid w:val="00DA4E80"/>
    <w:rsid w:val="00DA4FAC"/>
    <w:rsid w:val="00DA505F"/>
    <w:rsid w:val="00DA5195"/>
    <w:rsid w:val="00DA52C9"/>
    <w:rsid w:val="00DA53F9"/>
    <w:rsid w:val="00DA5597"/>
    <w:rsid w:val="00DA56A7"/>
    <w:rsid w:val="00DA56D2"/>
    <w:rsid w:val="00DA585F"/>
    <w:rsid w:val="00DA5EBA"/>
    <w:rsid w:val="00DA600C"/>
    <w:rsid w:val="00DA6033"/>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1D7"/>
    <w:rsid w:val="00DA73D4"/>
    <w:rsid w:val="00DA7B31"/>
    <w:rsid w:val="00DA7CB1"/>
    <w:rsid w:val="00DA7E18"/>
    <w:rsid w:val="00DB0067"/>
    <w:rsid w:val="00DB00E9"/>
    <w:rsid w:val="00DB0832"/>
    <w:rsid w:val="00DB0867"/>
    <w:rsid w:val="00DB088B"/>
    <w:rsid w:val="00DB094D"/>
    <w:rsid w:val="00DB0A73"/>
    <w:rsid w:val="00DB0D42"/>
    <w:rsid w:val="00DB0EC1"/>
    <w:rsid w:val="00DB1045"/>
    <w:rsid w:val="00DB11DD"/>
    <w:rsid w:val="00DB13D2"/>
    <w:rsid w:val="00DB1C1F"/>
    <w:rsid w:val="00DB2295"/>
    <w:rsid w:val="00DB22DC"/>
    <w:rsid w:val="00DB2683"/>
    <w:rsid w:val="00DB286D"/>
    <w:rsid w:val="00DB2E3E"/>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2E2"/>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187"/>
    <w:rsid w:val="00DC122D"/>
    <w:rsid w:val="00DC12E8"/>
    <w:rsid w:val="00DC14D6"/>
    <w:rsid w:val="00DC15AD"/>
    <w:rsid w:val="00DC17FB"/>
    <w:rsid w:val="00DC1845"/>
    <w:rsid w:val="00DC1FBF"/>
    <w:rsid w:val="00DC219E"/>
    <w:rsid w:val="00DC21D1"/>
    <w:rsid w:val="00DC235C"/>
    <w:rsid w:val="00DC2389"/>
    <w:rsid w:val="00DC2565"/>
    <w:rsid w:val="00DC2586"/>
    <w:rsid w:val="00DC25C6"/>
    <w:rsid w:val="00DC2679"/>
    <w:rsid w:val="00DC281E"/>
    <w:rsid w:val="00DC3092"/>
    <w:rsid w:val="00DC3336"/>
    <w:rsid w:val="00DC3C0C"/>
    <w:rsid w:val="00DC3DE0"/>
    <w:rsid w:val="00DC3E51"/>
    <w:rsid w:val="00DC3F6D"/>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4F4"/>
    <w:rsid w:val="00DC75D2"/>
    <w:rsid w:val="00DC75EF"/>
    <w:rsid w:val="00DC7657"/>
    <w:rsid w:val="00DC7908"/>
    <w:rsid w:val="00DC7B5A"/>
    <w:rsid w:val="00DC7F18"/>
    <w:rsid w:val="00DD04E3"/>
    <w:rsid w:val="00DD0AE9"/>
    <w:rsid w:val="00DD0BE7"/>
    <w:rsid w:val="00DD0C0A"/>
    <w:rsid w:val="00DD0F27"/>
    <w:rsid w:val="00DD0F29"/>
    <w:rsid w:val="00DD11CB"/>
    <w:rsid w:val="00DD14A6"/>
    <w:rsid w:val="00DD179C"/>
    <w:rsid w:val="00DD17F1"/>
    <w:rsid w:val="00DD1A8C"/>
    <w:rsid w:val="00DD1E84"/>
    <w:rsid w:val="00DD1F2F"/>
    <w:rsid w:val="00DD2063"/>
    <w:rsid w:val="00DD23A7"/>
    <w:rsid w:val="00DD24CD"/>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3FC2"/>
    <w:rsid w:val="00DD40E4"/>
    <w:rsid w:val="00DD41BA"/>
    <w:rsid w:val="00DD41C5"/>
    <w:rsid w:val="00DD4308"/>
    <w:rsid w:val="00DD43CB"/>
    <w:rsid w:val="00DD440C"/>
    <w:rsid w:val="00DD4477"/>
    <w:rsid w:val="00DD453B"/>
    <w:rsid w:val="00DD4AAB"/>
    <w:rsid w:val="00DD4C4A"/>
    <w:rsid w:val="00DD4E25"/>
    <w:rsid w:val="00DD4E2E"/>
    <w:rsid w:val="00DD4F46"/>
    <w:rsid w:val="00DD4FD0"/>
    <w:rsid w:val="00DD5263"/>
    <w:rsid w:val="00DD54D5"/>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929"/>
    <w:rsid w:val="00DD796A"/>
    <w:rsid w:val="00DD7A1D"/>
    <w:rsid w:val="00DD7E9D"/>
    <w:rsid w:val="00DD7EC7"/>
    <w:rsid w:val="00DE0733"/>
    <w:rsid w:val="00DE0825"/>
    <w:rsid w:val="00DE085A"/>
    <w:rsid w:val="00DE0897"/>
    <w:rsid w:val="00DE09D0"/>
    <w:rsid w:val="00DE0BF7"/>
    <w:rsid w:val="00DE0CB0"/>
    <w:rsid w:val="00DE0CF7"/>
    <w:rsid w:val="00DE0D98"/>
    <w:rsid w:val="00DE1024"/>
    <w:rsid w:val="00DE103D"/>
    <w:rsid w:val="00DE13B2"/>
    <w:rsid w:val="00DE143E"/>
    <w:rsid w:val="00DE1441"/>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0F"/>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3FD"/>
    <w:rsid w:val="00DE74B3"/>
    <w:rsid w:val="00DE7540"/>
    <w:rsid w:val="00DE7626"/>
    <w:rsid w:val="00DE7E3D"/>
    <w:rsid w:val="00DF002B"/>
    <w:rsid w:val="00DF012A"/>
    <w:rsid w:val="00DF015C"/>
    <w:rsid w:val="00DF02CF"/>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AE1"/>
    <w:rsid w:val="00DF2C13"/>
    <w:rsid w:val="00DF2F56"/>
    <w:rsid w:val="00DF2FF5"/>
    <w:rsid w:val="00DF312C"/>
    <w:rsid w:val="00DF32EA"/>
    <w:rsid w:val="00DF335D"/>
    <w:rsid w:val="00DF350A"/>
    <w:rsid w:val="00DF3690"/>
    <w:rsid w:val="00DF37B4"/>
    <w:rsid w:val="00DF3A05"/>
    <w:rsid w:val="00DF3B17"/>
    <w:rsid w:val="00DF3B72"/>
    <w:rsid w:val="00DF3D72"/>
    <w:rsid w:val="00DF3E97"/>
    <w:rsid w:val="00DF3F32"/>
    <w:rsid w:val="00DF440D"/>
    <w:rsid w:val="00DF44D1"/>
    <w:rsid w:val="00DF4911"/>
    <w:rsid w:val="00DF4A85"/>
    <w:rsid w:val="00DF4AD8"/>
    <w:rsid w:val="00DF4D4B"/>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771"/>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0F9"/>
    <w:rsid w:val="00E0119F"/>
    <w:rsid w:val="00E011C4"/>
    <w:rsid w:val="00E01378"/>
    <w:rsid w:val="00E015D3"/>
    <w:rsid w:val="00E01678"/>
    <w:rsid w:val="00E01685"/>
    <w:rsid w:val="00E01BC8"/>
    <w:rsid w:val="00E01CD2"/>
    <w:rsid w:val="00E01CE5"/>
    <w:rsid w:val="00E0208B"/>
    <w:rsid w:val="00E02488"/>
    <w:rsid w:val="00E02768"/>
    <w:rsid w:val="00E02896"/>
    <w:rsid w:val="00E02B37"/>
    <w:rsid w:val="00E02F20"/>
    <w:rsid w:val="00E02FAC"/>
    <w:rsid w:val="00E03054"/>
    <w:rsid w:val="00E030D5"/>
    <w:rsid w:val="00E03250"/>
    <w:rsid w:val="00E034A2"/>
    <w:rsid w:val="00E03975"/>
    <w:rsid w:val="00E039A4"/>
    <w:rsid w:val="00E03B99"/>
    <w:rsid w:val="00E03C5F"/>
    <w:rsid w:val="00E03D1D"/>
    <w:rsid w:val="00E03FFF"/>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6BF"/>
    <w:rsid w:val="00E07869"/>
    <w:rsid w:val="00E07918"/>
    <w:rsid w:val="00E07AAE"/>
    <w:rsid w:val="00E07F70"/>
    <w:rsid w:val="00E101D8"/>
    <w:rsid w:val="00E10444"/>
    <w:rsid w:val="00E107E8"/>
    <w:rsid w:val="00E10A04"/>
    <w:rsid w:val="00E10AD6"/>
    <w:rsid w:val="00E10C1D"/>
    <w:rsid w:val="00E116F4"/>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3C2D"/>
    <w:rsid w:val="00E13D0C"/>
    <w:rsid w:val="00E13E35"/>
    <w:rsid w:val="00E13FC5"/>
    <w:rsid w:val="00E14140"/>
    <w:rsid w:val="00E142EC"/>
    <w:rsid w:val="00E14732"/>
    <w:rsid w:val="00E1487D"/>
    <w:rsid w:val="00E149B3"/>
    <w:rsid w:val="00E14C18"/>
    <w:rsid w:val="00E14D0C"/>
    <w:rsid w:val="00E14D17"/>
    <w:rsid w:val="00E14FA9"/>
    <w:rsid w:val="00E15395"/>
    <w:rsid w:val="00E1582B"/>
    <w:rsid w:val="00E15BAF"/>
    <w:rsid w:val="00E15E7C"/>
    <w:rsid w:val="00E15F6E"/>
    <w:rsid w:val="00E15F9D"/>
    <w:rsid w:val="00E16273"/>
    <w:rsid w:val="00E16479"/>
    <w:rsid w:val="00E166B8"/>
    <w:rsid w:val="00E1681A"/>
    <w:rsid w:val="00E16A80"/>
    <w:rsid w:val="00E16E1A"/>
    <w:rsid w:val="00E16F02"/>
    <w:rsid w:val="00E17165"/>
    <w:rsid w:val="00E175CB"/>
    <w:rsid w:val="00E179E8"/>
    <w:rsid w:val="00E17EF6"/>
    <w:rsid w:val="00E17F6A"/>
    <w:rsid w:val="00E200F7"/>
    <w:rsid w:val="00E2021A"/>
    <w:rsid w:val="00E20440"/>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2C21"/>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E8C"/>
    <w:rsid w:val="00E24F1A"/>
    <w:rsid w:val="00E24FC2"/>
    <w:rsid w:val="00E24FEA"/>
    <w:rsid w:val="00E25071"/>
    <w:rsid w:val="00E25609"/>
    <w:rsid w:val="00E2564A"/>
    <w:rsid w:val="00E25C47"/>
    <w:rsid w:val="00E25C51"/>
    <w:rsid w:val="00E25EB0"/>
    <w:rsid w:val="00E26119"/>
    <w:rsid w:val="00E2643D"/>
    <w:rsid w:val="00E269F4"/>
    <w:rsid w:val="00E26A68"/>
    <w:rsid w:val="00E26CCE"/>
    <w:rsid w:val="00E26DE0"/>
    <w:rsid w:val="00E26E8C"/>
    <w:rsid w:val="00E270F9"/>
    <w:rsid w:val="00E27354"/>
    <w:rsid w:val="00E273EA"/>
    <w:rsid w:val="00E276AB"/>
    <w:rsid w:val="00E27746"/>
    <w:rsid w:val="00E27B36"/>
    <w:rsid w:val="00E27DBA"/>
    <w:rsid w:val="00E27F01"/>
    <w:rsid w:val="00E3026E"/>
    <w:rsid w:val="00E30783"/>
    <w:rsid w:val="00E3088A"/>
    <w:rsid w:val="00E30ACD"/>
    <w:rsid w:val="00E30C23"/>
    <w:rsid w:val="00E30C3B"/>
    <w:rsid w:val="00E310C4"/>
    <w:rsid w:val="00E310E0"/>
    <w:rsid w:val="00E3112D"/>
    <w:rsid w:val="00E31396"/>
    <w:rsid w:val="00E319D5"/>
    <w:rsid w:val="00E31B12"/>
    <w:rsid w:val="00E31DB2"/>
    <w:rsid w:val="00E31E21"/>
    <w:rsid w:val="00E32421"/>
    <w:rsid w:val="00E32492"/>
    <w:rsid w:val="00E324D3"/>
    <w:rsid w:val="00E32903"/>
    <w:rsid w:val="00E329CD"/>
    <w:rsid w:val="00E32D49"/>
    <w:rsid w:val="00E32E2E"/>
    <w:rsid w:val="00E330B3"/>
    <w:rsid w:val="00E33144"/>
    <w:rsid w:val="00E332B6"/>
    <w:rsid w:val="00E33643"/>
    <w:rsid w:val="00E337DF"/>
    <w:rsid w:val="00E339CB"/>
    <w:rsid w:val="00E33A7D"/>
    <w:rsid w:val="00E33ABE"/>
    <w:rsid w:val="00E33C18"/>
    <w:rsid w:val="00E3427E"/>
    <w:rsid w:val="00E34375"/>
    <w:rsid w:val="00E343E2"/>
    <w:rsid w:val="00E34BEF"/>
    <w:rsid w:val="00E34CFC"/>
    <w:rsid w:val="00E34F38"/>
    <w:rsid w:val="00E35000"/>
    <w:rsid w:val="00E35361"/>
    <w:rsid w:val="00E355CF"/>
    <w:rsid w:val="00E3578C"/>
    <w:rsid w:val="00E357ED"/>
    <w:rsid w:val="00E3599F"/>
    <w:rsid w:val="00E35F1F"/>
    <w:rsid w:val="00E35F8D"/>
    <w:rsid w:val="00E36102"/>
    <w:rsid w:val="00E36260"/>
    <w:rsid w:val="00E36550"/>
    <w:rsid w:val="00E36643"/>
    <w:rsid w:val="00E3679E"/>
    <w:rsid w:val="00E36B7A"/>
    <w:rsid w:val="00E36C2E"/>
    <w:rsid w:val="00E36CEF"/>
    <w:rsid w:val="00E36DD5"/>
    <w:rsid w:val="00E36F46"/>
    <w:rsid w:val="00E37065"/>
    <w:rsid w:val="00E37212"/>
    <w:rsid w:val="00E37414"/>
    <w:rsid w:val="00E3743E"/>
    <w:rsid w:val="00E37469"/>
    <w:rsid w:val="00E37498"/>
    <w:rsid w:val="00E3761F"/>
    <w:rsid w:val="00E37623"/>
    <w:rsid w:val="00E37702"/>
    <w:rsid w:val="00E37795"/>
    <w:rsid w:val="00E3786D"/>
    <w:rsid w:val="00E37888"/>
    <w:rsid w:val="00E37BE2"/>
    <w:rsid w:val="00E37CC2"/>
    <w:rsid w:val="00E37D88"/>
    <w:rsid w:val="00E37ECB"/>
    <w:rsid w:val="00E401CA"/>
    <w:rsid w:val="00E4056F"/>
    <w:rsid w:val="00E4058F"/>
    <w:rsid w:val="00E40787"/>
    <w:rsid w:val="00E4081E"/>
    <w:rsid w:val="00E4082D"/>
    <w:rsid w:val="00E4088F"/>
    <w:rsid w:val="00E409FE"/>
    <w:rsid w:val="00E40C2C"/>
    <w:rsid w:val="00E40DA9"/>
    <w:rsid w:val="00E40F13"/>
    <w:rsid w:val="00E41097"/>
    <w:rsid w:val="00E41140"/>
    <w:rsid w:val="00E4115A"/>
    <w:rsid w:val="00E412DB"/>
    <w:rsid w:val="00E412DC"/>
    <w:rsid w:val="00E412E1"/>
    <w:rsid w:val="00E41379"/>
    <w:rsid w:val="00E41618"/>
    <w:rsid w:val="00E41877"/>
    <w:rsid w:val="00E41ABE"/>
    <w:rsid w:val="00E41EFB"/>
    <w:rsid w:val="00E420C6"/>
    <w:rsid w:val="00E4258A"/>
    <w:rsid w:val="00E426E8"/>
    <w:rsid w:val="00E42793"/>
    <w:rsid w:val="00E42874"/>
    <w:rsid w:val="00E428F1"/>
    <w:rsid w:val="00E4312B"/>
    <w:rsid w:val="00E4372B"/>
    <w:rsid w:val="00E43741"/>
    <w:rsid w:val="00E439C1"/>
    <w:rsid w:val="00E43AB2"/>
    <w:rsid w:val="00E43D43"/>
    <w:rsid w:val="00E43EE9"/>
    <w:rsid w:val="00E44023"/>
    <w:rsid w:val="00E443BD"/>
    <w:rsid w:val="00E4454C"/>
    <w:rsid w:val="00E44781"/>
    <w:rsid w:val="00E44D1F"/>
    <w:rsid w:val="00E45058"/>
    <w:rsid w:val="00E4531A"/>
    <w:rsid w:val="00E455D2"/>
    <w:rsid w:val="00E45648"/>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724"/>
    <w:rsid w:val="00E46A88"/>
    <w:rsid w:val="00E46CD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DBD"/>
    <w:rsid w:val="00E52EF1"/>
    <w:rsid w:val="00E530DC"/>
    <w:rsid w:val="00E53180"/>
    <w:rsid w:val="00E53430"/>
    <w:rsid w:val="00E534D7"/>
    <w:rsid w:val="00E538D9"/>
    <w:rsid w:val="00E53AB7"/>
    <w:rsid w:val="00E53AFB"/>
    <w:rsid w:val="00E53B18"/>
    <w:rsid w:val="00E53B30"/>
    <w:rsid w:val="00E53C14"/>
    <w:rsid w:val="00E53EDD"/>
    <w:rsid w:val="00E53EF6"/>
    <w:rsid w:val="00E53F1C"/>
    <w:rsid w:val="00E53F3C"/>
    <w:rsid w:val="00E53FBA"/>
    <w:rsid w:val="00E542B9"/>
    <w:rsid w:val="00E5432A"/>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7EC"/>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668"/>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5CD"/>
    <w:rsid w:val="00E65650"/>
    <w:rsid w:val="00E6578A"/>
    <w:rsid w:val="00E65883"/>
    <w:rsid w:val="00E65C40"/>
    <w:rsid w:val="00E65F04"/>
    <w:rsid w:val="00E660DB"/>
    <w:rsid w:val="00E66326"/>
    <w:rsid w:val="00E6655A"/>
    <w:rsid w:val="00E66655"/>
    <w:rsid w:val="00E66667"/>
    <w:rsid w:val="00E66997"/>
    <w:rsid w:val="00E66A09"/>
    <w:rsid w:val="00E66E25"/>
    <w:rsid w:val="00E66E48"/>
    <w:rsid w:val="00E66F65"/>
    <w:rsid w:val="00E67150"/>
    <w:rsid w:val="00E67378"/>
    <w:rsid w:val="00E673B8"/>
    <w:rsid w:val="00E674BC"/>
    <w:rsid w:val="00E676B0"/>
    <w:rsid w:val="00E676FF"/>
    <w:rsid w:val="00E67823"/>
    <w:rsid w:val="00E679D1"/>
    <w:rsid w:val="00E67DC1"/>
    <w:rsid w:val="00E700A1"/>
    <w:rsid w:val="00E700CA"/>
    <w:rsid w:val="00E701F0"/>
    <w:rsid w:val="00E7020B"/>
    <w:rsid w:val="00E703FD"/>
    <w:rsid w:val="00E70934"/>
    <w:rsid w:val="00E70A13"/>
    <w:rsid w:val="00E70C6E"/>
    <w:rsid w:val="00E70EE4"/>
    <w:rsid w:val="00E71034"/>
    <w:rsid w:val="00E7137E"/>
    <w:rsid w:val="00E71799"/>
    <w:rsid w:val="00E71969"/>
    <w:rsid w:val="00E71DEB"/>
    <w:rsid w:val="00E71E05"/>
    <w:rsid w:val="00E7200C"/>
    <w:rsid w:val="00E720AB"/>
    <w:rsid w:val="00E72281"/>
    <w:rsid w:val="00E7233B"/>
    <w:rsid w:val="00E72386"/>
    <w:rsid w:val="00E7268F"/>
    <w:rsid w:val="00E727C7"/>
    <w:rsid w:val="00E727E7"/>
    <w:rsid w:val="00E72842"/>
    <w:rsid w:val="00E72A38"/>
    <w:rsid w:val="00E72F11"/>
    <w:rsid w:val="00E73139"/>
    <w:rsid w:val="00E73180"/>
    <w:rsid w:val="00E73411"/>
    <w:rsid w:val="00E7357F"/>
    <w:rsid w:val="00E73974"/>
    <w:rsid w:val="00E73E6A"/>
    <w:rsid w:val="00E73FE5"/>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9B"/>
    <w:rsid w:val="00E760E9"/>
    <w:rsid w:val="00E7632D"/>
    <w:rsid w:val="00E7648B"/>
    <w:rsid w:val="00E76713"/>
    <w:rsid w:val="00E768F7"/>
    <w:rsid w:val="00E76B0E"/>
    <w:rsid w:val="00E76C35"/>
    <w:rsid w:val="00E76F84"/>
    <w:rsid w:val="00E7723B"/>
    <w:rsid w:val="00E772CB"/>
    <w:rsid w:val="00E776B2"/>
    <w:rsid w:val="00E77750"/>
    <w:rsid w:val="00E77B17"/>
    <w:rsid w:val="00E77DFC"/>
    <w:rsid w:val="00E77FA5"/>
    <w:rsid w:val="00E77FF6"/>
    <w:rsid w:val="00E80039"/>
    <w:rsid w:val="00E8003F"/>
    <w:rsid w:val="00E80152"/>
    <w:rsid w:val="00E803A3"/>
    <w:rsid w:val="00E803E0"/>
    <w:rsid w:val="00E80742"/>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ACC"/>
    <w:rsid w:val="00E82C32"/>
    <w:rsid w:val="00E82DC4"/>
    <w:rsid w:val="00E82EF4"/>
    <w:rsid w:val="00E8313B"/>
    <w:rsid w:val="00E832AF"/>
    <w:rsid w:val="00E833A8"/>
    <w:rsid w:val="00E835FF"/>
    <w:rsid w:val="00E83D1C"/>
    <w:rsid w:val="00E83D85"/>
    <w:rsid w:val="00E84230"/>
    <w:rsid w:val="00E842AF"/>
    <w:rsid w:val="00E8432A"/>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92"/>
    <w:rsid w:val="00E861A6"/>
    <w:rsid w:val="00E866EC"/>
    <w:rsid w:val="00E86817"/>
    <w:rsid w:val="00E868D1"/>
    <w:rsid w:val="00E86AA9"/>
    <w:rsid w:val="00E86B9C"/>
    <w:rsid w:val="00E8787F"/>
    <w:rsid w:val="00E87A2E"/>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988"/>
    <w:rsid w:val="00E92EFC"/>
    <w:rsid w:val="00E932C7"/>
    <w:rsid w:val="00E93334"/>
    <w:rsid w:val="00E93472"/>
    <w:rsid w:val="00E934D4"/>
    <w:rsid w:val="00E93614"/>
    <w:rsid w:val="00E93634"/>
    <w:rsid w:val="00E938A7"/>
    <w:rsid w:val="00E938DE"/>
    <w:rsid w:val="00E93A84"/>
    <w:rsid w:val="00E93AD7"/>
    <w:rsid w:val="00E93DAD"/>
    <w:rsid w:val="00E94D8E"/>
    <w:rsid w:val="00E94DD7"/>
    <w:rsid w:val="00E94E49"/>
    <w:rsid w:val="00E94F7E"/>
    <w:rsid w:val="00E9538A"/>
    <w:rsid w:val="00E95559"/>
    <w:rsid w:val="00E955C8"/>
    <w:rsid w:val="00E957EF"/>
    <w:rsid w:val="00E95803"/>
    <w:rsid w:val="00E959CC"/>
    <w:rsid w:val="00E95A3A"/>
    <w:rsid w:val="00E95E02"/>
    <w:rsid w:val="00E95E4F"/>
    <w:rsid w:val="00E95F4A"/>
    <w:rsid w:val="00E9613F"/>
    <w:rsid w:val="00E962C5"/>
    <w:rsid w:val="00E96551"/>
    <w:rsid w:val="00E965D5"/>
    <w:rsid w:val="00E968D0"/>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30D9"/>
    <w:rsid w:val="00EA31B9"/>
    <w:rsid w:val="00EA3256"/>
    <w:rsid w:val="00EA337F"/>
    <w:rsid w:val="00EA3395"/>
    <w:rsid w:val="00EA33DD"/>
    <w:rsid w:val="00EA3734"/>
    <w:rsid w:val="00EA37F3"/>
    <w:rsid w:val="00EA3854"/>
    <w:rsid w:val="00EA38CA"/>
    <w:rsid w:val="00EA3AB1"/>
    <w:rsid w:val="00EA3C82"/>
    <w:rsid w:val="00EA3E0A"/>
    <w:rsid w:val="00EA3E76"/>
    <w:rsid w:val="00EA3F3B"/>
    <w:rsid w:val="00EA402A"/>
    <w:rsid w:val="00EA4122"/>
    <w:rsid w:val="00EA42D0"/>
    <w:rsid w:val="00EA460B"/>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790"/>
    <w:rsid w:val="00EA684B"/>
    <w:rsid w:val="00EA696B"/>
    <w:rsid w:val="00EA7021"/>
    <w:rsid w:val="00EA715E"/>
    <w:rsid w:val="00EA71E0"/>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920"/>
    <w:rsid w:val="00EB1A39"/>
    <w:rsid w:val="00EB1F35"/>
    <w:rsid w:val="00EB2141"/>
    <w:rsid w:val="00EB2201"/>
    <w:rsid w:val="00EB240E"/>
    <w:rsid w:val="00EB2478"/>
    <w:rsid w:val="00EB2555"/>
    <w:rsid w:val="00EB25F5"/>
    <w:rsid w:val="00EB2D9D"/>
    <w:rsid w:val="00EB303E"/>
    <w:rsid w:val="00EB32E6"/>
    <w:rsid w:val="00EB3356"/>
    <w:rsid w:val="00EB356B"/>
    <w:rsid w:val="00EB3A51"/>
    <w:rsid w:val="00EB3AB9"/>
    <w:rsid w:val="00EB3CFA"/>
    <w:rsid w:val="00EB402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B7F84"/>
    <w:rsid w:val="00EC0071"/>
    <w:rsid w:val="00EC0247"/>
    <w:rsid w:val="00EC04B6"/>
    <w:rsid w:val="00EC04F0"/>
    <w:rsid w:val="00EC0715"/>
    <w:rsid w:val="00EC084F"/>
    <w:rsid w:val="00EC0855"/>
    <w:rsid w:val="00EC0F55"/>
    <w:rsid w:val="00EC0F62"/>
    <w:rsid w:val="00EC11C0"/>
    <w:rsid w:val="00EC14D2"/>
    <w:rsid w:val="00EC1811"/>
    <w:rsid w:val="00EC1A4A"/>
    <w:rsid w:val="00EC1C4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B6B"/>
    <w:rsid w:val="00EC3C2B"/>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2C6"/>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4BC"/>
    <w:rsid w:val="00EC758A"/>
    <w:rsid w:val="00EC769C"/>
    <w:rsid w:val="00EC7774"/>
    <w:rsid w:val="00EC78A2"/>
    <w:rsid w:val="00EC7E04"/>
    <w:rsid w:val="00EC7F05"/>
    <w:rsid w:val="00EC7F1B"/>
    <w:rsid w:val="00ED0273"/>
    <w:rsid w:val="00ED047C"/>
    <w:rsid w:val="00ED04C5"/>
    <w:rsid w:val="00ED05DD"/>
    <w:rsid w:val="00ED0773"/>
    <w:rsid w:val="00ED08A4"/>
    <w:rsid w:val="00ED0B89"/>
    <w:rsid w:val="00ED0DBD"/>
    <w:rsid w:val="00ED0DFA"/>
    <w:rsid w:val="00ED0FAD"/>
    <w:rsid w:val="00ED1202"/>
    <w:rsid w:val="00ED16A5"/>
    <w:rsid w:val="00ED1834"/>
    <w:rsid w:val="00ED2656"/>
    <w:rsid w:val="00ED2676"/>
    <w:rsid w:val="00ED269E"/>
    <w:rsid w:val="00ED2846"/>
    <w:rsid w:val="00ED29A8"/>
    <w:rsid w:val="00ED2A7F"/>
    <w:rsid w:val="00ED2B23"/>
    <w:rsid w:val="00ED2F02"/>
    <w:rsid w:val="00ED3219"/>
    <w:rsid w:val="00ED34CE"/>
    <w:rsid w:val="00ED3772"/>
    <w:rsid w:val="00ED3919"/>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852"/>
    <w:rsid w:val="00EE09DE"/>
    <w:rsid w:val="00EE0A4A"/>
    <w:rsid w:val="00EE0ABF"/>
    <w:rsid w:val="00EE0BA4"/>
    <w:rsid w:val="00EE0BD8"/>
    <w:rsid w:val="00EE0BDB"/>
    <w:rsid w:val="00EE0BFB"/>
    <w:rsid w:val="00EE0CC5"/>
    <w:rsid w:val="00EE0D78"/>
    <w:rsid w:val="00EE101E"/>
    <w:rsid w:val="00EE1366"/>
    <w:rsid w:val="00EE139F"/>
    <w:rsid w:val="00EE1533"/>
    <w:rsid w:val="00EE158D"/>
    <w:rsid w:val="00EE16EA"/>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77"/>
    <w:rsid w:val="00EE39FD"/>
    <w:rsid w:val="00EE3C0A"/>
    <w:rsid w:val="00EE3C8E"/>
    <w:rsid w:val="00EE3EF9"/>
    <w:rsid w:val="00EE3F87"/>
    <w:rsid w:val="00EE4014"/>
    <w:rsid w:val="00EE4253"/>
    <w:rsid w:val="00EE426E"/>
    <w:rsid w:val="00EE4AB8"/>
    <w:rsid w:val="00EE4AD9"/>
    <w:rsid w:val="00EE4B57"/>
    <w:rsid w:val="00EE4B73"/>
    <w:rsid w:val="00EE4D3C"/>
    <w:rsid w:val="00EE4D7C"/>
    <w:rsid w:val="00EE4DF6"/>
    <w:rsid w:val="00EE4F76"/>
    <w:rsid w:val="00EE53EC"/>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5CD"/>
    <w:rsid w:val="00EE7634"/>
    <w:rsid w:val="00EE793C"/>
    <w:rsid w:val="00EF00EF"/>
    <w:rsid w:val="00EF0438"/>
    <w:rsid w:val="00EF0653"/>
    <w:rsid w:val="00EF06C6"/>
    <w:rsid w:val="00EF088E"/>
    <w:rsid w:val="00EF0944"/>
    <w:rsid w:val="00EF0A6E"/>
    <w:rsid w:val="00EF0D0D"/>
    <w:rsid w:val="00EF0D56"/>
    <w:rsid w:val="00EF0DEB"/>
    <w:rsid w:val="00EF0E18"/>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B8F"/>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B39"/>
    <w:rsid w:val="00F00CA2"/>
    <w:rsid w:val="00F00D6A"/>
    <w:rsid w:val="00F00E16"/>
    <w:rsid w:val="00F00FFF"/>
    <w:rsid w:val="00F012D0"/>
    <w:rsid w:val="00F01388"/>
    <w:rsid w:val="00F01833"/>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68B"/>
    <w:rsid w:val="00F03856"/>
    <w:rsid w:val="00F03DEE"/>
    <w:rsid w:val="00F03FA4"/>
    <w:rsid w:val="00F04001"/>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E9B"/>
    <w:rsid w:val="00F05EFF"/>
    <w:rsid w:val="00F0639F"/>
    <w:rsid w:val="00F063BB"/>
    <w:rsid w:val="00F06B1B"/>
    <w:rsid w:val="00F07407"/>
    <w:rsid w:val="00F0741A"/>
    <w:rsid w:val="00F07778"/>
    <w:rsid w:val="00F07A12"/>
    <w:rsid w:val="00F07A30"/>
    <w:rsid w:val="00F07B88"/>
    <w:rsid w:val="00F07BED"/>
    <w:rsid w:val="00F07C38"/>
    <w:rsid w:val="00F07D0F"/>
    <w:rsid w:val="00F07F99"/>
    <w:rsid w:val="00F100B0"/>
    <w:rsid w:val="00F108EA"/>
    <w:rsid w:val="00F109A4"/>
    <w:rsid w:val="00F1115B"/>
    <w:rsid w:val="00F112EE"/>
    <w:rsid w:val="00F11351"/>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26"/>
    <w:rsid w:val="00F12C7A"/>
    <w:rsid w:val="00F12C7D"/>
    <w:rsid w:val="00F12E1F"/>
    <w:rsid w:val="00F12EFB"/>
    <w:rsid w:val="00F132FD"/>
    <w:rsid w:val="00F13320"/>
    <w:rsid w:val="00F1341E"/>
    <w:rsid w:val="00F134DD"/>
    <w:rsid w:val="00F13575"/>
    <w:rsid w:val="00F13801"/>
    <w:rsid w:val="00F138DB"/>
    <w:rsid w:val="00F13A6E"/>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C5F"/>
    <w:rsid w:val="00F16E67"/>
    <w:rsid w:val="00F16E7F"/>
    <w:rsid w:val="00F170CB"/>
    <w:rsid w:val="00F17171"/>
    <w:rsid w:val="00F172EB"/>
    <w:rsid w:val="00F17694"/>
    <w:rsid w:val="00F1781F"/>
    <w:rsid w:val="00F17A35"/>
    <w:rsid w:val="00F17A8B"/>
    <w:rsid w:val="00F17DB6"/>
    <w:rsid w:val="00F2023F"/>
    <w:rsid w:val="00F208E4"/>
    <w:rsid w:val="00F20990"/>
    <w:rsid w:val="00F20C32"/>
    <w:rsid w:val="00F20D7E"/>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5F5"/>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64"/>
    <w:rsid w:val="00F25DA7"/>
    <w:rsid w:val="00F263DF"/>
    <w:rsid w:val="00F26428"/>
    <w:rsid w:val="00F26439"/>
    <w:rsid w:val="00F2683B"/>
    <w:rsid w:val="00F2686E"/>
    <w:rsid w:val="00F269DE"/>
    <w:rsid w:val="00F26BF3"/>
    <w:rsid w:val="00F26D92"/>
    <w:rsid w:val="00F27197"/>
    <w:rsid w:val="00F27434"/>
    <w:rsid w:val="00F275BB"/>
    <w:rsid w:val="00F2778B"/>
    <w:rsid w:val="00F27794"/>
    <w:rsid w:val="00F277CE"/>
    <w:rsid w:val="00F27B9E"/>
    <w:rsid w:val="00F27C46"/>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D28"/>
    <w:rsid w:val="00F33EE0"/>
    <w:rsid w:val="00F33FCC"/>
    <w:rsid w:val="00F3402D"/>
    <w:rsid w:val="00F34465"/>
    <w:rsid w:val="00F34939"/>
    <w:rsid w:val="00F34EC6"/>
    <w:rsid w:val="00F3516E"/>
    <w:rsid w:val="00F35240"/>
    <w:rsid w:val="00F352B2"/>
    <w:rsid w:val="00F35639"/>
    <w:rsid w:val="00F356E4"/>
    <w:rsid w:val="00F358F3"/>
    <w:rsid w:val="00F35C4D"/>
    <w:rsid w:val="00F35FC5"/>
    <w:rsid w:val="00F35FF0"/>
    <w:rsid w:val="00F36235"/>
    <w:rsid w:val="00F3634D"/>
    <w:rsid w:val="00F3649C"/>
    <w:rsid w:val="00F367A1"/>
    <w:rsid w:val="00F368B5"/>
    <w:rsid w:val="00F3697F"/>
    <w:rsid w:val="00F36D81"/>
    <w:rsid w:val="00F36D9E"/>
    <w:rsid w:val="00F3743F"/>
    <w:rsid w:val="00F37475"/>
    <w:rsid w:val="00F374EF"/>
    <w:rsid w:val="00F37663"/>
    <w:rsid w:val="00F376A6"/>
    <w:rsid w:val="00F37930"/>
    <w:rsid w:val="00F37B97"/>
    <w:rsid w:val="00F37E4D"/>
    <w:rsid w:val="00F401B1"/>
    <w:rsid w:val="00F401C9"/>
    <w:rsid w:val="00F4044C"/>
    <w:rsid w:val="00F40466"/>
    <w:rsid w:val="00F40571"/>
    <w:rsid w:val="00F405FF"/>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614"/>
    <w:rsid w:val="00F47994"/>
    <w:rsid w:val="00F47CE7"/>
    <w:rsid w:val="00F47D1B"/>
    <w:rsid w:val="00F47D52"/>
    <w:rsid w:val="00F47E0B"/>
    <w:rsid w:val="00F47FA3"/>
    <w:rsid w:val="00F503EA"/>
    <w:rsid w:val="00F50564"/>
    <w:rsid w:val="00F50607"/>
    <w:rsid w:val="00F50636"/>
    <w:rsid w:val="00F50C70"/>
    <w:rsid w:val="00F50F8D"/>
    <w:rsid w:val="00F51597"/>
    <w:rsid w:val="00F521D6"/>
    <w:rsid w:val="00F522E1"/>
    <w:rsid w:val="00F52342"/>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704"/>
    <w:rsid w:val="00F557A9"/>
    <w:rsid w:val="00F55BD0"/>
    <w:rsid w:val="00F55BE0"/>
    <w:rsid w:val="00F55CF4"/>
    <w:rsid w:val="00F55D23"/>
    <w:rsid w:val="00F55DFD"/>
    <w:rsid w:val="00F55FB6"/>
    <w:rsid w:val="00F56091"/>
    <w:rsid w:val="00F5620F"/>
    <w:rsid w:val="00F56E0D"/>
    <w:rsid w:val="00F56E10"/>
    <w:rsid w:val="00F56E31"/>
    <w:rsid w:val="00F570E2"/>
    <w:rsid w:val="00F571E5"/>
    <w:rsid w:val="00F57485"/>
    <w:rsid w:val="00F57530"/>
    <w:rsid w:val="00F575FD"/>
    <w:rsid w:val="00F57730"/>
    <w:rsid w:val="00F5788F"/>
    <w:rsid w:val="00F578E5"/>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1EB"/>
    <w:rsid w:val="00F676BC"/>
    <w:rsid w:val="00F677A3"/>
    <w:rsid w:val="00F67884"/>
    <w:rsid w:val="00F67940"/>
    <w:rsid w:val="00F67A90"/>
    <w:rsid w:val="00F67AA9"/>
    <w:rsid w:val="00F67B7F"/>
    <w:rsid w:val="00F67D65"/>
    <w:rsid w:val="00F67F72"/>
    <w:rsid w:val="00F700DB"/>
    <w:rsid w:val="00F702A1"/>
    <w:rsid w:val="00F708AF"/>
    <w:rsid w:val="00F70901"/>
    <w:rsid w:val="00F70A24"/>
    <w:rsid w:val="00F70D6B"/>
    <w:rsid w:val="00F7117A"/>
    <w:rsid w:val="00F71573"/>
    <w:rsid w:val="00F7166F"/>
    <w:rsid w:val="00F71D40"/>
    <w:rsid w:val="00F72069"/>
    <w:rsid w:val="00F720B8"/>
    <w:rsid w:val="00F721F0"/>
    <w:rsid w:val="00F72465"/>
    <w:rsid w:val="00F726BE"/>
    <w:rsid w:val="00F726D4"/>
    <w:rsid w:val="00F72821"/>
    <w:rsid w:val="00F72856"/>
    <w:rsid w:val="00F72915"/>
    <w:rsid w:val="00F7298B"/>
    <w:rsid w:val="00F72E5A"/>
    <w:rsid w:val="00F72ED3"/>
    <w:rsid w:val="00F72F92"/>
    <w:rsid w:val="00F73044"/>
    <w:rsid w:val="00F7306A"/>
    <w:rsid w:val="00F73164"/>
    <w:rsid w:val="00F73183"/>
    <w:rsid w:val="00F73212"/>
    <w:rsid w:val="00F73901"/>
    <w:rsid w:val="00F73B2F"/>
    <w:rsid w:val="00F73E31"/>
    <w:rsid w:val="00F74281"/>
    <w:rsid w:val="00F74C66"/>
    <w:rsid w:val="00F74D54"/>
    <w:rsid w:val="00F74DE9"/>
    <w:rsid w:val="00F74F3B"/>
    <w:rsid w:val="00F751D8"/>
    <w:rsid w:val="00F7520E"/>
    <w:rsid w:val="00F75498"/>
    <w:rsid w:val="00F754F3"/>
    <w:rsid w:val="00F75934"/>
    <w:rsid w:val="00F75D72"/>
    <w:rsid w:val="00F75DF2"/>
    <w:rsid w:val="00F764FA"/>
    <w:rsid w:val="00F764FE"/>
    <w:rsid w:val="00F7650A"/>
    <w:rsid w:val="00F767C9"/>
    <w:rsid w:val="00F76AC9"/>
    <w:rsid w:val="00F76B51"/>
    <w:rsid w:val="00F76B54"/>
    <w:rsid w:val="00F76C66"/>
    <w:rsid w:val="00F76DAB"/>
    <w:rsid w:val="00F76E08"/>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7F1"/>
    <w:rsid w:val="00F83808"/>
    <w:rsid w:val="00F83867"/>
    <w:rsid w:val="00F83AC4"/>
    <w:rsid w:val="00F83C40"/>
    <w:rsid w:val="00F83D87"/>
    <w:rsid w:val="00F83DE9"/>
    <w:rsid w:val="00F83DFA"/>
    <w:rsid w:val="00F83EA6"/>
    <w:rsid w:val="00F84076"/>
    <w:rsid w:val="00F84279"/>
    <w:rsid w:val="00F843DD"/>
    <w:rsid w:val="00F844C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796"/>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17D"/>
    <w:rsid w:val="00F92377"/>
    <w:rsid w:val="00F9241D"/>
    <w:rsid w:val="00F924D8"/>
    <w:rsid w:val="00F92835"/>
    <w:rsid w:val="00F92A76"/>
    <w:rsid w:val="00F92ABE"/>
    <w:rsid w:val="00F92B14"/>
    <w:rsid w:val="00F92B34"/>
    <w:rsid w:val="00F92E83"/>
    <w:rsid w:val="00F92EA7"/>
    <w:rsid w:val="00F92FE0"/>
    <w:rsid w:val="00F92FEB"/>
    <w:rsid w:val="00F93042"/>
    <w:rsid w:val="00F93285"/>
    <w:rsid w:val="00F93390"/>
    <w:rsid w:val="00F933D6"/>
    <w:rsid w:val="00F93603"/>
    <w:rsid w:val="00F93A98"/>
    <w:rsid w:val="00F93BCD"/>
    <w:rsid w:val="00F94029"/>
    <w:rsid w:val="00F94430"/>
    <w:rsid w:val="00F94B1B"/>
    <w:rsid w:val="00F94B8D"/>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051"/>
    <w:rsid w:val="00F971BF"/>
    <w:rsid w:val="00F973F8"/>
    <w:rsid w:val="00F9746C"/>
    <w:rsid w:val="00F97848"/>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841"/>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62"/>
    <w:rsid w:val="00FA44ED"/>
    <w:rsid w:val="00FA451D"/>
    <w:rsid w:val="00FA45CE"/>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6C27"/>
    <w:rsid w:val="00FA705E"/>
    <w:rsid w:val="00FA709F"/>
    <w:rsid w:val="00FA7179"/>
    <w:rsid w:val="00FA7216"/>
    <w:rsid w:val="00FA7414"/>
    <w:rsid w:val="00FA751C"/>
    <w:rsid w:val="00FA7682"/>
    <w:rsid w:val="00FA7836"/>
    <w:rsid w:val="00FA79DB"/>
    <w:rsid w:val="00FA7AF4"/>
    <w:rsid w:val="00FA7DBA"/>
    <w:rsid w:val="00FA7E81"/>
    <w:rsid w:val="00FB014D"/>
    <w:rsid w:val="00FB019E"/>
    <w:rsid w:val="00FB01A2"/>
    <w:rsid w:val="00FB0263"/>
    <w:rsid w:val="00FB02C1"/>
    <w:rsid w:val="00FB02CF"/>
    <w:rsid w:val="00FB0376"/>
    <w:rsid w:val="00FB06AD"/>
    <w:rsid w:val="00FB08B4"/>
    <w:rsid w:val="00FB09AB"/>
    <w:rsid w:val="00FB09DC"/>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50"/>
    <w:rsid w:val="00FB2D78"/>
    <w:rsid w:val="00FB2E27"/>
    <w:rsid w:val="00FB2E58"/>
    <w:rsid w:val="00FB30A5"/>
    <w:rsid w:val="00FB3212"/>
    <w:rsid w:val="00FB32A3"/>
    <w:rsid w:val="00FB3316"/>
    <w:rsid w:val="00FB340D"/>
    <w:rsid w:val="00FB3555"/>
    <w:rsid w:val="00FB366F"/>
    <w:rsid w:val="00FB36E2"/>
    <w:rsid w:val="00FB39F3"/>
    <w:rsid w:val="00FB3AC1"/>
    <w:rsid w:val="00FB3C0A"/>
    <w:rsid w:val="00FB3CF0"/>
    <w:rsid w:val="00FB3D8C"/>
    <w:rsid w:val="00FB3F27"/>
    <w:rsid w:val="00FB3F70"/>
    <w:rsid w:val="00FB3FAB"/>
    <w:rsid w:val="00FB4058"/>
    <w:rsid w:val="00FB4109"/>
    <w:rsid w:val="00FB436F"/>
    <w:rsid w:val="00FB43C4"/>
    <w:rsid w:val="00FB4762"/>
    <w:rsid w:val="00FB4900"/>
    <w:rsid w:val="00FB4BFF"/>
    <w:rsid w:val="00FB4C6D"/>
    <w:rsid w:val="00FB4FAC"/>
    <w:rsid w:val="00FB5500"/>
    <w:rsid w:val="00FB5877"/>
    <w:rsid w:val="00FB5EC6"/>
    <w:rsid w:val="00FB5ECA"/>
    <w:rsid w:val="00FB5F64"/>
    <w:rsid w:val="00FB5F96"/>
    <w:rsid w:val="00FB6009"/>
    <w:rsid w:val="00FB60BC"/>
    <w:rsid w:val="00FB63F2"/>
    <w:rsid w:val="00FB66C5"/>
    <w:rsid w:val="00FB6A64"/>
    <w:rsid w:val="00FB7330"/>
    <w:rsid w:val="00FB78E6"/>
    <w:rsid w:val="00FB7A4C"/>
    <w:rsid w:val="00FB7AF1"/>
    <w:rsid w:val="00FB7B71"/>
    <w:rsid w:val="00FB7CF9"/>
    <w:rsid w:val="00FB7F12"/>
    <w:rsid w:val="00FC0058"/>
    <w:rsid w:val="00FC04E2"/>
    <w:rsid w:val="00FC0604"/>
    <w:rsid w:val="00FC062A"/>
    <w:rsid w:val="00FC0933"/>
    <w:rsid w:val="00FC0962"/>
    <w:rsid w:val="00FC0BBE"/>
    <w:rsid w:val="00FC0EA9"/>
    <w:rsid w:val="00FC129C"/>
    <w:rsid w:val="00FC130B"/>
    <w:rsid w:val="00FC14A5"/>
    <w:rsid w:val="00FC14F6"/>
    <w:rsid w:val="00FC150F"/>
    <w:rsid w:val="00FC16FF"/>
    <w:rsid w:val="00FC1A1B"/>
    <w:rsid w:val="00FC1D0C"/>
    <w:rsid w:val="00FC1F54"/>
    <w:rsid w:val="00FC2156"/>
    <w:rsid w:val="00FC2402"/>
    <w:rsid w:val="00FC2432"/>
    <w:rsid w:val="00FC25D3"/>
    <w:rsid w:val="00FC2865"/>
    <w:rsid w:val="00FC2D2A"/>
    <w:rsid w:val="00FC2EB0"/>
    <w:rsid w:val="00FC32F2"/>
    <w:rsid w:val="00FC3829"/>
    <w:rsid w:val="00FC38F6"/>
    <w:rsid w:val="00FC3AE3"/>
    <w:rsid w:val="00FC3B08"/>
    <w:rsid w:val="00FC3D05"/>
    <w:rsid w:val="00FC3D4C"/>
    <w:rsid w:val="00FC3E6D"/>
    <w:rsid w:val="00FC3F82"/>
    <w:rsid w:val="00FC4025"/>
    <w:rsid w:val="00FC4345"/>
    <w:rsid w:val="00FC4496"/>
    <w:rsid w:val="00FC45A7"/>
    <w:rsid w:val="00FC4FA7"/>
    <w:rsid w:val="00FC50E1"/>
    <w:rsid w:val="00FC51A2"/>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C7F52"/>
    <w:rsid w:val="00FD006C"/>
    <w:rsid w:val="00FD064C"/>
    <w:rsid w:val="00FD0C05"/>
    <w:rsid w:val="00FD0C9F"/>
    <w:rsid w:val="00FD0D8B"/>
    <w:rsid w:val="00FD159D"/>
    <w:rsid w:val="00FD1621"/>
    <w:rsid w:val="00FD169E"/>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74B"/>
    <w:rsid w:val="00FD37E6"/>
    <w:rsid w:val="00FD39BB"/>
    <w:rsid w:val="00FD3A07"/>
    <w:rsid w:val="00FD3B2D"/>
    <w:rsid w:val="00FD3E52"/>
    <w:rsid w:val="00FD3E6B"/>
    <w:rsid w:val="00FD3E9F"/>
    <w:rsid w:val="00FD3FE7"/>
    <w:rsid w:val="00FD42EA"/>
    <w:rsid w:val="00FD4500"/>
    <w:rsid w:val="00FD4927"/>
    <w:rsid w:val="00FD4BC0"/>
    <w:rsid w:val="00FD4DC2"/>
    <w:rsid w:val="00FD4EC1"/>
    <w:rsid w:val="00FD4ED1"/>
    <w:rsid w:val="00FD4F01"/>
    <w:rsid w:val="00FD4FEB"/>
    <w:rsid w:val="00FD5044"/>
    <w:rsid w:val="00FD5636"/>
    <w:rsid w:val="00FD5C68"/>
    <w:rsid w:val="00FD5CD6"/>
    <w:rsid w:val="00FD5CF0"/>
    <w:rsid w:val="00FD5EB4"/>
    <w:rsid w:val="00FD5F08"/>
    <w:rsid w:val="00FD6046"/>
    <w:rsid w:val="00FD6061"/>
    <w:rsid w:val="00FD6092"/>
    <w:rsid w:val="00FD6117"/>
    <w:rsid w:val="00FD65D4"/>
    <w:rsid w:val="00FD661D"/>
    <w:rsid w:val="00FD67A5"/>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3CE"/>
    <w:rsid w:val="00FE1722"/>
    <w:rsid w:val="00FE177E"/>
    <w:rsid w:val="00FE1A8F"/>
    <w:rsid w:val="00FE1AAE"/>
    <w:rsid w:val="00FE1C1D"/>
    <w:rsid w:val="00FE1EE8"/>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218"/>
    <w:rsid w:val="00FE4435"/>
    <w:rsid w:val="00FE463F"/>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6F2"/>
    <w:rsid w:val="00FF4A92"/>
    <w:rsid w:val="00FF4B99"/>
    <w:rsid w:val="00FF4CF3"/>
    <w:rsid w:val="00FF5005"/>
    <w:rsid w:val="00FF54F5"/>
    <w:rsid w:val="00FF55ED"/>
    <w:rsid w:val="00FF5A7E"/>
    <w:rsid w:val="00FF5B6D"/>
    <w:rsid w:val="00FF5B79"/>
    <w:rsid w:val="00FF5BF5"/>
    <w:rsid w:val="00FF5C5F"/>
    <w:rsid w:val="00FF5C98"/>
    <w:rsid w:val="00FF5D15"/>
    <w:rsid w:val="00FF63CF"/>
    <w:rsid w:val="00FF6AEE"/>
    <w:rsid w:val="00FF6B74"/>
    <w:rsid w:val="00FF6D96"/>
    <w:rsid w:val="00FF6E7F"/>
    <w:rsid w:val="00FF6F76"/>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D5C4DA2-0054-40AC-A38F-6A325A64B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uiPriority w:val="35"/>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Pr>
    <w:tcPr>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Pr>
    <w:tcPr>
      <w:tcBorders>
        <w:top w:val="single" w:sz="8" w:space="0" w:color="F79646"/>
        <w:left w:val="single" w:sz="8" w:space="0" w:color="F79646"/>
        <w:bottom w:val="single" w:sz="8" w:space="0" w:color="F79646"/>
        <w:right w:val="single" w:sz="8" w:space="0" w:color="F79646"/>
      </w:tcBorders>
    </w:tc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リ"/>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NormalWeb">
    <w:name w:val="Normal (Web)"/>
    <w:basedOn w:val="Normal"/>
    <w:uiPriority w:val="99"/>
    <w:unhideWhenUsed/>
    <w:rsid w:val="000729C4"/>
    <w:pPr>
      <w:snapToGrid/>
      <w:spacing w:before="100" w:beforeAutospacing="1"/>
      <w:jc w:val="left"/>
    </w:pPr>
    <w:rPr>
      <w:rFonts w:eastAsia="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823414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029875">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1806453">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226196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766228">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44871776">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155297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0702353">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1057414">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EFF63-1A2A-438C-8A4F-7C90FC46A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7</Pages>
  <Words>2107</Words>
  <Characters>11349</Characters>
  <Application>Microsoft Office Word</Application>
  <DocSecurity>0</DocSecurity>
  <Lines>94</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Yoshimura, Tomoki</cp:lastModifiedBy>
  <cp:revision>69</cp:revision>
  <cp:lastPrinted>2025-11-07T18:50:00Z</cp:lastPrinted>
  <dcterms:created xsi:type="dcterms:W3CDTF">2025-11-06T03:16:00Z</dcterms:created>
  <dcterms:modified xsi:type="dcterms:W3CDTF">2025-11-07T19:03:00Z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