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9108049"/>
    <w:bookmarkStart w:id="1" w:name="_Ref129681832"/>
    <w:bookmarkEnd w:id="0"/>
    <w:p w14:paraId="6B703798" w14:textId="42649457" w:rsidR="0094133A" w:rsidRPr="008224AB" w:rsidRDefault="0094133A" w:rsidP="0094133A">
      <w:pPr>
        <w:tabs>
          <w:tab w:val="right" w:pos="9216"/>
        </w:tabs>
        <w:spacing w:after="0"/>
        <w:jc w:val="left"/>
        <w:rPr>
          <w:b/>
          <w:kern w:val="2"/>
          <w:shd w:val="clear" w:color="auto" w:fill="F7CAAC"/>
          <w:lang w:eastAsia="zh-CN"/>
        </w:rPr>
      </w:pPr>
      <w:r w:rsidRPr="008224AB">
        <w:rPr>
          <w:noProof/>
          <w:lang w:eastAsia="zh-CN"/>
        </w:rPr>
        <mc:AlternateContent>
          <mc:Choice Requires="wps">
            <w:drawing>
              <wp:anchor distT="0" distB="0" distL="114300" distR="114300" simplePos="0" relativeHeight="251659264" behindDoc="0" locked="1" layoutInCell="1" allowOverlap="1" wp14:anchorId="7F714830" wp14:editId="37EB5392">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88CA02"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8224AB">
        <w:rPr>
          <w:b/>
          <w:kern w:val="2"/>
          <w:lang w:eastAsia="zh-CN"/>
        </w:rPr>
        <w:t>3GPP TSG</w:t>
      </w:r>
      <w:r w:rsidR="00E9396A" w:rsidRPr="008224AB">
        <w:rPr>
          <w:rFonts w:hint="eastAsia"/>
          <w:b/>
          <w:kern w:val="2"/>
          <w:lang w:eastAsia="zh-CN"/>
        </w:rPr>
        <w:t>-</w:t>
      </w:r>
      <w:r w:rsidRPr="008224AB">
        <w:rPr>
          <w:b/>
          <w:kern w:val="2"/>
          <w:lang w:eastAsia="zh-CN"/>
        </w:rPr>
        <w:t xml:space="preserve">RAN WG1 </w:t>
      </w:r>
      <w:r w:rsidR="00FF65B7" w:rsidRPr="008224AB">
        <w:rPr>
          <w:b/>
          <w:kern w:val="2"/>
          <w:lang w:eastAsia="zh-CN"/>
        </w:rPr>
        <w:t xml:space="preserve">Meeting </w:t>
      </w:r>
      <w:r w:rsidRPr="008224AB">
        <w:rPr>
          <w:b/>
          <w:kern w:val="2"/>
          <w:lang w:eastAsia="zh-CN"/>
        </w:rPr>
        <w:t>#</w:t>
      </w:r>
      <w:r w:rsidR="005A1C05" w:rsidRPr="008224AB">
        <w:rPr>
          <w:b/>
          <w:kern w:val="2"/>
          <w:lang w:eastAsia="zh-CN"/>
        </w:rPr>
        <w:t>12</w:t>
      </w:r>
      <w:r w:rsidR="00402101" w:rsidRPr="008224AB">
        <w:rPr>
          <w:b/>
          <w:kern w:val="2"/>
          <w:lang w:eastAsia="zh-CN"/>
        </w:rPr>
        <w:t>3</w:t>
      </w:r>
      <w:r w:rsidRPr="008224AB">
        <w:rPr>
          <w:b/>
          <w:kern w:val="2"/>
          <w:lang w:eastAsia="zh-CN"/>
        </w:rPr>
        <w:tab/>
      </w:r>
      <w:r w:rsidR="004528E4" w:rsidRPr="008224AB">
        <w:rPr>
          <w:b/>
          <w:kern w:val="2"/>
          <w:lang w:eastAsia="zh-CN"/>
        </w:rPr>
        <w:t>R1-</w:t>
      </w:r>
      <w:r w:rsidR="00DE64ED" w:rsidRPr="008224AB">
        <w:rPr>
          <w:b/>
          <w:kern w:val="2"/>
          <w:lang w:eastAsia="zh-CN"/>
        </w:rPr>
        <w:t>250</w:t>
      </w:r>
      <w:r w:rsidR="00F635DA" w:rsidRPr="00FE0E41">
        <w:rPr>
          <w:b/>
          <w:kern w:val="2"/>
          <w:lang w:eastAsia="zh-CN"/>
        </w:rPr>
        <w:t>8740</w:t>
      </w:r>
    </w:p>
    <w:p w14:paraId="2854094A" w14:textId="6550FC60" w:rsidR="00691E9C" w:rsidRPr="008224AB" w:rsidRDefault="00C26DB0" w:rsidP="00691E9C">
      <w:pPr>
        <w:rPr>
          <w:b/>
          <w:bCs/>
          <w:lang w:eastAsia="zh-CN"/>
        </w:rPr>
      </w:pPr>
      <w:r w:rsidRPr="008224AB">
        <w:rPr>
          <w:b/>
          <w:bCs/>
          <w:lang w:eastAsia="zh-CN"/>
        </w:rPr>
        <w:t>Dallas</w:t>
      </w:r>
      <w:r w:rsidR="00F45CBE" w:rsidRPr="008224AB">
        <w:rPr>
          <w:b/>
          <w:bCs/>
          <w:lang w:eastAsia="zh-CN"/>
        </w:rPr>
        <w:t xml:space="preserve">, </w:t>
      </w:r>
      <w:r w:rsidRPr="008224AB">
        <w:rPr>
          <w:b/>
          <w:bCs/>
          <w:lang w:eastAsia="zh-CN"/>
        </w:rPr>
        <w:t>USA</w:t>
      </w:r>
      <w:r w:rsidR="00F45CBE" w:rsidRPr="008224AB">
        <w:rPr>
          <w:b/>
          <w:bCs/>
          <w:lang w:eastAsia="zh-CN"/>
        </w:rPr>
        <w:t xml:space="preserve">, </w:t>
      </w:r>
      <w:r w:rsidR="00DD2451" w:rsidRPr="00654C09">
        <w:rPr>
          <w:rFonts w:hint="eastAsia"/>
          <w:b/>
          <w:kern w:val="2"/>
        </w:rPr>
        <w:t>November</w:t>
      </w:r>
      <w:r w:rsidR="00DD2451" w:rsidRPr="00AE5C24">
        <w:rPr>
          <w:b/>
          <w:kern w:val="2"/>
        </w:rPr>
        <w:t xml:space="preserve"> </w:t>
      </w:r>
      <w:r w:rsidR="00F45CBE" w:rsidRPr="008224AB">
        <w:rPr>
          <w:b/>
          <w:bCs/>
          <w:lang w:eastAsia="zh-CN"/>
        </w:rPr>
        <w:t>1</w:t>
      </w:r>
      <w:r w:rsidRPr="008224AB">
        <w:rPr>
          <w:b/>
          <w:bCs/>
          <w:lang w:eastAsia="zh-CN"/>
        </w:rPr>
        <w:t>7</w:t>
      </w:r>
      <w:r w:rsidR="00F45CBE" w:rsidRPr="008224AB">
        <w:rPr>
          <w:b/>
          <w:bCs/>
          <w:lang w:eastAsia="zh-CN"/>
        </w:rPr>
        <w:t xml:space="preserve"> – </w:t>
      </w:r>
      <w:r w:rsidRPr="008224AB">
        <w:rPr>
          <w:b/>
          <w:bCs/>
          <w:lang w:eastAsia="zh-CN"/>
        </w:rPr>
        <w:t>2</w:t>
      </w:r>
      <w:r w:rsidR="00F45CBE" w:rsidRPr="008224AB">
        <w:rPr>
          <w:b/>
          <w:bCs/>
          <w:lang w:eastAsia="zh-CN"/>
        </w:rPr>
        <w:t>1, 2025</w:t>
      </w:r>
    </w:p>
    <w:p w14:paraId="3CF2E9E7" w14:textId="53529016" w:rsidR="004A4099" w:rsidRPr="008224AB" w:rsidRDefault="00CF1597" w:rsidP="004A4099">
      <w:pPr>
        <w:pBdr>
          <w:top w:val="single" w:sz="4" w:space="1" w:color="auto"/>
        </w:pBdr>
        <w:spacing w:after="0"/>
        <w:jc w:val="left"/>
        <w:rPr>
          <w:b/>
          <w:kern w:val="2"/>
          <w:sz w:val="16"/>
          <w:szCs w:val="16"/>
          <w:lang w:eastAsia="zh-CN"/>
        </w:rPr>
      </w:pPr>
      <w:r w:rsidRPr="008224AB" w:rsidDel="00CF1597">
        <w:rPr>
          <w:noProof/>
          <w:lang w:eastAsia="zh-CN"/>
        </w:rPr>
        <w:t xml:space="preserve"> </w:t>
      </w:r>
    </w:p>
    <w:p w14:paraId="187A08B6" w14:textId="6CF7B19C" w:rsidR="00703750" w:rsidRPr="008224AB" w:rsidRDefault="00703750" w:rsidP="00703750">
      <w:pPr>
        <w:spacing w:after="60"/>
        <w:ind w:left="1555" w:hanging="1555"/>
        <w:jc w:val="left"/>
        <w:rPr>
          <w:b/>
          <w:kern w:val="2"/>
          <w:lang w:eastAsia="zh-CN"/>
        </w:rPr>
      </w:pPr>
      <w:r w:rsidRPr="008224AB">
        <w:rPr>
          <w:b/>
          <w:kern w:val="2"/>
          <w:lang w:eastAsia="zh-CN"/>
        </w:rPr>
        <w:t>Agenda Item:</w:t>
      </w:r>
      <w:r w:rsidRPr="008224AB">
        <w:rPr>
          <w:b/>
          <w:kern w:val="2"/>
          <w:lang w:eastAsia="zh-CN"/>
        </w:rPr>
        <w:tab/>
      </w:r>
      <w:r w:rsidR="007B568F" w:rsidRPr="008224AB">
        <w:rPr>
          <w:b/>
          <w:kern w:val="2"/>
          <w:lang w:eastAsia="zh-CN"/>
        </w:rPr>
        <w:t>11.6</w:t>
      </w:r>
    </w:p>
    <w:p w14:paraId="1CACED95" w14:textId="478A28E9" w:rsidR="00703750" w:rsidRPr="008224AB" w:rsidRDefault="00703750" w:rsidP="00703750">
      <w:pPr>
        <w:spacing w:after="60"/>
        <w:ind w:left="1555" w:hanging="1555"/>
        <w:jc w:val="left"/>
        <w:rPr>
          <w:b/>
          <w:kern w:val="2"/>
          <w:lang w:eastAsia="zh-CN"/>
        </w:rPr>
      </w:pPr>
      <w:r w:rsidRPr="008224AB">
        <w:rPr>
          <w:b/>
          <w:kern w:val="2"/>
          <w:lang w:eastAsia="zh-CN"/>
        </w:rPr>
        <w:t>Source:</w:t>
      </w:r>
      <w:r w:rsidRPr="008224AB">
        <w:rPr>
          <w:b/>
          <w:kern w:val="2"/>
          <w:lang w:eastAsia="zh-CN"/>
        </w:rPr>
        <w:tab/>
      </w:r>
      <w:r w:rsidR="005E0BA6" w:rsidRPr="008224AB">
        <w:rPr>
          <w:b/>
          <w:kern w:val="2"/>
          <w:lang w:eastAsia="zh-CN"/>
        </w:rPr>
        <w:t>Huawei,</w:t>
      </w:r>
      <w:r w:rsidR="00251932" w:rsidRPr="008224AB">
        <w:rPr>
          <w:b/>
          <w:kern w:val="2"/>
          <w:lang w:eastAsia="zh-CN"/>
        </w:rPr>
        <w:t xml:space="preserve"> </w:t>
      </w:r>
      <w:r w:rsidR="005E0BA6" w:rsidRPr="008224AB">
        <w:rPr>
          <w:b/>
          <w:kern w:val="2"/>
          <w:lang w:eastAsia="zh-CN"/>
        </w:rPr>
        <w:t>HiSilicon</w:t>
      </w:r>
    </w:p>
    <w:p w14:paraId="31234133" w14:textId="3EA28BDC" w:rsidR="00703750" w:rsidRPr="008224AB" w:rsidRDefault="00703750" w:rsidP="00703750">
      <w:pPr>
        <w:spacing w:after="60"/>
        <w:ind w:left="1555" w:hanging="1555"/>
        <w:jc w:val="left"/>
        <w:rPr>
          <w:b/>
          <w:kern w:val="2"/>
          <w:lang w:eastAsia="zh-CN"/>
        </w:rPr>
      </w:pPr>
      <w:r w:rsidRPr="008224AB">
        <w:rPr>
          <w:b/>
          <w:kern w:val="2"/>
          <w:lang w:eastAsia="zh-CN"/>
        </w:rPr>
        <w:t>Title:</w:t>
      </w:r>
      <w:r w:rsidRPr="008224AB">
        <w:rPr>
          <w:b/>
          <w:kern w:val="2"/>
          <w:lang w:eastAsia="zh-CN"/>
        </w:rPr>
        <w:tab/>
      </w:r>
      <w:r w:rsidR="007B568F" w:rsidRPr="008224AB">
        <w:rPr>
          <w:b/>
          <w:kern w:val="2"/>
          <w:lang w:eastAsia="zh-CN"/>
        </w:rPr>
        <w:t xml:space="preserve">Views on AI/ML </w:t>
      </w:r>
      <w:r w:rsidR="007E1F26" w:rsidRPr="008224AB">
        <w:rPr>
          <w:rFonts w:hint="eastAsia"/>
          <w:b/>
          <w:kern w:val="2"/>
          <w:lang w:eastAsia="zh-CN"/>
        </w:rPr>
        <w:t>in</w:t>
      </w:r>
      <w:r w:rsidR="007E1F26" w:rsidRPr="008224AB">
        <w:rPr>
          <w:b/>
          <w:kern w:val="2"/>
          <w:lang w:eastAsia="zh-CN"/>
        </w:rPr>
        <w:t xml:space="preserve"> </w:t>
      </w:r>
      <w:r w:rsidR="007B568F" w:rsidRPr="008224AB">
        <w:rPr>
          <w:b/>
          <w:kern w:val="2"/>
          <w:lang w:eastAsia="zh-CN"/>
        </w:rPr>
        <w:t>6GR air interface</w:t>
      </w:r>
    </w:p>
    <w:p w14:paraId="308913BA" w14:textId="77777777" w:rsidR="00703750" w:rsidRPr="008224AB" w:rsidRDefault="00703750" w:rsidP="00703750">
      <w:pPr>
        <w:spacing w:after="60"/>
        <w:ind w:left="1555" w:hanging="1555"/>
        <w:jc w:val="left"/>
        <w:rPr>
          <w:b/>
        </w:rPr>
      </w:pPr>
      <w:r w:rsidRPr="008224AB">
        <w:rPr>
          <w:b/>
        </w:rPr>
        <w:t>Document for:</w:t>
      </w:r>
      <w:r w:rsidRPr="008224AB">
        <w:rPr>
          <w:b/>
        </w:rPr>
        <w:tab/>
        <w:t>Discussion and Decision</w:t>
      </w:r>
    </w:p>
    <w:p w14:paraId="34A12F95" w14:textId="77777777" w:rsidR="004A4099" w:rsidRPr="008224AB" w:rsidRDefault="004A4099" w:rsidP="004A4099">
      <w:pPr>
        <w:pBdr>
          <w:bottom w:val="single" w:sz="4" w:space="1" w:color="auto"/>
        </w:pBdr>
        <w:spacing w:after="0"/>
        <w:jc w:val="left"/>
        <w:rPr>
          <w:b/>
          <w:kern w:val="2"/>
          <w:sz w:val="16"/>
          <w:szCs w:val="16"/>
          <w:lang w:eastAsia="zh-CN"/>
        </w:rPr>
      </w:pPr>
    </w:p>
    <w:p w14:paraId="69432657" w14:textId="27B8D8B4" w:rsidR="002F4A30" w:rsidRPr="008224AB" w:rsidRDefault="004A4099" w:rsidP="00402101">
      <w:pPr>
        <w:pStyle w:val="Heading1"/>
        <w:tabs>
          <w:tab w:val="num" w:pos="432"/>
        </w:tabs>
        <w:ind w:leftChars="-1" w:hanging="2"/>
      </w:pPr>
      <w:bookmarkStart w:id="2" w:name="_Ref124589705"/>
      <w:bookmarkStart w:id="3" w:name="_Ref129681862"/>
      <w:r w:rsidRPr="008224AB">
        <w:t>Introduction</w:t>
      </w:r>
      <w:bookmarkEnd w:id="2"/>
      <w:bookmarkEnd w:id="3"/>
    </w:p>
    <w:p w14:paraId="1FE8C4C0" w14:textId="4DA67243" w:rsidR="00D7463C" w:rsidRPr="008224AB" w:rsidRDefault="00F93953" w:rsidP="00D7463C">
      <w:pPr>
        <w:overflowPunct w:val="0"/>
        <w:snapToGrid/>
        <w:textAlignment w:val="baseline"/>
      </w:pPr>
      <w:r w:rsidRPr="008224AB">
        <w:rPr>
          <w:lang w:eastAsia="zh-CN"/>
        </w:rPr>
        <w:t xml:space="preserve">In </w:t>
      </w:r>
      <w:r w:rsidR="00C3402A" w:rsidRPr="008224AB">
        <w:rPr>
          <w:lang w:eastAsia="zh-CN"/>
        </w:rPr>
        <w:t>RAN1#122bis</w:t>
      </w:r>
      <w:r w:rsidR="00C3402A" w:rsidRPr="008224AB">
        <w:rPr>
          <w:rFonts w:hint="eastAsia"/>
          <w:lang w:eastAsia="zh-CN"/>
        </w:rPr>
        <w:t>,</w:t>
      </w:r>
      <w:r w:rsidR="00C3402A" w:rsidRPr="008224AB">
        <w:rPr>
          <w:lang w:eastAsia="zh-CN"/>
        </w:rPr>
        <w:t xml:space="preserve"> 12 observations have been obtained with 20 use cases being identified</w:t>
      </w:r>
      <w:r w:rsidR="00D7463C" w:rsidRPr="008224AB">
        <w:rPr>
          <w:lang w:eastAsia="zh-CN"/>
        </w:rPr>
        <w:t xml:space="preserve"> </w:t>
      </w:r>
      <w:r w:rsidR="00D7463C" w:rsidRPr="008224AB">
        <w:rPr>
          <w:lang w:eastAsia="zh-CN"/>
        </w:rPr>
        <w:fldChar w:fldCharType="begin"/>
      </w:r>
      <w:r w:rsidR="00D7463C" w:rsidRPr="008224AB">
        <w:rPr>
          <w:lang w:eastAsia="zh-CN"/>
        </w:rPr>
        <w:instrText xml:space="preserve"> REF _Ref211964878 \n </w:instrText>
      </w:r>
      <w:r w:rsidR="008224AB">
        <w:rPr>
          <w:lang w:eastAsia="zh-CN"/>
        </w:rPr>
        <w:instrText xml:space="preserve"> \* MERGEFORMAT </w:instrText>
      </w:r>
      <w:r w:rsidR="00D7463C" w:rsidRPr="008224AB">
        <w:rPr>
          <w:lang w:eastAsia="zh-CN"/>
        </w:rPr>
        <w:fldChar w:fldCharType="separate"/>
      </w:r>
      <w:r w:rsidR="00CE1D2F">
        <w:rPr>
          <w:lang w:eastAsia="zh-CN"/>
        </w:rPr>
        <w:t>[1]</w:t>
      </w:r>
      <w:r w:rsidR="00D7463C" w:rsidRPr="008224AB">
        <w:rPr>
          <w:lang w:eastAsia="zh-CN"/>
        </w:rPr>
        <w:fldChar w:fldCharType="end"/>
      </w:r>
      <w:r w:rsidR="00C3402A" w:rsidRPr="008224AB">
        <w:rPr>
          <w:lang w:eastAsia="zh-CN"/>
        </w:rPr>
        <w:t xml:space="preserve">. In </w:t>
      </w:r>
      <w:r w:rsidRPr="008224AB">
        <w:rPr>
          <w:lang w:eastAsia="zh-CN"/>
        </w:rPr>
        <w:t>alignment with RAN1#122</w:t>
      </w:r>
      <w:r w:rsidR="00006160">
        <w:rPr>
          <w:lang w:eastAsia="zh-CN"/>
        </w:rPr>
        <w:t>bis</w:t>
      </w:r>
      <w:r w:rsidR="00C3402A" w:rsidRPr="008224AB">
        <w:rPr>
          <w:lang w:eastAsia="zh-CN"/>
        </w:rPr>
        <w:t xml:space="preserve"> </w:t>
      </w:r>
      <w:r w:rsidRPr="008224AB">
        <w:rPr>
          <w:lang w:eastAsia="zh-CN"/>
        </w:rPr>
        <w:t>agreements</w:t>
      </w:r>
      <w:r w:rsidR="00D7463C" w:rsidRPr="008224AB">
        <w:rPr>
          <w:lang w:eastAsia="zh-CN"/>
        </w:rPr>
        <w:t xml:space="preserve"> </w:t>
      </w:r>
      <w:r w:rsidR="00D7463C" w:rsidRPr="008224AB">
        <w:rPr>
          <w:lang w:eastAsia="zh-CN"/>
        </w:rPr>
        <w:fldChar w:fldCharType="begin"/>
      </w:r>
      <w:r w:rsidR="00D7463C" w:rsidRPr="008224AB">
        <w:rPr>
          <w:lang w:eastAsia="zh-CN"/>
        </w:rPr>
        <w:instrText xml:space="preserve"> REF _Ref211964911 \n </w:instrText>
      </w:r>
      <w:r w:rsidR="008224AB">
        <w:rPr>
          <w:lang w:eastAsia="zh-CN"/>
        </w:rPr>
        <w:instrText xml:space="preserve"> \* MERGEFORMAT </w:instrText>
      </w:r>
      <w:r w:rsidR="00D7463C" w:rsidRPr="008224AB">
        <w:rPr>
          <w:lang w:eastAsia="zh-CN"/>
        </w:rPr>
        <w:fldChar w:fldCharType="separate"/>
      </w:r>
      <w:r w:rsidR="00CE1D2F">
        <w:rPr>
          <w:lang w:eastAsia="zh-CN"/>
        </w:rPr>
        <w:t>[2]</w:t>
      </w:r>
      <w:r w:rsidR="00D7463C" w:rsidRPr="008224AB">
        <w:rPr>
          <w:lang w:eastAsia="zh-CN"/>
        </w:rPr>
        <w:fldChar w:fldCharType="end"/>
      </w:r>
      <w:r w:rsidR="000B4FDC" w:rsidRPr="008224AB">
        <w:rPr>
          <w:lang w:eastAsia="zh-CN"/>
        </w:rPr>
        <w:t>, we</w:t>
      </w:r>
      <w:r w:rsidR="00D7463C" w:rsidRPr="008224AB">
        <w:rPr>
          <w:lang w:eastAsia="zh-CN"/>
        </w:rPr>
        <w:t xml:space="preserve"> </w:t>
      </w:r>
      <w:r w:rsidR="000B4FDC" w:rsidRPr="008224AB">
        <w:rPr>
          <w:lang w:eastAsia="zh-CN"/>
        </w:rPr>
        <w:t>provide</w:t>
      </w:r>
      <w:r w:rsidR="00D163F3" w:rsidRPr="008224AB">
        <w:rPr>
          <w:lang w:eastAsia="zh-CN"/>
        </w:rPr>
        <w:t xml:space="preserve"> </w:t>
      </w:r>
      <w:r w:rsidR="000B4FDC" w:rsidRPr="008224AB">
        <w:rPr>
          <w:lang w:eastAsia="zh-CN"/>
        </w:rPr>
        <w:t>our views on the AI/ML uses cases</w:t>
      </w:r>
      <w:r w:rsidR="00BE2530" w:rsidRPr="008224AB">
        <w:rPr>
          <w:lang w:eastAsia="zh-CN"/>
        </w:rPr>
        <w:t xml:space="preserve"> </w:t>
      </w:r>
      <w:r w:rsidR="00552264">
        <w:rPr>
          <w:lang w:eastAsia="zh-CN"/>
        </w:rPr>
        <w:t xml:space="preserve">from the aspects of </w:t>
      </w:r>
      <w:r w:rsidR="00626933">
        <w:rPr>
          <w:lang w:eastAsia="zh-CN"/>
        </w:rPr>
        <w:t>updat</w:t>
      </w:r>
      <w:r w:rsidR="003A7106">
        <w:rPr>
          <w:lang w:eastAsia="zh-CN"/>
        </w:rPr>
        <w:t>es</w:t>
      </w:r>
      <w:r w:rsidR="00626933">
        <w:rPr>
          <w:lang w:eastAsia="zh-CN"/>
        </w:rPr>
        <w:t xml:space="preserve"> on </w:t>
      </w:r>
      <w:r w:rsidR="00552264">
        <w:rPr>
          <w:lang w:eastAsia="zh-CN"/>
        </w:rPr>
        <w:t>use case</w:t>
      </w:r>
      <w:r w:rsidR="00626933">
        <w:rPr>
          <w:lang w:eastAsia="zh-CN"/>
        </w:rPr>
        <w:t>s</w:t>
      </w:r>
      <w:r w:rsidR="00923FD0">
        <w:rPr>
          <w:lang w:eastAsia="zh-CN"/>
        </w:rPr>
        <w:t xml:space="preserve"> and </w:t>
      </w:r>
      <w:r w:rsidR="006061BA">
        <w:rPr>
          <w:lang w:eastAsia="zh-CN"/>
        </w:rPr>
        <w:t xml:space="preserve">evaluation </w:t>
      </w:r>
      <w:r w:rsidR="00923FD0">
        <w:rPr>
          <w:lang w:eastAsia="zh-CN"/>
        </w:rPr>
        <w:t>results</w:t>
      </w:r>
      <w:r w:rsidR="00552264">
        <w:rPr>
          <w:lang w:eastAsia="zh-CN"/>
        </w:rPr>
        <w:t xml:space="preserve">, </w:t>
      </w:r>
      <w:r w:rsidR="003A7106">
        <w:rPr>
          <w:lang w:eastAsia="zh-CN"/>
        </w:rPr>
        <w:t xml:space="preserve">functional framework, and </w:t>
      </w:r>
      <w:r w:rsidR="00786FA0">
        <w:rPr>
          <w:lang w:eastAsia="zh-CN"/>
        </w:rPr>
        <w:t>discussion</w:t>
      </w:r>
      <w:r w:rsidR="00F84B85">
        <w:rPr>
          <w:lang w:eastAsia="zh-CN"/>
        </w:rPr>
        <w:t>s</w:t>
      </w:r>
      <w:r w:rsidR="00786FA0">
        <w:rPr>
          <w:lang w:eastAsia="zh-CN"/>
        </w:rPr>
        <w:t xml:space="preserve"> on the aspects of</w:t>
      </w:r>
      <w:r w:rsidR="008F7E4E">
        <w:rPr>
          <w:lang w:eastAsia="zh-CN"/>
        </w:rPr>
        <w:t xml:space="preserve"> </w:t>
      </w:r>
      <w:r w:rsidR="00E215AA">
        <w:rPr>
          <w:lang w:eastAsia="zh-CN"/>
        </w:rPr>
        <w:t>further study</w:t>
      </w:r>
      <w:r w:rsidR="00D163F3" w:rsidRPr="008224AB">
        <w:rPr>
          <w:lang w:eastAsia="zh-CN"/>
        </w:rPr>
        <w:t>.</w:t>
      </w:r>
      <w:bookmarkStart w:id="4" w:name="_Ref208240547"/>
      <w:bookmarkStart w:id="5" w:name="_Ref208511875"/>
    </w:p>
    <w:p w14:paraId="4F5F7E50" w14:textId="293D8CC4" w:rsidR="004D52E4" w:rsidRPr="008224AB" w:rsidRDefault="004D52E4" w:rsidP="00A54015">
      <w:pPr>
        <w:pStyle w:val="Heading1"/>
        <w:spacing w:before="240"/>
      </w:pPr>
      <w:r w:rsidRPr="008224AB">
        <w:rPr>
          <w:rFonts w:hint="eastAsia"/>
        </w:rPr>
        <w:t>Updates</w:t>
      </w:r>
      <w:r w:rsidRPr="008224AB">
        <w:t xml:space="preserve"> on </w:t>
      </w:r>
      <w:r w:rsidR="00942135" w:rsidRPr="008224AB">
        <w:t>use cases</w:t>
      </w:r>
    </w:p>
    <w:p w14:paraId="09605927" w14:textId="7C99FBF9" w:rsidR="00320BA0" w:rsidRDefault="00BF0642" w:rsidP="00DF2AA4">
      <w:pPr>
        <w:pStyle w:val="2"/>
        <w:outlineLvl w:val="1"/>
      </w:pPr>
      <w:r w:rsidRPr="008224AB">
        <w:t>AI/ML</w:t>
      </w:r>
      <w:r w:rsidR="000C52C9" w:rsidRPr="008224AB">
        <w:t>-</w:t>
      </w:r>
      <w:r w:rsidRPr="008224AB">
        <w:t>enabled RAN digital twin</w:t>
      </w:r>
      <w:bookmarkEnd w:id="4"/>
      <w:bookmarkEnd w:id="5"/>
    </w:p>
    <w:p w14:paraId="38EFBF42" w14:textId="60EBE478" w:rsidR="00A32F17" w:rsidRPr="008224AB" w:rsidRDefault="00A32F17" w:rsidP="00EC2719">
      <w:pPr>
        <w:rPr>
          <w:lang w:eastAsia="zh-CN"/>
        </w:rPr>
      </w:pPr>
      <w:r>
        <w:rPr>
          <w:rFonts w:hint="eastAsia"/>
          <w:lang w:eastAsia="zh-CN"/>
        </w:rPr>
        <w:t>T</w:t>
      </w:r>
      <w:r>
        <w:rPr>
          <w:lang w:eastAsia="zh-CN"/>
        </w:rPr>
        <w:t>his section add</w:t>
      </w:r>
      <w:r w:rsidR="009662C4">
        <w:rPr>
          <w:lang w:eastAsia="zh-CN"/>
        </w:rPr>
        <w:t>s</w:t>
      </w:r>
      <w:r>
        <w:rPr>
          <w:lang w:eastAsia="zh-CN"/>
        </w:rPr>
        <w:t xml:space="preserve"> our </w:t>
      </w:r>
      <w:r w:rsidR="00C775D3">
        <w:rPr>
          <w:lang w:eastAsia="zh-CN"/>
        </w:rPr>
        <w:t xml:space="preserve">evaluations to the identified use case of </w:t>
      </w:r>
      <w:proofErr w:type="gramStart"/>
      <w:r w:rsidR="00C775D3">
        <w:rPr>
          <w:lang w:eastAsia="zh-CN"/>
        </w:rPr>
        <w:t>s</w:t>
      </w:r>
      <w:r w:rsidR="00C775D3" w:rsidRPr="00C775D3">
        <w:rPr>
          <w:lang w:eastAsia="zh-CN"/>
        </w:rPr>
        <w:t>ite specific</w:t>
      </w:r>
      <w:proofErr w:type="gramEnd"/>
      <w:r w:rsidR="00C775D3" w:rsidRPr="00C775D3">
        <w:rPr>
          <w:lang w:eastAsia="zh-CN"/>
        </w:rPr>
        <w:t xml:space="preserve"> learning </w:t>
      </w:r>
      <w:r w:rsidR="002609B3" w:rsidRPr="002609B3">
        <w:rPr>
          <w:lang w:eastAsia="zh-CN"/>
        </w:rPr>
        <w:t xml:space="preserve">for AI/ML and </w:t>
      </w:r>
      <w:r w:rsidR="00C775D3" w:rsidRPr="00C775D3">
        <w:rPr>
          <w:lang w:eastAsia="zh-CN"/>
        </w:rPr>
        <w:t>RAN digital twin</w:t>
      </w:r>
      <w:r w:rsidR="00C775D3">
        <w:rPr>
          <w:lang w:eastAsia="zh-CN"/>
        </w:rPr>
        <w:t>.</w:t>
      </w:r>
    </w:p>
    <w:p w14:paraId="5094BF73" w14:textId="1CCF0912" w:rsidR="00402101" w:rsidRPr="0095469D" w:rsidRDefault="00402101" w:rsidP="004B2CA9">
      <w:pPr>
        <w:pStyle w:val="Heading3"/>
        <w:ind w:leftChars="129" w:left="284"/>
      </w:pPr>
      <w:r w:rsidRPr="0095469D">
        <w:t xml:space="preserve">Site </w:t>
      </w:r>
      <w:r w:rsidR="00BE33A5">
        <w:t>s</w:t>
      </w:r>
      <w:r w:rsidR="00BE33A5" w:rsidRPr="0095469D">
        <w:t xml:space="preserve">pecific </w:t>
      </w:r>
      <w:r w:rsidR="00BE33A5">
        <w:t>l</w:t>
      </w:r>
      <w:r w:rsidR="00BE33A5" w:rsidRPr="0095469D">
        <w:t xml:space="preserve">earning </w:t>
      </w:r>
      <w:r w:rsidR="007F3835">
        <w:t>for AI/ML and</w:t>
      </w:r>
      <w:r w:rsidR="007F3835" w:rsidRPr="0095469D">
        <w:t xml:space="preserve"> </w:t>
      </w:r>
      <w:r w:rsidRPr="0095469D">
        <w:t xml:space="preserve">RAN </w:t>
      </w:r>
      <w:r w:rsidR="00A30F21">
        <w:t>d</w:t>
      </w:r>
      <w:r w:rsidR="00A30F21" w:rsidRPr="0095469D">
        <w:t xml:space="preserve">igital </w:t>
      </w:r>
      <w:r w:rsidR="00A30F21">
        <w:t>t</w:t>
      </w:r>
      <w:r w:rsidR="00A30F21" w:rsidRPr="0095469D">
        <w:t>win</w:t>
      </w:r>
    </w:p>
    <w:p w14:paraId="56D4C537" w14:textId="2524E766" w:rsidR="00817489" w:rsidRPr="008224AB" w:rsidRDefault="00817489" w:rsidP="00BA6E6D">
      <w:pPr>
        <w:rPr>
          <w:lang w:eastAsia="zh-CN"/>
        </w:rPr>
      </w:pPr>
      <w:r w:rsidRPr="008224AB">
        <w:rPr>
          <w:lang w:eastAsia="zh-CN"/>
        </w:rPr>
        <w:t>I</w:t>
      </w:r>
      <w:r w:rsidR="00BA6E6D" w:rsidRPr="008224AB">
        <w:rPr>
          <w:lang w:eastAsia="zh-CN"/>
        </w:rPr>
        <w:t>n the wireless</w:t>
      </w:r>
      <w:r w:rsidRPr="008224AB">
        <w:rPr>
          <w:lang w:eastAsia="zh-CN"/>
        </w:rPr>
        <w:t xml:space="preserve"> communication systems</w:t>
      </w:r>
      <w:r w:rsidR="00BA6E6D" w:rsidRPr="008224AB">
        <w:rPr>
          <w:lang w:eastAsia="zh-CN"/>
        </w:rPr>
        <w:t xml:space="preserve">, </w:t>
      </w:r>
      <w:r w:rsidRPr="008224AB">
        <w:rPr>
          <w:lang w:eastAsia="zh-CN"/>
        </w:rPr>
        <w:t xml:space="preserve">the data distributions may vary from site to site due to different environment </w:t>
      </w:r>
      <w:r w:rsidR="00B42C18">
        <w:rPr>
          <w:lang w:eastAsia="zh-CN"/>
        </w:rPr>
        <w:t xml:space="preserve">scenarios </w:t>
      </w:r>
      <w:r w:rsidRPr="008224AB">
        <w:rPr>
          <w:lang w:eastAsia="zh-CN"/>
        </w:rPr>
        <w:t xml:space="preserve">and configurations. A model with good generalization ability </w:t>
      </w:r>
      <w:r w:rsidR="00E079CC">
        <w:rPr>
          <w:lang w:eastAsia="zh-CN"/>
        </w:rPr>
        <w:t xml:space="preserve">over all </w:t>
      </w:r>
      <w:r w:rsidR="00B42C18">
        <w:rPr>
          <w:lang w:eastAsia="zh-CN"/>
        </w:rPr>
        <w:t>scenarios</w:t>
      </w:r>
      <w:r w:rsidR="00E079CC">
        <w:rPr>
          <w:lang w:eastAsia="zh-CN"/>
        </w:rPr>
        <w:t xml:space="preserve"> </w:t>
      </w:r>
      <w:r w:rsidRPr="008224AB">
        <w:rPr>
          <w:lang w:eastAsia="zh-CN"/>
        </w:rPr>
        <w:t xml:space="preserve">usually has a relatively large size, and its performance may </w:t>
      </w:r>
      <w:r w:rsidR="00E079CC">
        <w:rPr>
          <w:lang w:eastAsia="zh-CN"/>
        </w:rPr>
        <w:t xml:space="preserve">be </w:t>
      </w:r>
      <w:r w:rsidR="00AE6421">
        <w:rPr>
          <w:rFonts w:hint="eastAsia"/>
          <w:lang w:eastAsia="zh-CN"/>
        </w:rPr>
        <w:t>ave</w:t>
      </w:r>
      <w:r w:rsidR="00AE6421">
        <w:rPr>
          <w:lang w:eastAsia="zh-CN"/>
        </w:rPr>
        <w:t xml:space="preserve">raged </w:t>
      </w:r>
      <w:r w:rsidR="00E079CC">
        <w:rPr>
          <w:lang w:eastAsia="zh-CN"/>
        </w:rPr>
        <w:t xml:space="preserve">for each </w:t>
      </w:r>
      <w:r w:rsidR="00B42C18">
        <w:rPr>
          <w:lang w:eastAsia="zh-CN"/>
        </w:rPr>
        <w:t>scenario</w:t>
      </w:r>
      <w:r w:rsidR="00E079CC">
        <w:rPr>
          <w:lang w:eastAsia="zh-CN"/>
        </w:rPr>
        <w:t xml:space="preserve"> as it has to consider and </w:t>
      </w:r>
      <w:r w:rsidRPr="008224AB">
        <w:rPr>
          <w:lang w:eastAsia="zh-CN"/>
        </w:rPr>
        <w:t xml:space="preserve">match multiple </w:t>
      </w:r>
      <w:r w:rsidR="00B42C18">
        <w:rPr>
          <w:lang w:eastAsia="zh-CN"/>
        </w:rPr>
        <w:t>scenarios</w:t>
      </w:r>
      <w:r w:rsidRPr="008224AB">
        <w:rPr>
          <w:lang w:eastAsia="zh-CN"/>
        </w:rPr>
        <w:t xml:space="preserve">. </w:t>
      </w:r>
      <w:r w:rsidR="00BE5933">
        <w:rPr>
          <w:lang w:eastAsia="zh-CN"/>
        </w:rPr>
        <w:t xml:space="preserve">It is even harder to </w:t>
      </w:r>
      <w:r w:rsidRPr="008224AB">
        <w:rPr>
          <w:lang w:eastAsia="zh-CN"/>
        </w:rPr>
        <w:t xml:space="preserve">try to train a “one-fit-all” </w:t>
      </w:r>
      <w:r w:rsidR="00E079CC">
        <w:rPr>
          <w:lang w:eastAsia="zh-CN"/>
        </w:rPr>
        <w:t>model</w:t>
      </w:r>
      <w:r w:rsidR="00BE5933">
        <w:rPr>
          <w:lang w:eastAsia="zh-CN"/>
        </w:rPr>
        <w:t xml:space="preserve"> considering</w:t>
      </w:r>
      <w:r w:rsidR="00AE6421">
        <w:rPr>
          <w:lang w:eastAsia="zh-CN"/>
        </w:rPr>
        <w:t xml:space="preserve"> all</w:t>
      </w:r>
      <w:r w:rsidR="00BE5933">
        <w:rPr>
          <w:lang w:eastAsia="zh-CN"/>
        </w:rPr>
        <w:t xml:space="preserve"> new scenarios.</w:t>
      </w:r>
      <w:r w:rsidRPr="008224AB">
        <w:rPr>
          <w:lang w:eastAsia="zh-CN"/>
        </w:rPr>
        <w:t xml:space="preserve"> </w:t>
      </w:r>
      <w:r w:rsidR="00BE5933">
        <w:rPr>
          <w:lang w:eastAsia="zh-CN"/>
        </w:rPr>
        <w:t>A</w:t>
      </w:r>
      <w:r w:rsidRPr="008224AB">
        <w:rPr>
          <w:lang w:eastAsia="zh-CN"/>
        </w:rPr>
        <w:t>nother option is to rely on site specific learning</w:t>
      </w:r>
      <w:r w:rsidR="00BE5933">
        <w:rPr>
          <w:lang w:eastAsia="zh-CN"/>
        </w:rPr>
        <w:t>,</w:t>
      </w:r>
      <w:r w:rsidR="00B522B9" w:rsidRPr="008224AB">
        <w:rPr>
          <w:lang w:eastAsia="zh-CN"/>
        </w:rPr>
        <w:t xml:space="preserve"> to train model that fit for each scenario.</w:t>
      </w:r>
    </w:p>
    <w:p w14:paraId="4F3D48CB" w14:textId="1B0FC010" w:rsidR="00BA6E6D" w:rsidRPr="008224AB" w:rsidRDefault="00BA6E6D" w:rsidP="00BA6E6D">
      <w:pPr>
        <w:keepNext/>
        <w:jc w:val="center"/>
      </w:pPr>
      <w:r w:rsidRPr="008224AB">
        <w:rPr>
          <w:noProof/>
          <w:lang w:eastAsia="zh-CN"/>
        </w:rPr>
        <w:drawing>
          <wp:inline distT="0" distB="0" distL="0" distR="0" wp14:anchorId="244CD8F2" wp14:editId="332B7E9A">
            <wp:extent cx="5369668" cy="1334904"/>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428209" cy="1349457"/>
                    </a:xfrm>
                    <a:prstGeom prst="rect">
                      <a:avLst/>
                    </a:prstGeom>
                    <a:noFill/>
                  </pic:spPr>
                </pic:pic>
              </a:graphicData>
            </a:graphic>
          </wp:inline>
        </w:drawing>
      </w:r>
    </w:p>
    <w:p w14:paraId="7D1E6065" w14:textId="5C0F625A" w:rsidR="00BA6E6D" w:rsidRPr="008224AB" w:rsidRDefault="00BA6E6D" w:rsidP="00BA6E6D">
      <w:pPr>
        <w:pStyle w:val="Caption"/>
        <w:jc w:val="center"/>
      </w:pPr>
      <w:bookmarkStart w:id="6" w:name="_Ref212141157"/>
      <w:r w:rsidRPr="008224AB">
        <w:t xml:space="preserve">Figure </w:t>
      </w:r>
      <w:r w:rsidR="00E74225">
        <w:fldChar w:fldCharType="begin"/>
      </w:r>
      <w:r w:rsidR="00E74225">
        <w:instrText xml:space="preserve"> SEQ Figure \* ARABIC </w:instrText>
      </w:r>
      <w:r w:rsidR="00E74225">
        <w:fldChar w:fldCharType="separate"/>
      </w:r>
      <w:r w:rsidR="00CE1D2F">
        <w:rPr>
          <w:noProof/>
        </w:rPr>
        <w:t>1</w:t>
      </w:r>
      <w:r w:rsidR="00E74225">
        <w:rPr>
          <w:noProof/>
        </w:rPr>
        <w:fldChar w:fldCharType="end"/>
      </w:r>
      <w:bookmarkEnd w:id="6"/>
      <w:r w:rsidRPr="008224AB">
        <w:t xml:space="preserve"> Site-specific CSI </w:t>
      </w:r>
      <w:r w:rsidRPr="008224AB">
        <w:rPr>
          <w:lang w:eastAsia="zh-CN"/>
        </w:rPr>
        <w:t>genera</w:t>
      </w:r>
      <w:r w:rsidRPr="008224AB">
        <w:t xml:space="preserve">tion </w:t>
      </w:r>
      <w:r w:rsidR="00CC1021">
        <w:t>via</w:t>
      </w:r>
      <w:r w:rsidR="00EB7C42" w:rsidRPr="008224AB">
        <w:t xml:space="preserve"> </w:t>
      </w:r>
      <w:r w:rsidRPr="008224AB">
        <w:t>RAN digital twin</w:t>
      </w:r>
    </w:p>
    <w:p w14:paraId="159CCB97" w14:textId="67898F4C" w:rsidR="00773428" w:rsidRDefault="00852C5A" w:rsidP="00BA6E6D">
      <w:r>
        <w:t xml:space="preserve">In </w:t>
      </w:r>
      <w:r w:rsidR="004C5F3F">
        <w:t>this</w:t>
      </w:r>
      <w:r>
        <w:t xml:space="preserve"> evaluation</w:t>
      </w:r>
      <w:r w:rsidR="00BA6E6D" w:rsidRPr="008224AB">
        <w:t xml:space="preserve">, </w:t>
      </w:r>
      <w:r w:rsidR="00EC1D6C">
        <w:t>CSI</w:t>
      </w:r>
      <w:r w:rsidR="00E133BD">
        <w:t xml:space="preserve"> in forms of multi-path power/delay/angle information</w:t>
      </w:r>
      <w:r w:rsidR="00BA6E6D" w:rsidRPr="008224AB">
        <w:t xml:space="preserve"> </w:t>
      </w:r>
      <w:r w:rsidR="00EC1D6C">
        <w:t>is</w:t>
      </w:r>
      <w:r w:rsidR="00BA6E6D" w:rsidRPr="008224AB">
        <w:t xml:space="preserve"> generated </w:t>
      </w:r>
      <w:r w:rsidR="00B522B9" w:rsidRPr="008224AB">
        <w:t xml:space="preserve">through </w:t>
      </w:r>
      <w:r w:rsidR="00BA6E6D" w:rsidRPr="008224AB">
        <w:t xml:space="preserve">RAN digital twin as shown in </w:t>
      </w:r>
      <w:r w:rsidR="00BA6E6D" w:rsidRPr="00C6121C">
        <w:fldChar w:fldCharType="begin"/>
      </w:r>
      <w:r w:rsidR="00BA6E6D" w:rsidRPr="008224AB">
        <w:instrText xml:space="preserve"> REF _Ref212141157 \h </w:instrText>
      </w:r>
      <w:r w:rsidR="008224AB">
        <w:instrText xml:space="preserve"> \* MERGEFORMAT </w:instrText>
      </w:r>
      <w:r w:rsidR="00BA6E6D" w:rsidRPr="00C6121C">
        <w:fldChar w:fldCharType="separate"/>
      </w:r>
      <w:r w:rsidR="00CE1D2F" w:rsidRPr="008224AB">
        <w:t xml:space="preserve">Figure </w:t>
      </w:r>
      <w:r w:rsidR="00CE1D2F">
        <w:rPr>
          <w:noProof/>
        </w:rPr>
        <w:t>1</w:t>
      </w:r>
      <w:r w:rsidR="00BA6E6D" w:rsidRPr="00C6121C">
        <w:fldChar w:fldCharType="end"/>
      </w:r>
      <w:r w:rsidR="001F4C31">
        <w:t xml:space="preserve">, where the RAN digital twin is constructed based on </w:t>
      </w:r>
      <w:r w:rsidR="006C2D87">
        <w:t xml:space="preserve">the sensing information reported by </w:t>
      </w:r>
      <w:r w:rsidR="001F4C31">
        <w:t>UE report</w:t>
      </w:r>
      <w:r w:rsidR="006C2D87">
        <w:t xml:space="preserve"> as mentioned in Appendix A</w:t>
      </w:r>
      <w:r w:rsidR="00BA6E6D" w:rsidRPr="008224AB">
        <w:t xml:space="preserve">. </w:t>
      </w:r>
      <w:r w:rsidR="00773428">
        <w:t>The</w:t>
      </w:r>
      <w:r w:rsidR="00B744FB">
        <w:t xml:space="preserve"> </w:t>
      </w:r>
      <w:r w:rsidR="00C15B7D">
        <w:t>AI/ML receiver</w:t>
      </w:r>
      <w:r w:rsidR="00773428">
        <w:t xml:space="preserve"> at NW side</w:t>
      </w:r>
      <w:r w:rsidR="00C92FF7">
        <w:t xml:space="preserve"> performs inference by</w:t>
      </w:r>
      <w:r w:rsidR="00EC257D">
        <w:t xml:space="preserve"> </w:t>
      </w:r>
      <w:r w:rsidR="00647404">
        <w:t>input</w:t>
      </w:r>
      <w:r w:rsidR="00C92FF7">
        <w:t>ting</w:t>
      </w:r>
      <w:r w:rsidR="00647404">
        <w:t xml:space="preserve"> </w:t>
      </w:r>
      <w:r w:rsidR="00773428">
        <w:t xml:space="preserve">the </w:t>
      </w:r>
      <w:r w:rsidR="00647404">
        <w:t>received signal</w:t>
      </w:r>
      <w:r w:rsidR="00E133BD">
        <w:t xml:space="preserve"> as well as</w:t>
      </w:r>
      <w:r w:rsidR="00111965">
        <w:t xml:space="preserve"> </w:t>
      </w:r>
      <w:r w:rsidR="00623AF3">
        <w:t xml:space="preserve">the </w:t>
      </w:r>
      <w:r w:rsidR="00111965">
        <w:t>auxiliary</w:t>
      </w:r>
      <w:r w:rsidR="00E133BD">
        <w:t xml:space="preserve"> multi-path power/delay/angle information,</w:t>
      </w:r>
      <w:r w:rsidR="00647404">
        <w:t xml:space="preserve"> and </w:t>
      </w:r>
      <w:r w:rsidR="00EC257D">
        <w:t>output</w:t>
      </w:r>
      <w:r w:rsidR="00F27675">
        <w:t>ting</w:t>
      </w:r>
      <w:r w:rsidR="00EC257D">
        <w:t xml:space="preserve"> LLR</w:t>
      </w:r>
      <w:r w:rsidR="007D1321">
        <w:t>.</w:t>
      </w:r>
      <w:r w:rsidR="00311DDD">
        <w:t xml:space="preserve"> </w:t>
      </w:r>
      <w:r w:rsidR="0059586A">
        <w:t>Legacy DMRS pattern is considered</w:t>
      </w:r>
      <w:r w:rsidR="00206A0A">
        <w:t>, and the AI/ML receiver functions for channel estimation, equalizing and demodulation</w:t>
      </w:r>
      <w:r w:rsidR="0059586A">
        <w:t>.</w:t>
      </w:r>
    </w:p>
    <w:p w14:paraId="6782ED25" w14:textId="3FE52E95" w:rsidR="0088690F" w:rsidRDefault="00892DEE" w:rsidP="00BA6E6D">
      <w:r>
        <w:t>For the evaluation, t</w:t>
      </w:r>
      <w:r w:rsidR="0008228F">
        <w:t>h</w:t>
      </w:r>
      <w:r w:rsidR="00B744FB">
        <w:t>e</w:t>
      </w:r>
      <w:r w:rsidR="0008228F">
        <w:t xml:space="preserve"> model is trained based on the</w:t>
      </w:r>
      <w:r w:rsidR="00B744FB">
        <w:t xml:space="preserve"> dataset </w:t>
      </w:r>
      <w:r w:rsidR="00923776">
        <w:t xml:space="preserve">constructed with </w:t>
      </w:r>
      <w:r w:rsidR="0014376B">
        <w:t xml:space="preserve">mixed </w:t>
      </w:r>
      <w:r w:rsidR="00923776" w:rsidRPr="008224AB">
        <w:t>statistical channel</w:t>
      </w:r>
      <w:r w:rsidR="00923776">
        <w:t xml:space="preserve"> subject to CDL channel model</w:t>
      </w:r>
      <w:r w:rsidR="0014376B">
        <w:t xml:space="preserve"> and ray tracing</w:t>
      </w:r>
      <w:r w:rsidR="009567D3">
        <w:t xml:space="preserve"> channel model</w:t>
      </w:r>
      <w:r w:rsidR="002F1A3B">
        <w:t xml:space="preserve">; on top of that, </w:t>
      </w:r>
      <w:r w:rsidR="00302E41">
        <w:t xml:space="preserve">finetuning is performed by taking </w:t>
      </w:r>
      <w:r w:rsidR="00361CEE">
        <w:t>newly collected</w:t>
      </w:r>
      <w:r w:rsidR="00361CEE" w:rsidRPr="008224AB">
        <w:t xml:space="preserve"> </w:t>
      </w:r>
      <w:r w:rsidR="00BA6E6D" w:rsidRPr="008224AB">
        <w:t xml:space="preserve">CSI samples </w:t>
      </w:r>
      <w:r w:rsidR="006A58AA">
        <w:t>via RAN digital twin</w:t>
      </w:r>
      <w:r w:rsidR="00AC4D2D">
        <w:t xml:space="preserve">, so that </w:t>
      </w:r>
      <w:r w:rsidR="00BA6E6D" w:rsidRPr="008224AB">
        <w:t>a site-specific AI/ML receiver</w:t>
      </w:r>
      <w:r w:rsidR="00BE764F">
        <w:t xml:space="preserve"> </w:t>
      </w:r>
      <w:r w:rsidR="00260E19">
        <w:t>is derived</w:t>
      </w:r>
      <w:r w:rsidR="00BA6E6D" w:rsidRPr="008224AB">
        <w:t xml:space="preserve">. </w:t>
      </w:r>
    </w:p>
    <w:p w14:paraId="1164FBEE" w14:textId="7DDDE2C7" w:rsidR="00BA6E6D" w:rsidRDefault="00BA6E6D" w:rsidP="00BA6E6D">
      <w:pPr>
        <w:rPr>
          <w:lang w:eastAsia="zh-CN"/>
        </w:rPr>
      </w:pPr>
      <w:r w:rsidRPr="008224AB">
        <w:t xml:space="preserve">According to the simulation results in </w:t>
      </w:r>
      <w:r w:rsidR="00CD53B0">
        <w:fldChar w:fldCharType="begin"/>
      </w:r>
      <w:r w:rsidR="00CD53B0">
        <w:instrText xml:space="preserve"> REF _Ref213059997 \h </w:instrText>
      </w:r>
      <w:r w:rsidR="00CD53B0">
        <w:fldChar w:fldCharType="separate"/>
      </w:r>
      <w:r w:rsidR="00CE1D2F">
        <w:t xml:space="preserve">Figure </w:t>
      </w:r>
      <w:r w:rsidR="00CE1D2F">
        <w:rPr>
          <w:noProof/>
        </w:rPr>
        <w:t>2</w:t>
      </w:r>
      <w:r w:rsidR="00CD53B0">
        <w:fldChar w:fldCharType="end"/>
      </w:r>
      <w:r w:rsidRPr="008224AB">
        <w:t xml:space="preserve">, </w:t>
      </w:r>
      <w:r w:rsidR="00A60ACB" w:rsidRPr="008224AB">
        <w:rPr>
          <w:lang w:eastAsia="zh-CN"/>
        </w:rPr>
        <w:t>the site-specific</w:t>
      </w:r>
      <w:r w:rsidR="00E922A7">
        <w:rPr>
          <w:lang w:eastAsia="zh-CN"/>
        </w:rPr>
        <w:t xml:space="preserve"> learned</w:t>
      </w:r>
      <w:r w:rsidR="00A60ACB" w:rsidRPr="008224AB">
        <w:rPr>
          <w:lang w:eastAsia="zh-CN"/>
        </w:rPr>
        <w:t xml:space="preserve"> AI/ML receiver achieves </w:t>
      </w:r>
      <w:r w:rsidR="00527038">
        <w:rPr>
          <w:lang w:eastAsia="zh-CN"/>
        </w:rPr>
        <w:t>performance</w:t>
      </w:r>
      <w:r w:rsidR="00A60ACB" w:rsidRPr="00CC6100">
        <w:rPr>
          <w:lang w:eastAsia="zh-CN"/>
        </w:rPr>
        <w:t xml:space="preserve"> gain</w:t>
      </w:r>
      <w:r w:rsidR="00A60ACB">
        <w:rPr>
          <w:lang w:eastAsia="zh-CN"/>
        </w:rPr>
        <w:t xml:space="preserve"> over the </w:t>
      </w:r>
      <w:r w:rsidR="008C2B07">
        <w:rPr>
          <w:lang w:eastAsia="zh-CN"/>
        </w:rPr>
        <w:t xml:space="preserve">generalized </w:t>
      </w:r>
      <w:r w:rsidR="00A60ACB">
        <w:rPr>
          <w:lang w:eastAsia="zh-CN"/>
        </w:rPr>
        <w:t>AI/ML receiver</w:t>
      </w:r>
      <w:r w:rsidR="00D81E2B">
        <w:rPr>
          <w:lang w:eastAsia="zh-CN"/>
        </w:rPr>
        <w:t xml:space="preserve"> (which is not fine-tuned)</w:t>
      </w:r>
      <w:r w:rsidR="00A60ACB">
        <w:rPr>
          <w:lang w:eastAsia="zh-CN"/>
        </w:rPr>
        <w:t xml:space="preserve">, </w:t>
      </w:r>
      <w:r w:rsidR="00E92B9C">
        <w:rPr>
          <w:lang w:eastAsia="zh-CN"/>
        </w:rPr>
        <w:t xml:space="preserve">and </w:t>
      </w:r>
      <w:r w:rsidR="005673B3">
        <w:t xml:space="preserve">also </w:t>
      </w:r>
      <w:r w:rsidRPr="008224AB">
        <w:t xml:space="preserve">outperform </w:t>
      </w:r>
      <w:r w:rsidR="004C144D">
        <w:t xml:space="preserve">the </w:t>
      </w:r>
      <w:r w:rsidR="005D18A5">
        <w:rPr>
          <w:lang w:eastAsia="zh-CN"/>
        </w:rPr>
        <w:t>benchmark of realistic MMSE receiver</w:t>
      </w:r>
      <w:r w:rsidRPr="008224AB">
        <w:rPr>
          <w:lang w:eastAsia="zh-CN"/>
        </w:rPr>
        <w:t>.</w:t>
      </w:r>
    </w:p>
    <w:p w14:paraId="55C1325A" w14:textId="78CDC372" w:rsidR="00FE7BD1" w:rsidRDefault="00AE1B80" w:rsidP="00D801EC">
      <w:pPr>
        <w:pStyle w:val="Caption"/>
        <w:keepNext/>
        <w:jc w:val="center"/>
      </w:pPr>
      <w:r w:rsidRPr="00885074">
        <w:rPr>
          <w:noProof/>
        </w:rPr>
        <w:lastRenderedPageBreak/>
        <w:drawing>
          <wp:inline distT="0" distB="0" distL="0" distR="0" wp14:anchorId="155816C8" wp14:editId="6F6EB837">
            <wp:extent cx="2867581" cy="2263358"/>
            <wp:effectExtent l="0" t="0" r="952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2867581" cy="2263358"/>
                    </a:xfrm>
                    <a:prstGeom prst="rect">
                      <a:avLst/>
                    </a:prstGeom>
                  </pic:spPr>
                </pic:pic>
              </a:graphicData>
            </a:graphic>
          </wp:inline>
        </w:drawing>
      </w:r>
    </w:p>
    <w:p w14:paraId="27EDB182" w14:textId="5EF1E6AA" w:rsidR="00EB7C42" w:rsidRDefault="00FE7BD1" w:rsidP="00FE7BD1">
      <w:pPr>
        <w:pStyle w:val="Caption"/>
        <w:jc w:val="center"/>
      </w:pPr>
      <w:bookmarkStart w:id="7" w:name="_Ref213059997"/>
      <w:r>
        <w:t xml:space="preserve">Figure </w:t>
      </w:r>
      <w:r w:rsidR="00E74225">
        <w:fldChar w:fldCharType="begin"/>
      </w:r>
      <w:r w:rsidR="00E74225">
        <w:instrText xml:space="preserve"> SEQ Figure \* ARABIC </w:instrText>
      </w:r>
      <w:r w:rsidR="00E74225">
        <w:fldChar w:fldCharType="separate"/>
      </w:r>
      <w:r w:rsidR="00CE1D2F">
        <w:rPr>
          <w:noProof/>
        </w:rPr>
        <w:t>2</w:t>
      </w:r>
      <w:r w:rsidR="00E74225">
        <w:rPr>
          <w:noProof/>
        </w:rPr>
        <w:fldChar w:fldCharType="end"/>
      </w:r>
      <w:bookmarkEnd w:id="7"/>
      <w:r>
        <w:t xml:space="preserve"> </w:t>
      </w:r>
      <w:r w:rsidRPr="00630F1D">
        <w:t xml:space="preserve"> Performance of AI/ML receiver by </w:t>
      </w:r>
      <w:r w:rsidR="00A25744">
        <w:t>s</w:t>
      </w:r>
      <w:r w:rsidRPr="00630F1D">
        <w:t>ite-specific learning with data from RAN digital twin</w:t>
      </w:r>
    </w:p>
    <w:p w14:paraId="6A7BA32B" w14:textId="01BD94B6" w:rsidR="00EB7C42" w:rsidRDefault="00EB7C42" w:rsidP="00EC2719">
      <w:pPr>
        <w:pStyle w:val="Caption"/>
        <w:rPr>
          <w:highlight w:val="yellow"/>
        </w:rPr>
      </w:pPr>
    </w:p>
    <w:p w14:paraId="7445BEE8" w14:textId="096D39CB" w:rsidR="008068B2" w:rsidRPr="008224AB" w:rsidRDefault="008068B2" w:rsidP="008068B2">
      <w:pPr>
        <w:pStyle w:val="Caption"/>
        <w:keepNext/>
        <w:jc w:val="center"/>
      </w:pPr>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1</w:t>
      </w:r>
      <w:r w:rsidRPr="00C6121C">
        <w:rPr>
          <w:noProof/>
        </w:rPr>
        <w:fldChar w:fldCharType="end"/>
      </w:r>
      <w:r w:rsidRPr="008224AB">
        <w:t xml:space="preserve"> </w:t>
      </w:r>
      <w:r w:rsidRPr="008224AB">
        <w:rPr>
          <w:lang w:eastAsia="zh-CN"/>
        </w:rPr>
        <w:t xml:space="preserve">Evaluation assumptions for </w:t>
      </w:r>
      <w:r w:rsidR="005145CF">
        <w:rPr>
          <w:rFonts w:hint="eastAsia"/>
          <w:lang w:eastAsia="zh-CN"/>
        </w:rPr>
        <w:t>s</w:t>
      </w:r>
      <w:r w:rsidRPr="0095469D">
        <w:t xml:space="preserve">ite </w:t>
      </w:r>
      <w:r w:rsidR="005145CF">
        <w:t>s</w:t>
      </w:r>
      <w:r w:rsidRPr="0095469D">
        <w:t xml:space="preserve">pecific </w:t>
      </w:r>
      <w:r w:rsidR="005145CF">
        <w:t>l</w:t>
      </w:r>
      <w:r w:rsidRPr="0095469D">
        <w:t xml:space="preserve">earning </w:t>
      </w:r>
      <w:r>
        <w:t>via</w:t>
      </w:r>
      <w:r w:rsidRPr="0095469D">
        <w:t xml:space="preserve"> RAN </w:t>
      </w:r>
      <w:r w:rsidR="005145CF">
        <w:t>d</w:t>
      </w:r>
      <w:r w:rsidRPr="0095469D">
        <w:t xml:space="preserve">igital </w:t>
      </w:r>
      <w:r w:rsidR="005145CF">
        <w:t>t</w:t>
      </w:r>
      <w:r w:rsidRPr="0095469D">
        <w:t>win</w:t>
      </w:r>
    </w:p>
    <w:tbl>
      <w:tblPr>
        <w:tblStyle w:val="TableGrid"/>
        <w:tblW w:w="9209" w:type="dxa"/>
        <w:tblInd w:w="-5" w:type="dxa"/>
        <w:tblLook w:val="04A0" w:firstRow="1" w:lastRow="0" w:firstColumn="1" w:lastColumn="0" w:noHBand="0" w:noVBand="1"/>
      </w:tblPr>
      <w:tblGrid>
        <w:gridCol w:w="3828"/>
        <w:gridCol w:w="5381"/>
      </w:tblGrid>
      <w:tr w:rsidR="008068B2" w:rsidRPr="008224AB" w14:paraId="21791703" w14:textId="77777777" w:rsidTr="00C27253">
        <w:trPr>
          <w:trHeight w:val="18"/>
        </w:trPr>
        <w:tc>
          <w:tcPr>
            <w:tcW w:w="3828" w:type="dxa"/>
            <w:shd w:val="clear" w:color="auto" w:fill="BFBFBF" w:themeFill="background1" w:themeFillShade="BF"/>
            <w:hideMark/>
          </w:tcPr>
          <w:p w14:paraId="32B9CB3C" w14:textId="77777777" w:rsidR="008068B2" w:rsidRPr="008224AB" w:rsidRDefault="008068B2" w:rsidP="00C27253">
            <w:pPr>
              <w:overflowPunct w:val="0"/>
              <w:snapToGrid/>
              <w:jc w:val="center"/>
              <w:textAlignment w:val="baseline"/>
              <w:rPr>
                <w:b/>
                <w:bCs/>
                <w:lang w:eastAsia="zh-CN"/>
              </w:rPr>
            </w:pPr>
            <w:r w:rsidRPr="008224AB">
              <w:rPr>
                <w:b/>
                <w:bCs/>
                <w:lang w:eastAsia="zh-CN"/>
              </w:rPr>
              <w:t>Parameters</w:t>
            </w:r>
          </w:p>
        </w:tc>
        <w:tc>
          <w:tcPr>
            <w:tcW w:w="5381" w:type="dxa"/>
            <w:shd w:val="clear" w:color="auto" w:fill="BFBFBF" w:themeFill="background1" w:themeFillShade="BF"/>
            <w:hideMark/>
          </w:tcPr>
          <w:p w14:paraId="1CB68781" w14:textId="77777777" w:rsidR="008068B2" w:rsidRPr="008224AB" w:rsidRDefault="008068B2" w:rsidP="00C27253">
            <w:pPr>
              <w:overflowPunct w:val="0"/>
              <w:snapToGrid/>
              <w:jc w:val="center"/>
              <w:textAlignment w:val="baseline"/>
              <w:rPr>
                <w:b/>
                <w:bCs/>
                <w:lang w:eastAsia="zh-CN"/>
              </w:rPr>
            </w:pPr>
            <w:r w:rsidRPr="008224AB">
              <w:rPr>
                <w:b/>
                <w:bCs/>
                <w:lang w:eastAsia="zh-CN"/>
              </w:rPr>
              <w:t>Values</w:t>
            </w:r>
          </w:p>
        </w:tc>
      </w:tr>
      <w:tr w:rsidR="008068B2" w:rsidRPr="008224AB" w14:paraId="3F88634F" w14:textId="77777777" w:rsidTr="00C27253">
        <w:trPr>
          <w:trHeight w:val="18"/>
        </w:trPr>
        <w:tc>
          <w:tcPr>
            <w:tcW w:w="3828" w:type="dxa"/>
          </w:tcPr>
          <w:p w14:paraId="2E1E52CF" w14:textId="77777777" w:rsidR="008068B2" w:rsidRPr="008224AB" w:rsidRDefault="008068B2" w:rsidP="00C27253">
            <w:pPr>
              <w:overflowPunct w:val="0"/>
              <w:snapToGrid/>
              <w:jc w:val="center"/>
              <w:textAlignment w:val="baseline"/>
              <w:rPr>
                <w:lang w:eastAsia="zh-CN"/>
              </w:rPr>
            </w:pPr>
            <w:r w:rsidRPr="008224AB">
              <w:rPr>
                <w:lang w:eastAsia="zh-CN"/>
              </w:rPr>
              <w:t>Bandwidth</w:t>
            </w:r>
          </w:p>
        </w:tc>
        <w:tc>
          <w:tcPr>
            <w:tcW w:w="5381" w:type="dxa"/>
          </w:tcPr>
          <w:p w14:paraId="5C5B8EF6" w14:textId="77777777" w:rsidR="008068B2" w:rsidRPr="008224AB" w:rsidRDefault="008068B2" w:rsidP="00C27253">
            <w:pPr>
              <w:overflowPunct w:val="0"/>
              <w:snapToGrid/>
              <w:jc w:val="center"/>
              <w:textAlignment w:val="baseline"/>
              <w:rPr>
                <w:lang w:eastAsia="zh-CN"/>
              </w:rPr>
            </w:pPr>
            <w:r w:rsidRPr="008224AB">
              <w:rPr>
                <w:lang w:eastAsia="zh-CN"/>
              </w:rPr>
              <w:t>4RB</w:t>
            </w:r>
          </w:p>
        </w:tc>
      </w:tr>
      <w:tr w:rsidR="008068B2" w:rsidRPr="008224AB" w14:paraId="7BC79173" w14:textId="77777777" w:rsidTr="00C27253">
        <w:trPr>
          <w:trHeight w:val="18"/>
        </w:trPr>
        <w:tc>
          <w:tcPr>
            <w:tcW w:w="3828" w:type="dxa"/>
            <w:hideMark/>
          </w:tcPr>
          <w:p w14:paraId="6E56B5C6" w14:textId="77777777" w:rsidR="008068B2" w:rsidRPr="008224AB" w:rsidRDefault="008068B2" w:rsidP="00C27253">
            <w:pPr>
              <w:overflowPunct w:val="0"/>
              <w:snapToGrid/>
              <w:jc w:val="center"/>
              <w:textAlignment w:val="baseline"/>
              <w:rPr>
                <w:lang w:eastAsia="zh-CN"/>
              </w:rPr>
            </w:pPr>
            <w:r w:rsidRPr="008224AB">
              <w:rPr>
                <w:lang w:eastAsia="zh-CN"/>
              </w:rPr>
              <w:t>Number of UEs</w:t>
            </w:r>
          </w:p>
        </w:tc>
        <w:tc>
          <w:tcPr>
            <w:tcW w:w="5381" w:type="dxa"/>
            <w:hideMark/>
          </w:tcPr>
          <w:p w14:paraId="0F88523C" w14:textId="6453F800" w:rsidR="008068B2" w:rsidRPr="008224AB" w:rsidRDefault="00AF5584" w:rsidP="00C27253">
            <w:pPr>
              <w:overflowPunct w:val="0"/>
              <w:snapToGrid/>
              <w:jc w:val="center"/>
              <w:textAlignment w:val="baseline"/>
              <w:rPr>
                <w:lang w:eastAsia="zh-CN"/>
              </w:rPr>
            </w:pPr>
            <w:r>
              <w:rPr>
                <w:lang w:eastAsia="zh-CN"/>
              </w:rPr>
              <w:t>SU-MIMO</w:t>
            </w:r>
          </w:p>
        </w:tc>
      </w:tr>
      <w:tr w:rsidR="008068B2" w:rsidRPr="008224AB" w14:paraId="4C55CFBA" w14:textId="77777777" w:rsidTr="00C27253">
        <w:trPr>
          <w:trHeight w:val="18"/>
        </w:trPr>
        <w:tc>
          <w:tcPr>
            <w:tcW w:w="3828" w:type="dxa"/>
          </w:tcPr>
          <w:p w14:paraId="3223D7D2" w14:textId="77777777" w:rsidR="008068B2" w:rsidRPr="008224AB" w:rsidRDefault="008068B2" w:rsidP="00C27253">
            <w:pPr>
              <w:overflowPunct w:val="0"/>
              <w:snapToGrid/>
              <w:jc w:val="center"/>
              <w:textAlignment w:val="baseline"/>
              <w:rPr>
                <w:lang w:eastAsia="zh-CN"/>
              </w:rPr>
            </w:pPr>
            <w:r w:rsidRPr="008224AB">
              <w:rPr>
                <w:lang w:eastAsia="zh-CN"/>
              </w:rPr>
              <w:t>Channel model</w:t>
            </w:r>
          </w:p>
        </w:tc>
        <w:tc>
          <w:tcPr>
            <w:tcW w:w="5381" w:type="dxa"/>
          </w:tcPr>
          <w:p w14:paraId="241B749F" w14:textId="7CDC9FE5" w:rsidR="008068B2" w:rsidRPr="008224AB" w:rsidRDefault="00D51171" w:rsidP="00C27253">
            <w:pPr>
              <w:overflowPunct w:val="0"/>
              <w:snapToGrid/>
              <w:jc w:val="center"/>
              <w:textAlignment w:val="baseline"/>
              <w:rPr>
                <w:lang w:eastAsia="zh-CN"/>
              </w:rPr>
            </w:pPr>
            <w:r w:rsidRPr="008224AB">
              <w:rPr>
                <w:lang w:eastAsia="zh-CN"/>
              </w:rPr>
              <w:t>Ray tracing channel (one map with buildings and vegetation)</w:t>
            </w:r>
          </w:p>
        </w:tc>
      </w:tr>
      <w:tr w:rsidR="008068B2" w:rsidRPr="008224AB" w14:paraId="0714CE8B" w14:textId="77777777" w:rsidTr="00C27253">
        <w:trPr>
          <w:trHeight w:val="18"/>
        </w:trPr>
        <w:tc>
          <w:tcPr>
            <w:tcW w:w="3828" w:type="dxa"/>
          </w:tcPr>
          <w:p w14:paraId="130EF5DA" w14:textId="77777777" w:rsidR="008068B2" w:rsidRPr="008224AB" w:rsidRDefault="008068B2" w:rsidP="00C27253">
            <w:pPr>
              <w:overflowPunct w:val="0"/>
              <w:snapToGrid/>
              <w:jc w:val="center"/>
              <w:textAlignment w:val="baseline"/>
              <w:rPr>
                <w:lang w:eastAsia="zh-CN"/>
              </w:rPr>
            </w:pPr>
            <w:r w:rsidRPr="008224AB">
              <w:rPr>
                <w:lang w:eastAsia="zh-CN"/>
              </w:rPr>
              <w:t>Delay spread</w:t>
            </w:r>
          </w:p>
        </w:tc>
        <w:tc>
          <w:tcPr>
            <w:tcW w:w="5381" w:type="dxa"/>
          </w:tcPr>
          <w:p w14:paraId="3FFA7986" w14:textId="086A8D27" w:rsidR="008068B2" w:rsidRPr="008224AB" w:rsidRDefault="004A540D" w:rsidP="00C27253">
            <w:pPr>
              <w:overflowPunct w:val="0"/>
              <w:snapToGrid/>
              <w:jc w:val="center"/>
              <w:textAlignment w:val="baseline"/>
              <w:rPr>
                <w:lang w:eastAsia="zh-CN"/>
              </w:rPr>
            </w:pPr>
            <w:r>
              <w:rPr>
                <w:lang w:eastAsia="zh-CN"/>
              </w:rPr>
              <w:t>3</w:t>
            </w:r>
            <w:r w:rsidR="008068B2" w:rsidRPr="008224AB">
              <w:t>0</w:t>
            </w:r>
            <w:r w:rsidR="008068B2" w:rsidRPr="008224AB">
              <w:rPr>
                <w:lang w:eastAsia="zh-CN"/>
              </w:rPr>
              <w:t>ns</w:t>
            </w:r>
          </w:p>
        </w:tc>
      </w:tr>
      <w:tr w:rsidR="008068B2" w:rsidRPr="008224AB" w14:paraId="727CDC6C" w14:textId="77777777" w:rsidTr="00C27253">
        <w:trPr>
          <w:trHeight w:val="18"/>
        </w:trPr>
        <w:tc>
          <w:tcPr>
            <w:tcW w:w="3828" w:type="dxa"/>
          </w:tcPr>
          <w:p w14:paraId="44445B33" w14:textId="77777777" w:rsidR="008068B2" w:rsidRPr="008224AB" w:rsidRDefault="008068B2" w:rsidP="00C27253">
            <w:pPr>
              <w:overflowPunct w:val="0"/>
              <w:snapToGrid/>
              <w:jc w:val="center"/>
              <w:textAlignment w:val="baseline"/>
              <w:rPr>
                <w:lang w:eastAsia="zh-CN"/>
              </w:rPr>
            </w:pPr>
            <w:r w:rsidRPr="008224AB">
              <w:rPr>
                <w:lang w:eastAsia="zh-CN"/>
              </w:rPr>
              <w:t>UE velocity</w:t>
            </w:r>
          </w:p>
        </w:tc>
        <w:tc>
          <w:tcPr>
            <w:tcW w:w="5381" w:type="dxa"/>
          </w:tcPr>
          <w:p w14:paraId="0D6B8FEB" w14:textId="045E1249" w:rsidR="008068B2" w:rsidRPr="008224AB" w:rsidRDefault="00E16274" w:rsidP="00C27253">
            <w:pPr>
              <w:overflowPunct w:val="0"/>
              <w:snapToGrid/>
              <w:jc w:val="center"/>
              <w:textAlignment w:val="baseline"/>
              <w:rPr>
                <w:lang w:eastAsia="zh-CN"/>
              </w:rPr>
            </w:pPr>
            <w:r>
              <w:rPr>
                <w:lang w:eastAsia="zh-CN"/>
              </w:rPr>
              <w:t>10</w:t>
            </w:r>
            <w:r w:rsidR="008068B2" w:rsidRPr="008224AB">
              <w:rPr>
                <w:lang w:eastAsia="zh-CN"/>
              </w:rPr>
              <w:t>km/h</w:t>
            </w:r>
          </w:p>
        </w:tc>
      </w:tr>
      <w:tr w:rsidR="008068B2" w:rsidRPr="008224AB" w14:paraId="672304DB" w14:textId="77777777" w:rsidTr="00C27253">
        <w:trPr>
          <w:trHeight w:val="18"/>
        </w:trPr>
        <w:tc>
          <w:tcPr>
            <w:tcW w:w="3828" w:type="dxa"/>
          </w:tcPr>
          <w:p w14:paraId="3B2101F6" w14:textId="77777777" w:rsidR="008068B2" w:rsidRPr="008224AB" w:rsidRDefault="008068B2" w:rsidP="00C27253">
            <w:pPr>
              <w:overflowPunct w:val="0"/>
              <w:snapToGrid/>
              <w:jc w:val="center"/>
              <w:textAlignment w:val="baseline"/>
              <w:rPr>
                <w:lang w:eastAsia="zh-CN"/>
              </w:rPr>
            </w:pPr>
            <w:r w:rsidRPr="008224AB">
              <w:rPr>
                <w:lang w:eastAsia="zh-CN"/>
              </w:rPr>
              <w:t>Antenna setup and port layouts at BS</w:t>
            </w:r>
          </w:p>
        </w:tc>
        <w:tc>
          <w:tcPr>
            <w:tcW w:w="5381" w:type="dxa"/>
          </w:tcPr>
          <w:p w14:paraId="7C551567" w14:textId="1A937F5F" w:rsidR="008068B2" w:rsidRPr="008224AB" w:rsidRDefault="004A540D" w:rsidP="00C27253">
            <w:pPr>
              <w:overflowPunct w:val="0"/>
              <w:snapToGrid/>
              <w:jc w:val="center"/>
              <w:textAlignment w:val="baseline"/>
              <w:rPr>
                <w:lang w:eastAsia="zh-CN"/>
              </w:rPr>
            </w:pPr>
            <w:r>
              <w:rPr>
                <w:lang w:eastAsia="zh-CN"/>
              </w:rPr>
              <w:t>32</w:t>
            </w:r>
            <w:r w:rsidR="008068B2" w:rsidRPr="008224AB">
              <w:rPr>
                <w:lang w:eastAsia="zh-CN"/>
              </w:rPr>
              <w:t xml:space="preserve"> Port: (</w:t>
            </w:r>
            <w:r w:rsidR="00D908D2">
              <w:rPr>
                <w:lang w:eastAsia="zh-CN"/>
              </w:rPr>
              <w:t>4</w:t>
            </w:r>
            <w:r w:rsidR="008068B2" w:rsidRPr="008224AB">
              <w:rPr>
                <w:lang w:eastAsia="zh-CN"/>
              </w:rPr>
              <w:t>,</w:t>
            </w:r>
            <w:r w:rsidR="00D908D2">
              <w:rPr>
                <w:lang w:eastAsia="zh-CN"/>
              </w:rPr>
              <w:t>4</w:t>
            </w:r>
            <w:r w:rsidR="008068B2" w:rsidRPr="008224AB">
              <w:rPr>
                <w:lang w:eastAsia="zh-CN"/>
              </w:rPr>
              <w:t>,2,1,1), (</w:t>
            </w:r>
            <w:proofErr w:type="spellStart"/>
            <w:proofErr w:type="gramStart"/>
            <w:r w:rsidR="008068B2" w:rsidRPr="008224AB">
              <w:rPr>
                <w:lang w:eastAsia="zh-CN"/>
              </w:rPr>
              <w:t>dH,dV</w:t>
            </w:r>
            <w:proofErr w:type="spellEnd"/>
            <w:proofErr w:type="gramEnd"/>
            <w:r w:rsidR="008068B2" w:rsidRPr="008224AB">
              <w:rPr>
                <w:lang w:eastAsia="zh-CN"/>
              </w:rPr>
              <w:t>) = (0.5, 0.</w:t>
            </w:r>
            <w:r w:rsidR="004019A9">
              <w:rPr>
                <w:lang w:eastAsia="zh-CN"/>
              </w:rPr>
              <w:t>8</w:t>
            </w:r>
            <w:r w:rsidR="008068B2" w:rsidRPr="008224AB">
              <w:rPr>
                <w:lang w:eastAsia="zh-CN"/>
              </w:rPr>
              <w:t xml:space="preserve">)λ </w:t>
            </w:r>
          </w:p>
        </w:tc>
      </w:tr>
      <w:tr w:rsidR="008068B2" w:rsidRPr="008224AB" w14:paraId="3CA56AA7" w14:textId="77777777" w:rsidTr="00C27253">
        <w:trPr>
          <w:trHeight w:val="61"/>
        </w:trPr>
        <w:tc>
          <w:tcPr>
            <w:tcW w:w="3828" w:type="dxa"/>
          </w:tcPr>
          <w:p w14:paraId="457E29E3" w14:textId="77777777" w:rsidR="008068B2" w:rsidRPr="008224AB" w:rsidRDefault="008068B2" w:rsidP="00C27253">
            <w:pPr>
              <w:overflowPunct w:val="0"/>
              <w:snapToGrid/>
              <w:jc w:val="center"/>
              <w:textAlignment w:val="baseline"/>
              <w:rPr>
                <w:lang w:eastAsia="zh-CN"/>
              </w:rPr>
            </w:pPr>
            <w:r w:rsidRPr="008224AB">
              <w:rPr>
                <w:lang w:eastAsia="zh-CN"/>
              </w:rPr>
              <w:t>Antenna setup and port layouts at UE</w:t>
            </w:r>
          </w:p>
        </w:tc>
        <w:tc>
          <w:tcPr>
            <w:tcW w:w="5381" w:type="dxa"/>
          </w:tcPr>
          <w:p w14:paraId="1419CBA0" w14:textId="217B4822" w:rsidR="008068B2" w:rsidRPr="008224AB" w:rsidRDefault="004A540D" w:rsidP="00C27253">
            <w:pPr>
              <w:overflowPunct w:val="0"/>
              <w:snapToGrid/>
              <w:jc w:val="center"/>
              <w:textAlignment w:val="baseline"/>
              <w:rPr>
                <w:lang w:eastAsia="zh-CN"/>
              </w:rPr>
            </w:pPr>
            <w:r>
              <w:rPr>
                <w:lang w:eastAsia="zh-CN"/>
              </w:rPr>
              <w:t>4</w:t>
            </w:r>
            <w:r w:rsidR="008068B2" w:rsidRPr="008224AB">
              <w:rPr>
                <w:lang w:eastAsia="zh-CN"/>
              </w:rPr>
              <w:t xml:space="preserve"> Rx: (</w:t>
            </w:r>
            <w:r w:rsidR="006246E2">
              <w:rPr>
                <w:lang w:eastAsia="zh-CN"/>
              </w:rPr>
              <w:t>1</w:t>
            </w:r>
            <w:r w:rsidR="008068B2" w:rsidRPr="008224AB">
              <w:rPr>
                <w:lang w:eastAsia="zh-CN"/>
              </w:rPr>
              <w:t>,2,2,1,1), (</w:t>
            </w:r>
            <w:proofErr w:type="spellStart"/>
            <w:proofErr w:type="gramStart"/>
            <w:r w:rsidR="008068B2" w:rsidRPr="008224AB">
              <w:rPr>
                <w:lang w:eastAsia="zh-CN"/>
              </w:rPr>
              <w:t>dH,dV</w:t>
            </w:r>
            <w:proofErr w:type="spellEnd"/>
            <w:proofErr w:type="gramEnd"/>
            <w:r w:rsidR="008068B2" w:rsidRPr="008224AB">
              <w:rPr>
                <w:lang w:eastAsia="zh-CN"/>
              </w:rPr>
              <w:t>) = (0.5, 0.</w:t>
            </w:r>
            <w:r w:rsidR="004019A9">
              <w:rPr>
                <w:lang w:eastAsia="zh-CN"/>
              </w:rPr>
              <w:t>5</w:t>
            </w:r>
            <w:r w:rsidR="008068B2" w:rsidRPr="008224AB">
              <w:rPr>
                <w:lang w:eastAsia="zh-CN"/>
              </w:rPr>
              <w:t>)λ</w:t>
            </w:r>
          </w:p>
        </w:tc>
      </w:tr>
      <w:tr w:rsidR="008068B2" w:rsidRPr="008224AB" w14:paraId="42A1519C" w14:textId="77777777" w:rsidTr="00C27253">
        <w:trPr>
          <w:trHeight w:val="61"/>
        </w:trPr>
        <w:tc>
          <w:tcPr>
            <w:tcW w:w="3828" w:type="dxa"/>
          </w:tcPr>
          <w:p w14:paraId="58CBF9D7" w14:textId="77777777" w:rsidR="008068B2" w:rsidRPr="008224AB" w:rsidRDefault="008068B2" w:rsidP="00C27253">
            <w:pPr>
              <w:overflowPunct w:val="0"/>
              <w:snapToGrid/>
              <w:jc w:val="center"/>
              <w:textAlignment w:val="baseline"/>
              <w:rPr>
                <w:lang w:eastAsia="zh-CN"/>
              </w:rPr>
            </w:pPr>
            <w:r w:rsidRPr="008224AB">
              <w:rPr>
                <w:lang w:eastAsia="zh-CN"/>
              </w:rPr>
              <w:t>DMRS configuration</w:t>
            </w:r>
          </w:p>
        </w:tc>
        <w:tc>
          <w:tcPr>
            <w:tcW w:w="5381" w:type="dxa"/>
          </w:tcPr>
          <w:p w14:paraId="243C915D" w14:textId="77777777" w:rsidR="008068B2" w:rsidRPr="008224AB" w:rsidRDefault="008068B2" w:rsidP="00C27253">
            <w:pPr>
              <w:overflowPunct w:val="0"/>
              <w:snapToGrid/>
              <w:jc w:val="center"/>
              <w:textAlignment w:val="baseline"/>
              <w:rPr>
                <w:lang w:eastAsia="zh-CN"/>
              </w:rPr>
            </w:pPr>
            <w:r w:rsidRPr="008224AB">
              <w:rPr>
                <w:lang w:eastAsia="zh-CN"/>
              </w:rPr>
              <w:t>Orthogonal DMRS Tx: Type 2, double symbol without additional DMRS</w:t>
            </w:r>
          </w:p>
        </w:tc>
      </w:tr>
      <w:tr w:rsidR="008068B2" w:rsidRPr="008224AB" w14:paraId="309EC88F" w14:textId="77777777" w:rsidTr="00C27253">
        <w:trPr>
          <w:trHeight w:val="61"/>
        </w:trPr>
        <w:tc>
          <w:tcPr>
            <w:tcW w:w="3828" w:type="dxa"/>
          </w:tcPr>
          <w:p w14:paraId="41C4A9AF" w14:textId="77777777" w:rsidR="008068B2" w:rsidRPr="008224AB" w:rsidRDefault="008068B2" w:rsidP="00C27253">
            <w:pPr>
              <w:overflowPunct w:val="0"/>
              <w:snapToGrid/>
              <w:jc w:val="center"/>
              <w:textAlignment w:val="baseline"/>
              <w:rPr>
                <w:lang w:eastAsia="zh-CN"/>
              </w:rPr>
            </w:pPr>
            <w:r w:rsidRPr="008224AB">
              <w:rPr>
                <w:lang w:eastAsia="zh-CN"/>
              </w:rPr>
              <w:t>Link adaptation</w:t>
            </w:r>
          </w:p>
        </w:tc>
        <w:tc>
          <w:tcPr>
            <w:tcW w:w="5381" w:type="dxa"/>
          </w:tcPr>
          <w:p w14:paraId="30AE7A83" w14:textId="7856E4C6" w:rsidR="008068B2" w:rsidRPr="008224AB" w:rsidRDefault="008068B2" w:rsidP="00C27253">
            <w:pPr>
              <w:overflowPunct w:val="0"/>
              <w:snapToGrid/>
              <w:spacing w:after="0"/>
              <w:jc w:val="center"/>
              <w:textAlignment w:val="baseline"/>
              <w:rPr>
                <w:lang w:eastAsia="zh-CN"/>
              </w:rPr>
            </w:pPr>
            <w:r w:rsidRPr="008224AB">
              <w:rPr>
                <w:lang w:eastAsia="zh-CN"/>
              </w:rPr>
              <w:t xml:space="preserve">Fixed MCS and rank, </w:t>
            </w:r>
            <w:r w:rsidR="00176095" w:rsidRPr="008224AB">
              <w:rPr>
                <w:lang w:eastAsia="zh-CN"/>
              </w:rPr>
              <w:t>PUSCH</w:t>
            </w:r>
            <w:r w:rsidRPr="008224AB">
              <w:rPr>
                <w:lang w:eastAsia="zh-CN"/>
              </w:rPr>
              <w:t xml:space="preserve"> MCS</w:t>
            </w:r>
            <w:r w:rsidR="00176095">
              <w:rPr>
                <w:lang w:eastAsia="zh-CN"/>
              </w:rPr>
              <w:t>27</w:t>
            </w:r>
          </w:p>
        </w:tc>
      </w:tr>
      <w:tr w:rsidR="00412F38" w:rsidRPr="008224AB" w14:paraId="6EE35164" w14:textId="77777777" w:rsidTr="00C27253">
        <w:trPr>
          <w:trHeight w:val="61"/>
        </w:trPr>
        <w:tc>
          <w:tcPr>
            <w:tcW w:w="3828" w:type="dxa"/>
          </w:tcPr>
          <w:p w14:paraId="12435ADA" w14:textId="0E0446B2" w:rsidR="00412F38" w:rsidRPr="008224AB" w:rsidRDefault="00412F38" w:rsidP="00412F38">
            <w:pPr>
              <w:overflowPunct w:val="0"/>
              <w:snapToGrid/>
              <w:jc w:val="center"/>
              <w:textAlignment w:val="baseline"/>
              <w:rPr>
                <w:lang w:eastAsia="zh-CN"/>
              </w:rPr>
            </w:pPr>
            <w:r w:rsidRPr="008224AB">
              <w:rPr>
                <w:lang w:eastAsia="zh-CN"/>
              </w:rPr>
              <w:t>Channel estimation</w:t>
            </w:r>
          </w:p>
        </w:tc>
        <w:tc>
          <w:tcPr>
            <w:tcW w:w="5381" w:type="dxa"/>
          </w:tcPr>
          <w:p w14:paraId="3D011DDC" w14:textId="0311C37D" w:rsidR="00412F38" w:rsidRPr="008224AB" w:rsidRDefault="00412F38" w:rsidP="00412F38">
            <w:pPr>
              <w:overflowPunct w:val="0"/>
              <w:snapToGrid/>
              <w:spacing w:after="0"/>
              <w:jc w:val="center"/>
              <w:textAlignment w:val="baseline"/>
              <w:rPr>
                <w:lang w:eastAsia="zh-CN"/>
              </w:rPr>
            </w:pPr>
            <w:r w:rsidRPr="008224AB">
              <w:rPr>
                <w:lang w:eastAsia="zh-CN"/>
              </w:rPr>
              <w:t>Baseline: ICE, RCE</w:t>
            </w:r>
          </w:p>
        </w:tc>
      </w:tr>
      <w:tr w:rsidR="00412F38" w:rsidRPr="008224AB" w14:paraId="5965D481" w14:textId="77777777" w:rsidTr="00C27253">
        <w:trPr>
          <w:trHeight w:val="61"/>
        </w:trPr>
        <w:tc>
          <w:tcPr>
            <w:tcW w:w="3828" w:type="dxa"/>
          </w:tcPr>
          <w:p w14:paraId="75FF0FEE" w14:textId="31F42069" w:rsidR="00412F38" w:rsidRPr="008224AB" w:rsidRDefault="00412F38" w:rsidP="00412F38">
            <w:pPr>
              <w:overflowPunct w:val="0"/>
              <w:snapToGrid/>
              <w:jc w:val="center"/>
              <w:textAlignment w:val="baseline"/>
              <w:rPr>
                <w:lang w:eastAsia="zh-CN"/>
              </w:rPr>
            </w:pPr>
            <w:r w:rsidRPr="008224AB">
              <w:rPr>
                <w:lang w:eastAsia="zh-CN"/>
              </w:rPr>
              <w:t xml:space="preserve">Receiver type </w:t>
            </w:r>
          </w:p>
        </w:tc>
        <w:tc>
          <w:tcPr>
            <w:tcW w:w="5381" w:type="dxa"/>
          </w:tcPr>
          <w:p w14:paraId="55131DAA" w14:textId="2E5F543B" w:rsidR="00412F38" w:rsidRPr="008224AB" w:rsidRDefault="00412F38" w:rsidP="00412F38">
            <w:pPr>
              <w:overflowPunct w:val="0"/>
              <w:snapToGrid/>
              <w:spacing w:after="0"/>
              <w:jc w:val="center"/>
              <w:textAlignment w:val="baseline"/>
              <w:rPr>
                <w:lang w:eastAsia="zh-CN"/>
              </w:rPr>
            </w:pPr>
            <w:r w:rsidRPr="008224AB">
              <w:rPr>
                <w:lang w:eastAsia="zh-CN"/>
              </w:rPr>
              <w:t>Baseline: MMSE</w:t>
            </w:r>
          </w:p>
        </w:tc>
      </w:tr>
    </w:tbl>
    <w:p w14:paraId="0484C351" w14:textId="77777777" w:rsidR="008068B2" w:rsidRPr="008068B2" w:rsidRDefault="008068B2" w:rsidP="006A73B9"/>
    <w:p w14:paraId="6A21890A" w14:textId="7AE42321" w:rsidR="00BA6E6D" w:rsidRPr="008224AB" w:rsidRDefault="00BA6E6D" w:rsidP="00BA6E6D">
      <w:pPr>
        <w:rPr>
          <w:lang w:eastAsia="zh-CN"/>
        </w:rPr>
      </w:pPr>
      <w:r w:rsidRPr="008224AB">
        <w:rPr>
          <w:lang w:eastAsia="zh-CN"/>
        </w:rPr>
        <w:t>Regarding the potential spec impact</w:t>
      </w:r>
      <w:r w:rsidRPr="008224AB">
        <w:t>, LCM aspects</w:t>
      </w:r>
      <w:r w:rsidR="00CC1021">
        <w:t xml:space="preserve"> about site-specific learning via RAN digital twin</w:t>
      </w:r>
      <w:r w:rsidRPr="008224AB">
        <w:t xml:space="preserve"> may </w:t>
      </w:r>
      <w:r w:rsidRPr="008224AB">
        <w:rPr>
          <w:lang w:eastAsia="zh-CN"/>
        </w:rPr>
        <w:t>be considered, including:</w:t>
      </w:r>
    </w:p>
    <w:p w14:paraId="23932B96" w14:textId="239DF263" w:rsidR="00BA6E6D" w:rsidRPr="00934820" w:rsidRDefault="00522FC7" w:rsidP="00934820">
      <w:pPr>
        <w:pStyle w:val="ListParagraph"/>
        <w:numPr>
          <w:ilvl w:val="0"/>
          <w:numId w:val="48"/>
        </w:numPr>
        <w:snapToGrid w:val="0"/>
        <w:spacing w:after="120"/>
        <w:jc w:val="both"/>
        <w:rPr>
          <w:rFonts w:ascii="Times New Roman" w:hAnsi="Times New Roman" w:cs="Times New Roman"/>
          <w:lang w:val="en-GB"/>
        </w:rPr>
      </w:pPr>
      <w:r>
        <w:rPr>
          <w:rFonts w:ascii="Times New Roman" w:hAnsi="Times New Roman" w:cs="Times New Roman"/>
          <w:lang w:val="en-GB"/>
        </w:rPr>
        <w:t>C</w:t>
      </w:r>
      <w:r w:rsidR="00BA6E6D" w:rsidRPr="00934820">
        <w:rPr>
          <w:rFonts w:ascii="Times New Roman" w:hAnsi="Times New Roman" w:cs="Times New Roman"/>
          <w:lang w:val="en-GB"/>
        </w:rPr>
        <w:t>ollection</w:t>
      </w:r>
      <w:r>
        <w:rPr>
          <w:rFonts w:ascii="Times New Roman" w:hAnsi="Times New Roman" w:cs="Times New Roman"/>
          <w:lang w:val="en-GB"/>
        </w:rPr>
        <w:t xml:space="preserve"> of sensing related information (such as point cloud, multi-path </w:t>
      </w:r>
      <w:r w:rsidRPr="00522FC7">
        <w:rPr>
          <w:rFonts w:ascii="Times New Roman" w:hAnsi="Times New Roman" w:cs="Times New Roman"/>
          <w:lang w:val="en-GB"/>
        </w:rPr>
        <w:t>power/delay/angle information</w:t>
      </w:r>
      <w:r>
        <w:rPr>
          <w:rFonts w:ascii="Times New Roman" w:hAnsi="Times New Roman" w:cs="Times New Roman"/>
          <w:lang w:val="en-GB"/>
        </w:rPr>
        <w:t>, etc.)</w:t>
      </w:r>
      <w:r w:rsidR="00BA6E6D" w:rsidRPr="00934820">
        <w:rPr>
          <w:rFonts w:ascii="Times New Roman" w:hAnsi="Times New Roman" w:cs="Times New Roman"/>
          <w:lang w:val="en-GB"/>
        </w:rPr>
        <w:t xml:space="preserve"> </w:t>
      </w:r>
      <w:r w:rsidR="00D87B7D">
        <w:rPr>
          <w:rFonts w:ascii="Times New Roman" w:hAnsi="Times New Roman" w:cs="Times New Roman"/>
          <w:lang w:val="en-GB"/>
        </w:rPr>
        <w:t xml:space="preserve">to </w:t>
      </w:r>
      <w:r>
        <w:rPr>
          <w:rFonts w:ascii="Times New Roman" w:hAnsi="Times New Roman" w:cs="Times New Roman"/>
          <w:lang w:val="en-GB"/>
        </w:rPr>
        <w:t>generate</w:t>
      </w:r>
      <w:r w:rsidR="00BA6E6D" w:rsidRPr="00934820">
        <w:rPr>
          <w:rFonts w:ascii="Times New Roman" w:hAnsi="Times New Roman" w:cs="Times New Roman"/>
          <w:lang w:val="en-GB"/>
        </w:rPr>
        <w:t xml:space="preserve"> RAN digital twin</w:t>
      </w:r>
      <w:r w:rsidR="00BF7A30">
        <w:rPr>
          <w:rFonts w:ascii="Times New Roman" w:hAnsi="Times New Roman" w:cs="Times New Roman"/>
          <w:lang w:val="en-GB"/>
        </w:rPr>
        <w:t>, similar to Appendix A</w:t>
      </w:r>
      <w:r w:rsidR="00C31ED1">
        <w:rPr>
          <w:rFonts w:ascii="Times New Roman" w:hAnsi="Times New Roman" w:cs="Times New Roman"/>
          <w:lang w:val="en-GB"/>
        </w:rPr>
        <w:t>.</w:t>
      </w:r>
    </w:p>
    <w:p w14:paraId="5FFBE2FF" w14:textId="406ACD61" w:rsidR="00BA6E6D" w:rsidRPr="009026DB" w:rsidRDefault="00216894" w:rsidP="009026DB">
      <w:pPr>
        <w:pStyle w:val="ListParagraph"/>
        <w:numPr>
          <w:ilvl w:val="0"/>
          <w:numId w:val="48"/>
        </w:numPr>
        <w:snapToGrid w:val="0"/>
        <w:spacing w:after="120"/>
        <w:jc w:val="both"/>
        <w:rPr>
          <w:rFonts w:ascii="Times New Roman" w:hAnsi="Times New Roman" w:cs="Times New Roman"/>
          <w:lang w:val="en-GB"/>
        </w:rPr>
      </w:pPr>
      <w:r w:rsidRPr="00934820">
        <w:rPr>
          <w:rFonts w:ascii="Times New Roman" w:hAnsi="Times New Roman" w:cs="Times New Roman"/>
          <w:lang w:val="en-GB"/>
        </w:rPr>
        <w:t>Testing and p</w:t>
      </w:r>
      <w:r w:rsidR="00BA6E6D" w:rsidRPr="00934820">
        <w:rPr>
          <w:rFonts w:ascii="Times New Roman" w:hAnsi="Times New Roman" w:cs="Times New Roman"/>
          <w:lang w:val="en-GB"/>
        </w:rPr>
        <w:t xml:space="preserve">erformance monitoring mechanism </w:t>
      </w:r>
      <w:r w:rsidR="00202F97" w:rsidRPr="00934820">
        <w:rPr>
          <w:rFonts w:ascii="Times New Roman" w:hAnsi="Times New Roman" w:cs="Times New Roman"/>
          <w:lang w:val="en-GB"/>
        </w:rPr>
        <w:t xml:space="preserve">for the </w:t>
      </w:r>
      <w:r w:rsidR="00114A07" w:rsidRPr="00934820">
        <w:rPr>
          <w:rFonts w:ascii="Times New Roman" w:hAnsi="Times New Roman" w:cs="Times New Roman"/>
          <w:lang w:val="en-GB"/>
        </w:rPr>
        <w:t>fine-tuning.</w:t>
      </w:r>
    </w:p>
    <w:p w14:paraId="70122AC3" w14:textId="5F19D3DE" w:rsidR="001A18A1" w:rsidRDefault="00985A5D" w:rsidP="00985A5D">
      <w:pPr>
        <w:spacing w:before="120"/>
        <w:rPr>
          <w:b/>
          <w:i/>
        </w:rPr>
      </w:pPr>
      <w:r w:rsidRPr="008224AB">
        <w:rPr>
          <w:rFonts w:hint="eastAsia"/>
          <w:b/>
          <w:i/>
        </w:rPr>
        <w:t>P</w:t>
      </w:r>
      <w:r w:rsidRPr="008224AB">
        <w:rPr>
          <w:b/>
          <w:i/>
        </w:rPr>
        <w:t xml:space="preserve">roposal </w:t>
      </w:r>
      <w:r w:rsidR="00DC2F87">
        <w:rPr>
          <w:b/>
          <w:i/>
          <w:lang w:eastAsia="zh-CN"/>
        </w:rPr>
        <w:t>1</w:t>
      </w:r>
      <w:r w:rsidRPr="008224AB">
        <w:rPr>
          <w:b/>
          <w:i/>
        </w:rPr>
        <w:t>: Update the RAN1#122bis observation</w:t>
      </w:r>
      <w:r w:rsidR="00E029B2" w:rsidRPr="008224AB">
        <w:rPr>
          <w:b/>
          <w:i/>
        </w:rPr>
        <w:t xml:space="preserve"> for </w:t>
      </w:r>
      <w:r w:rsidR="00EC0EBE" w:rsidRPr="008224AB">
        <w:rPr>
          <w:b/>
          <w:i/>
        </w:rPr>
        <w:t>site specific learning for AI/ML and RAN Digital Twin</w:t>
      </w:r>
      <w:r w:rsidRPr="008224AB">
        <w:rPr>
          <w:b/>
          <w:i/>
        </w:rPr>
        <w:t xml:space="preserve"> as </w:t>
      </w:r>
      <w:r w:rsidR="00CE1D2F">
        <w:rPr>
          <w:b/>
          <w:i/>
        </w:rPr>
        <w:fldChar w:fldCharType="begin"/>
      </w:r>
      <w:r w:rsidR="00CE1D2F">
        <w:rPr>
          <w:b/>
          <w:i/>
        </w:rPr>
        <w:instrText xml:space="preserve"> REF _Ref213439673 \h  \* MERGEFORMAT </w:instrText>
      </w:r>
      <w:r w:rsidR="00CE1D2F">
        <w:rPr>
          <w:b/>
          <w:i/>
        </w:rPr>
      </w:r>
      <w:r w:rsidR="00CE1D2F">
        <w:rPr>
          <w:b/>
          <w:i/>
        </w:rPr>
        <w:fldChar w:fldCharType="separate"/>
      </w:r>
      <w:r w:rsidR="00CE1D2F" w:rsidRPr="00EC2719">
        <w:rPr>
          <w:b/>
          <w:i/>
        </w:rPr>
        <w:t>Table 2</w:t>
      </w:r>
      <w:r w:rsidR="00CE1D2F">
        <w:rPr>
          <w:b/>
          <w:i/>
        </w:rPr>
        <w:fldChar w:fldCharType="end"/>
      </w:r>
      <w:r w:rsidR="00CE1D2F">
        <w:rPr>
          <w:b/>
          <w:i/>
        </w:rPr>
        <w:t>.</w:t>
      </w:r>
    </w:p>
    <w:p w14:paraId="721F9B88" w14:textId="7C752CD7" w:rsidR="001A18A1" w:rsidRDefault="001A18A1" w:rsidP="00EC2719">
      <w:pPr>
        <w:pStyle w:val="Caption"/>
        <w:keepNext/>
        <w:jc w:val="center"/>
      </w:pPr>
      <w:bookmarkStart w:id="8" w:name="_Ref213439673"/>
      <w:r>
        <w:t xml:space="preserve">Table </w:t>
      </w:r>
      <w:r w:rsidR="00E74225">
        <w:fldChar w:fldCharType="begin"/>
      </w:r>
      <w:r w:rsidR="00E74225">
        <w:instrText xml:space="preserve"> SEQ Table \* ARABIC </w:instrText>
      </w:r>
      <w:r w:rsidR="00E74225">
        <w:fldChar w:fldCharType="separate"/>
      </w:r>
      <w:r w:rsidR="00CE1D2F">
        <w:rPr>
          <w:noProof/>
        </w:rPr>
        <w:t>2</w:t>
      </w:r>
      <w:r w:rsidR="00E74225">
        <w:rPr>
          <w:noProof/>
        </w:rPr>
        <w:fldChar w:fldCharType="end"/>
      </w:r>
      <w:bookmarkEnd w:id="8"/>
      <w:r>
        <w:t xml:space="preserve"> </w:t>
      </w:r>
      <w:r w:rsidR="00FC07C6">
        <w:t xml:space="preserve">Update on </w:t>
      </w:r>
      <w:r w:rsidR="00C61F65" w:rsidRPr="00B01CCC">
        <w:rPr>
          <w:rFonts w:ascii="Times" w:hAnsi="Times"/>
          <w:szCs w:val="24"/>
          <w:lang w:eastAsia="en-GB"/>
        </w:rPr>
        <w:t>Site Specific Learning for AI/ML and RAN Digital Twin</w:t>
      </w:r>
      <w:r w:rsidR="00C61F65">
        <w:rPr>
          <w:rFonts w:ascii="Times" w:hAnsi="Times"/>
          <w:szCs w:val="24"/>
          <w:lang w:eastAsia="en-GB"/>
        </w:rPr>
        <w:t xml:space="preserve"> (</w:t>
      </w:r>
      <w:r w:rsidR="00C61F65">
        <w:t>Table M-2</w:t>
      </w:r>
      <w:r w:rsidR="00605216" w:rsidRPr="00605216">
        <w:t xml:space="preserve"> </w:t>
      </w:r>
      <w:r w:rsidR="00605216">
        <w:t>of RAN1#122bis</w:t>
      </w:r>
      <w:r w:rsidR="00C61F65">
        <w:rPr>
          <w:rFonts w:ascii="Times" w:hAnsi="Times"/>
          <w:szCs w:val="24"/>
          <w:lang w:eastAsia="en-GB"/>
        </w:rPr>
        <w:t>)</w:t>
      </w:r>
    </w:p>
    <w:tbl>
      <w:tblPr>
        <w:tblStyle w:val="TableGrid12"/>
        <w:tblpPr w:leftFromText="180" w:rightFromText="180" w:vertAnchor="text" w:tblpY="1"/>
        <w:tblOverlap w:val="never"/>
        <w:tblW w:w="5000" w:type="pct"/>
        <w:tblLayout w:type="fixed"/>
        <w:tblLook w:val="04A0" w:firstRow="1" w:lastRow="0" w:firstColumn="1" w:lastColumn="0" w:noHBand="0" w:noVBand="1"/>
      </w:tblPr>
      <w:tblGrid>
        <w:gridCol w:w="2122"/>
        <w:gridCol w:w="7185"/>
      </w:tblGrid>
      <w:tr w:rsidR="00B01CCC" w:rsidRPr="00B01CCC" w14:paraId="509961E7" w14:textId="77777777" w:rsidTr="00934820">
        <w:trPr>
          <w:trHeight w:val="778"/>
        </w:trPr>
        <w:tc>
          <w:tcPr>
            <w:tcW w:w="1140" w:type="pct"/>
            <w:shd w:val="clear" w:color="auto" w:fill="BFBFBF"/>
            <w:noWrap/>
          </w:tcPr>
          <w:p w14:paraId="72AE1CC4" w14:textId="77777777" w:rsidR="00B01CCC" w:rsidRPr="00B01CCC" w:rsidRDefault="00B01CCC" w:rsidP="00B01CCC">
            <w:pPr>
              <w:autoSpaceDE/>
              <w:autoSpaceDN/>
              <w:adjustRightInd/>
              <w:snapToGrid/>
              <w:spacing w:after="0"/>
              <w:jc w:val="left"/>
              <w:rPr>
                <w:rFonts w:ascii="Times" w:hAnsi="Times"/>
                <w:b/>
                <w:bCs/>
                <w:sz w:val="20"/>
                <w:szCs w:val="24"/>
                <w:lang w:eastAsia="en-GB"/>
              </w:rPr>
            </w:pPr>
            <w:r w:rsidRPr="00B01CCC">
              <w:rPr>
                <w:rFonts w:ascii="Times" w:hAnsi="Times"/>
                <w:b/>
                <w:bCs/>
                <w:sz w:val="20"/>
                <w:szCs w:val="24"/>
                <w:lang w:eastAsia="en-GB"/>
              </w:rPr>
              <w:t>Sub-use case</w:t>
            </w:r>
          </w:p>
        </w:tc>
        <w:tc>
          <w:tcPr>
            <w:tcW w:w="3860" w:type="pct"/>
            <w:shd w:val="clear" w:color="auto" w:fill="BFBFBF"/>
          </w:tcPr>
          <w:p w14:paraId="24078C2D" w14:textId="77777777" w:rsidR="00B01CCC" w:rsidRPr="00B01CCC" w:rsidRDefault="00B01CCC" w:rsidP="00B01CCC">
            <w:pPr>
              <w:autoSpaceDE/>
              <w:autoSpaceDN/>
              <w:adjustRightInd/>
              <w:snapToGrid/>
              <w:spacing w:after="0"/>
              <w:jc w:val="left"/>
              <w:rPr>
                <w:rFonts w:ascii="Times" w:hAnsi="Times"/>
                <w:sz w:val="20"/>
                <w:szCs w:val="24"/>
              </w:rPr>
            </w:pPr>
            <w:r w:rsidRPr="00B01CCC">
              <w:rPr>
                <w:rFonts w:ascii="Times" w:hAnsi="Times"/>
                <w:sz w:val="20"/>
                <w:szCs w:val="24"/>
                <w:lang w:eastAsia="en-GB"/>
              </w:rPr>
              <w:t xml:space="preserve">Site Specific Learning for AI/ML and RAN Digital Twin </w:t>
            </w:r>
          </w:p>
        </w:tc>
      </w:tr>
      <w:tr w:rsidR="00B01CCC" w:rsidRPr="00B01CCC" w14:paraId="714723B8" w14:textId="77777777" w:rsidTr="00934820">
        <w:trPr>
          <w:trHeight w:val="383"/>
        </w:trPr>
        <w:tc>
          <w:tcPr>
            <w:tcW w:w="1140" w:type="pct"/>
            <w:shd w:val="clear" w:color="auto" w:fill="C5E0B3"/>
            <w:noWrap/>
          </w:tcPr>
          <w:p w14:paraId="274DC6AB" w14:textId="77777777" w:rsidR="00B01CCC" w:rsidRPr="00B01CCC" w:rsidRDefault="00B01CCC" w:rsidP="00B01CCC">
            <w:pPr>
              <w:autoSpaceDE/>
              <w:autoSpaceDN/>
              <w:adjustRightInd/>
              <w:snapToGrid/>
              <w:spacing w:after="0"/>
              <w:jc w:val="left"/>
              <w:rPr>
                <w:rFonts w:ascii="Times" w:hAnsi="Times"/>
                <w:b/>
                <w:bCs/>
                <w:sz w:val="20"/>
                <w:szCs w:val="24"/>
                <w:lang w:eastAsia="en-GB"/>
              </w:rPr>
            </w:pPr>
            <w:r w:rsidRPr="00B01CCC">
              <w:rPr>
                <w:rFonts w:ascii="Times" w:hAnsi="Times"/>
                <w:b/>
                <w:bCs/>
                <w:sz w:val="20"/>
                <w:szCs w:val="24"/>
                <w:lang w:eastAsia="en-GB"/>
              </w:rPr>
              <w:lastRenderedPageBreak/>
              <w:t>Reported</w:t>
            </w:r>
          </w:p>
          <w:p w14:paraId="6DCB493D" w14:textId="77777777" w:rsidR="00B01CCC" w:rsidRPr="00B01CCC" w:rsidRDefault="00B01CCC" w:rsidP="00B01CCC">
            <w:pPr>
              <w:autoSpaceDE/>
              <w:autoSpaceDN/>
              <w:adjustRightInd/>
              <w:snapToGrid/>
              <w:spacing w:after="0"/>
              <w:jc w:val="left"/>
              <w:rPr>
                <w:rFonts w:ascii="Times" w:hAnsi="Times"/>
                <w:b/>
                <w:bCs/>
                <w:sz w:val="20"/>
                <w:szCs w:val="24"/>
                <w:lang w:eastAsia="en-GB"/>
              </w:rPr>
            </w:pPr>
            <w:r w:rsidRPr="00B01CCC">
              <w:rPr>
                <w:rFonts w:ascii="Times" w:hAnsi="Times"/>
                <w:b/>
                <w:bCs/>
                <w:sz w:val="20"/>
                <w:szCs w:val="24"/>
                <w:lang w:eastAsia="en-GB"/>
              </w:rPr>
              <w:t>Companies</w:t>
            </w:r>
          </w:p>
        </w:tc>
        <w:tc>
          <w:tcPr>
            <w:tcW w:w="3860" w:type="pct"/>
            <w:shd w:val="clear" w:color="auto" w:fill="C5E0B3"/>
          </w:tcPr>
          <w:p w14:paraId="0E7673DA" w14:textId="7BE822D0" w:rsidR="00B01CCC" w:rsidRPr="00B01CCC" w:rsidRDefault="00B01CCC" w:rsidP="00B01CCC">
            <w:pPr>
              <w:autoSpaceDE/>
              <w:autoSpaceDN/>
              <w:adjustRightInd/>
              <w:snapToGrid/>
              <w:spacing w:after="0"/>
              <w:jc w:val="left"/>
              <w:rPr>
                <w:rFonts w:ascii="Times" w:hAnsi="Times"/>
                <w:sz w:val="20"/>
                <w:szCs w:val="24"/>
                <w:lang w:eastAsia="en-GB"/>
              </w:rPr>
            </w:pPr>
            <w:r w:rsidRPr="00B01CCC">
              <w:rPr>
                <w:rFonts w:ascii="Times" w:hAnsi="Times"/>
                <w:sz w:val="20"/>
                <w:szCs w:val="24"/>
                <w:lang w:eastAsia="en-GB"/>
              </w:rPr>
              <w:t>(</w:t>
            </w:r>
            <w:r w:rsidRPr="00934820">
              <w:rPr>
                <w:rFonts w:ascii="Times" w:hAnsi="Times"/>
                <w:strike/>
                <w:color w:val="FF0000"/>
                <w:sz w:val="20"/>
                <w:szCs w:val="24"/>
                <w:lang w:eastAsia="en-GB"/>
              </w:rPr>
              <w:t>1</w:t>
            </w:r>
            <w:r w:rsidRPr="00934820">
              <w:rPr>
                <w:rFonts w:ascii="Times" w:hAnsi="Times"/>
                <w:color w:val="FF0000"/>
                <w:sz w:val="20"/>
                <w:szCs w:val="24"/>
                <w:lang w:eastAsia="en-GB"/>
              </w:rPr>
              <w:t>2</w:t>
            </w:r>
            <w:r w:rsidRPr="00B01CCC">
              <w:rPr>
                <w:rFonts w:ascii="Times" w:hAnsi="Times"/>
                <w:sz w:val="20"/>
                <w:szCs w:val="24"/>
                <w:lang w:eastAsia="en-GB"/>
              </w:rPr>
              <w:t xml:space="preserve">) </w:t>
            </w:r>
            <w:proofErr w:type="spellStart"/>
            <w:r w:rsidRPr="00B01CCC">
              <w:rPr>
                <w:rFonts w:ascii="Times" w:hAnsi="Times"/>
                <w:sz w:val="20"/>
                <w:szCs w:val="24"/>
                <w:lang w:eastAsia="en-GB"/>
              </w:rPr>
              <w:t>DeepSig</w:t>
            </w:r>
            <w:proofErr w:type="spellEnd"/>
            <w:r w:rsidRPr="00934820">
              <w:rPr>
                <w:rFonts w:ascii="Times" w:hAnsi="Times"/>
                <w:color w:val="FF0000"/>
                <w:sz w:val="20"/>
                <w:szCs w:val="24"/>
                <w:lang w:eastAsia="en-GB"/>
              </w:rPr>
              <w:t>, Huawei</w:t>
            </w:r>
            <w:r w:rsidR="00BF7A5E" w:rsidRPr="00A97BB8">
              <w:rPr>
                <w:rFonts w:ascii="Times" w:hAnsi="Times"/>
                <w:color w:val="FF0000"/>
                <w:sz w:val="20"/>
                <w:szCs w:val="24"/>
                <w:vertAlign w:val="superscript"/>
                <w:lang w:eastAsia="zh-CN"/>
              </w:rPr>
              <w:t>2</w:t>
            </w:r>
          </w:p>
        </w:tc>
      </w:tr>
      <w:tr w:rsidR="00B01CCC" w:rsidRPr="00B01CCC" w14:paraId="434B154D" w14:textId="77777777" w:rsidTr="00934820">
        <w:trPr>
          <w:trHeight w:val="383"/>
        </w:trPr>
        <w:tc>
          <w:tcPr>
            <w:tcW w:w="1140" w:type="pct"/>
            <w:noWrap/>
          </w:tcPr>
          <w:p w14:paraId="51324C85" w14:textId="77777777" w:rsidR="00B01CCC" w:rsidRPr="00B01CCC" w:rsidRDefault="00B01CCC" w:rsidP="00B01CCC">
            <w:pPr>
              <w:autoSpaceDE/>
              <w:autoSpaceDN/>
              <w:adjustRightInd/>
              <w:snapToGrid/>
              <w:spacing w:after="0"/>
              <w:jc w:val="left"/>
              <w:rPr>
                <w:rFonts w:ascii="Times" w:hAnsi="Times"/>
                <w:b/>
                <w:bCs/>
                <w:sz w:val="20"/>
                <w:szCs w:val="24"/>
                <w:lang w:eastAsia="en-GB"/>
              </w:rPr>
            </w:pPr>
            <w:r w:rsidRPr="00B01CCC">
              <w:rPr>
                <w:rFonts w:ascii="Times" w:hAnsi="Times"/>
                <w:b/>
                <w:bCs/>
                <w:sz w:val="20"/>
                <w:szCs w:val="24"/>
                <w:lang w:eastAsia="en-GB"/>
              </w:rPr>
              <w:t>Model input</w:t>
            </w:r>
          </w:p>
        </w:tc>
        <w:tc>
          <w:tcPr>
            <w:tcW w:w="3860" w:type="pct"/>
          </w:tcPr>
          <w:p w14:paraId="26EF3EDB" w14:textId="77777777" w:rsidR="00B01CCC" w:rsidRPr="00B01CCC" w:rsidRDefault="00B01CCC" w:rsidP="00B01CCC">
            <w:pPr>
              <w:autoSpaceDE/>
              <w:autoSpaceDN/>
              <w:adjustRightInd/>
              <w:snapToGrid/>
              <w:spacing w:after="0"/>
              <w:jc w:val="left"/>
              <w:rPr>
                <w:rFonts w:ascii="Times" w:hAnsi="Times"/>
                <w:sz w:val="20"/>
                <w:szCs w:val="24"/>
                <w:lang w:eastAsia="en-GB"/>
              </w:rPr>
            </w:pPr>
            <w:r w:rsidRPr="00B01CCC">
              <w:rPr>
                <w:rFonts w:ascii="Times" w:hAnsi="Times"/>
                <w:color w:val="000000"/>
                <w:sz w:val="20"/>
                <w:szCs w:val="24"/>
              </w:rPr>
              <w:t>R</w:t>
            </w:r>
            <w:r w:rsidRPr="00B01CCC">
              <w:rPr>
                <w:rFonts w:ascii="Times" w:hAnsi="Times" w:hint="eastAsia"/>
                <w:color w:val="000000"/>
                <w:sz w:val="20"/>
                <w:szCs w:val="24"/>
              </w:rPr>
              <w:t>eceived</w:t>
            </w:r>
            <w:r w:rsidRPr="00B01CCC">
              <w:rPr>
                <w:rFonts w:ascii="Times" w:hAnsi="Times"/>
                <w:sz w:val="20"/>
                <w:szCs w:val="24"/>
                <w:lang w:eastAsia="en-GB"/>
              </w:rPr>
              <w:t xml:space="preserve"> signal/estimated channel at DMRS and received signal on data, and the channel information generated by digital twin</w:t>
            </w:r>
          </w:p>
        </w:tc>
      </w:tr>
      <w:tr w:rsidR="00B01CCC" w:rsidRPr="00B01CCC" w14:paraId="0F051EE9" w14:textId="77777777" w:rsidTr="00934820">
        <w:trPr>
          <w:trHeight w:val="383"/>
        </w:trPr>
        <w:tc>
          <w:tcPr>
            <w:tcW w:w="1140" w:type="pct"/>
            <w:noWrap/>
          </w:tcPr>
          <w:p w14:paraId="327CF83A" w14:textId="77777777" w:rsidR="00B01CCC" w:rsidRPr="00B01CCC" w:rsidRDefault="00B01CCC" w:rsidP="00B01CCC">
            <w:pPr>
              <w:autoSpaceDE/>
              <w:autoSpaceDN/>
              <w:adjustRightInd/>
              <w:snapToGrid/>
              <w:spacing w:after="0"/>
              <w:jc w:val="left"/>
              <w:rPr>
                <w:rFonts w:ascii="Times" w:hAnsi="Times"/>
                <w:b/>
                <w:bCs/>
                <w:sz w:val="20"/>
                <w:szCs w:val="24"/>
                <w:lang w:eastAsia="en-GB"/>
              </w:rPr>
            </w:pPr>
            <w:r w:rsidRPr="00B01CCC">
              <w:rPr>
                <w:rFonts w:ascii="Times" w:hAnsi="Times"/>
                <w:b/>
                <w:bCs/>
                <w:sz w:val="20"/>
                <w:szCs w:val="24"/>
                <w:lang w:eastAsia="en-GB"/>
              </w:rPr>
              <w:t>Model output</w:t>
            </w:r>
          </w:p>
        </w:tc>
        <w:tc>
          <w:tcPr>
            <w:tcW w:w="3860" w:type="pct"/>
          </w:tcPr>
          <w:p w14:paraId="2BAFB6D0" w14:textId="77777777" w:rsidR="00B01CCC" w:rsidRPr="00B01CCC" w:rsidRDefault="00B01CCC" w:rsidP="00B01CCC">
            <w:pPr>
              <w:autoSpaceDE/>
              <w:autoSpaceDN/>
              <w:adjustRightInd/>
              <w:snapToGrid/>
              <w:spacing w:after="0"/>
              <w:jc w:val="left"/>
              <w:rPr>
                <w:rFonts w:ascii="Times" w:eastAsia="Malgun Gothic" w:hAnsi="Times"/>
                <w:sz w:val="20"/>
                <w:szCs w:val="24"/>
                <w:lang w:eastAsia="ko-KR"/>
              </w:rPr>
            </w:pPr>
            <w:r w:rsidRPr="00B01CCC">
              <w:rPr>
                <w:rFonts w:ascii="Times" w:hAnsi="Times"/>
                <w:sz w:val="20"/>
                <w:szCs w:val="24"/>
                <w:lang w:eastAsia="en-GB"/>
              </w:rPr>
              <w:t xml:space="preserve"> Decoded bit</w:t>
            </w:r>
          </w:p>
        </w:tc>
      </w:tr>
      <w:tr w:rsidR="00B01CCC" w:rsidRPr="00B01CCC" w14:paraId="7AEBC179" w14:textId="77777777" w:rsidTr="00934820">
        <w:trPr>
          <w:trHeight w:val="345"/>
        </w:trPr>
        <w:tc>
          <w:tcPr>
            <w:tcW w:w="1140" w:type="pct"/>
            <w:noWrap/>
          </w:tcPr>
          <w:p w14:paraId="527F7FD9" w14:textId="77777777" w:rsidR="00B01CCC" w:rsidRPr="00B01CCC" w:rsidRDefault="00B01CCC" w:rsidP="00B01CCC">
            <w:pPr>
              <w:autoSpaceDE/>
              <w:autoSpaceDN/>
              <w:adjustRightInd/>
              <w:snapToGrid/>
              <w:spacing w:after="0"/>
              <w:jc w:val="left"/>
              <w:rPr>
                <w:rFonts w:ascii="Times" w:hAnsi="Times"/>
                <w:b/>
                <w:bCs/>
                <w:sz w:val="20"/>
                <w:szCs w:val="24"/>
                <w:lang w:eastAsia="en-GB"/>
              </w:rPr>
            </w:pPr>
            <w:r w:rsidRPr="00B01CCC">
              <w:rPr>
                <w:rFonts w:ascii="Times" w:hAnsi="Times"/>
                <w:b/>
                <w:bCs/>
                <w:sz w:val="20"/>
                <w:szCs w:val="24"/>
                <w:lang w:eastAsia="en-GB"/>
              </w:rPr>
              <w:t>Label</w:t>
            </w:r>
          </w:p>
        </w:tc>
        <w:tc>
          <w:tcPr>
            <w:tcW w:w="3860" w:type="pct"/>
          </w:tcPr>
          <w:p w14:paraId="71E50B34" w14:textId="77777777" w:rsidR="00B01CCC" w:rsidRPr="00B01CCC" w:rsidRDefault="00B01CCC" w:rsidP="00B01CCC">
            <w:pPr>
              <w:autoSpaceDE/>
              <w:autoSpaceDN/>
              <w:adjustRightInd/>
              <w:snapToGrid/>
              <w:spacing w:after="0"/>
              <w:jc w:val="left"/>
              <w:rPr>
                <w:rFonts w:ascii="Times" w:hAnsi="Times"/>
                <w:sz w:val="20"/>
                <w:szCs w:val="24"/>
              </w:rPr>
            </w:pPr>
            <w:r w:rsidRPr="00B01CCC">
              <w:rPr>
                <w:rFonts w:ascii="Times" w:hAnsi="Times"/>
                <w:sz w:val="20"/>
                <w:szCs w:val="24"/>
                <w:lang w:eastAsia="en-GB"/>
              </w:rPr>
              <w:t>Ground truth of target bit</w:t>
            </w:r>
          </w:p>
        </w:tc>
      </w:tr>
      <w:tr w:rsidR="00B01CCC" w:rsidRPr="00B01CCC" w14:paraId="628AA2EC" w14:textId="77777777" w:rsidTr="00934820">
        <w:trPr>
          <w:trHeight w:val="383"/>
        </w:trPr>
        <w:tc>
          <w:tcPr>
            <w:tcW w:w="1140" w:type="pct"/>
            <w:noWrap/>
          </w:tcPr>
          <w:p w14:paraId="416A3B43" w14:textId="77777777" w:rsidR="00B01CCC" w:rsidRPr="00B01CCC" w:rsidRDefault="00B01CCC" w:rsidP="00B01CCC">
            <w:pPr>
              <w:autoSpaceDE/>
              <w:autoSpaceDN/>
              <w:adjustRightInd/>
              <w:snapToGrid/>
              <w:spacing w:after="0"/>
              <w:jc w:val="left"/>
              <w:rPr>
                <w:rFonts w:ascii="Times" w:hAnsi="Times"/>
                <w:b/>
                <w:bCs/>
                <w:sz w:val="20"/>
                <w:szCs w:val="24"/>
                <w:lang w:eastAsia="en-GB"/>
              </w:rPr>
            </w:pPr>
            <w:r w:rsidRPr="00B01CCC">
              <w:rPr>
                <w:rFonts w:ascii="Times" w:hAnsi="Times"/>
                <w:b/>
                <w:bCs/>
                <w:sz w:val="20"/>
                <w:szCs w:val="24"/>
                <w:lang w:eastAsia="en-GB"/>
              </w:rPr>
              <w:t>Training types assumption</w:t>
            </w:r>
          </w:p>
        </w:tc>
        <w:tc>
          <w:tcPr>
            <w:tcW w:w="3860" w:type="pct"/>
          </w:tcPr>
          <w:p w14:paraId="2700BE20" w14:textId="77777777" w:rsidR="00B01CCC" w:rsidRPr="00B01CCC" w:rsidRDefault="00B01CCC" w:rsidP="00B01CCC">
            <w:pPr>
              <w:autoSpaceDE/>
              <w:autoSpaceDN/>
              <w:adjustRightInd/>
              <w:snapToGrid/>
              <w:spacing w:after="0"/>
              <w:jc w:val="left"/>
              <w:rPr>
                <w:rFonts w:ascii="Times" w:hAnsi="Times"/>
                <w:sz w:val="20"/>
                <w:szCs w:val="24"/>
              </w:rPr>
            </w:pPr>
            <w:r w:rsidRPr="00B01CCC">
              <w:rPr>
                <w:rFonts w:ascii="Times" w:hAnsi="Times"/>
                <w:sz w:val="20"/>
                <w:szCs w:val="24"/>
                <w:lang w:eastAsia="en-GB"/>
              </w:rPr>
              <w:t xml:space="preserve">Offline training </w:t>
            </w:r>
          </w:p>
        </w:tc>
      </w:tr>
      <w:tr w:rsidR="00B01CCC" w:rsidRPr="00B01CCC" w14:paraId="5C53F037" w14:textId="77777777" w:rsidTr="00934820">
        <w:trPr>
          <w:trHeight w:val="383"/>
        </w:trPr>
        <w:tc>
          <w:tcPr>
            <w:tcW w:w="1140" w:type="pct"/>
            <w:noWrap/>
          </w:tcPr>
          <w:p w14:paraId="7B9914A4" w14:textId="77777777" w:rsidR="00B01CCC" w:rsidRPr="00B01CCC" w:rsidRDefault="00B01CCC" w:rsidP="00B01CCC">
            <w:pPr>
              <w:autoSpaceDE/>
              <w:autoSpaceDN/>
              <w:adjustRightInd/>
              <w:snapToGrid/>
              <w:spacing w:after="0"/>
              <w:jc w:val="left"/>
              <w:rPr>
                <w:rFonts w:ascii="Times" w:hAnsi="Times"/>
                <w:b/>
                <w:bCs/>
                <w:sz w:val="20"/>
                <w:szCs w:val="24"/>
                <w:lang w:eastAsia="en-GB"/>
              </w:rPr>
            </w:pPr>
            <w:r w:rsidRPr="00B01CCC">
              <w:rPr>
                <w:rFonts w:ascii="Times" w:hAnsi="Times"/>
                <w:b/>
                <w:bCs/>
                <w:sz w:val="20"/>
                <w:szCs w:val="24"/>
                <w:lang w:eastAsia="en-GB"/>
              </w:rPr>
              <w:t>KPI</w:t>
            </w:r>
          </w:p>
        </w:tc>
        <w:tc>
          <w:tcPr>
            <w:tcW w:w="3860" w:type="pct"/>
          </w:tcPr>
          <w:p w14:paraId="1E5FCD4E" w14:textId="77777777" w:rsidR="00B01CCC" w:rsidRPr="00B01CCC" w:rsidRDefault="00B01CCC" w:rsidP="00B01CCC">
            <w:pPr>
              <w:autoSpaceDE/>
              <w:autoSpaceDN/>
              <w:adjustRightInd/>
              <w:snapToGrid/>
              <w:spacing w:after="0"/>
              <w:jc w:val="left"/>
              <w:rPr>
                <w:rFonts w:ascii="Times" w:hAnsi="Times"/>
                <w:sz w:val="20"/>
                <w:szCs w:val="24"/>
              </w:rPr>
            </w:pPr>
            <w:r w:rsidRPr="00B01CCC">
              <w:rPr>
                <w:rFonts w:ascii="Times" w:hAnsi="Times"/>
                <w:sz w:val="20"/>
                <w:szCs w:val="24"/>
                <w:lang w:eastAsia="en-GB"/>
              </w:rPr>
              <w:t>BLER, throughput</w:t>
            </w:r>
          </w:p>
        </w:tc>
      </w:tr>
      <w:tr w:rsidR="00B01CCC" w:rsidRPr="00B01CCC" w14:paraId="41C8D5A6" w14:textId="77777777" w:rsidTr="00934820">
        <w:trPr>
          <w:trHeight w:val="383"/>
        </w:trPr>
        <w:tc>
          <w:tcPr>
            <w:tcW w:w="1140" w:type="pct"/>
            <w:noWrap/>
          </w:tcPr>
          <w:p w14:paraId="1B3367BE" w14:textId="77777777" w:rsidR="00B01CCC" w:rsidRPr="00B01CCC" w:rsidRDefault="00B01CCC" w:rsidP="00B01CCC">
            <w:pPr>
              <w:autoSpaceDE/>
              <w:autoSpaceDN/>
              <w:adjustRightInd/>
              <w:snapToGrid/>
              <w:spacing w:after="0"/>
              <w:jc w:val="left"/>
              <w:rPr>
                <w:rFonts w:ascii="Times" w:hAnsi="Times" w:cs="Times"/>
                <w:b/>
                <w:bCs/>
                <w:sz w:val="20"/>
                <w:szCs w:val="24"/>
                <w:lang w:eastAsia="en-GB"/>
              </w:rPr>
            </w:pPr>
            <w:r w:rsidRPr="00B01CCC">
              <w:rPr>
                <w:rFonts w:ascii="Times" w:hAnsi="Times"/>
                <w:b/>
                <w:bCs/>
                <w:sz w:val="20"/>
                <w:szCs w:val="24"/>
                <w:lang w:eastAsia="en-GB"/>
              </w:rPr>
              <w:t>Benchmark</w:t>
            </w:r>
          </w:p>
        </w:tc>
        <w:tc>
          <w:tcPr>
            <w:tcW w:w="3860" w:type="pct"/>
          </w:tcPr>
          <w:p w14:paraId="49AB0AC4" w14:textId="77777777" w:rsidR="00B01CCC" w:rsidRPr="00B01CCC" w:rsidRDefault="00B01CCC" w:rsidP="00B01CCC">
            <w:pPr>
              <w:autoSpaceDE/>
              <w:autoSpaceDN/>
              <w:adjustRightInd/>
              <w:snapToGrid/>
              <w:spacing w:after="0"/>
              <w:jc w:val="left"/>
              <w:rPr>
                <w:rFonts w:ascii="Times" w:hAnsi="Times"/>
                <w:sz w:val="20"/>
                <w:szCs w:val="24"/>
                <w:lang w:eastAsia="en-GB"/>
              </w:rPr>
            </w:pPr>
            <w:r w:rsidRPr="00B01CCC">
              <w:rPr>
                <w:rFonts w:ascii="Times" w:hAnsi="Times"/>
                <w:sz w:val="20"/>
                <w:szCs w:val="24"/>
                <w:lang w:eastAsia="en-GB"/>
              </w:rPr>
              <w:t>Legacy receiver without the help of digital twin</w:t>
            </w:r>
          </w:p>
        </w:tc>
      </w:tr>
      <w:tr w:rsidR="00B01CCC" w:rsidRPr="00B01CCC" w14:paraId="6719E7D8" w14:textId="77777777" w:rsidTr="00934820">
        <w:trPr>
          <w:trHeight w:val="383"/>
        </w:trPr>
        <w:tc>
          <w:tcPr>
            <w:tcW w:w="1140" w:type="pct"/>
            <w:noWrap/>
          </w:tcPr>
          <w:p w14:paraId="50B90FFB" w14:textId="77777777" w:rsidR="00B01CCC" w:rsidRPr="00B01CCC" w:rsidRDefault="00B01CCC" w:rsidP="00B01CCC">
            <w:pPr>
              <w:autoSpaceDE/>
              <w:autoSpaceDN/>
              <w:adjustRightInd/>
              <w:snapToGrid/>
              <w:spacing w:after="0"/>
              <w:jc w:val="left"/>
              <w:rPr>
                <w:rFonts w:ascii="Times" w:hAnsi="Times" w:cs="Times"/>
                <w:b/>
                <w:bCs/>
                <w:sz w:val="20"/>
                <w:szCs w:val="24"/>
                <w:lang w:eastAsia="en-GB"/>
              </w:rPr>
            </w:pPr>
            <w:r w:rsidRPr="00B01CCC">
              <w:rPr>
                <w:rFonts w:ascii="Times" w:hAnsi="Times"/>
                <w:b/>
                <w:bCs/>
                <w:sz w:val="20"/>
                <w:szCs w:val="24"/>
                <w:lang w:eastAsia="en-GB"/>
              </w:rPr>
              <w:t>Model location for inference</w:t>
            </w:r>
          </w:p>
        </w:tc>
        <w:tc>
          <w:tcPr>
            <w:tcW w:w="3860" w:type="pct"/>
          </w:tcPr>
          <w:p w14:paraId="3D4A5133" w14:textId="77777777" w:rsidR="00B01CCC" w:rsidRPr="00B01CCC" w:rsidRDefault="00B01CCC" w:rsidP="00B01CCC">
            <w:pPr>
              <w:autoSpaceDE/>
              <w:autoSpaceDN/>
              <w:adjustRightInd/>
              <w:snapToGrid/>
              <w:spacing w:after="0"/>
              <w:jc w:val="left"/>
              <w:rPr>
                <w:rFonts w:ascii="Times" w:hAnsi="Times"/>
                <w:sz w:val="20"/>
                <w:szCs w:val="24"/>
              </w:rPr>
            </w:pPr>
            <w:r w:rsidRPr="00B01CCC">
              <w:rPr>
                <w:rFonts w:ascii="Times" w:hAnsi="Times"/>
                <w:sz w:val="20"/>
                <w:szCs w:val="24"/>
                <w:lang w:eastAsia="en-GB"/>
              </w:rPr>
              <w:t>NW-sided model</w:t>
            </w:r>
          </w:p>
        </w:tc>
      </w:tr>
      <w:tr w:rsidR="00B01CCC" w:rsidRPr="00B01CCC" w14:paraId="4ED553EF" w14:textId="77777777" w:rsidTr="00934820">
        <w:trPr>
          <w:trHeight w:val="383"/>
        </w:trPr>
        <w:tc>
          <w:tcPr>
            <w:tcW w:w="1140" w:type="pct"/>
            <w:noWrap/>
          </w:tcPr>
          <w:p w14:paraId="67E02CE5" w14:textId="77777777" w:rsidR="00B01CCC" w:rsidRPr="00B01CCC" w:rsidRDefault="00B01CCC" w:rsidP="00B01CCC">
            <w:pPr>
              <w:autoSpaceDE/>
              <w:autoSpaceDN/>
              <w:adjustRightInd/>
              <w:snapToGrid/>
              <w:spacing w:after="0"/>
              <w:jc w:val="left"/>
              <w:rPr>
                <w:rFonts w:ascii="Times" w:hAnsi="Times"/>
                <w:b/>
                <w:bCs/>
                <w:sz w:val="20"/>
                <w:szCs w:val="24"/>
                <w:lang w:eastAsia="en-GB"/>
              </w:rPr>
            </w:pPr>
            <w:r w:rsidRPr="00B01CCC">
              <w:rPr>
                <w:rFonts w:ascii="Times" w:hAnsi="Times"/>
                <w:b/>
                <w:bCs/>
                <w:sz w:val="20"/>
                <w:szCs w:val="24"/>
                <w:lang w:eastAsia="en-GB"/>
              </w:rPr>
              <w:t>Collaboration/interaction between UE and NW</w:t>
            </w:r>
          </w:p>
        </w:tc>
        <w:tc>
          <w:tcPr>
            <w:tcW w:w="3860" w:type="pct"/>
          </w:tcPr>
          <w:p w14:paraId="43D49E9A" w14:textId="77777777" w:rsidR="00B01CCC" w:rsidRPr="00B01CCC" w:rsidRDefault="00B01CCC" w:rsidP="00B01CCC">
            <w:pPr>
              <w:autoSpaceDE/>
              <w:autoSpaceDN/>
              <w:adjustRightInd/>
              <w:snapToGrid/>
              <w:spacing w:after="0"/>
              <w:jc w:val="left"/>
              <w:rPr>
                <w:rFonts w:ascii="Times" w:hAnsi="Times"/>
                <w:sz w:val="20"/>
                <w:szCs w:val="24"/>
                <w:lang w:eastAsia="en-GB"/>
              </w:rPr>
            </w:pPr>
            <w:r w:rsidRPr="00B01CCC">
              <w:rPr>
                <w:rFonts w:ascii="Times" w:hAnsi="Times"/>
                <w:sz w:val="20"/>
                <w:szCs w:val="24"/>
                <w:lang w:eastAsia="en-GB"/>
              </w:rPr>
              <w:t>Similar to NW-sided model in NR</w:t>
            </w:r>
          </w:p>
        </w:tc>
      </w:tr>
      <w:tr w:rsidR="00B01CCC" w:rsidRPr="00B01CCC" w14:paraId="51E4116F" w14:textId="77777777" w:rsidTr="00934820">
        <w:trPr>
          <w:trHeight w:val="383"/>
        </w:trPr>
        <w:tc>
          <w:tcPr>
            <w:tcW w:w="1140" w:type="pct"/>
            <w:noWrap/>
          </w:tcPr>
          <w:p w14:paraId="6901D76E" w14:textId="77777777" w:rsidR="00B01CCC" w:rsidRPr="00B01CCC" w:rsidRDefault="00B01CCC" w:rsidP="00B01CCC">
            <w:pPr>
              <w:autoSpaceDE/>
              <w:autoSpaceDN/>
              <w:adjustRightInd/>
              <w:snapToGrid/>
              <w:spacing w:after="0"/>
              <w:jc w:val="left"/>
              <w:rPr>
                <w:rFonts w:ascii="Times" w:hAnsi="Times"/>
                <w:b/>
                <w:bCs/>
                <w:sz w:val="20"/>
                <w:szCs w:val="24"/>
                <w:lang w:eastAsia="en-GB"/>
              </w:rPr>
            </w:pPr>
            <w:r w:rsidRPr="00B01CCC">
              <w:rPr>
                <w:rFonts w:ascii="Times" w:hAnsi="Times"/>
                <w:b/>
                <w:bCs/>
                <w:sz w:val="20"/>
                <w:szCs w:val="24"/>
                <w:lang w:eastAsia="en-GB"/>
              </w:rPr>
              <w:t>Potential spec impact</w:t>
            </w:r>
          </w:p>
        </w:tc>
        <w:tc>
          <w:tcPr>
            <w:tcW w:w="3860" w:type="pct"/>
          </w:tcPr>
          <w:p w14:paraId="53450CE9" w14:textId="77777777" w:rsidR="00B01CCC" w:rsidRDefault="00B01CCC" w:rsidP="00B01CCC">
            <w:pPr>
              <w:autoSpaceDE/>
              <w:autoSpaceDN/>
              <w:adjustRightInd/>
              <w:snapToGrid/>
              <w:spacing w:after="0"/>
              <w:jc w:val="left"/>
              <w:rPr>
                <w:rFonts w:ascii="Times" w:hAnsi="Times"/>
                <w:sz w:val="20"/>
                <w:szCs w:val="24"/>
              </w:rPr>
            </w:pPr>
            <w:r w:rsidRPr="00B01CCC">
              <w:rPr>
                <w:rFonts w:ascii="Times" w:hAnsi="Times"/>
                <w:sz w:val="20"/>
                <w:szCs w:val="24"/>
                <w:lang w:eastAsia="en-GB"/>
              </w:rPr>
              <w:t>1. Signalling</w:t>
            </w:r>
            <w:r w:rsidRPr="00B01CCC">
              <w:rPr>
                <w:rFonts w:ascii="Times" w:hAnsi="Times"/>
                <w:sz w:val="20"/>
                <w:szCs w:val="24"/>
              </w:rPr>
              <w:t xml:space="preserve">/procedure related to LCM for NW-sided model </w:t>
            </w:r>
          </w:p>
          <w:p w14:paraId="250BD481" w14:textId="07D62C20" w:rsidR="00400E8F" w:rsidRPr="00B01CCC" w:rsidRDefault="00400E8F" w:rsidP="00B01CCC">
            <w:pPr>
              <w:autoSpaceDE/>
              <w:autoSpaceDN/>
              <w:adjustRightInd/>
              <w:snapToGrid/>
              <w:spacing w:after="0"/>
              <w:jc w:val="left"/>
              <w:rPr>
                <w:rFonts w:ascii="Times" w:hAnsi="Times"/>
                <w:sz w:val="20"/>
                <w:szCs w:val="24"/>
                <w:lang w:eastAsia="zh-CN"/>
              </w:rPr>
            </w:pPr>
            <w:r w:rsidRPr="00934820">
              <w:rPr>
                <w:rFonts w:ascii="Times" w:hAnsi="Times"/>
                <w:color w:val="FF0000"/>
                <w:sz w:val="20"/>
                <w:szCs w:val="24"/>
                <w:lang w:eastAsia="zh-CN"/>
              </w:rPr>
              <w:t xml:space="preserve">2. </w:t>
            </w:r>
            <w:r w:rsidR="00BF7A5E" w:rsidRPr="00934820">
              <w:rPr>
                <w:rFonts w:ascii="Times" w:hAnsi="Times"/>
                <w:color w:val="FF0000"/>
                <w:sz w:val="20"/>
                <w:szCs w:val="24"/>
                <w:lang w:eastAsia="zh-CN"/>
              </w:rPr>
              <w:t>Sensing results reported from UE (e.g., point cloud, multi-path power/delay/angle information, etc.) to generate RAN digital twin</w:t>
            </w:r>
            <w:r w:rsidR="00BF7A5E" w:rsidRPr="00934820">
              <w:rPr>
                <w:rFonts w:ascii="Times" w:hAnsi="Times"/>
                <w:color w:val="FF0000"/>
                <w:sz w:val="20"/>
                <w:szCs w:val="24"/>
                <w:vertAlign w:val="superscript"/>
                <w:lang w:eastAsia="zh-CN"/>
              </w:rPr>
              <w:t>2</w:t>
            </w:r>
          </w:p>
        </w:tc>
      </w:tr>
    </w:tbl>
    <w:p w14:paraId="224B534E" w14:textId="3E3F6C46" w:rsidR="008E76F4" w:rsidRDefault="00F13061" w:rsidP="00DF2AA4">
      <w:pPr>
        <w:pStyle w:val="2"/>
        <w:outlineLvl w:val="1"/>
      </w:pPr>
      <w:r w:rsidRPr="00934820">
        <w:t xml:space="preserve">Improved </w:t>
      </w:r>
      <w:r w:rsidR="00EB1949">
        <w:t>RAN solutions</w:t>
      </w:r>
      <w:r w:rsidRPr="00934820">
        <w:t xml:space="preserve"> for token traffic</w:t>
      </w:r>
    </w:p>
    <w:p w14:paraId="3178A215" w14:textId="5EF2D7DC" w:rsidR="008059B4" w:rsidRPr="00F13061" w:rsidRDefault="008059B4" w:rsidP="00EC2719">
      <w:r w:rsidRPr="008224AB">
        <w:rPr>
          <w:lang w:eastAsia="zh-CN"/>
        </w:rPr>
        <w:t xml:space="preserve">As </w:t>
      </w:r>
      <w:r>
        <w:rPr>
          <w:lang w:eastAsia="zh-CN"/>
        </w:rPr>
        <w:t>analyzed</w:t>
      </w:r>
      <w:r w:rsidRPr="008224AB">
        <w:rPr>
          <w:lang w:eastAsia="zh-CN"/>
        </w:rPr>
        <w:t xml:space="preserve"> </w:t>
      </w:r>
      <w:r>
        <w:rPr>
          <w:lang w:eastAsia="zh-CN"/>
        </w:rPr>
        <w:t>in our RAN1#122bis contribution (</w:t>
      </w:r>
      <w:r w:rsidRPr="008224AB">
        <w:rPr>
          <w:lang w:eastAsia="zh-CN"/>
        </w:rPr>
        <w:t xml:space="preserve">in </w:t>
      </w:r>
      <w:r w:rsidRPr="008224AB">
        <w:rPr>
          <w:color w:val="000000"/>
        </w:rPr>
        <w:t>Appendix B</w:t>
      </w:r>
      <w:r>
        <w:rPr>
          <w:color w:val="000000"/>
        </w:rPr>
        <w:t>.3)</w:t>
      </w:r>
      <w:r w:rsidRPr="008224AB">
        <w:rPr>
          <w:color w:val="000000"/>
        </w:rPr>
        <w:t>, Token has its specific characteristics</w:t>
      </w:r>
      <w:r>
        <w:rPr>
          <w:color w:val="000000"/>
        </w:rPr>
        <w:t xml:space="preserve"> (e.g., error tolerance, </w:t>
      </w:r>
      <w:r w:rsidRPr="00045231" w:rsidDel="004A4FCE">
        <w:rPr>
          <w:color w:val="000000"/>
        </w:rPr>
        <w:t>Token importance differentiation</w:t>
      </w:r>
      <w:r>
        <w:rPr>
          <w:color w:val="000000"/>
        </w:rPr>
        <w:t>, etc.)</w:t>
      </w:r>
      <w:r w:rsidRPr="008224AB">
        <w:rPr>
          <w:color w:val="000000"/>
        </w:rPr>
        <w:t xml:space="preserve">, </w:t>
      </w:r>
      <w:r>
        <w:rPr>
          <w:color w:val="000000"/>
        </w:rPr>
        <w:t xml:space="preserve">which </w:t>
      </w:r>
      <w:r w:rsidRPr="008224AB">
        <w:rPr>
          <w:color w:val="000000"/>
        </w:rPr>
        <w:t xml:space="preserve">may </w:t>
      </w:r>
      <w:r>
        <w:rPr>
          <w:color w:val="000000"/>
        </w:rPr>
        <w:t>be leveraged for enabling efficient transmission at RAN</w:t>
      </w:r>
      <w:r w:rsidRPr="008224AB">
        <w:rPr>
          <w:color w:val="000000"/>
        </w:rPr>
        <w:t>, e.g., scheduling and HARQ.</w:t>
      </w:r>
      <w:r w:rsidR="00D1743A">
        <w:rPr>
          <w:color w:val="000000"/>
        </w:rPr>
        <w:t xml:space="preserve"> This section provides an additional usage of RAN awareness on token traffic</w:t>
      </w:r>
      <w:r w:rsidR="009700AB">
        <w:rPr>
          <w:color w:val="000000"/>
        </w:rPr>
        <w:t xml:space="preserve"> characteristic</w:t>
      </w:r>
      <w:r w:rsidR="004F69C8">
        <w:rPr>
          <w:color w:val="000000"/>
        </w:rPr>
        <w:t>s</w:t>
      </w:r>
      <w:r w:rsidR="009700AB">
        <w:rPr>
          <w:color w:val="000000"/>
        </w:rPr>
        <w:t>, and provide analysis on the question of UE complexity on token processing.</w:t>
      </w:r>
    </w:p>
    <w:p w14:paraId="279347B9" w14:textId="7E19A47C" w:rsidR="00822511" w:rsidRPr="0095469D" w:rsidRDefault="007735A0" w:rsidP="00822511">
      <w:pPr>
        <w:pStyle w:val="Heading3"/>
        <w:ind w:leftChars="129" w:left="284"/>
      </w:pPr>
      <w:r>
        <w:t>RAN awareness of</w:t>
      </w:r>
      <w:r w:rsidR="0020295A">
        <w:t xml:space="preserve"> </w:t>
      </w:r>
      <w:r w:rsidR="0020295A" w:rsidRPr="00934820" w:rsidDel="004A4FCE">
        <w:t>Token importance differentiation</w:t>
      </w:r>
    </w:p>
    <w:p w14:paraId="29063E98" w14:textId="5638DCD9" w:rsidR="00B522B9" w:rsidRPr="008224AB" w:rsidRDefault="006C49C3" w:rsidP="0037535F">
      <w:pPr>
        <w:rPr>
          <w:lang w:eastAsia="zh-CN"/>
        </w:rPr>
      </w:pPr>
      <w:r>
        <w:rPr>
          <w:color w:val="000000"/>
        </w:rPr>
        <w:t xml:space="preserve">The solution and evaluations in </w:t>
      </w:r>
      <w:r w:rsidRPr="008224AB">
        <w:rPr>
          <w:color w:val="000000"/>
        </w:rPr>
        <w:t>Appendix B</w:t>
      </w:r>
      <w:r>
        <w:rPr>
          <w:color w:val="000000"/>
        </w:rPr>
        <w:t xml:space="preserve">.1 mainly leverage the error tolerance characteristic, </w:t>
      </w:r>
      <w:r w:rsidR="00892DEE">
        <w:rPr>
          <w:color w:val="000000"/>
        </w:rPr>
        <w:t xml:space="preserve">while </w:t>
      </w:r>
      <w:r>
        <w:rPr>
          <w:color w:val="000000"/>
        </w:rPr>
        <w:t>this section bring</w:t>
      </w:r>
      <w:r w:rsidR="00892DEE">
        <w:rPr>
          <w:color w:val="000000"/>
        </w:rPr>
        <w:t>s</w:t>
      </w:r>
      <w:r>
        <w:rPr>
          <w:color w:val="000000"/>
        </w:rPr>
        <w:t xml:space="preserve"> the </w:t>
      </w:r>
      <w:r w:rsidR="000977FE">
        <w:rPr>
          <w:color w:val="000000"/>
        </w:rPr>
        <w:t>solution/</w:t>
      </w:r>
      <w:r>
        <w:rPr>
          <w:color w:val="000000"/>
        </w:rPr>
        <w:t xml:space="preserve">evaluation leveraging the </w:t>
      </w:r>
      <w:r w:rsidR="00E82DD0" w:rsidRPr="00A97BB8" w:rsidDel="004A4FCE">
        <w:rPr>
          <w:color w:val="000000"/>
        </w:rPr>
        <w:t>Token importance differentiation</w:t>
      </w:r>
      <w:r w:rsidR="00E82DD0" w:rsidRPr="00E82DD0">
        <w:rPr>
          <w:color w:val="000000"/>
        </w:rPr>
        <w:t xml:space="preserve"> </w:t>
      </w:r>
      <w:r w:rsidR="00E82DD0">
        <w:rPr>
          <w:color w:val="000000"/>
        </w:rPr>
        <w:t>characteristic</w:t>
      </w:r>
      <w:r w:rsidR="0068209E">
        <w:rPr>
          <w:color w:val="000000"/>
        </w:rPr>
        <w:t>.</w:t>
      </w:r>
    </w:p>
    <w:p w14:paraId="0C4442A0" w14:textId="5E7D5F0D" w:rsidR="00233883" w:rsidRDefault="0037535F" w:rsidP="0037535F">
      <w:pPr>
        <w:rPr>
          <w:lang w:eastAsia="zh-CN"/>
        </w:rPr>
      </w:pPr>
      <w:r w:rsidRPr="008224AB">
        <w:rPr>
          <w:lang w:eastAsia="zh-CN"/>
        </w:rPr>
        <w:t xml:space="preserve">For example, the tokens for a video frame can be divided into </w:t>
      </w:r>
      <w:r w:rsidR="00B4033F">
        <w:rPr>
          <w:lang w:eastAsia="zh-CN"/>
        </w:rPr>
        <w:t>essential</w:t>
      </w:r>
      <w:r w:rsidR="00B4033F" w:rsidRPr="008224AB">
        <w:rPr>
          <w:lang w:eastAsia="zh-CN"/>
        </w:rPr>
        <w:t xml:space="preserve"> </w:t>
      </w:r>
      <w:r w:rsidRPr="008224AB">
        <w:rPr>
          <w:lang w:eastAsia="zh-CN"/>
        </w:rPr>
        <w:t xml:space="preserve">tokens and </w:t>
      </w:r>
      <w:r w:rsidR="00B4033F" w:rsidRPr="00340888">
        <w:rPr>
          <w:lang w:eastAsia="zh-CN"/>
        </w:rPr>
        <w:t>supplementary</w:t>
      </w:r>
      <w:r w:rsidR="00B4033F">
        <w:rPr>
          <w:lang w:eastAsia="zh-CN"/>
        </w:rPr>
        <w:t xml:space="preserve"> </w:t>
      </w:r>
      <w:r w:rsidRPr="008224AB">
        <w:rPr>
          <w:lang w:eastAsia="zh-CN"/>
        </w:rPr>
        <w:t xml:space="preserve">tokens, where the </w:t>
      </w:r>
      <w:r w:rsidR="00193B57">
        <w:rPr>
          <w:lang w:eastAsia="zh-CN"/>
        </w:rPr>
        <w:t>essential</w:t>
      </w:r>
      <w:r w:rsidR="00193B57" w:rsidRPr="008224AB">
        <w:rPr>
          <w:lang w:eastAsia="zh-CN"/>
        </w:rPr>
        <w:t xml:space="preserve"> </w:t>
      </w:r>
      <w:r w:rsidRPr="008224AB">
        <w:rPr>
          <w:lang w:eastAsia="zh-CN"/>
        </w:rPr>
        <w:t xml:space="preserve">tokens are fundamental ones and the </w:t>
      </w:r>
      <w:r w:rsidR="00B8085E" w:rsidRPr="00340888">
        <w:rPr>
          <w:lang w:eastAsia="zh-CN"/>
        </w:rPr>
        <w:t>supplementary</w:t>
      </w:r>
      <w:r w:rsidR="00B8085E">
        <w:rPr>
          <w:lang w:eastAsia="zh-CN"/>
        </w:rPr>
        <w:t xml:space="preserve"> </w:t>
      </w:r>
      <w:r w:rsidRPr="008224AB">
        <w:rPr>
          <w:lang w:eastAsia="zh-CN"/>
        </w:rPr>
        <w:t xml:space="preserve">tokens can be added based on the </w:t>
      </w:r>
      <w:r w:rsidR="00B56CE3">
        <w:rPr>
          <w:lang w:eastAsia="zh-CN"/>
        </w:rPr>
        <w:t>essential</w:t>
      </w:r>
      <w:r w:rsidR="00B56CE3" w:rsidRPr="008224AB">
        <w:rPr>
          <w:lang w:eastAsia="zh-CN"/>
        </w:rPr>
        <w:t xml:space="preserve"> </w:t>
      </w:r>
      <w:r w:rsidRPr="008224AB">
        <w:rPr>
          <w:lang w:eastAsia="zh-CN"/>
        </w:rPr>
        <w:t>tokens</w:t>
      </w:r>
      <w:r w:rsidR="009C01F2" w:rsidRPr="008224AB">
        <w:rPr>
          <w:lang w:eastAsia="zh-CN"/>
        </w:rPr>
        <w:t xml:space="preserve"> </w:t>
      </w:r>
      <w:r w:rsidR="009C01F2" w:rsidRPr="00C6121C">
        <w:rPr>
          <w:lang w:eastAsia="zh-CN"/>
        </w:rPr>
        <w:fldChar w:fldCharType="begin"/>
      </w:r>
      <w:r w:rsidR="009C01F2" w:rsidRPr="008224AB">
        <w:rPr>
          <w:lang w:eastAsia="zh-CN"/>
        </w:rPr>
        <w:instrText xml:space="preserve"> REF _Ref212127013 \r \h </w:instrText>
      </w:r>
      <w:r w:rsidR="008224AB">
        <w:rPr>
          <w:lang w:eastAsia="zh-CN"/>
        </w:rPr>
        <w:instrText xml:space="preserve"> \* MERGEFORMAT </w:instrText>
      </w:r>
      <w:r w:rsidR="009C01F2" w:rsidRPr="00C6121C">
        <w:rPr>
          <w:lang w:eastAsia="zh-CN"/>
        </w:rPr>
      </w:r>
      <w:r w:rsidR="009C01F2" w:rsidRPr="00C6121C">
        <w:rPr>
          <w:lang w:eastAsia="zh-CN"/>
        </w:rPr>
        <w:fldChar w:fldCharType="separate"/>
      </w:r>
      <w:r w:rsidR="00CE1D2F">
        <w:rPr>
          <w:lang w:eastAsia="zh-CN"/>
        </w:rPr>
        <w:t>[12]</w:t>
      </w:r>
      <w:r w:rsidR="009C01F2" w:rsidRPr="00C6121C">
        <w:rPr>
          <w:lang w:eastAsia="zh-CN"/>
        </w:rPr>
        <w:fldChar w:fldCharType="end"/>
      </w:r>
      <w:r w:rsidR="009C01F2" w:rsidRPr="00C6121C">
        <w:rPr>
          <w:lang w:eastAsia="zh-CN"/>
        </w:rPr>
        <w:fldChar w:fldCharType="begin"/>
      </w:r>
      <w:r w:rsidR="009C01F2" w:rsidRPr="008224AB">
        <w:rPr>
          <w:lang w:eastAsia="zh-CN"/>
        </w:rPr>
        <w:instrText xml:space="preserve"> REF _Ref212127016 \r \h </w:instrText>
      </w:r>
      <w:r w:rsidR="008224AB">
        <w:rPr>
          <w:lang w:eastAsia="zh-CN"/>
        </w:rPr>
        <w:instrText xml:space="preserve"> \* MERGEFORMAT </w:instrText>
      </w:r>
      <w:r w:rsidR="009C01F2" w:rsidRPr="00C6121C">
        <w:rPr>
          <w:lang w:eastAsia="zh-CN"/>
        </w:rPr>
      </w:r>
      <w:r w:rsidR="009C01F2" w:rsidRPr="00C6121C">
        <w:rPr>
          <w:lang w:eastAsia="zh-CN"/>
        </w:rPr>
        <w:fldChar w:fldCharType="separate"/>
      </w:r>
      <w:r w:rsidR="00CE1D2F">
        <w:rPr>
          <w:lang w:eastAsia="zh-CN"/>
        </w:rPr>
        <w:t>[13]</w:t>
      </w:r>
      <w:r w:rsidR="009C01F2" w:rsidRPr="00C6121C">
        <w:rPr>
          <w:lang w:eastAsia="zh-CN"/>
        </w:rPr>
        <w:fldChar w:fldCharType="end"/>
      </w:r>
      <w:r w:rsidRPr="008224AB">
        <w:rPr>
          <w:lang w:eastAsia="zh-CN"/>
        </w:rPr>
        <w:t xml:space="preserve">. During transmission, the </w:t>
      </w:r>
      <w:r w:rsidR="0068016E">
        <w:rPr>
          <w:lang w:eastAsia="zh-CN"/>
        </w:rPr>
        <w:t>essential</w:t>
      </w:r>
      <w:r w:rsidR="0068016E" w:rsidRPr="008224AB">
        <w:rPr>
          <w:lang w:eastAsia="zh-CN"/>
        </w:rPr>
        <w:t xml:space="preserve"> </w:t>
      </w:r>
      <w:r w:rsidRPr="008224AB">
        <w:rPr>
          <w:lang w:eastAsia="zh-CN"/>
        </w:rPr>
        <w:t xml:space="preserve">tokens are more important and can be transmitted with stronger error protection, e.g., </w:t>
      </w:r>
      <w:r w:rsidR="00E729A9">
        <w:rPr>
          <w:lang w:eastAsia="zh-CN"/>
        </w:rPr>
        <w:t>essential</w:t>
      </w:r>
      <w:r w:rsidR="00E729A9" w:rsidRPr="008224AB">
        <w:rPr>
          <w:lang w:eastAsia="zh-CN"/>
        </w:rPr>
        <w:t xml:space="preserve"> </w:t>
      </w:r>
      <w:r w:rsidR="007C3E61">
        <w:rPr>
          <w:lang w:eastAsia="zh-CN"/>
        </w:rPr>
        <w:t xml:space="preserve">tokens and </w:t>
      </w:r>
      <w:r w:rsidR="00A739D4" w:rsidRPr="00340888">
        <w:rPr>
          <w:lang w:eastAsia="zh-CN"/>
        </w:rPr>
        <w:t>supplementary</w:t>
      </w:r>
      <w:r w:rsidR="00A739D4">
        <w:rPr>
          <w:lang w:eastAsia="zh-CN"/>
        </w:rPr>
        <w:t xml:space="preserve"> </w:t>
      </w:r>
      <w:r w:rsidR="007C3E61" w:rsidRPr="008224AB">
        <w:rPr>
          <w:lang w:eastAsia="zh-CN"/>
        </w:rPr>
        <w:t xml:space="preserve">tokens </w:t>
      </w:r>
      <w:r w:rsidR="007C3E61">
        <w:rPr>
          <w:lang w:eastAsia="zh-CN"/>
        </w:rPr>
        <w:t xml:space="preserve">are scheduled with conservative MCS and </w:t>
      </w:r>
      <w:r w:rsidR="00141761">
        <w:rPr>
          <w:lang w:eastAsia="zh-CN"/>
        </w:rPr>
        <w:t xml:space="preserve">aggressive </w:t>
      </w:r>
      <w:r w:rsidR="007C3E61">
        <w:rPr>
          <w:lang w:eastAsia="zh-CN"/>
        </w:rPr>
        <w:t xml:space="preserve">MCS, respectively, on separate </w:t>
      </w:r>
      <w:r w:rsidR="00C850D1">
        <w:rPr>
          <w:lang w:eastAsia="zh-CN"/>
        </w:rPr>
        <w:t>codewords</w:t>
      </w:r>
      <w:r w:rsidRPr="008224AB">
        <w:rPr>
          <w:lang w:eastAsia="zh-CN"/>
        </w:rPr>
        <w:t xml:space="preserve">. </w:t>
      </w:r>
      <w:r w:rsidR="00F13AD9">
        <w:rPr>
          <w:lang w:eastAsia="zh-CN"/>
        </w:rPr>
        <w:t xml:space="preserve">From spec impact perspective, </w:t>
      </w:r>
      <w:r w:rsidR="00107536">
        <w:rPr>
          <w:lang w:eastAsia="zh-CN"/>
        </w:rPr>
        <w:t>RAN should be aware of such differentiated error protection levels over different tokens.</w:t>
      </w:r>
    </w:p>
    <w:p w14:paraId="58E0DD67" w14:textId="0C242FFB" w:rsidR="0037535F" w:rsidRPr="008224AB" w:rsidRDefault="0037535F" w:rsidP="0037535F">
      <w:pPr>
        <w:rPr>
          <w:lang w:eastAsia="zh-CN"/>
        </w:rPr>
      </w:pPr>
      <w:r w:rsidRPr="008224AB">
        <w:rPr>
          <w:lang w:eastAsia="zh-CN"/>
        </w:rPr>
        <w:t>This</w:t>
      </w:r>
      <w:r w:rsidRPr="008224AB">
        <w:rPr>
          <w:iCs/>
          <w:lang w:eastAsia="zh-CN"/>
        </w:rPr>
        <w:t xml:space="preserve"> unequal error protection scheme is evaluated and compared with equal error protection </w:t>
      </w:r>
      <w:r w:rsidR="00F13AD9">
        <w:rPr>
          <w:iCs/>
          <w:lang w:eastAsia="zh-CN"/>
        </w:rPr>
        <w:t>as the benchmark</w:t>
      </w:r>
      <w:r w:rsidRPr="008224AB">
        <w:rPr>
          <w:iCs/>
          <w:lang w:eastAsia="zh-CN"/>
        </w:rPr>
        <w:t xml:space="preserve">. </w:t>
      </w:r>
      <w:r w:rsidRPr="008224AB">
        <w:rPr>
          <w:lang w:eastAsia="zh-CN"/>
        </w:rPr>
        <w:t xml:space="preserve">Simulation settings </w:t>
      </w:r>
      <w:r w:rsidR="0088272F" w:rsidRPr="008224AB">
        <w:rPr>
          <w:lang w:eastAsia="zh-CN"/>
        </w:rPr>
        <w:t>same</w:t>
      </w:r>
      <w:r w:rsidRPr="008224AB">
        <w:rPr>
          <w:lang w:eastAsia="zh-CN"/>
        </w:rPr>
        <w:t xml:space="preserve"> to </w:t>
      </w:r>
      <w:r w:rsidR="009C01F2" w:rsidRPr="008224AB">
        <w:rPr>
          <w:lang w:eastAsia="zh-CN"/>
        </w:rPr>
        <w:fldChar w:fldCharType="begin"/>
      </w:r>
      <w:r w:rsidR="009C01F2" w:rsidRPr="008224AB">
        <w:rPr>
          <w:lang w:eastAsia="zh-CN"/>
        </w:rPr>
        <w:instrText xml:space="preserve"> REF _Ref212627179 \h </w:instrText>
      </w:r>
      <w:r w:rsidR="008224AB">
        <w:rPr>
          <w:lang w:eastAsia="zh-CN"/>
        </w:rPr>
        <w:instrText xml:space="preserve"> \* MERGEFORMAT </w:instrText>
      </w:r>
      <w:r w:rsidR="009C01F2" w:rsidRPr="008224AB">
        <w:rPr>
          <w:lang w:eastAsia="zh-CN"/>
        </w:rPr>
      </w:r>
      <w:r w:rsidR="009C01F2" w:rsidRPr="008224AB">
        <w:rPr>
          <w:lang w:eastAsia="zh-CN"/>
        </w:rPr>
        <w:fldChar w:fldCharType="separate"/>
      </w:r>
      <w:r w:rsidR="00CE1D2F" w:rsidRPr="008224AB">
        <w:t xml:space="preserve">Table </w:t>
      </w:r>
      <w:r w:rsidR="00CE1D2F">
        <w:rPr>
          <w:noProof/>
        </w:rPr>
        <w:t>8</w:t>
      </w:r>
      <w:r w:rsidR="009C01F2" w:rsidRPr="008224AB">
        <w:rPr>
          <w:lang w:eastAsia="zh-CN"/>
        </w:rPr>
        <w:fldChar w:fldCharType="end"/>
      </w:r>
      <w:r w:rsidRPr="008224AB">
        <w:rPr>
          <w:lang w:eastAsia="zh-CN"/>
        </w:rPr>
        <w:t xml:space="preserve"> are used</w:t>
      </w:r>
      <w:r w:rsidR="002F7774">
        <w:rPr>
          <w:lang w:eastAsia="zh-CN"/>
        </w:rPr>
        <w:t>. To model the importance difference, t</w:t>
      </w:r>
      <w:r w:rsidRPr="008224AB">
        <w:rPr>
          <w:lang w:eastAsia="zh-CN"/>
        </w:rPr>
        <w:t xml:space="preserve">he first </w:t>
      </w:r>
      <w:r w:rsidRPr="008224AB">
        <w:rPr>
          <w:iCs/>
          <w:lang w:eastAsia="zh-CN"/>
        </w:rPr>
        <w:t xml:space="preserve">32 tokens among the </w:t>
      </w:r>
      <w:r w:rsidRPr="008224AB">
        <w:rPr>
          <w:kern w:val="2"/>
          <w:lang w:eastAsia="zh-CN"/>
        </w:rPr>
        <w:t xml:space="preserve">512 tokens for each frame are defined as </w:t>
      </w:r>
      <w:r w:rsidR="00053AC5">
        <w:rPr>
          <w:lang w:eastAsia="zh-CN"/>
        </w:rPr>
        <w:t>essential</w:t>
      </w:r>
      <w:r w:rsidR="00053AC5" w:rsidRPr="008224AB">
        <w:rPr>
          <w:lang w:eastAsia="zh-CN"/>
        </w:rPr>
        <w:t xml:space="preserve"> </w:t>
      </w:r>
      <w:r w:rsidRPr="008224AB">
        <w:rPr>
          <w:kern w:val="2"/>
          <w:lang w:eastAsia="zh-CN"/>
        </w:rPr>
        <w:t xml:space="preserve">tokens. Only when the </w:t>
      </w:r>
      <w:r w:rsidR="005D517C">
        <w:rPr>
          <w:lang w:eastAsia="zh-CN"/>
        </w:rPr>
        <w:t>essential</w:t>
      </w:r>
      <w:r w:rsidR="005D517C" w:rsidRPr="008224AB">
        <w:rPr>
          <w:lang w:eastAsia="zh-CN"/>
        </w:rPr>
        <w:t xml:space="preserve"> </w:t>
      </w:r>
      <w:r w:rsidRPr="008224AB">
        <w:rPr>
          <w:kern w:val="2"/>
          <w:lang w:eastAsia="zh-CN"/>
        </w:rPr>
        <w:t xml:space="preserve">tokens are successfully transmitted, the </w:t>
      </w:r>
      <w:r w:rsidR="00DB7705" w:rsidRPr="00340888">
        <w:rPr>
          <w:lang w:eastAsia="zh-CN"/>
        </w:rPr>
        <w:t>supplementary</w:t>
      </w:r>
      <w:r w:rsidR="00DB7705">
        <w:rPr>
          <w:lang w:eastAsia="zh-CN"/>
        </w:rPr>
        <w:t xml:space="preserve"> </w:t>
      </w:r>
      <w:r w:rsidRPr="008224AB">
        <w:rPr>
          <w:kern w:val="2"/>
          <w:lang w:eastAsia="zh-CN"/>
        </w:rPr>
        <w:t>tokens are accounted to the total successfully transmitted tokens</w:t>
      </w:r>
      <w:r w:rsidRPr="008224AB">
        <w:rPr>
          <w:lang w:eastAsia="zh-CN"/>
        </w:rPr>
        <w:t xml:space="preserve">. The satisfied UE ratio with unequal and equal error protection transmission schemes are given in </w:t>
      </w:r>
      <w:r w:rsidRPr="008224AB">
        <w:rPr>
          <w:lang w:eastAsia="zh-CN"/>
        </w:rPr>
        <w:fldChar w:fldCharType="begin"/>
      </w:r>
      <w:r w:rsidRPr="008224AB">
        <w:rPr>
          <w:lang w:eastAsia="zh-CN"/>
        </w:rPr>
        <w:instrText xml:space="preserve"> REF _Ref212127982 \h </w:instrText>
      </w:r>
      <w:r w:rsidR="008224AB">
        <w:rPr>
          <w:lang w:eastAsia="zh-CN"/>
        </w:rPr>
        <w:instrText xml:space="preserve"> \* MERGEFORMAT </w:instrText>
      </w:r>
      <w:r w:rsidRPr="008224AB">
        <w:rPr>
          <w:lang w:eastAsia="zh-CN"/>
        </w:rPr>
      </w:r>
      <w:r w:rsidRPr="008224AB">
        <w:rPr>
          <w:lang w:eastAsia="zh-CN"/>
        </w:rPr>
        <w:fldChar w:fldCharType="separate"/>
      </w:r>
      <w:r w:rsidR="00CE1D2F" w:rsidRPr="008224AB">
        <w:t xml:space="preserve">Table </w:t>
      </w:r>
      <w:r w:rsidR="00CE1D2F">
        <w:rPr>
          <w:noProof/>
        </w:rPr>
        <w:t>3</w:t>
      </w:r>
      <w:r w:rsidRPr="008224AB">
        <w:rPr>
          <w:lang w:eastAsia="zh-CN"/>
        </w:rPr>
        <w:fldChar w:fldCharType="end"/>
      </w:r>
      <w:r w:rsidRPr="008224AB">
        <w:rPr>
          <w:lang w:eastAsia="zh-CN"/>
        </w:rPr>
        <w:t>, both based on enhanced HARQ solution</w:t>
      </w:r>
      <w:r w:rsidR="00871FC5">
        <w:rPr>
          <w:lang w:eastAsia="zh-CN"/>
        </w:rPr>
        <w:t xml:space="preserve"> elaborated in Appendix B.1</w:t>
      </w:r>
      <w:r w:rsidRPr="008224AB">
        <w:rPr>
          <w:lang w:eastAsia="zh-CN"/>
        </w:rPr>
        <w:t>. As shown in the</w:t>
      </w:r>
      <w:r w:rsidR="009C01F2" w:rsidRPr="008224AB">
        <w:rPr>
          <w:lang w:eastAsia="zh-CN"/>
        </w:rPr>
        <w:t xml:space="preserve"> table</w:t>
      </w:r>
      <w:r w:rsidRPr="008224AB">
        <w:rPr>
          <w:lang w:eastAsia="zh-CN"/>
        </w:rPr>
        <w:t xml:space="preserve">, </w:t>
      </w:r>
      <w:r w:rsidR="00794C65">
        <w:rPr>
          <w:lang w:eastAsia="zh-CN"/>
        </w:rPr>
        <w:t>w</w:t>
      </w:r>
      <w:r w:rsidRPr="008224AB">
        <w:rPr>
          <w:lang w:eastAsia="zh-CN"/>
        </w:rPr>
        <w:t xml:space="preserve">ith unequal error protection, the </w:t>
      </w:r>
      <w:r w:rsidR="000C61F3">
        <w:rPr>
          <w:lang w:eastAsia="zh-CN"/>
        </w:rPr>
        <w:t>essential</w:t>
      </w:r>
      <w:r w:rsidR="000C61F3" w:rsidRPr="008224AB">
        <w:rPr>
          <w:lang w:eastAsia="zh-CN"/>
        </w:rPr>
        <w:t xml:space="preserve"> </w:t>
      </w:r>
      <w:r w:rsidRPr="008224AB">
        <w:rPr>
          <w:lang w:eastAsia="zh-CN"/>
        </w:rPr>
        <w:t>tokens are better protected during transmission, which achieves a higher satisfied user ratio.</w:t>
      </w:r>
      <w:r w:rsidR="00C946E4">
        <w:rPr>
          <w:lang w:eastAsia="zh-CN"/>
        </w:rPr>
        <w:t xml:space="preserve"> </w:t>
      </w:r>
      <w:r w:rsidR="00E5048D">
        <w:rPr>
          <w:lang w:eastAsia="zh-CN"/>
        </w:rPr>
        <w:t xml:space="preserve">This </w:t>
      </w:r>
      <w:r w:rsidR="00E37A95">
        <w:rPr>
          <w:lang w:eastAsia="zh-CN"/>
        </w:rPr>
        <w:t xml:space="preserve">justifies the benefit of </w:t>
      </w:r>
      <w:r w:rsidR="00C946E4">
        <w:rPr>
          <w:lang w:eastAsia="zh-CN"/>
        </w:rPr>
        <w:t>RAN awareness on Token level importance.</w:t>
      </w:r>
    </w:p>
    <w:p w14:paraId="459A9435" w14:textId="63516C33" w:rsidR="0037535F" w:rsidRPr="008224AB" w:rsidRDefault="0037535F" w:rsidP="0037535F">
      <w:pPr>
        <w:pStyle w:val="Caption"/>
        <w:keepNext/>
        <w:jc w:val="center"/>
      </w:pPr>
      <w:bookmarkStart w:id="9" w:name="_Ref212127982"/>
      <w:r w:rsidRPr="008224AB">
        <w:t xml:space="preserve">Table </w:t>
      </w:r>
      <w:r w:rsidR="00E74225">
        <w:fldChar w:fldCharType="begin"/>
      </w:r>
      <w:r w:rsidR="00E74225">
        <w:instrText xml:space="preserve"> SEQ Table \* ARABIC </w:instrText>
      </w:r>
      <w:r w:rsidR="00E74225">
        <w:fldChar w:fldCharType="separate"/>
      </w:r>
      <w:r w:rsidR="00CE1D2F">
        <w:rPr>
          <w:noProof/>
        </w:rPr>
        <w:t>3</w:t>
      </w:r>
      <w:r w:rsidR="00E74225">
        <w:rPr>
          <w:noProof/>
        </w:rPr>
        <w:fldChar w:fldCharType="end"/>
      </w:r>
      <w:bookmarkEnd w:id="9"/>
      <w:r w:rsidRPr="008224AB">
        <w:t xml:space="preserve"> Performance of unequal error protection transmissions for token communications</w:t>
      </w:r>
    </w:p>
    <w:tbl>
      <w:tblPr>
        <w:tblW w:w="9346" w:type="dxa"/>
        <w:tblLayout w:type="fixed"/>
        <w:tblCellMar>
          <w:left w:w="0" w:type="dxa"/>
          <w:right w:w="0" w:type="dxa"/>
        </w:tblCellMar>
        <w:tblLook w:val="0420" w:firstRow="1" w:lastRow="0" w:firstColumn="0" w:lastColumn="0" w:noHBand="0" w:noVBand="1"/>
      </w:tblPr>
      <w:tblGrid>
        <w:gridCol w:w="1408"/>
        <w:gridCol w:w="1134"/>
        <w:gridCol w:w="1086"/>
        <w:gridCol w:w="1087"/>
        <w:gridCol w:w="1087"/>
        <w:gridCol w:w="1086"/>
        <w:gridCol w:w="1087"/>
        <w:gridCol w:w="1371"/>
      </w:tblGrid>
      <w:tr w:rsidR="00806127" w:rsidRPr="00806127" w14:paraId="735616E0" w14:textId="77777777" w:rsidTr="00934820">
        <w:trPr>
          <w:trHeight w:val="42"/>
        </w:trPr>
        <w:tc>
          <w:tcPr>
            <w:tcW w:w="2542" w:type="dxa"/>
            <w:gridSpan w:val="2"/>
            <w:tcBorders>
              <w:top w:val="single" w:sz="8" w:space="0" w:color="1D1D1A"/>
              <w:left w:val="single" w:sz="8" w:space="0" w:color="1D1D1A"/>
              <w:bottom w:val="single" w:sz="8" w:space="0" w:color="1D1D1A"/>
              <w:right w:val="single" w:sz="8" w:space="0" w:color="1D1D1A"/>
            </w:tcBorders>
            <w:shd w:val="clear" w:color="auto" w:fill="BFBFBF" w:themeFill="background1" w:themeFillShade="BF"/>
            <w:tcMar>
              <w:top w:w="15" w:type="dxa"/>
              <w:left w:w="15" w:type="dxa"/>
              <w:bottom w:w="0" w:type="dxa"/>
              <w:right w:w="15" w:type="dxa"/>
            </w:tcMar>
            <w:vAlign w:val="center"/>
            <w:hideMark/>
          </w:tcPr>
          <w:p w14:paraId="56347C49" w14:textId="3F53EF7A" w:rsidR="00806127" w:rsidRPr="00934820" w:rsidRDefault="00806127" w:rsidP="00806127">
            <w:pPr>
              <w:spacing w:after="0"/>
              <w:rPr>
                <w:b/>
              </w:rPr>
            </w:pPr>
            <w:r w:rsidRPr="00934820">
              <w:rPr>
                <w:b/>
              </w:rPr>
              <w:t>UE number per cell</w:t>
            </w:r>
          </w:p>
        </w:tc>
        <w:tc>
          <w:tcPr>
            <w:tcW w:w="1086" w:type="dxa"/>
            <w:tcBorders>
              <w:top w:val="single" w:sz="8" w:space="0" w:color="1D1D1A"/>
              <w:left w:val="single" w:sz="8" w:space="0" w:color="1D1D1A"/>
              <w:bottom w:val="single" w:sz="8" w:space="0" w:color="1D1D1A"/>
              <w:right w:val="single" w:sz="8" w:space="0" w:color="1D1D1A"/>
            </w:tcBorders>
            <w:shd w:val="clear" w:color="auto" w:fill="BFBFBF" w:themeFill="background1" w:themeFillShade="BF"/>
            <w:tcMar>
              <w:top w:w="15" w:type="dxa"/>
              <w:left w:w="15" w:type="dxa"/>
              <w:bottom w:w="0" w:type="dxa"/>
              <w:right w:w="15" w:type="dxa"/>
            </w:tcMar>
            <w:vAlign w:val="center"/>
            <w:hideMark/>
          </w:tcPr>
          <w:p w14:paraId="3690DDDA" w14:textId="1216FED4" w:rsidR="00806127" w:rsidRPr="00934820" w:rsidRDefault="00806127" w:rsidP="00806127">
            <w:pPr>
              <w:spacing w:after="0"/>
              <w:jc w:val="center"/>
              <w:rPr>
                <w:b/>
              </w:rPr>
            </w:pPr>
            <w:r w:rsidRPr="00934820">
              <w:rPr>
                <w:b/>
              </w:rPr>
              <w:t>5</w:t>
            </w:r>
          </w:p>
        </w:tc>
        <w:tc>
          <w:tcPr>
            <w:tcW w:w="1087" w:type="dxa"/>
            <w:tcBorders>
              <w:top w:val="single" w:sz="8" w:space="0" w:color="1D1D1A"/>
              <w:left w:val="single" w:sz="8" w:space="0" w:color="1D1D1A"/>
              <w:bottom w:val="single" w:sz="8" w:space="0" w:color="1D1D1A"/>
              <w:right w:val="single" w:sz="8" w:space="0" w:color="1D1D1A"/>
            </w:tcBorders>
            <w:shd w:val="clear" w:color="auto" w:fill="BFBFBF" w:themeFill="background1" w:themeFillShade="BF"/>
            <w:tcMar>
              <w:top w:w="15" w:type="dxa"/>
              <w:left w:w="15" w:type="dxa"/>
              <w:bottom w:w="0" w:type="dxa"/>
              <w:right w:w="15" w:type="dxa"/>
            </w:tcMar>
            <w:vAlign w:val="center"/>
            <w:hideMark/>
          </w:tcPr>
          <w:p w14:paraId="6E9BCC29" w14:textId="173AC6E3" w:rsidR="00806127" w:rsidRPr="00934820" w:rsidRDefault="00806127" w:rsidP="00806127">
            <w:pPr>
              <w:spacing w:after="0"/>
              <w:jc w:val="center"/>
              <w:rPr>
                <w:b/>
              </w:rPr>
            </w:pPr>
            <w:r w:rsidRPr="00934820">
              <w:rPr>
                <w:b/>
              </w:rPr>
              <w:t>15</w:t>
            </w:r>
          </w:p>
        </w:tc>
        <w:tc>
          <w:tcPr>
            <w:tcW w:w="1087" w:type="dxa"/>
            <w:tcBorders>
              <w:top w:val="single" w:sz="8" w:space="0" w:color="1D1D1A"/>
              <w:left w:val="single" w:sz="8" w:space="0" w:color="1D1D1A"/>
              <w:bottom w:val="single" w:sz="8" w:space="0" w:color="1D1D1A"/>
              <w:right w:val="single" w:sz="8" w:space="0" w:color="1D1D1A"/>
            </w:tcBorders>
            <w:shd w:val="clear" w:color="auto" w:fill="BFBFBF" w:themeFill="background1" w:themeFillShade="BF"/>
            <w:tcMar>
              <w:top w:w="15" w:type="dxa"/>
              <w:left w:w="15" w:type="dxa"/>
              <w:bottom w:w="0" w:type="dxa"/>
              <w:right w:w="15" w:type="dxa"/>
            </w:tcMar>
            <w:vAlign w:val="center"/>
            <w:hideMark/>
          </w:tcPr>
          <w:p w14:paraId="69F4242C" w14:textId="44ECAAF6" w:rsidR="00806127" w:rsidRPr="00934820" w:rsidRDefault="00806127" w:rsidP="00806127">
            <w:pPr>
              <w:spacing w:after="0"/>
              <w:jc w:val="center"/>
              <w:rPr>
                <w:b/>
              </w:rPr>
            </w:pPr>
            <w:r w:rsidRPr="00934820">
              <w:rPr>
                <w:b/>
              </w:rPr>
              <w:t>25</w:t>
            </w:r>
          </w:p>
        </w:tc>
        <w:tc>
          <w:tcPr>
            <w:tcW w:w="1086" w:type="dxa"/>
            <w:tcBorders>
              <w:top w:val="single" w:sz="8" w:space="0" w:color="1D1D1A"/>
              <w:left w:val="single" w:sz="8" w:space="0" w:color="1D1D1A"/>
              <w:bottom w:val="single" w:sz="8" w:space="0" w:color="1D1D1A"/>
              <w:right w:val="single" w:sz="8" w:space="0" w:color="1D1D1A"/>
            </w:tcBorders>
            <w:shd w:val="clear" w:color="auto" w:fill="BFBFBF" w:themeFill="background1" w:themeFillShade="BF"/>
            <w:tcMar>
              <w:top w:w="15" w:type="dxa"/>
              <w:left w:w="15" w:type="dxa"/>
              <w:bottom w:w="0" w:type="dxa"/>
              <w:right w:w="15" w:type="dxa"/>
            </w:tcMar>
            <w:vAlign w:val="center"/>
            <w:hideMark/>
          </w:tcPr>
          <w:p w14:paraId="561C9FBF" w14:textId="4667778F" w:rsidR="00806127" w:rsidRPr="00934820" w:rsidRDefault="00806127" w:rsidP="00806127">
            <w:pPr>
              <w:spacing w:after="0"/>
              <w:jc w:val="center"/>
              <w:rPr>
                <w:b/>
              </w:rPr>
            </w:pPr>
            <w:r w:rsidRPr="00934820">
              <w:rPr>
                <w:b/>
              </w:rPr>
              <w:t>35</w:t>
            </w:r>
          </w:p>
        </w:tc>
        <w:tc>
          <w:tcPr>
            <w:tcW w:w="1087" w:type="dxa"/>
            <w:tcBorders>
              <w:top w:val="single" w:sz="8" w:space="0" w:color="1D1D1A"/>
              <w:left w:val="single" w:sz="8" w:space="0" w:color="1D1D1A"/>
              <w:bottom w:val="single" w:sz="8" w:space="0" w:color="1D1D1A"/>
              <w:right w:val="single" w:sz="8" w:space="0" w:color="1D1D1A"/>
            </w:tcBorders>
            <w:shd w:val="clear" w:color="auto" w:fill="BFBFBF" w:themeFill="background1" w:themeFillShade="BF"/>
            <w:tcMar>
              <w:top w:w="15" w:type="dxa"/>
              <w:left w:w="15" w:type="dxa"/>
              <w:bottom w:w="0" w:type="dxa"/>
              <w:right w:w="15" w:type="dxa"/>
            </w:tcMar>
            <w:vAlign w:val="center"/>
            <w:hideMark/>
          </w:tcPr>
          <w:p w14:paraId="23295494" w14:textId="0A627AC6" w:rsidR="00806127" w:rsidRPr="00934820" w:rsidRDefault="00806127" w:rsidP="00806127">
            <w:pPr>
              <w:spacing w:after="0"/>
              <w:jc w:val="center"/>
              <w:rPr>
                <w:b/>
              </w:rPr>
            </w:pPr>
            <w:r w:rsidRPr="00934820">
              <w:rPr>
                <w:b/>
              </w:rPr>
              <w:t>45</w:t>
            </w:r>
          </w:p>
        </w:tc>
        <w:tc>
          <w:tcPr>
            <w:tcW w:w="1371" w:type="dxa"/>
            <w:tcBorders>
              <w:top w:val="single" w:sz="8" w:space="0" w:color="1D1D1A"/>
              <w:left w:val="single" w:sz="8" w:space="0" w:color="1D1D1A"/>
              <w:bottom w:val="single" w:sz="8" w:space="0" w:color="1D1D1A"/>
              <w:right w:val="single" w:sz="8" w:space="0" w:color="1D1D1A"/>
            </w:tcBorders>
            <w:shd w:val="clear" w:color="auto" w:fill="BFBFBF" w:themeFill="background1" w:themeFillShade="BF"/>
            <w:tcMar>
              <w:top w:w="15" w:type="dxa"/>
              <w:left w:w="15" w:type="dxa"/>
              <w:bottom w:w="0" w:type="dxa"/>
              <w:right w:w="15" w:type="dxa"/>
            </w:tcMar>
            <w:vAlign w:val="center"/>
            <w:hideMark/>
          </w:tcPr>
          <w:p w14:paraId="039E84B7" w14:textId="7F0CBEE4" w:rsidR="00806127" w:rsidRPr="00934820" w:rsidRDefault="00806127" w:rsidP="00806127">
            <w:pPr>
              <w:spacing w:after="0"/>
              <w:jc w:val="center"/>
              <w:rPr>
                <w:b/>
              </w:rPr>
            </w:pPr>
            <w:r w:rsidRPr="00934820">
              <w:rPr>
                <w:b/>
              </w:rPr>
              <w:t>55</w:t>
            </w:r>
          </w:p>
        </w:tc>
      </w:tr>
      <w:tr w:rsidR="00806127" w:rsidRPr="00806127" w14:paraId="3CD25EC5" w14:textId="77777777" w:rsidTr="00934820">
        <w:trPr>
          <w:trHeight w:val="28"/>
        </w:trPr>
        <w:tc>
          <w:tcPr>
            <w:tcW w:w="1408" w:type="dxa"/>
            <w:vMerge w:val="restart"/>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48B88AA2" w14:textId="27041D2D" w:rsidR="00806127" w:rsidRPr="00934820" w:rsidRDefault="00806127" w:rsidP="00806127">
            <w:pPr>
              <w:autoSpaceDE/>
              <w:autoSpaceDN/>
              <w:spacing w:after="0"/>
              <w:jc w:val="left"/>
              <w:textAlignment w:val="center"/>
              <w:rPr>
                <w:rFonts w:eastAsia="宋体"/>
                <w:color w:val="000000" w:themeColor="text1"/>
                <w:kern w:val="24"/>
                <w:lang w:eastAsia="zh-CN"/>
              </w:rPr>
            </w:pPr>
            <w:r w:rsidRPr="00934820">
              <w:rPr>
                <w:rFonts w:eastAsia="宋体"/>
                <w:color w:val="000000" w:themeColor="text1"/>
                <w:kern w:val="24"/>
                <w:lang w:eastAsia="zh-CN"/>
              </w:rPr>
              <w:t>Ratio of satisfied UE number / overall UE number (%)</w:t>
            </w:r>
          </w:p>
        </w:tc>
        <w:tc>
          <w:tcPr>
            <w:tcW w:w="113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6AAB3B0C" w14:textId="63E013FF" w:rsidR="00806127" w:rsidRPr="00806127" w:rsidRDefault="00806127" w:rsidP="00806127">
            <w:pPr>
              <w:spacing w:after="0"/>
            </w:pPr>
            <w:r w:rsidRPr="00D801EC">
              <w:t>Unequal protection</w:t>
            </w:r>
          </w:p>
        </w:tc>
        <w:tc>
          <w:tcPr>
            <w:tcW w:w="1086"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hideMark/>
          </w:tcPr>
          <w:p w14:paraId="46051F2A" w14:textId="266C16DF" w:rsidR="00806127" w:rsidRPr="00806127" w:rsidRDefault="00806127" w:rsidP="00806127">
            <w:pPr>
              <w:spacing w:after="0"/>
              <w:jc w:val="center"/>
            </w:pPr>
            <w:r w:rsidRPr="00806127">
              <w:rPr>
                <w:lang w:eastAsia="zh-CN"/>
              </w:rPr>
              <w:t>100</w:t>
            </w:r>
          </w:p>
        </w:tc>
        <w:tc>
          <w:tcPr>
            <w:tcW w:w="108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hideMark/>
          </w:tcPr>
          <w:p w14:paraId="4D896600" w14:textId="1BB63ECF" w:rsidR="00806127" w:rsidRPr="00806127" w:rsidRDefault="00806127" w:rsidP="00806127">
            <w:pPr>
              <w:spacing w:after="0"/>
              <w:jc w:val="center"/>
            </w:pPr>
            <w:r w:rsidRPr="00806127">
              <w:t>100</w:t>
            </w:r>
          </w:p>
        </w:tc>
        <w:tc>
          <w:tcPr>
            <w:tcW w:w="108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hideMark/>
          </w:tcPr>
          <w:p w14:paraId="2B1ADC60" w14:textId="39943DDA" w:rsidR="00806127" w:rsidRPr="00806127" w:rsidRDefault="00806127" w:rsidP="00806127">
            <w:pPr>
              <w:spacing w:after="0"/>
              <w:jc w:val="center"/>
            </w:pPr>
            <w:r w:rsidRPr="00806127">
              <w:t>100</w:t>
            </w:r>
          </w:p>
        </w:tc>
        <w:tc>
          <w:tcPr>
            <w:tcW w:w="1086"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hideMark/>
          </w:tcPr>
          <w:p w14:paraId="40852891" w14:textId="0715A5F2" w:rsidR="00806127" w:rsidRPr="00806127" w:rsidRDefault="00806127" w:rsidP="00806127">
            <w:pPr>
              <w:spacing w:after="0"/>
              <w:jc w:val="center"/>
            </w:pPr>
            <w:r w:rsidRPr="00806127">
              <w:t>100</w:t>
            </w:r>
          </w:p>
        </w:tc>
        <w:tc>
          <w:tcPr>
            <w:tcW w:w="108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hideMark/>
          </w:tcPr>
          <w:p w14:paraId="4F720669" w14:textId="648BEEE8" w:rsidR="00806127" w:rsidRPr="00806127" w:rsidRDefault="00806127" w:rsidP="00806127">
            <w:pPr>
              <w:spacing w:after="0"/>
              <w:jc w:val="center"/>
            </w:pPr>
            <w:r w:rsidRPr="00806127">
              <w:t>97.4</w:t>
            </w:r>
          </w:p>
        </w:tc>
        <w:tc>
          <w:tcPr>
            <w:tcW w:w="1371"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hideMark/>
          </w:tcPr>
          <w:p w14:paraId="646CCBC6" w14:textId="67592ABF" w:rsidR="00806127" w:rsidRPr="00806127" w:rsidRDefault="00806127" w:rsidP="00806127">
            <w:pPr>
              <w:spacing w:after="0"/>
              <w:jc w:val="center"/>
              <w:rPr>
                <w:lang w:eastAsia="zh-CN"/>
              </w:rPr>
            </w:pPr>
            <w:r w:rsidRPr="00806127">
              <w:t>96.5</w:t>
            </w:r>
          </w:p>
        </w:tc>
      </w:tr>
      <w:tr w:rsidR="00806127" w:rsidRPr="00806127" w14:paraId="70739693" w14:textId="77777777" w:rsidTr="00934820">
        <w:trPr>
          <w:trHeight w:val="28"/>
        </w:trPr>
        <w:tc>
          <w:tcPr>
            <w:tcW w:w="1408" w:type="dxa"/>
            <w:vMerge/>
            <w:tcBorders>
              <w:top w:val="single" w:sz="8" w:space="0" w:color="1D1D1A"/>
              <w:left w:val="single" w:sz="8" w:space="0" w:color="1D1D1A"/>
              <w:bottom w:val="single" w:sz="8" w:space="0" w:color="1D1D1A"/>
              <w:right w:val="single" w:sz="8" w:space="0" w:color="1D1D1A"/>
            </w:tcBorders>
            <w:shd w:val="clear" w:color="auto" w:fill="auto"/>
            <w:vAlign w:val="center"/>
            <w:hideMark/>
          </w:tcPr>
          <w:p w14:paraId="6D8A7E5C" w14:textId="77777777" w:rsidR="00806127" w:rsidRPr="00806127" w:rsidRDefault="00806127" w:rsidP="00806127">
            <w:pPr>
              <w:spacing w:after="0"/>
            </w:pPr>
          </w:p>
        </w:tc>
        <w:tc>
          <w:tcPr>
            <w:tcW w:w="113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751E849B" w14:textId="62C9D3E0" w:rsidR="00806127" w:rsidRPr="00806127" w:rsidRDefault="00806127" w:rsidP="00806127">
            <w:pPr>
              <w:spacing w:after="0"/>
            </w:pPr>
            <w:r w:rsidRPr="00806127">
              <w:t>Equal protection</w:t>
            </w:r>
          </w:p>
        </w:tc>
        <w:tc>
          <w:tcPr>
            <w:tcW w:w="1086"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hideMark/>
          </w:tcPr>
          <w:p w14:paraId="2ED231CF" w14:textId="73D22731" w:rsidR="00806127" w:rsidRPr="00806127" w:rsidRDefault="00806127" w:rsidP="00806127">
            <w:pPr>
              <w:spacing w:after="0"/>
              <w:jc w:val="center"/>
            </w:pPr>
            <w:r w:rsidRPr="00806127">
              <w:rPr>
                <w:lang w:eastAsia="zh-CN"/>
              </w:rPr>
              <w:t>100</w:t>
            </w:r>
          </w:p>
        </w:tc>
        <w:tc>
          <w:tcPr>
            <w:tcW w:w="108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hideMark/>
          </w:tcPr>
          <w:p w14:paraId="50CDA3A5" w14:textId="60367570" w:rsidR="00806127" w:rsidRPr="00806127" w:rsidRDefault="00806127" w:rsidP="00806127">
            <w:pPr>
              <w:spacing w:after="0"/>
              <w:jc w:val="center"/>
            </w:pPr>
            <w:r w:rsidRPr="00806127">
              <w:t>98.4</w:t>
            </w:r>
          </w:p>
        </w:tc>
        <w:tc>
          <w:tcPr>
            <w:tcW w:w="108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hideMark/>
          </w:tcPr>
          <w:p w14:paraId="7C0BDBC9" w14:textId="24444698" w:rsidR="00806127" w:rsidRPr="00806127" w:rsidRDefault="00806127" w:rsidP="00806127">
            <w:pPr>
              <w:spacing w:after="0"/>
              <w:jc w:val="center"/>
            </w:pPr>
            <w:r w:rsidRPr="00806127">
              <w:t>98.1</w:t>
            </w:r>
          </w:p>
        </w:tc>
        <w:tc>
          <w:tcPr>
            <w:tcW w:w="1086"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hideMark/>
          </w:tcPr>
          <w:p w14:paraId="6DFBAEF8" w14:textId="6A550730" w:rsidR="00806127" w:rsidRPr="00806127" w:rsidRDefault="00806127" w:rsidP="00806127">
            <w:pPr>
              <w:spacing w:after="0"/>
              <w:jc w:val="center"/>
            </w:pPr>
            <w:r w:rsidRPr="00806127">
              <w:t>94.6</w:t>
            </w:r>
          </w:p>
        </w:tc>
        <w:tc>
          <w:tcPr>
            <w:tcW w:w="108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hideMark/>
          </w:tcPr>
          <w:p w14:paraId="6B745129" w14:textId="5B01B1B3" w:rsidR="00806127" w:rsidRPr="00806127" w:rsidRDefault="00806127" w:rsidP="00806127">
            <w:pPr>
              <w:spacing w:after="0"/>
              <w:jc w:val="center"/>
            </w:pPr>
            <w:r w:rsidRPr="00806127">
              <w:t>88.4</w:t>
            </w:r>
          </w:p>
        </w:tc>
        <w:tc>
          <w:tcPr>
            <w:tcW w:w="1371"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hideMark/>
          </w:tcPr>
          <w:p w14:paraId="685A6F7A" w14:textId="6B0B0421" w:rsidR="00806127" w:rsidRPr="00806127" w:rsidRDefault="00806127" w:rsidP="00806127">
            <w:pPr>
              <w:spacing w:after="0"/>
              <w:jc w:val="center"/>
              <w:rPr>
                <w:lang w:eastAsia="zh-CN"/>
              </w:rPr>
            </w:pPr>
            <w:r w:rsidRPr="00806127">
              <w:t>81.8</w:t>
            </w:r>
          </w:p>
        </w:tc>
      </w:tr>
    </w:tbl>
    <w:p w14:paraId="38A00F92" w14:textId="3DC9FA97" w:rsidR="00BD66CE" w:rsidRPr="00806127" w:rsidRDefault="00BD66CE" w:rsidP="00F752E9"/>
    <w:p w14:paraId="3C7EAB33" w14:textId="0AB456FC" w:rsidR="00822511" w:rsidRPr="008224AB" w:rsidRDefault="007D328D" w:rsidP="00F752E9">
      <w:r w:rsidRPr="008224AB">
        <w:rPr>
          <w:b/>
          <w:bCs/>
          <w:i/>
          <w:iCs/>
          <w:lang w:eastAsia="zh-CN"/>
        </w:rPr>
        <w:lastRenderedPageBreak/>
        <w:t>Observation</w:t>
      </w:r>
      <w:r>
        <w:rPr>
          <w:b/>
          <w:bCs/>
          <w:i/>
          <w:iCs/>
          <w:lang w:eastAsia="zh-CN"/>
        </w:rPr>
        <w:t xml:space="preserve"> 1</w:t>
      </w:r>
      <w:r w:rsidRPr="008224AB">
        <w:rPr>
          <w:b/>
          <w:bCs/>
          <w:i/>
          <w:iCs/>
          <w:lang w:eastAsia="zh-CN"/>
        </w:rPr>
        <w:t>:</w:t>
      </w:r>
      <w:r>
        <w:rPr>
          <w:b/>
          <w:bCs/>
          <w:i/>
          <w:iCs/>
          <w:lang w:eastAsia="zh-CN"/>
        </w:rPr>
        <w:t xml:space="preserve"> </w:t>
      </w:r>
      <w:r w:rsidR="002709D4">
        <w:rPr>
          <w:b/>
          <w:bCs/>
          <w:i/>
          <w:iCs/>
          <w:lang w:eastAsia="zh-CN"/>
        </w:rPr>
        <w:t xml:space="preserve">Enabling </w:t>
      </w:r>
      <w:r w:rsidR="000551B2" w:rsidRPr="000551B2">
        <w:rPr>
          <w:b/>
          <w:bCs/>
          <w:i/>
          <w:iCs/>
          <w:lang w:eastAsia="zh-CN"/>
        </w:rPr>
        <w:t>RAN awareness o</w:t>
      </w:r>
      <w:r w:rsidR="000551B2">
        <w:rPr>
          <w:b/>
          <w:bCs/>
          <w:i/>
          <w:iCs/>
          <w:lang w:eastAsia="zh-CN"/>
        </w:rPr>
        <w:t>f the differentia</w:t>
      </w:r>
      <w:r w:rsidR="00A22D08">
        <w:rPr>
          <w:b/>
          <w:bCs/>
          <w:i/>
          <w:iCs/>
          <w:lang w:eastAsia="zh-CN"/>
        </w:rPr>
        <w:t>ted</w:t>
      </w:r>
      <w:r w:rsidR="000551B2">
        <w:rPr>
          <w:b/>
          <w:bCs/>
          <w:i/>
          <w:iCs/>
          <w:lang w:eastAsia="zh-CN"/>
        </w:rPr>
        <w:t xml:space="preserve"> importance on</w:t>
      </w:r>
      <w:r w:rsidR="000551B2" w:rsidRPr="000551B2">
        <w:rPr>
          <w:b/>
          <w:bCs/>
          <w:i/>
          <w:iCs/>
          <w:lang w:eastAsia="zh-CN"/>
        </w:rPr>
        <w:t xml:space="preserve"> Token level </w:t>
      </w:r>
      <w:r w:rsidR="000551B2">
        <w:rPr>
          <w:b/>
          <w:bCs/>
          <w:i/>
          <w:iCs/>
          <w:lang w:eastAsia="zh-CN"/>
        </w:rPr>
        <w:t xml:space="preserve">can </w:t>
      </w:r>
      <w:r w:rsidR="0040306C">
        <w:rPr>
          <w:b/>
          <w:bCs/>
          <w:i/>
          <w:iCs/>
          <w:lang w:eastAsia="zh-CN"/>
        </w:rPr>
        <w:t xml:space="preserve">benefit </w:t>
      </w:r>
      <w:r w:rsidR="00E32B91">
        <w:rPr>
          <w:b/>
          <w:bCs/>
          <w:i/>
          <w:iCs/>
          <w:lang w:eastAsia="zh-CN"/>
        </w:rPr>
        <w:t>the</w:t>
      </w:r>
      <w:r w:rsidR="005066CC">
        <w:rPr>
          <w:b/>
          <w:bCs/>
          <w:i/>
          <w:iCs/>
          <w:lang w:eastAsia="zh-CN"/>
        </w:rPr>
        <w:t xml:space="preserve"> efficient </w:t>
      </w:r>
      <w:r w:rsidR="00FF5F9D">
        <w:rPr>
          <w:b/>
          <w:bCs/>
          <w:i/>
          <w:iCs/>
          <w:lang w:eastAsia="zh-CN"/>
        </w:rPr>
        <w:t xml:space="preserve">transmission of </w:t>
      </w:r>
      <w:r w:rsidR="005E5525">
        <w:rPr>
          <w:b/>
          <w:bCs/>
          <w:i/>
          <w:iCs/>
          <w:lang w:eastAsia="zh-CN"/>
        </w:rPr>
        <w:t xml:space="preserve">the </w:t>
      </w:r>
      <w:r w:rsidR="00FF5F9D">
        <w:rPr>
          <w:b/>
          <w:bCs/>
          <w:i/>
          <w:iCs/>
          <w:lang w:eastAsia="zh-CN"/>
        </w:rPr>
        <w:t>token traffic.</w:t>
      </w:r>
    </w:p>
    <w:p w14:paraId="4F62DCF7" w14:textId="1E1006C0" w:rsidR="00DB55BE" w:rsidRPr="008224AB" w:rsidRDefault="00A43FAD" w:rsidP="00D7463C">
      <w:pPr>
        <w:pStyle w:val="Heading3"/>
        <w:ind w:leftChars="129" w:left="284"/>
        <w:rPr>
          <w:lang w:eastAsia="zh-CN"/>
        </w:rPr>
      </w:pPr>
      <w:r>
        <w:rPr>
          <w:lang w:eastAsia="zh-CN"/>
        </w:rPr>
        <w:t>Clarification</w:t>
      </w:r>
      <w:r w:rsidRPr="008224AB">
        <w:rPr>
          <w:lang w:eastAsia="zh-CN"/>
        </w:rPr>
        <w:t xml:space="preserve"> </w:t>
      </w:r>
      <w:r w:rsidR="000F39D3" w:rsidRPr="008224AB">
        <w:rPr>
          <w:lang w:eastAsia="zh-CN"/>
        </w:rPr>
        <w:t xml:space="preserve">on </w:t>
      </w:r>
      <w:r w:rsidR="003913C6">
        <w:rPr>
          <w:lang w:eastAsia="zh-CN"/>
        </w:rPr>
        <w:t>UE c</w:t>
      </w:r>
      <w:r w:rsidR="003913C6" w:rsidRPr="008224AB">
        <w:rPr>
          <w:lang w:eastAsia="zh-CN"/>
        </w:rPr>
        <w:t xml:space="preserve">omplexity </w:t>
      </w:r>
      <w:r w:rsidR="000F39D3" w:rsidRPr="008224AB">
        <w:rPr>
          <w:lang w:eastAsia="zh-CN"/>
        </w:rPr>
        <w:t>of Token</w:t>
      </w:r>
      <w:r w:rsidR="00E52F11" w:rsidRPr="008224AB">
        <w:rPr>
          <w:lang w:eastAsia="zh-CN"/>
        </w:rPr>
        <w:t xml:space="preserve"> </w:t>
      </w:r>
      <w:r w:rsidR="003913C6">
        <w:rPr>
          <w:lang w:eastAsia="zh-CN"/>
        </w:rPr>
        <w:t>p</w:t>
      </w:r>
      <w:r w:rsidR="003913C6" w:rsidRPr="008224AB">
        <w:rPr>
          <w:lang w:eastAsia="zh-CN"/>
        </w:rPr>
        <w:t xml:space="preserve">rocessing </w:t>
      </w:r>
    </w:p>
    <w:p w14:paraId="0FCB4D4D" w14:textId="4F1BA98E" w:rsidR="0002396E" w:rsidRPr="008224AB" w:rsidRDefault="0002396E" w:rsidP="0002396E">
      <w:pPr>
        <w:jc w:val="center"/>
        <w:rPr>
          <w:lang w:eastAsia="zh-CN"/>
        </w:rPr>
      </w:pPr>
      <w:r w:rsidRPr="008224AB">
        <w:rPr>
          <w:noProof/>
          <w:lang w:eastAsia="zh-CN"/>
        </w:rPr>
        <w:drawing>
          <wp:inline distT="0" distB="0" distL="0" distR="0" wp14:anchorId="20D30C86" wp14:editId="3C10F0FA">
            <wp:extent cx="5124223" cy="1561956"/>
            <wp:effectExtent l="0" t="0" r="635"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35597" cy="1565423"/>
                    </a:xfrm>
                    <a:prstGeom prst="rect">
                      <a:avLst/>
                    </a:prstGeom>
                    <a:noFill/>
                  </pic:spPr>
                </pic:pic>
              </a:graphicData>
            </a:graphic>
          </wp:inline>
        </w:drawing>
      </w:r>
    </w:p>
    <w:p w14:paraId="5FDFF812" w14:textId="223B78EE" w:rsidR="003A6CAE" w:rsidRPr="0095469D" w:rsidRDefault="003A6CAE" w:rsidP="0095469D">
      <w:pPr>
        <w:pStyle w:val="Caption"/>
        <w:jc w:val="center"/>
      </w:pPr>
      <w:bookmarkStart w:id="10" w:name="_Ref212657622"/>
      <w:r w:rsidRPr="008224AB">
        <w:t xml:space="preserve">Figure </w:t>
      </w:r>
      <w:r w:rsidR="00E74225">
        <w:fldChar w:fldCharType="begin"/>
      </w:r>
      <w:r w:rsidR="00E74225">
        <w:instrText xml:space="preserve"> SEQ Figure \* ARABIC </w:instrText>
      </w:r>
      <w:r w:rsidR="00E74225">
        <w:fldChar w:fldCharType="separate"/>
      </w:r>
      <w:r w:rsidR="00CE1D2F">
        <w:rPr>
          <w:noProof/>
        </w:rPr>
        <w:t>3</w:t>
      </w:r>
      <w:r w:rsidR="00E74225">
        <w:rPr>
          <w:noProof/>
        </w:rPr>
        <w:fldChar w:fldCharType="end"/>
      </w:r>
      <w:bookmarkEnd w:id="10"/>
      <w:r w:rsidRPr="0095469D">
        <w:t xml:space="preserve"> Model deployment locations in Token communication system</w:t>
      </w:r>
    </w:p>
    <w:p w14:paraId="7726E500" w14:textId="6FD98293" w:rsidR="00EC17A0" w:rsidRDefault="0088272F" w:rsidP="0002396E">
      <w:pPr>
        <w:rPr>
          <w:lang w:eastAsia="zh-CN"/>
        </w:rPr>
      </w:pPr>
      <w:r w:rsidRPr="008224AB">
        <w:rPr>
          <w:lang w:eastAsia="zh-CN"/>
        </w:rPr>
        <w:t xml:space="preserve">As shown in </w:t>
      </w:r>
      <w:r w:rsidRPr="008224AB">
        <w:rPr>
          <w:lang w:eastAsia="zh-CN"/>
        </w:rPr>
        <w:fldChar w:fldCharType="begin"/>
      </w:r>
      <w:r w:rsidRPr="008224AB">
        <w:rPr>
          <w:lang w:eastAsia="zh-CN"/>
        </w:rPr>
        <w:instrText xml:space="preserve"> REF _Ref212657622 \h </w:instrText>
      </w:r>
      <w:r w:rsidR="008224AB">
        <w:rPr>
          <w:lang w:eastAsia="zh-CN"/>
        </w:rPr>
        <w:instrText xml:space="preserve"> \* MERGEFORMAT </w:instrText>
      </w:r>
      <w:r w:rsidRPr="008224AB">
        <w:rPr>
          <w:lang w:eastAsia="zh-CN"/>
        </w:rPr>
      </w:r>
      <w:r w:rsidRPr="008224AB">
        <w:rPr>
          <w:lang w:eastAsia="zh-CN"/>
        </w:rPr>
        <w:fldChar w:fldCharType="separate"/>
      </w:r>
      <w:r w:rsidR="00CE1D2F" w:rsidRPr="008224AB">
        <w:t xml:space="preserve">Figure </w:t>
      </w:r>
      <w:r w:rsidR="00CE1D2F">
        <w:rPr>
          <w:noProof/>
        </w:rPr>
        <w:t>3</w:t>
      </w:r>
      <w:r w:rsidRPr="008224AB">
        <w:rPr>
          <w:lang w:eastAsia="zh-CN"/>
        </w:rPr>
        <w:fldChar w:fldCharType="end"/>
      </w:r>
      <w:r w:rsidRPr="008224AB">
        <w:rPr>
          <w:lang w:eastAsia="zh-CN"/>
        </w:rPr>
        <w:t>, f</w:t>
      </w:r>
      <w:r w:rsidR="0002396E" w:rsidRPr="008224AB">
        <w:rPr>
          <w:lang w:eastAsia="zh-CN"/>
        </w:rPr>
        <w:t xml:space="preserve">or token communications, </w:t>
      </w:r>
      <w:r w:rsidRPr="008224AB">
        <w:rPr>
          <w:lang w:eastAsia="zh-CN"/>
        </w:rPr>
        <w:t xml:space="preserve">although the large language models (LLMs) or multi-modality large models (MLMs) are typically large, </w:t>
      </w:r>
      <w:r w:rsidR="0038236A" w:rsidRPr="008224AB">
        <w:rPr>
          <w:lang w:eastAsia="zh-CN"/>
        </w:rPr>
        <w:t xml:space="preserve">they are </w:t>
      </w:r>
      <w:r w:rsidR="00B6545D">
        <w:rPr>
          <w:lang w:eastAsia="zh-CN"/>
        </w:rPr>
        <w:t xml:space="preserve">usually </w:t>
      </w:r>
      <w:r w:rsidR="0038236A" w:rsidRPr="008224AB">
        <w:rPr>
          <w:lang w:eastAsia="zh-CN"/>
        </w:rPr>
        <w:t xml:space="preserve">deployed in the </w:t>
      </w:r>
      <w:r w:rsidR="00537D01">
        <w:rPr>
          <w:lang w:eastAsia="zh-CN"/>
        </w:rPr>
        <w:t>OTT server</w:t>
      </w:r>
      <w:r w:rsidR="0038236A" w:rsidRPr="008224AB">
        <w:rPr>
          <w:lang w:eastAsia="zh-CN"/>
        </w:rPr>
        <w:t xml:space="preserve">. For UE-side devices, only </w:t>
      </w:r>
      <w:r w:rsidRPr="008224AB">
        <w:rPr>
          <w:lang w:eastAsia="zh-CN"/>
        </w:rPr>
        <w:t>tokenizer/de-tokenizer is</w:t>
      </w:r>
      <w:r w:rsidR="0038236A" w:rsidRPr="008224AB">
        <w:rPr>
          <w:lang w:eastAsia="zh-CN"/>
        </w:rPr>
        <w:t xml:space="preserve"> needed to be</w:t>
      </w:r>
      <w:r w:rsidRPr="008224AB">
        <w:rPr>
          <w:lang w:eastAsia="zh-CN"/>
        </w:rPr>
        <w:t xml:space="preserve"> deployed to transform </w:t>
      </w:r>
      <w:r w:rsidR="0002396E" w:rsidRPr="008224AB">
        <w:rPr>
          <w:lang w:eastAsia="zh-CN"/>
        </w:rPr>
        <w:t>the raw data</w:t>
      </w:r>
      <w:r w:rsidRPr="008224AB">
        <w:rPr>
          <w:lang w:eastAsia="zh-CN"/>
        </w:rPr>
        <w:t xml:space="preserve"> </w:t>
      </w:r>
      <w:r w:rsidR="0002396E" w:rsidRPr="008224AB">
        <w:rPr>
          <w:lang w:eastAsia="zh-CN"/>
        </w:rPr>
        <w:t>to</w:t>
      </w:r>
      <w:r w:rsidR="0038236A" w:rsidRPr="008224AB">
        <w:rPr>
          <w:lang w:eastAsia="zh-CN"/>
        </w:rPr>
        <w:t xml:space="preserve"> </w:t>
      </w:r>
      <w:r w:rsidRPr="008224AB">
        <w:rPr>
          <w:lang w:eastAsia="zh-CN"/>
        </w:rPr>
        <w:t>or</w:t>
      </w:r>
      <w:r w:rsidR="0002396E" w:rsidRPr="008224AB">
        <w:rPr>
          <w:lang w:eastAsia="zh-CN"/>
        </w:rPr>
        <w:t xml:space="preserve"> back from tokens</w:t>
      </w:r>
      <w:r w:rsidR="000C3BC6">
        <w:rPr>
          <w:lang w:eastAsia="zh-CN"/>
        </w:rPr>
        <w:t>, which</w:t>
      </w:r>
      <w:r w:rsidRPr="008224AB">
        <w:rPr>
          <w:lang w:eastAsia="zh-CN"/>
        </w:rPr>
        <w:t xml:space="preserve"> is quite small</w:t>
      </w:r>
      <w:r w:rsidR="002A3E71">
        <w:rPr>
          <w:lang w:eastAsia="zh-CN"/>
        </w:rPr>
        <w:t xml:space="preserve"> size</w:t>
      </w:r>
      <w:r w:rsidRPr="008224AB">
        <w:rPr>
          <w:lang w:eastAsia="zh-CN"/>
        </w:rPr>
        <w:t>. For example, t</w:t>
      </w:r>
      <w:r w:rsidR="0002396E" w:rsidRPr="008224AB">
        <w:rPr>
          <w:lang w:eastAsia="zh-CN"/>
        </w:rPr>
        <w:t>he parameter numbers of visual tokenizer/de-tokenizer models for image and/or video are typically in the order of 10M~100M</w:t>
      </w:r>
      <w:r w:rsidR="00E262AE" w:rsidRPr="008224AB">
        <w:rPr>
          <w:lang w:eastAsia="zh-CN"/>
        </w:rPr>
        <w:t xml:space="preserve"> </w:t>
      </w:r>
      <w:r w:rsidR="00E262AE" w:rsidRPr="008224AB">
        <w:rPr>
          <w:lang w:eastAsia="zh-CN"/>
        </w:rPr>
        <w:fldChar w:fldCharType="begin"/>
      </w:r>
      <w:r w:rsidR="00E262AE" w:rsidRPr="008224AB">
        <w:rPr>
          <w:lang w:eastAsia="zh-CN"/>
        </w:rPr>
        <w:instrText xml:space="preserve"> REF _Ref210156949 \r \h </w:instrText>
      </w:r>
      <w:r w:rsidR="008224AB">
        <w:rPr>
          <w:lang w:eastAsia="zh-CN"/>
        </w:rPr>
        <w:instrText xml:space="preserve"> \* MERGEFORMAT </w:instrText>
      </w:r>
      <w:r w:rsidR="00E262AE" w:rsidRPr="008224AB">
        <w:rPr>
          <w:lang w:eastAsia="zh-CN"/>
        </w:rPr>
      </w:r>
      <w:r w:rsidR="00E262AE" w:rsidRPr="008224AB">
        <w:rPr>
          <w:lang w:eastAsia="zh-CN"/>
        </w:rPr>
        <w:fldChar w:fldCharType="separate"/>
      </w:r>
      <w:r w:rsidR="00CE1D2F">
        <w:rPr>
          <w:lang w:eastAsia="zh-CN"/>
        </w:rPr>
        <w:t>[10]</w:t>
      </w:r>
      <w:r w:rsidR="00E262AE" w:rsidRPr="008224AB">
        <w:rPr>
          <w:lang w:eastAsia="zh-CN"/>
        </w:rPr>
        <w:fldChar w:fldCharType="end"/>
      </w:r>
      <w:r w:rsidR="0002396E" w:rsidRPr="008224AB">
        <w:rPr>
          <w:lang w:eastAsia="zh-CN"/>
        </w:rPr>
        <w:t xml:space="preserve">. The visual </w:t>
      </w:r>
      <w:r w:rsidR="0002396E" w:rsidRPr="008224AB">
        <w:rPr>
          <w:rFonts w:hint="eastAsia"/>
          <w:lang w:eastAsia="zh-CN"/>
        </w:rPr>
        <w:t>token</w:t>
      </w:r>
      <w:r w:rsidR="0002396E" w:rsidRPr="008224AB">
        <w:rPr>
          <w:lang w:eastAsia="zh-CN"/>
        </w:rPr>
        <w:t>izers considered in the evaluation for token communications in this contribution have about 20M and 80M parameters</w:t>
      </w:r>
      <w:r w:rsidR="00E262AE" w:rsidRPr="008224AB">
        <w:rPr>
          <w:lang w:eastAsia="zh-CN"/>
        </w:rPr>
        <w:t xml:space="preserve"> </w:t>
      </w:r>
      <w:r w:rsidR="00C60D91" w:rsidRPr="00C6121C">
        <w:rPr>
          <w:lang w:eastAsia="zh-CN"/>
        </w:rPr>
        <w:fldChar w:fldCharType="begin"/>
      </w:r>
      <w:r w:rsidR="00C60D91" w:rsidRPr="008224AB">
        <w:rPr>
          <w:lang w:eastAsia="zh-CN"/>
        </w:rPr>
        <w:instrText xml:space="preserve"> REF _Ref212647153 \r \h </w:instrText>
      </w:r>
      <w:r w:rsidR="00C60D91">
        <w:rPr>
          <w:lang w:eastAsia="zh-CN"/>
        </w:rPr>
        <w:instrText xml:space="preserve"> \* MERGEFORMAT </w:instrText>
      </w:r>
      <w:r w:rsidR="00C60D91" w:rsidRPr="00C6121C">
        <w:rPr>
          <w:lang w:eastAsia="zh-CN"/>
        </w:rPr>
      </w:r>
      <w:r w:rsidR="00C60D91" w:rsidRPr="00C6121C">
        <w:rPr>
          <w:lang w:eastAsia="zh-CN"/>
        </w:rPr>
        <w:fldChar w:fldCharType="separate"/>
      </w:r>
      <w:r w:rsidR="00C60D91">
        <w:rPr>
          <w:lang w:eastAsia="zh-CN"/>
        </w:rPr>
        <w:t>[6]</w:t>
      </w:r>
      <w:r w:rsidR="00C60D91" w:rsidRPr="00C6121C">
        <w:rPr>
          <w:lang w:eastAsia="zh-CN"/>
        </w:rPr>
        <w:fldChar w:fldCharType="end"/>
      </w:r>
      <w:r w:rsidR="00E262AE" w:rsidRPr="008224AB">
        <w:rPr>
          <w:lang w:eastAsia="zh-CN"/>
        </w:rPr>
        <w:fldChar w:fldCharType="begin"/>
      </w:r>
      <w:r w:rsidR="00E262AE" w:rsidRPr="008224AB">
        <w:rPr>
          <w:lang w:eastAsia="zh-CN"/>
        </w:rPr>
        <w:instrText xml:space="preserve"> REF _Ref210156949 \r \h </w:instrText>
      </w:r>
      <w:r w:rsidR="008224AB">
        <w:rPr>
          <w:lang w:eastAsia="zh-CN"/>
        </w:rPr>
        <w:instrText xml:space="preserve"> \* MERGEFORMAT </w:instrText>
      </w:r>
      <w:r w:rsidR="00E262AE" w:rsidRPr="008224AB">
        <w:rPr>
          <w:lang w:eastAsia="zh-CN"/>
        </w:rPr>
      </w:r>
      <w:r w:rsidR="00E262AE" w:rsidRPr="008224AB">
        <w:rPr>
          <w:lang w:eastAsia="zh-CN"/>
        </w:rPr>
        <w:fldChar w:fldCharType="separate"/>
      </w:r>
      <w:r w:rsidR="00CE1D2F">
        <w:rPr>
          <w:lang w:eastAsia="zh-CN"/>
        </w:rPr>
        <w:t>[10]</w:t>
      </w:r>
      <w:r w:rsidR="00E262AE" w:rsidRPr="008224AB">
        <w:rPr>
          <w:lang w:eastAsia="zh-CN"/>
        </w:rPr>
        <w:fldChar w:fldCharType="end"/>
      </w:r>
      <w:r w:rsidR="0002396E" w:rsidRPr="008224AB">
        <w:rPr>
          <w:lang w:eastAsia="zh-CN"/>
        </w:rPr>
        <w:t>. For text tokenizer, it is typically a greedy matching procedure based on pre-stored vocabularies, with very low complexity</w:t>
      </w:r>
      <w:r w:rsidR="00BB786D" w:rsidRPr="008224AB">
        <w:rPr>
          <w:lang w:eastAsia="zh-CN"/>
        </w:rPr>
        <w:t xml:space="preserve"> </w:t>
      </w:r>
      <w:r w:rsidR="00BB786D" w:rsidRPr="008224AB">
        <w:rPr>
          <w:lang w:eastAsia="zh-CN"/>
        </w:rPr>
        <w:fldChar w:fldCharType="begin"/>
      </w:r>
      <w:r w:rsidR="00BB786D" w:rsidRPr="008224AB">
        <w:rPr>
          <w:lang w:eastAsia="zh-CN"/>
        </w:rPr>
        <w:instrText xml:space="preserve"> REF _Ref212650026 \r \h </w:instrText>
      </w:r>
      <w:r w:rsidR="008224AB">
        <w:rPr>
          <w:lang w:eastAsia="zh-CN"/>
        </w:rPr>
        <w:instrText xml:space="preserve"> \* MERGEFORMAT </w:instrText>
      </w:r>
      <w:r w:rsidR="00BB786D" w:rsidRPr="008224AB">
        <w:rPr>
          <w:lang w:eastAsia="zh-CN"/>
        </w:rPr>
      </w:r>
      <w:r w:rsidR="00BB786D" w:rsidRPr="008224AB">
        <w:rPr>
          <w:lang w:eastAsia="zh-CN"/>
        </w:rPr>
        <w:fldChar w:fldCharType="separate"/>
      </w:r>
      <w:r w:rsidR="00CE1D2F">
        <w:rPr>
          <w:lang w:eastAsia="zh-CN"/>
        </w:rPr>
        <w:t>[14]</w:t>
      </w:r>
      <w:r w:rsidR="00BB786D" w:rsidRPr="008224AB">
        <w:rPr>
          <w:lang w:eastAsia="zh-CN"/>
        </w:rPr>
        <w:fldChar w:fldCharType="end"/>
      </w:r>
      <w:r w:rsidR="0002396E" w:rsidRPr="008224AB">
        <w:rPr>
          <w:lang w:eastAsia="zh-CN"/>
        </w:rPr>
        <w:t xml:space="preserve">. </w:t>
      </w:r>
      <w:r w:rsidR="00990F3A">
        <w:rPr>
          <w:lang w:eastAsia="zh-CN"/>
        </w:rPr>
        <w:t>F</w:t>
      </w:r>
      <w:r w:rsidR="00990F3A" w:rsidRPr="008224AB">
        <w:rPr>
          <w:lang w:eastAsia="zh-CN"/>
        </w:rPr>
        <w:t xml:space="preserve">or </w:t>
      </w:r>
      <w:r w:rsidR="0002396E" w:rsidRPr="008224AB">
        <w:rPr>
          <w:lang w:eastAsia="zh-CN"/>
        </w:rPr>
        <w:t>audio tokenizer, the parameter numbers of tokenizer/de-tokenizer models are typically in the order of 1~10M</w:t>
      </w:r>
      <w:r w:rsidR="00BB786D" w:rsidRPr="008224AB">
        <w:rPr>
          <w:lang w:eastAsia="zh-CN"/>
        </w:rPr>
        <w:t xml:space="preserve"> </w:t>
      </w:r>
      <w:r w:rsidR="00BB786D" w:rsidRPr="008224AB">
        <w:rPr>
          <w:lang w:eastAsia="zh-CN"/>
        </w:rPr>
        <w:fldChar w:fldCharType="begin"/>
      </w:r>
      <w:r w:rsidR="00BB786D" w:rsidRPr="008224AB">
        <w:rPr>
          <w:lang w:eastAsia="zh-CN"/>
        </w:rPr>
        <w:instrText xml:space="preserve"> REF _Ref212650042 \r \h </w:instrText>
      </w:r>
      <w:r w:rsidR="008224AB">
        <w:rPr>
          <w:lang w:eastAsia="zh-CN"/>
        </w:rPr>
        <w:instrText xml:space="preserve"> \* MERGEFORMAT </w:instrText>
      </w:r>
      <w:r w:rsidR="00BB786D" w:rsidRPr="008224AB">
        <w:rPr>
          <w:lang w:eastAsia="zh-CN"/>
        </w:rPr>
      </w:r>
      <w:r w:rsidR="00BB786D" w:rsidRPr="008224AB">
        <w:rPr>
          <w:lang w:eastAsia="zh-CN"/>
        </w:rPr>
        <w:fldChar w:fldCharType="separate"/>
      </w:r>
      <w:r w:rsidR="00CE1D2F">
        <w:rPr>
          <w:lang w:eastAsia="zh-CN"/>
        </w:rPr>
        <w:t>[15]</w:t>
      </w:r>
      <w:r w:rsidR="00BB786D" w:rsidRPr="008224AB">
        <w:rPr>
          <w:lang w:eastAsia="zh-CN"/>
        </w:rPr>
        <w:fldChar w:fldCharType="end"/>
      </w:r>
      <w:r w:rsidR="0002396E" w:rsidRPr="008224AB">
        <w:rPr>
          <w:lang w:eastAsia="zh-CN"/>
        </w:rPr>
        <w:t xml:space="preserve">. </w:t>
      </w:r>
      <w:r w:rsidR="00403B69">
        <w:rPr>
          <w:lang w:eastAsia="zh-CN"/>
        </w:rPr>
        <w:t xml:space="preserve">Moreover, the tokenizer/de-tokenizer for application layer is deployed at </w:t>
      </w:r>
      <w:r w:rsidR="00403B69" w:rsidRPr="00E12D32">
        <w:rPr>
          <w:lang w:eastAsia="zh-CN"/>
        </w:rPr>
        <w:t>Operating System</w:t>
      </w:r>
      <w:r w:rsidR="00403B69">
        <w:rPr>
          <w:lang w:eastAsia="zh-CN"/>
        </w:rPr>
        <w:t xml:space="preserve"> other than modem, </w:t>
      </w:r>
      <w:r w:rsidR="00BD0092">
        <w:rPr>
          <w:lang w:eastAsia="zh-CN"/>
        </w:rPr>
        <w:t>and</w:t>
      </w:r>
      <w:r w:rsidR="00403B69">
        <w:rPr>
          <w:lang w:eastAsia="zh-CN"/>
        </w:rPr>
        <w:t xml:space="preserve"> the OS has more relaxed resource constraints for </w:t>
      </w:r>
      <w:r w:rsidR="001F68CB">
        <w:rPr>
          <w:lang w:eastAsia="zh-CN"/>
        </w:rPr>
        <w:t>running</w:t>
      </w:r>
      <w:r w:rsidR="00403B69">
        <w:rPr>
          <w:lang w:eastAsia="zh-CN"/>
        </w:rPr>
        <w:t xml:space="preserve"> applications</w:t>
      </w:r>
      <w:r w:rsidR="001F68CB">
        <w:rPr>
          <w:lang w:eastAsia="zh-CN"/>
        </w:rPr>
        <w:t>.</w:t>
      </w:r>
    </w:p>
    <w:p w14:paraId="05614EE1" w14:textId="4379AC2E" w:rsidR="0002396E" w:rsidRPr="008224AB" w:rsidRDefault="00443A0A" w:rsidP="0002396E">
      <w:pPr>
        <w:rPr>
          <w:lang w:eastAsia="zh-CN"/>
        </w:rPr>
      </w:pPr>
      <w:r w:rsidRPr="008224AB">
        <w:rPr>
          <w:lang w:eastAsia="zh-CN"/>
        </w:rPr>
        <w:t xml:space="preserve">Currently, up to 7B LLM models have </w:t>
      </w:r>
      <w:r w:rsidR="00847F4B" w:rsidRPr="008224AB">
        <w:rPr>
          <w:lang w:eastAsia="zh-CN"/>
        </w:rPr>
        <w:t xml:space="preserve">been </w:t>
      </w:r>
      <w:r w:rsidRPr="008224AB">
        <w:rPr>
          <w:lang w:eastAsia="zh-CN"/>
        </w:rPr>
        <w:t>successfully implemented on smartphones</w:t>
      </w:r>
      <w:r w:rsidR="000B3967" w:rsidRPr="008224AB">
        <w:rPr>
          <w:lang w:eastAsia="zh-CN"/>
        </w:rPr>
        <w:t xml:space="preserve">, and the parameter number of on-device </w:t>
      </w:r>
      <w:r w:rsidR="00040EC0" w:rsidRPr="008224AB">
        <w:rPr>
          <w:lang w:eastAsia="zh-CN"/>
        </w:rPr>
        <w:t>AI</w:t>
      </w:r>
      <w:r w:rsidR="000B3967" w:rsidRPr="008224AB">
        <w:rPr>
          <w:lang w:eastAsia="zh-CN"/>
        </w:rPr>
        <w:t xml:space="preserve"> models may grow exceeding 10B</w:t>
      </w:r>
      <w:r w:rsidRPr="008224AB">
        <w:rPr>
          <w:lang w:eastAsia="zh-CN"/>
        </w:rPr>
        <w:t xml:space="preserve"> </w:t>
      </w:r>
      <w:r w:rsidRPr="008224AB">
        <w:rPr>
          <w:lang w:eastAsia="zh-CN"/>
        </w:rPr>
        <w:fldChar w:fldCharType="begin"/>
      </w:r>
      <w:r w:rsidRPr="008224AB">
        <w:rPr>
          <w:lang w:eastAsia="zh-CN"/>
        </w:rPr>
        <w:instrText xml:space="preserve"> REF _Ref212650218 \r \h </w:instrText>
      </w:r>
      <w:r w:rsidR="008224AB">
        <w:rPr>
          <w:lang w:eastAsia="zh-CN"/>
        </w:rPr>
        <w:instrText xml:space="preserve"> \* MERGEFORMAT </w:instrText>
      </w:r>
      <w:r w:rsidRPr="008224AB">
        <w:rPr>
          <w:lang w:eastAsia="zh-CN"/>
        </w:rPr>
      </w:r>
      <w:r w:rsidRPr="008224AB">
        <w:rPr>
          <w:lang w:eastAsia="zh-CN"/>
        </w:rPr>
        <w:fldChar w:fldCharType="separate"/>
      </w:r>
      <w:r w:rsidR="00CE1D2F">
        <w:rPr>
          <w:lang w:eastAsia="zh-CN"/>
        </w:rPr>
        <w:t>[16]</w:t>
      </w:r>
      <w:r w:rsidRPr="008224AB">
        <w:rPr>
          <w:lang w:eastAsia="zh-CN"/>
        </w:rPr>
        <w:fldChar w:fldCharType="end"/>
      </w:r>
      <w:r w:rsidRPr="008224AB">
        <w:rPr>
          <w:lang w:eastAsia="zh-CN"/>
        </w:rPr>
        <w:t xml:space="preserve">. </w:t>
      </w:r>
      <w:r w:rsidR="00C60D91">
        <w:rPr>
          <w:lang w:eastAsia="zh-CN"/>
        </w:rPr>
        <w:t>In contrast</w:t>
      </w:r>
      <w:r w:rsidR="00195AB0" w:rsidRPr="008224AB">
        <w:rPr>
          <w:lang w:eastAsia="zh-CN"/>
        </w:rPr>
        <w:t>, t</w:t>
      </w:r>
      <w:r w:rsidR="0002396E" w:rsidRPr="008224AB">
        <w:rPr>
          <w:lang w:eastAsia="zh-CN"/>
        </w:rPr>
        <w:t xml:space="preserve">he complexity of tokenizer/de-tokenizer </w:t>
      </w:r>
      <w:r w:rsidR="005C478D">
        <w:rPr>
          <w:lang w:eastAsia="zh-CN"/>
        </w:rPr>
        <w:t xml:space="preserve">as analyzed above </w:t>
      </w:r>
      <w:r w:rsidR="00143759">
        <w:rPr>
          <w:lang w:eastAsia="zh-CN"/>
        </w:rPr>
        <w:t>is</w:t>
      </w:r>
      <w:r w:rsidR="00143759" w:rsidRPr="008224AB">
        <w:rPr>
          <w:lang w:eastAsia="zh-CN"/>
        </w:rPr>
        <w:t xml:space="preserve"> </w:t>
      </w:r>
      <w:r w:rsidR="0002396E" w:rsidRPr="008224AB">
        <w:rPr>
          <w:lang w:eastAsia="zh-CN"/>
        </w:rPr>
        <w:t xml:space="preserve">much smaller, which can be </w:t>
      </w:r>
      <w:r w:rsidR="00C60D91">
        <w:rPr>
          <w:lang w:eastAsia="zh-CN"/>
        </w:rPr>
        <w:t xml:space="preserve">easily </w:t>
      </w:r>
      <w:r w:rsidR="0002396E" w:rsidRPr="008224AB">
        <w:rPr>
          <w:lang w:eastAsia="zh-CN"/>
        </w:rPr>
        <w:t>affordable for UE</w:t>
      </w:r>
      <w:r w:rsidR="00721386" w:rsidRPr="008224AB">
        <w:rPr>
          <w:lang w:eastAsia="zh-CN"/>
        </w:rPr>
        <w:t xml:space="preserve"> devices</w:t>
      </w:r>
      <w:r w:rsidR="0002396E" w:rsidRPr="008224AB">
        <w:rPr>
          <w:lang w:eastAsia="zh-CN"/>
        </w:rPr>
        <w:t>.</w:t>
      </w:r>
    </w:p>
    <w:p w14:paraId="7C4E5CF8" w14:textId="5D50EC78" w:rsidR="0002396E" w:rsidRDefault="0002396E" w:rsidP="00C402BE">
      <w:pPr>
        <w:rPr>
          <w:lang w:eastAsia="zh-CN"/>
        </w:rPr>
      </w:pPr>
      <w:r w:rsidRPr="008224AB">
        <w:rPr>
          <w:b/>
          <w:bCs/>
          <w:i/>
          <w:iCs/>
          <w:lang w:eastAsia="zh-CN"/>
        </w:rPr>
        <w:t>Observation</w:t>
      </w:r>
      <w:r w:rsidR="00C850D1">
        <w:rPr>
          <w:b/>
          <w:bCs/>
          <w:i/>
          <w:iCs/>
          <w:lang w:eastAsia="zh-CN"/>
        </w:rPr>
        <w:t xml:space="preserve"> 2</w:t>
      </w:r>
      <w:r w:rsidRPr="008224AB">
        <w:rPr>
          <w:b/>
          <w:bCs/>
          <w:i/>
          <w:iCs/>
          <w:lang w:eastAsia="zh-CN"/>
        </w:rPr>
        <w:t>: The tokenizer/de-tokenizers are typically</w:t>
      </w:r>
      <w:r w:rsidR="00761F16">
        <w:rPr>
          <w:b/>
          <w:bCs/>
          <w:i/>
          <w:iCs/>
          <w:lang w:eastAsia="zh-CN"/>
        </w:rPr>
        <w:t xml:space="preserve"> with </w:t>
      </w:r>
      <w:r w:rsidR="00761F16" w:rsidRPr="008224AB">
        <w:rPr>
          <w:b/>
          <w:bCs/>
          <w:i/>
          <w:iCs/>
          <w:lang w:eastAsia="zh-CN"/>
        </w:rPr>
        <w:t>parameter numbers of</w:t>
      </w:r>
      <w:r w:rsidRPr="008224AB">
        <w:rPr>
          <w:b/>
          <w:bCs/>
          <w:i/>
          <w:iCs/>
          <w:lang w:eastAsia="zh-CN"/>
        </w:rPr>
        <w:t xml:space="preserve"> 1M~100M</w:t>
      </w:r>
      <w:r w:rsidR="004F15C7">
        <w:rPr>
          <w:b/>
          <w:bCs/>
          <w:i/>
          <w:iCs/>
          <w:lang w:eastAsia="zh-CN"/>
        </w:rPr>
        <w:t xml:space="preserve"> and is deployed on the Operating System of UE</w:t>
      </w:r>
      <w:r w:rsidRPr="008224AB">
        <w:rPr>
          <w:b/>
          <w:bCs/>
          <w:i/>
          <w:iCs/>
          <w:lang w:eastAsia="zh-CN"/>
        </w:rPr>
        <w:t xml:space="preserve">, which </w:t>
      </w:r>
      <w:r w:rsidR="00721386" w:rsidRPr="008224AB">
        <w:rPr>
          <w:b/>
          <w:bCs/>
          <w:i/>
          <w:iCs/>
          <w:lang w:eastAsia="zh-CN"/>
        </w:rPr>
        <w:t>is</w:t>
      </w:r>
      <w:r w:rsidRPr="008224AB">
        <w:rPr>
          <w:b/>
          <w:bCs/>
          <w:i/>
          <w:iCs/>
          <w:lang w:eastAsia="zh-CN"/>
        </w:rPr>
        <w:t xml:space="preserve"> </w:t>
      </w:r>
      <w:r w:rsidR="00BF15B1">
        <w:rPr>
          <w:b/>
          <w:bCs/>
          <w:i/>
          <w:iCs/>
          <w:lang w:eastAsia="zh-CN"/>
        </w:rPr>
        <w:t>easily affordable</w:t>
      </w:r>
      <w:r w:rsidR="00251113">
        <w:rPr>
          <w:b/>
          <w:bCs/>
          <w:i/>
          <w:iCs/>
          <w:lang w:eastAsia="zh-CN"/>
        </w:rPr>
        <w:t xml:space="preserve"> complexity</w:t>
      </w:r>
      <w:r w:rsidR="00251113" w:rsidRPr="008224AB">
        <w:rPr>
          <w:b/>
          <w:bCs/>
          <w:i/>
          <w:iCs/>
          <w:lang w:eastAsia="zh-CN"/>
        </w:rPr>
        <w:t xml:space="preserve"> </w:t>
      </w:r>
      <w:r w:rsidRPr="008224AB">
        <w:rPr>
          <w:b/>
          <w:bCs/>
          <w:i/>
          <w:iCs/>
          <w:lang w:eastAsia="zh-CN"/>
        </w:rPr>
        <w:t>for UE.</w:t>
      </w:r>
    </w:p>
    <w:p w14:paraId="6E777A74" w14:textId="473AF1EB" w:rsidR="00CA231E" w:rsidRPr="00A97BB8" w:rsidRDefault="00123055" w:rsidP="00D801EC">
      <w:pPr>
        <w:pStyle w:val="2"/>
        <w:outlineLvl w:val="1"/>
      </w:pPr>
      <w:r>
        <w:t>SRS overhead reduction</w:t>
      </w:r>
    </w:p>
    <w:p w14:paraId="2CD893C9" w14:textId="61787D13" w:rsidR="0041059A" w:rsidRDefault="00992510" w:rsidP="00C402BE">
      <w:pPr>
        <w:rPr>
          <w:lang w:val="en-GB" w:eastAsia="zh-CN"/>
        </w:rPr>
      </w:pPr>
      <w:r>
        <w:rPr>
          <w:rFonts w:hint="eastAsia"/>
          <w:lang w:val="en-GB" w:eastAsia="zh-CN"/>
        </w:rPr>
        <w:t>I</w:t>
      </w:r>
      <w:r>
        <w:rPr>
          <w:lang w:val="en-GB" w:eastAsia="zh-CN"/>
        </w:rPr>
        <w:t xml:space="preserve">n </w:t>
      </w:r>
      <w:r w:rsidR="00481AE6">
        <w:rPr>
          <w:lang w:val="en-GB" w:eastAsia="zh-CN"/>
        </w:rPr>
        <w:t xml:space="preserve">Appendix </w:t>
      </w:r>
      <w:r w:rsidR="00904AEE">
        <w:rPr>
          <w:lang w:val="en-GB" w:eastAsia="zh-CN"/>
        </w:rPr>
        <w:t xml:space="preserve">C.4, we have provided the low overhead SRS evaluation results in RAN1#122bis. On top of </w:t>
      </w:r>
      <w:r w:rsidR="00BE2E1C">
        <w:rPr>
          <w:lang w:val="en-GB" w:eastAsia="zh-CN"/>
        </w:rPr>
        <w:t>sparse SRS pattern</w:t>
      </w:r>
      <w:r w:rsidR="00904AEE">
        <w:rPr>
          <w:lang w:val="en-GB" w:eastAsia="zh-CN"/>
        </w:rPr>
        <w:t xml:space="preserve">, </w:t>
      </w:r>
      <w:r w:rsidR="00BE2E1C">
        <w:rPr>
          <w:lang w:val="en-GB" w:eastAsia="zh-CN"/>
        </w:rPr>
        <w:t xml:space="preserve">the assistance information </w:t>
      </w:r>
      <w:r w:rsidR="00DB6DC1">
        <w:rPr>
          <w:lang w:val="en-GB" w:eastAsia="zh-CN"/>
        </w:rPr>
        <w:t>of</w:t>
      </w:r>
      <w:r w:rsidR="00BE2E1C">
        <w:rPr>
          <w:lang w:val="en-GB" w:eastAsia="zh-CN"/>
        </w:rPr>
        <w:t xml:space="preserve"> estimated channel</w:t>
      </w:r>
      <w:r w:rsidR="00DB6DC1">
        <w:rPr>
          <w:lang w:val="en-GB" w:eastAsia="zh-CN"/>
        </w:rPr>
        <w:t xml:space="preserve"> matrix from </w:t>
      </w:r>
      <w:r w:rsidR="00183AF5">
        <w:rPr>
          <w:lang w:val="en-GB" w:eastAsia="zh-CN"/>
        </w:rPr>
        <w:t xml:space="preserve">the </w:t>
      </w:r>
      <w:r w:rsidR="00887FEF">
        <w:rPr>
          <w:lang w:val="en-GB" w:eastAsia="zh-CN"/>
        </w:rPr>
        <w:t xml:space="preserve">transmitted </w:t>
      </w:r>
      <w:r w:rsidR="00DB6DC1">
        <w:rPr>
          <w:lang w:val="en-GB" w:eastAsia="zh-CN"/>
        </w:rPr>
        <w:t>DMR</w:t>
      </w:r>
      <w:r w:rsidR="001C45A3">
        <w:rPr>
          <w:lang w:val="en-GB" w:eastAsia="zh-CN"/>
        </w:rPr>
        <w:t>S</w:t>
      </w:r>
      <w:r w:rsidR="008A01A4">
        <w:rPr>
          <w:lang w:val="en-GB" w:eastAsia="zh-CN"/>
        </w:rPr>
        <w:t xml:space="preserve"> (assuming the UL DMRS is</w:t>
      </w:r>
      <w:r w:rsidR="00E6488A">
        <w:rPr>
          <w:lang w:val="en-GB" w:eastAsia="zh-CN"/>
        </w:rPr>
        <w:t xml:space="preserve"> opportunistically transmitted</w:t>
      </w:r>
      <w:r w:rsidR="008A01A4">
        <w:rPr>
          <w:lang w:val="en-GB" w:eastAsia="zh-CN"/>
        </w:rPr>
        <w:t xml:space="preserve"> along with the scheduled PUSCH)</w:t>
      </w:r>
      <w:r w:rsidR="00BE2E1C">
        <w:rPr>
          <w:lang w:val="en-GB" w:eastAsia="zh-CN"/>
        </w:rPr>
        <w:t xml:space="preserve"> is also considered as model input.</w:t>
      </w:r>
      <w:r w:rsidR="00B53059">
        <w:rPr>
          <w:lang w:val="en-GB" w:eastAsia="zh-CN"/>
        </w:rPr>
        <w:t xml:space="preserve"> The detailed solution </w:t>
      </w:r>
      <w:r w:rsidR="00494927">
        <w:rPr>
          <w:lang w:val="en-GB" w:eastAsia="zh-CN"/>
        </w:rPr>
        <w:t xml:space="preserve">and spec impact analysis </w:t>
      </w:r>
      <w:r w:rsidR="00B53059">
        <w:rPr>
          <w:lang w:val="en-GB" w:eastAsia="zh-CN"/>
        </w:rPr>
        <w:t>ha</w:t>
      </w:r>
      <w:r w:rsidR="00494927">
        <w:rPr>
          <w:lang w:val="en-GB" w:eastAsia="zh-CN"/>
        </w:rPr>
        <w:t>ve</w:t>
      </w:r>
      <w:r w:rsidR="00B53059">
        <w:rPr>
          <w:lang w:val="en-GB" w:eastAsia="zh-CN"/>
        </w:rPr>
        <w:t xml:space="preserve"> been discussed in our RAN1#122bis contribution, and the updated part is </w:t>
      </w:r>
      <w:r w:rsidR="00453542">
        <w:rPr>
          <w:lang w:val="en-GB" w:eastAsia="zh-CN"/>
        </w:rPr>
        <w:t xml:space="preserve">the </w:t>
      </w:r>
      <w:r w:rsidR="00B53059">
        <w:rPr>
          <w:lang w:val="en-GB" w:eastAsia="zh-CN"/>
        </w:rPr>
        <w:t>simulation results</w:t>
      </w:r>
      <w:r w:rsidR="006E2348">
        <w:rPr>
          <w:lang w:val="en-GB" w:eastAsia="zh-CN"/>
        </w:rPr>
        <w:t xml:space="preserve"> </w:t>
      </w:r>
      <w:r w:rsidR="00400699">
        <w:rPr>
          <w:lang w:val="en-GB" w:eastAsia="zh-CN"/>
        </w:rPr>
        <w:t xml:space="preserve">which is added to Appendix C.4 and </w:t>
      </w:r>
      <w:r w:rsidR="006E2348">
        <w:rPr>
          <w:lang w:val="en-GB" w:eastAsia="zh-CN"/>
        </w:rPr>
        <w:t>marked in red</w:t>
      </w:r>
      <w:r w:rsidR="00B53059">
        <w:rPr>
          <w:lang w:val="en-GB" w:eastAsia="zh-CN"/>
        </w:rPr>
        <w:t>.</w:t>
      </w:r>
      <w:r w:rsidR="00453542">
        <w:rPr>
          <w:lang w:val="en-GB" w:eastAsia="zh-CN"/>
        </w:rPr>
        <w:t xml:space="preserve"> </w:t>
      </w:r>
    </w:p>
    <w:p w14:paraId="779AC9AF" w14:textId="5A8EE568" w:rsidR="00CA231E" w:rsidRPr="00D801EC" w:rsidRDefault="00453542" w:rsidP="00C402BE">
      <w:pPr>
        <w:rPr>
          <w:lang w:val="en-GB" w:eastAsia="zh-CN"/>
        </w:rPr>
      </w:pPr>
      <w:r>
        <w:rPr>
          <w:lang w:val="en-GB" w:eastAsia="zh-CN"/>
        </w:rPr>
        <w:t xml:space="preserve">Hence, </w:t>
      </w:r>
      <w:r w:rsidR="008C3C23">
        <w:rPr>
          <w:lang w:val="en-GB" w:eastAsia="zh-CN"/>
        </w:rPr>
        <w:t xml:space="preserve">the observation can be updated </w:t>
      </w:r>
      <w:r w:rsidR="0033465F">
        <w:rPr>
          <w:lang w:val="en-GB" w:eastAsia="zh-CN"/>
        </w:rPr>
        <w:t>as proposed in the following.</w:t>
      </w:r>
    </w:p>
    <w:p w14:paraId="02A91CDF" w14:textId="03CA3296" w:rsidR="00483410" w:rsidRPr="008224AB" w:rsidRDefault="00483410" w:rsidP="00483410">
      <w:pPr>
        <w:spacing w:before="120"/>
        <w:rPr>
          <w:b/>
          <w:i/>
        </w:rPr>
      </w:pPr>
      <w:r w:rsidRPr="008224AB">
        <w:rPr>
          <w:b/>
          <w:i/>
        </w:rPr>
        <w:t xml:space="preserve">Proposal </w:t>
      </w:r>
      <w:r w:rsidR="00DC14C4">
        <w:rPr>
          <w:b/>
          <w:i/>
          <w:lang w:eastAsia="zh-CN"/>
        </w:rPr>
        <w:t>2</w:t>
      </w:r>
      <w:r w:rsidRPr="008224AB">
        <w:rPr>
          <w:b/>
          <w:i/>
        </w:rPr>
        <w:t>: Update the RAN1#122bis observation for</w:t>
      </w:r>
      <w:r w:rsidR="005A0DDC" w:rsidRPr="005A0DDC">
        <w:t xml:space="preserve"> </w:t>
      </w:r>
      <w:r w:rsidR="005A0DDC" w:rsidRPr="005A0DDC">
        <w:rPr>
          <w:b/>
          <w:i/>
        </w:rPr>
        <w:t>low overhead SRS with AI/ML</w:t>
      </w:r>
      <w:r w:rsidRPr="008224AB">
        <w:rPr>
          <w:b/>
          <w:i/>
        </w:rPr>
        <w:t xml:space="preserve"> as </w:t>
      </w:r>
      <w:r w:rsidR="00D2766C">
        <w:rPr>
          <w:b/>
          <w:i/>
        </w:rPr>
        <w:fldChar w:fldCharType="begin"/>
      </w:r>
      <w:r w:rsidR="00D2766C">
        <w:rPr>
          <w:b/>
          <w:i/>
        </w:rPr>
        <w:instrText xml:space="preserve"> REF _Ref213439675 \h  \* MERGEFORMAT </w:instrText>
      </w:r>
      <w:r w:rsidR="00D2766C">
        <w:rPr>
          <w:b/>
          <w:i/>
        </w:rPr>
      </w:r>
      <w:r w:rsidR="00D2766C">
        <w:rPr>
          <w:b/>
          <w:i/>
        </w:rPr>
        <w:fldChar w:fldCharType="separate"/>
      </w:r>
      <w:r w:rsidR="00D2766C" w:rsidRPr="00A97BB8">
        <w:rPr>
          <w:b/>
          <w:i/>
        </w:rPr>
        <w:t>Table 4</w:t>
      </w:r>
      <w:r w:rsidR="00D2766C">
        <w:rPr>
          <w:b/>
          <w:i/>
        </w:rPr>
        <w:fldChar w:fldCharType="end"/>
      </w:r>
      <w:r w:rsidR="00D2766C">
        <w:rPr>
          <w:b/>
          <w:i/>
        </w:rPr>
        <w:t>.</w:t>
      </w:r>
    </w:p>
    <w:p w14:paraId="41EBA1AF" w14:textId="464B8CF7" w:rsidR="00483410" w:rsidRPr="00483410" w:rsidRDefault="00480A6E" w:rsidP="00EC2719">
      <w:pPr>
        <w:pStyle w:val="Caption"/>
        <w:keepNext/>
        <w:jc w:val="center"/>
        <w:rPr>
          <w:rFonts w:ascii="Times" w:eastAsia="Batang" w:hAnsi="Times"/>
          <w:szCs w:val="24"/>
          <w:lang w:val="en-GB"/>
        </w:rPr>
      </w:pPr>
      <w:bookmarkStart w:id="11" w:name="_Ref213439675"/>
      <w:r>
        <w:t xml:space="preserve">Table </w:t>
      </w:r>
      <w:r w:rsidR="00E74225">
        <w:fldChar w:fldCharType="begin"/>
      </w:r>
      <w:r w:rsidR="00E74225">
        <w:instrText xml:space="preserve"> SEQ Table \* ARABIC </w:instrText>
      </w:r>
      <w:r w:rsidR="00E74225">
        <w:fldChar w:fldCharType="separate"/>
      </w:r>
      <w:r w:rsidR="00CE1D2F">
        <w:rPr>
          <w:noProof/>
        </w:rPr>
        <w:t>4</w:t>
      </w:r>
      <w:r w:rsidR="00E74225">
        <w:rPr>
          <w:noProof/>
        </w:rPr>
        <w:fldChar w:fldCharType="end"/>
      </w:r>
      <w:bookmarkEnd w:id="11"/>
      <w:r>
        <w:t xml:space="preserve"> Update on</w:t>
      </w:r>
      <w:r w:rsidRPr="00EC2719">
        <w:t xml:space="preserve"> Low overhead SRS with AI/ML </w:t>
      </w:r>
      <w:r w:rsidR="00561CC4" w:rsidRPr="00EC2719">
        <w:t>(</w:t>
      </w:r>
      <w:r w:rsidR="00483410" w:rsidRPr="00EC2719">
        <w:t xml:space="preserve">Table I </w:t>
      </w:r>
      <w:r>
        <w:t>of RAN1#122bis</w:t>
      </w:r>
      <w:r w:rsidR="00561CC4" w:rsidRPr="00EC2719">
        <w:t>)</w:t>
      </w:r>
    </w:p>
    <w:tbl>
      <w:tblPr>
        <w:tblW w:w="0" w:type="auto"/>
        <w:tblInd w:w="-5" w:type="dxa"/>
        <w:tblLook w:val="04A0" w:firstRow="1" w:lastRow="0" w:firstColumn="1" w:lastColumn="0" w:noHBand="0" w:noVBand="1"/>
      </w:tblPr>
      <w:tblGrid>
        <w:gridCol w:w="2477"/>
        <w:gridCol w:w="3441"/>
        <w:gridCol w:w="3394"/>
      </w:tblGrid>
      <w:tr w:rsidR="00483410" w:rsidRPr="00483410" w14:paraId="7E4FD3EF" w14:textId="77777777" w:rsidTr="00483410">
        <w:tc>
          <w:tcPr>
            <w:tcW w:w="2500" w:type="dxa"/>
            <w:tcBorders>
              <w:top w:val="single" w:sz="4" w:space="0" w:color="auto"/>
              <w:left w:val="single" w:sz="4" w:space="0" w:color="auto"/>
              <w:bottom w:val="single" w:sz="4" w:space="0" w:color="auto"/>
              <w:right w:val="single" w:sz="4" w:space="0" w:color="auto"/>
            </w:tcBorders>
            <w:shd w:val="clear" w:color="auto" w:fill="AEAAAA"/>
          </w:tcPr>
          <w:p w14:paraId="07A68CD2"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等线" w:hAnsi="Times" w:hint="eastAsia"/>
                <w:sz w:val="20"/>
                <w:szCs w:val="24"/>
                <w:lang w:val="en-GB"/>
              </w:rPr>
              <w:t>U</w:t>
            </w:r>
            <w:r w:rsidRPr="00483410">
              <w:rPr>
                <w:rFonts w:ascii="Times" w:eastAsia="等线" w:hAnsi="Times"/>
                <w:sz w:val="20"/>
                <w:szCs w:val="24"/>
                <w:lang w:val="en-GB"/>
              </w:rPr>
              <w:t>se case</w:t>
            </w:r>
          </w:p>
        </w:tc>
        <w:tc>
          <w:tcPr>
            <w:tcW w:w="3596" w:type="dxa"/>
            <w:tcBorders>
              <w:top w:val="single" w:sz="4" w:space="0" w:color="auto"/>
              <w:left w:val="single" w:sz="4" w:space="0" w:color="auto"/>
              <w:bottom w:val="single" w:sz="4" w:space="0" w:color="auto"/>
              <w:right w:val="single" w:sz="4" w:space="0" w:color="auto"/>
            </w:tcBorders>
            <w:shd w:val="clear" w:color="auto" w:fill="AEAAAA"/>
          </w:tcPr>
          <w:p w14:paraId="1B750A64"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Batang" w:hAnsi="Times"/>
                <w:sz w:val="20"/>
                <w:szCs w:val="24"/>
                <w:lang w:val="en-GB"/>
              </w:rPr>
              <w:t>Low overhead SRS with AI/ML</w:t>
            </w:r>
          </w:p>
        </w:tc>
        <w:tc>
          <w:tcPr>
            <w:tcW w:w="3540" w:type="dxa"/>
            <w:tcBorders>
              <w:top w:val="single" w:sz="4" w:space="0" w:color="auto"/>
              <w:left w:val="single" w:sz="4" w:space="0" w:color="auto"/>
              <w:bottom w:val="single" w:sz="4" w:space="0" w:color="auto"/>
              <w:right w:val="single" w:sz="4" w:space="0" w:color="auto"/>
            </w:tcBorders>
            <w:shd w:val="clear" w:color="auto" w:fill="AEAAAA"/>
          </w:tcPr>
          <w:p w14:paraId="741C5759"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Low PAPR SRS sequence design</w:t>
            </w:r>
          </w:p>
        </w:tc>
      </w:tr>
      <w:tr w:rsidR="00483410" w:rsidRPr="00483410" w14:paraId="6B80B9AE" w14:textId="77777777" w:rsidTr="00483410">
        <w:tc>
          <w:tcPr>
            <w:tcW w:w="2500" w:type="dxa"/>
            <w:tcBorders>
              <w:top w:val="single" w:sz="4" w:space="0" w:color="auto"/>
              <w:left w:val="single" w:sz="4" w:space="0" w:color="auto"/>
              <w:bottom w:val="single" w:sz="4" w:space="0" w:color="auto"/>
              <w:right w:val="single" w:sz="4" w:space="0" w:color="auto"/>
            </w:tcBorders>
            <w:shd w:val="clear" w:color="auto" w:fill="C5E0B3"/>
          </w:tcPr>
          <w:p w14:paraId="57827986"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等线" w:hAnsi="Times"/>
                <w:sz w:val="20"/>
                <w:szCs w:val="24"/>
                <w:lang w:val="en-GB"/>
              </w:rPr>
              <w:t>Reported companies</w:t>
            </w:r>
          </w:p>
        </w:tc>
        <w:tc>
          <w:tcPr>
            <w:tcW w:w="3596" w:type="dxa"/>
            <w:tcBorders>
              <w:top w:val="single" w:sz="4" w:space="0" w:color="auto"/>
              <w:left w:val="single" w:sz="4" w:space="0" w:color="auto"/>
              <w:bottom w:val="single" w:sz="4" w:space="0" w:color="auto"/>
              <w:right w:val="single" w:sz="4" w:space="0" w:color="auto"/>
            </w:tcBorders>
            <w:shd w:val="clear" w:color="auto" w:fill="C5E0B3"/>
          </w:tcPr>
          <w:p w14:paraId="437CF3B4" w14:textId="7282B6F3"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(4) {</w:t>
            </w:r>
            <w:proofErr w:type="spellStart"/>
            <w:r w:rsidRPr="00483410">
              <w:rPr>
                <w:rFonts w:ascii="Times" w:eastAsia="Batang" w:hAnsi="Times"/>
                <w:sz w:val="20"/>
                <w:szCs w:val="24"/>
                <w:lang w:val="en-GB"/>
              </w:rPr>
              <w:t>Spreadtrum</w:t>
            </w:r>
            <w:proofErr w:type="spellEnd"/>
            <w:r w:rsidRPr="00483410">
              <w:rPr>
                <w:rFonts w:ascii="Times" w:eastAsia="Batang" w:hAnsi="Times"/>
                <w:sz w:val="20"/>
                <w:szCs w:val="24"/>
                <w:lang w:val="en-GB"/>
              </w:rPr>
              <w:t>, UNISOC}, vivo, Huawei</w:t>
            </w:r>
            <w:r w:rsidR="00481AE6" w:rsidRPr="00D801EC">
              <w:rPr>
                <w:rFonts w:ascii="Times" w:eastAsia="Batang" w:hAnsi="Times"/>
                <w:color w:val="FF0000"/>
                <w:sz w:val="20"/>
                <w:szCs w:val="24"/>
                <w:vertAlign w:val="superscript"/>
                <w:lang w:val="en-GB"/>
              </w:rPr>
              <w:t>1</w:t>
            </w:r>
            <w:r w:rsidRPr="00483410">
              <w:rPr>
                <w:rFonts w:ascii="Times" w:eastAsia="Batang" w:hAnsi="Times"/>
                <w:sz w:val="20"/>
                <w:szCs w:val="24"/>
                <w:lang w:val="en-GB"/>
              </w:rPr>
              <w:t>, Kyocera</w:t>
            </w:r>
          </w:p>
        </w:tc>
        <w:tc>
          <w:tcPr>
            <w:tcW w:w="3540" w:type="dxa"/>
            <w:tcBorders>
              <w:top w:val="single" w:sz="4" w:space="0" w:color="auto"/>
              <w:left w:val="single" w:sz="4" w:space="0" w:color="auto"/>
              <w:bottom w:val="single" w:sz="4" w:space="0" w:color="auto"/>
              <w:right w:val="single" w:sz="4" w:space="0" w:color="auto"/>
            </w:tcBorders>
            <w:shd w:val="clear" w:color="auto" w:fill="C5E0B3"/>
          </w:tcPr>
          <w:p w14:paraId="2B9E1B0E"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(1) vivo</w:t>
            </w:r>
          </w:p>
        </w:tc>
      </w:tr>
      <w:tr w:rsidR="00483410" w:rsidRPr="00483410" w14:paraId="521EC9B5" w14:textId="77777777" w:rsidTr="00A65ABB">
        <w:tc>
          <w:tcPr>
            <w:tcW w:w="2500" w:type="dxa"/>
            <w:tcBorders>
              <w:top w:val="single" w:sz="4" w:space="0" w:color="auto"/>
              <w:left w:val="single" w:sz="4" w:space="0" w:color="auto"/>
              <w:bottom w:val="single" w:sz="4" w:space="0" w:color="auto"/>
              <w:right w:val="single" w:sz="4" w:space="0" w:color="auto"/>
            </w:tcBorders>
          </w:tcPr>
          <w:p w14:paraId="446040FF"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hint="eastAsia"/>
                <w:sz w:val="20"/>
                <w:szCs w:val="24"/>
                <w:lang w:val="en-GB"/>
              </w:rPr>
              <w:t>Model input</w:t>
            </w:r>
          </w:p>
        </w:tc>
        <w:tc>
          <w:tcPr>
            <w:tcW w:w="3596" w:type="dxa"/>
            <w:tcBorders>
              <w:top w:val="single" w:sz="4" w:space="0" w:color="auto"/>
              <w:left w:val="single" w:sz="4" w:space="0" w:color="auto"/>
              <w:bottom w:val="single" w:sz="4" w:space="0" w:color="auto"/>
              <w:right w:val="single" w:sz="4" w:space="0" w:color="auto"/>
            </w:tcBorders>
          </w:tcPr>
          <w:p w14:paraId="3BAA48FC" w14:textId="77777777" w:rsidR="00483410" w:rsidRPr="00483410" w:rsidRDefault="00483410" w:rsidP="00483410">
            <w:pPr>
              <w:autoSpaceDE/>
              <w:autoSpaceDN/>
              <w:adjustRightInd/>
              <w:snapToGrid/>
              <w:spacing w:after="0"/>
              <w:jc w:val="left"/>
              <w:rPr>
                <w:rFonts w:ascii="Times" w:eastAsia="等线" w:hAnsi="Times"/>
                <w:sz w:val="20"/>
                <w:szCs w:val="24"/>
                <w:lang w:val="en-GB" w:eastAsia="zh-CN"/>
              </w:rPr>
            </w:pPr>
            <w:r w:rsidRPr="00483410">
              <w:rPr>
                <w:rFonts w:ascii="Times" w:eastAsia="Batang" w:hAnsi="Times" w:hint="eastAsia"/>
                <w:sz w:val="20"/>
                <w:szCs w:val="24"/>
                <w:lang w:val="en-GB" w:eastAsia="en-GB"/>
              </w:rPr>
              <w:t xml:space="preserve">Measurement of channel with </w:t>
            </w:r>
            <w:r w:rsidRPr="00483410">
              <w:rPr>
                <w:rFonts w:ascii="Times" w:eastAsia="Batang" w:hAnsi="Times" w:hint="eastAsia"/>
                <w:sz w:val="20"/>
                <w:szCs w:val="24"/>
                <w:lang w:val="en-GB"/>
              </w:rPr>
              <w:t>low overhead</w:t>
            </w:r>
            <w:r w:rsidRPr="00483410">
              <w:rPr>
                <w:rFonts w:ascii="Times" w:eastAsia="Batang" w:hAnsi="Times" w:hint="eastAsia"/>
                <w:sz w:val="20"/>
                <w:szCs w:val="24"/>
                <w:lang w:val="en-GB" w:eastAsia="en-GB"/>
              </w:rPr>
              <w:t xml:space="preserve"> SRS</w:t>
            </w:r>
            <w:r w:rsidRPr="00483410">
              <w:rPr>
                <w:rFonts w:ascii="Times" w:eastAsia="等线" w:hAnsi="Times" w:hint="eastAsia"/>
                <w:sz w:val="20"/>
                <w:szCs w:val="24"/>
                <w:lang w:val="en-GB" w:eastAsia="zh-CN"/>
              </w:rPr>
              <w:t xml:space="preserve"> of frequency/temporal domain</w:t>
            </w:r>
          </w:p>
          <w:p w14:paraId="0EBEB6EE" w14:textId="373B54B8" w:rsidR="00483410" w:rsidRPr="00483410" w:rsidRDefault="00483410" w:rsidP="00483410">
            <w:pPr>
              <w:autoSpaceDE/>
              <w:autoSpaceDN/>
              <w:adjustRightInd/>
              <w:snapToGrid/>
              <w:spacing w:after="0"/>
              <w:jc w:val="left"/>
              <w:rPr>
                <w:rFonts w:ascii="Times" w:eastAsia="等线" w:hAnsi="Times"/>
                <w:sz w:val="20"/>
                <w:szCs w:val="24"/>
                <w:lang w:val="en-GB" w:eastAsia="zh-CN"/>
              </w:rPr>
            </w:pPr>
            <w:r w:rsidRPr="00D801EC">
              <w:rPr>
                <w:rFonts w:ascii="Times" w:eastAsia="等线" w:hAnsi="Times"/>
                <w:color w:val="FF0000"/>
                <w:sz w:val="20"/>
                <w:szCs w:val="24"/>
                <w:lang w:val="en-GB" w:eastAsia="zh-CN"/>
              </w:rPr>
              <w:t>1a, assistance info of estimated channel of DMRS</w:t>
            </w:r>
            <w:r w:rsidR="00481AE6" w:rsidRPr="00A97BB8">
              <w:rPr>
                <w:rFonts w:ascii="Times" w:eastAsia="Batang" w:hAnsi="Times"/>
                <w:color w:val="FF0000"/>
                <w:sz w:val="20"/>
                <w:szCs w:val="24"/>
                <w:vertAlign w:val="superscript"/>
                <w:lang w:val="en-GB"/>
              </w:rPr>
              <w:t>1</w:t>
            </w:r>
          </w:p>
        </w:tc>
        <w:tc>
          <w:tcPr>
            <w:tcW w:w="3540" w:type="dxa"/>
            <w:tcBorders>
              <w:top w:val="single" w:sz="4" w:space="0" w:color="auto"/>
              <w:left w:val="single" w:sz="4" w:space="0" w:color="auto"/>
              <w:bottom w:val="single" w:sz="4" w:space="0" w:color="auto"/>
              <w:right w:val="single" w:sz="4" w:space="0" w:color="auto"/>
            </w:tcBorders>
          </w:tcPr>
          <w:p w14:paraId="457C7199"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等线" w:hAnsi="Times" w:hint="eastAsia"/>
                <w:sz w:val="20"/>
                <w:szCs w:val="24"/>
                <w:lang w:val="en-GB" w:eastAsia="zh-CN"/>
              </w:rPr>
              <w:t>Sequence</w:t>
            </w:r>
            <w:r w:rsidRPr="00483410">
              <w:rPr>
                <w:rFonts w:ascii="Times" w:eastAsia="Batang" w:hAnsi="Times"/>
                <w:sz w:val="20"/>
                <w:szCs w:val="24"/>
                <w:lang w:val="en-GB"/>
              </w:rPr>
              <w:t xml:space="preserve"> index </w:t>
            </w:r>
          </w:p>
        </w:tc>
      </w:tr>
      <w:tr w:rsidR="00483410" w:rsidRPr="00483410" w14:paraId="429EF81B" w14:textId="77777777" w:rsidTr="00A65ABB">
        <w:tc>
          <w:tcPr>
            <w:tcW w:w="2500" w:type="dxa"/>
            <w:tcBorders>
              <w:top w:val="single" w:sz="4" w:space="0" w:color="auto"/>
              <w:left w:val="single" w:sz="4" w:space="0" w:color="auto"/>
              <w:bottom w:val="single" w:sz="4" w:space="0" w:color="auto"/>
              <w:right w:val="single" w:sz="4" w:space="0" w:color="auto"/>
            </w:tcBorders>
          </w:tcPr>
          <w:p w14:paraId="022CF767"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Batang" w:hAnsi="Times" w:hint="eastAsia"/>
                <w:sz w:val="20"/>
                <w:szCs w:val="24"/>
                <w:lang w:val="en-GB"/>
              </w:rPr>
              <w:t>Model output</w:t>
            </w:r>
            <w:r w:rsidRPr="00483410">
              <w:rPr>
                <w:rFonts w:ascii="Times" w:eastAsia="Batang" w:hAnsi="Times"/>
                <w:sz w:val="20"/>
                <w:szCs w:val="24"/>
                <w:lang w:val="en-GB"/>
              </w:rPr>
              <w:t xml:space="preserve"> </w:t>
            </w:r>
          </w:p>
        </w:tc>
        <w:tc>
          <w:tcPr>
            <w:tcW w:w="3596" w:type="dxa"/>
            <w:tcBorders>
              <w:top w:val="single" w:sz="4" w:space="0" w:color="auto"/>
              <w:left w:val="single" w:sz="4" w:space="0" w:color="auto"/>
              <w:bottom w:val="single" w:sz="4" w:space="0" w:color="auto"/>
              <w:right w:val="single" w:sz="4" w:space="0" w:color="auto"/>
            </w:tcBorders>
          </w:tcPr>
          <w:p w14:paraId="121BEB4F"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Batang" w:hAnsi="Times"/>
                <w:sz w:val="20"/>
                <w:szCs w:val="24"/>
                <w:lang w:val="en-GB"/>
              </w:rPr>
              <w:t>Estimated channel</w:t>
            </w:r>
          </w:p>
        </w:tc>
        <w:tc>
          <w:tcPr>
            <w:tcW w:w="3540" w:type="dxa"/>
            <w:tcBorders>
              <w:top w:val="single" w:sz="4" w:space="0" w:color="auto"/>
              <w:left w:val="single" w:sz="4" w:space="0" w:color="auto"/>
              <w:bottom w:val="single" w:sz="4" w:space="0" w:color="auto"/>
              <w:right w:val="single" w:sz="4" w:space="0" w:color="auto"/>
            </w:tcBorders>
          </w:tcPr>
          <w:p w14:paraId="541EF4B7"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 xml:space="preserve">Learn sequences </w:t>
            </w:r>
          </w:p>
        </w:tc>
      </w:tr>
      <w:tr w:rsidR="00483410" w:rsidRPr="00483410" w14:paraId="5B336589" w14:textId="77777777" w:rsidTr="00A65ABB">
        <w:tc>
          <w:tcPr>
            <w:tcW w:w="2500" w:type="dxa"/>
            <w:tcBorders>
              <w:top w:val="single" w:sz="4" w:space="0" w:color="auto"/>
              <w:left w:val="single" w:sz="4" w:space="0" w:color="auto"/>
              <w:bottom w:val="single" w:sz="4" w:space="0" w:color="auto"/>
              <w:right w:val="single" w:sz="4" w:space="0" w:color="auto"/>
            </w:tcBorders>
          </w:tcPr>
          <w:p w14:paraId="67A105AA"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等线" w:hAnsi="Times" w:hint="eastAsia"/>
                <w:sz w:val="20"/>
                <w:szCs w:val="24"/>
                <w:lang w:val="en-GB"/>
              </w:rPr>
              <w:t>L</w:t>
            </w:r>
            <w:r w:rsidRPr="00483410">
              <w:rPr>
                <w:rFonts w:ascii="Times" w:eastAsia="等线" w:hAnsi="Times"/>
                <w:sz w:val="20"/>
                <w:szCs w:val="24"/>
                <w:lang w:val="en-GB"/>
              </w:rPr>
              <w:t>abel</w:t>
            </w:r>
          </w:p>
        </w:tc>
        <w:tc>
          <w:tcPr>
            <w:tcW w:w="3596" w:type="dxa"/>
            <w:tcBorders>
              <w:top w:val="single" w:sz="4" w:space="0" w:color="auto"/>
              <w:left w:val="single" w:sz="4" w:space="0" w:color="auto"/>
              <w:bottom w:val="single" w:sz="4" w:space="0" w:color="auto"/>
              <w:right w:val="single" w:sz="4" w:space="0" w:color="auto"/>
            </w:tcBorders>
          </w:tcPr>
          <w:p w14:paraId="27632D24"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Ideal channel information</w:t>
            </w:r>
          </w:p>
        </w:tc>
        <w:tc>
          <w:tcPr>
            <w:tcW w:w="3540" w:type="dxa"/>
            <w:tcBorders>
              <w:top w:val="single" w:sz="4" w:space="0" w:color="auto"/>
              <w:left w:val="single" w:sz="4" w:space="0" w:color="auto"/>
              <w:bottom w:val="single" w:sz="4" w:space="0" w:color="auto"/>
              <w:right w:val="single" w:sz="4" w:space="0" w:color="auto"/>
            </w:tcBorders>
          </w:tcPr>
          <w:p w14:paraId="22C78483"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Label free</w:t>
            </w:r>
          </w:p>
        </w:tc>
      </w:tr>
      <w:tr w:rsidR="00483410" w:rsidRPr="00483410" w14:paraId="50F87CCB" w14:textId="77777777" w:rsidTr="00A65ABB">
        <w:tc>
          <w:tcPr>
            <w:tcW w:w="2500" w:type="dxa"/>
            <w:tcBorders>
              <w:top w:val="single" w:sz="4" w:space="0" w:color="auto"/>
              <w:left w:val="single" w:sz="4" w:space="0" w:color="auto"/>
              <w:bottom w:val="single" w:sz="4" w:space="0" w:color="auto"/>
              <w:right w:val="single" w:sz="4" w:space="0" w:color="auto"/>
            </w:tcBorders>
          </w:tcPr>
          <w:p w14:paraId="5DCB31B4"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等线" w:hAnsi="Times" w:hint="eastAsia"/>
                <w:sz w:val="20"/>
                <w:szCs w:val="24"/>
                <w:lang w:val="en-GB"/>
              </w:rPr>
              <w:lastRenderedPageBreak/>
              <w:t>T</w:t>
            </w:r>
            <w:r w:rsidRPr="00483410">
              <w:rPr>
                <w:rFonts w:ascii="Times" w:eastAsia="等线" w:hAnsi="Times"/>
                <w:sz w:val="20"/>
                <w:szCs w:val="24"/>
                <w:lang w:val="en-GB"/>
              </w:rPr>
              <w:t>raining types</w:t>
            </w:r>
          </w:p>
        </w:tc>
        <w:tc>
          <w:tcPr>
            <w:tcW w:w="3596" w:type="dxa"/>
            <w:tcBorders>
              <w:top w:val="single" w:sz="4" w:space="0" w:color="auto"/>
              <w:left w:val="single" w:sz="4" w:space="0" w:color="auto"/>
              <w:bottom w:val="single" w:sz="4" w:space="0" w:color="auto"/>
              <w:right w:val="single" w:sz="4" w:space="0" w:color="auto"/>
            </w:tcBorders>
          </w:tcPr>
          <w:p w14:paraId="573EA6AC"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Offline training</w:t>
            </w:r>
          </w:p>
        </w:tc>
        <w:tc>
          <w:tcPr>
            <w:tcW w:w="3540" w:type="dxa"/>
            <w:tcBorders>
              <w:top w:val="single" w:sz="4" w:space="0" w:color="auto"/>
              <w:left w:val="single" w:sz="4" w:space="0" w:color="auto"/>
              <w:bottom w:val="single" w:sz="4" w:space="0" w:color="auto"/>
              <w:right w:val="single" w:sz="4" w:space="0" w:color="auto"/>
            </w:tcBorders>
          </w:tcPr>
          <w:p w14:paraId="198CFDFC"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Offline training</w:t>
            </w:r>
          </w:p>
        </w:tc>
      </w:tr>
      <w:tr w:rsidR="00483410" w:rsidRPr="00483410" w14:paraId="2EC02B4B" w14:textId="77777777" w:rsidTr="00A65ABB">
        <w:tc>
          <w:tcPr>
            <w:tcW w:w="2500" w:type="dxa"/>
            <w:tcBorders>
              <w:top w:val="single" w:sz="4" w:space="0" w:color="auto"/>
              <w:left w:val="single" w:sz="4" w:space="0" w:color="auto"/>
              <w:bottom w:val="single" w:sz="4" w:space="0" w:color="auto"/>
              <w:right w:val="single" w:sz="4" w:space="0" w:color="auto"/>
            </w:tcBorders>
          </w:tcPr>
          <w:p w14:paraId="67D86630"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等线" w:hAnsi="Times" w:hint="eastAsia"/>
                <w:sz w:val="20"/>
                <w:szCs w:val="24"/>
                <w:lang w:val="en-GB"/>
              </w:rPr>
              <w:t>K</w:t>
            </w:r>
            <w:r w:rsidRPr="00483410">
              <w:rPr>
                <w:rFonts w:ascii="Times" w:eastAsia="等线" w:hAnsi="Times"/>
                <w:sz w:val="20"/>
                <w:szCs w:val="24"/>
                <w:lang w:val="en-GB"/>
              </w:rPr>
              <w:t>PI</w:t>
            </w:r>
          </w:p>
        </w:tc>
        <w:tc>
          <w:tcPr>
            <w:tcW w:w="3596" w:type="dxa"/>
            <w:tcBorders>
              <w:top w:val="single" w:sz="4" w:space="0" w:color="auto"/>
              <w:left w:val="single" w:sz="4" w:space="0" w:color="auto"/>
              <w:bottom w:val="single" w:sz="4" w:space="0" w:color="auto"/>
              <w:right w:val="single" w:sz="4" w:space="0" w:color="auto"/>
            </w:tcBorders>
          </w:tcPr>
          <w:p w14:paraId="73D53599"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等线" w:hAnsi="Times"/>
                <w:sz w:val="20"/>
                <w:szCs w:val="24"/>
                <w:lang w:val="en-GB"/>
              </w:rPr>
              <w:t>SCGS, throughput</w:t>
            </w:r>
          </w:p>
        </w:tc>
        <w:tc>
          <w:tcPr>
            <w:tcW w:w="3540" w:type="dxa"/>
            <w:tcBorders>
              <w:top w:val="single" w:sz="4" w:space="0" w:color="auto"/>
              <w:left w:val="single" w:sz="4" w:space="0" w:color="auto"/>
              <w:bottom w:val="single" w:sz="4" w:space="0" w:color="auto"/>
              <w:right w:val="single" w:sz="4" w:space="0" w:color="auto"/>
            </w:tcBorders>
          </w:tcPr>
          <w:p w14:paraId="55761994"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等线" w:hAnsi="Times"/>
                <w:sz w:val="20"/>
                <w:szCs w:val="24"/>
                <w:lang w:val="en-GB"/>
              </w:rPr>
              <w:t>PAPR, SGCS, Cross-correlation between SRS sequences</w:t>
            </w:r>
          </w:p>
        </w:tc>
      </w:tr>
      <w:tr w:rsidR="00483410" w:rsidRPr="00483410" w14:paraId="74DD7E29" w14:textId="77777777" w:rsidTr="00A65ABB">
        <w:tc>
          <w:tcPr>
            <w:tcW w:w="2500" w:type="dxa"/>
            <w:tcBorders>
              <w:top w:val="single" w:sz="4" w:space="0" w:color="auto"/>
              <w:left w:val="single" w:sz="4" w:space="0" w:color="auto"/>
              <w:bottom w:val="single" w:sz="4" w:space="0" w:color="auto"/>
              <w:right w:val="single" w:sz="4" w:space="0" w:color="auto"/>
            </w:tcBorders>
            <w:vAlign w:val="center"/>
          </w:tcPr>
          <w:p w14:paraId="1D499EA3"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Batang" w:hAnsi="Times"/>
                <w:sz w:val="20"/>
                <w:szCs w:val="24"/>
                <w:lang w:val="en-GB"/>
              </w:rPr>
              <w:t>Benchmark</w:t>
            </w:r>
          </w:p>
        </w:tc>
        <w:tc>
          <w:tcPr>
            <w:tcW w:w="3596" w:type="dxa"/>
            <w:tcBorders>
              <w:top w:val="single" w:sz="4" w:space="0" w:color="auto"/>
              <w:left w:val="single" w:sz="4" w:space="0" w:color="auto"/>
              <w:bottom w:val="single" w:sz="4" w:space="0" w:color="auto"/>
              <w:right w:val="single" w:sz="4" w:space="0" w:color="auto"/>
            </w:tcBorders>
          </w:tcPr>
          <w:p w14:paraId="2C578425"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With legacy SRS</w:t>
            </w:r>
          </w:p>
          <w:p w14:paraId="34754A5F"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With ideal channel information</w:t>
            </w:r>
          </w:p>
        </w:tc>
        <w:tc>
          <w:tcPr>
            <w:tcW w:w="3540" w:type="dxa"/>
            <w:tcBorders>
              <w:top w:val="single" w:sz="4" w:space="0" w:color="auto"/>
              <w:left w:val="single" w:sz="4" w:space="0" w:color="auto"/>
              <w:bottom w:val="single" w:sz="4" w:space="0" w:color="auto"/>
              <w:right w:val="single" w:sz="4" w:space="0" w:color="auto"/>
            </w:tcBorders>
          </w:tcPr>
          <w:p w14:paraId="12B2EA91"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Legacy SRS sequence</w:t>
            </w:r>
          </w:p>
        </w:tc>
      </w:tr>
      <w:tr w:rsidR="00483410" w:rsidRPr="00483410" w14:paraId="4AEB3082" w14:textId="77777777" w:rsidTr="00A65ABB">
        <w:tc>
          <w:tcPr>
            <w:tcW w:w="2500" w:type="dxa"/>
            <w:tcBorders>
              <w:top w:val="single" w:sz="4" w:space="0" w:color="auto"/>
              <w:left w:val="single" w:sz="4" w:space="0" w:color="auto"/>
              <w:bottom w:val="single" w:sz="4" w:space="0" w:color="auto"/>
              <w:right w:val="single" w:sz="4" w:space="0" w:color="auto"/>
            </w:tcBorders>
          </w:tcPr>
          <w:p w14:paraId="703DE1A7"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等线" w:hAnsi="Times"/>
                <w:sz w:val="20"/>
                <w:szCs w:val="24"/>
                <w:lang w:val="en-GB"/>
              </w:rPr>
              <w:t>Model location for inference</w:t>
            </w:r>
          </w:p>
        </w:tc>
        <w:tc>
          <w:tcPr>
            <w:tcW w:w="3596" w:type="dxa"/>
            <w:tcBorders>
              <w:top w:val="single" w:sz="4" w:space="0" w:color="auto"/>
              <w:left w:val="single" w:sz="4" w:space="0" w:color="auto"/>
              <w:bottom w:val="single" w:sz="4" w:space="0" w:color="auto"/>
              <w:right w:val="single" w:sz="4" w:space="0" w:color="auto"/>
            </w:tcBorders>
          </w:tcPr>
          <w:p w14:paraId="1106C021"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NW-sided model</w:t>
            </w:r>
          </w:p>
        </w:tc>
        <w:tc>
          <w:tcPr>
            <w:tcW w:w="3540" w:type="dxa"/>
            <w:tcBorders>
              <w:top w:val="single" w:sz="4" w:space="0" w:color="auto"/>
              <w:left w:val="single" w:sz="4" w:space="0" w:color="auto"/>
              <w:bottom w:val="single" w:sz="4" w:space="0" w:color="auto"/>
              <w:right w:val="single" w:sz="4" w:space="0" w:color="auto"/>
            </w:tcBorders>
          </w:tcPr>
          <w:p w14:paraId="4B055A39"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NW-sided model</w:t>
            </w:r>
          </w:p>
          <w:p w14:paraId="27632B4E"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 xml:space="preserve">or </w:t>
            </w:r>
          </w:p>
          <w:p w14:paraId="228106B6"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Without model for inference</w:t>
            </w:r>
          </w:p>
        </w:tc>
      </w:tr>
      <w:tr w:rsidR="00483410" w:rsidRPr="00483410" w14:paraId="12FC5698" w14:textId="77777777" w:rsidTr="00A65ABB">
        <w:trPr>
          <w:trHeight w:val="548"/>
        </w:trPr>
        <w:tc>
          <w:tcPr>
            <w:tcW w:w="2500" w:type="dxa"/>
            <w:tcBorders>
              <w:top w:val="single" w:sz="4" w:space="0" w:color="auto"/>
              <w:left w:val="single" w:sz="4" w:space="0" w:color="auto"/>
              <w:bottom w:val="single" w:sz="4" w:space="0" w:color="auto"/>
              <w:right w:val="single" w:sz="4" w:space="0" w:color="auto"/>
            </w:tcBorders>
          </w:tcPr>
          <w:p w14:paraId="3BB0D480"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等线" w:hAnsi="Times"/>
                <w:sz w:val="20"/>
                <w:szCs w:val="24"/>
                <w:lang w:val="en-GB"/>
              </w:rPr>
              <w:t>Collaboration/interaction between UE and NW</w:t>
            </w:r>
          </w:p>
        </w:tc>
        <w:tc>
          <w:tcPr>
            <w:tcW w:w="3596" w:type="dxa"/>
            <w:tcBorders>
              <w:top w:val="single" w:sz="4" w:space="0" w:color="auto"/>
              <w:left w:val="single" w:sz="4" w:space="0" w:color="auto"/>
              <w:bottom w:val="single" w:sz="4" w:space="0" w:color="auto"/>
              <w:right w:val="single" w:sz="4" w:space="0" w:color="auto"/>
            </w:tcBorders>
          </w:tcPr>
          <w:p w14:paraId="09D51436"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Similar to NW-sided model in NR</w:t>
            </w:r>
          </w:p>
        </w:tc>
        <w:tc>
          <w:tcPr>
            <w:tcW w:w="3540" w:type="dxa"/>
            <w:tcBorders>
              <w:top w:val="single" w:sz="4" w:space="0" w:color="auto"/>
              <w:left w:val="single" w:sz="4" w:space="0" w:color="auto"/>
              <w:bottom w:val="single" w:sz="4" w:space="0" w:color="auto"/>
              <w:right w:val="single" w:sz="4" w:space="0" w:color="auto"/>
            </w:tcBorders>
          </w:tcPr>
          <w:p w14:paraId="4E7509B3"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No collaboration for no model</w:t>
            </w:r>
          </w:p>
          <w:p w14:paraId="7B01E6B3"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Similar to NW-sided model in NR</w:t>
            </w:r>
          </w:p>
        </w:tc>
      </w:tr>
      <w:tr w:rsidR="00483410" w:rsidRPr="00483410" w14:paraId="0AD8E82A" w14:textId="77777777" w:rsidTr="00A65ABB">
        <w:trPr>
          <w:trHeight w:val="248"/>
        </w:trPr>
        <w:tc>
          <w:tcPr>
            <w:tcW w:w="2500" w:type="dxa"/>
            <w:tcBorders>
              <w:top w:val="single" w:sz="4" w:space="0" w:color="auto"/>
              <w:left w:val="single" w:sz="4" w:space="0" w:color="auto"/>
              <w:bottom w:val="single" w:sz="4" w:space="0" w:color="auto"/>
              <w:right w:val="single" w:sz="4" w:space="0" w:color="auto"/>
            </w:tcBorders>
          </w:tcPr>
          <w:p w14:paraId="7592B88B" w14:textId="77777777" w:rsidR="00483410" w:rsidRPr="00483410" w:rsidRDefault="00483410" w:rsidP="00483410">
            <w:pPr>
              <w:autoSpaceDE/>
              <w:autoSpaceDN/>
              <w:adjustRightInd/>
              <w:snapToGrid/>
              <w:spacing w:after="0"/>
              <w:jc w:val="left"/>
              <w:rPr>
                <w:rFonts w:ascii="Times" w:eastAsia="等线" w:hAnsi="Times"/>
                <w:sz w:val="20"/>
                <w:szCs w:val="24"/>
                <w:lang w:val="en-GB"/>
              </w:rPr>
            </w:pPr>
            <w:r w:rsidRPr="00483410">
              <w:rPr>
                <w:rFonts w:ascii="Times" w:eastAsia="等线" w:hAnsi="Times"/>
                <w:sz w:val="20"/>
                <w:szCs w:val="24"/>
                <w:lang w:val="en-GB"/>
              </w:rPr>
              <w:t>Potential specification impact</w:t>
            </w:r>
          </w:p>
        </w:tc>
        <w:tc>
          <w:tcPr>
            <w:tcW w:w="3596" w:type="dxa"/>
            <w:tcBorders>
              <w:top w:val="single" w:sz="4" w:space="0" w:color="auto"/>
              <w:left w:val="single" w:sz="4" w:space="0" w:color="auto"/>
              <w:bottom w:val="single" w:sz="4" w:space="0" w:color="auto"/>
              <w:right w:val="single" w:sz="4" w:space="0" w:color="auto"/>
            </w:tcBorders>
          </w:tcPr>
          <w:p w14:paraId="18BE9699"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 xml:space="preserve">1.Sparse SRS design </w:t>
            </w:r>
          </w:p>
          <w:p w14:paraId="62A426D9" w14:textId="7A2DE00C" w:rsidR="00483410" w:rsidRPr="00483410" w:rsidRDefault="00483410" w:rsidP="00483410">
            <w:pPr>
              <w:autoSpaceDE/>
              <w:autoSpaceDN/>
              <w:adjustRightInd/>
              <w:snapToGrid/>
              <w:spacing w:after="0"/>
              <w:jc w:val="left"/>
              <w:rPr>
                <w:rFonts w:ascii="Times" w:eastAsia="等线" w:hAnsi="Times"/>
                <w:sz w:val="20"/>
                <w:szCs w:val="24"/>
                <w:lang w:val="en-GB" w:eastAsia="zh-CN"/>
              </w:rPr>
            </w:pPr>
            <w:r w:rsidRPr="00D801EC">
              <w:rPr>
                <w:rFonts w:ascii="Times" w:eastAsia="等线" w:hAnsi="Times"/>
                <w:color w:val="FF0000"/>
                <w:sz w:val="20"/>
                <w:szCs w:val="24"/>
                <w:lang w:val="en-GB" w:eastAsia="zh-CN"/>
              </w:rPr>
              <w:t xml:space="preserve">1a. </w:t>
            </w:r>
            <w:r>
              <w:rPr>
                <w:rFonts w:ascii="Times" w:eastAsia="等线" w:hAnsi="Times"/>
                <w:color w:val="FF0000"/>
                <w:sz w:val="20"/>
                <w:szCs w:val="24"/>
                <w:lang w:val="en-GB" w:eastAsia="zh-CN"/>
              </w:rPr>
              <w:t xml:space="preserve">Indication of the association between </w:t>
            </w:r>
            <w:r w:rsidRPr="00D801EC">
              <w:rPr>
                <w:rFonts w:ascii="Times" w:eastAsia="等线" w:hAnsi="Times"/>
                <w:color w:val="FF0000"/>
                <w:sz w:val="20"/>
                <w:szCs w:val="24"/>
                <w:lang w:val="en-GB" w:eastAsia="zh-CN"/>
              </w:rPr>
              <w:t>DMRS</w:t>
            </w:r>
            <w:r>
              <w:rPr>
                <w:rFonts w:ascii="Times" w:eastAsia="等线" w:hAnsi="Times"/>
                <w:color w:val="FF0000"/>
                <w:sz w:val="20"/>
                <w:szCs w:val="24"/>
                <w:lang w:val="en-GB" w:eastAsia="zh-CN"/>
              </w:rPr>
              <w:t xml:space="preserve"> port</w:t>
            </w:r>
            <w:r w:rsidRPr="00D801EC">
              <w:rPr>
                <w:rFonts w:ascii="Times" w:eastAsia="等线" w:hAnsi="Times"/>
                <w:color w:val="FF0000"/>
                <w:sz w:val="20"/>
                <w:szCs w:val="24"/>
                <w:lang w:val="en-GB" w:eastAsia="zh-CN"/>
              </w:rPr>
              <w:t xml:space="preserve"> and SRS </w:t>
            </w:r>
            <w:r>
              <w:rPr>
                <w:rFonts w:ascii="Times" w:eastAsia="等线" w:hAnsi="Times"/>
                <w:color w:val="FF0000"/>
                <w:sz w:val="20"/>
                <w:szCs w:val="24"/>
                <w:lang w:val="en-GB" w:eastAsia="zh-CN"/>
              </w:rPr>
              <w:t>port</w:t>
            </w:r>
            <w:r w:rsidR="00481AE6" w:rsidRPr="00A97BB8">
              <w:rPr>
                <w:rFonts w:ascii="Times" w:eastAsia="Batang" w:hAnsi="Times"/>
                <w:color w:val="FF0000"/>
                <w:sz w:val="20"/>
                <w:szCs w:val="24"/>
                <w:vertAlign w:val="superscript"/>
                <w:lang w:val="en-GB"/>
              </w:rPr>
              <w:t>1</w:t>
            </w:r>
          </w:p>
          <w:p w14:paraId="4E7346AC"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2. Signalling/ procedure related to LCM for NW-sided model</w:t>
            </w:r>
          </w:p>
        </w:tc>
        <w:tc>
          <w:tcPr>
            <w:tcW w:w="3540" w:type="dxa"/>
            <w:tcBorders>
              <w:top w:val="single" w:sz="4" w:space="0" w:color="auto"/>
              <w:left w:val="single" w:sz="4" w:space="0" w:color="auto"/>
              <w:bottom w:val="single" w:sz="4" w:space="0" w:color="auto"/>
              <w:right w:val="single" w:sz="4" w:space="0" w:color="auto"/>
            </w:tcBorders>
          </w:tcPr>
          <w:p w14:paraId="376B0748"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1. SRS design</w:t>
            </w:r>
          </w:p>
          <w:p w14:paraId="200323FC"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 xml:space="preserve">2. </w:t>
            </w:r>
            <w:proofErr w:type="spellStart"/>
            <w:r w:rsidRPr="00483410">
              <w:rPr>
                <w:rFonts w:ascii="Times" w:eastAsia="Batang" w:hAnsi="Times"/>
                <w:sz w:val="20"/>
                <w:szCs w:val="24"/>
                <w:lang w:val="en-GB"/>
              </w:rPr>
              <w:t>Signaling</w:t>
            </w:r>
            <w:proofErr w:type="spellEnd"/>
            <w:r w:rsidRPr="00483410">
              <w:rPr>
                <w:rFonts w:ascii="Times" w:eastAsia="Batang" w:hAnsi="Times"/>
                <w:sz w:val="20"/>
                <w:szCs w:val="24"/>
                <w:lang w:val="en-GB"/>
              </w:rPr>
              <w:t xml:space="preserve">/procedure related to </w:t>
            </w:r>
            <w:proofErr w:type="spellStart"/>
            <w:r w:rsidRPr="00483410">
              <w:rPr>
                <w:rFonts w:ascii="Times" w:eastAsia="Batang" w:hAnsi="Times"/>
                <w:sz w:val="20"/>
                <w:szCs w:val="24"/>
                <w:lang w:val="en-GB"/>
              </w:rPr>
              <w:t>DLable</w:t>
            </w:r>
            <w:proofErr w:type="spellEnd"/>
            <w:r w:rsidRPr="00483410">
              <w:rPr>
                <w:rFonts w:ascii="Times" w:eastAsia="Batang" w:hAnsi="Times"/>
                <w:sz w:val="20"/>
                <w:szCs w:val="24"/>
                <w:lang w:val="en-GB"/>
              </w:rPr>
              <w:t>/</w:t>
            </w:r>
            <w:proofErr w:type="spellStart"/>
            <w:r w:rsidRPr="00483410">
              <w:rPr>
                <w:rFonts w:ascii="Times" w:eastAsia="Batang" w:hAnsi="Times"/>
                <w:sz w:val="20"/>
                <w:szCs w:val="24"/>
                <w:lang w:val="en-GB"/>
              </w:rPr>
              <w:t>ULable</w:t>
            </w:r>
            <w:proofErr w:type="spellEnd"/>
            <w:r w:rsidRPr="00483410">
              <w:rPr>
                <w:rFonts w:ascii="Times" w:eastAsia="Batang" w:hAnsi="Times"/>
                <w:sz w:val="20"/>
                <w:szCs w:val="24"/>
                <w:lang w:val="en-GB"/>
              </w:rPr>
              <w:t xml:space="preserve"> SRS sequence, when applicable</w:t>
            </w:r>
          </w:p>
          <w:p w14:paraId="33883152" w14:textId="77777777" w:rsidR="00483410" w:rsidRPr="00483410" w:rsidRDefault="00483410" w:rsidP="00483410">
            <w:pPr>
              <w:autoSpaceDE/>
              <w:autoSpaceDN/>
              <w:adjustRightInd/>
              <w:snapToGrid/>
              <w:spacing w:after="0"/>
              <w:jc w:val="left"/>
              <w:rPr>
                <w:rFonts w:ascii="Times" w:eastAsia="Batang" w:hAnsi="Times"/>
                <w:sz w:val="20"/>
                <w:szCs w:val="24"/>
                <w:lang w:val="en-GB"/>
              </w:rPr>
            </w:pPr>
            <w:r w:rsidRPr="00483410">
              <w:rPr>
                <w:rFonts w:ascii="Times" w:eastAsia="Batang" w:hAnsi="Times"/>
                <w:sz w:val="20"/>
                <w:szCs w:val="24"/>
                <w:lang w:val="en-GB"/>
              </w:rPr>
              <w:t>3. Signalling/ procedure related to LCM for NW-sided model, when applicable</w:t>
            </w:r>
          </w:p>
        </w:tc>
      </w:tr>
    </w:tbl>
    <w:p w14:paraId="6F8578C8" w14:textId="77777777" w:rsidR="00CA231E" w:rsidRPr="00D801EC" w:rsidRDefault="00CA231E" w:rsidP="00C402BE">
      <w:pPr>
        <w:rPr>
          <w:lang w:val="en-GB" w:eastAsia="zh-CN"/>
        </w:rPr>
      </w:pPr>
    </w:p>
    <w:p w14:paraId="62155B9D" w14:textId="53D12E7A" w:rsidR="00DA4151" w:rsidRPr="008224AB" w:rsidRDefault="00AE3767" w:rsidP="00C05AC3">
      <w:pPr>
        <w:pStyle w:val="Heading1"/>
        <w:spacing w:before="240"/>
      </w:pPr>
      <w:r w:rsidRPr="008224AB">
        <w:t>F</w:t>
      </w:r>
      <w:r w:rsidR="00DA4151" w:rsidRPr="008224AB">
        <w:t>unctional framework for AI/ML</w:t>
      </w:r>
    </w:p>
    <w:p w14:paraId="1AF0E2E0" w14:textId="09A58BDE" w:rsidR="00E82A81" w:rsidRPr="0095469D" w:rsidRDefault="002B661D" w:rsidP="0095469D">
      <w:r w:rsidRPr="0095469D">
        <w:rPr>
          <w:lang w:eastAsia="zh-CN"/>
        </w:rPr>
        <w:t xml:space="preserve">With more AI/ML functionalities being introduced, LCM aspects involving </w:t>
      </w:r>
      <w:r w:rsidR="0076115B" w:rsidRPr="0095469D">
        <w:rPr>
          <w:lang w:eastAsia="zh-CN"/>
        </w:rPr>
        <w:t>different</w:t>
      </w:r>
      <w:r w:rsidRPr="0095469D">
        <w:rPr>
          <w:lang w:eastAsia="zh-CN"/>
        </w:rPr>
        <w:t xml:space="preserve"> use cases</w:t>
      </w:r>
      <w:r w:rsidR="00B2231F" w:rsidRPr="0095469D">
        <w:rPr>
          <w:lang w:eastAsia="zh-CN"/>
        </w:rPr>
        <w:t xml:space="preserve"> </w:t>
      </w:r>
      <w:r w:rsidR="0037304F" w:rsidRPr="0095469D">
        <w:rPr>
          <w:lang w:eastAsia="zh-CN"/>
        </w:rPr>
        <w:t xml:space="preserve">and general process/design/signaling need to be </w:t>
      </w:r>
      <w:r w:rsidR="001A3B8A" w:rsidRPr="0095469D">
        <w:rPr>
          <w:lang w:eastAsia="zh-CN"/>
        </w:rPr>
        <w:t>studied</w:t>
      </w:r>
      <w:r w:rsidR="0037304F" w:rsidRPr="0095469D">
        <w:rPr>
          <w:lang w:eastAsia="zh-CN"/>
        </w:rPr>
        <w:t xml:space="preserve"> to </w:t>
      </w:r>
      <w:r w:rsidR="00CE380C" w:rsidRPr="0095469D">
        <w:rPr>
          <w:lang w:eastAsia="zh-CN"/>
        </w:rPr>
        <w:t>guarantee</w:t>
      </w:r>
      <w:r w:rsidR="0037304F" w:rsidRPr="0095469D">
        <w:rPr>
          <w:lang w:eastAsia="zh-CN"/>
        </w:rPr>
        <w:t xml:space="preserve"> </w:t>
      </w:r>
      <w:r w:rsidR="00797A9A" w:rsidRPr="0095469D">
        <w:rPr>
          <w:lang w:eastAsia="zh-CN"/>
        </w:rPr>
        <w:t>consisten</w:t>
      </w:r>
      <w:r w:rsidR="00CE380C" w:rsidRPr="0095469D">
        <w:rPr>
          <w:lang w:eastAsia="zh-CN"/>
        </w:rPr>
        <w:t>cy</w:t>
      </w:r>
      <w:r w:rsidR="00797A9A" w:rsidRPr="0095469D">
        <w:rPr>
          <w:lang w:eastAsia="zh-CN"/>
        </w:rPr>
        <w:t xml:space="preserve"> among different uses cases</w:t>
      </w:r>
      <w:r w:rsidR="00F43274" w:rsidRPr="0095469D">
        <w:rPr>
          <w:lang w:eastAsia="zh-CN"/>
        </w:rPr>
        <w:t>.</w:t>
      </w:r>
    </w:p>
    <w:p w14:paraId="29537A1D" w14:textId="54233D0E" w:rsidR="008E76F4" w:rsidRPr="008224AB" w:rsidRDefault="008E76F4" w:rsidP="00A5122F">
      <w:pPr>
        <w:pStyle w:val="2"/>
        <w:outlineLvl w:val="1"/>
        <w:rPr>
          <w:b w:val="0"/>
        </w:rPr>
      </w:pPr>
      <w:r w:rsidRPr="008224AB">
        <w:t>Data collection</w:t>
      </w:r>
      <w:r w:rsidR="00627E60">
        <w:t xml:space="preserve"> and</w:t>
      </w:r>
      <w:r w:rsidRPr="008224AB">
        <w:t xml:space="preserve"> management</w:t>
      </w:r>
    </w:p>
    <w:p w14:paraId="66680B0B" w14:textId="7E796015" w:rsidR="0065151B" w:rsidRPr="008224AB" w:rsidRDefault="0065151B" w:rsidP="008E76F4">
      <w:pPr>
        <w:rPr>
          <w:b/>
          <w:u w:val="single"/>
          <w:lang w:eastAsia="zh-CN"/>
        </w:rPr>
      </w:pPr>
      <w:r w:rsidRPr="008224AB">
        <w:rPr>
          <w:b/>
          <w:u w:val="single"/>
          <w:lang w:eastAsia="zh-CN"/>
        </w:rPr>
        <w:t>Data type</w:t>
      </w:r>
    </w:p>
    <w:p w14:paraId="7D0494AD" w14:textId="7A90BA64" w:rsidR="00114AC8" w:rsidRPr="008224AB" w:rsidRDefault="008E76F4" w:rsidP="008E76F4">
      <w:pPr>
        <w:rPr>
          <w:lang w:eastAsia="zh-CN"/>
        </w:rPr>
      </w:pPr>
      <w:r w:rsidRPr="008224AB">
        <w:rPr>
          <w:lang w:eastAsia="zh-CN"/>
        </w:rPr>
        <w:t>The RAN data can be used for AI/ML functionalities for RAN performance enhancement. Moreover, the data, especially the sensing data, is also the fundamental input for AI</w:t>
      </w:r>
      <w:r w:rsidR="005F240B" w:rsidRPr="008224AB">
        <w:rPr>
          <w:lang w:eastAsia="zh-CN"/>
        </w:rPr>
        <w:t>/ML</w:t>
      </w:r>
      <w:r w:rsidRPr="008224AB">
        <w:rPr>
          <w:lang w:eastAsia="zh-CN"/>
        </w:rPr>
        <w:t xml:space="preserve"> services. </w:t>
      </w:r>
      <w:r w:rsidR="002E0C49" w:rsidRPr="008224AB">
        <w:rPr>
          <w:lang w:eastAsia="zh-CN"/>
        </w:rPr>
        <w:t>The</w:t>
      </w:r>
      <w:r w:rsidR="002F1E7D" w:rsidRPr="008224AB">
        <w:rPr>
          <w:lang w:eastAsia="zh-CN"/>
        </w:rPr>
        <w:t xml:space="preserve"> specific data type</w:t>
      </w:r>
      <w:r w:rsidR="00B6545D">
        <w:rPr>
          <w:lang w:eastAsia="zh-CN"/>
        </w:rPr>
        <w:t>s</w:t>
      </w:r>
      <w:r w:rsidR="002F1E7D" w:rsidRPr="008224AB">
        <w:rPr>
          <w:lang w:eastAsia="zh-CN"/>
        </w:rPr>
        <w:t xml:space="preserve"> newly introduced</w:t>
      </w:r>
      <w:r w:rsidR="00B6545D">
        <w:rPr>
          <w:lang w:eastAsia="zh-CN"/>
        </w:rPr>
        <w:t>,</w:t>
      </w:r>
      <w:r w:rsidR="002F1E7D" w:rsidRPr="008224AB">
        <w:rPr>
          <w:lang w:eastAsia="zh-CN"/>
        </w:rPr>
        <w:t xml:space="preserve"> </w:t>
      </w:r>
      <w:r w:rsidR="00B6545D">
        <w:rPr>
          <w:lang w:eastAsia="zh-CN"/>
        </w:rPr>
        <w:t xml:space="preserve">that may need </w:t>
      </w:r>
      <w:r w:rsidR="00972D3B" w:rsidRPr="008224AB">
        <w:rPr>
          <w:lang w:eastAsia="zh-CN"/>
        </w:rPr>
        <w:t>exchange</w:t>
      </w:r>
      <w:r w:rsidR="00B6545D">
        <w:rPr>
          <w:lang w:eastAsia="zh-CN"/>
        </w:rPr>
        <w:t xml:space="preserve"> between UE and BS,</w:t>
      </w:r>
      <w:r w:rsidR="002F1E7D" w:rsidRPr="008224AB">
        <w:rPr>
          <w:lang w:eastAsia="zh-CN"/>
        </w:rPr>
        <w:t xml:space="preserve"> needs to be studied.</w:t>
      </w:r>
      <w:r w:rsidR="00972D3B" w:rsidRPr="008224AB">
        <w:rPr>
          <w:lang w:eastAsia="zh-CN"/>
        </w:rPr>
        <w:t xml:space="preserve"> </w:t>
      </w:r>
      <w:r w:rsidR="00AD35D2" w:rsidRPr="008224AB">
        <w:rPr>
          <w:lang w:eastAsia="zh-CN"/>
        </w:rPr>
        <w:t>Given that</w:t>
      </w:r>
      <w:r w:rsidR="00B6545D">
        <w:rPr>
          <w:lang w:eastAsia="zh-CN"/>
        </w:rPr>
        <w:t xml:space="preserve"> </w:t>
      </w:r>
      <w:r w:rsidR="00B6545D" w:rsidRPr="008224AB">
        <w:rPr>
          <w:lang w:eastAsia="zh-CN"/>
        </w:rPr>
        <w:t>different use cases</w:t>
      </w:r>
      <w:r w:rsidR="00AD35D2" w:rsidRPr="008224AB">
        <w:rPr>
          <w:lang w:eastAsia="zh-CN"/>
        </w:rPr>
        <w:t xml:space="preserve"> </w:t>
      </w:r>
      <w:r w:rsidR="00B6545D">
        <w:rPr>
          <w:lang w:eastAsia="zh-CN"/>
        </w:rPr>
        <w:t xml:space="preserve">may use the same </w:t>
      </w:r>
      <w:r w:rsidR="00AD35D2" w:rsidRPr="008224AB">
        <w:rPr>
          <w:lang w:eastAsia="zh-CN"/>
        </w:rPr>
        <w:t xml:space="preserve">data type, </w:t>
      </w:r>
      <w:r w:rsidR="00DC404A" w:rsidRPr="008224AB">
        <w:rPr>
          <w:lang w:eastAsia="zh-CN"/>
        </w:rPr>
        <w:t>the proposed</w:t>
      </w:r>
      <w:r w:rsidR="00AD35D2" w:rsidRPr="008224AB">
        <w:rPr>
          <w:lang w:eastAsia="zh-CN"/>
        </w:rPr>
        <w:t xml:space="preserve"> data type</w:t>
      </w:r>
      <w:r w:rsidR="00DC404A" w:rsidRPr="008224AB">
        <w:rPr>
          <w:lang w:eastAsia="zh-CN"/>
        </w:rPr>
        <w:t xml:space="preserve"> is supposed to be </w:t>
      </w:r>
      <w:r w:rsidR="00B6545D">
        <w:rPr>
          <w:lang w:eastAsia="zh-CN"/>
        </w:rPr>
        <w:t xml:space="preserve">reused </w:t>
      </w:r>
      <w:r w:rsidR="00AD35D2" w:rsidRPr="008224AB">
        <w:rPr>
          <w:lang w:eastAsia="zh-CN"/>
        </w:rPr>
        <w:t>across use cases.</w:t>
      </w:r>
    </w:p>
    <w:p w14:paraId="447A7E1C" w14:textId="44483593" w:rsidR="002F1E7D" w:rsidRPr="008224AB" w:rsidRDefault="005170DF" w:rsidP="008E76F4">
      <w:pPr>
        <w:rPr>
          <w:lang w:eastAsia="zh-CN"/>
        </w:rPr>
      </w:pPr>
      <w:r w:rsidRPr="008224AB">
        <w:rPr>
          <w:lang w:eastAsia="zh-CN"/>
        </w:rPr>
        <w:t>As one example</w:t>
      </w:r>
      <w:r w:rsidR="00972D3B" w:rsidRPr="008224AB">
        <w:rPr>
          <w:lang w:eastAsia="zh-CN"/>
        </w:rPr>
        <w:t xml:space="preserve">, </w:t>
      </w:r>
      <w:r w:rsidR="0068010D" w:rsidRPr="008224AB">
        <w:rPr>
          <w:lang w:eastAsia="zh-CN"/>
        </w:rPr>
        <w:t xml:space="preserve">sensing related data types are </w:t>
      </w:r>
      <w:r w:rsidR="00A722B0" w:rsidRPr="008224AB">
        <w:rPr>
          <w:lang w:eastAsia="zh-CN"/>
        </w:rPr>
        <w:t>needed</w:t>
      </w:r>
      <w:r w:rsidR="0068010D" w:rsidRPr="008224AB">
        <w:rPr>
          <w:lang w:eastAsia="zh-CN"/>
        </w:rPr>
        <w:t xml:space="preserve"> across </w:t>
      </w:r>
      <w:r w:rsidR="00952D9E">
        <w:rPr>
          <w:lang w:eastAsia="zh-CN"/>
        </w:rPr>
        <w:t>the</w:t>
      </w:r>
      <w:r w:rsidR="00952D9E" w:rsidRPr="008224AB">
        <w:rPr>
          <w:lang w:eastAsia="zh-CN"/>
        </w:rPr>
        <w:t xml:space="preserve"> </w:t>
      </w:r>
      <w:r w:rsidR="0068010D" w:rsidRPr="008224AB">
        <w:rPr>
          <w:lang w:eastAsia="zh-CN"/>
        </w:rPr>
        <w:t>use cases</w:t>
      </w:r>
      <w:r w:rsidR="00952D9E">
        <w:rPr>
          <w:lang w:eastAsia="zh-CN"/>
        </w:rPr>
        <w:t xml:space="preserve">, as in </w:t>
      </w:r>
      <w:r w:rsidR="00340C9D">
        <w:rPr>
          <w:lang w:eastAsia="zh-CN"/>
        </w:rPr>
        <w:t>Appendix</w:t>
      </w:r>
      <w:r w:rsidR="00340C9D" w:rsidRPr="008224AB">
        <w:rPr>
          <w:lang w:eastAsia="zh-CN"/>
        </w:rPr>
        <w:t xml:space="preserve"> </w:t>
      </w:r>
      <w:r w:rsidR="00D4527E" w:rsidRPr="008224AB">
        <w:rPr>
          <w:lang w:eastAsia="zh-CN"/>
        </w:rPr>
        <w:t>A</w:t>
      </w:r>
      <w:r w:rsidR="0068010D" w:rsidRPr="008224AB">
        <w:rPr>
          <w:lang w:eastAsia="zh-CN"/>
        </w:rPr>
        <w:t xml:space="preserve">.1, </w:t>
      </w:r>
      <w:r w:rsidR="00D4527E" w:rsidRPr="008224AB">
        <w:rPr>
          <w:lang w:eastAsia="zh-CN"/>
        </w:rPr>
        <w:t>A</w:t>
      </w:r>
      <w:r w:rsidR="0068010D" w:rsidRPr="008224AB">
        <w:rPr>
          <w:lang w:eastAsia="zh-CN"/>
        </w:rPr>
        <w:t xml:space="preserve">.2, and </w:t>
      </w:r>
      <w:r w:rsidR="00D4527E" w:rsidRPr="008224AB">
        <w:rPr>
          <w:lang w:eastAsia="zh-CN"/>
        </w:rPr>
        <w:t>C</w:t>
      </w:r>
      <w:r w:rsidR="0068010D" w:rsidRPr="008224AB">
        <w:rPr>
          <w:lang w:eastAsia="zh-CN"/>
        </w:rPr>
        <w:t>.1</w:t>
      </w:r>
      <w:r w:rsidR="00A40578" w:rsidRPr="008224AB">
        <w:rPr>
          <w:lang w:eastAsia="zh-CN"/>
        </w:rPr>
        <w:t xml:space="preserve">, including </w:t>
      </w:r>
      <w:r w:rsidR="00936169" w:rsidRPr="008224AB">
        <w:rPr>
          <w:lang w:eastAsia="zh-CN"/>
        </w:rPr>
        <w:t xml:space="preserve">point cloud information, </w:t>
      </w:r>
      <w:r w:rsidR="00E26F7B" w:rsidRPr="008224AB">
        <w:rPr>
          <w:lang w:eastAsia="zh-CN"/>
        </w:rPr>
        <w:t xml:space="preserve">multi-path </w:t>
      </w:r>
      <w:r w:rsidR="000A12C1" w:rsidRPr="008224AB">
        <w:rPr>
          <w:lang w:eastAsia="zh-CN"/>
        </w:rPr>
        <w:t>power/angle/delay information, etc.</w:t>
      </w:r>
      <w:r w:rsidR="00AF75D2" w:rsidRPr="008224AB">
        <w:rPr>
          <w:lang w:eastAsia="zh-CN"/>
        </w:rPr>
        <w:t xml:space="preserve"> </w:t>
      </w:r>
      <w:r w:rsidR="00D86B7B" w:rsidRPr="008224AB">
        <w:rPr>
          <w:lang w:eastAsia="zh-CN"/>
        </w:rPr>
        <w:t>In addition, f</w:t>
      </w:r>
      <w:r w:rsidR="00815DCC" w:rsidRPr="008224AB">
        <w:rPr>
          <w:lang w:eastAsia="zh-CN"/>
        </w:rPr>
        <w:t>or CSI related use cases</w:t>
      </w:r>
      <w:r w:rsidR="00D62E1D" w:rsidRPr="008224AB">
        <w:rPr>
          <w:lang w:eastAsia="zh-CN"/>
        </w:rPr>
        <w:t xml:space="preserve">, explicit channel matrix information may be needed </w:t>
      </w:r>
      <w:r w:rsidR="005F2580" w:rsidRPr="008224AB">
        <w:rPr>
          <w:lang w:eastAsia="zh-CN"/>
        </w:rPr>
        <w:t xml:space="preserve">across </w:t>
      </w:r>
      <w:r w:rsidR="00952D9E">
        <w:rPr>
          <w:lang w:eastAsia="zh-CN"/>
        </w:rPr>
        <w:t>the</w:t>
      </w:r>
      <w:r w:rsidR="00952D9E" w:rsidRPr="008224AB">
        <w:rPr>
          <w:lang w:eastAsia="zh-CN"/>
        </w:rPr>
        <w:t xml:space="preserve"> </w:t>
      </w:r>
      <w:r w:rsidR="005F2580" w:rsidRPr="008224AB">
        <w:rPr>
          <w:lang w:eastAsia="zh-CN"/>
        </w:rPr>
        <w:t xml:space="preserve">use cases </w:t>
      </w:r>
      <w:r w:rsidR="00445102" w:rsidRPr="008224AB">
        <w:rPr>
          <w:lang w:eastAsia="zh-CN"/>
        </w:rPr>
        <w:t xml:space="preserve">as inference report </w:t>
      </w:r>
      <w:r w:rsidR="00952D9E">
        <w:rPr>
          <w:lang w:eastAsia="zh-CN"/>
        </w:rPr>
        <w:t xml:space="preserve">in </w:t>
      </w:r>
      <w:r w:rsidR="000E0CE6">
        <w:rPr>
          <w:lang w:eastAsia="zh-CN"/>
        </w:rPr>
        <w:t>Appendix</w:t>
      </w:r>
      <w:r w:rsidR="000E0CE6" w:rsidRPr="008224AB">
        <w:rPr>
          <w:lang w:eastAsia="zh-CN"/>
        </w:rPr>
        <w:t xml:space="preserve"> </w:t>
      </w:r>
      <w:r w:rsidR="00D4527E" w:rsidRPr="008224AB">
        <w:rPr>
          <w:lang w:eastAsia="zh-CN"/>
        </w:rPr>
        <w:t>C</w:t>
      </w:r>
      <w:r w:rsidR="005F2580" w:rsidRPr="008224AB">
        <w:rPr>
          <w:lang w:eastAsia="zh-CN"/>
        </w:rPr>
        <w:t xml:space="preserve">.1 </w:t>
      </w:r>
      <w:r w:rsidR="003933A3" w:rsidRPr="008224AB">
        <w:rPr>
          <w:lang w:eastAsia="zh-CN"/>
        </w:rPr>
        <w:t xml:space="preserve">and </w:t>
      </w:r>
      <w:r w:rsidR="00D4527E" w:rsidRPr="008224AB">
        <w:rPr>
          <w:lang w:eastAsia="zh-CN"/>
        </w:rPr>
        <w:t>C</w:t>
      </w:r>
      <w:r w:rsidR="00777984" w:rsidRPr="008224AB">
        <w:rPr>
          <w:lang w:eastAsia="zh-CN"/>
        </w:rPr>
        <w:t>.3</w:t>
      </w:r>
      <w:r w:rsidR="00952D9E">
        <w:rPr>
          <w:lang w:eastAsia="zh-CN"/>
        </w:rPr>
        <w:t>,</w:t>
      </w:r>
      <w:r w:rsidR="00445102" w:rsidRPr="008224AB">
        <w:rPr>
          <w:lang w:eastAsia="zh-CN"/>
        </w:rPr>
        <w:t xml:space="preserve"> or label</w:t>
      </w:r>
      <w:r w:rsidR="00952D9E">
        <w:rPr>
          <w:lang w:eastAsia="zh-CN"/>
        </w:rPr>
        <w:t xml:space="preserve"> in</w:t>
      </w:r>
      <w:r w:rsidR="009562B4" w:rsidRPr="008224AB">
        <w:rPr>
          <w:lang w:eastAsia="zh-CN"/>
        </w:rPr>
        <w:t xml:space="preserve"> </w:t>
      </w:r>
      <w:r w:rsidR="000E0CE6">
        <w:rPr>
          <w:lang w:eastAsia="zh-CN"/>
        </w:rPr>
        <w:t>Appendix</w:t>
      </w:r>
      <w:r w:rsidR="000E0CE6" w:rsidRPr="008224AB">
        <w:rPr>
          <w:lang w:eastAsia="zh-CN"/>
        </w:rPr>
        <w:t xml:space="preserve"> C.1</w:t>
      </w:r>
      <w:r w:rsidR="000E0CE6">
        <w:rPr>
          <w:lang w:eastAsia="zh-CN"/>
        </w:rPr>
        <w:t>,</w:t>
      </w:r>
      <w:r w:rsidR="000E0CE6" w:rsidRPr="008224AB">
        <w:rPr>
          <w:lang w:eastAsia="zh-CN"/>
        </w:rPr>
        <w:t xml:space="preserve"> </w:t>
      </w:r>
      <w:r w:rsidR="00D4527E" w:rsidRPr="008224AB">
        <w:rPr>
          <w:lang w:eastAsia="zh-CN"/>
        </w:rPr>
        <w:t>C</w:t>
      </w:r>
      <w:r w:rsidR="009562B4" w:rsidRPr="008224AB">
        <w:rPr>
          <w:lang w:eastAsia="zh-CN"/>
        </w:rPr>
        <w:t xml:space="preserve">.3 and </w:t>
      </w:r>
      <w:r w:rsidR="00D4527E" w:rsidRPr="008224AB">
        <w:rPr>
          <w:lang w:eastAsia="zh-CN"/>
        </w:rPr>
        <w:t>F</w:t>
      </w:r>
      <w:r w:rsidR="009562B4" w:rsidRPr="008224AB">
        <w:rPr>
          <w:lang w:eastAsia="zh-CN"/>
        </w:rPr>
        <w:t>.2</w:t>
      </w:r>
      <w:r w:rsidR="00445102" w:rsidRPr="008224AB">
        <w:rPr>
          <w:lang w:eastAsia="zh-CN"/>
        </w:rPr>
        <w:t>.</w:t>
      </w:r>
      <w:r w:rsidR="00064580" w:rsidRPr="008224AB">
        <w:rPr>
          <w:lang w:eastAsia="zh-CN"/>
        </w:rPr>
        <w:t xml:space="preserve"> </w:t>
      </w:r>
      <w:r w:rsidR="00815DCC" w:rsidRPr="008224AB">
        <w:rPr>
          <w:lang w:eastAsia="zh-CN"/>
        </w:rPr>
        <w:t xml:space="preserve">For data transmission related use cases, the </w:t>
      </w:r>
      <w:r w:rsidR="00E4095C" w:rsidRPr="008224AB">
        <w:rPr>
          <w:lang w:eastAsia="zh-CN"/>
        </w:rPr>
        <w:t xml:space="preserve">transmission or </w:t>
      </w:r>
      <w:r w:rsidR="00C20AED" w:rsidRPr="008224AB">
        <w:rPr>
          <w:lang w:eastAsia="zh-CN"/>
        </w:rPr>
        <w:t xml:space="preserve">obtainment </w:t>
      </w:r>
      <w:r w:rsidR="00F87C4B" w:rsidRPr="008224AB">
        <w:rPr>
          <w:lang w:eastAsia="zh-CN"/>
        </w:rPr>
        <w:t xml:space="preserve">of </w:t>
      </w:r>
      <w:r w:rsidR="00815DCC" w:rsidRPr="008224AB">
        <w:rPr>
          <w:lang w:eastAsia="zh-CN"/>
        </w:rPr>
        <w:t xml:space="preserve">label </w:t>
      </w:r>
      <w:r w:rsidR="00C20AED" w:rsidRPr="008224AB">
        <w:rPr>
          <w:lang w:eastAsia="zh-CN"/>
        </w:rPr>
        <w:t>of</w:t>
      </w:r>
      <w:r w:rsidR="00BA3479" w:rsidRPr="008224AB">
        <w:rPr>
          <w:lang w:eastAsia="zh-CN"/>
        </w:rPr>
        <w:t xml:space="preserve"> </w:t>
      </w:r>
      <w:r w:rsidR="00D21841" w:rsidRPr="008224AB">
        <w:rPr>
          <w:lang w:eastAsia="zh-CN"/>
        </w:rPr>
        <w:t xml:space="preserve">genie-aided </w:t>
      </w:r>
      <w:r w:rsidR="008F223A" w:rsidRPr="008224AB">
        <w:rPr>
          <w:lang w:eastAsia="zh-CN"/>
        </w:rPr>
        <w:t>data</w:t>
      </w:r>
      <w:r w:rsidR="00922731" w:rsidRPr="008224AB">
        <w:rPr>
          <w:lang w:eastAsia="zh-CN"/>
        </w:rPr>
        <w:t xml:space="preserve"> </w:t>
      </w:r>
      <w:r w:rsidR="00791DC0" w:rsidRPr="008224AB">
        <w:rPr>
          <w:lang w:eastAsia="zh-CN"/>
        </w:rPr>
        <w:t>sequence</w:t>
      </w:r>
      <w:r w:rsidR="00952D9E">
        <w:rPr>
          <w:lang w:eastAsia="zh-CN"/>
        </w:rPr>
        <w:t xml:space="preserve">, as in </w:t>
      </w:r>
      <w:r w:rsidR="000E0CE6">
        <w:rPr>
          <w:lang w:eastAsia="zh-CN"/>
        </w:rPr>
        <w:t>Appendix</w:t>
      </w:r>
      <w:r w:rsidR="000E0CE6" w:rsidRPr="008224AB">
        <w:rPr>
          <w:lang w:eastAsia="zh-CN"/>
        </w:rPr>
        <w:t xml:space="preserve"> </w:t>
      </w:r>
      <w:r w:rsidR="00E82802">
        <w:rPr>
          <w:lang w:eastAsia="zh-CN"/>
        </w:rPr>
        <w:t>E</w:t>
      </w:r>
      <w:r w:rsidR="00952D9E" w:rsidRPr="008224AB">
        <w:rPr>
          <w:lang w:eastAsia="zh-CN"/>
        </w:rPr>
        <w:t xml:space="preserve">.1, </w:t>
      </w:r>
      <w:r w:rsidR="00E82802">
        <w:rPr>
          <w:lang w:eastAsia="zh-CN"/>
        </w:rPr>
        <w:t>E</w:t>
      </w:r>
      <w:r w:rsidR="00952D9E" w:rsidRPr="008224AB">
        <w:rPr>
          <w:lang w:eastAsia="zh-CN"/>
        </w:rPr>
        <w:t>.2, and F.1</w:t>
      </w:r>
      <w:r w:rsidR="00952D9E">
        <w:rPr>
          <w:lang w:eastAsia="zh-CN"/>
        </w:rPr>
        <w:t xml:space="preserve">, </w:t>
      </w:r>
      <w:r w:rsidR="00116964" w:rsidRPr="008224AB">
        <w:rPr>
          <w:lang w:eastAsia="zh-CN"/>
        </w:rPr>
        <w:t xml:space="preserve">may be </w:t>
      </w:r>
      <w:r w:rsidR="00FE5093">
        <w:rPr>
          <w:lang w:eastAsia="zh-CN"/>
        </w:rPr>
        <w:t xml:space="preserve">reused. Therefore, the data types need to be </w:t>
      </w:r>
      <w:r w:rsidR="009B57D8" w:rsidRPr="008224AB">
        <w:rPr>
          <w:lang w:eastAsia="zh-CN"/>
        </w:rPr>
        <w:t>studied</w:t>
      </w:r>
      <w:r w:rsidR="00FE5093">
        <w:rPr>
          <w:lang w:eastAsia="zh-CN"/>
        </w:rPr>
        <w:t xml:space="preserve"> considering multiple related use cases</w:t>
      </w:r>
      <w:r w:rsidR="00116964" w:rsidRPr="008224AB">
        <w:rPr>
          <w:lang w:eastAsia="zh-CN"/>
        </w:rPr>
        <w:t>.</w:t>
      </w:r>
      <w:r w:rsidR="00200C64" w:rsidRPr="008224AB">
        <w:rPr>
          <w:lang w:eastAsia="zh-CN"/>
        </w:rPr>
        <w:t xml:space="preserve"> </w:t>
      </w:r>
    </w:p>
    <w:p w14:paraId="6680891B" w14:textId="1B511ACE" w:rsidR="008D6390" w:rsidRPr="008224AB" w:rsidRDefault="008D6390" w:rsidP="008E76F4">
      <w:pPr>
        <w:rPr>
          <w:lang w:eastAsia="zh-CN"/>
        </w:rPr>
      </w:pPr>
      <w:r w:rsidRPr="008224AB">
        <w:rPr>
          <w:b/>
          <w:u w:val="single"/>
          <w:lang w:eastAsia="zh-CN"/>
        </w:rPr>
        <w:t>Data reporting</w:t>
      </w:r>
      <w:r w:rsidR="00034309" w:rsidRPr="008224AB">
        <w:rPr>
          <w:b/>
          <w:u w:val="single"/>
          <w:lang w:eastAsia="zh-CN"/>
        </w:rPr>
        <w:t xml:space="preserve"> mechanism</w:t>
      </w:r>
    </w:p>
    <w:p w14:paraId="36CF7F5D" w14:textId="26518148" w:rsidR="00114AC8" w:rsidRPr="008224AB" w:rsidRDefault="00E2324B" w:rsidP="008E76F4">
      <w:pPr>
        <w:rPr>
          <w:lang w:eastAsia="zh-CN"/>
        </w:rPr>
      </w:pPr>
      <w:r w:rsidRPr="008224AB">
        <w:rPr>
          <w:lang w:eastAsia="zh-CN"/>
        </w:rPr>
        <w:t>Besides the corresponding data types</w:t>
      </w:r>
      <w:r w:rsidR="008F7560" w:rsidRPr="008224AB">
        <w:rPr>
          <w:lang w:eastAsia="zh-CN"/>
        </w:rPr>
        <w:t xml:space="preserve">, the </w:t>
      </w:r>
      <w:r w:rsidR="0052106C" w:rsidRPr="008224AB">
        <w:rPr>
          <w:lang w:eastAsia="zh-CN"/>
        </w:rPr>
        <w:t xml:space="preserve">data </w:t>
      </w:r>
      <w:r w:rsidR="008F7560" w:rsidRPr="008224AB">
        <w:rPr>
          <w:lang w:eastAsia="zh-CN"/>
        </w:rPr>
        <w:t>reporting mechanism</w:t>
      </w:r>
      <w:r w:rsidR="001020E5" w:rsidRPr="008224AB">
        <w:rPr>
          <w:lang w:eastAsia="zh-CN"/>
        </w:rPr>
        <w:t>s</w:t>
      </w:r>
      <w:r w:rsidR="008F7560" w:rsidRPr="008224AB">
        <w:rPr>
          <w:lang w:eastAsia="zh-CN"/>
        </w:rPr>
        <w:t xml:space="preserve"> also need to be studied</w:t>
      </w:r>
      <w:r w:rsidR="00E5766F" w:rsidRPr="008224AB">
        <w:rPr>
          <w:lang w:eastAsia="zh-CN"/>
        </w:rPr>
        <w:t xml:space="preserve"> for various LCM procedures</w:t>
      </w:r>
      <w:r w:rsidR="008F7560" w:rsidRPr="008224AB">
        <w:rPr>
          <w:lang w:eastAsia="zh-CN"/>
        </w:rPr>
        <w:t>.</w:t>
      </w:r>
      <w:r w:rsidR="0080376C" w:rsidRPr="008224AB">
        <w:rPr>
          <w:lang w:eastAsia="zh-CN"/>
        </w:rPr>
        <w:t xml:space="preserve"> </w:t>
      </w:r>
    </w:p>
    <w:p w14:paraId="606BCB4D" w14:textId="213C13C8" w:rsidR="00491887" w:rsidRPr="008224AB" w:rsidRDefault="00114AC8" w:rsidP="008E76F4">
      <w:pPr>
        <w:rPr>
          <w:lang w:eastAsia="zh-CN"/>
        </w:rPr>
      </w:pPr>
      <w:r w:rsidRPr="008224AB">
        <w:rPr>
          <w:lang w:eastAsia="zh-CN"/>
        </w:rPr>
        <w:t xml:space="preserve">One </w:t>
      </w:r>
      <w:r w:rsidR="003F6E34">
        <w:rPr>
          <w:lang w:eastAsia="zh-CN"/>
        </w:rPr>
        <w:t>method</w:t>
      </w:r>
      <w:r w:rsidR="00210AD8" w:rsidRPr="008224AB">
        <w:rPr>
          <w:lang w:eastAsia="zh-CN"/>
        </w:rPr>
        <w:t xml:space="preserve"> is to feedback the raw data with specified format, such as CSI related data, sensing related data, </w:t>
      </w:r>
      <w:r w:rsidR="00964E3F" w:rsidRPr="008224AB">
        <w:rPr>
          <w:lang w:eastAsia="zh-CN"/>
        </w:rPr>
        <w:t>AI/ML receiver</w:t>
      </w:r>
      <w:r w:rsidR="00847698" w:rsidRPr="008224AB">
        <w:rPr>
          <w:lang w:eastAsia="zh-CN"/>
        </w:rPr>
        <w:t>/transceiver</w:t>
      </w:r>
      <w:r w:rsidR="00964E3F" w:rsidRPr="008224AB">
        <w:rPr>
          <w:lang w:eastAsia="zh-CN"/>
        </w:rPr>
        <w:t xml:space="preserve"> related data, etc.</w:t>
      </w:r>
      <w:r w:rsidR="003F6E34">
        <w:rPr>
          <w:lang w:eastAsia="zh-CN"/>
        </w:rPr>
        <w:t xml:space="preserve"> </w:t>
      </w:r>
      <w:r w:rsidR="00491887" w:rsidRPr="008224AB">
        <w:rPr>
          <w:lang w:eastAsia="zh-CN"/>
        </w:rPr>
        <w:t xml:space="preserve">Another </w:t>
      </w:r>
      <w:r w:rsidR="003F6E34">
        <w:rPr>
          <w:lang w:eastAsia="zh-CN"/>
        </w:rPr>
        <w:t>method</w:t>
      </w:r>
      <w:r w:rsidR="003F6E34" w:rsidRPr="008224AB">
        <w:rPr>
          <w:lang w:eastAsia="zh-CN"/>
        </w:rPr>
        <w:t xml:space="preserve"> </w:t>
      </w:r>
      <w:r w:rsidR="00491887" w:rsidRPr="008224AB">
        <w:rPr>
          <w:lang w:eastAsia="zh-CN"/>
        </w:rPr>
        <w:t xml:space="preserve">is to </w:t>
      </w:r>
      <w:r w:rsidR="00925FC2" w:rsidRPr="008224AB">
        <w:rPr>
          <w:lang w:eastAsia="zh-CN"/>
        </w:rPr>
        <w:t xml:space="preserve">adopt </w:t>
      </w:r>
      <w:r w:rsidR="003F6E34">
        <w:rPr>
          <w:lang w:eastAsia="zh-CN"/>
        </w:rPr>
        <w:t>a</w:t>
      </w:r>
      <w:r w:rsidR="003F6E34" w:rsidRPr="008224AB">
        <w:rPr>
          <w:lang w:eastAsia="zh-CN"/>
        </w:rPr>
        <w:t xml:space="preserve"> </w:t>
      </w:r>
      <w:r w:rsidR="00925FC2" w:rsidRPr="008224AB">
        <w:rPr>
          <w:lang w:eastAsia="zh-CN"/>
        </w:rPr>
        <w:t>compression model to compress the data</w:t>
      </w:r>
      <w:r w:rsidR="00957A2E" w:rsidRPr="008224AB">
        <w:rPr>
          <w:lang w:eastAsia="zh-CN"/>
        </w:rPr>
        <w:t xml:space="preserve"> to latent message</w:t>
      </w:r>
      <w:r w:rsidR="00250379" w:rsidRPr="008224AB">
        <w:rPr>
          <w:lang w:eastAsia="zh-CN"/>
        </w:rPr>
        <w:t xml:space="preserve">, such as </w:t>
      </w:r>
      <w:r w:rsidR="003F6E34">
        <w:rPr>
          <w:lang w:eastAsia="zh-CN"/>
        </w:rPr>
        <w:t xml:space="preserve">the </w:t>
      </w:r>
      <w:r w:rsidR="008140AD" w:rsidRPr="008224AB">
        <w:rPr>
          <w:lang w:eastAsia="zh-CN"/>
        </w:rPr>
        <w:t xml:space="preserve">two-sided </w:t>
      </w:r>
      <w:r w:rsidR="00250379" w:rsidRPr="008224AB">
        <w:rPr>
          <w:lang w:eastAsia="zh-CN"/>
        </w:rPr>
        <w:t xml:space="preserve">encoder-decoder </w:t>
      </w:r>
      <w:r w:rsidR="009917EF" w:rsidRPr="008224AB">
        <w:rPr>
          <w:lang w:eastAsia="zh-CN"/>
        </w:rPr>
        <w:t xml:space="preserve">model for sensing data compression-decompression as discussed in </w:t>
      </w:r>
      <w:r w:rsidR="00192139">
        <w:rPr>
          <w:lang w:eastAsia="zh-CN"/>
        </w:rPr>
        <w:t>Appendix</w:t>
      </w:r>
      <w:r w:rsidR="00192139" w:rsidRPr="008224AB">
        <w:rPr>
          <w:lang w:eastAsia="zh-CN"/>
        </w:rPr>
        <w:t xml:space="preserve"> </w:t>
      </w:r>
      <w:r w:rsidR="005152A8" w:rsidRPr="008224AB">
        <w:rPr>
          <w:lang w:eastAsia="zh-CN"/>
        </w:rPr>
        <w:t>A</w:t>
      </w:r>
      <w:r w:rsidR="009917EF" w:rsidRPr="008224AB">
        <w:rPr>
          <w:lang w:eastAsia="zh-CN"/>
        </w:rPr>
        <w:t>.2.</w:t>
      </w:r>
    </w:p>
    <w:p w14:paraId="33088620" w14:textId="75211CFF" w:rsidR="00ED590F" w:rsidRPr="008224AB" w:rsidRDefault="007D4C0C" w:rsidP="008E76F4">
      <w:pPr>
        <w:rPr>
          <w:lang w:eastAsia="zh-CN"/>
        </w:rPr>
      </w:pPr>
      <w:r w:rsidRPr="008224AB">
        <w:rPr>
          <w:lang w:eastAsia="zh-CN"/>
        </w:rPr>
        <w:t xml:space="preserve">In addition, </w:t>
      </w:r>
      <w:r w:rsidR="0015742D" w:rsidRPr="008224AB">
        <w:rPr>
          <w:lang w:eastAsia="zh-CN"/>
        </w:rPr>
        <w:t xml:space="preserve">the </w:t>
      </w:r>
      <w:r w:rsidR="003F6E34">
        <w:rPr>
          <w:lang w:eastAsia="zh-CN"/>
        </w:rPr>
        <w:t>mechanism</w:t>
      </w:r>
      <w:r w:rsidR="003F6E34" w:rsidRPr="008224AB">
        <w:rPr>
          <w:lang w:eastAsia="zh-CN"/>
        </w:rPr>
        <w:t xml:space="preserve"> </w:t>
      </w:r>
      <w:r w:rsidR="0015742D" w:rsidRPr="008224AB">
        <w:rPr>
          <w:lang w:eastAsia="zh-CN"/>
        </w:rPr>
        <w:t xml:space="preserve">for label data generation </w:t>
      </w:r>
      <w:r w:rsidR="00F666B8" w:rsidRPr="008224AB">
        <w:rPr>
          <w:lang w:eastAsia="zh-CN"/>
        </w:rPr>
        <w:t>needs to be studied</w:t>
      </w:r>
      <w:r w:rsidR="003F6E34">
        <w:rPr>
          <w:lang w:eastAsia="zh-CN"/>
        </w:rPr>
        <w:t>. Beside</w:t>
      </w:r>
      <w:r w:rsidR="00C364A2">
        <w:rPr>
          <w:lang w:eastAsia="zh-CN"/>
        </w:rPr>
        <w:t>s</w:t>
      </w:r>
      <w:r w:rsidR="00F666B8" w:rsidRPr="008224AB">
        <w:rPr>
          <w:lang w:eastAsia="zh-CN"/>
        </w:rPr>
        <w:t xml:space="preserve"> CSI-RS pattern configuration, SRS pattern configuration, </w:t>
      </w:r>
      <w:r w:rsidR="003F6E34">
        <w:rPr>
          <w:lang w:eastAsia="zh-CN"/>
        </w:rPr>
        <w:t xml:space="preserve">and </w:t>
      </w:r>
      <w:r w:rsidR="00D425B9" w:rsidRPr="008224AB">
        <w:rPr>
          <w:lang w:eastAsia="zh-CN"/>
        </w:rPr>
        <w:t>beam set configuration</w:t>
      </w:r>
      <w:r w:rsidR="003F6E34">
        <w:rPr>
          <w:lang w:eastAsia="zh-CN"/>
        </w:rPr>
        <w:t xml:space="preserve">, the label data configuration and transmission for data transmission related use cases need </w:t>
      </w:r>
      <w:r w:rsidR="005D5F44">
        <w:rPr>
          <w:lang w:eastAsia="zh-CN"/>
        </w:rPr>
        <w:t>study</w:t>
      </w:r>
      <w:r w:rsidR="00F666B8" w:rsidRPr="008224AB">
        <w:rPr>
          <w:lang w:eastAsia="zh-CN"/>
        </w:rPr>
        <w:t>.</w:t>
      </w:r>
    </w:p>
    <w:p w14:paraId="38DEA6B6" w14:textId="13DF01C9" w:rsidR="00DD1270" w:rsidRPr="008224AB" w:rsidRDefault="00DD1270" w:rsidP="008E76F4">
      <w:pPr>
        <w:rPr>
          <w:lang w:eastAsia="zh-CN"/>
        </w:rPr>
      </w:pPr>
      <w:r w:rsidRPr="008224AB">
        <w:rPr>
          <w:lang w:eastAsia="zh-CN"/>
        </w:rPr>
        <w:t>To reduce repetitive work</w:t>
      </w:r>
      <w:r w:rsidR="00CB5FD5" w:rsidRPr="008224AB">
        <w:rPr>
          <w:lang w:eastAsia="zh-CN"/>
        </w:rPr>
        <w:t xml:space="preserve"> and avoid controversial</w:t>
      </w:r>
      <w:r w:rsidR="00A36682">
        <w:rPr>
          <w:lang w:eastAsia="zh-CN"/>
        </w:rPr>
        <w:t xml:space="preserve"> design</w:t>
      </w:r>
      <w:r w:rsidRPr="008224AB">
        <w:rPr>
          <w:lang w:eastAsia="zh-CN"/>
        </w:rPr>
        <w:t>, general processing and signaling for data report</w:t>
      </w:r>
      <w:r w:rsidR="008F45EC" w:rsidRPr="008224AB">
        <w:rPr>
          <w:lang w:eastAsia="zh-CN"/>
        </w:rPr>
        <w:t>ing</w:t>
      </w:r>
      <w:r w:rsidRPr="008224AB">
        <w:rPr>
          <w:lang w:eastAsia="zh-CN"/>
        </w:rPr>
        <w:t xml:space="preserve"> mechanism</w:t>
      </w:r>
      <w:r w:rsidR="00A36682">
        <w:rPr>
          <w:lang w:eastAsia="zh-CN"/>
        </w:rPr>
        <w:t>s</w:t>
      </w:r>
      <w:r w:rsidRPr="008224AB">
        <w:rPr>
          <w:lang w:eastAsia="zh-CN"/>
        </w:rPr>
        <w:t xml:space="preserve"> can be studied first, based on which use case specific refinement can be conducted.</w:t>
      </w:r>
    </w:p>
    <w:p w14:paraId="7F4DC583" w14:textId="55EFA6F2" w:rsidR="008D42C0" w:rsidRPr="008224AB" w:rsidRDefault="008D42C0" w:rsidP="008D42C0">
      <w:pPr>
        <w:rPr>
          <w:b/>
          <w:u w:val="single"/>
          <w:lang w:eastAsia="zh-CN"/>
        </w:rPr>
      </w:pPr>
      <w:r w:rsidRPr="008224AB">
        <w:rPr>
          <w:b/>
          <w:u w:val="single"/>
          <w:lang w:eastAsia="zh-CN"/>
        </w:rPr>
        <w:t>Data management</w:t>
      </w:r>
    </w:p>
    <w:p w14:paraId="02807937" w14:textId="25A67B10" w:rsidR="008E76F4" w:rsidRPr="008224AB" w:rsidRDefault="008E76F4" w:rsidP="008E76F4">
      <w:pPr>
        <w:rPr>
          <w:lang w:eastAsia="zh-CN"/>
        </w:rPr>
      </w:pPr>
      <w:r w:rsidRPr="008224AB">
        <w:rPr>
          <w:lang w:eastAsia="zh-CN"/>
        </w:rPr>
        <w:t>The requirements on quality, quantity, and freshness of the data may be different for each purpose. Hence, besides data collection, data management also needs to be studied.</w:t>
      </w:r>
      <w:r w:rsidR="00585E24" w:rsidRPr="008224AB">
        <w:rPr>
          <w:lang w:eastAsia="zh-CN"/>
        </w:rPr>
        <w:t xml:space="preserve"> </w:t>
      </w:r>
      <w:r w:rsidR="003C66C0" w:rsidRPr="008224AB">
        <w:rPr>
          <w:lang w:eastAsia="zh-CN"/>
        </w:rPr>
        <w:t xml:space="preserve">The </w:t>
      </w:r>
      <w:r w:rsidR="00E54FD3" w:rsidRPr="008224AB">
        <w:rPr>
          <w:lang w:eastAsia="zh-CN"/>
        </w:rPr>
        <w:t>performance</w:t>
      </w:r>
      <w:r w:rsidR="003C66C0" w:rsidRPr="008224AB">
        <w:rPr>
          <w:lang w:eastAsia="zh-CN"/>
        </w:rPr>
        <w:t xml:space="preserve"> of deployed models depends entirely on the quality, relevance, and timeliness of the underlying datasets. A major challenge </w:t>
      </w:r>
      <w:r w:rsidR="003C66C0" w:rsidRPr="008224AB">
        <w:rPr>
          <w:lang w:eastAsia="zh-CN"/>
        </w:rPr>
        <w:lastRenderedPageBreak/>
        <w:t xml:space="preserve">stems from the dynamic nature of wireless channels, which are highly time-varying and location-dependent. This leads to rapid and non-uniform data distribution drift. Comprehensive LCM </w:t>
      </w:r>
      <w:r w:rsidR="00B944A5">
        <w:rPr>
          <w:lang w:eastAsia="zh-CN"/>
        </w:rPr>
        <w:t xml:space="preserve">of data </w:t>
      </w:r>
      <w:r w:rsidR="003C66C0" w:rsidRPr="008224AB">
        <w:rPr>
          <w:lang w:eastAsia="zh-CN"/>
        </w:rPr>
        <w:t xml:space="preserve">is required, covering </w:t>
      </w:r>
      <w:r w:rsidR="009504EF" w:rsidRPr="008224AB">
        <w:rPr>
          <w:lang w:eastAsia="zh-CN"/>
        </w:rPr>
        <w:t xml:space="preserve">data </w:t>
      </w:r>
      <w:r w:rsidR="003C66C0" w:rsidRPr="008224AB">
        <w:rPr>
          <w:lang w:eastAsia="zh-CN"/>
        </w:rPr>
        <w:t xml:space="preserve">acquisition, </w:t>
      </w:r>
      <w:r w:rsidR="009504EF" w:rsidRPr="008224AB">
        <w:rPr>
          <w:lang w:eastAsia="zh-CN"/>
        </w:rPr>
        <w:t xml:space="preserve">data </w:t>
      </w:r>
      <w:r w:rsidR="003C66C0" w:rsidRPr="008224AB">
        <w:rPr>
          <w:lang w:eastAsia="zh-CN"/>
        </w:rPr>
        <w:t xml:space="preserve">labeling (if applicable), and </w:t>
      </w:r>
      <w:r w:rsidR="007D4DD9" w:rsidRPr="008224AB">
        <w:rPr>
          <w:lang w:eastAsia="zh-CN"/>
        </w:rPr>
        <w:t xml:space="preserve">data </w:t>
      </w:r>
      <w:r w:rsidR="003C66C0" w:rsidRPr="008224AB">
        <w:rPr>
          <w:lang w:eastAsia="zh-CN"/>
        </w:rPr>
        <w:t xml:space="preserve">refresh strategies. </w:t>
      </w:r>
    </w:p>
    <w:p w14:paraId="79D03A43" w14:textId="77777777" w:rsidR="008E76F4" w:rsidRPr="008224AB" w:rsidRDefault="008E76F4" w:rsidP="00A5122F">
      <w:pPr>
        <w:pStyle w:val="2"/>
        <w:outlineLvl w:val="1"/>
        <w:rPr>
          <w:b w:val="0"/>
        </w:rPr>
      </w:pPr>
      <w:r w:rsidRPr="008224AB">
        <w:t>Training method</w:t>
      </w:r>
    </w:p>
    <w:p w14:paraId="44581F64" w14:textId="65735A1D" w:rsidR="008E76F4" w:rsidRPr="008224AB" w:rsidRDefault="008E76F4" w:rsidP="008E76F4">
      <w:r w:rsidRPr="008224AB">
        <w:t>Generally, model training/fine-tuning consists of the following two manners, offline training and online training/finetuning.</w:t>
      </w:r>
    </w:p>
    <w:p w14:paraId="03B90D55" w14:textId="21362132" w:rsidR="008E76F4" w:rsidRPr="008224AB" w:rsidRDefault="008E76F4" w:rsidP="008E76F4">
      <w:pPr>
        <w:pStyle w:val="ListParagraph"/>
        <w:numPr>
          <w:ilvl w:val="0"/>
          <w:numId w:val="10"/>
        </w:numPr>
        <w:snapToGrid w:val="0"/>
        <w:spacing w:after="120"/>
        <w:jc w:val="both"/>
        <w:rPr>
          <w:rFonts w:ascii="Times New Roman" w:hAnsi="Times New Roman" w:cs="Times New Roman"/>
        </w:rPr>
      </w:pPr>
      <w:r w:rsidRPr="008224AB">
        <w:rPr>
          <w:rFonts w:ascii="Times New Roman" w:hAnsi="Times New Roman" w:cs="Times New Roman"/>
          <w:b/>
          <w:bCs/>
        </w:rPr>
        <w:t xml:space="preserve">Offline training: </w:t>
      </w:r>
      <w:r w:rsidRPr="008224AB">
        <w:rPr>
          <w:rFonts w:ascii="Times New Roman" w:hAnsi="Times New Roman" w:cs="Times New Roman"/>
        </w:rPr>
        <w:t xml:space="preserve">Offline training is a training process with static data. The model is obtained after sufficient training data has been collected. The offline training process is generally </w:t>
      </w:r>
      <w:r w:rsidR="006E216D" w:rsidRPr="008224AB">
        <w:rPr>
          <w:rFonts w:ascii="Times New Roman" w:hAnsi="Times New Roman" w:cs="Times New Roman"/>
        </w:rPr>
        <w:t>time consuming</w:t>
      </w:r>
      <w:r w:rsidRPr="008224AB">
        <w:rPr>
          <w:rFonts w:ascii="Times New Roman" w:hAnsi="Times New Roman" w:cs="Times New Roman"/>
        </w:rPr>
        <w:t>.</w:t>
      </w:r>
      <w:r w:rsidR="00AF714A">
        <w:rPr>
          <w:rFonts w:ascii="Times New Roman" w:hAnsi="Times New Roman" w:cs="Times New Roman"/>
        </w:rPr>
        <w:t xml:space="preserve"> The</w:t>
      </w:r>
      <w:r w:rsidRPr="008224AB">
        <w:rPr>
          <w:rFonts w:ascii="Times New Roman" w:hAnsi="Times New Roman" w:cs="Times New Roman"/>
        </w:rPr>
        <w:t xml:space="preserve"> model </w:t>
      </w:r>
      <w:r w:rsidR="00AF714A">
        <w:rPr>
          <w:rFonts w:ascii="Times New Roman" w:hAnsi="Times New Roman" w:cs="Times New Roman"/>
        </w:rPr>
        <w:t>may be</w:t>
      </w:r>
      <w:r w:rsidRPr="008224AB">
        <w:rPr>
          <w:rFonts w:ascii="Times New Roman" w:hAnsi="Times New Roman" w:cs="Times New Roman"/>
        </w:rPr>
        <w:t xml:space="preserve"> trained at the MNO network, infra-vendor network, or an </w:t>
      </w:r>
      <w:r w:rsidR="006E216D" w:rsidRPr="008224AB">
        <w:rPr>
          <w:rFonts w:ascii="Times New Roman" w:hAnsi="Times New Roman" w:cs="Times New Roman"/>
        </w:rPr>
        <w:t>OTT</w:t>
      </w:r>
      <w:r w:rsidRPr="008224AB">
        <w:rPr>
          <w:rFonts w:ascii="Times New Roman" w:hAnsi="Times New Roman" w:cs="Times New Roman"/>
        </w:rPr>
        <w:t xml:space="preserve"> server for offline training. </w:t>
      </w:r>
      <w:r w:rsidR="00AF714A">
        <w:rPr>
          <w:rFonts w:ascii="Times New Roman" w:hAnsi="Times New Roman" w:cs="Times New Roman"/>
        </w:rPr>
        <w:t>It</w:t>
      </w:r>
      <w:r w:rsidRPr="008224AB">
        <w:rPr>
          <w:rFonts w:ascii="Times New Roman" w:hAnsi="Times New Roman" w:cs="Times New Roman"/>
        </w:rPr>
        <w:t xml:space="preserve"> may suffer from long procedures and complex signaling</w:t>
      </w:r>
      <w:r w:rsidR="00AF714A">
        <w:rPr>
          <w:rFonts w:ascii="Times New Roman" w:hAnsi="Times New Roman" w:cs="Times New Roman"/>
        </w:rPr>
        <w:t xml:space="preserve"> from training to inference</w:t>
      </w:r>
      <w:r w:rsidRPr="008224AB">
        <w:rPr>
          <w:rFonts w:ascii="Times New Roman" w:hAnsi="Times New Roman" w:cs="Times New Roman"/>
        </w:rPr>
        <w:t xml:space="preserve">. </w:t>
      </w:r>
    </w:p>
    <w:p w14:paraId="6D412CB9" w14:textId="1C1C3E8B" w:rsidR="008E76F4" w:rsidRPr="008224AB" w:rsidRDefault="008E76F4" w:rsidP="008E76F4">
      <w:pPr>
        <w:pStyle w:val="ListParagraph"/>
        <w:numPr>
          <w:ilvl w:val="0"/>
          <w:numId w:val="10"/>
        </w:numPr>
        <w:snapToGrid w:val="0"/>
        <w:spacing w:after="120"/>
        <w:jc w:val="both"/>
        <w:rPr>
          <w:rFonts w:ascii="Times New Roman" w:hAnsi="Times New Roman" w:cs="Times New Roman"/>
        </w:rPr>
      </w:pPr>
      <w:r w:rsidRPr="008224AB">
        <w:rPr>
          <w:rFonts w:ascii="Times New Roman" w:hAnsi="Times New Roman" w:cs="Times New Roman"/>
          <w:b/>
          <w:bCs/>
        </w:rPr>
        <w:t>Online training/finetuning:</w:t>
      </w:r>
      <w:r w:rsidRPr="008224AB">
        <w:rPr>
          <w:rFonts w:ascii="Times New Roman" w:hAnsi="Times New Roman" w:cs="Times New Roman"/>
        </w:rPr>
        <w:t xml:space="preserve"> Online training/finetuning is a training/finetuning process with real-time data. The model is (typically continuously) trained with the arrival of new data. Online training is generally on-device training, where AI/ML model is trained </w:t>
      </w:r>
      <w:r w:rsidR="0004640A">
        <w:rPr>
          <w:rFonts w:ascii="Times New Roman" w:hAnsi="Times New Roman" w:cs="Times New Roman"/>
        </w:rPr>
        <w:t>at</w:t>
      </w:r>
      <w:r w:rsidR="0004640A" w:rsidRPr="008224AB">
        <w:rPr>
          <w:rFonts w:ascii="Times New Roman" w:hAnsi="Times New Roman" w:cs="Times New Roman"/>
        </w:rPr>
        <w:t xml:space="preserve"> </w:t>
      </w:r>
      <w:r w:rsidRPr="008224AB">
        <w:rPr>
          <w:rFonts w:ascii="Times New Roman" w:hAnsi="Times New Roman" w:cs="Times New Roman"/>
        </w:rPr>
        <w:t>the UE</w:t>
      </w:r>
      <w:r w:rsidR="006E216D" w:rsidRPr="008224AB">
        <w:rPr>
          <w:rFonts w:ascii="Times New Roman" w:hAnsi="Times New Roman" w:cs="Times New Roman"/>
        </w:rPr>
        <w:t xml:space="preserve"> instead of the </w:t>
      </w:r>
      <w:r w:rsidR="00E0056F" w:rsidRPr="008224AB">
        <w:rPr>
          <w:rFonts w:ascii="Times New Roman" w:hAnsi="Times New Roman" w:cs="Times New Roman"/>
        </w:rPr>
        <w:t>OTT server</w:t>
      </w:r>
      <w:r w:rsidRPr="008224AB">
        <w:rPr>
          <w:rFonts w:ascii="Times New Roman" w:hAnsi="Times New Roman" w:cs="Times New Roman"/>
        </w:rPr>
        <w:t xml:space="preserve">. It does not involve data and model exchange between UE and the server. Therefore, the procedure of online training/finetuning would be more concise than that of the offline training, and corresponding </w:t>
      </w:r>
      <w:r w:rsidR="00F83089" w:rsidRPr="008224AB">
        <w:rPr>
          <w:rFonts w:ascii="Times New Roman" w:hAnsi="Times New Roman" w:cs="Times New Roman"/>
        </w:rPr>
        <w:t xml:space="preserve">latency </w:t>
      </w:r>
      <w:r w:rsidR="00694598" w:rsidRPr="008224AB">
        <w:rPr>
          <w:rFonts w:ascii="Times New Roman" w:hAnsi="Times New Roman" w:cs="Times New Roman"/>
        </w:rPr>
        <w:t xml:space="preserve">and </w:t>
      </w:r>
      <w:r w:rsidRPr="008224AB">
        <w:rPr>
          <w:rFonts w:ascii="Times New Roman" w:hAnsi="Times New Roman" w:cs="Times New Roman"/>
        </w:rPr>
        <w:t>signaling overhead would be reduced.</w:t>
      </w:r>
    </w:p>
    <w:p w14:paraId="785DB3E8" w14:textId="1BABDFAE" w:rsidR="008E76F4" w:rsidRPr="008224AB" w:rsidRDefault="00665F7C" w:rsidP="008E76F4">
      <w:pPr>
        <w:rPr>
          <w:lang w:eastAsia="zh-CN"/>
        </w:rPr>
      </w:pPr>
      <w:r>
        <w:rPr>
          <w:lang w:eastAsia="zh-CN"/>
        </w:rPr>
        <w:t>For</w:t>
      </w:r>
      <w:r w:rsidRPr="008224AB">
        <w:rPr>
          <w:lang w:eastAsia="zh-CN"/>
        </w:rPr>
        <w:t xml:space="preserve"> </w:t>
      </w:r>
      <w:r w:rsidR="008E76F4" w:rsidRPr="008224AB">
        <w:rPr>
          <w:lang w:eastAsia="zh-CN"/>
        </w:rPr>
        <w:t xml:space="preserve">wireless </w:t>
      </w:r>
      <w:r w:rsidR="00417CC4" w:rsidRPr="008224AB">
        <w:rPr>
          <w:lang w:eastAsia="zh-CN"/>
        </w:rPr>
        <w:t>channel</w:t>
      </w:r>
      <w:r w:rsidR="008E76F4" w:rsidRPr="008224AB">
        <w:rPr>
          <w:lang w:eastAsia="zh-CN"/>
        </w:rPr>
        <w:t>, the scenario/configuration/site that the device experiences change</w:t>
      </w:r>
      <w:r>
        <w:rPr>
          <w:lang w:eastAsia="zh-CN"/>
        </w:rPr>
        <w:t>s</w:t>
      </w:r>
      <w:r w:rsidR="008E76F4" w:rsidRPr="008224AB">
        <w:rPr>
          <w:lang w:eastAsia="zh-CN"/>
        </w:rPr>
        <w:t xml:space="preserve"> over time. Pre-trained AI/ML models with fixed parameters (e.g., weights and biases), after being deployed in the system, can only work with guaranteed performance in the scenario within the range of its generalization capability. Online training or at least fine-tuning should be considered as a potential solution to achieve scenario/configuration/site specific </w:t>
      </w:r>
      <w:r>
        <w:rPr>
          <w:lang w:eastAsia="zh-CN"/>
        </w:rPr>
        <w:t>learning</w:t>
      </w:r>
      <w:r w:rsidRPr="008224AB">
        <w:rPr>
          <w:lang w:eastAsia="zh-CN"/>
        </w:rPr>
        <w:t xml:space="preserve"> </w:t>
      </w:r>
      <w:r w:rsidR="008E76F4" w:rsidRPr="008224AB">
        <w:rPr>
          <w:lang w:eastAsia="zh-CN"/>
        </w:rPr>
        <w:t>and overcome data distribution drift</w:t>
      </w:r>
      <w:r w:rsidR="00694598" w:rsidRPr="008224AB">
        <w:rPr>
          <w:lang w:eastAsia="zh-CN"/>
        </w:rPr>
        <w:t>,</w:t>
      </w:r>
      <w:r w:rsidR="008E76F4" w:rsidRPr="008224AB">
        <w:rPr>
          <w:lang w:eastAsia="zh-CN"/>
        </w:rPr>
        <w:t xml:space="preserve"> </w:t>
      </w:r>
      <w:r w:rsidR="00694598" w:rsidRPr="008224AB">
        <w:rPr>
          <w:lang w:eastAsia="zh-CN"/>
        </w:rPr>
        <w:t>as shown in the use cases of</w:t>
      </w:r>
      <w:r w:rsidR="008E76F4" w:rsidRPr="008224AB">
        <w:rPr>
          <w:lang w:eastAsia="zh-CN"/>
        </w:rPr>
        <w:t xml:space="preserve"> </w:t>
      </w:r>
      <w:r w:rsidR="00694598" w:rsidRPr="008224AB">
        <w:rPr>
          <w:lang w:eastAsia="zh-CN"/>
        </w:rPr>
        <w:t>LT-CI</w:t>
      </w:r>
      <w:r w:rsidR="008E76F4" w:rsidRPr="008224AB">
        <w:rPr>
          <w:lang w:eastAsia="zh-CN"/>
        </w:rPr>
        <w:t xml:space="preserve"> aided CSI prediction in </w:t>
      </w:r>
      <w:r w:rsidR="00936E06">
        <w:rPr>
          <w:lang w:eastAsia="zh-CN"/>
        </w:rPr>
        <w:t>Appendix</w:t>
      </w:r>
      <w:r w:rsidR="00936E06" w:rsidRPr="008224AB">
        <w:rPr>
          <w:lang w:eastAsia="zh-CN"/>
        </w:rPr>
        <w:t xml:space="preserve"> </w:t>
      </w:r>
      <w:r w:rsidR="007D6905" w:rsidRPr="008224AB">
        <w:rPr>
          <w:lang w:eastAsia="zh-CN"/>
        </w:rPr>
        <w:t>C</w:t>
      </w:r>
      <w:r w:rsidR="008E76F4" w:rsidRPr="008224AB">
        <w:rPr>
          <w:lang w:eastAsia="zh-CN"/>
        </w:rPr>
        <w:t>.1</w:t>
      </w:r>
      <w:r w:rsidR="00C16D9A" w:rsidRPr="008224AB">
        <w:rPr>
          <w:lang w:eastAsia="zh-CN"/>
        </w:rPr>
        <w:t xml:space="preserve">, Tokenized CSI prediction in </w:t>
      </w:r>
      <w:r w:rsidR="00936E06">
        <w:rPr>
          <w:lang w:eastAsia="zh-CN"/>
        </w:rPr>
        <w:t>Appendix</w:t>
      </w:r>
      <w:r w:rsidR="00936E06" w:rsidRPr="008224AB">
        <w:rPr>
          <w:lang w:eastAsia="zh-CN"/>
        </w:rPr>
        <w:t xml:space="preserve"> </w:t>
      </w:r>
      <w:r w:rsidR="007D6905" w:rsidRPr="008224AB">
        <w:rPr>
          <w:lang w:eastAsia="zh-CN"/>
        </w:rPr>
        <w:t>C</w:t>
      </w:r>
      <w:r w:rsidR="00C16D9A" w:rsidRPr="008224AB">
        <w:rPr>
          <w:lang w:eastAsia="zh-CN"/>
        </w:rPr>
        <w:t>.2,</w:t>
      </w:r>
      <w:r w:rsidR="008E76F4" w:rsidRPr="008224AB">
        <w:rPr>
          <w:lang w:eastAsia="zh-CN"/>
        </w:rPr>
        <w:t xml:space="preserve"> and </w:t>
      </w:r>
      <w:r w:rsidR="008F719D" w:rsidRPr="008224AB">
        <w:t xml:space="preserve">local information </w:t>
      </w:r>
      <w:r w:rsidR="008E76F4" w:rsidRPr="008224AB">
        <w:rPr>
          <w:lang w:eastAsia="zh-CN"/>
        </w:rPr>
        <w:t xml:space="preserve">enhanced beam prediction in </w:t>
      </w:r>
      <w:r w:rsidR="00936E06">
        <w:rPr>
          <w:lang w:eastAsia="zh-CN"/>
        </w:rPr>
        <w:t>Appendix</w:t>
      </w:r>
      <w:r w:rsidR="00936E06" w:rsidRPr="008224AB">
        <w:rPr>
          <w:lang w:eastAsia="zh-CN"/>
        </w:rPr>
        <w:t xml:space="preserve"> </w:t>
      </w:r>
      <w:r w:rsidR="007D6905" w:rsidRPr="008224AB">
        <w:rPr>
          <w:lang w:eastAsia="zh-CN"/>
        </w:rPr>
        <w:t>D</w:t>
      </w:r>
      <w:r w:rsidR="00A312A1" w:rsidRPr="008224AB">
        <w:rPr>
          <w:lang w:eastAsia="zh-CN"/>
        </w:rPr>
        <w:t>.1</w:t>
      </w:r>
      <w:r w:rsidR="008E76F4" w:rsidRPr="008224AB">
        <w:rPr>
          <w:lang w:eastAsia="zh-CN"/>
        </w:rPr>
        <w:t>.</w:t>
      </w:r>
      <w:r w:rsidR="000C4BAF" w:rsidRPr="008224AB">
        <w:rPr>
          <w:lang w:eastAsia="zh-CN"/>
        </w:rPr>
        <w:t xml:space="preserve"> Given its wide applicability, corresponding signaling and mechanism </w:t>
      </w:r>
      <w:r w:rsidR="00A66CC4" w:rsidRPr="008224AB">
        <w:rPr>
          <w:lang w:eastAsia="zh-CN"/>
        </w:rPr>
        <w:t>need to</w:t>
      </w:r>
      <w:r w:rsidR="000C4BAF" w:rsidRPr="008224AB">
        <w:rPr>
          <w:lang w:eastAsia="zh-CN"/>
        </w:rPr>
        <w:t xml:space="preserve"> be studied across different use cases</w:t>
      </w:r>
      <w:r w:rsidR="007A5A33" w:rsidRPr="008224AB">
        <w:rPr>
          <w:lang w:eastAsia="zh-CN"/>
        </w:rPr>
        <w:t>, including control signaling, data collection procedures, and testing/validation.</w:t>
      </w:r>
    </w:p>
    <w:p w14:paraId="4F301B72" w14:textId="52B46558" w:rsidR="008E76F4" w:rsidRPr="008224AB" w:rsidRDefault="008E76F4" w:rsidP="00A5122F">
      <w:pPr>
        <w:pStyle w:val="2"/>
        <w:outlineLvl w:val="1"/>
        <w:rPr>
          <w:b w:val="0"/>
          <w:bCs w:val="0"/>
        </w:rPr>
      </w:pPr>
      <w:r w:rsidRPr="008224AB">
        <w:t>Model location</w:t>
      </w:r>
    </w:p>
    <w:p w14:paraId="0399D45C" w14:textId="2BB0D72D" w:rsidR="008E76F4" w:rsidRPr="008224AB" w:rsidRDefault="008E76F4" w:rsidP="008E76F4">
      <w:pPr>
        <w:rPr>
          <w:lang w:eastAsia="zh-CN"/>
        </w:rPr>
      </w:pPr>
      <w:r w:rsidRPr="008224AB">
        <w:rPr>
          <w:lang w:val="en-GB" w:eastAsia="zh-CN"/>
        </w:rPr>
        <w:t xml:space="preserve">In 5G NR, the use cases discussed on AI/ML for air-interface </w:t>
      </w:r>
      <w:r w:rsidRPr="008224AB">
        <w:rPr>
          <w:lang w:eastAsia="zh-CN"/>
        </w:rPr>
        <w:t xml:space="preserve">include CSI feedback enhancement, beam management and positioning enhancement. During the discussion, these use cases (and </w:t>
      </w:r>
      <w:r w:rsidR="002821BA" w:rsidRPr="008224AB">
        <w:rPr>
          <w:lang w:eastAsia="zh-CN"/>
        </w:rPr>
        <w:t>sub-</w:t>
      </w:r>
      <w:r w:rsidRPr="008224AB">
        <w:rPr>
          <w:lang w:eastAsia="zh-CN"/>
        </w:rPr>
        <w:t xml:space="preserve">use cases) are categorized into two types according to the way the AI/ML model(s) </w:t>
      </w:r>
      <w:r w:rsidR="00666691">
        <w:rPr>
          <w:lang w:eastAsia="zh-CN"/>
        </w:rPr>
        <w:t>are</w:t>
      </w:r>
      <w:r w:rsidRPr="008224AB">
        <w:rPr>
          <w:lang w:eastAsia="zh-CN"/>
        </w:rPr>
        <w:t xml:space="preserve"> deployed, i.e., one-sided model use cases and two-sided model use cases.</w:t>
      </w:r>
    </w:p>
    <w:p w14:paraId="3F748F22" w14:textId="77777777" w:rsidR="008E76F4" w:rsidRPr="008224AB" w:rsidRDefault="008E76F4" w:rsidP="008E76F4">
      <w:pPr>
        <w:jc w:val="center"/>
        <w:rPr>
          <w:lang w:eastAsia="zh-CN"/>
        </w:rPr>
      </w:pPr>
      <w:r w:rsidRPr="008224AB">
        <w:rPr>
          <w:noProof/>
          <w:lang w:eastAsia="zh-CN"/>
        </w:rPr>
        <w:drawing>
          <wp:inline distT="0" distB="0" distL="0" distR="0" wp14:anchorId="6FC0EE51" wp14:editId="7DEE5A73">
            <wp:extent cx="4992986" cy="1613392"/>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61601" cy="1635564"/>
                    </a:xfrm>
                    <a:prstGeom prst="rect">
                      <a:avLst/>
                    </a:prstGeom>
                    <a:noFill/>
                  </pic:spPr>
                </pic:pic>
              </a:graphicData>
            </a:graphic>
          </wp:inline>
        </w:drawing>
      </w:r>
    </w:p>
    <w:p w14:paraId="75A3F0A7" w14:textId="6D8D47DF" w:rsidR="008E76F4" w:rsidRPr="008224AB" w:rsidRDefault="008E76F4" w:rsidP="008E76F4">
      <w:pPr>
        <w:pStyle w:val="Caption"/>
        <w:jc w:val="center"/>
      </w:pPr>
      <w:bookmarkStart w:id="12" w:name="_Ref209282450"/>
      <w:r w:rsidRPr="008224AB">
        <w:t xml:space="preserve">Figure </w:t>
      </w:r>
      <w:r w:rsidRPr="008224AB">
        <w:rPr>
          <w:noProof/>
        </w:rPr>
        <w:fldChar w:fldCharType="begin"/>
      </w:r>
      <w:r w:rsidRPr="008224AB">
        <w:rPr>
          <w:noProof/>
        </w:rPr>
        <w:instrText xml:space="preserve"> SEQ Figure \* ARABIC </w:instrText>
      </w:r>
      <w:r w:rsidRPr="008224AB">
        <w:rPr>
          <w:noProof/>
        </w:rPr>
        <w:fldChar w:fldCharType="separate"/>
      </w:r>
      <w:r w:rsidR="00CE1D2F">
        <w:rPr>
          <w:noProof/>
        </w:rPr>
        <w:t>4</w:t>
      </w:r>
      <w:r w:rsidRPr="008224AB">
        <w:rPr>
          <w:noProof/>
        </w:rPr>
        <w:fldChar w:fldCharType="end"/>
      </w:r>
      <w:bookmarkEnd w:id="12"/>
      <w:r w:rsidRPr="008224AB">
        <w:t xml:space="preserve"> Model deployment categories</w:t>
      </w:r>
    </w:p>
    <w:p w14:paraId="2D5426B0" w14:textId="4F44E181" w:rsidR="008E76F4" w:rsidRPr="008224AB" w:rsidRDefault="002D4EFB" w:rsidP="008E76F4">
      <w:pPr>
        <w:rPr>
          <w:lang w:eastAsia="zh-CN"/>
        </w:rPr>
      </w:pPr>
      <w:r w:rsidRPr="008224AB">
        <w:rPr>
          <w:lang w:eastAsia="zh-CN"/>
        </w:rPr>
        <w:t>For 6GR</w:t>
      </w:r>
      <w:r w:rsidR="0099397D" w:rsidRPr="008224AB">
        <w:rPr>
          <w:lang w:eastAsia="zh-CN"/>
        </w:rPr>
        <w:t xml:space="preserve"> new use cases</w:t>
      </w:r>
      <w:r w:rsidRPr="008224AB">
        <w:rPr>
          <w:lang w:eastAsia="zh-CN"/>
        </w:rPr>
        <w:t>, o</w:t>
      </w:r>
      <w:r w:rsidR="008E76F4" w:rsidRPr="008224AB">
        <w:rPr>
          <w:lang w:eastAsia="zh-CN"/>
        </w:rPr>
        <w:t xml:space="preserve">n top of one-sided and two-sided models, use cases based on distributed models, which involve more sides (e.g., multiple UEs and BSs) as shown in </w:t>
      </w:r>
      <w:r w:rsidR="003C2431" w:rsidRPr="008224AB">
        <w:rPr>
          <w:lang w:eastAsia="zh-CN"/>
        </w:rPr>
        <w:fldChar w:fldCharType="begin"/>
      </w:r>
      <w:r w:rsidR="003C2431" w:rsidRPr="008224AB">
        <w:rPr>
          <w:lang w:eastAsia="zh-CN"/>
        </w:rPr>
        <w:instrText xml:space="preserve"> REF _Ref209282450 \h </w:instrText>
      </w:r>
      <w:r w:rsidR="008224AB">
        <w:rPr>
          <w:lang w:eastAsia="zh-CN"/>
        </w:rPr>
        <w:instrText xml:space="preserve"> \* MERGEFORMAT </w:instrText>
      </w:r>
      <w:r w:rsidR="003C2431" w:rsidRPr="008224AB">
        <w:rPr>
          <w:lang w:eastAsia="zh-CN"/>
        </w:rPr>
      </w:r>
      <w:r w:rsidR="003C2431" w:rsidRPr="008224AB">
        <w:rPr>
          <w:lang w:eastAsia="zh-CN"/>
        </w:rPr>
        <w:fldChar w:fldCharType="separate"/>
      </w:r>
      <w:r w:rsidR="00CE1D2F" w:rsidRPr="008224AB">
        <w:t xml:space="preserve">Figure </w:t>
      </w:r>
      <w:r w:rsidR="00CE1D2F">
        <w:rPr>
          <w:noProof/>
        </w:rPr>
        <w:t>4</w:t>
      </w:r>
      <w:r w:rsidR="003C2431" w:rsidRPr="008224AB">
        <w:rPr>
          <w:lang w:eastAsia="zh-CN"/>
        </w:rPr>
        <w:fldChar w:fldCharType="end"/>
      </w:r>
      <w:r w:rsidR="003C2431" w:rsidRPr="008224AB">
        <w:rPr>
          <w:lang w:eastAsia="zh-CN"/>
        </w:rPr>
        <w:t xml:space="preserve"> </w:t>
      </w:r>
      <w:r w:rsidR="008E76F4" w:rsidRPr="008224AB">
        <w:rPr>
          <w:lang w:eastAsia="zh-CN"/>
        </w:rPr>
        <w:t>should also be considered.</w:t>
      </w:r>
    </w:p>
    <w:p w14:paraId="105CF6B2" w14:textId="3A3B9F55" w:rsidR="008E76F4" w:rsidRPr="008224AB" w:rsidRDefault="008E76F4" w:rsidP="008E76F4">
      <w:pPr>
        <w:pStyle w:val="ListParagraph"/>
        <w:numPr>
          <w:ilvl w:val="0"/>
          <w:numId w:val="10"/>
        </w:numPr>
        <w:snapToGrid w:val="0"/>
        <w:spacing w:after="120"/>
        <w:jc w:val="both"/>
        <w:rPr>
          <w:rFonts w:ascii="Times New Roman" w:hAnsi="Times New Roman" w:cs="Times New Roman"/>
        </w:rPr>
      </w:pPr>
      <w:r w:rsidRPr="008224AB">
        <w:rPr>
          <w:rFonts w:ascii="Times New Roman" w:hAnsi="Times New Roman" w:cs="Times New Roman"/>
          <w:b/>
          <w:bCs/>
        </w:rPr>
        <w:t>One-sided model solution</w:t>
      </w:r>
      <w:r w:rsidRPr="008224AB">
        <w:rPr>
          <w:rFonts w:ascii="Times New Roman" w:hAnsi="Times New Roman" w:cs="Times New Roman"/>
        </w:rPr>
        <w:t>: Although located at one side, the model may require online update based on real-time collected local data</w:t>
      </w:r>
      <w:r w:rsidR="00F15B02" w:rsidRPr="008224AB">
        <w:rPr>
          <w:rFonts w:ascii="Times New Roman" w:hAnsi="Times New Roman" w:cs="Times New Roman"/>
        </w:rPr>
        <w:t xml:space="preserve"> as discussed in </w:t>
      </w:r>
      <w:r w:rsidR="00D75F20" w:rsidRPr="00D75F20">
        <w:rPr>
          <w:rFonts w:ascii="Times New Roman" w:hAnsi="Times New Roman" w:cs="Times New Roman"/>
        </w:rPr>
        <w:t xml:space="preserve">Appendix </w:t>
      </w:r>
      <w:r w:rsidR="00DD5BC8" w:rsidRPr="008224AB">
        <w:rPr>
          <w:rFonts w:ascii="Times New Roman" w:hAnsi="Times New Roman" w:cs="Times New Roman"/>
        </w:rPr>
        <w:t>3</w:t>
      </w:r>
      <w:r w:rsidR="00F15B02" w:rsidRPr="008224AB">
        <w:rPr>
          <w:rFonts w:ascii="Times New Roman" w:hAnsi="Times New Roman" w:cs="Times New Roman"/>
        </w:rPr>
        <w:t>.2</w:t>
      </w:r>
      <w:r w:rsidRPr="008224AB">
        <w:rPr>
          <w:rFonts w:ascii="Times New Roman" w:hAnsi="Times New Roman" w:cs="Times New Roman"/>
        </w:rPr>
        <w:t>. Hence, data collection/management and model management procedures may need further study.</w:t>
      </w:r>
    </w:p>
    <w:p w14:paraId="5970CC73" w14:textId="1C5C4C62" w:rsidR="008E76F4" w:rsidRPr="008224AB" w:rsidRDefault="008E76F4" w:rsidP="008E76F4">
      <w:pPr>
        <w:pStyle w:val="ListParagraph"/>
        <w:numPr>
          <w:ilvl w:val="0"/>
          <w:numId w:val="10"/>
        </w:numPr>
        <w:snapToGrid w:val="0"/>
        <w:spacing w:after="120"/>
        <w:jc w:val="both"/>
        <w:rPr>
          <w:rFonts w:ascii="Times New Roman" w:hAnsi="Times New Roman" w:cs="Times New Roman"/>
        </w:rPr>
      </w:pPr>
      <w:r w:rsidRPr="008224AB">
        <w:rPr>
          <w:rFonts w:ascii="Times New Roman" w:hAnsi="Times New Roman" w:cs="Times New Roman"/>
          <w:b/>
          <w:bCs/>
        </w:rPr>
        <w:t>Two-sided model solution</w:t>
      </w:r>
      <w:r w:rsidRPr="008224AB">
        <w:rPr>
          <w:rFonts w:ascii="Times New Roman" w:hAnsi="Times New Roman" w:cs="Times New Roman"/>
        </w:rPr>
        <w:t xml:space="preserve">: Continuous update for models at both sides may be also needed for this category. Moreover, more efficient collaboration mechanisms between the two sides should be explored. Especially, </w:t>
      </w:r>
      <w:r w:rsidR="001411E8" w:rsidRPr="008224AB">
        <w:rPr>
          <w:rFonts w:ascii="Times New Roman" w:hAnsi="Times New Roman" w:cs="Times New Roman"/>
        </w:rPr>
        <w:t>interacted</w:t>
      </w:r>
      <w:r w:rsidR="001B367C" w:rsidRPr="008224AB">
        <w:rPr>
          <w:rFonts w:ascii="Times New Roman" w:hAnsi="Times New Roman" w:cs="Times New Roman"/>
        </w:rPr>
        <w:t xml:space="preserve"> </w:t>
      </w:r>
      <w:r w:rsidR="001411E8" w:rsidRPr="008224AB">
        <w:rPr>
          <w:rFonts w:ascii="Times New Roman" w:hAnsi="Times New Roman" w:cs="Times New Roman"/>
        </w:rPr>
        <w:t>NW</w:t>
      </w:r>
      <w:r w:rsidR="000A1E4C" w:rsidRPr="008224AB">
        <w:rPr>
          <w:rFonts w:ascii="Times New Roman" w:hAnsi="Times New Roman" w:cs="Times New Roman"/>
        </w:rPr>
        <w:t>-side model</w:t>
      </w:r>
      <w:r w:rsidR="001411E8" w:rsidRPr="008224AB">
        <w:rPr>
          <w:rFonts w:ascii="Times New Roman" w:hAnsi="Times New Roman" w:cs="Times New Roman"/>
        </w:rPr>
        <w:t xml:space="preserve"> and UE</w:t>
      </w:r>
      <w:r w:rsidR="000A1E4C" w:rsidRPr="008224AB">
        <w:rPr>
          <w:rFonts w:ascii="Times New Roman" w:hAnsi="Times New Roman" w:cs="Times New Roman"/>
        </w:rPr>
        <w:t xml:space="preserve">-side model </w:t>
      </w:r>
      <w:r w:rsidRPr="008224AB">
        <w:rPr>
          <w:rFonts w:ascii="Times New Roman" w:hAnsi="Times New Roman" w:cs="Times New Roman"/>
        </w:rPr>
        <w:t>should be studied</w:t>
      </w:r>
      <w:r w:rsidR="009023B8" w:rsidRPr="008224AB">
        <w:rPr>
          <w:rFonts w:ascii="Times New Roman" w:hAnsi="Times New Roman" w:cs="Times New Roman"/>
        </w:rPr>
        <w:t xml:space="preserve">, </w:t>
      </w:r>
      <w:r w:rsidRPr="008224AB">
        <w:rPr>
          <w:rFonts w:ascii="Times New Roman" w:hAnsi="Times New Roman" w:cs="Times New Roman"/>
        </w:rPr>
        <w:t xml:space="preserve">e.g., local </w:t>
      </w:r>
      <w:r w:rsidRPr="008224AB">
        <w:rPr>
          <w:rFonts w:ascii="Times New Roman" w:hAnsi="Times New Roman" w:cs="Times New Roman"/>
        </w:rPr>
        <w:lastRenderedPageBreak/>
        <w:t xml:space="preserve">information enhanced beam prediction in </w:t>
      </w:r>
      <w:r w:rsidR="00D75F20" w:rsidRPr="00D75F20">
        <w:rPr>
          <w:rFonts w:ascii="Times New Roman" w:hAnsi="Times New Roman" w:cs="Times New Roman"/>
        </w:rPr>
        <w:t xml:space="preserve">Appendix </w:t>
      </w:r>
      <w:r w:rsidR="006F45B1" w:rsidRPr="008224AB">
        <w:rPr>
          <w:rFonts w:ascii="Times New Roman" w:hAnsi="Times New Roman" w:cs="Times New Roman"/>
        </w:rPr>
        <w:t>D.1</w:t>
      </w:r>
      <w:r w:rsidRPr="008224AB">
        <w:rPr>
          <w:rFonts w:ascii="Times New Roman" w:hAnsi="Times New Roman" w:cs="Times New Roman"/>
        </w:rPr>
        <w:t>, where NW</w:t>
      </w:r>
      <w:r w:rsidR="00FD6AC5" w:rsidRPr="008224AB">
        <w:rPr>
          <w:rFonts w:ascii="Times New Roman" w:hAnsi="Times New Roman" w:cs="Times New Roman"/>
        </w:rPr>
        <w:t>-side model</w:t>
      </w:r>
      <w:r w:rsidRPr="008224AB">
        <w:rPr>
          <w:rFonts w:ascii="Times New Roman" w:hAnsi="Times New Roman" w:cs="Times New Roman"/>
        </w:rPr>
        <w:t xml:space="preserve"> and UE</w:t>
      </w:r>
      <w:r w:rsidR="00FD6AC5" w:rsidRPr="008224AB">
        <w:rPr>
          <w:rFonts w:ascii="Times New Roman" w:hAnsi="Times New Roman" w:cs="Times New Roman"/>
        </w:rPr>
        <w:t>-</w:t>
      </w:r>
      <w:r w:rsidRPr="008224AB">
        <w:rPr>
          <w:rFonts w:ascii="Times New Roman" w:hAnsi="Times New Roman" w:cs="Times New Roman"/>
        </w:rPr>
        <w:t xml:space="preserve">side model </w:t>
      </w:r>
      <w:r w:rsidR="00FD6AC5" w:rsidRPr="008224AB">
        <w:rPr>
          <w:rFonts w:ascii="Times New Roman" w:hAnsi="Times New Roman" w:cs="Times New Roman"/>
        </w:rPr>
        <w:t>can</w:t>
      </w:r>
      <w:r w:rsidRPr="008224AB">
        <w:rPr>
          <w:rFonts w:ascii="Times New Roman" w:hAnsi="Times New Roman" w:cs="Times New Roman"/>
        </w:rPr>
        <w:t xml:space="preserve"> </w:t>
      </w:r>
      <w:r w:rsidR="00FD6AC5" w:rsidRPr="008224AB">
        <w:rPr>
          <w:rFonts w:ascii="Times New Roman" w:hAnsi="Times New Roman" w:cs="Times New Roman"/>
        </w:rPr>
        <w:t xml:space="preserve">perform </w:t>
      </w:r>
      <w:r w:rsidRPr="008224AB">
        <w:rPr>
          <w:rFonts w:ascii="Times New Roman" w:hAnsi="Times New Roman" w:cs="Times New Roman"/>
        </w:rPr>
        <w:t>inference</w:t>
      </w:r>
      <w:r w:rsidR="00FD6AC5" w:rsidRPr="008224AB">
        <w:rPr>
          <w:rFonts w:ascii="Times New Roman" w:hAnsi="Times New Roman" w:cs="Times New Roman"/>
        </w:rPr>
        <w:t xml:space="preserve"> with collaborative manner</w:t>
      </w:r>
      <w:r w:rsidRPr="008224AB">
        <w:rPr>
          <w:rFonts w:ascii="Times New Roman" w:hAnsi="Times New Roman" w:cs="Times New Roman"/>
        </w:rPr>
        <w:t>. This is different from the autoencoder based two-sided models</w:t>
      </w:r>
      <w:r w:rsidR="004F7B11" w:rsidRPr="008224AB">
        <w:rPr>
          <w:rFonts w:ascii="Times New Roman" w:hAnsi="Times New Roman" w:cs="Times New Roman"/>
        </w:rPr>
        <w:t xml:space="preserve"> which need training collaboration</w:t>
      </w:r>
      <w:r w:rsidRPr="008224AB">
        <w:rPr>
          <w:rFonts w:ascii="Times New Roman" w:hAnsi="Times New Roman" w:cs="Times New Roman"/>
        </w:rPr>
        <w:t xml:space="preserve">. In this way, </w:t>
      </w:r>
      <w:r w:rsidR="00CC6B64" w:rsidRPr="008224AB">
        <w:rPr>
          <w:rFonts w:ascii="Times New Roman" w:hAnsi="Times New Roman" w:cs="Times New Roman"/>
        </w:rPr>
        <w:t xml:space="preserve">it achieves </w:t>
      </w:r>
      <w:r w:rsidRPr="008224AB">
        <w:rPr>
          <w:rFonts w:ascii="Times New Roman" w:hAnsi="Times New Roman" w:cs="Times New Roman"/>
        </w:rPr>
        <w:t>flexible fallback of either side’s model to legacy methods, and less collaboration effort.</w:t>
      </w:r>
    </w:p>
    <w:p w14:paraId="231F6C42" w14:textId="1BEB108A" w:rsidR="008E76F4" w:rsidRPr="008224AB" w:rsidRDefault="008E76F4" w:rsidP="008E76F4">
      <w:pPr>
        <w:pStyle w:val="ListParagraph"/>
        <w:numPr>
          <w:ilvl w:val="0"/>
          <w:numId w:val="10"/>
        </w:numPr>
        <w:snapToGrid w:val="0"/>
        <w:spacing w:after="120"/>
        <w:jc w:val="both"/>
        <w:rPr>
          <w:rFonts w:ascii="Times New Roman" w:hAnsi="Times New Roman" w:cs="Times New Roman"/>
        </w:rPr>
      </w:pPr>
      <w:r w:rsidRPr="008224AB">
        <w:rPr>
          <w:rFonts w:ascii="Times New Roman" w:hAnsi="Times New Roman" w:cs="Times New Roman"/>
          <w:b/>
          <w:bCs/>
        </w:rPr>
        <w:t>Distributed model solution</w:t>
      </w:r>
      <w:r w:rsidRPr="008224AB">
        <w:rPr>
          <w:rFonts w:ascii="Times New Roman" w:hAnsi="Times New Roman" w:cs="Times New Roman"/>
        </w:rPr>
        <w:t>: For achieving better performance and providing new services, more than two AI/ML entities may work together. Extension of two-side</w:t>
      </w:r>
      <w:r w:rsidR="000F7C27">
        <w:rPr>
          <w:rFonts w:ascii="Times New Roman" w:hAnsi="Times New Roman" w:cs="Times New Roman"/>
        </w:rPr>
        <w:t>d</w:t>
      </w:r>
      <w:r w:rsidRPr="008224AB">
        <w:rPr>
          <w:rFonts w:ascii="Times New Roman" w:hAnsi="Times New Roman" w:cs="Times New Roman"/>
        </w:rPr>
        <w:t xml:space="preserve"> model for supporting efficient distributed model operation should be studied</w:t>
      </w:r>
      <w:r w:rsidR="00115CBD" w:rsidRPr="008224AB">
        <w:rPr>
          <w:rFonts w:ascii="Times New Roman" w:hAnsi="Times New Roman" w:cs="Times New Roman"/>
        </w:rPr>
        <w:t>,</w:t>
      </w:r>
      <w:r w:rsidRPr="008224AB">
        <w:rPr>
          <w:rFonts w:ascii="Times New Roman" w:hAnsi="Times New Roman" w:cs="Times New Roman"/>
        </w:rPr>
        <w:t xml:space="preserve"> </w:t>
      </w:r>
      <w:r w:rsidR="00EB7777" w:rsidRPr="008224AB">
        <w:rPr>
          <w:rFonts w:ascii="Times New Roman" w:hAnsi="Times New Roman" w:cs="Times New Roman"/>
        </w:rPr>
        <w:t>with examples provided in</w:t>
      </w:r>
      <w:r w:rsidRPr="008224AB">
        <w:rPr>
          <w:rFonts w:ascii="Times New Roman" w:hAnsi="Times New Roman" w:cs="Times New Roman"/>
        </w:rPr>
        <w:t xml:space="preserve"> </w:t>
      </w:r>
      <w:r w:rsidR="00D75F20" w:rsidRPr="00D75F20">
        <w:rPr>
          <w:rFonts w:ascii="Times New Roman" w:hAnsi="Times New Roman" w:cs="Times New Roman"/>
        </w:rPr>
        <w:t xml:space="preserve">Appendix </w:t>
      </w:r>
      <w:r w:rsidR="006F45B1" w:rsidRPr="008224AB">
        <w:rPr>
          <w:rFonts w:ascii="Times New Roman" w:hAnsi="Times New Roman" w:cs="Times New Roman"/>
        </w:rPr>
        <w:t>A</w:t>
      </w:r>
      <w:r w:rsidR="002E6364" w:rsidRPr="008224AB">
        <w:rPr>
          <w:rFonts w:ascii="Times New Roman" w:hAnsi="Times New Roman" w:cs="Times New Roman"/>
        </w:rPr>
        <w:t>.</w:t>
      </w:r>
      <w:r w:rsidR="0063131B" w:rsidRPr="008224AB">
        <w:rPr>
          <w:rFonts w:ascii="Times New Roman" w:hAnsi="Times New Roman" w:cs="Times New Roman"/>
        </w:rPr>
        <w:t>2</w:t>
      </w:r>
      <w:r w:rsidRPr="008224AB">
        <w:rPr>
          <w:rFonts w:ascii="Times New Roman" w:hAnsi="Times New Roman" w:cs="Times New Roman"/>
        </w:rPr>
        <w:t>.</w:t>
      </w:r>
    </w:p>
    <w:p w14:paraId="40BE89AC" w14:textId="03377798" w:rsidR="00DF3504" w:rsidRPr="0095469D" w:rsidRDefault="00DF3504" w:rsidP="0095469D">
      <w:r w:rsidRPr="0095469D">
        <w:rPr>
          <w:lang w:eastAsia="zh-CN"/>
        </w:rPr>
        <w:t xml:space="preserve">Similar to the </w:t>
      </w:r>
      <w:r w:rsidR="00C7088C" w:rsidRPr="0095469D">
        <w:rPr>
          <w:lang w:eastAsia="zh-CN"/>
        </w:rPr>
        <w:t>training method</w:t>
      </w:r>
      <w:r w:rsidRPr="0095469D">
        <w:rPr>
          <w:lang w:eastAsia="zh-CN"/>
        </w:rPr>
        <w:t xml:space="preserve">, signaling and mechanism </w:t>
      </w:r>
      <w:r w:rsidR="00F00323" w:rsidRPr="0095469D">
        <w:rPr>
          <w:lang w:eastAsia="zh-CN"/>
        </w:rPr>
        <w:t xml:space="preserve">for different model solutions are applicable for different use cases. Aforementioned study </w:t>
      </w:r>
      <w:r w:rsidRPr="0095469D">
        <w:rPr>
          <w:lang w:eastAsia="zh-CN"/>
        </w:rPr>
        <w:t xml:space="preserve">can be </w:t>
      </w:r>
      <w:r w:rsidR="00F00323" w:rsidRPr="0095469D">
        <w:rPr>
          <w:lang w:eastAsia="zh-CN"/>
        </w:rPr>
        <w:t>conducted</w:t>
      </w:r>
      <w:r w:rsidRPr="0095469D">
        <w:rPr>
          <w:lang w:eastAsia="zh-CN"/>
        </w:rPr>
        <w:t xml:space="preserve"> in a unified manner across different use cases</w:t>
      </w:r>
      <w:r w:rsidR="000110EC" w:rsidRPr="0095469D">
        <w:rPr>
          <w:lang w:eastAsia="zh-CN"/>
        </w:rPr>
        <w:t xml:space="preserve"> with subsequent use case specific refinement</w:t>
      </w:r>
      <w:r w:rsidRPr="0095469D">
        <w:rPr>
          <w:lang w:eastAsia="zh-CN"/>
        </w:rPr>
        <w:t>.</w:t>
      </w:r>
    </w:p>
    <w:p w14:paraId="4A235292" w14:textId="25D02147" w:rsidR="003B08C8" w:rsidRPr="008224AB" w:rsidRDefault="003B08C8" w:rsidP="003B08C8">
      <w:pPr>
        <w:pStyle w:val="2"/>
        <w:outlineLvl w:val="1"/>
        <w:rPr>
          <w:b w:val="0"/>
          <w:bCs w:val="0"/>
        </w:rPr>
      </w:pPr>
      <w:r w:rsidRPr="008224AB">
        <w:t>RAN awareness and assistance on AI/ML services</w:t>
      </w:r>
    </w:p>
    <w:p w14:paraId="78C8CB11" w14:textId="41F35CC7" w:rsidR="003B08C8" w:rsidRPr="008224AB" w:rsidRDefault="00830102" w:rsidP="003B08C8">
      <w:pPr>
        <w:rPr>
          <w:lang w:eastAsia="zh-CN"/>
        </w:rPr>
      </w:pPr>
      <w:r w:rsidRPr="008224AB">
        <w:rPr>
          <w:lang w:eastAsia="zh-CN"/>
        </w:rPr>
        <w:t xml:space="preserve">As analyzed in Section </w:t>
      </w:r>
      <w:r w:rsidR="00FF522D" w:rsidRPr="008224AB">
        <w:rPr>
          <w:lang w:eastAsia="zh-CN"/>
        </w:rPr>
        <w:t>2</w:t>
      </w:r>
      <w:r w:rsidR="00302957">
        <w:rPr>
          <w:lang w:eastAsia="zh-CN"/>
        </w:rPr>
        <w:t>.1</w:t>
      </w:r>
      <w:r w:rsidR="00944B24">
        <w:rPr>
          <w:lang w:eastAsia="zh-CN"/>
        </w:rPr>
        <w:t xml:space="preserve"> and </w:t>
      </w:r>
      <w:r w:rsidR="00944B24" w:rsidRPr="00D75F20">
        <w:t>Appendix</w:t>
      </w:r>
      <w:r w:rsidR="00302957">
        <w:t xml:space="preserve"> B</w:t>
      </w:r>
      <w:r w:rsidRPr="008224AB">
        <w:rPr>
          <w:lang w:eastAsia="zh-CN"/>
        </w:rPr>
        <w:t xml:space="preserve">, </w:t>
      </w:r>
      <w:r w:rsidR="00290B25">
        <w:rPr>
          <w:lang w:eastAsia="zh-CN"/>
        </w:rPr>
        <w:t>besides</w:t>
      </w:r>
      <w:r w:rsidR="004F3320" w:rsidRPr="008224AB">
        <w:rPr>
          <w:lang w:eastAsia="zh-CN"/>
        </w:rPr>
        <w:t xml:space="preserve"> the </w:t>
      </w:r>
      <w:r w:rsidR="00E74C9E" w:rsidRPr="008224AB">
        <w:rPr>
          <w:lang w:eastAsia="zh-CN"/>
        </w:rPr>
        <w:t xml:space="preserve">AI/ML </w:t>
      </w:r>
      <w:r w:rsidR="001973E8" w:rsidRPr="008224AB">
        <w:rPr>
          <w:lang w:eastAsia="zh-CN"/>
        </w:rPr>
        <w:t xml:space="preserve">functionalities serving RAN performance, </w:t>
      </w:r>
      <w:r w:rsidR="004F3320" w:rsidRPr="008224AB">
        <w:rPr>
          <w:lang w:eastAsia="zh-CN"/>
        </w:rPr>
        <w:t xml:space="preserve">the 6GR study scope of AI/ML should also encompass </w:t>
      </w:r>
      <w:r w:rsidR="00AA673C" w:rsidRPr="008224AB">
        <w:rPr>
          <w:lang w:eastAsia="zh-CN"/>
        </w:rPr>
        <w:t xml:space="preserve">the RAN </w:t>
      </w:r>
      <w:r w:rsidR="00271337" w:rsidRPr="008224AB">
        <w:rPr>
          <w:lang w:eastAsia="zh-CN"/>
        </w:rPr>
        <w:t>awareness and assistance on application layer AI/ML services, with examples provided as Token communications</w:t>
      </w:r>
      <w:r w:rsidR="00F27630" w:rsidRPr="008224AB">
        <w:rPr>
          <w:lang w:eastAsia="zh-CN"/>
        </w:rPr>
        <w:t xml:space="preserve"> as a starting point</w:t>
      </w:r>
      <w:r w:rsidR="00271337" w:rsidRPr="008224AB">
        <w:rPr>
          <w:lang w:eastAsia="zh-CN"/>
        </w:rPr>
        <w:t>.</w:t>
      </w:r>
    </w:p>
    <w:p w14:paraId="69299F02" w14:textId="74B23011" w:rsidR="00445102" w:rsidRPr="008224AB" w:rsidRDefault="00F566D3" w:rsidP="00B104E5">
      <w:r w:rsidRPr="008224AB">
        <w:rPr>
          <w:lang w:eastAsia="zh-CN"/>
        </w:rPr>
        <w:t>For RAN1 study, at least we should start with the traffic modeling and evaluation methodology discussion</w:t>
      </w:r>
      <w:r w:rsidR="00290B25">
        <w:rPr>
          <w:lang w:eastAsia="zh-CN"/>
        </w:rPr>
        <w:t xml:space="preserve"> for Token communications</w:t>
      </w:r>
      <w:r w:rsidR="001121DE" w:rsidRPr="008224AB">
        <w:rPr>
          <w:lang w:eastAsia="zh-CN"/>
        </w:rPr>
        <w:t>. Further</w:t>
      </w:r>
      <w:r w:rsidR="00290B25">
        <w:rPr>
          <w:lang w:eastAsia="zh-CN"/>
        </w:rPr>
        <w:t>,</w:t>
      </w:r>
      <w:r w:rsidR="001121DE" w:rsidRPr="008224AB">
        <w:rPr>
          <w:lang w:eastAsia="zh-CN"/>
        </w:rPr>
        <w:t xml:space="preserve"> </w:t>
      </w:r>
      <w:r w:rsidR="00D7116E" w:rsidRPr="008224AB">
        <w:rPr>
          <w:lang w:eastAsia="zh-CN"/>
        </w:rPr>
        <w:t xml:space="preserve">potential </w:t>
      </w:r>
      <w:r w:rsidR="001121DE" w:rsidRPr="008224AB">
        <w:rPr>
          <w:lang w:eastAsia="zh-CN"/>
        </w:rPr>
        <w:t xml:space="preserve">RAN </w:t>
      </w:r>
      <w:r w:rsidR="00290B25">
        <w:rPr>
          <w:lang w:eastAsia="zh-CN"/>
        </w:rPr>
        <w:t xml:space="preserve">solutions and related </w:t>
      </w:r>
      <w:r w:rsidR="001121DE" w:rsidRPr="008224AB">
        <w:rPr>
          <w:lang w:eastAsia="zh-CN"/>
        </w:rPr>
        <w:t>spec impact</w:t>
      </w:r>
      <w:r w:rsidR="00290B25">
        <w:rPr>
          <w:lang w:eastAsia="zh-CN"/>
        </w:rPr>
        <w:t>s</w:t>
      </w:r>
      <w:r w:rsidR="001121DE" w:rsidRPr="008224AB">
        <w:rPr>
          <w:lang w:eastAsia="zh-CN"/>
        </w:rPr>
        <w:t xml:space="preserve">, including </w:t>
      </w:r>
      <w:r w:rsidR="00CF7C73" w:rsidRPr="008224AB">
        <w:rPr>
          <w:lang w:eastAsia="zh-CN"/>
        </w:rPr>
        <w:t xml:space="preserve">scheduling, HARQ, </w:t>
      </w:r>
      <w:r w:rsidR="00290B25">
        <w:rPr>
          <w:lang w:eastAsia="zh-CN"/>
        </w:rPr>
        <w:t xml:space="preserve">unequal error protection, </w:t>
      </w:r>
      <w:r w:rsidR="00D964B0" w:rsidRPr="008224AB">
        <w:rPr>
          <w:lang w:eastAsia="zh-CN"/>
        </w:rPr>
        <w:t xml:space="preserve">etc., can be </w:t>
      </w:r>
      <w:r w:rsidR="00290B25">
        <w:rPr>
          <w:lang w:eastAsia="zh-CN"/>
        </w:rPr>
        <w:t xml:space="preserve">studied </w:t>
      </w:r>
      <w:r w:rsidR="005B01A5">
        <w:rPr>
          <w:lang w:eastAsia="zh-CN"/>
        </w:rPr>
        <w:t>based on the in-depth analysis and insights</w:t>
      </w:r>
      <w:r w:rsidR="00E96B42" w:rsidRPr="008224AB">
        <w:rPr>
          <w:lang w:eastAsia="zh-CN"/>
        </w:rPr>
        <w:t xml:space="preserve"> </w:t>
      </w:r>
      <w:r w:rsidR="005B01A5">
        <w:rPr>
          <w:lang w:eastAsia="zh-CN"/>
        </w:rPr>
        <w:t>about</w:t>
      </w:r>
      <w:r w:rsidR="00E96B42" w:rsidRPr="008224AB">
        <w:rPr>
          <w:lang w:eastAsia="zh-CN"/>
        </w:rPr>
        <w:t xml:space="preserve"> the traffic characteristics and</w:t>
      </w:r>
      <w:r w:rsidR="00CA021D" w:rsidRPr="008224AB">
        <w:rPr>
          <w:lang w:eastAsia="zh-CN"/>
        </w:rPr>
        <w:t xml:space="preserve"> requirements </w:t>
      </w:r>
      <w:r w:rsidR="00290B25">
        <w:rPr>
          <w:lang w:eastAsia="zh-CN"/>
        </w:rPr>
        <w:t>of</w:t>
      </w:r>
      <w:r w:rsidR="00290B25" w:rsidRPr="008224AB">
        <w:rPr>
          <w:lang w:eastAsia="zh-CN"/>
        </w:rPr>
        <w:t xml:space="preserve"> </w:t>
      </w:r>
      <w:r w:rsidR="00CA021D" w:rsidRPr="008224AB">
        <w:rPr>
          <w:lang w:eastAsia="zh-CN"/>
        </w:rPr>
        <w:t>Token communications.</w:t>
      </w:r>
    </w:p>
    <w:p w14:paraId="4F823743" w14:textId="77777777" w:rsidR="008E76F4" w:rsidRPr="008224AB" w:rsidRDefault="008E76F4" w:rsidP="00A5122F">
      <w:pPr>
        <w:pStyle w:val="2"/>
        <w:outlineLvl w:val="1"/>
        <w:rPr>
          <w:b w:val="0"/>
          <w:bCs w:val="0"/>
        </w:rPr>
      </w:pPr>
      <w:r w:rsidRPr="008224AB">
        <w:t>UE processing related</w:t>
      </w:r>
    </w:p>
    <w:p w14:paraId="1AC2C5D1" w14:textId="72EAFCC0" w:rsidR="00E97DC4" w:rsidRPr="008224AB" w:rsidRDefault="008E76F4" w:rsidP="003C2431">
      <w:pPr>
        <w:spacing w:before="120"/>
        <w:rPr>
          <w:lang w:eastAsia="zh-CN"/>
        </w:rPr>
      </w:pPr>
      <w:r w:rsidRPr="008224AB">
        <w:rPr>
          <w:lang w:val="en-GB" w:eastAsia="zh-CN"/>
        </w:rPr>
        <w:t xml:space="preserve">With </w:t>
      </w:r>
      <w:r w:rsidRPr="008224AB">
        <w:t>more and more AI/ML models with different functions deployed</w:t>
      </w:r>
      <w:r w:rsidRPr="008224AB">
        <w:rPr>
          <w:lang w:val="en-GB" w:eastAsia="zh-CN"/>
        </w:rPr>
        <w:t xml:space="preserve">, the AI/ML processing and memory </w:t>
      </w:r>
      <w:r w:rsidR="00A3715B" w:rsidRPr="008224AB">
        <w:rPr>
          <w:lang w:val="en-GB" w:eastAsia="zh-CN"/>
        </w:rPr>
        <w:t xml:space="preserve">capability </w:t>
      </w:r>
      <w:r w:rsidRPr="008224AB">
        <w:rPr>
          <w:lang w:val="en-GB" w:eastAsia="zh-CN"/>
        </w:rPr>
        <w:t xml:space="preserve">of a device would be shared among </w:t>
      </w:r>
      <w:r w:rsidRPr="008224AB">
        <w:t xml:space="preserve">AI/ML models with different </w:t>
      </w:r>
      <w:r w:rsidR="0057476B" w:rsidRPr="008224AB">
        <w:rPr>
          <w:lang w:eastAsia="zh-CN"/>
        </w:rPr>
        <w:t xml:space="preserve">UE features or </w:t>
      </w:r>
      <w:r w:rsidRPr="008224AB">
        <w:t>functions</w:t>
      </w:r>
      <w:r w:rsidRPr="008224AB">
        <w:rPr>
          <w:lang w:eastAsia="zh-CN"/>
        </w:rPr>
        <w:t xml:space="preserve">. To </w:t>
      </w:r>
      <w:r w:rsidR="00AC4D53" w:rsidRPr="008224AB">
        <w:rPr>
          <w:lang w:eastAsia="zh-CN"/>
        </w:rPr>
        <w:t xml:space="preserve">enable </w:t>
      </w:r>
      <w:r w:rsidR="004B6B65" w:rsidRPr="008224AB">
        <w:rPr>
          <w:lang w:eastAsia="zh-CN"/>
        </w:rPr>
        <w:t xml:space="preserve">better </w:t>
      </w:r>
      <w:r w:rsidR="00335ED5" w:rsidRPr="008224AB">
        <w:rPr>
          <w:lang w:eastAsia="zh-CN"/>
        </w:rPr>
        <w:t>awareness at</w:t>
      </w:r>
      <w:r w:rsidR="00AC4D53" w:rsidRPr="008224AB">
        <w:rPr>
          <w:lang w:eastAsia="zh-CN"/>
        </w:rPr>
        <w:t xml:space="preserve"> BS </w:t>
      </w:r>
      <w:r w:rsidR="00335ED5" w:rsidRPr="008224AB">
        <w:rPr>
          <w:lang w:eastAsia="zh-CN"/>
        </w:rPr>
        <w:t xml:space="preserve">on </w:t>
      </w:r>
      <w:r w:rsidR="00AC4D53" w:rsidRPr="008224AB">
        <w:rPr>
          <w:lang w:eastAsia="zh-CN"/>
        </w:rPr>
        <w:t>UE</w:t>
      </w:r>
      <w:r w:rsidR="0011045B" w:rsidRPr="008224AB">
        <w:rPr>
          <w:lang w:eastAsia="zh-CN"/>
        </w:rPr>
        <w:t xml:space="preserve"> behavior</w:t>
      </w:r>
      <w:r w:rsidRPr="008224AB">
        <w:rPr>
          <w:lang w:eastAsia="zh-CN"/>
        </w:rPr>
        <w:t xml:space="preserve">, </w:t>
      </w:r>
      <w:r w:rsidR="0089315D" w:rsidRPr="008224AB">
        <w:rPr>
          <w:lang w:eastAsia="zh-CN"/>
        </w:rPr>
        <w:t xml:space="preserve">the principle of </w:t>
      </w:r>
      <w:r w:rsidRPr="008224AB">
        <w:rPr>
          <w:lang w:val="en-GB" w:eastAsia="zh-CN"/>
        </w:rPr>
        <w:t>AI/ML processing</w:t>
      </w:r>
      <w:r w:rsidR="0076669B" w:rsidRPr="008224AB">
        <w:rPr>
          <w:lang w:val="en-GB" w:eastAsia="zh-CN"/>
        </w:rPr>
        <w:t xml:space="preserve"> unit occupancy</w:t>
      </w:r>
      <w:r w:rsidRPr="008224AB">
        <w:rPr>
          <w:lang w:val="en-GB" w:eastAsia="zh-CN"/>
        </w:rPr>
        <w:t xml:space="preserve"> </w:t>
      </w:r>
      <w:r w:rsidRPr="008224AB">
        <w:rPr>
          <w:lang w:eastAsia="zh-CN"/>
        </w:rPr>
        <w:t>and AI</w:t>
      </w:r>
      <w:r w:rsidR="00712A98" w:rsidRPr="008224AB">
        <w:rPr>
          <w:lang w:eastAsia="zh-CN"/>
        </w:rPr>
        <w:t>/ML</w:t>
      </w:r>
      <w:r w:rsidRPr="008224AB">
        <w:rPr>
          <w:lang w:eastAsia="zh-CN"/>
        </w:rPr>
        <w:t xml:space="preserve"> memory </w:t>
      </w:r>
      <w:r w:rsidR="0076669B" w:rsidRPr="008224AB">
        <w:rPr>
          <w:lang w:val="en-GB" w:eastAsia="zh-CN"/>
        </w:rPr>
        <w:t xml:space="preserve">occupancy </w:t>
      </w:r>
      <w:r w:rsidRPr="008224AB">
        <w:rPr>
          <w:lang w:eastAsia="zh-CN"/>
        </w:rPr>
        <w:t xml:space="preserve">need to be </w:t>
      </w:r>
      <w:r w:rsidR="00100089" w:rsidRPr="008224AB">
        <w:rPr>
          <w:lang w:eastAsia="zh-CN"/>
        </w:rPr>
        <w:t>discussed</w:t>
      </w:r>
      <w:r w:rsidR="00551267" w:rsidRPr="008224AB">
        <w:rPr>
          <w:lang w:eastAsia="zh-CN"/>
        </w:rPr>
        <w:t xml:space="preserve"> across different use cases</w:t>
      </w:r>
      <w:r w:rsidRPr="008224AB">
        <w:rPr>
          <w:lang w:eastAsia="zh-CN"/>
        </w:rPr>
        <w:t xml:space="preserve">. </w:t>
      </w:r>
    </w:p>
    <w:p w14:paraId="0EDA8F13" w14:textId="3BEF4644" w:rsidR="002501F1" w:rsidRPr="008224AB" w:rsidRDefault="002501F1" w:rsidP="003C2431">
      <w:pPr>
        <w:spacing w:before="120"/>
        <w:rPr>
          <w:lang w:eastAsia="zh-CN"/>
        </w:rPr>
      </w:pPr>
      <w:r w:rsidRPr="008224AB">
        <w:rPr>
          <w:lang w:eastAsia="zh-CN"/>
        </w:rPr>
        <w:t xml:space="preserve">Regarding the </w:t>
      </w:r>
      <w:r w:rsidR="00D85895" w:rsidRPr="008224AB">
        <w:rPr>
          <w:lang w:eastAsia="zh-CN"/>
        </w:rPr>
        <w:t xml:space="preserve">AI/ML processing, the </w:t>
      </w:r>
      <w:r w:rsidR="00832CCA" w:rsidRPr="008224AB">
        <w:rPr>
          <w:lang w:eastAsia="zh-CN"/>
        </w:rPr>
        <w:t xml:space="preserve">APU </w:t>
      </w:r>
      <w:r w:rsidR="00F16FDA" w:rsidRPr="008224AB">
        <w:rPr>
          <w:lang w:eastAsia="zh-CN"/>
        </w:rPr>
        <w:t xml:space="preserve">introduced </w:t>
      </w:r>
      <w:r w:rsidR="00F16FDA">
        <w:rPr>
          <w:lang w:eastAsia="zh-CN"/>
        </w:rPr>
        <w:t xml:space="preserve">in </w:t>
      </w:r>
      <w:r w:rsidR="00F16FDA" w:rsidRPr="008224AB">
        <w:rPr>
          <w:lang w:eastAsia="zh-CN"/>
        </w:rPr>
        <w:t xml:space="preserve">5G </w:t>
      </w:r>
      <w:r w:rsidR="00832CCA" w:rsidRPr="008224AB">
        <w:rPr>
          <w:lang w:eastAsia="zh-CN"/>
        </w:rPr>
        <w:t>can be borrowed as a starting point</w:t>
      </w:r>
      <w:r w:rsidR="00FE040E" w:rsidRPr="008224AB">
        <w:rPr>
          <w:lang w:eastAsia="zh-CN"/>
        </w:rPr>
        <w:t xml:space="preserve">, extending from CSI related features to </w:t>
      </w:r>
      <w:r w:rsidR="00D0648E" w:rsidRPr="008224AB">
        <w:rPr>
          <w:lang w:eastAsia="zh-CN"/>
        </w:rPr>
        <w:t xml:space="preserve">other </w:t>
      </w:r>
      <w:r w:rsidR="001C23E4" w:rsidRPr="008224AB">
        <w:rPr>
          <w:lang w:eastAsia="zh-CN"/>
        </w:rPr>
        <w:t>latency tight use cases.</w:t>
      </w:r>
    </w:p>
    <w:p w14:paraId="665F9D4E" w14:textId="4A636261" w:rsidR="001C23E4" w:rsidRPr="008224AB" w:rsidRDefault="001C23E4" w:rsidP="003C2431">
      <w:pPr>
        <w:spacing w:before="120"/>
        <w:rPr>
          <w:lang w:eastAsia="zh-CN"/>
        </w:rPr>
      </w:pPr>
      <w:r w:rsidRPr="008224AB">
        <w:rPr>
          <w:lang w:eastAsia="zh-CN"/>
        </w:rPr>
        <w:t xml:space="preserve">Regarding the AI/ML memory, </w:t>
      </w:r>
      <w:r w:rsidR="00B10A63" w:rsidRPr="008224AB">
        <w:rPr>
          <w:lang w:eastAsia="zh-CN"/>
        </w:rPr>
        <w:t xml:space="preserve">it </w:t>
      </w:r>
      <w:r w:rsidR="00985982" w:rsidRPr="008224AB">
        <w:rPr>
          <w:lang w:eastAsia="zh-CN"/>
        </w:rPr>
        <w:t xml:space="preserve">can be considered </w:t>
      </w:r>
      <w:r w:rsidR="00B10A63" w:rsidRPr="008224AB">
        <w:rPr>
          <w:lang w:eastAsia="zh-CN"/>
        </w:rPr>
        <w:t>to introduce the memory units</w:t>
      </w:r>
      <w:r w:rsidR="00ED57BB" w:rsidRPr="008224AB">
        <w:rPr>
          <w:lang w:eastAsia="zh-CN"/>
        </w:rPr>
        <w:t>.</w:t>
      </w:r>
      <w:r w:rsidR="0068783B" w:rsidRPr="008224AB">
        <w:rPr>
          <w:lang w:eastAsia="zh-CN"/>
        </w:rPr>
        <w:t xml:space="preserve"> </w:t>
      </w:r>
      <w:r w:rsidR="00ED57BB" w:rsidRPr="008224AB">
        <w:rPr>
          <w:lang w:eastAsia="zh-CN"/>
        </w:rPr>
        <w:t>Considering</w:t>
      </w:r>
      <w:r w:rsidR="0068783B" w:rsidRPr="008224AB">
        <w:rPr>
          <w:lang w:eastAsia="zh-CN"/>
        </w:rPr>
        <w:t xml:space="preserve"> the</w:t>
      </w:r>
      <w:r w:rsidR="000E2FF1" w:rsidRPr="008224AB">
        <w:rPr>
          <w:lang w:eastAsia="zh-CN"/>
        </w:rPr>
        <w:t xml:space="preserve"> </w:t>
      </w:r>
      <w:r w:rsidR="0068783B" w:rsidRPr="008224AB">
        <w:rPr>
          <w:lang w:eastAsia="zh-CN"/>
        </w:rPr>
        <w:t xml:space="preserve">AI/ML memory may be </w:t>
      </w:r>
      <w:r w:rsidR="00816428" w:rsidRPr="008224AB">
        <w:rPr>
          <w:lang w:eastAsia="zh-CN"/>
        </w:rPr>
        <w:t>needed</w:t>
      </w:r>
      <w:r w:rsidR="0068783B" w:rsidRPr="008224AB">
        <w:rPr>
          <w:lang w:eastAsia="zh-CN"/>
        </w:rPr>
        <w:t xml:space="preserve"> </w:t>
      </w:r>
      <w:r w:rsidR="0017547D" w:rsidRPr="008224AB">
        <w:rPr>
          <w:lang w:eastAsia="zh-CN"/>
        </w:rPr>
        <w:t>for storing models across different use cases</w:t>
      </w:r>
      <w:r w:rsidR="004D39AA" w:rsidRPr="008224AB">
        <w:rPr>
          <w:lang w:eastAsia="zh-CN"/>
        </w:rPr>
        <w:t xml:space="preserve">, </w:t>
      </w:r>
      <w:r w:rsidR="002810C1" w:rsidRPr="008224AB">
        <w:rPr>
          <w:lang w:eastAsia="zh-CN"/>
        </w:rPr>
        <w:t xml:space="preserve">if multiple use cases or inference tasks are simultaneously </w:t>
      </w:r>
      <w:r w:rsidR="00C76333" w:rsidRPr="008224AB">
        <w:rPr>
          <w:lang w:eastAsia="zh-CN"/>
        </w:rPr>
        <w:t>triggered</w:t>
      </w:r>
      <w:r w:rsidR="002810C1" w:rsidRPr="008224AB">
        <w:rPr>
          <w:lang w:eastAsia="zh-CN"/>
        </w:rPr>
        <w:t xml:space="preserve">, </w:t>
      </w:r>
      <w:r w:rsidR="0014765D" w:rsidRPr="008224AB">
        <w:rPr>
          <w:lang w:eastAsia="zh-CN"/>
        </w:rPr>
        <w:t xml:space="preserve">UE may be </w:t>
      </w:r>
      <w:r w:rsidR="00205F5D" w:rsidRPr="008224AB">
        <w:rPr>
          <w:lang w:eastAsia="zh-CN"/>
        </w:rPr>
        <w:t xml:space="preserve">not </w:t>
      </w:r>
      <w:r w:rsidR="0014765D" w:rsidRPr="008224AB">
        <w:rPr>
          <w:lang w:eastAsia="zh-CN"/>
        </w:rPr>
        <w:t xml:space="preserve">able </w:t>
      </w:r>
      <w:r w:rsidR="00E6702B" w:rsidRPr="008224AB">
        <w:rPr>
          <w:lang w:eastAsia="zh-CN"/>
        </w:rPr>
        <w:t>to process all of them</w:t>
      </w:r>
      <w:r w:rsidR="0014765D" w:rsidRPr="008224AB">
        <w:rPr>
          <w:lang w:eastAsia="zh-CN"/>
        </w:rPr>
        <w:t xml:space="preserve"> due to fully occupied AI/ML memory</w:t>
      </w:r>
      <w:r w:rsidR="0017547D" w:rsidRPr="008224AB">
        <w:rPr>
          <w:lang w:eastAsia="zh-CN"/>
        </w:rPr>
        <w:t>.</w:t>
      </w:r>
      <w:r w:rsidR="0014765D" w:rsidRPr="008224AB">
        <w:rPr>
          <w:lang w:eastAsia="zh-CN"/>
        </w:rPr>
        <w:t xml:space="preserve"> </w:t>
      </w:r>
      <w:r w:rsidR="00F77D8D" w:rsidRPr="008224AB">
        <w:rPr>
          <w:lang w:eastAsia="zh-CN"/>
        </w:rPr>
        <w:t>Hence, t</w:t>
      </w:r>
      <w:r w:rsidR="0014765D" w:rsidRPr="008224AB">
        <w:rPr>
          <w:lang w:eastAsia="zh-CN"/>
        </w:rPr>
        <w:t xml:space="preserve">he </w:t>
      </w:r>
      <w:r w:rsidR="00F77D8D" w:rsidRPr="008224AB">
        <w:rPr>
          <w:lang w:eastAsia="zh-CN"/>
        </w:rPr>
        <w:t>prioritization</w:t>
      </w:r>
      <w:r w:rsidR="00D0648E" w:rsidRPr="008224AB">
        <w:rPr>
          <w:lang w:eastAsia="zh-CN"/>
        </w:rPr>
        <w:t xml:space="preserve"> rule</w:t>
      </w:r>
      <w:r w:rsidR="00F77D8D" w:rsidRPr="008224AB">
        <w:rPr>
          <w:lang w:eastAsia="zh-CN"/>
        </w:rPr>
        <w:t xml:space="preserve"> over use cases/tasks should be aligned between BS and UE.</w:t>
      </w:r>
    </w:p>
    <w:p w14:paraId="7DBAD772" w14:textId="208BE543" w:rsidR="00E06C13" w:rsidRPr="008224AB" w:rsidRDefault="00E06C13" w:rsidP="00EC2719">
      <w:pPr>
        <w:spacing w:before="120"/>
        <w:rPr>
          <w:b/>
          <w:i/>
        </w:rPr>
      </w:pPr>
      <w:r w:rsidRPr="008224AB">
        <w:rPr>
          <w:b/>
          <w:i/>
        </w:rPr>
        <w:t xml:space="preserve">Proposal </w:t>
      </w:r>
      <w:r w:rsidR="004F3ECB">
        <w:rPr>
          <w:b/>
          <w:i/>
        </w:rPr>
        <w:t>3</w:t>
      </w:r>
      <w:r w:rsidRPr="008224AB">
        <w:rPr>
          <w:b/>
          <w:i/>
        </w:rPr>
        <w:t>: Study the AI/ML framework aspects</w:t>
      </w:r>
      <w:r w:rsidR="002726FF" w:rsidRPr="008224AB">
        <w:rPr>
          <w:b/>
          <w:i/>
        </w:rPr>
        <w:t xml:space="preserve"> across different use cases</w:t>
      </w:r>
      <w:r w:rsidRPr="008224AB">
        <w:rPr>
          <w:b/>
          <w:i/>
        </w:rPr>
        <w:t>, including at least the following:</w:t>
      </w:r>
    </w:p>
    <w:p w14:paraId="3FD3D9C0" w14:textId="77EA0B5F" w:rsidR="00D75287" w:rsidRPr="008224AB" w:rsidRDefault="00D75287" w:rsidP="00EC2719">
      <w:pPr>
        <w:pStyle w:val="ListParagraph"/>
        <w:numPr>
          <w:ilvl w:val="0"/>
          <w:numId w:val="19"/>
        </w:numPr>
        <w:snapToGrid w:val="0"/>
        <w:spacing w:before="120" w:after="120"/>
        <w:rPr>
          <w:rFonts w:ascii="Times New Roman" w:hAnsi="Times New Roman" w:cs="Times New Roman"/>
          <w:b/>
          <w:i/>
          <w:lang w:eastAsia="en-US"/>
        </w:rPr>
      </w:pPr>
      <w:r w:rsidRPr="008224AB">
        <w:rPr>
          <w:rFonts w:ascii="Times New Roman" w:hAnsi="Times New Roman" w:cs="Times New Roman"/>
          <w:b/>
          <w:i/>
        </w:rPr>
        <w:t>Data collection, including data type, data reporting mechanism, and data management</w:t>
      </w:r>
      <w:r w:rsidR="00C93F98" w:rsidRPr="008224AB">
        <w:rPr>
          <w:rFonts w:ascii="Times New Roman" w:hAnsi="Times New Roman" w:cs="Times New Roman"/>
          <w:b/>
          <w:i/>
        </w:rPr>
        <w:t>.</w:t>
      </w:r>
    </w:p>
    <w:p w14:paraId="01445E37" w14:textId="61042F91" w:rsidR="00C93F98" w:rsidRPr="008224AB" w:rsidRDefault="00C93F98" w:rsidP="00EC2719">
      <w:pPr>
        <w:pStyle w:val="ListParagraph"/>
        <w:numPr>
          <w:ilvl w:val="0"/>
          <w:numId w:val="19"/>
        </w:numPr>
        <w:snapToGrid w:val="0"/>
        <w:spacing w:before="120" w:after="120"/>
        <w:rPr>
          <w:rFonts w:ascii="Times New Roman" w:hAnsi="Times New Roman" w:cs="Times New Roman"/>
          <w:b/>
          <w:i/>
          <w:lang w:eastAsia="en-US"/>
        </w:rPr>
      </w:pPr>
      <w:r w:rsidRPr="008224AB">
        <w:rPr>
          <w:rFonts w:ascii="Times New Roman" w:hAnsi="Times New Roman" w:cs="Times New Roman"/>
          <w:b/>
          <w:i/>
        </w:rPr>
        <w:t>Training methods, including offline training and online training/finetuning.</w:t>
      </w:r>
    </w:p>
    <w:p w14:paraId="78A1BD51" w14:textId="1DD2930D" w:rsidR="00E812B8" w:rsidRPr="008224AB" w:rsidRDefault="00A0751A" w:rsidP="00EC2719">
      <w:pPr>
        <w:pStyle w:val="ListParagraph"/>
        <w:numPr>
          <w:ilvl w:val="0"/>
          <w:numId w:val="19"/>
        </w:numPr>
        <w:snapToGrid w:val="0"/>
        <w:spacing w:before="120" w:after="120"/>
        <w:rPr>
          <w:rFonts w:ascii="Times New Roman" w:hAnsi="Times New Roman" w:cs="Times New Roman"/>
          <w:b/>
          <w:i/>
          <w:lang w:eastAsia="en-US"/>
        </w:rPr>
      </w:pPr>
      <w:r w:rsidRPr="008224AB">
        <w:rPr>
          <w:rFonts w:ascii="Times New Roman" w:hAnsi="Times New Roman" w:cs="Times New Roman"/>
          <w:b/>
          <w:i/>
        </w:rPr>
        <w:t>Model location, including one-sided model, two-sided model, and distributed models.</w:t>
      </w:r>
    </w:p>
    <w:p w14:paraId="32602148" w14:textId="2215D4DD" w:rsidR="00A0751A" w:rsidRPr="008224AB" w:rsidRDefault="006F7695" w:rsidP="00EC2719">
      <w:pPr>
        <w:pStyle w:val="ListParagraph"/>
        <w:numPr>
          <w:ilvl w:val="0"/>
          <w:numId w:val="19"/>
        </w:numPr>
        <w:snapToGrid w:val="0"/>
        <w:spacing w:before="120" w:after="120"/>
        <w:rPr>
          <w:rFonts w:ascii="Times New Roman" w:hAnsi="Times New Roman" w:cs="Times New Roman"/>
          <w:b/>
          <w:i/>
          <w:lang w:eastAsia="en-US"/>
        </w:rPr>
      </w:pPr>
      <w:r w:rsidRPr="008224AB">
        <w:rPr>
          <w:rFonts w:ascii="Times New Roman" w:hAnsi="Times New Roman" w:cs="Times New Roman"/>
          <w:b/>
          <w:i/>
        </w:rPr>
        <w:t>RAN awareness and assistance on AI/ML services.</w:t>
      </w:r>
    </w:p>
    <w:p w14:paraId="16A08172" w14:textId="5D052690" w:rsidR="00E06C13" w:rsidRPr="008224AB" w:rsidRDefault="006F7695" w:rsidP="00EC2719">
      <w:pPr>
        <w:pStyle w:val="ListParagraph"/>
        <w:numPr>
          <w:ilvl w:val="0"/>
          <w:numId w:val="19"/>
        </w:numPr>
        <w:overflowPunct w:val="0"/>
        <w:snapToGrid w:val="0"/>
        <w:spacing w:before="120" w:after="120"/>
        <w:textAlignment w:val="baseline"/>
      </w:pPr>
      <w:r w:rsidRPr="008224AB">
        <w:rPr>
          <w:rFonts w:ascii="Times New Roman" w:hAnsi="Times New Roman" w:cs="Times New Roman"/>
          <w:b/>
          <w:i/>
        </w:rPr>
        <w:t>UE processing and memory</w:t>
      </w:r>
      <w:r w:rsidR="00BF5D13" w:rsidRPr="008224AB">
        <w:rPr>
          <w:rFonts w:ascii="Times New Roman" w:hAnsi="Times New Roman" w:cs="Times New Roman"/>
          <w:b/>
          <w:i/>
        </w:rPr>
        <w:t xml:space="preserve"> on AI/ML functionalities</w:t>
      </w:r>
      <w:r w:rsidRPr="008224AB">
        <w:rPr>
          <w:rFonts w:ascii="Times New Roman" w:hAnsi="Times New Roman" w:cs="Times New Roman"/>
          <w:b/>
          <w:i/>
        </w:rPr>
        <w:t>.</w:t>
      </w:r>
    </w:p>
    <w:p w14:paraId="2B3CDC65" w14:textId="232A78E5" w:rsidR="00DF2AA4" w:rsidRPr="008224AB" w:rsidRDefault="00977E52" w:rsidP="00C34A6D">
      <w:pPr>
        <w:pStyle w:val="Heading1"/>
        <w:spacing w:before="240"/>
      </w:pPr>
      <w:r>
        <w:t xml:space="preserve">Discussions on </w:t>
      </w:r>
      <w:r w:rsidR="003D6F4F">
        <w:t>the future</w:t>
      </w:r>
      <w:r>
        <w:t xml:space="preserve"> study</w:t>
      </w:r>
    </w:p>
    <w:p w14:paraId="33AFA5E1" w14:textId="31E6F530" w:rsidR="003E649C" w:rsidRDefault="00437841" w:rsidP="00437841">
      <w:pPr>
        <w:rPr>
          <w:lang w:eastAsia="zh-CN"/>
        </w:rPr>
      </w:pPr>
      <w:r w:rsidRPr="008224AB">
        <w:t xml:space="preserve">During previous two meetings, various use cases have been </w:t>
      </w:r>
      <w:r w:rsidR="00C1517A">
        <w:t>proposed</w:t>
      </w:r>
      <w:r w:rsidRPr="008224AB">
        <w:t xml:space="preserve">, with </w:t>
      </w:r>
      <w:r w:rsidR="00C1517A">
        <w:t xml:space="preserve">preliminary </w:t>
      </w:r>
      <w:r w:rsidRPr="008224AB">
        <w:t xml:space="preserve">simulation results demonstrating potential gains over traditional </w:t>
      </w:r>
      <w:r w:rsidRPr="008224AB">
        <w:rPr>
          <w:lang w:eastAsia="zh-CN"/>
        </w:rPr>
        <w:t>methods</w:t>
      </w:r>
      <w:r w:rsidRPr="008224AB">
        <w:t>.</w:t>
      </w:r>
      <w:r w:rsidR="00652F2B">
        <w:t xml:space="preserve"> </w:t>
      </w:r>
      <w:r w:rsidR="0003686E">
        <w:t xml:space="preserve">Some use cases are popular in the number of reported companies, but that does not necessarily mean these use cases </w:t>
      </w:r>
      <w:r w:rsidR="00473BA5">
        <w:t xml:space="preserve">should be </w:t>
      </w:r>
      <w:r w:rsidR="00CB0FAB">
        <w:t>prioritized at the current s</w:t>
      </w:r>
      <w:r w:rsidR="008D715B">
        <w:t>t</w:t>
      </w:r>
      <w:r w:rsidR="00CB0FAB">
        <w:t>age</w:t>
      </w:r>
      <w:r w:rsidR="00473BA5">
        <w:t>.</w:t>
      </w:r>
      <w:r w:rsidR="000C55F8">
        <w:t xml:space="preserve"> </w:t>
      </w:r>
      <w:r w:rsidR="003E649C">
        <w:t xml:space="preserve">In the following, we provide our views on </w:t>
      </w:r>
      <w:r w:rsidR="008D715B">
        <w:t xml:space="preserve">the </w:t>
      </w:r>
      <w:r w:rsidR="003E649C">
        <w:t>use case</w:t>
      </w:r>
      <w:r w:rsidR="008D715B">
        <w:t>s.</w:t>
      </w:r>
    </w:p>
    <w:p w14:paraId="673383B8" w14:textId="3B62ABD4" w:rsidR="005B5599" w:rsidRDefault="005B5599" w:rsidP="00166161">
      <w:pPr>
        <w:pStyle w:val="2"/>
        <w:outlineLvl w:val="1"/>
      </w:pPr>
      <w:r>
        <w:t>Use case selection principles</w:t>
      </w:r>
    </w:p>
    <w:p w14:paraId="4036AD55" w14:textId="74DCCEEA" w:rsidR="00437841" w:rsidRDefault="00652F2B" w:rsidP="00437841">
      <w:r>
        <w:t>To appropriately select the</w:t>
      </w:r>
      <w:r w:rsidR="00635B7D">
        <w:t xml:space="preserve"> use cases</w:t>
      </w:r>
      <w:r w:rsidR="00831735">
        <w:t xml:space="preserve"> for further study</w:t>
      </w:r>
      <w:r w:rsidR="00C24558">
        <w:t xml:space="preserve">, we provide our </w:t>
      </w:r>
      <w:r w:rsidR="00993769">
        <w:t xml:space="preserve">views on </w:t>
      </w:r>
      <w:r w:rsidR="00C24558">
        <w:t>principles in below.</w:t>
      </w:r>
    </w:p>
    <w:p w14:paraId="58A64B9C" w14:textId="0C397A28" w:rsidR="00EC6147" w:rsidRPr="00166161" w:rsidRDefault="00EC6147" w:rsidP="00437841">
      <w:pPr>
        <w:rPr>
          <w:b/>
          <w:u w:val="single"/>
          <w:lang w:eastAsia="zh-CN"/>
        </w:rPr>
      </w:pPr>
      <w:r w:rsidRPr="00166161">
        <w:rPr>
          <w:b/>
          <w:u w:val="single"/>
          <w:lang w:eastAsia="zh-CN"/>
        </w:rPr>
        <w:t>Use cases</w:t>
      </w:r>
      <w:r w:rsidR="00071096">
        <w:rPr>
          <w:b/>
          <w:u w:val="single"/>
          <w:lang w:eastAsia="zh-CN"/>
        </w:rPr>
        <w:t xml:space="preserve"> </w:t>
      </w:r>
      <w:r w:rsidR="00DC6CC5">
        <w:rPr>
          <w:b/>
          <w:u w:val="single"/>
          <w:lang w:eastAsia="zh-CN"/>
        </w:rPr>
        <w:t>bring</w:t>
      </w:r>
      <w:r w:rsidR="00E831C0">
        <w:rPr>
          <w:b/>
          <w:u w:val="single"/>
          <w:lang w:eastAsia="zh-CN"/>
        </w:rPr>
        <w:t>ing</w:t>
      </w:r>
      <w:r w:rsidR="00DC6CC5">
        <w:rPr>
          <w:b/>
          <w:u w:val="single"/>
          <w:lang w:eastAsia="zh-CN"/>
        </w:rPr>
        <w:t xml:space="preserve"> new revenues</w:t>
      </w:r>
    </w:p>
    <w:p w14:paraId="2F87A196" w14:textId="7D4307D9" w:rsidR="00AF7F97" w:rsidRDefault="00331C06" w:rsidP="00437841">
      <w:pPr>
        <w:rPr>
          <w:lang w:eastAsia="zh-CN"/>
        </w:rPr>
      </w:pPr>
      <w:r>
        <w:rPr>
          <w:lang w:eastAsia="zh-CN"/>
        </w:rPr>
        <w:lastRenderedPageBreak/>
        <w:t>In NR, the AI/ML enabled solutions for higher spectral efficiency and lower overhead have been studied and specified. Towards</w:t>
      </w:r>
      <w:r w:rsidR="00164858">
        <w:rPr>
          <w:lang w:eastAsia="zh-CN"/>
        </w:rPr>
        <w:t xml:space="preserve"> 6GR, </w:t>
      </w:r>
      <w:r>
        <w:rPr>
          <w:lang w:eastAsia="zh-CN"/>
        </w:rPr>
        <w:t xml:space="preserve">besides the </w:t>
      </w:r>
      <w:r w:rsidR="00E836DE">
        <w:rPr>
          <w:lang w:eastAsia="zh-CN"/>
        </w:rPr>
        <w:t>use cases to further improve</w:t>
      </w:r>
      <w:r>
        <w:rPr>
          <w:lang w:eastAsia="zh-CN"/>
        </w:rPr>
        <w:t xml:space="preserve"> the </w:t>
      </w:r>
      <w:r w:rsidR="000D4ECE">
        <w:rPr>
          <w:lang w:eastAsia="zh-CN"/>
        </w:rPr>
        <w:t>system</w:t>
      </w:r>
      <w:r w:rsidR="00E836DE">
        <w:rPr>
          <w:lang w:eastAsia="zh-CN"/>
        </w:rPr>
        <w:t xml:space="preserve"> performance, the</w:t>
      </w:r>
      <w:r w:rsidR="00BC0B5D">
        <w:rPr>
          <w:lang w:eastAsia="zh-CN"/>
        </w:rPr>
        <w:t xml:space="preserve"> </w:t>
      </w:r>
      <w:r w:rsidR="0014066E">
        <w:rPr>
          <w:lang w:eastAsia="zh-CN"/>
        </w:rPr>
        <w:t xml:space="preserve">AI/ML related solutions </w:t>
      </w:r>
      <w:r w:rsidR="003B0DDA">
        <w:rPr>
          <w:lang w:eastAsia="zh-CN"/>
        </w:rPr>
        <w:t>which can</w:t>
      </w:r>
      <w:r w:rsidR="00A61015">
        <w:rPr>
          <w:lang w:eastAsia="zh-CN"/>
        </w:rPr>
        <w:t xml:space="preserve"> bring new revenues for operators should be highlighted. </w:t>
      </w:r>
    </w:p>
    <w:p w14:paraId="2ED4F224" w14:textId="504D1530" w:rsidR="00CC49B0" w:rsidRDefault="00AF7F97" w:rsidP="00CC49B0">
      <w:pPr>
        <w:rPr>
          <w:lang w:eastAsia="zh-CN"/>
        </w:rPr>
      </w:pPr>
      <w:r>
        <w:rPr>
          <w:lang w:eastAsia="zh-CN"/>
        </w:rPr>
        <w:t>For example</w:t>
      </w:r>
      <w:r w:rsidR="00A61015">
        <w:rPr>
          <w:lang w:eastAsia="zh-CN"/>
        </w:rPr>
        <w:t xml:space="preserve">, </w:t>
      </w:r>
      <w:r w:rsidR="00FA2FAD">
        <w:rPr>
          <w:lang w:eastAsia="zh-CN"/>
        </w:rPr>
        <w:t xml:space="preserve">for </w:t>
      </w:r>
      <w:r w:rsidR="00C62215">
        <w:rPr>
          <w:lang w:eastAsia="zh-CN"/>
        </w:rPr>
        <w:t xml:space="preserve">improved </w:t>
      </w:r>
      <w:r w:rsidR="00FA2FAD">
        <w:rPr>
          <w:lang w:eastAsia="zh-CN"/>
        </w:rPr>
        <w:t xml:space="preserve">RAN </w:t>
      </w:r>
      <w:r w:rsidR="00C62215">
        <w:rPr>
          <w:lang w:eastAsia="zh-CN"/>
        </w:rPr>
        <w:t>solution for token traffic</w:t>
      </w:r>
      <w:r w:rsidR="00FA2FAD">
        <w:rPr>
          <w:lang w:eastAsia="zh-CN"/>
        </w:rPr>
        <w:t xml:space="preserve">, </w:t>
      </w:r>
      <w:r w:rsidR="006C47D5">
        <w:rPr>
          <w:lang w:eastAsia="zh-CN"/>
        </w:rPr>
        <w:t xml:space="preserve">the </w:t>
      </w:r>
      <w:r w:rsidR="00183FDC">
        <w:rPr>
          <w:lang w:eastAsia="zh-CN"/>
        </w:rPr>
        <w:t>service unit</w:t>
      </w:r>
      <w:r w:rsidR="00863398">
        <w:rPr>
          <w:lang w:eastAsia="zh-CN"/>
        </w:rPr>
        <w:t xml:space="preserve"> of data volume</w:t>
      </w:r>
      <w:r w:rsidR="006C47D5">
        <w:rPr>
          <w:lang w:eastAsia="zh-CN"/>
        </w:rPr>
        <w:t xml:space="preserve"> may be </w:t>
      </w:r>
      <w:r w:rsidR="00D84FFA">
        <w:rPr>
          <w:lang w:eastAsia="zh-CN"/>
        </w:rPr>
        <w:t>evolved from per bit to per Token</w:t>
      </w:r>
      <w:r w:rsidR="004A788E">
        <w:rPr>
          <w:lang w:eastAsia="zh-CN"/>
        </w:rPr>
        <w:t xml:space="preserve"> for Token based traffic</w:t>
      </w:r>
      <w:r w:rsidR="00E154B1">
        <w:rPr>
          <w:lang w:eastAsia="zh-CN"/>
        </w:rPr>
        <w:t xml:space="preserve">. </w:t>
      </w:r>
      <w:r w:rsidR="00486070">
        <w:rPr>
          <w:lang w:eastAsia="zh-CN"/>
        </w:rPr>
        <w:t>O</w:t>
      </w:r>
      <w:r w:rsidR="00754B79">
        <w:rPr>
          <w:lang w:eastAsia="zh-CN"/>
        </w:rPr>
        <w:t xml:space="preserve">perators can make appropriate transmission strategies at finer granularity of Tokens that directly impact the AI/ML services, via </w:t>
      </w:r>
      <w:r w:rsidR="00754B79" w:rsidRPr="003F2F69">
        <w:rPr>
          <w:lang w:eastAsia="zh-CN"/>
        </w:rPr>
        <w:t>establish</w:t>
      </w:r>
      <w:r w:rsidR="00754B79">
        <w:rPr>
          <w:lang w:eastAsia="zh-CN"/>
        </w:rPr>
        <w:t>ing</w:t>
      </w:r>
      <w:r w:rsidR="00754B79" w:rsidRPr="003F2F69">
        <w:rPr>
          <w:lang w:eastAsia="zh-CN"/>
        </w:rPr>
        <w:t xml:space="preserve"> cooperation with AI/ML service providers</w:t>
      </w:r>
      <w:r w:rsidR="00754B79">
        <w:rPr>
          <w:lang w:eastAsia="zh-CN"/>
        </w:rPr>
        <w:t>,</w:t>
      </w:r>
      <w:r w:rsidR="00754B79" w:rsidRPr="003F2F69">
        <w:rPr>
          <w:lang w:eastAsia="zh-CN"/>
        </w:rPr>
        <w:t xml:space="preserve"> </w:t>
      </w:r>
      <w:r w:rsidR="00754B79">
        <w:rPr>
          <w:lang w:eastAsia="zh-CN"/>
        </w:rPr>
        <w:t>and then charge based on this Token level QoS to achieve higher Average Revenue Per User. Taking the Token traffic characteristics into account, the operators can also optimize the radio resource</w:t>
      </w:r>
      <w:r w:rsidR="009D7793">
        <w:rPr>
          <w:lang w:eastAsia="zh-CN"/>
        </w:rPr>
        <w:t xml:space="preserve"> usage</w:t>
      </w:r>
      <w:r w:rsidR="00754B79">
        <w:rPr>
          <w:lang w:eastAsia="zh-CN"/>
        </w:rPr>
        <w:t xml:space="preserve"> accordingly, to achieve higher efficiency, </w:t>
      </w:r>
      <w:r w:rsidR="00714E61">
        <w:rPr>
          <w:lang w:eastAsia="zh-CN"/>
        </w:rPr>
        <w:t xml:space="preserve">reduce </w:t>
      </w:r>
      <w:r w:rsidR="00754B79" w:rsidRPr="003B4C23">
        <w:rPr>
          <w:lang w:eastAsia="zh-CN"/>
        </w:rPr>
        <w:t>Operating Expenses</w:t>
      </w:r>
      <w:r w:rsidR="00754B79">
        <w:rPr>
          <w:lang w:eastAsia="zh-CN"/>
        </w:rPr>
        <w:t>, and support more users.</w:t>
      </w:r>
    </w:p>
    <w:p w14:paraId="546CF336" w14:textId="4C5CE64E" w:rsidR="00486070" w:rsidRPr="0053168D" w:rsidRDefault="00486070" w:rsidP="00CC49B0">
      <w:pPr>
        <w:rPr>
          <w:lang w:eastAsia="zh-CN"/>
        </w:rPr>
      </w:pPr>
      <w:r>
        <w:rPr>
          <w:lang w:eastAsia="zh-CN"/>
        </w:rPr>
        <w:t xml:space="preserve">For sensing based RAN digital twin, the AI/ML solution can enable the sensed environment reconstruction at the NW side, which are further provided to </w:t>
      </w:r>
      <w:r w:rsidR="0045381B" w:rsidRPr="00D7357B">
        <w:rPr>
          <w:lang w:eastAsia="zh-CN"/>
        </w:rPr>
        <w:t>assist other services which require environmental information</w:t>
      </w:r>
      <w:r w:rsidR="0045381B">
        <w:rPr>
          <w:lang w:eastAsia="zh-CN"/>
        </w:rPr>
        <w:t xml:space="preserve">. </w:t>
      </w:r>
      <w:r w:rsidR="0045381B" w:rsidRPr="00B92375">
        <w:rPr>
          <w:lang w:eastAsia="zh-CN"/>
        </w:rPr>
        <w:t xml:space="preserve">The </w:t>
      </w:r>
      <w:r w:rsidR="0045381B" w:rsidRPr="00D7357B">
        <w:rPr>
          <w:lang w:eastAsia="zh-CN"/>
        </w:rPr>
        <w:t>environmental information</w:t>
      </w:r>
      <w:r w:rsidR="0045381B" w:rsidRPr="00B92375">
        <w:rPr>
          <w:lang w:eastAsia="zh-CN"/>
        </w:rPr>
        <w:t xml:space="preserve"> plays a crucial role in both Internet of Vehicles (</w:t>
      </w:r>
      <w:proofErr w:type="spellStart"/>
      <w:r w:rsidR="0045381B" w:rsidRPr="00B92375">
        <w:rPr>
          <w:lang w:eastAsia="zh-CN"/>
        </w:rPr>
        <w:t>IoV</w:t>
      </w:r>
      <w:proofErr w:type="spellEnd"/>
      <w:r w:rsidR="0045381B" w:rsidRPr="00B92375">
        <w:rPr>
          <w:lang w:eastAsia="zh-CN"/>
        </w:rPr>
        <w:t xml:space="preserve">) and Industrial Internet of Things (IIOT) to enable various applications, such as precise navigation, seamless robot collaboration, and effective obstacle avoidance in dynamic environments. </w:t>
      </w:r>
      <w:r w:rsidR="0045381B">
        <w:rPr>
          <w:lang w:eastAsia="zh-CN"/>
        </w:rPr>
        <w:t>These can</w:t>
      </w:r>
      <w:r w:rsidR="0045381B" w:rsidRPr="00B92375">
        <w:rPr>
          <w:lang w:eastAsia="zh-CN"/>
        </w:rPr>
        <w:t xml:space="preserve"> open up new business opportunities for operators</w:t>
      </w:r>
      <w:r w:rsidR="0045381B">
        <w:rPr>
          <w:lang w:eastAsia="zh-CN"/>
        </w:rPr>
        <w:t xml:space="preserve">, that act as a valuable information service </w:t>
      </w:r>
      <w:proofErr w:type="gramStart"/>
      <w:r w:rsidR="0045381B">
        <w:rPr>
          <w:lang w:eastAsia="zh-CN"/>
        </w:rPr>
        <w:t>provider</w:t>
      </w:r>
      <w:r w:rsidR="00B81D5E">
        <w:rPr>
          <w:lang w:eastAsia="zh-CN"/>
        </w:rPr>
        <w:t>s</w:t>
      </w:r>
      <w:proofErr w:type="gramEnd"/>
      <w:r w:rsidR="0045381B" w:rsidRPr="00B92375">
        <w:rPr>
          <w:lang w:eastAsia="zh-CN"/>
        </w:rPr>
        <w:t>.</w:t>
      </w:r>
    </w:p>
    <w:p w14:paraId="3A5A216D" w14:textId="77777777" w:rsidR="00CC49B0" w:rsidRPr="00A97BB8" w:rsidRDefault="00CC49B0" w:rsidP="00CC49B0">
      <w:pPr>
        <w:rPr>
          <w:b/>
          <w:u w:val="single"/>
          <w:lang w:eastAsia="zh-CN"/>
        </w:rPr>
      </w:pPr>
      <w:r w:rsidRPr="00B64ABA">
        <w:rPr>
          <w:rFonts w:hint="eastAsia"/>
          <w:b/>
          <w:u w:val="single"/>
          <w:lang w:eastAsia="zh-CN"/>
        </w:rPr>
        <w:t>U</w:t>
      </w:r>
      <w:r w:rsidRPr="00B64ABA">
        <w:rPr>
          <w:b/>
          <w:u w:val="single"/>
          <w:lang w:eastAsia="zh-CN"/>
        </w:rPr>
        <w:t>se cases</w:t>
      </w:r>
      <w:r>
        <w:rPr>
          <w:b/>
          <w:u w:val="single"/>
          <w:lang w:eastAsia="zh-CN"/>
        </w:rPr>
        <w:t xml:space="preserve"> with w</w:t>
      </w:r>
      <w:r w:rsidRPr="00A97BB8">
        <w:rPr>
          <w:b/>
          <w:u w:val="single"/>
          <w:lang w:eastAsia="zh-CN"/>
        </w:rPr>
        <w:t>ide applicability</w:t>
      </w:r>
    </w:p>
    <w:p w14:paraId="2B960AF7" w14:textId="426E9A43" w:rsidR="00AE0488" w:rsidRDefault="00F42CC8" w:rsidP="00CC49B0">
      <w:pPr>
        <w:rPr>
          <w:lang w:eastAsia="zh-CN"/>
        </w:rPr>
      </w:pPr>
      <w:r>
        <w:rPr>
          <w:rFonts w:hint="eastAsia"/>
          <w:lang w:eastAsia="zh-CN"/>
        </w:rPr>
        <w:t>T</w:t>
      </w:r>
      <w:r>
        <w:rPr>
          <w:lang w:eastAsia="zh-CN"/>
        </w:rPr>
        <w:t>he 6GR day one use cases should</w:t>
      </w:r>
      <w:r w:rsidR="009D2A84">
        <w:rPr>
          <w:lang w:eastAsia="zh-CN"/>
        </w:rPr>
        <w:t xml:space="preserve"> </w:t>
      </w:r>
      <w:r w:rsidR="009936DB">
        <w:rPr>
          <w:lang w:eastAsia="zh-CN"/>
        </w:rPr>
        <w:t>justify its value</w:t>
      </w:r>
      <w:r w:rsidR="005A115D">
        <w:rPr>
          <w:lang w:eastAsia="zh-CN"/>
        </w:rPr>
        <w:t xml:space="preserve"> by assessing whether it is widely applicable to various scenarios, such as frequency bands</w:t>
      </w:r>
      <w:r w:rsidR="00942B81">
        <w:rPr>
          <w:lang w:eastAsia="zh-CN"/>
        </w:rPr>
        <w:t xml:space="preserve"> (FDD bands, C-band, 7GHz band, </w:t>
      </w:r>
      <w:r w:rsidR="007C7AC6">
        <w:rPr>
          <w:lang w:eastAsia="zh-CN"/>
        </w:rPr>
        <w:t>FR2</w:t>
      </w:r>
      <w:r w:rsidR="00860A27">
        <w:rPr>
          <w:lang w:eastAsia="zh-CN"/>
        </w:rPr>
        <w:t xml:space="preserve"> band, </w:t>
      </w:r>
      <w:r w:rsidR="00942B81">
        <w:rPr>
          <w:lang w:eastAsia="zh-CN"/>
        </w:rPr>
        <w:t>etc.)</w:t>
      </w:r>
      <w:r w:rsidR="005A115D">
        <w:rPr>
          <w:lang w:eastAsia="zh-CN"/>
        </w:rPr>
        <w:t xml:space="preserve">, </w:t>
      </w:r>
      <w:r w:rsidR="00942B81">
        <w:rPr>
          <w:lang w:eastAsia="zh-CN"/>
        </w:rPr>
        <w:t>various MIMO configurations (SU-MIMO, MU-MIMO, small to large antenna ports/elements)</w:t>
      </w:r>
      <w:r w:rsidR="00645117">
        <w:rPr>
          <w:lang w:eastAsia="zh-CN"/>
        </w:rPr>
        <w:t xml:space="preserve">, </w:t>
      </w:r>
      <w:r w:rsidR="00C832E8">
        <w:rPr>
          <w:lang w:eastAsia="zh-CN"/>
        </w:rPr>
        <w:t>various UE distribution</w:t>
      </w:r>
      <w:r w:rsidR="000F6328">
        <w:rPr>
          <w:lang w:eastAsia="zh-CN"/>
        </w:rPr>
        <w:t>s</w:t>
      </w:r>
      <w:r w:rsidR="00C832E8">
        <w:rPr>
          <w:lang w:eastAsia="zh-CN"/>
        </w:rPr>
        <w:t xml:space="preserve"> </w:t>
      </w:r>
      <w:r w:rsidR="0002019B">
        <w:rPr>
          <w:lang w:eastAsia="zh-CN"/>
        </w:rPr>
        <w:t>(</w:t>
      </w:r>
      <w:r w:rsidR="00C832E8">
        <w:rPr>
          <w:lang w:eastAsia="zh-CN"/>
        </w:rPr>
        <w:t>from cell center to cell edge</w:t>
      </w:r>
      <w:r w:rsidR="001F24ED">
        <w:rPr>
          <w:lang w:eastAsia="zh-CN"/>
        </w:rPr>
        <w:t>, from high SNR to low SNR</w:t>
      </w:r>
      <w:r w:rsidR="0002019B">
        <w:rPr>
          <w:lang w:eastAsia="zh-CN"/>
        </w:rPr>
        <w:t>)</w:t>
      </w:r>
      <w:r w:rsidR="005A115D">
        <w:rPr>
          <w:lang w:eastAsia="zh-CN"/>
        </w:rPr>
        <w:t xml:space="preserve">. Otherwise, </w:t>
      </w:r>
      <w:r w:rsidR="00983B6D">
        <w:rPr>
          <w:lang w:eastAsia="zh-CN"/>
        </w:rPr>
        <w:t xml:space="preserve">if an AI/ML use case </w:t>
      </w:r>
      <w:r w:rsidR="0026404C">
        <w:rPr>
          <w:lang w:eastAsia="zh-CN"/>
        </w:rPr>
        <w:t xml:space="preserve">can </w:t>
      </w:r>
      <w:r w:rsidR="00A91550">
        <w:rPr>
          <w:lang w:eastAsia="zh-CN"/>
        </w:rPr>
        <w:t xml:space="preserve">only </w:t>
      </w:r>
      <w:r w:rsidR="0026404C">
        <w:rPr>
          <w:lang w:eastAsia="zh-CN"/>
        </w:rPr>
        <w:t xml:space="preserve">justify its performance under </w:t>
      </w:r>
      <w:r w:rsidR="00A91550">
        <w:rPr>
          <w:lang w:eastAsia="zh-CN"/>
        </w:rPr>
        <w:t xml:space="preserve">limited </w:t>
      </w:r>
      <w:r w:rsidR="00F918D5">
        <w:rPr>
          <w:lang w:eastAsia="zh-CN"/>
        </w:rPr>
        <w:t xml:space="preserve">scenarios, the </w:t>
      </w:r>
      <w:r w:rsidR="00DC5F1E">
        <w:rPr>
          <w:lang w:eastAsia="zh-CN"/>
        </w:rPr>
        <w:t xml:space="preserve">value to the operators is </w:t>
      </w:r>
      <w:r w:rsidR="00384068">
        <w:rPr>
          <w:lang w:eastAsia="zh-CN"/>
        </w:rPr>
        <w:t>narrow</w:t>
      </w:r>
      <w:r w:rsidR="00DC5F1E">
        <w:rPr>
          <w:lang w:eastAsia="zh-CN"/>
        </w:rPr>
        <w:t>.</w:t>
      </w:r>
      <w:r w:rsidR="003B0D1C">
        <w:rPr>
          <w:lang w:eastAsia="zh-CN"/>
        </w:rPr>
        <w:t xml:space="preserve"> The </w:t>
      </w:r>
      <w:r w:rsidR="0098137D">
        <w:rPr>
          <w:lang w:eastAsia="zh-CN"/>
        </w:rPr>
        <w:t>analysis is provided</w:t>
      </w:r>
      <w:r w:rsidR="003B0D1C">
        <w:rPr>
          <w:lang w:eastAsia="zh-CN"/>
        </w:rPr>
        <w:t xml:space="preserve"> in below.</w:t>
      </w:r>
    </w:p>
    <w:p w14:paraId="7A5B80E4" w14:textId="3832A921" w:rsidR="00867B0F" w:rsidRDefault="00867B0F" w:rsidP="00CC49B0">
      <w:pPr>
        <w:rPr>
          <w:lang w:eastAsia="zh-CN"/>
        </w:rPr>
      </w:pPr>
      <w:r>
        <w:rPr>
          <w:rFonts w:hint="eastAsia"/>
          <w:lang w:eastAsia="zh-CN"/>
        </w:rPr>
        <w:t>F</w:t>
      </w:r>
      <w:r>
        <w:rPr>
          <w:lang w:eastAsia="zh-CN"/>
        </w:rPr>
        <w:t xml:space="preserve">or improved </w:t>
      </w:r>
      <w:r w:rsidR="004C65EB">
        <w:rPr>
          <w:lang w:eastAsia="zh-CN"/>
        </w:rPr>
        <w:t xml:space="preserve">RAN solution </w:t>
      </w:r>
      <w:r>
        <w:rPr>
          <w:lang w:eastAsia="zh-CN"/>
        </w:rPr>
        <w:t xml:space="preserve">for token traffic, </w:t>
      </w:r>
      <w:r w:rsidR="00485C61">
        <w:rPr>
          <w:lang w:eastAsia="zh-CN"/>
        </w:rPr>
        <w:t xml:space="preserve">the benefit of improved transmission efficiency is widely applicable regardless of </w:t>
      </w:r>
      <w:r w:rsidR="00BC164A">
        <w:rPr>
          <w:lang w:eastAsia="zh-CN"/>
        </w:rPr>
        <w:t xml:space="preserve">frequency bands, MIMO configurations, and </w:t>
      </w:r>
      <w:r w:rsidR="004D6572">
        <w:rPr>
          <w:lang w:eastAsia="zh-CN"/>
        </w:rPr>
        <w:t>various UE distributions</w:t>
      </w:r>
      <w:r w:rsidR="00183D38" w:rsidRPr="00183D38">
        <w:rPr>
          <w:lang w:eastAsia="zh-CN"/>
        </w:rPr>
        <w:t xml:space="preserve"> </w:t>
      </w:r>
      <w:r w:rsidR="00183D38">
        <w:rPr>
          <w:lang w:eastAsia="zh-CN"/>
        </w:rPr>
        <w:t>from cell center to edge</w:t>
      </w:r>
      <w:r w:rsidR="004D6572">
        <w:rPr>
          <w:lang w:eastAsia="zh-CN"/>
        </w:rPr>
        <w:t>.</w:t>
      </w:r>
    </w:p>
    <w:p w14:paraId="7A17A226" w14:textId="0FE5675F" w:rsidR="007D790D" w:rsidRDefault="007D790D" w:rsidP="00CC49B0">
      <w:pPr>
        <w:rPr>
          <w:lang w:eastAsia="zh-CN"/>
        </w:rPr>
      </w:pPr>
      <w:r>
        <w:rPr>
          <w:rFonts w:hint="eastAsia"/>
          <w:lang w:eastAsia="zh-CN"/>
        </w:rPr>
        <w:t>F</w:t>
      </w:r>
      <w:r>
        <w:rPr>
          <w:lang w:eastAsia="zh-CN"/>
        </w:rPr>
        <w:t xml:space="preserve">or RAN digital twin, </w:t>
      </w:r>
      <w:r w:rsidR="005417B4">
        <w:rPr>
          <w:lang w:eastAsia="zh-CN"/>
        </w:rPr>
        <w:t xml:space="preserve">NW </w:t>
      </w:r>
      <w:r w:rsidR="00AC7120">
        <w:rPr>
          <w:lang w:eastAsia="zh-CN"/>
        </w:rPr>
        <w:t xml:space="preserve">part </w:t>
      </w:r>
      <w:r w:rsidR="005417B4">
        <w:rPr>
          <w:lang w:eastAsia="zh-CN"/>
        </w:rPr>
        <w:t xml:space="preserve">AI/ML model </w:t>
      </w:r>
      <w:r w:rsidR="002873ED">
        <w:rPr>
          <w:lang w:eastAsia="zh-CN"/>
        </w:rPr>
        <w:t>aggregates the sensing reports from UEs</w:t>
      </w:r>
      <w:r w:rsidR="003A51A3">
        <w:rPr>
          <w:lang w:eastAsia="zh-CN"/>
        </w:rPr>
        <w:t xml:space="preserve">, so the benefit </w:t>
      </w:r>
      <w:r w:rsidR="00FA19C8">
        <w:rPr>
          <w:lang w:eastAsia="zh-CN"/>
        </w:rPr>
        <w:t>of</w:t>
      </w:r>
      <w:r w:rsidR="005A1AFC">
        <w:rPr>
          <w:lang w:eastAsia="zh-CN"/>
        </w:rPr>
        <w:t xml:space="preserve"> </w:t>
      </w:r>
      <w:r w:rsidR="00B108AD">
        <w:rPr>
          <w:lang w:eastAsia="zh-CN"/>
        </w:rPr>
        <w:t>improv</w:t>
      </w:r>
      <w:r w:rsidR="00966F9D">
        <w:rPr>
          <w:lang w:eastAsia="zh-CN"/>
        </w:rPr>
        <w:t>ed</w:t>
      </w:r>
      <w:r w:rsidR="00B108AD">
        <w:rPr>
          <w:lang w:eastAsia="zh-CN"/>
        </w:rPr>
        <w:t xml:space="preserve"> sensing accuracy/completion is widely applicable to </w:t>
      </w:r>
      <w:r w:rsidR="00006310">
        <w:rPr>
          <w:lang w:eastAsia="zh-CN"/>
        </w:rPr>
        <w:t>various frequency bands, MIMO configurations, and UE distributions</w:t>
      </w:r>
      <w:r w:rsidR="00EC5247">
        <w:rPr>
          <w:lang w:eastAsia="zh-CN"/>
        </w:rPr>
        <w:t>.</w:t>
      </w:r>
    </w:p>
    <w:p w14:paraId="5ED4BD21" w14:textId="275AC10B" w:rsidR="00796EF2" w:rsidRDefault="00EE226C" w:rsidP="00CC49B0">
      <w:pPr>
        <w:rPr>
          <w:lang w:eastAsia="zh-CN"/>
        </w:rPr>
      </w:pPr>
      <w:r>
        <w:rPr>
          <w:lang w:eastAsia="zh-CN"/>
        </w:rPr>
        <w:t>F</w:t>
      </w:r>
      <w:r w:rsidR="0026404C">
        <w:rPr>
          <w:lang w:eastAsia="zh-CN"/>
        </w:rPr>
        <w:t xml:space="preserve">or </w:t>
      </w:r>
      <w:r w:rsidR="00A5130A">
        <w:rPr>
          <w:lang w:eastAsia="zh-CN"/>
        </w:rPr>
        <w:t>DMRS with AI/ML</w:t>
      </w:r>
      <w:r w:rsidR="0091063B">
        <w:rPr>
          <w:lang w:eastAsia="zh-CN"/>
        </w:rPr>
        <w:t xml:space="preserve">, the benefit of overhead reduction and </w:t>
      </w:r>
      <w:r w:rsidR="0083219F">
        <w:rPr>
          <w:lang w:eastAsia="zh-CN"/>
        </w:rPr>
        <w:t>spectral efficiency improvement is widely applicable over frequency band</w:t>
      </w:r>
      <w:r w:rsidR="00BC164A">
        <w:rPr>
          <w:lang w:eastAsia="zh-CN"/>
        </w:rPr>
        <w:t>s</w:t>
      </w:r>
      <w:r w:rsidR="0083219F">
        <w:rPr>
          <w:lang w:eastAsia="zh-CN"/>
        </w:rPr>
        <w:t xml:space="preserve">, SU-MIMO/MU-MIMO, </w:t>
      </w:r>
      <w:r w:rsidR="0036768E">
        <w:rPr>
          <w:lang w:eastAsia="zh-CN"/>
        </w:rPr>
        <w:t xml:space="preserve">various antenna port/element numbers, and </w:t>
      </w:r>
      <w:r w:rsidR="006445C5">
        <w:rPr>
          <w:lang w:eastAsia="zh-CN"/>
        </w:rPr>
        <w:t>various UE distribution</w:t>
      </w:r>
      <w:r w:rsidR="00E45973">
        <w:rPr>
          <w:lang w:eastAsia="zh-CN"/>
        </w:rPr>
        <w:t>s</w:t>
      </w:r>
      <w:r w:rsidR="00803C31">
        <w:rPr>
          <w:lang w:eastAsia="zh-CN"/>
        </w:rPr>
        <w:t>.</w:t>
      </w:r>
    </w:p>
    <w:p w14:paraId="5B5FD9EF" w14:textId="540AE523" w:rsidR="000B625A" w:rsidRDefault="000B625A" w:rsidP="00CC49B0">
      <w:pPr>
        <w:rPr>
          <w:lang w:eastAsia="zh-CN"/>
        </w:rPr>
      </w:pPr>
      <w:r>
        <w:rPr>
          <w:lang w:eastAsia="zh-CN"/>
        </w:rPr>
        <w:t>For CSI prediction with AI/ML</w:t>
      </w:r>
      <w:r w:rsidR="0056354D">
        <w:rPr>
          <w:lang w:eastAsia="zh-CN"/>
        </w:rPr>
        <w:t xml:space="preserve"> </w:t>
      </w:r>
      <w:r w:rsidR="0056354D">
        <w:rPr>
          <w:rFonts w:hint="eastAsia"/>
          <w:lang w:eastAsia="zh-CN"/>
        </w:rPr>
        <w:t>(</w:t>
      </w:r>
      <w:r w:rsidR="002D2FC3">
        <w:rPr>
          <w:lang w:eastAsia="zh-CN"/>
        </w:rPr>
        <w:t>frequency</w:t>
      </w:r>
      <w:r w:rsidR="0056354D">
        <w:rPr>
          <w:lang w:eastAsia="zh-CN"/>
        </w:rPr>
        <w:t>/</w:t>
      </w:r>
      <w:r w:rsidR="002D2FC3">
        <w:rPr>
          <w:lang w:eastAsia="zh-CN"/>
        </w:rPr>
        <w:t>spatial</w:t>
      </w:r>
      <w:r w:rsidR="0056354D">
        <w:rPr>
          <w:lang w:eastAsia="zh-CN"/>
        </w:rPr>
        <w:t xml:space="preserve"> domain prediction)</w:t>
      </w:r>
      <w:r>
        <w:rPr>
          <w:lang w:eastAsia="zh-CN"/>
        </w:rPr>
        <w:t>,</w:t>
      </w:r>
      <w:r w:rsidR="007C1D10">
        <w:rPr>
          <w:lang w:eastAsia="zh-CN"/>
        </w:rPr>
        <w:t xml:space="preserve"> if the gain is justified,</w:t>
      </w:r>
      <w:r>
        <w:rPr>
          <w:lang w:eastAsia="zh-CN"/>
        </w:rPr>
        <w:t xml:space="preserve"> </w:t>
      </w:r>
      <w:r w:rsidR="005B52BE">
        <w:rPr>
          <w:lang w:eastAsia="zh-CN"/>
        </w:rPr>
        <w:t xml:space="preserve">it is applicable to </w:t>
      </w:r>
      <w:r w:rsidR="00DE1120">
        <w:rPr>
          <w:lang w:eastAsia="zh-CN"/>
        </w:rPr>
        <w:t>massive MIMO case with large antenna ports</w:t>
      </w:r>
      <w:r w:rsidR="006444B3">
        <w:rPr>
          <w:lang w:eastAsia="zh-CN"/>
        </w:rPr>
        <w:t xml:space="preserve"> (which </w:t>
      </w:r>
      <w:r w:rsidR="00985853">
        <w:rPr>
          <w:lang w:eastAsia="zh-CN"/>
        </w:rPr>
        <w:t>are</w:t>
      </w:r>
      <w:r w:rsidR="006444B3">
        <w:rPr>
          <w:lang w:eastAsia="zh-CN"/>
        </w:rPr>
        <w:t xml:space="preserve"> widely deployed)</w:t>
      </w:r>
      <w:r w:rsidR="00DE1120">
        <w:rPr>
          <w:lang w:eastAsia="zh-CN"/>
        </w:rPr>
        <w:t xml:space="preserve">, and applicable to </w:t>
      </w:r>
      <w:r w:rsidR="00E56D70">
        <w:rPr>
          <w:lang w:eastAsia="zh-CN"/>
        </w:rPr>
        <w:t>various frequency bands</w:t>
      </w:r>
      <w:r w:rsidR="00464EFE">
        <w:rPr>
          <w:lang w:eastAsia="zh-CN"/>
        </w:rPr>
        <w:t xml:space="preserve"> as well as </w:t>
      </w:r>
      <w:r w:rsidR="00E56D70">
        <w:rPr>
          <w:lang w:eastAsia="zh-CN"/>
        </w:rPr>
        <w:t>various UE distributions.</w:t>
      </w:r>
      <w:r w:rsidR="00811C59">
        <w:rPr>
          <w:lang w:eastAsia="zh-CN"/>
        </w:rPr>
        <w:t xml:space="preserve"> </w:t>
      </w:r>
      <w:r w:rsidR="00F752F1">
        <w:rPr>
          <w:lang w:eastAsia="zh-CN"/>
        </w:rPr>
        <w:t xml:space="preserve">Regarding other sub use cases, time </w:t>
      </w:r>
      <w:r w:rsidR="00031561">
        <w:rPr>
          <w:lang w:eastAsia="zh-CN"/>
        </w:rPr>
        <w:t xml:space="preserve">domain </w:t>
      </w:r>
      <w:r w:rsidR="00213E96">
        <w:rPr>
          <w:lang w:eastAsia="zh-CN"/>
        </w:rPr>
        <w:t xml:space="preserve">CSI </w:t>
      </w:r>
      <w:r w:rsidR="00031561">
        <w:rPr>
          <w:lang w:eastAsia="zh-CN"/>
        </w:rPr>
        <w:t xml:space="preserve">prediction is limited to </w:t>
      </w:r>
      <w:r w:rsidR="00B70540">
        <w:rPr>
          <w:lang w:eastAsia="zh-CN"/>
        </w:rPr>
        <w:t>medium/</w:t>
      </w:r>
      <w:r w:rsidR="00031561">
        <w:rPr>
          <w:lang w:eastAsia="zh-CN"/>
        </w:rPr>
        <w:t>high speed UE</w:t>
      </w:r>
      <w:r w:rsidR="00FF2BBE">
        <w:rPr>
          <w:lang w:eastAsia="zh-CN"/>
        </w:rPr>
        <w:t>s</w:t>
      </w:r>
      <w:r w:rsidR="002747E8">
        <w:rPr>
          <w:lang w:eastAsia="zh-CN"/>
        </w:rPr>
        <w:t>,</w:t>
      </w:r>
      <w:r w:rsidR="00031561">
        <w:rPr>
          <w:lang w:eastAsia="zh-CN"/>
        </w:rPr>
        <w:t xml:space="preserve"> </w:t>
      </w:r>
      <w:r w:rsidR="00BE39FA">
        <w:rPr>
          <w:lang w:eastAsia="zh-CN"/>
        </w:rPr>
        <w:t xml:space="preserve">cross </w:t>
      </w:r>
      <w:r w:rsidR="00FF2BBE">
        <w:rPr>
          <w:lang w:eastAsia="zh-CN"/>
        </w:rPr>
        <w:t>band prediction</w:t>
      </w:r>
      <w:r w:rsidR="00582020">
        <w:rPr>
          <w:lang w:eastAsia="zh-CN"/>
        </w:rPr>
        <w:t xml:space="preserve"> is limited to specific band combinations,</w:t>
      </w:r>
      <w:r w:rsidR="00046E8D">
        <w:rPr>
          <w:lang w:eastAsia="zh-CN"/>
        </w:rPr>
        <w:t xml:space="preserve"> and </w:t>
      </w:r>
      <w:r w:rsidR="00DD1F9B">
        <w:rPr>
          <w:lang w:eastAsia="zh-CN"/>
        </w:rPr>
        <w:t>analog beam prediction</w:t>
      </w:r>
      <w:r w:rsidR="00FF2BBE">
        <w:rPr>
          <w:lang w:eastAsia="zh-CN"/>
        </w:rPr>
        <w:t xml:space="preserve"> </w:t>
      </w:r>
      <w:r w:rsidR="00582020">
        <w:rPr>
          <w:lang w:eastAsia="zh-CN"/>
        </w:rPr>
        <w:t xml:space="preserve">is limited </w:t>
      </w:r>
      <w:r w:rsidR="00762E3A">
        <w:rPr>
          <w:lang w:eastAsia="zh-CN"/>
        </w:rPr>
        <w:t xml:space="preserve">to </w:t>
      </w:r>
      <w:r w:rsidR="00046E8D">
        <w:rPr>
          <w:lang w:eastAsia="zh-CN"/>
        </w:rPr>
        <w:t xml:space="preserve">specific </w:t>
      </w:r>
      <w:r w:rsidR="00031561">
        <w:rPr>
          <w:lang w:eastAsia="zh-CN"/>
        </w:rPr>
        <w:t>RF module</w:t>
      </w:r>
      <w:r w:rsidR="00D172F8">
        <w:rPr>
          <w:lang w:eastAsia="zh-CN"/>
        </w:rPr>
        <w:t xml:space="preserve"> types</w:t>
      </w:r>
      <w:r w:rsidR="00915934">
        <w:rPr>
          <w:lang w:eastAsia="zh-CN"/>
        </w:rPr>
        <w:t>.</w:t>
      </w:r>
    </w:p>
    <w:p w14:paraId="79C687FE" w14:textId="0A8F36E6" w:rsidR="00B77038" w:rsidRDefault="00B77038" w:rsidP="00B77038">
      <w:pPr>
        <w:rPr>
          <w:lang w:eastAsia="zh-CN"/>
        </w:rPr>
      </w:pPr>
      <w:r>
        <w:rPr>
          <w:rFonts w:hint="eastAsia"/>
          <w:lang w:eastAsia="zh-CN"/>
        </w:rPr>
        <w:t>F</w:t>
      </w:r>
      <w:r>
        <w:rPr>
          <w:lang w:eastAsia="zh-CN"/>
        </w:rPr>
        <w:t>or UL precoder and waveform for PAPR reduction</w:t>
      </w:r>
      <w:r>
        <w:rPr>
          <w:rFonts w:hint="eastAsia"/>
          <w:lang w:eastAsia="zh-CN"/>
        </w:rPr>
        <w:t>,</w:t>
      </w:r>
      <w:r>
        <w:rPr>
          <w:lang w:eastAsia="zh-CN"/>
        </w:rPr>
        <w:t xml:space="preserve"> </w:t>
      </w:r>
      <w:r w:rsidR="000B615F">
        <w:rPr>
          <w:lang w:eastAsia="zh-CN"/>
        </w:rPr>
        <w:t>if the gain</w:t>
      </w:r>
      <w:r w:rsidR="003558C2">
        <w:rPr>
          <w:lang w:eastAsia="zh-CN"/>
        </w:rPr>
        <w:t>s</w:t>
      </w:r>
      <w:r w:rsidR="000B615F">
        <w:rPr>
          <w:lang w:eastAsia="zh-CN"/>
        </w:rPr>
        <w:t xml:space="preserve"> </w:t>
      </w:r>
      <w:r w:rsidR="003558C2">
        <w:rPr>
          <w:lang w:eastAsia="zh-CN"/>
        </w:rPr>
        <w:t xml:space="preserve">are </w:t>
      </w:r>
      <w:r w:rsidR="000B615F">
        <w:rPr>
          <w:lang w:eastAsia="zh-CN"/>
        </w:rPr>
        <w:t xml:space="preserve">justified, </w:t>
      </w:r>
      <w:r>
        <w:rPr>
          <w:lang w:eastAsia="zh-CN"/>
        </w:rPr>
        <w:t xml:space="preserve">they are applicable to </w:t>
      </w:r>
      <w:r w:rsidR="001258D2">
        <w:rPr>
          <w:lang w:eastAsia="zh-CN"/>
        </w:rPr>
        <w:t xml:space="preserve">the UL transmission </w:t>
      </w:r>
      <w:r w:rsidR="00D13C4A">
        <w:rPr>
          <w:lang w:eastAsia="zh-CN"/>
        </w:rPr>
        <w:t>over</w:t>
      </w:r>
      <w:r>
        <w:rPr>
          <w:lang w:eastAsia="zh-CN"/>
        </w:rPr>
        <w:t xml:space="preserve"> various</w:t>
      </w:r>
      <w:r w:rsidR="00521D77">
        <w:rPr>
          <w:lang w:eastAsia="zh-CN"/>
        </w:rPr>
        <w:t xml:space="preserve"> frequency bands, MIMO configurations, and</w:t>
      </w:r>
      <w:r w:rsidR="009158EC">
        <w:rPr>
          <w:lang w:eastAsia="zh-CN"/>
        </w:rPr>
        <w:t xml:space="preserve"> </w:t>
      </w:r>
      <w:r w:rsidR="00891AB2">
        <w:rPr>
          <w:lang w:eastAsia="zh-CN"/>
        </w:rPr>
        <w:t>UE distributions</w:t>
      </w:r>
      <w:r>
        <w:rPr>
          <w:lang w:eastAsia="zh-CN"/>
        </w:rPr>
        <w:t>.</w:t>
      </w:r>
    </w:p>
    <w:p w14:paraId="45CE8BD6" w14:textId="4B9A2498" w:rsidR="00725598" w:rsidRDefault="004543E9" w:rsidP="00CC49B0">
      <w:pPr>
        <w:rPr>
          <w:lang w:eastAsia="zh-CN"/>
        </w:rPr>
      </w:pPr>
      <w:r>
        <w:rPr>
          <w:rFonts w:hint="eastAsia"/>
          <w:lang w:eastAsia="zh-CN"/>
        </w:rPr>
        <w:t>F</w:t>
      </w:r>
      <w:r>
        <w:rPr>
          <w:lang w:eastAsia="zh-CN"/>
        </w:rPr>
        <w:t>or CSI compression,</w:t>
      </w:r>
      <w:r w:rsidR="00A16E76" w:rsidRPr="00A16E76">
        <w:rPr>
          <w:lang w:eastAsia="zh-CN"/>
        </w:rPr>
        <w:t xml:space="preserve"> </w:t>
      </w:r>
      <w:r w:rsidR="00A16E76">
        <w:rPr>
          <w:lang w:eastAsia="zh-CN"/>
        </w:rPr>
        <w:t xml:space="preserve">if the gain is justified, </w:t>
      </w:r>
      <w:r w:rsidR="006578BB">
        <w:rPr>
          <w:lang w:eastAsia="zh-CN"/>
        </w:rPr>
        <w:t xml:space="preserve">it is applicable to FDD massive MIMO </w:t>
      </w:r>
      <w:r w:rsidR="003B1FBA">
        <w:rPr>
          <w:lang w:eastAsia="zh-CN"/>
        </w:rPr>
        <w:t>and some certain</w:t>
      </w:r>
      <w:r w:rsidR="00725598">
        <w:rPr>
          <w:lang w:eastAsia="zh-CN"/>
        </w:rPr>
        <w:t xml:space="preserve"> </w:t>
      </w:r>
      <w:r w:rsidR="00164A8A">
        <w:rPr>
          <w:lang w:eastAsia="zh-CN"/>
        </w:rPr>
        <w:t xml:space="preserve">scenarios of </w:t>
      </w:r>
      <w:r w:rsidR="00725598">
        <w:rPr>
          <w:lang w:eastAsia="zh-CN"/>
        </w:rPr>
        <w:t>TDD massive MIMO</w:t>
      </w:r>
      <w:r w:rsidR="003B1FBA">
        <w:rPr>
          <w:lang w:eastAsia="zh-CN"/>
        </w:rPr>
        <w:t>, e.g., when SRS is sparse or for cell edge UEs</w:t>
      </w:r>
      <w:r w:rsidR="00725598">
        <w:rPr>
          <w:lang w:eastAsia="zh-CN"/>
        </w:rPr>
        <w:t>.</w:t>
      </w:r>
      <w:r w:rsidR="00156361">
        <w:rPr>
          <w:lang w:eastAsia="zh-CN"/>
        </w:rPr>
        <w:t xml:space="preserve"> </w:t>
      </w:r>
      <w:r w:rsidR="00156361">
        <w:t>Whether it is applicable to cell edge only or also benefits cell center may need further clarification</w:t>
      </w:r>
      <w:r w:rsidR="005573DA">
        <w:t>.</w:t>
      </w:r>
    </w:p>
    <w:p w14:paraId="6830C2F8" w14:textId="1F919F3B" w:rsidR="0000677B" w:rsidRDefault="0000677B" w:rsidP="00CC49B0">
      <w:pPr>
        <w:rPr>
          <w:lang w:eastAsia="zh-CN"/>
        </w:rPr>
      </w:pPr>
      <w:r>
        <w:rPr>
          <w:rFonts w:hint="eastAsia"/>
          <w:lang w:eastAsia="zh-CN"/>
        </w:rPr>
        <w:t>F</w:t>
      </w:r>
      <w:r>
        <w:rPr>
          <w:lang w:eastAsia="zh-CN"/>
        </w:rPr>
        <w:t xml:space="preserve">or low overhead SRS, it is mainly applicable to TDD scenario </w:t>
      </w:r>
      <w:r w:rsidR="000C0862">
        <w:rPr>
          <w:lang w:eastAsia="zh-CN"/>
        </w:rPr>
        <w:t xml:space="preserve">and benefits over </w:t>
      </w:r>
      <w:r w:rsidR="00EB4C3B">
        <w:rPr>
          <w:lang w:eastAsia="zh-CN"/>
        </w:rPr>
        <w:t xml:space="preserve">MIMO configurations </w:t>
      </w:r>
      <w:r w:rsidR="00456504">
        <w:rPr>
          <w:lang w:eastAsia="zh-CN"/>
        </w:rPr>
        <w:t xml:space="preserve">and </w:t>
      </w:r>
      <w:r w:rsidR="00916D87">
        <w:rPr>
          <w:lang w:eastAsia="zh-CN"/>
        </w:rPr>
        <w:t xml:space="preserve">over </w:t>
      </w:r>
      <w:r w:rsidR="000C0862">
        <w:rPr>
          <w:lang w:eastAsia="zh-CN"/>
        </w:rPr>
        <w:t>various UE distributions.</w:t>
      </w:r>
    </w:p>
    <w:p w14:paraId="0CBF6E1A" w14:textId="4DC1E878" w:rsidR="00164A8A" w:rsidRDefault="00A871D6" w:rsidP="00CC49B0">
      <w:pPr>
        <w:rPr>
          <w:lang w:eastAsia="zh-CN"/>
        </w:rPr>
      </w:pPr>
      <w:r>
        <w:rPr>
          <w:rFonts w:hint="eastAsia"/>
          <w:lang w:eastAsia="zh-CN"/>
        </w:rPr>
        <w:t>F</w:t>
      </w:r>
      <w:r>
        <w:rPr>
          <w:lang w:eastAsia="zh-CN"/>
        </w:rPr>
        <w:t xml:space="preserve">or </w:t>
      </w:r>
      <w:r w:rsidR="00FC714C">
        <w:rPr>
          <w:lang w:eastAsia="zh-CN"/>
        </w:rPr>
        <w:t>beam management, it is</w:t>
      </w:r>
      <w:r w:rsidR="003B2EBD">
        <w:rPr>
          <w:lang w:eastAsia="zh-CN"/>
        </w:rPr>
        <w:t xml:space="preserve"> mainly</w:t>
      </w:r>
      <w:r w:rsidR="00FC714C">
        <w:rPr>
          <w:lang w:eastAsia="zh-CN"/>
        </w:rPr>
        <w:t xml:space="preserve"> applicable </w:t>
      </w:r>
      <w:r w:rsidR="003B2EBD">
        <w:rPr>
          <w:lang w:eastAsia="zh-CN"/>
        </w:rPr>
        <w:t>to FR2 with analog beams, while the FR1 with digital beams may not benefit much from the beam prediction.</w:t>
      </w:r>
      <w:r w:rsidR="00441C5C">
        <w:rPr>
          <w:lang w:eastAsia="zh-CN"/>
        </w:rPr>
        <w:t xml:space="preserve"> </w:t>
      </w:r>
      <w:r w:rsidR="00BC6E06">
        <w:rPr>
          <w:lang w:eastAsia="zh-CN"/>
        </w:rPr>
        <w:t xml:space="preserve">Regarding the UE distribution, </w:t>
      </w:r>
      <w:r w:rsidR="00493D04">
        <w:rPr>
          <w:lang w:eastAsia="zh-CN"/>
        </w:rPr>
        <w:t>it is mainly applicable to outdoor UEs</w:t>
      </w:r>
      <w:r w:rsidR="00DC0F06">
        <w:rPr>
          <w:lang w:eastAsia="zh-CN"/>
        </w:rPr>
        <w:t xml:space="preserve"> or indoor UEs with </w:t>
      </w:r>
      <w:r w:rsidR="006A46DC">
        <w:rPr>
          <w:lang w:eastAsia="zh-CN"/>
        </w:rPr>
        <w:t xml:space="preserve">small </w:t>
      </w:r>
      <w:r w:rsidR="00DC0F06">
        <w:rPr>
          <w:lang w:eastAsia="zh-CN"/>
        </w:rPr>
        <w:t>penetration</w:t>
      </w:r>
      <w:r w:rsidR="006A46DC">
        <w:rPr>
          <w:lang w:eastAsia="zh-CN"/>
        </w:rPr>
        <w:t xml:space="preserve"> loss</w:t>
      </w:r>
      <w:r w:rsidR="00BC6E06">
        <w:rPr>
          <w:lang w:eastAsia="zh-CN"/>
        </w:rPr>
        <w:t xml:space="preserve">. </w:t>
      </w:r>
      <w:r w:rsidR="00584A16">
        <w:rPr>
          <w:lang w:eastAsia="zh-CN"/>
        </w:rPr>
        <w:t>Actually, w</w:t>
      </w:r>
      <w:r w:rsidR="00441C5C">
        <w:rPr>
          <w:lang w:eastAsia="zh-CN"/>
        </w:rPr>
        <w:t xml:space="preserve">hether the </w:t>
      </w:r>
      <w:r w:rsidR="00A5478B">
        <w:rPr>
          <w:lang w:eastAsia="zh-CN"/>
        </w:rPr>
        <w:t xml:space="preserve">commercial </w:t>
      </w:r>
      <w:r w:rsidR="00441C5C">
        <w:rPr>
          <w:lang w:eastAsia="zh-CN"/>
        </w:rPr>
        <w:t xml:space="preserve">FR2 deployment </w:t>
      </w:r>
      <w:r w:rsidR="00084ACA">
        <w:rPr>
          <w:lang w:eastAsia="zh-CN"/>
        </w:rPr>
        <w:t xml:space="preserve">can be driven by the utilization of AI/ML </w:t>
      </w:r>
      <w:r w:rsidR="000B4D2B">
        <w:rPr>
          <w:lang w:eastAsia="zh-CN"/>
        </w:rPr>
        <w:t xml:space="preserve">use case </w:t>
      </w:r>
      <w:r w:rsidR="001F3052">
        <w:rPr>
          <w:lang w:eastAsia="zh-CN"/>
        </w:rPr>
        <w:t>should be</w:t>
      </w:r>
      <w:r w:rsidR="00BA1E9B">
        <w:rPr>
          <w:lang w:eastAsia="zh-CN"/>
        </w:rPr>
        <w:t xml:space="preserve"> </w:t>
      </w:r>
      <w:r w:rsidR="00926868">
        <w:rPr>
          <w:lang w:eastAsia="zh-CN"/>
        </w:rPr>
        <w:t>clarified first</w:t>
      </w:r>
      <w:r w:rsidR="001F3052">
        <w:rPr>
          <w:lang w:eastAsia="zh-CN"/>
        </w:rPr>
        <w:t>.</w:t>
      </w:r>
    </w:p>
    <w:p w14:paraId="64A95334" w14:textId="33489DD6" w:rsidR="003B2EBD" w:rsidRDefault="003B2EBD" w:rsidP="00CC49B0">
      <w:pPr>
        <w:rPr>
          <w:lang w:eastAsia="zh-CN"/>
        </w:rPr>
      </w:pPr>
      <w:r>
        <w:rPr>
          <w:rFonts w:hint="eastAsia"/>
          <w:lang w:eastAsia="zh-CN"/>
        </w:rPr>
        <w:lastRenderedPageBreak/>
        <w:t>F</w:t>
      </w:r>
      <w:r>
        <w:rPr>
          <w:lang w:eastAsia="zh-CN"/>
        </w:rPr>
        <w:t xml:space="preserve">or </w:t>
      </w:r>
      <w:r w:rsidR="005A1C26">
        <w:rPr>
          <w:lang w:eastAsia="zh-CN"/>
        </w:rPr>
        <w:t>(De)modulation</w:t>
      </w:r>
      <w:r w:rsidR="00CA72E0">
        <w:rPr>
          <w:lang w:eastAsia="zh-CN"/>
        </w:rPr>
        <w:t xml:space="preserve"> and AI DPD/</w:t>
      </w:r>
      <w:proofErr w:type="spellStart"/>
      <w:r w:rsidR="00CA72E0">
        <w:rPr>
          <w:lang w:eastAsia="zh-CN"/>
        </w:rPr>
        <w:t>DPoD</w:t>
      </w:r>
      <w:proofErr w:type="spellEnd"/>
      <w:r w:rsidR="005A1C26">
        <w:rPr>
          <w:rFonts w:hint="eastAsia"/>
          <w:lang w:eastAsia="zh-CN"/>
        </w:rPr>
        <w:t>,</w:t>
      </w:r>
      <w:r w:rsidR="005A1C26">
        <w:rPr>
          <w:lang w:eastAsia="zh-CN"/>
        </w:rPr>
        <w:t xml:space="preserve"> </w:t>
      </w:r>
      <w:r w:rsidR="00CA72E0">
        <w:rPr>
          <w:lang w:eastAsia="zh-CN"/>
        </w:rPr>
        <w:t>they are</w:t>
      </w:r>
      <w:r w:rsidR="005A1C26">
        <w:rPr>
          <w:lang w:eastAsia="zh-CN"/>
        </w:rPr>
        <w:t xml:space="preserve"> mainly applicable to high QAM modulation order</w:t>
      </w:r>
      <w:r w:rsidR="00734BDB">
        <w:rPr>
          <w:lang w:eastAsia="zh-CN"/>
        </w:rPr>
        <w:t>s</w:t>
      </w:r>
      <w:r w:rsidR="005A1C26">
        <w:rPr>
          <w:lang w:eastAsia="zh-CN"/>
        </w:rPr>
        <w:t xml:space="preserve"> which correspond to cell center UEs.</w:t>
      </w:r>
    </w:p>
    <w:p w14:paraId="03DBFB1B" w14:textId="7692783C" w:rsidR="009625A0" w:rsidRDefault="009625A0" w:rsidP="00CC49B0">
      <w:pPr>
        <w:rPr>
          <w:lang w:eastAsia="zh-CN"/>
        </w:rPr>
      </w:pPr>
      <w:r>
        <w:rPr>
          <w:rFonts w:hint="eastAsia"/>
          <w:lang w:eastAsia="zh-CN"/>
        </w:rPr>
        <w:t>F</w:t>
      </w:r>
      <w:r>
        <w:rPr>
          <w:lang w:eastAsia="zh-CN"/>
        </w:rPr>
        <w:t xml:space="preserve">or </w:t>
      </w:r>
      <w:r>
        <w:t xml:space="preserve">HARQ-ACK feedback, </w:t>
      </w:r>
      <w:r w:rsidR="00671CFF">
        <w:t xml:space="preserve">it seems applicable to frequency bands and MIMO configurations; </w:t>
      </w:r>
      <w:r w:rsidR="007E1A11">
        <w:t xml:space="preserve">whether it is applicable </w:t>
      </w:r>
      <w:r w:rsidR="00CA57DC">
        <w:t xml:space="preserve">mainly </w:t>
      </w:r>
      <w:r w:rsidR="007E1A11">
        <w:t>to cell edge</w:t>
      </w:r>
      <w:r w:rsidR="00CC3E88">
        <w:t>/</w:t>
      </w:r>
      <w:r w:rsidR="004B0B2A">
        <w:t>PUCCH</w:t>
      </w:r>
      <w:r w:rsidR="008D042D">
        <w:t xml:space="preserve"> congestion</w:t>
      </w:r>
      <w:r w:rsidR="00CC3E88">
        <w:t xml:space="preserve"> case</w:t>
      </w:r>
      <w:r w:rsidR="00671CFF">
        <w:t xml:space="preserve"> or</w:t>
      </w:r>
      <w:r w:rsidR="005A15B5">
        <w:t xml:space="preserve"> would be widely applicable</w:t>
      </w:r>
      <w:r w:rsidR="007325C6">
        <w:t xml:space="preserve"> </w:t>
      </w:r>
      <w:r w:rsidR="00671CFF">
        <w:t>may need further clarification.</w:t>
      </w:r>
    </w:p>
    <w:p w14:paraId="3AE1E0B6" w14:textId="2F834867" w:rsidR="00CC49B0" w:rsidRPr="00A97BB8" w:rsidRDefault="00CC49B0" w:rsidP="00CC49B0">
      <w:pPr>
        <w:rPr>
          <w:b/>
          <w:u w:val="single"/>
          <w:lang w:eastAsia="zh-CN"/>
        </w:rPr>
      </w:pPr>
      <w:r w:rsidRPr="00A97BB8">
        <w:rPr>
          <w:b/>
          <w:u w:val="single"/>
          <w:lang w:eastAsia="zh-CN"/>
        </w:rPr>
        <w:t xml:space="preserve">Trade-off between performance and </w:t>
      </w:r>
      <w:r w:rsidR="00B60017">
        <w:rPr>
          <w:b/>
          <w:u w:val="single"/>
          <w:lang w:eastAsia="zh-CN"/>
        </w:rPr>
        <w:t xml:space="preserve">UE </w:t>
      </w:r>
      <w:r w:rsidRPr="00A97BB8">
        <w:rPr>
          <w:b/>
          <w:u w:val="single"/>
          <w:lang w:eastAsia="zh-CN"/>
        </w:rPr>
        <w:t>complexity</w:t>
      </w:r>
    </w:p>
    <w:p w14:paraId="0490C322" w14:textId="5426A42F" w:rsidR="00610C04" w:rsidRDefault="00D64DBE" w:rsidP="00CC49B0">
      <w:pPr>
        <w:rPr>
          <w:lang w:eastAsia="zh-CN"/>
        </w:rPr>
      </w:pPr>
      <w:r>
        <w:rPr>
          <w:lang w:eastAsia="zh-CN"/>
        </w:rPr>
        <w:t xml:space="preserve">For </w:t>
      </w:r>
      <w:r w:rsidR="008C501F">
        <w:rPr>
          <w:lang w:eastAsia="zh-CN"/>
        </w:rPr>
        <w:t>the justification of use cases</w:t>
      </w:r>
      <w:r>
        <w:rPr>
          <w:lang w:eastAsia="zh-CN"/>
        </w:rPr>
        <w:t xml:space="preserve">, </w:t>
      </w:r>
      <w:r w:rsidR="00AF6D4A">
        <w:rPr>
          <w:lang w:eastAsia="zh-CN"/>
        </w:rPr>
        <w:t>clear gain of system performance</w:t>
      </w:r>
      <w:r w:rsidR="000F5523">
        <w:rPr>
          <w:lang w:eastAsia="zh-CN"/>
        </w:rPr>
        <w:t xml:space="preserve">, e.g., capacity, </w:t>
      </w:r>
      <w:r w:rsidR="00E14E94">
        <w:rPr>
          <w:lang w:eastAsia="zh-CN"/>
        </w:rPr>
        <w:t>spectrum efficiency</w:t>
      </w:r>
      <w:r w:rsidR="000F5523">
        <w:rPr>
          <w:lang w:eastAsia="zh-CN"/>
        </w:rPr>
        <w:t>, coverage, etc., should be</w:t>
      </w:r>
      <w:r w:rsidR="00894DD2">
        <w:rPr>
          <w:lang w:eastAsia="zh-CN"/>
        </w:rPr>
        <w:t xml:space="preserve"> </w:t>
      </w:r>
      <w:r w:rsidR="008101B8">
        <w:rPr>
          <w:lang w:eastAsia="zh-CN"/>
        </w:rPr>
        <w:t>considered.</w:t>
      </w:r>
    </w:p>
    <w:p w14:paraId="4F9B07F3" w14:textId="59449CAA" w:rsidR="005F025E" w:rsidRDefault="005F025E" w:rsidP="00CC49B0">
      <w:pPr>
        <w:rPr>
          <w:lang w:eastAsia="zh-CN"/>
        </w:rPr>
      </w:pPr>
      <w:r>
        <w:rPr>
          <w:rFonts w:hint="eastAsia"/>
          <w:lang w:eastAsia="zh-CN"/>
        </w:rPr>
        <w:t>I</w:t>
      </w:r>
      <w:r>
        <w:rPr>
          <w:lang w:eastAsia="zh-CN"/>
        </w:rPr>
        <w:t xml:space="preserve">n particular, </w:t>
      </w:r>
      <w:r w:rsidR="00D315A5">
        <w:rPr>
          <w:lang w:eastAsia="zh-CN"/>
        </w:rPr>
        <w:t>for UL</w:t>
      </w:r>
      <w:r w:rsidR="00F55DDA">
        <w:rPr>
          <w:lang w:eastAsia="zh-CN"/>
        </w:rPr>
        <w:t xml:space="preserve"> </w:t>
      </w:r>
      <w:r w:rsidR="009664DA">
        <w:rPr>
          <w:lang w:eastAsia="zh-CN"/>
        </w:rPr>
        <w:t>PUSCH</w:t>
      </w:r>
      <w:r w:rsidR="00F55DDA">
        <w:rPr>
          <w:lang w:eastAsia="zh-CN"/>
        </w:rPr>
        <w:t xml:space="preserve">, the </w:t>
      </w:r>
      <w:r w:rsidR="006333E6">
        <w:rPr>
          <w:lang w:eastAsia="zh-CN"/>
        </w:rPr>
        <w:t>coverage and UE experience</w:t>
      </w:r>
      <w:r w:rsidR="007E550F">
        <w:rPr>
          <w:lang w:eastAsia="zh-CN"/>
        </w:rPr>
        <w:t xml:space="preserve"> </w:t>
      </w:r>
      <w:r w:rsidR="00265A99">
        <w:rPr>
          <w:lang w:eastAsia="zh-CN"/>
        </w:rPr>
        <w:t xml:space="preserve">should be considered </w:t>
      </w:r>
      <w:r w:rsidR="00CF1F46">
        <w:rPr>
          <w:lang w:eastAsia="zh-CN"/>
        </w:rPr>
        <w:t>as the KPI for the evaluations</w:t>
      </w:r>
      <w:r w:rsidR="00837CDE">
        <w:rPr>
          <w:lang w:eastAsia="zh-CN"/>
        </w:rPr>
        <w:t>, since the PUSCH coverage</w:t>
      </w:r>
      <w:r w:rsidR="00B440E2">
        <w:rPr>
          <w:lang w:eastAsia="zh-CN"/>
        </w:rPr>
        <w:t xml:space="preserve"> under decent </w:t>
      </w:r>
      <w:r w:rsidR="0053777A">
        <w:rPr>
          <w:lang w:eastAsia="zh-CN"/>
        </w:rPr>
        <w:t>data rate</w:t>
      </w:r>
      <w:r w:rsidR="00837CDE">
        <w:rPr>
          <w:lang w:eastAsia="zh-CN"/>
        </w:rPr>
        <w:t xml:space="preserve"> is the bottleneck of the physical channels</w:t>
      </w:r>
      <w:r w:rsidR="00647BF1">
        <w:rPr>
          <w:lang w:eastAsia="zh-CN"/>
        </w:rPr>
        <w:t xml:space="preserve"> due to limited UE Tx power</w:t>
      </w:r>
      <w:r w:rsidR="00CF1F46">
        <w:rPr>
          <w:lang w:eastAsia="zh-CN"/>
        </w:rPr>
        <w:t>.</w:t>
      </w:r>
      <w:r w:rsidR="006D4F8F">
        <w:rPr>
          <w:lang w:eastAsia="zh-CN"/>
        </w:rPr>
        <w:t xml:space="preserve"> </w:t>
      </w:r>
      <w:r w:rsidR="004D3CDE">
        <w:rPr>
          <w:lang w:eastAsia="zh-CN"/>
        </w:rPr>
        <w:t>E.g., f</w:t>
      </w:r>
      <w:r w:rsidR="00EF4591">
        <w:rPr>
          <w:lang w:eastAsia="zh-CN"/>
        </w:rPr>
        <w:t>or DMRS overhead reduction</w:t>
      </w:r>
      <w:r w:rsidR="00706FEC">
        <w:rPr>
          <w:lang w:eastAsia="zh-CN"/>
        </w:rPr>
        <w:t xml:space="preserve">, </w:t>
      </w:r>
      <w:r w:rsidR="00962145">
        <w:rPr>
          <w:lang w:eastAsia="zh-CN"/>
        </w:rPr>
        <w:t xml:space="preserve">the study should consider the </w:t>
      </w:r>
      <w:r w:rsidR="00783039">
        <w:rPr>
          <w:lang w:eastAsia="zh-CN"/>
        </w:rPr>
        <w:t xml:space="preserve">gain </w:t>
      </w:r>
      <w:r w:rsidR="00CE7921">
        <w:rPr>
          <w:lang w:eastAsia="zh-CN"/>
        </w:rPr>
        <w:t xml:space="preserve">from the perspective of </w:t>
      </w:r>
      <w:r w:rsidR="005D7FF0">
        <w:rPr>
          <w:lang w:eastAsia="zh-CN"/>
        </w:rPr>
        <w:t>SNR-</w:t>
      </w:r>
      <w:r w:rsidR="007B1399">
        <w:rPr>
          <w:lang w:eastAsia="zh-CN"/>
        </w:rPr>
        <w:t xml:space="preserve">BLER </w:t>
      </w:r>
      <w:r w:rsidR="00DE5B62">
        <w:rPr>
          <w:lang w:eastAsia="zh-CN"/>
        </w:rPr>
        <w:t>improvement</w:t>
      </w:r>
      <w:r w:rsidR="002C1F48">
        <w:rPr>
          <w:lang w:eastAsia="zh-CN"/>
        </w:rPr>
        <w:t xml:space="preserve">, </w:t>
      </w:r>
      <w:r w:rsidR="00DD75C9">
        <w:rPr>
          <w:lang w:eastAsia="zh-CN"/>
        </w:rPr>
        <w:t xml:space="preserve">since </w:t>
      </w:r>
      <w:r w:rsidR="002C1F48">
        <w:rPr>
          <w:lang w:eastAsia="zh-CN"/>
        </w:rPr>
        <w:t>more UL resources are spared to map UL data</w:t>
      </w:r>
      <w:r w:rsidR="00C55E78">
        <w:rPr>
          <w:lang w:eastAsia="zh-CN"/>
        </w:rPr>
        <w:t xml:space="preserve"> </w:t>
      </w:r>
      <w:r w:rsidR="008F1269">
        <w:rPr>
          <w:lang w:eastAsia="zh-CN"/>
        </w:rPr>
        <w:t xml:space="preserve">so that </w:t>
      </w:r>
      <w:r w:rsidR="00C55E78">
        <w:rPr>
          <w:lang w:eastAsia="zh-CN"/>
        </w:rPr>
        <w:t xml:space="preserve">lower code rate </w:t>
      </w:r>
      <w:r w:rsidR="008F1269">
        <w:rPr>
          <w:lang w:eastAsia="zh-CN"/>
        </w:rPr>
        <w:t xml:space="preserve">can be </w:t>
      </w:r>
      <w:r w:rsidR="00C55E78">
        <w:rPr>
          <w:lang w:eastAsia="zh-CN"/>
        </w:rPr>
        <w:t>achieved</w:t>
      </w:r>
      <w:r w:rsidR="008F1269">
        <w:rPr>
          <w:lang w:eastAsia="zh-CN"/>
        </w:rPr>
        <w:t xml:space="preserve"> for the given TB size</w:t>
      </w:r>
      <w:r w:rsidR="0002145A">
        <w:rPr>
          <w:lang w:eastAsia="zh-CN"/>
        </w:rPr>
        <w:t xml:space="preserve">. In addition, </w:t>
      </w:r>
      <w:r w:rsidR="00706FEC">
        <w:rPr>
          <w:lang w:eastAsia="zh-CN"/>
        </w:rPr>
        <w:t>the AI/ML use cases</w:t>
      </w:r>
      <w:r w:rsidR="00BD4AEB">
        <w:rPr>
          <w:lang w:eastAsia="zh-CN"/>
        </w:rPr>
        <w:t xml:space="preserve"> directly improving UL coverage</w:t>
      </w:r>
      <w:r w:rsidR="00382651">
        <w:rPr>
          <w:lang w:eastAsia="zh-CN"/>
        </w:rPr>
        <w:t>/UE experience</w:t>
      </w:r>
      <w:r w:rsidR="00BD4AEB">
        <w:rPr>
          <w:lang w:eastAsia="zh-CN"/>
        </w:rPr>
        <w:t>,</w:t>
      </w:r>
      <w:r w:rsidR="00706FEC">
        <w:rPr>
          <w:lang w:eastAsia="zh-CN"/>
        </w:rPr>
        <w:t xml:space="preserve"> such as </w:t>
      </w:r>
      <w:r w:rsidR="00FD13ED">
        <w:rPr>
          <w:lang w:eastAsia="zh-CN"/>
        </w:rPr>
        <w:t xml:space="preserve">waveform for </w:t>
      </w:r>
      <w:r w:rsidR="009B2E31">
        <w:rPr>
          <w:lang w:eastAsia="zh-CN"/>
        </w:rPr>
        <w:t xml:space="preserve">PAPR </w:t>
      </w:r>
      <w:r w:rsidR="00210DDF">
        <w:rPr>
          <w:lang w:eastAsia="zh-CN"/>
        </w:rPr>
        <w:t xml:space="preserve">reduction and </w:t>
      </w:r>
      <w:r w:rsidR="00353EF0">
        <w:rPr>
          <w:lang w:eastAsia="zh-CN"/>
        </w:rPr>
        <w:t>UL precoder</w:t>
      </w:r>
      <w:r w:rsidR="00BD4AEB">
        <w:rPr>
          <w:lang w:eastAsia="zh-CN"/>
        </w:rPr>
        <w:t>, can also be studied.</w:t>
      </w:r>
    </w:p>
    <w:p w14:paraId="165574C3" w14:textId="383B04B1" w:rsidR="003B0D1C" w:rsidRDefault="009B7978" w:rsidP="00CC49B0">
      <w:pPr>
        <w:rPr>
          <w:lang w:eastAsia="zh-CN"/>
        </w:rPr>
      </w:pPr>
      <w:r>
        <w:rPr>
          <w:lang w:eastAsia="zh-CN"/>
        </w:rPr>
        <w:t xml:space="preserve">On the other hand, </w:t>
      </w:r>
      <w:r w:rsidR="008C501F">
        <w:rPr>
          <w:lang w:eastAsia="zh-CN"/>
        </w:rPr>
        <w:t>we should not ignore</w:t>
      </w:r>
      <w:r w:rsidR="001A356A">
        <w:rPr>
          <w:lang w:eastAsia="zh-CN"/>
        </w:rPr>
        <w:t xml:space="preserve"> </w:t>
      </w:r>
      <w:r w:rsidR="00631F9C">
        <w:rPr>
          <w:lang w:eastAsia="zh-CN"/>
        </w:rPr>
        <w:t xml:space="preserve">the issue </w:t>
      </w:r>
      <w:r w:rsidR="001A356A">
        <w:rPr>
          <w:lang w:eastAsia="zh-CN"/>
        </w:rPr>
        <w:t xml:space="preserve">whether </w:t>
      </w:r>
      <w:r w:rsidR="000C190F">
        <w:rPr>
          <w:lang w:eastAsia="zh-CN"/>
        </w:rPr>
        <w:t>the use case</w:t>
      </w:r>
      <w:r w:rsidR="009947B5">
        <w:rPr>
          <w:lang w:eastAsia="zh-CN"/>
        </w:rPr>
        <w:t xml:space="preserve"> </w:t>
      </w:r>
      <w:r w:rsidR="00655C25">
        <w:rPr>
          <w:lang w:eastAsia="zh-CN"/>
        </w:rPr>
        <w:t>can be</w:t>
      </w:r>
      <w:r w:rsidR="009947B5">
        <w:rPr>
          <w:lang w:eastAsia="zh-CN"/>
        </w:rPr>
        <w:t xml:space="preserve"> </w:t>
      </w:r>
      <w:r w:rsidR="001A356A">
        <w:rPr>
          <w:lang w:eastAsia="zh-CN"/>
        </w:rPr>
        <w:t>realistically deployed</w:t>
      </w:r>
      <w:r w:rsidR="00B60017">
        <w:rPr>
          <w:lang w:eastAsia="zh-CN"/>
        </w:rPr>
        <w:t xml:space="preserve"> </w:t>
      </w:r>
      <w:r w:rsidR="000F581E">
        <w:rPr>
          <w:lang w:eastAsia="zh-CN"/>
        </w:rPr>
        <w:t xml:space="preserve">to </w:t>
      </w:r>
      <w:r w:rsidR="0053799B">
        <w:rPr>
          <w:lang w:eastAsia="zh-CN"/>
        </w:rPr>
        <w:t>UEs considering its limited capability of memory storage and processing.</w:t>
      </w:r>
      <w:r w:rsidR="00095A99">
        <w:rPr>
          <w:lang w:eastAsia="zh-CN"/>
        </w:rPr>
        <w:t xml:space="preserve"> </w:t>
      </w:r>
      <w:r w:rsidR="000605F9">
        <w:rPr>
          <w:lang w:eastAsia="zh-CN"/>
        </w:rPr>
        <w:t>E.g., CSI prediction with UE-side model</w:t>
      </w:r>
      <w:r w:rsidR="00C83DBA">
        <w:rPr>
          <w:lang w:eastAsia="zh-CN"/>
        </w:rPr>
        <w:t xml:space="preserve">, </w:t>
      </w:r>
      <w:r w:rsidR="000605F9">
        <w:rPr>
          <w:lang w:eastAsia="zh-CN"/>
        </w:rPr>
        <w:t>DMRS overhead reduction with UE side AI/ML receiver</w:t>
      </w:r>
      <w:r w:rsidR="00A437E1">
        <w:rPr>
          <w:lang w:eastAsia="zh-CN"/>
        </w:rPr>
        <w:t xml:space="preserve">, </w:t>
      </w:r>
      <w:r w:rsidR="00CE0C8B">
        <w:rPr>
          <w:lang w:eastAsia="zh-CN"/>
        </w:rPr>
        <w:t xml:space="preserve">CSI compression with UE part model, </w:t>
      </w:r>
      <w:r w:rsidR="00A437E1">
        <w:rPr>
          <w:lang w:eastAsia="zh-CN"/>
        </w:rPr>
        <w:t>etc</w:t>
      </w:r>
      <w:r w:rsidR="004B7CF3">
        <w:rPr>
          <w:lang w:eastAsia="zh-CN"/>
        </w:rPr>
        <w:t>.,</w:t>
      </w:r>
      <w:r w:rsidR="00B23648">
        <w:rPr>
          <w:lang w:eastAsia="zh-CN"/>
        </w:rPr>
        <w:t xml:space="preserve"> where the UE side/part model may need to process </w:t>
      </w:r>
      <w:r w:rsidR="0046673C">
        <w:rPr>
          <w:lang w:eastAsia="zh-CN"/>
        </w:rPr>
        <w:t xml:space="preserve">large dimension of </w:t>
      </w:r>
      <w:r w:rsidR="0066262B">
        <w:rPr>
          <w:lang w:eastAsia="zh-CN"/>
        </w:rPr>
        <w:t xml:space="preserve">input </w:t>
      </w:r>
      <w:r w:rsidR="0046673C">
        <w:rPr>
          <w:lang w:eastAsia="zh-CN"/>
        </w:rPr>
        <w:t xml:space="preserve">data (e.g., over </w:t>
      </w:r>
      <w:r w:rsidR="00CC4403">
        <w:rPr>
          <w:lang w:eastAsia="zh-CN"/>
        </w:rPr>
        <w:t xml:space="preserve">large number of </w:t>
      </w:r>
      <w:r w:rsidR="0046673C">
        <w:rPr>
          <w:lang w:eastAsia="zh-CN"/>
        </w:rPr>
        <w:t xml:space="preserve">Tx ports, </w:t>
      </w:r>
      <w:proofErr w:type="spellStart"/>
      <w:r w:rsidR="00B645D5">
        <w:rPr>
          <w:lang w:eastAsia="zh-CN"/>
        </w:rPr>
        <w:t>subbands</w:t>
      </w:r>
      <w:proofErr w:type="spellEnd"/>
      <w:r w:rsidR="00B645D5">
        <w:rPr>
          <w:lang w:eastAsia="zh-CN"/>
        </w:rPr>
        <w:t>/subcarriers, slot/symbols, etc.</w:t>
      </w:r>
      <w:r w:rsidR="0046673C">
        <w:rPr>
          <w:lang w:eastAsia="zh-CN"/>
        </w:rPr>
        <w:t>)</w:t>
      </w:r>
      <w:r w:rsidR="002B3112">
        <w:rPr>
          <w:lang w:eastAsia="zh-CN"/>
        </w:rPr>
        <w:t xml:space="preserve">, and </w:t>
      </w:r>
      <w:r w:rsidR="00952FCD">
        <w:rPr>
          <w:lang w:eastAsia="zh-CN"/>
        </w:rPr>
        <w:t xml:space="preserve">consequently </w:t>
      </w:r>
      <w:r w:rsidR="002B3112">
        <w:rPr>
          <w:lang w:eastAsia="zh-CN"/>
        </w:rPr>
        <w:t xml:space="preserve">the corresponding </w:t>
      </w:r>
      <w:r w:rsidR="007A4913">
        <w:rPr>
          <w:lang w:eastAsia="zh-CN"/>
        </w:rPr>
        <w:t xml:space="preserve">UE </w:t>
      </w:r>
      <w:r w:rsidR="002B3112">
        <w:rPr>
          <w:lang w:eastAsia="zh-CN"/>
        </w:rPr>
        <w:t>complexity is expected to be large</w:t>
      </w:r>
      <w:r w:rsidR="00ED00BD">
        <w:rPr>
          <w:lang w:eastAsia="zh-CN"/>
        </w:rPr>
        <w:t>r</w:t>
      </w:r>
      <w:r w:rsidR="002B3112">
        <w:rPr>
          <w:lang w:eastAsia="zh-CN"/>
        </w:rPr>
        <w:t xml:space="preserve"> than </w:t>
      </w:r>
      <w:r w:rsidR="007E0DC7">
        <w:rPr>
          <w:lang w:eastAsia="zh-CN"/>
        </w:rPr>
        <w:t xml:space="preserve">the same use case with </w:t>
      </w:r>
      <w:r w:rsidR="009F4393">
        <w:rPr>
          <w:lang w:eastAsia="zh-CN"/>
        </w:rPr>
        <w:t xml:space="preserve">NW-side model or </w:t>
      </w:r>
      <w:r w:rsidR="002B3112">
        <w:rPr>
          <w:lang w:eastAsia="zh-CN"/>
        </w:rPr>
        <w:t xml:space="preserve">other </w:t>
      </w:r>
      <w:r w:rsidR="009F4393">
        <w:rPr>
          <w:lang w:eastAsia="zh-CN"/>
        </w:rPr>
        <w:t xml:space="preserve">use cases </w:t>
      </w:r>
      <w:r w:rsidR="00A41E57">
        <w:rPr>
          <w:lang w:eastAsia="zh-CN"/>
        </w:rPr>
        <w:t xml:space="preserve">of UE-side model </w:t>
      </w:r>
      <w:r w:rsidR="00F7589C">
        <w:rPr>
          <w:lang w:eastAsia="zh-CN"/>
        </w:rPr>
        <w:t xml:space="preserve">which do not need to process </w:t>
      </w:r>
      <w:r w:rsidR="00DD7AF9">
        <w:rPr>
          <w:lang w:eastAsia="zh-CN"/>
        </w:rPr>
        <w:t>large</w:t>
      </w:r>
      <w:r w:rsidR="00F7589C">
        <w:rPr>
          <w:lang w:eastAsia="zh-CN"/>
        </w:rPr>
        <w:t xml:space="preserve"> dimension data</w:t>
      </w:r>
      <w:r w:rsidR="005862A4">
        <w:rPr>
          <w:lang w:eastAsia="zh-CN"/>
        </w:rPr>
        <w:t>.</w:t>
      </w:r>
    </w:p>
    <w:p w14:paraId="2466671E" w14:textId="156F70B1" w:rsidR="006B385E" w:rsidRDefault="005D2CC0" w:rsidP="00CC49B0">
      <w:pPr>
        <w:rPr>
          <w:lang w:eastAsia="zh-CN"/>
        </w:rPr>
      </w:pPr>
      <w:r>
        <w:rPr>
          <w:lang w:eastAsia="zh-CN"/>
        </w:rPr>
        <w:t>In contrast</w:t>
      </w:r>
      <w:r w:rsidR="006B385E">
        <w:rPr>
          <w:lang w:eastAsia="zh-CN"/>
        </w:rPr>
        <w:t xml:space="preserve">, </w:t>
      </w:r>
      <w:r w:rsidR="00840050">
        <w:rPr>
          <w:lang w:eastAsia="zh-CN"/>
        </w:rPr>
        <w:t xml:space="preserve">the </w:t>
      </w:r>
      <w:r w:rsidR="005B1D95">
        <w:rPr>
          <w:lang w:eastAsia="zh-CN"/>
        </w:rPr>
        <w:t>concern</w:t>
      </w:r>
      <w:r w:rsidR="00840050">
        <w:rPr>
          <w:lang w:eastAsia="zh-CN"/>
        </w:rPr>
        <w:t xml:space="preserve"> on the model size/complexity </w:t>
      </w:r>
      <w:r w:rsidR="00804987">
        <w:rPr>
          <w:lang w:eastAsia="zh-CN"/>
        </w:rPr>
        <w:t>can be largely relieved for</w:t>
      </w:r>
      <w:r w:rsidR="00840050">
        <w:rPr>
          <w:lang w:eastAsia="zh-CN"/>
        </w:rPr>
        <w:t xml:space="preserve"> the </w:t>
      </w:r>
      <w:r w:rsidR="00BA4ADD">
        <w:rPr>
          <w:lang w:eastAsia="zh-CN"/>
        </w:rPr>
        <w:t xml:space="preserve">NW-side model </w:t>
      </w:r>
      <w:r w:rsidR="00840050">
        <w:rPr>
          <w:lang w:eastAsia="zh-CN"/>
        </w:rPr>
        <w:t xml:space="preserve">since </w:t>
      </w:r>
      <w:r w:rsidR="00BA4ADD">
        <w:rPr>
          <w:lang w:eastAsia="zh-CN"/>
        </w:rPr>
        <w:t>BS</w:t>
      </w:r>
      <w:r w:rsidR="00840050">
        <w:rPr>
          <w:lang w:eastAsia="zh-CN"/>
        </w:rPr>
        <w:t xml:space="preserve"> processing capability is much </w:t>
      </w:r>
      <w:r w:rsidR="00EA258B">
        <w:rPr>
          <w:lang w:eastAsia="zh-CN"/>
        </w:rPr>
        <w:t>higher</w:t>
      </w:r>
      <w:r w:rsidR="002F25D7">
        <w:rPr>
          <w:lang w:eastAsia="zh-CN"/>
        </w:rPr>
        <w:t xml:space="preserve"> than UE</w:t>
      </w:r>
      <w:r w:rsidR="00840050">
        <w:rPr>
          <w:lang w:eastAsia="zh-CN"/>
        </w:rPr>
        <w:t xml:space="preserve">. </w:t>
      </w:r>
      <w:r w:rsidR="00BB3B78">
        <w:rPr>
          <w:lang w:eastAsia="zh-CN"/>
        </w:rPr>
        <w:t>Therefore, f</w:t>
      </w:r>
      <w:r w:rsidR="0098334B">
        <w:rPr>
          <w:lang w:eastAsia="zh-CN"/>
        </w:rPr>
        <w:t xml:space="preserve">or CSI prediction with </w:t>
      </w:r>
      <w:r w:rsidR="00CF70FA">
        <w:rPr>
          <w:lang w:eastAsia="zh-CN"/>
        </w:rPr>
        <w:t>NW</w:t>
      </w:r>
      <w:r w:rsidR="0098334B">
        <w:rPr>
          <w:lang w:eastAsia="zh-CN"/>
        </w:rPr>
        <w:t>-side model</w:t>
      </w:r>
      <w:r w:rsidR="00CF70FA">
        <w:rPr>
          <w:lang w:eastAsia="zh-CN"/>
        </w:rPr>
        <w:t xml:space="preserve">, </w:t>
      </w:r>
      <w:r w:rsidR="007D62F1">
        <w:rPr>
          <w:lang w:eastAsia="zh-CN"/>
        </w:rPr>
        <w:t>low overhead DMRS for PUSCH</w:t>
      </w:r>
      <w:r w:rsidR="00040C15">
        <w:rPr>
          <w:lang w:eastAsia="zh-CN"/>
        </w:rPr>
        <w:t xml:space="preserve">, </w:t>
      </w:r>
      <w:r w:rsidR="00C00356">
        <w:rPr>
          <w:lang w:eastAsia="zh-CN"/>
        </w:rPr>
        <w:t xml:space="preserve">etc., </w:t>
      </w:r>
      <w:r w:rsidR="002A2576">
        <w:rPr>
          <w:lang w:eastAsia="zh-CN"/>
        </w:rPr>
        <w:t>the</w:t>
      </w:r>
      <w:r w:rsidR="00040C15">
        <w:rPr>
          <w:lang w:eastAsia="zh-CN"/>
        </w:rPr>
        <w:t xml:space="preserve"> complexity </w:t>
      </w:r>
      <w:r w:rsidR="00C665F8">
        <w:rPr>
          <w:lang w:eastAsia="zh-CN"/>
        </w:rPr>
        <w:t xml:space="preserve">issue </w:t>
      </w:r>
      <w:r w:rsidR="00BB013B">
        <w:rPr>
          <w:lang w:eastAsia="zh-CN"/>
        </w:rPr>
        <w:t>may</w:t>
      </w:r>
      <w:r w:rsidR="00C665F8">
        <w:rPr>
          <w:lang w:eastAsia="zh-CN"/>
        </w:rPr>
        <w:t xml:space="preserve"> not bother</w:t>
      </w:r>
      <w:r w:rsidR="00F36C95">
        <w:rPr>
          <w:lang w:eastAsia="zh-CN"/>
        </w:rPr>
        <w:t xml:space="preserve"> the applicability</w:t>
      </w:r>
      <w:r w:rsidR="00040C15">
        <w:rPr>
          <w:lang w:eastAsia="zh-CN"/>
        </w:rPr>
        <w:t>.</w:t>
      </w:r>
    </w:p>
    <w:p w14:paraId="662ED954" w14:textId="5F7DD35B" w:rsidR="00A841C4" w:rsidRDefault="00A841C4" w:rsidP="00437841">
      <w:pPr>
        <w:rPr>
          <w:b/>
          <w:u w:val="single"/>
          <w:lang w:eastAsia="zh-CN"/>
        </w:rPr>
      </w:pPr>
      <w:r w:rsidRPr="00B64ABA">
        <w:rPr>
          <w:rFonts w:hint="eastAsia"/>
          <w:b/>
          <w:u w:val="single"/>
          <w:lang w:eastAsia="zh-CN"/>
        </w:rPr>
        <w:t>U</w:t>
      </w:r>
      <w:r w:rsidRPr="00B64ABA">
        <w:rPr>
          <w:b/>
          <w:u w:val="single"/>
          <w:lang w:eastAsia="zh-CN"/>
        </w:rPr>
        <w:t>se cases</w:t>
      </w:r>
      <w:r>
        <w:rPr>
          <w:b/>
          <w:u w:val="single"/>
          <w:lang w:eastAsia="zh-CN"/>
        </w:rPr>
        <w:t xml:space="preserve"> impacting fundamental 6GR design</w:t>
      </w:r>
      <w:r w:rsidR="00E367BD">
        <w:rPr>
          <w:b/>
          <w:u w:val="single"/>
          <w:lang w:eastAsia="zh-CN"/>
        </w:rPr>
        <w:t xml:space="preserve"> or</w:t>
      </w:r>
      <w:r w:rsidR="00400B28">
        <w:rPr>
          <w:b/>
          <w:u w:val="single"/>
          <w:lang w:eastAsia="zh-CN"/>
        </w:rPr>
        <w:t xml:space="preserve"> interacting with other WGs</w:t>
      </w:r>
    </w:p>
    <w:p w14:paraId="56A6D5B5" w14:textId="5327C70E" w:rsidR="003364AF" w:rsidRDefault="006870A4" w:rsidP="00437841">
      <w:pPr>
        <w:rPr>
          <w:lang w:eastAsia="zh-CN"/>
        </w:rPr>
      </w:pPr>
      <w:r>
        <w:rPr>
          <w:lang w:eastAsia="zh-CN"/>
        </w:rPr>
        <w:t xml:space="preserve">Over the </w:t>
      </w:r>
      <w:r w:rsidR="006120E7">
        <w:rPr>
          <w:lang w:eastAsia="zh-CN"/>
        </w:rPr>
        <w:t xml:space="preserve">use cases from observations, </w:t>
      </w:r>
      <w:r w:rsidR="001A38D3">
        <w:rPr>
          <w:rFonts w:hint="eastAsia"/>
          <w:lang w:eastAsia="zh-CN"/>
        </w:rPr>
        <w:t>w</w:t>
      </w:r>
      <w:r w:rsidR="003364AF">
        <w:rPr>
          <w:lang w:eastAsia="zh-CN"/>
        </w:rPr>
        <w:t xml:space="preserve">hether to </w:t>
      </w:r>
      <w:r w:rsidR="0026095F">
        <w:rPr>
          <w:lang w:eastAsia="zh-CN"/>
        </w:rPr>
        <w:t>trigger early study for the use case</w:t>
      </w:r>
      <w:r w:rsidR="00D86880">
        <w:rPr>
          <w:lang w:eastAsia="zh-CN"/>
        </w:rPr>
        <w:t xml:space="preserve"> </w:t>
      </w:r>
      <w:r w:rsidR="00482E97">
        <w:rPr>
          <w:lang w:eastAsia="zh-CN"/>
        </w:rPr>
        <w:t>at 6G</w:t>
      </w:r>
      <w:r w:rsidR="00697240">
        <w:rPr>
          <w:lang w:eastAsia="zh-CN"/>
        </w:rPr>
        <w:t>R</w:t>
      </w:r>
      <w:r w:rsidR="00482E97">
        <w:rPr>
          <w:lang w:eastAsia="zh-CN"/>
        </w:rPr>
        <w:t xml:space="preserve"> SI </w:t>
      </w:r>
      <w:r w:rsidR="00D86880">
        <w:rPr>
          <w:lang w:eastAsia="zh-CN"/>
        </w:rPr>
        <w:t xml:space="preserve">depends on two factors: </w:t>
      </w:r>
    </w:p>
    <w:p w14:paraId="33940BE4" w14:textId="5AF364EF" w:rsidR="00020594" w:rsidRDefault="00D86880" w:rsidP="001A1A3D">
      <w:pPr>
        <w:pStyle w:val="ListParagraph"/>
        <w:numPr>
          <w:ilvl w:val="0"/>
          <w:numId w:val="46"/>
        </w:numPr>
        <w:snapToGrid w:val="0"/>
        <w:spacing w:after="120"/>
        <w:rPr>
          <w:rFonts w:ascii="Times New Roman" w:hAnsi="Times New Roman" w:cs="Times New Roman"/>
        </w:rPr>
      </w:pPr>
      <w:r w:rsidRPr="00166161">
        <w:rPr>
          <w:rFonts w:ascii="Times New Roman" w:hAnsi="Times New Roman" w:cs="Times New Roman"/>
        </w:rPr>
        <w:t xml:space="preserve">Whether the use case has fundamental impact to 6GR design, e.g., to </w:t>
      </w:r>
      <w:r w:rsidR="00166402" w:rsidRPr="00166161">
        <w:rPr>
          <w:rFonts w:ascii="Times New Roman" w:hAnsi="Times New Roman" w:cs="Times New Roman"/>
        </w:rPr>
        <w:t xml:space="preserve">scheduling, </w:t>
      </w:r>
      <w:r w:rsidR="0032599C" w:rsidRPr="007B7582">
        <w:rPr>
          <w:rFonts w:ascii="Times New Roman" w:hAnsi="Times New Roman" w:cs="Times New Roman"/>
        </w:rPr>
        <w:t xml:space="preserve">HARQ, </w:t>
      </w:r>
      <w:r w:rsidR="00DC47F8" w:rsidRPr="007B7582">
        <w:rPr>
          <w:rFonts w:ascii="Times New Roman" w:hAnsi="Times New Roman" w:cs="Times New Roman"/>
        </w:rPr>
        <w:t xml:space="preserve">UE report, </w:t>
      </w:r>
      <w:r w:rsidRPr="00166161">
        <w:rPr>
          <w:rFonts w:ascii="Times New Roman" w:hAnsi="Times New Roman" w:cs="Times New Roman"/>
        </w:rPr>
        <w:t xml:space="preserve">waveform, RS pattern/sequence, </w:t>
      </w:r>
      <w:r w:rsidR="00401476" w:rsidRPr="007B7582">
        <w:rPr>
          <w:rFonts w:ascii="Times New Roman" w:hAnsi="Times New Roman" w:cs="Times New Roman"/>
        </w:rPr>
        <w:t xml:space="preserve">constellation, </w:t>
      </w:r>
      <w:r w:rsidRPr="00166161">
        <w:rPr>
          <w:rFonts w:ascii="Times New Roman" w:hAnsi="Times New Roman" w:cs="Times New Roman"/>
        </w:rPr>
        <w:t>etc.</w:t>
      </w:r>
      <w:r w:rsidR="0062785C" w:rsidRPr="00166161">
        <w:rPr>
          <w:rFonts w:ascii="Times New Roman" w:hAnsi="Times New Roman" w:cs="Times New Roman"/>
        </w:rPr>
        <w:t xml:space="preserve"> </w:t>
      </w:r>
      <w:r w:rsidR="00401476" w:rsidRPr="007B7582">
        <w:rPr>
          <w:rFonts w:ascii="Times New Roman" w:hAnsi="Times New Roman" w:cs="Times New Roman"/>
        </w:rPr>
        <w:t xml:space="preserve">If </w:t>
      </w:r>
      <w:r w:rsidR="007B7582" w:rsidRPr="007B7582">
        <w:rPr>
          <w:rFonts w:ascii="Times New Roman" w:hAnsi="Times New Roman" w:cs="Times New Roman"/>
        </w:rPr>
        <w:t>6GR framework needs to take the AI/ML usage into consideration, the use case needs to be studied earlier, and otherwise</w:t>
      </w:r>
      <w:r w:rsidR="007B7582">
        <w:rPr>
          <w:rFonts w:ascii="Times New Roman" w:hAnsi="Times New Roman" w:cs="Times New Roman"/>
        </w:rPr>
        <w:t xml:space="preserve"> it can start at later phase of SI</w:t>
      </w:r>
      <w:r w:rsidR="007B7582" w:rsidRPr="007B7582">
        <w:rPr>
          <w:rFonts w:ascii="Times New Roman" w:hAnsi="Times New Roman" w:cs="Times New Roman"/>
        </w:rPr>
        <w:t>.</w:t>
      </w:r>
    </w:p>
    <w:p w14:paraId="3B2F5A6F" w14:textId="1FAEBEB4" w:rsidR="000D72C5" w:rsidRDefault="007B7582" w:rsidP="00166161">
      <w:pPr>
        <w:pStyle w:val="ListParagraph"/>
        <w:numPr>
          <w:ilvl w:val="0"/>
          <w:numId w:val="46"/>
        </w:numPr>
        <w:snapToGrid w:val="0"/>
        <w:spacing w:after="120"/>
      </w:pPr>
      <w:r>
        <w:rPr>
          <w:rFonts w:ascii="Times New Roman" w:hAnsi="Times New Roman" w:cs="Times New Roman" w:hint="eastAsia"/>
        </w:rPr>
        <w:t>W</w:t>
      </w:r>
      <w:r>
        <w:rPr>
          <w:rFonts w:ascii="Times New Roman" w:hAnsi="Times New Roman" w:cs="Times New Roman"/>
        </w:rPr>
        <w:t xml:space="preserve">hether the use case needs to </w:t>
      </w:r>
      <w:r w:rsidR="001323BE">
        <w:rPr>
          <w:rFonts w:ascii="Times New Roman" w:hAnsi="Times New Roman" w:cs="Times New Roman"/>
        </w:rPr>
        <w:t>interact with</w:t>
      </w:r>
      <w:r>
        <w:rPr>
          <w:rFonts w:ascii="Times New Roman" w:hAnsi="Times New Roman" w:cs="Times New Roman"/>
        </w:rPr>
        <w:t xml:space="preserve"> other WGs, such as RAN2/RAN4/SA2/SA4, etc.</w:t>
      </w:r>
      <w:r w:rsidR="0002335C">
        <w:rPr>
          <w:rFonts w:ascii="Times New Roman" w:hAnsi="Times New Roman" w:cs="Times New Roman"/>
        </w:rPr>
        <w:t xml:space="preserve"> </w:t>
      </w:r>
      <w:r w:rsidR="00617533">
        <w:rPr>
          <w:rFonts w:ascii="Times New Roman" w:hAnsi="Times New Roman" w:cs="Times New Roman"/>
        </w:rPr>
        <w:t xml:space="preserve">If it is expected </w:t>
      </w:r>
      <w:r w:rsidR="00B0094A">
        <w:rPr>
          <w:rFonts w:ascii="Times New Roman" w:hAnsi="Times New Roman" w:cs="Times New Roman"/>
        </w:rPr>
        <w:t>to have joint effort across WGs, then the use case needs to start earlier, since the LS</w:t>
      </w:r>
      <w:r w:rsidR="001C0218">
        <w:rPr>
          <w:rFonts w:ascii="Times New Roman" w:hAnsi="Times New Roman" w:cs="Times New Roman"/>
        </w:rPr>
        <w:t xml:space="preserve"> </w:t>
      </w:r>
      <w:r w:rsidR="008F1269">
        <w:rPr>
          <w:rFonts w:ascii="Times New Roman" w:hAnsi="Times New Roman" w:cs="Times New Roman"/>
        </w:rPr>
        <w:t>back and forth</w:t>
      </w:r>
      <w:r w:rsidR="001C0218">
        <w:rPr>
          <w:rFonts w:ascii="Times New Roman" w:hAnsi="Times New Roman" w:cs="Times New Roman"/>
        </w:rPr>
        <w:t xml:space="preserve"> </w:t>
      </w:r>
      <w:r w:rsidR="003F2144">
        <w:rPr>
          <w:rFonts w:ascii="Times New Roman" w:hAnsi="Times New Roman" w:cs="Times New Roman"/>
        </w:rPr>
        <w:t xml:space="preserve">would consume more time than </w:t>
      </w:r>
      <w:r w:rsidR="00070C00">
        <w:rPr>
          <w:rFonts w:ascii="Times New Roman" w:hAnsi="Times New Roman" w:cs="Times New Roman"/>
        </w:rPr>
        <w:t xml:space="preserve">the use cases </w:t>
      </w:r>
      <w:r w:rsidR="00874A7C">
        <w:rPr>
          <w:rFonts w:ascii="Times New Roman" w:hAnsi="Times New Roman" w:cs="Times New Roman"/>
        </w:rPr>
        <w:t>studying within RAN1.</w:t>
      </w:r>
      <w:r w:rsidR="00070C00">
        <w:rPr>
          <w:rFonts w:ascii="Times New Roman" w:hAnsi="Times New Roman" w:cs="Times New Roman"/>
        </w:rPr>
        <w:t xml:space="preserve"> </w:t>
      </w:r>
      <w:r w:rsidR="002B7403">
        <w:rPr>
          <w:rFonts w:ascii="Times New Roman" w:hAnsi="Times New Roman" w:cs="Times New Roman"/>
        </w:rPr>
        <w:t xml:space="preserve">If the </w:t>
      </w:r>
      <w:r w:rsidR="00491CDF">
        <w:rPr>
          <w:rFonts w:ascii="Times New Roman" w:hAnsi="Times New Roman" w:cs="Times New Roman"/>
        </w:rPr>
        <w:t xml:space="preserve">corresponding </w:t>
      </w:r>
      <w:r w:rsidR="002B7403">
        <w:rPr>
          <w:rFonts w:ascii="Times New Roman" w:hAnsi="Times New Roman" w:cs="Times New Roman"/>
        </w:rPr>
        <w:t>study starts late, it may face the risk of unsuccessful completion.</w:t>
      </w:r>
    </w:p>
    <w:p w14:paraId="759AF5A5" w14:textId="6AD2735E" w:rsidR="004F6BEC" w:rsidRPr="008224AB" w:rsidRDefault="004F6BEC" w:rsidP="004F6BEC">
      <w:pPr>
        <w:rPr>
          <w:b/>
          <w:i/>
          <w:lang w:eastAsia="zh-CN"/>
        </w:rPr>
      </w:pPr>
      <w:r w:rsidRPr="008224AB">
        <w:rPr>
          <w:b/>
          <w:i/>
        </w:rPr>
        <w:t xml:space="preserve">Proposal </w:t>
      </w:r>
      <w:r w:rsidR="005F3D0D">
        <w:rPr>
          <w:b/>
          <w:i/>
          <w:lang w:eastAsia="zh-CN"/>
        </w:rPr>
        <w:t>4</w:t>
      </w:r>
      <w:r w:rsidRPr="008224AB">
        <w:rPr>
          <w:b/>
          <w:i/>
        </w:rPr>
        <w:t xml:space="preserve">: </w:t>
      </w:r>
      <w:r w:rsidRPr="008224AB">
        <w:rPr>
          <w:b/>
          <w:i/>
          <w:lang w:eastAsia="zh-CN"/>
        </w:rPr>
        <w:t>For the study of AI/ML use cases, consider the following principles for highlighting the use cases:</w:t>
      </w:r>
    </w:p>
    <w:p w14:paraId="54CEB081" w14:textId="0CE1713A" w:rsidR="004F6BEC" w:rsidRPr="008224AB" w:rsidRDefault="004F6BEC" w:rsidP="004F6BEC">
      <w:pPr>
        <w:pStyle w:val="ListParagraph"/>
        <w:numPr>
          <w:ilvl w:val="0"/>
          <w:numId w:val="19"/>
        </w:numPr>
        <w:snapToGrid w:val="0"/>
        <w:spacing w:before="120" w:after="120"/>
        <w:rPr>
          <w:rFonts w:ascii="Times New Roman" w:hAnsi="Times New Roman" w:cs="Times New Roman"/>
          <w:b/>
          <w:i/>
        </w:rPr>
      </w:pPr>
      <w:r w:rsidRPr="008224AB">
        <w:rPr>
          <w:rFonts w:ascii="Times New Roman" w:hAnsi="Times New Roman" w:cs="Times New Roman"/>
          <w:b/>
          <w:i/>
        </w:rPr>
        <w:t>Highlight the use cases that have the potential to bring new revenues for operators, e.g., Token</w:t>
      </w:r>
      <w:r w:rsidR="00B233BC">
        <w:rPr>
          <w:rFonts w:ascii="Times New Roman" w:hAnsi="Times New Roman" w:cs="Times New Roman"/>
          <w:b/>
          <w:i/>
        </w:rPr>
        <w:t xml:space="preserve"> communication</w:t>
      </w:r>
      <w:r w:rsidRPr="008224AB">
        <w:rPr>
          <w:rFonts w:ascii="Times New Roman" w:hAnsi="Times New Roman" w:cs="Times New Roman"/>
          <w:b/>
          <w:i/>
        </w:rPr>
        <w:t xml:space="preserve">, </w:t>
      </w:r>
      <w:r w:rsidR="00B233BC">
        <w:rPr>
          <w:rFonts w:ascii="Times New Roman" w:hAnsi="Times New Roman" w:cs="Times New Roman"/>
          <w:b/>
          <w:i/>
        </w:rPr>
        <w:t>RAN digital twin</w:t>
      </w:r>
      <w:r w:rsidRPr="008224AB">
        <w:rPr>
          <w:rFonts w:ascii="Times New Roman" w:hAnsi="Times New Roman" w:cs="Times New Roman"/>
          <w:b/>
          <w:i/>
        </w:rPr>
        <w:t>.</w:t>
      </w:r>
    </w:p>
    <w:p w14:paraId="5BAA5387" w14:textId="2E8D6F1C" w:rsidR="00CC49B0" w:rsidRPr="00AA7CFE" w:rsidRDefault="00CC49B0" w:rsidP="00CC49B0">
      <w:pPr>
        <w:pStyle w:val="ListParagraph"/>
        <w:numPr>
          <w:ilvl w:val="0"/>
          <w:numId w:val="19"/>
        </w:numPr>
        <w:snapToGrid w:val="0"/>
        <w:spacing w:before="120" w:after="120"/>
        <w:rPr>
          <w:b/>
          <w:i/>
        </w:rPr>
      </w:pPr>
      <w:r w:rsidRPr="008224AB">
        <w:rPr>
          <w:rFonts w:ascii="Times New Roman" w:hAnsi="Times New Roman" w:cs="Times New Roman"/>
          <w:b/>
          <w:i/>
        </w:rPr>
        <w:t xml:space="preserve">Highlight the use cases with wide applicability, e.g., applicable to various frequency bands, various MIMO antenna configurations, </w:t>
      </w:r>
      <w:r w:rsidR="006010F5" w:rsidRPr="008224AB">
        <w:rPr>
          <w:rFonts w:ascii="Times New Roman" w:hAnsi="Times New Roman" w:cs="Times New Roman"/>
          <w:b/>
          <w:i/>
        </w:rPr>
        <w:t xml:space="preserve">various </w:t>
      </w:r>
      <w:r w:rsidRPr="008224AB">
        <w:rPr>
          <w:rFonts w:ascii="Times New Roman" w:hAnsi="Times New Roman" w:cs="Times New Roman"/>
          <w:b/>
          <w:i/>
        </w:rPr>
        <w:t>UE</w:t>
      </w:r>
      <w:r w:rsidR="006010F5">
        <w:rPr>
          <w:rFonts w:ascii="Times New Roman" w:hAnsi="Times New Roman" w:cs="Times New Roman"/>
          <w:b/>
          <w:i/>
        </w:rPr>
        <w:t xml:space="preserve"> distributions</w:t>
      </w:r>
      <w:r w:rsidRPr="008224AB">
        <w:rPr>
          <w:rFonts w:ascii="Times New Roman" w:hAnsi="Times New Roman" w:cs="Times New Roman"/>
          <w:b/>
          <w:i/>
        </w:rPr>
        <w:t xml:space="preserve"> from cell center to edge, etc.</w:t>
      </w:r>
    </w:p>
    <w:p w14:paraId="3ADEF152" w14:textId="3EC6E1A1" w:rsidR="004F6BEC" w:rsidRPr="00C959D5" w:rsidRDefault="00847812">
      <w:pPr>
        <w:pStyle w:val="ListParagraph"/>
        <w:numPr>
          <w:ilvl w:val="0"/>
          <w:numId w:val="19"/>
        </w:numPr>
        <w:snapToGrid w:val="0"/>
        <w:spacing w:before="120" w:after="120"/>
        <w:rPr>
          <w:rFonts w:ascii="Times New Roman" w:hAnsi="Times New Roman" w:cs="Times New Roman"/>
          <w:b/>
          <w:i/>
        </w:rPr>
      </w:pPr>
      <w:r w:rsidRPr="00C959D5">
        <w:rPr>
          <w:rFonts w:ascii="Times New Roman" w:hAnsi="Times New Roman" w:cs="Times New Roman"/>
          <w:b/>
          <w:i/>
        </w:rPr>
        <w:t>H</w:t>
      </w:r>
      <w:r w:rsidR="004F6BEC" w:rsidRPr="00C959D5">
        <w:rPr>
          <w:rFonts w:ascii="Times New Roman" w:hAnsi="Times New Roman" w:cs="Times New Roman"/>
          <w:b/>
          <w:i/>
        </w:rPr>
        <w:t xml:space="preserve">ighlight the use cases which can significantly improve </w:t>
      </w:r>
      <w:r w:rsidR="00CC49B0">
        <w:rPr>
          <w:rFonts w:ascii="Times New Roman" w:hAnsi="Times New Roman" w:cs="Times New Roman"/>
          <w:b/>
          <w:i/>
        </w:rPr>
        <w:t>performance</w:t>
      </w:r>
      <w:r w:rsidR="004F6BEC" w:rsidRPr="00C959D5">
        <w:rPr>
          <w:rFonts w:ascii="Times New Roman" w:hAnsi="Times New Roman" w:cs="Times New Roman"/>
          <w:b/>
          <w:i/>
        </w:rPr>
        <w:t>, with acceptable UE complexity.</w:t>
      </w:r>
    </w:p>
    <w:p w14:paraId="7F9273EE" w14:textId="014258B2" w:rsidR="00C959D5" w:rsidRPr="008224AB" w:rsidRDefault="00C959D5" w:rsidP="00166161">
      <w:pPr>
        <w:pStyle w:val="ListParagraph"/>
        <w:numPr>
          <w:ilvl w:val="1"/>
          <w:numId w:val="19"/>
        </w:numPr>
        <w:snapToGrid w:val="0"/>
        <w:spacing w:before="120" w:after="120"/>
        <w:rPr>
          <w:rFonts w:ascii="Times New Roman" w:hAnsi="Times New Roman" w:cs="Times New Roman"/>
          <w:b/>
          <w:i/>
        </w:rPr>
      </w:pPr>
      <w:r w:rsidRPr="008224AB">
        <w:rPr>
          <w:rFonts w:ascii="Times New Roman" w:hAnsi="Times New Roman" w:cs="Times New Roman"/>
          <w:b/>
          <w:i/>
        </w:rPr>
        <w:t xml:space="preserve">For UL, </w:t>
      </w:r>
      <w:r w:rsidR="00491CDF" w:rsidRPr="008224AB">
        <w:rPr>
          <w:rFonts w:ascii="Times New Roman" w:hAnsi="Times New Roman" w:cs="Times New Roman"/>
          <w:b/>
          <w:i/>
        </w:rPr>
        <w:t>coverage</w:t>
      </w:r>
      <w:r w:rsidR="00491CDF">
        <w:rPr>
          <w:rFonts w:ascii="Times New Roman" w:hAnsi="Times New Roman" w:cs="Times New Roman"/>
          <w:b/>
          <w:i/>
        </w:rPr>
        <w:t xml:space="preserve"> and </w:t>
      </w:r>
      <w:r w:rsidRPr="008224AB">
        <w:rPr>
          <w:rFonts w:ascii="Times New Roman" w:hAnsi="Times New Roman" w:cs="Times New Roman"/>
          <w:b/>
          <w:i/>
        </w:rPr>
        <w:t xml:space="preserve">user experience </w:t>
      </w:r>
      <w:r>
        <w:rPr>
          <w:rFonts w:ascii="Times New Roman" w:hAnsi="Times New Roman" w:cs="Times New Roman"/>
          <w:b/>
          <w:i/>
        </w:rPr>
        <w:t xml:space="preserve">should be </w:t>
      </w:r>
      <w:r w:rsidR="00CC49B0">
        <w:rPr>
          <w:rFonts w:ascii="Times New Roman" w:hAnsi="Times New Roman" w:cs="Times New Roman"/>
          <w:b/>
          <w:i/>
        </w:rPr>
        <w:t>considered</w:t>
      </w:r>
      <w:r w:rsidR="00F96335">
        <w:rPr>
          <w:rFonts w:ascii="Times New Roman" w:hAnsi="Times New Roman" w:cs="Times New Roman"/>
          <w:b/>
          <w:i/>
        </w:rPr>
        <w:t xml:space="preserve"> </w:t>
      </w:r>
      <w:r w:rsidR="00F60F6B">
        <w:rPr>
          <w:rFonts w:ascii="Times New Roman" w:hAnsi="Times New Roman" w:cs="Times New Roman"/>
          <w:b/>
          <w:i/>
        </w:rPr>
        <w:t xml:space="preserve">into </w:t>
      </w:r>
      <w:r w:rsidR="00F96335">
        <w:rPr>
          <w:rFonts w:ascii="Times New Roman" w:hAnsi="Times New Roman" w:cs="Times New Roman"/>
          <w:b/>
          <w:i/>
        </w:rPr>
        <w:t>the criterion</w:t>
      </w:r>
      <w:r w:rsidRPr="008224AB">
        <w:rPr>
          <w:rFonts w:ascii="Times New Roman" w:hAnsi="Times New Roman" w:cs="Times New Roman"/>
          <w:b/>
          <w:i/>
        </w:rPr>
        <w:t>.</w:t>
      </w:r>
    </w:p>
    <w:p w14:paraId="21069898" w14:textId="51513C7D" w:rsidR="009115C1" w:rsidRPr="00166161" w:rsidRDefault="009115C1" w:rsidP="00DF39A7">
      <w:pPr>
        <w:pStyle w:val="ListParagraph"/>
        <w:numPr>
          <w:ilvl w:val="0"/>
          <w:numId w:val="19"/>
        </w:numPr>
        <w:snapToGrid w:val="0"/>
        <w:spacing w:before="120" w:after="120"/>
        <w:rPr>
          <w:rFonts w:ascii="Times New Roman" w:hAnsi="Times New Roman" w:cs="Times New Roman"/>
          <w:b/>
          <w:i/>
        </w:rPr>
      </w:pPr>
      <w:r w:rsidRPr="00166161">
        <w:rPr>
          <w:rFonts w:ascii="Times New Roman" w:hAnsi="Times New Roman" w:cs="Times New Roman"/>
          <w:b/>
          <w:i/>
        </w:rPr>
        <w:t>Highlight the use cases</w:t>
      </w:r>
      <w:r>
        <w:rPr>
          <w:rFonts w:ascii="Times New Roman" w:hAnsi="Times New Roman" w:cs="Times New Roman"/>
          <w:b/>
          <w:i/>
        </w:rPr>
        <w:t xml:space="preserve"> </w:t>
      </w:r>
      <w:r w:rsidR="005C71D7">
        <w:rPr>
          <w:rFonts w:ascii="Times New Roman" w:hAnsi="Times New Roman" w:cs="Times New Roman"/>
          <w:b/>
          <w:i/>
        </w:rPr>
        <w:t xml:space="preserve">which </w:t>
      </w:r>
      <w:r w:rsidR="00857CBD">
        <w:rPr>
          <w:rFonts w:ascii="Times New Roman" w:hAnsi="Times New Roman" w:cs="Times New Roman"/>
          <w:b/>
          <w:i/>
        </w:rPr>
        <w:t>impact</w:t>
      </w:r>
      <w:r>
        <w:rPr>
          <w:rFonts w:ascii="Times New Roman" w:hAnsi="Times New Roman" w:cs="Times New Roman"/>
          <w:b/>
          <w:i/>
        </w:rPr>
        <w:t xml:space="preserve"> fundamental </w:t>
      </w:r>
      <w:r w:rsidR="000F1953" w:rsidRPr="000F1953">
        <w:rPr>
          <w:rFonts w:ascii="Times New Roman" w:hAnsi="Times New Roman" w:cs="Times New Roman"/>
          <w:b/>
          <w:i/>
        </w:rPr>
        <w:t xml:space="preserve">6GR design or </w:t>
      </w:r>
      <w:r w:rsidR="001C6B44">
        <w:rPr>
          <w:rFonts w:ascii="Times New Roman" w:hAnsi="Times New Roman" w:cs="Times New Roman"/>
          <w:b/>
          <w:i/>
        </w:rPr>
        <w:t>interact</w:t>
      </w:r>
      <w:r w:rsidR="000F1953" w:rsidRPr="000F1953">
        <w:rPr>
          <w:rFonts w:ascii="Times New Roman" w:hAnsi="Times New Roman" w:cs="Times New Roman"/>
          <w:b/>
          <w:i/>
        </w:rPr>
        <w:t xml:space="preserve"> with other WGs</w:t>
      </w:r>
      <w:r w:rsidR="0058138E">
        <w:rPr>
          <w:rFonts w:ascii="Times New Roman" w:hAnsi="Times New Roman" w:cs="Times New Roman"/>
          <w:b/>
          <w:i/>
        </w:rPr>
        <w:t>.</w:t>
      </w:r>
    </w:p>
    <w:p w14:paraId="1E66F496" w14:textId="322A9C8A" w:rsidR="00A334CF" w:rsidRDefault="001C0D2D" w:rsidP="00166161">
      <w:pPr>
        <w:pStyle w:val="2"/>
        <w:outlineLvl w:val="1"/>
      </w:pPr>
      <w:r>
        <w:lastRenderedPageBreak/>
        <w:t xml:space="preserve">Further clarification and </w:t>
      </w:r>
      <w:r w:rsidR="00AB198B">
        <w:t xml:space="preserve">study aspects </w:t>
      </w:r>
      <w:r w:rsidR="00A334CF">
        <w:t xml:space="preserve">of </w:t>
      </w:r>
      <w:r w:rsidR="00485DAC">
        <w:t xml:space="preserve">our </w:t>
      </w:r>
      <w:r w:rsidR="00B43AA7">
        <w:t>proposed</w:t>
      </w:r>
      <w:r w:rsidR="00A334CF">
        <w:t xml:space="preserve"> use cases</w:t>
      </w:r>
    </w:p>
    <w:p w14:paraId="2FAB7F89" w14:textId="25DE7894" w:rsidR="00F27F4B" w:rsidRDefault="0021218B" w:rsidP="004F6BEC">
      <w:r w:rsidRPr="008224AB">
        <w:t xml:space="preserve">Based on the above principles, we propose to study improved </w:t>
      </w:r>
      <w:r w:rsidR="00CE380C" w:rsidRPr="008224AB">
        <w:t>RAN solution</w:t>
      </w:r>
      <w:r w:rsidR="00A169FD">
        <w:t>s</w:t>
      </w:r>
      <w:r w:rsidRPr="008224AB">
        <w:t xml:space="preserve"> for token traffic, </w:t>
      </w:r>
      <w:r w:rsidR="00B3190C">
        <w:t>sensing based</w:t>
      </w:r>
      <w:r w:rsidR="00BB3074" w:rsidRPr="008224AB">
        <w:t xml:space="preserve"> RAN digital twin, </w:t>
      </w:r>
      <w:r w:rsidR="004B5DB7">
        <w:t>frequency/spatial domain</w:t>
      </w:r>
      <w:r w:rsidR="00BB3074" w:rsidRPr="0095469D">
        <w:t xml:space="preserve"> CSI prediction with AI/ML</w:t>
      </w:r>
      <w:r w:rsidR="00651A01">
        <w:t xml:space="preserve">, and </w:t>
      </w:r>
      <w:r w:rsidR="00BF4DF6">
        <w:t>low overhead DMRS with AI/ML receiver</w:t>
      </w:r>
      <w:r w:rsidR="003C1EA6">
        <w:t>,</w:t>
      </w:r>
      <w:r w:rsidR="00A4048D" w:rsidRPr="008224AB">
        <w:t xml:space="preserve"> with further justification</w:t>
      </w:r>
      <w:r w:rsidR="00651A01">
        <w:t>s</w:t>
      </w:r>
      <w:r w:rsidR="00CF4C19" w:rsidRPr="008224AB">
        <w:t>.</w:t>
      </w:r>
      <w:r w:rsidR="006F0FDC">
        <w:t xml:space="preserve"> For each use case, the </w:t>
      </w:r>
      <w:r w:rsidR="008E686D">
        <w:t>analysis is performed from the aspects of</w:t>
      </w:r>
      <w:r w:rsidR="00496B8A">
        <w:t xml:space="preserve"> </w:t>
      </w:r>
      <w:r w:rsidR="009D2A83">
        <w:t>use case assumption/condition</w:t>
      </w:r>
      <w:r w:rsidR="00FC4E63">
        <w:t xml:space="preserve">, </w:t>
      </w:r>
      <w:r w:rsidR="00791F43">
        <w:t xml:space="preserve">performance gain and </w:t>
      </w:r>
      <w:r w:rsidR="00F32EDA">
        <w:t>UE complexity</w:t>
      </w:r>
      <w:r w:rsidR="00496B8A">
        <w:t>, ne</w:t>
      </w:r>
      <w:r w:rsidR="00496B8A">
        <w:rPr>
          <w:rFonts w:hint="eastAsia"/>
          <w:lang w:eastAsia="zh-CN"/>
        </w:rPr>
        <w:t>ces</w:t>
      </w:r>
      <w:r w:rsidR="00496B8A">
        <w:t>sity of spec effort</w:t>
      </w:r>
      <w:r w:rsidR="009E664B">
        <w:t xml:space="preserve"> to</w:t>
      </w:r>
      <w:r w:rsidR="00B22A37">
        <w:t xml:space="preserve"> support the use case</w:t>
      </w:r>
      <w:r w:rsidR="009E664B">
        <w:t xml:space="preserve">, </w:t>
      </w:r>
      <w:r w:rsidR="0008591C">
        <w:t xml:space="preserve">and </w:t>
      </w:r>
      <w:r w:rsidR="003276D5">
        <w:t>further study/evaluation points</w:t>
      </w:r>
      <w:r w:rsidR="00496B8A">
        <w:t>.</w:t>
      </w:r>
    </w:p>
    <w:p w14:paraId="1998D990" w14:textId="428EC521" w:rsidR="005D06B5" w:rsidRPr="00A97BB8" w:rsidRDefault="00C5217E" w:rsidP="005D06B5">
      <w:pPr>
        <w:pStyle w:val="Heading3"/>
        <w:ind w:leftChars="129" w:left="284"/>
        <w:rPr>
          <w:b w:val="0"/>
        </w:rPr>
      </w:pPr>
      <w:r>
        <w:t>Sensing based</w:t>
      </w:r>
      <w:r w:rsidR="005D06B5" w:rsidRPr="00A97BB8">
        <w:t xml:space="preserve"> RAN digital twin</w:t>
      </w:r>
      <w:r w:rsidR="0023276E">
        <w:t xml:space="preserve"> (with NW-side model or distributed model)</w:t>
      </w:r>
    </w:p>
    <w:p w14:paraId="6DEB7450" w14:textId="4E066303" w:rsidR="004D5336" w:rsidRPr="00166161" w:rsidRDefault="004D5336" w:rsidP="005D06B5">
      <w:pPr>
        <w:rPr>
          <w:b/>
          <w:u w:val="single"/>
          <w:lang w:eastAsia="zh-CN"/>
        </w:rPr>
      </w:pPr>
      <w:r w:rsidRPr="00166161">
        <w:rPr>
          <w:b/>
          <w:u w:val="single"/>
        </w:rPr>
        <w:t>Use case assumption/condition</w:t>
      </w:r>
    </w:p>
    <w:p w14:paraId="090C0013" w14:textId="62C47BED" w:rsidR="000A64CF" w:rsidRPr="00166161" w:rsidRDefault="0074092F" w:rsidP="005D06B5">
      <w:pPr>
        <w:rPr>
          <w:lang w:eastAsia="zh-CN"/>
        </w:rPr>
      </w:pPr>
      <w:r>
        <w:rPr>
          <w:rFonts w:hint="eastAsia"/>
          <w:lang w:eastAsia="zh-CN"/>
        </w:rPr>
        <w:t>T</w:t>
      </w:r>
      <w:r>
        <w:rPr>
          <w:lang w:eastAsia="zh-CN"/>
        </w:rPr>
        <w:t>h</w:t>
      </w:r>
      <w:r w:rsidR="00EE6365">
        <w:rPr>
          <w:lang w:eastAsia="zh-CN"/>
        </w:rPr>
        <w:t>is use case is applicable to the sensing s</w:t>
      </w:r>
      <w:r w:rsidR="004D6D6F">
        <w:rPr>
          <w:lang w:eastAsia="zh-CN"/>
        </w:rPr>
        <w:t xml:space="preserve">cenario, where the </w:t>
      </w:r>
      <w:r w:rsidR="00211A4F">
        <w:rPr>
          <w:lang w:eastAsia="zh-CN"/>
        </w:rPr>
        <w:t>NW aggregates the</w:t>
      </w:r>
      <w:r w:rsidR="00D41EB8">
        <w:rPr>
          <w:lang w:eastAsia="zh-CN"/>
        </w:rPr>
        <w:t xml:space="preserve"> point cloud </w:t>
      </w:r>
      <w:r w:rsidR="002F7C6A">
        <w:rPr>
          <w:lang w:eastAsia="zh-CN"/>
        </w:rPr>
        <w:t>information</w:t>
      </w:r>
      <w:r w:rsidR="00211A4F">
        <w:rPr>
          <w:lang w:eastAsia="zh-CN"/>
        </w:rPr>
        <w:t xml:space="preserve"> </w:t>
      </w:r>
      <w:r w:rsidR="007A7E22">
        <w:rPr>
          <w:lang w:eastAsia="zh-CN"/>
        </w:rPr>
        <w:t>reported from multiple UEs</w:t>
      </w:r>
      <w:r w:rsidR="000362D5">
        <w:rPr>
          <w:lang w:eastAsia="zh-CN"/>
        </w:rPr>
        <w:t xml:space="preserve"> (with UE side bi-static sensing)</w:t>
      </w:r>
      <w:r w:rsidR="00725C72">
        <w:rPr>
          <w:lang w:eastAsia="zh-CN"/>
        </w:rPr>
        <w:t xml:space="preserve"> </w:t>
      </w:r>
      <w:r w:rsidR="0037419D">
        <w:rPr>
          <w:lang w:eastAsia="zh-CN"/>
        </w:rPr>
        <w:t>via</w:t>
      </w:r>
      <w:r w:rsidR="00725C72">
        <w:rPr>
          <w:lang w:eastAsia="zh-CN"/>
        </w:rPr>
        <w:t xml:space="preserve"> </w:t>
      </w:r>
      <w:r w:rsidR="0081669F">
        <w:rPr>
          <w:lang w:eastAsia="zh-CN"/>
        </w:rPr>
        <w:t xml:space="preserve">NW-side model or </w:t>
      </w:r>
      <w:r w:rsidR="000165AD">
        <w:rPr>
          <w:lang w:eastAsia="zh-CN"/>
        </w:rPr>
        <w:t xml:space="preserve">via </w:t>
      </w:r>
      <w:r w:rsidR="00725C72">
        <w:rPr>
          <w:lang w:eastAsia="zh-CN"/>
        </w:rPr>
        <w:t>distributed AI/ML</w:t>
      </w:r>
      <w:r w:rsidR="0028211D">
        <w:rPr>
          <w:lang w:eastAsia="zh-CN"/>
        </w:rPr>
        <w:t xml:space="preserve"> model</w:t>
      </w:r>
      <w:r w:rsidR="0002642E">
        <w:rPr>
          <w:lang w:eastAsia="zh-CN"/>
        </w:rPr>
        <w:t xml:space="preserve">. The </w:t>
      </w:r>
      <w:r w:rsidR="003816BF">
        <w:rPr>
          <w:lang w:eastAsia="zh-CN"/>
        </w:rPr>
        <w:t xml:space="preserve">label </w:t>
      </w:r>
      <w:r w:rsidR="000B36F4">
        <w:rPr>
          <w:lang w:eastAsia="zh-CN"/>
        </w:rPr>
        <w:t>of ground-truth point cloud c</w:t>
      </w:r>
      <w:r w:rsidR="00466CE7">
        <w:rPr>
          <w:lang w:eastAsia="zh-CN"/>
        </w:rPr>
        <w:t>an be obtained from the</w:t>
      </w:r>
      <w:r w:rsidR="000F6FB6">
        <w:rPr>
          <w:lang w:eastAsia="zh-CN"/>
        </w:rPr>
        <w:t xml:space="preserve"> field measurement</w:t>
      </w:r>
      <w:r w:rsidR="00A47C92">
        <w:rPr>
          <w:lang w:eastAsia="zh-CN"/>
        </w:rPr>
        <w:t xml:space="preserve"> </w:t>
      </w:r>
      <w:r w:rsidR="00094371">
        <w:rPr>
          <w:lang w:eastAsia="zh-CN"/>
        </w:rPr>
        <w:t xml:space="preserve">which is similar to the </w:t>
      </w:r>
      <w:r w:rsidR="00B94E9E">
        <w:rPr>
          <w:lang w:eastAsia="zh-CN"/>
        </w:rPr>
        <w:t xml:space="preserve">Rel-19 </w:t>
      </w:r>
      <w:r w:rsidR="00094371">
        <w:rPr>
          <w:lang w:eastAsia="zh-CN"/>
        </w:rPr>
        <w:t>AI/ML positioning.</w:t>
      </w:r>
      <w:r w:rsidR="007F29C1">
        <w:rPr>
          <w:lang w:eastAsia="zh-CN"/>
        </w:rPr>
        <w:t xml:space="preserve"> </w:t>
      </w:r>
      <w:r w:rsidR="007F29C1">
        <w:rPr>
          <w:rFonts w:hint="eastAsia"/>
          <w:lang w:eastAsia="zh-CN"/>
        </w:rPr>
        <w:t>Hen</w:t>
      </w:r>
      <w:r w:rsidR="007F29C1">
        <w:rPr>
          <w:lang w:eastAsia="zh-CN"/>
        </w:rPr>
        <w:t>ce, the obtainment of the label is practical.</w:t>
      </w:r>
      <w:r w:rsidR="00157C07">
        <w:rPr>
          <w:lang w:eastAsia="zh-CN"/>
        </w:rPr>
        <w:t xml:space="preserve"> </w:t>
      </w:r>
      <w:r w:rsidR="00113B46">
        <w:rPr>
          <w:lang w:eastAsia="zh-CN"/>
        </w:rPr>
        <w:t xml:space="preserve">Regarding the distributed AI/ML model </w:t>
      </w:r>
      <w:r w:rsidR="00CE7FEB">
        <w:rPr>
          <w:lang w:eastAsia="zh-CN"/>
        </w:rPr>
        <w:t>case</w:t>
      </w:r>
      <w:r w:rsidR="00113B46">
        <w:rPr>
          <w:lang w:eastAsia="zh-CN"/>
        </w:rPr>
        <w:t xml:space="preserve">, the </w:t>
      </w:r>
      <w:r w:rsidR="009D41B7">
        <w:rPr>
          <w:lang w:eastAsia="zh-CN"/>
        </w:rPr>
        <w:t>training collaboration can be achieved with similar manner of Rel-20 CSI compression</w:t>
      </w:r>
      <w:r w:rsidR="005A2B81">
        <w:rPr>
          <w:lang w:eastAsia="zh-CN"/>
        </w:rPr>
        <w:t xml:space="preserve"> with two-sided model</w:t>
      </w:r>
      <w:r w:rsidR="009D41B7">
        <w:rPr>
          <w:lang w:eastAsia="zh-CN"/>
        </w:rPr>
        <w:t>.</w:t>
      </w:r>
    </w:p>
    <w:p w14:paraId="5B08252C" w14:textId="64B0FED2" w:rsidR="00C9468B" w:rsidRPr="00166161" w:rsidRDefault="00C9468B" w:rsidP="005D06B5">
      <w:pPr>
        <w:rPr>
          <w:b/>
          <w:u w:val="single"/>
        </w:rPr>
      </w:pPr>
      <w:r w:rsidRPr="00166161">
        <w:rPr>
          <w:b/>
          <w:u w:val="single"/>
        </w:rPr>
        <w:t>Performance gain and UE complexity</w:t>
      </w:r>
    </w:p>
    <w:p w14:paraId="34779E53" w14:textId="29377DB9" w:rsidR="00CD71F1" w:rsidRDefault="001B62EC" w:rsidP="005D06B5">
      <w:pPr>
        <w:rPr>
          <w:lang w:eastAsia="zh-CN"/>
        </w:rPr>
      </w:pPr>
      <w:r>
        <w:rPr>
          <w:lang w:eastAsia="zh-CN"/>
        </w:rPr>
        <w:t>P</w:t>
      </w:r>
      <w:r w:rsidR="00975DBF">
        <w:rPr>
          <w:lang w:eastAsia="zh-CN"/>
        </w:rPr>
        <w:t xml:space="preserve">romising </w:t>
      </w:r>
      <w:r w:rsidR="00082A55">
        <w:rPr>
          <w:lang w:eastAsia="zh-CN"/>
        </w:rPr>
        <w:t xml:space="preserve">performance </w:t>
      </w:r>
      <w:r w:rsidR="003E632B">
        <w:rPr>
          <w:lang w:eastAsia="zh-CN"/>
        </w:rPr>
        <w:t xml:space="preserve">gain </w:t>
      </w:r>
      <w:r w:rsidR="00AB48C1">
        <w:rPr>
          <w:lang w:eastAsia="zh-CN"/>
        </w:rPr>
        <w:t xml:space="preserve">in terms of sensing accuracy and overhead reduction </w:t>
      </w:r>
      <w:r w:rsidR="003E632B">
        <w:rPr>
          <w:lang w:eastAsia="zh-CN"/>
        </w:rPr>
        <w:t xml:space="preserve">over the </w:t>
      </w:r>
      <w:r w:rsidR="00225CE5">
        <w:rPr>
          <w:lang w:eastAsia="zh-CN"/>
        </w:rPr>
        <w:t>benchmark</w:t>
      </w:r>
      <w:r w:rsidR="00FD24F7">
        <w:rPr>
          <w:lang w:eastAsia="zh-CN"/>
        </w:rPr>
        <w:t xml:space="preserve"> </w:t>
      </w:r>
      <w:r w:rsidR="00AB48C1">
        <w:rPr>
          <w:lang w:eastAsia="zh-CN"/>
        </w:rPr>
        <w:t>has been provided in Appendix A.1 and A.2</w:t>
      </w:r>
      <w:r w:rsidR="00E6687B">
        <w:rPr>
          <w:lang w:eastAsia="zh-CN"/>
        </w:rPr>
        <w:t>.</w:t>
      </w:r>
      <w:r w:rsidR="00FD24F7">
        <w:rPr>
          <w:lang w:eastAsia="zh-CN"/>
        </w:rPr>
        <w:t xml:space="preserve"> Regarding the UE complexity,</w:t>
      </w:r>
      <w:r w:rsidR="00E6687B">
        <w:rPr>
          <w:lang w:eastAsia="zh-CN"/>
        </w:rPr>
        <w:t xml:space="preserve"> </w:t>
      </w:r>
      <w:r w:rsidR="00FD24F7">
        <w:rPr>
          <w:lang w:eastAsia="zh-CN"/>
        </w:rPr>
        <w:t>f</w:t>
      </w:r>
      <w:r w:rsidR="00011D9D">
        <w:rPr>
          <w:lang w:eastAsia="zh-CN"/>
        </w:rPr>
        <w:t xml:space="preserve">or the NW-side model case, </w:t>
      </w:r>
      <w:r w:rsidR="00066847">
        <w:rPr>
          <w:lang w:eastAsia="zh-CN"/>
        </w:rPr>
        <w:t xml:space="preserve">the UE measures and reports the quantized point cloud, so there is no </w:t>
      </w:r>
      <w:r w:rsidR="004E291E">
        <w:rPr>
          <w:lang w:eastAsia="zh-CN"/>
        </w:rPr>
        <w:t>AI/ML operation at</w:t>
      </w:r>
      <w:r w:rsidR="00021947">
        <w:rPr>
          <w:lang w:eastAsia="zh-CN"/>
        </w:rPr>
        <w:t xml:space="preserve"> UE side</w:t>
      </w:r>
      <w:r w:rsidR="00011D9D">
        <w:rPr>
          <w:lang w:eastAsia="zh-CN"/>
        </w:rPr>
        <w:t>. For the distributed AI/ML model case, t</w:t>
      </w:r>
      <w:r w:rsidR="00225CE5">
        <w:rPr>
          <w:lang w:eastAsia="zh-CN"/>
        </w:rPr>
        <w:t xml:space="preserve">he UE-part model </w:t>
      </w:r>
      <w:r w:rsidR="00B53B93">
        <w:rPr>
          <w:lang w:eastAsia="zh-CN"/>
        </w:rPr>
        <w:t xml:space="preserve">in our evaluation is 2K FLOPs, which </w:t>
      </w:r>
      <w:r w:rsidR="000629A1">
        <w:rPr>
          <w:lang w:eastAsia="zh-CN"/>
        </w:rPr>
        <w:t xml:space="preserve">is </w:t>
      </w:r>
      <w:r w:rsidR="006B741C">
        <w:rPr>
          <w:lang w:eastAsia="zh-CN"/>
        </w:rPr>
        <w:t>much lower than</w:t>
      </w:r>
      <w:r w:rsidR="00920DED">
        <w:rPr>
          <w:lang w:eastAsia="zh-CN"/>
        </w:rPr>
        <w:t xml:space="preserve"> the complexity of</w:t>
      </w:r>
      <w:r w:rsidR="006B741C">
        <w:rPr>
          <w:lang w:eastAsia="zh-CN"/>
        </w:rPr>
        <w:t xml:space="preserve"> Rel-19 UE-sided models</w:t>
      </w:r>
      <w:r w:rsidR="00182FAD">
        <w:rPr>
          <w:lang w:eastAsia="zh-CN"/>
        </w:rPr>
        <w:t xml:space="preserve">. </w:t>
      </w:r>
    </w:p>
    <w:p w14:paraId="3DA48758" w14:textId="108AD767" w:rsidR="00C9468B" w:rsidRPr="00166161" w:rsidRDefault="009739CA" w:rsidP="005D06B5">
      <w:pPr>
        <w:rPr>
          <w:b/>
          <w:u w:val="single"/>
        </w:rPr>
      </w:pPr>
      <w:r w:rsidRPr="00166161">
        <w:rPr>
          <w:b/>
          <w:u w:val="single"/>
        </w:rPr>
        <w:t>Ne</w:t>
      </w:r>
      <w:r w:rsidRPr="00166161">
        <w:rPr>
          <w:rFonts w:hint="eastAsia"/>
          <w:b/>
          <w:u w:val="single"/>
          <w:lang w:eastAsia="zh-CN"/>
        </w:rPr>
        <w:t>ces</w:t>
      </w:r>
      <w:r w:rsidRPr="00166161">
        <w:rPr>
          <w:b/>
          <w:u w:val="single"/>
        </w:rPr>
        <w:t>sity of spec effort</w:t>
      </w:r>
    </w:p>
    <w:p w14:paraId="1C47838A" w14:textId="0EFAF768" w:rsidR="001E228E" w:rsidRDefault="00F439D6" w:rsidP="005D06B5">
      <w:pPr>
        <w:rPr>
          <w:lang w:eastAsia="zh-CN"/>
        </w:rPr>
      </w:pPr>
      <w:r>
        <w:rPr>
          <w:lang w:eastAsia="zh-CN"/>
        </w:rPr>
        <w:t xml:space="preserve">The reconstruction </w:t>
      </w:r>
      <w:r w:rsidR="00B1041E">
        <w:rPr>
          <w:lang w:eastAsia="zh-CN"/>
        </w:rPr>
        <w:t xml:space="preserve">output </w:t>
      </w:r>
      <w:r>
        <w:rPr>
          <w:lang w:eastAsia="zh-CN"/>
        </w:rPr>
        <w:t xml:space="preserve">at NW is </w:t>
      </w:r>
      <w:r w:rsidR="00FF6509">
        <w:rPr>
          <w:lang w:eastAsia="zh-CN"/>
        </w:rPr>
        <w:t>point cloud</w:t>
      </w:r>
      <w:r>
        <w:rPr>
          <w:lang w:eastAsia="zh-CN"/>
        </w:rPr>
        <w:t>, thus t</w:t>
      </w:r>
      <w:r w:rsidR="00F24E2B">
        <w:rPr>
          <w:lang w:eastAsia="zh-CN"/>
        </w:rPr>
        <w:t>he sensing specific UE</w:t>
      </w:r>
      <w:r w:rsidR="00B868AD">
        <w:rPr>
          <w:lang w:eastAsia="zh-CN"/>
        </w:rPr>
        <w:t xml:space="preserve"> measurement and</w:t>
      </w:r>
      <w:r w:rsidR="00F24E2B">
        <w:rPr>
          <w:lang w:eastAsia="zh-CN"/>
        </w:rPr>
        <w:t xml:space="preserve"> report</w:t>
      </w:r>
      <w:r w:rsidR="006A7AB3">
        <w:rPr>
          <w:lang w:eastAsia="zh-CN"/>
        </w:rPr>
        <w:t xml:space="preserve"> (such as </w:t>
      </w:r>
      <w:r w:rsidR="009D795E">
        <w:rPr>
          <w:lang w:eastAsia="zh-CN"/>
        </w:rPr>
        <w:t xml:space="preserve">point cloud or </w:t>
      </w:r>
      <w:r w:rsidR="0071587B">
        <w:rPr>
          <w:lang w:eastAsia="zh-CN"/>
        </w:rPr>
        <w:t>multi-path power/delay/angle information</w:t>
      </w:r>
      <w:r w:rsidR="006A7AB3">
        <w:rPr>
          <w:lang w:eastAsia="zh-CN"/>
        </w:rPr>
        <w:t>)</w:t>
      </w:r>
      <w:r w:rsidR="00F24E2B">
        <w:rPr>
          <w:lang w:eastAsia="zh-CN"/>
        </w:rPr>
        <w:t xml:space="preserve"> </w:t>
      </w:r>
      <w:r w:rsidR="00D9309D">
        <w:rPr>
          <w:lang w:eastAsia="zh-CN"/>
        </w:rPr>
        <w:t>is needed</w:t>
      </w:r>
      <w:r w:rsidR="001D0139">
        <w:rPr>
          <w:lang w:eastAsia="zh-CN"/>
        </w:rPr>
        <w:t xml:space="preserve">, since the </w:t>
      </w:r>
      <w:r w:rsidR="005F7CF7">
        <w:rPr>
          <w:lang w:eastAsia="zh-CN"/>
        </w:rPr>
        <w:t>legacy</w:t>
      </w:r>
      <w:r w:rsidR="001D0139">
        <w:rPr>
          <w:lang w:eastAsia="zh-CN"/>
        </w:rPr>
        <w:t xml:space="preserve"> CSI information </w:t>
      </w:r>
      <w:r w:rsidR="00B150BC">
        <w:rPr>
          <w:lang w:eastAsia="zh-CN"/>
        </w:rPr>
        <w:t xml:space="preserve">is not designed to derive the </w:t>
      </w:r>
      <w:r w:rsidR="0070313A">
        <w:rPr>
          <w:lang w:eastAsia="zh-CN"/>
        </w:rPr>
        <w:t xml:space="preserve">point cloud </w:t>
      </w:r>
      <w:r w:rsidR="00416D48">
        <w:rPr>
          <w:lang w:eastAsia="zh-CN"/>
        </w:rPr>
        <w:t>results</w:t>
      </w:r>
      <w:r w:rsidR="00D9309D">
        <w:rPr>
          <w:lang w:eastAsia="zh-CN"/>
        </w:rPr>
        <w:t>.</w:t>
      </w:r>
    </w:p>
    <w:p w14:paraId="294EB0EB" w14:textId="7B9A29A5" w:rsidR="00CE43BD" w:rsidRPr="00166161" w:rsidRDefault="009946A5" w:rsidP="005D06B5">
      <w:pPr>
        <w:rPr>
          <w:lang w:eastAsia="zh-CN"/>
        </w:rPr>
      </w:pPr>
      <w:r>
        <w:rPr>
          <w:lang w:eastAsia="zh-CN"/>
        </w:rPr>
        <w:t xml:space="preserve">On top of that, considering the large number of </w:t>
      </w:r>
      <w:r w:rsidR="0070313A">
        <w:rPr>
          <w:lang w:eastAsia="zh-CN"/>
        </w:rPr>
        <w:t xml:space="preserve">sensed </w:t>
      </w:r>
      <w:r>
        <w:rPr>
          <w:lang w:eastAsia="zh-CN"/>
        </w:rPr>
        <w:t xml:space="preserve">points to be reported by UE, </w:t>
      </w:r>
      <w:r w:rsidR="00AA6BB7">
        <w:rPr>
          <w:lang w:eastAsia="zh-CN"/>
        </w:rPr>
        <w:t>AI/ML model for point cloud compressing can save the overhead</w:t>
      </w:r>
      <w:r w:rsidR="0070313A">
        <w:rPr>
          <w:lang w:eastAsia="zh-CN"/>
        </w:rPr>
        <w:t>. Thus,</w:t>
      </w:r>
      <w:r w:rsidR="00AA6BB7">
        <w:rPr>
          <w:lang w:eastAsia="zh-CN"/>
        </w:rPr>
        <w:t xml:space="preserve"> the necessity of the</w:t>
      </w:r>
      <w:r w:rsidR="00D43103">
        <w:rPr>
          <w:lang w:eastAsia="zh-CN"/>
        </w:rPr>
        <w:t xml:space="preserve"> spec</w:t>
      </w:r>
      <w:r w:rsidR="00911534">
        <w:rPr>
          <w:lang w:eastAsia="zh-CN"/>
        </w:rPr>
        <w:t xml:space="preserve"> on</w:t>
      </w:r>
      <w:r w:rsidR="001901BE">
        <w:rPr>
          <w:lang w:eastAsia="zh-CN"/>
        </w:rPr>
        <w:t xml:space="preserve"> supporting</w:t>
      </w:r>
      <w:r w:rsidR="00911534">
        <w:rPr>
          <w:lang w:eastAsia="zh-CN"/>
        </w:rPr>
        <w:t xml:space="preserve"> </w:t>
      </w:r>
      <w:r w:rsidR="00341EB3">
        <w:rPr>
          <w:lang w:eastAsia="zh-CN"/>
        </w:rPr>
        <w:t>the compression model</w:t>
      </w:r>
      <w:r w:rsidR="0070313A">
        <w:rPr>
          <w:lang w:eastAsia="zh-CN"/>
        </w:rPr>
        <w:t xml:space="preserve"> is justified similar to the </w:t>
      </w:r>
      <w:r w:rsidR="00AE3AFF">
        <w:rPr>
          <w:lang w:eastAsia="zh-CN"/>
        </w:rPr>
        <w:t>AI/ML</w:t>
      </w:r>
      <w:r w:rsidR="0070313A">
        <w:rPr>
          <w:lang w:eastAsia="zh-CN"/>
        </w:rPr>
        <w:t xml:space="preserve"> CSI compression</w:t>
      </w:r>
      <w:r w:rsidR="00AA6BB7">
        <w:rPr>
          <w:lang w:eastAsia="zh-CN"/>
        </w:rPr>
        <w:t>.</w:t>
      </w:r>
    </w:p>
    <w:p w14:paraId="549DBDAC" w14:textId="11FBBCC0" w:rsidR="00DB1B86" w:rsidRPr="00166161" w:rsidRDefault="00D26884" w:rsidP="005D06B5">
      <w:pPr>
        <w:rPr>
          <w:b/>
          <w:u w:val="single"/>
        </w:rPr>
      </w:pPr>
      <w:r w:rsidRPr="00166161">
        <w:rPr>
          <w:b/>
          <w:u w:val="single"/>
        </w:rPr>
        <w:t>Further study/evaluation points</w:t>
      </w:r>
    </w:p>
    <w:p w14:paraId="722F9B44" w14:textId="5B01317B" w:rsidR="00117A3F" w:rsidRDefault="00DF2928" w:rsidP="005D06B5">
      <w:pPr>
        <w:rPr>
          <w:lang w:eastAsia="zh-CN"/>
        </w:rPr>
      </w:pPr>
      <w:r>
        <w:rPr>
          <w:rFonts w:hint="eastAsia"/>
          <w:lang w:eastAsia="zh-CN"/>
        </w:rPr>
        <w:t>R</w:t>
      </w:r>
      <w:r>
        <w:rPr>
          <w:lang w:eastAsia="zh-CN"/>
        </w:rPr>
        <w:t>egarding the KPI,</w:t>
      </w:r>
      <w:r w:rsidR="0035008E">
        <w:rPr>
          <w:lang w:eastAsia="zh-CN"/>
        </w:rPr>
        <w:t xml:space="preserve"> </w:t>
      </w:r>
      <w:r w:rsidR="004C4A25">
        <w:rPr>
          <w:lang w:eastAsia="zh-CN"/>
        </w:rPr>
        <w:t>the sensing accuracy metric needs to be studied, such</w:t>
      </w:r>
      <w:r w:rsidR="001B0AE1">
        <w:rPr>
          <w:lang w:eastAsia="zh-CN"/>
        </w:rPr>
        <w:t xml:space="preserve"> as </w:t>
      </w:r>
      <w:r w:rsidR="001B0AE1" w:rsidRPr="003561E6">
        <w:t>root mean square error (RMSE)</w:t>
      </w:r>
      <w:r w:rsidR="001B0AE1">
        <w:t xml:space="preserve">, </w:t>
      </w:r>
      <w:r w:rsidR="001B0AE1" w:rsidRPr="003561E6">
        <w:t>intersection-over-union (</w:t>
      </w:r>
      <w:proofErr w:type="spellStart"/>
      <w:r w:rsidR="001B0AE1" w:rsidRPr="003561E6">
        <w:t>IoU</w:t>
      </w:r>
      <w:proofErr w:type="spellEnd"/>
      <w:r w:rsidR="001B0AE1" w:rsidRPr="003561E6">
        <w:t xml:space="preserve">), </w:t>
      </w:r>
      <w:r w:rsidR="001B0AE1">
        <w:t xml:space="preserve">and </w:t>
      </w:r>
      <w:r w:rsidR="001B0AE1" w:rsidRPr="003561E6">
        <w:t>edge detection probability</w:t>
      </w:r>
      <w:r w:rsidR="001B0AE1">
        <w:t xml:space="preserve"> referring to Appendix </w:t>
      </w:r>
      <w:r w:rsidR="0042376E">
        <w:t>A.1 and A.2</w:t>
      </w:r>
      <w:r w:rsidR="004C4A25">
        <w:rPr>
          <w:lang w:eastAsia="zh-CN"/>
        </w:rPr>
        <w:t xml:space="preserve">. </w:t>
      </w:r>
      <w:r w:rsidR="00117A3F">
        <w:rPr>
          <w:lang w:eastAsia="zh-CN"/>
        </w:rPr>
        <w:t xml:space="preserve">Accordingly, </w:t>
      </w:r>
      <w:r w:rsidR="00D125DA">
        <w:rPr>
          <w:lang w:eastAsia="zh-CN"/>
        </w:rPr>
        <w:t xml:space="preserve">to justify the aggregation </w:t>
      </w:r>
      <w:r w:rsidR="001A68B3">
        <w:rPr>
          <w:lang w:eastAsia="zh-CN"/>
        </w:rPr>
        <w:t>performance from multiple UEs,</w:t>
      </w:r>
      <w:r w:rsidR="005A68AB">
        <w:rPr>
          <w:lang w:eastAsia="zh-CN"/>
        </w:rPr>
        <w:t xml:space="preserve"> </w:t>
      </w:r>
      <w:r w:rsidR="00827ECE">
        <w:rPr>
          <w:lang w:eastAsia="zh-CN"/>
        </w:rPr>
        <w:t>the benchmark can consider NW side mono-static sensing</w:t>
      </w:r>
      <w:r w:rsidR="001137D5">
        <w:rPr>
          <w:lang w:eastAsia="zh-CN"/>
        </w:rPr>
        <w:t xml:space="preserve"> or bi-static sensing from single UE</w:t>
      </w:r>
      <w:r w:rsidR="00827ECE">
        <w:rPr>
          <w:lang w:eastAsia="zh-CN"/>
        </w:rPr>
        <w:t>.</w:t>
      </w:r>
    </w:p>
    <w:p w14:paraId="1B7E3A89" w14:textId="7441C058" w:rsidR="00D26884" w:rsidRPr="00166161" w:rsidRDefault="004C4A25" w:rsidP="005D06B5">
      <w:pPr>
        <w:rPr>
          <w:lang w:eastAsia="zh-CN"/>
        </w:rPr>
      </w:pPr>
      <w:r>
        <w:rPr>
          <w:lang w:eastAsia="zh-CN"/>
        </w:rPr>
        <w:t>In addition, considering the reporting of point cloud or other sensing results (such as multi-path power/</w:t>
      </w:r>
      <w:r w:rsidR="00256DC7">
        <w:rPr>
          <w:lang w:eastAsia="zh-CN"/>
        </w:rPr>
        <w:t>delay/</w:t>
      </w:r>
      <w:r>
        <w:rPr>
          <w:lang w:eastAsia="zh-CN"/>
        </w:rPr>
        <w:t xml:space="preserve">angle information) </w:t>
      </w:r>
      <w:r w:rsidR="0079266B">
        <w:rPr>
          <w:lang w:eastAsia="zh-CN"/>
        </w:rPr>
        <w:t xml:space="preserve">may correspond to a large payload size, the </w:t>
      </w:r>
      <w:r>
        <w:rPr>
          <w:lang w:eastAsia="zh-CN"/>
        </w:rPr>
        <w:t>overhead metric</w:t>
      </w:r>
      <w:r w:rsidR="008C09B2">
        <w:rPr>
          <w:lang w:eastAsia="zh-CN"/>
        </w:rPr>
        <w:t xml:space="preserve"> of feedback payload size is also needed</w:t>
      </w:r>
      <w:r w:rsidR="0035008E">
        <w:rPr>
          <w:lang w:eastAsia="zh-CN"/>
        </w:rPr>
        <w:t>.</w:t>
      </w:r>
      <w:r w:rsidR="005E75C6">
        <w:rPr>
          <w:lang w:eastAsia="zh-CN"/>
        </w:rPr>
        <w:t xml:space="preserve"> Accordingly, the benchmark can consider the </w:t>
      </w:r>
      <w:r w:rsidR="005E75C6" w:rsidRPr="005E75C6">
        <w:rPr>
          <w:lang w:eastAsia="zh-CN"/>
        </w:rPr>
        <w:t>UE report of bi-static sensing results without AI/ML enabled compression</w:t>
      </w:r>
      <w:r w:rsidR="005E75C6">
        <w:rPr>
          <w:lang w:eastAsia="zh-CN"/>
        </w:rPr>
        <w:t>.</w:t>
      </w:r>
    </w:p>
    <w:p w14:paraId="6457CEF3" w14:textId="04A0E0F8" w:rsidR="005D06B5" w:rsidRPr="008224AB" w:rsidRDefault="005D06B5" w:rsidP="005D06B5">
      <w:pPr>
        <w:rPr>
          <w:b/>
          <w:i/>
        </w:rPr>
      </w:pPr>
      <w:r w:rsidRPr="008224AB">
        <w:rPr>
          <w:rFonts w:hint="eastAsia"/>
          <w:b/>
          <w:i/>
        </w:rPr>
        <w:t>P</w:t>
      </w:r>
      <w:r w:rsidRPr="008224AB">
        <w:rPr>
          <w:b/>
          <w:i/>
        </w:rPr>
        <w:t xml:space="preserve">roposal </w:t>
      </w:r>
      <w:r w:rsidR="005F3D0D">
        <w:rPr>
          <w:b/>
          <w:i/>
          <w:lang w:eastAsia="zh-CN"/>
        </w:rPr>
        <w:t>5</w:t>
      </w:r>
      <w:r w:rsidRPr="008224AB">
        <w:rPr>
          <w:b/>
          <w:i/>
        </w:rPr>
        <w:t xml:space="preserve">: For </w:t>
      </w:r>
      <w:r w:rsidR="007601BB" w:rsidRPr="008224AB">
        <w:rPr>
          <w:b/>
          <w:i/>
        </w:rPr>
        <w:t>sensing based RAN digital twin</w:t>
      </w:r>
      <w:r w:rsidR="00FD3341">
        <w:rPr>
          <w:b/>
          <w:i/>
        </w:rPr>
        <w:t xml:space="preserve"> based on NW-side</w:t>
      </w:r>
      <w:r w:rsidR="00420846">
        <w:rPr>
          <w:b/>
          <w:i/>
        </w:rPr>
        <w:t xml:space="preserve"> model or distributed model</w:t>
      </w:r>
      <w:r w:rsidRPr="008224AB">
        <w:rPr>
          <w:b/>
          <w:i/>
        </w:rPr>
        <w:t xml:space="preserve">, </w:t>
      </w:r>
      <w:r w:rsidR="00684F74" w:rsidRPr="0095469D">
        <w:rPr>
          <w:b/>
          <w:i/>
        </w:rPr>
        <w:t>consider to study this use case at the early phase</w:t>
      </w:r>
      <w:r w:rsidR="00684F74">
        <w:rPr>
          <w:b/>
          <w:i/>
        </w:rPr>
        <w:t xml:space="preserve"> of 6G SI. A</w:t>
      </w:r>
      <w:r w:rsidR="00684F74" w:rsidRPr="008224AB">
        <w:rPr>
          <w:b/>
          <w:i/>
        </w:rPr>
        <w:t xml:space="preserve">t </w:t>
      </w:r>
      <w:r w:rsidRPr="008224AB">
        <w:rPr>
          <w:b/>
          <w:i/>
        </w:rPr>
        <w:t>least the following aspect</w:t>
      </w:r>
      <w:r w:rsidR="007D3CBB">
        <w:rPr>
          <w:b/>
          <w:i/>
        </w:rPr>
        <w:t>s</w:t>
      </w:r>
      <w:r w:rsidRPr="008224AB">
        <w:rPr>
          <w:b/>
          <w:i/>
        </w:rPr>
        <w:t xml:space="preserve"> need to be further studied.</w:t>
      </w:r>
    </w:p>
    <w:p w14:paraId="69B2EDAC" w14:textId="77777777" w:rsidR="00E25FCD" w:rsidRDefault="0087793D" w:rsidP="005D06B5">
      <w:pPr>
        <w:pStyle w:val="ListParagraph"/>
        <w:numPr>
          <w:ilvl w:val="0"/>
          <w:numId w:val="19"/>
        </w:numPr>
        <w:spacing w:before="120"/>
        <w:jc w:val="both"/>
        <w:rPr>
          <w:rFonts w:ascii="Times New Roman" w:hAnsi="Times New Roman" w:cs="Times New Roman"/>
          <w:b/>
          <w:i/>
        </w:rPr>
      </w:pPr>
      <w:r>
        <w:rPr>
          <w:rFonts w:ascii="Times New Roman" w:hAnsi="Times New Roman" w:cs="Times New Roman" w:hint="eastAsia"/>
          <w:b/>
          <w:i/>
        </w:rPr>
        <w:t>K</w:t>
      </w:r>
      <w:r>
        <w:rPr>
          <w:rFonts w:ascii="Times New Roman" w:hAnsi="Times New Roman" w:cs="Times New Roman"/>
          <w:b/>
          <w:i/>
        </w:rPr>
        <w:t>PI</w:t>
      </w:r>
      <w:r w:rsidR="00E25FCD">
        <w:rPr>
          <w:rFonts w:ascii="Times New Roman" w:hAnsi="Times New Roman" w:cs="Times New Roman"/>
          <w:b/>
          <w:i/>
        </w:rPr>
        <w:t>#1</w:t>
      </w:r>
      <w:r>
        <w:rPr>
          <w:rFonts w:ascii="Times New Roman" w:hAnsi="Times New Roman" w:cs="Times New Roman"/>
          <w:b/>
          <w:i/>
        </w:rPr>
        <w:t>:</w:t>
      </w:r>
      <w:r w:rsidR="00553469">
        <w:rPr>
          <w:rFonts w:ascii="Times New Roman" w:hAnsi="Times New Roman" w:cs="Times New Roman"/>
          <w:b/>
          <w:i/>
        </w:rPr>
        <w:t xml:space="preserve"> </w:t>
      </w:r>
      <w:r w:rsidR="000645DA">
        <w:rPr>
          <w:rFonts w:ascii="Times New Roman" w:hAnsi="Times New Roman" w:cs="Times New Roman"/>
          <w:b/>
          <w:i/>
        </w:rPr>
        <w:t>S</w:t>
      </w:r>
      <w:r w:rsidR="000504C4" w:rsidRPr="000504C4">
        <w:rPr>
          <w:rFonts w:ascii="Times New Roman" w:hAnsi="Times New Roman" w:cs="Times New Roman"/>
          <w:b/>
          <w:i/>
        </w:rPr>
        <w:t>ensing accuracy</w:t>
      </w:r>
      <w:r w:rsidR="000504C4">
        <w:rPr>
          <w:rFonts w:ascii="Times New Roman" w:hAnsi="Times New Roman" w:cs="Times New Roman"/>
          <w:b/>
          <w:i/>
        </w:rPr>
        <w:t xml:space="preserve"> metric such as </w:t>
      </w:r>
      <w:r w:rsidR="000504C4" w:rsidRPr="00166161">
        <w:rPr>
          <w:rFonts w:ascii="Times New Roman" w:hAnsi="Times New Roman" w:cs="Times New Roman"/>
          <w:b/>
          <w:i/>
        </w:rPr>
        <w:t xml:space="preserve">RMSE, </w:t>
      </w:r>
      <w:proofErr w:type="spellStart"/>
      <w:r w:rsidR="000504C4" w:rsidRPr="00166161">
        <w:rPr>
          <w:rFonts w:ascii="Times New Roman" w:hAnsi="Times New Roman" w:cs="Times New Roman"/>
          <w:b/>
          <w:i/>
        </w:rPr>
        <w:t>IoU</w:t>
      </w:r>
      <w:proofErr w:type="spellEnd"/>
      <w:r w:rsidR="000504C4" w:rsidRPr="00166161">
        <w:rPr>
          <w:rFonts w:ascii="Times New Roman" w:hAnsi="Times New Roman" w:cs="Times New Roman"/>
          <w:b/>
          <w:i/>
        </w:rPr>
        <w:t>, edge detection probability</w:t>
      </w:r>
      <w:r w:rsidR="000504C4">
        <w:rPr>
          <w:rFonts w:ascii="Times New Roman" w:hAnsi="Times New Roman" w:cs="Times New Roman"/>
          <w:b/>
          <w:i/>
        </w:rPr>
        <w:t>.</w:t>
      </w:r>
      <w:r w:rsidR="000645DA">
        <w:rPr>
          <w:rFonts w:ascii="Times New Roman" w:hAnsi="Times New Roman" w:cs="Times New Roman"/>
          <w:b/>
          <w:i/>
        </w:rPr>
        <w:t xml:space="preserve"> </w:t>
      </w:r>
    </w:p>
    <w:p w14:paraId="5152E4D2" w14:textId="6EC12099" w:rsidR="007C384B" w:rsidRDefault="007C384B" w:rsidP="005D06B5">
      <w:pPr>
        <w:pStyle w:val="ListParagraph"/>
        <w:numPr>
          <w:ilvl w:val="0"/>
          <w:numId w:val="19"/>
        </w:numPr>
        <w:spacing w:before="120"/>
        <w:jc w:val="both"/>
        <w:rPr>
          <w:rFonts w:ascii="Times New Roman" w:hAnsi="Times New Roman" w:cs="Times New Roman"/>
          <w:b/>
          <w:i/>
        </w:rPr>
      </w:pPr>
      <w:r>
        <w:rPr>
          <w:rFonts w:ascii="Times New Roman" w:hAnsi="Times New Roman" w:cs="Times New Roman" w:hint="eastAsia"/>
          <w:b/>
          <w:i/>
        </w:rPr>
        <w:t>B</w:t>
      </w:r>
      <w:r>
        <w:rPr>
          <w:rFonts w:ascii="Times New Roman" w:hAnsi="Times New Roman" w:cs="Times New Roman"/>
          <w:b/>
          <w:i/>
        </w:rPr>
        <w:t>enchmark#1:</w:t>
      </w:r>
      <w:r w:rsidR="000545C5">
        <w:rPr>
          <w:rFonts w:ascii="Times New Roman" w:hAnsi="Times New Roman" w:cs="Times New Roman"/>
          <w:b/>
          <w:i/>
        </w:rPr>
        <w:t xml:space="preserve"> </w:t>
      </w:r>
      <w:r w:rsidR="009C37FA">
        <w:rPr>
          <w:rFonts w:ascii="Times New Roman" w:hAnsi="Times New Roman" w:cs="Times New Roman"/>
          <w:b/>
          <w:i/>
        </w:rPr>
        <w:t>NW side mono-static sensing</w:t>
      </w:r>
      <w:r w:rsidR="0034080E">
        <w:rPr>
          <w:rFonts w:ascii="Times New Roman" w:hAnsi="Times New Roman" w:cs="Times New Roman"/>
          <w:b/>
          <w:i/>
        </w:rPr>
        <w:t xml:space="preserve"> or UE-side bi-static sensing</w:t>
      </w:r>
      <w:r w:rsidR="009C37FA">
        <w:rPr>
          <w:rFonts w:ascii="Times New Roman" w:hAnsi="Times New Roman" w:cs="Times New Roman"/>
          <w:b/>
          <w:i/>
        </w:rPr>
        <w:t xml:space="preserve"> </w:t>
      </w:r>
      <w:r w:rsidR="00917637">
        <w:rPr>
          <w:rFonts w:ascii="Times New Roman" w:hAnsi="Times New Roman" w:cs="Times New Roman"/>
          <w:b/>
          <w:i/>
        </w:rPr>
        <w:t xml:space="preserve">without </w:t>
      </w:r>
      <w:r w:rsidR="0086437C">
        <w:rPr>
          <w:rFonts w:ascii="Times New Roman" w:hAnsi="Times New Roman" w:cs="Times New Roman"/>
          <w:b/>
          <w:i/>
        </w:rPr>
        <w:t xml:space="preserve">NW side </w:t>
      </w:r>
      <w:r w:rsidR="00917637">
        <w:rPr>
          <w:rFonts w:ascii="Times New Roman" w:hAnsi="Times New Roman" w:cs="Times New Roman"/>
          <w:b/>
          <w:i/>
        </w:rPr>
        <w:t>AI/ML</w:t>
      </w:r>
      <w:r w:rsidR="0034080E">
        <w:rPr>
          <w:rFonts w:ascii="Times New Roman" w:hAnsi="Times New Roman" w:cs="Times New Roman"/>
          <w:b/>
          <w:i/>
        </w:rPr>
        <w:t>.</w:t>
      </w:r>
    </w:p>
    <w:p w14:paraId="4664E5E0" w14:textId="26E59A08" w:rsidR="007601BB" w:rsidRDefault="00E25FCD" w:rsidP="005D06B5">
      <w:pPr>
        <w:pStyle w:val="ListParagraph"/>
        <w:numPr>
          <w:ilvl w:val="0"/>
          <w:numId w:val="19"/>
        </w:numPr>
        <w:spacing w:before="120"/>
        <w:jc w:val="both"/>
        <w:rPr>
          <w:rFonts w:ascii="Times New Roman" w:hAnsi="Times New Roman" w:cs="Times New Roman"/>
          <w:b/>
          <w:i/>
        </w:rPr>
      </w:pPr>
      <w:r>
        <w:rPr>
          <w:rFonts w:ascii="Times New Roman" w:hAnsi="Times New Roman" w:cs="Times New Roman"/>
          <w:b/>
          <w:i/>
        </w:rPr>
        <w:t xml:space="preserve">KPI#2: Overhead metric </w:t>
      </w:r>
      <w:r w:rsidRPr="00E25FCD">
        <w:rPr>
          <w:rFonts w:ascii="Times New Roman" w:hAnsi="Times New Roman" w:cs="Times New Roman"/>
          <w:b/>
          <w:i/>
        </w:rPr>
        <w:t>of feedback payload size</w:t>
      </w:r>
      <w:r>
        <w:rPr>
          <w:rFonts w:ascii="Times New Roman" w:hAnsi="Times New Roman" w:cs="Times New Roman"/>
          <w:b/>
          <w:i/>
        </w:rPr>
        <w:t>.</w:t>
      </w:r>
    </w:p>
    <w:p w14:paraId="11C073CD" w14:textId="5511BF5D" w:rsidR="00832B25" w:rsidRDefault="006F2F25" w:rsidP="005151A1">
      <w:pPr>
        <w:pStyle w:val="ListParagraph"/>
        <w:numPr>
          <w:ilvl w:val="0"/>
          <w:numId w:val="19"/>
        </w:numPr>
        <w:snapToGrid w:val="0"/>
        <w:spacing w:before="120" w:after="120"/>
        <w:jc w:val="both"/>
        <w:rPr>
          <w:rFonts w:ascii="Times New Roman" w:hAnsi="Times New Roman" w:cs="Times New Roman"/>
          <w:b/>
          <w:i/>
        </w:rPr>
      </w:pPr>
      <w:r>
        <w:rPr>
          <w:rFonts w:ascii="Times New Roman" w:hAnsi="Times New Roman" w:cs="Times New Roman" w:hint="eastAsia"/>
          <w:b/>
          <w:i/>
        </w:rPr>
        <w:t>B</w:t>
      </w:r>
      <w:r>
        <w:rPr>
          <w:rFonts w:ascii="Times New Roman" w:hAnsi="Times New Roman" w:cs="Times New Roman"/>
          <w:b/>
          <w:i/>
        </w:rPr>
        <w:t xml:space="preserve">enchmark#2: </w:t>
      </w:r>
      <w:r w:rsidR="0000231D">
        <w:rPr>
          <w:rFonts w:ascii="Times New Roman" w:hAnsi="Times New Roman" w:cs="Times New Roman"/>
          <w:b/>
          <w:i/>
        </w:rPr>
        <w:t xml:space="preserve">UE report of </w:t>
      </w:r>
      <w:r w:rsidR="00AE1376">
        <w:rPr>
          <w:rFonts w:ascii="Times New Roman" w:hAnsi="Times New Roman" w:cs="Times New Roman"/>
          <w:b/>
          <w:i/>
        </w:rPr>
        <w:t xml:space="preserve">bi-static </w:t>
      </w:r>
      <w:r w:rsidR="0000231D">
        <w:rPr>
          <w:rFonts w:ascii="Times New Roman" w:hAnsi="Times New Roman" w:cs="Times New Roman"/>
          <w:b/>
          <w:i/>
        </w:rPr>
        <w:t>sensing results</w:t>
      </w:r>
      <w:r w:rsidR="00E72D88">
        <w:rPr>
          <w:rFonts w:ascii="Times New Roman" w:hAnsi="Times New Roman" w:cs="Times New Roman"/>
          <w:b/>
          <w:i/>
        </w:rPr>
        <w:t xml:space="preserve"> without AI/ML enabled compression.</w:t>
      </w:r>
    </w:p>
    <w:p w14:paraId="4E221EAA" w14:textId="6EACA5E6" w:rsidR="00996D9C" w:rsidRPr="00166161" w:rsidRDefault="00CB16D0" w:rsidP="00166161">
      <w:pPr>
        <w:pStyle w:val="Heading3"/>
        <w:ind w:leftChars="129" w:left="284"/>
      </w:pPr>
      <w:r>
        <w:t xml:space="preserve">Improved </w:t>
      </w:r>
      <w:r w:rsidR="005716B2" w:rsidRPr="00166161">
        <w:t>RAN</w:t>
      </w:r>
      <w:r>
        <w:t xml:space="preserve"> solutions</w:t>
      </w:r>
      <w:r w:rsidR="005716B2" w:rsidRPr="00166161">
        <w:t xml:space="preserve"> </w:t>
      </w:r>
      <w:r w:rsidR="00D226DA" w:rsidRPr="00166161">
        <w:t>for</w:t>
      </w:r>
      <w:r w:rsidR="00C81D78" w:rsidRPr="00166161">
        <w:t xml:space="preserve"> </w:t>
      </w:r>
      <w:r w:rsidR="002B0BFB">
        <w:t>t</w:t>
      </w:r>
      <w:r w:rsidR="002B0BFB" w:rsidRPr="00166161">
        <w:t xml:space="preserve">oken </w:t>
      </w:r>
      <w:r w:rsidR="00D410F5">
        <w:t>traffic</w:t>
      </w:r>
    </w:p>
    <w:p w14:paraId="7691F8BD" w14:textId="77777777" w:rsidR="003B037B" w:rsidRPr="00A97BB8" w:rsidRDefault="003B037B" w:rsidP="003B037B">
      <w:pPr>
        <w:rPr>
          <w:b/>
          <w:u w:val="single"/>
          <w:lang w:eastAsia="zh-CN"/>
        </w:rPr>
      </w:pPr>
      <w:r w:rsidRPr="00A97BB8">
        <w:rPr>
          <w:b/>
          <w:u w:val="single"/>
        </w:rPr>
        <w:t>Use case assumption/condition</w:t>
      </w:r>
    </w:p>
    <w:p w14:paraId="7DFF89D3" w14:textId="7065562C" w:rsidR="003B037B" w:rsidRPr="00A97BB8" w:rsidRDefault="001A3D85" w:rsidP="003B037B">
      <w:pPr>
        <w:rPr>
          <w:lang w:eastAsia="zh-CN"/>
        </w:rPr>
      </w:pPr>
      <w:r>
        <w:rPr>
          <w:rFonts w:hint="eastAsia"/>
          <w:lang w:eastAsia="zh-CN"/>
        </w:rPr>
        <w:lastRenderedPageBreak/>
        <w:t>T</w:t>
      </w:r>
      <w:r>
        <w:rPr>
          <w:lang w:eastAsia="zh-CN"/>
        </w:rPr>
        <w:t xml:space="preserve">his use case is applicable to the </w:t>
      </w:r>
      <w:r w:rsidR="00397513">
        <w:rPr>
          <w:lang w:eastAsia="zh-CN"/>
        </w:rPr>
        <w:t xml:space="preserve">service type of </w:t>
      </w:r>
      <w:r w:rsidR="007163F0">
        <w:rPr>
          <w:lang w:eastAsia="zh-CN"/>
        </w:rPr>
        <w:t>token traffic</w:t>
      </w:r>
      <w:r w:rsidR="00397513">
        <w:rPr>
          <w:lang w:eastAsia="zh-CN"/>
        </w:rPr>
        <w:t xml:space="preserve">. </w:t>
      </w:r>
      <w:r w:rsidR="00D776A2">
        <w:rPr>
          <w:lang w:eastAsia="zh-CN"/>
        </w:rPr>
        <w:t>Since the function at RAN is to facilitate the efficient transmission of token traffic</w:t>
      </w:r>
      <w:r w:rsidR="006256CD">
        <w:rPr>
          <w:lang w:eastAsia="zh-CN"/>
        </w:rPr>
        <w:t>, e.g., via improved scheduling/HARQ</w:t>
      </w:r>
      <w:r w:rsidR="00D776A2">
        <w:rPr>
          <w:lang w:eastAsia="zh-CN"/>
        </w:rPr>
        <w:t xml:space="preserve">, RAN does not necessarily </w:t>
      </w:r>
      <w:r w:rsidR="009E6A1C">
        <w:rPr>
          <w:lang w:eastAsia="zh-CN"/>
        </w:rPr>
        <w:t xml:space="preserve">need </w:t>
      </w:r>
      <w:r w:rsidR="00D776A2">
        <w:rPr>
          <w:lang w:eastAsia="zh-CN"/>
        </w:rPr>
        <w:t>to be deployed with AI/ML model.</w:t>
      </w:r>
    </w:p>
    <w:p w14:paraId="4F576162" w14:textId="77777777" w:rsidR="003B037B" w:rsidRPr="00A97BB8" w:rsidRDefault="003B037B" w:rsidP="003B037B">
      <w:pPr>
        <w:rPr>
          <w:b/>
          <w:u w:val="single"/>
        </w:rPr>
      </w:pPr>
      <w:r w:rsidRPr="00A97BB8">
        <w:rPr>
          <w:b/>
          <w:u w:val="single"/>
        </w:rPr>
        <w:t>Performance gain and UE complexity</w:t>
      </w:r>
    </w:p>
    <w:p w14:paraId="3681BC2C" w14:textId="6E4E6526" w:rsidR="003B037B" w:rsidRDefault="00F43551" w:rsidP="003B037B">
      <w:pPr>
        <w:rPr>
          <w:lang w:eastAsia="zh-CN"/>
        </w:rPr>
      </w:pPr>
      <w:r>
        <w:rPr>
          <w:lang w:eastAsia="zh-CN"/>
        </w:rPr>
        <w:t xml:space="preserve">Promising performance gain in terms of </w:t>
      </w:r>
      <w:r w:rsidR="00E71AC4">
        <w:rPr>
          <w:rFonts w:hint="eastAsia"/>
          <w:lang w:eastAsia="zh-CN"/>
        </w:rPr>
        <w:t>sati</w:t>
      </w:r>
      <w:r w:rsidR="00E71AC4">
        <w:rPr>
          <w:lang w:eastAsia="zh-CN"/>
        </w:rPr>
        <w:t>sfied UE</w:t>
      </w:r>
      <w:r w:rsidR="00FF0524">
        <w:rPr>
          <w:lang w:eastAsia="zh-CN"/>
        </w:rPr>
        <w:t xml:space="preserve"> number/ratio</w:t>
      </w:r>
      <w:r w:rsidR="00E71AC4">
        <w:rPr>
          <w:lang w:eastAsia="zh-CN"/>
        </w:rPr>
        <w:t xml:space="preserve"> </w:t>
      </w:r>
      <w:r>
        <w:rPr>
          <w:lang w:eastAsia="zh-CN"/>
        </w:rPr>
        <w:t xml:space="preserve">over the benchmark has been provided in Appendix </w:t>
      </w:r>
      <w:r w:rsidR="00FB0D08">
        <w:rPr>
          <w:lang w:eastAsia="zh-CN"/>
        </w:rPr>
        <w:t>B</w:t>
      </w:r>
      <w:r w:rsidR="008460FC">
        <w:rPr>
          <w:lang w:eastAsia="zh-CN"/>
        </w:rPr>
        <w:t>.1</w:t>
      </w:r>
      <w:r>
        <w:rPr>
          <w:lang w:eastAsia="zh-CN"/>
        </w:rPr>
        <w:t>. Regarding the UE complexity,</w:t>
      </w:r>
      <w:r w:rsidR="00D53CE4">
        <w:rPr>
          <w:lang w:eastAsia="zh-CN"/>
        </w:rPr>
        <w:t xml:space="preserve"> </w:t>
      </w:r>
      <w:r w:rsidR="00C74596">
        <w:rPr>
          <w:lang w:eastAsia="zh-CN"/>
        </w:rPr>
        <w:t>as analyzed in Section 2.</w:t>
      </w:r>
      <w:r w:rsidR="00ED70BD">
        <w:rPr>
          <w:lang w:eastAsia="zh-CN"/>
        </w:rPr>
        <w:t>2</w:t>
      </w:r>
      <w:r w:rsidR="00675A3E">
        <w:rPr>
          <w:lang w:eastAsia="zh-CN"/>
        </w:rPr>
        <w:t xml:space="preserve">, </w:t>
      </w:r>
      <w:r w:rsidR="00332DF9">
        <w:rPr>
          <w:lang w:eastAsia="zh-CN"/>
        </w:rPr>
        <w:t>there is no additional UE complexity</w:t>
      </w:r>
      <w:r w:rsidR="00EA108D">
        <w:rPr>
          <w:lang w:eastAsia="zh-CN"/>
        </w:rPr>
        <w:t xml:space="preserve"> incurred </w:t>
      </w:r>
      <w:r w:rsidR="00E71F78">
        <w:rPr>
          <w:lang w:eastAsia="zh-CN"/>
        </w:rPr>
        <w:t>by AI/ML processing as there is no AI/ML model at UE modem</w:t>
      </w:r>
      <w:r w:rsidR="000D51A3">
        <w:rPr>
          <w:lang w:eastAsia="zh-CN"/>
        </w:rPr>
        <w:t>.</w:t>
      </w:r>
    </w:p>
    <w:p w14:paraId="2A1CC3F8" w14:textId="77777777" w:rsidR="003B037B" w:rsidRPr="00A97BB8" w:rsidRDefault="003B037B" w:rsidP="003B037B">
      <w:pPr>
        <w:rPr>
          <w:b/>
          <w:u w:val="single"/>
        </w:rPr>
      </w:pPr>
      <w:r w:rsidRPr="00A97BB8">
        <w:rPr>
          <w:b/>
          <w:u w:val="single"/>
        </w:rPr>
        <w:t>Ne</w:t>
      </w:r>
      <w:r w:rsidRPr="00A97BB8">
        <w:rPr>
          <w:rFonts w:hint="eastAsia"/>
          <w:b/>
          <w:u w:val="single"/>
          <w:lang w:eastAsia="zh-CN"/>
        </w:rPr>
        <w:t>ces</w:t>
      </w:r>
      <w:r w:rsidRPr="00A97BB8">
        <w:rPr>
          <w:b/>
          <w:u w:val="single"/>
        </w:rPr>
        <w:t>sity of spec effort</w:t>
      </w:r>
    </w:p>
    <w:p w14:paraId="30854994" w14:textId="729FC01B" w:rsidR="003B037B" w:rsidRDefault="00F07B96" w:rsidP="003B037B">
      <w:pPr>
        <w:rPr>
          <w:lang w:eastAsia="zh-CN"/>
        </w:rPr>
      </w:pPr>
      <w:r>
        <w:rPr>
          <w:lang w:eastAsia="zh-CN"/>
        </w:rPr>
        <w:t>The evaluation in Appendix B.1</w:t>
      </w:r>
      <w:r w:rsidR="00ED70BD">
        <w:rPr>
          <w:lang w:eastAsia="zh-CN"/>
        </w:rPr>
        <w:t xml:space="preserve"> and Section 2.2</w:t>
      </w:r>
      <w:r>
        <w:rPr>
          <w:lang w:eastAsia="zh-CN"/>
        </w:rPr>
        <w:t xml:space="preserve"> </w:t>
      </w:r>
      <w:r w:rsidR="00403771">
        <w:rPr>
          <w:lang w:eastAsia="zh-CN"/>
        </w:rPr>
        <w:t>ha</w:t>
      </w:r>
      <w:r w:rsidR="00ED70BD">
        <w:rPr>
          <w:lang w:eastAsia="zh-CN"/>
        </w:rPr>
        <w:t>ve</w:t>
      </w:r>
      <w:r w:rsidR="00403771">
        <w:rPr>
          <w:lang w:eastAsia="zh-CN"/>
        </w:rPr>
        <w:t xml:space="preserve"> shown </w:t>
      </w:r>
      <w:r w:rsidR="004D7604">
        <w:rPr>
          <w:lang w:eastAsia="zh-CN"/>
        </w:rPr>
        <w:t>the performance improvement due to the enhancement on retransmission</w:t>
      </w:r>
      <w:r w:rsidR="00591B3B">
        <w:rPr>
          <w:lang w:eastAsia="zh-CN"/>
        </w:rPr>
        <w:t xml:space="preserve"> and RAN awareness</w:t>
      </w:r>
      <w:r w:rsidR="000457BB">
        <w:rPr>
          <w:lang w:eastAsia="zh-CN"/>
        </w:rPr>
        <w:t xml:space="preserve"> on traffic characteristic</w:t>
      </w:r>
      <w:r w:rsidR="004D7604">
        <w:rPr>
          <w:lang w:eastAsia="zh-CN"/>
        </w:rPr>
        <w:t>, which justifies the necessity of spec effort.</w:t>
      </w:r>
    </w:p>
    <w:p w14:paraId="0464795A" w14:textId="77777777" w:rsidR="003B037B" w:rsidRPr="00A97BB8" w:rsidRDefault="003B037B" w:rsidP="003B037B">
      <w:pPr>
        <w:rPr>
          <w:b/>
          <w:u w:val="single"/>
        </w:rPr>
      </w:pPr>
      <w:r w:rsidRPr="00A97BB8">
        <w:rPr>
          <w:b/>
          <w:u w:val="single"/>
        </w:rPr>
        <w:t>Further study/evaluation points</w:t>
      </w:r>
    </w:p>
    <w:p w14:paraId="796DBA4D" w14:textId="12555242" w:rsidR="00F27F4B" w:rsidRPr="008224AB" w:rsidRDefault="009967DD" w:rsidP="008736D0">
      <w:pPr>
        <w:rPr>
          <w:lang w:eastAsia="zh-CN"/>
        </w:rPr>
      </w:pPr>
      <w:r>
        <w:rPr>
          <w:lang w:eastAsia="zh-CN"/>
        </w:rPr>
        <w:t>As mentioned in Appendix B.3, t</w:t>
      </w:r>
      <w:r w:rsidR="00A94D2C">
        <w:rPr>
          <w:lang w:eastAsia="zh-CN"/>
        </w:rPr>
        <w:t>he RAN1 study should start with evaluation</w:t>
      </w:r>
      <w:r w:rsidR="001A77D0">
        <w:rPr>
          <w:lang w:eastAsia="zh-CN"/>
        </w:rPr>
        <w:t xml:space="preserve"> methodology</w:t>
      </w:r>
      <w:r w:rsidR="008736D0">
        <w:rPr>
          <w:lang w:eastAsia="zh-CN"/>
        </w:rPr>
        <w:t xml:space="preserve"> </w:t>
      </w:r>
      <w:r w:rsidR="001A77D0">
        <w:rPr>
          <w:lang w:eastAsia="zh-CN"/>
        </w:rPr>
        <w:t>for</w:t>
      </w:r>
      <w:r w:rsidR="008736D0">
        <w:rPr>
          <w:lang w:eastAsia="zh-CN"/>
        </w:rPr>
        <w:t xml:space="preserve"> </w:t>
      </w:r>
      <w:r w:rsidR="003B56B0">
        <w:rPr>
          <w:lang w:eastAsia="zh-CN"/>
        </w:rPr>
        <w:t xml:space="preserve">improved </w:t>
      </w:r>
      <w:r w:rsidR="008736D0">
        <w:rPr>
          <w:lang w:eastAsia="zh-CN"/>
        </w:rPr>
        <w:t xml:space="preserve">RAN </w:t>
      </w:r>
      <w:r w:rsidR="003B56B0">
        <w:rPr>
          <w:lang w:eastAsia="zh-CN"/>
        </w:rPr>
        <w:t>solutions for token traffic</w:t>
      </w:r>
      <w:r w:rsidR="00492150">
        <w:rPr>
          <w:lang w:eastAsia="zh-CN"/>
        </w:rPr>
        <w:t xml:space="preserve">, including modeling the Token traffic and defining the performance metrics. The traffic can be parameterized by </w:t>
      </w:r>
      <w:r w:rsidR="00492150" w:rsidRPr="00492150">
        <w:rPr>
          <w:lang w:eastAsia="zh-CN"/>
        </w:rPr>
        <w:t>Token</w:t>
      </w:r>
      <w:r w:rsidR="00492150">
        <w:rPr>
          <w:lang w:eastAsia="zh-CN"/>
        </w:rPr>
        <w:t>s, including</w:t>
      </w:r>
      <w:r w:rsidR="00492150" w:rsidRPr="00492150">
        <w:rPr>
          <w:lang w:eastAsia="zh-CN"/>
        </w:rPr>
        <w:t xml:space="preserve"> </w:t>
      </w:r>
      <w:r w:rsidR="00492150">
        <w:rPr>
          <w:lang w:eastAsia="zh-CN"/>
        </w:rPr>
        <w:t xml:space="preserve">Token </w:t>
      </w:r>
      <w:r w:rsidR="00492150" w:rsidRPr="00492150">
        <w:rPr>
          <w:lang w:eastAsia="zh-CN"/>
        </w:rPr>
        <w:t>success rate, Token delay budget, Token arrival rate, and Token size</w:t>
      </w:r>
      <w:r w:rsidR="00492150">
        <w:rPr>
          <w:lang w:eastAsia="zh-CN"/>
        </w:rPr>
        <w:t xml:space="preserve">, </w:t>
      </w:r>
      <w:r w:rsidR="008736D0">
        <w:rPr>
          <w:lang w:eastAsia="zh-CN"/>
        </w:rPr>
        <w:t>considering the characteristics</w:t>
      </w:r>
      <w:r w:rsidR="00492150">
        <w:rPr>
          <w:lang w:eastAsia="zh-CN"/>
        </w:rPr>
        <w:t xml:space="preserve"> and requirements</w:t>
      </w:r>
      <w:r w:rsidR="008736D0">
        <w:rPr>
          <w:lang w:eastAsia="zh-CN"/>
        </w:rPr>
        <w:t xml:space="preserve"> of </w:t>
      </w:r>
      <w:r w:rsidR="00492150">
        <w:rPr>
          <w:lang w:eastAsia="zh-CN"/>
        </w:rPr>
        <w:t>Token communications</w:t>
      </w:r>
      <w:r w:rsidR="001A77D0">
        <w:rPr>
          <w:lang w:eastAsia="zh-CN"/>
        </w:rPr>
        <w:t xml:space="preserve"> as analyzed in Appendix B</w:t>
      </w:r>
      <w:r w:rsidR="00C54878">
        <w:rPr>
          <w:lang w:eastAsia="zh-CN"/>
        </w:rPr>
        <w:t>.3</w:t>
      </w:r>
      <w:r w:rsidR="00492150">
        <w:rPr>
          <w:lang w:eastAsia="zh-CN"/>
        </w:rPr>
        <w:t xml:space="preserve">. Base on the evaluation methodology, RAN solutions can be </w:t>
      </w:r>
      <w:r w:rsidR="00462A09">
        <w:rPr>
          <w:lang w:eastAsia="zh-CN"/>
        </w:rPr>
        <w:t xml:space="preserve">further </w:t>
      </w:r>
      <w:r w:rsidR="00492150">
        <w:rPr>
          <w:lang w:eastAsia="zh-CN"/>
        </w:rPr>
        <w:t xml:space="preserve">studied </w:t>
      </w:r>
      <w:r w:rsidR="008736D0">
        <w:rPr>
          <w:lang w:eastAsia="zh-CN"/>
        </w:rPr>
        <w:t>to facilitate the efficiency of Token communication</w:t>
      </w:r>
      <w:r w:rsidR="00492150">
        <w:rPr>
          <w:lang w:eastAsia="zh-CN"/>
        </w:rPr>
        <w:t xml:space="preserve"> </w:t>
      </w:r>
      <w:r w:rsidR="00A40B60">
        <w:rPr>
          <w:lang w:eastAsia="zh-CN"/>
        </w:rPr>
        <w:t>leveraging</w:t>
      </w:r>
      <w:r w:rsidR="00492150">
        <w:rPr>
          <w:lang w:eastAsia="zh-CN"/>
        </w:rPr>
        <w:t xml:space="preserve"> the characteristics</w:t>
      </w:r>
      <w:r w:rsidR="001A77D0">
        <w:rPr>
          <w:lang w:eastAsia="zh-CN"/>
        </w:rPr>
        <w:t>,</w:t>
      </w:r>
      <w:r w:rsidR="00492150">
        <w:rPr>
          <w:lang w:eastAsia="zh-CN"/>
        </w:rPr>
        <w:t xml:space="preserve"> e.g., error tolerance</w:t>
      </w:r>
      <w:r w:rsidR="00C54878">
        <w:rPr>
          <w:lang w:eastAsia="zh-CN"/>
        </w:rPr>
        <w:t>,</w:t>
      </w:r>
      <w:r w:rsidR="00492150">
        <w:rPr>
          <w:lang w:eastAsia="zh-CN"/>
        </w:rPr>
        <w:t xml:space="preserve"> latency requirements</w:t>
      </w:r>
      <w:r w:rsidR="00C54878">
        <w:rPr>
          <w:lang w:eastAsia="zh-CN"/>
        </w:rPr>
        <w:t>, differentiated importance, etc</w:t>
      </w:r>
      <w:r w:rsidR="00492150">
        <w:rPr>
          <w:lang w:eastAsia="zh-CN"/>
        </w:rPr>
        <w:t xml:space="preserve">. </w:t>
      </w:r>
      <w:r w:rsidR="008B759D">
        <w:rPr>
          <w:lang w:eastAsia="zh-CN"/>
        </w:rPr>
        <w:t xml:space="preserve">Enhanced </w:t>
      </w:r>
      <w:r w:rsidR="000E12BA">
        <w:rPr>
          <w:lang w:eastAsia="zh-CN"/>
        </w:rPr>
        <w:t xml:space="preserve">RAN </w:t>
      </w:r>
      <w:r w:rsidR="0056235F">
        <w:rPr>
          <w:lang w:eastAsia="zh-CN"/>
        </w:rPr>
        <w:t xml:space="preserve">aspects </w:t>
      </w:r>
      <w:r w:rsidR="008B759D">
        <w:rPr>
          <w:lang w:eastAsia="zh-CN"/>
        </w:rPr>
        <w:t xml:space="preserve">may </w:t>
      </w:r>
      <w:r w:rsidR="00492150">
        <w:rPr>
          <w:lang w:eastAsia="zh-CN"/>
        </w:rPr>
        <w:t xml:space="preserve">include but not </w:t>
      </w:r>
      <w:r w:rsidR="000E12BA">
        <w:rPr>
          <w:lang w:eastAsia="zh-CN"/>
        </w:rPr>
        <w:t>limit</w:t>
      </w:r>
      <w:r w:rsidR="00492150">
        <w:rPr>
          <w:lang w:eastAsia="zh-CN"/>
        </w:rPr>
        <w:t xml:space="preserve"> to s</w:t>
      </w:r>
      <w:r w:rsidR="008736D0">
        <w:rPr>
          <w:lang w:eastAsia="zh-CN"/>
        </w:rPr>
        <w:t>ervice awareness in RAN</w:t>
      </w:r>
      <w:r w:rsidR="008B759D">
        <w:rPr>
          <w:lang w:eastAsia="zh-CN"/>
        </w:rPr>
        <w:t xml:space="preserve">, </w:t>
      </w:r>
      <w:r w:rsidR="008736D0">
        <w:rPr>
          <w:lang w:eastAsia="zh-CN"/>
        </w:rPr>
        <w:t>Token error identification</w:t>
      </w:r>
      <w:r w:rsidR="008B759D">
        <w:rPr>
          <w:lang w:eastAsia="zh-CN"/>
        </w:rPr>
        <w:t>,</w:t>
      </w:r>
      <w:r w:rsidR="008736D0">
        <w:rPr>
          <w:lang w:eastAsia="zh-CN"/>
        </w:rPr>
        <w:t xml:space="preserve"> scheduling, HARQ, and unequal protection</w:t>
      </w:r>
      <w:r w:rsidR="008B759D">
        <w:rPr>
          <w:lang w:eastAsia="zh-CN"/>
        </w:rPr>
        <w:t>, etc.</w:t>
      </w:r>
    </w:p>
    <w:p w14:paraId="283C1CEA" w14:textId="25E0E71B" w:rsidR="004F6BEC" w:rsidRPr="0095469D" w:rsidRDefault="004F6BEC" w:rsidP="004F6BEC">
      <w:pPr>
        <w:rPr>
          <w:b/>
          <w:bCs/>
          <w:i/>
          <w:iCs/>
          <w:lang w:eastAsia="zh-CN"/>
        </w:rPr>
      </w:pPr>
      <w:r w:rsidRPr="008224AB">
        <w:rPr>
          <w:b/>
          <w:i/>
        </w:rPr>
        <w:t xml:space="preserve">Proposal </w:t>
      </w:r>
      <w:r w:rsidR="005F3D0D">
        <w:rPr>
          <w:b/>
          <w:i/>
          <w:lang w:eastAsia="zh-CN"/>
        </w:rPr>
        <w:t>6</w:t>
      </w:r>
      <w:r w:rsidRPr="008224AB">
        <w:rPr>
          <w:b/>
          <w:i/>
        </w:rPr>
        <w:t>: For</w:t>
      </w:r>
      <w:r w:rsidR="00E336A6">
        <w:rPr>
          <w:b/>
          <w:i/>
        </w:rPr>
        <w:t xml:space="preserve"> improved</w:t>
      </w:r>
      <w:r w:rsidR="00E336A6">
        <w:t xml:space="preserve"> </w:t>
      </w:r>
      <w:r w:rsidR="0036305A" w:rsidRPr="0036305A">
        <w:rPr>
          <w:b/>
          <w:i/>
        </w:rPr>
        <w:t xml:space="preserve">RAN </w:t>
      </w:r>
      <w:r w:rsidR="00E336A6">
        <w:rPr>
          <w:b/>
          <w:i/>
        </w:rPr>
        <w:t>solutions for</w:t>
      </w:r>
      <w:r w:rsidR="00E336A6" w:rsidRPr="0036305A">
        <w:rPr>
          <w:b/>
          <w:i/>
        </w:rPr>
        <w:t xml:space="preserve"> </w:t>
      </w:r>
      <w:r w:rsidR="00E336A6">
        <w:rPr>
          <w:b/>
          <w:i/>
        </w:rPr>
        <w:t>t</w:t>
      </w:r>
      <w:r w:rsidR="0036305A" w:rsidRPr="0036305A">
        <w:rPr>
          <w:b/>
          <w:i/>
        </w:rPr>
        <w:t xml:space="preserve">oken </w:t>
      </w:r>
      <w:r w:rsidR="00E336A6">
        <w:rPr>
          <w:b/>
          <w:i/>
        </w:rPr>
        <w:t>traffic</w:t>
      </w:r>
      <w:r w:rsidRPr="008224AB">
        <w:rPr>
          <w:b/>
          <w:i/>
        </w:rPr>
        <w:t xml:space="preserve">, </w:t>
      </w:r>
      <w:r w:rsidR="006E5D3C" w:rsidRPr="0095469D">
        <w:rPr>
          <w:b/>
          <w:i/>
        </w:rPr>
        <w:t>consider to study this use case at the early phase</w:t>
      </w:r>
      <w:r w:rsidR="006E5D3C">
        <w:rPr>
          <w:b/>
          <w:i/>
        </w:rPr>
        <w:t xml:space="preserve"> of 6G SI.</w:t>
      </w:r>
      <w:r w:rsidR="006E5D3C" w:rsidRPr="0095469D">
        <w:rPr>
          <w:b/>
          <w:i/>
        </w:rPr>
        <w:t xml:space="preserve"> </w:t>
      </w:r>
      <w:r w:rsidR="006E5D3C">
        <w:rPr>
          <w:b/>
          <w:i/>
        </w:rPr>
        <w:t>A</w:t>
      </w:r>
      <w:r w:rsidRPr="0095469D">
        <w:rPr>
          <w:b/>
          <w:i/>
        </w:rPr>
        <w:t xml:space="preserve">t least the following aspects need to be </w:t>
      </w:r>
      <w:r w:rsidRPr="0095469D">
        <w:rPr>
          <w:b/>
          <w:bCs/>
          <w:i/>
          <w:iCs/>
          <w:lang w:eastAsia="zh-CN"/>
        </w:rPr>
        <w:t>further studied.</w:t>
      </w:r>
    </w:p>
    <w:p w14:paraId="7288C783" w14:textId="43DB7E26" w:rsidR="004F6BEC" w:rsidRPr="00A169FD" w:rsidRDefault="0018564F" w:rsidP="004F6BEC">
      <w:pPr>
        <w:pStyle w:val="ListParagraph"/>
        <w:numPr>
          <w:ilvl w:val="0"/>
          <w:numId w:val="19"/>
        </w:numPr>
        <w:snapToGrid w:val="0"/>
        <w:spacing w:before="120" w:after="120"/>
        <w:rPr>
          <w:rFonts w:ascii="Times New Roman" w:hAnsi="Times New Roman" w:cs="Times New Roman"/>
          <w:b/>
          <w:i/>
          <w:lang w:eastAsia="en-US"/>
        </w:rPr>
      </w:pPr>
      <w:r w:rsidRPr="00166161">
        <w:rPr>
          <w:rFonts w:ascii="Times New Roman" w:hAnsi="Times New Roman" w:cs="Times New Roman"/>
          <w:b/>
          <w:i/>
          <w:lang w:eastAsia="en-US"/>
        </w:rPr>
        <w:t>S</w:t>
      </w:r>
      <w:r w:rsidR="00D07A6E" w:rsidRPr="00166161">
        <w:rPr>
          <w:rFonts w:ascii="Times New Roman" w:hAnsi="Times New Roman" w:cs="Times New Roman"/>
          <w:b/>
          <w:i/>
          <w:lang w:eastAsia="en-US"/>
        </w:rPr>
        <w:t>tudy e</w:t>
      </w:r>
      <w:r w:rsidR="004F6BEC" w:rsidRPr="00166161">
        <w:rPr>
          <w:rFonts w:ascii="Times New Roman" w:hAnsi="Times New Roman" w:cs="Times New Roman"/>
          <w:b/>
          <w:i/>
          <w:lang w:eastAsia="en-US"/>
        </w:rPr>
        <w:t>valu</w:t>
      </w:r>
      <w:r w:rsidR="004F6BEC" w:rsidRPr="0095469D">
        <w:rPr>
          <w:rFonts w:ascii="Times New Roman" w:hAnsi="Times New Roman" w:cs="Times New Roman"/>
          <w:b/>
          <w:bCs/>
          <w:i/>
          <w:iCs/>
        </w:rPr>
        <w:t>ation</w:t>
      </w:r>
      <w:r w:rsidR="004F6BEC" w:rsidRPr="0095469D">
        <w:rPr>
          <w:rFonts w:ascii="Times New Roman" w:hAnsi="Times New Roman" w:cs="Times New Roman"/>
          <w:b/>
          <w:i/>
          <w:lang w:eastAsia="en-US"/>
        </w:rPr>
        <w:t xml:space="preserve"> methodology at RAN</w:t>
      </w:r>
      <w:r w:rsidR="0004651E" w:rsidRPr="00A169FD">
        <w:rPr>
          <w:rFonts w:ascii="Times New Roman" w:hAnsi="Times New Roman" w:cs="Times New Roman"/>
          <w:b/>
          <w:i/>
          <w:lang w:eastAsia="en-US"/>
        </w:rPr>
        <w:t>1 with the following two steps:</w:t>
      </w:r>
    </w:p>
    <w:p w14:paraId="1F66D415" w14:textId="77777777" w:rsidR="0004651E" w:rsidRPr="008224AB" w:rsidRDefault="0004651E" w:rsidP="0095469D">
      <w:pPr>
        <w:pStyle w:val="ListParagraph"/>
        <w:numPr>
          <w:ilvl w:val="1"/>
          <w:numId w:val="19"/>
        </w:numPr>
        <w:snapToGrid w:val="0"/>
        <w:spacing w:before="120" w:after="120"/>
        <w:jc w:val="both"/>
        <w:rPr>
          <w:b/>
          <w:bCs/>
          <w:i/>
          <w:iCs/>
        </w:rPr>
      </w:pPr>
      <w:r w:rsidRPr="008224AB">
        <w:rPr>
          <w:rFonts w:ascii="Times New Roman" w:hAnsi="Times New Roman" w:cs="Times New Roman"/>
          <w:b/>
          <w:bCs/>
          <w:i/>
          <w:iCs/>
        </w:rPr>
        <w:t>Step 1: Extract and parameterize the characteristics/requirements of Token success rate (i.e., 1 - Token error rate), Token delay budget, Token arrival rate, and Token size from specific application layer models.</w:t>
      </w:r>
    </w:p>
    <w:p w14:paraId="46E2F1B6" w14:textId="77777777" w:rsidR="0004651E" w:rsidRPr="008224AB" w:rsidRDefault="0004651E" w:rsidP="0095469D">
      <w:pPr>
        <w:pStyle w:val="ListParagraph"/>
        <w:numPr>
          <w:ilvl w:val="1"/>
          <w:numId w:val="19"/>
        </w:numPr>
        <w:snapToGrid w:val="0"/>
        <w:spacing w:before="120" w:after="120"/>
        <w:jc w:val="both"/>
        <w:rPr>
          <w:b/>
          <w:bCs/>
          <w:i/>
          <w:iCs/>
        </w:rPr>
      </w:pPr>
      <w:r w:rsidRPr="008224AB">
        <w:rPr>
          <w:rFonts w:ascii="Times New Roman" w:hAnsi="Times New Roman" w:cs="Times New Roman"/>
          <w:b/>
          <w:bCs/>
          <w:i/>
          <w:iCs/>
        </w:rPr>
        <w:t>Step 2: Evaluate the SLS network performance by modelling the traffic with some specific values of requirements derived from Step 1.</w:t>
      </w:r>
    </w:p>
    <w:p w14:paraId="4CA98BD9" w14:textId="393ACE2E" w:rsidR="0004651E" w:rsidRPr="0095469D" w:rsidRDefault="006E16C3" w:rsidP="0095469D">
      <w:pPr>
        <w:pStyle w:val="ListParagraph"/>
        <w:numPr>
          <w:ilvl w:val="2"/>
          <w:numId w:val="19"/>
        </w:numPr>
        <w:jc w:val="both"/>
        <w:rPr>
          <w:rFonts w:ascii="Times New Roman" w:hAnsi="Times New Roman" w:cs="Times New Roman"/>
          <w:b/>
          <w:i/>
          <w:lang w:val="en-GB"/>
        </w:rPr>
      </w:pPr>
      <w:r w:rsidRPr="008224AB">
        <w:rPr>
          <w:rFonts w:ascii="Times New Roman" w:hAnsi="Times New Roman" w:cs="Times New Roman"/>
          <w:b/>
          <w:i/>
          <w:lang w:val="en-GB"/>
        </w:rPr>
        <w:t>Regarding the performance metric, it may consider the number/ratio of satisfied UEs, where a UE can be considered as satisfied if the transmitted tokens meet the Token success rate and Token delay budget requirements.</w:t>
      </w:r>
    </w:p>
    <w:p w14:paraId="4E61A7D0" w14:textId="400ECC9A" w:rsidR="00B864B0" w:rsidRPr="0095469D" w:rsidRDefault="006F5BD8" w:rsidP="0095469D">
      <w:pPr>
        <w:pStyle w:val="ListParagraph"/>
        <w:numPr>
          <w:ilvl w:val="0"/>
          <w:numId w:val="19"/>
        </w:numPr>
        <w:snapToGrid w:val="0"/>
        <w:spacing w:before="120" w:after="120"/>
        <w:jc w:val="both"/>
        <w:rPr>
          <w:rFonts w:ascii="Times New Roman" w:hAnsi="Times New Roman" w:cs="Times New Roman"/>
          <w:b/>
          <w:i/>
          <w:lang w:eastAsia="en-US"/>
        </w:rPr>
      </w:pPr>
      <w:r w:rsidRPr="008224AB">
        <w:rPr>
          <w:rFonts w:ascii="Times New Roman" w:hAnsi="Times New Roman" w:cs="Times New Roman"/>
          <w:b/>
          <w:i/>
          <w:lang w:eastAsia="en-US"/>
        </w:rPr>
        <w:t>F</w:t>
      </w:r>
      <w:r w:rsidR="0026092A" w:rsidRPr="008224AB">
        <w:rPr>
          <w:rFonts w:ascii="Times New Roman" w:hAnsi="Times New Roman" w:cs="Times New Roman"/>
          <w:b/>
          <w:i/>
          <w:lang w:eastAsia="en-US"/>
        </w:rPr>
        <w:t xml:space="preserve">urther study/evaluate </w:t>
      </w:r>
      <w:r w:rsidR="004F6BEC" w:rsidRPr="0095469D">
        <w:rPr>
          <w:rFonts w:ascii="Times New Roman" w:hAnsi="Times New Roman" w:cs="Times New Roman"/>
          <w:b/>
          <w:i/>
          <w:lang w:eastAsia="en-US"/>
        </w:rPr>
        <w:t xml:space="preserve">other </w:t>
      </w:r>
      <w:r w:rsidR="002316A6">
        <w:rPr>
          <w:rFonts w:ascii="Times New Roman" w:hAnsi="Times New Roman" w:cs="Times New Roman"/>
          <w:b/>
          <w:i/>
          <w:lang w:eastAsia="en-US"/>
        </w:rPr>
        <w:t>enhanced</w:t>
      </w:r>
      <w:r w:rsidR="001276CE" w:rsidRPr="008224AB">
        <w:rPr>
          <w:rFonts w:ascii="Times New Roman" w:hAnsi="Times New Roman" w:cs="Times New Roman"/>
          <w:b/>
          <w:i/>
          <w:lang w:eastAsia="en-US"/>
        </w:rPr>
        <w:t xml:space="preserve"> </w:t>
      </w:r>
      <w:r w:rsidR="001276CE" w:rsidRPr="0095469D">
        <w:rPr>
          <w:rFonts w:ascii="Times New Roman" w:hAnsi="Times New Roman" w:cs="Times New Roman"/>
          <w:b/>
          <w:bCs/>
          <w:i/>
          <w:iCs/>
        </w:rPr>
        <w:t xml:space="preserve">RAN </w:t>
      </w:r>
      <w:r w:rsidR="008224AB" w:rsidRPr="0095469D">
        <w:rPr>
          <w:rFonts w:ascii="Times New Roman" w:hAnsi="Times New Roman" w:cs="Times New Roman"/>
          <w:b/>
          <w:bCs/>
          <w:i/>
          <w:iCs/>
        </w:rPr>
        <w:t>solution</w:t>
      </w:r>
      <w:r w:rsidR="007D3CBB">
        <w:rPr>
          <w:rFonts w:ascii="Times New Roman" w:hAnsi="Times New Roman" w:cs="Times New Roman"/>
          <w:b/>
          <w:bCs/>
          <w:i/>
          <w:iCs/>
        </w:rPr>
        <w:t>s</w:t>
      </w:r>
      <w:r w:rsidR="008224AB" w:rsidRPr="0095469D">
        <w:rPr>
          <w:rFonts w:ascii="Times New Roman" w:hAnsi="Times New Roman" w:cs="Times New Roman"/>
          <w:b/>
          <w:bCs/>
          <w:i/>
          <w:iCs/>
        </w:rPr>
        <w:t xml:space="preserve"> to </w:t>
      </w:r>
      <w:r w:rsidR="003D3198">
        <w:rPr>
          <w:rFonts w:ascii="Times New Roman" w:hAnsi="Times New Roman" w:cs="Times New Roman"/>
          <w:b/>
          <w:bCs/>
          <w:i/>
          <w:iCs/>
        </w:rPr>
        <w:t>improve</w:t>
      </w:r>
      <w:r w:rsidR="003D3198" w:rsidRPr="0095469D">
        <w:rPr>
          <w:rFonts w:ascii="Times New Roman" w:hAnsi="Times New Roman" w:cs="Times New Roman"/>
          <w:b/>
          <w:bCs/>
          <w:i/>
          <w:iCs/>
        </w:rPr>
        <w:t xml:space="preserve"> </w:t>
      </w:r>
      <w:r w:rsidR="001276CE" w:rsidRPr="0095469D">
        <w:rPr>
          <w:rFonts w:ascii="Times New Roman" w:hAnsi="Times New Roman" w:cs="Times New Roman"/>
          <w:b/>
          <w:bCs/>
          <w:i/>
          <w:iCs/>
        </w:rPr>
        <w:t>Token</w:t>
      </w:r>
      <w:r w:rsidR="00A169FD">
        <w:rPr>
          <w:rFonts w:ascii="Times New Roman" w:hAnsi="Times New Roman" w:cs="Times New Roman"/>
          <w:b/>
          <w:bCs/>
          <w:i/>
          <w:iCs/>
        </w:rPr>
        <w:t xml:space="preserve"> </w:t>
      </w:r>
      <w:r w:rsidR="001276CE" w:rsidRPr="0095469D">
        <w:rPr>
          <w:rFonts w:ascii="Times New Roman" w:hAnsi="Times New Roman" w:cs="Times New Roman"/>
          <w:b/>
          <w:bCs/>
          <w:i/>
          <w:iCs/>
        </w:rPr>
        <w:t>communication considering error/latency characteristic</w:t>
      </w:r>
      <w:r w:rsidR="00A169FD">
        <w:rPr>
          <w:rFonts w:ascii="Times New Roman" w:hAnsi="Times New Roman" w:cs="Times New Roman"/>
          <w:b/>
          <w:bCs/>
          <w:i/>
          <w:iCs/>
        </w:rPr>
        <w:t>s, etc</w:t>
      </w:r>
      <w:r w:rsidR="001276CE" w:rsidRPr="0095469D">
        <w:rPr>
          <w:rFonts w:ascii="Times New Roman" w:hAnsi="Times New Roman" w:cs="Times New Roman"/>
          <w:b/>
          <w:bCs/>
          <w:i/>
          <w:iCs/>
        </w:rPr>
        <w:t>.</w:t>
      </w:r>
    </w:p>
    <w:p w14:paraId="22C10E3F" w14:textId="65117537" w:rsidR="00103888" w:rsidRPr="00166161" w:rsidRDefault="00F07833" w:rsidP="00166161">
      <w:pPr>
        <w:pStyle w:val="Heading3"/>
        <w:ind w:leftChars="129" w:left="284"/>
        <w:rPr>
          <w:b w:val="0"/>
        </w:rPr>
      </w:pPr>
      <w:r>
        <w:t>Frequency/spatial domain</w:t>
      </w:r>
      <w:r w:rsidR="008D4676">
        <w:t xml:space="preserve"> </w:t>
      </w:r>
      <w:r w:rsidR="00103888" w:rsidRPr="00166161">
        <w:t>CSI prediction with AI/ML</w:t>
      </w:r>
    </w:p>
    <w:p w14:paraId="0043579E" w14:textId="77777777" w:rsidR="00D300DE" w:rsidRPr="00A97BB8" w:rsidRDefault="00D300DE" w:rsidP="00D300DE">
      <w:pPr>
        <w:rPr>
          <w:b/>
          <w:u w:val="single"/>
          <w:lang w:eastAsia="zh-CN"/>
        </w:rPr>
      </w:pPr>
      <w:r w:rsidRPr="00A97BB8">
        <w:rPr>
          <w:b/>
          <w:u w:val="single"/>
        </w:rPr>
        <w:t>Use case assumption/condition</w:t>
      </w:r>
    </w:p>
    <w:p w14:paraId="13F1F24E" w14:textId="2D145B17" w:rsidR="00D63488" w:rsidRDefault="00D63488" w:rsidP="00DF2F54">
      <w:pPr>
        <w:spacing w:before="120"/>
        <w:rPr>
          <w:lang w:val="en-GB" w:eastAsia="zh-CN"/>
        </w:rPr>
      </w:pPr>
      <w:r>
        <w:rPr>
          <w:rFonts w:hint="eastAsia"/>
          <w:lang w:val="en-GB" w:eastAsia="zh-CN"/>
        </w:rPr>
        <w:t>T</w:t>
      </w:r>
      <w:r>
        <w:rPr>
          <w:lang w:val="en-GB" w:eastAsia="zh-CN"/>
        </w:rPr>
        <w:t xml:space="preserve">his use case </w:t>
      </w:r>
      <w:r w:rsidR="0088792A">
        <w:rPr>
          <w:lang w:val="en-GB" w:eastAsia="zh-CN"/>
        </w:rPr>
        <w:t>assumes the measurement on F/S domain sparse CSI-RS, and AI/ML prediction is performed based on the sparse CSI measurement.</w:t>
      </w:r>
      <w:r w:rsidR="00772112">
        <w:rPr>
          <w:lang w:val="en-GB" w:eastAsia="zh-CN"/>
        </w:rPr>
        <w:t xml:space="preserve"> </w:t>
      </w:r>
      <w:r w:rsidR="00772112">
        <w:rPr>
          <w:rFonts w:hint="eastAsia"/>
          <w:lang w:val="en-GB" w:eastAsia="zh-CN"/>
        </w:rPr>
        <w:t>The</w:t>
      </w:r>
      <w:r w:rsidR="00772112">
        <w:rPr>
          <w:lang w:val="en-GB" w:eastAsia="zh-CN"/>
        </w:rPr>
        <w:t xml:space="preserve"> label </w:t>
      </w:r>
      <w:r w:rsidR="00B93D50">
        <w:rPr>
          <w:lang w:val="en-GB" w:eastAsia="zh-CN"/>
        </w:rPr>
        <w:t xml:space="preserve">of </w:t>
      </w:r>
      <w:r w:rsidR="00BC6723">
        <w:rPr>
          <w:lang w:val="en-GB" w:eastAsia="zh-CN"/>
        </w:rPr>
        <w:t xml:space="preserve">channel matrix </w:t>
      </w:r>
      <w:r w:rsidR="004362BC">
        <w:rPr>
          <w:lang w:val="en-GB" w:eastAsia="zh-CN"/>
        </w:rPr>
        <w:t xml:space="preserve">can be </w:t>
      </w:r>
      <w:r w:rsidR="007F6298">
        <w:rPr>
          <w:lang w:val="en-GB" w:eastAsia="zh-CN"/>
        </w:rPr>
        <w:t xml:space="preserve">obtained by </w:t>
      </w:r>
      <w:r w:rsidR="00DA4223">
        <w:rPr>
          <w:lang w:val="en-GB" w:eastAsia="zh-CN"/>
        </w:rPr>
        <w:t xml:space="preserve">the </w:t>
      </w:r>
      <w:r w:rsidR="004362BC">
        <w:rPr>
          <w:lang w:val="en-GB" w:eastAsia="zh-CN"/>
        </w:rPr>
        <w:t>measure</w:t>
      </w:r>
      <w:r w:rsidR="007F6298">
        <w:rPr>
          <w:lang w:val="en-GB" w:eastAsia="zh-CN"/>
        </w:rPr>
        <w:t>ment</w:t>
      </w:r>
      <w:r w:rsidR="004362BC">
        <w:rPr>
          <w:lang w:val="en-GB" w:eastAsia="zh-CN"/>
        </w:rPr>
        <w:t xml:space="preserve"> </w:t>
      </w:r>
      <w:r w:rsidR="00D41AD3">
        <w:rPr>
          <w:lang w:val="en-GB" w:eastAsia="zh-CN"/>
        </w:rPr>
        <w:t xml:space="preserve">from the </w:t>
      </w:r>
      <w:r w:rsidR="00173C57">
        <w:rPr>
          <w:lang w:val="en-GB" w:eastAsia="zh-CN"/>
        </w:rPr>
        <w:t>CSI-RS</w:t>
      </w:r>
      <w:r w:rsidR="00173C57" w:rsidRPr="008224AB">
        <w:t xml:space="preserve"> </w:t>
      </w:r>
      <w:r w:rsidR="00173C57">
        <w:t xml:space="preserve">of </w:t>
      </w:r>
      <w:r w:rsidR="000D762E" w:rsidRPr="008224AB">
        <w:t>full frequency/port density</w:t>
      </w:r>
      <w:r w:rsidR="009765F5">
        <w:t>, which would be practical</w:t>
      </w:r>
      <w:r w:rsidR="00E47DD3">
        <w:t xml:space="preserve"> </w:t>
      </w:r>
      <w:r w:rsidR="00EB099C">
        <w:t xml:space="preserve">with </w:t>
      </w:r>
      <w:r w:rsidR="004D043E">
        <w:t>dedicated</w:t>
      </w:r>
      <w:r w:rsidR="00AA0710">
        <w:t xml:space="preserve"> </w:t>
      </w:r>
      <w:r w:rsidR="00825F59">
        <w:t xml:space="preserve">CSI-RS </w:t>
      </w:r>
      <w:r w:rsidR="00EB099C">
        <w:t>configuration</w:t>
      </w:r>
      <w:r w:rsidR="00D41AD3">
        <w:rPr>
          <w:lang w:val="en-GB" w:eastAsia="zh-CN"/>
        </w:rPr>
        <w:t>.</w:t>
      </w:r>
    </w:p>
    <w:p w14:paraId="1EF48596" w14:textId="5D88F443" w:rsidR="00DF2F54" w:rsidRDefault="00D63488" w:rsidP="00DF2F54">
      <w:pPr>
        <w:spacing w:before="120"/>
        <w:rPr>
          <w:lang w:val="en-GB" w:eastAsia="zh-CN"/>
        </w:rPr>
      </w:pPr>
      <w:r>
        <w:rPr>
          <w:lang w:val="en-GB" w:eastAsia="zh-CN"/>
        </w:rPr>
        <w:t xml:space="preserve">In the following, we will analyse the </w:t>
      </w:r>
      <w:r w:rsidR="00D359F9">
        <w:rPr>
          <w:lang w:val="en-GB" w:eastAsia="zh-CN"/>
        </w:rPr>
        <w:t>validity of the use case</w:t>
      </w:r>
      <w:r w:rsidR="00F76E8F">
        <w:rPr>
          <w:lang w:val="en-GB" w:eastAsia="zh-CN"/>
        </w:rPr>
        <w:t xml:space="preserve"> from the perspective of model location</w:t>
      </w:r>
      <w:r>
        <w:rPr>
          <w:lang w:val="en-GB" w:eastAsia="zh-CN"/>
        </w:rPr>
        <w:t>. M</w:t>
      </w:r>
      <w:r w:rsidR="00DF2F54">
        <w:rPr>
          <w:lang w:val="en-GB" w:eastAsia="zh-CN"/>
        </w:rPr>
        <w:t xml:space="preserve">ajority of companies </w:t>
      </w:r>
      <w:r>
        <w:rPr>
          <w:lang w:val="en-GB" w:eastAsia="zh-CN"/>
        </w:rPr>
        <w:t xml:space="preserve">have </w:t>
      </w:r>
      <w:r w:rsidR="00DF2F54">
        <w:rPr>
          <w:lang w:val="en-GB" w:eastAsia="zh-CN"/>
        </w:rPr>
        <w:t>perform</w:t>
      </w:r>
      <w:r>
        <w:rPr>
          <w:lang w:val="en-GB" w:eastAsia="zh-CN"/>
        </w:rPr>
        <w:t>ed</w:t>
      </w:r>
      <w:r w:rsidR="00DF2F54">
        <w:rPr>
          <w:lang w:val="en-GB" w:eastAsia="zh-CN"/>
        </w:rPr>
        <w:t xml:space="preserve"> the evaluation</w:t>
      </w:r>
      <w:r w:rsidR="0047371E">
        <w:rPr>
          <w:lang w:val="en-GB" w:eastAsia="zh-CN"/>
        </w:rPr>
        <w:t>s by</w:t>
      </w:r>
      <w:r w:rsidR="00DF2F54">
        <w:rPr>
          <w:lang w:val="en-GB" w:eastAsia="zh-CN"/>
        </w:rPr>
        <w:t xml:space="preserve"> </w:t>
      </w:r>
      <w:r w:rsidR="00B917B0">
        <w:rPr>
          <w:lang w:val="en-GB" w:eastAsia="zh-CN"/>
        </w:rPr>
        <w:t>assuming</w:t>
      </w:r>
      <w:r w:rsidR="00DF2F54">
        <w:rPr>
          <w:lang w:val="en-GB" w:eastAsia="zh-CN"/>
        </w:rPr>
        <w:t xml:space="preserve"> UE</w:t>
      </w:r>
      <w:r w:rsidR="00645F30">
        <w:rPr>
          <w:lang w:val="en-GB" w:eastAsia="zh-CN"/>
        </w:rPr>
        <w:t>-</w:t>
      </w:r>
      <w:r w:rsidR="00DF2F54">
        <w:rPr>
          <w:lang w:val="en-GB" w:eastAsia="zh-CN"/>
        </w:rPr>
        <w:t xml:space="preserve">side model, with the claimed benefits of lowering the CSI-RS overhead. From our understanding, </w:t>
      </w:r>
      <w:r>
        <w:rPr>
          <w:lang w:val="en-GB" w:eastAsia="zh-CN"/>
        </w:rPr>
        <w:t xml:space="preserve">however, </w:t>
      </w:r>
      <w:r w:rsidR="00DF2F54">
        <w:rPr>
          <w:lang w:val="en-GB" w:eastAsia="zh-CN"/>
        </w:rPr>
        <w:t>the motivation of applying UE</w:t>
      </w:r>
      <w:r w:rsidR="009B70B1">
        <w:rPr>
          <w:lang w:val="en-GB" w:eastAsia="zh-CN"/>
        </w:rPr>
        <w:t>-</w:t>
      </w:r>
      <w:r w:rsidR="00DF2F54">
        <w:rPr>
          <w:lang w:val="en-GB" w:eastAsia="zh-CN"/>
        </w:rPr>
        <w:t xml:space="preserve">side model for CSI prediction with sparse CSI-RS needs to be </w:t>
      </w:r>
      <w:r w:rsidR="005A5AFA">
        <w:rPr>
          <w:lang w:val="en-GB" w:eastAsia="zh-CN"/>
        </w:rPr>
        <w:t>clarif</w:t>
      </w:r>
      <w:r w:rsidR="00C04A21">
        <w:rPr>
          <w:lang w:val="en-GB" w:eastAsia="zh-CN"/>
        </w:rPr>
        <w:t>i</w:t>
      </w:r>
      <w:r w:rsidR="005A5AFA">
        <w:rPr>
          <w:lang w:val="en-GB" w:eastAsia="zh-CN"/>
        </w:rPr>
        <w:t>ed</w:t>
      </w:r>
      <w:r w:rsidR="00DF2F54">
        <w:rPr>
          <w:lang w:val="en-GB" w:eastAsia="zh-CN"/>
        </w:rPr>
        <w:t xml:space="preserve">. E.g., consider a typical network where cell-specific CSI-RS is configured, the BS may probably not reduce its CSI-RS port/density just due to the existence of some AI/ML </w:t>
      </w:r>
      <w:r w:rsidR="00A62F85">
        <w:rPr>
          <w:lang w:val="en-GB" w:eastAsia="zh-CN"/>
        </w:rPr>
        <w:t xml:space="preserve">enabled </w:t>
      </w:r>
      <w:r w:rsidR="00DF2F54">
        <w:rPr>
          <w:lang w:val="en-GB" w:eastAsia="zh-CN"/>
        </w:rPr>
        <w:t>UEs in the cell, because other non-AI/ML UEs should still perform channel measurement based on the full port/density CSI-RS to report precise CSI to BS. For UE-specific CSI-RS</w:t>
      </w:r>
      <w:r w:rsidR="007139F0">
        <w:rPr>
          <w:lang w:val="en-GB" w:eastAsia="zh-CN"/>
        </w:rPr>
        <w:t xml:space="preserve"> (which </w:t>
      </w:r>
      <w:r w:rsidR="00570CAD">
        <w:rPr>
          <w:lang w:val="en-GB" w:eastAsia="zh-CN"/>
        </w:rPr>
        <w:t xml:space="preserve">has </w:t>
      </w:r>
      <w:r w:rsidR="007139F0">
        <w:rPr>
          <w:lang w:val="en-GB" w:eastAsia="zh-CN"/>
        </w:rPr>
        <w:t>not</w:t>
      </w:r>
      <w:r w:rsidR="00570CAD">
        <w:rPr>
          <w:lang w:val="en-GB" w:eastAsia="zh-CN"/>
        </w:rPr>
        <w:t xml:space="preserve"> been</w:t>
      </w:r>
      <w:r w:rsidR="007139F0">
        <w:rPr>
          <w:lang w:val="en-GB" w:eastAsia="zh-CN"/>
        </w:rPr>
        <w:t xml:space="preserve"> widely configured in real network)</w:t>
      </w:r>
      <w:r w:rsidR="00DF2F54">
        <w:rPr>
          <w:lang w:val="en-GB" w:eastAsia="zh-CN"/>
        </w:rPr>
        <w:t>, on the other hand, the precoding on CSI-</w:t>
      </w:r>
      <w:r w:rsidR="00DF2F54">
        <w:rPr>
          <w:lang w:val="en-GB" w:eastAsia="zh-CN"/>
        </w:rPr>
        <w:lastRenderedPageBreak/>
        <w:t>RS may be generated based on BS proprietary implementation, and its feature may be diverse over NW vendors</w:t>
      </w:r>
      <w:r w:rsidR="00B741EF">
        <w:rPr>
          <w:lang w:val="en-GB" w:eastAsia="zh-CN"/>
        </w:rPr>
        <w:t xml:space="preserve"> and dynamically varying</w:t>
      </w:r>
      <w:r w:rsidR="00E51FFF">
        <w:rPr>
          <w:lang w:val="en-GB" w:eastAsia="zh-CN"/>
        </w:rPr>
        <w:t xml:space="preserve"> even for a single </w:t>
      </w:r>
      <w:r w:rsidR="0008377B">
        <w:rPr>
          <w:lang w:val="en-GB" w:eastAsia="zh-CN"/>
        </w:rPr>
        <w:t>BS</w:t>
      </w:r>
      <w:r w:rsidR="000923F8">
        <w:rPr>
          <w:lang w:val="en-GB" w:eastAsia="zh-CN"/>
        </w:rPr>
        <w:t>;</w:t>
      </w:r>
      <w:r w:rsidR="00DF2F54">
        <w:rPr>
          <w:lang w:val="en-GB" w:eastAsia="zh-CN"/>
        </w:rPr>
        <w:t xml:space="preserve"> </w:t>
      </w:r>
      <w:r w:rsidR="000923F8">
        <w:rPr>
          <w:lang w:val="en-GB" w:eastAsia="zh-CN"/>
        </w:rPr>
        <w:t>t</w:t>
      </w:r>
      <w:r w:rsidR="00DF2F54">
        <w:rPr>
          <w:lang w:val="en-GB" w:eastAsia="zh-CN"/>
        </w:rPr>
        <w:t xml:space="preserve">hus, it may be challenging to extract the feature and </w:t>
      </w:r>
      <w:r w:rsidR="00B87632">
        <w:rPr>
          <w:lang w:val="en-GB" w:eastAsia="zh-CN"/>
        </w:rPr>
        <w:t>train</w:t>
      </w:r>
      <w:r w:rsidR="00DF2F54">
        <w:rPr>
          <w:lang w:val="en-GB" w:eastAsia="zh-CN"/>
        </w:rPr>
        <w:t xml:space="preserve"> a generalized UE</w:t>
      </w:r>
      <w:r w:rsidR="0033384C">
        <w:rPr>
          <w:lang w:val="en-GB" w:eastAsia="zh-CN"/>
        </w:rPr>
        <w:t>-</w:t>
      </w:r>
      <w:r w:rsidR="00DF2F54">
        <w:rPr>
          <w:lang w:val="en-GB" w:eastAsia="zh-CN"/>
        </w:rPr>
        <w:t xml:space="preserve">side AI/ML model. In addition, from UE perspective, the </w:t>
      </w:r>
      <w:r w:rsidR="007D136D">
        <w:rPr>
          <w:lang w:val="en-GB" w:eastAsia="zh-CN"/>
        </w:rPr>
        <w:t xml:space="preserve">channel measurement on </w:t>
      </w:r>
      <w:r w:rsidR="00DF2F54">
        <w:rPr>
          <w:lang w:val="en-GB" w:eastAsia="zh-CN"/>
        </w:rPr>
        <w:t>sparse CSI-RS ports may relieve the complexity, but the CSI prediction based on AI/ML model additionally increases the complexity.</w:t>
      </w:r>
      <w:r w:rsidR="002C6125">
        <w:rPr>
          <w:lang w:val="en-GB" w:eastAsia="zh-CN"/>
        </w:rPr>
        <w:t xml:space="preserve"> </w:t>
      </w:r>
      <w:r w:rsidR="002C6125">
        <w:rPr>
          <w:lang w:eastAsia="zh-CN"/>
        </w:rPr>
        <w:t xml:space="preserve">Therefore, the applicability of UE-side model may </w:t>
      </w:r>
      <w:r w:rsidR="00F87E27">
        <w:rPr>
          <w:lang w:eastAsia="zh-CN"/>
        </w:rPr>
        <w:t>be questionable and needs clarifications</w:t>
      </w:r>
      <w:r w:rsidR="002C6125">
        <w:rPr>
          <w:lang w:eastAsia="zh-CN"/>
        </w:rPr>
        <w:t>.</w:t>
      </w:r>
    </w:p>
    <w:p w14:paraId="25B58D0E" w14:textId="13FF1AF9" w:rsidR="00DF2F54" w:rsidRDefault="00DF2F54" w:rsidP="00DF2F54">
      <w:pPr>
        <w:spacing w:before="120"/>
        <w:rPr>
          <w:lang w:val="en-GB" w:eastAsia="zh-CN"/>
        </w:rPr>
      </w:pPr>
      <w:r>
        <w:rPr>
          <w:lang w:val="en-GB" w:eastAsia="zh-CN"/>
        </w:rPr>
        <w:t>On the other hand, considering a NW</w:t>
      </w:r>
      <w:r w:rsidR="0088792A">
        <w:rPr>
          <w:lang w:val="en-GB" w:eastAsia="zh-CN"/>
        </w:rPr>
        <w:t>-</w:t>
      </w:r>
      <w:r>
        <w:rPr>
          <w:lang w:val="en-GB" w:eastAsia="zh-CN"/>
        </w:rPr>
        <w:t xml:space="preserve">side model, the benefits may be easier to </w:t>
      </w:r>
      <w:r w:rsidR="0088792A">
        <w:rPr>
          <w:lang w:val="en-GB" w:eastAsia="zh-CN"/>
        </w:rPr>
        <w:t xml:space="preserve">be </w:t>
      </w:r>
      <w:r>
        <w:rPr>
          <w:lang w:val="en-GB" w:eastAsia="zh-CN"/>
        </w:rPr>
        <w:t>justif</w:t>
      </w:r>
      <w:r w:rsidR="0088792A">
        <w:rPr>
          <w:lang w:val="en-GB" w:eastAsia="zh-CN"/>
        </w:rPr>
        <w:t>ied</w:t>
      </w:r>
      <w:r>
        <w:rPr>
          <w:lang w:val="en-GB" w:eastAsia="zh-CN"/>
        </w:rPr>
        <w:t xml:space="preserve">. The UE can perform channel measurement based on sparse CSI-RS ports, which alleviates the UE measurement complexity. Afterwards, the UE reports the measurements, e.g., channel matrix, precoding matrix, </w:t>
      </w:r>
      <w:r w:rsidR="00CA4E0D">
        <w:rPr>
          <w:lang w:eastAsia="zh-CN"/>
        </w:rPr>
        <w:t xml:space="preserve">LT-CI, </w:t>
      </w:r>
      <w:r>
        <w:rPr>
          <w:lang w:val="en-GB" w:eastAsia="zh-CN"/>
        </w:rPr>
        <w:t>etc., to the BS. BS side can perform the CSI prediction based on NW</w:t>
      </w:r>
      <w:r w:rsidR="0033384C">
        <w:rPr>
          <w:lang w:val="en-GB" w:eastAsia="zh-CN"/>
        </w:rPr>
        <w:t>-</w:t>
      </w:r>
      <w:r>
        <w:rPr>
          <w:lang w:val="en-GB" w:eastAsia="zh-CN"/>
        </w:rPr>
        <w:t>side model, which does not have tight restriction on model size and FLOPs as</w:t>
      </w:r>
      <w:r w:rsidR="00830782">
        <w:rPr>
          <w:lang w:val="en-GB" w:eastAsia="zh-CN"/>
        </w:rPr>
        <w:t xml:space="preserve"> opposed to</w:t>
      </w:r>
      <w:r>
        <w:rPr>
          <w:lang w:val="en-GB" w:eastAsia="zh-CN"/>
        </w:rPr>
        <w:t xml:space="preserve"> </w:t>
      </w:r>
      <w:r w:rsidR="00C569E9">
        <w:rPr>
          <w:lang w:val="en-GB" w:eastAsia="zh-CN"/>
        </w:rPr>
        <w:t>UE-</w:t>
      </w:r>
      <w:r>
        <w:rPr>
          <w:lang w:val="en-GB" w:eastAsia="zh-CN"/>
        </w:rPr>
        <w:t xml:space="preserve">side model. </w:t>
      </w:r>
      <w:r w:rsidR="00371FF8">
        <w:rPr>
          <w:lang w:val="en-GB" w:eastAsia="zh-CN"/>
        </w:rPr>
        <w:t>Having that in mind</w:t>
      </w:r>
      <w:r>
        <w:rPr>
          <w:lang w:val="en-GB" w:eastAsia="zh-CN"/>
        </w:rPr>
        <w:t>, the major spec impact is the CSI type(s) reported by UE to facilitate NW side prediction.</w:t>
      </w:r>
    </w:p>
    <w:p w14:paraId="3501580E" w14:textId="77777777" w:rsidR="00D300DE" w:rsidRPr="00A97BB8" w:rsidRDefault="00D300DE" w:rsidP="00D300DE">
      <w:pPr>
        <w:rPr>
          <w:b/>
          <w:u w:val="single"/>
        </w:rPr>
      </w:pPr>
      <w:r w:rsidRPr="00A97BB8">
        <w:rPr>
          <w:b/>
          <w:u w:val="single"/>
        </w:rPr>
        <w:t>Performance gain and UE complexity</w:t>
      </w:r>
    </w:p>
    <w:p w14:paraId="33B76331" w14:textId="5A92A93E" w:rsidR="006E477F" w:rsidRDefault="006E477F" w:rsidP="00D300DE">
      <w:pPr>
        <w:rPr>
          <w:lang w:eastAsia="zh-CN"/>
        </w:rPr>
      </w:pPr>
      <w:r>
        <w:rPr>
          <w:rFonts w:hint="eastAsia"/>
          <w:lang w:eastAsia="zh-CN"/>
        </w:rPr>
        <w:t>T</w:t>
      </w:r>
      <w:r>
        <w:rPr>
          <w:lang w:eastAsia="zh-CN"/>
        </w:rPr>
        <w:t>he performance gain can refer to Appendix C.1 and C.3.</w:t>
      </w:r>
      <w:r w:rsidR="002765F8">
        <w:rPr>
          <w:lang w:eastAsia="zh-CN"/>
        </w:rPr>
        <w:t xml:space="preserve"> Compared with Appendix C.</w:t>
      </w:r>
      <w:r w:rsidR="00986AA8">
        <w:rPr>
          <w:lang w:eastAsia="zh-CN"/>
        </w:rPr>
        <w:t xml:space="preserve">3 </w:t>
      </w:r>
      <w:r w:rsidR="002765F8">
        <w:rPr>
          <w:lang w:eastAsia="zh-CN"/>
        </w:rPr>
        <w:t xml:space="preserve">which </w:t>
      </w:r>
      <w:r w:rsidR="00F167ED">
        <w:rPr>
          <w:lang w:eastAsia="zh-CN"/>
        </w:rPr>
        <w:t xml:space="preserve">only </w:t>
      </w:r>
      <w:r w:rsidR="002765F8">
        <w:rPr>
          <w:lang w:eastAsia="zh-CN"/>
        </w:rPr>
        <w:t xml:space="preserve">takes channel matrix of sparse </w:t>
      </w:r>
      <w:r w:rsidR="005D40B2">
        <w:rPr>
          <w:lang w:eastAsia="zh-CN"/>
        </w:rPr>
        <w:t>CSI as input</w:t>
      </w:r>
      <w:r w:rsidR="002765F8">
        <w:rPr>
          <w:lang w:eastAsia="zh-CN"/>
        </w:rPr>
        <w:t>, Appendix C.</w:t>
      </w:r>
      <w:r w:rsidR="00986AA8">
        <w:rPr>
          <w:lang w:eastAsia="zh-CN"/>
        </w:rPr>
        <w:t xml:space="preserve">1 </w:t>
      </w:r>
      <w:r w:rsidR="008D2269">
        <w:rPr>
          <w:lang w:eastAsia="zh-CN"/>
        </w:rPr>
        <w:t xml:space="preserve">additionally takes </w:t>
      </w:r>
      <w:r w:rsidR="009629ED">
        <w:rPr>
          <w:lang w:eastAsia="zh-CN"/>
        </w:rPr>
        <w:t>LT-CI (in forms of multi-path power/delay/angle info), so additional gain can be achieved.</w:t>
      </w:r>
    </w:p>
    <w:p w14:paraId="0F9BE229" w14:textId="517A3BD8" w:rsidR="00D300DE" w:rsidRDefault="00C30485" w:rsidP="00D300DE">
      <w:pPr>
        <w:rPr>
          <w:lang w:eastAsia="zh-CN"/>
        </w:rPr>
      </w:pPr>
      <w:r>
        <w:rPr>
          <w:lang w:eastAsia="zh-CN"/>
        </w:rPr>
        <w:t>Regarding UE complexity, f</w:t>
      </w:r>
      <w:r w:rsidR="00FB1017">
        <w:rPr>
          <w:lang w:eastAsia="zh-CN"/>
        </w:rPr>
        <w:t xml:space="preserve">or UE-side model, as mentioned above, </w:t>
      </w:r>
      <w:r w:rsidR="006F60DE">
        <w:rPr>
          <w:lang w:eastAsia="zh-CN"/>
        </w:rPr>
        <w:t xml:space="preserve">the </w:t>
      </w:r>
      <w:r w:rsidR="00FC79F9">
        <w:rPr>
          <w:lang w:eastAsia="zh-CN"/>
        </w:rPr>
        <w:t>output layer dimension</w:t>
      </w:r>
      <w:r w:rsidR="00C92864">
        <w:rPr>
          <w:lang w:eastAsia="zh-CN"/>
        </w:rPr>
        <w:t xml:space="preserve"> </w:t>
      </w:r>
      <w:r w:rsidR="00095381">
        <w:rPr>
          <w:lang w:eastAsia="zh-CN"/>
        </w:rPr>
        <w:t xml:space="preserve">is dependent on the </w:t>
      </w:r>
      <w:r w:rsidR="00130378">
        <w:rPr>
          <w:lang w:eastAsia="zh-CN"/>
        </w:rPr>
        <w:t>Tx</w:t>
      </w:r>
      <w:r w:rsidR="00033FA5">
        <w:rPr>
          <w:lang w:eastAsia="zh-CN"/>
        </w:rPr>
        <w:t>/Rx</w:t>
      </w:r>
      <w:r w:rsidR="00130378">
        <w:rPr>
          <w:lang w:eastAsia="zh-CN"/>
        </w:rPr>
        <w:t xml:space="preserve"> port number </w:t>
      </w:r>
      <w:r w:rsidR="00E641F7">
        <w:rPr>
          <w:lang w:eastAsia="zh-CN"/>
        </w:rPr>
        <w:t xml:space="preserve">which </w:t>
      </w:r>
      <w:r w:rsidR="0070687F">
        <w:rPr>
          <w:lang w:eastAsia="zh-CN"/>
        </w:rPr>
        <w:t>are</w:t>
      </w:r>
      <w:r w:rsidR="00E641F7">
        <w:rPr>
          <w:lang w:eastAsia="zh-CN"/>
        </w:rPr>
        <w:t xml:space="preserve"> much larger than NR</w:t>
      </w:r>
      <w:r w:rsidR="00587B19">
        <w:rPr>
          <w:lang w:eastAsia="zh-CN"/>
        </w:rPr>
        <w:t>.</w:t>
      </w:r>
      <w:r w:rsidR="00E641F7">
        <w:rPr>
          <w:lang w:eastAsia="zh-CN"/>
        </w:rPr>
        <w:t xml:space="preserve"> Therefore, </w:t>
      </w:r>
      <w:r w:rsidR="00DF02A2">
        <w:rPr>
          <w:lang w:eastAsia="zh-CN"/>
        </w:rPr>
        <w:t xml:space="preserve">the model size and complexity </w:t>
      </w:r>
      <w:r w:rsidR="00D849A8">
        <w:rPr>
          <w:lang w:eastAsia="zh-CN"/>
        </w:rPr>
        <w:t>are</w:t>
      </w:r>
      <w:r w:rsidR="00DF02A2">
        <w:rPr>
          <w:lang w:eastAsia="zh-CN"/>
        </w:rPr>
        <w:t xml:space="preserve"> expected to be larger than Rel-19 CSI</w:t>
      </w:r>
      <w:r w:rsidR="00E57B9D">
        <w:rPr>
          <w:lang w:eastAsia="zh-CN"/>
        </w:rPr>
        <w:t xml:space="preserve"> prediction</w:t>
      </w:r>
      <w:r w:rsidR="00DF02A2">
        <w:rPr>
          <w:lang w:eastAsia="zh-CN"/>
        </w:rPr>
        <w:t>.</w:t>
      </w:r>
    </w:p>
    <w:p w14:paraId="0232B816" w14:textId="5DC387A2" w:rsidR="006E477F" w:rsidRDefault="00493C73" w:rsidP="00D300DE">
      <w:pPr>
        <w:rPr>
          <w:lang w:eastAsia="zh-CN"/>
        </w:rPr>
      </w:pPr>
      <w:r>
        <w:rPr>
          <w:rFonts w:hint="eastAsia"/>
          <w:lang w:eastAsia="zh-CN"/>
        </w:rPr>
        <w:t>F</w:t>
      </w:r>
      <w:r>
        <w:rPr>
          <w:lang w:eastAsia="zh-CN"/>
        </w:rPr>
        <w:t xml:space="preserve">or NW-side model, </w:t>
      </w:r>
      <w:r w:rsidR="00A21873">
        <w:rPr>
          <w:lang w:eastAsia="zh-CN"/>
        </w:rPr>
        <w:t xml:space="preserve">on the other hand, </w:t>
      </w:r>
      <w:r>
        <w:rPr>
          <w:lang w:eastAsia="zh-CN"/>
        </w:rPr>
        <w:t xml:space="preserve">the UE </w:t>
      </w:r>
      <w:r w:rsidR="000E6015">
        <w:rPr>
          <w:lang w:eastAsia="zh-CN"/>
        </w:rPr>
        <w:t xml:space="preserve">only performs </w:t>
      </w:r>
      <w:r>
        <w:rPr>
          <w:lang w:eastAsia="zh-CN"/>
        </w:rPr>
        <w:t>measurement</w:t>
      </w:r>
      <w:r w:rsidR="000E6015">
        <w:rPr>
          <w:lang w:eastAsia="zh-CN"/>
        </w:rPr>
        <w:t xml:space="preserve"> and report, </w:t>
      </w:r>
      <w:r w:rsidR="000A5730">
        <w:rPr>
          <w:lang w:eastAsia="zh-CN"/>
        </w:rPr>
        <w:t>which is based on</w:t>
      </w:r>
      <w:r>
        <w:rPr>
          <w:lang w:eastAsia="zh-CN"/>
        </w:rPr>
        <w:t xml:space="preserve"> sparse CSI-RS pattern, </w:t>
      </w:r>
      <w:r w:rsidR="0001527F">
        <w:rPr>
          <w:lang w:eastAsia="zh-CN"/>
        </w:rPr>
        <w:t>so the UE complexity is expected to be low.</w:t>
      </w:r>
    </w:p>
    <w:p w14:paraId="6A4006E6" w14:textId="77777777" w:rsidR="00D300DE" w:rsidRPr="00A97BB8" w:rsidRDefault="00D300DE" w:rsidP="00D300DE">
      <w:pPr>
        <w:rPr>
          <w:b/>
          <w:u w:val="single"/>
        </w:rPr>
      </w:pPr>
      <w:r w:rsidRPr="00A97BB8">
        <w:rPr>
          <w:b/>
          <w:u w:val="single"/>
        </w:rPr>
        <w:t>Ne</w:t>
      </w:r>
      <w:r w:rsidRPr="00A97BB8">
        <w:rPr>
          <w:rFonts w:hint="eastAsia"/>
          <w:b/>
          <w:u w:val="single"/>
          <w:lang w:eastAsia="zh-CN"/>
        </w:rPr>
        <w:t>ces</w:t>
      </w:r>
      <w:r w:rsidRPr="00A97BB8">
        <w:rPr>
          <w:b/>
          <w:u w:val="single"/>
        </w:rPr>
        <w:t>sity of spec effort</w:t>
      </w:r>
    </w:p>
    <w:p w14:paraId="2F385282" w14:textId="1D1AD514" w:rsidR="00D300DE" w:rsidRDefault="009F308A" w:rsidP="00D300DE">
      <w:pPr>
        <w:rPr>
          <w:lang w:eastAsia="zh-CN"/>
        </w:rPr>
      </w:pPr>
      <w:r>
        <w:rPr>
          <w:rFonts w:hint="eastAsia"/>
          <w:lang w:eastAsia="zh-CN"/>
        </w:rPr>
        <w:t>A</w:t>
      </w:r>
      <w:r>
        <w:rPr>
          <w:lang w:eastAsia="zh-CN"/>
        </w:rPr>
        <w:t xml:space="preserve">s analyzed above, </w:t>
      </w:r>
      <w:r w:rsidR="00B809DD">
        <w:rPr>
          <w:lang w:eastAsia="zh-CN"/>
        </w:rPr>
        <w:t xml:space="preserve">for </w:t>
      </w:r>
      <w:r w:rsidR="005B06E5">
        <w:rPr>
          <w:lang w:eastAsia="zh-CN"/>
        </w:rPr>
        <w:t>NW-side model, the spec impact</w:t>
      </w:r>
      <w:r w:rsidR="00836087">
        <w:rPr>
          <w:lang w:eastAsia="zh-CN"/>
        </w:rPr>
        <w:t xml:space="preserve"> </w:t>
      </w:r>
      <w:r w:rsidR="00843C13">
        <w:rPr>
          <w:lang w:eastAsia="zh-CN"/>
        </w:rPr>
        <w:t xml:space="preserve">on the </w:t>
      </w:r>
      <w:r w:rsidR="00836087">
        <w:rPr>
          <w:lang w:eastAsia="zh-CN"/>
        </w:rPr>
        <w:t xml:space="preserve">UE report of </w:t>
      </w:r>
      <w:r w:rsidR="00843C13">
        <w:rPr>
          <w:lang w:eastAsia="zh-CN"/>
        </w:rPr>
        <w:t xml:space="preserve">new </w:t>
      </w:r>
      <w:r w:rsidR="00836087">
        <w:rPr>
          <w:lang w:eastAsia="zh-CN"/>
        </w:rPr>
        <w:t>CSI</w:t>
      </w:r>
      <w:r w:rsidR="00843C13">
        <w:rPr>
          <w:lang w:eastAsia="zh-CN"/>
        </w:rPr>
        <w:t xml:space="preserve"> types</w:t>
      </w:r>
      <w:r w:rsidR="00836087">
        <w:rPr>
          <w:lang w:eastAsia="zh-CN"/>
        </w:rPr>
        <w:t xml:space="preserve"> such as channel matrix </w:t>
      </w:r>
      <w:r w:rsidR="00917081">
        <w:rPr>
          <w:lang w:eastAsia="zh-CN"/>
        </w:rPr>
        <w:t>and</w:t>
      </w:r>
      <w:r w:rsidR="00836087">
        <w:rPr>
          <w:lang w:eastAsia="zh-CN"/>
        </w:rPr>
        <w:t xml:space="preserve"> LT-CI for NW-side model input</w:t>
      </w:r>
      <w:r w:rsidR="005B06E5">
        <w:rPr>
          <w:lang w:eastAsia="zh-CN"/>
        </w:rPr>
        <w:t xml:space="preserve"> </w:t>
      </w:r>
      <w:r w:rsidR="00836087">
        <w:rPr>
          <w:lang w:eastAsia="zh-CN"/>
        </w:rPr>
        <w:t>is justified with the benefit of CSI reconstruction accuracy</w:t>
      </w:r>
      <w:r w:rsidR="00EA3441">
        <w:rPr>
          <w:lang w:eastAsia="zh-CN"/>
        </w:rPr>
        <w:t xml:space="preserve"> under </w:t>
      </w:r>
      <w:r w:rsidR="005C0BEA">
        <w:rPr>
          <w:lang w:eastAsia="zh-CN"/>
        </w:rPr>
        <w:t>ultra-</w:t>
      </w:r>
      <w:r w:rsidR="00BB266C">
        <w:rPr>
          <w:lang w:eastAsia="zh-CN"/>
        </w:rPr>
        <w:t>sparse CSI-RS</w:t>
      </w:r>
      <w:r w:rsidR="004C042B">
        <w:rPr>
          <w:lang w:eastAsia="zh-CN"/>
        </w:rPr>
        <w:t>,</w:t>
      </w:r>
      <w:r w:rsidR="00836087">
        <w:rPr>
          <w:lang w:eastAsia="zh-CN"/>
        </w:rPr>
        <w:t xml:space="preserve"> </w:t>
      </w:r>
      <w:r w:rsidR="00BB266C">
        <w:rPr>
          <w:lang w:eastAsia="zh-CN"/>
        </w:rPr>
        <w:t xml:space="preserve">based on which the </w:t>
      </w:r>
      <w:r w:rsidR="004C042B">
        <w:rPr>
          <w:lang w:eastAsia="zh-CN"/>
        </w:rPr>
        <w:t xml:space="preserve">UE measurement complexity and </w:t>
      </w:r>
      <w:r w:rsidR="00453D71">
        <w:rPr>
          <w:lang w:eastAsia="zh-CN"/>
        </w:rPr>
        <w:t xml:space="preserve">CSI </w:t>
      </w:r>
      <w:r w:rsidR="007F7E5F">
        <w:rPr>
          <w:lang w:eastAsia="zh-CN"/>
        </w:rPr>
        <w:t xml:space="preserve">feedback </w:t>
      </w:r>
      <w:r w:rsidR="004C042B">
        <w:rPr>
          <w:lang w:eastAsia="zh-CN"/>
        </w:rPr>
        <w:t xml:space="preserve">overhead </w:t>
      </w:r>
      <w:r w:rsidR="00BB266C">
        <w:rPr>
          <w:lang w:eastAsia="zh-CN"/>
        </w:rPr>
        <w:t>can be largely reduced</w:t>
      </w:r>
      <w:r w:rsidR="004C042B">
        <w:rPr>
          <w:lang w:eastAsia="zh-CN"/>
        </w:rPr>
        <w:t>.</w:t>
      </w:r>
    </w:p>
    <w:p w14:paraId="1EC20704" w14:textId="77777777" w:rsidR="00D300DE" w:rsidRPr="00A97BB8" w:rsidRDefault="00D300DE" w:rsidP="00D300DE">
      <w:pPr>
        <w:rPr>
          <w:b/>
          <w:u w:val="single"/>
        </w:rPr>
      </w:pPr>
      <w:r w:rsidRPr="00A97BB8">
        <w:rPr>
          <w:b/>
          <w:u w:val="single"/>
        </w:rPr>
        <w:t>Further study/evaluation points</w:t>
      </w:r>
    </w:p>
    <w:p w14:paraId="39076BAD" w14:textId="652E0656" w:rsidR="000067EC" w:rsidRDefault="000067EC" w:rsidP="00CB15C8">
      <w:pPr>
        <w:rPr>
          <w:lang w:val="en-GB" w:eastAsia="zh-CN"/>
        </w:rPr>
      </w:pPr>
      <w:r>
        <w:rPr>
          <w:rFonts w:hint="eastAsia"/>
          <w:lang w:val="en-GB" w:eastAsia="zh-CN"/>
        </w:rPr>
        <w:t>T</w:t>
      </w:r>
      <w:r>
        <w:rPr>
          <w:lang w:val="en-GB" w:eastAsia="zh-CN"/>
        </w:rPr>
        <w:t xml:space="preserve">he KPI </w:t>
      </w:r>
      <w:r w:rsidR="006E5BB6">
        <w:rPr>
          <w:lang w:val="en-GB" w:eastAsia="zh-CN"/>
        </w:rPr>
        <w:t>can consider</w:t>
      </w:r>
      <w:r>
        <w:rPr>
          <w:lang w:val="en-GB" w:eastAsia="zh-CN"/>
        </w:rPr>
        <w:t xml:space="preserve"> the </w:t>
      </w:r>
      <w:r w:rsidR="006E5BB6">
        <w:rPr>
          <w:lang w:val="en-GB" w:eastAsia="zh-CN"/>
        </w:rPr>
        <w:t>SGCS</w:t>
      </w:r>
      <w:r w:rsidR="00A5401C">
        <w:rPr>
          <w:lang w:val="en-GB" w:eastAsia="zh-CN"/>
        </w:rPr>
        <w:t xml:space="preserve"> as</w:t>
      </w:r>
      <w:r w:rsidR="008A11A0">
        <w:rPr>
          <w:lang w:val="en-GB" w:eastAsia="zh-CN"/>
        </w:rPr>
        <w:t xml:space="preserve"> well as </w:t>
      </w:r>
      <w:r w:rsidR="000C1BD8">
        <w:rPr>
          <w:lang w:val="en-GB" w:eastAsia="zh-CN"/>
        </w:rPr>
        <w:t xml:space="preserve">DL </w:t>
      </w:r>
      <w:r w:rsidR="008A11A0">
        <w:rPr>
          <w:lang w:val="en-GB" w:eastAsia="zh-CN"/>
        </w:rPr>
        <w:t>UPT</w:t>
      </w:r>
      <w:r w:rsidR="009617F0">
        <w:rPr>
          <w:lang w:val="en-GB" w:eastAsia="zh-CN"/>
        </w:rPr>
        <w:t>, which is similar to NR study on AI/ML CSI.</w:t>
      </w:r>
    </w:p>
    <w:p w14:paraId="696A6AD4" w14:textId="3D6651C4" w:rsidR="00EF110F" w:rsidRDefault="00EF110F" w:rsidP="00CB15C8">
      <w:pPr>
        <w:rPr>
          <w:lang w:val="en-GB" w:eastAsia="zh-CN"/>
        </w:rPr>
      </w:pPr>
      <w:r>
        <w:rPr>
          <w:rFonts w:hint="eastAsia"/>
          <w:lang w:val="en-GB" w:eastAsia="zh-CN"/>
        </w:rPr>
        <w:t>T</w:t>
      </w:r>
      <w:r>
        <w:rPr>
          <w:lang w:val="en-GB" w:eastAsia="zh-CN"/>
        </w:rPr>
        <w:t xml:space="preserve">he benchmark can consider </w:t>
      </w:r>
      <w:r w:rsidR="00024EF6">
        <w:rPr>
          <w:lang w:val="en-GB" w:eastAsia="zh-CN"/>
        </w:rPr>
        <w:t>sparse CSI-RS</w:t>
      </w:r>
      <w:r w:rsidR="000A3BF2">
        <w:rPr>
          <w:lang w:val="en-GB" w:eastAsia="zh-CN"/>
        </w:rPr>
        <w:t xml:space="preserve"> </w:t>
      </w:r>
      <w:r w:rsidR="00AF1785">
        <w:rPr>
          <w:lang w:val="en-GB" w:eastAsia="zh-CN"/>
        </w:rPr>
        <w:t>wit</w:t>
      </w:r>
      <w:r w:rsidR="00E41518">
        <w:rPr>
          <w:lang w:val="en-GB" w:eastAsia="zh-CN"/>
        </w:rPr>
        <w:t>h non-AI/ML based reconstruction</w:t>
      </w:r>
      <w:r w:rsidR="00AF1785">
        <w:rPr>
          <w:lang w:val="en-GB" w:eastAsia="zh-CN"/>
        </w:rPr>
        <w:t xml:space="preserve"> </w:t>
      </w:r>
      <w:r w:rsidR="000A3BF2">
        <w:rPr>
          <w:lang w:val="en-GB" w:eastAsia="zh-CN"/>
        </w:rPr>
        <w:t xml:space="preserve">and </w:t>
      </w:r>
      <w:r w:rsidR="006F4653">
        <w:rPr>
          <w:lang w:val="en-GB" w:eastAsia="zh-CN"/>
        </w:rPr>
        <w:t>CSI measurement from full port/density CSI-RS.</w:t>
      </w:r>
      <w:r w:rsidR="00623596">
        <w:rPr>
          <w:lang w:val="en-GB" w:eastAsia="zh-CN"/>
        </w:rPr>
        <w:t xml:space="preserve"> </w:t>
      </w:r>
    </w:p>
    <w:p w14:paraId="3128585B" w14:textId="678D2127" w:rsidR="00CB15C8" w:rsidRDefault="006972CB" w:rsidP="00D801EC">
      <w:r>
        <w:rPr>
          <w:rFonts w:hint="eastAsia"/>
          <w:lang w:val="en-GB" w:eastAsia="zh-CN"/>
        </w:rPr>
        <w:t>M</w:t>
      </w:r>
      <w:r>
        <w:rPr>
          <w:lang w:val="en-GB" w:eastAsia="zh-CN"/>
        </w:rPr>
        <w:t xml:space="preserve">oreover, </w:t>
      </w:r>
      <w:r w:rsidR="00F047E9">
        <w:rPr>
          <w:lang w:val="en-GB" w:eastAsia="zh-CN"/>
        </w:rPr>
        <w:t xml:space="preserve">the new </w:t>
      </w:r>
      <w:r w:rsidR="000238AC">
        <w:rPr>
          <w:lang w:val="en-GB" w:eastAsia="zh-CN"/>
        </w:rPr>
        <w:t xml:space="preserve">CSI </w:t>
      </w:r>
      <w:r w:rsidR="00F047E9">
        <w:rPr>
          <w:lang w:val="en-GB" w:eastAsia="zh-CN"/>
        </w:rPr>
        <w:t xml:space="preserve">type </w:t>
      </w:r>
      <w:r w:rsidR="0067578F">
        <w:rPr>
          <w:lang w:val="en-GB" w:eastAsia="zh-CN"/>
        </w:rPr>
        <w:t xml:space="preserve">as model input </w:t>
      </w:r>
      <w:r w:rsidR="00702480">
        <w:rPr>
          <w:lang w:val="en-GB" w:eastAsia="zh-CN"/>
        </w:rPr>
        <w:t xml:space="preserve">to </w:t>
      </w:r>
      <w:r w:rsidR="00265A3A">
        <w:rPr>
          <w:lang w:val="en-GB" w:eastAsia="zh-CN"/>
        </w:rPr>
        <w:t>optimize</w:t>
      </w:r>
      <w:r w:rsidR="00702480">
        <w:rPr>
          <w:lang w:val="en-GB" w:eastAsia="zh-CN"/>
        </w:rPr>
        <w:t xml:space="preserve"> the CSI reconstruction </w:t>
      </w:r>
      <w:r w:rsidR="00265A3A">
        <w:rPr>
          <w:lang w:val="en-GB" w:eastAsia="zh-CN"/>
        </w:rPr>
        <w:t xml:space="preserve">performance </w:t>
      </w:r>
      <w:r w:rsidR="0067578F">
        <w:rPr>
          <w:lang w:val="en-GB" w:eastAsia="zh-CN"/>
        </w:rPr>
        <w:t xml:space="preserve">should be studied. </w:t>
      </w:r>
      <w:r w:rsidR="00054830">
        <w:rPr>
          <w:lang w:val="en-GB" w:eastAsia="zh-CN"/>
        </w:rPr>
        <w:t xml:space="preserve">In particular, </w:t>
      </w:r>
      <w:r w:rsidR="00582E90">
        <w:rPr>
          <w:lang w:val="en-GB" w:eastAsia="zh-CN"/>
        </w:rPr>
        <w:t>as elaborated in C.1, the benefit of using LT-CI as the assistance information to the CSI reconstruction should be studied</w:t>
      </w:r>
      <w:r w:rsidR="00CB15C8">
        <w:rPr>
          <w:lang w:val="en-GB" w:eastAsia="zh-CN"/>
        </w:rPr>
        <w:t xml:space="preserve">. </w:t>
      </w:r>
      <w:r w:rsidR="00340C86">
        <w:t xml:space="preserve">The introduction of LT-CI provides a critical Bayesian prior that resolves </w:t>
      </w:r>
      <w:r w:rsidR="00505206">
        <w:t>the</w:t>
      </w:r>
      <w:r w:rsidR="00340C86">
        <w:t xml:space="preserve"> ambiguity</w:t>
      </w:r>
      <w:r w:rsidR="00340C86" w:rsidRPr="00A4446F">
        <w:rPr>
          <w:rFonts w:hint="eastAsia"/>
          <w:lang w:eastAsia="zh-CN"/>
        </w:rPr>
        <w:t xml:space="preserve"> </w:t>
      </w:r>
      <w:r w:rsidR="00340C86">
        <w:rPr>
          <w:rFonts w:hint="eastAsia"/>
          <w:lang w:eastAsia="zh-CN"/>
        </w:rPr>
        <w:t xml:space="preserve">of sparse </w:t>
      </w:r>
      <w:r w:rsidR="00340C86">
        <w:rPr>
          <w:lang w:eastAsia="zh-CN"/>
        </w:rPr>
        <w:t xml:space="preserve">channel </w:t>
      </w:r>
      <w:r w:rsidR="00340C86">
        <w:rPr>
          <w:rFonts w:hint="eastAsia"/>
          <w:lang w:eastAsia="zh-CN"/>
        </w:rPr>
        <w:t>measurements</w:t>
      </w:r>
      <w:r w:rsidR="00340C86">
        <w:t>. It transforms the AI model's task from</w:t>
      </w:r>
      <w:r w:rsidR="00CB15C8">
        <w:t>:</w:t>
      </w:r>
    </w:p>
    <w:p w14:paraId="73D25F9D" w14:textId="77777777" w:rsidR="00CB15C8" w:rsidRPr="00F42C58" w:rsidRDefault="00000000" w:rsidP="00CB15C8">
      <w:pPr>
        <w:jc w:val="center"/>
        <w:rPr>
          <w:b/>
          <w:bCs/>
          <w:color w:val="1B1C1D"/>
        </w:rPr>
      </w:pPr>
      <m:oMathPara>
        <m:oMath>
          <m:sSub>
            <m:sSubPr>
              <m:ctrlPr>
                <w:rPr>
                  <w:rFonts w:ascii="Cambria Math" w:eastAsia="宋体" w:hAnsi="Cambria Math"/>
                  <w:color w:val="1B1C1D"/>
                  <w:lang w:eastAsia="zh-CN"/>
                </w:rPr>
              </m:ctrlPr>
            </m:sSubPr>
            <m:e>
              <m:acc>
                <m:accPr>
                  <m:ctrlPr>
                    <w:rPr>
                      <w:rFonts w:ascii="Cambria Math" w:eastAsia="宋体" w:hAnsi="Cambria Math"/>
                      <w:i/>
                      <w:color w:val="1B1C1D"/>
                      <w:lang w:eastAsia="zh-CN"/>
                    </w:rPr>
                  </m:ctrlPr>
                </m:accPr>
                <m:e>
                  <m:r>
                    <w:rPr>
                      <w:rFonts w:ascii="Cambria Math" w:hAnsi="Cambria Math"/>
                      <w:color w:val="1B1C1D"/>
                    </w:rPr>
                    <m:t>H</m:t>
                  </m:r>
                </m:e>
              </m:acc>
            </m:e>
            <m:sub>
              <m:r>
                <w:rPr>
                  <w:rFonts w:ascii="Cambria Math" w:hAnsi="Cambria Math"/>
                  <w:color w:val="1B1C1D"/>
                </w:rPr>
                <m:t>dense</m:t>
              </m:r>
            </m:sub>
          </m:sSub>
          <m:r>
            <w:rPr>
              <w:rFonts w:ascii="Cambria Math" w:hAnsi="Cambria Math"/>
              <w:color w:val="1B1C1D"/>
            </w:rPr>
            <m:t xml:space="preserve">= </m:t>
          </m:r>
          <m:sSub>
            <m:sSubPr>
              <m:ctrlPr>
                <w:rPr>
                  <w:rFonts w:ascii="Cambria Math" w:hAnsi="Cambria Math"/>
                  <w:color w:val="1B1C1D"/>
                  <w:bdr w:val="none" w:sz="0" w:space="0" w:color="auto" w:frame="1"/>
                </w:rPr>
              </m:ctrlPr>
            </m:sSubPr>
            <m:e>
              <m:r>
                <w:rPr>
                  <w:rFonts w:ascii="Cambria Math" w:hAnsi="Cambria Math"/>
                  <w:color w:val="1B1C1D"/>
                  <w:bdr w:val="none" w:sz="0" w:space="0" w:color="auto" w:frame="1"/>
                </w:rPr>
                <m:t>f</m:t>
              </m:r>
            </m:e>
            <m:sub>
              <m:r>
                <w:rPr>
                  <w:rFonts w:ascii="Cambria Math" w:hAnsi="Cambria Math"/>
                  <w:color w:val="1B1C1D"/>
                  <w:bdr w:val="none" w:sz="0" w:space="0" w:color="auto" w:frame="1"/>
                </w:rPr>
                <m:t>AI</m:t>
              </m:r>
            </m:sub>
          </m:sSub>
          <m:r>
            <w:rPr>
              <w:rFonts w:ascii="Cambria Math" w:hAnsi="Cambria Math"/>
              <w:color w:val="1B1C1D"/>
              <w:bdr w:val="none" w:sz="0" w:space="0" w:color="auto" w:frame="1"/>
            </w:rPr>
            <m:t>(</m:t>
          </m:r>
          <m:sSub>
            <m:sSubPr>
              <m:ctrlPr>
                <w:rPr>
                  <w:rFonts w:ascii="Cambria Math" w:eastAsia="宋体" w:hAnsi="Cambria Math"/>
                  <w:i/>
                  <w:color w:val="1B1C1D"/>
                  <w:bdr w:val="none" w:sz="0" w:space="0" w:color="auto" w:frame="1"/>
                  <w:lang w:eastAsia="zh-CN"/>
                </w:rPr>
              </m:ctrlPr>
            </m:sSubPr>
            <m:e>
              <m:r>
                <w:rPr>
                  <w:rFonts w:ascii="Cambria Math" w:hAnsi="Cambria Math"/>
                  <w:color w:val="1B1C1D"/>
                  <w:bdr w:val="none" w:sz="0" w:space="0" w:color="auto" w:frame="1"/>
                </w:rPr>
                <m:t>H</m:t>
              </m:r>
            </m:e>
            <m:sub>
              <m:r>
                <w:rPr>
                  <w:rFonts w:ascii="Cambria Math" w:hAnsi="Cambria Math"/>
                  <w:color w:val="1B1C1D"/>
                  <w:bdr w:val="none" w:sz="0" w:space="0" w:color="auto" w:frame="1"/>
                </w:rPr>
                <m:t>sparse</m:t>
              </m:r>
            </m:sub>
          </m:sSub>
          <m:r>
            <w:rPr>
              <w:rFonts w:ascii="Cambria Math" w:hAnsi="Cambria Math"/>
              <w:color w:val="1B1C1D"/>
              <w:bdr w:val="none" w:sz="0" w:space="0" w:color="auto" w:frame="1"/>
            </w:rPr>
            <m:t>)</m:t>
          </m:r>
        </m:oMath>
      </m:oMathPara>
    </w:p>
    <w:p w14:paraId="68AB11F4" w14:textId="77777777" w:rsidR="00CB15C8" w:rsidRDefault="00CB15C8" w:rsidP="00CB15C8">
      <w:r>
        <w:t>to:</w:t>
      </w:r>
    </w:p>
    <w:p w14:paraId="05DCAAAA" w14:textId="2861B1ED" w:rsidR="00CB15C8" w:rsidRPr="00F42C58" w:rsidRDefault="00000000" w:rsidP="00EC2719">
      <w:pPr>
        <w:jc w:val="center"/>
        <w:rPr>
          <w:color w:val="1B1C1D"/>
          <w:lang w:eastAsia="zh-CN"/>
        </w:rPr>
      </w:pPr>
      <m:oMath>
        <m:sSub>
          <m:sSubPr>
            <m:ctrlPr>
              <w:rPr>
                <w:rFonts w:ascii="Cambria Math" w:eastAsia="宋体" w:hAnsi="Cambria Math"/>
                <w:color w:val="1B1C1D"/>
                <w:lang w:eastAsia="zh-CN"/>
              </w:rPr>
            </m:ctrlPr>
          </m:sSubPr>
          <m:e>
            <m:acc>
              <m:accPr>
                <m:ctrlPr>
                  <w:rPr>
                    <w:rFonts w:ascii="Cambria Math" w:eastAsia="宋体" w:hAnsi="Cambria Math"/>
                    <w:i/>
                    <w:color w:val="1B1C1D"/>
                    <w:lang w:eastAsia="zh-CN"/>
                  </w:rPr>
                </m:ctrlPr>
              </m:accPr>
              <m:e>
                <m:r>
                  <w:rPr>
                    <w:rFonts w:ascii="Cambria Math" w:hAnsi="Cambria Math"/>
                    <w:color w:val="1B1C1D"/>
                  </w:rPr>
                  <m:t>H</m:t>
                </m:r>
              </m:e>
            </m:acc>
          </m:e>
          <m:sub>
            <m:r>
              <w:rPr>
                <w:rFonts w:ascii="Cambria Math" w:hAnsi="Cambria Math"/>
                <w:color w:val="1B1C1D"/>
              </w:rPr>
              <m:t>dense</m:t>
            </m:r>
          </m:sub>
        </m:sSub>
        <m:r>
          <w:rPr>
            <w:rFonts w:ascii="Cambria Math" w:hAnsi="Cambria Math"/>
            <w:color w:val="1B1C1D"/>
          </w:rPr>
          <m:t xml:space="preserve">= </m:t>
        </m:r>
        <m:sSub>
          <m:sSubPr>
            <m:ctrlPr>
              <w:rPr>
                <w:rFonts w:ascii="Cambria Math" w:hAnsi="Cambria Math"/>
                <w:color w:val="1B1C1D"/>
                <w:bdr w:val="none" w:sz="0" w:space="0" w:color="auto" w:frame="1"/>
              </w:rPr>
            </m:ctrlPr>
          </m:sSubPr>
          <m:e>
            <m:r>
              <w:rPr>
                <w:rFonts w:ascii="Cambria Math" w:hAnsi="Cambria Math"/>
                <w:color w:val="1B1C1D"/>
                <w:bdr w:val="none" w:sz="0" w:space="0" w:color="auto" w:frame="1"/>
              </w:rPr>
              <m:t>f</m:t>
            </m:r>
          </m:e>
          <m:sub>
            <m:r>
              <w:rPr>
                <w:rFonts w:ascii="Cambria Math" w:hAnsi="Cambria Math"/>
                <w:color w:val="1B1C1D"/>
                <w:bdr w:val="none" w:sz="0" w:space="0" w:color="auto" w:frame="1"/>
              </w:rPr>
              <m:t>AI-LT</m:t>
            </m:r>
          </m:sub>
        </m:sSub>
        <m:r>
          <w:rPr>
            <w:rFonts w:ascii="Cambria Math" w:hAnsi="Cambria Math"/>
            <w:color w:val="1B1C1D"/>
            <w:bdr w:val="none" w:sz="0" w:space="0" w:color="auto" w:frame="1"/>
          </w:rPr>
          <m:t>(</m:t>
        </m:r>
        <m:sSub>
          <m:sSubPr>
            <m:ctrlPr>
              <w:rPr>
                <w:rFonts w:ascii="Cambria Math" w:eastAsia="宋体" w:hAnsi="Cambria Math"/>
                <w:i/>
                <w:color w:val="1B1C1D"/>
                <w:bdr w:val="none" w:sz="0" w:space="0" w:color="auto" w:frame="1"/>
                <w:lang w:eastAsia="zh-CN"/>
              </w:rPr>
            </m:ctrlPr>
          </m:sSubPr>
          <m:e>
            <m:r>
              <w:rPr>
                <w:rFonts w:ascii="Cambria Math" w:hAnsi="Cambria Math"/>
                <w:color w:val="1B1C1D"/>
                <w:bdr w:val="none" w:sz="0" w:space="0" w:color="auto" w:frame="1"/>
              </w:rPr>
              <m:t>H</m:t>
            </m:r>
          </m:e>
          <m:sub>
            <m:r>
              <w:rPr>
                <w:rFonts w:ascii="Cambria Math" w:hAnsi="Cambria Math"/>
                <w:color w:val="1B1C1D"/>
                <w:bdr w:val="none" w:sz="0" w:space="0" w:color="auto" w:frame="1"/>
              </w:rPr>
              <m:t>sparse</m:t>
            </m:r>
          </m:sub>
        </m:sSub>
        <m:r>
          <w:rPr>
            <w:rFonts w:ascii="Cambria Math" w:hAnsi="Cambria Math"/>
            <w:color w:val="1B1C1D"/>
            <w:bdr w:val="none" w:sz="0" w:space="0" w:color="auto" w:frame="1"/>
          </w:rPr>
          <m:t>,</m:t>
        </m:r>
        <m:sSub>
          <m:sSubPr>
            <m:ctrlPr>
              <w:rPr>
                <w:rFonts w:ascii="Cambria Math" w:hAnsi="Cambria Math"/>
                <w:color w:val="1B1C1D"/>
                <w:bdr w:val="none" w:sz="0" w:space="0" w:color="auto" w:frame="1"/>
              </w:rPr>
            </m:ctrlPr>
          </m:sSubPr>
          <m:e>
            <m:r>
              <w:rPr>
                <w:rFonts w:ascii="Cambria Math" w:hAnsi="Cambria Math"/>
                <w:color w:val="1B1C1D"/>
                <w:bdr w:val="none" w:sz="0" w:space="0" w:color="auto" w:frame="1"/>
              </w:rPr>
              <m:t>I</m:t>
            </m:r>
          </m:e>
          <m:sub>
            <m:r>
              <w:rPr>
                <w:rFonts w:ascii="Cambria Math" w:hAnsi="Cambria Math"/>
                <w:color w:val="1B1C1D"/>
                <w:bdr w:val="none" w:sz="0" w:space="0" w:color="auto" w:frame="1"/>
              </w:rPr>
              <m:t>LT</m:t>
            </m:r>
          </m:sub>
        </m:sSub>
        <m:r>
          <w:rPr>
            <w:rFonts w:ascii="Cambria Math" w:hAnsi="Cambria Math"/>
            <w:color w:val="1B1C1D"/>
            <w:bdr w:val="none" w:sz="0" w:space="0" w:color="auto" w:frame="1"/>
          </w:rPr>
          <m:t>)</m:t>
        </m:r>
      </m:oMath>
      <w:r w:rsidR="00644CBB">
        <w:rPr>
          <w:rFonts w:hint="eastAsia"/>
          <w:lang w:eastAsia="zh-CN"/>
        </w:rPr>
        <w:t>,</w:t>
      </w:r>
    </w:p>
    <w:p w14:paraId="684DC8F2" w14:textId="2F9A13EF" w:rsidR="00096743" w:rsidRDefault="00096743" w:rsidP="00096743">
      <w:r w:rsidRPr="007977F4">
        <w:t xml:space="preserve">where </w:t>
      </w:r>
      <m:oMath>
        <m:sSub>
          <m:sSubPr>
            <m:ctrlPr>
              <w:rPr>
                <w:rFonts w:ascii="Cambria Math" w:hAnsi="Cambria Math"/>
                <w:color w:val="1B1C1D"/>
                <w:bdr w:val="none" w:sz="0" w:space="0" w:color="auto" w:frame="1"/>
              </w:rPr>
            </m:ctrlPr>
          </m:sSubPr>
          <m:e>
            <m:r>
              <w:rPr>
                <w:rFonts w:ascii="Cambria Math" w:hAnsi="Cambria Math"/>
                <w:color w:val="1B1C1D"/>
                <w:bdr w:val="none" w:sz="0" w:space="0" w:color="auto" w:frame="1"/>
              </w:rPr>
              <m:t>I</m:t>
            </m:r>
          </m:e>
          <m:sub>
            <m:r>
              <w:rPr>
                <w:rFonts w:ascii="Cambria Math" w:hAnsi="Cambria Math"/>
                <w:color w:val="1B1C1D"/>
                <w:bdr w:val="none" w:sz="0" w:space="0" w:color="auto" w:frame="1"/>
              </w:rPr>
              <m:t>LT</m:t>
            </m:r>
          </m:sub>
        </m:sSub>
      </m:oMath>
      <w:r w:rsidRPr="007977F4">
        <w:t xml:space="preserve"> represents the LT-CI. This additional input constrains the solution space, enabling the model to reconstruct the correct specific channel.</w:t>
      </w:r>
      <w:r>
        <w:rPr>
          <w:rFonts w:hint="eastAsia"/>
          <w:lang w:eastAsia="zh-CN"/>
        </w:rPr>
        <w:t xml:space="preserve"> Prior information such as</w:t>
      </w:r>
      <w:r>
        <w:t xml:space="preserve"> LT-CI </w:t>
      </w:r>
      <w:r>
        <w:rPr>
          <w:rFonts w:hint="eastAsia"/>
        </w:rPr>
        <w:t xml:space="preserve">can </w:t>
      </w:r>
      <w:r>
        <w:t>significantly simplif</w:t>
      </w:r>
      <w:r>
        <w:rPr>
          <w:rFonts w:hint="eastAsia"/>
        </w:rPr>
        <w:t>y</w:t>
      </w:r>
      <w:r>
        <w:t xml:space="preserve"> the learning task for the AI</w:t>
      </w:r>
      <w:r w:rsidR="00644CBB">
        <w:t>/ML</w:t>
      </w:r>
      <w:r>
        <w:t xml:space="preserve"> model</w:t>
      </w:r>
      <w:r w:rsidR="001E55BA">
        <w:rPr>
          <w:rFonts w:hint="eastAsia"/>
          <w:lang w:eastAsia="zh-CN"/>
        </w:rPr>
        <w:t>,</w:t>
      </w:r>
      <w:r>
        <w:t xml:space="preserve"> </w:t>
      </w:r>
      <w:r w:rsidR="00AD2F1B">
        <w:t xml:space="preserve">and </w:t>
      </w:r>
      <w:r w:rsidR="00754346">
        <w:t>achieve</w:t>
      </w:r>
      <w:r>
        <w:t xml:space="preserve"> benefits</w:t>
      </w:r>
      <w:r>
        <w:rPr>
          <w:rFonts w:hint="eastAsia"/>
          <w:lang w:eastAsia="zh-CN"/>
        </w:rPr>
        <w:t xml:space="preserve"> such as</w:t>
      </w:r>
      <w:r>
        <w:t>:</w:t>
      </w:r>
    </w:p>
    <w:p w14:paraId="0B22CF33" w14:textId="42A69C97" w:rsidR="00096743" w:rsidRDefault="00096743" w:rsidP="00096743">
      <w:pPr>
        <w:pStyle w:val="ListParagraph"/>
        <w:widowControl w:val="0"/>
        <w:numPr>
          <w:ilvl w:val="0"/>
          <w:numId w:val="75"/>
        </w:numPr>
        <w:autoSpaceDE w:val="0"/>
        <w:autoSpaceDN w:val="0"/>
        <w:adjustRightInd w:val="0"/>
        <w:spacing w:after="120"/>
        <w:rPr>
          <w:rFonts w:ascii="Times New Roman" w:hAnsi="Times New Roman" w:cs="Times New Roman"/>
          <w:lang w:eastAsia="en-US"/>
        </w:rPr>
      </w:pPr>
      <w:r>
        <w:rPr>
          <w:rFonts w:ascii="Times New Roman" w:hAnsi="Times New Roman" w:cs="Times New Roman" w:hint="eastAsia"/>
        </w:rPr>
        <w:t>P</w:t>
      </w:r>
      <w:r>
        <w:rPr>
          <w:rFonts w:ascii="Times New Roman" w:hAnsi="Times New Roman" w:cs="Times New Roman"/>
        </w:rPr>
        <w:t>erformance</w:t>
      </w:r>
      <w:r w:rsidRPr="00A4446F">
        <w:rPr>
          <w:rFonts w:ascii="Times New Roman" w:hAnsi="Times New Roman" w:cs="Times New Roman"/>
        </w:rPr>
        <w:t xml:space="preserve"> </w:t>
      </w:r>
      <w:r>
        <w:rPr>
          <w:rFonts w:ascii="Times New Roman" w:hAnsi="Times New Roman" w:cs="Times New Roman"/>
        </w:rPr>
        <w:t xml:space="preserve">enhancement: </w:t>
      </w:r>
      <w:r w:rsidR="00260DCA">
        <w:rPr>
          <w:rFonts w:ascii="Times New Roman" w:hAnsi="Times New Roman" w:cs="Times New Roman"/>
        </w:rPr>
        <w:t xml:space="preserve">Good </w:t>
      </w:r>
      <w:r w:rsidR="004511DB">
        <w:rPr>
          <w:rFonts w:ascii="Times New Roman" w:hAnsi="Times New Roman" w:cs="Times New Roman"/>
        </w:rPr>
        <w:t xml:space="preserve">CSI reconstruction </w:t>
      </w:r>
      <w:r w:rsidR="00596C46">
        <w:rPr>
          <w:rFonts w:ascii="Times New Roman" w:hAnsi="Times New Roman" w:cs="Times New Roman"/>
        </w:rPr>
        <w:t xml:space="preserve">accuracy </w:t>
      </w:r>
      <w:r w:rsidR="004511DB">
        <w:rPr>
          <w:rFonts w:ascii="Times New Roman" w:hAnsi="Times New Roman" w:cs="Times New Roman"/>
        </w:rPr>
        <w:t xml:space="preserve">is </w:t>
      </w:r>
      <w:r w:rsidR="00AD62F3">
        <w:rPr>
          <w:rFonts w:ascii="Times New Roman" w:hAnsi="Times New Roman" w:cs="Times New Roman"/>
        </w:rPr>
        <w:t>achieved</w:t>
      </w:r>
      <w:r w:rsidR="004511DB">
        <w:rPr>
          <w:rFonts w:ascii="Times New Roman" w:hAnsi="Times New Roman" w:cs="Times New Roman"/>
        </w:rPr>
        <w:t xml:space="preserve"> </w:t>
      </w:r>
      <w:r w:rsidR="00AA28FB">
        <w:rPr>
          <w:rFonts w:ascii="Times New Roman" w:hAnsi="Times New Roman" w:cs="Times New Roman"/>
        </w:rPr>
        <w:t>under ultra-sparse CSI-RS F/S density</w:t>
      </w:r>
      <w:r>
        <w:rPr>
          <w:rFonts w:ascii="Times New Roman" w:hAnsi="Times New Roman" w:cs="Times New Roman"/>
        </w:rPr>
        <w:t xml:space="preserve"> (see Appendix C.1).</w:t>
      </w:r>
    </w:p>
    <w:p w14:paraId="51737E7D" w14:textId="47739055" w:rsidR="00096743" w:rsidRPr="00AC6BBE" w:rsidRDefault="00096743" w:rsidP="00096743">
      <w:pPr>
        <w:pStyle w:val="ListParagraph"/>
        <w:widowControl w:val="0"/>
        <w:numPr>
          <w:ilvl w:val="0"/>
          <w:numId w:val="75"/>
        </w:numPr>
        <w:autoSpaceDE w:val="0"/>
        <w:autoSpaceDN w:val="0"/>
        <w:adjustRightInd w:val="0"/>
        <w:spacing w:after="120"/>
        <w:rPr>
          <w:rFonts w:ascii="Times New Roman" w:hAnsi="Times New Roman" w:cs="Times New Roman"/>
          <w:lang w:eastAsia="en-US"/>
        </w:rPr>
      </w:pPr>
      <w:r w:rsidRPr="00AC6BBE">
        <w:rPr>
          <w:rFonts w:ascii="Times New Roman" w:hAnsi="Times New Roman" w:cs="Times New Roman"/>
          <w:lang w:eastAsia="en-US"/>
        </w:rPr>
        <w:t xml:space="preserve">Reduced </w:t>
      </w:r>
      <w:r w:rsidR="001E55BA">
        <w:rPr>
          <w:rFonts w:ascii="Times New Roman" w:hAnsi="Times New Roman" w:cs="Times New Roman"/>
          <w:lang w:eastAsia="en-US"/>
        </w:rPr>
        <w:t>m</w:t>
      </w:r>
      <w:r w:rsidRPr="00AC6BBE">
        <w:rPr>
          <w:rFonts w:ascii="Times New Roman" w:hAnsi="Times New Roman" w:cs="Times New Roman"/>
          <w:lang w:eastAsia="en-US"/>
        </w:rPr>
        <w:t xml:space="preserve">odel </w:t>
      </w:r>
      <w:r w:rsidR="001E55BA">
        <w:rPr>
          <w:rFonts w:ascii="Times New Roman" w:hAnsi="Times New Roman" w:cs="Times New Roman"/>
          <w:lang w:eastAsia="en-US"/>
        </w:rPr>
        <w:t>c</w:t>
      </w:r>
      <w:r w:rsidRPr="00AC6BBE">
        <w:rPr>
          <w:rFonts w:ascii="Times New Roman" w:hAnsi="Times New Roman" w:cs="Times New Roman"/>
          <w:lang w:eastAsia="en-US"/>
        </w:rPr>
        <w:t>omplexity:</w:t>
      </w:r>
      <w:r w:rsidRPr="00AC6BBE">
        <w:rPr>
          <w:rFonts w:ascii="Times New Roman" w:hAnsi="Times New Roman" w:cs="Times New Roman" w:hint="eastAsia"/>
          <w:lang w:eastAsia="en-US"/>
        </w:rPr>
        <w:t xml:space="preserve"> </w:t>
      </w:r>
      <w:r w:rsidRPr="00AC6BBE">
        <w:rPr>
          <w:rFonts w:ascii="Times New Roman" w:hAnsi="Times New Roman" w:cs="Times New Roman"/>
          <w:lang w:eastAsia="en-US"/>
        </w:rPr>
        <w:t>The simplified task enables the use of models with fewer parameters and simpler architectures to achieve comparable or superior performance.</w:t>
      </w:r>
      <w:r>
        <w:rPr>
          <w:rFonts w:ascii="Times New Roman" w:hAnsi="Times New Roman" w:cs="Times New Roman"/>
          <w:lang w:eastAsia="en-US"/>
        </w:rPr>
        <w:t xml:space="preserve"> </w:t>
      </w:r>
      <w:r>
        <w:rPr>
          <w:rFonts w:ascii="Times New Roman" w:hAnsi="Times New Roman" w:cs="Times New Roman" w:hint="eastAsia"/>
        </w:rPr>
        <w:t>Based on simulation results, when LT-CI information is incorporated, the number of model parameters can be reduced by 50% to 60%.</w:t>
      </w:r>
    </w:p>
    <w:p w14:paraId="56C86CA2" w14:textId="2E848C30" w:rsidR="00096743" w:rsidRPr="00AC6BBE" w:rsidRDefault="00096743" w:rsidP="00096743">
      <w:pPr>
        <w:pStyle w:val="ListParagraph"/>
        <w:widowControl w:val="0"/>
        <w:numPr>
          <w:ilvl w:val="0"/>
          <w:numId w:val="75"/>
        </w:numPr>
        <w:autoSpaceDE w:val="0"/>
        <w:autoSpaceDN w:val="0"/>
        <w:adjustRightInd w:val="0"/>
        <w:spacing w:after="120"/>
        <w:rPr>
          <w:rFonts w:ascii="Times New Roman" w:hAnsi="Times New Roman" w:cs="Times New Roman"/>
          <w:lang w:eastAsia="en-US"/>
        </w:rPr>
      </w:pPr>
      <w:r w:rsidRPr="00AC6BBE">
        <w:rPr>
          <w:rFonts w:ascii="Times New Roman" w:hAnsi="Times New Roman" w:cs="Times New Roman"/>
          <w:lang w:eastAsia="en-US"/>
        </w:rPr>
        <w:lastRenderedPageBreak/>
        <w:t xml:space="preserve">Reduced </w:t>
      </w:r>
      <w:r w:rsidR="004D0AE4">
        <w:rPr>
          <w:rFonts w:ascii="Times New Roman" w:hAnsi="Times New Roman" w:cs="Times New Roman"/>
          <w:lang w:eastAsia="en-US"/>
        </w:rPr>
        <w:t>t</w:t>
      </w:r>
      <w:r w:rsidRPr="00AC6BBE">
        <w:rPr>
          <w:rFonts w:ascii="Times New Roman" w:hAnsi="Times New Roman" w:cs="Times New Roman"/>
          <w:lang w:eastAsia="en-US"/>
        </w:rPr>
        <w:t xml:space="preserve">raining </w:t>
      </w:r>
      <w:r w:rsidR="004D0AE4">
        <w:rPr>
          <w:rFonts w:ascii="Times New Roman" w:hAnsi="Times New Roman" w:cs="Times New Roman"/>
          <w:lang w:eastAsia="en-US"/>
        </w:rPr>
        <w:t>d</w:t>
      </w:r>
      <w:r w:rsidRPr="00AC6BBE">
        <w:rPr>
          <w:rFonts w:ascii="Times New Roman" w:hAnsi="Times New Roman" w:cs="Times New Roman"/>
          <w:lang w:eastAsia="en-US"/>
        </w:rPr>
        <w:t xml:space="preserve">ata </w:t>
      </w:r>
      <w:r w:rsidR="00D21E9F">
        <w:rPr>
          <w:rFonts w:ascii="Times New Roman" w:hAnsi="Times New Roman" w:cs="Times New Roman"/>
          <w:lang w:eastAsia="en-US"/>
        </w:rPr>
        <w:t>amount</w:t>
      </w:r>
      <w:r w:rsidRPr="00AC6BBE">
        <w:rPr>
          <w:rFonts w:ascii="Times New Roman" w:hAnsi="Times New Roman" w:cs="Times New Roman"/>
          <w:lang w:eastAsia="en-US"/>
        </w:rPr>
        <w:t>:</w:t>
      </w:r>
      <w:r w:rsidRPr="00AC6BBE">
        <w:rPr>
          <w:rFonts w:ascii="Times New Roman" w:hAnsi="Times New Roman" w:cs="Times New Roman" w:hint="eastAsia"/>
          <w:lang w:eastAsia="en-US"/>
        </w:rPr>
        <w:t xml:space="preserve"> </w:t>
      </w:r>
      <w:r w:rsidRPr="00AC6BBE">
        <w:rPr>
          <w:rFonts w:ascii="Times New Roman" w:hAnsi="Times New Roman" w:cs="Times New Roman"/>
          <w:lang w:eastAsia="en-US"/>
        </w:rPr>
        <w:t>Models converge faster and require less extensive labelled datasets.</w:t>
      </w:r>
      <w:r>
        <w:rPr>
          <w:rFonts w:ascii="Times New Roman" w:hAnsi="Times New Roman" w:cs="Times New Roman"/>
          <w:lang w:eastAsia="en-US"/>
        </w:rPr>
        <w:t xml:space="preserve"> </w:t>
      </w:r>
      <w:r>
        <w:rPr>
          <w:rFonts w:ascii="Times New Roman" w:hAnsi="Times New Roman" w:cs="Times New Roman" w:hint="eastAsia"/>
          <w:lang w:eastAsia="en-US"/>
        </w:rPr>
        <w:t xml:space="preserve">The amount of </w:t>
      </w:r>
      <w:r>
        <w:rPr>
          <w:rFonts w:ascii="Times New Roman" w:hAnsi="Times New Roman" w:cs="Times New Roman" w:hint="eastAsia"/>
        </w:rPr>
        <w:t xml:space="preserve">training </w:t>
      </w:r>
      <w:r>
        <w:rPr>
          <w:rFonts w:ascii="Times New Roman" w:hAnsi="Times New Roman" w:cs="Times New Roman" w:hint="eastAsia"/>
          <w:lang w:eastAsia="en-US"/>
        </w:rPr>
        <w:t>data saved ranges from 30% to 50%</w:t>
      </w:r>
      <w:r>
        <w:rPr>
          <w:rFonts w:ascii="Times New Roman" w:hAnsi="Times New Roman" w:cs="Times New Roman" w:hint="eastAsia"/>
        </w:rPr>
        <w:t xml:space="preserve"> according to </w:t>
      </w:r>
      <w:r w:rsidR="003B4448">
        <w:rPr>
          <w:rFonts w:ascii="Times New Roman" w:hAnsi="Times New Roman" w:cs="Times New Roman"/>
        </w:rPr>
        <w:t xml:space="preserve">our </w:t>
      </w:r>
      <w:r>
        <w:rPr>
          <w:rFonts w:ascii="Times New Roman" w:hAnsi="Times New Roman" w:cs="Times New Roman" w:hint="eastAsia"/>
        </w:rPr>
        <w:t>simulation results</w:t>
      </w:r>
      <w:r>
        <w:rPr>
          <w:rFonts w:ascii="Times New Roman" w:hAnsi="Times New Roman" w:cs="Times New Roman" w:hint="eastAsia"/>
          <w:lang w:eastAsia="en-US"/>
        </w:rPr>
        <w:t>.</w:t>
      </w:r>
    </w:p>
    <w:p w14:paraId="61FC59EB" w14:textId="29525640" w:rsidR="00096743" w:rsidRPr="00AC6BBE" w:rsidRDefault="00096743" w:rsidP="00096743">
      <w:pPr>
        <w:pStyle w:val="ListParagraph"/>
        <w:widowControl w:val="0"/>
        <w:numPr>
          <w:ilvl w:val="0"/>
          <w:numId w:val="75"/>
        </w:numPr>
        <w:autoSpaceDE w:val="0"/>
        <w:autoSpaceDN w:val="0"/>
        <w:adjustRightInd w:val="0"/>
        <w:spacing w:after="120"/>
        <w:rPr>
          <w:rFonts w:ascii="Times New Roman" w:hAnsi="Times New Roman" w:cs="Times New Roman"/>
          <w:lang w:eastAsia="en-US"/>
        </w:rPr>
      </w:pPr>
      <w:r>
        <w:rPr>
          <w:rFonts w:ascii="Times New Roman" w:hAnsi="Times New Roman" w:cs="Times New Roman" w:hint="eastAsia"/>
          <w:lang w:eastAsia="en-US"/>
        </w:rPr>
        <w:t xml:space="preserve">Reduced </w:t>
      </w:r>
      <w:r>
        <w:rPr>
          <w:rFonts w:ascii="Times New Roman" w:hAnsi="Times New Roman" w:cs="Times New Roman"/>
          <w:lang w:eastAsia="en-US"/>
        </w:rPr>
        <w:t>UE measurement complexity</w:t>
      </w:r>
      <w:r w:rsidR="00031AA5">
        <w:rPr>
          <w:rFonts w:ascii="Times New Roman" w:hAnsi="Times New Roman" w:cs="Times New Roman"/>
          <w:lang w:eastAsia="en-US"/>
        </w:rPr>
        <w:t xml:space="preserve"> and reporting overhead</w:t>
      </w:r>
      <w:r w:rsidRPr="00AC6BBE">
        <w:rPr>
          <w:rFonts w:ascii="Times New Roman" w:hAnsi="Times New Roman" w:cs="Times New Roman"/>
          <w:lang w:eastAsia="en-US"/>
        </w:rPr>
        <w:t xml:space="preserve">: </w:t>
      </w:r>
      <w:r>
        <w:rPr>
          <w:rFonts w:ascii="Times New Roman" w:hAnsi="Times New Roman" w:cs="Times New Roman" w:hint="eastAsia"/>
          <w:lang w:eastAsia="en-US"/>
        </w:rPr>
        <w:t xml:space="preserve">Incorporating </w:t>
      </w:r>
      <w:r>
        <w:rPr>
          <w:rFonts w:ascii="Times New Roman" w:hAnsi="Times New Roman" w:cs="Times New Roman" w:hint="eastAsia"/>
        </w:rPr>
        <w:t xml:space="preserve">LT-CI </w:t>
      </w:r>
      <w:r>
        <w:rPr>
          <w:rFonts w:ascii="Times New Roman" w:hAnsi="Times New Roman" w:cs="Times New Roman" w:hint="eastAsia"/>
          <w:lang w:eastAsia="en-US"/>
        </w:rPr>
        <w:t xml:space="preserve">enables a sparser channel reconstruction, so the UE can measure and report </w:t>
      </w:r>
      <w:r>
        <w:rPr>
          <w:rFonts w:ascii="Times New Roman" w:hAnsi="Times New Roman" w:cs="Times New Roman" w:hint="eastAsia"/>
        </w:rPr>
        <w:t>CSI</w:t>
      </w:r>
      <w:r>
        <w:rPr>
          <w:rFonts w:ascii="Times New Roman" w:hAnsi="Times New Roman" w:cs="Times New Roman" w:hint="eastAsia"/>
          <w:lang w:eastAsia="en-US"/>
        </w:rPr>
        <w:t xml:space="preserve"> for fewer </w:t>
      </w:r>
      <w:r>
        <w:rPr>
          <w:rFonts w:ascii="Times New Roman" w:hAnsi="Times New Roman" w:cs="Times New Roman" w:hint="eastAsia"/>
        </w:rPr>
        <w:t xml:space="preserve">CSI-RS </w:t>
      </w:r>
      <w:r>
        <w:rPr>
          <w:rFonts w:ascii="Times New Roman" w:hAnsi="Times New Roman" w:cs="Times New Roman" w:hint="eastAsia"/>
          <w:lang w:eastAsia="en-US"/>
        </w:rPr>
        <w:t xml:space="preserve">ports, thereby saving computation and </w:t>
      </w:r>
      <w:r>
        <w:rPr>
          <w:rFonts w:ascii="Times New Roman" w:hAnsi="Times New Roman" w:cs="Times New Roman" w:hint="eastAsia"/>
        </w:rPr>
        <w:t>feedback</w:t>
      </w:r>
      <w:r>
        <w:rPr>
          <w:rFonts w:ascii="Times New Roman" w:hAnsi="Times New Roman" w:cs="Times New Roman" w:hint="eastAsia"/>
          <w:lang w:eastAsia="en-US"/>
        </w:rPr>
        <w:t xml:space="preserve"> resources.</w:t>
      </w:r>
    </w:p>
    <w:p w14:paraId="24F9FC58" w14:textId="3880971D" w:rsidR="003537BD" w:rsidRPr="008224AB" w:rsidRDefault="004F6BEC" w:rsidP="004F6BEC">
      <w:pPr>
        <w:spacing w:before="120"/>
        <w:rPr>
          <w:b/>
          <w:i/>
        </w:rPr>
      </w:pPr>
      <w:r w:rsidRPr="008224AB">
        <w:rPr>
          <w:rFonts w:hint="eastAsia"/>
          <w:b/>
          <w:i/>
        </w:rPr>
        <w:t>P</w:t>
      </w:r>
      <w:r w:rsidRPr="008224AB">
        <w:rPr>
          <w:b/>
          <w:i/>
        </w:rPr>
        <w:t xml:space="preserve">roposal </w:t>
      </w:r>
      <w:r w:rsidR="005F3D0D">
        <w:rPr>
          <w:b/>
          <w:i/>
          <w:lang w:eastAsia="zh-CN"/>
        </w:rPr>
        <w:t>7</w:t>
      </w:r>
      <w:r w:rsidRPr="008224AB">
        <w:rPr>
          <w:b/>
          <w:i/>
        </w:rPr>
        <w:t>: For</w:t>
      </w:r>
      <w:r w:rsidRPr="008224AB">
        <w:t xml:space="preserve"> </w:t>
      </w:r>
      <w:r w:rsidR="009C4D55">
        <w:rPr>
          <w:b/>
          <w:i/>
        </w:rPr>
        <w:t>frequency/spatial domain</w:t>
      </w:r>
      <w:r w:rsidRPr="008224AB">
        <w:rPr>
          <w:b/>
          <w:i/>
        </w:rPr>
        <w:t xml:space="preserve"> CSI prediction with AI/ML, </w:t>
      </w:r>
      <w:r w:rsidRPr="0095469D">
        <w:rPr>
          <w:b/>
          <w:i/>
        </w:rPr>
        <w:t>consider to study this use case at the early phase</w:t>
      </w:r>
      <w:r w:rsidR="00A24E40">
        <w:rPr>
          <w:b/>
          <w:i/>
        </w:rPr>
        <w:t xml:space="preserve"> of 6G SI</w:t>
      </w:r>
      <w:r w:rsidR="00B079BA" w:rsidRPr="008224AB">
        <w:rPr>
          <w:b/>
          <w:i/>
        </w:rPr>
        <w:t>. At least the following aspects need to be further studied.</w:t>
      </w:r>
    </w:p>
    <w:p w14:paraId="1FB5E2DC" w14:textId="568869BF" w:rsidR="004F6BEC" w:rsidRDefault="004F6BEC" w:rsidP="0095469D">
      <w:pPr>
        <w:pStyle w:val="ListParagraph"/>
        <w:numPr>
          <w:ilvl w:val="0"/>
          <w:numId w:val="19"/>
        </w:numPr>
        <w:spacing w:before="120"/>
        <w:jc w:val="both"/>
        <w:rPr>
          <w:rFonts w:ascii="Times New Roman" w:hAnsi="Times New Roman" w:cs="Times New Roman"/>
          <w:b/>
          <w:i/>
        </w:rPr>
      </w:pPr>
      <w:r w:rsidRPr="0095469D">
        <w:rPr>
          <w:rFonts w:ascii="Times New Roman" w:hAnsi="Times New Roman" w:cs="Times New Roman"/>
          <w:b/>
          <w:i/>
          <w:lang w:eastAsia="en-US"/>
        </w:rPr>
        <w:t>F</w:t>
      </w:r>
      <w:r w:rsidR="00721048">
        <w:rPr>
          <w:rFonts w:ascii="Times New Roman" w:hAnsi="Times New Roman" w:cs="Times New Roman"/>
          <w:b/>
          <w:i/>
          <w:lang w:eastAsia="en-US"/>
        </w:rPr>
        <w:t>urther</w:t>
      </w:r>
      <w:r w:rsidRPr="0095469D">
        <w:rPr>
          <w:rFonts w:ascii="Times New Roman" w:hAnsi="Times New Roman" w:cs="Times New Roman"/>
          <w:b/>
          <w:i/>
          <w:lang w:eastAsia="en-US"/>
        </w:rPr>
        <w:t xml:space="preserve"> </w:t>
      </w:r>
      <w:r w:rsidR="00B61035" w:rsidRPr="0095469D">
        <w:rPr>
          <w:rFonts w:ascii="Times New Roman" w:hAnsi="Times New Roman" w:cs="Times New Roman"/>
          <w:b/>
          <w:i/>
          <w:lang w:eastAsia="en-US"/>
        </w:rPr>
        <w:t>justification</w:t>
      </w:r>
      <w:r w:rsidR="00B61035" w:rsidRPr="008224AB">
        <w:rPr>
          <w:rFonts w:ascii="Times New Roman" w:hAnsi="Times New Roman" w:cs="Times New Roman"/>
          <w:b/>
          <w:i/>
          <w:lang w:eastAsia="en-US"/>
        </w:rPr>
        <w:t xml:space="preserve"> </w:t>
      </w:r>
      <w:r w:rsidR="001445E3">
        <w:rPr>
          <w:rFonts w:ascii="Times New Roman" w:hAnsi="Times New Roman" w:cs="Times New Roman"/>
          <w:b/>
          <w:i/>
          <w:lang w:eastAsia="en-US"/>
        </w:rPr>
        <w:t xml:space="preserve">on applicability </w:t>
      </w:r>
      <w:r w:rsidR="00B61035" w:rsidRPr="008224AB">
        <w:rPr>
          <w:rFonts w:ascii="Times New Roman" w:hAnsi="Times New Roman" w:cs="Times New Roman"/>
          <w:b/>
          <w:i/>
          <w:lang w:eastAsia="en-US"/>
        </w:rPr>
        <w:t>and</w:t>
      </w:r>
      <w:r w:rsidR="00B61035" w:rsidRPr="0095469D">
        <w:rPr>
          <w:rFonts w:ascii="Times New Roman" w:hAnsi="Times New Roman" w:cs="Times New Roman"/>
          <w:b/>
          <w:i/>
          <w:lang w:eastAsia="en-US"/>
        </w:rPr>
        <w:t xml:space="preserve"> p</w:t>
      </w:r>
      <w:r w:rsidR="00B61035" w:rsidRPr="0095469D">
        <w:rPr>
          <w:rFonts w:ascii="Times New Roman" w:hAnsi="Times New Roman" w:cs="Times New Roman"/>
          <w:b/>
          <w:i/>
        </w:rPr>
        <w:t>erformance</w:t>
      </w:r>
      <w:r w:rsidR="00B61035" w:rsidRPr="008224AB">
        <w:rPr>
          <w:rFonts w:ascii="Times New Roman" w:hAnsi="Times New Roman" w:cs="Times New Roman"/>
          <w:b/>
          <w:i/>
        </w:rPr>
        <w:t xml:space="preserve"> analysis</w:t>
      </w:r>
      <w:r w:rsidR="00B61035" w:rsidRPr="0095469D" w:rsidDel="00B61035">
        <w:rPr>
          <w:rFonts w:ascii="Times New Roman" w:hAnsi="Times New Roman" w:cs="Times New Roman"/>
          <w:b/>
          <w:i/>
          <w:lang w:eastAsia="en-US"/>
        </w:rPr>
        <w:t xml:space="preserve"> </w:t>
      </w:r>
      <w:r w:rsidRPr="0095469D">
        <w:rPr>
          <w:rFonts w:ascii="Times New Roman" w:hAnsi="Times New Roman" w:cs="Times New Roman"/>
          <w:b/>
          <w:i/>
          <w:lang w:eastAsia="en-US"/>
        </w:rPr>
        <w:t xml:space="preserve">between </w:t>
      </w:r>
      <w:r w:rsidR="0033384C" w:rsidRPr="0095469D">
        <w:rPr>
          <w:rFonts w:ascii="Times New Roman" w:hAnsi="Times New Roman" w:cs="Times New Roman"/>
          <w:b/>
          <w:i/>
          <w:lang w:eastAsia="en-US"/>
        </w:rPr>
        <w:t>UE</w:t>
      </w:r>
      <w:r w:rsidR="0033384C">
        <w:rPr>
          <w:rFonts w:ascii="Times New Roman" w:hAnsi="Times New Roman" w:cs="Times New Roman"/>
          <w:b/>
          <w:i/>
          <w:lang w:eastAsia="en-US"/>
        </w:rPr>
        <w:t>-</w:t>
      </w:r>
      <w:r w:rsidRPr="0095469D">
        <w:rPr>
          <w:rFonts w:ascii="Times New Roman" w:hAnsi="Times New Roman" w:cs="Times New Roman"/>
          <w:b/>
          <w:i/>
          <w:lang w:eastAsia="en-US"/>
        </w:rPr>
        <w:t>side</w:t>
      </w:r>
      <w:r w:rsidR="0033384C">
        <w:rPr>
          <w:rFonts w:ascii="Times New Roman" w:hAnsi="Times New Roman" w:cs="Times New Roman"/>
          <w:b/>
          <w:i/>
          <w:lang w:eastAsia="en-US"/>
        </w:rPr>
        <w:t xml:space="preserve"> model</w:t>
      </w:r>
      <w:r w:rsidRPr="0095469D">
        <w:rPr>
          <w:rFonts w:ascii="Times New Roman" w:hAnsi="Times New Roman" w:cs="Times New Roman"/>
          <w:b/>
          <w:i/>
          <w:lang w:eastAsia="en-US"/>
        </w:rPr>
        <w:t xml:space="preserve"> and NW</w:t>
      </w:r>
      <w:r w:rsidR="00032A06">
        <w:rPr>
          <w:rFonts w:ascii="Times New Roman" w:hAnsi="Times New Roman" w:cs="Times New Roman"/>
          <w:b/>
          <w:i/>
          <w:lang w:eastAsia="en-US"/>
        </w:rPr>
        <w:t>-</w:t>
      </w:r>
      <w:r w:rsidRPr="0095469D">
        <w:rPr>
          <w:rFonts w:ascii="Times New Roman" w:hAnsi="Times New Roman" w:cs="Times New Roman"/>
          <w:b/>
          <w:i/>
          <w:lang w:eastAsia="en-US"/>
        </w:rPr>
        <w:t>side model</w:t>
      </w:r>
      <w:r w:rsidR="007B75F9" w:rsidRPr="008224AB">
        <w:rPr>
          <w:rFonts w:ascii="Times New Roman" w:hAnsi="Times New Roman" w:cs="Times New Roman"/>
          <w:b/>
          <w:i/>
        </w:rPr>
        <w:t>.</w:t>
      </w:r>
    </w:p>
    <w:p w14:paraId="1091ABCD" w14:textId="5402ECE1" w:rsidR="004F6BEC" w:rsidRPr="00934820" w:rsidRDefault="004F6BEC" w:rsidP="0095469D">
      <w:pPr>
        <w:pStyle w:val="ListParagraph"/>
        <w:numPr>
          <w:ilvl w:val="0"/>
          <w:numId w:val="19"/>
        </w:numPr>
        <w:snapToGrid w:val="0"/>
        <w:spacing w:before="120" w:after="120"/>
        <w:jc w:val="both"/>
        <w:rPr>
          <w:lang w:val="en-GB"/>
        </w:rPr>
      </w:pPr>
      <w:r w:rsidRPr="0095469D">
        <w:rPr>
          <w:rFonts w:ascii="Times New Roman" w:hAnsi="Times New Roman" w:cs="Times New Roman"/>
          <w:b/>
          <w:i/>
        </w:rPr>
        <w:t>Study</w:t>
      </w:r>
      <w:r w:rsidR="002A28A6">
        <w:rPr>
          <w:rFonts w:ascii="Times New Roman" w:hAnsi="Times New Roman" w:cs="Times New Roman"/>
          <w:b/>
          <w:i/>
        </w:rPr>
        <w:t xml:space="preserve"> new CSI report type</w:t>
      </w:r>
      <w:r w:rsidRPr="0095469D">
        <w:rPr>
          <w:rFonts w:ascii="Times New Roman" w:hAnsi="Times New Roman" w:cs="Times New Roman"/>
          <w:b/>
          <w:i/>
        </w:rPr>
        <w:t xml:space="preserve"> to enable decent CSI prediction performance under </w:t>
      </w:r>
      <w:r w:rsidR="001A4DA1">
        <w:rPr>
          <w:rFonts w:ascii="Times New Roman" w:hAnsi="Times New Roman" w:cs="Times New Roman"/>
          <w:b/>
          <w:i/>
        </w:rPr>
        <w:t>ultra-</w:t>
      </w:r>
      <w:r w:rsidR="00004F65">
        <w:rPr>
          <w:rFonts w:ascii="Times New Roman" w:hAnsi="Times New Roman" w:cs="Times New Roman"/>
          <w:b/>
          <w:i/>
        </w:rPr>
        <w:t>sparse</w:t>
      </w:r>
      <w:r w:rsidRPr="0095469D">
        <w:rPr>
          <w:rFonts w:ascii="Times New Roman" w:hAnsi="Times New Roman" w:cs="Times New Roman"/>
          <w:b/>
          <w:i/>
        </w:rPr>
        <w:t xml:space="preserve"> CSI-RS, e.g., long-term multi-path power/angle/delay information.</w:t>
      </w:r>
    </w:p>
    <w:p w14:paraId="47477376" w14:textId="412EEBDD" w:rsidR="00917B63" w:rsidRDefault="00917B63" w:rsidP="0095469D">
      <w:pPr>
        <w:pStyle w:val="ListParagraph"/>
        <w:numPr>
          <w:ilvl w:val="0"/>
          <w:numId w:val="19"/>
        </w:numPr>
        <w:snapToGrid w:val="0"/>
        <w:spacing w:before="120" w:after="120"/>
        <w:jc w:val="both"/>
        <w:rPr>
          <w:rFonts w:ascii="Times New Roman" w:hAnsi="Times New Roman" w:cs="Times New Roman"/>
          <w:b/>
          <w:i/>
        </w:rPr>
      </w:pPr>
      <w:r w:rsidRPr="00934820">
        <w:rPr>
          <w:rFonts w:ascii="Times New Roman" w:hAnsi="Times New Roman" w:cs="Times New Roman"/>
          <w:b/>
          <w:i/>
        </w:rPr>
        <w:t>KPI</w:t>
      </w:r>
      <w:r>
        <w:rPr>
          <w:rFonts w:ascii="Times New Roman" w:hAnsi="Times New Roman" w:cs="Times New Roman"/>
          <w:b/>
          <w:i/>
        </w:rPr>
        <w:t>:</w:t>
      </w:r>
      <w:r w:rsidR="00C83CB3" w:rsidRPr="00C83CB3">
        <w:t xml:space="preserve"> </w:t>
      </w:r>
      <w:r w:rsidR="00C83CB3" w:rsidRPr="00C83CB3">
        <w:rPr>
          <w:rFonts w:ascii="Times New Roman" w:hAnsi="Times New Roman" w:cs="Times New Roman"/>
          <w:b/>
          <w:i/>
        </w:rPr>
        <w:t xml:space="preserve">SGCS </w:t>
      </w:r>
      <w:r w:rsidR="00890DBC">
        <w:rPr>
          <w:rFonts w:ascii="Times New Roman" w:hAnsi="Times New Roman" w:cs="Times New Roman" w:hint="eastAsia"/>
          <w:b/>
          <w:i/>
        </w:rPr>
        <w:t>a</w:t>
      </w:r>
      <w:r w:rsidR="00890DBC">
        <w:rPr>
          <w:rFonts w:ascii="Times New Roman" w:hAnsi="Times New Roman" w:cs="Times New Roman"/>
          <w:b/>
          <w:i/>
        </w:rPr>
        <w:t xml:space="preserve">s </w:t>
      </w:r>
      <w:r w:rsidR="00C83CB3" w:rsidRPr="00C83CB3">
        <w:rPr>
          <w:rFonts w:ascii="Times New Roman" w:hAnsi="Times New Roman" w:cs="Times New Roman"/>
          <w:b/>
          <w:i/>
        </w:rPr>
        <w:t>well as DL UPT</w:t>
      </w:r>
      <w:r w:rsidR="00C83CB3">
        <w:rPr>
          <w:rFonts w:ascii="Times New Roman" w:hAnsi="Times New Roman" w:cs="Times New Roman"/>
          <w:b/>
          <w:i/>
        </w:rPr>
        <w:t>.</w:t>
      </w:r>
    </w:p>
    <w:p w14:paraId="4F7C2873" w14:textId="53750994" w:rsidR="00917B63" w:rsidRPr="00934820" w:rsidRDefault="00917B63" w:rsidP="0095469D">
      <w:pPr>
        <w:pStyle w:val="ListParagraph"/>
        <w:numPr>
          <w:ilvl w:val="0"/>
          <w:numId w:val="19"/>
        </w:numPr>
        <w:snapToGrid w:val="0"/>
        <w:spacing w:before="120" w:after="120"/>
        <w:jc w:val="both"/>
        <w:rPr>
          <w:rFonts w:ascii="Times New Roman" w:hAnsi="Times New Roman" w:cs="Times New Roman"/>
          <w:b/>
          <w:i/>
        </w:rPr>
      </w:pPr>
      <w:r>
        <w:rPr>
          <w:rFonts w:ascii="Times New Roman" w:hAnsi="Times New Roman" w:cs="Times New Roman" w:hint="eastAsia"/>
          <w:b/>
          <w:i/>
        </w:rPr>
        <w:t>B</w:t>
      </w:r>
      <w:r>
        <w:rPr>
          <w:rFonts w:ascii="Times New Roman" w:hAnsi="Times New Roman" w:cs="Times New Roman"/>
          <w:b/>
          <w:i/>
        </w:rPr>
        <w:t xml:space="preserve">enchmark: </w:t>
      </w:r>
      <w:r w:rsidR="003F23F5" w:rsidRPr="003F23F5">
        <w:rPr>
          <w:rFonts w:ascii="Times New Roman" w:hAnsi="Times New Roman" w:cs="Times New Roman"/>
          <w:b/>
          <w:i/>
        </w:rPr>
        <w:t>sparse CSI-RS with non-AI/ML based reconstruction and CSI measurement from full port/density CSI-RS</w:t>
      </w:r>
      <w:r w:rsidR="00B32043">
        <w:rPr>
          <w:rFonts w:ascii="Times New Roman" w:hAnsi="Times New Roman" w:cs="Times New Roman"/>
          <w:b/>
          <w:i/>
        </w:rPr>
        <w:t>.</w:t>
      </w:r>
    </w:p>
    <w:p w14:paraId="2193F321" w14:textId="4F58E47C" w:rsidR="00E23E20" w:rsidRDefault="00E23E20">
      <w:pPr>
        <w:pStyle w:val="Heading3"/>
        <w:ind w:leftChars="129" w:left="284"/>
      </w:pPr>
      <w:r w:rsidRPr="00D977FE">
        <w:t>DMRS overhead reduction with AI/ML</w:t>
      </w:r>
      <w:r w:rsidR="00B065B3" w:rsidRPr="00D977FE">
        <w:t xml:space="preserve"> receiver</w:t>
      </w:r>
    </w:p>
    <w:p w14:paraId="6344DA22" w14:textId="77777777" w:rsidR="00057258" w:rsidRPr="00A97BB8" w:rsidRDefault="00057258" w:rsidP="00057258">
      <w:pPr>
        <w:rPr>
          <w:b/>
          <w:u w:val="single"/>
          <w:lang w:eastAsia="zh-CN"/>
        </w:rPr>
      </w:pPr>
      <w:r w:rsidRPr="00A97BB8">
        <w:rPr>
          <w:b/>
          <w:u w:val="single"/>
        </w:rPr>
        <w:t>Use case assumption/condition</w:t>
      </w:r>
    </w:p>
    <w:p w14:paraId="5780660A" w14:textId="4B556869" w:rsidR="00BE4DBD" w:rsidRDefault="00057258" w:rsidP="00057258">
      <w:pPr>
        <w:spacing w:before="120"/>
        <w:rPr>
          <w:lang w:val="en-GB" w:eastAsia="zh-CN"/>
        </w:rPr>
      </w:pPr>
      <w:r>
        <w:rPr>
          <w:rFonts w:hint="eastAsia"/>
          <w:lang w:val="en-GB" w:eastAsia="zh-CN"/>
        </w:rPr>
        <w:t>T</w:t>
      </w:r>
      <w:r>
        <w:rPr>
          <w:lang w:val="en-GB" w:eastAsia="zh-CN"/>
        </w:rPr>
        <w:t>his use case assumes the</w:t>
      </w:r>
      <w:r w:rsidR="00250611">
        <w:rPr>
          <w:lang w:val="en-GB" w:eastAsia="zh-CN"/>
        </w:rPr>
        <w:t xml:space="preserve"> </w:t>
      </w:r>
      <w:r w:rsidR="00F0200C">
        <w:rPr>
          <w:lang w:val="en-GB" w:eastAsia="zh-CN"/>
        </w:rPr>
        <w:t xml:space="preserve">input is </w:t>
      </w:r>
      <w:r w:rsidR="006631B8">
        <w:rPr>
          <w:lang w:val="en-GB" w:eastAsia="zh-CN"/>
        </w:rPr>
        <w:t xml:space="preserve">received signal and the output is </w:t>
      </w:r>
      <w:r w:rsidR="003562BA">
        <w:rPr>
          <w:lang w:val="en-GB" w:eastAsia="zh-CN"/>
        </w:rPr>
        <w:t>estimated channel or LLR</w:t>
      </w:r>
      <w:r>
        <w:rPr>
          <w:lang w:val="en-GB" w:eastAsia="zh-CN"/>
        </w:rPr>
        <w:t>.</w:t>
      </w:r>
      <w:r w:rsidR="00763C43">
        <w:rPr>
          <w:lang w:val="en-GB" w:eastAsia="zh-CN"/>
        </w:rPr>
        <w:t xml:space="preserve"> The label of LLR can be easily obtained by transmitting known sequence</w:t>
      </w:r>
      <w:r w:rsidR="00D32B02">
        <w:rPr>
          <w:lang w:val="en-GB" w:eastAsia="zh-CN"/>
        </w:rPr>
        <w:t>/data</w:t>
      </w:r>
      <w:r w:rsidR="00763C43">
        <w:rPr>
          <w:lang w:val="en-GB" w:eastAsia="zh-CN"/>
        </w:rPr>
        <w:t xml:space="preserve">. </w:t>
      </w:r>
      <w:r w:rsidR="00CE6DB4">
        <w:rPr>
          <w:rFonts w:hint="eastAsia"/>
          <w:lang w:val="en-GB" w:eastAsia="zh-CN"/>
        </w:rPr>
        <w:t>The</w:t>
      </w:r>
      <w:r w:rsidR="00CE6DB4">
        <w:rPr>
          <w:lang w:val="en-GB" w:eastAsia="zh-CN"/>
        </w:rPr>
        <w:t xml:space="preserve"> label of channel matrix</w:t>
      </w:r>
      <w:r w:rsidR="00BE4DBD">
        <w:rPr>
          <w:lang w:val="en-GB" w:eastAsia="zh-CN"/>
        </w:rPr>
        <w:t xml:space="preserve"> at </w:t>
      </w:r>
      <w:r w:rsidR="008D638E">
        <w:rPr>
          <w:lang w:val="en-GB" w:eastAsia="zh-CN"/>
        </w:rPr>
        <w:t xml:space="preserve">the target DMRS/data can be </w:t>
      </w:r>
      <w:r w:rsidR="0055285D">
        <w:rPr>
          <w:lang w:val="en-GB" w:eastAsia="zh-CN"/>
        </w:rPr>
        <w:t>obtained</w:t>
      </w:r>
      <w:r w:rsidR="008D638E">
        <w:rPr>
          <w:lang w:val="en-GB" w:eastAsia="zh-CN"/>
        </w:rPr>
        <w:t xml:space="preserve"> </w:t>
      </w:r>
      <w:r w:rsidR="0055285D">
        <w:rPr>
          <w:lang w:val="en-GB" w:eastAsia="zh-CN"/>
        </w:rPr>
        <w:t xml:space="preserve">by channel estimation on the dense DMRS </w:t>
      </w:r>
      <w:r w:rsidR="00E25C5F">
        <w:rPr>
          <w:lang w:val="en-GB" w:eastAsia="zh-CN"/>
        </w:rPr>
        <w:t>which can be configured with</w:t>
      </w:r>
      <w:r w:rsidR="0055285D">
        <w:rPr>
          <w:lang w:val="en-GB" w:eastAsia="zh-CN"/>
        </w:rPr>
        <w:t xml:space="preserve"> dedicated DMRS</w:t>
      </w:r>
      <w:r w:rsidR="002D5212">
        <w:rPr>
          <w:lang w:val="en-GB" w:eastAsia="zh-CN"/>
        </w:rPr>
        <w:t xml:space="preserve"> configuration</w:t>
      </w:r>
      <w:r w:rsidR="00A94895">
        <w:rPr>
          <w:lang w:val="en-GB" w:eastAsia="zh-CN"/>
        </w:rPr>
        <w:t>.</w:t>
      </w:r>
    </w:p>
    <w:p w14:paraId="20B38169" w14:textId="77777777" w:rsidR="000E2561" w:rsidRPr="00A97BB8" w:rsidRDefault="000E2561" w:rsidP="000E2561">
      <w:pPr>
        <w:rPr>
          <w:b/>
          <w:u w:val="single"/>
        </w:rPr>
      </w:pPr>
      <w:r w:rsidRPr="00A97BB8">
        <w:rPr>
          <w:b/>
          <w:u w:val="single"/>
        </w:rPr>
        <w:t>Performance gain and UE complexity</w:t>
      </w:r>
    </w:p>
    <w:p w14:paraId="2042522C" w14:textId="5D09FD9F" w:rsidR="00C30A43" w:rsidRDefault="000E2561" w:rsidP="000E2561">
      <w:pPr>
        <w:rPr>
          <w:lang w:eastAsia="zh-CN"/>
        </w:rPr>
      </w:pPr>
      <w:r>
        <w:rPr>
          <w:rFonts w:hint="eastAsia"/>
          <w:lang w:eastAsia="zh-CN"/>
        </w:rPr>
        <w:t>T</w:t>
      </w:r>
      <w:r>
        <w:rPr>
          <w:lang w:eastAsia="zh-CN"/>
        </w:rPr>
        <w:t xml:space="preserve">he performance gain </w:t>
      </w:r>
      <w:r w:rsidR="00F63BE1">
        <w:rPr>
          <w:lang w:eastAsia="zh-CN"/>
        </w:rPr>
        <w:t xml:space="preserve">is justified and </w:t>
      </w:r>
      <w:r>
        <w:rPr>
          <w:lang w:eastAsia="zh-CN"/>
        </w:rPr>
        <w:t>can refer to</w:t>
      </w:r>
      <w:r w:rsidR="00462E97">
        <w:rPr>
          <w:lang w:eastAsia="zh-CN"/>
        </w:rPr>
        <w:t xml:space="preserve"> </w:t>
      </w:r>
      <w:r w:rsidR="00482316">
        <w:rPr>
          <w:lang w:eastAsia="zh-CN"/>
        </w:rPr>
        <w:t xml:space="preserve">Appendix E.1 and E.2. </w:t>
      </w:r>
    </w:p>
    <w:p w14:paraId="74C77B10" w14:textId="76C4D7FE" w:rsidR="000777F0" w:rsidRDefault="000777F0" w:rsidP="000E2561">
      <w:pPr>
        <w:rPr>
          <w:lang w:val="en-GB"/>
        </w:rPr>
      </w:pPr>
      <w:r>
        <w:rPr>
          <w:lang w:eastAsia="zh-CN"/>
        </w:rPr>
        <w:t>Regarding UE complexity, for UE-side model,</w:t>
      </w:r>
      <w:r w:rsidR="00B167B4">
        <w:rPr>
          <w:lang w:eastAsia="zh-CN"/>
        </w:rPr>
        <w:t xml:space="preserve"> whether</w:t>
      </w:r>
      <w:r w:rsidR="00F12A1B">
        <w:rPr>
          <w:lang w:eastAsia="zh-CN"/>
        </w:rPr>
        <w:t xml:space="preserve"> the complexity for </w:t>
      </w:r>
      <w:r w:rsidR="001A3E5D">
        <w:rPr>
          <w:lang w:eastAsia="zh-CN"/>
        </w:rPr>
        <w:t xml:space="preserve">all the three sub-use cases </w:t>
      </w:r>
      <w:r w:rsidR="008C687F">
        <w:rPr>
          <w:lang w:eastAsia="zh-CN"/>
        </w:rPr>
        <w:t xml:space="preserve">is affordable to UE, and whether there is solution to reduce the UE complexity may need further study and clarifications. </w:t>
      </w:r>
      <w:r w:rsidR="0059343F">
        <w:rPr>
          <w:lang w:eastAsia="zh-CN"/>
        </w:rPr>
        <w:t xml:space="preserve">For NW-side model, </w:t>
      </w:r>
      <w:r w:rsidR="00D82DBA">
        <w:rPr>
          <w:lang w:eastAsia="zh-CN"/>
        </w:rPr>
        <w:t xml:space="preserve">the UE behavior is </w:t>
      </w:r>
      <w:r w:rsidR="00F616E9">
        <w:rPr>
          <w:lang w:eastAsia="zh-CN"/>
        </w:rPr>
        <w:t>UL data and/or DMRS multiplexing, so the UE complexity is expected to be low.</w:t>
      </w:r>
      <w:r w:rsidR="00F12A1B">
        <w:rPr>
          <w:lang w:eastAsia="zh-CN"/>
        </w:rPr>
        <w:t xml:space="preserve"> </w:t>
      </w:r>
    </w:p>
    <w:p w14:paraId="244F12DC" w14:textId="77777777" w:rsidR="000E2561" w:rsidRPr="00A97BB8" w:rsidRDefault="000E2561" w:rsidP="000E2561">
      <w:pPr>
        <w:rPr>
          <w:b/>
          <w:u w:val="single"/>
        </w:rPr>
      </w:pPr>
      <w:r w:rsidRPr="00A97BB8">
        <w:rPr>
          <w:b/>
          <w:u w:val="single"/>
        </w:rPr>
        <w:t>Ne</w:t>
      </w:r>
      <w:r w:rsidRPr="00A97BB8">
        <w:rPr>
          <w:rFonts w:hint="eastAsia"/>
          <w:b/>
          <w:u w:val="single"/>
          <w:lang w:eastAsia="zh-CN"/>
        </w:rPr>
        <w:t>ces</w:t>
      </w:r>
      <w:r w:rsidRPr="00A97BB8">
        <w:rPr>
          <w:b/>
          <w:u w:val="single"/>
        </w:rPr>
        <w:t>sity of spec effort</w:t>
      </w:r>
    </w:p>
    <w:p w14:paraId="08935578" w14:textId="3D8EE9BD" w:rsidR="000E2561" w:rsidRDefault="00A40C69" w:rsidP="000E2561">
      <w:pPr>
        <w:rPr>
          <w:lang w:eastAsia="zh-CN"/>
        </w:rPr>
      </w:pPr>
      <w:r>
        <w:rPr>
          <w:lang w:eastAsia="zh-CN"/>
        </w:rPr>
        <w:t xml:space="preserve">Considering the AI/ML receiver can </w:t>
      </w:r>
      <w:r w:rsidR="00DF674D">
        <w:rPr>
          <w:lang w:eastAsia="zh-CN"/>
        </w:rPr>
        <w:t>ensure decent receiving performance</w:t>
      </w:r>
      <w:r w:rsidR="00D36D9E">
        <w:rPr>
          <w:lang w:eastAsia="zh-CN"/>
        </w:rPr>
        <w:t xml:space="preserve"> with overhead saving DMRS</w:t>
      </w:r>
      <w:r w:rsidR="009055FE">
        <w:rPr>
          <w:lang w:eastAsia="zh-CN"/>
        </w:rPr>
        <w:t xml:space="preserve">, the </w:t>
      </w:r>
      <w:r w:rsidR="005C4F41">
        <w:rPr>
          <w:lang w:eastAsia="zh-CN"/>
        </w:rPr>
        <w:t xml:space="preserve">spec impact </w:t>
      </w:r>
      <w:r w:rsidR="007F230D">
        <w:rPr>
          <w:lang w:eastAsia="zh-CN"/>
        </w:rPr>
        <w:t xml:space="preserve">on </w:t>
      </w:r>
      <w:r w:rsidR="007744E8">
        <w:rPr>
          <w:lang w:eastAsia="zh-CN"/>
        </w:rPr>
        <w:t>DMRS pattern design as well as data and/or DMRS multiplexing</w:t>
      </w:r>
      <w:r w:rsidR="00676F91" w:rsidRPr="00676F91">
        <w:rPr>
          <w:lang w:eastAsia="zh-CN"/>
        </w:rPr>
        <w:t xml:space="preserve"> </w:t>
      </w:r>
      <w:r w:rsidR="00676F91">
        <w:rPr>
          <w:lang w:eastAsia="zh-CN"/>
        </w:rPr>
        <w:t>can be justified</w:t>
      </w:r>
      <w:r w:rsidR="00D7398F">
        <w:rPr>
          <w:lang w:eastAsia="zh-CN"/>
        </w:rPr>
        <w:t xml:space="preserve">, </w:t>
      </w:r>
      <w:r w:rsidR="00676F91">
        <w:rPr>
          <w:lang w:eastAsia="zh-CN"/>
        </w:rPr>
        <w:t>as such design</w:t>
      </w:r>
      <w:r w:rsidR="00D7398F">
        <w:rPr>
          <w:lang w:eastAsia="zh-CN"/>
        </w:rPr>
        <w:t xml:space="preserve"> may only be applicable under AI/ML receiver</w:t>
      </w:r>
      <w:r w:rsidR="000E2561">
        <w:rPr>
          <w:lang w:eastAsia="zh-CN"/>
        </w:rPr>
        <w:t>.</w:t>
      </w:r>
    </w:p>
    <w:p w14:paraId="1742A461" w14:textId="77777777" w:rsidR="000E2561" w:rsidRPr="00A97BB8" w:rsidRDefault="000E2561" w:rsidP="000E2561">
      <w:pPr>
        <w:rPr>
          <w:b/>
          <w:u w:val="single"/>
        </w:rPr>
      </w:pPr>
      <w:r w:rsidRPr="00A97BB8">
        <w:rPr>
          <w:b/>
          <w:u w:val="single"/>
        </w:rPr>
        <w:t>Further study/evaluation points</w:t>
      </w:r>
    </w:p>
    <w:p w14:paraId="7A71AE7C" w14:textId="25F58501" w:rsidR="00CF669F" w:rsidRDefault="00E108E1" w:rsidP="00CF669F">
      <w:pPr>
        <w:rPr>
          <w:lang w:val="en-GB" w:eastAsia="zh-CN"/>
        </w:rPr>
      </w:pPr>
      <w:r>
        <w:rPr>
          <w:lang w:val="en-GB" w:eastAsia="zh-CN"/>
        </w:rPr>
        <w:t xml:space="preserve">As analysed in Section 4.1, </w:t>
      </w:r>
      <w:r w:rsidR="001D7718">
        <w:rPr>
          <w:lang w:val="en-GB" w:eastAsia="zh-CN"/>
        </w:rPr>
        <w:t xml:space="preserve">for UL, </w:t>
      </w:r>
      <w:r>
        <w:rPr>
          <w:lang w:val="en-GB" w:eastAsia="zh-CN"/>
        </w:rPr>
        <w:t xml:space="preserve">the KPI should include </w:t>
      </w:r>
      <w:r w:rsidR="00E36C69">
        <w:rPr>
          <w:lang w:val="en-GB" w:eastAsia="zh-CN"/>
        </w:rPr>
        <w:t>UL coverage</w:t>
      </w:r>
      <w:r>
        <w:rPr>
          <w:lang w:val="en-GB" w:eastAsia="zh-CN"/>
        </w:rPr>
        <w:t>.</w:t>
      </w:r>
      <w:r w:rsidR="001277FE">
        <w:rPr>
          <w:lang w:val="en-GB" w:eastAsia="zh-CN"/>
        </w:rPr>
        <w:t xml:space="preserve"> </w:t>
      </w:r>
    </w:p>
    <w:p w14:paraId="4DC8337A" w14:textId="7E358C02" w:rsidR="00404171" w:rsidRDefault="002229D7" w:rsidP="00CF669F">
      <w:pPr>
        <w:rPr>
          <w:lang w:val="en-GB" w:eastAsia="zh-CN"/>
        </w:rPr>
      </w:pPr>
      <w:r>
        <w:rPr>
          <w:lang w:val="en-GB" w:eastAsia="zh-CN"/>
        </w:rPr>
        <w:t xml:space="preserve">The motivation of </w:t>
      </w:r>
      <w:r w:rsidR="009E1D61">
        <w:rPr>
          <w:lang w:val="en-GB" w:eastAsia="zh-CN"/>
        </w:rPr>
        <w:t xml:space="preserve">DMRS overhead reduction </w:t>
      </w:r>
      <w:r>
        <w:rPr>
          <w:lang w:val="en-GB" w:eastAsia="zh-CN"/>
        </w:rPr>
        <w:t xml:space="preserve">is to </w:t>
      </w:r>
      <w:r w:rsidR="001358D8">
        <w:rPr>
          <w:lang w:val="en-GB" w:eastAsia="zh-CN"/>
        </w:rPr>
        <w:t xml:space="preserve">conserve </w:t>
      </w:r>
      <w:r w:rsidR="00BC2AC7">
        <w:rPr>
          <w:lang w:val="en-GB" w:eastAsia="zh-CN"/>
        </w:rPr>
        <w:t>more</w:t>
      </w:r>
      <w:r>
        <w:rPr>
          <w:lang w:val="en-GB" w:eastAsia="zh-CN"/>
        </w:rPr>
        <w:t xml:space="preserve"> UL resources for data mapping.</w:t>
      </w:r>
      <w:r w:rsidR="00B83E5C">
        <w:rPr>
          <w:lang w:val="en-GB" w:eastAsia="zh-CN"/>
        </w:rPr>
        <w:t xml:space="preserve"> However,</w:t>
      </w:r>
      <w:r>
        <w:rPr>
          <w:lang w:val="en-GB" w:eastAsia="zh-CN"/>
        </w:rPr>
        <w:t xml:space="preserve"> </w:t>
      </w:r>
      <w:r w:rsidR="00B83E5C">
        <w:rPr>
          <w:lang w:val="en-GB" w:eastAsia="zh-CN"/>
        </w:rPr>
        <w:t>f</w:t>
      </w:r>
      <w:r w:rsidR="00CF669F">
        <w:rPr>
          <w:lang w:val="en-GB" w:eastAsia="zh-CN"/>
        </w:rPr>
        <w:t xml:space="preserve">or </w:t>
      </w:r>
      <w:r w:rsidR="00232D20">
        <w:rPr>
          <w:lang w:val="en-GB" w:eastAsia="zh-CN"/>
        </w:rPr>
        <w:t xml:space="preserve">all </w:t>
      </w:r>
      <w:r w:rsidR="00CF669F">
        <w:rPr>
          <w:lang w:val="en-GB" w:eastAsia="zh-CN"/>
        </w:rPr>
        <w:t xml:space="preserve">the three sub-use cases of sparse </w:t>
      </w:r>
      <w:r w:rsidR="00090667">
        <w:rPr>
          <w:lang w:val="en-GB" w:eastAsia="zh-CN"/>
        </w:rPr>
        <w:t xml:space="preserve">orthogonal </w:t>
      </w:r>
      <w:r w:rsidR="00CF669F">
        <w:rPr>
          <w:lang w:val="en-GB" w:eastAsia="zh-CN"/>
        </w:rPr>
        <w:t>DMRS</w:t>
      </w:r>
      <w:r w:rsidR="002D3156">
        <w:rPr>
          <w:lang w:val="en-GB" w:eastAsia="zh-CN"/>
        </w:rPr>
        <w:t>/data</w:t>
      </w:r>
      <w:r w:rsidR="00CF669F">
        <w:rPr>
          <w:lang w:val="en-GB" w:eastAsia="zh-CN"/>
        </w:rPr>
        <w:t xml:space="preserve">, </w:t>
      </w:r>
      <w:r w:rsidR="000B0CE4">
        <w:rPr>
          <w:lang w:val="en-GB" w:eastAsia="zh-CN"/>
        </w:rPr>
        <w:t>overlapped DMRS/data</w:t>
      </w:r>
      <w:r w:rsidR="00CF669F">
        <w:rPr>
          <w:lang w:val="en-GB" w:eastAsia="zh-CN"/>
        </w:rPr>
        <w:t xml:space="preserve">, and </w:t>
      </w:r>
      <w:r w:rsidR="000B0CE4">
        <w:rPr>
          <w:lang w:val="en-GB" w:eastAsia="zh-CN"/>
        </w:rPr>
        <w:t>DMRS-less</w:t>
      </w:r>
      <w:r w:rsidR="00CA0393">
        <w:rPr>
          <w:lang w:val="en-GB" w:eastAsia="zh-CN"/>
        </w:rPr>
        <w:t xml:space="preserve">, </w:t>
      </w:r>
      <w:r w:rsidR="00947EB5">
        <w:rPr>
          <w:lang w:val="en-GB" w:eastAsia="zh-CN"/>
        </w:rPr>
        <w:t>they</w:t>
      </w:r>
      <w:r w:rsidR="00F42F03">
        <w:rPr>
          <w:lang w:val="en-GB" w:eastAsia="zh-CN"/>
        </w:rPr>
        <w:t xml:space="preserve"> may suffer </w:t>
      </w:r>
      <w:r w:rsidR="00947EB5">
        <w:rPr>
          <w:lang w:val="en-GB" w:eastAsia="zh-CN"/>
        </w:rPr>
        <w:t xml:space="preserve">from </w:t>
      </w:r>
      <w:r w:rsidR="00F42F03">
        <w:rPr>
          <w:lang w:val="en-GB" w:eastAsia="zh-CN"/>
        </w:rPr>
        <w:t xml:space="preserve">PAPR increasing problem </w:t>
      </w:r>
      <w:r w:rsidR="0007791F">
        <w:rPr>
          <w:lang w:val="en-GB" w:eastAsia="zh-CN"/>
        </w:rPr>
        <w:t xml:space="preserve">under </w:t>
      </w:r>
      <w:r w:rsidR="00596562">
        <w:rPr>
          <w:lang w:val="en-GB" w:eastAsia="zh-CN"/>
        </w:rPr>
        <w:t>the UL coverage scenario</w:t>
      </w:r>
      <w:r w:rsidR="00BF480B">
        <w:rPr>
          <w:lang w:val="en-GB" w:eastAsia="zh-CN"/>
        </w:rPr>
        <w:t>, e.g.,</w:t>
      </w:r>
      <w:r w:rsidR="00596562">
        <w:rPr>
          <w:lang w:val="en-GB" w:eastAsia="zh-CN"/>
        </w:rPr>
        <w:t xml:space="preserve"> </w:t>
      </w:r>
      <w:r w:rsidR="001E5D1E">
        <w:rPr>
          <w:lang w:val="en-GB" w:eastAsia="zh-CN"/>
        </w:rPr>
        <w:t>subject to</w:t>
      </w:r>
      <w:r w:rsidR="00596562">
        <w:rPr>
          <w:lang w:val="en-GB" w:eastAsia="zh-CN"/>
        </w:rPr>
        <w:t xml:space="preserve"> </w:t>
      </w:r>
      <w:r w:rsidR="0007791F">
        <w:rPr>
          <w:lang w:val="en-GB" w:eastAsia="zh-CN"/>
        </w:rPr>
        <w:t>DFT-s-OFDM waveform.</w:t>
      </w:r>
      <w:r w:rsidR="00A325AA">
        <w:rPr>
          <w:lang w:val="en-GB" w:eastAsia="zh-CN"/>
        </w:rPr>
        <w:t xml:space="preserve"> E.g</w:t>
      </w:r>
      <w:r w:rsidR="00B9106B">
        <w:rPr>
          <w:lang w:val="en-GB" w:eastAsia="zh-CN"/>
        </w:rPr>
        <w:t>.</w:t>
      </w:r>
      <w:r w:rsidR="00A325AA">
        <w:rPr>
          <w:lang w:val="en-GB" w:eastAsia="zh-CN"/>
        </w:rPr>
        <w:t xml:space="preserve">, </w:t>
      </w:r>
      <w:r w:rsidR="00EB11E5">
        <w:rPr>
          <w:lang w:val="en-GB" w:eastAsia="zh-CN"/>
        </w:rPr>
        <w:t xml:space="preserve">for </w:t>
      </w:r>
      <w:r w:rsidR="001E7921">
        <w:rPr>
          <w:lang w:val="en-GB" w:eastAsia="zh-CN"/>
        </w:rPr>
        <w:t xml:space="preserve">frequency domain </w:t>
      </w:r>
      <w:r w:rsidR="00EB11E5">
        <w:rPr>
          <w:lang w:val="en-GB" w:eastAsia="zh-CN"/>
        </w:rPr>
        <w:t xml:space="preserve">sparse orthogonal DMRS, when the </w:t>
      </w:r>
      <w:r w:rsidR="008A2048">
        <w:rPr>
          <w:lang w:val="en-GB" w:eastAsia="zh-CN"/>
        </w:rPr>
        <w:t>saved UL subcarriers are used to map data, the</w:t>
      </w:r>
      <w:r w:rsidR="00DE2A91">
        <w:rPr>
          <w:lang w:val="en-GB" w:eastAsia="zh-CN"/>
        </w:rPr>
        <w:t xml:space="preserve"> </w:t>
      </w:r>
      <w:r w:rsidR="001E7921">
        <w:rPr>
          <w:lang w:val="en-GB" w:eastAsia="zh-CN"/>
        </w:rPr>
        <w:t>single carrier</w:t>
      </w:r>
      <w:r w:rsidR="00DE2A91">
        <w:rPr>
          <w:lang w:val="en-GB" w:eastAsia="zh-CN"/>
        </w:rPr>
        <w:t xml:space="preserve"> </w:t>
      </w:r>
      <w:r w:rsidR="001E7921">
        <w:rPr>
          <w:lang w:val="en-GB" w:eastAsia="zh-CN"/>
        </w:rPr>
        <w:t xml:space="preserve">property </w:t>
      </w:r>
      <w:r w:rsidR="00E12A6F">
        <w:rPr>
          <w:lang w:val="en-GB" w:eastAsia="zh-CN"/>
        </w:rPr>
        <w:t xml:space="preserve">of the legacy DMRS waveform </w:t>
      </w:r>
      <w:r w:rsidR="00DE2A91">
        <w:rPr>
          <w:lang w:val="en-GB" w:eastAsia="zh-CN"/>
        </w:rPr>
        <w:t>is broken</w:t>
      </w:r>
      <w:r w:rsidR="008A2048">
        <w:rPr>
          <w:lang w:val="en-GB" w:eastAsia="zh-CN"/>
        </w:rPr>
        <w:t xml:space="preserve"> </w:t>
      </w:r>
      <w:r w:rsidR="004C57DF">
        <w:rPr>
          <w:lang w:val="en-GB" w:eastAsia="zh-CN"/>
        </w:rPr>
        <w:t xml:space="preserve">due to the </w:t>
      </w:r>
      <w:proofErr w:type="spellStart"/>
      <w:r w:rsidR="004C57DF">
        <w:rPr>
          <w:lang w:val="en-GB" w:eastAsia="zh-CN"/>
        </w:rPr>
        <w:t>FDMed</w:t>
      </w:r>
      <w:proofErr w:type="spellEnd"/>
      <w:r w:rsidR="004C57DF">
        <w:rPr>
          <w:lang w:val="en-GB" w:eastAsia="zh-CN"/>
        </w:rPr>
        <w:t xml:space="preserve"> data and DMRS. </w:t>
      </w:r>
      <w:r w:rsidR="00445AEA">
        <w:rPr>
          <w:lang w:val="en-GB" w:eastAsia="zh-CN"/>
        </w:rPr>
        <w:t xml:space="preserve">For </w:t>
      </w:r>
      <w:r w:rsidR="000B0CE4">
        <w:rPr>
          <w:lang w:val="en-GB" w:eastAsia="zh-CN"/>
        </w:rPr>
        <w:t>overlapped DMRS/data</w:t>
      </w:r>
      <w:r w:rsidR="000B0CE4">
        <w:rPr>
          <w:lang w:eastAsia="zh-CN"/>
        </w:rPr>
        <w:t xml:space="preserve"> </w:t>
      </w:r>
      <w:r w:rsidR="0055310A">
        <w:rPr>
          <w:lang w:val="en-GB" w:eastAsia="zh-CN"/>
        </w:rPr>
        <w:t xml:space="preserve">and </w:t>
      </w:r>
      <w:r w:rsidR="000B0CE4">
        <w:rPr>
          <w:lang w:val="en-GB" w:eastAsia="zh-CN"/>
        </w:rPr>
        <w:t>DMRS-less</w:t>
      </w:r>
      <w:r w:rsidR="00445AEA">
        <w:rPr>
          <w:lang w:val="en-GB" w:eastAsia="zh-CN"/>
        </w:rPr>
        <w:t xml:space="preserve">, </w:t>
      </w:r>
      <w:r w:rsidR="0055310A">
        <w:rPr>
          <w:lang w:val="en-GB" w:eastAsia="zh-CN"/>
        </w:rPr>
        <w:t xml:space="preserve">the </w:t>
      </w:r>
      <w:r w:rsidR="001E7921">
        <w:rPr>
          <w:lang w:val="en-GB" w:eastAsia="zh-CN"/>
        </w:rPr>
        <w:t>low PAPR property is also broken</w:t>
      </w:r>
      <w:r w:rsidR="00C4082C">
        <w:rPr>
          <w:lang w:val="en-GB" w:eastAsia="zh-CN"/>
        </w:rPr>
        <w:t xml:space="preserve"> due to the </w:t>
      </w:r>
      <w:r w:rsidR="00E93555">
        <w:rPr>
          <w:lang w:val="en-GB" w:eastAsia="zh-CN"/>
        </w:rPr>
        <w:t>new</w:t>
      </w:r>
      <w:r w:rsidR="00C4082C">
        <w:rPr>
          <w:lang w:val="en-GB" w:eastAsia="zh-CN"/>
        </w:rPr>
        <w:t xml:space="preserve"> multiplexing</w:t>
      </w:r>
      <w:r w:rsidR="00750CED">
        <w:rPr>
          <w:lang w:val="en-GB" w:eastAsia="zh-CN"/>
        </w:rPr>
        <w:t xml:space="preserve"> </w:t>
      </w:r>
      <w:r w:rsidR="00290281">
        <w:rPr>
          <w:lang w:val="en-GB" w:eastAsia="zh-CN"/>
        </w:rPr>
        <w:t>mechanism</w:t>
      </w:r>
      <w:r w:rsidR="0055310A">
        <w:rPr>
          <w:lang w:val="en-GB" w:eastAsia="zh-CN"/>
        </w:rPr>
        <w:t xml:space="preserve">. </w:t>
      </w:r>
    </w:p>
    <w:p w14:paraId="61059B73" w14:textId="00987A49" w:rsidR="0091527B" w:rsidRDefault="008638EA">
      <w:pPr>
        <w:rPr>
          <w:lang w:val="en-GB" w:eastAsia="zh-CN"/>
        </w:rPr>
      </w:pPr>
      <w:r>
        <w:rPr>
          <w:lang w:eastAsia="zh-CN"/>
        </w:rPr>
        <w:t>As shown</w:t>
      </w:r>
      <w:r w:rsidRPr="00302D4E">
        <w:rPr>
          <w:lang w:eastAsia="zh-CN"/>
        </w:rPr>
        <w:t xml:space="preserve"> in </w:t>
      </w:r>
      <w:r w:rsidRPr="00302D4E">
        <w:rPr>
          <w:lang w:eastAsia="zh-CN"/>
        </w:rPr>
        <w:fldChar w:fldCharType="begin"/>
      </w:r>
      <w:r w:rsidRPr="00302D4E">
        <w:rPr>
          <w:lang w:eastAsia="zh-CN"/>
        </w:rPr>
        <w:instrText xml:space="preserve"> REF _Ref213323491 \h  \* MERGEFORMAT </w:instrText>
      </w:r>
      <w:r w:rsidRPr="00302D4E">
        <w:rPr>
          <w:lang w:eastAsia="zh-CN"/>
        </w:rPr>
      </w:r>
      <w:r w:rsidRPr="00302D4E">
        <w:rPr>
          <w:lang w:eastAsia="zh-CN"/>
        </w:rPr>
        <w:fldChar w:fldCharType="separate"/>
      </w:r>
      <w:r w:rsidR="00CE1D2F" w:rsidRPr="00D30970">
        <w:rPr>
          <w:lang w:eastAsia="zh-CN"/>
        </w:rPr>
        <w:t xml:space="preserve">Figure </w:t>
      </w:r>
      <w:r w:rsidR="00CE1D2F">
        <w:rPr>
          <w:lang w:eastAsia="zh-CN"/>
        </w:rPr>
        <w:t>5</w:t>
      </w:r>
      <w:r w:rsidRPr="00302D4E">
        <w:rPr>
          <w:lang w:eastAsia="zh-CN"/>
        </w:rPr>
        <w:fldChar w:fldCharType="end"/>
      </w:r>
      <w:r w:rsidRPr="00302D4E">
        <w:rPr>
          <w:lang w:eastAsia="zh-CN"/>
        </w:rPr>
        <w:t>,</w:t>
      </w:r>
      <w:r>
        <w:rPr>
          <w:lang w:eastAsia="zh-CN"/>
        </w:rPr>
        <w:t xml:space="preserve"> the PAPR of </w:t>
      </w:r>
      <w:r w:rsidR="00404171">
        <w:rPr>
          <w:lang w:eastAsia="zh-CN"/>
        </w:rPr>
        <w:t>legacy</w:t>
      </w:r>
      <w:r>
        <w:rPr>
          <w:lang w:eastAsia="zh-CN"/>
        </w:rPr>
        <w:t xml:space="preserve"> pi/2-BPSK is </w:t>
      </w:r>
      <w:r w:rsidR="00404171">
        <w:rPr>
          <w:lang w:eastAsia="zh-CN"/>
        </w:rPr>
        <w:t>around</w:t>
      </w:r>
      <w:r>
        <w:rPr>
          <w:lang w:eastAsia="zh-CN"/>
        </w:rPr>
        <w:t xml:space="preserve"> 5.1dB. </w:t>
      </w:r>
      <w:r w:rsidR="00C86135">
        <w:rPr>
          <w:lang w:val="en-GB" w:eastAsia="zh-CN"/>
        </w:rPr>
        <w:t>overlapped DMRS/data</w:t>
      </w:r>
      <w:r w:rsidR="002D17B2">
        <w:rPr>
          <w:lang w:val="en-GB" w:eastAsia="zh-CN"/>
        </w:rPr>
        <w:t>, DMRS-less</w:t>
      </w:r>
      <w:r w:rsidR="00C86135">
        <w:rPr>
          <w:lang w:eastAsia="zh-CN"/>
        </w:rPr>
        <w:t xml:space="preserve"> </w:t>
      </w:r>
      <w:r>
        <w:rPr>
          <w:lang w:eastAsia="zh-CN"/>
        </w:rPr>
        <w:t>and sparse DMRS</w:t>
      </w:r>
      <w:r w:rsidR="00302F0B">
        <w:rPr>
          <w:lang w:eastAsia="zh-CN"/>
        </w:rPr>
        <w:t xml:space="preserve"> </w:t>
      </w:r>
      <w:proofErr w:type="spellStart"/>
      <w:r w:rsidR="00302F0B">
        <w:rPr>
          <w:lang w:eastAsia="zh-CN"/>
        </w:rPr>
        <w:t>FDMed</w:t>
      </w:r>
      <w:proofErr w:type="spellEnd"/>
      <w:r w:rsidR="00302F0B">
        <w:rPr>
          <w:lang w:eastAsia="zh-CN"/>
        </w:rPr>
        <w:t xml:space="preserve"> with data</w:t>
      </w:r>
      <w:r>
        <w:rPr>
          <w:lang w:eastAsia="zh-CN"/>
        </w:rPr>
        <w:t xml:space="preserve"> will </w:t>
      </w:r>
      <w:r w:rsidR="0052032D">
        <w:rPr>
          <w:lang w:eastAsia="zh-CN"/>
        </w:rPr>
        <w:t>caused increased</w:t>
      </w:r>
      <w:r>
        <w:rPr>
          <w:lang w:eastAsia="zh-CN"/>
        </w:rPr>
        <w:t xml:space="preserve"> PAPR to 6.3dB</w:t>
      </w:r>
      <w:r w:rsidR="00B4611F">
        <w:rPr>
          <w:lang w:eastAsia="zh-CN"/>
        </w:rPr>
        <w:t>, 6.2dB</w:t>
      </w:r>
      <w:r w:rsidR="00167957">
        <w:rPr>
          <w:lang w:eastAsia="zh-CN"/>
        </w:rPr>
        <w:t>,</w:t>
      </w:r>
      <w:r>
        <w:rPr>
          <w:lang w:eastAsia="zh-CN"/>
        </w:rPr>
        <w:t xml:space="preserve"> and 7.4dB, </w:t>
      </w:r>
      <w:r w:rsidRPr="00477619">
        <w:rPr>
          <w:lang w:eastAsia="zh-CN"/>
        </w:rPr>
        <w:t>respectively</w:t>
      </w:r>
      <w:r>
        <w:rPr>
          <w:lang w:eastAsia="zh-CN"/>
        </w:rPr>
        <w:t>.</w:t>
      </w:r>
      <w:r w:rsidR="00577299">
        <w:rPr>
          <w:lang w:eastAsia="zh-CN"/>
        </w:rPr>
        <w:t xml:space="preserve"> </w:t>
      </w:r>
      <w:r w:rsidR="00DC22FD">
        <w:rPr>
          <w:lang w:eastAsia="zh-CN"/>
        </w:rPr>
        <w:t>Consequently</w:t>
      </w:r>
      <w:r w:rsidR="00EE709E">
        <w:rPr>
          <w:lang w:eastAsia="zh-CN"/>
        </w:rPr>
        <w:t>, addition</w:t>
      </w:r>
      <w:r w:rsidR="00A23ED7">
        <w:rPr>
          <w:lang w:eastAsia="zh-CN"/>
        </w:rPr>
        <w:t>al</w:t>
      </w:r>
      <w:r w:rsidR="00EE709E">
        <w:rPr>
          <w:lang w:eastAsia="zh-CN"/>
        </w:rPr>
        <w:t xml:space="preserve"> power backoff may be inevitable, which </w:t>
      </w:r>
      <w:r w:rsidR="008313F9">
        <w:rPr>
          <w:lang w:eastAsia="zh-CN"/>
        </w:rPr>
        <w:t>neutralizes the gain of BLER.</w:t>
      </w:r>
    </w:p>
    <w:p w14:paraId="28E53C1F" w14:textId="2EA9C01E" w:rsidR="001021F3" w:rsidRPr="00934820" w:rsidRDefault="00385E1F" w:rsidP="00B777DA">
      <w:pPr>
        <w:rPr>
          <w:lang w:eastAsia="zh-CN"/>
        </w:rPr>
      </w:pPr>
      <w:r>
        <w:rPr>
          <w:lang w:eastAsia="zh-CN"/>
        </w:rPr>
        <w:t xml:space="preserve">To overcome this issue, PAPR reduction should be studied for </w:t>
      </w:r>
      <w:r w:rsidR="00211E27">
        <w:rPr>
          <w:lang w:val="en-GB" w:eastAsia="zh-CN"/>
        </w:rPr>
        <w:t>this use</w:t>
      </w:r>
      <w:r w:rsidRPr="00960C3B">
        <w:rPr>
          <w:lang w:val="en-GB" w:eastAsia="zh-CN"/>
        </w:rPr>
        <w:t xml:space="preserve"> </w:t>
      </w:r>
      <w:r w:rsidR="009C3271">
        <w:rPr>
          <w:lang w:val="en-GB" w:eastAsia="zh-CN"/>
        </w:rPr>
        <w:t>case</w:t>
      </w:r>
      <w:r>
        <w:rPr>
          <w:lang w:eastAsia="zh-CN"/>
        </w:rPr>
        <w:t xml:space="preserve">. </w:t>
      </w:r>
      <w:r w:rsidR="00B840D0">
        <w:rPr>
          <w:lang w:eastAsia="zh-CN"/>
        </w:rPr>
        <w:t xml:space="preserve">E.g., </w:t>
      </w:r>
      <w:r w:rsidR="00043301">
        <w:rPr>
          <w:lang w:eastAsia="zh-CN"/>
        </w:rPr>
        <w:t xml:space="preserve">UE side </w:t>
      </w:r>
      <w:r w:rsidR="00B777DA">
        <w:rPr>
          <w:lang w:eastAsia="zh-CN"/>
        </w:rPr>
        <w:t>AI</w:t>
      </w:r>
      <w:r w:rsidR="00167957">
        <w:rPr>
          <w:lang w:eastAsia="zh-CN"/>
        </w:rPr>
        <w:t>/ML</w:t>
      </w:r>
      <w:r w:rsidR="00B777DA">
        <w:rPr>
          <w:lang w:eastAsia="zh-CN"/>
        </w:rPr>
        <w:t xml:space="preserve"> PAPR reduction </w:t>
      </w:r>
      <w:r w:rsidR="00211E27">
        <w:rPr>
          <w:lang w:eastAsia="zh-CN"/>
        </w:rPr>
        <w:t xml:space="preserve">model </w:t>
      </w:r>
      <w:r w:rsidR="00B777DA">
        <w:rPr>
          <w:lang w:eastAsia="zh-CN"/>
        </w:rPr>
        <w:t xml:space="preserve">as discussed in Appendix E.2 can be a potential solution. </w:t>
      </w:r>
      <w:r w:rsidR="00C51613">
        <w:rPr>
          <w:lang w:eastAsia="zh-CN"/>
        </w:rPr>
        <w:t xml:space="preserve">Taking </w:t>
      </w:r>
      <w:r w:rsidR="00C51613">
        <w:rPr>
          <w:lang w:val="en-GB" w:eastAsia="zh-CN"/>
        </w:rPr>
        <w:t>overlapped DMRS/data</w:t>
      </w:r>
      <w:r w:rsidR="00C51613">
        <w:rPr>
          <w:lang w:eastAsia="zh-CN"/>
        </w:rPr>
        <w:t xml:space="preserve"> for instance, w</w:t>
      </w:r>
      <w:r w:rsidR="00B777DA">
        <w:rPr>
          <w:lang w:eastAsia="zh-CN"/>
        </w:rPr>
        <w:t xml:space="preserve">ith </w:t>
      </w:r>
      <w:r w:rsidR="00C51613">
        <w:rPr>
          <w:lang w:eastAsia="zh-CN"/>
        </w:rPr>
        <w:t xml:space="preserve">additional </w:t>
      </w:r>
      <w:r w:rsidR="00B777DA">
        <w:rPr>
          <w:lang w:eastAsia="zh-CN"/>
        </w:rPr>
        <w:t>AI</w:t>
      </w:r>
      <w:r w:rsidR="00167957">
        <w:rPr>
          <w:lang w:eastAsia="zh-CN"/>
        </w:rPr>
        <w:t>/ML</w:t>
      </w:r>
      <w:r w:rsidR="00B777DA">
        <w:rPr>
          <w:lang w:eastAsia="zh-CN"/>
        </w:rPr>
        <w:t xml:space="preserve"> PAPR reduction, the PAPR can be reduced from 6.3dB to 2.3dB (two-</w:t>
      </w:r>
      <w:r w:rsidR="00B777DA">
        <w:rPr>
          <w:lang w:eastAsia="zh-CN"/>
        </w:rPr>
        <w:lastRenderedPageBreak/>
        <w:t>side</w:t>
      </w:r>
      <w:r w:rsidR="00C16F89">
        <w:rPr>
          <w:lang w:eastAsia="zh-CN"/>
        </w:rPr>
        <w:t>d</w:t>
      </w:r>
      <w:r w:rsidR="00B777DA">
        <w:rPr>
          <w:lang w:eastAsia="zh-CN"/>
        </w:rPr>
        <w:t>) or 3.5dB (one-side</w:t>
      </w:r>
      <w:r w:rsidR="00C16F89">
        <w:rPr>
          <w:lang w:eastAsia="zh-CN"/>
        </w:rPr>
        <w:t>d</w:t>
      </w:r>
      <w:r w:rsidR="00B777DA">
        <w:rPr>
          <w:lang w:eastAsia="zh-CN"/>
        </w:rPr>
        <w:t xml:space="preserve">). After PAPR reduction, </w:t>
      </w:r>
      <w:r w:rsidR="00DD54D9">
        <w:rPr>
          <w:lang w:eastAsia="zh-CN"/>
        </w:rPr>
        <w:t xml:space="preserve">PUSCH can be transmitted </w:t>
      </w:r>
      <w:r w:rsidR="00AA4C69">
        <w:rPr>
          <w:lang w:eastAsia="zh-CN"/>
        </w:rPr>
        <w:t>with zero</w:t>
      </w:r>
      <w:r w:rsidR="00DD54D9">
        <w:rPr>
          <w:lang w:eastAsia="zh-CN"/>
        </w:rPr>
        <w:t xml:space="preserve"> </w:t>
      </w:r>
      <w:r w:rsidR="00B777DA">
        <w:rPr>
          <w:lang w:eastAsia="zh-CN"/>
        </w:rPr>
        <w:t>power backoff</w:t>
      </w:r>
      <w:r w:rsidR="00D61785">
        <w:rPr>
          <w:rFonts w:hint="eastAsia"/>
          <w:lang w:eastAsia="zh-CN"/>
        </w:rPr>
        <w:t>,</w:t>
      </w:r>
      <w:r w:rsidR="00B777DA">
        <w:rPr>
          <w:lang w:eastAsia="zh-CN"/>
        </w:rPr>
        <w:t xml:space="preserve"> and thus the </w:t>
      </w:r>
      <w:r w:rsidR="00121AC4">
        <w:rPr>
          <w:lang w:eastAsia="zh-CN"/>
        </w:rPr>
        <w:t>gain of BLER can be</w:t>
      </w:r>
      <w:r w:rsidR="008A1108">
        <w:rPr>
          <w:lang w:eastAsia="zh-CN"/>
        </w:rPr>
        <w:t xml:space="preserve"> fully achievable</w:t>
      </w:r>
      <w:r w:rsidR="00B777DA">
        <w:rPr>
          <w:lang w:eastAsia="zh-CN"/>
        </w:rPr>
        <w:t>.</w:t>
      </w:r>
      <w:r w:rsidR="00293B03">
        <w:rPr>
          <w:lang w:eastAsia="zh-CN"/>
        </w:rPr>
        <w:t xml:space="preserve"> </w:t>
      </w:r>
      <w:r w:rsidR="00B777DA">
        <w:rPr>
          <w:rFonts w:hint="eastAsia"/>
          <w:lang w:eastAsia="zh-CN"/>
        </w:rPr>
        <w:t>N</w:t>
      </w:r>
      <w:r w:rsidR="00B777DA">
        <w:rPr>
          <w:lang w:eastAsia="zh-CN"/>
        </w:rPr>
        <w:t>ote</w:t>
      </w:r>
      <w:r w:rsidR="00293B03">
        <w:rPr>
          <w:lang w:eastAsia="zh-CN"/>
        </w:rPr>
        <w:t xml:space="preserve"> that</w:t>
      </w:r>
      <w:r w:rsidR="00B777DA">
        <w:rPr>
          <w:lang w:eastAsia="zh-CN"/>
        </w:rPr>
        <w:t xml:space="preserve"> </w:t>
      </w:r>
      <w:r w:rsidR="00293B03">
        <w:rPr>
          <w:lang w:eastAsia="zh-CN"/>
        </w:rPr>
        <w:t>o</w:t>
      </w:r>
      <w:r w:rsidR="00B777DA">
        <w:rPr>
          <w:lang w:eastAsia="zh-CN"/>
        </w:rPr>
        <w:t>ne-side</w:t>
      </w:r>
      <w:r w:rsidR="00293B03">
        <w:rPr>
          <w:lang w:eastAsia="zh-CN"/>
        </w:rPr>
        <w:t xml:space="preserve">d </w:t>
      </w:r>
      <w:r w:rsidR="00B777DA">
        <w:rPr>
          <w:lang w:eastAsia="zh-CN"/>
        </w:rPr>
        <w:t xml:space="preserve">means </w:t>
      </w:r>
      <w:r w:rsidR="009A5C64">
        <w:rPr>
          <w:lang w:eastAsia="zh-CN"/>
        </w:rPr>
        <w:t xml:space="preserve">UE-side </w:t>
      </w:r>
      <w:r w:rsidR="00B777DA">
        <w:rPr>
          <w:lang w:eastAsia="zh-CN"/>
        </w:rPr>
        <w:t xml:space="preserve">PAPR reduction model and </w:t>
      </w:r>
      <w:r w:rsidR="009A5C64">
        <w:rPr>
          <w:lang w:val="en-GB" w:eastAsia="zh-CN"/>
        </w:rPr>
        <w:t>NW-side</w:t>
      </w:r>
      <w:r w:rsidR="009A5C64">
        <w:rPr>
          <w:lang w:eastAsia="zh-CN"/>
        </w:rPr>
        <w:t xml:space="preserve"> </w:t>
      </w:r>
      <w:r w:rsidR="00B777DA">
        <w:rPr>
          <w:lang w:eastAsia="zh-CN"/>
        </w:rPr>
        <w:t>AI</w:t>
      </w:r>
      <w:r w:rsidR="00F76C12">
        <w:rPr>
          <w:lang w:eastAsia="zh-CN"/>
        </w:rPr>
        <w:t>/ML</w:t>
      </w:r>
      <w:r w:rsidR="00B777DA">
        <w:rPr>
          <w:lang w:eastAsia="zh-CN"/>
        </w:rPr>
        <w:t xml:space="preserve"> </w:t>
      </w:r>
      <w:r w:rsidR="00B777DA" w:rsidRPr="00960C3B">
        <w:rPr>
          <w:lang w:val="en-GB" w:eastAsia="zh-CN"/>
        </w:rPr>
        <w:t>receiver</w:t>
      </w:r>
      <w:r w:rsidR="00B777DA">
        <w:rPr>
          <w:lang w:val="en-GB" w:eastAsia="zh-CN"/>
        </w:rPr>
        <w:t xml:space="preserve"> are trained</w:t>
      </w:r>
      <w:r w:rsidR="00B777DA" w:rsidRPr="00B71883">
        <w:rPr>
          <w:lang w:val="en-GB" w:eastAsia="zh-CN"/>
        </w:rPr>
        <w:t xml:space="preserve"> </w:t>
      </w:r>
      <w:r w:rsidR="00B777DA">
        <w:rPr>
          <w:lang w:val="en-GB" w:eastAsia="zh-CN"/>
        </w:rPr>
        <w:t>separately</w:t>
      </w:r>
      <w:r w:rsidR="00A178EE">
        <w:rPr>
          <w:lang w:val="en-GB" w:eastAsia="zh-CN"/>
        </w:rPr>
        <w:t>, while t</w:t>
      </w:r>
      <w:r w:rsidR="00B777DA">
        <w:rPr>
          <w:lang w:eastAsia="zh-CN"/>
        </w:rPr>
        <w:t>wo-side</w:t>
      </w:r>
      <w:r w:rsidR="00A178EE">
        <w:rPr>
          <w:lang w:eastAsia="zh-CN"/>
        </w:rPr>
        <w:t>d</w:t>
      </w:r>
      <w:r w:rsidR="00B777DA">
        <w:rPr>
          <w:lang w:eastAsia="zh-CN"/>
        </w:rPr>
        <w:t xml:space="preserve"> means </w:t>
      </w:r>
      <w:r w:rsidR="00A178EE">
        <w:rPr>
          <w:lang w:eastAsia="zh-CN"/>
        </w:rPr>
        <w:t xml:space="preserve">the UE part </w:t>
      </w:r>
      <w:r w:rsidR="002702A3">
        <w:rPr>
          <w:lang w:eastAsia="zh-CN"/>
        </w:rPr>
        <w:t>PAPR reduction model</w:t>
      </w:r>
      <w:r w:rsidR="00B777DA">
        <w:rPr>
          <w:lang w:eastAsia="zh-CN"/>
        </w:rPr>
        <w:t xml:space="preserve"> and</w:t>
      </w:r>
      <w:r w:rsidR="002702A3" w:rsidRPr="002702A3">
        <w:rPr>
          <w:lang w:eastAsia="zh-CN"/>
        </w:rPr>
        <w:t xml:space="preserve"> </w:t>
      </w:r>
      <w:r w:rsidR="002702A3">
        <w:rPr>
          <w:lang w:eastAsia="zh-CN"/>
        </w:rPr>
        <w:t>NW part</w:t>
      </w:r>
      <w:r w:rsidR="00B777DA">
        <w:rPr>
          <w:lang w:eastAsia="zh-CN"/>
        </w:rPr>
        <w:t xml:space="preserve"> AI</w:t>
      </w:r>
      <w:r w:rsidR="00F76C12">
        <w:rPr>
          <w:lang w:eastAsia="zh-CN"/>
        </w:rPr>
        <w:t>/ML</w:t>
      </w:r>
      <w:r w:rsidR="00B777DA">
        <w:rPr>
          <w:lang w:eastAsia="zh-CN"/>
        </w:rPr>
        <w:t xml:space="preserve"> </w:t>
      </w:r>
      <w:r w:rsidR="00B777DA" w:rsidRPr="00960C3B">
        <w:rPr>
          <w:lang w:val="en-GB" w:eastAsia="zh-CN"/>
        </w:rPr>
        <w:t>receiver</w:t>
      </w:r>
      <w:r w:rsidR="00B777DA">
        <w:rPr>
          <w:lang w:val="en-GB" w:eastAsia="zh-CN"/>
        </w:rPr>
        <w:t xml:space="preserve"> are trained jointly.</w:t>
      </w:r>
      <w:r w:rsidR="007279CA">
        <w:rPr>
          <w:lang w:val="en-GB" w:eastAsia="zh-CN"/>
        </w:rPr>
        <w:t xml:space="preserve"> PAPR reduction model can also be applicable to </w:t>
      </w:r>
      <w:r w:rsidR="00D92CC9">
        <w:rPr>
          <w:lang w:val="en-GB" w:eastAsia="zh-CN"/>
        </w:rPr>
        <w:t>sparse orthogonal DMRS/</w:t>
      </w:r>
      <w:r w:rsidR="00D92CC9">
        <w:rPr>
          <w:rFonts w:hint="eastAsia"/>
          <w:lang w:val="en-GB" w:eastAsia="zh-CN"/>
        </w:rPr>
        <w:t>data</w:t>
      </w:r>
      <w:r w:rsidR="00D92CC9">
        <w:rPr>
          <w:lang w:val="en-GB" w:eastAsia="zh-CN"/>
        </w:rPr>
        <w:t xml:space="preserve"> and DMRS-less.</w:t>
      </w:r>
    </w:p>
    <w:tbl>
      <w:tblPr>
        <w:tblStyle w:val="TableGrid"/>
        <w:tblW w:w="0" w:type="auto"/>
        <w:tblLook w:val="04A0" w:firstRow="1" w:lastRow="0" w:firstColumn="1" w:lastColumn="0" w:noHBand="0" w:noVBand="1"/>
      </w:tblPr>
      <w:tblGrid>
        <w:gridCol w:w="4651"/>
        <w:gridCol w:w="4656"/>
      </w:tblGrid>
      <w:tr w:rsidR="00C4010F" w14:paraId="0DDB2214" w14:textId="77777777" w:rsidTr="008638EA">
        <w:tc>
          <w:tcPr>
            <w:tcW w:w="4651" w:type="dxa"/>
          </w:tcPr>
          <w:p w14:paraId="53BBB3D3" w14:textId="6CC3526B" w:rsidR="006445F4" w:rsidRDefault="004B2C7E" w:rsidP="004F6BEC">
            <w:pPr>
              <w:rPr>
                <w:b/>
                <w:i/>
              </w:rPr>
            </w:pPr>
            <w:r>
              <w:rPr>
                <w:noProof/>
              </w:rPr>
              <w:drawing>
                <wp:inline distT="0" distB="0" distL="0" distR="0" wp14:anchorId="132D37B2" wp14:editId="48BE68A0">
                  <wp:extent cx="2799941" cy="2066400"/>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99941" cy="2066400"/>
                          </a:xfrm>
                          <a:prstGeom prst="rect">
                            <a:avLst/>
                          </a:prstGeom>
                        </pic:spPr>
                      </pic:pic>
                    </a:graphicData>
                  </a:graphic>
                </wp:inline>
              </w:drawing>
            </w:r>
          </w:p>
          <w:p w14:paraId="79726EA9" w14:textId="31C8295E" w:rsidR="006445F4" w:rsidRPr="00934820" w:rsidRDefault="0085441E" w:rsidP="00934820">
            <w:pPr>
              <w:jc w:val="center"/>
            </w:pPr>
            <w:r>
              <w:rPr>
                <w:lang w:eastAsia="zh-CN"/>
              </w:rPr>
              <w:t xml:space="preserve">(a) </w:t>
            </w:r>
            <w:r w:rsidR="006445F4" w:rsidRPr="00934820">
              <w:rPr>
                <w:lang w:eastAsia="zh-CN"/>
              </w:rPr>
              <w:t>BLER</w:t>
            </w:r>
          </w:p>
        </w:tc>
        <w:tc>
          <w:tcPr>
            <w:tcW w:w="4656" w:type="dxa"/>
          </w:tcPr>
          <w:p w14:paraId="27A0A598" w14:textId="5F3C30CE" w:rsidR="006445F4" w:rsidRDefault="004B2C7E" w:rsidP="004F6BEC">
            <w:pPr>
              <w:rPr>
                <w:b/>
                <w:i/>
              </w:rPr>
            </w:pPr>
            <w:r>
              <w:rPr>
                <w:noProof/>
              </w:rPr>
              <w:drawing>
                <wp:inline distT="0" distB="0" distL="0" distR="0" wp14:anchorId="587403C6" wp14:editId="75C1AB87">
                  <wp:extent cx="2818670" cy="2066400"/>
                  <wp:effectExtent l="0" t="0" r="127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18670" cy="2066400"/>
                          </a:xfrm>
                          <a:prstGeom prst="rect">
                            <a:avLst/>
                          </a:prstGeom>
                        </pic:spPr>
                      </pic:pic>
                    </a:graphicData>
                  </a:graphic>
                </wp:inline>
              </w:drawing>
            </w:r>
          </w:p>
          <w:p w14:paraId="360C385D" w14:textId="6292F13E" w:rsidR="0085441E" w:rsidRDefault="0085441E" w:rsidP="00934820">
            <w:pPr>
              <w:jc w:val="center"/>
              <w:rPr>
                <w:b/>
                <w:i/>
              </w:rPr>
            </w:pPr>
            <w:r>
              <w:rPr>
                <w:lang w:eastAsia="zh-CN"/>
              </w:rPr>
              <w:t>(b) PAPR</w:t>
            </w:r>
          </w:p>
        </w:tc>
      </w:tr>
    </w:tbl>
    <w:p w14:paraId="5B4056DF" w14:textId="3D92D6C9" w:rsidR="006445F4" w:rsidRPr="00934820" w:rsidRDefault="008638EA" w:rsidP="00934820">
      <w:pPr>
        <w:pStyle w:val="Caption"/>
        <w:jc w:val="center"/>
        <w:rPr>
          <w:b w:val="0"/>
        </w:rPr>
      </w:pPr>
      <w:bookmarkStart w:id="13" w:name="_Ref213323491"/>
      <w:r w:rsidRPr="00D30970">
        <w:t xml:space="preserve">Figure </w:t>
      </w:r>
      <w:r w:rsidR="00E74225">
        <w:fldChar w:fldCharType="begin"/>
      </w:r>
      <w:r w:rsidR="00E74225">
        <w:instrText xml:space="preserve"> SEQ Figure \* ARABIC </w:instrText>
      </w:r>
      <w:r w:rsidR="00E74225">
        <w:fldChar w:fldCharType="separate"/>
      </w:r>
      <w:r w:rsidR="00CE1D2F">
        <w:rPr>
          <w:noProof/>
        </w:rPr>
        <w:t>5</w:t>
      </w:r>
      <w:r w:rsidR="00E74225">
        <w:rPr>
          <w:noProof/>
        </w:rPr>
        <w:fldChar w:fldCharType="end"/>
      </w:r>
      <w:bookmarkEnd w:id="13"/>
      <w:r w:rsidRPr="00D30970">
        <w:t xml:space="preserve"> BLER and PAPR performance</w:t>
      </w:r>
      <w:r w:rsidR="00377BD1">
        <w:t xml:space="preserve"> for DMRS overhead reduction</w:t>
      </w:r>
    </w:p>
    <w:p w14:paraId="6E844007" w14:textId="2C90293B" w:rsidR="0091527B" w:rsidRDefault="00B02D40" w:rsidP="0091527B">
      <w:pPr>
        <w:rPr>
          <w:lang w:val="en-GB" w:eastAsia="zh-CN"/>
        </w:rPr>
      </w:pPr>
      <w:r>
        <w:rPr>
          <w:lang w:val="en-GB" w:eastAsia="zh-CN"/>
        </w:rPr>
        <w:t>In addition, UL UPT can also be considered to justify the system capacity.</w:t>
      </w:r>
    </w:p>
    <w:p w14:paraId="39BE8D86" w14:textId="543F070A" w:rsidR="00244BC6" w:rsidRDefault="0091527B" w:rsidP="00D801EC">
      <w:pPr>
        <w:rPr>
          <w:lang w:eastAsia="zh-CN"/>
        </w:rPr>
      </w:pPr>
      <w:r>
        <w:rPr>
          <w:lang w:val="en-GB" w:eastAsia="zh-CN"/>
        </w:rPr>
        <w:t>For DL, both BLER and UPT can be considered as metric.</w:t>
      </w:r>
      <w:r w:rsidR="008F6C7B">
        <w:rPr>
          <w:lang w:val="en-GB" w:eastAsia="zh-CN"/>
        </w:rPr>
        <w:t xml:space="preserve"> </w:t>
      </w:r>
      <w:r w:rsidR="008F6C7B">
        <w:rPr>
          <w:lang w:eastAsia="zh-CN"/>
        </w:rPr>
        <w:t>In addition</w:t>
      </w:r>
      <w:r w:rsidR="00690A8F">
        <w:rPr>
          <w:lang w:eastAsia="zh-CN"/>
        </w:rPr>
        <w:t xml:space="preserve">, </w:t>
      </w:r>
      <w:r w:rsidR="003700FB">
        <w:rPr>
          <w:lang w:eastAsia="zh-CN"/>
        </w:rPr>
        <w:t>the</w:t>
      </w:r>
      <w:r w:rsidR="00470940">
        <w:rPr>
          <w:lang w:eastAsia="zh-CN"/>
        </w:rPr>
        <w:t xml:space="preserve"> supported AI/ML feature may be</w:t>
      </w:r>
      <w:r w:rsidR="003700FB">
        <w:rPr>
          <w:lang w:eastAsia="zh-CN"/>
        </w:rPr>
        <w:t xml:space="preserve"> restricted by the UE tolerance on the </w:t>
      </w:r>
      <w:r w:rsidR="00583043">
        <w:rPr>
          <w:lang w:eastAsia="zh-CN"/>
        </w:rPr>
        <w:t>computation complexity and memory</w:t>
      </w:r>
      <w:r w:rsidR="00A9103B">
        <w:rPr>
          <w:lang w:eastAsia="zh-CN"/>
        </w:rPr>
        <w:t xml:space="preserve">. Therefore, the </w:t>
      </w:r>
      <w:r w:rsidR="00A0218C">
        <w:rPr>
          <w:lang w:eastAsia="zh-CN"/>
        </w:rPr>
        <w:t xml:space="preserve">UE side </w:t>
      </w:r>
      <w:r w:rsidR="00A9103B">
        <w:rPr>
          <w:lang w:eastAsia="zh-CN"/>
        </w:rPr>
        <w:t xml:space="preserve">AI/ML model should </w:t>
      </w:r>
      <w:r w:rsidR="003700FB">
        <w:rPr>
          <w:lang w:eastAsia="zh-CN"/>
        </w:rPr>
        <w:t>consider</w:t>
      </w:r>
      <w:r w:rsidR="00A9103B">
        <w:rPr>
          <w:lang w:eastAsia="zh-CN"/>
        </w:rPr>
        <w:t xml:space="preserve"> the </w:t>
      </w:r>
      <w:r w:rsidR="00B62A31">
        <w:rPr>
          <w:lang w:eastAsia="zh-CN"/>
        </w:rPr>
        <w:t>FLOPs</w:t>
      </w:r>
      <w:r w:rsidR="00A9103B">
        <w:rPr>
          <w:lang w:eastAsia="zh-CN"/>
        </w:rPr>
        <w:t xml:space="preserve"> and </w:t>
      </w:r>
      <w:r w:rsidR="00583043">
        <w:rPr>
          <w:lang w:eastAsia="zh-CN"/>
        </w:rPr>
        <w:t>model size</w:t>
      </w:r>
      <w:r w:rsidR="00A9103B">
        <w:rPr>
          <w:lang w:eastAsia="zh-CN"/>
        </w:rPr>
        <w:t>.</w:t>
      </w:r>
      <w:r w:rsidR="00A86725">
        <w:rPr>
          <w:lang w:eastAsia="zh-CN"/>
        </w:rPr>
        <w:t xml:space="preserve"> </w:t>
      </w:r>
    </w:p>
    <w:p w14:paraId="6147CAF3" w14:textId="10FDF9AE" w:rsidR="0091527B" w:rsidRPr="00A97BB8" w:rsidRDefault="0091527B" w:rsidP="0091527B">
      <w:pPr>
        <w:rPr>
          <w:lang w:val="en-GB"/>
        </w:rPr>
      </w:pPr>
      <w:r>
        <w:rPr>
          <w:rFonts w:hint="eastAsia"/>
          <w:lang w:val="en-GB" w:eastAsia="zh-CN"/>
        </w:rPr>
        <w:t>T</w:t>
      </w:r>
      <w:r>
        <w:rPr>
          <w:lang w:val="en-GB" w:eastAsia="zh-CN"/>
        </w:rPr>
        <w:t xml:space="preserve">he benchmark can consider </w:t>
      </w:r>
      <w:r w:rsidR="00CE03AD">
        <w:rPr>
          <w:lang w:val="en-GB" w:eastAsia="zh-CN"/>
        </w:rPr>
        <w:t xml:space="preserve">normal </w:t>
      </w:r>
      <w:r>
        <w:rPr>
          <w:lang w:val="en-GB" w:eastAsia="zh-CN"/>
        </w:rPr>
        <w:t>DMRS-data multiplexing pattern</w:t>
      </w:r>
      <w:r w:rsidR="00CE03AD">
        <w:rPr>
          <w:lang w:val="en-GB" w:eastAsia="zh-CN"/>
        </w:rPr>
        <w:t xml:space="preserve"> with dense DMRS</w:t>
      </w:r>
      <w:r>
        <w:rPr>
          <w:lang w:val="en-GB" w:eastAsia="zh-CN"/>
        </w:rPr>
        <w:t>.</w:t>
      </w:r>
    </w:p>
    <w:p w14:paraId="3F788165" w14:textId="59F853EF" w:rsidR="004F6BEC" w:rsidRPr="0095469D" w:rsidRDefault="004F6BEC" w:rsidP="004F6BEC">
      <w:pPr>
        <w:rPr>
          <w:b/>
          <w:i/>
          <w:color w:val="FF0000"/>
        </w:rPr>
      </w:pPr>
      <w:r w:rsidRPr="008224AB">
        <w:rPr>
          <w:b/>
          <w:i/>
        </w:rPr>
        <w:t xml:space="preserve">Proposal </w:t>
      </w:r>
      <w:r w:rsidR="005F3D0D">
        <w:rPr>
          <w:b/>
          <w:i/>
          <w:lang w:eastAsia="zh-CN"/>
        </w:rPr>
        <w:t>8</w:t>
      </w:r>
      <w:r w:rsidRPr="008224AB">
        <w:rPr>
          <w:b/>
          <w:i/>
        </w:rPr>
        <w:t>: For</w:t>
      </w:r>
      <w:r w:rsidRPr="008224AB">
        <w:t xml:space="preserve"> </w:t>
      </w:r>
      <w:r w:rsidRPr="008224AB">
        <w:rPr>
          <w:b/>
          <w:i/>
        </w:rPr>
        <w:t>low overhead DMRS with AI/ML receiver</w:t>
      </w:r>
      <w:r w:rsidR="00B079BA" w:rsidRPr="008224AB">
        <w:rPr>
          <w:b/>
          <w:i/>
        </w:rPr>
        <w:t xml:space="preserve">, </w:t>
      </w:r>
      <w:r w:rsidR="00CD454A" w:rsidRPr="0095469D">
        <w:rPr>
          <w:b/>
          <w:i/>
        </w:rPr>
        <w:t>consider to study this use case at the early phase</w:t>
      </w:r>
      <w:r w:rsidR="00CD454A">
        <w:rPr>
          <w:b/>
          <w:i/>
        </w:rPr>
        <w:t xml:space="preserve"> of 6G SI</w:t>
      </w:r>
      <w:r w:rsidR="00B079BA" w:rsidRPr="008224AB">
        <w:rPr>
          <w:b/>
          <w:i/>
        </w:rPr>
        <w:t>. At least the following aspects need to be further studied.</w:t>
      </w:r>
    </w:p>
    <w:p w14:paraId="0D08DE71" w14:textId="26B8E359" w:rsidR="004F6BEC" w:rsidRDefault="004F6BEC" w:rsidP="0095469D">
      <w:pPr>
        <w:pStyle w:val="ListParagraph"/>
        <w:numPr>
          <w:ilvl w:val="0"/>
          <w:numId w:val="19"/>
        </w:numPr>
        <w:snapToGrid w:val="0"/>
        <w:spacing w:before="120" w:after="120"/>
        <w:jc w:val="both"/>
        <w:rPr>
          <w:rFonts w:ascii="Times New Roman" w:hAnsi="Times New Roman" w:cs="Times New Roman"/>
          <w:b/>
          <w:i/>
        </w:rPr>
      </w:pPr>
      <w:r w:rsidRPr="008224AB">
        <w:rPr>
          <w:rFonts w:ascii="Times New Roman" w:hAnsi="Times New Roman" w:cs="Times New Roman" w:hint="eastAsia"/>
          <w:b/>
          <w:i/>
        </w:rPr>
        <w:t>F</w:t>
      </w:r>
      <w:r w:rsidRPr="008224AB">
        <w:rPr>
          <w:rFonts w:ascii="Times New Roman" w:hAnsi="Times New Roman" w:cs="Times New Roman"/>
          <w:b/>
          <w:i/>
        </w:rPr>
        <w:t>or UL, evaluate the benefit of improved user experience and coverage</w:t>
      </w:r>
      <w:r w:rsidRPr="00D801EC">
        <w:rPr>
          <w:rFonts w:ascii="Times New Roman" w:hAnsi="Times New Roman" w:cs="Times New Roman"/>
          <w:b/>
          <w:i/>
        </w:rPr>
        <w:t>,</w:t>
      </w:r>
      <w:r w:rsidRPr="008224AB">
        <w:rPr>
          <w:rFonts w:ascii="Times New Roman" w:hAnsi="Times New Roman" w:cs="Times New Roman"/>
          <w:b/>
          <w:i/>
        </w:rPr>
        <w:t xml:space="preserve"> including PAPR reduction</w:t>
      </w:r>
      <w:r w:rsidR="001571BB">
        <w:rPr>
          <w:rFonts w:ascii="Times New Roman" w:hAnsi="Times New Roman" w:cs="Times New Roman"/>
          <w:b/>
          <w:i/>
        </w:rPr>
        <w:t xml:space="preserve"> if any</w:t>
      </w:r>
      <w:r w:rsidRPr="008224AB">
        <w:rPr>
          <w:rFonts w:ascii="Times New Roman" w:hAnsi="Times New Roman" w:cs="Times New Roman"/>
          <w:b/>
          <w:i/>
        </w:rPr>
        <w:t>.</w:t>
      </w:r>
    </w:p>
    <w:p w14:paraId="0F2F32A6" w14:textId="4CE0D45A" w:rsidR="00C30A43" w:rsidRPr="0095469D" w:rsidRDefault="008E08B9" w:rsidP="00934820">
      <w:pPr>
        <w:pStyle w:val="ListParagraph"/>
        <w:numPr>
          <w:ilvl w:val="1"/>
          <w:numId w:val="19"/>
        </w:numPr>
        <w:snapToGrid w:val="0"/>
        <w:spacing w:before="120" w:after="120"/>
        <w:jc w:val="both"/>
        <w:rPr>
          <w:rFonts w:ascii="Times New Roman" w:hAnsi="Times New Roman" w:cs="Times New Roman"/>
          <w:b/>
          <w:i/>
        </w:rPr>
      </w:pPr>
      <w:r>
        <w:rPr>
          <w:rFonts w:ascii="Times New Roman" w:hAnsi="Times New Roman" w:cs="Times New Roman" w:hint="eastAsia"/>
          <w:b/>
          <w:i/>
        </w:rPr>
        <w:t>K</w:t>
      </w:r>
      <w:r>
        <w:rPr>
          <w:rFonts w:ascii="Times New Roman" w:hAnsi="Times New Roman" w:cs="Times New Roman"/>
          <w:b/>
          <w:i/>
        </w:rPr>
        <w:t xml:space="preserve">PI: </w:t>
      </w:r>
      <w:r w:rsidR="00533E9D">
        <w:rPr>
          <w:rFonts w:ascii="Times New Roman" w:hAnsi="Times New Roman" w:cs="Times New Roman"/>
          <w:b/>
          <w:i/>
        </w:rPr>
        <w:t xml:space="preserve">UL </w:t>
      </w:r>
      <w:r w:rsidR="002307E8">
        <w:rPr>
          <w:rFonts w:ascii="Times New Roman" w:hAnsi="Times New Roman" w:cs="Times New Roman"/>
          <w:b/>
          <w:i/>
        </w:rPr>
        <w:t>coverage</w:t>
      </w:r>
      <w:r w:rsidR="00533E9D">
        <w:rPr>
          <w:rFonts w:ascii="Times New Roman" w:hAnsi="Times New Roman" w:cs="Times New Roman"/>
          <w:b/>
          <w:i/>
        </w:rPr>
        <w:t xml:space="preserve">, </w:t>
      </w:r>
      <w:r w:rsidR="006618FD">
        <w:rPr>
          <w:rFonts w:ascii="Times New Roman" w:hAnsi="Times New Roman" w:cs="Times New Roman"/>
          <w:b/>
          <w:i/>
        </w:rPr>
        <w:t xml:space="preserve">UL UPT, </w:t>
      </w:r>
      <w:r w:rsidR="008F73C2">
        <w:rPr>
          <w:rFonts w:ascii="Times New Roman" w:hAnsi="Times New Roman" w:cs="Times New Roman"/>
          <w:b/>
          <w:i/>
        </w:rPr>
        <w:t>PAPR.</w:t>
      </w:r>
    </w:p>
    <w:p w14:paraId="284A4FA5" w14:textId="6EC96EC5" w:rsidR="004F6BEC" w:rsidRDefault="004F6BEC" w:rsidP="0095469D">
      <w:pPr>
        <w:pStyle w:val="ListParagraph"/>
        <w:numPr>
          <w:ilvl w:val="0"/>
          <w:numId w:val="19"/>
        </w:numPr>
        <w:snapToGrid w:val="0"/>
        <w:spacing w:before="120" w:after="120"/>
        <w:jc w:val="both"/>
        <w:rPr>
          <w:rFonts w:ascii="Times New Roman" w:hAnsi="Times New Roman" w:cs="Times New Roman"/>
          <w:b/>
          <w:i/>
        </w:rPr>
      </w:pPr>
      <w:r w:rsidRPr="008224AB">
        <w:rPr>
          <w:rFonts w:ascii="Times New Roman" w:hAnsi="Times New Roman" w:cs="Times New Roman" w:hint="eastAsia"/>
          <w:b/>
          <w:i/>
        </w:rPr>
        <w:t>F</w:t>
      </w:r>
      <w:r w:rsidRPr="008224AB">
        <w:rPr>
          <w:rFonts w:ascii="Times New Roman" w:hAnsi="Times New Roman" w:cs="Times New Roman"/>
          <w:b/>
          <w:i/>
        </w:rPr>
        <w:t>or DL, further study the tradeoff between performance and complexity.</w:t>
      </w:r>
    </w:p>
    <w:p w14:paraId="40AB7028" w14:textId="73BB8EF4" w:rsidR="00845620" w:rsidRDefault="00845620" w:rsidP="00934820">
      <w:pPr>
        <w:pStyle w:val="ListParagraph"/>
        <w:numPr>
          <w:ilvl w:val="1"/>
          <w:numId w:val="19"/>
        </w:numPr>
        <w:snapToGrid w:val="0"/>
        <w:spacing w:before="120" w:after="120"/>
        <w:jc w:val="both"/>
        <w:rPr>
          <w:rFonts w:ascii="Times New Roman" w:hAnsi="Times New Roman" w:cs="Times New Roman"/>
          <w:b/>
          <w:i/>
        </w:rPr>
      </w:pPr>
      <w:r>
        <w:rPr>
          <w:rFonts w:ascii="Times New Roman" w:hAnsi="Times New Roman" w:cs="Times New Roman" w:hint="eastAsia"/>
          <w:b/>
          <w:i/>
        </w:rPr>
        <w:t>K</w:t>
      </w:r>
      <w:r>
        <w:rPr>
          <w:rFonts w:ascii="Times New Roman" w:hAnsi="Times New Roman" w:cs="Times New Roman"/>
          <w:b/>
          <w:i/>
        </w:rPr>
        <w:t xml:space="preserve">PI: </w:t>
      </w:r>
      <w:r w:rsidR="00F15500">
        <w:rPr>
          <w:rFonts w:ascii="Times New Roman" w:hAnsi="Times New Roman" w:cs="Times New Roman"/>
          <w:b/>
          <w:i/>
        </w:rPr>
        <w:t xml:space="preserve">DL BLER, </w:t>
      </w:r>
      <w:r w:rsidR="006618FD">
        <w:rPr>
          <w:rFonts w:ascii="Times New Roman" w:hAnsi="Times New Roman" w:cs="Times New Roman"/>
          <w:b/>
          <w:i/>
        </w:rPr>
        <w:t>DL UPT</w:t>
      </w:r>
      <w:r w:rsidR="00222682">
        <w:rPr>
          <w:rFonts w:ascii="Times New Roman" w:hAnsi="Times New Roman" w:cs="Times New Roman"/>
          <w:b/>
          <w:i/>
        </w:rPr>
        <w:t xml:space="preserve">, </w:t>
      </w:r>
      <w:r w:rsidR="009E5746">
        <w:rPr>
          <w:rFonts w:ascii="Times New Roman" w:hAnsi="Times New Roman" w:cs="Times New Roman"/>
          <w:b/>
          <w:i/>
        </w:rPr>
        <w:t xml:space="preserve">UE side </w:t>
      </w:r>
      <w:r w:rsidR="00896C90">
        <w:rPr>
          <w:rFonts w:ascii="Times New Roman" w:hAnsi="Times New Roman" w:cs="Times New Roman"/>
          <w:b/>
          <w:i/>
        </w:rPr>
        <w:t>model size/FLOPs</w:t>
      </w:r>
      <w:r w:rsidR="00222682">
        <w:rPr>
          <w:rFonts w:ascii="Times New Roman" w:hAnsi="Times New Roman" w:cs="Times New Roman"/>
          <w:b/>
          <w:i/>
        </w:rPr>
        <w:t>.</w:t>
      </w:r>
    </w:p>
    <w:p w14:paraId="21A2CB66" w14:textId="6EA85FB9" w:rsidR="00C30A43" w:rsidRPr="008224AB" w:rsidRDefault="00C30A43" w:rsidP="0095469D">
      <w:pPr>
        <w:pStyle w:val="ListParagraph"/>
        <w:numPr>
          <w:ilvl w:val="0"/>
          <w:numId w:val="19"/>
        </w:numPr>
        <w:snapToGrid w:val="0"/>
        <w:spacing w:before="120" w:after="120"/>
        <w:jc w:val="both"/>
        <w:rPr>
          <w:rFonts w:ascii="Times New Roman" w:hAnsi="Times New Roman" w:cs="Times New Roman"/>
          <w:b/>
          <w:i/>
        </w:rPr>
      </w:pPr>
      <w:r>
        <w:rPr>
          <w:rFonts w:ascii="Times New Roman" w:hAnsi="Times New Roman" w:cs="Times New Roman" w:hint="eastAsia"/>
          <w:b/>
          <w:i/>
        </w:rPr>
        <w:t>B</w:t>
      </w:r>
      <w:r>
        <w:rPr>
          <w:rFonts w:ascii="Times New Roman" w:hAnsi="Times New Roman" w:cs="Times New Roman"/>
          <w:b/>
          <w:i/>
        </w:rPr>
        <w:t xml:space="preserve">enchmark: </w:t>
      </w:r>
      <w:r w:rsidR="00EB0E6A">
        <w:rPr>
          <w:rFonts w:ascii="Times New Roman" w:hAnsi="Times New Roman" w:cs="Times New Roman"/>
          <w:b/>
          <w:i/>
        </w:rPr>
        <w:t xml:space="preserve">Legacy </w:t>
      </w:r>
      <w:r w:rsidR="0079035C">
        <w:rPr>
          <w:rFonts w:ascii="Times New Roman" w:hAnsi="Times New Roman" w:cs="Times New Roman"/>
          <w:b/>
          <w:i/>
        </w:rPr>
        <w:t>DMRS-data multiplexing pattern.</w:t>
      </w:r>
    </w:p>
    <w:p w14:paraId="1E15115D" w14:textId="1DF699E9" w:rsidR="008808CF" w:rsidRPr="008224AB" w:rsidRDefault="005C553F" w:rsidP="008808CF">
      <w:pPr>
        <w:pStyle w:val="2"/>
        <w:outlineLvl w:val="1"/>
        <w:rPr>
          <w:b w:val="0"/>
          <w:bCs w:val="0"/>
        </w:rPr>
      </w:pPr>
      <w:r>
        <w:t>Target</w:t>
      </w:r>
      <w:r w:rsidRPr="008224AB">
        <w:t xml:space="preserve"> </w:t>
      </w:r>
      <w:r w:rsidR="00D974A7" w:rsidRPr="008224AB">
        <w:t>agenda/working group for selected use cases</w:t>
      </w:r>
    </w:p>
    <w:p w14:paraId="4242157A" w14:textId="14960B04" w:rsidR="00B22CB8" w:rsidRDefault="005D60D1" w:rsidP="00437841">
      <w:pPr>
        <w:rPr>
          <w:lang w:val="en-GB" w:eastAsia="zh-CN"/>
        </w:rPr>
      </w:pPr>
      <w:r w:rsidRPr="008224AB">
        <w:rPr>
          <w:lang w:val="en-GB" w:eastAsia="zh-CN"/>
        </w:rPr>
        <w:t xml:space="preserve">According to the chair notes for RAN1#122 bis, selected use cases will be distributed to respective related agenda </w:t>
      </w:r>
      <w:r w:rsidR="00B22CB8">
        <w:rPr>
          <w:lang w:val="en-GB" w:eastAsia="zh-CN"/>
        </w:rPr>
        <w:t>after</w:t>
      </w:r>
      <w:r w:rsidR="00B22CB8" w:rsidRPr="008224AB">
        <w:rPr>
          <w:lang w:val="en-GB" w:eastAsia="zh-CN"/>
        </w:rPr>
        <w:t xml:space="preserve"> </w:t>
      </w:r>
      <w:r w:rsidRPr="008224AB">
        <w:rPr>
          <w:lang w:val="en-GB" w:eastAsia="zh-CN"/>
        </w:rPr>
        <w:t>RAN1#</w:t>
      </w:r>
      <w:r w:rsidR="00B22CB8" w:rsidRPr="008224AB">
        <w:rPr>
          <w:lang w:val="en-GB" w:eastAsia="zh-CN"/>
        </w:rPr>
        <w:t>12</w:t>
      </w:r>
      <w:r w:rsidR="00B22CB8">
        <w:rPr>
          <w:lang w:val="en-GB" w:eastAsia="zh-CN"/>
        </w:rPr>
        <w:t>3</w:t>
      </w:r>
      <w:r w:rsidRPr="008224AB">
        <w:rPr>
          <w:lang w:val="en-GB" w:eastAsia="zh-CN"/>
        </w:rPr>
        <w:t xml:space="preserve">. </w:t>
      </w:r>
      <w:r w:rsidR="006112E2">
        <w:rPr>
          <w:lang w:val="en-GB" w:eastAsia="zh-CN"/>
        </w:rPr>
        <w:t>Based on the principles</w:t>
      </w:r>
      <w:r w:rsidR="00B22CB8">
        <w:rPr>
          <w:lang w:val="en-GB" w:eastAsia="zh-CN"/>
        </w:rPr>
        <w:t xml:space="preserve"> </w:t>
      </w:r>
      <w:r w:rsidR="00EB11D5">
        <w:rPr>
          <w:lang w:val="en-GB" w:eastAsia="zh-CN"/>
        </w:rPr>
        <w:t xml:space="preserve">discussed in Section 4.1, </w:t>
      </w:r>
      <w:r w:rsidR="00D34E73">
        <w:rPr>
          <w:lang w:val="en-GB" w:eastAsia="zh-CN"/>
        </w:rPr>
        <w:t xml:space="preserve">we provide the </w:t>
      </w:r>
      <w:r w:rsidR="00D45196">
        <w:rPr>
          <w:lang w:val="en-GB" w:eastAsia="zh-CN"/>
        </w:rPr>
        <w:t>analysis in the following table.</w:t>
      </w:r>
    </w:p>
    <w:p w14:paraId="70B5AD40" w14:textId="187B4B8D" w:rsidR="0093226C" w:rsidRDefault="0093226C" w:rsidP="005A5CF6">
      <w:pPr>
        <w:pStyle w:val="Caption"/>
        <w:keepNext/>
        <w:jc w:val="center"/>
      </w:pPr>
      <w:r>
        <w:t xml:space="preserve">Table </w:t>
      </w:r>
      <w:r w:rsidR="00E74225">
        <w:fldChar w:fldCharType="begin"/>
      </w:r>
      <w:r w:rsidR="00E74225">
        <w:instrText xml:space="preserve"> SEQ Table \* ARABIC </w:instrText>
      </w:r>
      <w:r w:rsidR="00E74225">
        <w:fldChar w:fldCharType="separate"/>
      </w:r>
      <w:r w:rsidR="00CE1D2F">
        <w:rPr>
          <w:noProof/>
        </w:rPr>
        <w:t>5</w:t>
      </w:r>
      <w:r w:rsidR="00E74225">
        <w:rPr>
          <w:noProof/>
        </w:rPr>
        <w:fldChar w:fldCharType="end"/>
      </w:r>
      <w:r>
        <w:t xml:space="preserve"> </w:t>
      </w:r>
      <w:r w:rsidR="00977585">
        <w:rPr>
          <w:rFonts w:hint="eastAsia"/>
        </w:rPr>
        <w:t>A</w:t>
      </w:r>
      <w:r w:rsidR="00977585">
        <w:t>nalysis over identified use cases</w:t>
      </w:r>
    </w:p>
    <w:tbl>
      <w:tblPr>
        <w:tblStyle w:val="TableGrid"/>
        <w:tblW w:w="0" w:type="auto"/>
        <w:tblLayout w:type="fixed"/>
        <w:tblLook w:val="04A0" w:firstRow="1" w:lastRow="0" w:firstColumn="1" w:lastColumn="0" w:noHBand="0" w:noVBand="1"/>
      </w:tblPr>
      <w:tblGrid>
        <w:gridCol w:w="1838"/>
        <w:gridCol w:w="1418"/>
        <w:gridCol w:w="2126"/>
        <w:gridCol w:w="1929"/>
        <w:gridCol w:w="1996"/>
      </w:tblGrid>
      <w:tr w:rsidR="00CA3DC8" w14:paraId="6C26EE71" w14:textId="77777777" w:rsidTr="00EC2719">
        <w:trPr>
          <w:trHeight w:val="978"/>
        </w:trPr>
        <w:tc>
          <w:tcPr>
            <w:tcW w:w="1838" w:type="dxa"/>
            <w:shd w:val="clear" w:color="auto" w:fill="D9D9D9" w:themeFill="background1" w:themeFillShade="D9"/>
          </w:tcPr>
          <w:p w14:paraId="6BB43552" w14:textId="77777777" w:rsidR="00CA3DC8" w:rsidRPr="00A97BB8" w:rsidRDefault="00CA3DC8" w:rsidP="005A5CF6">
            <w:pPr>
              <w:spacing w:after="0"/>
              <w:rPr>
                <w:b/>
                <w:lang w:eastAsia="zh-CN"/>
              </w:rPr>
            </w:pPr>
            <w:r w:rsidRPr="00A97BB8">
              <w:rPr>
                <w:rFonts w:hint="eastAsia"/>
                <w:b/>
                <w:lang w:eastAsia="zh-CN"/>
              </w:rPr>
              <w:t>U</w:t>
            </w:r>
            <w:r w:rsidRPr="00A97BB8">
              <w:rPr>
                <w:b/>
                <w:lang w:eastAsia="zh-CN"/>
              </w:rPr>
              <w:t>se case</w:t>
            </w:r>
          </w:p>
        </w:tc>
        <w:tc>
          <w:tcPr>
            <w:tcW w:w="1418" w:type="dxa"/>
            <w:shd w:val="clear" w:color="auto" w:fill="D9D9D9" w:themeFill="background1" w:themeFillShade="D9"/>
          </w:tcPr>
          <w:p w14:paraId="7B6E6C58" w14:textId="77777777" w:rsidR="00CA3DC8" w:rsidRPr="00A97BB8" w:rsidRDefault="00CA3DC8" w:rsidP="005A5CF6">
            <w:pPr>
              <w:spacing w:after="0"/>
              <w:rPr>
                <w:b/>
                <w:lang w:eastAsia="zh-CN"/>
              </w:rPr>
            </w:pPr>
            <w:r w:rsidRPr="00A97BB8">
              <w:rPr>
                <w:b/>
                <w:lang w:eastAsia="zh-CN"/>
              </w:rPr>
              <w:t>Bring new revenues</w:t>
            </w:r>
          </w:p>
        </w:tc>
        <w:tc>
          <w:tcPr>
            <w:tcW w:w="2126" w:type="dxa"/>
            <w:shd w:val="clear" w:color="auto" w:fill="D9D9D9" w:themeFill="background1" w:themeFillShade="D9"/>
          </w:tcPr>
          <w:p w14:paraId="563F58FD" w14:textId="77777777" w:rsidR="00CA3DC8" w:rsidRPr="00A97BB8" w:rsidRDefault="00CA3DC8" w:rsidP="005A5CF6">
            <w:pPr>
              <w:spacing w:after="0"/>
              <w:rPr>
                <w:b/>
                <w:lang w:eastAsia="zh-CN"/>
              </w:rPr>
            </w:pPr>
            <w:r w:rsidRPr="00A97BB8">
              <w:rPr>
                <w:b/>
                <w:lang w:eastAsia="zh-CN"/>
              </w:rPr>
              <w:t>Wide applicability</w:t>
            </w:r>
          </w:p>
        </w:tc>
        <w:tc>
          <w:tcPr>
            <w:tcW w:w="1929" w:type="dxa"/>
            <w:shd w:val="clear" w:color="auto" w:fill="D9D9D9" w:themeFill="background1" w:themeFillShade="D9"/>
          </w:tcPr>
          <w:p w14:paraId="5745C6D6" w14:textId="77777777" w:rsidR="00CA3DC8" w:rsidRPr="00A97BB8" w:rsidRDefault="00CA3DC8" w:rsidP="005A5CF6">
            <w:pPr>
              <w:spacing w:after="0"/>
              <w:rPr>
                <w:b/>
                <w:lang w:eastAsia="zh-CN"/>
              </w:rPr>
            </w:pPr>
            <w:r w:rsidRPr="00A97BB8">
              <w:rPr>
                <w:b/>
                <w:lang w:eastAsia="zh-CN"/>
              </w:rPr>
              <w:t>Trade-off between performance and UE complexity</w:t>
            </w:r>
          </w:p>
        </w:tc>
        <w:tc>
          <w:tcPr>
            <w:tcW w:w="1996" w:type="dxa"/>
            <w:shd w:val="clear" w:color="auto" w:fill="D9D9D9" w:themeFill="background1" w:themeFillShade="D9"/>
          </w:tcPr>
          <w:p w14:paraId="2AE9F349" w14:textId="64B97039" w:rsidR="00CA3DC8" w:rsidRPr="00A97BB8" w:rsidRDefault="00CA3DC8" w:rsidP="005A5CF6">
            <w:pPr>
              <w:spacing w:after="0"/>
              <w:rPr>
                <w:b/>
                <w:lang w:eastAsia="zh-CN"/>
              </w:rPr>
            </w:pPr>
            <w:r w:rsidRPr="00A97BB8">
              <w:rPr>
                <w:b/>
                <w:lang w:eastAsia="zh-CN"/>
              </w:rPr>
              <w:t>Impact fundamental 6GR design</w:t>
            </w:r>
            <w:r w:rsidR="0030621E">
              <w:rPr>
                <w:b/>
                <w:lang w:eastAsia="zh-CN"/>
              </w:rPr>
              <w:t>,</w:t>
            </w:r>
            <w:r w:rsidRPr="00A97BB8">
              <w:rPr>
                <w:b/>
                <w:lang w:eastAsia="zh-CN"/>
              </w:rPr>
              <w:t xml:space="preserve"> or interact with other WGs</w:t>
            </w:r>
          </w:p>
        </w:tc>
      </w:tr>
      <w:tr w:rsidR="00CA3DC8" w14:paraId="42C4B241" w14:textId="77777777" w:rsidTr="00EC2719">
        <w:trPr>
          <w:trHeight w:val="622"/>
        </w:trPr>
        <w:tc>
          <w:tcPr>
            <w:tcW w:w="1838" w:type="dxa"/>
          </w:tcPr>
          <w:p w14:paraId="2C96445C" w14:textId="77777777" w:rsidR="00CA3DC8" w:rsidRPr="00A97BB8" w:rsidRDefault="00CA3DC8" w:rsidP="005A5CF6">
            <w:pPr>
              <w:spacing w:after="0"/>
              <w:rPr>
                <w:sz w:val="20"/>
                <w:lang w:eastAsia="zh-CN"/>
              </w:rPr>
            </w:pPr>
            <w:r w:rsidRPr="00A97BB8">
              <w:rPr>
                <w:sz w:val="20"/>
              </w:rPr>
              <w:t>Sensing based RAN digital twin</w:t>
            </w:r>
          </w:p>
        </w:tc>
        <w:tc>
          <w:tcPr>
            <w:tcW w:w="1418" w:type="dxa"/>
          </w:tcPr>
          <w:p w14:paraId="1BC95910" w14:textId="77777777" w:rsidR="00CA3DC8" w:rsidRPr="00194CC6" w:rsidRDefault="00CA3DC8" w:rsidP="005A5CF6">
            <w:pPr>
              <w:spacing w:after="0"/>
              <w:jc w:val="center"/>
              <w:rPr>
                <w:sz w:val="20"/>
                <w:lang w:eastAsia="zh-CN"/>
              </w:rPr>
            </w:pPr>
            <w:r w:rsidRPr="00194CC6">
              <w:rPr>
                <w:sz w:val="20"/>
                <w:lang w:eastAsia="zh-CN"/>
              </w:rPr>
              <w:t>Yes</w:t>
            </w:r>
          </w:p>
        </w:tc>
        <w:tc>
          <w:tcPr>
            <w:tcW w:w="2126" w:type="dxa"/>
          </w:tcPr>
          <w:p w14:paraId="166A73E9" w14:textId="77777777" w:rsidR="00CA3DC8" w:rsidRPr="00797B5E" w:rsidRDefault="00CA3DC8" w:rsidP="005A5CF6">
            <w:pPr>
              <w:spacing w:after="0"/>
              <w:jc w:val="center"/>
              <w:rPr>
                <w:sz w:val="20"/>
                <w:lang w:eastAsia="zh-CN"/>
              </w:rPr>
            </w:pPr>
            <w:r w:rsidRPr="00797B5E">
              <w:rPr>
                <w:sz w:val="20"/>
                <w:lang w:eastAsia="zh-CN"/>
              </w:rPr>
              <w:t>Widely applicable to frequency bands, MIMO configurations, and UE distributions</w:t>
            </w:r>
          </w:p>
        </w:tc>
        <w:tc>
          <w:tcPr>
            <w:tcW w:w="1929" w:type="dxa"/>
          </w:tcPr>
          <w:p w14:paraId="0CED74DC" w14:textId="77777777" w:rsidR="00CA3DC8" w:rsidRPr="00B95EE7" w:rsidRDefault="00CA3DC8" w:rsidP="005A5CF6">
            <w:pPr>
              <w:spacing w:after="0"/>
              <w:jc w:val="center"/>
              <w:rPr>
                <w:sz w:val="20"/>
                <w:lang w:eastAsia="zh-CN"/>
              </w:rPr>
            </w:pPr>
            <w:r w:rsidRPr="00B95EE7">
              <w:rPr>
                <w:rFonts w:hint="eastAsia"/>
                <w:sz w:val="20"/>
                <w:lang w:eastAsia="zh-CN"/>
              </w:rPr>
              <w:t>J</w:t>
            </w:r>
            <w:r w:rsidRPr="00B95EE7">
              <w:rPr>
                <w:sz w:val="20"/>
                <w:lang w:eastAsia="zh-CN"/>
              </w:rPr>
              <w:t>ustified performance with low UE complexity</w:t>
            </w:r>
          </w:p>
        </w:tc>
        <w:tc>
          <w:tcPr>
            <w:tcW w:w="1996" w:type="dxa"/>
          </w:tcPr>
          <w:p w14:paraId="0CA8CCC7" w14:textId="30196B92" w:rsidR="00CA3DC8" w:rsidRPr="00B95EE7" w:rsidRDefault="00CA3DC8" w:rsidP="005A5CF6">
            <w:pPr>
              <w:spacing w:after="0"/>
              <w:jc w:val="center"/>
              <w:rPr>
                <w:sz w:val="20"/>
                <w:lang w:eastAsia="zh-CN"/>
              </w:rPr>
            </w:pPr>
            <w:r>
              <w:rPr>
                <w:sz w:val="20"/>
                <w:lang w:eastAsia="zh-CN"/>
              </w:rPr>
              <w:t>F</w:t>
            </w:r>
            <w:r w:rsidRPr="00A62B59">
              <w:rPr>
                <w:sz w:val="20"/>
                <w:lang w:eastAsia="zh-CN"/>
              </w:rPr>
              <w:t xml:space="preserve">undamental </w:t>
            </w:r>
            <w:r>
              <w:rPr>
                <w:sz w:val="20"/>
                <w:lang w:eastAsia="zh-CN"/>
              </w:rPr>
              <w:t xml:space="preserve">sensing </w:t>
            </w:r>
            <w:r w:rsidR="00B90F50">
              <w:rPr>
                <w:sz w:val="20"/>
                <w:lang w:eastAsia="zh-CN"/>
              </w:rPr>
              <w:t xml:space="preserve">mechanism </w:t>
            </w:r>
            <w:r w:rsidRPr="00A62B59">
              <w:rPr>
                <w:sz w:val="20"/>
                <w:lang w:eastAsia="zh-CN"/>
              </w:rPr>
              <w:t>design</w:t>
            </w:r>
          </w:p>
        </w:tc>
      </w:tr>
      <w:tr w:rsidR="00CA3DC8" w14:paraId="41A50677" w14:textId="77777777" w:rsidTr="00EC2719">
        <w:trPr>
          <w:trHeight w:val="884"/>
        </w:trPr>
        <w:tc>
          <w:tcPr>
            <w:tcW w:w="1838" w:type="dxa"/>
          </w:tcPr>
          <w:p w14:paraId="0EF737CA" w14:textId="4351B58B" w:rsidR="00CA3DC8" w:rsidRPr="00A97BB8" w:rsidRDefault="00CA3DC8" w:rsidP="005A5CF6">
            <w:pPr>
              <w:spacing w:after="0"/>
              <w:rPr>
                <w:sz w:val="20"/>
                <w:lang w:eastAsia="zh-CN"/>
              </w:rPr>
            </w:pPr>
            <w:r w:rsidRPr="00A97BB8">
              <w:rPr>
                <w:sz w:val="20"/>
                <w:lang w:eastAsia="zh-CN"/>
              </w:rPr>
              <w:lastRenderedPageBreak/>
              <w:t>I</w:t>
            </w:r>
            <w:r w:rsidRPr="00A97BB8">
              <w:rPr>
                <w:rFonts w:hint="eastAsia"/>
                <w:sz w:val="20"/>
                <w:lang w:eastAsia="zh-CN"/>
              </w:rPr>
              <w:t xml:space="preserve">mproved </w:t>
            </w:r>
            <w:r w:rsidR="004A054F">
              <w:rPr>
                <w:sz w:val="20"/>
                <w:lang w:eastAsia="zh-CN"/>
              </w:rPr>
              <w:t xml:space="preserve">RAN solution (e.g., </w:t>
            </w:r>
            <w:r w:rsidRPr="00A97BB8">
              <w:rPr>
                <w:rFonts w:hint="eastAsia"/>
                <w:sz w:val="20"/>
                <w:lang w:eastAsia="zh-CN"/>
              </w:rPr>
              <w:t>scheduling/HARQ</w:t>
            </w:r>
            <w:r w:rsidR="004A054F">
              <w:rPr>
                <w:sz w:val="20"/>
                <w:lang w:eastAsia="zh-CN"/>
              </w:rPr>
              <w:t>)</w:t>
            </w:r>
            <w:r w:rsidRPr="00A97BB8">
              <w:rPr>
                <w:rFonts w:hint="eastAsia"/>
                <w:sz w:val="20"/>
                <w:lang w:eastAsia="zh-CN"/>
              </w:rPr>
              <w:t xml:space="preserve"> </w:t>
            </w:r>
            <w:r w:rsidRPr="00A97BB8">
              <w:rPr>
                <w:sz w:val="20"/>
              </w:rPr>
              <w:t>for token traffic</w:t>
            </w:r>
          </w:p>
        </w:tc>
        <w:tc>
          <w:tcPr>
            <w:tcW w:w="1418" w:type="dxa"/>
          </w:tcPr>
          <w:p w14:paraId="3D24017F" w14:textId="77777777" w:rsidR="00CA3DC8" w:rsidRPr="00B95EE7" w:rsidRDefault="00CA3DC8" w:rsidP="005A5CF6">
            <w:pPr>
              <w:spacing w:after="0"/>
              <w:jc w:val="center"/>
              <w:rPr>
                <w:sz w:val="20"/>
                <w:lang w:eastAsia="zh-CN"/>
              </w:rPr>
            </w:pPr>
            <w:r w:rsidRPr="00194CC6">
              <w:rPr>
                <w:sz w:val="20"/>
                <w:lang w:eastAsia="zh-CN"/>
              </w:rPr>
              <w:t>Yes</w:t>
            </w:r>
          </w:p>
        </w:tc>
        <w:tc>
          <w:tcPr>
            <w:tcW w:w="2126" w:type="dxa"/>
          </w:tcPr>
          <w:p w14:paraId="295A390F" w14:textId="77777777" w:rsidR="00CA3DC8" w:rsidRPr="00797B5E" w:rsidRDefault="00CA3DC8" w:rsidP="005A5CF6">
            <w:pPr>
              <w:spacing w:after="0"/>
              <w:jc w:val="center"/>
              <w:rPr>
                <w:sz w:val="20"/>
                <w:lang w:eastAsia="zh-CN"/>
              </w:rPr>
            </w:pPr>
            <w:r w:rsidRPr="00797B5E">
              <w:rPr>
                <w:sz w:val="20"/>
                <w:lang w:eastAsia="zh-CN"/>
              </w:rPr>
              <w:t>Widely applicable to frequency bands, MIMO configurations, and UE distributions</w:t>
            </w:r>
          </w:p>
        </w:tc>
        <w:tc>
          <w:tcPr>
            <w:tcW w:w="1929" w:type="dxa"/>
          </w:tcPr>
          <w:p w14:paraId="054BB8B6" w14:textId="77777777" w:rsidR="00CA3DC8" w:rsidRPr="00B95EE7" w:rsidRDefault="00CA3DC8" w:rsidP="005A5CF6">
            <w:pPr>
              <w:spacing w:after="0"/>
              <w:jc w:val="center"/>
              <w:rPr>
                <w:sz w:val="20"/>
                <w:lang w:eastAsia="zh-CN"/>
              </w:rPr>
            </w:pPr>
            <w:r w:rsidRPr="00B95EE7">
              <w:rPr>
                <w:rFonts w:hint="eastAsia"/>
                <w:sz w:val="20"/>
                <w:lang w:eastAsia="zh-CN"/>
              </w:rPr>
              <w:t>J</w:t>
            </w:r>
            <w:r w:rsidRPr="00B95EE7">
              <w:rPr>
                <w:sz w:val="20"/>
                <w:lang w:eastAsia="zh-CN"/>
              </w:rPr>
              <w:t>ustified performance with low UE complexity</w:t>
            </w:r>
          </w:p>
        </w:tc>
        <w:tc>
          <w:tcPr>
            <w:tcW w:w="1996" w:type="dxa"/>
          </w:tcPr>
          <w:p w14:paraId="44F9E3CD" w14:textId="4FB89EA7" w:rsidR="00CA3DC8" w:rsidRPr="00B95EE7" w:rsidRDefault="00CA3DC8" w:rsidP="005A5CF6">
            <w:pPr>
              <w:spacing w:after="0"/>
              <w:jc w:val="center"/>
              <w:rPr>
                <w:sz w:val="20"/>
                <w:lang w:eastAsia="zh-CN"/>
              </w:rPr>
            </w:pPr>
            <w:r>
              <w:rPr>
                <w:sz w:val="20"/>
                <w:lang w:eastAsia="zh-CN"/>
              </w:rPr>
              <w:t>F</w:t>
            </w:r>
            <w:r w:rsidRPr="00A62B59">
              <w:rPr>
                <w:sz w:val="20"/>
                <w:lang w:eastAsia="zh-CN"/>
              </w:rPr>
              <w:t xml:space="preserve">undamental </w:t>
            </w:r>
            <w:r>
              <w:rPr>
                <w:sz w:val="20"/>
                <w:lang w:eastAsia="zh-CN"/>
              </w:rPr>
              <w:t>scheduling/HARQ</w:t>
            </w:r>
            <w:r w:rsidRPr="00A62B59">
              <w:rPr>
                <w:sz w:val="20"/>
                <w:lang w:eastAsia="zh-CN"/>
              </w:rPr>
              <w:t xml:space="preserve"> design</w:t>
            </w:r>
            <w:r w:rsidR="00D728C2">
              <w:rPr>
                <w:sz w:val="20"/>
                <w:lang w:eastAsia="zh-CN"/>
              </w:rPr>
              <w:t>,</w:t>
            </w:r>
            <w:r w:rsidRPr="00A62B59">
              <w:rPr>
                <w:sz w:val="20"/>
                <w:lang w:eastAsia="zh-CN"/>
              </w:rPr>
              <w:t xml:space="preserve"> and interact with </w:t>
            </w:r>
            <w:r>
              <w:rPr>
                <w:sz w:val="20"/>
                <w:lang w:eastAsia="zh-CN"/>
              </w:rPr>
              <w:t>RAN2/SA</w:t>
            </w:r>
          </w:p>
        </w:tc>
      </w:tr>
      <w:tr w:rsidR="00CA3DC8" w14:paraId="014F7B36" w14:textId="77777777" w:rsidTr="00EC2719">
        <w:trPr>
          <w:trHeight w:val="204"/>
        </w:trPr>
        <w:tc>
          <w:tcPr>
            <w:tcW w:w="1838" w:type="dxa"/>
          </w:tcPr>
          <w:p w14:paraId="72F5D8A5" w14:textId="121B0631" w:rsidR="00CA3DC8" w:rsidRPr="00A97BB8" w:rsidRDefault="00D23255" w:rsidP="005A5CF6">
            <w:pPr>
              <w:spacing w:after="0"/>
              <w:rPr>
                <w:sz w:val="20"/>
                <w:lang w:eastAsia="zh-CN"/>
              </w:rPr>
            </w:pPr>
            <w:r w:rsidRPr="00A97BB8">
              <w:rPr>
                <w:sz w:val="20"/>
                <w:lang w:eastAsia="zh-CN"/>
              </w:rPr>
              <w:t xml:space="preserve">F/S domain </w:t>
            </w:r>
            <w:r w:rsidR="00CA3DC8" w:rsidRPr="00A97BB8">
              <w:rPr>
                <w:sz w:val="20"/>
              </w:rPr>
              <w:t>CSI prediction with AI/ML</w:t>
            </w:r>
          </w:p>
        </w:tc>
        <w:tc>
          <w:tcPr>
            <w:tcW w:w="1418" w:type="dxa"/>
          </w:tcPr>
          <w:p w14:paraId="5C8534D7" w14:textId="77777777" w:rsidR="00CA3DC8" w:rsidRPr="00B95EE7" w:rsidRDefault="00CA3DC8" w:rsidP="005A5CF6">
            <w:pPr>
              <w:spacing w:after="0"/>
              <w:jc w:val="center"/>
              <w:rPr>
                <w:sz w:val="20"/>
                <w:lang w:eastAsia="zh-CN"/>
              </w:rPr>
            </w:pPr>
            <w:r>
              <w:rPr>
                <w:rFonts w:hint="eastAsia"/>
                <w:sz w:val="20"/>
                <w:lang w:eastAsia="zh-CN"/>
              </w:rPr>
              <w:t>N</w:t>
            </w:r>
            <w:r>
              <w:rPr>
                <w:sz w:val="20"/>
                <w:lang w:eastAsia="zh-CN"/>
              </w:rPr>
              <w:t>o</w:t>
            </w:r>
          </w:p>
        </w:tc>
        <w:tc>
          <w:tcPr>
            <w:tcW w:w="2126" w:type="dxa"/>
          </w:tcPr>
          <w:p w14:paraId="7D490287" w14:textId="05D05C3D" w:rsidR="00CA3DC8" w:rsidRPr="00797B5E" w:rsidRDefault="00CA3DC8" w:rsidP="005A5CF6">
            <w:pPr>
              <w:spacing w:after="0"/>
              <w:jc w:val="center"/>
              <w:rPr>
                <w:sz w:val="20"/>
                <w:lang w:eastAsia="zh-CN"/>
              </w:rPr>
            </w:pPr>
            <w:r w:rsidRPr="00B8762E">
              <w:rPr>
                <w:rFonts w:hint="eastAsia"/>
                <w:sz w:val="20"/>
                <w:lang w:eastAsia="zh-CN"/>
              </w:rPr>
              <w:t>A</w:t>
            </w:r>
            <w:r w:rsidRPr="00B8762E">
              <w:rPr>
                <w:sz w:val="20"/>
                <w:lang w:eastAsia="zh-CN"/>
              </w:rPr>
              <w:t>pplicable to massive MIMO</w:t>
            </w:r>
            <w:r w:rsidR="00846654">
              <w:rPr>
                <w:sz w:val="20"/>
                <w:lang w:eastAsia="zh-CN"/>
              </w:rPr>
              <w:t xml:space="preserve"> with various UE distributions</w:t>
            </w:r>
          </w:p>
        </w:tc>
        <w:tc>
          <w:tcPr>
            <w:tcW w:w="1929" w:type="dxa"/>
          </w:tcPr>
          <w:p w14:paraId="74F300DB" w14:textId="682451A4" w:rsidR="00CA3DC8" w:rsidRPr="00B95EE7" w:rsidRDefault="00CA3DC8" w:rsidP="005A5CF6">
            <w:pPr>
              <w:spacing w:after="0"/>
              <w:jc w:val="center"/>
              <w:rPr>
                <w:sz w:val="20"/>
                <w:lang w:eastAsia="zh-CN"/>
              </w:rPr>
            </w:pPr>
            <w:r>
              <w:rPr>
                <w:rFonts w:hint="eastAsia"/>
                <w:sz w:val="20"/>
                <w:lang w:eastAsia="zh-CN"/>
              </w:rPr>
              <w:t>NW-</w:t>
            </w:r>
            <w:r>
              <w:rPr>
                <w:sz w:val="20"/>
                <w:lang w:eastAsia="zh-CN"/>
              </w:rPr>
              <w:t xml:space="preserve">side model: </w:t>
            </w:r>
            <w:r w:rsidRPr="00B95EE7">
              <w:rPr>
                <w:rFonts w:hint="eastAsia"/>
                <w:sz w:val="20"/>
                <w:lang w:eastAsia="zh-CN"/>
              </w:rPr>
              <w:t>J</w:t>
            </w:r>
            <w:r w:rsidRPr="00B95EE7">
              <w:rPr>
                <w:sz w:val="20"/>
                <w:lang w:eastAsia="zh-CN"/>
              </w:rPr>
              <w:t>ustified performance with low UE complexity</w:t>
            </w:r>
          </w:p>
        </w:tc>
        <w:tc>
          <w:tcPr>
            <w:tcW w:w="1996" w:type="dxa"/>
          </w:tcPr>
          <w:p w14:paraId="2974CFAA" w14:textId="77777777" w:rsidR="00CA3DC8" w:rsidRPr="00B95EE7" w:rsidRDefault="00CA3DC8" w:rsidP="005A5CF6">
            <w:pPr>
              <w:spacing w:after="0"/>
              <w:jc w:val="center"/>
              <w:rPr>
                <w:sz w:val="20"/>
                <w:lang w:eastAsia="zh-CN"/>
              </w:rPr>
            </w:pPr>
            <w:r>
              <w:rPr>
                <w:sz w:val="20"/>
                <w:lang w:eastAsia="zh-CN"/>
              </w:rPr>
              <w:t>F</w:t>
            </w:r>
            <w:r w:rsidRPr="00A62B59">
              <w:rPr>
                <w:sz w:val="20"/>
                <w:lang w:eastAsia="zh-CN"/>
              </w:rPr>
              <w:t xml:space="preserve">undamental </w:t>
            </w:r>
            <w:r>
              <w:rPr>
                <w:sz w:val="20"/>
                <w:lang w:eastAsia="zh-CN"/>
              </w:rPr>
              <w:t>CSI-RS and CSI report type</w:t>
            </w:r>
          </w:p>
        </w:tc>
      </w:tr>
      <w:tr w:rsidR="001F4732" w14:paraId="4F550022" w14:textId="77777777" w:rsidTr="00EC2719">
        <w:trPr>
          <w:trHeight w:val="204"/>
        </w:trPr>
        <w:tc>
          <w:tcPr>
            <w:tcW w:w="1838" w:type="dxa"/>
          </w:tcPr>
          <w:p w14:paraId="7E31E3EB" w14:textId="40D6D305" w:rsidR="001F4732" w:rsidRPr="00A97BB8" w:rsidRDefault="001F4732" w:rsidP="005A5CF6">
            <w:pPr>
              <w:spacing w:after="0"/>
              <w:rPr>
                <w:sz w:val="20"/>
                <w:lang w:eastAsia="zh-CN"/>
              </w:rPr>
            </w:pPr>
            <w:r>
              <w:rPr>
                <w:rFonts w:hint="eastAsia"/>
                <w:sz w:val="20"/>
                <w:lang w:eastAsia="zh-CN"/>
              </w:rPr>
              <w:t>T</w:t>
            </w:r>
            <w:r>
              <w:rPr>
                <w:sz w:val="20"/>
                <w:lang w:eastAsia="zh-CN"/>
              </w:rPr>
              <w:t>ime domain CSI prediction, cross carrier/band/frequency CSI prediction, CSI prediction across analog beams</w:t>
            </w:r>
          </w:p>
        </w:tc>
        <w:tc>
          <w:tcPr>
            <w:tcW w:w="1418" w:type="dxa"/>
          </w:tcPr>
          <w:p w14:paraId="5B01A26F" w14:textId="04F802BE" w:rsidR="001F4732" w:rsidRDefault="001F4732" w:rsidP="005A5CF6">
            <w:pPr>
              <w:spacing w:after="0"/>
              <w:jc w:val="center"/>
              <w:rPr>
                <w:sz w:val="20"/>
                <w:lang w:eastAsia="zh-CN"/>
              </w:rPr>
            </w:pPr>
            <w:r>
              <w:rPr>
                <w:rFonts w:hint="eastAsia"/>
                <w:sz w:val="20"/>
                <w:lang w:eastAsia="zh-CN"/>
              </w:rPr>
              <w:t>N</w:t>
            </w:r>
            <w:r>
              <w:rPr>
                <w:sz w:val="20"/>
                <w:lang w:eastAsia="zh-CN"/>
              </w:rPr>
              <w:t>o</w:t>
            </w:r>
          </w:p>
        </w:tc>
        <w:tc>
          <w:tcPr>
            <w:tcW w:w="2126" w:type="dxa"/>
          </w:tcPr>
          <w:p w14:paraId="68C16419" w14:textId="1B13D0A6" w:rsidR="001F4732" w:rsidRPr="00B8762E" w:rsidRDefault="005B248F" w:rsidP="005A5CF6">
            <w:pPr>
              <w:spacing w:after="0"/>
              <w:jc w:val="center"/>
              <w:rPr>
                <w:sz w:val="20"/>
                <w:lang w:eastAsia="zh-CN"/>
              </w:rPr>
            </w:pPr>
            <w:r>
              <w:rPr>
                <w:rFonts w:hint="eastAsia"/>
                <w:sz w:val="20"/>
                <w:lang w:eastAsia="zh-CN"/>
              </w:rPr>
              <w:t>L</w:t>
            </w:r>
            <w:r>
              <w:rPr>
                <w:sz w:val="20"/>
                <w:lang w:eastAsia="zh-CN"/>
              </w:rPr>
              <w:t>imited applicability compared with F/S domain CSI prediction</w:t>
            </w:r>
          </w:p>
        </w:tc>
        <w:tc>
          <w:tcPr>
            <w:tcW w:w="1929" w:type="dxa"/>
          </w:tcPr>
          <w:p w14:paraId="5E2A02E0" w14:textId="77777777" w:rsidR="001F4732" w:rsidRDefault="001F4732" w:rsidP="005A5CF6">
            <w:pPr>
              <w:spacing w:after="0"/>
              <w:jc w:val="center"/>
              <w:rPr>
                <w:sz w:val="20"/>
                <w:lang w:eastAsia="zh-CN"/>
              </w:rPr>
            </w:pPr>
          </w:p>
        </w:tc>
        <w:tc>
          <w:tcPr>
            <w:tcW w:w="1996" w:type="dxa"/>
          </w:tcPr>
          <w:p w14:paraId="0CBD2584" w14:textId="77777777" w:rsidR="001F4732" w:rsidRDefault="001F4732" w:rsidP="005A5CF6">
            <w:pPr>
              <w:spacing w:after="0"/>
              <w:jc w:val="center"/>
              <w:rPr>
                <w:sz w:val="20"/>
                <w:lang w:eastAsia="zh-CN"/>
              </w:rPr>
            </w:pPr>
          </w:p>
        </w:tc>
      </w:tr>
      <w:tr w:rsidR="00CA3DC8" w14:paraId="2B2CCD08" w14:textId="77777777" w:rsidTr="00EC2719">
        <w:trPr>
          <w:trHeight w:val="884"/>
        </w:trPr>
        <w:tc>
          <w:tcPr>
            <w:tcW w:w="1838" w:type="dxa"/>
          </w:tcPr>
          <w:p w14:paraId="613680E9" w14:textId="088A9652" w:rsidR="00CA3DC8" w:rsidRPr="00A97BB8" w:rsidRDefault="00CA3DC8" w:rsidP="005A5CF6">
            <w:pPr>
              <w:spacing w:after="0"/>
              <w:rPr>
                <w:sz w:val="20"/>
                <w:lang w:eastAsia="zh-CN"/>
              </w:rPr>
            </w:pPr>
            <w:r w:rsidRPr="00A97BB8">
              <w:rPr>
                <w:sz w:val="20"/>
              </w:rPr>
              <w:t>Low overhead DMRS with AI/ML receiver</w:t>
            </w:r>
            <w:r w:rsidR="001F4732">
              <w:rPr>
                <w:sz w:val="20"/>
              </w:rPr>
              <w:t xml:space="preserve"> (</w:t>
            </w:r>
            <w:r w:rsidR="00CA26EA">
              <w:rPr>
                <w:sz w:val="20"/>
              </w:rPr>
              <w:t>including 3 sub use cases</w:t>
            </w:r>
            <w:r w:rsidR="001F4732">
              <w:rPr>
                <w:sz w:val="20"/>
              </w:rPr>
              <w:t>)</w:t>
            </w:r>
          </w:p>
        </w:tc>
        <w:tc>
          <w:tcPr>
            <w:tcW w:w="1418" w:type="dxa"/>
          </w:tcPr>
          <w:p w14:paraId="02FC50A1" w14:textId="77777777" w:rsidR="00CA3DC8" w:rsidRPr="00B95EE7" w:rsidRDefault="00CA3DC8" w:rsidP="005A5CF6">
            <w:pPr>
              <w:spacing w:after="0"/>
              <w:jc w:val="center"/>
              <w:rPr>
                <w:sz w:val="20"/>
                <w:lang w:eastAsia="zh-CN"/>
              </w:rPr>
            </w:pPr>
            <w:r>
              <w:rPr>
                <w:rFonts w:hint="eastAsia"/>
                <w:sz w:val="20"/>
                <w:lang w:eastAsia="zh-CN"/>
              </w:rPr>
              <w:t>N</w:t>
            </w:r>
            <w:r>
              <w:rPr>
                <w:sz w:val="20"/>
                <w:lang w:eastAsia="zh-CN"/>
              </w:rPr>
              <w:t>o</w:t>
            </w:r>
          </w:p>
        </w:tc>
        <w:tc>
          <w:tcPr>
            <w:tcW w:w="2126" w:type="dxa"/>
          </w:tcPr>
          <w:p w14:paraId="24ADD13C" w14:textId="77777777" w:rsidR="00CA3DC8" w:rsidRPr="00797B5E" w:rsidRDefault="00CA3DC8" w:rsidP="005A5CF6">
            <w:pPr>
              <w:spacing w:after="0"/>
              <w:jc w:val="center"/>
              <w:rPr>
                <w:sz w:val="20"/>
                <w:lang w:eastAsia="zh-CN"/>
              </w:rPr>
            </w:pPr>
            <w:r w:rsidRPr="00797B5E">
              <w:rPr>
                <w:sz w:val="20"/>
                <w:lang w:eastAsia="zh-CN"/>
              </w:rPr>
              <w:t>Widely applicable to frequency bands, MIMO configurations, and UE distributions</w:t>
            </w:r>
          </w:p>
        </w:tc>
        <w:tc>
          <w:tcPr>
            <w:tcW w:w="1929" w:type="dxa"/>
          </w:tcPr>
          <w:p w14:paraId="3B40ACBD" w14:textId="3AF41F20" w:rsidR="00CA3DC8" w:rsidRPr="00B95EE7" w:rsidRDefault="00261D34" w:rsidP="005A5CF6">
            <w:pPr>
              <w:spacing w:after="0"/>
              <w:jc w:val="center"/>
              <w:rPr>
                <w:sz w:val="20"/>
                <w:lang w:eastAsia="zh-CN"/>
              </w:rPr>
            </w:pPr>
            <w:r>
              <w:rPr>
                <w:sz w:val="20"/>
                <w:lang w:eastAsia="zh-CN"/>
              </w:rPr>
              <w:t xml:space="preserve">At least </w:t>
            </w:r>
            <w:r w:rsidR="00CA3DC8">
              <w:rPr>
                <w:rFonts w:hint="eastAsia"/>
                <w:sz w:val="20"/>
                <w:lang w:eastAsia="zh-CN"/>
              </w:rPr>
              <w:t>U</w:t>
            </w:r>
            <w:r w:rsidR="00CA3DC8">
              <w:rPr>
                <w:sz w:val="20"/>
                <w:lang w:eastAsia="zh-CN"/>
              </w:rPr>
              <w:t xml:space="preserve">L: </w:t>
            </w:r>
            <w:r w:rsidR="00CA3DC8" w:rsidRPr="00B95EE7">
              <w:rPr>
                <w:rFonts w:hint="eastAsia"/>
                <w:sz w:val="20"/>
                <w:lang w:eastAsia="zh-CN"/>
              </w:rPr>
              <w:t>J</w:t>
            </w:r>
            <w:r w:rsidR="00CA3DC8" w:rsidRPr="00B95EE7">
              <w:rPr>
                <w:sz w:val="20"/>
                <w:lang w:eastAsia="zh-CN"/>
              </w:rPr>
              <w:t>ustified performance with low UE complexity</w:t>
            </w:r>
          </w:p>
        </w:tc>
        <w:tc>
          <w:tcPr>
            <w:tcW w:w="1996" w:type="dxa"/>
          </w:tcPr>
          <w:p w14:paraId="3B2F9325" w14:textId="77777777" w:rsidR="00CA3DC8" w:rsidRPr="00B95EE7" w:rsidRDefault="00CA3DC8" w:rsidP="005A5CF6">
            <w:pPr>
              <w:spacing w:after="0"/>
              <w:jc w:val="center"/>
              <w:rPr>
                <w:sz w:val="20"/>
                <w:lang w:eastAsia="zh-CN"/>
              </w:rPr>
            </w:pPr>
            <w:r>
              <w:rPr>
                <w:sz w:val="20"/>
                <w:lang w:eastAsia="zh-CN"/>
              </w:rPr>
              <w:t>F</w:t>
            </w:r>
            <w:r w:rsidRPr="00A62B59">
              <w:rPr>
                <w:sz w:val="20"/>
                <w:lang w:eastAsia="zh-CN"/>
              </w:rPr>
              <w:t xml:space="preserve">undamental </w:t>
            </w:r>
            <w:r>
              <w:rPr>
                <w:sz w:val="20"/>
                <w:lang w:eastAsia="zh-CN"/>
              </w:rPr>
              <w:t>DMRS and data multiplexing pattern</w:t>
            </w:r>
          </w:p>
        </w:tc>
      </w:tr>
      <w:tr w:rsidR="00CA3DC8" w14:paraId="0AF7B6EB" w14:textId="77777777" w:rsidTr="00EC2719">
        <w:trPr>
          <w:trHeight w:val="372"/>
        </w:trPr>
        <w:tc>
          <w:tcPr>
            <w:tcW w:w="1838" w:type="dxa"/>
          </w:tcPr>
          <w:p w14:paraId="70C27688" w14:textId="77777777" w:rsidR="00CA3DC8" w:rsidRPr="00A97BB8" w:rsidRDefault="00CA3DC8" w:rsidP="005A5CF6">
            <w:pPr>
              <w:spacing w:after="0"/>
              <w:rPr>
                <w:sz w:val="20"/>
                <w:lang w:eastAsia="zh-CN"/>
              </w:rPr>
            </w:pPr>
            <w:r w:rsidRPr="00A97BB8">
              <w:rPr>
                <w:sz w:val="20"/>
              </w:rPr>
              <w:t>CSI compression</w:t>
            </w:r>
          </w:p>
        </w:tc>
        <w:tc>
          <w:tcPr>
            <w:tcW w:w="1418" w:type="dxa"/>
          </w:tcPr>
          <w:p w14:paraId="6F4A3C4F" w14:textId="77777777" w:rsidR="00CA3DC8" w:rsidRPr="00B95EE7" w:rsidRDefault="00CA3DC8" w:rsidP="005A5CF6">
            <w:pPr>
              <w:spacing w:after="0"/>
              <w:jc w:val="center"/>
              <w:rPr>
                <w:sz w:val="20"/>
                <w:lang w:eastAsia="zh-CN"/>
              </w:rPr>
            </w:pPr>
            <w:r>
              <w:rPr>
                <w:rFonts w:hint="eastAsia"/>
                <w:sz w:val="20"/>
                <w:lang w:eastAsia="zh-CN"/>
              </w:rPr>
              <w:t>N</w:t>
            </w:r>
            <w:r>
              <w:rPr>
                <w:sz w:val="20"/>
                <w:lang w:eastAsia="zh-CN"/>
              </w:rPr>
              <w:t>o</w:t>
            </w:r>
          </w:p>
        </w:tc>
        <w:tc>
          <w:tcPr>
            <w:tcW w:w="2126" w:type="dxa"/>
          </w:tcPr>
          <w:p w14:paraId="0DF89B1D" w14:textId="77777777" w:rsidR="00CA3DC8" w:rsidRPr="00797B5E" w:rsidRDefault="00CA3DC8" w:rsidP="005A5CF6">
            <w:pPr>
              <w:spacing w:after="0"/>
              <w:jc w:val="center"/>
              <w:rPr>
                <w:sz w:val="20"/>
                <w:lang w:eastAsia="zh-CN"/>
              </w:rPr>
            </w:pPr>
            <w:r>
              <w:rPr>
                <w:sz w:val="20"/>
                <w:lang w:eastAsia="zh-CN"/>
              </w:rPr>
              <w:t>A</w:t>
            </w:r>
            <w:r w:rsidRPr="00536ED6">
              <w:rPr>
                <w:sz w:val="20"/>
                <w:lang w:eastAsia="zh-CN"/>
              </w:rPr>
              <w:t>pplicable to FDD massive MIMO and some certain scenarios of TDD</w:t>
            </w:r>
          </w:p>
        </w:tc>
        <w:tc>
          <w:tcPr>
            <w:tcW w:w="1929" w:type="dxa"/>
          </w:tcPr>
          <w:p w14:paraId="1563571E" w14:textId="77777777" w:rsidR="00CA3DC8" w:rsidRPr="00B95EE7" w:rsidRDefault="00CA3DC8" w:rsidP="005A5CF6">
            <w:pPr>
              <w:spacing w:after="0"/>
              <w:jc w:val="center"/>
              <w:rPr>
                <w:sz w:val="20"/>
                <w:lang w:eastAsia="zh-CN"/>
              </w:rPr>
            </w:pPr>
          </w:p>
        </w:tc>
        <w:tc>
          <w:tcPr>
            <w:tcW w:w="1996" w:type="dxa"/>
          </w:tcPr>
          <w:p w14:paraId="1F11DA7D" w14:textId="51404034" w:rsidR="00CA3DC8" w:rsidRPr="00B95EE7" w:rsidRDefault="00CA3DC8" w:rsidP="005A5CF6">
            <w:pPr>
              <w:spacing w:after="0"/>
              <w:jc w:val="center"/>
              <w:rPr>
                <w:sz w:val="20"/>
                <w:lang w:eastAsia="zh-CN"/>
              </w:rPr>
            </w:pPr>
          </w:p>
        </w:tc>
      </w:tr>
      <w:tr w:rsidR="00CA3DC8" w14:paraId="447DDBD3" w14:textId="77777777" w:rsidTr="005151A1">
        <w:trPr>
          <w:trHeight w:val="475"/>
        </w:trPr>
        <w:tc>
          <w:tcPr>
            <w:tcW w:w="1838" w:type="dxa"/>
          </w:tcPr>
          <w:p w14:paraId="5C31101D" w14:textId="77777777" w:rsidR="00CA3DC8" w:rsidRPr="00A97BB8" w:rsidRDefault="00CA3DC8" w:rsidP="005A5CF6">
            <w:pPr>
              <w:spacing w:after="0"/>
              <w:rPr>
                <w:sz w:val="20"/>
                <w:lang w:eastAsia="zh-CN"/>
              </w:rPr>
            </w:pPr>
            <w:r w:rsidRPr="00A97BB8">
              <w:rPr>
                <w:sz w:val="20"/>
              </w:rPr>
              <w:t>Beam management</w:t>
            </w:r>
          </w:p>
        </w:tc>
        <w:tc>
          <w:tcPr>
            <w:tcW w:w="1418" w:type="dxa"/>
          </w:tcPr>
          <w:p w14:paraId="614411F5" w14:textId="77777777" w:rsidR="00CA3DC8" w:rsidRPr="00B95EE7" w:rsidRDefault="00CA3DC8" w:rsidP="005A5CF6">
            <w:pPr>
              <w:spacing w:after="0"/>
              <w:jc w:val="center"/>
              <w:rPr>
                <w:sz w:val="20"/>
                <w:lang w:eastAsia="zh-CN"/>
              </w:rPr>
            </w:pPr>
            <w:r>
              <w:rPr>
                <w:rFonts w:hint="eastAsia"/>
                <w:sz w:val="20"/>
                <w:lang w:eastAsia="zh-CN"/>
              </w:rPr>
              <w:t>N</w:t>
            </w:r>
            <w:r>
              <w:rPr>
                <w:sz w:val="20"/>
                <w:lang w:eastAsia="zh-CN"/>
              </w:rPr>
              <w:t>o</w:t>
            </w:r>
          </w:p>
        </w:tc>
        <w:tc>
          <w:tcPr>
            <w:tcW w:w="2126" w:type="dxa"/>
          </w:tcPr>
          <w:p w14:paraId="0B71D3A7" w14:textId="77777777" w:rsidR="00CA3DC8" w:rsidRPr="00797B5E" w:rsidRDefault="00CA3DC8" w:rsidP="005A5CF6">
            <w:pPr>
              <w:spacing w:after="0"/>
              <w:jc w:val="center"/>
              <w:rPr>
                <w:sz w:val="20"/>
                <w:lang w:eastAsia="zh-CN"/>
              </w:rPr>
            </w:pPr>
            <w:r>
              <w:rPr>
                <w:sz w:val="20"/>
                <w:lang w:eastAsia="zh-CN"/>
              </w:rPr>
              <w:t>A</w:t>
            </w:r>
            <w:r w:rsidRPr="00710B74">
              <w:rPr>
                <w:sz w:val="20"/>
                <w:lang w:eastAsia="zh-CN"/>
              </w:rPr>
              <w:t>pplicable to FR2</w:t>
            </w:r>
            <w:r>
              <w:rPr>
                <w:sz w:val="20"/>
                <w:lang w:eastAsia="zh-CN"/>
              </w:rPr>
              <w:t>, limited UE distribution</w:t>
            </w:r>
          </w:p>
        </w:tc>
        <w:tc>
          <w:tcPr>
            <w:tcW w:w="1929" w:type="dxa"/>
          </w:tcPr>
          <w:p w14:paraId="28D15382" w14:textId="77777777" w:rsidR="00CA3DC8" w:rsidRPr="00B95EE7" w:rsidRDefault="00CA3DC8" w:rsidP="005A5CF6">
            <w:pPr>
              <w:spacing w:after="0"/>
              <w:jc w:val="center"/>
              <w:rPr>
                <w:sz w:val="20"/>
                <w:lang w:eastAsia="zh-CN"/>
              </w:rPr>
            </w:pPr>
          </w:p>
        </w:tc>
        <w:tc>
          <w:tcPr>
            <w:tcW w:w="1996" w:type="dxa"/>
          </w:tcPr>
          <w:p w14:paraId="017D71A8" w14:textId="7D4824E1" w:rsidR="00CA3DC8" w:rsidRPr="00B95EE7" w:rsidRDefault="00CA3DC8" w:rsidP="005A5CF6">
            <w:pPr>
              <w:spacing w:after="0"/>
              <w:jc w:val="center"/>
              <w:rPr>
                <w:sz w:val="20"/>
                <w:lang w:eastAsia="zh-CN"/>
              </w:rPr>
            </w:pPr>
          </w:p>
        </w:tc>
      </w:tr>
      <w:tr w:rsidR="00CA3DC8" w14:paraId="28A26CF2" w14:textId="77777777" w:rsidTr="00EC2719">
        <w:trPr>
          <w:trHeight w:val="372"/>
        </w:trPr>
        <w:tc>
          <w:tcPr>
            <w:tcW w:w="1838" w:type="dxa"/>
          </w:tcPr>
          <w:p w14:paraId="2B67046C" w14:textId="77777777" w:rsidR="00CA3DC8" w:rsidRPr="00A97BB8" w:rsidRDefault="00CA3DC8" w:rsidP="005A5CF6">
            <w:pPr>
              <w:spacing w:after="0"/>
              <w:rPr>
                <w:sz w:val="20"/>
                <w:lang w:eastAsia="zh-CN"/>
              </w:rPr>
            </w:pPr>
            <w:r w:rsidRPr="00A97BB8">
              <w:rPr>
                <w:sz w:val="20"/>
              </w:rPr>
              <w:t>(de)modulation</w:t>
            </w:r>
          </w:p>
        </w:tc>
        <w:tc>
          <w:tcPr>
            <w:tcW w:w="1418" w:type="dxa"/>
          </w:tcPr>
          <w:p w14:paraId="2A216F37" w14:textId="77777777" w:rsidR="00CA3DC8" w:rsidRPr="00B95EE7" w:rsidRDefault="00CA3DC8" w:rsidP="005A5CF6">
            <w:pPr>
              <w:spacing w:after="0"/>
              <w:jc w:val="center"/>
              <w:rPr>
                <w:sz w:val="20"/>
                <w:lang w:eastAsia="zh-CN"/>
              </w:rPr>
            </w:pPr>
            <w:r>
              <w:rPr>
                <w:rFonts w:hint="eastAsia"/>
                <w:sz w:val="20"/>
                <w:lang w:eastAsia="zh-CN"/>
              </w:rPr>
              <w:t>N</w:t>
            </w:r>
            <w:r>
              <w:rPr>
                <w:sz w:val="20"/>
                <w:lang w:eastAsia="zh-CN"/>
              </w:rPr>
              <w:t>o</w:t>
            </w:r>
          </w:p>
        </w:tc>
        <w:tc>
          <w:tcPr>
            <w:tcW w:w="2126" w:type="dxa"/>
          </w:tcPr>
          <w:p w14:paraId="5FB44B7F" w14:textId="77777777" w:rsidR="00CA3DC8" w:rsidRPr="00797B5E" w:rsidRDefault="00CA3DC8" w:rsidP="005A5CF6">
            <w:pPr>
              <w:spacing w:after="0"/>
              <w:jc w:val="center"/>
              <w:rPr>
                <w:sz w:val="20"/>
                <w:lang w:eastAsia="zh-CN"/>
              </w:rPr>
            </w:pPr>
            <w:r w:rsidRPr="007A4644">
              <w:rPr>
                <w:sz w:val="20"/>
                <w:lang w:eastAsia="zh-CN"/>
              </w:rPr>
              <w:t>Applicable to high QAM modulation orders corresponding to cell center UEs</w:t>
            </w:r>
          </w:p>
        </w:tc>
        <w:tc>
          <w:tcPr>
            <w:tcW w:w="1929" w:type="dxa"/>
          </w:tcPr>
          <w:p w14:paraId="22C14205" w14:textId="77777777" w:rsidR="00CA3DC8" w:rsidRPr="00B95EE7" w:rsidRDefault="00CA3DC8" w:rsidP="005A5CF6">
            <w:pPr>
              <w:spacing w:after="0"/>
              <w:jc w:val="center"/>
              <w:rPr>
                <w:sz w:val="20"/>
                <w:lang w:eastAsia="zh-CN"/>
              </w:rPr>
            </w:pPr>
          </w:p>
        </w:tc>
        <w:tc>
          <w:tcPr>
            <w:tcW w:w="1996" w:type="dxa"/>
          </w:tcPr>
          <w:p w14:paraId="6B0E8F75" w14:textId="77777777" w:rsidR="00CA3DC8" w:rsidRPr="00B95EE7" w:rsidRDefault="00CA3DC8" w:rsidP="005A5CF6">
            <w:pPr>
              <w:spacing w:after="0"/>
              <w:jc w:val="center"/>
              <w:rPr>
                <w:sz w:val="20"/>
                <w:lang w:eastAsia="zh-CN"/>
              </w:rPr>
            </w:pPr>
            <w:r>
              <w:rPr>
                <w:sz w:val="20"/>
                <w:lang w:eastAsia="zh-CN"/>
              </w:rPr>
              <w:t>F</w:t>
            </w:r>
            <w:r w:rsidRPr="00A62B59">
              <w:rPr>
                <w:sz w:val="20"/>
                <w:lang w:eastAsia="zh-CN"/>
              </w:rPr>
              <w:t xml:space="preserve">undamental </w:t>
            </w:r>
            <w:r>
              <w:rPr>
                <w:sz w:val="20"/>
                <w:lang w:eastAsia="zh-CN"/>
              </w:rPr>
              <w:t xml:space="preserve">constellation </w:t>
            </w:r>
            <w:r w:rsidRPr="00A62B59">
              <w:rPr>
                <w:sz w:val="20"/>
                <w:lang w:eastAsia="zh-CN"/>
              </w:rPr>
              <w:t>design</w:t>
            </w:r>
          </w:p>
        </w:tc>
      </w:tr>
      <w:tr w:rsidR="00CA3DC8" w14:paraId="09AA74B7" w14:textId="77777777" w:rsidTr="00EC2719">
        <w:trPr>
          <w:trHeight w:val="372"/>
        </w:trPr>
        <w:tc>
          <w:tcPr>
            <w:tcW w:w="1838" w:type="dxa"/>
          </w:tcPr>
          <w:p w14:paraId="7A3A5A0D" w14:textId="77777777" w:rsidR="00CA3DC8" w:rsidRPr="00A97BB8" w:rsidRDefault="00CA3DC8" w:rsidP="005A5CF6">
            <w:pPr>
              <w:spacing w:after="0"/>
              <w:rPr>
                <w:sz w:val="20"/>
                <w:lang w:eastAsia="zh-CN"/>
              </w:rPr>
            </w:pPr>
            <w:r w:rsidRPr="00A97BB8">
              <w:rPr>
                <w:sz w:val="20"/>
              </w:rPr>
              <w:t>DPD/</w:t>
            </w:r>
            <w:proofErr w:type="spellStart"/>
            <w:r w:rsidRPr="00A97BB8">
              <w:rPr>
                <w:sz w:val="20"/>
              </w:rPr>
              <w:t>DPoD</w:t>
            </w:r>
            <w:proofErr w:type="spellEnd"/>
          </w:p>
        </w:tc>
        <w:tc>
          <w:tcPr>
            <w:tcW w:w="1418" w:type="dxa"/>
          </w:tcPr>
          <w:p w14:paraId="2B9D9245" w14:textId="77777777" w:rsidR="00CA3DC8" w:rsidRPr="00B95EE7" w:rsidRDefault="00CA3DC8" w:rsidP="005A5CF6">
            <w:pPr>
              <w:spacing w:after="0"/>
              <w:jc w:val="center"/>
              <w:rPr>
                <w:sz w:val="20"/>
                <w:lang w:eastAsia="zh-CN"/>
              </w:rPr>
            </w:pPr>
            <w:r>
              <w:rPr>
                <w:rFonts w:hint="eastAsia"/>
                <w:sz w:val="20"/>
                <w:lang w:eastAsia="zh-CN"/>
              </w:rPr>
              <w:t>N</w:t>
            </w:r>
            <w:r>
              <w:rPr>
                <w:sz w:val="20"/>
                <w:lang w:eastAsia="zh-CN"/>
              </w:rPr>
              <w:t>o</w:t>
            </w:r>
          </w:p>
        </w:tc>
        <w:tc>
          <w:tcPr>
            <w:tcW w:w="2126" w:type="dxa"/>
          </w:tcPr>
          <w:p w14:paraId="57012A1F" w14:textId="77777777" w:rsidR="00CA3DC8" w:rsidRPr="00797B5E" w:rsidRDefault="00CA3DC8" w:rsidP="005A5CF6">
            <w:pPr>
              <w:spacing w:after="0"/>
              <w:jc w:val="center"/>
              <w:rPr>
                <w:sz w:val="20"/>
                <w:lang w:eastAsia="zh-CN"/>
              </w:rPr>
            </w:pPr>
            <w:r w:rsidRPr="007A4644">
              <w:rPr>
                <w:sz w:val="20"/>
                <w:lang w:eastAsia="zh-CN"/>
              </w:rPr>
              <w:t>Applicable to high QAM modulation orders corresponding to cell center UEs</w:t>
            </w:r>
          </w:p>
        </w:tc>
        <w:tc>
          <w:tcPr>
            <w:tcW w:w="1929" w:type="dxa"/>
          </w:tcPr>
          <w:p w14:paraId="62B9C4EC" w14:textId="77777777" w:rsidR="00CA3DC8" w:rsidRPr="00B95EE7" w:rsidRDefault="00CA3DC8" w:rsidP="005A5CF6">
            <w:pPr>
              <w:spacing w:after="0"/>
              <w:jc w:val="center"/>
              <w:rPr>
                <w:sz w:val="20"/>
                <w:lang w:eastAsia="zh-CN"/>
              </w:rPr>
            </w:pPr>
            <w:proofErr w:type="spellStart"/>
            <w:r>
              <w:rPr>
                <w:rFonts w:hint="eastAsia"/>
                <w:sz w:val="20"/>
                <w:lang w:eastAsia="zh-CN"/>
              </w:rPr>
              <w:t>D</w:t>
            </w:r>
            <w:r>
              <w:rPr>
                <w:sz w:val="20"/>
                <w:lang w:eastAsia="zh-CN"/>
              </w:rPr>
              <w:t>PoD</w:t>
            </w:r>
            <w:proofErr w:type="spellEnd"/>
            <w:r>
              <w:rPr>
                <w:sz w:val="20"/>
                <w:lang w:eastAsia="zh-CN"/>
              </w:rPr>
              <w:t xml:space="preserve">: </w:t>
            </w:r>
            <w:r w:rsidRPr="00B95EE7">
              <w:rPr>
                <w:rFonts w:hint="eastAsia"/>
                <w:sz w:val="20"/>
                <w:lang w:eastAsia="zh-CN"/>
              </w:rPr>
              <w:t>J</w:t>
            </w:r>
            <w:r w:rsidRPr="00B95EE7">
              <w:rPr>
                <w:sz w:val="20"/>
                <w:lang w:eastAsia="zh-CN"/>
              </w:rPr>
              <w:t>ustified performance with low UE complexity</w:t>
            </w:r>
          </w:p>
        </w:tc>
        <w:tc>
          <w:tcPr>
            <w:tcW w:w="1996" w:type="dxa"/>
          </w:tcPr>
          <w:p w14:paraId="0BC46D86" w14:textId="77777777" w:rsidR="00CA3DC8" w:rsidRPr="00B95EE7" w:rsidRDefault="00CA3DC8" w:rsidP="005A5CF6">
            <w:pPr>
              <w:spacing w:after="0"/>
              <w:jc w:val="center"/>
              <w:rPr>
                <w:sz w:val="20"/>
                <w:lang w:eastAsia="zh-CN"/>
              </w:rPr>
            </w:pPr>
            <w:r>
              <w:rPr>
                <w:sz w:val="20"/>
                <w:lang w:eastAsia="zh-CN"/>
              </w:rPr>
              <w:t>I</w:t>
            </w:r>
            <w:r w:rsidRPr="00A62B59">
              <w:rPr>
                <w:sz w:val="20"/>
                <w:lang w:eastAsia="zh-CN"/>
              </w:rPr>
              <w:t xml:space="preserve">nteract with </w:t>
            </w:r>
            <w:r>
              <w:rPr>
                <w:sz w:val="20"/>
                <w:lang w:eastAsia="zh-CN"/>
              </w:rPr>
              <w:t>RAN4</w:t>
            </w:r>
          </w:p>
        </w:tc>
      </w:tr>
      <w:tr w:rsidR="00CA3DC8" w14:paraId="68F54D9C" w14:textId="77777777" w:rsidTr="00EC2719">
        <w:trPr>
          <w:trHeight w:val="622"/>
        </w:trPr>
        <w:tc>
          <w:tcPr>
            <w:tcW w:w="1838" w:type="dxa"/>
          </w:tcPr>
          <w:p w14:paraId="6B4C4B72" w14:textId="77777777" w:rsidR="00CA3DC8" w:rsidRPr="00A97BB8" w:rsidRDefault="00CA3DC8" w:rsidP="005A5CF6">
            <w:pPr>
              <w:spacing w:after="0"/>
              <w:rPr>
                <w:sz w:val="20"/>
                <w:lang w:eastAsia="zh-CN"/>
              </w:rPr>
            </w:pPr>
            <w:r w:rsidRPr="00A97BB8">
              <w:rPr>
                <w:sz w:val="20"/>
              </w:rPr>
              <w:t>Low overhead SRS with AI/ML</w:t>
            </w:r>
          </w:p>
        </w:tc>
        <w:tc>
          <w:tcPr>
            <w:tcW w:w="1418" w:type="dxa"/>
          </w:tcPr>
          <w:p w14:paraId="68F752BE" w14:textId="77777777" w:rsidR="00CA3DC8" w:rsidRPr="00B95EE7" w:rsidRDefault="00CA3DC8" w:rsidP="005A5CF6">
            <w:pPr>
              <w:spacing w:after="0"/>
              <w:jc w:val="center"/>
              <w:rPr>
                <w:sz w:val="20"/>
                <w:lang w:eastAsia="zh-CN"/>
              </w:rPr>
            </w:pPr>
            <w:r>
              <w:rPr>
                <w:rFonts w:hint="eastAsia"/>
                <w:sz w:val="20"/>
                <w:lang w:eastAsia="zh-CN"/>
              </w:rPr>
              <w:t>N</w:t>
            </w:r>
            <w:r>
              <w:rPr>
                <w:sz w:val="20"/>
                <w:lang w:eastAsia="zh-CN"/>
              </w:rPr>
              <w:t>o</w:t>
            </w:r>
          </w:p>
        </w:tc>
        <w:tc>
          <w:tcPr>
            <w:tcW w:w="2126" w:type="dxa"/>
          </w:tcPr>
          <w:p w14:paraId="732E2673" w14:textId="77777777" w:rsidR="00CA3DC8" w:rsidRPr="00797B5E" w:rsidRDefault="00CA3DC8" w:rsidP="005A5CF6">
            <w:pPr>
              <w:spacing w:after="0"/>
              <w:jc w:val="center"/>
              <w:rPr>
                <w:sz w:val="20"/>
                <w:lang w:eastAsia="zh-CN"/>
              </w:rPr>
            </w:pPr>
            <w:r>
              <w:rPr>
                <w:sz w:val="20"/>
                <w:lang w:eastAsia="zh-CN"/>
              </w:rPr>
              <w:t>A</w:t>
            </w:r>
            <w:r w:rsidRPr="00536ED6">
              <w:rPr>
                <w:sz w:val="20"/>
                <w:lang w:eastAsia="zh-CN"/>
              </w:rPr>
              <w:t xml:space="preserve">pplicable to </w:t>
            </w:r>
            <w:r w:rsidRPr="00415996">
              <w:rPr>
                <w:sz w:val="20"/>
                <w:lang w:eastAsia="zh-CN"/>
              </w:rPr>
              <w:t>TDD scenario over various MIMO configurations and UE distributions</w:t>
            </w:r>
          </w:p>
        </w:tc>
        <w:tc>
          <w:tcPr>
            <w:tcW w:w="1929" w:type="dxa"/>
          </w:tcPr>
          <w:p w14:paraId="4C860B67" w14:textId="77777777" w:rsidR="00CA3DC8" w:rsidRPr="00B95EE7" w:rsidRDefault="00CA3DC8" w:rsidP="005A5CF6">
            <w:pPr>
              <w:spacing w:after="0"/>
              <w:jc w:val="center"/>
              <w:rPr>
                <w:sz w:val="20"/>
                <w:lang w:eastAsia="zh-CN"/>
              </w:rPr>
            </w:pPr>
            <w:r w:rsidRPr="00B95EE7">
              <w:rPr>
                <w:rFonts w:hint="eastAsia"/>
                <w:sz w:val="20"/>
                <w:lang w:eastAsia="zh-CN"/>
              </w:rPr>
              <w:t>J</w:t>
            </w:r>
            <w:r w:rsidRPr="00B95EE7">
              <w:rPr>
                <w:sz w:val="20"/>
                <w:lang w:eastAsia="zh-CN"/>
              </w:rPr>
              <w:t>ustified performance with low UE complexity</w:t>
            </w:r>
          </w:p>
        </w:tc>
        <w:tc>
          <w:tcPr>
            <w:tcW w:w="1996" w:type="dxa"/>
          </w:tcPr>
          <w:p w14:paraId="4D70518C" w14:textId="77777777" w:rsidR="00CA3DC8" w:rsidRPr="00B95EE7" w:rsidRDefault="00CA3DC8" w:rsidP="005A5CF6">
            <w:pPr>
              <w:spacing w:after="0"/>
              <w:jc w:val="center"/>
              <w:rPr>
                <w:sz w:val="20"/>
                <w:lang w:eastAsia="zh-CN"/>
              </w:rPr>
            </w:pPr>
            <w:r>
              <w:rPr>
                <w:sz w:val="20"/>
                <w:lang w:eastAsia="zh-CN"/>
              </w:rPr>
              <w:t>F</w:t>
            </w:r>
            <w:r w:rsidRPr="00A62B59">
              <w:rPr>
                <w:sz w:val="20"/>
                <w:lang w:eastAsia="zh-CN"/>
              </w:rPr>
              <w:t>undamental</w:t>
            </w:r>
            <w:r>
              <w:rPr>
                <w:sz w:val="20"/>
                <w:lang w:eastAsia="zh-CN"/>
              </w:rPr>
              <w:t xml:space="preserve"> SRS pattern</w:t>
            </w:r>
          </w:p>
        </w:tc>
      </w:tr>
      <w:tr w:rsidR="00CA3DC8" w14:paraId="690A3B5C" w14:textId="77777777" w:rsidTr="00EC2719">
        <w:trPr>
          <w:trHeight w:val="372"/>
        </w:trPr>
        <w:tc>
          <w:tcPr>
            <w:tcW w:w="1838" w:type="dxa"/>
          </w:tcPr>
          <w:p w14:paraId="25AF4D23" w14:textId="77777777" w:rsidR="00CA3DC8" w:rsidRPr="00A97BB8" w:rsidRDefault="00CA3DC8" w:rsidP="005A5CF6">
            <w:pPr>
              <w:spacing w:after="0"/>
              <w:rPr>
                <w:sz w:val="20"/>
                <w:lang w:eastAsia="zh-CN"/>
              </w:rPr>
            </w:pPr>
            <w:r w:rsidRPr="00A97BB8">
              <w:rPr>
                <w:sz w:val="20"/>
              </w:rPr>
              <w:t xml:space="preserve">UL </w:t>
            </w:r>
            <w:r w:rsidRPr="00A97BB8">
              <w:rPr>
                <w:rFonts w:hint="eastAsia"/>
                <w:sz w:val="20"/>
                <w:lang w:eastAsia="zh-CN"/>
              </w:rPr>
              <w:t>precoder</w:t>
            </w:r>
          </w:p>
        </w:tc>
        <w:tc>
          <w:tcPr>
            <w:tcW w:w="1418" w:type="dxa"/>
          </w:tcPr>
          <w:p w14:paraId="512F0E08" w14:textId="77777777" w:rsidR="00CA3DC8" w:rsidRPr="00B95EE7" w:rsidRDefault="00CA3DC8" w:rsidP="005A5CF6">
            <w:pPr>
              <w:spacing w:after="0"/>
              <w:jc w:val="center"/>
              <w:rPr>
                <w:sz w:val="20"/>
                <w:lang w:eastAsia="zh-CN"/>
              </w:rPr>
            </w:pPr>
            <w:r>
              <w:rPr>
                <w:rFonts w:hint="eastAsia"/>
                <w:sz w:val="20"/>
                <w:lang w:eastAsia="zh-CN"/>
              </w:rPr>
              <w:t>N</w:t>
            </w:r>
            <w:r>
              <w:rPr>
                <w:sz w:val="20"/>
                <w:lang w:eastAsia="zh-CN"/>
              </w:rPr>
              <w:t>o</w:t>
            </w:r>
          </w:p>
        </w:tc>
        <w:tc>
          <w:tcPr>
            <w:tcW w:w="2126" w:type="dxa"/>
          </w:tcPr>
          <w:p w14:paraId="153A2C57" w14:textId="631C15DF" w:rsidR="00CA3DC8" w:rsidRPr="00797B5E" w:rsidRDefault="00425C45" w:rsidP="005A5CF6">
            <w:pPr>
              <w:spacing w:after="0"/>
              <w:jc w:val="center"/>
              <w:rPr>
                <w:sz w:val="20"/>
                <w:lang w:eastAsia="zh-CN"/>
              </w:rPr>
            </w:pPr>
            <w:r>
              <w:rPr>
                <w:sz w:val="20"/>
                <w:lang w:eastAsia="zh-CN"/>
              </w:rPr>
              <w:t>A</w:t>
            </w:r>
            <w:r w:rsidR="00CA3DC8" w:rsidRPr="00872454">
              <w:rPr>
                <w:sz w:val="20"/>
                <w:lang w:eastAsia="zh-CN"/>
              </w:rPr>
              <w:t>pplicable to the UL transmission over various frequency bands, MIMO configurations, and UE distributions</w:t>
            </w:r>
          </w:p>
        </w:tc>
        <w:tc>
          <w:tcPr>
            <w:tcW w:w="1929" w:type="dxa"/>
          </w:tcPr>
          <w:p w14:paraId="73C3BA81" w14:textId="77777777" w:rsidR="00CA3DC8" w:rsidRPr="00B95EE7" w:rsidRDefault="00CA3DC8" w:rsidP="005A5CF6">
            <w:pPr>
              <w:spacing w:after="0"/>
              <w:jc w:val="center"/>
              <w:rPr>
                <w:sz w:val="20"/>
                <w:lang w:eastAsia="zh-CN"/>
              </w:rPr>
            </w:pPr>
          </w:p>
        </w:tc>
        <w:tc>
          <w:tcPr>
            <w:tcW w:w="1996" w:type="dxa"/>
          </w:tcPr>
          <w:p w14:paraId="36D6C9D8" w14:textId="315EA6BE" w:rsidR="00CA3DC8" w:rsidRPr="00B95EE7" w:rsidRDefault="00CA3DC8" w:rsidP="005A5CF6">
            <w:pPr>
              <w:spacing w:after="0"/>
              <w:jc w:val="center"/>
              <w:rPr>
                <w:sz w:val="20"/>
                <w:lang w:eastAsia="zh-CN"/>
              </w:rPr>
            </w:pPr>
          </w:p>
        </w:tc>
      </w:tr>
      <w:tr w:rsidR="00CA3DC8" w14:paraId="6A1F84B9" w14:textId="77777777" w:rsidTr="00EC2719">
        <w:trPr>
          <w:trHeight w:val="629"/>
        </w:trPr>
        <w:tc>
          <w:tcPr>
            <w:tcW w:w="1838" w:type="dxa"/>
          </w:tcPr>
          <w:p w14:paraId="489414BC" w14:textId="77777777" w:rsidR="00CA3DC8" w:rsidRPr="00A97BB8" w:rsidRDefault="00CA3DC8" w:rsidP="005A5CF6">
            <w:pPr>
              <w:spacing w:after="0"/>
              <w:rPr>
                <w:sz w:val="20"/>
                <w:lang w:eastAsia="zh-CN"/>
              </w:rPr>
            </w:pPr>
            <w:r w:rsidRPr="00A97BB8">
              <w:rPr>
                <w:sz w:val="20"/>
                <w:lang w:eastAsia="zh-CN"/>
              </w:rPr>
              <w:t>W</w:t>
            </w:r>
            <w:r w:rsidRPr="00A97BB8">
              <w:rPr>
                <w:rFonts w:hint="eastAsia"/>
                <w:sz w:val="20"/>
                <w:lang w:eastAsia="zh-CN"/>
              </w:rPr>
              <w:t xml:space="preserve">aveform </w:t>
            </w:r>
            <w:r w:rsidRPr="00A97BB8">
              <w:rPr>
                <w:sz w:val="20"/>
              </w:rPr>
              <w:t>for PAPR reduction</w:t>
            </w:r>
          </w:p>
        </w:tc>
        <w:tc>
          <w:tcPr>
            <w:tcW w:w="1418" w:type="dxa"/>
          </w:tcPr>
          <w:p w14:paraId="73EC41BE" w14:textId="77777777" w:rsidR="00CA3DC8" w:rsidRPr="00B95EE7" w:rsidRDefault="00CA3DC8" w:rsidP="005A5CF6">
            <w:pPr>
              <w:spacing w:after="0"/>
              <w:jc w:val="center"/>
              <w:rPr>
                <w:sz w:val="20"/>
                <w:lang w:eastAsia="zh-CN"/>
              </w:rPr>
            </w:pPr>
            <w:r>
              <w:rPr>
                <w:rFonts w:hint="eastAsia"/>
                <w:sz w:val="20"/>
                <w:lang w:eastAsia="zh-CN"/>
              </w:rPr>
              <w:t>N</w:t>
            </w:r>
            <w:r>
              <w:rPr>
                <w:sz w:val="20"/>
                <w:lang w:eastAsia="zh-CN"/>
              </w:rPr>
              <w:t>o</w:t>
            </w:r>
          </w:p>
        </w:tc>
        <w:tc>
          <w:tcPr>
            <w:tcW w:w="2126" w:type="dxa"/>
          </w:tcPr>
          <w:p w14:paraId="49A300DF" w14:textId="18AB566D" w:rsidR="00CA3DC8" w:rsidRPr="00797B5E" w:rsidRDefault="002431AF" w:rsidP="005A5CF6">
            <w:pPr>
              <w:spacing w:after="0"/>
              <w:jc w:val="center"/>
              <w:rPr>
                <w:sz w:val="20"/>
                <w:lang w:eastAsia="zh-CN"/>
              </w:rPr>
            </w:pPr>
            <w:r>
              <w:rPr>
                <w:sz w:val="20"/>
                <w:lang w:eastAsia="zh-CN"/>
              </w:rPr>
              <w:t>A</w:t>
            </w:r>
            <w:r w:rsidR="00CA3DC8" w:rsidRPr="00872454">
              <w:rPr>
                <w:sz w:val="20"/>
                <w:lang w:eastAsia="zh-CN"/>
              </w:rPr>
              <w:t>pplicable to the UL transmission over various frequency bands, MIMO configurations, and UE distributions</w:t>
            </w:r>
          </w:p>
        </w:tc>
        <w:tc>
          <w:tcPr>
            <w:tcW w:w="1929" w:type="dxa"/>
          </w:tcPr>
          <w:p w14:paraId="0D6545C1" w14:textId="77777777" w:rsidR="00CA3DC8" w:rsidRPr="00B95EE7" w:rsidRDefault="00CA3DC8" w:rsidP="005A5CF6">
            <w:pPr>
              <w:spacing w:after="0"/>
              <w:jc w:val="center"/>
              <w:rPr>
                <w:sz w:val="20"/>
                <w:lang w:eastAsia="zh-CN"/>
              </w:rPr>
            </w:pPr>
            <w:r w:rsidRPr="00B95EE7">
              <w:rPr>
                <w:rFonts w:hint="eastAsia"/>
                <w:sz w:val="20"/>
                <w:lang w:eastAsia="zh-CN"/>
              </w:rPr>
              <w:t>J</w:t>
            </w:r>
            <w:r w:rsidRPr="00B95EE7">
              <w:rPr>
                <w:sz w:val="20"/>
                <w:lang w:eastAsia="zh-CN"/>
              </w:rPr>
              <w:t>ustified performance with low UE complexity</w:t>
            </w:r>
          </w:p>
        </w:tc>
        <w:tc>
          <w:tcPr>
            <w:tcW w:w="1996" w:type="dxa"/>
          </w:tcPr>
          <w:p w14:paraId="0131AF52" w14:textId="5AFF355C" w:rsidR="00CA3DC8" w:rsidRPr="00B95EE7" w:rsidRDefault="00CA3DC8" w:rsidP="005A5CF6">
            <w:pPr>
              <w:spacing w:after="0"/>
              <w:jc w:val="center"/>
              <w:rPr>
                <w:sz w:val="20"/>
                <w:lang w:eastAsia="zh-CN"/>
              </w:rPr>
            </w:pPr>
            <w:r>
              <w:rPr>
                <w:sz w:val="20"/>
                <w:lang w:eastAsia="zh-CN"/>
              </w:rPr>
              <w:t>F</w:t>
            </w:r>
            <w:r w:rsidRPr="00A62B59">
              <w:rPr>
                <w:sz w:val="20"/>
                <w:lang w:eastAsia="zh-CN"/>
              </w:rPr>
              <w:t>undamental</w:t>
            </w:r>
            <w:r>
              <w:rPr>
                <w:sz w:val="20"/>
                <w:lang w:eastAsia="zh-CN"/>
              </w:rPr>
              <w:t xml:space="preserve"> UL low PAPR waveform, </w:t>
            </w:r>
            <w:r w:rsidR="008C1C09">
              <w:rPr>
                <w:sz w:val="20"/>
                <w:lang w:eastAsia="zh-CN"/>
              </w:rPr>
              <w:t xml:space="preserve">and </w:t>
            </w:r>
            <w:r>
              <w:rPr>
                <w:sz w:val="20"/>
                <w:lang w:eastAsia="zh-CN"/>
              </w:rPr>
              <w:t>i</w:t>
            </w:r>
            <w:r w:rsidRPr="00A62B59">
              <w:rPr>
                <w:sz w:val="20"/>
                <w:lang w:eastAsia="zh-CN"/>
              </w:rPr>
              <w:t xml:space="preserve">nteract with </w:t>
            </w:r>
            <w:r>
              <w:rPr>
                <w:sz w:val="20"/>
                <w:lang w:eastAsia="zh-CN"/>
              </w:rPr>
              <w:t>RAN4</w:t>
            </w:r>
          </w:p>
        </w:tc>
      </w:tr>
      <w:tr w:rsidR="00CA3DC8" w14:paraId="3D187EA2" w14:textId="77777777" w:rsidTr="00EC2719">
        <w:trPr>
          <w:trHeight w:val="36"/>
        </w:trPr>
        <w:tc>
          <w:tcPr>
            <w:tcW w:w="1838" w:type="dxa"/>
          </w:tcPr>
          <w:p w14:paraId="5633A64B" w14:textId="77777777" w:rsidR="00CA3DC8" w:rsidRPr="00A97BB8" w:rsidRDefault="00CA3DC8" w:rsidP="005A5CF6">
            <w:pPr>
              <w:spacing w:after="0"/>
              <w:rPr>
                <w:sz w:val="20"/>
              </w:rPr>
            </w:pPr>
            <w:r w:rsidRPr="00A97BB8">
              <w:rPr>
                <w:sz w:val="20"/>
              </w:rPr>
              <w:t>HARQ-ACK feedback</w:t>
            </w:r>
          </w:p>
        </w:tc>
        <w:tc>
          <w:tcPr>
            <w:tcW w:w="1418" w:type="dxa"/>
          </w:tcPr>
          <w:p w14:paraId="167F5E92" w14:textId="77777777" w:rsidR="00CA3DC8" w:rsidRPr="00B95EE7" w:rsidRDefault="00CA3DC8" w:rsidP="005A5CF6">
            <w:pPr>
              <w:spacing w:after="0"/>
              <w:jc w:val="center"/>
              <w:rPr>
                <w:sz w:val="20"/>
                <w:lang w:eastAsia="zh-CN"/>
              </w:rPr>
            </w:pPr>
            <w:r>
              <w:rPr>
                <w:rFonts w:hint="eastAsia"/>
                <w:sz w:val="20"/>
                <w:lang w:eastAsia="zh-CN"/>
              </w:rPr>
              <w:t>N</w:t>
            </w:r>
            <w:r>
              <w:rPr>
                <w:sz w:val="20"/>
                <w:lang w:eastAsia="zh-CN"/>
              </w:rPr>
              <w:t>o</w:t>
            </w:r>
          </w:p>
        </w:tc>
        <w:tc>
          <w:tcPr>
            <w:tcW w:w="2126" w:type="dxa"/>
          </w:tcPr>
          <w:p w14:paraId="2F5BB9EB" w14:textId="77777777" w:rsidR="00CA3DC8" w:rsidRPr="00797B5E" w:rsidRDefault="00CA3DC8" w:rsidP="005A5CF6">
            <w:pPr>
              <w:spacing w:after="0"/>
              <w:jc w:val="center"/>
              <w:rPr>
                <w:sz w:val="20"/>
                <w:lang w:eastAsia="zh-CN"/>
              </w:rPr>
            </w:pPr>
            <w:r w:rsidRPr="00A97BB8">
              <w:rPr>
                <w:sz w:val="20"/>
                <w:lang w:eastAsia="zh-CN"/>
              </w:rPr>
              <w:t xml:space="preserve">Applicable to </w:t>
            </w:r>
            <w:r>
              <w:rPr>
                <w:sz w:val="20"/>
                <w:lang w:eastAsia="zh-CN"/>
              </w:rPr>
              <w:t xml:space="preserve">various </w:t>
            </w:r>
            <w:r w:rsidRPr="00A97BB8">
              <w:rPr>
                <w:sz w:val="20"/>
                <w:lang w:eastAsia="zh-CN"/>
              </w:rPr>
              <w:t>frequency bands and MIMO configurations</w:t>
            </w:r>
          </w:p>
        </w:tc>
        <w:tc>
          <w:tcPr>
            <w:tcW w:w="1929" w:type="dxa"/>
          </w:tcPr>
          <w:p w14:paraId="6CF82CA8" w14:textId="77777777" w:rsidR="00CA3DC8" w:rsidRPr="00A97BB8" w:rsidRDefault="00CA3DC8" w:rsidP="005A5CF6">
            <w:pPr>
              <w:spacing w:after="0"/>
              <w:jc w:val="center"/>
              <w:rPr>
                <w:sz w:val="20"/>
                <w:lang w:eastAsia="zh-CN"/>
              </w:rPr>
            </w:pPr>
          </w:p>
        </w:tc>
        <w:tc>
          <w:tcPr>
            <w:tcW w:w="1996" w:type="dxa"/>
          </w:tcPr>
          <w:p w14:paraId="07D62365" w14:textId="2EA57DAD" w:rsidR="00CA3DC8" w:rsidRPr="00B95EE7" w:rsidRDefault="00CA3DC8" w:rsidP="005A5CF6">
            <w:pPr>
              <w:spacing w:after="0"/>
              <w:jc w:val="center"/>
              <w:rPr>
                <w:sz w:val="20"/>
                <w:lang w:eastAsia="zh-CN"/>
              </w:rPr>
            </w:pPr>
          </w:p>
        </w:tc>
      </w:tr>
    </w:tbl>
    <w:p w14:paraId="10055FBB" w14:textId="77777777" w:rsidR="00B22CB8" w:rsidRPr="00934820" w:rsidRDefault="00B22CB8" w:rsidP="00437841">
      <w:pPr>
        <w:rPr>
          <w:lang w:eastAsia="zh-CN"/>
        </w:rPr>
      </w:pPr>
    </w:p>
    <w:p w14:paraId="64FBDD60" w14:textId="59691235" w:rsidR="00652FB0" w:rsidRDefault="00781161" w:rsidP="00437841">
      <w:pPr>
        <w:rPr>
          <w:lang w:val="en-GB" w:eastAsia="zh-CN"/>
        </w:rPr>
      </w:pPr>
      <w:r>
        <w:rPr>
          <w:lang w:val="en-GB" w:eastAsia="zh-CN"/>
        </w:rPr>
        <w:t>In the previous meetings, good progress has been achieved on sorting out the model input/output, label, potential spec impact, etc., over the use cases</w:t>
      </w:r>
      <w:r w:rsidR="00D0537C">
        <w:rPr>
          <w:lang w:val="en-GB" w:eastAsia="zh-CN"/>
        </w:rPr>
        <w:t xml:space="preserve">. </w:t>
      </w:r>
      <w:r w:rsidR="004C1243">
        <w:rPr>
          <w:lang w:val="en-GB" w:eastAsia="zh-CN"/>
        </w:rPr>
        <w:t xml:space="preserve">However, </w:t>
      </w:r>
      <w:r w:rsidR="00F133C7">
        <w:rPr>
          <w:lang w:val="en-GB" w:eastAsia="zh-CN"/>
        </w:rPr>
        <w:t xml:space="preserve">the applicable </w:t>
      </w:r>
      <w:r w:rsidR="00967BF4">
        <w:rPr>
          <w:lang w:val="en-GB" w:eastAsia="zh-CN"/>
        </w:rPr>
        <w:t>scenario</w:t>
      </w:r>
      <w:r w:rsidR="00F133C7">
        <w:rPr>
          <w:lang w:val="en-GB" w:eastAsia="zh-CN"/>
        </w:rPr>
        <w:t>, the achievable performance</w:t>
      </w:r>
      <w:r w:rsidR="00B722EB">
        <w:rPr>
          <w:lang w:val="en-GB" w:eastAsia="zh-CN"/>
        </w:rPr>
        <w:t>, the complexity</w:t>
      </w:r>
      <w:r w:rsidR="00F133C7">
        <w:rPr>
          <w:lang w:val="en-GB" w:eastAsia="zh-CN"/>
        </w:rPr>
        <w:t>,</w:t>
      </w:r>
      <w:r w:rsidR="00B722EB">
        <w:rPr>
          <w:lang w:val="en-GB" w:eastAsia="zh-CN"/>
        </w:rPr>
        <w:t xml:space="preserve"> etc.,</w:t>
      </w:r>
      <w:r w:rsidR="00F133C7">
        <w:rPr>
          <w:lang w:val="en-GB" w:eastAsia="zh-CN"/>
        </w:rPr>
        <w:t xml:space="preserve"> </w:t>
      </w:r>
      <w:r w:rsidR="00967BF4">
        <w:rPr>
          <w:lang w:val="en-GB" w:eastAsia="zh-CN"/>
        </w:rPr>
        <w:t>have not achieved common understandings over the companies.</w:t>
      </w:r>
      <w:r w:rsidR="00F133C7">
        <w:rPr>
          <w:lang w:val="en-GB" w:eastAsia="zh-CN"/>
        </w:rPr>
        <w:t xml:space="preserve"> </w:t>
      </w:r>
      <w:r w:rsidR="00C05BC4">
        <w:rPr>
          <w:lang w:val="en-GB" w:eastAsia="zh-CN"/>
        </w:rPr>
        <w:t>For some use case</w:t>
      </w:r>
      <w:r w:rsidR="00E960BD">
        <w:rPr>
          <w:lang w:val="en-GB" w:eastAsia="zh-CN"/>
        </w:rPr>
        <w:t>s</w:t>
      </w:r>
      <w:r w:rsidR="00C05BC4">
        <w:rPr>
          <w:lang w:val="en-GB" w:eastAsia="zh-CN"/>
        </w:rPr>
        <w:t>, s</w:t>
      </w:r>
      <w:r w:rsidR="00D371AC">
        <w:rPr>
          <w:lang w:val="en-GB" w:eastAsia="zh-CN"/>
        </w:rPr>
        <w:t xml:space="preserve">ome companies </w:t>
      </w:r>
      <w:r w:rsidR="00DF495C">
        <w:rPr>
          <w:lang w:val="en-GB" w:eastAsia="zh-CN"/>
        </w:rPr>
        <w:t>ha</w:t>
      </w:r>
      <w:r w:rsidR="00471577">
        <w:rPr>
          <w:lang w:val="en-GB" w:eastAsia="zh-CN"/>
        </w:rPr>
        <w:t>ve</w:t>
      </w:r>
      <w:r w:rsidR="00DF495C">
        <w:rPr>
          <w:lang w:val="en-GB" w:eastAsia="zh-CN"/>
        </w:rPr>
        <w:t xml:space="preserve"> understood the technique and value</w:t>
      </w:r>
      <w:r w:rsidR="00DC720F">
        <w:rPr>
          <w:lang w:val="en-GB" w:eastAsia="zh-CN"/>
        </w:rPr>
        <w:t>,</w:t>
      </w:r>
      <w:r w:rsidR="00D371AC">
        <w:rPr>
          <w:lang w:val="en-GB" w:eastAsia="zh-CN"/>
        </w:rPr>
        <w:t xml:space="preserve"> yet ha</w:t>
      </w:r>
      <w:r w:rsidR="00B31444">
        <w:rPr>
          <w:lang w:val="en-GB" w:eastAsia="zh-CN"/>
        </w:rPr>
        <w:t>ve</w:t>
      </w:r>
      <w:r w:rsidR="00D371AC">
        <w:rPr>
          <w:lang w:val="en-GB" w:eastAsia="zh-CN"/>
        </w:rPr>
        <w:t xml:space="preserve"> not finish</w:t>
      </w:r>
      <w:r w:rsidR="00B31444">
        <w:rPr>
          <w:lang w:val="en-GB" w:eastAsia="zh-CN"/>
        </w:rPr>
        <w:t>ed</w:t>
      </w:r>
      <w:r w:rsidR="00D371AC">
        <w:rPr>
          <w:lang w:val="en-GB" w:eastAsia="zh-CN"/>
        </w:rPr>
        <w:t xml:space="preserve"> the evaluation</w:t>
      </w:r>
      <w:r w:rsidR="0059743A">
        <w:rPr>
          <w:lang w:val="en-GB" w:eastAsia="zh-CN"/>
        </w:rPr>
        <w:t>s</w:t>
      </w:r>
      <w:r w:rsidR="0012194E">
        <w:rPr>
          <w:lang w:val="en-GB" w:eastAsia="zh-CN"/>
        </w:rPr>
        <w:t xml:space="preserve"> -</w:t>
      </w:r>
      <w:r w:rsidR="00D371AC">
        <w:rPr>
          <w:lang w:val="en-GB" w:eastAsia="zh-CN"/>
        </w:rPr>
        <w:t xml:space="preserve"> that does not mean </w:t>
      </w:r>
      <w:r w:rsidR="004812EA">
        <w:rPr>
          <w:lang w:val="en-GB" w:eastAsia="zh-CN"/>
        </w:rPr>
        <w:t xml:space="preserve">the </w:t>
      </w:r>
      <w:r w:rsidR="00D371AC">
        <w:rPr>
          <w:lang w:val="en-GB" w:eastAsia="zh-CN"/>
        </w:rPr>
        <w:t>use case is not valuable</w:t>
      </w:r>
      <w:r w:rsidR="00CC72FB">
        <w:rPr>
          <w:lang w:val="en-GB" w:eastAsia="zh-CN"/>
        </w:rPr>
        <w:t xml:space="preserve"> and should be </w:t>
      </w:r>
      <w:r w:rsidR="004812EA">
        <w:rPr>
          <w:lang w:val="en-GB" w:eastAsia="zh-CN"/>
        </w:rPr>
        <w:t>deprioritized at this moment</w:t>
      </w:r>
      <w:r w:rsidR="00D371AC">
        <w:rPr>
          <w:lang w:val="en-GB" w:eastAsia="zh-CN"/>
        </w:rPr>
        <w:t xml:space="preserve">. </w:t>
      </w:r>
      <w:r w:rsidR="00627F4D">
        <w:rPr>
          <w:lang w:val="en-GB" w:eastAsia="zh-CN"/>
        </w:rPr>
        <w:t>F</w:t>
      </w:r>
      <w:r w:rsidR="00330B90">
        <w:rPr>
          <w:lang w:val="en-GB" w:eastAsia="zh-CN"/>
        </w:rPr>
        <w:t xml:space="preserve">urther study to </w:t>
      </w:r>
      <w:r w:rsidR="004F09C0">
        <w:rPr>
          <w:lang w:val="en-GB" w:eastAsia="zh-CN"/>
        </w:rPr>
        <w:t xml:space="preserve">mutually understand the use cases brought up by </w:t>
      </w:r>
      <w:r w:rsidR="009111A3">
        <w:rPr>
          <w:lang w:val="en-GB" w:eastAsia="zh-CN"/>
        </w:rPr>
        <w:t>each other</w:t>
      </w:r>
      <w:r w:rsidR="00330B90">
        <w:rPr>
          <w:lang w:val="en-GB" w:eastAsia="zh-CN"/>
        </w:rPr>
        <w:t xml:space="preserve"> is still needed</w:t>
      </w:r>
      <w:r w:rsidR="005D1772">
        <w:rPr>
          <w:lang w:val="en-GB" w:eastAsia="zh-CN"/>
        </w:rPr>
        <w:t>.</w:t>
      </w:r>
      <w:r w:rsidR="001466E4">
        <w:rPr>
          <w:lang w:val="en-GB" w:eastAsia="zh-CN"/>
        </w:rPr>
        <w:t xml:space="preserve"> </w:t>
      </w:r>
    </w:p>
    <w:p w14:paraId="28CD757C" w14:textId="19A5AC74" w:rsidR="00486123" w:rsidRDefault="0011757C" w:rsidP="00437841">
      <w:pPr>
        <w:rPr>
          <w:lang w:val="en-GB" w:eastAsia="zh-CN"/>
        </w:rPr>
      </w:pPr>
      <w:r>
        <w:rPr>
          <w:rFonts w:hint="eastAsia"/>
          <w:lang w:val="en-GB" w:eastAsia="zh-CN"/>
        </w:rPr>
        <w:lastRenderedPageBreak/>
        <w:t>O</w:t>
      </w:r>
      <w:r>
        <w:rPr>
          <w:lang w:val="en-GB" w:eastAsia="zh-CN"/>
        </w:rPr>
        <w:t xml:space="preserve">n the other hand, if we </w:t>
      </w:r>
      <w:r w:rsidR="00AC58B3">
        <w:rPr>
          <w:lang w:val="en-GB" w:eastAsia="zh-CN"/>
        </w:rPr>
        <w:t>reckless</w:t>
      </w:r>
      <w:r w:rsidR="00784764">
        <w:rPr>
          <w:lang w:val="en-GB" w:eastAsia="zh-CN"/>
        </w:rPr>
        <w:t>ly perform down selection to some use cases</w:t>
      </w:r>
      <w:r w:rsidR="00486123">
        <w:rPr>
          <w:lang w:val="en-GB" w:eastAsia="zh-CN"/>
        </w:rPr>
        <w:t xml:space="preserve"> before </w:t>
      </w:r>
      <w:r w:rsidR="00486123" w:rsidRPr="00486123">
        <w:rPr>
          <w:lang w:val="en-GB" w:eastAsia="zh-CN"/>
        </w:rPr>
        <w:t>discreet</w:t>
      </w:r>
      <w:r w:rsidR="00486123">
        <w:rPr>
          <w:lang w:val="en-GB" w:eastAsia="zh-CN"/>
        </w:rPr>
        <w:t xml:space="preserve"> justification, </w:t>
      </w:r>
      <w:r w:rsidR="00A25341">
        <w:rPr>
          <w:lang w:val="en-GB" w:eastAsia="zh-CN"/>
        </w:rPr>
        <w:t>it may incur the consequence of failed</w:t>
      </w:r>
      <w:r w:rsidR="00082BA6">
        <w:rPr>
          <w:lang w:val="en-GB" w:eastAsia="zh-CN"/>
        </w:rPr>
        <w:t xml:space="preserve"> identification of valuable case for</w:t>
      </w:r>
      <w:r w:rsidR="00DA4406">
        <w:rPr>
          <w:lang w:val="en-GB" w:eastAsia="zh-CN"/>
        </w:rPr>
        <w:t xml:space="preserve"> commercial deployment. </w:t>
      </w:r>
      <w:r w:rsidR="00F049C0">
        <w:rPr>
          <w:lang w:val="en-GB" w:eastAsia="zh-CN"/>
        </w:rPr>
        <w:t xml:space="preserve">E.g., some use cases </w:t>
      </w:r>
      <w:r w:rsidR="004812EA">
        <w:rPr>
          <w:lang w:val="en-GB" w:eastAsia="zh-CN"/>
        </w:rPr>
        <w:t>have more evaluation sources</w:t>
      </w:r>
      <w:r w:rsidR="00F049C0">
        <w:rPr>
          <w:lang w:val="en-GB" w:eastAsia="zh-CN"/>
        </w:rPr>
        <w:t xml:space="preserve"> simply because </w:t>
      </w:r>
      <w:r w:rsidR="00E225B6">
        <w:rPr>
          <w:lang w:val="en-GB" w:eastAsia="zh-CN"/>
        </w:rPr>
        <w:t>they are 5G extension</w:t>
      </w:r>
      <w:r w:rsidR="00F53FB2">
        <w:rPr>
          <w:lang w:val="en-GB" w:eastAsia="zh-CN"/>
        </w:rPr>
        <w:t xml:space="preserve"> and easily understood</w:t>
      </w:r>
      <w:r w:rsidR="0017592D">
        <w:rPr>
          <w:lang w:val="en-GB" w:eastAsia="zh-CN"/>
        </w:rPr>
        <w:t>/evaluated</w:t>
      </w:r>
      <w:r w:rsidR="00F53FB2">
        <w:rPr>
          <w:lang w:val="en-GB" w:eastAsia="zh-CN"/>
        </w:rPr>
        <w:t xml:space="preserve"> by companies</w:t>
      </w:r>
      <w:r w:rsidR="001064A9">
        <w:rPr>
          <w:lang w:val="en-GB" w:eastAsia="zh-CN"/>
        </w:rPr>
        <w:t xml:space="preserve">, but it does not mean </w:t>
      </w:r>
      <w:r w:rsidR="0023540B">
        <w:rPr>
          <w:lang w:val="en-GB" w:eastAsia="zh-CN"/>
        </w:rPr>
        <w:t>the</w:t>
      </w:r>
      <w:r w:rsidR="000937E3">
        <w:rPr>
          <w:lang w:val="en-GB" w:eastAsia="zh-CN"/>
        </w:rPr>
        <w:t xml:space="preserve"> values</w:t>
      </w:r>
      <w:r w:rsidR="00916CF6">
        <w:rPr>
          <w:lang w:val="en-GB" w:eastAsia="zh-CN"/>
        </w:rPr>
        <w:t xml:space="preserve"> </w:t>
      </w:r>
      <w:r w:rsidR="001E416D">
        <w:rPr>
          <w:lang w:val="en-GB" w:eastAsia="zh-CN"/>
        </w:rPr>
        <w:t>have been</w:t>
      </w:r>
      <w:r w:rsidR="00916CF6">
        <w:rPr>
          <w:lang w:val="en-GB" w:eastAsia="zh-CN"/>
        </w:rPr>
        <w:t xml:space="preserve"> well justified</w:t>
      </w:r>
      <w:r w:rsidR="00D54739">
        <w:rPr>
          <w:lang w:val="en-GB" w:eastAsia="zh-CN"/>
        </w:rPr>
        <w:t>.</w:t>
      </w:r>
    </w:p>
    <w:p w14:paraId="4FD6C08F" w14:textId="5FCB1A12" w:rsidR="001A1A3D" w:rsidRDefault="00CD48A8" w:rsidP="00437841">
      <w:pPr>
        <w:rPr>
          <w:lang w:val="en-GB" w:eastAsia="zh-CN"/>
        </w:rPr>
      </w:pPr>
      <w:r>
        <w:rPr>
          <w:lang w:val="en-GB" w:eastAsia="zh-CN"/>
        </w:rPr>
        <w:t xml:space="preserve">Having the </w:t>
      </w:r>
      <w:r w:rsidR="000F681A">
        <w:rPr>
          <w:lang w:val="en-GB" w:eastAsia="zh-CN"/>
        </w:rPr>
        <w:t>above-mentioned</w:t>
      </w:r>
      <w:r>
        <w:rPr>
          <w:lang w:val="en-GB" w:eastAsia="zh-CN"/>
        </w:rPr>
        <w:t xml:space="preserve"> </w:t>
      </w:r>
      <w:r w:rsidR="00FA6F86">
        <w:rPr>
          <w:lang w:val="en-GB" w:eastAsia="zh-CN"/>
        </w:rPr>
        <w:t>aspects</w:t>
      </w:r>
      <w:r>
        <w:rPr>
          <w:lang w:val="en-GB" w:eastAsia="zh-CN"/>
        </w:rPr>
        <w:t xml:space="preserve"> in mind, it is pre-mature to perform down selection at this phase</w:t>
      </w:r>
      <w:r w:rsidR="001327E0">
        <w:rPr>
          <w:lang w:val="en-GB" w:eastAsia="zh-CN"/>
        </w:rPr>
        <w:t>.</w:t>
      </w:r>
    </w:p>
    <w:p w14:paraId="3B02D395" w14:textId="00B1AA10" w:rsidR="00080668" w:rsidRPr="00EC2719" w:rsidRDefault="00080668" w:rsidP="00080668">
      <w:pPr>
        <w:rPr>
          <w:b/>
          <w:i/>
        </w:rPr>
      </w:pPr>
      <w:r w:rsidRPr="00EC2719">
        <w:rPr>
          <w:rFonts w:hint="eastAsia"/>
          <w:b/>
          <w:i/>
        </w:rPr>
        <w:t>O</w:t>
      </w:r>
      <w:r w:rsidRPr="00EC2719">
        <w:rPr>
          <w:b/>
          <w:i/>
        </w:rPr>
        <w:t xml:space="preserve">bservation </w:t>
      </w:r>
      <w:r w:rsidR="00DF453A">
        <w:rPr>
          <w:b/>
          <w:i/>
        </w:rPr>
        <w:t>3</w:t>
      </w:r>
      <w:r w:rsidRPr="00EC2719">
        <w:rPr>
          <w:b/>
          <w:i/>
        </w:rPr>
        <w:t>: The applicable scenario, achievable performance, complexity, etc., over the use cases, have not achieved common understandings over the companies</w:t>
      </w:r>
      <w:r w:rsidR="00FC25F2" w:rsidRPr="00EC2719">
        <w:rPr>
          <w:b/>
          <w:i/>
        </w:rPr>
        <w:t xml:space="preserve"> at the current phase</w:t>
      </w:r>
      <w:r w:rsidRPr="00EC2719">
        <w:rPr>
          <w:b/>
          <w:i/>
        </w:rPr>
        <w:t>.</w:t>
      </w:r>
    </w:p>
    <w:p w14:paraId="46E82634" w14:textId="37C0D836" w:rsidR="009B7296" w:rsidRPr="00EC2719" w:rsidRDefault="00095BB5" w:rsidP="00437841">
      <w:pPr>
        <w:rPr>
          <w:b/>
          <w:i/>
        </w:rPr>
      </w:pPr>
      <w:r w:rsidRPr="00EC2719">
        <w:rPr>
          <w:b/>
          <w:i/>
        </w:rPr>
        <w:t>Observation</w:t>
      </w:r>
      <w:r w:rsidR="003D781E" w:rsidRPr="00EC2719">
        <w:rPr>
          <w:b/>
          <w:i/>
        </w:rPr>
        <w:t xml:space="preserve"> </w:t>
      </w:r>
      <w:r w:rsidR="00DF453A">
        <w:rPr>
          <w:b/>
          <w:i/>
        </w:rPr>
        <w:t>4</w:t>
      </w:r>
      <w:r w:rsidRPr="00EC2719">
        <w:rPr>
          <w:b/>
          <w:i/>
        </w:rPr>
        <w:t xml:space="preserve">: </w:t>
      </w:r>
      <w:r w:rsidR="00781161" w:rsidRPr="00EC2719">
        <w:rPr>
          <w:b/>
          <w:i/>
        </w:rPr>
        <w:t>Some</w:t>
      </w:r>
      <w:r w:rsidR="008C65F1" w:rsidRPr="00EC2719">
        <w:rPr>
          <w:b/>
          <w:i/>
        </w:rPr>
        <w:t xml:space="preserve"> use cases with </w:t>
      </w:r>
      <w:r w:rsidR="004F2B66" w:rsidRPr="00EC2719">
        <w:rPr>
          <w:b/>
          <w:i/>
        </w:rPr>
        <w:t>a number of</w:t>
      </w:r>
      <w:r w:rsidR="0086566E" w:rsidRPr="00EC2719">
        <w:rPr>
          <w:b/>
          <w:i/>
        </w:rPr>
        <w:t xml:space="preserve"> supporting companies are</w:t>
      </w:r>
      <w:r w:rsidR="00781161" w:rsidRPr="00EC2719">
        <w:rPr>
          <w:b/>
          <w:i/>
        </w:rPr>
        <w:t xml:space="preserve"> simply </w:t>
      </w:r>
      <w:r w:rsidR="004E4527" w:rsidRPr="00EC2719">
        <w:rPr>
          <w:b/>
          <w:i/>
        </w:rPr>
        <w:t xml:space="preserve">because </w:t>
      </w:r>
      <w:r w:rsidR="00891079" w:rsidRPr="00EC2719">
        <w:rPr>
          <w:b/>
          <w:i/>
        </w:rPr>
        <w:t xml:space="preserve">they are 5G </w:t>
      </w:r>
      <w:r w:rsidR="00AC47BC" w:rsidRPr="00EC2719">
        <w:rPr>
          <w:b/>
          <w:i/>
        </w:rPr>
        <w:t xml:space="preserve">AI/ML use case </w:t>
      </w:r>
      <w:r w:rsidR="00891079" w:rsidRPr="00EC2719">
        <w:rPr>
          <w:b/>
          <w:i/>
        </w:rPr>
        <w:t xml:space="preserve">extensions and </w:t>
      </w:r>
      <w:r w:rsidR="00AB33ED" w:rsidRPr="00EC2719">
        <w:rPr>
          <w:b/>
          <w:i/>
        </w:rPr>
        <w:t>easily understood/evaluated</w:t>
      </w:r>
      <w:r w:rsidR="00E679AA" w:rsidRPr="00EC2719">
        <w:rPr>
          <w:b/>
          <w:i/>
        </w:rPr>
        <w:t xml:space="preserve"> but</w:t>
      </w:r>
      <w:r w:rsidR="002B55B8" w:rsidRPr="00EC2719">
        <w:rPr>
          <w:b/>
          <w:i/>
        </w:rPr>
        <w:t xml:space="preserve"> it </w:t>
      </w:r>
      <w:r w:rsidR="00E679AA" w:rsidRPr="00EC2719">
        <w:rPr>
          <w:b/>
          <w:i/>
        </w:rPr>
        <w:t>does not mean the values have been well justified</w:t>
      </w:r>
      <w:r w:rsidR="00891079" w:rsidRPr="00EC2719">
        <w:rPr>
          <w:b/>
          <w:i/>
        </w:rPr>
        <w:t>.</w:t>
      </w:r>
    </w:p>
    <w:p w14:paraId="2BA4CC4B" w14:textId="488C9232" w:rsidR="004A7C0D" w:rsidRPr="00EC2719" w:rsidRDefault="004A7C0D" w:rsidP="00437841">
      <w:pPr>
        <w:rPr>
          <w:b/>
          <w:i/>
        </w:rPr>
      </w:pPr>
      <w:r w:rsidRPr="00EC2719">
        <w:rPr>
          <w:b/>
          <w:i/>
        </w:rPr>
        <w:t>Proposal</w:t>
      </w:r>
      <w:r w:rsidR="00DF453A">
        <w:rPr>
          <w:b/>
          <w:i/>
        </w:rPr>
        <w:t xml:space="preserve"> 9</w:t>
      </w:r>
      <w:r w:rsidRPr="00EC2719">
        <w:rPr>
          <w:b/>
          <w:i/>
        </w:rPr>
        <w:t>: No need to perform use case down selection at this phase of 6GR SI.</w:t>
      </w:r>
    </w:p>
    <w:p w14:paraId="0A0CFB7F" w14:textId="5AE024FE" w:rsidR="00437841" w:rsidRDefault="001F5F5B" w:rsidP="00437841">
      <w:pPr>
        <w:rPr>
          <w:lang w:val="en-GB" w:eastAsia="zh-CN"/>
        </w:rPr>
      </w:pPr>
      <w:r>
        <w:rPr>
          <w:lang w:val="en-GB" w:eastAsia="zh-CN"/>
        </w:rPr>
        <w:t xml:space="preserve">Based on the above analysis, </w:t>
      </w:r>
      <w:r w:rsidR="00E16A67">
        <w:rPr>
          <w:lang w:val="en-GB" w:eastAsia="zh-CN"/>
        </w:rPr>
        <w:t xml:space="preserve">we </w:t>
      </w:r>
      <w:r w:rsidR="00331C2F">
        <w:rPr>
          <w:lang w:val="en-GB" w:eastAsia="zh-CN"/>
        </w:rPr>
        <w:t>propose</w:t>
      </w:r>
      <w:r w:rsidR="00E16A67">
        <w:rPr>
          <w:lang w:val="en-GB" w:eastAsia="zh-CN"/>
        </w:rPr>
        <w:t xml:space="preserve"> to reserve more time for study</w:t>
      </w:r>
      <w:r w:rsidR="00707AF8">
        <w:rPr>
          <w:lang w:val="en-GB" w:eastAsia="zh-CN"/>
        </w:rPr>
        <w:t>ing</w:t>
      </w:r>
      <w:r w:rsidR="00E16A67">
        <w:rPr>
          <w:lang w:val="en-GB" w:eastAsia="zh-CN"/>
        </w:rPr>
        <w:t xml:space="preserve"> </w:t>
      </w:r>
      <w:r w:rsidR="00BC0A89">
        <w:rPr>
          <w:lang w:val="en-GB" w:eastAsia="zh-CN"/>
        </w:rPr>
        <w:t>these AI/ML use cases at separate agendas</w:t>
      </w:r>
      <w:r>
        <w:rPr>
          <w:lang w:val="en-GB" w:eastAsia="zh-CN"/>
        </w:rPr>
        <w:t>. T</w:t>
      </w:r>
      <w:r w:rsidR="00652FB0">
        <w:rPr>
          <w:lang w:val="en-GB" w:eastAsia="zh-CN"/>
        </w:rPr>
        <w:t xml:space="preserve">he </w:t>
      </w:r>
      <w:r w:rsidR="004E1FF3">
        <w:rPr>
          <w:lang w:val="en-GB" w:eastAsia="zh-CN"/>
        </w:rPr>
        <w:t>target agenda</w:t>
      </w:r>
      <w:r w:rsidR="00CD282C">
        <w:rPr>
          <w:lang w:val="en-GB" w:eastAsia="zh-CN"/>
        </w:rPr>
        <w:t>s</w:t>
      </w:r>
      <w:r w:rsidR="004E1FF3">
        <w:rPr>
          <w:lang w:val="en-GB" w:eastAsia="zh-CN"/>
        </w:rPr>
        <w:t>/working group</w:t>
      </w:r>
      <w:r w:rsidR="00CD282C">
        <w:rPr>
          <w:lang w:val="en-GB" w:eastAsia="zh-CN"/>
        </w:rPr>
        <w:t>s</w:t>
      </w:r>
      <w:r w:rsidR="00EE31AB">
        <w:rPr>
          <w:lang w:val="en-GB" w:eastAsia="zh-CN"/>
        </w:rPr>
        <w:t xml:space="preserve"> for identified use case</w:t>
      </w:r>
      <w:r w:rsidR="00895C94">
        <w:rPr>
          <w:lang w:val="en-GB" w:eastAsia="zh-CN"/>
        </w:rPr>
        <w:t>s</w:t>
      </w:r>
      <w:r w:rsidR="005D60D1" w:rsidRPr="008224AB">
        <w:rPr>
          <w:lang w:val="en-GB" w:eastAsia="zh-CN"/>
        </w:rPr>
        <w:t xml:space="preserve"> are summarized in</w:t>
      </w:r>
      <w:r w:rsidR="00D974A7" w:rsidRPr="008224AB">
        <w:rPr>
          <w:lang w:val="en-GB" w:eastAsia="zh-CN"/>
        </w:rPr>
        <w:t xml:space="preserve"> </w:t>
      </w:r>
      <w:r w:rsidR="00D974A7" w:rsidRPr="008224AB">
        <w:rPr>
          <w:lang w:val="en-GB" w:eastAsia="zh-CN"/>
        </w:rPr>
        <w:fldChar w:fldCharType="begin"/>
      </w:r>
      <w:r w:rsidR="00D974A7" w:rsidRPr="008224AB">
        <w:rPr>
          <w:lang w:val="en-GB" w:eastAsia="zh-CN"/>
        </w:rPr>
        <w:instrText xml:space="preserve"> REF _Ref212624734 \h </w:instrText>
      </w:r>
      <w:r w:rsidR="008224AB">
        <w:rPr>
          <w:lang w:val="en-GB" w:eastAsia="zh-CN"/>
        </w:rPr>
        <w:instrText xml:space="preserve"> \* MERGEFORMAT </w:instrText>
      </w:r>
      <w:r w:rsidR="00D974A7" w:rsidRPr="008224AB">
        <w:rPr>
          <w:lang w:val="en-GB" w:eastAsia="zh-CN"/>
        </w:rPr>
      </w:r>
      <w:r w:rsidR="00D974A7" w:rsidRPr="008224AB">
        <w:rPr>
          <w:lang w:val="en-GB" w:eastAsia="zh-CN"/>
        </w:rPr>
        <w:fldChar w:fldCharType="separate"/>
      </w:r>
      <w:r w:rsidR="00CE1D2F" w:rsidRPr="008224AB">
        <w:t xml:space="preserve">Table </w:t>
      </w:r>
      <w:r w:rsidR="00CE1D2F">
        <w:rPr>
          <w:noProof/>
        </w:rPr>
        <w:t>6</w:t>
      </w:r>
      <w:r w:rsidR="00D974A7" w:rsidRPr="008224AB">
        <w:rPr>
          <w:lang w:val="en-GB" w:eastAsia="zh-CN"/>
        </w:rPr>
        <w:fldChar w:fldCharType="end"/>
      </w:r>
      <w:r w:rsidR="005D60D1" w:rsidRPr="008224AB">
        <w:rPr>
          <w:lang w:val="en-GB" w:eastAsia="zh-CN"/>
        </w:rPr>
        <w:t>.</w:t>
      </w:r>
    </w:p>
    <w:p w14:paraId="2DE42180" w14:textId="7E80677D" w:rsidR="007D233D" w:rsidRPr="008224AB" w:rsidRDefault="007D233D" w:rsidP="00437841">
      <w:pPr>
        <w:rPr>
          <w:lang w:eastAsia="zh-CN"/>
        </w:rPr>
      </w:pPr>
      <w:r>
        <w:rPr>
          <w:rFonts w:hint="eastAsia"/>
          <w:lang w:eastAsia="zh-CN"/>
        </w:rPr>
        <w:t>N</w:t>
      </w:r>
      <w:r>
        <w:rPr>
          <w:lang w:eastAsia="zh-CN"/>
        </w:rPr>
        <w:t>ote that AI/ML DPD/</w:t>
      </w:r>
      <w:proofErr w:type="spellStart"/>
      <w:r>
        <w:rPr>
          <w:lang w:eastAsia="zh-CN"/>
        </w:rPr>
        <w:t>DPoD</w:t>
      </w:r>
      <w:proofErr w:type="spellEnd"/>
      <w:r>
        <w:rPr>
          <w:lang w:eastAsia="zh-CN"/>
        </w:rPr>
        <w:t xml:space="preserve"> has been agreed for study at RAN4</w:t>
      </w:r>
      <w:r w:rsidR="0002386A">
        <w:rPr>
          <w:lang w:eastAsia="zh-CN"/>
        </w:rPr>
        <w:t>#116bis</w:t>
      </w:r>
      <w:r>
        <w:rPr>
          <w:lang w:eastAsia="zh-CN"/>
        </w:rPr>
        <w:t xml:space="preserve"> in the October meeting, so the study can be led by RAN4, and </w:t>
      </w:r>
      <w:r w:rsidR="00F11F8D">
        <w:rPr>
          <w:lang w:eastAsia="zh-CN"/>
        </w:rPr>
        <w:t>interact with RAN1 via LS if needed.</w:t>
      </w:r>
    </w:p>
    <w:p w14:paraId="17351D96" w14:textId="63F81DBB" w:rsidR="00D31993" w:rsidRPr="008224AB" w:rsidRDefault="00D31993" w:rsidP="00D31993">
      <w:pPr>
        <w:pStyle w:val="Caption"/>
        <w:keepNext/>
        <w:jc w:val="center"/>
      </w:pPr>
      <w:bookmarkStart w:id="14" w:name="_Ref212624734"/>
      <w:r w:rsidRPr="008224AB">
        <w:t xml:space="preserve">Table </w:t>
      </w:r>
      <w:r w:rsidR="00E74225">
        <w:fldChar w:fldCharType="begin"/>
      </w:r>
      <w:r w:rsidR="00E74225">
        <w:instrText xml:space="preserve"> SEQ Table \* ARABIC </w:instrText>
      </w:r>
      <w:r w:rsidR="00E74225">
        <w:fldChar w:fldCharType="separate"/>
      </w:r>
      <w:r w:rsidR="00CE1D2F">
        <w:rPr>
          <w:noProof/>
        </w:rPr>
        <w:t>6</w:t>
      </w:r>
      <w:r w:rsidR="00E74225">
        <w:rPr>
          <w:noProof/>
        </w:rPr>
        <w:fldChar w:fldCharType="end"/>
      </w:r>
      <w:bookmarkEnd w:id="14"/>
      <w:r w:rsidRPr="008224AB">
        <w:t xml:space="preserve"> </w:t>
      </w:r>
      <w:r w:rsidR="00CA47DB">
        <w:rPr>
          <w:lang w:eastAsia="zh-CN"/>
        </w:rPr>
        <w:t>Distribution to</w:t>
      </w:r>
      <w:r w:rsidR="002D2BF1">
        <w:rPr>
          <w:lang w:eastAsia="zh-CN"/>
        </w:rPr>
        <w:t xml:space="preserve"> corresponding</w:t>
      </w:r>
      <w:r w:rsidR="00CA47DB" w:rsidRPr="008224AB">
        <w:t xml:space="preserve"> </w:t>
      </w:r>
      <w:r w:rsidRPr="008224AB">
        <w:t>agenda/working group</w:t>
      </w:r>
      <w:r w:rsidR="00696095">
        <w:t>s</w:t>
      </w:r>
      <w:r w:rsidRPr="008224AB">
        <w:t xml:space="preserve"> for </w:t>
      </w:r>
      <w:r w:rsidR="00355BB4">
        <w:t xml:space="preserve">identified </w:t>
      </w:r>
      <w:r w:rsidRPr="008224AB">
        <w:t>use cases</w:t>
      </w:r>
    </w:p>
    <w:tbl>
      <w:tblPr>
        <w:tblStyle w:val="TableGrid"/>
        <w:tblW w:w="0" w:type="auto"/>
        <w:jc w:val="center"/>
        <w:tblLook w:val="04A0" w:firstRow="1" w:lastRow="0" w:firstColumn="1" w:lastColumn="0" w:noHBand="0" w:noVBand="1"/>
      </w:tblPr>
      <w:tblGrid>
        <w:gridCol w:w="4653"/>
        <w:gridCol w:w="4654"/>
      </w:tblGrid>
      <w:tr w:rsidR="00DF2AA4" w:rsidRPr="008224AB" w14:paraId="72A3CEE2" w14:textId="77777777" w:rsidTr="00EC2719">
        <w:trPr>
          <w:jc w:val="center"/>
        </w:trPr>
        <w:tc>
          <w:tcPr>
            <w:tcW w:w="4653" w:type="dxa"/>
            <w:shd w:val="clear" w:color="auto" w:fill="BFBFBF" w:themeFill="background1" w:themeFillShade="BF"/>
          </w:tcPr>
          <w:p w14:paraId="6BE7738E" w14:textId="77777777" w:rsidR="00DF2AA4" w:rsidRPr="008224AB" w:rsidRDefault="00DF2AA4" w:rsidP="00B537A2">
            <w:pPr>
              <w:widowControl/>
              <w:spacing w:before="120"/>
              <w:jc w:val="center"/>
              <w:rPr>
                <w:b/>
                <w:bCs/>
                <w:lang w:eastAsia="zh-CN"/>
              </w:rPr>
            </w:pPr>
            <w:r w:rsidRPr="008224AB">
              <w:rPr>
                <w:b/>
                <w:bCs/>
                <w:lang w:eastAsia="zh-CN"/>
              </w:rPr>
              <w:t>Use case</w:t>
            </w:r>
          </w:p>
        </w:tc>
        <w:tc>
          <w:tcPr>
            <w:tcW w:w="4654" w:type="dxa"/>
            <w:shd w:val="clear" w:color="auto" w:fill="BFBFBF" w:themeFill="background1" w:themeFillShade="BF"/>
          </w:tcPr>
          <w:p w14:paraId="29490DD1" w14:textId="486653B2" w:rsidR="00DF2AA4" w:rsidRPr="008224AB" w:rsidRDefault="00D2263D" w:rsidP="00B537A2">
            <w:pPr>
              <w:widowControl/>
              <w:spacing w:before="120"/>
              <w:jc w:val="center"/>
              <w:rPr>
                <w:b/>
                <w:bCs/>
                <w:lang w:eastAsia="zh-CN"/>
              </w:rPr>
            </w:pPr>
            <w:r>
              <w:rPr>
                <w:b/>
                <w:bCs/>
                <w:lang w:eastAsia="zh-CN"/>
              </w:rPr>
              <w:t>Target</w:t>
            </w:r>
            <w:r w:rsidRPr="008224AB">
              <w:rPr>
                <w:b/>
                <w:bCs/>
                <w:lang w:eastAsia="zh-CN"/>
              </w:rPr>
              <w:t xml:space="preserve"> </w:t>
            </w:r>
            <w:r w:rsidR="00DF2AA4" w:rsidRPr="008224AB">
              <w:rPr>
                <w:b/>
                <w:bCs/>
                <w:lang w:eastAsia="zh-CN"/>
              </w:rPr>
              <w:t>agenda</w:t>
            </w:r>
            <w:r w:rsidR="00B537A2" w:rsidRPr="008224AB">
              <w:rPr>
                <w:b/>
                <w:bCs/>
                <w:lang w:eastAsia="zh-CN"/>
              </w:rPr>
              <w:t>/working group</w:t>
            </w:r>
          </w:p>
        </w:tc>
      </w:tr>
      <w:tr w:rsidR="00DF2AA4" w:rsidRPr="008224AB" w14:paraId="18A017F7" w14:textId="77777777" w:rsidTr="0039548F">
        <w:trPr>
          <w:jc w:val="center"/>
        </w:trPr>
        <w:tc>
          <w:tcPr>
            <w:tcW w:w="4653" w:type="dxa"/>
          </w:tcPr>
          <w:p w14:paraId="1144AAA4" w14:textId="75D7CC5E" w:rsidR="00DF2AA4" w:rsidRPr="008224AB" w:rsidRDefault="00B5688E" w:rsidP="00DE232E">
            <w:pPr>
              <w:widowControl/>
              <w:spacing w:before="120"/>
              <w:jc w:val="center"/>
              <w:rPr>
                <w:lang w:eastAsia="zh-CN"/>
              </w:rPr>
            </w:pPr>
            <w:r>
              <w:rPr>
                <w:lang w:eastAsia="zh-CN"/>
              </w:rPr>
              <w:t>L</w:t>
            </w:r>
            <w:r w:rsidRPr="008224AB">
              <w:rPr>
                <w:lang w:eastAsia="zh-CN"/>
              </w:rPr>
              <w:t xml:space="preserve">ow </w:t>
            </w:r>
            <w:r w:rsidR="00DF2AA4" w:rsidRPr="008224AB">
              <w:rPr>
                <w:lang w:eastAsia="zh-CN"/>
              </w:rPr>
              <w:t>overhead CSI-RS or CSI prediction with AI/ML</w:t>
            </w:r>
          </w:p>
        </w:tc>
        <w:tc>
          <w:tcPr>
            <w:tcW w:w="4654" w:type="dxa"/>
          </w:tcPr>
          <w:p w14:paraId="125316D8" w14:textId="77777777" w:rsidR="00DF2AA4" w:rsidRPr="008224AB" w:rsidRDefault="00DF2AA4" w:rsidP="00DE232E">
            <w:pPr>
              <w:widowControl/>
              <w:spacing w:before="120"/>
              <w:jc w:val="center"/>
              <w:rPr>
                <w:lang w:eastAsia="zh-CN"/>
              </w:rPr>
            </w:pPr>
            <w:r w:rsidRPr="008224AB">
              <w:rPr>
                <w:lang w:eastAsia="zh-CN"/>
              </w:rPr>
              <w:t>MIMO operation</w:t>
            </w:r>
          </w:p>
        </w:tc>
      </w:tr>
      <w:tr w:rsidR="00DF2AA4" w:rsidRPr="008224AB" w14:paraId="3B1E2106" w14:textId="77777777" w:rsidTr="0039548F">
        <w:trPr>
          <w:jc w:val="center"/>
        </w:trPr>
        <w:tc>
          <w:tcPr>
            <w:tcW w:w="4653" w:type="dxa"/>
          </w:tcPr>
          <w:p w14:paraId="50C41ABF" w14:textId="72C82A41" w:rsidR="00DF2AA4" w:rsidRPr="008224AB" w:rsidRDefault="00B5688E" w:rsidP="00DE232E">
            <w:pPr>
              <w:widowControl/>
              <w:spacing w:before="120"/>
              <w:jc w:val="center"/>
              <w:rPr>
                <w:lang w:eastAsia="zh-CN"/>
              </w:rPr>
            </w:pPr>
            <w:r>
              <w:rPr>
                <w:lang w:eastAsia="zh-CN"/>
              </w:rPr>
              <w:t>L</w:t>
            </w:r>
            <w:r w:rsidRPr="008224AB">
              <w:rPr>
                <w:lang w:eastAsia="zh-CN"/>
              </w:rPr>
              <w:t xml:space="preserve">ow </w:t>
            </w:r>
            <w:r w:rsidR="00DF2AA4" w:rsidRPr="008224AB">
              <w:rPr>
                <w:lang w:eastAsia="zh-CN"/>
              </w:rPr>
              <w:t>overhead DMRS with AI/ML receiver</w:t>
            </w:r>
          </w:p>
        </w:tc>
        <w:tc>
          <w:tcPr>
            <w:tcW w:w="4654" w:type="dxa"/>
          </w:tcPr>
          <w:p w14:paraId="0E42FE30" w14:textId="77777777" w:rsidR="00DF2AA4" w:rsidRPr="008224AB" w:rsidRDefault="00DF2AA4" w:rsidP="00DE232E">
            <w:pPr>
              <w:widowControl/>
              <w:spacing w:before="120"/>
              <w:jc w:val="center"/>
              <w:rPr>
                <w:lang w:eastAsia="zh-CN"/>
              </w:rPr>
            </w:pPr>
            <w:r w:rsidRPr="008224AB">
              <w:rPr>
                <w:lang w:eastAsia="zh-CN"/>
              </w:rPr>
              <w:t>MIMO operation</w:t>
            </w:r>
          </w:p>
        </w:tc>
      </w:tr>
      <w:tr w:rsidR="00DF2AA4" w:rsidRPr="008224AB" w14:paraId="5E8A7107" w14:textId="77777777" w:rsidTr="00DF2AA4">
        <w:trPr>
          <w:trHeight w:val="54"/>
          <w:jc w:val="center"/>
        </w:trPr>
        <w:tc>
          <w:tcPr>
            <w:tcW w:w="4653" w:type="dxa"/>
          </w:tcPr>
          <w:p w14:paraId="407A6708" w14:textId="2ADC1AE3" w:rsidR="00DF2AA4" w:rsidRPr="008224AB" w:rsidRDefault="00DF2AA4" w:rsidP="00DE232E">
            <w:pPr>
              <w:widowControl/>
              <w:spacing w:before="120"/>
              <w:jc w:val="center"/>
              <w:rPr>
                <w:lang w:eastAsia="zh-CN"/>
              </w:rPr>
            </w:pPr>
            <w:r w:rsidRPr="008224AB">
              <w:rPr>
                <w:lang w:eastAsia="zh-CN"/>
              </w:rPr>
              <w:t>CSI compression and feedback</w:t>
            </w:r>
          </w:p>
        </w:tc>
        <w:tc>
          <w:tcPr>
            <w:tcW w:w="4654" w:type="dxa"/>
          </w:tcPr>
          <w:p w14:paraId="32CF8768" w14:textId="7A89F145" w:rsidR="00DF2AA4" w:rsidRPr="008224AB" w:rsidRDefault="00DF2AA4" w:rsidP="00DE232E">
            <w:pPr>
              <w:widowControl/>
              <w:spacing w:before="120"/>
              <w:jc w:val="center"/>
              <w:rPr>
                <w:lang w:eastAsia="zh-CN"/>
              </w:rPr>
            </w:pPr>
            <w:r w:rsidRPr="008224AB">
              <w:rPr>
                <w:lang w:eastAsia="zh-CN"/>
              </w:rPr>
              <w:t>MIMO operation</w:t>
            </w:r>
          </w:p>
        </w:tc>
      </w:tr>
      <w:tr w:rsidR="00DF2AA4" w:rsidRPr="008224AB" w14:paraId="471C54DB" w14:textId="77777777" w:rsidTr="00DF2AA4">
        <w:trPr>
          <w:trHeight w:val="183"/>
          <w:jc w:val="center"/>
        </w:trPr>
        <w:tc>
          <w:tcPr>
            <w:tcW w:w="4653" w:type="dxa"/>
          </w:tcPr>
          <w:p w14:paraId="5A1C7127" w14:textId="0BFF33B1" w:rsidR="00DF2AA4" w:rsidRPr="008224AB" w:rsidRDefault="00DF2AA4" w:rsidP="00DE232E">
            <w:pPr>
              <w:widowControl/>
              <w:spacing w:before="120"/>
              <w:jc w:val="center"/>
              <w:rPr>
                <w:lang w:eastAsia="zh-CN"/>
              </w:rPr>
            </w:pPr>
            <w:r w:rsidRPr="008224AB">
              <w:rPr>
                <w:lang w:eastAsia="zh-CN"/>
              </w:rPr>
              <w:t>AI/ML for beam management and extension</w:t>
            </w:r>
          </w:p>
        </w:tc>
        <w:tc>
          <w:tcPr>
            <w:tcW w:w="4654" w:type="dxa"/>
          </w:tcPr>
          <w:p w14:paraId="102DC647" w14:textId="42DEEBE9" w:rsidR="00DF2AA4" w:rsidRPr="008224AB" w:rsidRDefault="00DF2AA4" w:rsidP="00DE232E">
            <w:pPr>
              <w:widowControl/>
              <w:spacing w:before="120"/>
              <w:jc w:val="center"/>
              <w:rPr>
                <w:lang w:eastAsia="zh-CN"/>
              </w:rPr>
            </w:pPr>
            <w:r w:rsidRPr="008224AB">
              <w:rPr>
                <w:lang w:eastAsia="zh-CN"/>
              </w:rPr>
              <w:t xml:space="preserve">MIMO operation, </w:t>
            </w:r>
            <w:r w:rsidR="00B537A2" w:rsidRPr="008224AB">
              <w:rPr>
                <w:lang w:eastAsia="zh-CN"/>
              </w:rPr>
              <w:t>i</w:t>
            </w:r>
            <w:r w:rsidRPr="008224AB">
              <w:rPr>
                <w:lang w:eastAsia="zh-CN"/>
              </w:rPr>
              <w:t>nitial access</w:t>
            </w:r>
          </w:p>
        </w:tc>
      </w:tr>
      <w:tr w:rsidR="00DF2AA4" w:rsidRPr="008224AB" w14:paraId="14DEA713" w14:textId="77777777" w:rsidTr="0039548F">
        <w:trPr>
          <w:jc w:val="center"/>
        </w:trPr>
        <w:tc>
          <w:tcPr>
            <w:tcW w:w="4653" w:type="dxa"/>
          </w:tcPr>
          <w:p w14:paraId="62631E6C" w14:textId="77777777" w:rsidR="00DF2AA4" w:rsidRPr="008224AB" w:rsidRDefault="00DF2AA4" w:rsidP="00DE232E">
            <w:pPr>
              <w:widowControl/>
              <w:spacing w:before="120"/>
              <w:jc w:val="center"/>
              <w:rPr>
                <w:lang w:eastAsia="zh-CN"/>
              </w:rPr>
            </w:pPr>
            <w:r w:rsidRPr="008224AB">
              <w:rPr>
                <w:lang w:eastAsia="zh-CN"/>
              </w:rPr>
              <w:t>(de)modulation</w:t>
            </w:r>
          </w:p>
        </w:tc>
        <w:tc>
          <w:tcPr>
            <w:tcW w:w="4654" w:type="dxa"/>
          </w:tcPr>
          <w:p w14:paraId="0F92FC1D" w14:textId="0024269B" w:rsidR="00DF2AA4" w:rsidRPr="008224AB" w:rsidRDefault="00DE232E" w:rsidP="00DE232E">
            <w:pPr>
              <w:widowControl/>
              <w:spacing w:before="120"/>
              <w:jc w:val="center"/>
              <w:rPr>
                <w:lang w:eastAsia="zh-CN"/>
              </w:rPr>
            </w:pPr>
            <w:r w:rsidRPr="008224AB">
              <w:rPr>
                <w:lang w:eastAsia="zh-CN"/>
              </w:rPr>
              <w:t>C</w:t>
            </w:r>
            <w:r w:rsidR="00B537A2" w:rsidRPr="008224AB">
              <w:rPr>
                <w:lang w:eastAsia="zh-CN"/>
              </w:rPr>
              <w:t>hannel coding and modulation</w:t>
            </w:r>
          </w:p>
        </w:tc>
      </w:tr>
      <w:tr w:rsidR="00DF2AA4" w:rsidRPr="008224AB" w14:paraId="2AAC846B" w14:textId="77777777" w:rsidTr="0039548F">
        <w:trPr>
          <w:jc w:val="center"/>
        </w:trPr>
        <w:tc>
          <w:tcPr>
            <w:tcW w:w="4653" w:type="dxa"/>
          </w:tcPr>
          <w:p w14:paraId="3CBC42C5" w14:textId="77777777" w:rsidR="00DF2AA4" w:rsidRPr="008224AB" w:rsidRDefault="00DF2AA4" w:rsidP="00DE232E">
            <w:pPr>
              <w:widowControl/>
              <w:spacing w:before="120"/>
              <w:jc w:val="center"/>
              <w:rPr>
                <w:lang w:eastAsia="zh-CN"/>
              </w:rPr>
            </w:pPr>
            <w:r w:rsidRPr="008224AB">
              <w:rPr>
                <w:lang w:eastAsia="zh-CN"/>
              </w:rPr>
              <w:t>AI-based none-linearity handling</w:t>
            </w:r>
          </w:p>
        </w:tc>
        <w:tc>
          <w:tcPr>
            <w:tcW w:w="4654" w:type="dxa"/>
          </w:tcPr>
          <w:p w14:paraId="1D5A4241" w14:textId="56F50330" w:rsidR="00DF2AA4" w:rsidRPr="008224AB" w:rsidRDefault="00B537A2" w:rsidP="00DE232E">
            <w:pPr>
              <w:widowControl/>
              <w:spacing w:before="120"/>
              <w:jc w:val="center"/>
              <w:rPr>
                <w:lang w:eastAsia="zh-CN"/>
              </w:rPr>
            </w:pPr>
            <w:r w:rsidRPr="008224AB">
              <w:rPr>
                <w:lang w:eastAsia="zh-CN"/>
              </w:rPr>
              <w:t>RAN4</w:t>
            </w:r>
          </w:p>
        </w:tc>
      </w:tr>
      <w:tr w:rsidR="00DF2AA4" w:rsidRPr="008224AB" w14:paraId="11EC2F96" w14:textId="77777777" w:rsidTr="0039548F">
        <w:trPr>
          <w:jc w:val="center"/>
        </w:trPr>
        <w:tc>
          <w:tcPr>
            <w:tcW w:w="4653" w:type="dxa"/>
          </w:tcPr>
          <w:p w14:paraId="3760B751" w14:textId="040A066A" w:rsidR="00DF2AA4" w:rsidRPr="008224AB" w:rsidRDefault="008D5EDB" w:rsidP="00DE232E">
            <w:pPr>
              <w:widowControl/>
              <w:spacing w:before="120"/>
              <w:jc w:val="center"/>
              <w:rPr>
                <w:lang w:eastAsia="zh-CN"/>
              </w:rPr>
            </w:pPr>
            <w:r>
              <w:rPr>
                <w:lang w:eastAsia="zh-CN"/>
              </w:rPr>
              <w:t>L</w:t>
            </w:r>
            <w:r w:rsidRPr="008224AB">
              <w:rPr>
                <w:lang w:eastAsia="zh-CN"/>
              </w:rPr>
              <w:t xml:space="preserve">ow </w:t>
            </w:r>
            <w:r w:rsidR="00DF2AA4" w:rsidRPr="008224AB">
              <w:rPr>
                <w:lang w:eastAsia="zh-CN"/>
              </w:rPr>
              <w:t>overhead SRS with AI/ML</w:t>
            </w:r>
            <w:r w:rsidR="00BC17D5" w:rsidRPr="008224AB">
              <w:t xml:space="preserve"> </w:t>
            </w:r>
            <w:r w:rsidR="00BC17D5" w:rsidRPr="008224AB">
              <w:rPr>
                <w:lang w:eastAsia="zh-CN"/>
              </w:rPr>
              <w:t>and low PAPR SRS sequence</w:t>
            </w:r>
          </w:p>
        </w:tc>
        <w:tc>
          <w:tcPr>
            <w:tcW w:w="4654" w:type="dxa"/>
          </w:tcPr>
          <w:p w14:paraId="14656BFB" w14:textId="77777777" w:rsidR="00DF2AA4" w:rsidRPr="008224AB" w:rsidRDefault="00DF2AA4" w:rsidP="00DE232E">
            <w:pPr>
              <w:widowControl/>
              <w:spacing w:before="120"/>
              <w:jc w:val="center"/>
              <w:rPr>
                <w:lang w:eastAsia="zh-CN"/>
              </w:rPr>
            </w:pPr>
            <w:r w:rsidRPr="008224AB">
              <w:rPr>
                <w:lang w:eastAsia="zh-CN"/>
              </w:rPr>
              <w:t>MIMO operation</w:t>
            </w:r>
          </w:p>
        </w:tc>
      </w:tr>
      <w:tr w:rsidR="00DF2AA4" w:rsidRPr="008224AB" w14:paraId="6604E1B2" w14:textId="77777777" w:rsidTr="0039548F">
        <w:trPr>
          <w:jc w:val="center"/>
        </w:trPr>
        <w:tc>
          <w:tcPr>
            <w:tcW w:w="4653" w:type="dxa"/>
          </w:tcPr>
          <w:p w14:paraId="2CEA5832" w14:textId="77777777" w:rsidR="00DF2AA4" w:rsidRPr="008224AB" w:rsidRDefault="00DF2AA4" w:rsidP="00DE232E">
            <w:pPr>
              <w:widowControl/>
              <w:spacing w:before="120"/>
              <w:jc w:val="center"/>
              <w:rPr>
                <w:lang w:eastAsia="zh-CN"/>
              </w:rPr>
            </w:pPr>
            <w:r w:rsidRPr="008224AB">
              <w:rPr>
                <w:lang w:eastAsia="zh-CN"/>
              </w:rPr>
              <w:t>AI-enabled UL precoder indication</w:t>
            </w:r>
          </w:p>
        </w:tc>
        <w:tc>
          <w:tcPr>
            <w:tcW w:w="4654" w:type="dxa"/>
          </w:tcPr>
          <w:p w14:paraId="354653AD" w14:textId="77777777" w:rsidR="00DF2AA4" w:rsidRPr="008224AB" w:rsidRDefault="00DF2AA4" w:rsidP="00DE232E">
            <w:pPr>
              <w:widowControl/>
              <w:spacing w:before="120"/>
              <w:jc w:val="center"/>
              <w:rPr>
                <w:lang w:eastAsia="zh-CN"/>
              </w:rPr>
            </w:pPr>
            <w:r w:rsidRPr="008224AB">
              <w:rPr>
                <w:lang w:eastAsia="zh-CN"/>
              </w:rPr>
              <w:t>MIMO operation</w:t>
            </w:r>
          </w:p>
        </w:tc>
      </w:tr>
      <w:tr w:rsidR="00DF2AA4" w:rsidRPr="008224AB" w14:paraId="46553F98" w14:textId="77777777" w:rsidTr="0039548F">
        <w:trPr>
          <w:jc w:val="center"/>
        </w:trPr>
        <w:tc>
          <w:tcPr>
            <w:tcW w:w="4653" w:type="dxa"/>
          </w:tcPr>
          <w:p w14:paraId="64535F4D" w14:textId="77777777" w:rsidR="00DF2AA4" w:rsidRPr="008224AB" w:rsidRDefault="00DF2AA4" w:rsidP="00DE232E">
            <w:pPr>
              <w:widowControl/>
              <w:spacing w:before="120"/>
              <w:jc w:val="center"/>
              <w:rPr>
                <w:lang w:eastAsia="zh-CN"/>
              </w:rPr>
            </w:pPr>
            <w:r w:rsidRPr="008224AB">
              <w:rPr>
                <w:lang w:eastAsia="zh-CN"/>
              </w:rPr>
              <w:t>AI/ML based waveform for PAPR reduction</w:t>
            </w:r>
          </w:p>
        </w:tc>
        <w:tc>
          <w:tcPr>
            <w:tcW w:w="4654" w:type="dxa"/>
          </w:tcPr>
          <w:p w14:paraId="6D7BED8E" w14:textId="77777777" w:rsidR="00DF2AA4" w:rsidRPr="008224AB" w:rsidRDefault="00DF2AA4" w:rsidP="00DE232E">
            <w:pPr>
              <w:widowControl/>
              <w:spacing w:before="120"/>
              <w:jc w:val="center"/>
              <w:rPr>
                <w:lang w:eastAsia="zh-CN"/>
              </w:rPr>
            </w:pPr>
            <w:r w:rsidRPr="008224AB">
              <w:rPr>
                <w:lang w:eastAsia="zh-CN"/>
              </w:rPr>
              <w:t>Waveform</w:t>
            </w:r>
          </w:p>
        </w:tc>
      </w:tr>
      <w:tr w:rsidR="00DF2AA4" w:rsidRPr="008224AB" w14:paraId="72E525B8" w14:textId="77777777" w:rsidTr="0039548F">
        <w:trPr>
          <w:jc w:val="center"/>
        </w:trPr>
        <w:tc>
          <w:tcPr>
            <w:tcW w:w="4653" w:type="dxa"/>
          </w:tcPr>
          <w:p w14:paraId="4F759058" w14:textId="77777777" w:rsidR="00DF2AA4" w:rsidRPr="008224AB" w:rsidRDefault="00DF2AA4" w:rsidP="00DE232E">
            <w:pPr>
              <w:widowControl/>
              <w:spacing w:before="120"/>
              <w:jc w:val="center"/>
              <w:rPr>
                <w:lang w:eastAsia="zh-CN"/>
              </w:rPr>
            </w:pPr>
            <w:r w:rsidRPr="008224AB">
              <w:rPr>
                <w:lang w:eastAsia="zh-CN"/>
              </w:rPr>
              <w:t>AI/ML based HARQ-ACK feedback</w:t>
            </w:r>
          </w:p>
        </w:tc>
        <w:tc>
          <w:tcPr>
            <w:tcW w:w="4654" w:type="dxa"/>
          </w:tcPr>
          <w:p w14:paraId="6C2F6FE9" w14:textId="7F807EA0" w:rsidR="00DF2AA4" w:rsidRPr="008224AB" w:rsidRDefault="0090621F" w:rsidP="00DE232E">
            <w:pPr>
              <w:widowControl/>
              <w:spacing w:before="120"/>
              <w:jc w:val="center"/>
              <w:rPr>
                <w:lang w:eastAsia="zh-CN"/>
              </w:rPr>
            </w:pPr>
            <w:r w:rsidRPr="008224AB">
              <w:rPr>
                <w:lang w:eastAsia="zh-CN"/>
              </w:rPr>
              <w:t>Control, data scheduling and HARQ operation</w:t>
            </w:r>
          </w:p>
        </w:tc>
      </w:tr>
      <w:tr w:rsidR="00DF2AA4" w:rsidRPr="008224AB" w14:paraId="056AC5DC" w14:textId="77777777" w:rsidTr="0039548F">
        <w:trPr>
          <w:jc w:val="center"/>
        </w:trPr>
        <w:tc>
          <w:tcPr>
            <w:tcW w:w="4653" w:type="dxa"/>
          </w:tcPr>
          <w:p w14:paraId="765D049F" w14:textId="71A573E7" w:rsidR="00DF2AA4" w:rsidRPr="00934820" w:rsidRDefault="00B537A2" w:rsidP="00DE232E">
            <w:pPr>
              <w:widowControl/>
              <w:spacing w:before="120"/>
              <w:jc w:val="center"/>
              <w:rPr>
                <w:lang w:eastAsia="zh-CN"/>
              </w:rPr>
            </w:pPr>
            <w:r w:rsidRPr="00934820">
              <w:rPr>
                <w:lang w:eastAsia="zh-CN"/>
              </w:rPr>
              <w:t xml:space="preserve">Improved </w:t>
            </w:r>
            <w:r w:rsidR="00302C4D" w:rsidRPr="00302C4D">
              <w:rPr>
                <w:lang w:eastAsia="zh-CN"/>
              </w:rPr>
              <w:t>scheduling/HARQ for token traffic</w:t>
            </w:r>
          </w:p>
        </w:tc>
        <w:tc>
          <w:tcPr>
            <w:tcW w:w="4654" w:type="dxa"/>
          </w:tcPr>
          <w:p w14:paraId="698744E4" w14:textId="65559378" w:rsidR="00DF6A6E" w:rsidRPr="00934820" w:rsidRDefault="00DF6A6E" w:rsidP="00DE232E">
            <w:pPr>
              <w:widowControl/>
              <w:spacing w:before="120"/>
              <w:jc w:val="center"/>
              <w:rPr>
                <w:lang w:eastAsia="zh-CN"/>
              </w:rPr>
            </w:pPr>
            <w:r w:rsidRPr="00934820">
              <w:rPr>
                <w:lang w:eastAsia="zh-CN"/>
              </w:rPr>
              <w:t>Control, data scheduling and HARQ operation</w:t>
            </w:r>
          </w:p>
        </w:tc>
      </w:tr>
      <w:tr w:rsidR="00B537A2" w:rsidRPr="008224AB" w14:paraId="3FB16C68" w14:textId="77777777" w:rsidTr="0039548F">
        <w:trPr>
          <w:jc w:val="center"/>
        </w:trPr>
        <w:tc>
          <w:tcPr>
            <w:tcW w:w="4653" w:type="dxa"/>
            <w:vAlign w:val="center"/>
          </w:tcPr>
          <w:p w14:paraId="62E31E7D" w14:textId="77777777" w:rsidR="00201510" w:rsidRDefault="00B537A2" w:rsidP="00DE232E">
            <w:pPr>
              <w:widowControl/>
              <w:spacing w:before="120"/>
              <w:jc w:val="center"/>
              <w:rPr>
                <w:lang w:eastAsia="zh-CN"/>
              </w:rPr>
            </w:pPr>
            <w:r w:rsidRPr="008224AB">
              <w:rPr>
                <w:lang w:eastAsia="zh-CN"/>
              </w:rPr>
              <w:t xml:space="preserve">Prior-Information-Aided DCI Decoding, </w:t>
            </w:r>
          </w:p>
          <w:p w14:paraId="7E38D01D" w14:textId="492D1DF5" w:rsidR="00B537A2" w:rsidRPr="008224AB" w:rsidRDefault="00B537A2" w:rsidP="00DE232E">
            <w:pPr>
              <w:widowControl/>
              <w:spacing w:before="120"/>
              <w:jc w:val="center"/>
              <w:rPr>
                <w:lang w:eastAsia="zh-CN"/>
              </w:rPr>
            </w:pPr>
            <w:r w:rsidRPr="008224AB">
              <w:rPr>
                <w:lang w:eastAsia="zh-CN"/>
              </w:rPr>
              <w:t>Lossless DCI Compression</w:t>
            </w:r>
          </w:p>
        </w:tc>
        <w:tc>
          <w:tcPr>
            <w:tcW w:w="4654" w:type="dxa"/>
          </w:tcPr>
          <w:p w14:paraId="6494E8BC" w14:textId="4ADC729B" w:rsidR="00B537A2" w:rsidRPr="008224AB" w:rsidRDefault="00B537A2" w:rsidP="00DE232E">
            <w:pPr>
              <w:widowControl/>
              <w:spacing w:before="120"/>
              <w:jc w:val="center"/>
              <w:rPr>
                <w:lang w:eastAsia="zh-CN"/>
              </w:rPr>
            </w:pPr>
            <w:r w:rsidRPr="008224AB">
              <w:rPr>
                <w:lang w:eastAsia="zh-CN"/>
              </w:rPr>
              <w:t>Control, data scheduling and HARQ operation</w:t>
            </w:r>
          </w:p>
        </w:tc>
      </w:tr>
      <w:tr w:rsidR="00B537A2" w:rsidRPr="008224AB" w14:paraId="58F6AC33" w14:textId="77777777" w:rsidTr="0039548F">
        <w:trPr>
          <w:jc w:val="center"/>
        </w:trPr>
        <w:tc>
          <w:tcPr>
            <w:tcW w:w="4653" w:type="dxa"/>
            <w:vAlign w:val="center"/>
          </w:tcPr>
          <w:p w14:paraId="3C007AD0" w14:textId="0FA4BB4C" w:rsidR="00201510" w:rsidRDefault="00B537A2" w:rsidP="00DE232E">
            <w:pPr>
              <w:widowControl/>
              <w:spacing w:before="120"/>
              <w:jc w:val="center"/>
              <w:rPr>
                <w:lang w:eastAsia="zh-CN"/>
              </w:rPr>
            </w:pPr>
            <w:r w:rsidRPr="008224AB">
              <w:rPr>
                <w:lang w:eastAsia="zh-CN"/>
              </w:rPr>
              <w:t xml:space="preserve">UL closed-loop power control, </w:t>
            </w:r>
          </w:p>
          <w:p w14:paraId="1498B224" w14:textId="13DDB89F" w:rsidR="00B537A2" w:rsidRPr="008224AB" w:rsidRDefault="00B537A2" w:rsidP="00DE232E">
            <w:pPr>
              <w:widowControl/>
              <w:spacing w:before="120"/>
              <w:jc w:val="center"/>
              <w:rPr>
                <w:lang w:eastAsia="zh-CN"/>
              </w:rPr>
            </w:pPr>
            <w:r w:rsidRPr="008224AB">
              <w:rPr>
                <w:lang w:eastAsia="zh-CN"/>
              </w:rPr>
              <w:t>Pathloss prediction in UL</w:t>
            </w:r>
          </w:p>
        </w:tc>
        <w:tc>
          <w:tcPr>
            <w:tcW w:w="4654" w:type="dxa"/>
          </w:tcPr>
          <w:p w14:paraId="40F6D92F" w14:textId="0625929B" w:rsidR="00B537A2" w:rsidRPr="008224AB" w:rsidRDefault="00B537A2" w:rsidP="00DE232E">
            <w:pPr>
              <w:widowControl/>
              <w:spacing w:before="120"/>
              <w:jc w:val="center"/>
              <w:rPr>
                <w:lang w:eastAsia="zh-CN"/>
              </w:rPr>
            </w:pPr>
            <w:r w:rsidRPr="008224AB">
              <w:rPr>
                <w:lang w:eastAsia="zh-CN"/>
              </w:rPr>
              <w:t>Control, data scheduling and HARQ operation</w:t>
            </w:r>
          </w:p>
        </w:tc>
      </w:tr>
      <w:tr w:rsidR="00B537A2" w:rsidRPr="008224AB" w14:paraId="65B5F3E8" w14:textId="77777777" w:rsidTr="0039548F">
        <w:trPr>
          <w:jc w:val="center"/>
        </w:trPr>
        <w:tc>
          <w:tcPr>
            <w:tcW w:w="4653" w:type="dxa"/>
            <w:vAlign w:val="center"/>
          </w:tcPr>
          <w:p w14:paraId="6BD54835" w14:textId="5A8BAC7B" w:rsidR="00B537A2" w:rsidRPr="008224AB" w:rsidRDefault="00B537A2" w:rsidP="00DE232E">
            <w:pPr>
              <w:widowControl/>
              <w:spacing w:before="120"/>
              <w:jc w:val="center"/>
              <w:rPr>
                <w:lang w:eastAsia="zh-CN"/>
              </w:rPr>
            </w:pPr>
            <w:r w:rsidRPr="008224AB">
              <w:rPr>
                <w:lang w:eastAsia="zh-CN"/>
              </w:rPr>
              <w:t>Early contention resolution in RACH</w:t>
            </w:r>
          </w:p>
        </w:tc>
        <w:tc>
          <w:tcPr>
            <w:tcW w:w="4654" w:type="dxa"/>
          </w:tcPr>
          <w:p w14:paraId="704016C2" w14:textId="63183899" w:rsidR="00B537A2" w:rsidRPr="008224AB" w:rsidRDefault="00B537A2" w:rsidP="00DE232E">
            <w:pPr>
              <w:widowControl/>
              <w:spacing w:before="120"/>
              <w:jc w:val="center"/>
              <w:rPr>
                <w:lang w:eastAsia="zh-CN"/>
              </w:rPr>
            </w:pPr>
            <w:r w:rsidRPr="008224AB">
              <w:rPr>
                <w:lang w:eastAsia="zh-CN"/>
              </w:rPr>
              <w:t>Initial access</w:t>
            </w:r>
          </w:p>
        </w:tc>
      </w:tr>
      <w:tr w:rsidR="00B537A2" w:rsidRPr="008224AB" w14:paraId="002668FF" w14:textId="77777777" w:rsidTr="0039548F">
        <w:trPr>
          <w:jc w:val="center"/>
        </w:trPr>
        <w:tc>
          <w:tcPr>
            <w:tcW w:w="4653" w:type="dxa"/>
            <w:vAlign w:val="center"/>
          </w:tcPr>
          <w:p w14:paraId="0053460A" w14:textId="2977670E" w:rsidR="00B537A2" w:rsidRPr="008224AB" w:rsidRDefault="00B537A2" w:rsidP="00DE232E">
            <w:pPr>
              <w:widowControl/>
              <w:spacing w:before="120"/>
              <w:jc w:val="center"/>
              <w:rPr>
                <w:lang w:eastAsia="zh-CN"/>
              </w:rPr>
            </w:pPr>
            <w:r w:rsidRPr="008224AB">
              <w:rPr>
                <w:lang w:eastAsia="zh-CN"/>
              </w:rPr>
              <w:lastRenderedPageBreak/>
              <w:t>AI/ML-enabled RAN digital twin</w:t>
            </w:r>
          </w:p>
        </w:tc>
        <w:tc>
          <w:tcPr>
            <w:tcW w:w="4654" w:type="dxa"/>
          </w:tcPr>
          <w:p w14:paraId="15B29C64" w14:textId="404CB984" w:rsidR="00B537A2" w:rsidRPr="008224AB" w:rsidRDefault="00206D1A" w:rsidP="00DE232E">
            <w:pPr>
              <w:widowControl/>
              <w:spacing w:before="120"/>
              <w:jc w:val="center"/>
              <w:rPr>
                <w:lang w:eastAsia="zh-CN"/>
              </w:rPr>
            </w:pPr>
            <w:r>
              <w:rPr>
                <w:lang w:eastAsia="zh-CN"/>
              </w:rPr>
              <w:t>Sensing</w:t>
            </w:r>
          </w:p>
        </w:tc>
      </w:tr>
      <w:tr w:rsidR="00B537A2" w:rsidRPr="008224AB" w14:paraId="7F24F93F" w14:textId="77777777" w:rsidTr="0039548F">
        <w:trPr>
          <w:jc w:val="center"/>
        </w:trPr>
        <w:tc>
          <w:tcPr>
            <w:tcW w:w="4653" w:type="dxa"/>
            <w:vAlign w:val="center"/>
          </w:tcPr>
          <w:p w14:paraId="5C96B71D" w14:textId="5E1F2149" w:rsidR="00B537A2" w:rsidRPr="008224AB" w:rsidRDefault="00B537A2" w:rsidP="00DE232E">
            <w:pPr>
              <w:widowControl/>
              <w:spacing w:before="120"/>
              <w:jc w:val="center"/>
              <w:rPr>
                <w:lang w:eastAsia="zh-CN"/>
              </w:rPr>
            </w:pPr>
            <w:r w:rsidRPr="008224AB">
              <w:rPr>
                <w:lang w:eastAsia="zh-CN"/>
              </w:rPr>
              <w:t>AI/ML based SRS power imbalance compensation</w:t>
            </w:r>
          </w:p>
        </w:tc>
        <w:tc>
          <w:tcPr>
            <w:tcW w:w="4654" w:type="dxa"/>
          </w:tcPr>
          <w:p w14:paraId="1CFBB394" w14:textId="3E7CE714" w:rsidR="00B537A2" w:rsidRPr="008224AB" w:rsidRDefault="0056645C" w:rsidP="00DE232E">
            <w:pPr>
              <w:widowControl/>
              <w:spacing w:before="120"/>
              <w:jc w:val="center"/>
              <w:rPr>
                <w:lang w:eastAsia="zh-CN"/>
              </w:rPr>
            </w:pPr>
            <w:r w:rsidRPr="008224AB">
              <w:rPr>
                <w:lang w:eastAsia="zh-CN"/>
              </w:rPr>
              <w:t>MIMO operation</w:t>
            </w:r>
          </w:p>
        </w:tc>
      </w:tr>
      <w:tr w:rsidR="00B537A2" w:rsidRPr="008224AB" w14:paraId="671E32B5" w14:textId="77777777" w:rsidTr="0039548F">
        <w:trPr>
          <w:jc w:val="center"/>
        </w:trPr>
        <w:tc>
          <w:tcPr>
            <w:tcW w:w="4653" w:type="dxa"/>
            <w:vAlign w:val="center"/>
          </w:tcPr>
          <w:p w14:paraId="487AE6D7" w14:textId="64B95AA0" w:rsidR="00B537A2" w:rsidRPr="008224AB" w:rsidRDefault="00B537A2" w:rsidP="00DE232E">
            <w:pPr>
              <w:widowControl/>
              <w:spacing w:before="120"/>
              <w:jc w:val="center"/>
              <w:rPr>
                <w:lang w:eastAsia="zh-CN"/>
              </w:rPr>
            </w:pPr>
            <w:r w:rsidRPr="008224AB">
              <w:rPr>
                <w:lang w:eastAsia="zh-CN"/>
              </w:rPr>
              <w:t>Site Specific Learning for AI/ML and RAN Digital Twin</w:t>
            </w:r>
          </w:p>
        </w:tc>
        <w:tc>
          <w:tcPr>
            <w:tcW w:w="4654" w:type="dxa"/>
          </w:tcPr>
          <w:p w14:paraId="2DF690CF" w14:textId="150144E2" w:rsidR="00B537A2" w:rsidRPr="008224AB" w:rsidRDefault="00DE232E" w:rsidP="00DE232E">
            <w:pPr>
              <w:widowControl/>
              <w:spacing w:before="120"/>
              <w:jc w:val="center"/>
              <w:rPr>
                <w:lang w:eastAsia="zh-CN"/>
              </w:rPr>
            </w:pPr>
            <w:r w:rsidRPr="008224AB">
              <w:rPr>
                <w:lang w:eastAsia="zh-CN"/>
              </w:rPr>
              <w:t>MIMO operation</w:t>
            </w:r>
          </w:p>
        </w:tc>
      </w:tr>
    </w:tbl>
    <w:p w14:paraId="2CD75A31" w14:textId="77777777" w:rsidR="00F42E5F" w:rsidRDefault="00F42E5F" w:rsidP="00DE63D3">
      <w:pPr>
        <w:rPr>
          <w:b/>
          <w:i/>
        </w:rPr>
      </w:pPr>
    </w:p>
    <w:p w14:paraId="0CCF84EB" w14:textId="1A81A410" w:rsidR="00DE232E" w:rsidRPr="008224AB" w:rsidRDefault="00DE232E" w:rsidP="00DE63D3">
      <w:pPr>
        <w:rPr>
          <w:b/>
          <w:i/>
        </w:rPr>
      </w:pPr>
      <w:r w:rsidRPr="008224AB">
        <w:rPr>
          <w:b/>
          <w:i/>
        </w:rPr>
        <w:t xml:space="preserve">Proposal </w:t>
      </w:r>
      <w:r w:rsidR="009F2101">
        <w:rPr>
          <w:b/>
          <w:i/>
          <w:lang w:eastAsia="zh-CN"/>
        </w:rPr>
        <w:t>10</w:t>
      </w:r>
      <w:r w:rsidRPr="008224AB">
        <w:rPr>
          <w:b/>
          <w:i/>
        </w:rPr>
        <w:t xml:space="preserve">: For the future study of the categorized use cases, consider to </w:t>
      </w:r>
      <w:r w:rsidR="00AD1044">
        <w:rPr>
          <w:b/>
          <w:i/>
        </w:rPr>
        <w:t>distribute</w:t>
      </w:r>
      <w:r w:rsidR="00AD1044" w:rsidRPr="008224AB">
        <w:rPr>
          <w:b/>
          <w:i/>
        </w:rPr>
        <w:t xml:space="preserve"> </w:t>
      </w:r>
      <w:r w:rsidRPr="008224AB">
        <w:rPr>
          <w:b/>
          <w:i/>
        </w:rPr>
        <w:t>the use cases to the following agendas:</w:t>
      </w:r>
    </w:p>
    <w:p w14:paraId="102AE598" w14:textId="77777777" w:rsidR="00DE232E" w:rsidRPr="008224AB" w:rsidRDefault="00DE232E" w:rsidP="00DE232E">
      <w:pPr>
        <w:pStyle w:val="ListParagraph"/>
        <w:numPr>
          <w:ilvl w:val="1"/>
          <w:numId w:val="19"/>
        </w:numPr>
        <w:snapToGrid w:val="0"/>
        <w:spacing w:before="120" w:after="120"/>
        <w:rPr>
          <w:rFonts w:ascii="Times New Roman" w:hAnsi="Times New Roman" w:cs="Times New Roman"/>
          <w:b/>
          <w:i/>
        </w:rPr>
      </w:pPr>
      <w:r w:rsidRPr="008224AB">
        <w:rPr>
          <w:rFonts w:ascii="Times New Roman" w:hAnsi="Times New Roman" w:cs="Times New Roman"/>
          <w:b/>
          <w:i/>
        </w:rPr>
        <w:t xml:space="preserve">Control, data scheduling and HARQ operation: </w:t>
      </w:r>
    </w:p>
    <w:p w14:paraId="769F6E1F" w14:textId="0CD9D33A" w:rsidR="00DC36F3" w:rsidRDefault="00DC36F3" w:rsidP="00DE232E">
      <w:pPr>
        <w:pStyle w:val="ListParagraph"/>
        <w:numPr>
          <w:ilvl w:val="2"/>
          <w:numId w:val="19"/>
        </w:numPr>
        <w:snapToGrid w:val="0"/>
        <w:spacing w:before="120" w:after="120"/>
        <w:rPr>
          <w:rFonts w:ascii="Times New Roman" w:hAnsi="Times New Roman" w:cs="Times New Roman"/>
          <w:b/>
          <w:i/>
        </w:rPr>
      </w:pPr>
      <w:r w:rsidRPr="00DC36F3">
        <w:rPr>
          <w:rFonts w:ascii="Times New Roman" w:hAnsi="Times New Roman" w:cs="Times New Roman"/>
          <w:b/>
          <w:i/>
        </w:rPr>
        <w:t>Improved scheduling/HARQ for token traffic</w:t>
      </w:r>
    </w:p>
    <w:p w14:paraId="73ABF469" w14:textId="60855875" w:rsidR="00DE232E" w:rsidRPr="008224AB" w:rsidRDefault="00DE232E" w:rsidP="00DE232E">
      <w:pPr>
        <w:pStyle w:val="ListParagraph"/>
        <w:numPr>
          <w:ilvl w:val="2"/>
          <w:numId w:val="19"/>
        </w:numPr>
        <w:snapToGrid w:val="0"/>
        <w:spacing w:before="120" w:after="120"/>
        <w:rPr>
          <w:rFonts w:ascii="Times New Roman" w:hAnsi="Times New Roman" w:cs="Times New Roman"/>
          <w:b/>
          <w:i/>
        </w:rPr>
      </w:pPr>
      <w:r w:rsidRPr="008224AB">
        <w:rPr>
          <w:rFonts w:ascii="Times New Roman" w:hAnsi="Times New Roman" w:cs="Times New Roman"/>
          <w:b/>
          <w:i/>
        </w:rPr>
        <w:t>Prior-Information-Aided DCI Decoding, Lossless DCI Compression</w:t>
      </w:r>
    </w:p>
    <w:p w14:paraId="26CC5017" w14:textId="11789C71" w:rsidR="00DE232E" w:rsidRPr="008224AB" w:rsidRDefault="00DE232E" w:rsidP="00DE232E">
      <w:pPr>
        <w:pStyle w:val="ListParagraph"/>
        <w:numPr>
          <w:ilvl w:val="2"/>
          <w:numId w:val="19"/>
        </w:numPr>
        <w:snapToGrid w:val="0"/>
        <w:spacing w:before="120" w:after="120"/>
        <w:rPr>
          <w:rFonts w:ascii="Times New Roman" w:hAnsi="Times New Roman" w:cs="Times New Roman"/>
          <w:b/>
          <w:i/>
        </w:rPr>
      </w:pPr>
      <w:r w:rsidRPr="008224AB">
        <w:rPr>
          <w:rFonts w:ascii="Times New Roman" w:hAnsi="Times New Roman" w:cs="Times New Roman"/>
          <w:b/>
          <w:i/>
        </w:rPr>
        <w:t>UL closed-loop power control, and Pathloss prediction in UL</w:t>
      </w:r>
    </w:p>
    <w:p w14:paraId="5B164B3A" w14:textId="0D4572E7" w:rsidR="00F95C43" w:rsidRPr="008224AB" w:rsidRDefault="00F95C43" w:rsidP="001D549B">
      <w:pPr>
        <w:pStyle w:val="ListParagraph"/>
        <w:numPr>
          <w:ilvl w:val="2"/>
          <w:numId w:val="19"/>
        </w:numPr>
        <w:snapToGrid w:val="0"/>
        <w:spacing w:before="120" w:after="120"/>
        <w:rPr>
          <w:rFonts w:ascii="Times New Roman" w:hAnsi="Times New Roman" w:cs="Times New Roman"/>
          <w:b/>
          <w:i/>
        </w:rPr>
      </w:pPr>
      <w:r w:rsidRPr="008224AB">
        <w:rPr>
          <w:rFonts w:ascii="Times New Roman" w:hAnsi="Times New Roman" w:cs="Times New Roman"/>
          <w:b/>
          <w:i/>
        </w:rPr>
        <w:t>AI/ML based HARQ-ACK feedback</w:t>
      </w:r>
    </w:p>
    <w:p w14:paraId="07294439" w14:textId="47696B5F" w:rsidR="00DE232E" w:rsidRPr="008224AB" w:rsidRDefault="00DE232E" w:rsidP="00DE232E">
      <w:pPr>
        <w:pStyle w:val="ListParagraph"/>
        <w:numPr>
          <w:ilvl w:val="1"/>
          <w:numId w:val="19"/>
        </w:numPr>
        <w:snapToGrid w:val="0"/>
        <w:spacing w:before="120" w:after="120"/>
        <w:rPr>
          <w:rFonts w:ascii="Times New Roman" w:hAnsi="Times New Roman" w:cs="Times New Roman"/>
          <w:b/>
          <w:i/>
        </w:rPr>
      </w:pPr>
      <w:r w:rsidRPr="008224AB">
        <w:rPr>
          <w:rFonts w:ascii="Times New Roman" w:hAnsi="Times New Roman" w:cs="Times New Roman"/>
          <w:b/>
          <w:i/>
        </w:rPr>
        <w:t>MIMO</w:t>
      </w:r>
      <w:r w:rsidR="00692DE3">
        <w:rPr>
          <w:rFonts w:ascii="Times New Roman" w:hAnsi="Times New Roman" w:cs="Times New Roman"/>
          <w:b/>
          <w:i/>
        </w:rPr>
        <w:t xml:space="preserve"> operation</w:t>
      </w:r>
      <w:r w:rsidRPr="008224AB">
        <w:rPr>
          <w:rFonts w:ascii="Times New Roman" w:hAnsi="Times New Roman" w:cs="Times New Roman"/>
          <w:b/>
          <w:i/>
        </w:rPr>
        <w:t>:</w:t>
      </w:r>
    </w:p>
    <w:p w14:paraId="552AE538" w14:textId="6FFF7E6A" w:rsidR="00DE232E" w:rsidRPr="008224AB" w:rsidRDefault="006009C3" w:rsidP="00DE232E">
      <w:pPr>
        <w:pStyle w:val="ListParagraph"/>
        <w:numPr>
          <w:ilvl w:val="2"/>
          <w:numId w:val="19"/>
        </w:numPr>
        <w:snapToGrid w:val="0"/>
        <w:spacing w:before="120" w:after="120"/>
        <w:rPr>
          <w:rFonts w:ascii="Times New Roman" w:hAnsi="Times New Roman" w:cs="Times New Roman"/>
          <w:b/>
          <w:i/>
        </w:rPr>
      </w:pPr>
      <w:r>
        <w:rPr>
          <w:rFonts w:ascii="Times New Roman" w:hAnsi="Times New Roman" w:cs="Times New Roman"/>
          <w:b/>
          <w:i/>
        </w:rPr>
        <w:t>L</w:t>
      </w:r>
      <w:r w:rsidR="00DE232E" w:rsidRPr="008224AB">
        <w:rPr>
          <w:rFonts w:ascii="Times New Roman" w:hAnsi="Times New Roman" w:cs="Times New Roman"/>
          <w:b/>
          <w:i/>
        </w:rPr>
        <w:t>ow overhead CSI-RS or CSI prediction with AI/ML</w:t>
      </w:r>
    </w:p>
    <w:p w14:paraId="69A87D1E" w14:textId="37A19800" w:rsidR="00DE232E" w:rsidRPr="008224AB" w:rsidRDefault="006009C3" w:rsidP="00DE232E">
      <w:pPr>
        <w:pStyle w:val="ListParagraph"/>
        <w:numPr>
          <w:ilvl w:val="2"/>
          <w:numId w:val="19"/>
        </w:numPr>
        <w:snapToGrid w:val="0"/>
        <w:spacing w:before="120" w:after="120"/>
        <w:rPr>
          <w:rFonts w:ascii="Times New Roman" w:hAnsi="Times New Roman" w:cs="Times New Roman"/>
          <w:b/>
          <w:i/>
        </w:rPr>
      </w:pPr>
      <w:r>
        <w:rPr>
          <w:rFonts w:ascii="Times New Roman" w:hAnsi="Times New Roman" w:cs="Times New Roman"/>
          <w:b/>
          <w:i/>
        </w:rPr>
        <w:t>L</w:t>
      </w:r>
      <w:r w:rsidRPr="008224AB">
        <w:rPr>
          <w:rFonts w:ascii="Times New Roman" w:hAnsi="Times New Roman" w:cs="Times New Roman"/>
          <w:b/>
          <w:i/>
        </w:rPr>
        <w:t xml:space="preserve">ow </w:t>
      </w:r>
      <w:r w:rsidR="00DE232E" w:rsidRPr="008224AB">
        <w:rPr>
          <w:rFonts w:ascii="Times New Roman" w:hAnsi="Times New Roman" w:cs="Times New Roman"/>
          <w:b/>
          <w:i/>
        </w:rPr>
        <w:t>overhead DMRS with AI/ML receiver</w:t>
      </w:r>
    </w:p>
    <w:p w14:paraId="7FD4D7B0" w14:textId="77777777" w:rsidR="00DE232E" w:rsidRPr="008224AB" w:rsidRDefault="00DE232E" w:rsidP="00DE232E">
      <w:pPr>
        <w:pStyle w:val="ListParagraph"/>
        <w:numPr>
          <w:ilvl w:val="2"/>
          <w:numId w:val="19"/>
        </w:numPr>
        <w:snapToGrid w:val="0"/>
        <w:spacing w:before="120" w:after="120"/>
        <w:rPr>
          <w:rFonts w:ascii="Times New Roman" w:hAnsi="Times New Roman" w:cs="Times New Roman"/>
          <w:b/>
          <w:i/>
        </w:rPr>
      </w:pPr>
      <w:r w:rsidRPr="008224AB">
        <w:rPr>
          <w:rFonts w:ascii="Times New Roman" w:hAnsi="Times New Roman" w:cs="Times New Roman"/>
          <w:b/>
          <w:i/>
        </w:rPr>
        <w:t>CSI compression and feedback</w:t>
      </w:r>
    </w:p>
    <w:p w14:paraId="23637B71" w14:textId="340D4C7F" w:rsidR="00DE232E" w:rsidRPr="008224AB" w:rsidRDefault="00B93A2A" w:rsidP="00DE232E">
      <w:pPr>
        <w:pStyle w:val="ListParagraph"/>
        <w:numPr>
          <w:ilvl w:val="2"/>
          <w:numId w:val="19"/>
        </w:numPr>
        <w:snapToGrid w:val="0"/>
        <w:spacing w:before="120" w:after="120"/>
        <w:rPr>
          <w:b/>
          <w:i/>
        </w:rPr>
      </w:pPr>
      <w:r w:rsidRPr="008224AB">
        <w:rPr>
          <w:rFonts w:ascii="Times New Roman" w:hAnsi="Times New Roman" w:cs="Times New Roman"/>
          <w:b/>
          <w:i/>
        </w:rPr>
        <w:t>AI/ML for beam management and extension</w:t>
      </w:r>
      <w:r w:rsidR="00DE232E" w:rsidRPr="008224AB">
        <w:rPr>
          <w:rFonts w:ascii="Times New Roman" w:hAnsi="Times New Roman" w:cs="Times New Roman"/>
          <w:b/>
          <w:i/>
        </w:rPr>
        <w:t xml:space="preserve"> (except beam prediction for initial access)</w:t>
      </w:r>
    </w:p>
    <w:p w14:paraId="3A83654F" w14:textId="4D511CA1" w:rsidR="00DE232E" w:rsidRPr="008224AB" w:rsidRDefault="006009C3" w:rsidP="00DE232E">
      <w:pPr>
        <w:pStyle w:val="ListParagraph"/>
        <w:numPr>
          <w:ilvl w:val="2"/>
          <w:numId w:val="19"/>
        </w:numPr>
        <w:snapToGrid w:val="0"/>
        <w:spacing w:before="120" w:after="120"/>
        <w:rPr>
          <w:rFonts w:ascii="Times New Roman" w:hAnsi="Times New Roman" w:cs="Times New Roman"/>
          <w:b/>
          <w:i/>
        </w:rPr>
      </w:pPr>
      <w:r>
        <w:rPr>
          <w:rFonts w:ascii="Times New Roman" w:hAnsi="Times New Roman" w:cs="Times New Roman"/>
          <w:b/>
          <w:i/>
        </w:rPr>
        <w:t>L</w:t>
      </w:r>
      <w:r w:rsidRPr="008224AB">
        <w:rPr>
          <w:rFonts w:ascii="Times New Roman" w:hAnsi="Times New Roman" w:cs="Times New Roman"/>
          <w:b/>
          <w:i/>
        </w:rPr>
        <w:t xml:space="preserve">ow </w:t>
      </w:r>
      <w:r w:rsidR="00DE232E" w:rsidRPr="008224AB">
        <w:rPr>
          <w:rFonts w:ascii="Times New Roman" w:hAnsi="Times New Roman" w:cs="Times New Roman"/>
          <w:b/>
          <w:i/>
        </w:rPr>
        <w:t>overhead SRS with AI/ML and low PAPR SRS sequence</w:t>
      </w:r>
    </w:p>
    <w:p w14:paraId="5DD25792" w14:textId="1579BB0D" w:rsidR="00DE232E" w:rsidRPr="008224AB" w:rsidRDefault="00DE747A" w:rsidP="00DE232E">
      <w:pPr>
        <w:pStyle w:val="ListParagraph"/>
        <w:numPr>
          <w:ilvl w:val="2"/>
          <w:numId w:val="19"/>
        </w:numPr>
        <w:snapToGrid w:val="0"/>
        <w:spacing w:before="120" w:after="120"/>
        <w:rPr>
          <w:rFonts w:ascii="Times New Roman" w:hAnsi="Times New Roman" w:cs="Times New Roman"/>
          <w:b/>
          <w:i/>
        </w:rPr>
      </w:pPr>
      <w:r w:rsidRPr="008224AB">
        <w:rPr>
          <w:rFonts w:ascii="Times New Roman" w:hAnsi="Times New Roman" w:cs="Times New Roman"/>
          <w:b/>
          <w:i/>
        </w:rPr>
        <w:t>AI/ML based SRS power imbalance compensation</w:t>
      </w:r>
    </w:p>
    <w:p w14:paraId="5A31F254" w14:textId="77777777" w:rsidR="00DE747A" w:rsidRPr="008224AB" w:rsidRDefault="00DE747A" w:rsidP="00DE232E">
      <w:pPr>
        <w:pStyle w:val="ListParagraph"/>
        <w:numPr>
          <w:ilvl w:val="2"/>
          <w:numId w:val="19"/>
        </w:numPr>
        <w:snapToGrid w:val="0"/>
        <w:spacing w:before="120" w:after="120"/>
        <w:rPr>
          <w:b/>
          <w:i/>
        </w:rPr>
      </w:pPr>
      <w:r w:rsidRPr="008224AB">
        <w:rPr>
          <w:rFonts w:ascii="Times New Roman" w:hAnsi="Times New Roman" w:cs="Times New Roman"/>
          <w:b/>
          <w:i/>
        </w:rPr>
        <w:t>AI-enabled UL precoder indication</w:t>
      </w:r>
    </w:p>
    <w:p w14:paraId="7F6700C3" w14:textId="6EABD9EF" w:rsidR="00DE232E" w:rsidRPr="008224AB" w:rsidRDefault="00DE232E" w:rsidP="00DE232E">
      <w:pPr>
        <w:pStyle w:val="ListParagraph"/>
        <w:numPr>
          <w:ilvl w:val="2"/>
          <w:numId w:val="19"/>
        </w:numPr>
        <w:snapToGrid w:val="0"/>
        <w:spacing w:before="120" w:after="120"/>
        <w:rPr>
          <w:b/>
          <w:i/>
        </w:rPr>
      </w:pPr>
      <w:r w:rsidRPr="008224AB">
        <w:rPr>
          <w:rFonts w:ascii="Times New Roman" w:hAnsi="Times New Roman" w:cs="Times New Roman"/>
          <w:b/>
          <w:i/>
        </w:rPr>
        <w:t xml:space="preserve">Site </w:t>
      </w:r>
      <w:r w:rsidR="00AE2144">
        <w:rPr>
          <w:rFonts w:ascii="Times New Roman" w:hAnsi="Times New Roman" w:cs="Times New Roman"/>
          <w:b/>
          <w:i/>
        </w:rPr>
        <w:t>s</w:t>
      </w:r>
      <w:r w:rsidR="00AE2144" w:rsidRPr="008224AB">
        <w:rPr>
          <w:rFonts w:ascii="Times New Roman" w:hAnsi="Times New Roman" w:cs="Times New Roman"/>
          <w:b/>
          <w:i/>
        </w:rPr>
        <w:t xml:space="preserve">pecific </w:t>
      </w:r>
      <w:r w:rsidR="00AE2144">
        <w:rPr>
          <w:rFonts w:ascii="Times New Roman" w:hAnsi="Times New Roman" w:cs="Times New Roman"/>
          <w:b/>
          <w:i/>
        </w:rPr>
        <w:t>l</w:t>
      </w:r>
      <w:r w:rsidR="00AE2144" w:rsidRPr="008224AB">
        <w:rPr>
          <w:rFonts w:ascii="Times New Roman" w:hAnsi="Times New Roman" w:cs="Times New Roman"/>
          <w:b/>
          <w:i/>
        </w:rPr>
        <w:t xml:space="preserve">earning </w:t>
      </w:r>
      <w:r w:rsidRPr="008224AB">
        <w:rPr>
          <w:rFonts w:ascii="Times New Roman" w:hAnsi="Times New Roman" w:cs="Times New Roman"/>
          <w:b/>
          <w:i/>
        </w:rPr>
        <w:t>for AI/ML and RAN Digital Twin</w:t>
      </w:r>
    </w:p>
    <w:p w14:paraId="2D954854" w14:textId="77777777" w:rsidR="00DE232E" w:rsidRPr="008224AB" w:rsidRDefault="00DE232E" w:rsidP="00DE232E">
      <w:pPr>
        <w:pStyle w:val="ListParagraph"/>
        <w:numPr>
          <w:ilvl w:val="1"/>
          <w:numId w:val="19"/>
        </w:numPr>
        <w:snapToGrid w:val="0"/>
        <w:spacing w:before="120" w:after="120"/>
        <w:rPr>
          <w:rFonts w:ascii="Times New Roman" w:hAnsi="Times New Roman" w:cs="Times New Roman"/>
          <w:b/>
          <w:i/>
        </w:rPr>
      </w:pPr>
      <w:r w:rsidRPr="008224AB">
        <w:rPr>
          <w:rFonts w:ascii="Times New Roman" w:hAnsi="Times New Roman" w:cs="Times New Roman"/>
          <w:b/>
          <w:i/>
        </w:rPr>
        <w:t>Waveform: AI/ML based waveform for PAPR reduction</w:t>
      </w:r>
    </w:p>
    <w:p w14:paraId="716FB713" w14:textId="12E1C687" w:rsidR="00DE232E" w:rsidRPr="008224AB" w:rsidRDefault="00DE232E" w:rsidP="00DE747A">
      <w:pPr>
        <w:pStyle w:val="ListParagraph"/>
        <w:numPr>
          <w:ilvl w:val="1"/>
          <w:numId w:val="19"/>
        </w:numPr>
        <w:snapToGrid w:val="0"/>
        <w:spacing w:before="120" w:after="120"/>
        <w:rPr>
          <w:rFonts w:ascii="Times New Roman" w:hAnsi="Times New Roman" w:cs="Times New Roman"/>
          <w:b/>
          <w:i/>
        </w:rPr>
      </w:pPr>
      <w:r w:rsidRPr="008224AB">
        <w:rPr>
          <w:rFonts w:ascii="Times New Roman" w:hAnsi="Times New Roman" w:cs="Times New Roman"/>
          <w:b/>
          <w:i/>
        </w:rPr>
        <w:t>Channel coding and modulation: (de)modulation</w:t>
      </w:r>
    </w:p>
    <w:p w14:paraId="7976C383" w14:textId="77777777" w:rsidR="005A45DD" w:rsidRPr="00EC2719" w:rsidRDefault="00DE232E" w:rsidP="00DE232E">
      <w:pPr>
        <w:pStyle w:val="ListParagraph"/>
        <w:numPr>
          <w:ilvl w:val="1"/>
          <w:numId w:val="19"/>
        </w:numPr>
        <w:snapToGrid w:val="0"/>
        <w:spacing w:before="120" w:after="120"/>
        <w:rPr>
          <w:b/>
          <w:i/>
        </w:rPr>
      </w:pPr>
      <w:r w:rsidRPr="008224AB">
        <w:rPr>
          <w:rFonts w:ascii="Times New Roman" w:hAnsi="Times New Roman" w:cs="Times New Roman"/>
          <w:b/>
          <w:i/>
        </w:rPr>
        <w:t xml:space="preserve">Initial access: </w:t>
      </w:r>
    </w:p>
    <w:p w14:paraId="4C525FB0" w14:textId="668A855C" w:rsidR="005A45DD" w:rsidRPr="00EC2719" w:rsidRDefault="005A45DD" w:rsidP="00EC2719">
      <w:pPr>
        <w:pStyle w:val="ListParagraph"/>
        <w:numPr>
          <w:ilvl w:val="2"/>
          <w:numId w:val="19"/>
        </w:numPr>
        <w:snapToGrid w:val="0"/>
        <w:spacing w:before="120" w:after="120"/>
        <w:rPr>
          <w:rFonts w:ascii="Times New Roman" w:hAnsi="Times New Roman" w:cs="Times New Roman"/>
          <w:b/>
          <w:i/>
        </w:rPr>
      </w:pPr>
      <w:r>
        <w:rPr>
          <w:rFonts w:ascii="Times New Roman" w:hAnsi="Times New Roman" w:cs="Times New Roman"/>
          <w:b/>
          <w:i/>
        </w:rPr>
        <w:t>E</w:t>
      </w:r>
      <w:r w:rsidRPr="008224AB">
        <w:rPr>
          <w:rFonts w:ascii="Times New Roman" w:hAnsi="Times New Roman" w:cs="Times New Roman"/>
          <w:b/>
          <w:i/>
        </w:rPr>
        <w:t xml:space="preserve">arly </w:t>
      </w:r>
      <w:r w:rsidR="005A080A" w:rsidRPr="008224AB">
        <w:rPr>
          <w:rFonts w:ascii="Times New Roman" w:hAnsi="Times New Roman" w:cs="Times New Roman"/>
          <w:b/>
          <w:i/>
        </w:rPr>
        <w:t>contention resolution in RACH</w:t>
      </w:r>
    </w:p>
    <w:p w14:paraId="5B733D3B" w14:textId="6B2AFF93" w:rsidR="00DE232E" w:rsidRPr="00EC2719" w:rsidRDefault="005A45DD" w:rsidP="00EC2719">
      <w:pPr>
        <w:pStyle w:val="ListParagraph"/>
        <w:numPr>
          <w:ilvl w:val="2"/>
          <w:numId w:val="19"/>
        </w:numPr>
        <w:snapToGrid w:val="0"/>
        <w:spacing w:before="120" w:after="120"/>
        <w:rPr>
          <w:rFonts w:ascii="Times New Roman" w:hAnsi="Times New Roman" w:cs="Times New Roman"/>
          <w:b/>
          <w:i/>
        </w:rPr>
      </w:pPr>
      <w:r>
        <w:rPr>
          <w:rFonts w:ascii="Times New Roman" w:hAnsi="Times New Roman" w:cs="Times New Roman"/>
          <w:b/>
          <w:i/>
        </w:rPr>
        <w:t>B</w:t>
      </w:r>
      <w:r w:rsidRPr="008224AB">
        <w:rPr>
          <w:rFonts w:ascii="Times New Roman" w:hAnsi="Times New Roman" w:cs="Times New Roman"/>
          <w:b/>
          <w:i/>
        </w:rPr>
        <w:t xml:space="preserve">eam </w:t>
      </w:r>
      <w:r w:rsidR="00DE232E" w:rsidRPr="008224AB">
        <w:rPr>
          <w:rFonts w:ascii="Times New Roman" w:hAnsi="Times New Roman" w:cs="Times New Roman"/>
          <w:b/>
          <w:i/>
        </w:rPr>
        <w:t>prediction for initial access</w:t>
      </w:r>
    </w:p>
    <w:p w14:paraId="74381EC6" w14:textId="6B9B8C7B" w:rsidR="003811C5" w:rsidRPr="00934820" w:rsidRDefault="00BC0E04" w:rsidP="003811C5">
      <w:pPr>
        <w:pStyle w:val="ListParagraph"/>
        <w:numPr>
          <w:ilvl w:val="1"/>
          <w:numId w:val="19"/>
        </w:numPr>
        <w:snapToGrid w:val="0"/>
        <w:spacing w:before="120" w:after="120"/>
        <w:rPr>
          <w:b/>
          <w:i/>
        </w:rPr>
      </w:pPr>
      <w:r>
        <w:rPr>
          <w:rFonts w:ascii="Times New Roman" w:hAnsi="Times New Roman" w:cs="Times New Roman"/>
          <w:b/>
          <w:i/>
        </w:rPr>
        <w:t>Sensing</w:t>
      </w:r>
      <w:r w:rsidR="002D6F0C" w:rsidRPr="008224AB">
        <w:rPr>
          <w:rFonts w:ascii="Times New Roman" w:hAnsi="Times New Roman" w:cs="Times New Roman"/>
          <w:b/>
          <w:i/>
        </w:rPr>
        <w:t xml:space="preserve">: </w:t>
      </w:r>
      <w:r w:rsidR="003D5B1E" w:rsidRPr="008224AB">
        <w:rPr>
          <w:rFonts w:ascii="Times New Roman" w:hAnsi="Times New Roman" w:cs="Times New Roman"/>
          <w:b/>
          <w:i/>
        </w:rPr>
        <w:t>AI/ML-enabled RAN digital twin</w:t>
      </w:r>
    </w:p>
    <w:p w14:paraId="24FF981C" w14:textId="4759192F" w:rsidR="008D150C" w:rsidRPr="00934820" w:rsidRDefault="008D150C" w:rsidP="003811C5">
      <w:pPr>
        <w:pStyle w:val="ListParagraph"/>
        <w:numPr>
          <w:ilvl w:val="1"/>
          <w:numId w:val="19"/>
        </w:numPr>
        <w:snapToGrid w:val="0"/>
        <w:spacing w:before="120" w:after="120"/>
        <w:rPr>
          <w:rFonts w:ascii="Times New Roman" w:hAnsi="Times New Roman" w:cs="Times New Roman"/>
          <w:b/>
          <w:i/>
        </w:rPr>
      </w:pPr>
      <w:r w:rsidRPr="00934820">
        <w:rPr>
          <w:rFonts w:ascii="Times New Roman" w:hAnsi="Times New Roman" w:cs="Times New Roman"/>
          <w:b/>
          <w:i/>
        </w:rPr>
        <w:t xml:space="preserve">Note: For AI-based </w:t>
      </w:r>
      <w:proofErr w:type="spellStart"/>
      <w:r w:rsidRPr="00934820">
        <w:rPr>
          <w:rFonts w:ascii="Times New Roman" w:hAnsi="Times New Roman" w:cs="Times New Roman"/>
          <w:b/>
          <w:i/>
        </w:rPr>
        <w:t>DPoD</w:t>
      </w:r>
      <w:proofErr w:type="spellEnd"/>
      <w:r w:rsidRPr="00934820">
        <w:rPr>
          <w:rFonts w:ascii="Times New Roman" w:hAnsi="Times New Roman" w:cs="Times New Roman"/>
          <w:b/>
          <w:i/>
        </w:rPr>
        <w:t>/DPD, this use case can be led and studied at RAN4 as already agreed by RAN4, and the corresponding RAN1 action can be triggered by incoming LS.</w:t>
      </w:r>
    </w:p>
    <w:p w14:paraId="21E38AF8" w14:textId="66178778" w:rsidR="0025149A" w:rsidRDefault="00F42E5F" w:rsidP="00F42E5F">
      <w:pPr>
        <w:spacing w:before="120"/>
        <w:rPr>
          <w:lang w:val="en-GB" w:eastAsia="zh-CN"/>
        </w:rPr>
      </w:pPr>
      <w:r>
        <w:rPr>
          <w:lang w:eastAsia="zh-CN"/>
        </w:rPr>
        <w:t xml:space="preserve">Moreover, </w:t>
      </w:r>
      <w:r w:rsidR="00F815A4">
        <w:rPr>
          <w:lang w:val="en-GB" w:eastAsia="zh-CN"/>
        </w:rPr>
        <w:t>the</w:t>
      </w:r>
      <w:r w:rsidRPr="00A97BB8">
        <w:rPr>
          <w:lang w:val="en-GB" w:eastAsia="zh-CN"/>
        </w:rPr>
        <w:t xml:space="preserve"> AI/ML agenda </w:t>
      </w:r>
      <w:r w:rsidR="00F815A4">
        <w:rPr>
          <w:lang w:val="en-GB" w:eastAsia="zh-CN"/>
        </w:rPr>
        <w:t>should still be kept</w:t>
      </w:r>
      <w:r w:rsidRPr="00A97BB8">
        <w:rPr>
          <w:lang w:val="en-GB" w:eastAsia="zh-CN"/>
        </w:rPr>
        <w:t xml:space="preserve"> after the RAN1#123 to </w:t>
      </w:r>
      <w:r>
        <w:rPr>
          <w:lang w:val="en-GB" w:eastAsia="zh-CN"/>
        </w:rPr>
        <w:t xml:space="preserve">handle </w:t>
      </w:r>
      <w:r w:rsidRPr="00A97BB8">
        <w:rPr>
          <w:lang w:val="en-GB" w:eastAsia="zh-CN"/>
        </w:rPr>
        <w:t>overall AI/ML activities across different agendas</w:t>
      </w:r>
      <w:r>
        <w:rPr>
          <w:lang w:val="en-GB" w:eastAsia="zh-CN"/>
        </w:rPr>
        <w:t>,</w:t>
      </w:r>
      <w:r w:rsidRPr="00A97BB8">
        <w:rPr>
          <w:lang w:val="en-GB" w:eastAsia="zh-CN"/>
        </w:rPr>
        <w:t xml:space="preserve"> e.g.</w:t>
      </w:r>
      <w:r>
        <w:rPr>
          <w:lang w:val="en-GB" w:eastAsia="zh-CN"/>
        </w:rPr>
        <w:t>,</w:t>
      </w:r>
      <w:r w:rsidRPr="00A97BB8">
        <w:rPr>
          <w:lang w:val="en-GB" w:eastAsia="zh-CN"/>
        </w:rPr>
        <w:t xml:space="preserve"> to ensure consistency across use cases (e.g. LCM such as online/offline training, training collaboration, applicability report, additional condition, PU/memory/timeline), handling cross-WG issues (e.g., LS interaction with RAN2/RAN3/SA2/SA4/SA5), data management, etc.</w:t>
      </w:r>
      <w:r w:rsidR="008B1255">
        <w:rPr>
          <w:lang w:val="en-GB" w:eastAsia="zh-CN"/>
        </w:rPr>
        <w:t xml:space="preserve"> </w:t>
      </w:r>
    </w:p>
    <w:p w14:paraId="5CABD03B" w14:textId="48DE6159" w:rsidR="00F42E5F" w:rsidRPr="00A97BB8" w:rsidRDefault="00BC729B" w:rsidP="00F42E5F">
      <w:pPr>
        <w:spacing w:before="120"/>
        <w:rPr>
          <w:lang w:val="en-GB" w:eastAsia="zh-CN"/>
        </w:rPr>
      </w:pPr>
      <w:r>
        <w:t>In addition, this AI/ML agenda can also be used to discuss remaining issues of the use cases, if any, including the use cases that may be identified with cross agenda impact</w:t>
      </w:r>
      <w:r w:rsidR="00637102">
        <w:rPr>
          <w:lang w:val="en-GB" w:eastAsia="zh-CN"/>
        </w:rPr>
        <w:t>.</w:t>
      </w:r>
    </w:p>
    <w:p w14:paraId="40DA47F4" w14:textId="7774D1AE" w:rsidR="0096058A" w:rsidRPr="00317E82" w:rsidRDefault="00DE232E" w:rsidP="009F5FB1">
      <w:pPr>
        <w:spacing w:before="120"/>
        <w:rPr>
          <w:b/>
          <w:i/>
        </w:rPr>
      </w:pPr>
      <w:r w:rsidRPr="00934820">
        <w:rPr>
          <w:b/>
          <w:i/>
        </w:rPr>
        <w:t xml:space="preserve">Proposal </w:t>
      </w:r>
      <w:r w:rsidR="009F2101">
        <w:rPr>
          <w:b/>
          <w:i/>
        </w:rPr>
        <w:t>11</w:t>
      </w:r>
      <w:r w:rsidRPr="00934820">
        <w:rPr>
          <w:b/>
          <w:i/>
        </w:rPr>
        <w:t xml:space="preserve">: RAN1 AI/ML agenda is still </w:t>
      </w:r>
      <w:r w:rsidR="00AA2270">
        <w:rPr>
          <w:b/>
          <w:i/>
        </w:rPr>
        <w:t>preserved</w:t>
      </w:r>
      <w:r w:rsidR="00AA2270" w:rsidRPr="00934820">
        <w:rPr>
          <w:b/>
          <w:i/>
        </w:rPr>
        <w:t xml:space="preserve"> </w:t>
      </w:r>
      <w:r w:rsidRPr="00934820">
        <w:rPr>
          <w:b/>
          <w:i/>
        </w:rPr>
        <w:t xml:space="preserve">after RAN1#123 meeting to </w:t>
      </w:r>
      <w:r w:rsidR="008224AB" w:rsidRPr="00934820">
        <w:rPr>
          <w:b/>
          <w:i/>
        </w:rPr>
        <w:t xml:space="preserve">guarantee </w:t>
      </w:r>
      <w:r w:rsidR="0064150B" w:rsidRPr="00934820">
        <w:rPr>
          <w:b/>
          <w:i/>
        </w:rPr>
        <w:t>consisten</w:t>
      </w:r>
      <w:r w:rsidR="008224AB" w:rsidRPr="00934820">
        <w:rPr>
          <w:b/>
          <w:i/>
        </w:rPr>
        <w:t>cy</w:t>
      </w:r>
      <w:r w:rsidR="0064150B" w:rsidRPr="00934820">
        <w:rPr>
          <w:b/>
          <w:i/>
        </w:rPr>
        <w:t xml:space="preserve"> among different use cases</w:t>
      </w:r>
      <w:r w:rsidR="008809CE">
        <w:rPr>
          <w:b/>
          <w:i/>
        </w:rPr>
        <w:t>,</w:t>
      </w:r>
      <w:r w:rsidR="000A241C">
        <w:rPr>
          <w:b/>
          <w:i/>
        </w:rPr>
        <w:t xml:space="preserve"> </w:t>
      </w:r>
      <w:r w:rsidR="00BF4F00">
        <w:rPr>
          <w:b/>
          <w:i/>
        </w:rPr>
        <w:t>handle cross WG issues</w:t>
      </w:r>
      <w:r w:rsidR="008809CE">
        <w:rPr>
          <w:b/>
          <w:i/>
        </w:rPr>
        <w:t xml:space="preserve">, and </w:t>
      </w:r>
      <w:r w:rsidR="000C768F" w:rsidRPr="000C768F">
        <w:rPr>
          <w:b/>
          <w:i/>
        </w:rPr>
        <w:t>discuss remaining issues of the use cases</w:t>
      </w:r>
      <w:r w:rsidR="00650EE2">
        <w:rPr>
          <w:b/>
          <w:i/>
        </w:rPr>
        <w:t xml:space="preserve"> </w:t>
      </w:r>
      <w:r w:rsidR="00D81317">
        <w:rPr>
          <w:b/>
          <w:i/>
        </w:rPr>
        <w:t>such as cross agenda impact</w:t>
      </w:r>
      <w:r w:rsidR="00650EE2" w:rsidRPr="00650EE2">
        <w:rPr>
          <w:b/>
          <w:i/>
        </w:rPr>
        <w:t xml:space="preserve"> </w:t>
      </w:r>
      <w:r w:rsidR="00650EE2">
        <w:rPr>
          <w:b/>
          <w:i/>
        </w:rPr>
        <w:t>if any</w:t>
      </w:r>
      <w:r w:rsidRPr="00934820">
        <w:rPr>
          <w:b/>
          <w:i/>
        </w:rPr>
        <w:t>.</w:t>
      </w:r>
    </w:p>
    <w:p w14:paraId="594E5BFA" w14:textId="1835270E" w:rsidR="00194377" w:rsidRPr="008224AB" w:rsidRDefault="00832022" w:rsidP="00C05AC3">
      <w:pPr>
        <w:pStyle w:val="Heading1"/>
        <w:spacing w:before="240"/>
      </w:pPr>
      <w:r w:rsidRPr="008224AB">
        <w:lastRenderedPageBreak/>
        <w:t>Con</w:t>
      </w:r>
      <w:r w:rsidR="007F34A6" w:rsidRPr="008224AB">
        <w:t>c</w:t>
      </w:r>
      <w:r w:rsidRPr="008224AB">
        <w:t>lusions</w:t>
      </w:r>
    </w:p>
    <w:p w14:paraId="3A19BD65" w14:textId="12B30258" w:rsidR="00703CB1" w:rsidRDefault="00703CB1" w:rsidP="00703CB1">
      <w:pPr>
        <w:rPr>
          <w:lang w:eastAsia="zh-CN"/>
        </w:rPr>
      </w:pPr>
      <w:bookmarkStart w:id="15" w:name="_Ref124589665"/>
      <w:bookmarkStart w:id="16" w:name="_Ref71620620"/>
      <w:bookmarkStart w:id="17" w:name="_Ref124671424"/>
      <w:bookmarkEnd w:id="1"/>
      <w:r w:rsidRPr="008224AB">
        <w:rPr>
          <w:rFonts w:eastAsia="Gulim"/>
        </w:rPr>
        <w:t xml:space="preserve">According to the discussions, following </w:t>
      </w:r>
      <w:r w:rsidR="00156B76">
        <w:rPr>
          <w:rFonts w:eastAsia="Gulim"/>
        </w:rPr>
        <w:t xml:space="preserve">observations and </w:t>
      </w:r>
      <w:r w:rsidRPr="008224AB">
        <w:rPr>
          <w:rFonts w:eastAsia="Gulim"/>
        </w:rPr>
        <w:t>proposals</w:t>
      </w:r>
      <w:r w:rsidRPr="008224AB">
        <w:rPr>
          <w:lang w:eastAsia="zh-CN"/>
        </w:rPr>
        <w:t xml:space="preserve"> are provided:</w:t>
      </w:r>
    </w:p>
    <w:p w14:paraId="7D799EF1" w14:textId="2D78189D" w:rsidR="00234E88" w:rsidRPr="008224AB" w:rsidRDefault="00234E88" w:rsidP="00234E88">
      <w:r w:rsidRPr="008224AB">
        <w:rPr>
          <w:b/>
          <w:bCs/>
          <w:i/>
          <w:iCs/>
          <w:lang w:eastAsia="zh-CN"/>
        </w:rPr>
        <w:t>Observation</w:t>
      </w:r>
      <w:r>
        <w:rPr>
          <w:b/>
          <w:bCs/>
          <w:i/>
          <w:iCs/>
          <w:lang w:eastAsia="zh-CN"/>
        </w:rPr>
        <w:t xml:space="preserve"> 1</w:t>
      </w:r>
      <w:r w:rsidRPr="008224AB">
        <w:rPr>
          <w:b/>
          <w:bCs/>
          <w:i/>
          <w:iCs/>
          <w:lang w:eastAsia="zh-CN"/>
        </w:rPr>
        <w:t>:</w:t>
      </w:r>
      <w:r>
        <w:rPr>
          <w:b/>
          <w:bCs/>
          <w:i/>
          <w:iCs/>
          <w:lang w:eastAsia="zh-CN"/>
        </w:rPr>
        <w:t xml:space="preserve"> Enabling </w:t>
      </w:r>
      <w:r w:rsidRPr="000551B2">
        <w:rPr>
          <w:b/>
          <w:bCs/>
          <w:i/>
          <w:iCs/>
          <w:lang w:eastAsia="zh-CN"/>
        </w:rPr>
        <w:t>RAN awareness o</w:t>
      </w:r>
      <w:r>
        <w:rPr>
          <w:b/>
          <w:bCs/>
          <w:i/>
          <w:iCs/>
          <w:lang w:eastAsia="zh-CN"/>
        </w:rPr>
        <w:t xml:space="preserve">f the </w:t>
      </w:r>
      <w:r w:rsidR="00424EE1">
        <w:rPr>
          <w:b/>
          <w:bCs/>
          <w:i/>
          <w:iCs/>
          <w:lang w:eastAsia="zh-CN"/>
        </w:rPr>
        <w:t xml:space="preserve">differentiated </w:t>
      </w:r>
      <w:r>
        <w:rPr>
          <w:b/>
          <w:bCs/>
          <w:i/>
          <w:iCs/>
          <w:lang w:eastAsia="zh-CN"/>
        </w:rPr>
        <w:t>importance on</w:t>
      </w:r>
      <w:r w:rsidRPr="000551B2">
        <w:rPr>
          <w:b/>
          <w:bCs/>
          <w:i/>
          <w:iCs/>
          <w:lang w:eastAsia="zh-CN"/>
        </w:rPr>
        <w:t xml:space="preserve"> Token level </w:t>
      </w:r>
      <w:r>
        <w:rPr>
          <w:b/>
          <w:bCs/>
          <w:i/>
          <w:iCs/>
          <w:lang w:eastAsia="zh-CN"/>
        </w:rPr>
        <w:t>can benefit the efficient transmission of the token traffic.</w:t>
      </w:r>
    </w:p>
    <w:p w14:paraId="0D5DBC64" w14:textId="77777777" w:rsidR="00234E88" w:rsidRDefault="00234E88" w:rsidP="00234E88">
      <w:pPr>
        <w:rPr>
          <w:lang w:eastAsia="zh-CN"/>
        </w:rPr>
      </w:pPr>
      <w:r w:rsidRPr="008224AB">
        <w:rPr>
          <w:b/>
          <w:bCs/>
          <w:i/>
          <w:iCs/>
          <w:lang w:eastAsia="zh-CN"/>
        </w:rPr>
        <w:t>Observation</w:t>
      </w:r>
      <w:r>
        <w:rPr>
          <w:b/>
          <w:bCs/>
          <w:i/>
          <w:iCs/>
          <w:lang w:eastAsia="zh-CN"/>
        </w:rPr>
        <w:t xml:space="preserve"> 2</w:t>
      </w:r>
      <w:r w:rsidRPr="008224AB">
        <w:rPr>
          <w:b/>
          <w:bCs/>
          <w:i/>
          <w:iCs/>
          <w:lang w:eastAsia="zh-CN"/>
        </w:rPr>
        <w:t>: The tokenizer/de-tokenizers are typically</w:t>
      </w:r>
      <w:r>
        <w:rPr>
          <w:b/>
          <w:bCs/>
          <w:i/>
          <w:iCs/>
          <w:lang w:eastAsia="zh-CN"/>
        </w:rPr>
        <w:t xml:space="preserve"> with </w:t>
      </w:r>
      <w:r w:rsidRPr="008224AB">
        <w:rPr>
          <w:b/>
          <w:bCs/>
          <w:i/>
          <w:iCs/>
          <w:lang w:eastAsia="zh-CN"/>
        </w:rPr>
        <w:t>parameter numbers of 1M~100M</w:t>
      </w:r>
      <w:r>
        <w:rPr>
          <w:b/>
          <w:bCs/>
          <w:i/>
          <w:iCs/>
          <w:lang w:eastAsia="zh-CN"/>
        </w:rPr>
        <w:t xml:space="preserve"> and is deployed on the Operating System of UE</w:t>
      </w:r>
      <w:r w:rsidRPr="008224AB">
        <w:rPr>
          <w:b/>
          <w:bCs/>
          <w:i/>
          <w:iCs/>
          <w:lang w:eastAsia="zh-CN"/>
        </w:rPr>
        <w:t xml:space="preserve">, which is </w:t>
      </w:r>
      <w:r>
        <w:rPr>
          <w:b/>
          <w:bCs/>
          <w:i/>
          <w:iCs/>
          <w:lang w:eastAsia="zh-CN"/>
        </w:rPr>
        <w:t>easily affordable complexity</w:t>
      </w:r>
      <w:r w:rsidRPr="008224AB">
        <w:rPr>
          <w:b/>
          <w:bCs/>
          <w:i/>
          <w:iCs/>
          <w:lang w:eastAsia="zh-CN"/>
        </w:rPr>
        <w:t xml:space="preserve"> for UE.</w:t>
      </w:r>
    </w:p>
    <w:p w14:paraId="3B4B45A9" w14:textId="4AA5A206" w:rsidR="00234E88" w:rsidRPr="00A97BB8" w:rsidRDefault="00234E88" w:rsidP="00234E88">
      <w:pPr>
        <w:rPr>
          <w:b/>
          <w:i/>
        </w:rPr>
      </w:pPr>
      <w:r w:rsidRPr="00A97BB8">
        <w:rPr>
          <w:rFonts w:hint="eastAsia"/>
          <w:b/>
          <w:i/>
        </w:rPr>
        <w:t>O</w:t>
      </w:r>
      <w:r w:rsidRPr="00A97BB8">
        <w:rPr>
          <w:b/>
          <w:i/>
        </w:rPr>
        <w:t xml:space="preserve">bservation </w:t>
      </w:r>
      <w:r>
        <w:rPr>
          <w:b/>
          <w:i/>
        </w:rPr>
        <w:t>3</w:t>
      </w:r>
      <w:r w:rsidRPr="00A97BB8">
        <w:rPr>
          <w:b/>
          <w:i/>
        </w:rPr>
        <w:t>: The applicable scenario, achievable performance, complexity, etc., over the use cases, have not achieved common understandings over the companies at the current phase.</w:t>
      </w:r>
    </w:p>
    <w:p w14:paraId="51BC2582" w14:textId="77777777" w:rsidR="00234E88" w:rsidRPr="00A97BB8" w:rsidRDefault="00234E88" w:rsidP="00234E88">
      <w:pPr>
        <w:rPr>
          <w:b/>
          <w:i/>
        </w:rPr>
      </w:pPr>
      <w:r w:rsidRPr="00A97BB8">
        <w:rPr>
          <w:b/>
          <w:i/>
        </w:rPr>
        <w:t xml:space="preserve">Observation </w:t>
      </w:r>
      <w:r>
        <w:rPr>
          <w:b/>
          <w:i/>
        </w:rPr>
        <w:t>4</w:t>
      </w:r>
      <w:r w:rsidRPr="00A97BB8">
        <w:rPr>
          <w:b/>
          <w:i/>
        </w:rPr>
        <w:t>: Some use cases with a number of supporting companies are simply because they are 5G AI/ML use case extensions and easily understood/evaluated but it does not mean the values have been well justified.</w:t>
      </w:r>
    </w:p>
    <w:p w14:paraId="5A8DEFDC" w14:textId="77777777" w:rsidR="00234E88" w:rsidRDefault="00234E88" w:rsidP="00234E88">
      <w:pPr>
        <w:rPr>
          <w:b/>
          <w:i/>
        </w:rPr>
      </w:pPr>
    </w:p>
    <w:p w14:paraId="529089F3" w14:textId="77777777" w:rsidR="003E0A23" w:rsidRDefault="003E0A23" w:rsidP="003E0A23">
      <w:pPr>
        <w:spacing w:before="120"/>
        <w:rPr>
          <w:b/>
          <w:i/>
        </w:rPr>
      </w:pPr>
      <w:r w:rsidRPr="008224AB">
        <w:rPr>
          <w:rFonts w:hint="eastAsia"/>
          <w:b/>
          <w:i/>
        </w:rPr>
        <w:t>P</w:t>
      </w:r>
      <w:r w:rsidRPr="008224AB">
        <w:rPr>
          <w:b/>
          <w:i/>
        </w:rPr>
        <w:t xml:space="preserve">roposal </w:t>
      </w:r>
      <w:r>
        <w:rPr>
          <w:b/>
          <w:i/>
          <w:lang w:eastAsia="zh-CN"/>
        </w:rPr>
        <w:t>1</w:t>
      </w:r>
      <w:r w:rsidRPr="008224AB">
        <w:rPr>
          <w:b/>
          <w:i/>
        </w:rPr>
        <w:t xml:space="preserve">: Update the RAN1#122bis observation for site specific learning for AI/ML and RAN Digital Twin as </w:t>
      </w:r>
      <w:r>
        <w:rPr>
          <w:b/>
          <w:i/>
        </w:rPr>
        <w:fldChar w:fldCharType="begin"/>
      </w:r>
      <w:r>
        <w:rPr>
          <w:b/>
          <w:i/>
        </w:rPr>
        <w:instrText xml:space="preserve"> REF _Ref213439673 \h  \* MERGEFORMAT </w:instrText>
      </w:r>
      <w:r>
        <w:rPr>
          <w:b/>
          <w:i/>
        </w:rPr>
      </w:r>
      <w:r>
        <w:rPr>
          <w:b/>
          <w:i/>
        </w:rPr>
        <w:fldChar w:fldCharType="separate"/>
      </w:r>
      <w:r w:rsidRPr="00A97BB8">
        <w:rPr>
          <w:b/>
          <w:i/>
        </w:rPr>
        <w:t>Table 2</w:t>
      </w:r>
      <w:r>
        <w:rPr>
          <w:b/>
          <w:i/>
        </w:rPr>
        <w:fldChar w:fldCharType="end"/>
      </w:r>
      <w:r>
        <w:rPr>
          <w:b/>
          <w:i/>
        </w:rPr>
        <w:t>.</w:t>
      </w:r>
    </w:p>
    <w:p w14:paraId="66BD6C06" w14:textId="77777777" w:rsidR="00234E88" w:rsidRDefault="00234E88" w:rsidP="00234E88">
      <w:pPr>
        <w:spacing w:before="120"/>
        <w:rPr>
          <w:b/>
          <w:i/>
        </w:rPr>
      </w:pPr>
      <w:r w:rsidRPr="008224AB">
        <w:rPr>
          <w:b/>
          <w:i/>
        </w:rPr>
        <w:t xml:space="preserve">Proposal </w:t>
      </w:r>
      <w:r>
        <w:rPr>
          <w:b/>
          <w:i/>
          <w:lang w:eastAsia="zh-CN"/>
        </w:rPr>
        <w:t>2</w:t>
      </w:r>
      <w:r w:rsidRPr="008224AB">
        <w:rPr>
          <w:b/>
          <w:i/>
        </w:rPr>
        <w:t>: Update the RAN1#122bis observation for</w:t>
      </w:r>
      <w:r w:rsidRPr="005A0DDC">
        <w:t xml:space="preserve"> </w:t>
      </w:r>
      <w:r w:rsidRPr="005A0DDC">
        <w:rPr>
          <w:b/>
          <w:i/>
        </w:rPr>
        <w:t>low overhead SRS with AI/ML</w:t>
      </w:r>
      <w:r w:rsidRPr="008224AB">
        <w:rPr>
          <w:b/>
          <w:i/>
        </w:rPr>
        <w:t xml:space="preserve"> as </w:t>
      </w:r>
      <w:r>
        <w:rPr>
          <w:b/>
          <w:i/>
        </w:rPr>
        <w:fldChar w:fldCharType="begin"/>
      </w:r>
      <w:r>
        <w:rPr>
          <w:b/>
          <w:i/>
        </w:rPr>
        <w:instrText xml:space="preserve"> REF _Ref213439675 \h  \* MERGEFORMAT </w:instrText>
      </w:r>
      <w:r>
        <w:rPr>
          <w:b/>
          <w:i/>
        </w:rPr>
      </w:r>
      <w:r>
        <w:rPr>
          <w:b/>
          <w:i/>
        </w:rPr>
        <w:fldChar w:fldCharType="separate"/>
      </w:r>
      <w:r w:rsidRPr="00A97BB8">
        <w:rPr>
          <w:b/>
          <w:i/>
        </w:rPr>
        <w:t>Table 4</w:t>
      </w:r>
      <w:r>
        <w:rPr>
          <w:b/>
          <w:i/>
        </w:rPr>
        <w:fldChar w:fldCharType="end"/>
      </w:r>
      <w:r>
        <w:rPr>
          <w:b/>
          <w:i/>
        </w:rPr>
        <w:t>.</w:t>
      </w:r>
    </w:p>
    <w:p w14:paraId="1E822828" w14:textId="2F9E4B59" w:rsidR="00234E88" w:rsidRPr="008224AB" w:rsidRDefault="00234E88" w:rsidP="00234E88">
      <w:pPr>
        <w:spacing w:before="120"/>
        <w:rPr>
          <w:b/>
          <w:i/>
        </w:rPr>
      </w:pPr>
      <w:r w:rsidRPr="008224AB">
        <w:rPr>
          <w:b/>
          <w:i/>
        </w:rPr>
        <w:t xml:space="preserve">Proposal </w:t>
      </w:r>
      <w:r>
        <w:rPr>
          <w:b/>
          <w:i/>
        </w:rPr>
        <w:t>3</w:t>
      </w:r>
      <w:r w:rsidRPr="008224AB">
        <w:rPr>
          <w:b/>
          <w:i/>
        </w:rPr>
        <w:t>: Study the AI/ML framework aspects across different use cases, including at least the following:</w:t>
      </w:r>
    </w:p>
    <w:p w14:paraId="024B3657" w14:textId="77777777" w:rsidR="00234E88" w:rsidRPr="008224AB" w:rsidRDefault="00234E88" w:rsidP="00234E88">
      <w:pPr>
        <w:pStyle w:val="ListParagraph"/>
        <w:numPr>
          <w:ilvl w:val="0"/>
          <w:numId w:val="19"/>
        </w:numPr>
        <w:snapToGrid w:val="0"/>
        <w:spacing w:before="120" w:after="120"/>
        <w:rPr>
          <w:rFonts w:ascii="Times New Roman" w:hAnsi="Times New Roman" w:cs="Times New Roman"/>
          <w:b/>
          <w:i/>
          <w:lang w:eastAsia="en-US"/>
        </w:rPr>
      </w:pPr>
      <w:r w:rsidRPr="008224AB">
        <w:rPr>
          <w:rFonts w:ascii="Times New Roman" w:hAnsi="Times New Roman" w:cs="Times New Roman"/>
          <w:b/>
          <w:i/>
        </w:rPr>
        <w:t>Data collection, including data type, data reporting mechanism, and data management.</w:t>
      </w:r>
    </w:p>
    <w:p w14:paraId="1A7056BD" w14:textId="77777777" w:rsidR="00234E88" w:rsidRPr="008224AB" w:rsidRDefault="00234E88" w:rsidP="00234E88">
      <w:pPr>
        <w:pStyle w:val="ListParagraph"/>
        <w:numPr>
          <w:ilvl w:val="0"/>
          <w:numId w:val="19"/>
        </w:numPr>
        <w:snapToGrid w:val="0"/>
        <w:spacing w:before="120" w:after="120"/>
        <w:rPr>
          <w:rFonts w:ascii="Times New Roman" w:hAnsi="Times New Roman" w:cs="Times New Roman"/>
          <w:b/>
          <w:i/>
          <w:lang w:eastAsia="en-US"/>
        </w:rPr>
      </w:pPr>
      <w:r w:rsidRPr="008224AB">
        <w:rPr>
          <w:rFonts w:ascii="Times New Roman" w:hAnsi="Times New Roman" w:cs="Times New Roman"/>
          <w:b/>
          <w:i/>
        </w:rPr>
        <w:t>Training methods, including offline training and online training/finetuning.</w:t>
      </w:r>
    </w:p>
    <w:p w14:paraId="62BC4DCD" w14:textId="77777777" w:rsidR="00234E88" w:rsidRPr="008224AB" w:rsidRDefault="00234E88" w:rsidP="00234E88">
      <w:pPr>
        <w:pStyle w:val="ListParagraph"/>
        <w:numPr>
          <w:ilvl w:val="0"/>
          <w:numId w:val="19"/>
        </w:numPr>
        <w:snapToGrid w:val="0"/>
        <w:spacing w:before="120" w:after="120"/>
        <w:rPr>
          <w:rFonts w:ascii="Times New Roman" w:hAnsi="Times New Roman" w:cs="Times New Roman"/>
          <w:b/>
          <w:i/>
          <w:lang w:eastAsia="en-US"/>
        </w:rPr>
      </w:pPr>
      <w:r w:rsidRPr="008224AB">
        <w:rPr>
          <w:rFonts w:ascii="Times New Roman" w:hAnsi="Times New Roman" w:cs="Times New Roman"/>
          <w:b/>
          <w:i/>
        </w:rPr>
        <w:t>Model location, including one-sided model, two-sided model, and distributed models.</w:t>
      </w:r>
    </w:p>
    <w:p w14:paraId="6D01AAB4" w14:textId="77777777" w:rsidR="00234E88" w:rsidRPr="008224AB" w:rsidRDefault="00234E88" w:rsidP="00234E88">
      <w:pPr>
        <w:pStyle w:val="ListParagraph"/>
        <w:numPr>
          <w:ilvl w:val="0"/>
          <w:numId w:val="19"/>
        </w:numPr>
        <w:snapToGrid w:val="0"/>
        <w:spacing w:before="120" w:after="120"/>
        <w:rPr>
          <w:rFonts w:ascii="Times New Roman" w:hAnsi="Times New Roman" w:cs="Times New Roman"/>
          <w:b/>
          <w:i/>
          <w:lang w:eastAsia="en-US"/>
        </w:rPr>
      </w:pPr>
      <w:r w:rsidRPr="008224AB">
        <w:rPr>
          <w:rFonts w:ascii="Times New Roman" w:hAnsi="Times New Roman" w:cs="Times New Roman"/>
          <w:b/>
          <w:i/>
        </w:rPr>
        <w:t>RAN awareness and assistance on AI/ML services.</w:t>
      </w:r>
    </w:p>
    <w:p w14:paraId="73FEB78B" w14:textId="77777777" w:rsidR="00234E88" w:rsidRPr="008224AB" w:rsidRDefault="00234E88" w:rsidP="00234E88">
      <w:pPr>
        <w:pStyle w:val="ListParagraph"/>
        <w:numPr>
          <w:ilvl w:val="0"/>
          <w:numId w:val="19"/>
        </w:numPr>
        <w:overflowPunct w:val="0"/>
        <w:snapToGrid w:val="0"/>
        <w:spacing w:before="120" w:after="120"/>
        <w:textAlignment w:val="baseline"/>
      </w:pPr>
      <w:r w:rsidRPr="008224AB">
        <w:rPr>
          <w:rFonts w:ascii="Times New Roman" w:hAnsi="Times New Roman" w:cs="Times New Roman"/>
          <w:b/>
          <w:i/>
        </w:rPr>
        <w:t>UE processing and memory on AI/ML functionalities.</w:t>
      </w:r>
    </w:p>
    <w:p w14:paraId="0F2E4991" w14:textId="77777777" w:rsidR="00234E88" w:rsidRPr="008224AB" w:rsidRDefault="00234E88" w:rsidP="00234E88">
      <w:pPr>
        <w:rPr>
          <w:b/>
          <w:i/>
          <w:lang w:eastAsia="zh-CN"/>
        </w:rPr>
      </w:pPr>
      <w:r w:rsidRPr="008224AB">
        <w:rPr>
          <w:b/>
          <w:i/>
        </w:rPr>
        <w:t xml:space="preserve">Proposal </w:t>
      </w:r>
      <w:r>
        <w:rPr>
          <w:b/>
          <w:i/>
          <w:lang w:eastAsia="zh-CN"/>
        </w:rPr>
        <w:t>4</w:t>
      </w:r>
      <w:r w:rsidRPr="008224AB">
        <w:rPr>
          <w:b/>
          <w:i/>
        </w:rPr>
        <w:t xml:space="preserve">: </w:t>
      </w:r>
      <w:r w:rsidRPr="008224AB">
        <w:rPr>
          <w:b/>
          <w:i/>
          <w:lang w:eastAsia="zh-CN"/>
        </w:rPr>
        <w:t>For the study of AI/ML use cases, consider the following principles for highlighting the use cases:</w:t>
      </w:r>
    </w:p>
    <w:p w14:paraId="7DC90774" w14:textId="77777777" w:rsidR="00234E88" w:rsidRPr="008224AB" w:rsidRDefault="00234E88" w:rsidP="00234E88">
      <w:pPr>
        <w:pStyle w:val="ListParagraph"/>
        <w:numPr>
          <w:ilvl w:val="0"/>
          <w:numId w:val="19"/>
        </w:numPr>
        <w:snapToGrid w:val="0"/>
        <w:spacing w:before="120" w:after="120"/>
        <w:rPr>
          <w:rFonts w:ascii="Times New Roman" w:hAnsi="Times New Roman" w:cs="Times New Roman"/>
          <w:b/>
          <w:i/>
        </w:rPr>
      </w:pPr>
      <w:r w:rsidRPr="008224AB">
        <w:rPr>
          <w:rFonts w:ascii="Times New Roman" w:hAnsi="Times New Roman" w:cs="Times New Roman"/>
          <w:b/>
          <w:i/>
        </w:rPr>
        <w:t>Highlight the use cases that have the potential to bring new revenues for operators, e.g., Token</w:t>
      </w:r>
      <w:r>
        <w:rPr>
          <w:rFonts w:ascii="Times New Roman" w:hAnsi="Times New Roman" w:cs="Times New Roman"/>
          <w:b/>
          <w:i/>
        </w:rPr>
        <w:t xml:space="preserve"> communication</w:t>
      </w:r>
      <w:r w:rsidRPr="008224AB">
        <w:rPr>
          <w:rFonts w:ascii="Times New Roman" w:hAnsi="Times New Roman" w:cs="Times New Roman"/>
          <w:b/>
          <w:i/>
        </w:rPr>
        <w:t xml:space="preserve">, </w:t>
      </w:r>
      <w:r>
        <w:rPr>
          <w:rFonts w:ascii="Times New Roman" w:hAnsi="Times New Roman" w:cs="Times New Roman"/>
          <w:b/>
          <w:i/>
        </w:rPr>
        <w:t>RAN digital twin</w:t>
      </w:r>
      <w:r w:rsidRPr="008224AB">
        <w:rPr>
          <w:rFonts w:ascii="Times New Roman" w:hAnsi="Times New Roman" w:cs="Times New Roman"/>
          <w:b/>
          <w:i/>
        </w:rPr>
        <w:t>.</w:t>
      </w:r>
    </w:p>
    <w:p w14:paraId="242FEDCB" w14:textId="77777777" w:rsidR="00234E88" w:rsidRPr="00AA7CFE" w:rsidRDefault="00234E88" w:rsidP="00234E88">
      <w:pPr>
        <w:pStyle w:val="ListParagraph"/>
        <w:numPr>
          <w:ilvl w:val="0"/>
          <w:numId w:val="19"/>
        </w:numPr>
        <w:snapToGrid w:val="0"/>
        <w:spacing w:before="120" w:after="120"/>
        <w:rPr>
          <w:b/>
          <w:i/>
        </w:rPr>
      </w:pPr>
      <w:r w:rsidRPr="008224AB">
        <w:rPr>
          <w:rFonts w:ascii="Times New Roman" w:hAnsi="Times New Roman" w:cs="Times New Roman"/>
          <w:b/>
          <w:i/>
        </w:rPr>
        <w:t>Highlight the use cases with wide applicability, e.g., applicable to various frequency bands, various MIMO antenna configurations, various UE</w:t>
      </w:r>
      <w:r>
        <w:rPr>
          <w:rFonts w:ascii="Times New Roman" w:hAnsi="Times New Roman" w:cs="Times New Roman"/>
          <w:b/>
          <w:i/>
        </w:rPr>
        <w:t xml:space="preserve"> distributions</w:t>
      </w:r>
      <w:r w:rsidRPr="008224AB">
        <w:rPr>
          <w:rFonts w:ascii="Times New Roman" w:hAnsi="Times New Roman" w:cs="Times New Roman"/>
          <w:b/>
          <w:i/>
        </w:rPr>
        <w:t xml:space="preserve"> from cell center to edge, etc.</w:t>
      </w:r>
    </w:p>
    <w:p w14:paraId="5DC259F0" w14:textId="77777777" w:rsidR="00234E88" w:rsidRPr="00C959D5" w:rsidRDefault="00234E88" w:rsidP="00234E88">
      <w:pPr>
        <w:pStyle w:val="ListParagraph"/>
        <w:numPr>
          <w:ilvl w:val="0"/>
          <w:numId w:val="19"/>
        </w:numPr>
        <w:snapToGrid w:val="0"/>
        <w:spacing w:before="120" w:after="120"/>
        <w:rPr>
          <w:rFonts w:ascii="Times New Roman" w:hAnsi="Times New Roman" w:cs="Times New Roman"/>
          <w:b/>
          <w:i/>
        </w:rPr>
      </w:pPr>
      <w:r w:rsidRPr="00C959D5">
        <w:rPr>
          <w:rFonts w:ascii="Times New Roman" w:hAnsi="Times New Roman" w:cs="Times New Roman"/>
          <w:b/>
          <w:i/>
        </w:rPr>
        <w:t xml:space="preserve">Highlight the use cases which can significantly improve </w:t>
      </w:r>
      <w:r>
        <w:rPr>
          <w:rFonts w:ascii="Times New Roman" w:hAnsi="Times New Roman" w:cs="Times New Roman"/>
          <w:b/>
          <w:i/>
        </w:rPr>
        <w:t>performance</w:t>
      </w:r>
      <w:r w:rsidRPr="00C959D5">
        <w:rPr>
          <w:rFonts w:ascii="Times New Roman" w:hAnsi="Times New Roman" w:cs="Times New Roman"/>
          <w:b/>
          <w:i/>
        </w:rPr>
        <w:t>, with acceptable UE complexity.</w:t>
      </w:r>
    </w:p>
    <w:p w14:paraId="04013A30" w14:textId="3690B854" w:rsidR="00234E88" w:rsidRPr="008224AB" w:rsidRDefault="00234E88" w:rsidP="00234E88">
      <w:pPr>
        <w:pStyle w:val="ListParagraph"/>
        <w:numPr>
          <w:ilvl w:val="1"/>
          <w:numId w:val="19"/>
        </w:numPr>
        <w:snapToGrid w:val="0"/>
        <w:spacing w:before="120" w:after="120"/>
        <w:rPr>
          <w:rFonts w:ascii="Times New Roman" w:hAnsi="Times New Roman" w:cs="Times New Roman"/>
          <w:b/>
          <w:i/>
        </w:rPr>
      </w:pPr>
      <w:r w:rsidRPr="008224AB">
        <w:rPr>
          <w:rFonts w:ascii="Times New Roman" w:hAnsi="Times New Roman" w:cs="Times New Roman"/>
          <w:b/>
          <w:i/>
        </w:rPr>
        <w:t xml:space="preserve">For UL, </w:t>
      </w:r>
      <w:r w:rsidR="00C430A8" w:rsidRPr="008224AB">
        <w:rPr>
          <w:rFonts w:ascii="Times New Roman" w:hAnsi="Times New Roman" w:cs="Times New Roman"/>
          <w:b/>
          <w:i/>
        </w:rPr>
        <w:t>coverage</w:t>
      </w:r>
      <w:r w:rsidR="00C430A8">
        <w:rPr>
          <w:rFonts w:ascii="Times New Roman" w:hAnsi="Times New Roman" w:cs="Times New Roman"/>
          <w:b/>
          <w:i/>
        </w:rPr>
        <w:t xml:space="preserve"> and </w:t>
      </w:r>
      <w:r w:rsidR="00C430A8" w:rsidRPr="008224AB">
        <w:rPr>
          <w:rFonts w:ascii="Times New Roman" w:hAnsi="Times New Roman" w:cs="Times New Roman"/>
          <w:b/>
          <w:i/>
        </w:rPr>
        <w:t xml:space="preserve">user experience </w:t>
      </w:r>
      <w:r>
        <w:rPr>
          <w:rFonts w:ascii="Times New Roman" w:hAnsi="Times New Roman" w:cs="Times New Roman"/>
          <w:b/>
          <w:i/>
        </w:rPr>
        <w:t>should be considered into the criterion</w:t>
      </w:r>
      <w:r w:rsidRPr="008224AB">
        <w:rPr>
          <w:rFonts w:ascii="Times New Roman" w:hAnsi="Times New Roman" w:cs="Times New Roman"/>
          <w:b/>
          <w:i/>
        </w:rPr>
        <w:t>.</w:t>
      </w:r>
    </w:p>
    <w:p w14:paraId="3E21E96D" w14:textId="77777777" w:rsidR="00234E88" w:rsidRPr="00166161" w:rsidRDefault="00234E88" w:rsidP="00234E88">
      <w:pPr>
        <w:pStyle w:val="ListParagraph"/>
        <w:numPr>
          <w:ilvl w:val="0"/>
          <w:numId w:val="19"/>
        </w:numPr>
        <w:snapToGrid w:val="0"/>
        <w:spacing w:before="120" w:after="120"/>
        <w:rPr>
          <w:rFonts w:ascii="Times New Roman" w:hAnsi="Times New Roman" w:cs="Times New Roman"/>
          <w:b/>
          <w:i/>
        </w:rPr>
      </w:pPr>
      <w:r w:rsidRPr="00166161">
        <w:rPr>
          <w:rFonts w:ascii="Times New Roman" w:hAnsi="Times New Roman" w:cs="Times New Roman"/>
          <w:b/>
          <w:i/>
        </w:rPr>
        <w:t>Highlight the use cases</w:t>
      </w:r>
      <w:r>
        <w:rPr>
          <w:rFonts w:ascii="Times New Roman" w:hAnsi="Times New Roman" w:cs="Times New Roman"/>
          <w:b/>
          <w:i/>
        </w:rPr>
        <w:t xml:space="preserve"> which impact fundamental </w:t>
      </w:r>
      <w:r w:rsidRPr="000F1953">
        <w:rPr>
          <w:rFonts w:ascii="Times New Roman" w:hAnsi="Times New Roman" w:cs="Times New Roman"/>
          <w:b/>
          <w:i/>
        </w:rPr>
        <w:t xml:space="preserve">6GR design or </w:t>
      </w:r>
      <w:r>
        <w:rPr>
          <w:rFonts w:ascii="Times New Roman" w:hAnsi="Times New Roman" w:cs="Times New Roman"/>
          <w:b/>
          <w:i/>
        </w:rPr>
        <w:t>interact</w:t>
      </w:r>
      <w:r w:rsidRPr="000F1953">
        <w:rPr>
          <w:rFonts w:ascii="Times New Roman" w:hAnsi="Times New Roman" w:cs="Times New Roman"/>
          <w:b/>
          <w:i/>
        </w:rPr>
        <w:t xml:space="preserve"> with other WGs</w:t>
      </w:r>
      <w:r>
        <w:rPr>
          <w:rFonts w:ascii="Times New Roman" w:hAnsi="Times New Roman" w:cs="Times New Roman"/>
          <w:b/>
          <w:i/>
        </w:rPr>
        <w:t>.</w:t>
      </w:r>
    </w:p>
    <w:p w14:paraId="46DA02D4" w14:textId="77777777" w:rsidR="00234E88" w:rsidRPr="008224AB" w:rsidRDefault="00234E88" w:rsidP="00234E88">
      <w:pPr>
        <w:rPr>
          <w:b/>
          <w:i/>
        </w:rPr>
      </w:pPr>
      <w:r w:rsidRPr="008224AB">
        <w:rPr>
          <w:rFonts w:hint="eastAsia"/>
          <w:b/>
          <w:i/>
        </w:rPr>
        <w:t>P</w:t>
      </w:r>
      <w:r w:rsidRPr="008224AB">
        <w:rPr>
          <w:b/>
          <w:i/>
        </w:rPr>
        <w:t xml:space="preserve">roposal </w:t>
      </w:r>
      <w:r>
        <w:rPr>
          <w:b/>
          <w:i/>
          <w:lang w:eastAsia="zh-CN"/>
        </w:rPr>
        <w:t>5</w:t>
      </w:r>
      <w:r w:rsidRPr="008224AB">
        <w:rPr>
          <w:b/>
          <w:i/>
        </w:rPr>
        <w:t>: For sensing based RAN digital twin</w:t>
      </w:r>
      <w:r>
        <w:rPr>
          <w:b/>
          <w:i/>
        </w:rPr>
        <w:t xml:space="preserve"> based on NW-side model or distributed model</w:t>
      </w:r>
      <w:r w:rsidRPr="008224AB">
        <w:rPr>
          <w:b/>
          <w:i/>
        </w:rPr>
        <w:t xml:space="preserve">, </w:t>
      </w:r>
      <w:r w:rsidRPr="0095469D">
        <w:rPr>
          <w:b/>
          <w:i/>
        </w:rPr>
        <w:t>consider to study this use case at the early phase</w:t>
      </w:r>
      <w:r>
        <w:rPr>
          <w:b/>
          <w:i/>
        </w:rPr>
        <w:t xml:space="preserve"> of 6G SI. A</w:t>
      </w:r>
      <w:r w:rsidRPr="008224AB">
        <w:rPr>
          <w:b/>
          <w:i/>
        </w:rPr>
        <w:t>t least the following aspect</w:t>
      </w:r>
      <w:r>
        <w:rPr>
          <w:b/>
          <w:i/>
        </w:rPr>
        <w:t>s</w:t>
      </w:r>
      <w:r w:rsidRPr="008224AB">
        <w:rPr>
          <w:b/>
          <w:i/>
        </w:rPr>
        <w:t xml:space="preserve"> need to be further studied.</w:t>
      </w:r>
    </w:p>
    <w:p w14:paraId="34AB6598" w14:textId="77777777" w:rsidR="00234E88" w:rsidRDefault="00234E88" w:rsidP="00234E88">
      <w:pPr>
        <w:pStyle w:val="ListParagraph"/>
        <w:numPr>
          <w:ilvl w:val="0"/>
          <w:numId w:val="19"/>
        </w:numPr>
        <w:spacing w:before="120"/>
        <w:jc w:val="both"/>
        <w:rPr>
          <w:rFonts w:ascii="Times New Roman" w:hAnsi="Times New Roman" w:cs="Times New Roman"/>
          <w:b/>
          <w:i/>
        </w:rPr>
      </w:pPr>
      <w:r>
        <w:rPr>
          <w:rFonts w:ascii="Times New Roman" w:hAnsi="Times New Roman" w:cs="Times New Roman" w:hint="eastAsia"/>
          <w:b/>
          <w:i/>
        </w:rPr>
        <w:t>K</w:t>
      </w:r>
      <w:r>
        <w:rPr>
          <w:rFonts w:ascii="Times New Roman" w:hAnsi="Times New Roman" w:cs="Times New Roman"/>
          <w:b/>
          <w:i/>
        </w:rPr>
        <w:t>PI#1: S</w:t>
      </w:r>
      <w:r w:rsidRPr="000504C4">
        <w:rPr>
          <w:rFonts w:ascii="Times New Roman" w:hAnsi="Times New Roman" w:cs="Times New Roman"/>
          <w:b/>
          <w:i/>
        </w:rPr>
        <w:t>ensing accuracy</w:t>
      </w:r>
      <w:r>
        <w:rPr>
          <w:rFonts w:ascii="Times New Roman" w:hAnsi="Times New Roman" w:cs="Times New Roman"/>
          <w:b/>
          <w:i/>
        </w:rPr>
        <w:t xml:space="preserve"> metric such as </w:t>
      </w:r>
      <w:r w:rsidRPr="00166161">
        <w:rPr>
          <w:rFonts w:ascii="Times New Roman" w:hAnsi="Times New Roman" w:cs="Times New Roman"/>
          <w:b/>
          <w:i/>
        </w:rPr>
        <w:t xml:space="preserve">RMSE, </w:t>
      </w:r>
      <w:proofErr w:type="spellStart"/>
      <w:r w:rsidRPr="00166161">
        <w:rPr>
          <w:rFonts w:ascii="Times New Roman" w:hAnsi="Times New Roman" w:cs="Times New Roman"/>
          <w:b/>
          <w:i/>
        </w:rPr>
        <w:t>IoU</w:t>
      </w:r>
      <w:proofErr w:type="spellEnd"/>
      <w:r w:rsidRPr="00166161">
        <w:rPr>
          <w:rFonts w:ascii="Times New Roman" w:hAnsi="Times New Roman" w:cs="Times New Roman"/>
          <w:b/>
          <w:i/>
        </w:rPr>
        <w:t>, edge detection probability</w:t>
      </w:r>
      <w:r>
        <w:rPr>
          <w:rFonts w:ascii="Times New Roman" w:hAnsi="Times New Roman" w:cs="Times New Roman"/>
          <w:b/>
          <w:i/>
        </w:rPr>
        <w:t xml:space="preserve">. </w:t>
      </w:r>
    </w:p>
    <w:p w14:paraId="2E65453F" w14:textId="77777777" w:rsidR="00234E88" w:rsidRDefault="00234E88" w:rsidP="00234E88">
      <w:pPr>
        <w:pStyle w:val="ListParagraph"/>
        <w:numPr>
          <w:ilvl w:val="0"/>
          <w:numId w:val="19"/>
        </w:numPr>
        <w:spacing w:before="120"/>
        <w:jc w:val="both"/>
        <w:rPr>
          <w:rFonts w:ascii="Times New Roman" w:hAnsi="Times New Roman" w:cs="Times New Roman"/>
          <w:b/>
          <w:i/>
        </w:rPr>
      </w:pPr>
      <w:r>
        <w:rPr>
          <w:rFonts w:ascii="Times New Roman" w:hAnsi="Times New Roman" w:cs="Times New Roman" w:hint="eastAsia"/>
          <w:b/>
          <w:i/>
        </w:rPr>
        <w:t>B</w:t>
      </w:r>
      <w:r>
        <w:rPr>
          <w:rFonts w:ascii="Times New Roman" w:hAnsi="Times New Roman" w:cs="Times New Roman"/>
          <w:b/>
          <w:i/>
        </w:rPr>
        <w:t>enchmark#1: NW side mono-static sensing or UE-side bi-static sensing without NW side AI/ML.</w:t>
      </w:r>
    </w:p>
    <w:p w14:paraId="7E1E513B" w14:textId="77777777" w:rsidR="00234E88" w:rsidRDefault="00234E88" w:rsidP="00234E88">
      <w:pPr>
        <w:pStyle w:val="ListParagraph"/>
        <w:numPr>
          <w:ilvl w:val="0"/>
          <w:numId w:val="19"/>
        </w:numPr>
        <w:spacing w:before="120"/>
        <w:jc w:val="both"/>
        <w:rPr>
          <w:rFonts w:ascii="Times New Roman" w:hAnsi="Times New Roman" w:cs="Times New Roman"/>
          <w:b/>
          <w:i/>
        </w:rPr>
      </w:pPr>
      <w:r>
        <w:rPr>
          <w:rFonts w:ascii="Times New Roman" w:hAnsi="Times New Roman" w:cs="Times New Roman"/>
          <w:b/>
          <w:i/>
        </w:rPr>
        <w:t xml:space="preserve">KPI#2: Overhead metric </w:t>
      </w:r>
      <w:r w:rsidRPr="00E25FCD">
        <w:rPr>
          <w:rFonts w:ascii="Times New Roman" w:hAnsi="Times New Roman" w:cs="Times New Roman"/>
          <w:b/>
          <w:i/>
        </w:rPr>
        <w:t>of feedback payload size</w:t>
      </w:r>
      <w:r>
        <w:rPr>
          <w:rFonts w:ascii="Times New Roman" w:hAnsi="Times New Roman" w:cs="Times New Roman"/>
          <w:b/>
          <w:i/>
        </w:rPr>
        <w:t>.</w:t>
      </w:r>
    </w:p>
    <w:p w14:paraId="6C1F5258" w14:textId="77777777" w:rsidR="00234E88" w:rsidRDefault="00234E88" w:rsidP="005151A1">
      <w:pPr>
        <w:pStyle w:val="ListParagraph"/>
        <w:numPr>
          <w:ilvl w:val="0"/>
          <w:numId w:val="19"/>
        </w:numPr>
        <w:snapToGrid w:val="0"/>
        <w:spacing w:before="120" w:after="120"/>
        <w:jc w:val="both"/>
        <w:rPr>
          <w:rFonts w:ascii="Times New Roman" w:hAnsi="Times New Roman" w:cs="Times New Roman"/>
          <w:b/>
          <w:i/>
        </w:rPr>
      </w:pPr>
      <w:r>
        <w:rPr>
          <w:rFonts w:ascii="Times New Roman" w:hAnsi="Times New Roman" w:cs="Times New Roman" w:hint="eastAsia"/>
          <w:b/>
          <w:i/>
        </w:rPr>
        <w:t>B</w:t>
      </w:r>
      <w:r>
        <w:rPr>
          <w:rFonts w:ascii="Times New Roman" w:hAnsi="Times New Roman" w:cs="Times New Roman"/>
          <w:b/>
          <w:i/>
        </w:rPr>
        <w:t>enchmark#2: UE report of bi-static sensing results without AI/ML enabled compression.</w:t>
      </w:r>
    </w:p>
    <w:p w14:paraId="70A9CBE2" w14:textId="090DE040" w:rsidR="00234E88" w:rsidRPr="0095469D" w:rsidRDefault="00234E88" w:rsidP="00234E88">
      <w:pPr>
        <w:rPr>
          <w:b/>
          <w:bCs/>
          <w:i/>
          <w:iCs/>
          <w:lang w:eastAsia="zh-CN"/>
        </w:rPr>
      </w:pPr>
      <w:r w:rsidRPr="008224AB">
        <w:rPr>
          <w:b/>
          <w:i/>
        </w:rPr>
        <w:t xml:space="preserve">Proposal </w:t>
      </w:r>
      <w:r>
        <w:rPr>
          <w:b/>
          <w:i/>
          <w:lang w:eastAsia="zh-CN"/>
        </w:rPr>
        <w:t>6</w:t>
      </w:r>
      <w:r w:rsidRPr="008224AB">
        <w:rPr>
          <w:b/>
          <w:i/>
        </w:rPr>
        <w:t xml:space="preserve">: </w:t>
      </w:r>
      <w:r w:rsidR="00AE5E10" w:rsidRPr="008224AB">
        <w:rPr>
          <w:b/>
          <w:i/>
        </w:rPr>
        <w:t>For</w:t>
      </w:r>
      <w:r w:rsidR="00AE5E10">
        <w:rPr>
          <w:b/>
          <w:i/>
        </w:rPr>
        <w:t xml:space="preserve"> improved</w:t>
      </w:r>
      <w:r w:rsidR="00AE5E10">
        <w:t xml:space="preserve"> </w:t>
      </w:r>
      <w:r w:rsidR="00AE5E10" w:rsidRPr="0036305A">
        <w:rPr>
          <w:b/>
          <w:i/>
        </w:rPr>
        <w:t xml:space="preserve">RAN </w:t>
      </w:r>
      <w:r w:rsidR="00AE5E10">
        <w:rPr>
          <w:b/>
          <w:i/>
        </w:rPr>
        <w:t>solutions for</w:t>
      </w:r>
      <w:r w:rsidR="00AE5E10" w:rsidRPr="0036305A">
        <w:rPr>
          <w:b/>
          <w:i/>
        </w:rPr>
        <w:t xml:space="preserve"> </w:t>
      </w:r>
      <w:r w:rsidR="00AE5E10">
        <w:rPr>
          <w:b/>
          <w:i/>
        </w:rPr>
        <w:t>t</w:t>
      </w:r>
      <w:r w:rsidR="00AE5E10" w:rsidRPr="0036305A">
        <w:rPr>
          <w:b/>
          <w:i/>
        </w:rPr>
        <w:t xml:space="preserve">oken </w:t>
      </w:r>
      <w:r w:rsidR="00AE5E10">
        <w:rPr>
          <w:b/>
          <w:i/>
        </w:rPr>
        <w:t>traffic</w:t>
      </w:r>
      <w:r w:rsidRPr="008224AB">
        <w:rPr>
          <w:b/>
          <w:i/>
        </w:rPr>
        <w:t xml:space="preserve">, </w:t>
      </w:r>
      <w:r w:rsidRPr="0095469D">
        <w:rPr>
          <w:b/>
          <w:i/>
        </w:rPr>
        <w:t>consider to study this use case at the early phase</w:t>
      </w:r>
      <w:r>
        <w:rPr>
          <w:b/>
          <w:i/>
        </w:rPr>
        <w:t xml:space="preserve"> of 6G SI.</w:t>
      </w:r>
      <w:r w:rsidRPr="0095469D">
        <w:rPr>
          <w:b/>
          <w:i/>
        </w:rPr>
        <w:t xml:space="preserve"> </w:t>
      </w:r>
      <w:r>
        <w:rPr>
          <w:b/>
          <w:i/>
        </w:rPr>
        <w:t>A</w:t>
      </w:r>
      <w:r w:rsidRPr="0095469D">
        <w:rPr>
          <w:b/>
          <w:i/>
        </w:rPr>
        <w:t xml:space="preserve">t least the following aspects need to be </w:t>
      </w:r>
      <w:r w:rsidRPr="0095469D">
        <w:rPr>
          <w:b/>
          <w:bCs/>
          <w:i/>
          <w:iCs/>
          <w:lang w:eastAsia="zh-CN"/>
        </w:rPr>
        <w:t>further studied.</w:t>
      </w:r>
    </w:p>
    <w:p w14:paraId="3CFF92AA" w14:textId="77777777" w:rsidR="00234E88" w:rsidRPr="00A169FD" w:rsidRDefault="00234E88" w:rsidP="00234E88">
      <w:pPr>
        <w:pStyle w:val="ListParagraph"/>
        <w:numPr>
          <w:ilvl w:val="0"/>
          <w:numId w:val="19"/>
        </w:numPr>
        <w:snapToGrid w:val="0"/>
        <w:spacing w:before="120" w:after="120"/>
        <w:rPr>
          <w:rFonts w:ascii="Times New Roman" w:hAnsi="Times New Roman" w:cs="Times New Roman"/>
          <w:b/>
          <w:i/>
          <w:lang w:eastAsia="en-US"/>
        </w:rPr>
      </w:pPr>
      <w:r w:rsidRPr="00166161">
        <w:rPr>
          <w:rFonts w:ascii="Times New Roman" w:hAnsi="Times New Roman" w:cs="Times New Roman"/>
          <w:b/>
          <w:i/>
          <w:lang w:eastAsia="en-US"/>
        </w:rPr>
        <w:t>Study evalu</w:t>
      </w:r>
      <w:r w:rsidRPr="0095469D">
        <w:rPr>
          <w:rFonts w:ascii="Times New Roman" w:hAnsi="Times New Roman" w:cs="Times New Roman"/>
          <w:b/>
          <w:bCs/>
          <w:i/>
          <w:iCs/>
        </w:rPr>
        <w:t>ation</w:t>
      </w:r>
      <w:r w:rsidRPr="0095469D">
        <w:rPr>
          <w:rFonts w:ascii="Times New Roman" w:hAnsi="Times New Roman" w:cs="Times New Roman"/>
          <w:b/>
          <w:i/>
          <w:lang w:eastAsia="en-US"/>
        </w:rPr>
        <w:t xml:space="preserve"> methodology at RAN</w:t>
      </w:r>
      <w:r w:rsidRPr="00A169FD">
        <w:rPr>
          <w:rFonts w:ascii="Times New Roman" w:hAnsi="Times New Roman" w:cs="Times New Roman"/>
          <w:b/>
          <w:i/>
          <w:lang w:eastAsia="en-US"/>
        </w:rPr>
        <w:t>1 with the following two steps:</w:t>
      </w:r>
    </w:p>
    <w:p w14:paraId="33AA5D73" w14:textId="77777777" w:rsidR="00234E88" w:rsidRPr="008224AB" w:rsidRDefault="00234E88" w:rsidP="00234E88">
      <w:pPr>
        <w:pStyle w:val="ListParagraph"/>
        <w:numPr>
          <w:ilvl w:val="1"/>
          <w:numId w:val="19"/>
        </w:numPr>
        <w:snapToGrid w:val="0"/>
        <w:spacing w:before="120" w:after="120"/>
        <w:jc w:val="both"/>
        <w:rPr>
          <w:b/>
          <w:bCs/>
          <w:i/>
          <w:iCs/>
        </w:rPr>
      </w:pPr>
      <w:r w:rsidRPr="008224AB">
        <w:rPr>
          <w:rFonts w:ascii="Times New Roman" w:hAnsi="Times New Roman" w:cs="Times New Roman"/>
          <w:b/>
          <w:bCs/>
          <w:i/>
          <w:iCs/>
        </w:rPr>
        <w:lastRenderedPageBreak/>
        <w:t>Step 1: Extract and parameterize the characteristics/requirements of Token success rate (i.e., 1 - Token error rate), Token delay budget, Token arrival rate, and Token size from specific application layer models.</w:t>
      </w:r>
    </w:p>
    <w:p w14:paraId="29CFC884" w14:textId="77777777" w:rsidR="00234E88" w:rsidRPr="008224AB" w:rsidRDefault="00234E88" w:rsidP="00234E88">
      <w:pPr>
        <w:pStyle w:val="ListParagraph"/>
        <w:numPr>
          <w:ilvl w:val="1"/>
          <w:numId w:val="19"/>
        </w:numPr>
        <w:snapToGrid w:val="0"/>
        <w:spacing w:before="120" w:after="120"/>
        <w:jc w:val="both"/>
        <w:rPr>
          <w:b/>
          <w:bCs/>
          <w:i/>
          <w:iCs/>
        </w:rPr>
      </w:pPr>
      <w:r w:rsidRPr="008224AB">
        <w:rPr>
          <w:rFonts w:ascii="Times New Roman" w:hAnsi="Times New Roman" w:cs="Times New Roman"/>
          <w:b/>
          <w:bCs/>
          <w:i/>
          <w:iCs/>
        </w:rPr>
        <w:t>Step 2: Evaluate the SLS network performance by modelling the traffic with some specific values of requirements derived from Step 1.</w:t>
      </w:r>
    </w:p>
    <w:p w14:paraId="234C2B39" w14:textId="77777777" w:rsidR="00234E88" w:rsidRPr="0095469D" w:rsidRDefault="00234E88" w:rsidP="00234E88">
      <w:pPr>
        <w:pStyle w:val="ListParagraph"/>
        <w:numPr>
          <w:ilvl w:val="2"/>
          <w:numId w:val="19"/>
        </w:numPr>
        <w:jc w:val="both"/>
        <w:rPr>
          <w:rFonts w:ascii="Times New Roman" w:hAnsi="Times New Roman" w:cs="Times New Roman"/>
          <w:b/>
          <w:i/>
          <w:lang w:val="en-GB"/>
        </w:rPr>
      </w:pPr>
      <w:r w:rsidRPr="008224AB">
        <w:rPr>
          <w:rFonts w:ascii="Times New Roman" w:hAnsi="Times New Roman" w:cs="Times New Roman"/>
          <w:b/>
          <w:i/>
          <w:lang w:val="en-GB"/>
        </w:rPr>
        <w:t>Regarding the performance metric, it may consider the number/ratio of satisfied UEs, where a UE can be considered as satisfied if the transmitted tokens meet the Token success rate and Token delay budget requirements.</w:t>
      </w:r>
    </w:p>
    <w:p w14:paraId="3C22F72F" w14:textId="7460BE34" w:rsidR="00234E88" w:rsidRPr="0095469D" w:rsidRDefault="00234E88" w:rsidP="00234E88">
      <w:pPr>
        <w:pStyle w:val="ListParagraph"/>
        <w:numPr>
          <w:ilvl w:val="0"/>
          <w:numId w:val="19"/>
        </w:numPr>
        <w:snapToGrid w:val="0"/>
        <w:spacing w:before="120" w:after="120"/>
        <w:jc w:val="both"/>
        <w:rPr>
          <w:rFonts w:ascii="Times New Roman" w:hAnsi="Times New Roman" w:cs="Times New Roman"/>
          <w:b/>
          <w:i/>
          <w:lang w:eastAsia="en-US"/>
        </w:rPr>
      </w:pPr>
      <w:r w:rsidRPr="008224AB">
        <w:rPr>
          <w:rFonts w:ascii="Times New Roman" w:hAnsi="Times New Roman" w:cs="Times New Roman"/>
          <w:b/>
          <w:i/>
          <w:lang w:eastAsia="en-US"/>
        </w:rPr>
        <w:t xml:space="preserve">Further study/evaluate </w:t>
      </w:r>
      <w:r w:rsidRPr="0095469D">
        <w:rPr>
          <w:rFonts w:ascii="Times New Roman" w:hAnsi="Times New Roman" w:cs="Times New Roman"/>
          <w:b/>
          <w:i/>
          <w:lang w:eastAsia="en-US"/>
        </w:rPr>
        <w:t xml:space="preserve">other </w:t>
      </w:r>
      <w:r>
        <w:rPr>
          <w:rFonts w:ascii="Times New Roman" w:hAnsi="Times New Roman" w:cs="Times New Roman"/>
          <w:b/>
          <w:i/>
          <w:lang w:eastAsia="en-US"/>
        </w:rPr>
        <w:t>enhanced</w:t>
      </w:r>
      <w:r w:rsidRPr="008224AB">
        <w:rPr>
          <w:rFonts w:ascii="Times New Roman" w:hAnsi="Times New Roman" w:cs="Times New Roman"/>
          <w:b/>
          <w:i/>
          <w:lang w:eastAsia="en-US"/>
        </w:rPr>
        <w:t xml:space="preserve"> </w:t>
      </w:r>
      <w:r w:rsidRPr="0095469D">
        <w:rPr>
          <w:rFonts w:ascii="Times New Roman" w:hAnsi="Times New Roman" w:cs="Times New Roman"/>
          <w:b/>
          <w:bCs/>
          <w:i/>
          <w:iCs/>
        </w:rPr>
        <w:t>RAN solution</w:t>
      </w:r>
      <w:r>
        <w:rPr>
          <w:rFonts w:ascii="Times New Roman" w:hAnsi="Times New Roman" w:cs="Times New Roman"/>
          <w:b/>
          <w:bCs/>
          <w:i/>
          <w:iCs/>
        </w:rPr>
        <w:t>s</w:t>
      </w:r>
      <w:r w:rsidRPr="0095469D">
        <w:rPr>
          <w:rFonts w:ascii="Times New Roman" w:hAnsi="Times New Roman" w:cs="Times New Roman"/>
          <w:b/>
          <w:bCs/>
          <w:i/>
          <w:iCs/>
        </w:rPr>
        <w:t xml:space="preserve"> to </w:t>
      </w:r>
      <w:r w:rsidR="005A6429">
        <w:rPr>
          <w:rFonts w:ascii="Times New Roman" w:hAnsi="Times New Roman" w:cs="Times New Roman"/>
          <w:b/>
          <w:bCs/>
          <w:i/>
          <w:iCs/>
        </w:rPr>
        <w:t>improve</w:t>
      </w:r>
      <w:r w:rsidR="005A6429" w:rsidRPr="0095469D">
        <w:rPr>
          <w:rFonts w:ascii="Times New Roman" w:hAnsi="Times New Roman" w:cs="Times New Roman"/>
          <w:b/>
          <w:bCs/>
          <w:i/>
          <w:iCs/>
        </w:rPr>
        <w:t xml:space="preserve"> </w:t>
      </w:r>
      <w:r w:rsidRPr="0095469D">
        <w:rPr>
          <w:rFonts w:ascii="Times New Roman" w:hAnsi="Times New Roman" w:cs="Times New Roman"/>
          <w:b/>
          <w:bCs/>
          <w:i/>
          <w:iCs/>
        </w:rPr>
        <w:t>Token</w:t>
      </w:r>
      <w:r>
        <w:rPr>
          <w:rFonts w:ascii="Times New Roman" w:hAnsi="Times New Roman" w:cs="Times New Roman"/>
          <w:b/>
          <w:bCs/>
          <w:i/>
          <w:iCs/>
        </w:rPr>
        <w:t xml:space="preserve"> </w:t>
      </w:r>
      <w:r w:rsidRPr="0095469D">
        <w:rPr>
          <w:rFonts w:ascii="Times New Roman" w:hAnsi="Times New Roman" w:cs="Times New Roman"/>
          <w:b/>
          <w:bCs/>
          <w:i/>
          <w:iCs/>
        </w:rPr>
        <w:t>communication considering error/latency characteristic</w:t>
      </w:r>
      <w:r>
        <w:rPr>
          <w:rFonts w:ascii="Times New Roman" w:hAnsi="Times New Roman" w:cs="Times New Roman"/>
          <w:b/>
          <w:bCs/>
          <w:i/>
          <w:iCs/>
        </w:rPr>
        <w:t>s, etc</w:t>
      </w:r>
      <w:r w:rsidRPr="0095469D">
        <w:rPr>
          <w:rFonts w:ascii="Times New Roman" w:hAnsi="Times New Roman" w:cs="Times New Roman"/>
          <w:b/>
          <w:bCs/>
          <w:i/>
          <w:iCs/>
        </w:rPr>
        <w:t>.</w:t>
      </w:r>
    </w:p>
    <w:p w14:paraId="33C7A5F8" w14:textId="3E6DD19E" w:rsidR="00234E88" w:rsidRPr="008224AB" w:rsidRDefault="00234E88" w:rsidP="00234E88">
      <w:pPr>
        <w:spacing w:before="120"/>
        <w:rPr>
          <w:b/>
          <w:i/>
        </w:rPr>
      </w:pPr>
      <w:r w:rsidRPr="008224AB">
        <w:rPr>
          <w:rFonts w:hint="eastAsia"/>
          <w:b/>
          <w:i/>
        </w:rPr>
        <w:t>P</w:t>
      </w:r>
      <w:r w:rsidRPr="008224AB">
        <w:rPr>
          <w:b/>
          <w:i/>
        </w:rPr>
        <w:t xml:space="preserve">roposal </w:t>
      </w:r>
      <w:r>
        <w:rPr>
          <w:b/>
          <w:i/>
          <w:lang w:eastAsia="zh-CN"/>
        </w:rPr>
        <w:t>7</w:t>
      </w:r>
      <w:r w:rsidRPr="008224AB">
        <w:rPr>
          <w:b/>
          <w:i/>
        </w:rPr>
        <w:t>: For</w:t>
      </w:r>
      <w:r w:rsidRPr="008224AB">
        <w:t xml:space="preserve"> </w:t>
      </w:r>
      <w:r w:rsidR="00BD3CAF">
        <w:rPr>
          <w:b/>
          <w:i/>
        </w:rPr>
        <w:t>frequency/spatial domain</w:t>
      </w:r>
      <w:r w:rsidR="00BD3CAF" w:rsidRPr="008224AB">
        <w:rPr>
          <w:b/>
          <w:i/>
        </w:rPr>
        <w:t xml:space="preserve"> </w:t>
      </w:r>
      <w:r w:rsidRPr="008224AB">
        <w:rPr>
          <w:b/>
          <w:i/>
        </w:rPr>
        <w:t xml:space="preserve">CSI prediction with AI/ML, </w:t>
      </w:r>
      <w:r w:rsidRPr="0095469D">
        <w:rPr>
          <w:b/>
          <w:i/>
        </w:rPr>
        <w:t>consider to study this use case at the early phase</w:t>
      </w:r>
      <w:r>
        <w:rPr>
          <w:b/>
          <w:i/>
        </w:rPr>
        <w:t xml:space="preserve"> of 6G SI</w:t>
      </w:r>
      <w:r w:rsidRPr="008224AB">
        <w:rPr>
          <w:b/>
          <w:i/>
        </w:rPr>
        <w:t>. At least the following aspects need to be further studied.</w:t>
      </w:r>
    </w:p>
    <w:p w14:paraId="0D36FCE1" w14:textId="77777777" w:rsidR="00234E88" w:rsidRDefault="00234E88" w:rsidP="00234E88">
      <w:pPr>
        <w:pStyle w:val="ListParagraph"/>
        <w:numPr>
          <w:ilvl w:val="0"/>
          <w:numId w:val="19"/>
        </w:numPr>
        <w:spacing w:before="120"/>
        <w:jc w:val="both"/>
        <w:rPr>
          <w:rFonts w:ascii="Times New Roman" w:hAnsi="Times New Roman" w:cs="Times New Roman"/>
          <w:b/>
          <w:i/>
        </w:rPr>
      </w:pPr>
      <w:r w:rsidRPr="0095469D">
        <w:rPr>
          <w:rFonts w:ascii="Times New Roman" w:hAnsi="Times New Roman" w:cs="Times New Roman"/>
          <w:b/>
          <w:i/>
          <w:lang w:eastAsia="en-US"/>
        </w:rPr>
        <w:t>F</w:t>
      </w:r>
      <w:r>
        <w:rPr>
          <w:rFonts w:ascii="Times New Roman" w:hAnsi="Times New Roman" w:cs="Times New Roman"/>
          <w:b/>
          <w:i/>
          <w:lang w:eastAsia="en-US"/>
        </w:rPr>
        <w:t>urther</w:t>
      </w:r>
      <w:r w:rsidRPr="0095469D">
        <w:rPr>
          <w:rFonts w:ascii="Times New Roman" w:hAnsi="Times New Roman" w:cs="Times New Roman"/>
          <w:b/>
          <w:i/>
          <w:lang w:eastAsia="en-US"/>
        </w:rPr>
        <w:t xml:space="preserve"> justification</w:t>
      </w:r>
      <w:r w:rsidRPr="008224AB">
        <w:rPr>
          <w:rFonts w:ascii="Times New Roman" w:hAnsi="Times New Roman" w:cs="Times New Roman"/>
          <w:b/>
          <w:i/>
          <w:lang w:eastAsia="en-US"/>
        </w:rPr>
        <w:t xml:space="preserve"> </w:t>
      </w:r>
      <w:r>
        <w:rPr>
          <w:rFonts w:ascii="Times New Roman" w:hAnsi="Times New Roman" w:cs="Times New Roman"/>
          <w:b/>
          <w:i/>
          <w:lang w:eastAsia="en-US"/>
        </w:rPr>
        <w:t xml:space="preserve">on applicability </w:t>
      </w:r>
      <w:r w:rsidRPr="008224AB">
        <w:rPr>
          <w:rFonts w:ascii="Times New Roman" w:hAnsi="Times New Roman" w:cs="Times New Roman"/>
          <w:b/>
          <w:i/>
          <w:lang w:eastAsia="en-US"/>
        </w:rPr>
        <w:t>and</w:t>
      </w:r>
      <w:r w:rsidRPr="0095469D">
        <w:rPr>
          <w:rFonts w:ascii="Times New Roman" w:hAnsi="Times New Roman" w:cs="Times New Roman"/>
          <w:b/>
          <w:i/>
          <w:lang w:eastAsia="en-US"/>
        </w:rPr>
        <w:t xml:space="preserve"> p</w:t>
      </w:r>
      <w:r w:rsidRPr="0095469D">
        <w:rPr>
          <w:rFonts w:ascii="Times New Roman" w:hAnsi="Times New Roman" w:cs="Times New Roman"/>
          <w:b/>
          <w:i/>
        </w:rPr>
        <w:t>erformance</w:t>
      </w:r>
      <w:r w:rsidRPr="008224AB">
        <w:rPr>
          <w:rFonts w:ascii="Times New Roman" w:hAnsi="Times New Roman" w:cs="Times New Roman"/>
          <w:b/>
          <w:i/>
        </w:rPr>
        <w:t xml:space="preserve"> analysis</w:t>
      </w:r>
      <w:r w:rsidRPr="0095469D" w:rsidDel="00B61035">
        <w:rPr>
          <w:rFonts w:ascii="Times New Roman" w:hAnsi="Times New Roman" w:cs="Times New Roman"/>
          <w:b/>
          <w:i/>
          <w:lang w:eastAsia="en-US"/>
        </w:rPr>
        <w:t xml:space="preserve"> </w:t>
      </w:r>
      <w:r w:rsidRPr="0095469D">
        <w:rPr>
          <w:rFonts w:ascii="Times New Roman" w:hAnsi="Times New Roman" w:cs="Times New Roman"/>
          <w:b/>
          <w:i/>
          <w:lang w:eastAsia="en-US"/>
        </w:rPr>
        <w:t>between UE</w:t>
      </w:r>
      <w:r>
        <w:rPr>
          <w:rFonts w:ascii="Times New Roman" w:hAnsi="Times New Roman" w:cs="Times New Roman"/>
          <w:b/>
          <w:i/>
          <w:lang w:eastAsia="en-US"/>
        </w:rPr>
        <w:t>-</w:t>
      </w:r>
      <w:r w:rsidRPr="0095469D">
        <w:rPr>
          <w:rFonts w:ascii="Times New Roman" w:hAnsi="Times New Roman" w:cs="Times New Roman"/>
          <w:b/>
          <w:i/>
          <w:lang w:eastAsia="en-US"/>
        </w:rPr>
        <w:t>side</w:t>
      </w:r>
      <w:r>
        <w:rPr>
          <w:rFonts w:ascii="Times New Roman" w:hAnsi="Times New Roman" w:cs="Times New Roman"/>
          <w:b/>
          <w:i/>
          <w:lang w:eastAsia="en-US"/>
        </w:rPr>
        <w:t xml:space="preserve"> model</w:t>
      </w:r>
      <w:r w:rsidRPr="0095469D">
        <w:rPr>
          <w:rFonts w:ascii="Times New Roman" w:hAnsi="Times New Roman" w:cs="Times New Roman"/>
          <w:b/>
          <w:i/>
          <w:lang w:eastAsia="en-US"/>
        </w:rPr>
        <w:t xml:space="preserve"> and NW</w:t>
      </w:r>
      <w:r>
        <w:rPr>
          <w:rFonts w:ascii="Times New Roman" w:hAnsi="Times New Roman" w:cs="Times New Roman"/>
          <w:b/>
          <w:i/>
          <w:lang w:eastAsia="en-US"/>
        </w:rPr>
        <w:t>-</w:t>
      </w:r>
      <w:r w:rsidRPr="0095469D">
        <w:rPr>
          <w:rFonts w:ascii="Times New Roman" w:hAnsi="Times New Roman" w:cs="Times New Roman"/>
          <w:b/>
          <w:i/>
          <w:lang w:eastAsia="en-US"/>
        </w:rPr>
        <w:t>side model</w:t>
      </w:r>
      <w:r w:rsidRPr="008224AB">
        <w:rPr>
          <w:rFonts w:ascii="Times New Roman" w:hAnsi="Times New Roman" w:cs="Times New Roman"/>
          <w:b/>
          <w:i/>
        </w:rPr>
        <w:t>.</w:t>
      </w:r>
    </w:p>
    <w:p w14:paraId="118FF8CA" w14:textId="77777777" w:rsidR="00234E88" w:rsidRPr="00934820" w:rsidRDefault="00234E88" w:rsidP="00234E88">
      <w:pPr>
        <w:pStyle w:val="ListParagraph"/>
        <w:numPr>
          <w:ilvl w:val="0"/>
          <w:numId w:val="19"/>
        </w:numPr>
        <w:snapToGrid w:val="0"/>
        <w:spacing w:before="120" w:after="120"/>
        <w:jc w:val="both"/>
        <w:rPr>
          <w:lang w:val="en-GB"/>
        </w:rPr>
      </w:pPr>
      <w:r w:rsidRPr="0095469D">
        <w:rPr>
          <w:rFonts w:ascii="Times New Roman" w:hAnsi="Times New Roman" w:cs="Times New Roman"/>
          <w:b/>
          <w:i/>
        </w:rPr>
        <w:t>Study</w:t>
      </w:r>
      <w:r>
        <w:rPr>
          <w:rFonts w:ascii="Times New Roman" w:hAnsi="Times New Roman" w:cs="Times New Roman"/>
          <w:b/>
          <w:i/>
        </w:rPr>
        <w:t xml:space="preserve"> new CSI report type</w:t>
      </w:r>
      <w:r w:rsidRPr="0095469D">
        <w:rPr>
          <w:rFonts w:ascii="Times New Roman" w:hAnsi="Times New Roman" w:cs="Times New Roman"/>
          <w:b/>
          <w:i/>
        </w:rPr>
        <w:t xml:space="preserve"> to enable decent CSI prediction performance under </w:t>
      </w:r>
      <w:r>
        <w:rPr>
          <w:rFonts w:ascii="Times New Roman" w:hAnsi="Times New Roman" w:cs="Times New Roman"/>
          <w:b/>
          <w:i/>
        </w:rPr>
        <w:t>ultra-sparse</w:t>
      </w:r>
      <w:r w:rsidRPr="0095469D">
        <w:rPr>
          <w:rFonts w:ascii="Times New Roman" w:hAnsi="Times New Roman" w:cs="Times New Roman"/>
          <w:b/>
          <w:i/>
        </w:rPr>
        <w:t xml:space="preserve"> CSI-RS, e.g., long-term multi-path power/angle/delay information.</w:t>
      </w:r>
    </w:p>
    <w:p w14:paraId="5B4827EF" w14:textId="77777777" w:rsidR="00234E88" w:rsidRDefault="00234E88" w:rsidP="00234E88">
      <w:pPr>
        <w:pStyle w:val="ListParagraph"/>
        <w:numPr>
          <w:ilvl w:val="0"/>
          <w:numId w:val="19"/>
        </w:numPr>
        <w:snapToGrid w:val="0"/>
        <w:spacing w:before="120" w:after="120"/>
        <w:jc w:val="both"/>
        <w:rPr>
          <w:rFonts w:ascii="Times New Roman" w:hAnsi="Times New Roman" w:cs="Times New Roman"/>
          <w:b/>
          <w:i/>
        </w:rPr>
      </w:pPr>
      <w:r w:rsidRPr="00934820">
        <w:rPr>
          <w:rFonts w:ascii="Times New Roman" w:hAnsi="Times New Roman" w:cs="Times New Roman"/>
          <w:b/>
          <w:i/>
        </w:rPr>
        <w:t>KPI</w:t>
      </w:r>
      <w:r>
        <w:rPr>
          <w:rFonts w:ascii="Times New Roman" w:hAnsi="Times New Roman" w:cs="Times New Roman"/>
          <w:b/>
          <w:i/>
        </w:rPr>
        <w:t>:</w:t>
      </w:r>
      <w:r w:rsidRPr="00C83CB3">
        <w:t xml:space="preserve"> </w:t>
      </w:r>
      <w:r w:rsidRPr="00C83CB3">
        <w:rPr>
          <w:rFonts w:ascii="Times New Roman" w:hAnsi="Times New Roman" w:cs="Times New Roman"/>
          <w:b/>
          <w:i/>
        </w:rPr>
        <w:t xml:space="preserve">SGCS </w:t>
      </w:r>
      <w:r>
        <w:rPr>
          <w:rFonts w:ascii="Times New Roman" w:hAnsi="Times New Roman" w:cs="Times New Roman" w:hint="eastAsia"/>
          <w:b/>
          <w:i/>
        </w:rPr>
        <w:t>a</w:t>
      </w:r>
      <w:r>
        <w:rPr>
          <w:rFonts w:ascii="Times New Roman" w:hAnsi="Times New Roman" w:cs="Times New Roman"/>
          <w:b/>
          <w:i/>
        </w:rPr>
        <w:t xml:space="preserve">s </w:t>
      </w:r>
      <w:r w:rsidRPr="00C83CB3">
        <w:rPr>
          <w:rFonts w:ascii="Times New Roman" w:hAnsi="Times New Roman" w:cs="Times New Roman"/>
          <w:b/>
          <w:i/>
        </w:rPr>
        <w:t>well as DL UPT</w:t>
      </w:r>
      <w:r>
        <w:rPr>
          <w:rFonts w:ascii="Times New Roman" w:hAnsi="Times New Roman" w:cs="Times New Roman"/>
          <w:b/>
          <w:i/>
        </w:rPr>
        <w:t>.</w:t>
      </w:r>
    </w:p>
    <w:p w14:paraId="7A30F1C2" w14:textId="77777777" w:rsidR="00234E88" w:rsidRPr="00934820" w:rsidRDefault="00234E88" w:rsidP="00234E88">
      <w:pPr>
        <w:pStyle w:val="ListParagraph"/>
        <w:numPr>
          <w:ilvl w:val="0"/>
          <w:numId w:val="19"/>
        </w:numPr>
        <w:snapToGrid w:val="0"/>
        <w:spacing w:before="120" w:after="120"/>
        <w:jc w:val="both"/>
        <w:rPr>
          <w:rFonts w:ascii="Times New Roman" w:hAnsi="Times New Roman" w:cs="Times New Roman"/>
          <w:b/>
          <w:i/>
        </w:rPr>
      </w:pPr>
      <w:r>
        <w:rPr>
          <w:rFonts w:ascii="Times New Roman" w:hAnsi="Times New Roman" w:cs="Times New Roman" w:hint="eastAsia"/>
          <w:b/>
          <w:i/>
        </w:rPr>
        <w:t>B</w:t>
      </w:r>
      <w:r>
        <w:rPr>
          <w:rFonts w:ascii="Times New Roman" w:hAnsi="Times New Roman" w:cs="Times New Roman"/>
          <w:b/>
          <w:i/>
        </w:rPr>
        <w:t xml:space="preserve">enchmark: </w:t>
      </w:r>
      <w:r w:rsidRPr="003F23F5">
        <w:rPr>
          <w:rFonts w:ascii="Times New Roman" w:hAnsi="Times New Roman" w:cs="Times New Roman"/>
          <w:b/>
          <w:i/>
        </w:rPr>
        <w:t>sparse CSI-RS with non-AI/ML based reconstruction and CSI measurement from full port/density CSI-RS</w:t>
      </w:r>
      <w:r>
        <w:rPr>
          <w:rFonts w:ascii="Times New Roman" w:hAnsi="Times New Roman" w:cs="Times New Roman"/>
          <w:b/>
          <w:i/>
        </w:rPr>
        <w:t>.</w:t>
      </w:r>
    </w:p>
    <w:p w14:paraId="6750D1D6" w14:textId="77777777" w:rsidR="00234E88" w:rsidRPr="0095469D" w:rsidRDefault="00234E88" w:rsidP="00234E88">
      <w:pPr>
        <w:rPr>
          <w:b/>
          <w:i/>
          <w:color w:val="FF0000"/>
        </w:rPr>
      </w:pPr>
      <w:r w:rsidRPr="008224AB">
        <w:rPr>
          <w:b/>
          <w:i/>
        </w:rPr>
        <w:t xml:space="preserve">Proposal </w:t>
      </w:r>
      <w:r>
        <w:rPr>
          <w:b/>
          <w:i/>
          <w:lang w:eastAsia="zh-CN"/>
        </w:rPr>
        <w:t>8</w:t>
      </w:r>
      <w:r w:rsidRPr="008224AB">
        <w:rPr>
          <w:b/>
          <w:i/>
        </w:rPr>
        <w:t>: For</w:t>
      </w:r>
      <w:r w:rsidRPr="008224AB">
        <w:t xml:space="preserve"> </w:t>
      </w:r>
      <w:r w:rsidRPr="008224AB">
        <w:rPr>
          <w:b/>
          <w:i/>
        </w:rPr>
        <w:t xml:space="preserve">low overhead DMRS with AI/ML receiver, </w:t>
      </w:r>
      <w:r w:rsidRPr="0095469D">
        <w:rPr>
          <w:b/>
          <w:i/>
        </w:rPr>
        <w:t>consider to study this use case at the early phase</w:t>
      </w:r>
      <w:r>
        <w:rPr>
          <w:b/>
          <w:i/>
        </w:rPr>
        <w:t xml:space="preserve"> of 6G SI</w:t>
      </w:r>
      <w:r w:rsidRPr="008224AB">
        <w:rPr>
          <w:b/>
          <w:i/>
        </w:rPr>
        <w:t>. At least the following aspects need to be further studied.</w:t>
      </w:r>
    </w:p>
    <w:p w14:paraId="228EE0AD" w14:textId="77777777" w:rsidR="00234E88" w:rsidRDefault="00234E88" w:rsidP="00234E88">
      <w:pPr>
        <w:pStyle w:val="ListParagraph"/>
        <w:numPr>
          <w:ilvl w:val="0"/>
          <w:numId w:val="19"/>
        </w:numPr>
        <w:snapToGrid w:val="0"/>
        <w:spacing w:before="120" w:after="120"/>
        <w:jc w:val="both"/>
        <w:rPr>
          <w:rFonts w:ascii="Times New Roman" w:hAnsi="Times New Roman" w:cs="Times New Roman"/>
          <w:b/>
          <w:i/>
        </w:rPr>
      </w:pPr>
      <w:r w:rsidRPr="008224AB">
        <w:rPr>
          <w:rFonts w:ascii="Times New Roman" w:hAnsi="Times New Roman" w:cs="Times New Roman" w:hint="eastAsia"/>
          <w:b/>
          <w:i/>
        </w:rPr>
        <w:t>F</w:t>
      </w:r>
      <w:r w:rsidRPr="008224AB">
        <w:rPr>
          <w:rFonts w:ascii="Times New Roman" w:hAnsi="Times New Roman" w:cs="Times New Roman"/>
          <w:b/>
          <w:i/>
        </w:rPr>
        <w:t>or UL, evaluate the benefit of improved user experience and coverage</w:t>
      </w:r>
      <w:r w:rsidRPr="00D801EC">
        <w:rPr>
          <w:rFonts w:ascii="Times New Roman" w:hAnsi="Times New Roman" w:cs="Times New Roman"/>
          <w:b/>
          <w:i/>
        </w:rPr>
        <w:t>,</w:t>
      </w:r>
      <w:r w:rsidRPr="008224AB">
        <w:rPr>
          <w:rFonts w:ascii="Times New Roman" w:hAnsi="Times New Roman" w:cs="Times New Roman"/>
          <w:b/>
          <w:i/>
        </w:rPr>
        <w:t xml:space="preserve"> including PAPR reduction</w:t>
      </w:r>
      <w:r>
        <w:rPr>
          <w:rFonts w:ascii="Times New Roman" w:hAnsi="Times New Roman" w:cs="Times New Roman"/>
          <w:b/>
          <w:i/>
        </w:rPr>
        <w:t xml:space="preserve"> if any</w:t>
      </w:r>
      <w:r w:rsidRPr="008224AB">
        <w:rPr>
          <w:rFonts w:ascii="Times New Roman" w:hAnsi="Times New Roman" w:cs="Times New Roman"/>
          <w:b/>
          <w:i/>
        </w:rPr>
        <w:t>.</w:t>
      </w:r>
    </w:p>
    <w:p w14:paraId="5E4E0FD5" w14:textId="77777777" w:rsidR="00234E88" w:rsidRPr="0095469D" w:rsidRDefault="00234E88" w:rsidP="00234E88">
      <w:pPr>
        <w:pStyle w:val="ListParagraph"/>
        <w:numPr>
          <w:ilvl w:val="1"/>
          <w:numId w:val="19"/>
        </w:numPr>
        <w:snapToGrid w:val="0"/>
        <w:spacing w:before="120" w:after="120"/>
        <w:jc w:val="both"/>
        <w:rPr>
          <w:rFonts w:ascii="Times New Roman" w:hAnsi="Times New Roman" w:cs="Times New Roman"/>
          <w:b/>
          <w:i/>
        </w:rPr>
      </w:pPr>
      <w:r>
        <w:rPr>
          <w:rFonts w:ascii="Times New Roman" w:hAnsi="Times New Roman" w:cs="Times New Roman" w:hint="eastAsia"/>
          <w:b/>
          <w:i/>
        </w:rPr>
        <w:t>K</w:t>
      </w:r>
      <w:r>
        <w:rPr>
          <w:rFonts w:ascii="Times New Roman" w:hAnsi="Times New Roman" w:cs="Times New Roman"/>
          <w:b/>
          <w:i/>
        </w:rPr>
        <w:t>PI: UL coverage, UL UPT, PAPR.</w:t>
      </w:r>
    </w:p>
    <w:p w14:paraId="73C2470D" w14:textId="77777777" w:rsidR="00234E88" w:rsidRDefault="00234E88" w:rsidP="00234E88">
      <w:pPr>
        <w:pStyle w:val="ListParagraph"/>
        <w:numPr>
          <w:ilvl w:val="0"/>
          <w:numId w:val="19"/>
        </w:numPr>
        <w:snapToGrid w:val="0"/>
        <w:spacing w:before="120" w:after="120"/>
        <w:jc w:val="both"/>
        <w:rPr>
          <w:rFonts w:ascii="Times New Roman" w:hAnsi="Times New Roman" w:cs="Times New Roman"/>
          <w:b/>
          <w:i/>
        </w:rPr>
      </w:pPr>
      <w:r w:rsidRPr="008224AB">
        <w:rPr>
          <w:rFonts w:ascii="Times New Roman" w:hAnsi="Times New Roman" w:cs="Times New Roman" w:hint="eastAsia"/>
          <w:b/>
          <w:i/>
        </w:rPr>
        <w:t>F</w:t>
      </w:r>
      <w:r w:rsidRPr="008224AB">
        <w:rPr>
          <w:rFonts w:ascii="Times New Roman" w:hAnsi="Times New Roman" w:cs="Times New Roman"/>
          <w:b/>
          <w:i/>
        </w:rPr>
        <w:t>or DL, further study the tradeoff between performance and complexity.</w:t>
      </w:r>
    </w:p>
    <w:p w14:paraId="7F2CB468" w14:textId="77777777" w:rsidR="00234E88" w:rsidRDefault="00234E88" w:rsidP="00234E88">
      <w:pPr>
        <w:pStyle w:val="ListParagraph"/>
        <w:numPr>
          <w:ilvl w:val="1"/>
          <w:numId w:val="19"/>
        </w:numPr>
        <w:snapToGrid w:val="0"/>
        <w:spacing w:before="120" w:after="120"/>
        <w:jc w:val="both"/>
        <w:rPr>
          <w:rFonts w:ascii="Times New Roman" w:hAnsi="Times New Roman" w:cs="Times New Roman"/>
          <w:b/>
          <w:i/>
        </w:rPr>
      </w:pPr>
      <w:r>
        <w:rPr>
          <w:rFonts w:ascii="Times New Roman" w:hAnsi="Times New Roman" w:cs="Times New Roman" w:hint="eastAsia"/>
          <w:b/>
          <w:i/>
        </w:rPr>
        <w:t>K</w:t>
      </w:r>
      <w:r>
        <w:rPr>
          <w:rFonts w:ascii="Times New Roman" w:hAnsi="Times New Roman" w:cs="Times New Roman"/>
          <w:b/>
          <w:i/>
        </w:rPr>
        <w:t>PI: DL BLER, DL UPT, UE side model size/FLOPs.</w:t>
      </w:r>
    </w:p>
    <w:p w14:paraId="7111EF31" w14:textId="77777777" w:rsidR="00234E88" w:rsidRPr="008224AB" w:rsidRDefault="00234E88" w:rsidP="00234E88">
      <w:pPr>
        <w:pStyle w:val="ListParagraph"/>
        <w:numPr>
          <w:ilvl w:val="0"/>
          <w:numId w:val="19"/>
        </w:numPr>
        <w:snapToGrid w:val="0"/>
        <w:spacing w:before="120" w:after="120"/>
        <w:jc w:val="both"/>
        <w:rPr>
          <w:rFonts w:ascii="Times New Roman" w:hAnsi="Times New Roman" w:cs="Times New Roman"/>
          <w:b/>
          <w:i/>
        </w:rPr>
      </w:pPr>
      <w:r>
        <w:rPr>
          <w:rFonts w:ascii="Times New Roman" w:hAnsi="Times New Roman" w:cs="Times New Roman" w:hint="eastAsia"/>
          <w:b/>
          <w:i/>
        </w:rPr>
        <w:t>B</w:t>
      </w:r>
      <w:r>
        <w:rPr>
          <w:rFonts w:ascii="Times New Roman" w:hAnsi="Times New Roman" w:cs="Times New Roman"/>
          <w:b/>
          <w:i/>
        </w:rPr>
        <w:t>enchmark: Legacy DMRS-data multiplexing pattern.</w:t>
      </w:r>
    </w:p>
    <w:p w14:paraId="39F7C026" w14:textId="70933610" w:rsidR="00234E88" w:rsidRPr="00A97BB8" w:rsidRDefault="00234E88" w:rsidP="00234E88">
      <w:pPr>
        <w:rPr>
          <w:b/>
          <w:i/>
        </w:rPr>
      </w:pPr>
      <w:r w:rsidRPr="00A97BB8">
        <w:rPr>
          <w:b/>
          <w:i/>
        </w:rPr>
        <w:t>Proposal</w:t>
      </w:r>
      <w:r>
        <w:rPr>
          <w:b/>
          <w:i/>
        </w:rPr>
        <w:t xml:space="preserve"> 9</w:t>
      </w:r>
      <w:r w:rsidRPr="00A97BB8">
        <w:rPr>
          <w:b/>
          <w:i/>
        </w:rPr>
        <w:t>: No need to perform use case down selection at this phase of 6GR SI.</w:t>
      </w:r>
    </w:p>
    <w:p w14:paraId="0F3AD4A8" w14:textId="160F76A3" w:rsidR="00F7045C" w:rsidRPr="008224AB" w:rsidRDefault="00F7045C" w:rsidP="00F7045C">
      <w:pPr>
        <w:rPr>
          <w:b/>
          <w:i/>
        </w:rPr>
      </w:pPr>
      <w:r w:rsidRPr="008224AB">
        <w:rPr>
          <w:b/>
          <w:i/>
        </w:rPr>
        <w:t xml:space="preserve">Proposal </w:t>
      </w:r>
      <w:r>
        <w:rPr>
          <w:b/>
          <w:i/>
          <w:lang w:eastAsia="zh-CN"/>
        </w:rPr>
        <w:t>10</w:t>
      </w:r>
      <w:r w:rsidRPr="008224AB">
        <w:rPr>
          <w:b/>
          <w:i/>
        </w:rPr>
        <w:t xml:space="preserve">: For the future study of the categorized use cases, consider to </w:t>
      </w:r>
      <w:r>
        <w:rPr>
          <w:b/>
          <w:i/>
        </w:rPr>
        <w:t>distribute</w:t>
      </w:r>
      <w:r w:rsidRPr="008224AB">
        <w:rPr>
          <w:b/>
          <w:i/>
        </w:rPr>
        <w:t xml:space="preserve"> the use cases to the following agendas:</w:t>
      </w:r>
    </w:p>
    <w:p w14:paraId="5EFCDE23" w14:textId="77777777" w:rsidR="00F7045C" w:rsidRPr="008224AB" w:rsidRDefault="00F7045C" w:rsidP="00F7045C">
      <w:pPr>
        <w:pStyle w:val="ListParagraph"/>
        <w:numPr>
          <w:ilvl w:val="1"/>
          <w:numId w:val="19"/>
        </w:numPr>
        <w:snapToGrid w:val="0"/>
        <w:spacing w:before="120" w:after="120"/>
        <w:rPr>
          <w:rFonts w:ascii="Times New Roman" w:hAnsi="Times New Roman" w:cs="Times New Roman"/>
          <w:b/>
          <w:i/>
        </w:rPr>
      </w:pPr>
      <w:r w:rsidRPr="008224AB">
        <w:rPr>
          <w:rFonts w:ascii="Times New Roman" w:hAnsi="Times New Roman" w:cs="Times New Roman"/>
          <w:b/>
          <w:i/>
        </w:rPr>
        <w:t xml:space="preserve">Control, data scheduling and HARQ operation: </w:t>
      </w:r>
    </w:p>
    <w:p w14:paraId="25E2CBE5" w14:textId="77777777" w:rsidR="00F7045C" w:rsidRDefault="00F7045C" w:rsidP="00F7045C">
      <w:pPr>
        <w:pStyle w:val="ListParagraph"/>
        <w:numPr>
          <w:ilvl w:val="2"/>
          <w:numId w:val="19"/>
        </w:numPr>
        <w:snapToGrid w:val="0"/>
        <w:spacing w:before="120" w:after="120"/>
        <w:rPr>
          <w:rFonts w:ascii="Times New Roman" w:hAnsi="Times New Roman" w:cs="Times New Roman"/>
          <w:b/>
          <w:i/>
        </w:rPr>
      </w:pPr>
      <w:r w:rsidRPr="00DC36F3">
        <w:rPr>
          <w:rFonts w:ascii="Times New Roman" w:hAnsi="Times New Roman" w:cs="Times New Roman"/>
          <w:b/>
          <w:i/>
        </w:rPr>
        <w:t>Improved scheduling/HARQ for token traffic</w:t>
      </w:r>
    </w:p>
    <w:p w14:paraId="08B4C83E" w14:textId="77777777" w:rsidR="00F7045C" w:rsidRPr="008224AB" w:rsidRDefault="00F7045C" w:rsidP="00F7045C">
      <w:pPr>
        <w:pStyle w:val="ListParagraph"/>
        <w:numPr>
          <w:ilvl w:val="2"/>
          <w:numId w:val="19"/>
        </w:numPr>
        <w:snapToGrid w:val="0"/>
        <w:spacing w:before="120" w:after="120"/>
        <w:rPr>
          <w:rFonts w:ascii="Times New Roman" w:hAnsi="Times New Roman" w:cs="Times New Roman"/>
          <w:b/>
          <w:i/>
        </w:rPr>
      </w:pPr>
      <w:r w:rsidRPr="008224AB">
        <w:rPr>
          <w:rFonts w:ascii="Times New Roman" w:hAnsi="Times New Roman" w:cs="Times New Roman"/>
          <w:b/>
          <w:i/>
        </w:rPr>
        <w:t>Prior-Information-Aided DCI Decoding, Lossless DCI Compression</w:t>
      </w:r>
    </w:p>
    <w:p w14:paraId="1A72A0E8" w14:textId="77777777" w:rsidR="00F7045C" w:rsidRPr="008224AB" w:rsidRDefault="00F7045C" w:rsidP="00F7045C">
      <w:pPr>
        <w:pStyle w:val="ListParagraph"/>
        <w:numPr>
          <w:ilvl w:val="2"/>
          <w:numId w:val="19"/>
        </w:numPr>
        <w:snapToGrid w:val="0"/>
        <w:spacing w:before="120" w:after="120"/>
        <w:rPr>
          <w:rFonts w:ascii="Times New Roman" w:hAnsi="Times New Roman" w:cs="Times New Roman"/>
          <w:b/>
          <w:i/>
        </w:rPr>
      </w:pPr>
      <w:r w:rsidRPr="008224AB">
        <w:rPr>
          <w:rFonts w:ascii="Times New Roman" w:hAnsi="Times New Roman" w:cs="Times New Roman"/>
          <w:b/>
          <w:i/>
        </w:rPr>
        <w:t>UL closed-loop power control, and Pathloss prediction in UL</w:t>
      </w:r>
    </w:p>
    <w:p w14:paraId="3A93A877" w14:textId="77777777" w:rsidR="00F7045C" w:rsidRPr="008224AB" w:rsidRDefault="00F7045C" w:rsidP="00F7045C">
      <w:pPr>
        <w:pStyle w:val="ListParagraph"/>
        <w:numPr>
          <w:ilvl w:val="2"/>
          <w:numId w:val="19"/>
        </w:numPr>
        <w:snapToGrid w:val="0"/>
        <w:spacing w:before="120" w:after="120"/>
        <w:rPr>
          <w:rFonts w:ascii="Times New Roman" w:hAnsi="Times New Roman" w:cs="Times New Roman"/>
          <w:b/>
          <w:i/>
        </w:rPr>
      </w:pPr>
      <w:r w:rsidRPr="008224AB">
        <w:rPr>
          <w:rFonts w:ascii="Times New Roman" w:hAnsi="Times New Roman" w:cs="Times New Roman"/>
          <w:b/>
          <w:i/>
        </w:rPr>
        <w:t>AI/ML based HARQ-ACK feedback</w:t>
      </w:r>
    </w:p>
    <w:p w14:paraId="4DB2C24F" w14:textId="77777777" w:rsidR="00F7045C" w:rsidRPr="008224AB" w:rsidRDefault="00F7045C" w:rsidP="00F7045C">
      <w:pPr>
        <w:pStyle w:val="ListParagraph"/>
        <w:numPr>
          <w:ilvl w:val="1"/>
          <w:numId w:val="19"/>
        </w:numPr>
        <w:snapToGrid w:val="0"/>
        <w:spacing w:before="120" w:after="120"/>
        <w:rPr>
          <w:rFonts w:ascii="Times New Roman" w:hAnsi="Times New Roman" w:cs="Times New Roman"/>
          <w:b/>
          <w:i/>
        </w:rPr>
      </w:pPr>
      <w:r w:rsidRPr="008224AB">
        <w:rPr>
          <w:rFonts w:ascii="Times New Roman" w:hAnsi="Times New Roman" w:cs="Times New Roman"/>
          <w:b/>
          <w:i/>
        </w:rPr>
        <w:t>MIMO</w:t>
      </w:r>
      <w:r>
        <w:rPr>
          <w:rFonts w:ascii="Times New Roman" w:hAnsi="Times New Roman" w:cs="Times New Roman"/>
          <w:b/>
          <w:i/>
        </w:rPr>
        <w:t xml:space="preserve"> operation</w:t>
      </w:r>
      <w:r w:rsidRPr="008224AB">
        <w:rPr>
          <w:rFonts w:ascii="Times New Roman" w:hAnsi="Times New Roman" w:cs="Times New Roman"/>
          <w:b/>
          <w:i/>
        </w:rPr>
        <w:t>:</w:t>
      </w:r>
    </w:p>
    <w:p w14:paraId="5DD52BCF" w14:textId="77777777" w:rsidR="00F7045C" w:rsidRPr="008224AB" w:rsidRDefault="00F7045C" w:rsidP="00F7045C">
      <w:pPr>
        <w:pStyle w:val="ListParagraph"/>
        <w:numPr>
          <w:ilvl w:val="2"/>
          <w:numId w:val="19"/>
        </w:numPr>
        <w:snapToGrid w:val="0"/>
        <w:spacing w:before="120" w:after="120"/>
        <w:rPr>
          <w:rFonts w:ascii="Times New Roman" w:hAnsi="Times New Roman" w:cs="Times New Roman"/>
          <w:b/>
          <w:i/>
        </w:rPr>
      </w:pPr>
      <w:r>
        <w:rPr>
          <w:rFonts w:ascii="Times New Roman" w:hAnsi="Times New Roman" w:cs="Times New Roman"/>
          <w:b/>
          <w:i/>
        </w:rPr>
        <w:t>L</w:t>
      </w:r>
      <w:r w:rsidRPr="008224AB">
        <w:rPr>
          <w:rFonts w:ascii="Times New Roman" w:hAnsi="Times New Roman" w:cs="Times New Roman"/>
          <w:b/>
          <w:i/>
        </w:rPr>
        <w:t>ow overhead CSI-RS or CSI prediction with AI/ML</w:t>
      </w:r>
    </w:p>
    <w:p w14:paraId="55FE9F9B" w14:textId="77777777" w:rsidR="00F7045C" w:rsidRPr="008224AB" w:rsidRDefault="00F7045C" w:rsidP="00F7045C">
      <w:pPr>
        <w:pStyle w:val="ListParagraph"/>
        <w:numPr>
          <w:ilvl w:val="2"/>
          <w:numId w:val="19"/>
        </w:numPr>
        <w:snapToGrid w:val="0"/>
        <w:spacing w:before="120" w:after="120"/>
        <w:rPr>
          <w:rFonts w:ascii="Times New Roman" w:hAnsi="Times New Roman" w:cs="Times New Roman"/>
          <w:b/>
          <w:i/>
        </w:rPr>
      </w:pPr>
      <w:r>
        <w:rPr>
          <w:rFonts w:ascii="Times New Roman" w:hAnsi="Times New Roman" w:cs="Times New Roman"/>
          <w:b/>
          <w:i/>
        </w:rPr>
        <w:t>L</w:t>
      </w:r>
      <w:r w:rsidRPr="008224AB">
        <w:rPr>
          <w:rFonts w:ascii="Times New Roman" w:hAnsi="Times New Roman" w:cs="Times New Roman"/>
          <w:b/>
          <w:i/>
        </w:rPr>
        <w:t>ow overhead DMRS with AI/ML receiver</w:t>
      </w:r>
    </w:p>
    <w:p w14:paraId="243DDD5E" w14:textId="77777777" w:rsidR="00F7045C" w:rsidRPr="008224AB" w:rsidRDefault="00F7045C" w:rsidP="00F7045C">
      <w:pPr>
        <w:pStyle w:val="ListParagraph"/>
        <w:numPr>
          <w:ilvl w:val="2"/>
          <w:numId w:val="19"/>
        </w:numPr>
        <w:snapToGrid w:val="0"/>
        <w:spacing w:before="120" w:after="120"/>
        <w:rPr>
          <w:rFonts w:ascii="Times New Roman" w:hAnsi="Times New Roman" w:cs="Times New Roman"/>
          <w:b/>
          <w:i/>
        </w:rPr>
      </w:pPr>
      <w:r w:rsidRPr="008224AB">
        <w:rPr>
          <w:rFonts w:ascii="Times New Roman" w:hAnsi="Times New Roman" w:cs="Times New Roman"/>
          <w:b/>
          <w:i/>
        </w:rPr>
        <w:t>CSI compression and feedback</w:t>
      </w:r>
    </w:p>
    <w:p w14:paraId="746233BD" w14:textId="77777777" w:rsidR="00F7045C" w:rsidRPr="008224AB" w:rsidRDefault="00F7045C" w:rsidP="00F7045C">
      <w:pPr>
        <w:pStyle w:val="ListParagraph"/>
        <w:numPr>
          <w:ilvl w:val="2"/>
          <w:numId w:val="19"/>
        </w:numPr>
        <w:snapToGrid w:val="0"/>
        <w:spacing w:before="120" w:after="120"/>
        <w:rPr>
          <w:b/>
          <w:i/>
        </w:rPr>
      </w:pPr>
      <w:r w:rsidRPr="008224AB">
        <w:rPr>
          <w:rFonts w:ascii="Times New Roman" w:hAnsi="Times New Roman" w:cs="Times New Roman"/>
          <w:b/>
          <w:i/>
        </w:rPr>
        <w:t>AI/ML for beam management and extension (except beam prediction for initial access)</w:t>
      </w:r>
    </w:p>
    <w:p w14:paraId="7667DCA2" w14:textId="77777777" w:rsidR="00F7045C" w:rsidRPr="008224AB" w:rsidRDefault="00F7045C" w:rsidP="00F7045C">
      <w:pPr>
        <w:pStyle w:val="ListParagraph"/>
        <w:numPr>
          <w:ilvl w:val="2"/>
          <w:numId w:val="19"/>
        </w:numPr>
        <w:snapToGrid w:val="0"/>
        <w:spacing w:before="120" w:after="120"/>
        <w:rPr>
          <w:rFonts w:ascii="Times New Roman" w:hAnsi="Times New Roman" w:cs="Times New Roman"/>
          <w:b/>
          <w:i/>
        </w:rPr>
      </w:pPr>
      <w:r>
        <w:rPr>
          <w:rFonts w:ascii="Times New Roman" w:hAnsi="Times New Roman" w:cs="Times New Roman"/>
          <w:b/>
          <w:i/>
        </w:rPr>
        <w:t>L</w:t>
      </w:r>
      <w:r w:rsidRPr="008224AB">
        <w:rPr>
          <w:rFonts w:ascii="Times New Roman" w:hAnsi="Times New Roman" w:cs="Times New Roman"/>
          <w:b/>
          <w:i/>
        </w:rPr>
        <w:t>ow overhead SRS with AI/ML and low PAPR SRS sequence</w:t>
      </w:r>
    </w:p>
    <w:p w14:paraId="0988202D" w14:textId="77777777" w:rsidR="00F7045C" w:rsidRPr="008224AB" w:rsidRDefault="00F7045C" w:rsidP="00F7045C">
      <w:pPr>
        <w:pStyle w:val="ListParagraph"/>
        <w:numPr>
          <w:ilvl w:val="2"/>
          <w:numId w:val="19"/>
        </w:numPr>
        <w:snapToGrid w:val="0"/>
        <w:spacing w:before="120" w:after="120"/>
        <w:rPr>
          <w:rFonts w:ascii="Times New Roman" w:hAnsi="Times New Roman" w:cs="Times New Roman"/>
          <w:b/>
          <w:i/>
        </w:rPr>
      </w:pPr>
      <w:r w:rsidRPr="008224AB">
        <w:rPr>
          <w:rFonts w:ascii="Times New Roman" w:hAnsi="Times New Roman" w:cs="Times New Roman"/>
          <w:b/>
          <w:i/>
        </w:rPr>
        <w:t>AI/ML based SRS power imbalance compensation</w:t>
      </w:r>
    </w:p>
    <w:p w14:paraId="4647126C" w14:textId="77777777" w:rsidR="00F7045C" w:rsidRPr="008224AB" w:rsidRDefault="00F7045C" w:rsidP="00F7045C">
      <w:pPr>
        <w:pStyle w:val="ListParagraph"/>
        <w:numPr>
          <w:ilvl w:val="2"/>
          <w:numId w:val="19"/>
        </w:numPr>
        <w:snapToGrid w:val="0"/>
        <w:spacing w:before="120" w:after="120"/>
        <w:rPr>
          <w:b/>
          <w:i/>
        </w:rPr>
      </w:pPr>
      <w:r w:rsidRPr="008224AB">
        <w:rPr>
          <w:rFonts w:ascii="Times New Roman" w:hAnsi="Times New Roman" w:cs="Times New Roman"/>
          <w:b/>
          <w:i/>
        </w:rPr>
        <w:lastRenderedPageBreak/>
        <w:t>AI-enabled UL precoder indication</w:t>
      </w:r>
    </w:p>
    <w:p w14:paraId="2F9A9C4A" w14:textId="77777777" w:rsidR="00F7045C" w:rsidRPr="008224AB" w:rsidRDefault="00F7045C" w:rsidP="00F7045C">
      <w:pPr>
        <w:pStyle w:val="ListParagraph"/>
        <w:numPr>
          <w:ilvl w:val="2"/>
          <w:numId w:val="19"/>
        </w:numPr>
        <w:snapToGrid w:val="0"/>
        <w:spacing w:before="120" w:after="120"/>
        <w:rPr>
          <w:b/>
          <w:i/>
        </w:rPr>
      </w:pPr>
      <w:r w:rsidRPr="008224AB">
        <w:rPr>
          <w:rFonts w:ascii="Times New Roman" w:hAnsi="Times New Roman" w:cs="Times New Roman"/>
          <w:b/>
          <w:i/>
        </w:rPr>
        <w:t xml:space="preserve">Site </w:t>
      </w:r>
      <w:r>
        <w:rPr>
          <w:rFonts w:ascii="Times New Roman" w:hAnsi="Times New Roman" w:cs="Times New Roman"/>
          <w:b/>
          <w:i/>
        </w:rPr>
        <w:t>s</w:t>
      </w:r>
      <w:r w:rsidRPr="008224AB">
        <w:rPr>
          <w:rFonts w:ascii="Times New Roman" w:hAnsi="Times New Roman" w:cs="Times New Roman"/>
          <w:b/>
          <w:i/>
        </w:rPr>
        <w:t xml:space="preserve">pecific </w:t>
      </w:r>
      <w:r>
        <w:rPr>
          <w:rFonts w:ascii="Times New Roman" w:hAnsi="Times New Roman" w:cs="Times New Roman"/>
          <w:b/>
          <w:i/>
        </w:rPr>
        <w:t>l</w:t>
      </w:r>
      <w:r w:rsidRPr="008224AB">
        <w:rPr>
          <w:rFonts w:ascii="Times New Roman" w:hAnsi="Times New Roman" w:cs="Times New Roman"/>
          <w:b/>
          <w:i/>
        </w:rPr>
        <w:t>earning for AI/ML and RAN Digital Twin</w:t>
      </w:r>
    </w:p>
    <w:p w14:paraId="596AA1AA" w14:textId="77777777" w:rsidR="00F7045C" w:rsidRPr="008224AB" w:rsidRDefault="00F7045C" w:rsidP="00F7045C">
      <w:pPr>
        <w:pStyle w:val="ListParagraph"/>
        <w:numPr>
          <w:ilvl w:val="1"/>
          <w:numId w:val="19"/>
        </w:numPr>
        <w:snapToGrid w:val="0"/>
        <w:spacing w:before="120" w:after="120"/>
        <w:rPr>
          <w:rFonts w:ascii="Times New Roman" w:hAnsi="Times New Roman" w:cs="Times New Roman"/>
          <w:b/>
          <w:i/>
        </w:rPr>
      </w:pPr>
      <w:r w:rsidRPr="008224AB">
        <w:rPr>
          <w:rFonts w:ascii="Times New Roman" w:hAnsi="Times New Roman" w:cs="Times New Roman"/>
          <w:b/>
          <w:i/>
        </w:rPr>
        <w:t>Waveform: AI/ML based waveform for PAPR reduction</w:t>
      </w:r>
    </w:p>
    <w:p w14:paraId="6AC8EE57" w14:textId="77777777" w:rsidR="00F7045C" w:rsidRPr="008224AB" w:rsidRDefault="00F7045C" w:rsidP="00F7045C">
      <w:pPr>
        <w:pStyle w:val="ListParagraph"/>
        <w:numPr>
          <w:ilvl w:val="1"/>
          <w:numId w:val="19"/>
        </w:numPr>
        <w:snapToGrid w:val="0"/>
        <w:spacing w:before="120" w:after="120"/>
        <w:rPr>
          <w:rFonts w:ascii="Times New Roman" w:hAnsi="Times New Roman" w:cs="Times New Roman"/>
          <w:b/>
          <w:i/>
        </w:rPr>
      </w:pPr>
      <w:r w:rsidRPr="008224AB">
        <w:rPr>
          <w:rFonts w:ascii="Times New Roman" w:hAnsi="Times New Roman" w:cs="Times New Roman"/>
          <w:b/>
          <w:i/>
        </w:rPr>
        <w:t>Channel coding and modulation: (de)modulation</w:t>
      </w:r>
    </w:p>
    <w:p w14:paraId="396C7BEA" w14:textId="77777777" w:rsidR="00F7045C" w:rsidRPr="00A97BB8" w:rsidRDefault="00F7045C" w:rsidP="00F7045C">
      <w:pPr>
        <w:pStyle w:val="ListParagraph"/>
        <w:numPr>
          <w:ilvl w:val="1"/>
          <w:numId w:val="19"/>
        </w:numPr>
        <w:snapToGrid w:val="0"/>
        <w:spacing w:before="120" w:after="120"/>
        <w:rPr>
          <w:b/>
          <w:i/>
        </w:rPr>
      </w:pPr>
      <w:r w:rsidRPr="008224AB">
        <w:rPr>
          <w:rFonts w:ascii="Times New Roman" w:hAnsi="Times New Roman" w:cs="Times New Roman"/>
          <w:b/>
          <w:i/>
        </w:rPr>
        <w:t xml:space="preserve">Initial access: </w:t>
      </w:r>
    </w:p>
    <w:p w14:paraId="11DA80AD" w14:textId="77777777" w:rsidR="00F7045C" w:rsidRPr="00A97BB8" w:rsidRDefault="00F7045C" w:rsidP="00F7045C">
      <w:pPr>
        <w:pStyle w:val="ListParagraph"/>
        <w:numPr>
          <w:ilvl w:val="2"/>
          <w:numId w:val="19"/>
        </w:numPr>
        <w:snapToGrid w:val="0"/>
        <w:spacing w:before="120" w:after="120"/>
        <w:rPr>
          <w:rFonts w:ascii="Times New Roman" w:hAnsi="Times New Roman" w:cs="Times New Roman"/>
          <w:b/>
          <w:i/>
        </w:rPr>
      </w:pPr>
      <w:r>
        <w:rPr>
          <w:rFonts w:ascii="Times New Roman" w:hAnsi="Times New Roman" w:cs="Times New Roman"/>
          <w:b/>
          <w:i/>
        </w:rPr>
        <w:t>E</w:t>
      </w:r>
      <w:r w:rsidRPr="008224AB">
        <w:rPr>
          <w:rFonts w:ascii="Times New Roman" w:hAnsi="Times New Roman" w:cs="Times New Roman"/>
          <w:b/>
          <w:i/>
        </w:rPr>
        <w:t>arly contention resolution in RACH</w:t>
      </w:r>
    </w:p>
    <w:p w14:paraId="068716F6" w14:textId="77777777" w:rsidR="00F7045C" w:rsidRPr="00A97BB8" w:rsidRDefault="00F7045C" w:rsidP="00F7045C">
      <w:pPr>
        <w:pStyle w:val="ListParagraph"/>
        <w:numPr>
          <w:ilvl w:val="2"/>
          <w:numId w:val="19"/>
        </w:numPr>
        <w:snapToGrid w:val="0"/>
        <w:spacing w:before="120" w:after="120"/>
        <w:rPr>
          <w:rFonts w:ascii="Times New Roman" w:hAnsi="Times New Roman" w:cs="Times New Roman"/>
          <w:b/>
          <w:i/>
        </w:rPr>
      </w:pPr>
      <w:r>
        <w:rPr>
          <w:rFonts w:ascii="Times New Roman" w:hAnsi="Times New Roman" w:cs="Times New Roman"/>
          <w:b/>
          <w:i/>
        </w:rPr>
        <w:t>B</w:t>
      </w:r>
      <w:r w:rsidRPr="008224AB">
        <w:rPr>
          <w:rFonts w:ascii="Times New Roman" w:hAnsi="Times New Roman" w:cs="Times New Roman"/>
          <w:b/>
          <w:i/>
        </w:rPr>
        <w:t>eam prediction for initial access</w:t>
      </w:r>
    </w:p>
    <w:p w14:paraId="078891FE" w14:textId="77777777" w:rsidR="00F7045C" w:rsidRPr="00934820" w:rsidRDefault="00F7045C" w:rsidP="00F7045C">
      <w:pPr>
        <w:pStyle w:val="ListParagraph"/>
        <w:numPr>
          <w:ilvl w:val="1"/>
          <w:numId w:val="19"/>
        </w:numPr>
        <w:snapToGrid w:val="0"/>
        <w:spacing w:before="120" w:after="120"/>
        <w:rPr>
          <w:b/>
          <w:i/>
        </w:rPr>
      </w:pPr>
      <w:r>
        <w:rPr>
          <w:rFonts w:ascii="Times New Roman" w:hAnsi="Times New Roman" w:cs="Times New Roman"/>
          <w:b/>
          <w:i/>
        </w:rPr>
        <w:t>Sensing</w:t>
      </w:r>
      <w:r w:rsidRPr="008224AB">
        <w:rPr>
          <w:rFonts w:ascii="Times New Roman" w:hAnsi="Times New Roman" w:cs="Times New Roman"/>
          <w:b/>
          <w:i/>
        </w:rPr>
        <w:t>: AI/ML-enabled RAN digital twin</w:t>
      </w:r>
    </w:p>
    <w:p w14:paraId="1D5580B6" w14:textId="77777777" w:rsidR="00F7045C" w:rsidRPr="00934820" w:rsidRDefault="00F7045C" w:rsidP="00F7045C">
      <w:pPr>
        <w:pStyle w:val="ListParagraph"/>
        <w:numPr>
          <w:ilvl w:val="1"/>
          <w:numId w:val="19"/>
        </w:numPr>
        <w:snapToGrid w:val="0"/>
        <w:spacing w:before="120" w:after="120"/>
        <w:rPr>
          <w:rFonts w:ascii="Times New Roman" w:hAnsi="Times New Roman" w:cs="Times New Roman"/>
          <w:b/>
          <w:i/>
        </w:rPr>
      </w:pPr>
      <w:r w:rsidRPr="00934820">
        <w:rPr>
          <w:rFonts w:ascii="Times New Roman" w:hAnsi="Times New Roman" w:cs="Times New Roman"/>
          <w:b/>
          <w:i/>
        </w:rPr>
        <w:t xml:space="preserve">Note: For AI-based </w:t>
      </w:r>
      <w:proofErr w:type="spellStart"/>
      <w:r w:rsidRPr="00934820">
        <w:rPr>
          <w:rFonts w:ascii="Times New Roman" w:hAnsi="Times New Roman" w:cs="Times New Roman"/>
          <w:b/>
          <w:i/>
        </w:rPr>
        <w:t>DPoD</w:t>
      </w:r>
      <w:proofErr w:type="spellEnd"/>
      <w:r w:rsidRPr="00934820">
        <w:rPr>
          <w:rFonts w:ascii="Times New Roman" w:hAnsi="Times New Roman" w:cs="Times New Roman"/>
          <w:b/>
          <w:i/>
        </w:rPr>
        <w:t>/DPD, this use case can be led and studied at RAN4 as already agreed by RAN4, and the corresponding RAN1 action can be triggered by incoming LS.</w:t>
      </w:r>
    </w:p>
    <w:p w14:paraId="6554D2DF" w14:textId="6651A918" w:rsidR="001B3B0C" w:rsidRPr="00EC2719" w:rsidRDefault="00F7045C" w:rsidP="00EC2719">
      <w:pPr>
        <w:spacing w:before="120"/>
        <w:rPr>
          <w:lang w:eastAsia="zh-CN"/>
        </w:rPr>
      </w:pPr>
      <w:r w:rsidRPr="00934820">
        <w:rPr>
          <w:b/>
          <w:i/>
        </w:rPr>
        <w:t xml:space="preserve">Proposal </w:t>
      </w:r>
      <w:r>
        <w:rPr>
          <w:b/>
          <w:i/>
        </w:rPr>
        <w:t>11</w:t>
      </w:r>
      <w:r w:rsidRPr="00934820">
        <w:rPr>
          <w:b/>
          <w:i/>
        </w:rPr>
        <w:t xml:space="preserve">: RAN1 AI/ML agenda is still </w:t>
      </w:r>
      <w:r>
        <w:rPr>
          <w:b/>
          <w:i/>
        </w:rPr>
        <w:t>preserved</w:t>
      </w:r>
      <w:r w:rsidRPr="00934820">
        <w:rPr>
          <w:b/>
          <w:i/>
        </w:rPr>
        <w:t xml:space="preserve"> after RAN1#123 meeting to guarantee consistency among different use cases</w:t>
      </w:r>
      <w:r>
        <w:rPr>
          <w:b/>
          <w:i/>
        </w:rPr>
        <w:t xml:space="preserve">, handle cross WG issues, and </w:t>
      </w:r>
      <w:r w:rsidRPr="000C768F">
        <w:rPr>
          <w:b/>
          <w:i/>
        </w:rPr>
        <w:t>discuss remaining issues of the use cases</w:t>
      </w:r>
      <w:r>
        <w:rPr>
          <w:b/>
          <w:i/>
        </w:rPr>
        <w:t xml:space="preserve"> such as cross agenda impact</w:t>
      </w:r>
      <w:r w:rsidRPr="00650EE2">
        <w:rPr>
          <w:b/>
          <w:i/>
        </w:rPr>
        <w:t xml:space="preserve"> </w:t>
      </w:r>
      <w:r>
        <w:rPr>
          <w:b/>
          <w:i/>
        </w:rPr>
        <w:t>if any</w:t>
      </w:r>
      <w:r w:rsidRPr="00934820">
        <w:rPr>
          <w:b/>
          <w:i/>
        </w:rPr>
        <w:t>.</w:t>
      </w:r>
    </w:p>
    <w:p w14:paraId="42258D8A" w14:textId="3A96A5A2" w:rsidR="00AC22BE" w:rsidRPr="008224AB" w:rsidRDefault="00413DF2" w:rsidP="00F34929">
      <w:pPr>
        <w:pStyle w:val="Heading1"/>
        <w:numPr>
          <w:ilvl w:val="0"/>
          <w:numId w:val="0"/>
        </w:numPr>
      </w:pPr>
      <w:r w:rsidRPr="008224AB">
        <w:rPr>
          <w:color w:val="000000"/>
        </w:rPr>
        <w:t>References</w:t>
      </w:r>
      <w:bookmarkEnd w:id="15"/>
      <w:bookmarkEnd w:id="16"/>
      <w:bookmarkEnd w:id="17"/>
    </w:p>
    <w:p w14:paraId="3200696F" w14:textId="52B1CA4C" w:rsidR="00C3402A" w:rsidRPr="008224AB" w:rsidRDefault="00BE1363" w:rsidP="00A619E7">
      <w:pPr>
        <w:pStyle w:val="References"/>
        <w:numPr>
          <w:ilvl w:val="0"/>
          <w:numId w:val="5"/>
        </w:numPr>
        <w:jc w:val="both"/>
        <w:rPr>
          <w:rFonts w:eastAsia="宋体"/>
          <w:sz w:val="22"/>
          <w:szCs w:val="20"/>
          <w:lang w:eastAsia="zh-CN"/>
        </w:rPr>
      </w:pPr>
      <w:bookmarkStart w:id="18" w:name="_Ref211964878"/>
      <w:bookmarkStart w:id="19" w:name="_Ref205653227"/>
      <w:bookmarkStart w:id="20" w:name="_Ref205653232"/>
      <w:bookmarkStart w:id="21" w:name="_Ref208825604"/>
      <w:r w:rsidRPr="00C54BA3">
        <w:rPr>
          <w:sz w:val="22"/>
          <w:szCs w:val="22"/>
          <w:lang w:val="en-GB" w:eastAsia="zh-CN"/>
        </w:rPr>
        <w:t>Report of RAN1#12</w:t>
      </w:r>
      <w:r>
        <w:rPr>
          <w:sz w:val="22"/>
          <w:szCs w:val="22"/>
          <w:lang w:val="en-GB" w:eastAsia="zh-CN"/>
        </w:rPr>
        <w:t>2bis</w:t>
      </w:r>
      <w:r w:rsidRPr="00C54BA3">
        <w:rPr>
          <w:sz w:val="22"/>
          <w:szCs w:val="22"/>
          <w:lang w:val="en-GB" w:eastAsia="zh-CN"/>
        </w:rPr>
        <w:t>, Chair</w:t>
      </w:r>
      <w:r>
        <w:rPr>
          <w:sz w:val="22"/>
          <w:szCs w:val="22"/>
          <w:lang w:val="en-GB" w:eastAsia="zh-CN"/>
        </w:rPr>
        <w:t xml:space="preserve"> notes</w:t>
      </w:r>
      <w:r w:rsidR="00D7463C" w:rsidRPr="008224AB">
        <w:rPr>
          <w:sz w:val="22"/>
          <w:szCs w:val="22"/>
          <w:lang w:val="en-GB" w:eastAsia="zh-CN"/>
        </w:rPr>
        <w:t>.</w:t>
      </w:r>
      <w:bookmarkEnd w:id="18"/>
    </w:p>
    <w:p w14:paraId="4F94C576" w14:textId="29AC9A43" w:rsidR="00AB2DC9" w:rsidRPr="008224AB" w:rsidRDefault="00AB2DC9" w:rsidP="00A619E7">
      <w:pPr>
        <w:pStyle w:val="References"/>
        <w:numPr>
          <w:ilvl w:val="0"/>
          <w:numId w:val="5"/>
        </w:numPr>
        <w:jc w:val="both"/>
        <w:rPr>
          <w:rFonts w:eastAsia="宋体"/>
          <w:sz w:val="22"/>
          <w:szCs w:val="20"/>
          <w:lang w:eastAsia="zh-CN"/>
        </w:rPr>
      </w:pPr>
      <w:bookmarkStart w:id="22" w:name="_Ref211964911"/>
      <w:r w:rsidRPr="008224AB">
        <w:rPr>
          <w:sz w:val="22"/>
          <w:szCs w:val="22"/>
          <w:lang w:val="en-GB" w:eastAsia="zh-CN"/>
        </w:rPr>
        <w:t>R1-</w:t>
      </w:r>
      <w:r w:rsidR="000973AF" w:rsidRPr="008224AB">
        <w:rPr>
          <w:sz w:val="22"/>
          <w:szCs w:val="22"/>
          <w:lang w:val="en-GB" w:eastAsia="zh-CN"/>
        </w:rPr>
        <w:t>250</w:t>
      </w:r>
      <w:r w:rsidR="000973AF">
        <w:rPr>
          <w:sz w:val="22"/>
          <w:szCs w:val="22"/>
          <w:lang w:val="en-GB" w:eastAsia="zh-CN"/>
        </w:rPr>
        <w:t>8118</w:t>
      </w:r>
      <w:r w:rsidRPr="008224AB">
        <w:rPr>
          <w:sz w:val="22"/>
          <w:szCs w:val="22"/>
          <w:lang w:val="en-GB" w:eastAsia="zh-CN"/>
        </w:rPr>
        <w:t xml:space="preserve">, </w:t>
      </w:r>
      <w:r w:rsidR="002E3197" w:rsidRPr="008224AB">
        <w:rPr>
          <w:sz w:val="22"/>
          <w:szCs w:val="22"/>
          <w:lang w:val="en-GB" w:eastAsia="zh-CN"/>
        </w:rPr>
        <w:t>Moderator summary #</w:t>
      </w:r>
      <w:r w:rsidR="006079E0">
        <w:rPr>
          <w:sz w:val="22"/>
          <w:szCs w:val="22"/>
          <w:lang w:val="en-GB" w:eastAsia="zh-CN"/>
        </w:rPr>
        <w:t>5</w:t>
      </w:r>
      <w:r w:rsidR="006079E0" w:rsidRPr="008224AB">
        <w:rPr>
          <w:sz w:val="22"/>
          <w:szCs w:val="22"/>
          <w:lang w:val="en-GB" w:eastAsia="zh-CN"/>
        </w:rPr>
        <w:t xml:space="preserve"> </w:t>
      </w:r>
      <w:r w:rsidR="002E3197" w:rsidRPr="008224AB">
        <w:rPr>
          <w:sz w:val="22"/>
          <w:szCs w:val="22"/>
          <w:lang w:val="en-GB" w:eastAsia="zh-CN"/>
        </w:rPr>
        <w:t>on AI/ML for 6GR</w:t>
      </w:r>
      <w:r w:rsidRPr="008224AB">
        <w:rPr>
          <w:sz w:val="22"/>
          <w:szCs w:val="22"/>
          <w:lang w:val="en-GB" w:eastAsia="zh-CN"/>
        </w:rPr>
        <w:t xml:space="preserve">, </w:t>
      </w:r>
      <w:r w:rsidR="002E3197" w:rsidRPr="008224AB">
        <w:rPr>
          <w:sz w:val="22"/>
          <w:szCs w:val="22"/>
          <w:lang w:val="en-GB" w:eastAsia="zh-CN"/>
        </w:rPr>
        <w:t>Samsung</w:t>
      </w:r>
      <w:r w:rsidR="008E062E" w:rsidRPr="008224AB">
        <w:rPr>
          <w:sz w:val="22"/>
          <w:szCs w:val="22"/>
          <w:lang w:val="en-GB" w:eastAsia="zh-CN"/>
        </w:rPr>
        <w:t xml:space="preserve"> </w:t>
      </w:r>
      <w:r w:rsidRPr="008224AB">
        <w:rPr>
          <w:sz w:val="22"/>
          <w:szCs w:val="22"/>
          <w:lang w:val="en-GB" w:eastAsia="zh-CN"/>
        </w:rPr>
        <w:t>(Moderator), RAN1#122</w:t>
      </w:r>
      <w:r w:rsidR="000973AF">
        <w:rPr>
          <w:sz w:val="22"/>
          <w:szCs w:val="22"/>
          <w:lang w:val="en-GB" w:eastAsia="zh-CN"/>
        </w:rPr>
        <w:t>bis</w:t>
      </w:r>
      <w:r w:rsidRPr="008224AB">
        <w:rPr>
          <w:sz w:val="22"/>
          <w:szCs w:val="22"/>
          <w:lang w:val="en-GB" w:eastAsia="zh-CN"/>
        </w:rPr>
        <w:t>.</w:t>
      </w:r>
      <w:bookmarkEnd w:id="19"/>
      <w:bookmarkEnd w:id="20"/>
      <w:bookmarkEnd w:id="22"/>
    </w:p>
    <w:p w14:paraId="375BF164" w14:textId="3BCD5724" w:rsidR="00A619E7" w:rsidRPr="008224AB" w:rsidRDefault="00342036" w:rsidP="00A619E7">
      <w:pPr>
        <w:pStyle w:val="References"/>
        <w:numPr>
          <w:ilvl w:val="0"/>
          <w:numId w:val="5"/>
        </w:numPr>
        <w:jc w:val="both"/>
        <w:rPr>
          <w:rFonts w:eastAsia="宋体"/>
          <w:sz w:val="22"/>
          <w:szCs w:val="20"/>
          <w:lang w:eastAsia="zh-CN"/>
        </w:rPr>
      </w:pPr>
      <w:bookmarkStart w:id="23" w:name="_Ref210055503"/>
      <w:r w:rsidRPr="008224AB">
        <w:rPr>
          <w:rFonts w:eastAsia="宋体"/>
          <w:sz w:val="22"/>
          <w:szCs w:val="20"/>
          <w:lang w:eastAsia="zh-CN"/>
        </w:rPr>
        <w:t>M. Everingham, et al, The pascal visual object classes (</w:t>
      </w:r>
      <w:proofErr w:type="spellStart"/>
      <w:r w:rsidRPr="008224AB">
        <w:rPr>
          <w:rFonts w:eastAsia="宋体"/>
          <w:sz w:val="22"/>
          <w:szCs w:val="20"/>
          <w:lang w:eastAsia="zh-CN"/>
        </w:rPr>
        <w:t>voc</w:t>
      </w:r>
      <w:proofErr w:type="spellEnd"/>
      <w:r w:rsidRPr="008224AB">
        <w:rPr>
          <w:rFonts w:eastAsia="宋体"/>
          <w:sz w:val="22"/>
          <w:szCs w:val="20"/>
          <w:lang w:eastAsia="zh-CN"/>
        </w:rPr>
        <w:t>) challenge, International Journal of Computer Vision, 2010.</w:t>
      </w:r>
      <w:bookmarkEnd w:id="21"/>
      <w:bookmarkEnd w:id="23"/>
    </w:p>
    <w:p w14:paraId="59875D8B" w14:textId="3694AA1F" w:rsidR="00A619E7" w:rsidRPr="008224AB" w:rsidRDefault="00A619E7" w:rsidP="004F2C5A">
      <w:pPr>
        <w:pStyle w:val="References"/>
        <w:numPr>
          <w:ilvl w:val="0"/>
          <w:numId w:val="5"/>
        </w:numPr>
        <w:jc w:val="both"/>
        <w:rPr>
          <w:rFonts w:eastAsia="宋体"/>
          <w:sz w:val="22"/>
          <w:szCs w:val="20"/>
          <w:lang w:eastAsia="zh-CN"/>
        </w:rPr>
      </w:pPr>
      <w:bookmarkStart w:id="24" w:name="_Ref209261945"/>
      <w:bookmarkStart w:id="25" w:name="_Ref203746326"/>
      <w:r w:rsidRPr="008224AB">
        <w:rPr>
          <w:rFonts w:eastAsia="宋体"/>
          <w:sz w:val="22"/>
          <w:szCs w:val="20"/>
          <w:lang w:eastAsia="zh-CN"/>
        </w:rPr>
        <w:t>R1-2505188, Views on AI/ML in 6GR air interface, Bengaluru, Indian, August, 2025</w:t>
      </w:r>
      <w:bookmarkEnd w:id="24"/>
    </w:p>
    <w:p w14:paraId="6D6BEBB1" w14:textId="773447C4" w:rsidR="005D3E04" w:rsidRPr="008224AB" w:rsidRDefault="00A619E7" w:rsidP="004F2C5A">
      <w:pPr>
        <w:pStyle w:val="References"/>
        <w:numPr>
          <w:ilvl w:val="0"/>
          <w:numId w:val="5"/>
        </w:numPr>
        <w:jc w:val="both"/>
        <w:rPr>
          <w:rFonts w:eastAsia="宋体"/>
          <w:sz w:val="22"/>
          <w:szCs w:val="20"/>
          <w:lang w:eastAsia="zh-CN"/>
        </w:rPr>
      </w:pPr>
      <w:bookmarkStart w:id="26" w:name="_Ref209262079"/>
      <w:r w:rsidRPr="008224AB">
        <w:rPr>
          <w:rFonts w:eastAsia="宋体"/>
          <w:sz w:val="22"/>
          <w:szCs w:val="20"/>
          <w:lang w:eastAsia="zh-CN"/>
        </w:rPr>
        <w:t>R1-</w:t>
      </w:r>
      <w:r w:rsidR="00DE64ED" w:rsidRPr="008224AB">
        <w:rPr>
          <w:rFonts w:eastAsia="宋体"/>
          <w:sz w:val="22"/>
          <w:szCs w:val="20"/>
          <w:lang w:eastAsia="zh-CN"/>
        </w:rPr>
        <w:t>2507058</w:t>
      </w:r>
      <w:r w:rsidRPr="008224AB">
        <w:rPr>
          <w:rFonts w:eastAsia="宋体"/>
          <w:sz w:val="22"/>
          <w:szCs w:val="20"/>
          <w:lang w:eastAsia="zh-CN"/>
        </w:rPr>
        <w:t xml:space="preserve">, Evaluation assumptions for 6GR air interface, </w:t>
      </w:r>
      <w:r w:rsidR="00D56A44" w:rsidRPr="008224AB">
        <w:rPr>
          <w:rFonts w:eastAsia="宋体"/>
          <w:sz w:val="22"/>
          <w:szCs w:val="20"/>
          <w:lang w:eastAsia="zh-CN"/>
        </w:rPr>
        <w:t>Prague, Czech Republic, October 13 – 17, 2025</w:t>
      </w:r>
      <w:r w:rsidR="005D3E04" w:rsidRPr="008224AB">
        <w:rPr>
          <w:rFonts w:eastAsia="宋体"/>
          <w:sz w:val="22"/>
          <w:szCs w:val="20"/>
          <w:lang w:eastAsia="zh-CN"/>
        </w:rPr>
        <w:t>.</w:t>
      </w:r>
    </w:p>
    <w:p w14:paraId="13D6DF7E" w14:textId="77777777" w:rsidR="00592F5F" w:rsidRPr="008224AB" w:rsidRDefault="00592F5F" w:rsidP="00592F5F">
      <w:pPr>
        <w:pStyle w:val="References"/>
        <w:numPr>
          <w:ilvl w:val="0"/>
          <w:numId w:val="5"/>
        </w:numPr>
        <w:jc w:val="both"/>
        <w:rPr>
          <w:rFonts w:eastAsia="宋体"/>
          <w:sz w:val="22"/>
          <w:szCs w:val="20"/>
          <w:lang w:eastAsia="zh-CN"/>
        </w:rPr>
      </w:pPr>
      <w:bookmarkStart w:id="27" w:name="_Ref212647153"/>
      <w:bookmarkStart w:id="28" w:name="_Ref209887047"/>
      <w:r w:rsidRPr="008224AB">
        <w:rPr>
          <w:rFonts w:eastAsia="宋体"/>
          <w:sz w:val="22"/>
          <w:szCs w:val="20"/>
          <w:lang w:eastAsia="zh-CN"/>
        </w:rPr>
        <w:t xml:space="preserve">J. Wu, et al, Liquid: Language Models are Scalable and Unified Multi-modal Generators, </w:t>
      </w:r>
      <w:proofErr w:type="spellStart"/>
      <w:r w:rsidRPr="008224AB">
        <w:rPr>
          <w:rFonts w:eastAsia="宋体"/>
          <w:sz w:val="22"/>
          <w:szCs w:val="20"/>
          <w:lang w:eastAsia="zh-CN"/>
        </w:rPr>
        <w:t>arXiv</w:t>
      </w:r>
      <w:proofErr w:type="spellEnd"/>
      <w:r w:rsidRPr="008224AB">
        <w:rPr>
          <w:rFonts w:eastAsia="宋体"/>
          <w:sz w:val="22"/>
          <w:szCs w:val="20"/>
          <w:lang w:eastAsia="zh-CN"/>
        </w:rPr>
        <w:t>, Apr. 2025.</w:t>
      </w:r>
      <w:bookmarkEnd w:id="27"/>
    </w:p>
    <w:p w14:paraId="3548B0AD" w14:textId="77777777" w:rsidR="00592F5F" w:rsidRPr="008224AB" w:rsidRDefault="00592F5F" w:rsidP="00592F5F">
      <w:pPr>
        <w:pStyle w:val="References"/>
        <w:numPr>
          <w:ilvl w:val="0"/>
          <w:numId w:val="5"/>
        </w:numPr>
        <w:jc w:val="both"/>
        <w:rPr>
          <w:rFonts w:eastAsia="宋体"/>
          <w:sz w:val="22"/>
          <w:szCs w:val="20"/>
          <w:lang w:eastAsia="zh-CN"/>
        </w:rPr>
      </w:pPr>
      <w:r w:rsidRPr="008224AB">
        <w:rPr>
          <w:rFonts w:eastAsia="宋体"/>
          <w:sz w:val="22"/>
          <w:szCs w:val="20"/>
          <w:lang w:eastAsia="zh-CN"/>
        </w:rPr>
        <w:t xml:space="preserve">Y. Ge, et al, Making </w:t>
      </w:r>
      <w:proofErr w:type="spellStart"/>
      <w:r w:rsidRPr="008224AB">
        <w:rPr>
          <w:rFonts w:eastAsia="宋体"/>
          <w:sz w:val="22"/>
          <w:szCs w:val="20"/>
          <w:lang w:eastAsia="zh-CN"/>
        </w:rPr>
        <w:t>LLaMA</w:t>
      </w:r>
      <w:proofErr w:type="spellEnd"/>
      <w:r w:rsidRPr="008224AB">
        <w:rPr>
          <w:rFonts w:eastAsia="宋体"/>
          <w:sz w:val="22"/>
          <w:szCs w:val="20"/>
          <w:lang w:eastAsia="zh-CN"/>
        </w:rPr>
        <w:t xml:space="preserve"> SEE and Draw with SEED Tokenizer, ICLR 2024.</w:t>
      </w:r>
    </w:p>
    <w:p w14:paraId="40AEB6C3" w14:textId="77777777" w:rsidR="00592F5F" w:rsidRPr="008224AB" w:rsidRDefault="00592F5F" w:rsidP="00592F5F">
      <w:pPr>
        <w:pStyle w:val="References"/>
        <w:numPr>
          <w:ilvl w:val="0"/>
          <w:numId w:val="5"/>
        </w:numPr>
        <w:jc w:val="both"/>
        <w:rPr>
          <w:rFonts w:eastAsia="宋体"/>
          <w:sz w:val="22"/>
          <w:szCs w:val="20"/>
          <w:lang w:eastAsia="zh-CN"/>
        </w:rPr>
      </w:pPr>
      <w:r w:rsidRPr="008224AB">
        <w:rPr>
          <w:rFonts w:eastAsia="宋体"/>
          <w:sz w:val="22"/>
          <w:szCs w:val="20"/>
          <w:lang w:eastAsia="zh-CN"/>
        </w:rPr>
        <w:t>Y. Wu, et al, VILA-U: a Unified Foundation Model Integrating Visual Understanding and Generation, ICLR 2025.</w:t>
      </w:r>
    </w:p>
    <w:p w14:paraId="09A62F7C" w14:textId="77777777" w:rsidR="00592F5F" w:rsidRPr="008224AB" w:rsidRDefault="00592F5F" w:rsidP="00592F5F">
      <w:pPr>
        <w:pStyle w:val="References"/>
        <w:numPr>
          <w:ilvl w:val="0"/>
          <w:numId w:val="5"/>
        </w:numPr>
        <w:jc w:val="both"/>
        <w:rPr>
          <w:rFonts w:eastAsia="宋体"/>
          <w:sz w:val="22"/>
          <w:szCs w:val="20"/>
          <w:lang w:eastAsia="zh-CN"/>
        </w:rPr>
      </w:pPr>
      <w:r w:rsidRPr="008224AB">
        <w:rPr>
          <w:rFonts w:eastAsia="宋体"/>
          <w:sz w:val="22"/>
          <w:szCs w:val="20"/>
          <w:lang w:eastAsia="zh-CN"/>
        </w:rPr>
        <w:t>L. Yu, et al, Language Model Beats Diffusion - Tokenizer is key to visual generation, ICLR, 2024</w:t>
      </w:r>
    </w:p>
    <w:p w14:paraId="477856F4" w14:textId="77777777" w:rsidR="00592F5F" w:rsidRPr="008224AB" w:rsidRDefault="00592F5F" w:rsidP="00592F5F">
      <w:pPr>
        <w:pStyle w:val="References"/>
        <w:numPr>
          <w:ilvl w:val="0"/>
          <w:numId w:val="5"/>
        </w:numPr>
        <w:jc w:val="both"/>
        <w:rPr>
          <w:rFonts w:eastAsia="宋体"/>
          <w:sz w:val="22"/>
          <w:szCs w:val="20"/>
          <w:lang w:eastAsia="zh-CN"/>
        </w:rPr>
      </w:pPr>
      <w:bookmarkStart w:id="29" w:name="_Ref210156949"/>
      <w:r w:rsidRPr="008224AB">
        <w:rPr>
          <w:rFonts w:eastAsia="宋体"/>
          <w:sz w:val="22"/>
          <w:szCs w:val="20"/>
          <w:lang w:eastAsia="zh-CN"/>
        </w:rPr>
        <w:t>K. Miwa, et al, One-D-Piece: Image Tokenizer Meets Quality-Controllable Compression, ICML 2025 Tokenization Workshop, 2025.</w:t>
      </w:r>
      <w:bookmarkEnd w:id="29"/>
    </w:p>
    <w:p w14:paraId="6EAC9D3D" w14:textId="77777777" w:rsidR="00592F5F" w:rsidRPr="008224AB" w:rsidRDefault="00592F5F" w:rsidP="00B104E5">
      <w:pPr>
        <w:pStyle w:val="References"/>
        <w:numPr>
          <w:ilvl w:val="0"/>
          <w:numId w:val="5"/>
        </w:numPr>
        <w:jc w:val="both"/>
        <w:rPr>
          <w:rFonts w:eastAsia="宋体"/>
          <w:szCs w:val="20"/>
        </w:rPr>
      </w:pPr>
      <w:bookmarkStart w:id="30" w:name="_Ref210133071"/>
      <w:r w:rsidRPr="008224AB">
        <w:rPr>
          <w:rFonts w:eastAsia="宋体"/>
          <w:sz w:val="22"/>
          <w:szCs w:val="20"/>
          <w:lang w:eastAsia="zh-CN"/>
        </w:rPr>
        <w:t xml:space="preserve"> </w:t>
      </w:r>
      <w:bookmarkStart w:id="31" w:name="_Ref210135976"/>
      <w:r w:rsidRPr="008224AB">
        <w:rPr>
          <w:rFonts w:eastAsia="宋体"/>
          <w:sz w:val="22"/>
          <w:szCs w:val="20"/>
          <w:lang w:eastAsia="zh-CN"/>
        </w:rPr>
        <w:t>Y. Cheng, et al. GRACE: Loss-Resilient Real-Time video through neural codecs, 21st USENIX Symposium on Networked Systems Design and Implementation (NSDI 24). 2024.</w:t>
      </w:r>
      <w:bookmarkEnd w:id="30"/>
      <w:bookmarkEnd w:id="31"/>
    </w:p>
    <w:p w14:paraId="70FD7E35" w14:textId="77777777" w:rsidR="003A6CAE" w:rsidRPr="008224AB" w:rsidRDefault="00592F5F" w:rsidP="003A6CAE">
      <w:pPr>
        <w:pStyle w:val="References"/>
        <w:numPr>
          <w:ilvl w:val="0"/>
          <w:numId w:val="5"/>
        </w:numPr>
        <w:jc w:val="both"/>
        <w:rPr>
          <w:rFonts w:eastAsia="宋体"/>
          <w:sz w:val="22"/>
          <w:szCs w:val="20"/>
          <w:lang w:eastAsia="zh-CN"/>
        </w:rPr>
      </w:pPr>
      <w:r w:rsidRPr="008224AB" w:rsidDel="00592F5F">
        <w:rPr>
          <w:rFonts w:eastAsia="宋体"/>
          <w:szCs w:val="20"/>
          <w:lang w:eastAsia="zh-CN"/>
        </w:rPr>
        <w:t xml:space="preserve"> </w:t>
      </w:r>
      <w:bookmarkStart w:id="32" w:name="_Ref212127013"/>
      <w:bookmarkEnd w:id="26"/>
      <w:bookmarkEnd w:id="28"/>
      <w:r w:rsidR="003A6CAE" w:rsidRPr="008224AB">
        <w:rPr>
          <w:rFonts w:eastAsia="宋体"/>
          <w:sz w:val="22"/>
          <w:szCs w:val="20"/>
          <w:lang w:eastAsia="zh-CN"/>
        </w:rPr>
        <w:t xml:space="preserve">Z. Liu, Y. Ma, R. </w:t>
      </w:r>
      <w:proofErr w:type="spellStart"/>
      <w:r w:rsidR="003A6CAE" w:rsidRPr="008224AB">
        <w:rPr>
          <w:rFonts w:eastAsia="宋体"/>
          <w:sz w:val="22"/>
          <w:szCs w:val="20"/>
          <w:lang w:eastAsia="zh-CN"/>
        </w:rPr>
        <w:t>Tafazolli</w:t>
      </w:r>
      <w:proofErr w:type="spellEnd"/>
      <w:r w:rsidR="003A6CAE" w:rsidRPr="008224AB">
        <w:rPr>
          <w:rFonts w:eastAsia="宋体"/>
          <w:sz w:val="22"/>
          <w:szCs w:val="20"/>
          <w:lang w:eastAsia="zh-CN"/>
        </w:rPr>
        <w:t xml:space="preserve">, </w:t>
      </w:r>
      <w:proofErr w:type="spellStart"/>
      <w:r w:rsidR="003A6CAE" w:rsidRPr="008224AB">
        <w:rPr>
          <w:rFonts w:eastAsia="宋体"/>
          <w:sz w:val="22"/>
          <w:szCs w:val="20"/>
          <w:lang w:eastAsia="zh-CN"/>
        </w:rPr>
        <w:t>ResiTok</w:t>
      </w:r>
      <w:proofErr w:type="spellEnd"/>
      <w:r w:rsidR="003A6CAE" w:rsidRPr="008224AB">
        <w:rPr>
          <w:rFonts w:eastAsia="宋体"/>
          <w:sz w:val="22"/>
          <w:szCs w:val="20"/>
          <w:lang w:eastAsia="zh-CN"/>
        </w:rPr>
        <w:t>: A Resilient Tokenization-Enabled Framework for Ultra-Low-Rate and Robust Image Transmission, 2025 IEEE 26th International Workshop on Signal Processing and Artificial Intelligence for Wireless Communications (SPAWC), 2025.</w:t>
      </w:r>
      <w:bookmarkEnd w:id="32"/>
    </w:p>
    <w:p w14:paraId="47DFAC71" w14:textId="7E27F551" w:rsidR="003A6CAE" w:rsidRPr="008224AB" w:rsidRDefault="003A6CAE" w:rsidP="003A6CAE">
      <w:pPr>
        <w:pStyle w:val="References"/>
        <w:numPr>
          <w:ilvl w:val="0"/>
          <w:numId w:val="5"/>
        </w:numPr>
        <w:jc w:val="both"/>
        <w:rPr>
          <w:rFonts w:eastAsia="宋体"/>
          <w:sz w:val="22"/>
          <w:szCs w:val="20"/>
          <w:lang w:eastAsia="zh-CN"/>
        </w:rPr>
      </w:pPr>
      <w:bookmarkStart w:id="33" w:name="_Ref212127016"/>
      <w:r w:rsidRPr="008224AB">
        <w:rPr>
          <w:rFonts w:eastAsia="宋体"/>
          <w:sz w:val="22"/>
          <w:szCs w:val="20"/>
          <w:lang w:eastAsia="zh-CN"/>
        </w:rPr>
        <w:t xml:space="preserve">W. Yan et al, </w:t>
      </w:r>
      <w:proofErr w:type="spellStart"/>
      <w:r w:rsidRPr="008224AB">
        <w:rPr>
          <w:rFonts w:eastAsia="宋体"/>
          <w:sz w:val="22"/>
          <w:szCs w:val="20"/>
          <w:lang w:eastAsia="zh-CN"/>
        </w:rPr>
        <w:t>ElasticTok</w:t>
      </w:r>
      <w:proofErr w:type="spellEnd"/>
      <w:r w:rsidRPr="008224AB">
        <w:rPr>
          <w:rFonts w:eastAsia="宋体"/>
          <w:sz w:val="22"/>
          <w:szCs w:val="20"/>
          <w:lang w:eastAsia="zh-CN"/>
        </w:rPr>
        <w:t>: Adaptive Tokenization for Image and Video, ICLR, 2025.</w:t>
      </w:r>
      <w:bookmarkEnd w:id="33"/>
    </w:p>
    <w:p w14:paraId="5DFB241A" w14:textId="6519DE45" w:rsidR="00614A7A" w:rsidRPr="008224AB" w:rsidRDefault="00614A7A" w:rsidP="00614A7A">
      <w:pPr>
        <w:pStyle w:val="References"/>
        <w:numPr>
          <w:ilvl w:val="0"/>
          <w:numId w:val="5"/>
        </w:numPr>
        <w:jc w:val="both"/>
        <w:rPr>
          <w:rFonts w:eastAsia="宋体"/>
          <w:sz w:val="22"/>
          <w:szCs w:val="20"/>
          <w:lang w:eastAsia="zh-CN"/>
        </w:rPr>
      </w:pPr>
      <w:bookmarkStart w:id="34" w:name="_Ref212650026"/>
      <w:r w:rsidRPr="008224AB">
        <w:rPr>
          <w:rFonts w:eastAsia="宋体"/>
          <w:sz w:val="22"/>
          <w:szCs w:val="20"/>
          <w:lang w:eastAsia="zh-CN"/>
        </w:rPr>
        <w:t xml:space="preserve">V. </w:t>
      </w:r>
      <w:proofErr w:type="spellStart"/>
      <w:r w:rsidRPr="008224AB">
        <w:rPr>
          <w:rFonts w:eastAsia="宋体"/>
          <w:sz w:val="22"/>
          <w:szCs w:val="20"/>
          <w:lang w:eastAsia="zh-CN"/>
        </w:rPr>
        <w:t>Zouhar</w:t>
      </w:r>
      <w:proofErr w:type="spellEnd"/>
      <w:r w:rsidRPr="008224AB">
        <w:rPr>
          <w:rFonts w:eastAsia="宋体"/>
          <w:sz w:val="22"/>
          <w:szCs w:val="20"/>
          <w:lang w:eastAsia="zh-CN"/>
        </w:rPr>
        <w:t xml:space="preserve">, et al, A Formal Perspective on Byte-Pair Encoding, </w:t>
      </w:r>
      <w:r w:rsidR="00B15B03" w:rsidRPr="008224AB">
        <w:rPr>
          <w:rFonts w:eastAsia="宋体"/>
          <w:sz w:val="22"/>
          <w:szCs w:val="20"/>
          <w:lang w:eastAsia="zh-CN"/>
        </w:rPr>
        <w:t>ACL, 2023.</w:t>
      </w:r>
      <w:bookmarkEnd w:id="34"/>
    </w:p>
    <w:p w14:paraId="0AE87A68" w14:textId="1381C6F2" w:rsidR="006A4960" w:rsidRPr="008224AB" w:rsidRDefault="006A4960" w:rsidP="006A4960">
      <w:pPr>
        <w:pStyle w:val="References"/>
        <w:numPr>
          <w:ilvl w:val="0"/>
          <w:numId w:val="5"/>
        </w:numPr>
        <w:jc w:val="both"/>
        <w:rPr>
          <w:rFonts w:eastAsia="宋体"/>
          <w:sz w:val="22"/>
          <w:szCs w:val="20"/>
          <w:lang w:eastAsia="zh-CN"/>
        </w:rPr>
      </w:pPr>
      <w:bookmarkStart w:id="35" w:name="_Ref212650042"/>
      <w:r w:rsidRPr="008224AB">
        <w:rPr>
          <w:rFonts w:eastAsia="宋体"/>
          <w:sz w:val="22"/>
          <w:szCs w:val="20"/>
          <w:lang w:eastAsia="zh-CN"/>
        </w:rPr>
        <w:t xml:space="preserve">P. Mousavi, et al, </w:t>
      </w:r>
      <w:r w:rsidR="002F7BD9" w:rsidRPr="008224AB">
        <w:rPr>
          <w:rFonts w:eastAsia="宋体"/>
          <w:sz w:val="22"/>
          <w:szCs w:val="20"/>
          <w:lang w:eastAsia="zh-CN"/>
        </w:rPr>
        <w:t xml:space="preserve">Discrete Audio Tokens: More Than a </w:t>
      </w:r>
      <w:proofErr w:type="gramStart"/>
      <w:r w:rsidR="002F7BD9" w:rsidRPr="008224AB">
        <w:rPr>
          <w:rFonts w:eastAsia="宋体"/>
          <w:sz w:val="22"/>
          <w:szCs w:val="20"/>
          <w:lang w:eastAsia="zh-CN"/>
        </w:rPr>
        <w:t>Survey!,</w:t>
      </w:r>
      <w:proofErr w:type="gramEnd"/>
      <w:r w:rsidR="002F7BD9" w:rsidRPr="008224AB">
        <w:rPr>
          <w:rFonts w:eastAsia="宋体"/>
          <w:sz w:val="22"/>
          <w:szCs w:val="20"/>
          <w:lang w:eastAsia="zh-CN"/>
        </w:rPr>
        <w:t xml:space="preserve"> Transactions on Machine Learning Research, Sep. 2025.</w:t>
      </w:r>
      <w:bookmarkEnd w:id="35"/>
    </w:p>
    <w:p w14:paraId="74B9F1D3" w14:textId="6365A6DD" w:rsidR="00F6507D" w:rsidRPr="008224AB" w:rsidRDefault="009939D0" w:rsidP="00F87967">
      <w:pPr>
        <w:pStyle w:val="References"/>
        <w:numPr>
          <w:ilvl w:val="0"/>
          <w:numId w:val="5"/>
        </w:numPr>
        <w:jc w:val="both"/>
        <w:rPr>
          <w:rFonts w:eastAsia="宋体"/>
          <w:sz w:val="22"/>
          <w:szCs w:val="20"/>
          <w:lang w:eastAsia="zh-CN"/>
        </w:rPr>
      </w:pPr>
      <w:bookmarkStart w:id="36" w:name="_Ref212650218"/>
      <w:r w:rsidRPr="008224AB">
        <w:rPr>
          <w:rFonts w:eastAsia="宋体"/>
          <w:sz w:val="22"/>
          <w:szCs w:val="20"/>
          <w:lang w:eastAsia="zh-CN"/>
        </w:rPr>
        <w:t>Media</w:t>
      </w:r>
      <w:r w:rsidR="00914466" w:rsidRPr="008224AB">
        <w:rPr>
          <w:rFonts w:eastAsia="宋体"/>
          <w:sz w:val="22"/>
          <w:szCs w:val="20"/>
          <w:lang w:eastAsia="zh-CN"/>
        </w:rPr>
        <w:t>T</w:t>
      </w:r>
      <w:r w:rsidRPr="008224AB">
        <w:rPr>
          <w:rFonts w:eastAsia="宋体"/>
          <w:sz w:val="22"/>
          <w:szCs w:val="20"/>
          <w:lang w:eastAsia="zh-CN"/>
        </w:rPr>
        <w:t xml:space="preserve">ek, et al, </w:t>
      </w:r>
      <w:r w:rsidR="00F87967" w:rsidRPr="008224AB">
        <w:rPr>
          <w:rFonts w:eastAsia="宋体"/>
          <w:sz w:val="22"/>
          <w:szCs w:val="20"/>
          <w:lang w:eastAsia="zh-CN"/>
        </w:rPr>
        <w:t>Generative AI Phone Industry Whitepaper</w:t>
      </w:r>
      <w:r w:rsidR="00914466" w:rsidRPr="008224AB">
        <w:rPr>
          <w:rFonts w:eastAsia="宋体"/>
          <w:sz w:val="22"/>
          <w:szCs w:val="20"/>
          <w:lang w:eastAsia="zh-CN"/>
        </w:rPr>
        <w:t>, May 2024.</w:t>
      </w:r>
      <w:bookmarkEnd w:id="36"/>
    </w:p>
    <w:p w14:paraId="688CEC14" w14:textId="6AE7482F" w:rsidR="00CA2B23" w:rsidRPr="008224AB" w:rsidRDefault="00CA2B23" w:rsidP="00CA2B23">
      <w:pPr>
        <w:rPr>
          <w:rFonts w:eastAsia="宋体"/>
          <w:szCs w:val="20"/>
          <w:lang w:eastAsia="zh-CN"/>
        </w:rPr>
      </w:pPr>
    </w:p>
    <w:p w14:paraId="3420DE0E" w14:textId="25660E9D" w:rsidR="00FE2AF1" w:rsidRPr="008224AB" w:rsidRDefault="00FE2AF1" w:rsidP="00FE2AF1">
      <w:pPr>
        <w:pStyle w:val="Heading1"/>
        <w:numPr>
          <w:ilvl w:val="0"/>
          <w:numId w:val="0"/>
        </w:numPr>
        <w:rPr>
          <w:color w:val="000000"/>
        </w:rPr>
      </w:pPr>
      <w:r w:rsidRPr="008224AB">
        <w:rPr>
          <w:color w:val="000000"/>
        </w:rPr>
        <w:t xml:space="preserve">Appendix A </w:t>
      </w:r>
      <w:r w:rsidRPr="008224AB">
        <w:t xml:space="preserve">AI/ML based </w:t>
      </w:r>
      <w:r w:rsidR="004D2817" w:rsidRPr="008224AB">
        <w:t>RAN digital t</w:t>
      </w:r>
      <w:r w:rsidR="007F3FB1" w:rsidRPr="008224AB">
        <w:t>w</w:t>
      </w:r>
      <w:r w:rsidR="004D2817" w:rsidRPr="008224AB">
        <w:t>in (</w:t>
      </w:r>
      <w:r w:rsidR="00660A84" w:rsidRPr="008224AB">
        <w:t xml:space="preserve">R1-2507064, </w:t>
      </w:r>
      <w:r w:rsidR="004D2817" w:rsidRPr="008224AB">
        <w:t>RAN1#122bis)</w:t>
      </w:r>
    </w:p>
    <w:p w14:paraId="787A1EC3" w14:textId="77777777" w:rsidR="00601885" w:rsidRPr="008224AB" w:rsidRDefault="00601885" w:rsidP="00601885">
      <w:r w:rsidRPr="008224AB">
        <w:rPr>
          <w:lang w:eastAsia="zh-CN"/>
        </w:rPr>
        <w:t>A network-level, high-fidelity Digital Twin (DT) is a foundational component for 6G, serving a dual purpose: enabling new AI-driven services as a shared digital asset, and providing a persistent model of the radio environment's topology, which serves as prior knowledge to enhance existing wireless services.</w:t>
      </w:r>
    </w:p>
    <w:p w14:paraId="7FFB0FC1" w14:textId="15E32DEC" w:rsidR="00601885" w:rsidRPr="008224AB" w:rsidRDefault="00601885" w:rsidP="00DF2AA4">
      <w:pPr>
        <w:pStyle w:val="2"/>
        <w:numPr>
          <w:ilvl w:val="0"/>
          <w:numId w:val="0"/>
        </w:numPr>
        <w:outlineLvl w:val="1"/>
      </w:pPr>
      <w:r w:rsidRPr="008224AB">
        <w:lastRenderedPageBreak/>
        <w:t>A.1 Sensing based RAN Digital Twin construction with NW-side AI/ML model</w:t>
      </w:r>
    </w:p>
    <w:p w14:paraId="5D985520" w14:textId="77777777" w:rsidR="00601885" w:rsidRPr="008224AB" w:rsidRDefault="00601885" w:rsidP="00601885">
      <w:r w:rsidRPr="008224AB">
        <w:t>This use case details how the 6G network can construct the Digital Twin for integrated sensing and communication (ISAC) usage.</w:t>
      </w:r>
    </w:p>
    <w:p w14:paraId="380689C3" w14:textId="77777777" w:rsidR="00601885" w:rsidRPr="008224AB" w:rsidRDefault="00601885" w:rsidP="00601885">
      <w:r w:rsidRPr="008224AB">
        <w:t>The construction of the RAN Digital Twin can be a two-stage process. First, the BS performs mono-static sensing to generate a baseline point cloud of the environment. While effective, this initial Digital Twin is limited by the BS's single point of view, resulting in occlusions and "shadows" where surfaces are not visible (e.g., the sides of buildings, areas behind corners).</w:t>
      </w:r>
    </w:p>
    <w:p w14:paraId="6DDFCF36" w14:textId="77777777" w:rsidR="00601885" w:rsidRPr="008224AB" w:rsidRDefault="00601885" w:rsidP="00601885">
      <w:pPr>
        <w:rPr>
          <w:lang w:eastAsia="zh-CN"/>
        </w:rPr>
      </w:pPr>
      <w:r w:rsidRPr="008224AB">
        <w:rPr>
          <w:lang w:eastAsia="zh-CN"/>
        </w:rPr>
        <w:t>To overcome these limitations, the BS leverages nearby UEs as secondary sensing receivers. The UEs receive the echoes from the BS's transmissions - a process known as bi-static sensing. Because the UEs are at different physical locations, they capture reflection from surfaces that are in the BS's blind spots.</w:t>
      </w:r>
    </w:p>
    <w:p w14:paraId="3E1D2E7F" w14:textId="77777777" w:rsidR="00601885" w:rsidRPr="008224AB" w:rsidRDefault="00601885" w:rsidP="00601885">
      <w:pPr>
        <w:rPr>
          <w:lang w:eastAsia="zh-CN"/>
        </w:rPr>
      </w:pPr>
      <w:r w:rsidRPr="008224AB">
        <w:rPr>
          <w:lang w:eastAsia="zh-CN"/>
        </w:rPr>
        <w:t>The UEs transmit reports of their bi-static measurements to the BS. The NW-side AI/ML model then intelligently fuses its own mono-static point cloud with the UEs' bi-static data. As the forthcoming simulation results will demonstrate, this fusion significantly improves the point cloud density and accuracy, filling in the gaps from the mono-static-only map and creating a much more complete and detailed representation of the environment.</w:t>
      </w:r>
    </w:p>
    <w:p w14:paraId="008D9CED" w14:textId="37957B04" w:rsidR="00601885" w:rsidRDefault="00601885" w:rsidP="00601885">
      <w:pPr>
        <w:rPr>
          <w:lang w:eastAsia="zh-CN"/>
        </w:rPr>
      </w:pPr>
      <w:r w:rsidRPr="008224AB">
        <w:rPr>
          <w:lang w:eastAsia="zh-CN"/>
        </w:rPr>
        <w:t xml:space="preserve">Evaluation of the accuracy of the </w:t>
      </w:r>
      <w:r w:rsidRPr="008224AB">
        <w:t xml:space="preserve">Digital Twin </w:t>
      </w:r>
      <w:r w:rsidRPr="008224AB">
        <w:rPr>
          <w:lang w:eastAsia="zh-CN"/>
        </w:rPr>
        <w:t>can be assessed by an error distance measure as shown in</w:t>
      </w:r>
      <w:r w:rsidR="00BC3898" w:rsidRPr="008224AB">
        <w:rPr>
          <w:lang w:eastAsia="zh-CN"/>
        </w:rPr>
        <w:t xml:space="preserve"> </w:t>
      </w:r>
      <w:r w:rsidR="00BC3898" w:rsidRPr="008224AB">
        <w:rPr>
          <w:lang w:eastAsia="zh-CN"/>
        </w:rPr>
        <w:fldChar w:fldCharType="begin"/>
      </w:r>
      <w:r w:rsidR="00BC3898" w:rsidRPr="008224AB">
        <w:rPr>
          <w:lang w:eastAsia="zh-CN"/>
        </w:rPr>
        <w:instrText xml:space="preserve"> REF _Ref212627013 \h </w:instrText>
      </w:r>
      <w:r w:rsidR="008224AB">
        <w:rPr>
          <w:lang w:eastAsia="zh-CN"/>
        </w:rPr>
        <w:instrText xml:space="preserve"> \* MERGEFORMAT </w:instrText>
      </w:r>
      <w:r w:rsidR="00BC3898" w:rsidRPr="008224AB">
        <w:rPr>
          <w:lang w:eastAsia="zh-CN"/>
        </w:rPr>
      </w:r>
      <w:r w:rsidR="00BC3898" w:rsidRPr="008224AB">
        <w:rPr>
          <w:lang w:eastAsia="zh-CN"/>
        </w:rPr>
        <w:fldChar w:fldCharType="separate"/>
      </w:r>
      <w:r w:rsidR="00CE1D2F" w:rsidRPr="008224AB">
        <w:t xml:space="preserve">Figure </w:t>
      </w:r>
      <w:r w:rsidR="00CE1D2F">
        <w:rPr>
          <w:noProof/>
        </w:rPr>
        <w:t>6</w:t>
      </w:r>
      <w:r w:rsidR="00BC3898" w:rsidRPr="008224AB">
        <w:rPr>
          <w:lang w:eastAsia="zh-CN"/>
        </w:rPr>
        <w:fldChar w:fldCharType="end"/>
      </w:r>
      <w:r w:rsidRPr="008224AB">
        <w:rPr>
          <w:lang w:eastAsia="zh-CN"/>
        </w:rPr>
        <w:t>. Having the ground truth structures and plane map of the environment, we employ the “point-to-plane” error distance measure which measures the distance of each obtained point in point cloud from its corresponding ground truth surface.</w:t>
      </w:r>
    </w:p>
    <w:p w14:paraId="4AC9B10E" w14:textId="7C8342E5" w:rsidR="00DD0265" w:rsidRPr="00D801EC" w:rsidRDefault="00241F4E" w:rsidP="00934820">
      <w:pPr>
        <w:jc w:val="left"/>
        <w:rPr>
          <w:lang w:eastAsia="zh-CN"/>
        </w:rPr>
      </w:pPr>
      <w:r>
        <w:rPr>
          <w:rFonts w:hint="eastAsia"/>
          <w:lang w:eastAsia="zh-CN"/>
        </w:rPr>
        <w:t>The</w:t>
      </w:r>
      <w:r>
        <w:rPr>
          <w:lang w:eastAsia="zh-CN"/>
        </w:rPr>
        <w:t xml:space="preserve"> s</w:t>
      </w:r>
      <w:r w:rsidRPr="005F240B">
        <w:rPr>
          <w:lang w:eastAsia="zh-CN"/>
        </w:rPr>
        <w:t>ensing accuracy metric</w:t>
      </w:r>
      <w:r w:rsidR="00EC157E">
        <w:rPr>
          <w:lang w:eastAsia="zh-CN"/>
        </w:rPr>
        <w:t xml:space="preserve"> is the</w:t>
      </w:r>
      <w:r w:rsidRPr="005F240B">
        <w:rPr>
          <w:lang w:eastAsia="zh-CN"/>
        </w:rPr>
        <w:t xml:space="preserve"> root mean square error (RMSE) </w:t>
      </w:r>
      <w:r w:rsidRPr="007B012B">
        <w:rPr>
          <w:lang w:eastAsia="zh-CN"/>
        </w:rPr>
        <w:t xml:space="preserve">of </w:t>
      </w:r>
      <w:r w:rsidRPr="00624023">
        <w:rPr>
          <w:lang w:eastAsia="zh-CN"/>
        </w:rPr>
        <w:t xml:space="preserve">point cloud. </w:t>
      </w:r>
      <w:r w:rsidRPr="00624023">
        <w:t>RMSE=</w:t>
      </w:r>
      <m:oMath>
        <m:rad>
          <m:radPr>
            <m:degHide m:val="1"/>
            <m:ctrlPr>
              <w:rPr>
                <w:rFonts w:ascii="Cambria Math" w:hAnsi="Cambria Math"/>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m:rPr>
                                <m:sty m:val="bi"/>
                              </m:rPr>
                              <w:rPr>
                                <w:rFonts w:ascii="Cambria Math" w:hAnsi="Cambria Math"/>
                              </w:rPr>
                              <m:t>x</m:t>
                            </m:r>
                          </m:e>
                          <m:sub>
                            <m:r>
                              <w:rPr>
                                <w:rFonts w:ascii="Cambria Math" w:hAnsi="Cambria Math"/>
                              </w:rPr>
                              <m:t>i</m:t>
                            </m:r>
                          </m:sub>
                        </m:sSub>
                        <m:r>
                          <w:rPr>
                            <w:rFonts w:ascii="Cambria Math" w:hAnsi="Cambria Math"/>
                          </w:rPr>
                          <m:t>-</m:t>
                        </m:r>
                        <m:acc>
                          <m:accPr>
                            <m:ctrlPr>
                              <w:rPr>
                                <w:rFonts w:ascii="Cambria Math" w:hAnsi="Cambria Math"/>
                                <w:i/>
                              </w:rPr>
                            </m:ctrlPr>
                          </m:accPr>
                          <m:e>
                            <m:sSub>
                              <m:sSubPr>
                                <m:ctrlPr>
                                  <w:rPr>
                                    <w:rFonts w:ascii="Cambria Math" w:hAnsi="Cambria Math"/>
                                    <w:i/>
                                  </w:rPr>
                                </m:ctrlPr>
                              </m:sSubPr>
                              <m:e>
                                <m:r>
                                  <m:rPr>
                                    <m:sty m:val="bi"/>
                                  </m:rPr>
                                  <w:rPr>
                                    <w:rFonts w:ascii="Cambria Math" w:hAnsi="Cambria Math"/>
                                  </w:rPr>
                                  <m:t>x</m:t>
                                </m:r>
                              </m:e>
                              <m:sub>
                                <m:r>
                                  <w:rPr>
                                    <w:rFonts w:ascii="Cambria Math" w:hAnsi="Cambria Math"/>
                                  </w:rPr>
                                  <m:t>i</m:t>
                                </m:r>
                              </m:sub>
                            </m:sSub>
                          </m:e>
                        </m:acc>
                      </m:e>
                    </m:d>
                  </m:e>
                  <m:sup>
                    <m:r>
                      <w:rPr>
                        <w:rFonts w:ascii="Cambria Math" w:hAnsi="Cambria Math"/>
                      </w:rPr>
                      <m:t>2</m:t>
                    </m:r>
                  </m:sup>
                </m:sSup>
              </m:e>
            </m:nary>
          </m:e>
        </m:rad>
      </m:oMath>
      <w:r w:rsidRPr="00624023">
        <w:t xml:space="preserve"> </w:t>
      </w:r>
      <w:r w:rsidRPr="008F79AE">
        <w:t xml:space="preserve">is the square root of the average of the squared errors between each </w:t>
      </w:r>
      <w:r>
        <w:t>sensed</w:t>
      </w:r>
      <w:r w:rsidRPr="008F79AE">
        <w:t xml:space="preserve"> </w:t>
      </w:r>
      <w:r w:rsidRPr="005F240B">
        <w:t>point (</w:t>
      </w:r>
      <m:oMath>
        <m:sSub>
          <m:sSubPr>
            <m:ctrlPr>
              <w:rPr>
                <w:rFonts w:ascii="Cambria Math" w:hAnsi="Cambria Math"/>
                <w:i/>
              </w:rPr>
            </m:ctrlPr>
          </m:sSubPr>
          <m:e>
            <m:r>
              <m:rPr>
                <m:sty m:val="bi"/>
              </m:rPr>
              <w:rPr>
                <w:rFonts w:ascii="Cambria Math" w:hAnsi="Cambria Math"/>
              </w:rPr>
              <m:t>x</m:t>
            </m:r>
          </m:e>
          <m:sub>
            <m:r>
              <w:rPr>
                <w:rFonts w:ascii="Cambria Math" w:hAnsi="Cambria Math"/>
              </w:rPr>
              <m:t>i</m:t>
            </m:r>
          </m:sub>
        </m:sSub>
      </m:oMath>
      <w:r w:rsidRPr="00624023">
        <w:t xml:space="preserve"> </w:t>
      </w:r>
      <w:r w:rsidRPr="008F79AE">
        <w:t xml:space="preserve">in forms of </w:t>
      </w:r>
      <w:r w:rsidRPr="005F240B">
        <w:t>coordinates) and ground truth point (</w:t>
      </w:r>
      <m:oMath>
        <m:acc>
          <m:accPr>
            <m:ctrlPr>
              <w:rPr>
                <w:rFonts w:ascii="Cambria Math" w:hAnsi="Cambria Math"/>
                <w:i/>
              </w:rPr>
            </m:ctrlPr>
          </m:accPr>
          <m:e>
            <m:sSub>
              <m:sSubPr>
                <m:ctrlPr>
                  <w:rPr>
                    <w:rFonts w:ascii="Cambria Math" w:hAnsi="Cambria Math"/>
                    <w:i/>
                  </w:rPr>
                </m:ctrlPr>
              </m:sSubPr>
              <m:e>
                <m:r>
                  <m:rPr>
                    <m:sty m:val="bi"/>
                  </m:rPr>
                  <w:rPr>
                    <w:rFonts w:ascii="Cambria Math" w:hAnsi="Cambria Math"/>
                  </w:rPr>
                  <m:t>x</m:t>
                </m:r>
              </m:e>
              <m:sub>
                <m:r>
                  <w:rPr>
                    <w:rFonts w:ascii="Cambria Math" w:hAnsi="Cambria Math"/>
                  </w:rPr>
                  <m:t>i</m:t>
                </m:r>
              </m:sub>
            </m:sSub>
          </m:e>
        </m:acc>
        <m:r>
          <w:rPr>
            <w:rFonts w:ascii="Cambria Math" w:hAnsi="Cambria Math"/>
          </w:rPr>
          <m:t xml:space="preserve"> </m:t>
        </m:r>
      </m:oMath>
      <w:r w:rsidRPr="005F240B">
        <w:t xml:space="preserve">in forms of coordinates) in the point cloud including n points </w:t>
      </w:r>
      <w:r w:rsidRPr="00624023">
        <w:t>with</w:t>
      </w:r>
      <w:r w:rsidRPr="008F79AE">
        <w:t xml:space="preserve"> {x, y, z} dimensions</w:t>
      </w:r>
      <w:r w:rsidRPr="005F240B">
        <w:t>.</w:t>
      </w:r>
    </w:p>
    <w:p w14:paraId="53C9DAF5" w14:textId="77777777" w:rsidR="00601885" w:rsidRPr="008224AB" w:rsidRDefault="00601885" w:rsidP="00601885">
      <w:pPr>
        <w:jc w:val="center"/>
        <w:rPr>
          <w:lang w:eastAsia="zh-CN"/>
        </w:rPr>
      </w:pPr>
      <w:r w:rsidRPr="008224AB">
        <w:rPr>
          <w:noProof/>
          <w:lang w:eastAsia="zh-CN"/>
        </w:rPr>
        <w:drawing>
          <wp:inline distT="0" distB="0" distL="0" distR="0" wp14:anchorId="21FBF34C" wp14:editId="59B15F48">
            <wp:extent cx="2908300" cy="1967441"/>
            <wp:effectExtent l="0" t="0" r="6350" b="0"/>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10172"/>
                    <a:stretch/>
                  </pic:blipFill>
                  <pic:spPr bwMode="auto">
                    <a:xfrm>
                      <a:off x="0" y="0"/>
                      <a:ext cx="2929964" cy="1982097"/>
                    </a:xfrm>
                    <a:prstGeom prst="rect">
                      <a:avLst/>
                    </a:prstGeom>
                    <a:noFill/>
                    <a:ln>
                      <a:noFill/>
                    </a:ln>
                    <a:extLst>
                      <a:ext uri="{53640926-AAD7-44D8-BBD7-CCE9431645EC}">
                        <a14:shadowObscured xmlns:a14="http://schemas.microsoft.com/office/drawing/2010/main"/>
                      </a:ext>
                    </a:extLst>
                  </pic:spPr>
                </pic:pic>
              </a:graphicData>
            </a:graphic>
          </wp:inline>
        </w:drawing>
      </w:r>
      <w:r w:rsidRPr="008224AB">
        <w:rPr>
          <w:noProof/>
          <w:lang w:eastAsia="zh-CN"/>
        </w:rPr>
        <w:drawing>
          <wp:inline distT="0" distB="0" distL="0" distR="0" wp14:anchorId="04A14199" wp14:editId="395E4866">
            <wp:extent cx="2908300" cy="194287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10931"/>
                    <a:stretch/>
                  </pic:blipFill>
                  <pic:spPr bwMode="auto">
                    <a:xfrm>
                      <a:off x="0" y="0"/>
                      <a:ext cx="2946120" cy="1968139"/>
                    </a:xfrm>
                    <a:prstGeom prst="rect">
                      <a:avLst/>
                    </a:prstGeom>
                    <a:ln>
                      <a:noFill/>
                    </a:ln>
                    <a:extLst>
                      <a:ext uri="{53640926-AAD7-44D8-BBD7-CCE9431645EC}">
                        <a14:shadowObscured xmlns:a14="http://schemas.microsoft.com/office/drawing/2010/main"/>
                      </a:ext>
                    </a:extLst>
                  </pic:spPr>
                </pic:pic>
              </a:graphicData>
            </a:graphic>
          </wp:inline>
        </w:drawing>
      </w:r>
    </w:p>
    <w:p w14:paraId="01E1BEF4" w14:textId="77777777" w:rsidR="00601885" w:rsidRPr="008224AB" w:rsidRDefault="00601885" w:rsidP="00601885">
      <w:pPr>
        <w:rPr>
          <w:lang w:eastAsia="zh-CN"/>
        </w:rPr>
      </w:pPr>
      <w:r w:rsidRPr="008224AB">
        <w:rPr>
          <w:lang w:eastAsia="zh-CN"/>
        </w:rPr>
        <w:t xml:space="preserve">                    (a) BS side mono-static only                       </w:t>
      </w:r>
      <w:proofErr w:type="gramStart"/>
      <w:r w:rsidRPr="008224AB">
        <w:rPr>
          <w:lang w:eastAsia="zh-CN"/>
        </w:rPr>
        <w:t xml:space="preserve">   (</w:t>
      </w:r>
      <w:proofErr w:type="gramEnd"/>
      <w:r w:rsidRPr="008224AB">
        <w:rPr>
          <w:lang w:eastAsia="zh-CN"/>
        </w:rPr>
        <w:t>b) Merged monostatic sensing and bi-static</w:t>
      </w:r>
    </w:p>
    <w:p w14:paraId="4C673C54" w14:textId="7C9D14F4" w:rsidR="00601885" w:rsidRPr="008224AB" w:rsidRDefault="00601885" w:rsidP="00601885">
      <w:pPr>
        <w:pStyle w:val="Caption"/>
        <w:jc w:val="center"/>
      </w:pPr>
      <w:bookmarkStart w:id="37" w:name="_Ref212627013"/>
      <w:r w:rsidRPr="008224AB">
        <w:t xml:space="preserve">Figure </w:t>
      </w:r>
      <w:r w:rsidRPr="008224AB">
        <w:rPr>
          <w:noProof/>
        </w:rPr>
        <w:fldChar w:fldCharType="begin"/>
      </w:r>
      <w:r w:rsidRPr="008224AB">
        <w:rPr>
          <w:noProof/>
        </w:rPr>
        <w:instrText xml:space="preserve"> SEQ Figure \* ARABIC </w:instrText>
      </w:r>
      <w:r w:rsidRPr="008224AB">
        <w:rPr>
          <w:noProof/>
        </w:rPr>
        <w:fldChar w:fldCharType="separate"/>
      </w:r>
      <w:r w:rsidR="00CE1D2F">
        <w:rPr>
          <w:noProof/>
        </w:rPr>
        <w:t>6</w:t>
      </w:r>
      <w:r w:rsidRPr="008224AB">
        <w:rPr>
          <w:noProof/>
        </w:rPr>
        <w:fldChar w:fldCharType="end"/>
      </w:r>
      <w:bookmarkEnd w:id="37"/>
      <w:r w:rsidRPr="008224AB">
        <w:t xml:space="preserve"> Merged monostatic and bi-static sensing decreases the sensing error from 1.02 m to 0.14m (86%).</w:t>
      </w:r>
    </w:p>
    <w:p w14:paraId="7DAE1A34" w14:textId="587E4FA9" w:rsidR="00601885" w:rsidRPr="008224AB" w:rsidRDefault="00601885" w:rsidP="00DF2AA4">
      <w:pPr>
        <w:pStyle w:val="2"/>
        <w:numPr>
          <w:ilvl w:val="0"/>
          <w:numId w:val="0"/>
        </w:numPr>
        <w:outlineLvl w:val="1"/>
        <w:rPr>
          <w:rFonts w:eastAsiaTheme="minorEastAsia"/>
        </w:rPr>
      </w:pPr>
      <w:r w:rsidRPr="008224AB">
        <w:t>A.2 Sensing based RAN Digital Twin construction with Distributed AI/ML</w:t>
      </w:r>
    </w:p>
    <w:p w14:paraId="1B3049E9" w14:textId="6D10939D" w:rsidR="00601885" w:rsidRPr="008224AB" w:rsidRDefault="00601885" w:rsidP="00601885">
      <w:r w:rsidRPr="008224AB">
        <w:t xml:space="preserve">As shown in </w:t>
      </w:r>
      <w:r w:rsidR="00BC3898" w:rsidRPr="008224AB">
        <w:t>A</w:t>
      </w:r>
      <w:r w:rsidR="00BC3898" w:rsidRPr="008224AB">
        <w:rPr>
          <w:lang w:eastAsia="zh-CN"/>
        </w:rPr>
        <w:t>ppe</w:t>
      </w:r>
      <w:r w:rsidR="00BC3898" w:rsidRPr="008224AB">
        <w:t>ndix A.2</w:t>
      </w:r>
      <w:r w:rsidRPr="008224AB">
        <w:t xml:space="preserve">, involving sensing and measurement collected from UE side improves performance. However, the collected data is typically sparse, e.g., in the spatial and/or temporal domain, due to at least two reasons. Firstly, it is expected that each data source only collects sparse data samples to minimize overhead and </w:t>
      </w:r>
      <w:r w:rsidRPr="008224AB">
        <w:rPr>
          <w:lang w:eastAsia="zh-CN"/>
        </w:rPr>
        <w:t>energy</w:t>
      </w:r>
      <w:r w:rsidRPr="008224AB">
        <w:t xml:space="preserve"> consumption. Secondly, the measurement or observation range of each data source is limited, therefore it is hard to guarantee the completeness of the data. AI/ML models deployed across multiple UEs can help to improve the precision and completeness in this case through distributed learning and inference.</w:t>
      </w:r>
    </w:p>
    <w:p w14:paraId="26901D6D" w14:textId="77777777" w:rsidR="00601885" w:rsidRPr="008224AB" w:rsidRDefault="00601885" w:rsidP="00601885">
      <w:pPr>
        <w:overflowPunct w:val="0"/>
        <w:snapToGrid/>
        <w:jc w:val="center"/>
        <w:textAlignment w:val="baseline"/>
        <w:rPr>
          <w:lang w:eastAsia="zh-CN"/>
        </w:rPr>
      </w:pPr>
      <w:r w:rsidRPr="008224AB">
        <w:rPr>
          <w:noProof/>
          <w:sz w:val="20"/>
          <w:szCs w:val="20"/>
          <w:lang w:eastAsia="zh-CN"/>
        </w:rPr>
        <w:lastRenderedPageBreak/>
        <w:drawing>
          <wp:inline distT="0" distB="0" distL="0" distR="0" wp14:anchorId="710C4545" wp14:editId="363DDA59">
            <wp:extent cx="5007148" cy="2078143"/>
            <wp:effectExtent l="0" t="0" r="0" b="0"/>
            <wp:docPr id="22"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007148" cy="2078143"/>
                    </a:xfrm>
                    <a:prstGeom prst="rect">
                      <a:avLst/>
                    </a:prstGeom>
                    <a:noFill/>
                  </pic:spPr>
                </pic:pic>
              </a:graphicData>
            </a:graphic>
          </wp:inline>
        </w:drawing>
      </w:r>
    </w:p>
    <w:p w14:paraId="01C5B7C4" w14:textId="3139BFF0" w:rsidR="00601885" w:rsidRPr="008224AB" w:rsidRDefault="00601885" w:rsidP="00601885">
      <w:pPr>
        <w:pStyle w:val="Caption"/>
        <w:jc w:val="center"/>
      </w:pPr>
      <w:bookmarkStart w:id="38" w:name="_Ref212627047"/>
      <w:r w:rsidRPr="008224AB">
        <w:t xml:space="preserve">Figure </w:t>
      </w:r>
      <w:r w:rsidRPr="008224AB">
        <w:rPr>
          <w:noProof/>
        </w:rPr>
        <w:fldChar w:fldCharType="begin"/>
      </w:r>
      <w:r w:rsidRPr="008224AB">
        <w:rPr>
          <w:noProof/>
        </w:rPr>
        <w:instrText xml:space="preserve"> SEQ Figure \* ARABIC </w:instrText>
      </w:r>
      <w:r w:rsidRPr="008224AB">
        <w:rPr>
          <w:noProof/>
        </w:rPr>
        <w:fldChar w:fldCharType="separate"/>
      </w:r>
      <w:r w:rsidR="00CE1D2F">
        <w:rPr>
          <w:noProof/>
        </w:rPr>
        <w:t>7</w:t>
      </w:r>
      <w:r w:rsidRPr="008224AB">
        <w:rPr>
          <w:noProof/>
        </w:rPr>
        <w:fldChar w:fldCharType="end"/>
      </w:r>
      <w:bookmarkEnd w:id="38"/>
      <w:r w:rsidRPr="008224AB">
        <w:t xml:space="preserve"> Distributed AI/ML based environment construction</w:t>
      </w:r>
    </w:p>
    <w:p w14:paraId="19279387" w14:textId="04CABAFA" w:rsidR="00601885" w:rsidRPr="008224AB" w:rsidRDefault="00601885" w:rsidP="00601885">
      <w:pPr>
        <w:overflowPunct w:val="0"/>
        <w:snapToGrid/>
        <w:textAlignment w:val="baseline"/>
      </w:pPr>
      <w:r w:rsidRPr="008224AB">
        <w:t>As shown in</w:t>
      </w:r>
      <w:r w:rsidR="00E06321" w:rsidRPr="008224AB">
        <w:t xml:space="preserve"> </w:t>
      </w:r>
      <w:r w:rsidR="00E06321" w:rsidRPr="008224AB">
        <w:fldChar w:fldCharType="begin"/>
      </w:r>
      <w:r w:rsidR="00E06321" w:rsidRPr="008224AB">
        <w:instrText xml:space="preserve"> REF _Ref212627047 \h </w:instrText>
      </w:r>
      <w:r w:rsidR="008224AB">
        <w:instrText xml:space="preserve"> \* MERGEFORMAT </w:instrText>
      </w:r>
      <w:r w:rsidR="00E06321" w:rsidRPr="008224AB">
        <w:fldChar w:fldCharType="separate"/>
      </w:r>
      <w:r w:rsidR="00CE1D2F" w:rsidRPr="008224AB">
        <w:t xml:space="preserve">Figure </w:t>
      </w:r>
      <w:r w:rsidR="00CE1D2F">
        <w:rPr>
          <w:noProof/>
        </w:rPr>
        <w:t>7</w:t>
      </w:r>
      <w:r w:rsidR="00E06321" w:rsidRPr="008224AB">
        <w:fldChar w:fldCharType="end"/>
      </w:r>
      <w:r w:rsidRPr="008224AB">
        <w:t xml:space="preserve">, each single UE can only generate sparse sensing data which reflects the local environmental information around the UE. </w:t>
      </w:r>
      <w:r w:rsidRPr="008224AB">
        <w:rPr>
          <w:lang w:val="en-GB"/>
        </w:rPr>
        <w:t xml:space="preserve">Based on the inference with the sparse environmental information as input, the AI/ML model can output more precise and complete environmental information. The UE-part model input is in forms of </w:t>
      </w:r>
      <w:r w:rsidRPr="008224AB">
        <w:t>sparse sensing data</w:t>
      </w:r>
      <w:r w:rsidRPr="008224AB">
        <w:rPr>
          <w:lang w:val="en-GB"/>
        </w:rPr>
        <w:t xml:space="preserve">, e.g., multi-path information, angle information, </w:t>
      </w:r>
      <w:r w:rsidRPr="008224AB">
        <w:rPr>
          <w:lang w:eastAsia="zh-CN"/>
        </w:rPr>
        <w:t>point cloud</w:t>
      </w:r>
      <w:r w:rsidRPr="008224AB">
        <w:rPr>
          <w:lang w:val="en-GB"/>
        </w:rPr>
        <w:t xml:space="preserve"> information, etc.; UE-part model is adopted to convert the raw data to latent space and outputs latent space information for compressing; the NW-part model takes the latent space information reported from multiple UEs as input for aggregation and builds the </w:t>
      </w:r>
      <w:r w:rsidRPr="008224AB">
        <w:t xml:space="preserve">precise and complete global environment information, e.g. </w:t>
      </w:r>
      <w:r w:rsidRPr="008224AB">
        <w:rPr>
          <w:lang w:eastAsia="zh-CN"/>
        </w:rPr>
        <w:t>point cloud</w:t>
      </w:r>
      <w:r w:rsidRPr="008224AB">
        <w:t xml:space="preserve"> information of global environment, as inference output. The NW-</w:t>
      </w:r>
      <w:r w:rsidRPr="008224AB">
        <w:rPr>
          <w:lang w:val="en-GB"/>
        </w:rPr>
        <w:t xml:space="preserve">part </w:t>
      </w:r>
      <w:r w:rsidRPr="008224AB">
        <w:t>model works with one-on-multiple manner to various UE-</w:t>
      </w:r>
      <w:r w:rsidRPr="008224AB">
        <w:rPr>
          <w:lang w:val="en-GB"/>
        </w:rPr>
        <w:t xml:space="preserve">part </w:t>
      </w:r>
      <w:r w:rsidRPr="008224AB">
        <w:t>models, which is denoted as a distributed model solution with NW and UE collaboration targeting at joint AI/ML operation.</w:t>
      </w:r>
    </w:p>
    <w:p w14:paraId="1E5353CD" w14:textId="1E583EA7" w:rsidR="00601885" w:rsidRPr="008224AB" w:rsidRDefault="00601885" w:rsidP="00601885">
      <w:pPr>
        <w:rPr>
          <w:lang w:eastAsia="zh-CN"/>
        </w:rPr>
      </w:pPr>
      <w:r w:rsidRPr="008224AB">
        <w:rPr>
          <w:lang w:eastAsia="zh-CN"/>
        </w:rPr>
        <w:t xml:space="preserve">To show the effectiveness of AI/ML based environment construction, simulation results are presented as follows. Assuming all UE-part models share the same structure and parameters, each UE randomly walks in a region with the size of 200m*200m and collects 100 points as the input of models. </w:t>
      </w:r>
      <w:r w:rsidR="00595B01" w:rsidRPr="0070677C">
        <w:t>Labels can be obtained by intensive sensing.</w:t>
      </w:r>
      <w:r w:rsidR="00595B01">
        <w:t xml:space="preserve"> </w:t>
      </w:r>
      <w:r w:rsidRPr="008224AB">
        <w:rPr>
          <w:lang w:eastAsia="zh-CN"/>
        </w:rPr>
        <w:t xml:space="preserve">For evaluating the performance, we consider two KPIs: sensing accuracy and reporting overhead. </w:t>
      </w:r>
    </w:p>
    <w:p w14:paraId="7DC29AF6" w14:textId="45EC9EA5" w:rsidR="00601885" w:rsidRPr="008224AB" w:rsidRDefault="00601885" w:rsidP="00601885">
      <w:pPr>
        <w:rPr>
          <w:lang w:eastAsia="zh-CN"/>
        </w:rPr>
      </w:pPr>
      <w:r w:rsidRPr="008224AB">
        <w:rPr>
          <w:lang w:eastAsia="zh-CN"/>
        </w:rPr>
        <w:t>Regarding the sensing accuracy KPI, two metrics including top-view intersection-over-union (</w:t>
      </w:r>
      <w:proofErr w:type="spellStart"/>
      <w:r w:rsidRPr="008224AB">
        <w:rPr>
          <w:lang w:eastAsia="zh-CN"/>
        </w:rPr>
        <w:t>IoU</w:t>
      </w:r>
      <w:proofErr w:type="spellEnd"/>
      <w:r w:rsidRPr="008224AB">
        <w:rPr>
          <w:lang w:eastAsia="zh-CN"/>
        </w:rPr>
        <w:t>)</w:t>
      </w:r>
      <w:r w:rsidRPr="008224AB">
        <w:rPr>
          <w:bCs/>
          <w:lang w:eastAsia="zh-CN"/>
        </w:rPr>
        <w:t xml:space="preserve"> </w:t>
      </w:r>
      <w:r w:rsidRPr="008224AB">
        <w:rPr>
          <w:bCs/>
          <w:lang w:eastAsia="zh-CN"/>
        </w:rPr>
        <w:fldChar w:fldCharType="begin"/>
      </w:r>
      <w:r w:rsidRPr="008224AB">
        <w:rPr>
          <w:bCs/>
          <w:lang w:eastAsia="zh-CN"/>
        </w:rPr>
        <w:instrText xml:space="preserve"> REF _Ref210055503 \r \h  \* MERGEFORMAT </w:instrText>
      </w:r>
      <w:r w:rsidRPr="008224AB">
        <w:rPr>
          <w:bCs/>
          <w:lang w:eastAsia="zh-CN"/>
        </w:rPr>
      </w:r>
      <w:r w:rsidRPr="008224AB">
        <w:rPr>
          <w:bCs/>
          <w:lang w:eastAsia="zh-CN"/>
        </w:rPr>
        <w:fldChar w:fldCharType="separate"/>
      </w:r>
      <w:r w:rsidR="00CE1D2F">
        <w:rPr>
          <w:bCs/>
          <w:lang w:eastAsia="zh-CN"/>
        </w:rPr>
        <w:t>[3]</w:t>
      </w:r>
      <w:r w:rsidRPr="008224AB">
        <w:rPr>
          <w:bCs/>
          <w:lang w:eastAsia="zh-CN"/>
        </w:rPr>
        <w:fldChar w:fldCharType="end"/>
      </w:r>
      <w:r w:rsidRPr="008224AB">
        <w:rPr>
          <w:lang w:eastAsia="zh-CN"/>
        </w:rPr>
        <w:t>, and top-view edge detection probability are utilized to evaluate the sensing accuracy and completeness. The benchmark is two-sided model between 1 UE and NW, while distributed models between multiple UEs and 1 NW are simulated to justify the sensing performance</w:t>
      </w:r>
      <w:r w:rsidRPr="008224AB">
        <w:rPr>
          <w:lang w:val="en-GB"/>
        </w:rPr>
        <w:t>.</w:t>
      </w:r>
    </w:p>
    <w:p w14:paraId="2DBFD81D" w14:textId="77777777" w:rsidR="00601885" w:rsidRPr="008224AB" w:rsidRDefault="00601885" w:rsidP="00601885">
      <w:pPr>
        <w:pStyle w:val="ListParagraph"/>
        <w:numPr>
          <w:ilvl w:val="0"/>
          <w:numId w:val="46"/>
        </w:numPr>
        <w:snapToGrid w:val="0"/>
        <w:spacing w:after="120"/>
        <w:rPr>
          <w:rFonts w:ascii="Times New Roman" w:hAnsi="Times New Roman" w:cs="Times New Roman"/>
        </w:rPr>
      </w:pPr>
      <w:r w:rsidRPr="008224AB">
        <w:rPr>
          <w:rFonts w:ascii="Times New Roman" w:hAnsi="Times New Roman" w:cs="Times New Roman"/>
        </w:rPr>
        <w:t xml:space="preserve">The </w:t>
      </w:r>
      <w:proofErr w:type="spellStart"/>
      <w:r w:rsidRPr="008224AB">
        <w:rPr>
          <w:rFonts w:ascii="Times New Roman" w:hAnsi="Times New Roman" w:cs="Times New Roman"/>
        </w:rPr>
        <w:t>IoU</w:t>
      </w:r>
      <w:proofErr w:type="spellEnd"/>
      <w:r w:rsidRPr="008224AB">
        <w:rPr>
          <w:rFonts w:ascii="Times New Roman" w:hAnsi="Times New Roman" w:cs="Times New Roman"/>
        </w:rPr>
        <w:t xml:space="preserve">, represented by </w:t>
      </w:r>
      <m:oMath>
        <m:f>
          <m:fPr>
            <m:ctrlPr>
              <w:rPr>
                <w:rFonts w:ascii="Cambria Math" w:hAnsi="Cambria Math" w:cs="Times New Roman"/>
              </w:rPr>
            </m:ctrlPr>
          </m:fPr>
          <m:num>
            <m:r>
              <m:rPr>
                <m:sty m:val="p"/>
              </m:rP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genie</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pred</m:t>
                </m:r>
              </m:sub>
            </m:sSub>
          </m:num>
          <m:den>
            <m:r>
              <m:rPr>
                <m:sty m:val="p"/>
              </m:rP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genie</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pred</m:t>
                </m:r>
              </m:sub>
            </m:sSub>
          </m:den>
        </m:f>
      </m:oMath>
      <w:r w:rsidRPr="008224AB">
        <w:rPr>
          <w:rFonts w:ascii="Times New Roman" w:hAnsi="Times New Roman" w:cs="Times New Roman"/>
        </w:rPr>
        <w:t xml:space="preserve">, is calculated as the area of overlap between the bounding boxes decided by predicted (denoted as </w:t>
      </w:r>
      <m:oMath>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pred</m:t>
            </m:r>
          </m:sub>
        </m:sSub>
        <m:r>
          <w:rPr>
            <w:rFonts w:ascii="Cambria Math" w:hAnsi="Cambria Math" w:cs="Times New Roman"/>
          </w:rPr>
          <m:t>)</m:t>
        </m:r>
      </m:oMath>
      <w:r w:rsidRPr="008224AB">
        <w:rPr>
          <w:rFonts w:ascii="Times New Roman" w:hAnsi="Times New Roman" w:cs="Times New Roman"/>
        </w:rPr>
        <w:t xml:space="preserve">  and ground truth point cloud (denoted as </w:t>
      </w:r>
      <m:oMath>
        <m:r>
          <m:rPr>
            <m:sty m:val="p"/>
          </m:rP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genie</m:t>
            </m:r>
          </m:sub>
        </m:sSub>
        <m:r>
          <w:rPr>
            <w:rFonts w:ascii="Cambria Math" w:hAnsi="Cambria Math" w:cs="Times New Roman"/>
          </w:rPr>
          <m:t>)</m:t>
        </m:r>
      </m:oMath>
      <w:r w:rsidRPr="008224AB">
        <w:rPr>
          <w:rFonts w:ascii="Times New Roman" w:hAnsi="Times New Roman" w:cs="Times New Roman"/>
        </w:rPr>
        <w:t xml:space="preserve">, divided by the area of their union. </w:t>
      </w:r>
    </w:p>
    <w:p w14:paraId="33D2970B" w14:textId="77777777" w:rsidR="00601885" w:rsidRPr="008224AB" w:rsidRDefault="00601885" w:rsidP="00601885">
      <w:pPr>
        <w:pStyle w:val="ListParagraph"/>
        <w:numPr>
          <w:ilvl w:val="0"/>
          <w:numId w:val="46"/>
        </w:numPr>
        <w:snapToGrid w:val="0"/>
        <w:spacing w:after="120"/>
        <w:rPr>
          <w:rFonts w:ascii="Times New Roman" w:hAnsi="Times New Roman" w:cs="Times New Roman"/>
        </w:rPr>
      </w:pPr>
      <w:r w:rsidRPr="008224AB">
        <w:rPr>
          <w:rFonts w:ascii="Times New Roman" w:hAnsi="Times New Roman" w:cs="Times New Roman"/>
        </w:rPr>
        <w:t xml:space="preserve">The edge detection probability, represented by </w:t>
      </w:r>
      <m:oMath>
        <m:f>
          <m:fPr>
            <m:ctrlPr>
              <w:rPr>
                <w:rFonts w:ascii="Cambria Math" w:hAnsi="Cambria Math" w:cs="Times New Roman"/>
              </w:rPr>
            </m:ctrlPr>
          </m:fPr>
          <m:num>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pred</m:t>
                </m:r>
              </m:sub>
            </m:sSub>
          </m:num>
          <m:den>
            <m:r>
              <m:rPr>
                <m:sty m:val="p"/>
              </m:rP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genie</m:t>
                </m:r>
              </m:sub>
            </m:sSub>
          </m:den>
        </m:f>
      </m:oMath>
      <w:r w:rsidRPr="008224AB">
        <w:rPr>
          <w:rFonts w:ascii="Times New Roman" w:hAnsi="Times New Roman" w:cs="Times New Roman"/>
        </w:rPr>
        <w:t xml:space="preserve">, is defined as the ratio of the length of the edge segments covered by the predicted point cloud (denoted as </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pred</m:t>
            </m:r>
          </m:sub>
        </m:sSub>
        <m:r>
          <w:rPr>
            <w:rFonts w:ascii="Cambria Math" w:hAnsi="Cambria Math" w:cs="Times New Roman"/>
          </w:rPr>
          <m:t>)</m:t>
        </m:r>
      </m:oMath>
      <w:r w:rsidRPr="008224AB">
        <w:rPr>
          <w:rFonts w:ascii="Times New Roman" w:hAnsi="Times New Roman" w:cs="Times New Roman"/>
        </w:rPr>
        <w:t xml:space="preserve"> to the length of the target building's edge (denoted as </w:t>
      </w:r>
      <m:oMath>
        <m:r>
          <m:rPr>
            <m:sty m:val="p"/>
          </m:rP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genie</m:t>
            </m:r>
          </m:sub>
        </m:sSub>
        <m:r>
          <w:rPr>
            <w:rFonts w:ascii="Cambria Math" w:hAnsi="Cambria Math" w:cs="Times New Roman"/>
          </w:rPr>
          <m:t>)</m:t>
        </m:r>
      </m:oMath>
      <w:r w:rsidRPr="008224AB">
        <w:rPr>
          <w:rFonts w:ascii="Times New Roman" w:hAnsi="Times New Roman" w:cs="Times New Roman"/>
        </w:rPr>
        <w:t xml:space="preserve">. </w:t>
      </w:r>
    </w:p>
    <w:p w14:paraId="30F957EA" w14:textId="0802E640" w:rsidR="00601885" w:rsidRPr="008224AB" w:rsidRDefault="00601885" w:rsidP="00601885">
      <w:pPr>
        <w:rPr>
          <w:lang w:eastAsia="zh-CN"/>
        </w:rPr>
      </w:pPr>
      <w:r w:rsidRPr="008224AB">
        <w:rPr>
          <w:lang w:eastAsia="zh-CN"/>
        </w:rPr>
        <w:t xml:space="preserve">According to the results in </w:t>
      </w:r>
      <w:r w:rsidR="00E06321" w:rsidRPr="008224AB">
        <w:rPr>
          <w:lang w:eastAsia="zh-CN"/>
        </w:rPr>
        <w:fldChar w:fldCharType="begin"/>
      </w:r>
      <w:r w:rsidR="00E06321" w:rsidRPr="008224AB">
        <w:rPr>
          <w:lang w:eastAsia="zh-CN"/>
        </w:rPr>
        <w:instrText xml:space="preserve"> REF _Ref212627064 \h </w:instrText>
      </w:r>
      <w:r w:rsidR="008224AB">
        <w:rPr>
          <w:lang w:eastAsia="zh-CN"/>
        </w:rPr>
        <w:instrText xml:space="preserve"> \* MERGEFORMAT </w:instrText>
      </w:r>
      <w:r w:rsidR="00E06321" w:rsidRPr="008224AB">
        <w:rPr>
          <w:lang w:eastAsia="zh-CN"/>
        </w:rPr>
      </w:r>
      <w:r w:rsidR="00E06321" w:rsidRPr="008224AB">
        <w:rPr>
          <w:lang w:eastAsia="zh-CN"/>
        </w:rPr>
        <w:fldChar w:fldCharType="separate"/>
      </w:r>
      <w:r w:rsidR="00CE1D2F" w:rsidRPr="008224AB">
        <w:t xml:space="preserve">Table </w:t>
      </w:r>
      <w:r w:rsidR="00CE1D2F">
        <w:rPr>
          <w:noProof/>
        </w:rPr>
        <w:t>7</w:t>
      </w:r>
      <w:r w:rsidR="00E06321" w:rsidRPr="008224AB">
        <w:rPr>
          <w:lang w:eastAsia="zh-CN"/>
        </w:rPr>
        <w:fldChar w:fldCharType="end"/>
      </w:r>
      <w:r w:rsidR="00E06321" w:rsidRPr="008224AB">
        <w:rPr>
          <w:lang w:eastAsia="zh-CN"/>
        </w:rPr>
        <w:t xml:space="preserve"> </w:t>
      </w:r>
      <w:r w:rsidRPr="008224AB">
        <w:rPr>
          <w:lang w:eastAsia="zh-CN"/>
        </w:rPr>
        <w:t>and</w:t>
      </w:r>
      <w:r w:rsidR="00E06321" w:rsidRPr="008224AB">
        <w:rPr>
          <w:lang w:eastAsia="zh-CN"/>
        </w:rPr>
        <w:t xml:space="preserve"> </w:t>
      </w:r>
      <w:r w:rsidR="00E06321" w:rsidRPr="008224AB">
        <w:rPr>
          <w:lang w:eastAsia="zh-CN"/>
        </w:rPr>
        <w:fldChar w:fldCharType="begin"/>
      </w:r>
      <w:r w:rsidR="00E06321" w:rsidRPr="008224AB">
        <w:rPr>
          <w:lang w:eastAsia="zh-CN"/>
        </w:rPr>
        <w:instrText xml:space="preserve"> REF _Ref212627077 \h </w:instrText>
      </w:r>
      <w:r w:rsidR="008224AB">
        <w:rPr>
          <w:lang w:eastAsia="zh-CN"/>
        </w:rPr>
        <w:instrText xml:space="preserve"> \* MERGEFORMAT </w:instrText>
      </w:r>
      <w:r w:rsidR="00E06321" w:rsidRPr="008224AB">
        <w:rPr>
          <w:lang w:eastAsia="zh-CN"/>
        </w:rPr>
      </w:r>
      <w:r w:rsidR="00E06321" w:rsidRPr="008224AB">
        <w:rPr>
          <w:lang w:eastAsia="zh-CN"/>
        </w:rPr>
        <w:fldChar w:fldCharType="separate"/>
      </w:r>
      <w:r w:rsidR="00CE1D2F" w:rsidRPr="008224AB">
        <w:t xml:space="preserve">Figure </w:t>
      </w:r>
      <w:r w:rsidR="00CE1D2F">
        <w:rPr>
          <w:noProof/>
        </w:rPr>
        <w:t>8</w:t>
      </w:r>
      <w:r w:rsidR="00E06321" w:rsidRPr="008224AB">
        <w:rPr>
          <w:lang w:eastAsia="zh-CN"/>
        </w:rPr>
        <w:fldChar w:fldCharType="end"/>
      </w:r>
      <w:r w:rsidRPr="008224AB">
        <w:rPr>
          <w:lang w:eastAsia="zh-CN"/>
        </w:rPr>
        <w:t xml:space="preserve">, the sensing completeness increases with the number of UEs while keeping high sensing accuracy. Compared to 1 UE benchmark, the </w:t>
      </w:r>
      <w:proofErr w:type="spellStart"/>
      <w:r w:rsidRPr="008224AB">
        <w:rPr>
          <w:lang w:eastAsia="zh-CN"/>
        </w:rPr>
        <w:t>IoU</w:t>
      </w:r>
      <w:proofErr w:type="spellEnd"/>
      <w:r w:rsidRPr="008224AB">
        <w:rPr>
          <w:lang w:eastAsia="zh-CN"/>
        </w:rPr>
        <w:t xml:space="preserve"> increases 276.83% (from 0.259 to 0.976) and the edge detection probability increases 642.11% (from 0.114 to 0.846) for the 20 UEs case.</w:t>
      </w:r>
    </w:p>
    <w:p w14:paraId="68AE7A75" w14:textId="77777777" w:rsidR="00601885" w:rsidRPr="008224AB" w:rsidRDefault="00601885" w:rsidP="00601885">
      <w:pPr>
        <w:rPr>
          <w:lang w:eastAsia="zh-CN"/>
        </w:rPr>
      </w:pPr>
      <w:r w:rsidRPr="008224AB">
        <w:rPr>
          <w:lang w:eastAsia="zh-CN"/>
        </w:rPr>
        <w:t>Regarding the reporting overhead KPI, UE reporting raw data of point clouds is considered as benchmark, while UE reporting latent message under compression model (compressed at UE and decompressed at NW) is adopted to justify the overhead performance. Compared to the benchmark, the compression model reduces the transmission bits per point from 96 bits per point to 24 bits per point, which largely reduces overhead with comparable sensing accuracy.</w:t>
      </w:r>
    </w:p>
    <w:p w14:paraId="089CBB2A" w14:textId="7247D593" w:rsidR="00601885" w:rsidRPr="008224AB" w:rsidRDefault="00601885" w:rsidP="00601885">
      <w:pPr>
        <w:pStyle w:val="Caption"/>
        <w:keepNext/>
        <w:jc w:val="center"/>
      </w:pPr>
      <w:bookmarkStart w:id="39" w:name="_Ref212627064"/>
      <w:r w:rsidRPr="008224AB">
        <w:lastRenderedPageBreak/>
        <w:t xml:space="preserve">Table </w:t>
      </w:r>
      <w:r w:rsidR="00E74225">
        <w:fldChar w:fldCharType="begin"/>
      </w:r>
      <w:r w:rsidR="00E74225">
        <w:instrText xml:space="preserve"> SEQ Table \* ARABIC </w:instrText>
      </w:r>
      <w:r w:rsidR="00E74225">
        <w:fldChar w:fldCharType="separate"/>
      </w:r>
      <w:r w:rsidR="00CE1D2F">
        <w:rPr>
          <w:noProof/>
        </w:rPr>
        <w:t>7</w:t>
      </w:r>
      <w:r w:rsidR="00E74225">
        <w:rPr>
          <w:noProof/>
        </w:rPr>
        <w:fldChar w:fldCharType="end"/>
      </w:r>
      <w:bookmarkEnd w:id="39"/>
      <w:r w:rsidRPr="008224AB">
        <w:t xml:space="preserve"> Sensing accuracy performances and reporting overhead performance</w:t>
      </w:r>
    </w:p>
    <w:tbl>
      <w:tblPr>
        <w:tblW w:w="9307" w:type="dxa"/>
        <w:tblCellMar>
          <w:left w:w="0" w:type="dxa"/>
          <w:right w:w="0" w:type="dxa"/>
        </w:tblCellMar>
        <w:tblLook w:val="0600" w:firstRow="0" w:lastRow="0" w:firstColumn="0" w:lastColumn="0" w:noHBand="1" w:noVBand="1"/>
      </w:tblPr>
      <w:tblGrid>
        <w:gridCol w:w="2927"/>
        <w:gridCol w:w="1804"/>
        <w:gridCol w:w="1360"/>
        <w:gridCol w:w="1579"/>
        <w:gridCol w:w="1637"/>
      </w:tblGrid>
      <w:tr w:rsidR="00601885" w:rsidRPr="008224AB" w14:paraId="67C072E5" w14:textId="77777777" w:rsidTr="0039548F">
        <w:trPr>
          <w:trHeight w:val="266"/>
        </w:trPr>
        <w:tc>
          <w:tcPr>
            <w:tcW w:w="2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hideMark/>
          </w:tcPr>
          <w:p w14:paraId="7FC4F9DE" w14:textId="77777777" w:rsidR="00601885" w:rsidRPr="008224AB" w:rsidRDefault="00601885" w:rsidP="0039548F">
            <w:pPr>
              <w:autoSpaceDE/>
              <w:autoSpaceDN/>
              <w:adjustRightInd/>
              <w:snapToGrid/>
              <w:jc w:val="left"/>
              <w:textAlignment w:val="center"/>
              <w:rPr>
                <w:rFonts w:eastAsia="宋体"/>
                <w:b/>
                <w:sz w:val="20"/>
                <w:szCs w:val="20"/>
                <w:lang w:eastAsia="zh-CN"/>
              </w:rPr>
            </w:pPr>
            <w:r w:rsidRPr="008224AB">
              <w:rPr>
                <w:rFonts w:eastAsia="宋体"/>
                <w:b/>
                <w:sz w:val="20"/>
                <w:szCs w:val="20"/>
                <w:lang w:eastAsia="zh-CN"/>
              </w:rPr>
              <w:t>Metric</w:t>
            </w:r>
          </w:p>
        </w:tc>
        <w:tc>
          <w:tcPr>
            <w:tcW w:w="180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2B2C205" w14:textId="77777777" w:rsidR="00601885" w:rsidRPr="008224AB" w:rsidRDefault="00601885" w:rsidP="0039548F">
            <w:pPr>
              <w:autoSpaceDE/>
              <w:autoSpaceDN/>
              <w:adjustRightInd/>
              <w:snapToGrid/>
              <w:jc w:val="left"/>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Overhead(bits/point)</w:t>
            </w:r>
          </w:p>
        </w:tc>
        <w:tc>
          <w:tcPr>
            <w:tcW w:w="136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hideMark/>
          </w:tcPr>
          <w:p w14:paraId="5ECA03C5" w14:textId="77777777" w:rsidR="00601885" w:rsidRPr="008224AB" w:rsidRDefault="00601885" w:rsidP="0039548F">
            <w:pPr>
              <w:autoSpaceDE/>
              <w:autoSpaceDN/>
              <w:adjustRightInd/>
              <w:snapToGrid/>
              <w:jc w:val="left"/>
              <w:textAlignment w:val="center"/>
              <w:rPr>
                <w:rFonts w:eastAsia="宋体"/>
                <w:b/>
                <w:sz w:val="20"/>
                <w:szCs w:val="20"/>
                <w:lang w:eastAsia="zh-CN"/>
              </w:rPr>
            </w:pPr>
            <w:r w:rsidRPr="008224AB">
              <w:rPr>
                <w:rFonts w:eastAsia="宋体"/>
                <w:b/>
                <w:color w:val="000000" w:themeColor="text1"/>
                <w:kern w:val="24"/>
                <w:sz w:val="20"/>
                <w:szCs w:val="20"/>
                <w:lang w:eastAsia="zh-CN"/>
              </w:rPr>
              <w:t>Accuracy-1 UE</w:t>
            </w:r>
          </w:p>
        </w:tc>
        <w:tc>
          <w:tcPr>
            <w:tcW w:w="157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hideMark/>
          </w:tcPr>
          <w:p w14:paraId="06FF8120" w14:textId="77777777" w:rsidR="00601885" w:rsidRPr="008224AB" w:rsidRDefault="00601885" w:rsidP="0039548F">
            <w:pPr>
              <w:autoSpaceDE/>
              <w:autoSpaceDN/>
              <w:adjustRightInd/>
              <w:snapToGrid/>
              <w:jc w:val="left"/>
              <w:textAlignment w:val="center"/>
              <w:rPr>
                <w:rFonts w:eastAsia="宋体"/>
                <w:b/>
                <w:sz w:val="20"/>
                <w:szCs w:val="20"/>
                <w:lang w:eastAsia="zh-CN"/>
              </w:rPr>
            </w:pPr>
            <w:r w:rsidRPr="008224AB">
              <w:rPr>
                <w:rFonts w:eastAsia="宋体"/>
                <w:b/>
                <w:color w:val="000000" w:themeColor="text1"/>
                <w:kern w:val="24"/>
                <w:sz w:val="20"/>
                <w:szCs w:val="20"/>
                <w:lang w:eastAsia="zh-CN"/>
              </w:rPr>
              <w:t>Accuracy-5 UEs</w:t>
            </w:r>
          </w:p>
        </w:tc>
        <w:tc>
          <w:tcPr>
            <w:tcW w:w="163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hideMark/>
          </w:tcPr>
          <w:p w14:paraId="130952F6" w14:textId="77777777" w:rsidR="00601885" w:rsidRPr="008224AB" w:rsidRDefault="00601885" w:rsidP="0039548F">
            <w:pPr>
              <w:autoSpaceDE/>
              <w:autoSpaceDN/>
              <w:adjustRightInd/>
              <w:snapToGrid/>
              <w:jc w:val="left"/>
              <w:textAlignment w:val="center"/>
              <w:rPr>
                <w:rFonts w:eastAsia="宋体"/>
                <w:b/>
                <w:sz w:val="20"/>
                <w:szCs w:val="20"/>
                <w:lang w:eastAsia="zh-CN"/>
              </w:rPr>
            </w:pPr>
            <w:r w:rsidRPr="008224AB">
              <w:rPr>
                <w:rFonts w:eastAsia="宋体"/>
                <w:b/>
                <w:color w:val="000000" w:themeColor="text1"/>
                <w:kern w:val="24"/>
                <w:sz w:val="20"/>
                <w:szCs w:val="20"/>
                <w:lang w:eastAsia="zh-CN"/>
              </w:rPr>
              <w:t>Accuracy-</w:t>
            </w:r>
            <w:r w:rsidRPr="008224AB">
              <w:rPr>
                <w:rFonts w:eastAsia="宋体"/>
                <w:b/>
                <w:sz w:val="20"/>
                <w:szCs w:val="20"/>
                <w:lang w:eastAsia="zh-CN"/>
              </w:rPr>
              <w:t>20 UEs</w:t>
            </w:r>
          </w:p>
        </w:tc>
      </w:tr>
      <w:tr w:rsidR="00601885" w:rsidRPr="008224AB" w14:paraId="3EA858EC" w14:textId="77777777" w:rsidTr="0039548F">
        <w:trPr>
          <w:trHeight w:val="266"/>
        </w:trPr>
        <w:tc>
          <w:tcPr>
            <w:tcW w:w="2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0498A0"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proofErr w:type="spellStart"/>
            <w:r w:rsidRPr="008224AB">
              <w:rPr>
                <w:rFonts w:eastAsia="宋体"/>
                <w:sz w:val="20"/>
                <w:szCs w:val="20"/>
                <w:lang w:eastAsia="zh-CN"/>
              </w:rPr>
              <w:t>IoU</w:t>
            </w:r>
            <w:proofErr w:type="spellEnd"/>
            <w:r w:rsidRPr="008224AB">
              <w:rPr>
                <w:rFonts w:eastAsia="宋体"/>
                <w:color w:val="000000" w:themeColor="text1"/>
                <w:kern w:val="24"/>
                <w:sz w:val="20"/>
                <w:szCs w:val="20"/>
                <w:lang w:eastAsia="zh-CN"/>
              </w:rPr>
              <w:t>-raw data</w:t>
            </w:r>
          </w:p>
        </w:tc>
        <w:tc>
          <w:tcPr>
            <w:tcW w:w="1804" w:type="dxa"/>
            <w:tcBorders>
              <w:top w:val="single" w:sz="4" w:space="0" w:color="000000"/>
              <w:left w:val="single" w:sz="4" w:space="0" w:color="000000"/>
              <w:bottom w:val="single" w:sz="4" w:space="0" w:color="000000"/>
              <w:right w:val="single" w:sz="4" w:space="0" w:color="000000"/>
            </w:tcBorders>
          </w:tcPr>
          <w:p w14:paraId="14601F60"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96</w:t>
            </w:r>
          </w:p>
        </w:tc>
        <w:tc>
          <w:tcPr>
            <w:tcW w:w="1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6A052E8"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0.289</w:t>
            </w:r>
          </w:p>
        </w:tc>
        <w:tc>
          <w:tcPr>
            <w:tcW w:w="15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F996E7E"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0.653</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C3093F2"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0.993</w:t>
            </w:r>
          </w:p>
        </w:tc>
      </w:tr>
      <w:tr w:rsidR="00601885" w:rsidRPr="008224AB" w14:paraId="37FEB4BD" w14:textId="77777777" w:rsidTr="0039548F">
        <w:trPr>
          <w:trHeight w:val="266"/>
        </w:trPr>
        <w:tc>
          <w:tcPr>
            <w:tcW w:w="2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B681D70"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proofErr w:type="spellStart"/>
            <w:r w:rsidRPr="008224AB">
              <w:rPr>
                <w:rFonts w:eastAsia="宋体"/>
                <w:sz w:val="20"/>
                <w:szCs w:val="20"/>
                <w:lang w:eastAsia="zh-CN"/>
              </w:rPr>
              <w:t>IoU</w:t>
            </w:r>
            <w:proofErr w:type="spellEnd"/>
            <w:r w:rsidRPr="008224AB">
              <w:rPr>
                <w:rFonts w:eastAsia="宋体"/>
                <w:color w:val="000000" w:themeColor="text1"/>
                <w:kern w:val="24"/>
                <w:sz w:val="20"/>
                <w:szCs w:val="20"/>
                <w:lang w:eastAsia="zh-CN"/>
              </w:rPr>
              <w:t>-latent</w:t>
            </w:r>
          </w:p>
        </w:tc>
        <w:tc>
          <w:tcPr>
            <w:tcW w:w="1804" w:type="dxa"/>
            <w:tcBorders>
              <w:top w:val="single" w:sz="4" w:space="0" w:color="000000"/>
              <w:left w:val="single" w:sz="4" w:space="0" w:color="000000"/>
              <w:bottom w:val="single" w:sz="4" w:space="0" w:color="000000"/>
              <w:right w:val="single" w:sz="4" w:space="0" w:color="000000"/>
            </w:tcBorders>
          </w:tcPr>
          <w:p w14:paraId="443E4B5F"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24</w:t>
            </w:r>
          </w:p>
        </w:tc>
        <w:tc>
          <w:tcPr>
            <w:tcW w:w="1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4DE54C1"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0.259</w:t>
            </w:r>
          </w:p>
        </w:tc>
        <w:tc>
          <w:tcPr>
            <w:tcW w:w="15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663068"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0.638</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B5BB369"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0.976</w:t>
            </w:r>
          </w:p>
        </w:tc>
      </w:tr>
      <w:tr w:rsidR="00601885" w:rsidRPr="008224AB" w14:paraId="178D3BDB" w14:textId="77777777" w:rsidTr="0039548F">
        <w:trPr>
          <w:trHeight w:val="266"/>
        </w:trPr>
        <w:tc>
          <w:tcPr>
            <w:tcW w:w="2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168869C"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Edge detection probability</w:t>
            </w:r>
            <w:r w:rsidRPr="008224AB">
              <w:rPr>
                <w:rFonts w:eastAsia="宋体"/>
                <w:color w:val="000000" w:themeColor="text1"/>
                <w:kern w:val="24"/>
                <w:sz w:val="20"/>
                <w:szCs w:val="20"/>
                <w:lang w:eastAsia="zh-CN"/>
              </w:rPr>
              <w:t>-raw data</w:t>
            </w:r>
          </w:p>
        </w:tc>
        <w:tc>
          <w:tcPr>
            <w:tcW w:w="1804" w:type="dxa"/>
            <w:tcBorders>
              <w:top w:val="single" w:sz="4" w:space="0" w:color="000000"/>
              <w:left w:val="single" w:sz="4" w:space="0" w:color="000000"/>
              <w:bottom w:val="single" w:sz="4" w:space="0" w:color="000000"/>
              <w:right w:val="single" w:sz="4" w:space="0" w:color="000000"/>
            </w:tcBorders>
          </w:tcPr>
          <w:p w14:paraId="6200E13E"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96</w:t>
            </w:r>
          </w:p>
        </w:tc>
        <w:tc>
          <w:tcPr>
            <w:tcW w:w="1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6CDE7CE"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0.128</w:t>
            </w:r>
          </w:p>
        </w:tc>
        <w:tc>
          <w:tcPr>
            <w:tcW w:w="15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442B356"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0.392</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DE6BA7D"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0.856</w:t>
            </w:r>
          </w:p>
        </w:tc>
      </w:tr>
      <w:tr w:rsidR="00601885" w:rsidRPr="008224AB" w14:paraId="54D6CDC8" w14:textId="77777777" w:rsidTr="0039548F">
        <w:trPr>
          <w:trHeight w:val="266"/>
        </w:trPr>
        <w:tc>
          <w:tcPr>
            <w:tcW w:w="29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E1082"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Edge detection probability</w:t>
            </w:r>
            <w:r w:rsidRPr="008224AB">
              <w:rPr>
                <w:rFonts w:eastAsia="宋体"/>
                <w:color w:val="000000" w:themeColor="text1"/>
                <w:kern w:val="24"/>
                <w:sz w:val="20"/>
                <w:szCs w:val="20"/>
                <w:lang w:eastAsia="zh-CN"/>
              </w:rPr>
              <w:t>-latent</w:t>
            </w:r>
          </w:p>
        </w:tc>
        <w:tc>
          <w:tcPr>
            <w:tcW w:w="1804" w:type="dxa"/>
            <w:tcBorders>
              <w:top w:val="single" w:sz="4" w:space="0" w:color="000000"/>
              <w:left w:val="single" w:sz="4" w:space="0" w:color="000000"/>
              <w:bottom w:val="single" w:sz="4" w:space="0" w:color="000000"/>
              <w:right w:val="single" w:sz="4" w:space="0" w:color="000000"/>
            </w:tcBorders>
          </w:tcPr>
          <w:p w14:paraId="080C1DCD"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24</w:t>
            </w:r>
          </w:p>
        </w:tc>
        <w:tc>
          <w:tcPr>
            <w:tcW w:w="1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3DFFB64"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0.114</w:t>
            </w:r>
          </w:p>
        </w:tc>
        <w:tc>
          <w:tcPr>
            <w:tcW w:w="15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2BC14D4"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0.378</w:t>
            </w:r>
          </w:p>
        </w:tc>
        <w:tc>
          <w:tcPr>
            <w:tcW w:w="16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77D944" w14:textId="77777777" w:rsidR="00601885" w:rsidRPr="008224AB" w:rsidRDefault="00601885" w:rsidP="0039548F">
            <w:pPr>
              <w:autoSpaceDE/>
              <w:autoSpaceDN/>
              <w:adjustRightInd/>
              <w:snapToGrid/>
              <w:spacing w:after="0"/>
              <w:jc w:val="left"/>
              <w:textAlignment w:val="center"/>
              <w:rPr>
                <w:rFonts w:eastAsia="宋体"/>
                <w:sz w:val="20"/>
                <w:szCs w:val="20"/>
                <w:lang w:eastAsia="zh-CN"/>
              </w:rPr>
            </w:pPr>
            <w:r w:rsidRPr="008224AB">
              <w:rPr>
                <w:rFonts w:eastAsia="宋体"/>
                <w:sz w:val="20"/>
                <w:szCs w:val="20"/>
                <w:lang w:eastAsia="zh-CN"/>
              </w:rPr>
              <w:t>0.846</w:t>
            </w:r>
          </w:p>
        </w:tc>
      </w:tr>
    </w:tbl>
    <w:p w14:paraId="4FA167D1" w14:textId="77777777" w:rsidR="00601885" w:rsidRPr="008224AB" w:rsidRDefault="00601885" w:rsidP="00601885">
      <w:pPr>
        <w:rPr>
          <w:lang w:eastAsia="zh-CN"/>
        </w:rPr>
      </w:pPr>
    </w:p>
    <w:tbl>
      <w:tblPr>
        <w:tblStyle w:val="TableGrid"/>
        <w:tblW w:w="0" w:type="auto"/>
        <w:tblLook w:val="04A0" w:firstRow="1" w:lastRow="0" w:firstColumn="1" w:lastColumn="0" w:noHBand="0" w:noVBand="1"/>
      </w:tblPr>
      <w:tblGrid>
        <w:gridCol w:w="3102"/>
        <w:gridCol w:w="3102"/>
        <w:gridCol w:w="3103"/>
      </w:tblGrid>
      <w:tr w:rsidR="00601885" w:rsidRPr="008224AB" w14:paraId="774A900E" w14:textId="77777777" w:rsidTr="0039548F">
        <w:tc>
          <w:tcPr>
            <w:tcW w:w="3102" w:type="dxa"/>
          </w:tcPr>
          <w:p w14:paraId="7E18A7EB" w14:textId="77777777" w:rsidR="00601885" w:rsidRPr="008224AB" w:rsidRDefault="00601885" w:rsidP="0039548F">
            <w:pPr>
              <w:jc w:val="center"/>
              <w:rPr>
                <w:lang w:eastAsia="zh-CN"/>
              </w:rPr>
            </w:pPr>
            <w:r w:rsidRPr="008224AB">
              <w:rPr>
                <w:noProof/>
                <w:lang w:eastAsia="zh-CN"/>
              </w:rPr>
              <w:drawing>
                <wp:inline distT="0" distB="0" distL="0" distR="0" wp14:anchorId="370065F3" wp14:editId="2553FAD0">
                  <wp:extent cx="1716833" cy="1176196"/>
                  <wp:effectExtent l="0" t="0" r="0" b="5080"/>
                  <wp:docPr id="24" name="图片 16">
                    <a:extLst xmlns:a="http://schemas.openxmlformats.org/drawingml/2006/main">
                      <a:ext uri="{FF2B5EF4-FFF2-40B4-BE49-F238E27FC236}">
                        <a16:creationId xmlns:a16="http://schemas.microsoft.com/office/drawing/2014/main" id="{DA8E257B-45C2-45E2-808A-38C884BE96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DA8E257B-45C2-45E2-808A-38C884BE9685}"/>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16833" cy="1176196"/>
                          </a:xfrm>
                          <a:prstGeom prst="rect">
                            <a:avLst/>
                          </a:prstGeom>
                        </pic:spPr>
                      </pic:pic>
                    </a:graphicData>
                  </a:graphic>
                </wp:inline>
              </w:drawing>
            </w:r>
          </w:p>
          <w:p w14:paraId="12EEF143" w14:textId="77777777" w:rsidR="00601885" w:rsidRPr="008224AB" w:rsidRDefault="00601885" w:rsidP="0039548F">
            <w:pPr>
              <w:jc w:val="center"/>
              <w:rPr>
                <w:lang w:eastAsia="zh-CN"/>
              </w:rPr>
            </w:pPr>
            <w:r w:rsidRPr="008224AB">
              <w:rPr>
                <w:b/>
                <w:bCs/>
                <w:sz w:val="20"/>
                <w:szCs w:val="20"/>
              </w:rPr>
              <w:t>(a) 1 UE</w:t>
            </w:r>
          </w:p>
        </w:tc>
        <w:tc>
          <w:tcPr>
            <w:tcW w:w="3102" w:type="dxa"/>
          </w:tcPr>
          <w:p w14:paraId="73AA59CC" w14:textId="77777777" w:rsidR="00601885" w:rsidRPr="008224AB" w:rsidRDefault="00601885" w:rsidP="0039548F">
            <w:pPr>
              <w:jc w:val="center"/>
              <w:rPr>
                <w:lang w:eastAsia="zh-CN"/>
              </w:rPr>
            </w:pPr>
            <w:r w:rsidRPr="008224AB">
              <w:rPr>
                <w:noProof/>
                <w:lang w:eastAsia="zh-CN"/>
              </w:rPr>
              <w:drawing>
                <wp:inline distT="0" distB="0" distL="0" distR="0" wp14:anchorId="21C9C7BE" wp14:editId="5500971E">
                  <wp:extent cx="1772582" cy="1204501"/>
                  <wp:effectExtent l="0" t="0" r="0" b="3175"/>
                  <wp:docPr id="26" name="图片 21">
                    <a:extLst xmlns:a="http://schemas.openxmlformats.org/drawingml/2006/main">
                      <a:ext uri="{FF2B5EF4-FFF2-40B4-BE49-F238E27FC236}">
                        <a16:creationId xmlns:a16="http://schemas.microsoft.com/office/drawing/2014/main" id="{81AE96E8-14D4-48B0-B2A5-84BB24B5D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81AE96E8-14D4-48B0-B2A5-84BB24B5DF74}"/>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1772582" cy="1204501"/>
                          </a:xfrm>
                          <a:prstGeom prst="rect">
                            <a:avLst/>
                          </a:prstGeom>
                        </pic:spPr>
                      </pic:pic>
                    </a:graphicData>
                  </a:graphic>
                </wp:inline>
              </w:drawing>
            </w:r>
          </w:p>
          <w:p w14:paraId="6943EBBB" w14:textId="77777777" w:rsidR="00601885" w:rsidRPr="008224AB" w:rsidRDefault="00601885" w:rsidP="0039548F">
            <w:pPr>
              <w:jc w:val="center"/>
              <w:rPr>
                <w:lang w:eastAsia="zh-CN"/>
              </w:rPr>
            </w:pPr>
            <w:r w:rsidRPr="008224AB">
              <w:rPr>
                <w:b/>
                <w:bCs/>
                <w:sz w:val="20"/>
                <w:szCs w:val="20"/>
              </w:rPr>
              <w:t>(b) 5 UEs</w:t>
            </w:r>
          </w:p>
        </w:tc>
        <w:tc>
          <w:tcPr>
            <w:tcW w:w="3103" w:type="dxa"/>
          </w:tcPr>
          <w:p w14:paraId="6DB75240" w14:textId="77777777" w:rsidR="00601885" w:rsidRPr="008224AB" w:rsidRDefault="00601885" w:rsidP="0039548F">
            <w:pPr>
              <w:jc w:val="center"/>
              <w:rPr>
                <w:lang w:eastAsia="zh-CN"/>
              </w:rPr>
            </w:pPr>
            <w:r w:rsidRPr="008224AB">
              <w:rPr>
                <w:noProof/>
                <w:lang w:eastAsia="zh-CN"/>
              </w:rPr>
              <w:drawing>
                <wp:inline distT="0" distB="0" distL="0" distR="0" wp14:anchorId="12B24499" wp14:editId="5BFE6E3B">
                  <wp:extent cx="1649797" cy="1119506"/>
                  <wp:effectExtent l="0" t="0" r="7620" b="4445"/>
                  <wp:docPr id="29" name="图片 45">
                    <a:extLst xmlns:a="http://schemas.openxmlformats.org/drawingml/2006/main">
                      <a:ext uri="{FF2B5EF4-FFF2-40B4-BE49-F238E27FC236}">
                        <a16:creationId xmlns:a16="http://schemas.microsoft.com/office/drawing/2014/main" id="{2EC4B310-D6C1-44B1-82BF-7D869CE379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2EC4B310-D6C1-44B1-82BF-7D869CE3796C}"/>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49797" cy="1119506"/>
                          </a:xfrm>
                          <a:prstGeom prst="rect">
                            <a:avLst/>
                          </a:prstGeom>
                        </pic:spPr>
                      </pic:pic>
                    </a:graphicData>
                  </a:graphic>
                </wp:inline>
              </w:drawing>
            </w:r>
          </w:p>
          <w:p w14:paraId="2CDB61FA" w14:textId="77777777" w:rsidR="00601885" w:rsidRPr="008224AB" w:rsidRDefault="00601885" w:rsidP="0039548F">
            <w:pPr>
              <w:jc w:val="center"/>
              <w:rPr>
                <w:lang w:eastAsia="zh-CN"/>
              </w:rPr>
            </w:pPr>
            <w:r w:rsidRPr="008224AB">
              <w:rPr>
                <w:b/>
                <w:bCs/>
                <w:sz w:val="20"/>
                <w:szCs w:val="20"/>
              </w:rPr>
              <w:t>(c) 20 UEs</w:t>
            </w:r>
          </w:p>
        </w:tc>
      </w:tr>
    </w:tbl>
    <w:p w14:paraId="028559EF" w14:textId="48D96EAC" w:rsidR="00601885" w:rsidRPr="008224AB" w:rsidRDefault="00601885" w:rsidP="00601885">
      <w:pPr>
        <w:pStyle w:val="Caption"/>
        <w:jc w:val="center"/>
      </w:pPr>
      <w:bookmarkStart w:id="40" w:name="_Ref212627077"/>
      <w:r w:rsidRPr="008224AB">
        <w:t xml:space="preserve">Figure </w:t>
      </w:r>
      <w:r w:rsidRPr="008224AB">
        <w:rPr>
          <w:noProof/>
        </w:rPr>
        <w:fldChar w:fldCharType="begin"/>
      </w:r>
      <w:r w:rsidRPr="008224AB">
        <w:rPr>
          <w:noProof/>
        </w:rPr>
        <w:instrText xml:space="preserve"> SEQ Figure \* ARABIC </w:instrText>
      </w:r>
      <w:r w:rsidRPr="008224AB">
        <w:rPr>
          <w:noProof/>
        </w:rPr>
        <w:fldChar w:fldCharType="separate"/>
      </w:r>
      <w:r w:rsidR="00CE1D2F">
        <w:rPr>
          <w:noProof/>
        </w:rPr>
        <w:t>8</w:t>
      </w:r>
      <w:r w:rsidRPr="008224AB">
        <w:rPr>
          <w:noProof/>
        </w:rPr>
        <w:fldChar w:fldCharType="end"/>
      </w:r>
      <w:bookmarkEnd w:id="40"/>
      <w:r w:rsidRPr="008224AB">
        <w:t xml:space="preserve"> Inference results at NW with different numbers of UEs</w:t>
      </w:r>
    </w:p>
    <w:p w14:paraId="50D7C837" w14:textId="01AE9EB9" w:rsidR="00601885" w:rsidRPr="008224AB" w:rsidRDefault="00601885" w:rsidP="00601885">
      <w:pPr>
        <w:rPr>
          <w:lang w:val="en-GB"/>
        </w:rPr>
      </w:pPr>
      <w:r w:rsidRPr="008224AB">
        <w:rPr>
          <w:lang w:eastAsia="zh-CN"/>
        </w:rPr>
        <w:t xml:space="preserve">In addition to naively aggregating </w:t>
      </w:r>
      <w:r w:rsidRPr="008224AB">
        <w:rPr>
          <w:lang w:val="en-GB"/>
        </w:rPr>
        <w:t xml:space="preserve">the latent space information from multiple UEs, NW-part model could further make up/interpolate </w:t>
      </w:r>
      <w:r w:rsidRPr="008224AB">
        <w:t>the missing parts by AI/ML based point cloud completion.</w:t>
      </w:r>
      <w:r w:rsidRPr="008224AB">
        <w:rPr>
          <w:lang w:val="en-GB"/>
        </w:rPr>
        <w:t xml:space="preserve"> </w:t>
      </w:r>
      <w:r w:rsidR="00195A61" w:rsidRPr="008224AB">
        <w:rPr>
          <w:lang w:val="en-GB"/>
        </w:rPr>
        <w:fldChar w:fldCharType="begin"/>
      </w:r>
      <w:r w:rsidR="00195A61" w:rsidRPr="008224AB">
        <w:rPr>
          <w:lang w:val="en-GB"/>
        </w:rPr>
        <w:instrText xml:space="preserve"> REF _Ref212627094 \h </w:instrText>
      </w:r>
      <w:r w:rsidR="008224AB">
        <w:rPr>
          <w:lang w:val="en-GB"/>
        </w:rPr>
        <w:instrText xml:space="preserve"> \* MERGEFORMAT </w:instrText>
      </w:r>
      <w:r w:rsidR="00195A61" w:rsidRPr="008224AB">
        <w:rPr>
          <w:lang w:val="en-GB"/>
        </w:rPr>
      </w:r>
      <w:r w:rsidR="00195A61" w:rsidRPr="008224AB">
        <w:rPr>
          <w:lang w:val="en-GB"/>
        </w:rPr>
        <w:fldChar w:fldCharType="separate"/>
      </w:r>
      <w:r w:rsidR="00CE1D2F" w:rsidRPr="008224AB">
        <w:t xml:space="preserve">Figure </w:t>
      </w:r>
      <w:r w:rsidR="00CE1D2F">
        <w:rPr>
          <w:noProof/>
        </w:rPr>
        <w:t>9</w:t>
      </w:r>
      <w:r w:rsidR="00195A61" w:rsidRPr="008224AB">
        <w:rPr>
          <w:lang w:val="en-GB"/>
        </w:rPr>
        <w:fldChar w:fldCharType="end"/>
      </w:r>
      <w:r w:rsidR="00195A61" w:rsidRPr="008224AB">
        <w:rPr>
          <w:lang w:val="en-GB"/>
        </w:rPr>
        <w:t xml:space="preserve"> </w:t>
      </w:r>
      <w:r w:rsidRPr="008224AB">
        <w:rPr>
          <w:lang w:val="en-GB"/>
        </w:rPr>
        <w:t xml:space="preserve">illustrates the inference results with AI/ML based point cloud completion for the 20 UEs case. The </w:t>
      </w:r>
      <w:r w:rsidRPr="008224AB">
        <w:rPr>
          <w:lang w:eastAsia="zh-CN"/>
        </w:rPr>
        <w:t>edge detection probability increases another 18.20%.</w:t>
      </w:r>
    </w:p>
    <w:p w14:paraId="0128CE23" w14:textId="77777777" w:rsidR="00601885" w:rsidRPr="008224AB" w:rsidRDefault="00601885" w:rsidP="00601885">
      <w:pPr>
        <w:overflowPunct w:val="0"/>
        <w:jc w:val="center"/>
        <w:textAlignment w:val="baseline"/>
      </w:pPr>
      <w:r w:rsidRPr="008224AB">
        <w:rPr>
          <w:noProof/>
        </w:rPr>
        <w:drawing>
          <wp:inline distT="0" distB="0" distL="0" distR="0" wp14:anchorId="4AD7C6AB" wp14:editId="52ED63EA">
            <wp:extent cx="4237022" cy="1344733"/>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67560" cy="1354425"/>
                    </a:xfrm>
                    <a:prstGeom prst="rect">
                      <a:avLst/>
                    </a:prstGeom>
                  </pic:spPr>
                </pic:pic>
              </a:graphicData>
            </a:graphic>
          </wp:inline>
        </w:drawing>
      </w:r>
      <w:r w:rsidRPr="008224AB" w:rsidDel="005A511D">
        <w:t xml:space="preserve"> </w:t>
      </w:r>
    </w:p>
    <w:p w14:paraId="1578CB44" w14:textId="230BBF0E" w:rsidR="00601885" w:rsidRPr="008224AB" w:rsidRDefault="00601885" w:rsidP="00601885">
      <w:pPr>
        <w:pStyle w:val="Caption"/>
        <w:jc w:val="center"/>
        <w:rPr>
          <w:lang w:eastAsia="zh-CN"/>
        </w:rPr>
      </w:pPr>
      <w:bookmarkStart w:id="41" w:name="_Ref212627094"/>
      <w:r w:rsidRPr="008224AB">
        <w:t xml:space="preserve">Figure </w:t>
      </w:r>
      <w:r w:rsidRPr="008224AB">
        <w:rPr>
          <w:noProof/>
        </w:rPr>
        <w:fldChar w:fldCharType="begin"/>
      </w:r>
      <w:r w:rsidRPr="008224AB">
        <w:rPr>
          <w:noProof/>
        </w:rPr>
        <w:instrText xml:space="preserve"> SEQ Figure \* ARABIC </w:instrText>
      </w:r>
      <w:r w:rsidRPr="008224AB">
        <w:rPr>
          <w:noProof/>
        </w:rPr>
        <w:fldChar w:fldCharType="separate"/>
      </w:r>
      <w:r w:rsidR="00CE1D2F">
        <w:rPr>
          <w:noProof/>
        </w:rPr>
        <w:t>9</w:t>
      </w:r>
      <w:r w:rsidRPr="008224AB">
        <w:rPr>
          <w:noProof/>
        </w:rPr>
        <w:fldChar w:fldCharType="end"/>
      </w:r>
      <w:bookmarkEnd w:id="41"/>
      <w:r w:rsidRPr="008224AB">
        <w:t xml:space="preserve"> Inference results at NW side with AI/ML based point cloud make-up</w:t>
      </w:r>
    </w:p>
    <w:p w14:paraId="561AAC2C" w14:textId="77777777" w:rsidR="00601885" w:rsidRPr="008224AB" w:rsidRDefault="00601885" w:rsidP="00601885">
      <w:pPr>
        <w:overflowPunct w:val="0"/>
        <w:snapToGrid/>
        <w:textAlignment w:val="baseline"/>
      </w:pPr>
      <w:r w:rsidRPr="008224AB">
        <w:rPr>
          <w:lang w:eastAsia="zh-CN"/>
        </w:rPr>
        <w:t xml:space="preserve">As the environment changes for example caused by UE moving, </w:t>
      </w:r>
      <w:r w:rsidRPr="008224AB">
        <w:t>continuous AI/ML learning (e.g., online finetuning) can be conducted to adapt data distribution drift</w:t>
      </w:r>
      <w:r w:rsidRPr="008224AB">
        <w:rPr>
          <w:lang w:eastAsia="zh-CN"/>
        </w:rPr>
        <w:t xml:space="preserve">. </w:t>
      </w:r>
    </w:p>
    <w:p w14:paraId="11DBB0F8" w14:textId="4BE2197A" w:rsidR="00FE2AF1" w:rsidRPr="008224AB" w:rsidRDefault="00601885" w:rsidP="00CA2B23">
      <w:pPr>
        <w:rPr>
          <w:rFonts w:eastAsia="宋体"/>
          <w:szCs w:val="20"/>
          <w:lang w:eastAsia="zh-CN"/>
        </w:rPr>
      </w:pPr>
      <w:r w:rsidRPr="008224AB">
        <w:rPr>
          <w:lang w:eastAsia="zh-CN"/>
        </w:rPr>
        <w:t xml:space="preserve">Regarding the potential spec impact, sensing and measurement are important aspects in AI/ML-enabled RAN Digital Twin use case, hence signaling and procedures for data collection and management should be designed. In addition, device management signaling and mechanism including sensing or AI/ML task management during the distributed AI/ML process should also be studied. Furthermore, LCM aspects including data collection, dataset transfer, model monitoring, inter-vendor training collaboration, and </w:t>
      </w:r>
      <w:r w:rsidRPr="008224AB">
        <w:t>online finetuning</w:t>
      </w:r>
      <w:r w:rsidRPr="008224AB" w:rsidDel="004050FD">
        <w:rPr>
          <w:lang w:eastAsia="zh-CN"/>
        </w:rPr>
        <w:t xml:space="preserve"> </w:t>
      </w:r>
      <w:r w:rsidRPr="008224AB">
        <w:rPr>
          <w:lang w:eastAsia="zh-CN"/>
        </w:rPr>
        <w:t>should also be discussed.</w:t>
      </w:r>
      <w:r w:rsidR="00300436">
        <w:rPr>
          <w:lang w:eastAsia="zh-CN"/>
        </w:rPr>
        <w:t xml:space="preserve"> Also, </w:t>
      </w:r>
      <w:r w:rsidR="00300436" w:rsidRPr="00FE47C1">
        <w:t xml:space="preserve">KPI, benchmark, and evaluation methodology should be further aligned to the study of </w:t>
      </w:r>
      <w:r w:rsidR="00300436">
        <w:t>ISAC</w:t>
      </w:r>
      <w:r w:rsidR="00300436" w:rsidRPr="00FE47C1">
        <w:t xml:space="preserve"> topic.</w:t>
      </w:r>
    </w:p>
    <w:p w14:paraId="584E9ACD" w14:textId="653CD549" w:rsidR="00B93213" w:rsidRPr="008224AB" w:rsidRDefault="00B93213" w:rsidP="00DF2AA4">
      <w:pPr>
        <w:pStyle w:val="Heading1"/>
        <w:numPr>
          <w:ilvl w:val="0"/>
          <w:numId w:val="0"/>
        </w:numPr>
      </w:pPr>
      <w:r w:rsidRPr="008224AB">
        <w:t>Appendix B RAN assisted Token communications (</w:t>
      </w:r>
      <w:r w:rsidR="0031411A" w:rsidRPr="008224AB">
        <w:t xml:space="preserve">R1-2507064, </w:t>
      </w:r>
      <w:r w:rsidRPr="008224AB">
        <w:t>RAN1#122bis)</w:t>
      </w:r>
    </w:p>
    <w:p w14:paraId="0EF27AAB" w14:textId="77777777" w:rsidR="00C02077" w:rsidRPr="008224AB" w:rsidRDefault="00C02077" w:rsidP="00C02077">
      <w:pPr>
        <w:rPr>
          <w:lang w:eastAsia="zh-CN"/>
        </w:rPr>
      </w:pPr>
      <w:r w:rsidRPr="008224AB" w:rsidDel="004A4FCE">
        <w:rPr>
          <w:lang w:eastAsia="zh-CN"/>
        </w:rPr>
        <w:t>AI</w:t>
      </w:r>
      <w:r w:rsidRPr="008224AB">
        <w:rPr>
          <w:lang w:eastAsia="zh-CN"/>
        </w:rPr>
        <w:t>/ML</w:t>
      </w:r>
      <w:r w:rsidRPr="008224AB" w:rsidDel="004A4FCE">
        <w:rPr>
          <w:lang w:eastAsia="zh-CN"/>
        </w:rPr>
        <w:t xml:space="preserve"> services powered by large AI/ML models</w:t>
      </w:r>
      <w:r w:rsidRPr="008224AB">
        <w:rPr>
          <w:lang w:eastAsia="zh-CN"/>
        </w:rPr>
        <w:t xml:space="preserve"> in application layer</w:t>
      </w:r>
      <w:r w:rsidRPr="008224AB" w:rsidDel="004A4FCE">
        <w:rPr>
          <w:lang w:eastAsia="zh-CN"/>
        </w:rPr>
        <w:t xml:space="preserve"> are becoming the main-stream services</w:t>
      </w:r>
      <w:r w:rsidRPr="008224AB">
        <w:rPr>
          <w:lang w:eastAsia="zh-CN"/>
        </w:rPr>
        <w:t>, which</w:t>
      </w:r>
      <w:r w:rsidRPr="008224AB" w:rsidDel="004A4FCE">
        <w:rPr>
          <w:lang w:eastAsia="zh-CN"/>
        </w:rPr>
        <w:t xml:space="preserve"> will account for </w:t>
      </w:r>
      <w:r w:rsidRPr="008224AB">
        <w:rPr>
          <w:lang w:eastAsia="zh-CN"/>
        </w:rPr>
        <w:t>exponentially increasing portion</w:t>
      </w:r>
      <w:r w:rsidRPr="008224AB" w:rsidDel="004A4FCE">
        <w:rPr>
          <w:lang w:eastAsia="zh-CN"/>
        </w:rPr>
        <w:t xml:space="preserve"> of</w:t>
      </w:r>
      <w:r w:rsidRPr="008224AB">
        <w:rPr>
          <w:lang w:eastAsia="zh-CN"/>
        </w:rPr>
        <w:t xml:space="preserve"> future</w:t>
      </w:r>
      <w:r w:rsidRPr="008224AB" w:rsidDel="004A4FCE">
        <w:rPr>
          <w:lang w:eastAsia="zh-CN"/>
        </w:rPr>
        <w:t xml:space="preserve"> traffic.</w:t>
      </w:r>
      <w:r w:rsidRPr="008224AB">
        <w:rPr>
          <w:lang w:eastAsia="zh-CN"/>
        </w:rPr>
        <w:t xml:space="preserve"> As the basic unit of model inference inputs, T</w:t>
      </w:r>
      <w:r w:rsidRPr="008224AB" w:rsidDel="004A4FCE">
        <w:rPr>
          <w:lang w:eastAsia="zh-CN"/>
        </w:rPr>
        <w:t>oken</w:t>
      </w:r>
      <w:r w:rsidRPr="008224AB">
        <w:rPr>
          <w:lang w:eastAsia="zh-CN"/>
        </w:rPr>
        <w:t>, instead of raw data of multimodality (image, video, audio, etc.)</w:t>
      </w:r>
      <w:r w:rsidRPr="008224AB" w:rsidDel="004A4FCE">
        <w:rPr>
          <w:lang w:eastAsia="zh-CN"/>
        </w:rPr>
        <w:t xml:space="preserve"> </w:t>
      </w:r>
      <w:r w:rsidRPr="008224AB">
        <w:rPr>
          <w:lang w:eastAsia="zh-CN"/>
        </w:rPr>
        <w:t>is</w:t>
      </w:r>
      <w:r w:rsidRPr="008224AB" w:rsidDel="0041726B">
        <w:rPr>
          <w:lang w:eastAsia="zh-CN"/>
        </w:rPr>
        <w:t xml:space="preserve"> </w:t>
      </w:r>
      <w:r w:rsidRPr="008224AB">
        <w:rPr>
          <w:lang w:eastAsia="zh-CN"/>
        </w:rPr>
        <w:t>transmitted between UE/client and application layer</w:t>
      </w:r>
      <w:r w:rsidRPr="008224AB" w:rsidDel="004A4FCE">
        <w:rPr>
          <w:lang w:eastAsia="zh-CN"/>
        </w:rPr>
        <w:t xml:space="preserve"> </w:t>
      </w:r>
      <w:r w:rsidRPr="008224AB">
        <w:rPr>
          <w:lang w:eastAsia="zh-CN"/>
        </w:rPr>
        <w:t>as a representative approach</w:t>
      </w:r>
      <w:r w:rsidRPr="008224AB" w:rsidDel="004A4FCE">
        <w:rPr>
          <w:lang w:eastAsia="zh-CN"/>
        </w:rPr>
        <w:t>.</w:t>
      </w:r>
      <w:r w:rsidRPr="008224AB">
        <w:rPr>
          <w:lang w:eastAsia="zh-CN"/>
        </w:rPr>
        <w:t xml:space="preserve"> RAN solutions should be considered t</w:t>
      </w:r>
      <w:r w:rsidRPr="008224AB" w:rsidDel="004A4FCE">
        <w:rPr>
          <w:lang w:eastAsia="zh-CN"/>
        </w:rPr>
        <w:t xml:space="preserve">o facilitate the efficiency of </w:t>
      </w:r>
      <w:r w:rsidRPr="008224AB">
        <w:rPr>
          <w:lang w:eastAsia="zh-CN"/>
        </w:rPr>
        <w:t>T</w:t>
      </w:r>
      <w:r w:rsidRPr="008224AB" w:rsidDel="004A4FCE">
        <w:rPr>
          <w:lang w:eastAsia="zh-CN"/>
        </w:rPr>
        <w:t>oken</w:t>
      </w:r>
      <w:r w:rsidRPr="008224AB" w:rsidDel="008E3FEF">
        <w:rPr>
          <w:lang w:eastAsia="zh-CN"/>
        </w:rPr>
        <w:t xml:space="preserve"> </w:t>
      </w:r>
      <w:r w:rsidRPr="008224AB">
        <w:rPr>
          <w:lang w:eastAsia="zh-CN"/>
        </w:rPr>
        <w:t xml:space="preserve">communication. </w:t>
      </w:r>
    </w:p>
    <w:p w14:paraId="0758AED1" w14:textId="0D83B3BC" w:rsidR="00C02077" w:rsidRPr="008224AB" w:rsidRDefault="00B44944" w:rsidP="006A1C51">
      <w:pPr>
        <w:pStyle w:val="2"/>
        <w:numPr>
          <w:ilvl w:val="0"/>
          <w:numId w:val="0"/>
        </w:numPr>
        <w:outlineLvl w:val="1"/>
      </w:pPr>
      <w:r w:rsidRPr="008224AB">
        <w:lastRenderedPageBreak/>
        <w:t xml:space="preserve">B.1 </w:t>
      </w:r>
      <w:r w:rsidR="00C02077" w:rsidRPr="008224AB">
        <w:rPr>
          <w:rFonts w:eastAsiaTheme="minorEastAsia"/>
        </w:rPr>
        <w:t>RAN assisted Token communication considering error/latency characteristic</w:t>
      </w:r>
    </w:p>
    <w:p w14:paraId="70374058" w14:textId="5428E2ED" w:rsidR="00C02077" w:rsidRPr="008224AB" w:rsidRDefault="00C02077" w:rsidP="00C02077">
      <w:pPr>
        <w:rPr>
          <w:iCs/>
        </w:rPr>
      </w:pPr>
      <w:r w:rsidRPr="008224AB">
        <w:rPr>
          <w:lang w:eastAsia="zh-CN"/>
        </w:rPr>
        <w:t xml:space="preserve">An </w:t>
      </w:r>
      <w:r w:rsidRPr="008224AB">
        <w:t>e</w:t>
      </w:r>
      <w:r w:rsidRPr="008224AB">
        <w:rPr>
          <w:iCs/>
        </w:rPr>
        <w:t>xample of token transmission between robot and application layer OTT server is shown in</w:t>
      </w:r>
      <w:r w:rsidR="00395BB8" w:rsidRPr="008224AB">
        <w:rPr>
          <w:iCs/>
        </w:rPr>
        <w:t xml:space="preserve"> </w:t>
      </w:r>
      <w:r w:rsidR="00395BB8" w:rsidRPr="008224AB">
        <w:rPr>
          <w:iCs/>
        </w:rPr>
        <w:fldChar w:fldCharType="begin"/>
      </w:r>
      <w:r w:rsidR="00395BB8" w:rsidRPr="008224AB">
        <w:rPr>
          <w:iCs/>
        </w:rPr>
        <w:instrText xml:space="preserve"> REF _Ref212627161 \h </w:instrText>
      </w:r>
      <w:r w:rsidR="008224AB">
        <w:rPr>
          <w:iCs/>
        </w:rPr>
        <w:instrText xml:space="preserve"> \* MERGEFORMAT </w:instrText>
      </w:r>
      <w:r w:rsidR="00395BB8" w:rsidRPr="008224AB">
        <w:rPr>
          <w:iCs/>
        </w:rPr>
      </w:r>
      <w:r w:rsidR="00395BB8" w:rsidRPr="008224AB">
        <w:rPr>
          <w:iCs/>
        </w:rPr>
        <w:fldChar w:fldCharType="separate"/>
      </w:r>
      <w:r w:rsidR="00CE1D2F" w:rsidRPr="008224AB" w:rsidDel="004A4FCE">
        <w:t xml:space="preserve">Figure </w:t>
      </w:r>
      <w:r w:rsidR="00CE1D2F">
        <w:rPr>
          <w:noProof/>
        </w:rPr>
        <w:t>10</w:t>
      </w:r>
      <w:r w:rsidR="00395BB8" w:rsidRPr="008224AB">
        <w:rPr>
          <w:iCs/>
        </w:rPr>
        <w:fldChar w:fldCharType="end"/>
      </w:r>
      <w:r w:rsidRPr="008224AB">
        <w:rPr>
          <w:iCs/>
        </w:rPr>
        <w:t xml:space="preserve">. At UE side, tokens can be obtained via a tokenizer (or AI/ML model) that converts the raw </w:t>
      </w:r>
      <w:r w:rsidRPr="008224AB">
        <w:rPr>
          <w:lang w:eastAsia="zh-CN"/>
        </w:rPr>
        <w:t xml:space="preserve">multimodality </w:t>
      </w:r>
      <w:r w:rsidRPr="008224AB">
        <w:rPr>
          <w:iCs/>
        </w:rPr>
        <w:t>data to tokens. Taking the robot-agent case for example, the raw data is in forms of video frames from its cameras. The 3GPP network transmits the tokens to the OTT server, where the tokens can be processed by an AI/ML model directly for downstream tasks, or converted back to the raw data via the corresponding de-tokenizer. After that, the DL actions is generated in forms of DL tokens and delivered back to the robot. It is observed that the end to end loop is UL heavy traffic with tight latency, so we mainly consider the traffic characteristics of the UL direction in the following.</w:t>
      </w:r>
    </w:p>
    <w:p w14:paraId="12AC678F" w14:textId="77777777" w:rsidR="00C02077" w:rsidRPr="008224AB" w:rsidRDefault="00C02077" w:rsidP="00C02077">
      <w:pPr>
        <w:rPr>
          <w:iCs/>
        </w:rPr>
      </w:pPr>
      <w:r w:rsidRPr="008224AB">
        <w:rPr>
          <w:iCs/>
        </w:rPr>
        <w:t>In addition, it should be noted that the BS functions to facilitate the efficient transmission of tokens, and hence it does not necessarily to be employed with AI/ML model.</w:t>
      </w:r>
    </w:p>
    <w:p w14:paraId="7B0D8887" w14:textId="77777777" w:rsidR="00C02077" w:rsidRPr="008224AB" w:rsidRDefault="00C02077" w:rsidP="00C02077">
      <w:pPr>
        <w:jc w:val="center"/>
        <w:rPr>
          <w:b/>
          <w:bCs/>
        </w:rPr>
      </w:pPr>
      <w:r w:rsidRPr="008224AB">
        <w:rPr>
          <w:b/>
          <w:bCs/>
          <w:noProof/>
        </w:rPr>
        <w:drawing>
          <wp:inline distT="0" distB="0" distL="0" distR="0" wp14:anchorId="0371C5BB" wp14:editId="3EBB367B">
            <wp:extent cx="5154283" cy="1483163"/>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168289" cy="1487193"/>
                    </a:xfrm>
                    <a:prstGeom prst="rect">
                      <a:avLst/>
                    </a:prstGeom>
                  </pic:spPr>
                </pic:pic>
              </a:graphicData>
            </a:graphic>
          </wp:inline>
        </w:drawing>
      </w:r>
      <w:r w:rsidRPr="008224AB" w:rsidDel="00B47957">
        <w:rPr>
          <w:b/>
          <w:bCs/>
        </w:rPr>
        <w:t xml:space="preserve"> </w:t>
      </w:r>
    </w:p>
    <w:p w14:paraId="513B89FE" w14:textId="3F967431" w:rsidR="00C02077" w:rsidRPr="008224AB" w:rsidRDefault="00C02077" w:rsidP="00C02077">
      <w:pPr>
        <w:pStyle w:val="Caption"/>
        <w:tabs>
          <w:tab w:val="center" w:pos="4658"/>
          <w:tab w:val="left" w:pos="6634"/>
        </w:tabs>
        <w:jc w:val="left"/>
        <w:rPr>
          <w:lang w:val="en-GB" w:eastAsia="zh-CN"/>
        </w:rPr>
      </w:pPr>
      <w:r w:rsidRPr="008224AB">
        <w:tab/>
      </w:r>
      <w:bookmarkStart w:id="42" w:name="_Ref212627161"/>
      <w:r w:rsidRPr="008224AB" w:rsidDel="004A4FCE">
        <w:t xml:space="preserve">Figure </w:t>
      </w:r>
      <w:r w:rsidRPr="008224AB" w:rsidDel="004A4FCE">
        <w:rPr>
          <w:noProof/>
        </w:rPr>
        <w:fldChar w:fldCharType="begin"/>
      </w:r>
      <w:r w:rsidRPr="008224AB" w:rsidDel="004A4FCE">
        <w:rPr>
          <w:noProof/>
        </w:rPr>
        <w:instrText xml:space="preserve"> SEQ Figure \* ARABIC </w:instrText>
      </w:r>
      <w:r w:rsidRPr="008224AB" w:rsidDel="004A4FCE">
        <w:rPr>
          <w:noProof/>
        </w:rPr>
        <w:fldChar w:fldCharType="separate"/>
      </w:r>
      <w:r w:rsidR="00CE1D2F">
        <w:rPr>
          <w:noProof/>
        </w:rPr>
        <w:t>10</w:t>
      </w:r>
      <w:r w:rsidRPr="008224AB" w:rsidDel="004A4FCE">
        <w:rPr>
          <w:noProof/>
        </w:rPr>
        <w:fldChar w:fldCharType="end"/>
      </w:r>
      <w:bookmarkEnd w:id="42"/>
      <w:r w:rsidRPr="008224AB" w:rsidDel="004A4FCE">
        <w:t xml:space="preserve"> </w:t>
      </w:r>
      <w:r w:rsidRPr="008224AB" w:rsidDel="004A4FCE">
        <w:rPr>
          <w:lang w:val="en-GB" w:eastAsia="zh-CN"/>
        </w:rPr>
        <w:t>Token communication</w:t>
      </w:r>
      <w:r w:rsidRPr="008224AB">
        <w:t xml:space="preserve"> </w:t>
      </w:r>
      <w:r w:rsidRPr="008224AB">
        <w:rPr>
          <w:lang w:val="en-GB" w:eastAsia="zh-CN"/>
        </w:rPr>
        <w:t>between robot-agent</w:t>
      </w:r>
    </w:p>
    <w:p w14:paraId="7429C54A" w14:textId="56EEF752" w:rsidR="00C02077" w:rsidRPr="008224AB" w:rsidRDefault="00C02077" w:rsidP="00C02077">
      <w:pPr>
        <w:rPr>
          <w:iCs/>
          <w:lang w:eastAsia="zh-CN"/>
        </w:rPr>
      </w:pPr>
      <w:r w:rsidRPr="008224AB">
        <w:rPr>
          <w:iCs/>
        </w:rPr>
        <w:t xml:space="preserve">The tokens have specific characteristics as discussed in </w:t>
      </w:r>
      <w:r w:rsidRPr="008224AB">
        <w:rPr>
          <w:iCs/>
        </w:rPr>
        <w:fldChar w:fldCharType="begin"/>
      </w:r>
      <w:r w:rsidRPr="008224AB">
        <w:rPr>
          <w:iCs/>
        </w:rPr>
        <w:instrText xml:space="preserve"> REF _Ref209261945 \n \h </w:instrText>
      </w:r>
      <w:r w:rsidR="008224AB">
        <w:rPr>
          <w:iCs/>
        </w:rPr>
        <w:instrText xml:space="preserve"> \* MERGEFORMAT </w:instrText>
      </w:r>
      <w:r w:rsidRPr="008224AB">
        <w:rPr>
          <w:iCs/>
        </w:rPr>
      </w:r>
      <w:r w:rsidRPr="008224AB">
        <w:rPr>
          <w:iCs/>
        </w:rPr>
        <w:fldChar w:fldCharType="separate"/>
      </w:r>
      <w:r w:rsidR="00CE1D2F">
        <w:rPr>
          <w:iCs/>
        </w:rPr>
        <w:t>[4]</w:t>
      </w:r>
      <w:r w:rsidRPr="008224AB">
        <w:rPr>
          <w:iCs/>
        </w:rPr>
        <w:fldChar w:fldCharType="end"/>
      </w:r>
      <w:r w:rsidRPr="00C6121C">
        <w:rPr>
          <w:lang w:val="en-GB" w:eastAsia="zh-CN"/>
        </w:rPr>
        <w:fldChar w:fldCharType="begin"/>
      </w:r>
      <w:r w:rsidRPr="008224AB">
        <w:rPr>
          <w:lang w:val="en-GB" w:eastAsia="zh-CN"/>
        </w:rPr>
        <w:instrText xml:space="preserve"> REF _Ref209262079 \r \h </w:instrText>
      </w:r>
      <w:r w:rsidR="008224AB">
        <w:rPr>
          <w:lang w:val="en-GB" w:eastAsia="zh-CN"/>
        </w:rPr>
        <w:instrText xml:space="preserve"> \* MERGEFORMAT </w:instrText>
      </w:r>
      <w:r w:rsidRPr="00C6121C">
        <w:rPr>
          <w:lang w:val="en-GB" w:eastAsia="zh-CN"/>
        </w:rPr>
      </w:r>
      <w:r w:rsidRPr="00C6121C">
        <w:rPr>
          <w:lang w:val="en-GB" w:eastAsia="zh-CN"/>
        </w:rPr>
        <w:fldChar w:fldCharType="separate"/>
      </w:r>
      <w:r w:rsidR="00CE1D2F">
        <w:rPr>
          <w:lang w:val="en-GB" w:eastAsia="zh-CN"/>
        </w:rPr>
        <w:t>[5]</w:t>
      </w:r>
      <w:r w:rsidRPr="00C6121C">
        <w:rPr>
          <w:lang w:val="en-GB" w:eastAsia="zh-CN"/>
        </w:rPr>
        <w:fldChar w:fldCharType="end"/>
      </w:r>
      <w:r w:rsidRPr="008224AB">
        <w:rPr>
          <w:iCs/>
        </w:rPr>
        <w:t xml:space="preserve"> such as error tolerance, token importance differentiation, token processing dependence, etc.</w:t>
      </w:r>
      <w:r w:rsidRPr="008224AB">
        <w:rPr>
          <w:lang w:val="en-GB"/>
        </w:rPr>
        <w:t xml:space="preserve"> </w:t>
      </w:r>
      <w:r w:rsidRPr="008224AB">
        <w:rPr>
          <w:lang w:eastAsia="zh-CN"/>
        </w:rPr>
        <w:t>Considering these characteristics, new traffic model is introduced in the evaluation, to i</w:t>
      </w:r>
      <w:r w:rsidRPr="008224AB">
        <w:rPr>
          <w:iCs/>
          <w:lang w:eastAsia="zh-CN"/>
        </w:rPr>
        <w:t xml:space="preserve">ncorporate the features of tokens, including token arrival rate, token size, token success rate, and token delay budget, as elaborated in Step 1 at Section 3.3. </w:t>
      </w:r>
    </w:p>
    <w:p w14:paraId="018296EE" w14:textId="77777777" w:rsidR="00C02077" w:rsidRPr="008224AB" w:rsidRDefault="00C02077" w:rsidP="00C02077">
      <w:pPr>
        <w:spacing w:before="120"/>
        <w:rPr>
          <w:iCs/>
          <w:lang w:eastAsia="zh-CN"/>
        </w:rPr>
      </w:pPr>
      <w:r w:rsidRPr="008224AB">
        <w:rPr>
          <w:iCs/>
          <w:lang w:eastAsia="zh-CN"/>
        </w:rPr>
        <w:t>Further, as elaborated in Step 2 at Section 3.3, the SLS simulation is performed. Being aware of these characteristics by RAN, enhanced transmission schemes can be introduced such as enhanced scheduling, HARQ and packetization. An example of enhanced HARQ mechanism is considered to evaluate the token communication efficiency. Compared to benchmark where all unsuccessfully decoded TBs will be re-transmitted until reaching the maximum retransmission attempts and only tokens in successfully decoded TB are delivered to upper layers, for the enhanced HARQ scheme, the initial transmission reliability is set according to the error tolerance level (i.e., 10%), while the transmission failed tokens will NOT be re-transmitted and only the tokens in successfully decoded CBs will be delivered to upper layers.</w:t>
      </w:r>
    </w:p>
    <w:p w14:paraId="09E4E36F" w14:textId="7BD439C6" w:rsidR="00C02077" w:rsidRPr="008224AB" w:rsidRDefault="00C02077" w:rsidP="00C02077">
      <w:pPr>
        <w:rPr>
          <w:lang w:eastAsia="zh-CN"/>
        </w:rPr>
      </w:pPr>
      <w:r w:rsidRPr="008224AB">
        <w:rPr>
          <w:iCs/>
          <w:lang w:eastAsia="zh-CN"/>
        </w:rPr>
        <w:t xml:space="preserve">To evaluate the token communication for downstream AI tasks </w:t>
      </w:r>
      <w:r w:rsidRPr="008224AB">
        <w:rPr>
          <w:lang w:val="en-GB"/>
        </w:rPr>
        <w:fldChar w:fldCharType="begin"/>
      </w:r>
      <w:r w:rsidRPr="008224AB">
        <w:rPr>
          <w:lang w:val="en-GB"/>
        </w:rPr>
        <w:instrText xml:space="preserve"> REF _Ref209887047 \r \h </w:instrText>
      </w:r>
      <w:r w:rsidR="008224AB">
        <w:rPr>
          <w:lang w:val="en-GB"/>
        </w:rPr>
        <w:instrText xml:space="preserve"> \* MERGEFORMAT </w:instrText>
      </w:r>
      <w:r w:rsidRPr="008224AB">
        <w:rPr>
          <w:lang w:val="en-GB"/>
        </w:rPr>
      </w:r>
      <w:r w:rsidRPr="008224AB">
        <w:rPr>
          <w:lang w:val="en-GB"/>
        </w:rPr>
        <w:fldChar w:fldCharType="separate"/>
      </w:r>
      <w:r w:rsidR="00CE1D2F">
        <w:rPr>
          <w:lang w:val="en-GB"/>
        </w:rPr>
        <w:t>[6]</w:t>
      </w:r>
      <w:r w:rsidRPr="008224AB">
        <w:rPr>
          <w:lang w:val="en-GB"/>
        </w:rPr>
        <w:fldChar w:fldCharType="end"/>
      </w:r>
      <w:r w:rsidRPr="008224AB">
        <w:rPr>
          <w:iCs/>
          <w:lang w:eastAsia="zh-CN"/>
        </w:rPr>
        <w:t>, average 5~75 UEs per cell are deployed for 21 cells.</w:t>
      </w:r>
      <w:r w:rsidRPr="008224AB">
        <w:rPr>
          <w:lang w:eastAsia="zh-CN"/>
        </w:rPr>
        <w:t xml:space="preserve"> </w:t>
      </w:r>
      <w:r w:rsidRPr="008224AB">
        <w:rPr>
          <w:iCs/>
          <w:lang w:eastAsia="zh-CN"/>
        </w:rPr>
        <w:t xml:space="preserve">The video frames are tokenized, generating </w:t>
      </w:r>
      <w:r w:rsidRPr="008224AB">
        <w:rPr>
          <w:kern w:val="2"/>
          <w:lang w:eastAsia="zh-CN"/>
        </w:rPr>
        <w:t>512 tokens with 13 bits per token with every 1/120s arrival rate, and</w:t>
      </w:r>
      <w:r w:rsidRPr="008224AB">
        <w:rPr>
          <w:lang w:eastAsia="zh-CN"/>
        </w:rPr>
        <w:t xml:space="preserve"> the UE is defined as satisfied if more than 90% of tokens are transmitted successfully (corresponding to error tolerance requirement) within 10ms (corresponding to delay budget requirement).</w:t>
      </w:r>
      <w:r w:rsidRPr="008224AB">
        <w:rPr>
          <w:kern w:val="2"/>
          <w:lang w:eastAsia="zh-CN"/>
        </w:rPr>
        <w:t xml:space="preserve"> </w:t>
      </w:r>
      <w:r w:rsidRPr="008224AB">
        <w:rPr>
          <w:iCs/>
          <w:lang w:eastAsia="zh-CN"/>
        </w:rPr>
        <w:t xml:space="preserve">The evaluation KPI is the ratio of satisfied UEs with given resources and total number of UEs. </w:t>
      </w:r>
      <w:r w:rsidRPr="008224AB">
        <w:rPr>
          <w:lang w:eastAsia="zh-CN"/>
        </w:rPr>
        <w:t>As shown</w:t>
      </w:r>
      <w:r w:rsidRPr="008224AB">
        <w:rPr>
          <w:kern w:val="2"/>
          <w:lang w:eastAsia="zh-CN"/>
        </w:rPr>
        <w:t xml:space="preserve"> </w:t>
      </w:r>
      <w:r w:rsidRPr="008224AB">
        <w:rPr>
          <w:lang w:eastAsia="zh-CN"/>
        </w:rPr>
        <w:t>in</w:t>
      </w:r>
      <w:r w:rsidR="00395BB8" w:rsidRPr="008224AB">
        <w:rPr>
          <w:lang w:eastAsia="zh-CN"/>
        </w:rPr>
        <w:t xml:space="preserve"> </w:t>
      </w:r>
      <w:r w:rsidR="00395BB8" w:rsidRPr="008224AB">
        <w:rPr>
          <w:lang w:eastAsia="zh-CN"/>
        </w:rPr>
        <w:fldChar w:fldCharType="begin"/>
      </w:r>
      <w:r w:rsidR="00395BB8" w:rsidRPr="008224AB">
        <w:rPr>
          <w:lang w:eastAsia="zh-CN"/>
        </w:rPr>
        <w:instrText xml:space="preserve"> REF _Ref212627179 \h </w:instrText>
      </w:r>
      <w:r w:rsidR="008224AB">
        <w:rPr>
          <w:lang w:eastAsia="zh-CN"/>
        </w:rPr>
        <w:instrText xml:space="preserve"> \* MERGEFORMAT </w:instrText>
      </w:r>
      <w:r w:rsidR="00395BB8" w:rsidRPr="008224AB">
        <w:rPr>
          <w:lang w:eastAsia="zh-CN"/>
        </w:rPr>
      </w:r>
      <w:r w:rsidR="00395BB8" w:rsidRPr="008224AB">
        <w:rPr>
          <w:lang w:eastAsia="zh-CN"/>
        </w:rPr>
        <w:fldChar w:fldCharType="separate"/>
      </w:r>
      <w:r w:rsidR="00CE1D2F" w:rsidRPr="008224AB">
        <w:t xml:space="preserve">Table </w:t>
      </w:r>
      <w:r w:rsidR="00CE1D2F">
        <w:rPr>
          <w:noProof/>
        </w:rPr>
        <w:t>8</w:t>
      </w:r>
      <w:r w:rsidR="00395BB8" w:rsidRPr="008224AB">
        <w:rPr>
          <w:lang w:eastAsia="zh-CN"/>
        </w:rPr>
        <w:fldChar w:fldCharType="end"/>
      </w:r>
      <w:r w:rsidRPr="008224AB">
        <w:rPr>
          <w:kern w:val="2"/>
          <w:lang w:eastAsia="zh-CN"/>
        </w:rPr>
        <w:t xml:space="preserve">, </w:t>
      </w:r>
      <w:r w:rsidRPr="008224AB">
        <w:rPr>
          <w:lang w:eastAsia="zh-CN"/>
        </w:rPr>
        <w:t>enhanced HARQ can achieve a higher satisfied user ratio and number, and the gap between enhanced HARQ and benchmark is increased with the increased overall UE number in the cell.</w:t>
      </w:r>
    </w:p>
    <w:p w14:paraId="2CF5CAEE" w14:textId="17B96927" w:rsidR="00C02077" w:rsidRPr="008224AB" w:rsidRDefault="00C02077" w:rsidP="00C02077">
      <w:pPr>
        <w:pStyle w:val="Caption"/>
        <w:jc w:val="center"/>
      </w:pPr>
      <w:bookmarkStart w:id="43" w:name="_Ref212627179"/>
      <w:r w:rsidRPr="008224AB">
        <w:t xml:space="preserve">Table </w:t>
      </w:r>
      <w:r w:rsidR="00E74225">
        <w:fldChar w:fldCharType="begin"/>
      </w:r>
      <w:r w:rsidR="00E74225">
        <w:instrText xml:space="preserve"> SEQ Table \* ARABIC </w:instrText>
      </w:r>
      <w:r w:rsidR="00E74225">
        <w:fldChar w:fldCharType="separate"/>
      </w:r>
      <w:r w:rsidR="00CE1D2F">
        <w:rPr>
          <w:noProof/>
        </w:rPr>
        <w:t>8</w:t>
      </w:r>
      <w:r w:rsidR="00E74225">
        <w:rPr>
          <w:noProof/>
        </w:rPr>
        <w:fldChar w:fldCharType="end"/>
      </w:r>
      <w:bookmarkEnd w:id="43"/>
      <w:r w:rsidRPr="008224AB">
        <w:t xml:space="preserve"> Performance of enhance HARQ transmissions for token communications</w:t>
      </w:r>
      <w:r w:rsidRPr="008224AB">
        <w:rPr>
          <w:rFonts w:hint="eastAsia"/>
          <w:lang w:eastAsia="zh-CN"/>
        </w:rPr>
        <w:t xml:space="preserve"> </w:t>
      </w:r>
      <w:r w:rsidRPr="008224AB">
        <w:rPr>
          <w:lang w:eastAsia="zh-CN"/>
        </w:rPr>
        <w:t>on</w:t>
      </w:r>
      <w:r w:rsidRPr="008224AB">
        <w:t xml:space="preserve"> downstream AI tasks</w:t>
      </w:r>
      <w:r w:rsidRPr="008224AB">
        <w:rPr>
          <w:lang w:val="en-GB"/>
        </w:rPr>
        <w:fldChar w:fldCharType="begin"/>
      </w:r>
      <w:r w:rsidRPr="008224AB">
        <w:rPr>
          <w:lang w:val="en-GB"/>
        </w:rPr>
        <w:instrText xml:space="preserve"> REF _Ref209887047 \r \h </w:instrText>
      </w:r>
      <w:r w:rsidR="008224AB">
        <w:rPr>
          <w:lang w:val="en-GB"/>
        </w:rPr>
        <w:instrText xml:space="preserve"> \* MERGEFORMAT </w:instrText>
      </w:r>
      <w:r w:rsidRPr="008224AB">
        <w:rPr>
          <w:lang w:val="en-GB"/>
        </w:rPr>
      </w:r>
      <w:r w:rsidRPr="008224AB">
        <w:rPr>
          <w:lang w:val="en-GB"/>
        </w:rPr>
        <w:fldChar w:fldCharType="separate"/>
      </w:r>
      <w:r w:rsidR="00CE1D2F">
        <w:rPr>
          <w:lang w:val="en-GB"/>
        </w:rPr>
        <w:t>[6]</w:t>
      </w:r>
      <w:r w:rsidRPr="008224AB">
        <w:rPr>
          <w:lang w:val="en-GB"/>
        </w:rPr>
        <w:fldChar w:fldCharType="end"/>
      </w:r>
    </w:p>
    <w:tbl>
      <w:tblPr>
        <w:tblW w:w="9307" w:type="dxa"/>
        <w:tblCellMar>
          <w:left w:w="0" w:type="dxa"/>
          <w:right w:w="0" w:type="dxa"/>
        </w:tblCellMar>
        <w:tblLook w:val="0600" w:firstRow="0" w:lastRow="0" w:firstColumn="0" w:lastColumn="0" w:noHBand="1" w:noVBand="1"/>
      </w:tblPr>
      <w:tblGrid>
        <w:gridCol w:w="1252"/>
        <w:gridCol w:w="979"/>
        <w:gridCol w:w="893"/>
        <w:gridCol w:w="883"/>
        <w:gridCol w:w="883"/>
        <w:gridCol w:w="884"/>
        <w:gridCol w:w="883"/>
        <w:gridCol w:w="883"/>
        <w:gridCol w:w="883"/>
        <w:gridCol w:w="884"/>
      </w:tblGrid>
      <w:tr w:rsidR="00C02077" w:rsidRPr="008224AB" w14:paraId="15622234" w14:textId="77777777" w:rsidTr="0039548F">
        <w:trPr>
          <w:trHeight w:val="270"/>
        </w:trPr>
        <w:tc>
          <w:tcPr>
            <w:tcW w:w="2231"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6C76D4E0"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UE number per cell</w:t>
            </w:r>
          </w:p>
        </w:tc>
        <w:tc>
          <w:tcPr>
            <w:tcW w:w="89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25D197B7"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5</w:t>
            </w:r>
          </w:p>
        </w:tc>
        <w:tc>
          <w:tcPr>
            <w:tcW w:w="88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4B60CC9"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15</w:t>
            </w:r>
          </w:p>
        </w:tc>
        <w:tc>
          <w:tcPr>
            <w:tcW w:w="88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07157BE6"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25</w:t>
            </w:r>
          </w:p>
        </w:tc>
        <w:tc>
          <w:tcPr>
            <w:tcW w:w="88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5E3EEA37"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35</w:t>
            </w:r>
          </w:p>
        </w:tc>
        <w:tc>
          <w:tcPr>
            <w:tcW w:w="88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2EAC1AA5"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45</w:t>
            </w:r>
          </w:p>
        </w:tc>
        <w:tc>
          <w:tcPr>
            <w:tcW w:w="88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B86FD8A"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55</w:t>
            </w:r>
          </w:p>
        </w:tc>
        <w:tc>
          <w:tcPr>
            <w:tcW w:w="88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4B9698E"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65</w:t>
            </w:r>
          </w:p>
        </w:tc>
        <w:tc>
          <w:tcPr>
            <w:tcW w:w="88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8133EEE"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75</w:t>
            </w:r>
          </w:p>
        </w:tc>
      </w:tr>
      <w:tr w:rsidR="00C02077" w:rsidRPr="008224AB" w14:paraId="4476552E" w14:textId="77777777" w:rsidTr="0039548F">
        <w:trPr>
          <w:trHeight w:val="325"/>
        </w:trPr>
        <w:tc>
          <w:tcPr>
            <w:tcW w:w="1252" w:type="dxa"/>
            <w:vMerge w:val="restart"/>
            <w:tcBorders>
              <w:top w:val="single" w:sz="4" w:space="0" w:color="000000"/>
              <w:left w:val="single" w:sz="4" w:space="0" w:color="000000"/>
              <w:right w:val="single" w:sz="4" w:space="0" w:color="000000"/>
            </w:tcBorders>
            <w:shd w:val="clear" w:color="auto" w:fill="auto"/>
            <w:tcMar>
              <w:top w:w="15" w:type="dxa"/>
              <w:left w:w="15" w:type="dxa"/>
              <w:bottom w:w="0" w:type="dxa"/>
              <w:right w:w="15" w:type="dxa"/>
            </w:tcMar>
            <w:vAlign w:val="center"/>
            <w:hideMark/>
          </w:tcPr>
          <w:p w14:paraId="70C6F489" w14:textId="77777777" w:rsidR="00C02077" w:rsidRPr="008224AB" w:rsidRDefault="00C02077" w:rsidP="0039548F">
            <w:pPr>
              <w:autoSpaceDE/>
              <w:autoSpaceDN/>
              <w:adjustRightInd/>
              <w:snapToGrid/>
              <w:spacing w:after="0"/>
              <w:jc w:val="left"/>
              <w:textAlignment w:val="center"/>
              <w:rPr>
                <w:rFonts w:eastAsia="宋体"/>
                <w:color w:val="000000" w:themeColor="text1"/>
                <w:kern w:val="24"/>
                <w:sz w:val="20"/>
                <w:szCs w:val="20"/>
                <w:lang w:eastAsia="zh-CN"/>
              </w:rPr>
            </w:pPr>
            <w:r w:rsidRPr="008224AB">
              <w:rPr>
                <w:rFonts w:eastAsia="宋体"/>
                <w:color w:val="000000" w:themeColor="text1"/>
                <w:kern w:val="24"/>
                <w:sz w:val="20"/>
                <w:szCs w:val="20"/>
                <w:lang w:eastAsia="zh-CN"/>
              </w:rPr>
              <w:t>Ratio of satisfied UE number/overall UE number (%)</w:t>
            </w:r>
          </w:p>
          <w:p w14:paraId="1BA02F32" w14:textId="77777777" w:rsidR="00C02077" w:rsidRPr="008224AB" w:rsidRDefault="00C02077" w:rsidP="0039548F">
            <w:pPr>
              <w:spacing w:after="0"/>
              <w:jc w:val="left"/>
              <w:textAlignment w:val="center"/>
              <w:rPr>
                <w:rFonts w:eastAsia="宋体"/>
                <w:color w:val="000000" w:themeColor="text1"/>
                <w:kern w:val="24"/>
                <w:sz w:val="20"/>
                <w:szCs w:val="20"/>
                <w:lang w:eastAsia="zh-CN"/>
              </w:rPr>
            </w:pPr>
          </w:p>
        </w:tc>
        <w:tc>
          <w:tcPr>
            <w:tcW w:w="979" w:type="dxa"/>
            <w:tcBorders>
              <w:top w:val="single" w:sz="4" w:space="0" w:color="000000"/>
              <w:left w:val="single" w:sz="4" w:space="0" w:color="000000"/>
              <w:bottom w:val="single" w:sz="4" w:space="0" w:color="000000"/>
              <w:right w:val="single" w:sz="4" w:space="0" w:color="000000"/>
            </w:tcBorders>
          </w:tcPr>
          <w:p w14:paraId="6B3F5BB7" w14:textId="77777777" w:rsidR="00C02077" w:rsidRPr="008224AB" w:rsidDel="00BE207D" w:rsidRDefault="00C02077" w:rsidP="0039548F">
            <w:pPr>
              <w:autoSpaceDE/>
              <w:autoSpaceDN/>
              <w:adjustRightInd/>
              <w:snapToGrid/>
              <w:spacing w:after="0"/>
              <w:jc w:val="left"/>
              <w:textAlignment w:val="center"/>
              <w:rPr>
                <w:rFonts w:eastAsia="宋体"/>
                <w:color w:val="000000" w:themeColor="text1"/>
                <w:kern w:val="24"/>
                <w:sz w:val="20"/>
                <w:szCs w:val="20"/>
                <w:lang w:eastAsia="zh-CN"/>
              </w:rPr>
            </w:pPr>
            <w:r w:rsidRPr="008224AB">
              <w:rPr>
                <w:rFonts w:eastAsia="宋体"/>
                <w:color w:val="000000" w:themeColor="text1"/>
                <w:kern w:val="24"/>
                <w:sz w:val="20"/>
                <w:szCs w:val="20"/>
                <w:lang w:eastAsia="zh-CN"/>
              </w:rPr>
              <w:t>Benchmark HARQ solution</w:t>
            </w:r>
          </w:p>
        </w:tc>
        <w:tc>
          <w:tcPr>
            <w:tcW w:w="8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78AE716A"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sz w:val="20"/>
                <w:szCs w:val="20"/>
              </w:rPr>
              <w:t>98.8</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5741EC1D"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sz w:val="20"/>
                <w:szCs w:val="20"/>
              </w:rPr>
              <w:t>95.2</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170BF113"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sz w:val="20"/>
                <w:szCs w:val="20"/>
              </w:rPr>
              <w:t>84.8</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402C25E4"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sz w:val="20"/>
                <w:szCs w:val="20"/>
              </w:rPr>
              <w:t>77.7</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78B67A4F"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sz w:val="20"/>
                <w:szCs w:val="20"/>
              </w:rPr>
              <w:t>68</w:t>
            </w:r>
          </w:p>
        </w:tc>
        <w:tc>
          <w:tcPr>
            <w:tcW w:w="883" w:type="dxa"/>
            <w:tcBorders>
              <w:top w:val="single" w:sz="4" w:space="0" w:color="000000"/>
              <w:left w:val="single" w:sz="4" w:space="0" w:color="000000"/>
              <w:bottom w:val="single" w:sz="4" w:space="0" w:color="000000"/>
              <w:right w:val="single" w:sz="4" w:space="0" w:color="000000"/>
            </w:tcBorders>
          </w:tcPr>
          <w:p w14:paraId="0B7F2AC7" w14:textId="77777777" w:rsidR="00C02077" w:rsidRPr="008224AB" w:rsidRDefault="00C02077" w:rsidP="0039548F">
            <w:pPr>
              <w:autoSpaceDE/>
              <w:autoSpaceDN/>
              <w:adjustRightInd/>
              <w:snapToGrid/>
              <w:spacing w:after="0"/>
              <w:jc w:val="center"/>
              <w:textAlignment w:val="center"/>
              <w:rPr>
                <w:rFonts w:eastAsia="宋体"/>
                <w:color w:val="000000" w:themeColor="text1"/>
                <w:kern w:val="24"/>
                <w:sz w:val="20"/>
                <w:szCs w:val="20"/>
                <w:lang w:eastAsia="zh-CN"/>
              </w:rPr>
            </w:pPr>
            <w:r w:rsidRPr="008224AB">
              <w:rPr>
                <w:sz w:val="20"/>
                <w:szCs w:val="20"/>
              </w:rPr>
              <w:t>60.5</w:t>
            </w:r>
          </w:p>
        </w:tc>
        <w:tc>
          <w:tcPr>
            <w:tcW w:w="883" w:type="dxa"/>
            <w:tcBorders>
              <w:top w:val="single" w:sz="4" w:space="0" w:color="000000"/>
              <w:left w:val="single" w:sz="4" w:space="0" w:color="000000"/>
              <w:bottom w:val="single" w:sz="4" w:space="0" w:color="000000"/>
              <w:right w:val="single" w:sz="4" w:space="0" w:color="000000"/>
            </w:tcBorders>
          </w:tcPr>
          <w:p w14:paraId="2898D45C" w14:textId="77777777" w:rsidR="00C02077" w:rsidRPr="008224AB" w:rsidRDefault="00C02077" w:rsidP="0039548F">
            <w:pPr>
              <w:autoSpaceDE/>
              <w:autoSpaceDN/>
              <w:adjustRightInd/>
              <w:snapToGrid/>
              <w:spacing w:after="0"/>
              <w:jc w:val="center"/>
              <w:textAlignment w:val="center"/>
              <w:rPr>
                <w:rFonts w:eastAsia="宋体"/>
                <w:color w:val="000000" w:themeColor="text1"/>
                <w:kern w:val="24"/>
                <w:sz w:val="20"/>
                <w:szCs w:val="20"/>
                <w:lang w:eastAsia="zh-CN"/>
              </w:rPr>
            </w:pPr>
            <w:r w:rsidRPr="008224AB">
              <w:rPr>
                <w:sz w:val="20"/>
                <w:szCs w:val="20"/>
              </w:rPr>
              <w:t>51.6</w:t>
            </w:r>
          </w:p>
        </w:tc>
        <w:tc>
          <w:tcPr>
            <w:tcW w:w="884" w:type="dxa"/>
            <w:tcBorders>
              <w:top w:val="single" w:sz="4" w:space="0" w:color="000000"/>
              <w:left w:val="single" w:sz="4" w:space="0" w:color="000000"/>
              <w:bottom w:val="single" w:sz="4" w:space="0" w:color="000000"/>
              <w:right w:val="single" w:sz="4" w:space="0" w:color="000000"/>
            </w:tcBorders>
          </w:tcPr>
          <w:p w14:paraId="0A178C84" w14:textId="77777777" w:rsidR="00C02077" w:rsidRPr="008224AB" w:rsidRDefault="00C02077" w:rsidP="0039548F">
            <w:pPr>
              <w:autoSpaceDE/>
              <w:autoSpaceDN/>
              <w:adjustRightInd/>
              <w:snapToGrid/>
              <w:spacing w:after="0"/>
              <w:jc w:val="center"/>
              <w:textAlignment w:val="center"/>
              <w:rPr>
                <w:rFonts w:eastAsia="宋体"/>
                <w:color w:val="000000" w:themeColor="text1"/>
                <w:kern w:val="24"/>
                <w:sz w:val="20"/>
                <w:szCs w:val="20"/>
                <w:lang w:eastAsia="zh-CN"/>
              </w:rPr>
            </w:pPr>
            <w:r w:rsidRPr="008224AB">
              <w:rPr>
                <w:sz w:val="20"/>
                <w:szCs w:val="20"/>
              </w:rPr>
              <w:t>49.4</w:t>
            </w:r>
          </w:p>
        </w:tc>
      </w:tr>
      <w:tr w:rsidR="00C02077" w:rsidRPr="008224AB" w14:paraId="5BC24CAA" w14:textId="77777777" w:rsidTr="0039548F">
        <w:trPr>
          <w:trHeight w:val="270"/>
        </w:trPr>
        <w:tc>
          <w:tcPr>
            <w:tcW w:w="1252" w:type="dxa"/>
            <w:vMerge/>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AAEAC84" w14:textId="77777777" w:rsidR="00C02077" w:rsidRPr="008224AB" w:rsidRDefault="00C02077" w:rsidP="0039548F">
            <w:pPr>
              <w:autoSpaceDE/>
              <w:autoSpaceDN/>
              <w:adjustRightInd/>
              <w:snapToGrid/>
              <w:spacing w:after="0"/>
              <w:jc w:val="left"/>
              <w:textAlignment w:val="center"/>
              <w:rPr>
                <w:rFonts w:eastAsia="宋体"/>
                <w:sz w:val="20"/>
                <w:szCs w:val="20"/>
                <w:lang w:eastAsia="zh-CN"/>
              </w:rPr>
            </w:pPr>
          </w:p>
        </w:tc>
        <w:tc>
          <w:tcPr>
            <w:tcW w:w="979" w:type="dxa"/>
            <w:tcBorders>
              <w:top w:val="single" w:sz="4" w:space="0" w:color="000000"/>
              <w:left w:val="single" w:sz="4" w:space="0" w:color="000000"/>
              <w:bottom w:val="single" w:sz="4" w:space="0" w:color="000000"/>
              <w:right w:val="single" w:sz="4" w:space="0" w:color="000000"/>
            </w:tcBorders>
          </w:tcPr>
          <w:p w14:paraId="6A1CFF85" w14:textId="77777777" w:rsidR="00C02077" w:rsidRPr="008224AB" w:rsidRDefault="00C02077" w:rsidP="0039548F">
            <w:pPr>
              <w:autoSpaceDE/>
              <w:autoSpaceDN/>
              <w:adjustRightInd/>
              <w:snapToGrid/>
              <w:spacing w:after="0"/>
              <w:ind w:right="100"/>
              <w:jc w:val="left"/>
              <w:textAlignment w:val="center"/>
              <w:rPr>
                <w:rFonts w:eastAsia="宋体"/>
                <w:color w:val="000000" w:themeColor="text1"/>
                <w:kern w:val="24"/>
                <w:sz w:val="20"/>
                <w:szCs w:val="20"/>
                <w:lang w:eastAsia="zh-CN"/>
              </w:rPr>
            </w:pPr>
            <w:r w:rsidRPr="008224AB">
              <w:rPr>
                <w:rFonts w:eastAsia="宋体"/>
                <w:color w:val="000000" w:themeColor="text1"/>
                <w:kern w:val="24"/>
                <w:sz w:val="20"/>
                <w:szCs w:val="20"/>
                <w:lang w:eastAsia="zh-CN"/>
              </w:rPr>
              <w:t>Enhanced HARQ solution</w:t>
            </w:r>
          </w:p>
        </w:tc>
        <w:tc>
          <w:tcPr>
            <w:tcW w:w="8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75837AAA"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sz w:val="20"/>
                <w:szCs w:val="20"/>
              </w:rPr>
              <w:t>100</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5005B46F"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sz w:val="20"/>
                <w:szCs w:val="20"/>
              </w:rPr>
              <w:t>98.8</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05E7D6BA"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sz w:val="20"/>
                <w:szCs w:val="20"/>
              </w:rPr>
              <w:t>93.6</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2A254D3A"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sz w:val="20"/>
                <w:szCs w:val="20"/>
              </w:rPr>
              <w:t>88.6</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741071A0"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sz w:val="20"/>
                <w:szCs w:val="20"/>
              </w:rPr>
              <w:t>82</w:t>
            </w:r>
          </w:p>
        </w:tc>
        <w:tc>
          <w:tcPr>
            <w:tcW w:w="883" w:type="dxa"/>
            <w:tcBorders>
              <w:top w:val="single" w:sz="4" w:space="0" w:color="000000"/>
              <w:left w:val="single" w:sz="4" w:space="0" w:color="000000"/>
              <w:bottom w:val="single" w:sz="4" w:space="0" w:color="000000"/>
              <w:right w:val="single" w:sz="4" w:space="0" w:color="000000"/>
            </w:tcBorders>
          </w:tcPr>
          <w:p w14:paraId="35E3F2DF" w14:textId="77777777" w:rsidR="00C02077" w:rsidRPr="008224AB" w:rsidRDefault="00C02077" w:rsidP="0039548F">
            <w:pPr>
              <w:autoSpaceDE/>
              <w:autoSpaceDN/>
              <w:adjustRightInd/>
              <w:snapToGrid/>
              <w:spacing w:after="0"/>
              <w:jc w:val="center"/>
              <w:textAlignment w:val="center"/>
              <w:rPr>
                <w:rFonts w:eastAsia="宋体"/>
                <w:color w:val="000000" w:themeColor="text1"/>
                <w:kern w:val="24"/>
                <w:sz w:val="20"/>
                <w:szCs w:val="20"/>
                <w:lang w:eastAsia="zh-CN"/>
              </w:rPr>
            </w:pPr>
            <w:r w:rsidRPr="008224AB">
              <w:rPr>
                <w:sz w:val="20"/>
                <w:szCs w:val="20"/>
              </w:rPr>
              <w:t>75.4</w:t>
            </w:r>
          </w:p>
        </w:tc>
        <w:tc>
          <w:tcPr>
            <w:tcW w:w="883" w:type="dxa"/>
            <w:tcBorders>
              <w:top w:val="single" w:sz="4" w:space="0" w:color="000000"/>
              <w:left w:val="single" w:sz="4" w:space="0" w:color="000000"/>
              <w:bottom w:val="single" w:sz="4" w:space="0" w:color="000000"/>
              <w:right w:val="single" w:sz="4" w:space="0" w:color="000000"/>
            </w:tcBorders>
          </w:tcPr>
          <w:p w14:paraId="04E936A6" w14:textId="77777777" w:rsidR="00C02077" w:rsidRPr="008224AB" w:rsidRDefault="00C02077" w:rsidP="0039548F">
            <w:pPr>
              <w:autoSpaceDE/>
              <w:autoSpaceDN/>
              <w:adjustRightInd/>
              <w:snapToGrid/>
              <w:spacing w:after="0"/>
              <w:jc w:val="center"/>
              <w:textAlignment w:val="center"/>
              <w:rPr>
                <w:rFonts w:eastAsia="宋体"/>
                <w:color w:val="000000" w:themeColor="text1"/>
                <w:kern w:val="24"/>
                <w:sz w:val="20"/>
                <w:szCs w:val="20"/>
                <w:lang w:eastAsia="zh-CN"/>
              </w:rPr>
            </w:pPr>
            <w:r w:rsidRPr="008224AB">
              <w:rPr>
                <w:sz w:val="20"/>
                <w:szCs w:val="20"/>
              </w:rPr>
              <w:t>67.6</w:t>
            </w:r>
          </w:p>
        </w:tc>
        <w:tc>
          <w:tcPr>
            <w:tcW w:w="884" w:type="dxa"/>
            <w:tcBorders>
              <w:top w:val="single" w:sz="4" w:space="0" w:color="000000"/>
              <w:left w:val="single" w:sz="4" w:space="0" w:color="000000"/>
              <w:bottom w:val="single" w:sz="4" w:space="0" w:color="000000"/>
              <w:right w:val="single" w:sz="4" w:space="0" w:color="000000"/>
            </w:tcBorders>
          </w:tcPr>
          <w:p w14:paraId="01E2256C" w14:textId="77777777" w:rsidR="00C02077" w:rsidRPr="008224AB" w:rsidRDefault="00C02077" w:rsidP="0039548F">
            <w:pPr>
              <w:autoSpaceDE/>
              <w:autoSpaceDN/>
              <w:adjustRightInd/>
              <w:snapToGrid/>
              <w:spacing w:after="0"/>
              <w:jc w:val="center"/>
              <w:textAlignment w:val="center"/>
              <w:rPr>
                <w:rFonts w:eastAsia="宋体"/>
                <w:color w:val="000000" w:themeColor="text1"/>
                <w:kern w:val="24"/>
                <w:sz w:val="20"/>
                <w:szCs w:val="20"/>
                <w:lang w:eastAsia="zh-CN"/>
              </w:rPr>
            </w:pPr>
            <w:r w:rsidRPr="008224AB">
              <w:rPr>
                <w:sz w:val="20"/>
                <w:szCs w:val="20"/>
              </w:rPr>
              <w:t>66</w:t>
            </w:r>
          </w:p>
        </w:tc>
      </w:tr>
      <w:tr w:rsidR="00C02077" w:rsidRPr="008224AB" w14:paraId="50DA8A37" w14:textId="77777777" w:rsidTr="0039548F">
        <w:trPr>
          <w:trHeight w:val="270"/>
        </w:trPr>
        <w:tc>
          <w:tcPr>
            <w:tcW w:w="223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040AF3" w14:textId="77777777" w:rsidR="00C02077" w:rsidRPr="008224AB" w:rsidRDefault="00C02077" w:rsidP="0039548F">
            <w:pPr>
              <w:autoSpaceDE/>
              <w:autoSpaceDN/>
              <w:adjustRightInd/>
              <w:snapToGrid/>
              <w:spacing w:after="0"/>
              <w:jc w:val="center"/>
              <w:textAlignment w:val="center"/>
              <w:rPr>
                <w:rFonts w:eastAsia="宋体"/>
                <w:color w:val="000000" w:themeColor="text1"/>
                <w:kern w:val="24"/>
                <w:sz w:val="20"/>
                <w:szCs w:val="20"/>
                <w:lang w:eastAsia="zh-CN"/>
              </w:rPr>
            </w:pPr>
            <w:r w:rsidRPr="008224AB">
              <w:rPr>
                <w:rFonts w:eastAsia="宋体"/>
                <w:color w:val="000000" w:themeColor="text1"/>
                <w:kern w:val="24"/>
                <w:sz w:val="20"/>
                <w:szCs w:val="20"/>
                <w:lang w:eastAsia="zh-CN"/>
              </w:rPr>
              <w:t>Gain (%)</w:t>
            </w:r>
          </w:p>
        </w:tc>
        <w:tc>
          <w:tcPr>
            <w:tcW w:w="8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5E24DA0D" w14:textId="77777777" w:rsidR="00C02077" w:rsidRPr="008224AB" w:rsidRDefault="00C02077" w:rsidP="0039548F">
            <w:pPr>
              <w:autoSpaceDE/>
              <w:autoSpaceDN/>
              <w:adjustRightInd/>
              <w:snapToGrid/>
              <w:spacing w:after="0"/>
              <w:jc w:val="center"/>
              <w:textAlignment w:val="center"/>
              <w:rPr>
                <w:rFonts w:eastAsia="宋体"/>
                <w:b/>
                <w:bCs/>
                <w:sz w:val="20"/>
                <w:szCs w:val="20"/>
                <w:lang w:eastAsia="zh-CN"/>
              </w:rPr>
            </w:pPr>
            <w:r w:rsidRPr="008224AB">
              <w:rPr>
                <w:b/>
                <w:bCs/>
                <w:sz w:val="20"/>
                <w:szCs w:val="20"/>
              </w:rPr>
              <w:t>1.2</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46CE1364" w14:textId="77777777" w:rsidR="00C02077" w:rsidRPr="008224AB" w:rsidRDefault="00C02077" w:rsidP="0039548F">
            <w:pPr>
              <w:autoSpaceDE/>
              <w:autoSpaceDN/>
              <w:adjustRightInd/>
              <w:snapToGrid/>
              <w:spacing w:after="0"/>
              <w:jc w:val="center"/>
              <w:textAlignment w:val="center"/>
              <w:rPr>
                <w:rFonts w:eastAsia="宋体"/>
                <w:b/>
                <w:bCs/>
                <w:sz w:val="20"/>
                <w:szCs w:val="20"/>
                <w:lang w:eastAsia="zh-CN"/>
              </w:rPr>
            </w:pPr>
            <w:r w:rsidRPr="008224AB">
              <w:rPr>
                <w:b/>
                <w:bCs/>
                <w:sz w:val="20"/>
                <w:szCs w:val="20"/>
              </w:rPr>
              <w:t>3.8</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6ACAC808" w14:textId="77777777" w:rsidR="00C02077" w:rsidRPr="008224AB" w:rsidRDefault="00C02077" w:rsidP="0039548F">
            <w:pPr>
              <w:autoSpaceDE/>
              <w:autoSpaceDN/>
              <w:adjustRightInd/>
              <w:snapToGrid/>
              <w:spacing w:after="0"/>
              <w:jc w:val="center"/>
              <w:textAlignment w:val="center"/>
              <w:rPr>
                <w:rFonts w:eastAsia="宋体"/>
                <w:b/>
                <w:bCs/>
                <w:sz w:val="20"/>
                <w:szCs w:val="20"/>
                <w:lang w:eastAsia="zh-CN"/>
              </w:rPr>
            </w:pPr>
            <w:r w:rsidRPr="008224AB">
              <w:rPr>
                <w:b/>
                <w:bCs/>
                <w:sz w:val="20"/>
                <w:szCs w:val="20"/>
              </w:rPr>
              <w:t>10.4</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0068B98B" w14:textId="77777777" w:rsidR="00C02077" w:rsidRPr="008224AB" w:rsidRDefault="00C02077" w:rsidP="0039548F">
            <w:pPr>
              <w:autoSpaceDE/>
              <w:autoSpaceDN/>
              <w:adjustRightInd/>
              <w:snapToGrid/>
              <w:spacing w:after="0"/>
              <w:jc w:val="center"/>
              <w:textAlignment w:val="center"/>
              <w:rPr>
                <w:rFonts w:eastAsia="宋体"/>
                <w:b/>
                <w:bCs/>
                <w:sz w:val="20"/>
                <w:szCs w:val="20"/>
                <w:lang w:eastAsia="zh-CN"/>
              </w:rPr>
            </w:pPr>
            <w:r w:rsidRPr="008224AB">
              <w:rPr>
                <w:b/>
                <w:bCs/>
                <w:sz w:val="20"/>
                <w:szCs w:val="20"/>
              </w:rPr>
              <w:t>14</w:t>
            </w:r>
          </w:p>
        </w:tc>
        <w:tc>
          <w:tcPr>
            <w:tcW w:w="88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4CA2CCDB" w14:textId="77777777" w:rsidR="00C02077" w:rsidRPr="008224AB" w:rsidRDefault="00C02077" w:rsidP="0039548F">
            <w:pPr>
              <w:autoSpaceDE/>
              <w:autoSpaceDN/>
              <w:adjustRightInd/>
              <w:snapToGrid/>
              <w:spacing w:after="0"/>
              <w:jc w:val="center"/>
              <w:textAlignment w:val="center"/>
              <w:rPr>
                <w:rFonts w:eastAsia="宋体"/>
                <w:b/>
                <w:bCs/>
                <w:sz w:val="20"/>
                <w:szCs w:val="20"/>
                <w:lang w:eastAsia="zh-CN"/>
              </w:rPr>
            </w:pPr>
            <w:r w:rsidRPr="008224AB">
              <w:rPr>
                <w:b/>
                <w:bCs/>
                <w:sz w:val="20"/>
                <w:szCs w:val="20"/>
              </w:rPr>
              <w:t>20.6</w:t>
            </w:r>
          </w:p>
        </w:tc>
        <w:tc>
          <w:tcPr>
            <w:tcW w:w="883" w:type="dxa"/>
            <w:tcBorders>
              <w:top w:val="single" w:sz="4" w:space="0" w:color="000000"/>
              <w:left w:val="single" w:sz="4" w:space="0" w:color="000000"/>
              <w:bottom w:val="single" w:sz="4" w:space="0" w:color="000000"/>
              <w:right w:val="single" w:sz="4" w:space="0" w:color="000000"/>
            </w:tcBorders>
          </w:tcPr>
          <w:p w14:paraId="1C99D2B7" w14:textId="77777777" w:rsidR="00C02077" w:rsidRPr="008224AB" w:rsidRDefault="00C02077" w:rsidP="0039548F">
            <w:pPr>
              <w:autoSpaceDE/>
              <w:autoSpaceDN/>
              <w:adjustRightInd/>
              <w:snapToGrid/>
              <w:spacing w:after="0"/>
              <w:jc w:val="center"/>
              <w:textAlignment w:val="center"/>
              <w:rPr>
                <w:rFonts w:eastAsia="宋体"/>
                <w:b/>
                <w:bCs/>
                <w:color w:val="000000" w:themeColor="text1"/>
                <w:kern w:val="24"/>
                <w:sz w:val="20"/>
                <w:szCs w:val="20"/>
                <w:lang w:eastAsia="zh-CN"/>
              </w:rPr>
            </w:pPr>
            <w:r w:rsidRPr="008224AB">
              <w:rPr>
                <w:b/>
                <w:bCs/>
                <w:sz w:val="20"/>
                <w:szCs w:val="20"/>
              </w:rPr>
              <w:t>24.6</w:t>
            </w:r>
          </w:p>
        </w:tc>
        <w:tc>
          <w:tcPr>
            <w:tcW w:w="883" w:type="dxa"/>
            <w:tcBorders>
              <w:top w:val="single" w:sz="4" w:space="0" w:color="000000"/>
              <w:left w:val="single" w:sz="4" w:space="0" w:color="000000"/>
              <w:bottom w:val="single" w:sz="4" w:space="0" w:color="000000"/>
              <w:right w:val="single" w:sz="4" w:space="0" w:color="000000"/>
            </w:tcBorders>
          </w:tcPr>
          <w:p w14:paraId="54358095" w14:textId="77777777" w:rsidR="00C02077" w:rsidRPr="008224AB" w:rsidRDefault="00C02077" w:rsidP="0039548F">
            <w:pPr>
              <w:autoSpaceDE/>
              <w:autoSpaceDN/>
              <w:adjustRightInd/>
              <w:snapToGrid/>
              <w:spacing w:after="0"/>
              <w:jc w:val="center"/>
              <w:textAlignment w:val="center"/>
              <w:rPr>
                <w:rFonts w:eastAsia="宋体"/>
                <w:b/>
                <w:bCs/>
                <w:color w:val="000000" w:themeColor="text1"/>
                <w:kern w:val="24"/>
                <w:sz w:val="20"/>
                <w:szCs w:val="20"/>
                <w:lang w:eastAsia="zh-CN"/>
              </w:rPr>
            </w:pPr>
            <w:r w:rsidRPr="008224AB">
              <w:rPr>
                <w:b/>
                <w:bCs/>
                <w:sz w:val="20"/>
                <w:szCs w:val="20"/>
              </w:rPr>
              <w:t>31</w:t>
            </w:r>
          </w:p>
        </w:tc>
        <w:tc>
          <w:tcPr>
            <w:tcW w:w="884" w:type="dxa"/>
            <w:tcBorders>
              <w:top w:val="single" w:sz="4" w:space="0" w:color="000000"/>
              <w:left w:val="single" w:sz="4" w:space="0" w:color="000000"/>
              <w:bottom w:val="single" w:sz="4" w:space="0" w:color="000000"/>
              <w:right w:val="single" w:sz="4" w:space="0" w:color="000000"/>
            </w:tcBorders>
          </w:tcPr>
          <w:p w14:paraId="2392C69F" w14:textId="77777777" w:rsidR="00C02077" w:rsidRPr="008224AB" w:rsidRDefault="00C02077" w:rsidP="0039548F">
            <w:pPr>
              <w:autoSpaceDE/>
              <w:autoSpaceDN/>
              <w:adjustRightInd/>
              <w:snapToGrid/>
              <w:spacing w:after="0"/>
              <w:jc w:val="center"/>
              <w:textAlignment w:val="center"/>
              <w:rPr>
                <w:rFonts w:eastAsia="宋体"/>
                <w:b/>
                <w:bCs/>
                <w:color w:val="000000" w:themeColor="text1"/>
                <w:kern w:val="24"/>
                <w:sz w:val="20"/>
                <w:szCs w:val="20"/>
                <w:lang w:eastAsia="zh-CN"/>
              </w:rPr>
            </w:pPr>
            <w:r w:rsidRPr="008224AB">
              <w:rPr>
                <w:b/>
                <w:bCs/>
                <w:sz w:val="20"/>
                <w:szCs w:val="20"/>
              </w:rPr>
              <w:t>33.6</w:t>
            </w:r>
          </w:p>
        </w:tc>
      </w:tr>
    </w:tbl>
    <w:p w14:paraId="6AF5529E" w14:textId="0CE9EC9D" w:rsidR="00C02077" w:rsidRPr="008224AB" w:rsidRDefault="00C02077" w:rsidP="00C02077">
      <w:pPr>
        <w:spacing w:before="120"/>
        <w:rPr>
          <w:lang w:eastAsia="zh-CN"/>
        </w:rPr>
      </w:pPr>
      <w:r w:rsidRPr="008224AB">
        <w:rPr>
          <w:iCs/>
          <w:lang w:eastAsia="zh-CN"/>
        </w:rPr>
        <w:lastRenderedPageBreak/>
        <w:t xml:space="preserve">To evaluate the token communication for reconstruction tasks </w:t>
      </w:r>
      <w:r w:rsidRPr="008224AB">
        <w:rPr>
          <w:lang w:val="en-GB"/>
        </w:rPr>
        <w:fldChar w:fldCharType="begin"/>
      </w:r>
      <w:r w:rsidRPr="008224AB">
        <w:rPr>
          <w:lang w:val="en-GB"/>
        </w:rPr>
        <w:instrText xml:space="preserve"> REF _Ref210135976 \r \h </w:instrText>
      </w:r>
      <w:r w:rsidR="008224AB">
        <w:rPr>
          <w:lang w:val="en-GB"/>
        </w:rPr>
        <w:instrText xml:space="preserve"> \* MERGEFORMAT </w:instrText>
      </w:r>
      <w:r w:rsidRPr="008224AB">
        <w:rPr>
          <w:lang w:val="en-GB"/>
        </w:rPr>
      </w:r>
      <w:r w:rsidRPr="008224AB">
        <w:rPr>
          <w:lang w:val="en-GB"/>
        </w:rPr>
        <w:fldChar w:fldCharType="separate"/>
      </w:r>
      <w:r w:rsidR="00CE1D2F">
        <w:rPr>
          <w:lang w:val="en-GB"/>
        </w:rPr>
        <w:t>[11]</w:t>
      </w:r>
      <w:r w:rsidRPr="008224AB">
        <w:rPr>
          <w:lang w:val="en-GB"/>
        </w:rPr>
        <w:fldChar w:fldCharType="end"/>
      </w:r>
      <w:r w:rsidRPr="008224AB">
        <w:rPr>
          <w:iCs/>
          <w:lang w:eastAsia="zh-CN"/>
        </w:rPr>
        <w:t xml:space="preserve">, average 1~10 UEs per cell are deployed for 21 cells. The video frames are tokenized, generating </w:t>
      </w:r>
      <w:r w:rsidRPr="008224AB">
        <w:rPr>
          <w:kern w:val="2"/>
          <w:lang w:eastAsia="zh-CN"/>
        </w:rPr>
        <w:t>500 tokens with 400 bits per token with every 1/60s arrival rate, and</w:t>
      </w:r>
      <w:r w:rsidRPr="008224AB">
        <w:rPr>
          <w:lang w:eastAsia="zh-CN"/>
        </w:rPr>
        <w:t xml:space="preserve"> the UE is defined as satisfied if more than 80% of tokens are transmitted successfully within 15ms.</w:t>
      </w:r>
      <w:r w:rsidRPr="008224AB">
        <w:rPr>
          <w:kern w:val="2"/>
          <w:lang w:eastAsia="zh-CN"/>
        </w:rPr>
        <w:t xml:space="preserve"> </w:t>
      </w:r>
      <w:r w:rsidRPr="008224AB">
        <w:rPr>
          <w:lang w:eastAsia="zh-CN"/>
        </w:rPr>
        <w:t>As shown</w:t>
      </w:r>
      <w:r w:rsidRPr="008224AB">
        <w:rPr>
          <w:kern w:val="2"/>
          <w:lang w:eastAsia="zh-CN"/>
        </w:rPr>
        <w:t xml:space="preserve"> </w:t>
      </w:r>
      <w:r w:rsidRPr="008224AB">
        <w:rPr>
          <w:lang w:eastAsia="zh-CN"/>
        </w:rPr>
        <w:t>in</w:t>
      </w:r>
      <w:r w:rsidR="006A1F09" w:rsidRPr="008224AB">
        <w:rPr>
          <w:lang w:eastAsia="zh-CN"/>
        </w:rPr>
        <w:t xml:space="preserve"> </w:t>
      </w:r>
      <w:r w:rsidR="006A1F09" w:rsidRPr="008224AB">
        <w:rPr>
          <w:lang w:eastAsia="zh-CN"/>
        </w:rPr>
        <w:fldChar w:fldCharType="begin"/>
      </w:r>
      <w:r w:rsidR="006A1F09" w:rsidRPr="008224AB">
        <w:rPr>
          <w:lang w:eastAsia="zh-CN"/>
        </w:rPr>
        <w:instrText xml:space="preserve"> REF _Ref212627192 \h </w:instrText>
      </w:r>
      <w:r w:rsidR="008224AB">
        <w:rPr>
          <w:lang w:eastAsia="zh-CN"/>
        </w:rPr>
        <w:instrText xml:space="preserve"> \* MERGEFORMAT </w:instrText>
      </w:r>
      <w:r w:rsidR="006A1F09" w:rsidRPr="008224AB">
        <w:rPr>
          <w:lang w:eastAsia="zh-CN"/>
        </w:rPr>
      </w:r>
      <w:r w:rsidR="006A1F09" w:rsidRPr="008224AB">
        <w:rPr>
          <w:lang w:eastAsia="zh-CN"/>
        </w:rPr>
        <w:fldChar w:fldCharType="separate"/>
      </w:r>
      <w:r w:rsidR="00CE1D2F" w:rsidRPr="008224AB">
        <w:t xml:space="preserve">Table </w:t>
      </w:r>
      <w:r w:rsidR="00CE1D2F">
        <w:rPr>
          <w:noProof/>
        </w:rPr>
        <w:t>9</w:t>
      </w:r>
      <w:r w:rsidR="006A1F09" w:rsidRPr="008224AB">
        <w:rPr>
          <w:lang w:eastAsia="zh-CN"/>
        </w:rPr>
        <w:fldChar w:fldCharType="end"/>
      </w:r>
      <w:r w:rsidRPr="008224AB">
        <w:rPr>
          <w:kern w:val="2"/>
          <w:lang w:eastAsia="zh-CN"/>
        </w:rPr>
        <w:t xml:space="preserve">, </w:t>
      </w:r>
      <w:r w:rsidRPr="008224AB">
        <w:rPr>
          <w:lang w:eastAsia="zh-CN"/>
        </w:rPr>
        <w:t>enhanced HARQ can achieve a higher satisfied user ratio, and the gap between enhanced HARQ and benchmark is increased with the increased overall UE number in the cell.</w:t>
      </w:r>
    </w:p>
    <w:p w14:paraId="606F7427" w14:textId="05270ABF" w:rsidR="00C02077" w:rsidRPr="008224AB" w:rsidRDefault="00C02077" w:rsidP="00C02077">
      <w:pPr>
        <w:pStyle w:val="Caption"/>
        <w:jc w:val="center"/>
      </w:pPr>
      <w:bookmarkStart w:id="44" w:name="_Ref212627192"/>
      <w:r w:rsidRPr="008224AB">
        <w:t xml:space="preserve">Table </w:t>
      </w:r>
      <w:r w:rsidR="00E74225">
        <w:fldChar w:fldCharType="begin"/>
      </w:r>
      <w:r w:rsidR="00E74225">
        <w:instrText xml:space="preserve"> SEQ Table \* ARABIC </w:instrText>
      </w:r>
      <w:r w:rsidR="00E74225">
        <w:fldChar w:fldCharType="separate"/>
      </w:r>
      <w:r w:rsidR="00CE1D2F">
        <w:rPr>
          <w:noProof/>
        </w:rPr>
        <w:t>9</w:t>
      </w:r>
      <w:r w:rsidR="00E74225">
        <w:rPr>
          <w:noProof/>
        </w:rPr>
        <w:fldChar w:fldCharType="end"/>
      </w:r>
      <w:bookmarkEnd w:id="44"/>
      <w:r w:rsidRPr="008224AB">
        <w:t xml:space="preserve"> Performance of enhance HARQ transmissions for token communications </w:t>
      </w:r>
      <w:r w:rsidRPr="008224AB">
        <w:rPr>
          <w:iCs/>
          <w:lang w:eastAsia="zh-CN"/>
        </w:rPr>
        <w:t>on reconstruction tasks</w:t>
      </w:r>
      <w:r w:rsidRPr="008224AB">
        <w:rPr>
          <w:lang w:val="en-GB"/>
        </w:rPr>
        <w:fldChar w:fldCharType="begin"/>
      </w:r>
      <w:r w:rsidRPr="008224AB">
        <w:rPr>
          <w:lang w:val="en-GB"/>
        </w:rPr>
        <w:instrText xml:space="preserve"> REF _Ref210135976 \r \h </w:instrText>
      </w:r>
      <w:r w:rsidR="008224AB">
        <w:rPr>
          <w:lang w:val="en-GB"/>
        </w:rPr>
        <w:instrText xml:space="preserve"> \* MERGEFORMAT </w:instrText>
      </w:r>
      <w:r w:rsidRPr="008224AB">
        <w:rPr>
          <w:lang w:val="en-GB"/>
        </w:rPr>
      </w:r>
      <w:r w:rsidRPr="008224AB">
        <w:rPr>
          <w:lang w:val="en-GB"/>
        </w:rPr>
        <w:fldChar w:fldCharType="separate"/>
      </w:r>
      <w:r w:rsidR="00CE1D2F">
        <w:rPr>
          <w:lang w:val="en-GB"/>
        </w:rPr>
        <w:t>[11]</w:t>
      </w:r>
      <w:r w:rsidRPr="008224AB">
        <w:rPr>
          <w:lang w:val="en-GB"/>
        </w:rPr>
        <w:fldChar w:fldCharType="end"/>
      </w:r>
    </w:p>
    <w:tbl>
      <w:tblPr>
        <w:tblW w:w="9307" w:type="dxa"/>
        <w:tblCellMar>
          <w:left w:w="0" w:type="dxa"/>
          <w:right w:w="0" w:type="dxa"/>
        </w:tblCellMar>
        <w:tblLook w:val="0600" w:firstRow="0" w:lastRow="0" w:firstColumn="0" w:lastColumn="0" w:noHBand="1" w:noVBand="1"/>
      </w:tblPr>
      <w:tblGrid>
        <w:gridCol w:w="1696"/>
        <w:gridCol w:w="1955"/>
        <w:gridCol w:w="1124"/>
        <w:gridCol w:w="1133"/>
        <w:gridCol w:w="1133"/>
        <w:gridCol w:w="1133"/>
        <w:gridCol w:w="1133"/>
      </w:tblGrid>
      <w:tr w:rsidR="00C02077" w:rsidRPr="008224AB" w14:paraId="7ACE0482" w14:textId="77777777" w:rsidTr="0039548F">
        <w:trPr>
          <w:trHeight w:val="270"/>
        </w:trPr>
        <w:tc>
          <w:tcPr>
            <w:tcW w:w="3651"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2EC7E6A4"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UE number per cell</w:t>
            </w:r>
          </w:p>
        </w:tc>
        <w:tc>
          <w:tcPr>
            <w:tcW w:w="112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45E7FFB0"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6</w:t>
            </w:r>
          </w:p>
        </w:tc>
        <w:tc>
          <w:tcPr>
            <w:tcW w:w="11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048E22B"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7</w:t>
            </w:r>
          </w:p>
        </w:tc>
        <w:tc>
          <w:tcPr>
            <w:tcW w:w="11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371986A7"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8</w:t>
            </w:r>
          </w:p>
        </w:tc>
        <w:tc>
          <w:tcPr>
            <w:tcW w:w="11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694F9865"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9</w:t>
            </w:r>
          </w:p>
        </w:tc>
        <w:tc>
          <w:tcPr>
            <w:tcW w:w="11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2D9651D4" w14:textId="77777777" w:rsidR="00C02077" w:rsidRPr="008224AB" w:rsidRDefault="00C02077" w:rsidP="0039548F">
            <w:pPr>
              <w:autoSpaceDE/>
              <w:autoSpaceDN/>
              <w:adjustRightInd/>
              <w:snapToGrid/>
              <w:jc w:val="center"/>
              <w:textAlignment w:val="center"/>
              <w:rPr>
                <w:rFonts w:eastAsia="宋体"/>
                <w:b/>
                <w:color w:val="000000" w:themeColor="text1"/>
                <w:kern w:val="24"/>
                <w:sz w:val="20"/>
                <w:szCs w:val="20"/>
                <w:lang w:eastAsia="zh-CN"/>
              </w:rPr>
            </w:pPr>
            <w:r w:rsidRPr="008224AB">
              <w:rPr>
                <w:rFonts w:eastAsia="宋体"/>
                <w:b/>
                <w:color w:val="000000" w:themeColor="text1"/>
                <w:kern w:val="24"/>
                <w:sz w:val="20"/>
                <w:szCs w:val="20"/>
                <w:lang w:eastAsia="zh-CN"/>
              </w:rPr>
              <w:t>10</w:t>
            </w:r>
          </w:p>
        </w:tc>
      </w:tr>
      <w:tr w:rsidR="00C02077" w:rsidRPr="008224AB" w14:paraId="71E9B763" w14:textId="77777777" w:rsidTr="0039548F">
        <w:trPr>
          <w:trHeight w:val="325"/>
        </w:trPr>
        <w:tc>
          <w:tcPr>
            <w:tcW w:w="1696" w:type="dxa"/>
            <w:vMerge w:val="restart"/>
            <w:tcBorders>
              <w:top w:val="single" w:sz="4" w:space="0" w:color="000000"/>
              <w:left w:val="single" w:sz="4" w:space="0" w:color="000000"/>
              <w:right w:val="single" w:sz="4" w:space="0" w:color="000000"/>
            </w:tcBorders>
            <w:shd w:val="clear" w:color="auto" w:fill="auto"/>
            <w:tcMar>
              <w:top w:w="15" w:type="dxa"/>
              <w:left w:w="15" w:type="dxa"/>
              <w:bottom w:w="0" w:type="dxa"/>
              <w:right w:w="15" w:type="dxa"/>
            </w:tcMar>
            <w:vAlign w:val="center"/>
            <w:hideMark/>
          </w:tcPr>
          <w:p w14:paraId="4C8FEEE7" w14:textId="77777777" w:rsidR="00C02077" w:rsidRPr="008224AB" w:rsidRDefault="00C02077" w:rsidP="0039548F">
            <w:pPr>
              <w:autoSpaceDE/>
              <w:autoSpaceDN/>
              <w:adjustRightInd/>
              <w:snapToGrid/>
              <w:spacing w:after="0"/>
              <w:jc w:val="left"/>
              <w:textAlignment w:val="center"/>
              <w:rPr>
                <w:rFonts w:eastAsia="宋体"/>
                <w:color w:val="000000" w:themeColor="text1"/>
                <w:kern w:val="24"/>
                <w:sz w:val="20"/>
                <w:szCs w:val="20"/>
                <w:lang w:eastAsia="zh-CN"/>
              </w:rPr>
            </w:pPr>
            <w:r w:rsidRPr="008224AB">
              <w:rPr>
                <w:rFonts w:eastAsia="宋体"/>
                <w:color w:val="000000" w:themeColor="text1"/>
                <w:kern w:val="24"/>
                <w:sz w:val="20"/>
                <w:szCs w:val="20"/>
                <w:lang w:eastAsia="zh-CN"/>
              </w:rPr>
              <w:t>Ratio of satisfied UE number/overall UE number (%)</w:t>
            </w:r>
          </w:p>
          <w:p w14:paraId="48CD018A" w14:textId="77777777" w:rsidR="00C02077" w:rsidRPr="008224AB" w:rsidRDefault="00C02077" w:rsidP="0039548F">
            <w:pPr>
              <w:spacing w:after="0"/>
              <w:jc w:val="left"/>
              <w:textAlignment w:val="center"/>
              <w:rPr>
                <w:rFonts w:eastAsia="宋体"/>
                <w:color w:val="000000" w:themeColor="text1"/>
                <w:kern w:val="24"/>
                <w:sz w:val="20"/>
                <w:szCs w:val="20"/>
                <w:lang w:eastAsia="zh-CN"/>
              </w:rPr>
            </w:pPr>
          </w:p>
        </w:tc>
        <w:tc>
          <w:tcPr>
            <w:tcW w:w="1955" w:type="dxa"/>
            <w:tcBorders>
              <w:top w:val="single" w:sz="4" w:space="0" w:color="000000"/>
              <w:left w:val="single" w:sz="4" w:space="0" w:color="000000"/>
              <w:bottom w:val="single" w:sz="4" w:space="0" w:color="000000"/>
              <w:right w:val="single" w:sz="4" w:space="0" w:color="000000"/>
            </w:tcBorders>
          </w:tcPr>
          <w:p w14:paraId="7BC0DB01" w14:textId="77777777" w:rsidR="00C02077" w:rsidRPr="008224AB" w:rsidDel="00BE207D" w:rsidRDefault="00C02077" w:rsidP="0039548F">
            <w:pPr>
              <w:autoSpaceDE/>
              <w:autoSpaceDN/>
              <w:adjustRightInd/>
              <w:snapToGrid/>
              <w:spacing w:after="0"/>
              <w:jc w:val="left"/>
              <w:textAlignment w:val="center"/>
              <w:rPr>
                <w:rFonts w:eastAsia="宋体"/>
                <w:color w:val="000000" w:themeColor="text1"/>
                <w:kern w:val="24"/>
                <w:sz w:val="20"/>
                <w:szCs w:val="20"/>
                <w:lang w:eastAsia="zh-CN"/>
              </w:rPr>
            </w:pPr>
            <w:r w:rsidRPr="008224AB">
              <w:rPr>
                <w:rFonts w:eastAsia="宋体"/>
                <w:color w:val="000000" w:themeColor="text1"/>
                <w:kern w:val="24"/>
                <w:sz w:val="20"/>
                <w:szCs w:val="20"/>
                <w:lang w:eastAsia="zh-CN"/>
              </w:rPr>
              <w:t>Benchmark HARQ solution</w:t>
            </w:r>
          </w:p>
        </w:tc>
        <w:tc>
          <w:tcPr>
            <w:tcW w:w="112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09EA755"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rFonts w:eastAsia="宋体"/>
                <w:sz w:val="20"/>
                <w:szCs w:val="20"/>
                <w:lang w:eastAsia="zh-CN"/>
              </w:rPr>
              <w:t>89.5</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18625FE"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rFonts w:eastAsia="宋体"/>
                <w:sz w:val="20"/>
                <w:szCs w:val="20"/>
                <w:lang w:eastAsia="zh-CN"/>
              </w:rPr>
              <w:t>82.3</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26C715E"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rFonts w:eastAsia="宋体"/>
                <w:sz w:val="20"/>
                <w:szCs w:val="20"/>
                <w:lang w:eastAsia="zh-CN"/>
              </w:rPr>
              <w:t>77.6</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45F2CC"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rFonts w:eastAsia="宋体"/>
                <w:sz w:val="20"/>
                <w:szCs w:val="20"/>
                <w:lang w:eastAsia="zh-CN"/>
              </w:rPr>
              <w:t>72.3</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780592B"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rFonts w:eastAsia="宋体"/>
                <w:sz w:val="20"/>
                <w:szCs w:val="20"/>
                <w:lang w:eastAsia="zh-CN"/>
              </w:rPr>
              <w:t>68.3</w:t>
            </w:r>
          </w:p>
        </w:tc>
      </w:tr>
      <w:tr w:rsidR="00C02077" w:rsidRPr="008224AB" w14:paraId="636FCCA4" w14:textId="77777777" w:rsidTr="0039548F">
        <w:trPr>
          <w:trHeight w:val="270"/>
        </w:trPr>
        <w:tc>
          <w:tcPr>
            <w:tcW w:w="1696" w:type="dxa"/>
            <w:vMerge/>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2D38F7" w14:textId="77777777" w:rsidR="00C02077" w:rsidRPr="008224AB" w:rsidRDefault="00C02077" w:rsidP="0039548F">
            <w:pPr>
              <w:autoSpaceDE/>
              <w:autoSpaceDN/>
              <w:adjustRightInd/>
              <w:snapToGrid/>
              <w:spacing w:after="0"/>
              <w:jc w:val="left"/>
              <w:textAlignment w:val="center"/>
              <w:rPr>
                <w:rFonts w:eastAsia="宋体"/>
                <w:sz w:val="20"/>
                <w:szCs w:val="20"/>
                <w:lang w:eastAsia="zh-CN"/>
              </w:rPr>
            </w:pPr>
          </w:p>
        </w:tc>
        <w:tc>
          <w:tcPr>
            <w:tcW w:w="1955" w:type="dxa"/>
            <w:tcBorders>
              <w:top w:val="single" w:sz="4" w:space="0" w:color="000000"/>
              <w:left w:val="single" w:sz="4" w:space="0" w:color="000000"/>
              <w:bottom w:val="single" w:sz="4" w:space="0" w:color="000000"/>
              <w:right w:val="single" w:sz="4" w:space="0" w:color="000000"/>
            </w:tcBorders>
          </w:tcPr>
          <w:p w14:paraId="17EF3A11" w14:textId="77777777" w:rsidR="00C02077" w:rsidRPr="008224AB" w:rsidRDefault="00C02077" w:rsidP="0039548F">
            <w:pPr>
              <w:autoSpaceDE/>
              <w:autoSpaceDN/>
              <w:adjustRightInd/>
              <w:snapToGrid/>
              <w:spacing w:after="0"/>
              <w:ind w:right="100"/>
              <w:jc w:val="left"/>
              <w:textAlignment w:val="center"/>
              <w:rPr>
                <w:rFonts w:eastAsia="宋体"/>
                <w:color w:val="000000" w:themeColor="text1"/>
                <w:kern w:val="24"/>
                <w:sz w:val="20"/>
                <w:szCs w:val="20"/>
                <w:lang w:eastAsia="zh-CN"/>
              </w:rPr>
            </w:pPr>
            <w:r w:rsidRPr="008224AB">
              <w:rPr>
                <w:rFonts w:eastAsia="宋体"/>
                <w:color w:val="000000" w:themeColor="text1"/>
                <w:kern w:val="24"/>
                <w:sz w:val="20"/>
                <w:szCs w:val="20"/>
                <w:lang w:eastAsia="zh-CN"/>
              </w:rPr>
              <w:t>Enhanced HARQ solution</w:t>
            </w:r>
          </w:p>
        </w:tc>
        <w:tc>
          <w:tcPr>
            <w:tcW w:w="112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F936BF3"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rFonts w:eastAsia="宋体"/>
                <w:sz w:val="20"/>
                <w:szCs w:val="20"/>
                <w:lang w:eastAsia="zh-CN"/>
              </w:rPr>
              <w:t>94.0</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5A137F2"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rFonts w:eastAsia="宋体"/>
                <w:sz w:val="20"/>
                <w:szCs w:val="20"/>
                <w:lang w:eastAsia="zh-CN"/>
              </w:rPr>
              <w:t>90.9</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4EC239D"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rFonts w:eastAsia="宋体"/>
                <w:sz w:val="20"/>
                <w:szCs w:val="20"/>
                <w:lang w:eastAsia="zh-CN"/>
              </w:rPr>
              <w:t>87.1</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21F4309"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rFonts w:eastAsia="宋体"/>
                <w:sz w:val="20"/>
                <w:szCs w:val="20"/>
                <w:lang w:eastAsia="zh-CN"/>
              </w:rPr>
              <w:t>83.8</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45B73A2" w14:textId="77777777" w:rsidR="00C02077" w:rsidRPr="008224AB" w:rsidRDefault="00C02077" w:rsidP="0039548F">
            <w:pPr>
              <w:autoSpaceDE/>
              <w:autoSpaceDN/>
              <w:adjustRightInd/>
              <w:snapToGrid/>
              <w:spacing w:after="0"/>
              <w:jc w:val="center"/>
              <w:textAlignment w:val="center"/>
              <w:rPr>
                <w:rFonts w:eastAsia="宋体"/>
                <w:sz w:val="20"/>
                <w:szCs w:val="20"/>
                <w:lang w:eastAsia="zh-CN"/>
              </w:rPr>
            </w:pPr>
            <w:r w:rsidRPr="008224AB">
              <w:rPr>
                <w:rFonts w:eastAsia="宋体"/>
                <w:sz w:val="20"/>
                <w:szCs w:val="20"/>
                <w:lang w:eastAsia="zh-CN"/>
              </w:rPr>
              <w:t>81.3</w:t>
            </w:r>
          </w:p>
        </w:tc>
      </w:tr>
      <w:tr w:rsidR="00C02077" w:rsidRPr="008224AB" w14:paraId="6302F4AF" w14:textId="77777777" w:rsidTr="0039548F">
        <w:trPr>
          <w:trHeight w:val="270"/>
        </w:trPr>
        <w:tc>
          <w:tcPr>
            <w:tcW w:w="365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0A91A9" w14:textId="77777777" w:rsidR="00C02077" w:rsidRPr="008224AB" w:rsidRDefault="00C02077" w:rsidP="0039548F">
            <w:pPr>
              <w:autoSpaceDE/>
              <w:autoSpaceDN/>
              <w:adjustRightInd/>
              <w:snapToGrid/>
              <w:spacing w:after="0"/>
              <w:jc w:val="center"/>
              <w:textAlignment w:val="center"/>
              <w:rPr>
                <w:rFonts w:eastAsia="宋体"/>
                <w:color w:val="000000" w:themeColor="text1"/>
                <w:kern w:val="24"/>
                <w:sz w:val="20"/>
                <w:szCs w:val="20"/>
                <w:lang w:eastAsia="zh-CN"/>
              </w:rPr>
            </w:pPr>
            <w:r w:rsidRPr="008224AB">
              <w:rPr>
                <w:rFonts w:eastAsia="宋体"/>
                <w:color w:val="000000" w:themeColor="text1"/>
                <w:kern w:val="24"/>
                <w:sz w:val="20"/>
                <w:szCs w:val="20"/>
                <w:lang w:eastAsia="zh-CN"/>
              </w:rPr>
              <w:t>Gain (%)</w:t>
            </w:r>
          </w:p>
        </w:tc>
        <w:tc>
          <w:tcPr>
            <w:tcW w:w="112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82D151" w14:textId="77777777" w:rsidR="00C02077" w:rsidRPr="008224AB" w:rsidRDefault="00C02077" w:rsidP="0039548F">
            <w:pPr>
              <w:autoSpaceDE/>
              <w:autoSpaceDN/>
              <w:adjustRightInd/>
              <w:snapToGrid/>
              <w:spacing w:after="0"/>
              <w:jc w:val="center"/>
              <w:textAlignment w:val="center"/>
              <w:rPr>
                <w:rFonts w:eastAsia="宋体"/>
                <w:b/>
                <w:sz w:val="20"/>
                <w:szCs w:val="20"/>
                <w:lang w:eastAsia="zh-CN"/>
              </w:rPr>
            </w:pPr>
            <w:r w:rsidRPr="008224AB">
              <w:rPr>
                <w:rFonts w:eastAsia="宋体"/>
                <w:b/>
                <w:sz w:val="20"/>
                <w:szCs w:val="20"/>
                <w:lang w:eastAsia="zh-CN"/>
              </w:rPr>
              <w:t>5.0</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A4F0DC" w14:textId="77777777" w:rsidR="00C02077" w:rsidRPr="008224AB" w:rsidRDefault="00C02077" w:rsidP="0039548F">
            <w:pPr>
              <w:autoSpaceDE/>
              <w:autoSpaceDN/>
              <w:adjustRightInd/>
              <w:snapToGrid/>
              <w:spacing w:after="0"/>
              <w:jc w:val="center"/>
              <w:textAlignment w:val="center"/>
              <w:rPr>
                <w:rFonts w:eastAsia="宋体"/>
                <w:b/>
                <w:sz w:val="20"/>
                <w:szCs w:val="20"/>
                <w:lang w:eastAsia="zh-CN"/>
              </w:rPr>
            </w:pPr>
            <w:r w:rsidRPr="008224AB">
              <w:rPr>
                <w:rFonts w:eastAsia="宋体"/>
                <w:b/>
                <w:sz w:val="20"/>
                <w:szCs w:val="20"/>
                <w:lang w:eastAsia="zh-CN"/>
              </w:rPr>
              <w:t>10.4</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B8F8FE" w14:textId="77777777" w:rsidR="00C02077" w:rsidRPr="008224AB" w:rsidRDefault="00C02077" w:rsidP="0039548F">
            <w:pPr>
              <w:autoSpaceDE/>
              <w:autoSpaceDN/>
              <w:adjustRightInd/>
              <w:snapToGrid/>
              <w:spacing w:after="0"/>
              <w:jc w:val="center"/>
              <w:textAlignment w:val="center"/>
              <w:rPr>
                <w:rFonts w:eastAsia="宋体"/>
                <w:b/>
                <w:sz w:val="20"/>
                <w:szCs w:val="20"/>
                <w:lang w:eastAsia="zh-CN"/>
              </w:rPr>
            </w:pPr>
            <w:r w:rsidRPr="008224AB">
              <w:rPr>
                <w:rFonts w:eastAsia="宋体"/>
                <w:b/>
                <w:sz w:val="20"/>
                <w:szCs w:val="20"/>
                <w:lang w:eastAsia="zh-CN"/>
              </w:rPr>
              <w:t>12.3</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D3516A4" w14:textId="77777777" w:rsidR="00C02077" w:rsidRPr="008224AB" w:rsidRDefault="00C02077" w:rsidP="0039548F">
            <w:pPr>
              <w:autoSpaceDE/>
              <w:autoSpaceDN/>
              <w:adjustRightInd/>
              <w:snapToGrid/>
              <w:spacing w:after="0"/>
              <w:jc w:val="center"/>
              <w:textAlignment w:val="center"/>
              <w:rPr>
                <w:rFonts w:eastAsia="宋体"/>
                <w:b/>
                <w:sz w:val="20"/>
                <w:szCs w:val="20"/>
                <w:lang w:eastAsia="zh-CN"/>
              </w:rPr>
            </w:pPr>
            <w:r w:rsidRPr="008224AB">
              <w:rPr>
                <w:rFonts w:eastAsia="宋体"/>
                <w:b/>
                <w:sz w:val="20"/>
                <w:szCs w:val="20"/>
                <w:lang w:eastAsia="zh-CN"/>
              </w:rPr>
              <w:t>15.8</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B280C6" w14:textId="77777777" w:rsidR="00C02077" w:rsidRPr="008224AB" w:rsidRDefault="00C02077" w:rsidP="0039548F">
            <w:pPr>
              <w:autoSpaceDE/>
              <w:autoSpaceDN/>
              <w:adjustRightInd/>
              <w:snapToGrid/>
              <w:spacing w:after="0"/>
              <w:jc w:val="center"/>
              <w:textAlignment w:val="center"/>
              <w:rPr>
                <w:rFonts w:eastAsia="宋体"/>
                <w:b/>
                <w:sz w:val="20"/>
                <w:szCs w:val="20"/>
                <w:lang w:eastAsia="zh-CN"/>
              </w:rPr>
            </w:pPr>
            <w:r w:rsidRPr="008224AB">
              <w:rPr>
                <w:rFonts w:eastAsia="宋体"/>
                <w:b/>
                <w:sz w:val="20"/>
                <w:szCs w:val="20"/>
                <w:lang w:eastAsia="zh-CN"/>
              </w:rPr>
              <w:t>18.9</w:t>
            </w:r>
          </w:p>
        </w:tc>
      </w:tr>
    </w:tbl>
    <w:p w14:paraId="37FB8077" w14:textId="4E21F4BF" w:rsidR="00B93213" w:rsidRPr="008224AB" w:rsidRDefault="00C02077" w:rsidP="006A1C51">
      <w:pPr>
        <w:spacing w:before="120"/>
        <w:rPr>
          <w:rFonts w:eastAsia="宋体"/>
          <w:szCs w:val="20"/>
          <w:lang w:eastAsia="zh-CN"/>
        </w:rPr>
      </w:pPr>
      <w:r w:rsidRPr="008224AB">
        <w:rPr>
          <w:lang w:eastAsia="zh-CN"/>
        </w:rPr>
        <w:t xml:space="preserve">Regarding the potential spec impact, </w:t>
      </w:r>
      <w:r w:rsidRPr="008224AB">
        <w:rPr>
          <w:lang w:val="en-GB" w:eastAsia="zh-CN"/>
        </w:rPr>
        <w:t xml:space="preserve">RAN should be aware of the granularity of token/inference task of the token traffic, and </w:t>
      </w:r>
      <w:r w:rsidRPr="008224AB">
        <w:rPr>
          <w:iCs/>
        </w:rPr>
        <w:t xml:space="preserve">the corresponding requirements, e.g., error tolerance, </w:t>
      </w:r>
      <w:r w:rsidRPr="008224AB">
        <w:t>token importance,</w:t>
      </w:r>
      <w:r w:rsidRPr="008224AB">
        <w:rPr>
          <w:iCs/>
        </w:rPr>
        <w:t xml:space="preserve"> delay budget, etc.,</w:t>
      </w:r>
      <w:r w:rsidRPr="008224AB" w:rsidDel="00BF2C86">
        <w:rPr>
          <w:lang w:val="en-GB" w:eastAsia="zh-CN"/>
        </w:rPr>
        <w:t xml:space="preserve"> </w:t>
      </w:r>
      <w:r w:rsidRPr="008224AB">
        <w:rPr>
          <w:lang w:val="en-GB" w:eastAsia="zh-CN"/>
        </w:rPr>
        <w:t xml:space="preserve">to per token/inference task (e.g., reported by UE for UL traffics). Furthermore, </w:t>
      </w:r>
      <w:r w:rsidRPr="008224AB" w:rsidDel="004A4FCE">
        <w:rPr>
          <w:lang w:val="en-GB" w:eastAsia="zh-CN"/>
        </w:rPr>
        <w:t xml:space="preserve">specific </w:t>
      </w:r>
      <w:r w:rsidRPr="008224AB">
        <w:rPr>
          <w:lang w:val="en-GB" w:eastAsia="zh-CN"/>
        </w:rPr>
        <w:t>solutions</w:t>
      </w:r>
      <w:r w:rsidRPr="008224AB" w:rsidDel="004A4FCE">
        <w:rPr>
          <w:lang w:val="en-GB" w:eastAsia="zh-CN"/>
        </w:rPr>
        <w:t xml:space="preserve"> </w:t>
      </w:r>
      <w:r w:rsidRPr="008224AB">
        <w:rPr>
          <w:lang w:val="en-GB" w:eastAsia="zh-CN"/>
        </w:rPr>
        <w:t xml:space="preserve">to facilitate the transmission of </w:t>
      </w:r>
      <w:r w:rsidRPr="008224AB" w:rsidDel="004A4FCE">
        <w:rPr>
          <w:lang w:val="en-GB" w:eastAsia="zh-CN"/>
        </w:rPr>
        <w:t>token</w:t>
      </w:r>
      <w:r w:rsidRPr="008224AB">
        <w:rPr>
          <w:lang w:val="en-GB" w:eastAsia="zh-CN"/>
        </w:rPr>
        <w:t xml:space="preserve">s can be considered, such as </w:t>
      </w:r>
      <w:r w:rsidRPr="008224AB">
        <w:rPr>
          <w:iCs/>
          <w:lang w:eastAsia="zh-CN"/>
        </w:rPr>
        <w:t>scheduling/HARQ targeting to satisfy the requirements, e.g., MAC/RLC layer retransmission is not performed even for failed transmission of some Token</w:t>
      </w:r>
      <w:r w:rsidRPr="008224AB" w:rsidDel="004A4FCE">
        <w:rPr>
          <w:lang w:val="en-GB" w:eastAsia="zh-CN"/>
        </w:rPr>
        <w:t>.</w:t>
      </w:r>
    </w:p>
    <w:p w14:paraId="152365F7" w14:textId="31B91C8A" w:rsidR="00A74897" w:rsidRPr="008224AB" w:rsidRDefault="00A74897" w:rsidP="006A1C51">
      <w:pPr>
        <w:pStyle w:val="2"/>
        <w:numPr>
          <w:ilvl w:val="0"/>
          <w:numId w:val="0"/>
        </w:numPr>
        <w:outlineLvl w:val="1"/>
      </w:pPr>
      <w:r w:rsidRPr="008224AB">
        <w:t xml:space="preserve">B.2 RAN assisted </w:t>
      </w:r>
      <w:r w:rsidRPr="008224AB">
        <w:rPr>
          <w:rFonts w:eastAsiaTheme="minorEastAsia"/>
        </w:rPr>
        <w:t xml:space="preserve">Token communication considering </w:t>
      </w:r>
      <w:proofErr w:type="spellStart"/>
      <w:r w:rsidRPr="008224AB">
        <w:rPr>
          <w:rFonts w:eastAsiaTheme="minorEastAsia"/>
        </w:rPr>
        <w:t>spatio</w:t>
      </w:r>
      <w:proofErr w:type="spellEnd"/>
      <w:r w:rsidRPr="008224AB">
        <w:rPr>
          <w:rFonts w:eastAsiaTheme="minorEastAsia"/>
        </w:rPr>
        <w:t>-temporal correlation</w:t>
      </w:r>
    </w:p>
    <w:p w14:paraId="0A0B76E5" w14:textId="2CFBFAE8" w:rsidR="00A74897" w:rsidRPr="008224AB" w:rsidRDefault="00A74897" w:rsidP="00A74897">
      <w:pPr>
        <w:rPr>
          <w:lang w:val="en-GB" w:eastAsia="zh-CN"/>
        </w:rPr>
      </w:pPr>
      <w:r w:rsidRPr="008224AB">
        <w:rPr>
          <w:lang w:val="en-GB" w:eastAsia="zh-CN"/>
        </w:rPr>
        <w:t>Another example for Token communication is closed-loop control applications (e.g., autonomous driving, industrial automation). Unlike applications processing abstract information, these control systems operate within real-time control loops interacting directly with the physical environment, as illustrated in</w:t>
      </w:r>
      <w:r w:rsidR="006A1F09" w:rsidRPr="008224AB">
        <w:t xml:space="preserve"> </w:t>
      </w:r>
      <w:r w:rsidR="006A1F09" w:rsidRPr="00C6121C">
        <w:fldChar w:fldCharType="begin"/>
      </w:r>
      <w:r w:rsidR="006A1F09" w:rsidRPr="008224AB">
        <w:instrText xml:space="preserve"> REF _Ref212627222 \h </w:instrText>
      </w:r>
      <w:r w:rsidR="008224AB">
        <w:instrText xml:space="preserve"> \* MERGEFORMAT </w:instrText>
      </w:r>
      <w:r w:rsidR="006A1F09" w:rsidRPr="00C6121C">
        <w:fldChar w:fldCharType="separate"/>
      </w:r>
      <w:r w:rsidR="00CE1D2F" w:rsidRPr="008224AB">
        <w:t xml:space="preserve">Figure </w:t>
      </w:r>
      <w:r w:rsidR="00CE1D2F">
        <w:rPr>
          <w:noProof/>
        </w:rPr>
        <w:t>11</w:t>
      </w:r>
      <w:r w:rsidR="006A1F09" w:rsidRPr="00C6121C">
        <w:fldChar w:fldCharType="end"/>
      </w:r>
      <w:r w:rsidRPr="008224AB">
        <w:rPr>
          <w:lang w:val="en-GB" w:eastAsia="zh-CN"/>
        </w:rPr>
        <w:t xml:space="preserve">. Sensing UEs and action UEs may co-exist in the same or different physical area, and their correlated context is crucial for efficient control. </w:t>
      </w:r>
    </w:p>
    <w:p w14:paraId="74DCF193" w14:textId="77777777" w:rsidR="00A74897" w:rsidRPr="008224AB" w:rsidRDefault="00A74897" w:rsidP="00A74897">
      <w:pPr>
        <w:jc w:val="center"/>
        <w:rPr>
          <w:lang w:val="en-GB" w:eastAsia="zh-CN"/>
        </w:rPr>
      </w:pPr>
      <w:r w:rsidRPr="008224AB">
        <w:rPr>
          <w:noProof/>
        </w:rPr>
        <w:t xml:space="preserve">  </w:t>
      </w:r>
      <w:r w:rsidRPr="008224AB">
        <w:rPr>
          <w:noProof/>
        </w:rPr>
        <w:drawing>
          <wp:inline distT="0" distB="0" distL="0" distR="0" wp14:anchorId="239B7935" wp14:editId="1E859B3B">
            <wp:extent cx="4876800" cy="1992698"/>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01103" cy="2002628"/>
                    </a:xfrm>
                    <a:prstGeom prst="rect">
                      <a:avLst/>
                    </a:prstGeom>
                  </pic:spPr>
                </pic:pic>
              </a:graphicData>
            </a:graphic>
          </wp:inline>
        </w:drawing>
      </w:r>
    </w:p>
    <w:p w14:paraId="5B2C920E" w14:textId="59D56A6D" w:rsidR="00A74897" w:rsidRPr="008224AB" w:rsidRDefault="00A74897" w:rsidP="00A74897">
      <w:pPr>
        <w:pStyle w:val="Caption"/>
        <w:jc w:val="center"/>
      </w:pPr>
      <w:bookmarkStart w:id="45" w:name="_Ref212627222"/>
      <w:r w:rsidRPr="008224AB">
        <w:t xml:space="preserve">Figure </w:t>
      </w:r>
      <w:r w:rsidRPr="008224AB">
        <w:rPr>
          <w:noProof/>
        </w:rPr>
        <w:fldChar w:fldCharType="begin"/>
      </w:r>
      <w:r w:rsidRPr="008224AB">
        <w:rPr>
          <w:noProof/>
        </w:rPr>
        <w:instrText xml:space="preserve"> SEQ Figure \* ARABIC </w:instrText>
      </w:r>
      <w:r w:rsidRPr="008224AB">
        <w:rPr>
          <w:noProof/>
        </w:rPr>
        <w:fldChar w:fldCharType="separate"/>
      </w:r>
      <w:r w:rsidR="00CE1D2F">
        <w:rPr>
          <w:noProof/>
        </w:rPr>
        <w:t>11</w:t>
      </w:r>
      <w:r w:rsidRPr="008224AB">
        <w:rPr>
          <w:noProof/>
        </w:rPr>
        <w:fldChar w:fldCharType="end"/>
      </w:r>
      <w:bookmarkEnd w:id="45"/>
      <w:r w:rsidRPr="008224AB">
        <w:t xml:space="preserve"> Token communication for an end-to-end control cycle</w:t>
      </w:r>
    </w:p>
    <w:p w14:paraId="57EC1474" w14:textId="77777777" w:rsidR="00A74897" w:rsidRPr="008224AB" w:rsidRDefault="00A74897" w:rsidP="00A74897">
      <w:pPr>
        <w:rPr>
          <w:lang w:val="en-GB" w:eastAsia="zh-CN"/>
        </w:rPr>
      </w:pPr>
      <w:r w:rsidRPr="008224AB">
        <w:rPr>
          <w:lang w:val="en-GB" w:eastAsia="zh-CN"/>
        </w:rPr>
        <w:t>On the uplink, considering there may be massive sensing data over areas to be uploaded to application layer server being processed by its AI agent, it is beneficial to save the computation efforts of the AI agent, and reduce the end-to-end latency (which includes computation latency) with NW assisted manner. The potential RAN awareness includes:</w:t>
      </w:r>
    </w:p>
    <w:p w14:paraId="16D9792A" w14:textId="77777777" w:rsidR="00A74897" w:rsidRPr="008224AB" w:rsidRDefault="00A74897" w:rsidP="00A74897">
      <w:pPr>
        <w:pStyle w:val="ListParagraph"/>
        <w:numPr>
          <w:ilvl w:val="0"/>
          <w:numId w:val="46"/>
        </w:numPr>
        <w:snapToGrid w:val="0"/>
        <w:spacing w:after="120"/>
        <w:rPr>
          <w:rFonts w:ascii="Times New Roman" w:hAnsi="Times New Roman" w:cs="Times New Roman"/>
        </w:rPr>
      </w:pPr>
      <w:r w:rsidRPr="008224AB">
        <w:rPr>
          <w:rFonts w:ascii="Times New Roman" w:hAnsi="Times New Roman" w:cs="Times New Roman"/>
        </w:rPr>
        <w:t xml:space="preserve">Definition of QoS parameters specific to token transport (e.g., latency budgets, jitter bounds, required correlation levels). </w:t>
      </w:r>
    </w:p>
    <w:p w14:paraId="3009FDA0" w14:textId="77777777" w:rsidR="00A74897" w:rsidRPr="008224AB" w:rsidRDefault="00A74897" w:rsidP="00A74897">
      <w:pPr>
        <w:pStyle w:val="ListParagraph"/>
        <w:numPr>
          <w:ilvl w:val="0"/>
          <w:numId w:val="46"/>
        </w:numPr>
        <w:snapToGrid w:val="0"/>
        <w:spacing w:after="120"/>
        <w:rPr>
          <w:rFonts w:ascii="Times New Roman" w:hAnsi="Times New Roman" w:cs="Times New Roman"/>
        </w:rPr>
      </w:pPr>
      <w:r w:rsidRPr="008224AB">
        <w:rPr>
          <w:rFonts w:ascii="Times New Roman" w:hAnsi="Times New Roman" w:cs="Times New Roman"/>
        </w:rPr>
        <w:t xml:space="preserve">Mechanisms for the BS to attach </w:t>
      </w:r>
      <w:proofErr w:type="spellStart"/>
      <w:r w:rsidRPr="008224AB">
        <w:rPr>
          <w:rFonts w:ascii="Times New Roman" w:hAnsi="Times New Roman" w:cs="Times New Roman"/>
        </w:rPr>
        <w:t>spatio</w:t>
      </w:r>
      <w:proofErr w:type="spellEnd"/>
      <w:r w:rsidRPr="008224AB">
        <w:rPr>
          <w:rFonts w:ascii="Times New Roman" w:hAnsi="Times New Roman" w:cs="Times New Roman"/>
        </w:rPr>
        <w:t xml:space="preserve">-temporal correlation information to represent the correlation across uplink token streams. For uplink, if all sensing UEs upload tokens simultaneously, the computation resources at AI agent may be overwhelmed. The </w:t>
      </w:r>
      <w:proofErr w:type="spellStart"/>
      <w:r w:rsidRPr="008224AB">
        <w:rPr>
          <w:rFonts w:ascii="Times New Roman" w:hAnsi="Times New Roman" w:cs="Times New Roman"/>
        </w:rPr>
        <w:t>spatio</w:t>
      </w:r>
      <w:proofErr w:type="spellEnd"/>
      <w:r w:rsidRPr="008224AB">
        <w:rPr>
          <w:rFonts w:ascii="Times New Roman" w:hAnsi="Times New Roman" w:cs="Times New Roman"/>
        </w:rPr>
        <w:t xml:space="preserve">-temporal correlation info provided by NW may serve as priority information to AI agent alleviate the computation and data volume; e.g., the Token streams with high correlation can be processed with higher priority, and vice versa. In particular, the temporal stamp is associated with the TTI or slot timing of the token </w:t>
      </w:r>
      <w:r w:rsidRPr="008224AB">
        <w:rPr>
          <w:rFonts w:ascii="Times New Roman" w:hAnsi="Times New Roman" w:cs="Times New Roman"/>
        </w:rPr>
        <w:lastRenderedPageBreak/>
        <w:t>transmission. The spatial stamp is derived from wireless channel measurements (e.g., SRS, CSI-RS measurements), which implicitly represents the relative correlation between a sensing UE and an action UE.</w:t>
      </w:r>
    </w:p>
    <w:p w14:paraId="0A53B3E7" w14:textId="77777777" w:rsidR="00A74897" w:rsidRPr="008224AB" w:rsidRDefault="00A74897" w:rsidP="00A74897">
      <w:pPr>
        <w:pStyle w:val="ListParagraph"/>
        <w:numPr>
          <w:ilvl w:val="0"/>
          <w:numId w:val="46"/>
        </w:numPr>
        <w:snapToGrid w:val="0"/>
        <w:spacing w:after="120"/>
        <w:rPr>
          <w:rFonts w:ascii="Times New Roman" w:hAnsi="Times New Roman" w:cs="Times New Roman"/>
        </w:rPr>
      </w:pPr>
      <w:r w:rsidRPr="008224AB">
        <w:rPr>
          <w:rFonts w:ascii="Times New Roman" w:hAnsi="Times New Roman" w:cs="Times New Roman"/>
        </w:rPr>
        <w:t xml:space="preserve">Scheduling to manage UL token transmissions (e.g., based on the correlation requirement from application layer) and DL token delivery (e.g., TTI-paced downlink). For uplink, the AI agent may provide a bar of </w:t>
      </w:r>
      <w:proofErr w:type="spellStart"/>
      <w:r w:rsidRPr="008224AB">
        <w:rPr>
          <w:rFonts w:ascii="Times New Roman" w:hAnsi="Times New Roman" w:cs="Times New Roman"/>
        </w:rPr>
        <w:t>spatio</w:t>
      </w:r>
      <w:proofErr w:type="spellEnd"/>
      <w:r w:rsidRPr="008224AB">
        <w:rPr>
          <w:rFonts w:ascii="Times New Roman" w:hAnsi="Times New Roman" w:cs="Times New Roman"/>
        </w:rPr>
        <w:t>-temporal correlation to the NW, and BS may perform scheduling priority to the UEs with high correlation, so that the UL resources can be efficiently used.</w:t>
      </w:r>
    </w:p>
    <w:p w14:paraId="4829510D" w14:textId="77777777" w:rsidR="00A74897" w:rsidRPr="008224AB" w:rsidRDefault="00A74897" w:rsidP="00A74897">
      <w:pPr>
        <w:rPr>
          <w:lang w:eastAsia="zh-CN"/>
        </w:rPr>
      </w:pPr>
      <w:r w:rsidRPr="008224AB">
        <w:rPr>
          <w:lang w:eastAsia="zh-CN"/>
        </w:rPr>
        <w:t>The effectiveness of this approach is demonstrated using a SLS in an urban environment, with 100 roadside sensing UEs and multiple mobile vehicles (action UEs) in high traffic mode settings for ~1 min. The BS with 256 antenna ports, 7 GHz carrier frequency, 30KHz subcarrier spacing, and ray tracing channel are assumed. Every 5s, the BS estimates the spatial correlation across UEs (including action UE assumed as vehicle and nearby sensing UEs assumed as roadside sensors) using uplink SRS. Scheduling grants are prioritized based on joint QoS criteria (latency, error tolerance, and correlation threshold). The AI agent task is to track the nearby moving vehicles and pedestrians.</w:t>
      </w:r>
    </w:p>
    <w:p w14:paraId="74173909" w14:textId="77777777" w:rsidR="00A74897" w:rsidRPr="008224AB" w:rsidRDefault="00A74897" w:rsidP="00A74897">
      <w:pPr>
        <w:jc w:val="center"/>
        <w:rPr>
          <w:lang w:eastAsia="zh-CN"/>
        </w:rPr>
      </w:pPr>
      <w:r w:rsidRPr="008224AB">
        <w:rPr>
          <w:rFonts w:eastAsia="Times New Roman"/>
          <w:noProof/>
        </w:rPr>
        <w:drawing>
          <wp:inline distT="0" distB="0" distL="0" distR="0" wp14:anchorId="06A0EA06" wp14:editId="3E935C04">
            <wp:extent cx="5629410" cy="2607519"/>
            <wp:effectExtent l="0" t="0" r="0" b="2540"/>
            <wp:docPr id="33" name="Picture 33" descr="C:\Users\y00903764\AppData\Local\Microsoft\Windows\INetCache\Content.Outlook\YZK8J5F7\Figure_high_traffic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00903764\AppData\Local\Microsoft\Windows\INetCache\Content.Outlook\YZK8J5F7\Figure_high_traffic (002).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35617" cy="2610394"/>
                    </a:xfrm>
                    <a:prstGeom prst="rect">
                      <a:avLst/>
                    </a:prstGeom>
                    <a:noFill/>
                    <a:ln>
                      <a:noFill/>
                    </a:ln>
                  </pic:spPr>
                </pic:pic>
              </a:graphicData>
            </a:graphic>
          </wp:inline>
        </w:drawing>
      </w:r>
      <w:r w:rsidRPr="008224AB">
        <w:rPr>
          <w:noProof/>
          <w:lang w:eastAsia="zh-CN"/>
        </w:rPr>
        <w:t xml:space="preserve"> </w:t>
      </w:r>
    </w:p>
    <w:p w14:paraId="39F3FBE4" w14:textId="6B60B0C3" w:rsidR="00A74897" w:rsidRPr="008224AB" w:rsidRDefault="00A74897" w:rsidP="00A74897">
      <w:pPr>
        <w:pStyle w:val="Caption"/>
        <w:jc w:val="center"/>
      </w:pPr>
      <w:bookmarkStart w:id="46" w:name="_Ref212627246"/>
      <w:r w:rsidRPr="008224AB">
        <w:t xml:space="preserve">Figure </w:t>
      </w:r>
      <w:r w:rsidRPr="008224AB">
        <w:rPr>
          <w:noProof/>
        </w:rPr>
        <w:fldChar w:fldCharType="begin"/>
      </w:r>
      <w:r w:rsidRPr="008224AB">
        <w:rPr>
          <w:noProof/>
        </w:rPr>
        <w:instrText xml:space="preserve"> SEQ Figure \* ARABIC </w:instrText>
      </w:r>
      <w:r w:rsidRPr="008224AB">
        <w:rPr>
          <w:noProof/>
        </w:rPr>
        <w:fldChar w:fldCharType="separate"/>
      </w:r>
      <w:r w:rsidR="00CE1D2F">
        <w:rPr>
          <w:noProof/>
        </w:rPr>
        <w:t>12</w:t>
      </w:r>
      <w:r w:rsidRPr="008224AB">
        <w:rPr>
          <w:noProof/>
        </w:rPr>
        <w:fldChar w:fldCharType="end"/>
      </w:r>
      <w:bookmarkEnd w:id="46"/>
      <w:r w:rsidRPr="008224AB">
        <w:t xml:space="preserve"> NW assisted UL token communication to alleviate AI agent computation and data volume</w:t>
      </w:r>
    </w:p>
    <w:p w14:paraId="601329C6" w14:textId="39D5D4DF" w:rsidR="00A74897" w:rsidRPr="008224AB" w:rsidRDefault="00A74897" w:rsidP="00A74897">
      <w:r w:rsidRPr="008224AB">
        <w:t>For any given vehicle, typically only 1–3 nearby roadside sensing UEs exceed the required correlation threshold and are triggered for uplink token transmission to serve one actuation UE (moving car). The BS attaches the temporal/spatial stamps to the UL tokens and forwards them to the AI agent associated to the vehicle, and the AI agent uses these temporal/spatial stamps to activate the sensing UEs. As shown in</w:t>
      </w:r>
      <w:r w:rsidR="00E52142">
        <w:t xml:space="preserve"> </w:t>
      </w:r>
      <w:r w:rsidR="006A1F09" w:rsidRPr="008224AB">
        <w:rPr>
          <w:lang w:eastAsia="zh-CN"/>
        </w:rPr>
        <w:fldChar w:fldCharType="begin"/>
      </w:r>
      <w:r w:rsidR="006A1F09" w:rsidRPr="008224AB">
        <w:instrText xml:space="preserve"> REF _Ref212627246 \h </w:instrText>
      </w:r>
      <w:r w:rsidR="008224AB">
        <w:rPr>
          <w:lang w:eastAsia="zh-CN"/>
        </w:rPr>
        <w:instrText xml:space="preserve"> \* MERGEFORMAT </w:instrText>
      </w:r>
      <w:r w:rsidR="006A1F09" w:rsidRPr="008224AB">
        <w:rPr>
          <w:lang w:eastAsia="zh-CN"/>
        </w:rPr>
      </w:r>
      <w:r w:rsidR="006A1F09" w:rsidRPr="008224AB">
        <w:rPr>
          <w:lang w:eastAsia="zh-CN"/>
        </w:rPr>
        <w:fldChar w:fldCharType="separate"/>
      </w:r>
      <w:r w:rsidR="00CE1D2F" w:rsidRPr="008224AB">
        <w:t xml:space="preserve">Figure </w:t>
      </w:r>
      <w:r w:rsidR="00CE1D2F">
        <w:rPr>
          <w:noProof/>
        </w:rPr>
        <w:t>12</w:t>
      </w:r>
      <w:r w:rsidR="006A1F09" w:rsidRPr="008224AB">
        <w:rPr>
          <w:lang w:eastAsia="zh-CN"/>
        </w:rPr>
        <w:fldChar w:fldCharType="end"/>
      </w:r>
      <w:r w:rsidRPr="008224AB">
        <w:rPr>
          <w:lang w:eastAsia="zh-CN"/>
        </w:rPr>
        <w:t xml:space="preserve">, compared to benchmark where </w:t>
      </w:r>
      <w:r w:rsidRPr="008224AB">
        <w:t>all sensing UEs transmit UL tokens</w:t>
      </w:r>
      <w:r w:rsidRPr="008224AB">
        <w:rPr>
          <w:lang w:eastAsia="zh-CN"/>
        </w:rPr>
        <w:t>,</w:t>
      </w:r>
      <w:r w:rsidRPr="008224AB">
        <w:t xml:space="preserve"> significant reductions of complexity and traffic volume can be achieved for the NW assisted method.</w:t>
      </w:r>
    </w:p>
    <w:p w14:paraId="67C1E963" w14:textId="4218D7F7" w:rsidR="00A74897" w:rsidRPr="008224AB" w:rsidRDefault="00A74897" w:rsidP="00CA2B23">
      <w:pPr>
        <w:rPr>
          <w:rFonts w:eastAsia="宋体"/>
          <w:szCs w:val="20"/>
          <w:lang w:eastAsia="zh-CN"/>
        </w:rPr>
      </w:pPr>
      <w:r w:rsidRPr="008224AB">
        <w:rPr>
          <w:lang w:eastAsia="zh-CN"/>
        </w:rPr>
        <w:t xml:space="preserve">On the downlink, the control loop is completed through DL actuation. These commands require high-reliability delivery with minimal latency to ensure the stability. The BS handles the delivery of these action tokens on a TTI-paced basis to minimize air-interface delay. By integrating token communication, instructions (e.g., programming language-based) can be tokenized into a highly efficient downlink payload scheduled with high priority and low latency transmission. </w:t>
      </w:r>
    </w:p>
    <w:p w14:paraId="2C224A54" w14:textId="68FD9AE3" w:rsidR="00A53FF9" w:rsidRPr="008224AB" w:rsidRDefault="00A53FF9" w:rsidP="006A1C51">
      <w:pPr>
        <w:pStyle w:val="2"/>
        <w:numPr>
          <w:ilvl w:val="0"/>
          <w:numId w:val="0"/>
        </w:numPr>
        <w:outlineLvl w:val="1"/>
      </w:pPr>
      <w:r w:rsidRPr="008224AB">
        <w:t xml:space="preserve">B.3 Traffic modelling for Token communication </w:t>
      </w:r>
    </w:p>
    <w:p w14:paraId="3A8A4CA9" w14:textId="261ED649" w:rsidR="00A53FF9" w:rsidRPr="008224AB" w:rsidRDefault="00A53FF9" w:rsidP="00A53FF9">
      <w:pPr>
        <w:spacing w:before="120"/>
        <w:rPr>
          <w:b/>
          <w:lang w:val="en-GB" w:eastAsia="zh-CN"/>
        </w:rPr>
      </w:pPr>
      <w:r w:rsidRPr="008224AB">
        <w:rPr>
          <w:lang w:val="en-GB"/>
        </w:rPr>
        <w:t>As discussed i</w:t>
      </w:r>
      <w:r w:rsidRPr="008224AB">
        <w:rPr>
          <w:iCs/>
        </w:rPr>
        <w:t xml:space="preserve">n </w:t>
      </w:r>
      <w:r w:rsidRPr="008224AB">
        <w:rPr>
          <w:iCs/>
        </w:rPr>
        <w:fldChar w:fldCharType="begin"/>
      </w:r>
      <w:r w:rsidRPr="008224AB">
        <w:rPr>
          <w:iCs/>
        </w:rPr>
        <w:instrText xml:space="preserve"> REF _Ref209261945 \n \h </w:instrText>
      </w:r>
      <w:r w:rsidR="008224AB">
        <w:rPr>
          <w:iCs/>
        </w:rPr>
        <w:instrText xml:space="preserve"> \* MERGEFORMAT </w:instrText>
      </w:r>
      <w:r w:rsidRPr="008224AB">
        <w:rPr>
          <w:iCs/>
        </w:rPr>
      </w:r>
      <w:r w:rsidRPr="008224AB">
        <w:rPr>
          <w:iCs/>
        </w:rPr>
        <w:fldChar w:fldCharType="separate"/>
      </w:r>
      <w:r w:rsidR="00CE1D2F">
        <w:rPr>
          <w:iCs/>
        </w:rPr>
        <w:t>[4]</w:t>
      </w:r>
      <w:r w:rsidRPr="008224AB">
        <w:rPr>
          <w:iCs/>
        </w:rPr>
        <w:fldChar w:fldCharType="end"/>
      </w:r>
      <w:r w:rsidRPr="008224AB">
        <w:rPr>
          <w:iCs/>
        </w:rPr>
        <w:t>, the</w:t>
      </w:r>
      <w:r w:rsidRPr="008224AB">
        <w:t xml:space="preserve"> </w:t>
      </w:r>
      <w:r w:rsidRPr="008224AB">
        <w:rPr>
          <w:iCs/>
        </w:rPr>
        <w:t>characteristics of token communications include at least following:</w:t>
      </w:r>
    </w:p>
    <w:p w14:paraId="66ABC88F" w14:textId="77777777" w:rsidR="00A53FF9" w:rsidRPr="008224AB" w:rsidRDefault="00A53FF9" w:rsidP="00A53FF9">
      <w:pPr>
        <w:pStyle w:val="ListParagraph"/>
        <w:numPr>
          <w:ilvl w:val="0"/>
          <w:numId w:val="48"/>
        </w:numPr>
        <w:snapToGrid w:val="0"/>
        <w:spacing w:after="120"/>
        <w:jc w:val="both"/>
        <w:rPr>
          <w:lang w:val="en-GB"/>
        </w:rPr>
      </w:pPr>
      <w:r w:rsidRPr="008224AB" w:rsidDel="004A4FCE">
        <w:rPr>
          <w:rFonts w:ascii="Times New Roman" w:hAnsi="Times New Roman" w:cs="Times New Roman"/>
          <w:b/>
          <w:lang w:val="en-GB"/>
        </w:rPr>
        <w:t xml:space="preserve">Error tolerance. </w:t>
      </w:r>
      <w:r w:rsidRPr="008224AB" w:rsidDel="004A4FCE">
        <w:rPr>
          <w:rFonts w:ascii="Times New Roman" w:hAnsi="Times New Roman" w:cs="Times New Roman"/>
          <w:lang w:val="en-GB"/>
        </w:rPr>
        <w:t>Tokens are resilient to a range of errors, due to the generative or predictive capabilities of AI/ML models.</w:t>
      </w:r>
    </w:p>
    <w:p w14:paraId="6739F5A1" w14:textId="77777777" w:rsidR="00A53FF9" w:rsidRPr="008224AB" w:rsidRDefault="00A53FF9" w:rsidP="00A53FF9">
      <w:pPr>
        <w:pStyle w:val="ListParagraph"/>
        <w:numPr>
          <w:ilvl w:val="0"/>
          <w:numId w:val="48"/>
        </w:numPr>
        <w:snapToGrid w:val="0"/>
        <w:spacing w:after="120"/>
        <w:jc w:val="both"/>
        <w:rPr>
          <w:lang w:val="en-GB"/>
        </w:rPr>
      </w:pPr>
      <w:r w:rsidRPr="008224AB" w:rsidDel="004A4FCE">
        <w:rPr>
          <w:rFonts w:ascii="Times New Roman" w:hAnsi="Times New Roman" w:cs="Times New Roman"/>
          <w:b/>
          <w:lang w:val="en-GB"/>
        </w:rPr>
        <w:t>Token importance differentiation.</w:t>
      </w:r>
      <w:r w:rsidRPr="008224AB" w:rsidDel="004A4FCE">
        <w:rPr>
          <w:rFonts w:ascii="Times New Roman" w:hAnsi="Times New Roman" w:cs="Times New Roman"/>
          <w:lang w:val="en-GB"/>
        </w:rPr>
        <w:t xml:space="preserve"> </w:t>
      </w:r>
      <w:r w:rsidRPr="008224AB">
        <w:rPr>
          <w:rFonts w:ascii="Times New Roman" w:hAnsi="Times New Roman" w:cs="Times New Roman"/>
          <w:lang w:val="en-GB"/>
        </w:rPr>
        <w:t>T</w:t>
      </w:r>
      <w:r w:rsidRPr="008224AB" w:rsidDel="004A4FCE">
        <w:rPr>
          <w:rFonts w:ascii="Times New Roman" w:hAnsi="Times New Roman" w:cs="Times New Roman"/>
          <w:lang w:val="en-GB"/>
        </w:rPr>
        <w:t xml:space="preserve">okens </w:t>
      </w:r>
      <w:r w:rsidRPr="008224AB">
        <w:rPr>
          <w:rFonts w:ascii="Times New Roman" w:hAnsi="Times New Roman" w:cs="Times New Roman"/>
          <w:lang w:val="en-GB"/>
        </w:rPr>
        <w:t>over</w:t>
      </w:r>
      <w:r w:rsidRPr="008224AB" w:rsidDel="004A4FCE">
        <w:rPr>
          <w:rFonts w:ascii="Times New Roman" w:hAnsi="Times New Roman" w:cs="Times New Roman"/>
          <w:lang w:val="en-GB"/>
        </w:rPr>
        <w:t xml:space="preserve"> different modality data</w:t>
      </w:r>
      <w:r w:rsidRPr="008224AB">
        <w:rPr>
          <w:rFonts w:ascii="Times New Roman" w:hAnsi="Times New Roman" w:cs="Times New Roman"/>
          <w:lang w:val="en-GB"/>
        </w:rPr>
        <w:t xml:space="preserve"> types</w:t>
      </w:r>
      <w:r w:rsidRPr="008224AB" w:rsidDel="004A4FCE">
        <w:rPr>
          <w:rFonts w:ascii="Times New Roman" w:hAnsi="Times New Roman" w:cs="Times New Roman"/>
          <w:lang w:val="en-GB"/>
        </w:rPr>
        <w:t xml:space="preserve"> may have different importance.</w:t>
      </w:r>
      <w:r w:rsidRPr="008224AB">
        <w:rPr>
          <w:rFonts w:ascii="Times New Roman" w:hAnsi="Times New Roman" w:cs="Times New Roman"/>
          <w:lang w:val="en-GB"/>
        </w:rPr>
        <w:t xml:space="preserve"> Furthermore, Tokens for the same modality data but with different locations of the token stream may also have different importance, as the information in each token may contribute differently to the task and they are related to each other.</w:t>
      </w:r>
    </w:p>
    <w:p w14:paraId="35911FF8" w14:textId="77777777" w:rsidR="00A53FF9" w:rsidRPr="008224AB" w:rsidRDefault="00A53FF9" w:rsidP="00A53FF9">
      <w:pPr>
        <w:pStyle w:val="ListParagraph"/>
        <w:numPr>
          <w:ilvl w:val="0"/>
          <w:numId w:val="48"/>
        </w:numPr>
        <w:snapToGrid w:val="0"/>
        <w:spacing w:after="120"/>
        <w:jc w:val="both"/>
        <w:rPr>
          <w:lang w:val="en-GB"/>
        </w:rPr>
      </w:pPr>
      <w:r w:rsidRPr="008224AB" w:rsidDel="004A4FCE">
        <w:rPr>
          <w:rFonts w:ascii="Times New Roman" w:hAnsi="Times New Roman" w:cs="Times New Roman"/>
          <w:b/>
          <w:lang w:val="en-GB"/>
        </w:rPr>
        <w:lastRenderedPageBreak/>
        <w:t>Token processing dependence.</w:t>
      </w:r>
      <w:r w:rsidRPr="008224AB" w:rsidDel="004A4FCE">
        <w:rPr>
          <w:rFonts w:ascii="Times New Roman" w:hAnsi="Times New Roman" w:cs="Times New Roman"/>
          <w:lang w:val="en-GB"/>
        </w:rPr>
        <w:t xml:space="preserve"> For different types of token communication objects, e.g., human, robot, or agent, the end-to-end delay budgets (including token generation and transmission) may be different depending on the response time of the objects</w:t>
      </w:r>
      <w:r w:rsidRPr="008224AB">
        <w:rPr>
          <w:rFonts w:ascii="Times New Roman" w:hAnsi="Times New Roman" w:cs="Times New Roman"/>
          <w:lang w:val="en-GB"/>
        </w:rPr>
        <w:t xml:space="preserve"> and </w:t>
      </w:r>
      <w:r w:rsidRPr="008224AB" w:rsidDel="004A4FCE">
        <w:rPr>
          <w:rFonts w:ascii="Times New Roman" w:hAnsi="Times New Roman" w:cs="Times New Roman"/>
          <w:lang w:val="en-GB"/>
        </w:rPr>
        <w:t>depend</w:t>
      </w:r>
      <w:r w:rsidRPr="008224AB">
        <w:rPr>
          <w:rFonts w:ascii="Times New Roman" w:hAnsi="Times New Roman" w:cs="Times New Roman"/>
          <w:lang w:val="en-GB"/>
        </w:rPr>
        <w:t>ing</w:t>
      </w:r>
      <w:r w:rsidRPr="008224AB" w:rsidDel="004A4FCE">
        <w:rPr>
          <w:rFonts w:ascii="Times New Roman" w:hAnsi="Times New Roman" w:cs="Times New Roman"/>
          <w:lang w:val="en-GB"/>
        </w:rPr>
        <w:t xml:space="preserve"> on the token </w:t>
      </w:r>
      <w:r w:rsidRPr="008224AB">
        <w:rPr>
          <w:rFonts w:ascii="Times New Roman" w:hAnsi="Times New Roman" w:cs="Times New Roman"/>
          <w:lang w:val="en-GB"/>
        </w:rPr>
        <w:t>generation/processing</w:t>
      </w:r>
      <w:r w:rsidRPr="008224AB" w:rsidDel="004A4FCE">
        <w:rPr>
          <w:rFonts w:ascii="Times New Roman" w:hAnsi="Times New Roman" w:cs="Times New Roman"/>
          <w:lang w:val="en-GB"/>
        </w:rPr>
        <w:t xml:space="preserve"> speed</w:t>
      </w:r>
      <w:r w:rsidRPr="008224AB">
        <w:rPr>
          <w:rFonts w:ascii="Times New Roman" w:hAnsi="Times New Roman" w:cs="Times New Roman"/>
          <w:lang w:val="en-GB"/>
        </w:rPr>
        <w:t xml:space="preserve"> at UE client/OTT server, respectively</w:t>
      </w:r>
      <w:r w:rsidRPr="008224AB" w:rsidDel="004A4FCE">
        <w:rPr>
          <w:rFonts w:ascii="Times New Roman" w:hAnsi="Times New Roman" w:cs="Times New Roman"/>
          <w:lang w:val="en-GB"/>
        </w:rPr>
        <w:t>.</w:t>
      </w:r>
      <w:r w:rsidRPr="008224AB">
        <w:rPr>
          <w:rFonts w:ascii="Times New Roman" w:hAnsi="Times New Roman" w:cs="Times New Roman"/>
          <w:lang w:val="en-GB"/>
        </w:rPr>
        <w:t xml:space="preserve"> The token arrival rate may also depend on the token generation speeds.</w:t>
      </w:r>
    </w:p>
    <w:p w14:paraId="1B8437F3" w14:textId="77777777" w:rsidR="00A53FF9" w:rsidRPr="008224AB" w:rsidRDefault="00A53FF9" w:rsidP="00A53FF9">
      <w:pPr>
        <w:pStyle w:val="ListParagraph"/>
        <w:numPr>
          <w:ilvl w:val="0"/>
          <w:numId w:val="48"/>
        </w:numPr>
        <w:snapToGrid w:val="0"/>
        <w:spacing w:after="120"/>
        <w:jc w:val="both"/>
        <w:rPr>
          <w:rFonts w:ascii="Times New Roman" w:hAnsi="Times New Roman" w:cs="Times New Roman"/>
          <w:lang w:val="en-GB"/>
        </w:rPr>
      </w:pPr>
      <w:r w:rsidRPr="008224AB" w:rsidDel="004A4FCE">
        <w:rPr>
          <w:rFonts w:ascii="Times New Roman" w:hAnsi="Times New Roman" w:cs="Times New Roman"/>
          <w:b/>
          <w:lang w:val="en-GB"/>
        </w:rPr>
        <w:t>Token traffic patterns.</w:t>
      </w:r>
      <w:r w:rsidRPr="008224AB" w:rsidDel="004A4FCE">
        <w:rPr>
          <w:rFonts w:ascii="Times New Roman" w:hAnsi="Times New Roman" w:cs="Times New Roman"/>
          <w:lang w:val="en-GB"/>
        </w:rPr>
        <w:t xml:space="preserve"> The raw data are transformed, via tokenizers, to tokens, which has a patterned and maybe smaller size.</w:t>
      </w:r>
      <w:r w:rsidRPr="008224AB">
        <w:rPr>
          <w:rFonts w:ascii="Times New Roman" w:hAnsi="Times New Roman" w:cs="Times New Roman"/>
          <w:lang w:val="en-GB"/>
        </w:rPr>
        <w:t xml:space="preserve"> Token traffics can arrive periodically or in a burst.</w:t>
      </w:r>
    </w:p>
    <w:p w14:paraId="3A632A5D" w14:textId="537C8ACC" w:rsidR="00A53FF9" w:rsidRPr="008224AB" w:rsidRDefault="00A53FF9" w:rsidP="00A53FF9">
      <w:pPr>
        <w:spacing w:before="120"/>
        <w:rPr>
          <w:lang w:val="en-GB" w:eastAsia="zh-CN"/>
        </w:rPr>
      </w:pPr>
      <w:r w:rsidRPr="008224AB">
        <w:rPr>
          <w:lang w:val="en-GB" w:eastAsia="zh-CN"/>
        </w:rPr>
        <w:t xml:space="preserve">Considering the AI/ML models at </w:t>
      </w:r>
      <w:r w:rsidRPr="008224AB">
        <w:rPr>
          <w:lang w:val="en-GB"/>
        </w:rPr>
        <w:t xml:space="preserve">application layer </w:t>
      </w:r>
      <w:r w:rsidRPr="008224AB">
        <w:rPr>
          <w:lang w:val="en-GB" w:eastAsia="zh-CN"/>
        </w:rPr>
        <w:t xml:space="preserve">could be very specific to their traffic patterns and error/latency requirements, compared with directly embedding the actual AI/ML models with real application layer data into the SLS, it should be considered to extract the token characteristics of token size, arrival rate, error tolerance, delay budget, etc., and quantify them to some specific values/value range. Then, the SLS can be performed by considering these values into the traffic modelling. In particular, the two steps are considered </w:t>
      </w:r>
      <w:r w:rsidRPr="008224AB">
        <w:rPr>
          <w:lang w:val="en-GB" w:eastAsia="zh-CN"/>
        </w:rPr>
        <w:fldChar w:fldCharType="begin"/>
      </w:r>
      <w:r w:rsidRPr="008224AB">
        <w:rPr>
          <w:lang w:val="en-GB" w:eastAsia="zh-CN"/>
        </w:rPr>
        <w:instrText xml:space="preserve"> REF _Ref209262079 \r \h </w:instrText>
      </w:r>
      <w:r w:rsidR="008224AB">
        <w:rPr>
          <w:lang w:val="en-GB" w:eastAsia="zh-CN"/>
        </w:rPr>
        <w:instrText xml:space="preserve"> \* MERGEFORMAT </w:instrText>
      </w:r>
      <w:r w:rsidRPr="008224AB">
        <w:rPr>
          <w:lang w:val="en-GB" w:eastAsia="zh-CN"/>
        </w:rPr>
      </w:r>
      <w:r w:rsidRPr="008224AB">
        <w:rPr>
          <w:lang w:val="en-GB" w:eastAsia="zh-CN"/>
        </w:rPr>
        <w:fldChar w:fldCharType="separate"/>
      </w:r>
      <w:r w:rsidR="00CE1D2F">
        <w:rPr>
          <w:lang w:val="en-GB" w:eastAsia="zh-CN"/>
        </w:rPr>
        <w:t>[5]</w:t>
      </w:r>
      <w:r w:rsidRPr="008224AB">
        <w:rPr>
          <w:lang w:val="en-GB" w:eastAsia="zh-CN"/>
        </w:rPr>
        <w:fldChar w:fldCharType="end"/>
      </w:r>
      <w:r w:rsidRPr="008224AB">
        <w:rPr>
          <w:lang w:val="en-GB" w:eastAsia="zh-CN"/>
        </w:rPr>
        <w:t>:</w:t>
      </w:r>
    </w:p>
    <w:p w14:paraId="095CF766" w14:textId="77777777" w:rsidR="00A53FF9" w:rsidRPr="008224AB" w:rsidRDefault="00A53FF9" w:rsidP="00A53FF9">
      <w:pPr>
        <w:pStyle w:val="ListParagraph"/>
        <w:numPr>
          <w:ilvl w:val="0"/>
          <w:numId w:val="48"/>
        </w:numPr>
        <w:snapToGrid w:val="0"/>
        <w:spacing w:after="120"/>
        <w:jc w:val="both"/>
        <w:rPr>
          <w:rFonts w:ascii="Times New Roman" w:hAnsi="Times New Roman" w:cs="Times New Roman"/>
          <w:lang w:val="en-GB"/>
        </w:rPr>
      </w:pPr>
      <w:r w:rsidRPr="008224AB">
        <w:rPr>
          <w:rFonts w:ascii="Times New Roman" w:hAnsi="Times New Roman" w:cs="Times New Roman"/>
          <w:b/>
          <w:lang w:val="en-GB"/>
        </w:rPr>
        <w:t>Step 1:</w:t>
      </w:r>
      <w:r w:rsidRPr="008224AB">
        <w:rPr>
          <w:rFonts w:ascii="Times New Roman" w:hAnsi="Times New Roman" w:cs="Times New Roman"/>
          <w:lang w:val="en-GB"/>
        </w:rPr>
        <w:t xml:space="preserve"> Extract and parameterize the characteristics/requirements of Token success rate (i.e., </w:t>
      </w:r>
      <w:r w:rsidRPr="008224AB">
        <w:rPr>
          <w:rFonts w:ascii="Times New Roman" w:hAnsi="Times New Roman" w:cs="Times New Roman"/>
          <w:i/>
          <w:lang w:val="en-GB"/>
        </w:rPr>
        <w:t>1 – Token error rate</w:t>
      </w:r>
      <w:r w:rsidRPr="008224AB">
        <w:rPr>
          <w:rFonts w:ascii="Times New Roman" w:hAnsi="Times New Roman" w:cs="Times New Roman"/>
          <w:lang w:val="en-GB"/>
        </w:rPr>
        <w:t>), Token delay budget, Token arrival rate, and Token size from specific application layer models.</w:t>
      </w:r>
    </w:p>
    <w:p w14:paraId="4E8BADB7" w14:textId="73C965C4" w:rsidR="00A53FF9" w:rsidRPr="008224AB" w:rsidRDefault="00A53FF9" w:rsidP="00A53FF9">
      <w:pPr>
        <w:pStyle w:val="ListParagraph"/>
        <w:numPr>
          <w:ilvl w:val="1"/>
          <w:numId w:val="48"/>
        </w:numPr>
        <w:snapToGrid w:val="0"/>
        <w:spacing w:after="120"/>
        <w:jc w:val="both"/>
        <w:rPr>
          <w:rFonts w:ascii="Times New Roman" w:hAnsi="Times New Roman" w:cs="Times New Roman"/>
          <w:lang w:val="en-GB"/>
        </w:rPr>
      </w:pPr>
      <w:r w:rsidRPr="008224AB">
        <w:rPr>
          <w:rFonts w:ascii="Times New Roman" w:hAnsi="Times New Roman" w:cs="Times New Roman"/>
          <w:b/>
          <w:lang w:val="en-GB"/>
        </w:rPr>
        <w:t>Step 1.1</w:t>
      </w:r>
      <w:r w:rsidRPr="008224AB">
        <w:rPr>
          <w:rFonts w:ascii="Times New Roman" w:hAnsi="Times New Roman" w:cs="Times New Roman"/>
          <w:lang w:val="en-GB"/>
        </w:rPr>
        <w:t xml:space="preserve">: Obtain the application layer model (including corresponding tokenizer), referring to, e.g., </w:t>
      </w:r>
      <w:r w:rsidRPr="008224AB">
        <w:rPr>
          <w:rFonts w:ascii="Times New Roman" w:hAnsi="Times New Roman" w:cs="Times New Roman"/>
          <w:lang w:val="en-GB"/>
        </w:rPr>
        <w:fldChar w:fldCharType="begin"/>
      </w:r>
      <w:r w:rsidRPr="008224AB">
        <w:rPr>
          <w:rFonts w:ascii="Times New Roman" w:hAnsi="Times New Roman" w:cs="Times New Roman"/>
          <w:lang w:val="en-GB"/>
        </w:rPr>
        <w:instrText xml:space="preserve"> REF _Ref209887047 \r \h </w:instrText>
      </w:r>
      <w:r w:rsidR="008224AB">
        <w:rPr>
          <w:rFonts w:ascii="Times New Roman" w:hAnsi="Times New Roman" w:cs="Times New Roman"/>
          <w:lang w:val="en-GB"/>
        </w:rPr>
        <w:instrText xml:space="preserve"> \* MERGEFORMAT </w:instrText>
      </w:r>
      <w:r w:rsidRPr="008224AB">
        <w:rPr>
          <w:rFonts w:ascii="Times New Roman" w:hAnsi="Times New Roman" w:cs="Times New Roman"/>
          <w:lang w:val="en-GB"/>
        </w:rPr>
      </w:r>
      <w:r w:rsidRPr="008224AB">
        <w:rPr>
          <w:rFonts w:ascii="Times New Roman" w:hAnsi="Times New Roman" w:cs="Times New Roman"/>
          <w:lang w:val="en-GB"/>
        </w:rPr>
        <w:fldChar w:fldCharType="separate"/>
      </w:r>
      <w:r w:rsidR="00CE1D2F">
        <w:rPr>
          <w:rFonts w:ascii="Times New Roman" w:hAnsi="Times New Roman" w:cs="Times New Roman"/>
          <w:lang w:val="en-GB"/>
        </w:rPr>
        <w:t>[6]</w:t>
      </w:r>
      <w:r w:rsidRPr="008224AB">
        <w:rPr>
          <w:rFonts w:ascii="Times New Roman" w:hAnsi="Times New Roman" w:cs="Times New Roman"/>
          <w:lang w:val="en-GB"/>
        </w:rPr>
        <w:fldChar w:fldCharType="end"/>
      </w:r>
      <w:r w:rsidRPr="008224AB">
        <w:rPr>
          <w:rFonts w:ascii="Times New Roman" w:hAnsi="Times New Roman" w:cs="Times New Roman"/>
          <w:lang w:val="en-GB"/>
        </w:rPr>
        <w:t>-</w:t>
      </w:r>
      <w:r w:rsidRPr="008224AB">
        <w:rPr>
          <w:rFonts w:ascii="Times New Roman" w:hAnsi="Times New Roman" w:cs="Times New Roman"/>
          <w:lang w:val="en-GB"/>
        </w:rPr>
        <w:fldChar w:fldCharType="begin"/>
      </w:r>
      <w:r w:rsidRPr="008224AB">
        <w:rPr>
          <w:rFonts w:ascii="Times New Roman" w:hAnsi="Times New Roman" w:cs="Times New Roman"/>
          <w:lang w:val="en-GB"/>
        </w:rPr>
        <w:instrText xml:space="preserve"> REF _Ref210135976 \r \h </w:instrText>
      </w:r>
      <w:r w:rsidR="008224AB">
        <w:rPr>
          <w:rFonts w:ascii="Times New Roman" w:hAnsi="Times New Roman" w:cs="Times New Roman"/>
          <w:lang w:val="en-GB"/>
        </w:rPr>
        <w:instrText xml:space="preserve"> \* MERGEFORMAT </w:instrText>
      </w:r>
      <w:r w:rsidRPr="008224AB">
        <w:rPr>
          <w:rFonts w:ascii="Times New Roman" w:hAnsi="Times New Roman" w:cs="Times New Roman"/>
          <w:lang w:val="en-GB"/>
        </w:rPr>
      </w:r>
      <w:r w:rsidRPr="008224AB">
        <w:rPr>
          <w:rFonts w:ascii="Times New Roman" w:hAnsi="Times New Roman" w:cs="Times New Roman"/>
          <w:lang w:val="en-GB"/>
        </w:rPr>
        <w:fldChar w:fldCharType="separate"/>
      </w:r>
      <w:r w:rsidR="00CE1D2F">
        <w:rPr>
          <w:rFonts w:ascii="Times New Roman" w:hAnsi="Times New Roman" w:cs="Times New Roman"/>
          <w:lang w:val="en-GB"/>
        </w:rPr>
        <w:t>[11]</w:t>
      </w:r>
      <w:r w:rsidRPr="008224AB">
        <w:rPr>
          <w:rFonts w:ascii="Times New Roman" w:hAnsi="Times New Roman" w:cs="Times New Roman"/>
          <w:lang w:val="en-GB"/>
        </w:rPr>
        <w:fldChar w:fldCharType="end"/>
      </w:r>
      <w:r w:rsidRPr="008224AB">
        <w:rPr>
          <w:rFonts w:ascii="Times New Roman" w:hAnsi="Times New Roman" w:cs="Times New Roman"/>
          <w:lang w:val="en-GB"/>
        </w:rPr>
        <w:t>, which are open-sourced.  Run the specific AI inference task (attached with its dataset).</w:t>
      </w:r>
    </w:p>
    <w:p w14:paraId="5F941F05" w14:textId="77777777" w:rsidR="00A53FF9" w:rsidRPr="008224AB" w:rsidRDefault="00A53FF9" w:rsidP="00A53FF9">
      <w:pPr>
        <w:pStyle w:val="ListParagraph"/>
        <w:numPr>
          <w:ilvl w:val="2"/>
          <w:numId w:val="48"/>
        </w:numPr>
        <w:snapToGrid w:val="0"/>
        <w:spacing w:after="120"/>
        <w:jc w:val="both"/>
        <w:rPr>
          <w:rFonts w:ascii="Times New Roman" w:hAnsi="Times New Roman" w:cs="Times New Roman"/>
          <w:lang w:val="en-GB"/>
        </w:rPr>
      </w:pPr>
      <w:r w:rsidRPr="008224AB">
        <w:rPr>
          <w:rFonts w:ascii="Times New Roman" w:hAnsi="Times New Roman" w:cs="Times New Roman"/>
          <w:lang w:val="en-GB"/>
        </w:rPr>
        <w:t xml:space="preserve">Specific </w:t>
      </w:r>
      <w:r w:rsidRPr="008224AB">
        <w:rPr>
          <w:rFonts w:ascii="Times New Roman" w:hAnsi="Times New Roman" w:cs="Times New Roman"/>
          <w:b/>
          <w:bCs/>
        </w:rPr>
        <w:t xml:space="preserve">Token size </w:t>
      </w:r>
      <w:r w:rsidRPr="008224AB">
        <w:rPr>
          <w:rFonts w:ascii="Times New Roman" w:hAnsi="Times New Roman" w:cs="Times New Roman"/>
        </w:rPr>
        <w:t>can be derived from the codebook size of the tokenizer.</w:t>
      </w:r>
    </w:p>
    <w:p w14:paraId="5076DEFA" w14:textId="77777777" w:rsidR="00A53FF9" w:rsidRPr="008224AB" w:rsidRDefault="00A53FF9" w:rsidP="00A53FF9">
      <w:pPr>
        <w:pStyle w:val="ListParagraph"/>
        <w:numPr>
          <w:ilvl w:val="2"/>
          <w:numId w:val="48"/>
        </w:numPr>
        <w:snapToGrid w:val="0"/>
        <w:spacing w:after="120"/>
        <w:jc w:val="both"/>
        <w:rPr>
          <w:rFonts w:ascii="Times New Roman" w:hAnsi="Times New Roman" w:cs="Times New Roman"/>
          <w:lang w:val="en-GB"/>
        </w:rPr>
      </w:pPr>
      <w:r w:rsidRPr="008224AB">
        <w:rPr>
          <w:rFonts w:ascii="Times New Roman" w:hAnsi="Times New Roman" w:cs="Times New Roman"/>
          <w:b/>
          <w:bCs/>
        </w:rPr>
        <w:t xml:space="preserve">Token delay budget </w:t>
      </w:r>
      <w:r w:rsidRPr="008224AB">
        <w:rPr>
          <w:rFonts w:ascii="Times New Roman" w:hAnsi="Times New Roman" w:cs="Times New Roman"/>
        </w:rPr>
        <w:t>and</w:t>
      </w:r>
      <w:r w:rsidRPr="008224AB">
        <w:rPr>
          <w:rFonts w:ascii="Times New Roman" w:hAnsi="Times New Roman" w:cs="Times New Roman"/>
          <w:b/>
          <w:bCs/>
        </w:rPr>
        <w:t xml:space="preserve"> Token arrival rate </w:t>
      </w:r>
      <w:r w:rsidRPr="008224AB">
        <w:rPr>
          <w:rFonts w:ascii="Times New Roman" w:hAnsi="Times New Roman" w:cs="Times New Roman"/>
        </w:rPr>
        <w:t xml:space="preserve">can be derived from the traffic generation periodicity of the </w:t>
      </w:r>
      <w:r w:rsidRPr="008224AB">
        <w:rPr>
          <w:rFonts w:ascii="Times New Roman" w:hAnsi="Times New Roman" w:cs="Times New Roman"/>
          <w:lang w:val="en-GB"/>
        </w:rPr>
        <w:t>application layer model</w:t>
      </w:r>
      <w:r w:rsidRPr="008224AB">
        <w:rPr>
          <w:rFonts w:ascii="Times New Roman" w:hAnsi="Times New Roman" w:cs="Times New Roman"/>
        </w:rPr>
        <w:t>.</w:t>
      </w:r>
    </w:p>
    <w:p w14:paraId="7B5506B1" w14:textId="77777777" w:rsidR="00A53FF9" w:rsidRPr="008224AB" w:rsidRDefault="00A53FF9" w:rsidP="00A53FF9">
      <w:pPr>
        <w:pStyle w:val="ListParagraph"/>
        <w:numPr>
          <w:ilvl w:val="1"/>
          <w:numId w:val="48"/>
        </w:numPr>
        <w:snapToGrid w:val="0"/>
        <w:spacing w:after="120"/>
        <w:jc w:val="both"/>
        <w:rPr>
          <w:rFonts w:ascii="Times New Roman" w:hAnsi="Times New Roman" w:cs="Times New Roman"/>
          <w:lang w:val="en-GB"/>
        </w:rPr>
      </w:pPr>
      <w:r w:rsidRPr="008224AB">
        <w:rPr>
          <w:rFonts w:ascii="Times New Roman" w:hAnsi="Times New Roman" w:cs="Times New Roman"/>
          <w:b/>
          <w:lang w:val="en-GB"/>
        </w:rPr>
        <w:t xml:space="preserve">Step 1.2: </w:t>
      </w:r>
      <w:r w:rsidRPr="008224AB">
        <w:rPr>
          <w:rFonts w:ascii="Times New Roman" w:hAnsi="Times New Roman" w:cs="Times New Roman"/>
        </w:rPr>
        <w:t xml:space="preserve">Token transmission error simulation to derive the </w:t>
      </w:r>
      <w:r w:rsidRPr="008224AB">
        <w:rPr>
          <w:rFonts w:ascii="Times New Roman" w:hAnsi="Times New Roman" w:cs="Times New Roman"/>
          <w:b/>
        </w:rPr>
        <w:t>Token success rate</w:t>
      </w:r>
      <w:r w:rsidRPr="008224AB">
        <w:rPr>
          <w:rFonts w:ascii="Times New Roman" w:hAnsi="Times New Roman" w:cs="Times New Roman"/>
        </w:rPr>
        <w:t>.</w:t>
      </w:r>
    </w:p>
    <w:p w14:paraId="07EEA765" w14:textId="77777777" w:rsidR="00A53FF9" w:rsidRPr="008224AB" w:rsidRDefault="00A53FF9" w:rsidP="00A53FF9">
      <w:pPr>
        <w:pStyle w:val="ListParagraph"/>
        <w:numPr>
          <w:ilvl w:val="2"/>
          <w:numId w:val="48"/>
        </w:numPr>
        <w:snapToGrid w:val="0"/>
        <w:spacing w:after="120"/>
        <w:jc w:val="both"/>
        <w:rPr>
          <w:rFonts w:ascii="Times New Roman" w:hAnsi="Times New Roman" w:cs="Times New Roman"/>
          <w:lang w:val="en-GB"/>
        </w:rPr>
      </w:pPr>
      <w:r w:rsidRPr="008224AB">
        <w:rPr>
          <w:rFonts w:ascii="Times New Roman" w:hAnsi="Times New Roman" w:cs="Times New Roman"/>
          <w:b/>
          <w:lang w:val="en-GB"/>
        </w:rPr>
        <w:t>Step 1.2.1:</w:t>
      </w:r>
      <w:r w:rsidRPr="008224AB">
        <w:rPr>
          <w:rFonts w:ascii="Times New Roman" w:hAnsi="Times New Roman" w:cs="Times New Roman"/>
          <w:lang w:val="en-GB"/>
        </w:rPr>
        <w:t xml:space="preserve"> Generate the Tokens to be transmitted by processing the raw data (inputs from the dataset) with the tokenizer.</w:t>
      </w:r>
    </w:p>
    <w:p w14:paraId="6998812A" w14:textId="77777777" w:rsidR="00A53FF9" w:rsidRPr="008224AB" w:rsidRDefault="00A53FF9" w:rsidP="00A53FF9">
      <w:pPr>
        <w:pStyle w:val="ListParagraph"/>
        <w:numPr>
          <w:ilvl w:val="2"/>
          <w:numId w:val="48"/>
        </w:numPr>
        <w:snapToGrid w:val="0"/>
        <w:spacing w:after="120"/>
        <w:jc w:val="both"/>
        <w:rPr>
          <w:rFonts w:ascii="Times New Roman" w:hAnsi="Times New Roman" w:cs="Times New Roman"/>
          <w:lang w:val="en-GB"/>
        </w:rPr>
      </w:pPr>
      <w:r w:rsidRPr="008224AB">
        <w:rPr>
          <w:rFonts w:ascii="Times New Roman" w:hAnsi="Times New Roman" w:cs="Times New Roman"/>
          <w:b/>
          <w:lang w:val="en-GB"/>
        </w:rPr>
        <w:t>Step 1.2.2:</w:t>
      </w:r>
      <w:r w:rsidRPr="008224AB">
        <w:rPr>
          <w:rFonts w:ascii="Times New Roman" w:hAnsi="Times New Roman" w:cs="Times New Roman"/>
          <w:lang w:val="en-GB"/>
        </w:rPr>
        <w:t xml:space="preserve"> Random transmission errors with specific Token error rates (independent and identically distributed) are artificially considered for the transmitted tokens to simulate the token dropping due to transmission failure over air-interface. </w:t>
      </w:r>
    </w:p>
    <w:p w14:paraId="1AA0204C" w14:textId="77777777" w:rsidR="00A53FF9" w:rsidRPr="008224AB" w:rsidRDefault="00A53FF9" w:rsidP="00A53FF9">
      <w:pPr>
        <w:pStyle w:val="ListParagraph"/>
        <w:numPr>
          <w:ilvl w:val="2"/>
          <w:numId w:val="48"/>
        </w:numPr>
        <w:snapToGrid w:val="0"/>
        <w:spacing w:after="120"/>
        <w:jc w:val="both"/>
        <w:rPr>
          <w:rFonts w:ascii="Times New Roman" w:hAnsi="Times New Roman" w:cs="Times New Roman"/>
          <w:lang w:val="en-GB"/>
        </w:rPr>
      </w:pPr>
      <w:r w:rsidRPr="008224AB">
        <w:rPr>
          <w:rFonts w:ascii="Times New Roman" w:hAnsi="Times New Roman" w:cs="Times New Roman"/>
          <w:b/>
          <w:lang w:val="en-GB"/>
        </w:rPr>
        <w:t>Step 1.2.3:</w:t>
      </w:r>
      <w:r w:rsidRPr="008224AB">
        <w:rPr>
          <w:rFonts w:ascii="Times New Roman" w:hAnsi="Times New Roman" w:cs="Times New Roman"/>
          <w:lang w:val="en-GB"/>
        </w:rPr>
        <w:t xml:space="preserve"> Received tokens are input to the application layer model to obtain inference results. E.g., for the Visual Question Answering (VQA) task, the raw data is in forms of images/videos, and the inference result/label corresponds to the answer to the questions by recognizing the images/videos.</w:t>
      </w:r>
    </w:p>
    <w:p w14:paraId="0C03B6A4" w14:textId="77777777" w:rsidR="00A53FF9" w:rsidRPr="008224AB" w:rsidRDefault="00A53FF9" w:rsidP="00A53FF9">
      <w:pPr>
        <w:pStyle w:val="ListParagraph"/>
        <w:numPr>
          <w:ilvl w:val="2"/>
          <w:numId w:val="48"/>
        </w:numPr>
        <w:snapToGrid w:val="0"/>
        <w:spacing w:after="120"/>
        <w:jc w:val="both"/>
        <w:rPr>
          <w:rFonts w:ascii="Times New Roman" w:hAnsi="Times New Roman" w:cs="Times New Roman"/>
          <w:lang w:val="en-GB"/>
        </w:rPr>
      </w:pPr>
      <w:r w:rsidRPr="008224AB">
        <w:rPr>
          <w:rFonts w:ascii="Times New Roman" w:hAnsi="Times New Roman" w:cs="Times New Roman"/>
          <w:b/>
          <w:lang w:val="en-GB"/>
        </w:rPr>
        <w:t>Step 1.2.4:</w:t>
      </w:r>
      <w:r w:rsidRPr="008224AB">
        <w:rPr>
          <w:rFonts w:ascii="Times New Roman" w:hAnsi="Times New Roman" w:cs="Times New Roman"/>
          <w:lang w:val="en-GB"/>
        </w:rPr>
        <w:t xml:space="preserve"> The inference accuracy is calculated based on the results and corresponding labels (in the dataset). As error increases, inference accuracy drops.</w:t>
      </w:r>
    </w:p>
    <w:p w14:paraId="05825972" w14:textId="4A4AF293" w:rsidR="00A53FF9" w:rsidRPr="008224AB" w:rsidRDefault="00A53FF9" w:rsidP="00A53FF9">
      <w:pPr>
        <w:pStyle w:val="ListParagraph"/>
        <w:numPr>
          <w:ilvl w:val="2"/>
          <w:numId w:val="48"/>
        </w:numPr>
        <w:snapToGrid w:val="0"/>
        <w:spacing w:after="120"/>
        <w:jc w:val="both"/>
        <w:rPr>
          <w:rFonts w:ascii="Times New Roman" w:hAnsi="Times New Roman" w:cs="Times New Roman"/>
          <w:lang w:val="en-GB"/>
        </w:rPr>
      </w:pPr>
      <w:r w:rsidRPr="008224AB">
        <w:rPr>
          <w:rFonts w:ascii="Times New Roman" w:hAnsi="Times New Roman" w:cs="Times New Roman"/>
          <w:b/>
          <w:lang w:val="en-GB"/>
        </w:rPr>
        <w:t>Step 1.2.5</w:t>
      </w:r>
      <w:r w:rsidRPr="008224AB">
        <w:rPr>
          <w:rFonts w:ascii="Times New Roman" w:hAnsi="Times New Roman" w:cs="Times New Roman"/>
          <w:lang w:val="en-GB"/>
        </w:rPr>
        <w:t xml:space="preserve">: For a sequence of Token error rate values in Step 1.2.2, the curve of corresponding inference accuracy can be drawn. By setting a bar of inference accuracy (e.g., 95% as shown in </w:t>
      </w:r>
      <w:r w:rsidR="006A1F09" w:rsidRPr="008224AB">
        <w:rPr>
          <w:rFonts w:ascii="Times New Roman" w:hAnsi="Times New Roman" w:cs="Times New Roman"/>
          <w:lang w:val="en-GB"/>
        </w:rPr>
        <w:fldChar w:fldCharType="begin"/>
      </w:r>
      <w:r w:rsidR="006A1F09" w:rsidRPr="008224AB">
        <w:rPr>
          <w:rFonts w:ascii="Times New Roman" w:hAnsi="Times New Roman" w:cs="Times New Roman"/>
          <w:lang w:val="en-GB"/>
        </w:rPr>
        <w:instrText xml:space="preserve"> REF _Ref212627308 \h  \* MERGEFORMAT </w:instrText>
      </w:r>
      <w:r w:rsidR="006A1F09" w:rsidRPr="008224AB">
        <w:rPr>
          <w:rFonts w:ascii="Times New Roman" w:hAnsi="Times New Roman" w:cs="Times New Roman"/>
          <w:lang w:val="en-GB"/>
        </w:rPr>
      </w:r>
      <w:r w:rsidR="006A1F09" w:rsidRPr="008224AB">
        <w:rPr>
          <w:rFonts w:ascii="Times New Roman" w:hAnsi="Times New Roman" w:cs="Times New Roman"/>
          <w:lang w:val="en-GB"/>
        </w:rPr>
        <w:fldChar w:fldCharType="separate"/>
      </w:r>
      <w:r w:rsidR="00CE1D2F" w:rsidRPr="00EC2719">
        <w:rPr>
          <w:rFonts w:ascii="Times New Roman" w:hAnsi="Times New Roman" w:cs="Times New Roman"/>
          <w:lang w:val="en-GB"/>
        </w:rPr>
        <w:t>Figure 13</w:t>
      </w:r>
      <w:r w:rsidR="006A1F09" w:rsidRPr="008224AB">
        <w:rPr>
          <w:rFonts w:ascii="Times New Roman" w:hAnsi="Times New Roman" w:cs="Times New Roman"/>
          <w:lang w:val="en-GB"/>
        </w:rPr>
        <w:fldChar w:fldCharType="end"/>
      </w:r>
      <w:r w:rsidRPr="008224AB">
        <w:rPr>
          <w:rFonts w:ascii="Times New Roman" w:hAnsi="Times New Roman" w:cs="Times New Roman"/>
          <w:lang w:val="en-GB"/>
        </w:rPr>
        <w:t xml:space="preserve">(a)), the corresponding Token error rate can be mapped (e.g., 10% as shown in </w:t>
      </w:r>
      <w:r w:rsidR="006A1F09" w:rsidRPr="008224AB">
        <w:rPr>
          <w:rFonts w:ascii="Times New Roman" w:hAnsi="Times New Roman" w:cs="Times New Roman"/>
          <w:lang w:val="en-GB"/>
        </w:rPr>
        <w:fldChar w:fldCharType="begin"/>
      </w:r>
      <w:r w:rsidR="006A1F09" w:rsidRPr="008224AB">
        <w:rPr>
          <w:rFonts w:ascii="Times New Roman" w:hAnsi="Times New Roman" w:cs="Times New Roman"/>
          <w:lang w:val="en-GB"/>
        </w:rPr>
        <w:instrText xml:space="preserve"> REF _Ref212627308 \h  \* MERGEFORMAT </w:instrText>
      </w:r>
      <w:r w:rsidR="006A1F09" w:rsidRPr="008224AB">
        <w:rPr>
          <w:rFonts w:ascii="Times New Roman" w:hAnsi="Times New Roman" w:cs="Times New Roman"/>
          <w:lang w:val="en-GB"/>
        </w:rPr>
      </w:r>
      <w:r w:rsidR="006A1F09" w:rsidRPr="008224AB">
        <w:rPr>
          <w:rFonts w:ascii="Times New Roman" w:hAnsi="Times New Roman" w:cs="Times New Roman"/>
          <w:lang w:val="en-GB"/>
        </w:rPr>
        <w:fldChar w:fldCharType="separate"/>
      </w:r>
      <w:r w:rsidR="00CE1D2F" w:rsidRPr="00EC2719">
        <w:rPr>
          <w:rFonts w:ascii="Times New Roman" w:hAnsi="Times New Roman" w:cs="Times New Roman"/>
          <w:lang w:val="en-GB"/>
        </w:rPr>
        <w:t>Figure 13</w:t>
      </w:r>
      <w:r w:rsidR="006A1F09" w:rsidRPr="008224AB">
        <w:rPr>
          <w:rFonts w:ascii="Times New Roman" w:hAnsi="Times New Roman" w:cs="Times New Roman"/>
          <w:lang w:val="en-GB"/>
        </w:rPr>
        <w:fldChar w:fldCharType="end"/>
      </w:r>
      <w:r w:rsidRPr="008224AB">
        <w:rPr>
          <w:rFonts w:ascii="Times New Roman" w:hAnsi="Times New Roman" w:cs="Times New Roman"/>
          <w:lang w:val="en-GB"/>
        </w:rPr>
        <w:t>(a)).</w:t>
      </w:r>
    </w:p>
    <w:p w14:paraId="74AE0FCD" w14:textId="3848D9A1" w:rsidR="00A53FF9" w:rsidRPr="008224AB" w:rsidRDefault="00A53FF9" w:rsidP="00A53FF9">
      <w:pPr>
        <w:pStyle w:val="ListParagraph"/>
        <w:numPr>
          <w:ilvl w:val="3"/>
          <w:numId w:val="48"/>
        </w:numPr>
        <w:snapToGrid w:val="0"/>
        <w:spacing w:after="120"/>
        <w:jc w:val="both"/>
        <w:rPr>
          <w:rFonts w:ascii="Times New Roman" w:hAnsi="Times New Roman" w:cs="Times New Roman"/>
          <w:lang w:val="en-GB"/>
        </w:rPr>
      </w:pPr>
      <w:r w:rsidRPr="008224AB">
        <w:rPr>
          <w:rFonts w:ascii="Times New Roman" w:hAnsi="Times New Roman" w:cs="Times New Roman"/>
          <w:lang w:val="en-GB"/>
        </w:rPr>
        <w:t xml:space="preserve">It should be noted that, by setting Token error at different locations of the token stream in Step 1.2.2, different inference accuracy may be conducted at Step 1.2.5. Such Token importance differentiation is observed in  </w:t>
      </w:r>
      <w:r w:rsidR="006A1F09" w:rsidRPr="008224AB">
        <w:rPr>
          <w:rFonts w:ascii="Times New Roman" w:hAnsi="Times New Roman" w:cs="Times New Roman"/>
          <w:lang w:val="en-GB"/>
        </w:rPr>
        <w:fldChar w:fldCharType="begin"/>
      </w:r>
      <w:r w:rsidR="006A1F09" w:rsidRPr="008224AB">
        <w:rPr>
          <w:rFonts w:ascii="Times New Roman" w:hAnsi="Times New Roman" w:cs="Times New Roman"/>
          <w:lang w:val="en-GB"/>
        </w:rPr>
        <w:instrText xml:space="preserve"> REF _Ref212627308 \h  \* MERGEFORMAT </w:instrText>
      </w:r>
      <w:r w:rsidR="006A1F09" w:rsidRPr="008224AB">
        <w:rPr>
          <w:rFonts w:ascii="Times New Roman" w:hAnsi="Times New Roman" w:cs="Times New Roman"/>
          <w:lang w:val="en-GB"/>
        </w:rPr>
      </w:r>
      <w:r w:rsidR="006A1F09" w:rsidRPr="008224AB">
        <w:rPr>
          <w:rFonts w:ascii="Times New Roman" w:hAnsi="Times New Roman" w:cs="Times New Roman"/>
          <w:lang w:val="en-GB"/>
        </w:rPr>
        <w:fldChar w:fldCharType="separate"/>
      </w:r>
      <w:r w:rsidR="00CE1D2F" w:rsidRPr="00EC2719">
        <w:rPr>
          <w:rFonts w:ascii="Times New Roman" w:hAnsi="Times New Roman" w:cs="Times New Roman"/>
          <w:lang w:val="en-GB"/>
        </w:rPr>
        <w:t>Figure 13</w:t>
      </w:r>
      <w:r w:rsidR="006A1F09" w:rsidRPr="008224AB">
        <w:rPr>
          <w:rFonts w:ascii="Times New Roman" w:hAnsi="Times New Roman" w:cs="Times New Roman"/>
          <w:lang w:val="en-GB"/>
        </w:rPr>
        <w:fldChar w:fldCharType="end"/>
      </w:r>
      <w:r w:rsidRPr="008224AB">
        <w:rPr>
          <w:rFonts w:ascii="Times New Roman" w:hAnsi="Times New Roman" w:cs="Times New Roman"/>
          <w:lang w:val="en-GB"/>
        </w:rPr>
        <w:t>(b).</w:t>
      </w:r>
    </w:p>
    <w:tbl>
      <w:tblPr>
        <w:tblStyle w:val="TableGrid"/>
        <w:tblW w:w="0" w:type="auto"/>
        <w:tblLook w:val="04A0" w:firstRow="1" w:lastRow="0" w:firstColumn="1" w:lastColumn="0" w:noHBand="0" w:noVBand="1"/>
      </w:tblPr>
      <w:tblGrid>
        <w:gridCol w:w="4653"/>
        <w:gridCol w:w="4654"/>
      </w:tblGrid>
      <w:tr w:rsidR="00A53FF9" w:rsidRPr="008224AB" w14:paraId="50F88F14" w14:textId="77777777" w:rsidTr="0039548F">
        <w:tc>
          <w:tcPr>
            <w:tcW w:w="4653" w:type="dxa"/>
          </w:tcPr>
          <w:p w14:paraId="54A11DD0" w14:textId="77777777" w:rsidR="00A53FF9" w:rsidRPr="008224AB" w:rsidRDefault="00A53FF9" w:rsidP="0039548F">
            <w:pPr>
              <w:jc w:val="center"/>
              <w:rPr>
                <w:lang w:val="en-GB"/>
              </w:rPr>
            </w:pPr>
            <w:r w:rsidRPr="008224AB">
              <w:rPr>
                <w:noProof/>
                <w:lang w:val="en-GB"/>
              </w:rPr>
              <w:lastRenderedPageBreak/>
              <w:drawing>
                <wp:inline distT="0" distB="0" distL="0" distR="0" wp14:anchorId="37D60E01" wp14:editId="29E3FCA7">
                  <wp:extent cx="2756453" cy="2092420"/>
                  <wp:effectExtent l="0" t="0" r="635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63428" cy="2097715"/>
                          </a:xfrm>
                          <a:prstGeom prst="rect">
                            <a:avLst/>
                          </a:prstGeom>
                        </pic:spPr>
                      </pic:pic>
                    </a:graphicData>
                  </a:graphic>
                </wp:inline>
              </w:drawing>
            </w:r>
          </w:p>
          <w:p w14:paraId="44019598" w14:textId="77777777" w:rsidR="00A53FF9" w:rsidRPr="008224AB" w:rsidRDefault="00A53FF9" w:rsidP="0039548F">
            <w:pPr>
              <w:jc w:val="center"/>
              <w:rPr>
                <w:lang w:val="en-GB" w:eastAsia="zh-CN"/>
              </w:rPr>
            </w:pPr>
            <w:r w:rsidRPr="008224AB">
              <w:rPr>
                <w:lang w:val="en-GB" w:eastAsia="zh-CN"/>
              </w:rPr>
              <w:t>(a)</w:t>
            </w:r>
          </w:p>
        </w:tc>
        <w:tc>
          <w:tcPr>
            <w:tcW w:w="4654" w:type="dxa"/>
          </w:tcPr>
          <w:p w14:paraId="0BD4CAAE" w14:textId="77777777" w:rsidR="00A53FF9" w:rsidRPr="008224AB" w:rsidRDefault="00A53FF9" w:rsidP="0039548F">
            <w:pPr>
              <w:jc w:val="center"/>
              <w:rPr>
                <w:lang w:val="en-GB"/>
              </w:rPr>
            </w:pPr>
            <w:r w:rsidRPr="008224AB">
              <w:rPr>
                <w:noProof/>
                <w:lang w:val="en-GB"/>
              </w:rPr>
              <w:drawing>
                <wp:inline distT="0" distB="0" distL="0" distR="0" wp14:anchorId="2A6066AA" wp14:editId="4F4F52FC">
                  <wp:extent cx="2809837" cy="209232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28845" cy="2106479"/>
                          </a:xfrm>
                          <a:prstGeom prst="rect">
                            <a:avLst/>
                          </a:prstGeom>
                        </pic:spPr>
                      </pic:pic>
                    </a:graphicData>
                  </a:graphic>
                </wp:inline>
              </w:drawing>
            </w:r>
          </w:p>
          <w:p w14:paraId="7D701C3F" w14:textId="77777777" w:rsidR="00A53FF9" w:rsidRPr="008224AB" w:rsidRDefault="00A53FF9" w:rsidP="0039548F">
            <w:pPr>
              <w:jc w:val="center"/>
              <w:rPr>
                <w:lang w:val="en-GB"/>
              </w:rPr>
            </w:pPr>
            <w:r w:rsidRPr="008224AB">
              <w:rPr>
                <w:lang w:val="en-GB" w:eastAsia="zh-CN"/>
              </w:rPr>
              <w:t>(b)</w:t>
            </w:r>
          </w:p>
        </w:tc>
      </w:tr>
    </w:tbl>
    <w:p w14:paraId="6A95C535" w14:textId="5DD1C25D" w:rsidR="00A53FF9" w:rsidRPr="008224AB" w:rsidRDefault="00A53FF9" w:rsidP="00A53FF9">
      <w:pPr>
        <w:pStyle w:val="Caption"/>
        <w:jc w:val="center"/>
      </w:pPr>
      <w:bookmarkStart w:id="47" w:name="_Ref212627308"/>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13</w:t>
      </w:r>
      <w:r w:rsidRPr="00C6121C">
        <w:rPr>
          <w:noProof/>
        </w:rPr>
        <w:fldChar w:fldCharType="end"/>
      </w:r>
      <w:bookmarkEnd w:id="47"/>
      <w:r w:rsidRPr="008224AB">
        <w:t xml:space="preserve"> Token success rate modeling (</w:t>
      </w:r>
      <w:r w:rsidRPr="008224AB">
        <w:rPr>
          <w:sz w:val="21"/>
          <w:szCs w:val="21"/>
        </w:rPr>
        <w:t xml:space="preserve">Impact of error rate of different tokens on the performance ((a) text Visual Question Answering task </w:t>
      </w:r>
      <w:r w:rsidRPr="00C6121C">
        <w:rPr>
          <w:lang w:val="en-GB"/>
        </w:rPr>
        <w:fldChar w:fldCharType="begin"/>
      </w:r>
      <w:r w:rsidRPr="008224AB">
        <w:rPr>
          <w:lang w:val="en-GB"/>
        </w:rPr>
        <w:instrText xml:space="preserve"> REF _Ref209887047 \r \h </w:instrText>
      </w:r>
      <w:r w:rsidR="008224AB">
        <w:rPr>
          <w:lang w:val="en-GB"/>
        </w:rPr>
        <w:instrText xml:space="preserve"> \* MERGEFORMAT </w:instrText>
      </w:r>
      <w:r w:rsidRPr="00C6121C">
        <w:rPr>
          <w:lang w:val="en-GB"/>
        </w:rPr>
      </w:r>
      <w:r w:rsidRPr="00C6121C">
        <w:rPr>
          <w:lang w:val="en-GB"/>
        </w:rPr>
        <w:fldChar w:fldCharType="separate"/>
      </w:r>
      <w:r w:rsidR="00CE1D2F">
        <w:rPr>
          <w:lang w:val="en-GB"/>
        </w:rPr>
        <w:t>[6]</w:t>
      </w:r>
      <w:r w:rsidRPr="00C6121C">
        <w:rPr>
          <w:lang w:val="en-GB"/>
        </w:rPr>
        <w:fldChar w:fldCharType="end"/>
      </w:r>
      <w:r w:rsidRPr="008224AB">
        <w:rPr>
          <w:sz w:val="21"/>
          <w:szCs w:val="21"/>
        </w:rPr>
        <w:t>, (b) image reconstruction</w:t>
      </w:r>
      <w:r w:rsidRPr="008224AB">
        <w:rPr>
          <w:lang w:val="en-GB"/>
        </w:rPr>
        <w:t xml:space="preserve"> </w:t>
      </w:r>
      <w:r w:rsidRPr="00C6121C">
        <w:rPr>
          <w:lang w:val="en-GB"/>
        </w:rPr>
        <w:fldChar w:fldCharType="begin"/>
      </w:r>
      <w:r w:rsidRPr="008224AB">
        <w:rPr>
          <w:lang w:val="en-GB"/>
        </w:rPr>
        <w:instrText xml:space="preserve"> REF _Ref210156949 \r \h </w:instrText>
      </w:r>
      <w:r w:rsidR="008224AB">
        <w:rPr>
          <w:lang w:val="en-GB"/>
        </w:rPr>
        <w:instrText xml:space="preserve"> \* MERGEFORMAT </w:instrText>
      </w:r>
      <w:r w:rsidRPr="00C6121C">
        <w:rPr>
          <w:lang w:val="en-GB"/>
        </w:rPr>
      </w:r>
      <w:r w:rsidRPr="00C6121C">
        <w:rPr>
          <w:lang w:val="en-GB"/>
        </w:rPr>
        <w:fldChar w:fldCharType="separate"/>
      </w:r>
      <w:r w:rsidR="00CE1D2F">
        <w:rPr>
          <w:lang w:val="en-GB"/>
        </w:rPr>
        <w:t>[10]</w:t>
      </w:r>
      <w:r w:rsidRPr="00C6121C">
        <w:rPr>
          <w:lang w:val="en-GB"/>
        </w:rPr>
        <w:fldChar w:fldCharType="end"/>
      </w:r>
      <w:r w:rsidRPr="008224AB">
        <w:t>)</w:t>
      </w:r>
    </w:p>
    <w:p w14:paraId="0EBB8562" w14:textId="77777777" w:rsidR="00A53FF9" w:rsidRPr="008224AB" w:rsidRDefault="00A53FF9" w:rsidP="00A53FF9">
      <w:pPr>
        <w:rPr>
          <w:lang w:val="en-GB" w:eastAsia="zh-CN"/>
        </w:rPr>
      </w:pPr>
      <w:r w:rsidRPr="008224AB">
        <w:rPr>
          <w:lang w:val="en-GB" w:eastAsia="zh-CN"/>
        </w:rPr>
        <w:t>After Step 1, companies may report the observed values for Token arrival rate, Token size, Token success rate, and Token delay budget requirements, as shown in the following table.</w:t>
      </w:r>
    </w:p>
    <w:p w14:paraId="4AF8AF22" w14:textId="531A518F" w:rsidR="00A53FF9" w:rsidRPr="008224AB" w:rsidRDefault="00A53FF9" w:rsidP="00A53FF9">
      <w:pPr>
        <w:pStyle w:val="Caption"/>
        <w:keepNext/>
        <w:jc w:val="center"/>
      </w:pPr>
      <w:bookmarkStart w:id="48" w:name="_Ref212627377"/>
      <w:r w:rsidRPr="008224AB">
        <w:t xml:space="preserve">Table </w:t>
      </w:r>
      <w:r w:rsidR="00E74225">
        <w:fldChar w:fldCharType="begin"/>
      </w:r>
      <w:r w:rsidR="00E74225">
        <w:instrText xml:space="preserve"> SEQ Table \* ARABIC </w:instrText>
      </w:r>
      <w:r w:rsidR="00E74225">
        <w:fldChar w:fldCharType="separate"/>
      </w:r>
      <w:r w:rsidR="00CE1D2F">
        <w:rPr>
          <w:noProof/>
        </w:rPr>
        <w:t>10</w:t>
      </w:r>
      <w:r w:rsidR="00E74225">
        <w:rPr>
          <w:noProof/>
        </w:rPr>
        <w:fldChar w:fldCharType="end"/>
      </w:r>
      <w:bookmarkEnd w:id="48"/>
      <w:r w:rsidRPr="008224AB">
        <w:t xml:space="preserve"> Example for the </w:t>
      </w:r>
      <w:r w:rsidRPr="008224AB">
        <w:rPr>
          <w:lang w:eastAsia="zh-CN"/>
        </w:rPr>
        <w:t>traffic model</w:t>
      </w:r>
      <w:r w:rsidRPr="008224AB">
        <w:t xml:space="preserve"> of Token communication</w:t>
      </w:r>
    </w:p>
    <w:tbl>
      <w:tblPr>
        <w:tblW w:w="9499" w:type="dxa"/>
        <w:tblCellMar>
          <w:left w:w="0" w:type="dxa"/>
          <w:right w:w="0" w:type="dxa"/>
        </w:tblCellMar>
        <w:tblLook w:val="0420" w:firstRow="1" w:lastRow="0" w:firstColumn="0" w:lastColumn="0" w:noHBand="0" w:noVBand="1"/>
      </w:tblPr>
      <w:tblGrid>
        <w:gridCol w:w="1975"/>
        <w:gridCol w:w="2355"/>
        <w:gridCol w:w="1741"/>
        <w:gridCol w:w="1957"/>
        <w:gridCol w:w="1471"/>
      </w:tblGrid>
      <w:tr w:rsidR="00A53FF9" w:rsidRPr="008224AB" w14:paraId="53775401" w14:textId="77777777" w:rsidTr="0039548F">
        <w:trPr>
          <w:trHeight w:val="16"/>
        </w:trPr>
        <w:tc>
          <w:tcPr>
            <w:tcW w:w="1975"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41637D79" w14:textId="77777777" w:rsidR="00A53FF9" w:rsidRPr="008224AB" w:rsidRDefault="00A53FF9" w:rsidP="0039548F">
            <w:pPr>
              <w:spacing w:after="0"/>
              <w:rPr>
                <w:lang w:eastAsia="zh-CN"/>
              </w:rPr>
            </w:pPr>
          </w:p>
        </w:tc>
        <w:tc>
          <w:tcPr>
            <w:tcW w:w="2355"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20D167CC" w14:textId="77777777" w:rsidR="00A53FF9" w:rsidRPr="008224AB" w:rsidRDefault="00A53FF9" w:rsidP="0039548F">
            <w:pPr>
              <w:spacing w:after="0"/>
              <w:rPr>
                <w:lang w:eastAsia="zh-CN"/>
              </w:rPr>
            </w:pPr>
            <w:r w:rsidRPr="008224AB">
              <w:rPr>
                <w:b/>
                <w:bCs/>
                <w:lang w:eastAsia="zh-CN"/>
              </w:rPr>
              <w:t xml:space="preserve">Token arrival rate </w:t>
            </w:r>
          </w:p>
        </w:tc>
        <w:tc>
          <w:tcPr>
            <w:tcW w:w="174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1C87B29C" w14:textId="77777777" w:rsidR="00A53FF9" w:rsidRPr="008224AB" w:rsidRDefault="00A53FF9" w:rsidP="0039548F">
            <w:pPr>
              <w:spacing w:after="0"/>
              <w:rPr>
                <w:lang w:eastAsia="zh-CN"/>
              </w:rPr>
            </w:pPr>
            <w:r w:rsidRPr="008224AB">
              <w:rPr>
                <w:b/>
                <w:bCs/>
                <w:lang w:eastAsia="zh-CN"/>
              </w:rPr>
              <w:t>Token size</w:t>
            </w:r>
          </w:p>
        </w:tc>
        <w:tc>
          <w:tcPr>
            <w:tcW w:w="1957"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1CDBD8AD" w14:textId="77777777" w:rsidR="00A53FF9" w:rsidRPr="008224AB" w:rsidRDefault="00A53FF9" w:rsidP="0039548F">
            <w:pPr>
              <w:spacing w:after="0"/>
              <w:rPr>
                <w:lang w:eastAsia="zh-CN"/>
              </w:rPr>
            </w:pPr>
            <w:r w:rsidRPr="008224AB">
              <w:rPr>
                <w:b/>
                <w:bCs/>
                <w:lang w:eastAsia="zh-CN"/>
              </w:rPr>
              <w:t>Token success rate</w:t>
            </w:r>
          </w:p>
        </w:tc>
        <w:tc>
          <w:tcPr>
            <w:tcW w:w="147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39141BB2" w14:textId="77777777" w:rsidR="00A53FF9" w:rsidRPr="008224AB" w:rsidRDefault="00A53FF9" w:rsidP="0039548F">
            <w:pPr>
              <w:spacing w:after="0"/>
              <w:rPr>
                <w:lang w:eastAsia="zh-CN"/>
              </w:rPr>
            </w:pPr>
            <w:r w:rsidRPr="008224AB">
              <w:rPr>
                <w:b/>
                <w:bCs/>
                <w:lang w:eastAsia="zh-CN"/>
              </w:rPr>
              <w:t>Token Delay budget</w:t>
            </w:r>
          </w:p>
        </w:tc>
      </w:tr>
      <w:tr w:rsidR="00A53FF9" w:rsidRPr="008224AB" w14:paraId="00A9E792" w14:textId="77777777" w:rsidTr="0039548F">
        <w:trPr>
          <w:trHeight w:val="201"/>
        </w:trPr>
        <w:tc>
          <w:tcPr>
            <w:tcW w:w="197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3DE8A20" w14:textId="77777777" w:rsidR="00A53FF9" w:rsidRPr="008224AB" w:rsidRDefault="00A53FF9" w:rsidP="0039548F">
            <w:pPr>
              <w:spacing w:after="0"/>
              <w:rPr>
                <w:lang w:eastAsia="zh-CN"/>
              </w:rPr>
            </w:pPr>
            <w:r w:rsidRPr="008224AB">
              <w:rPr>
                <w:lang w:eastAsia="zh-CN"/>
              </w:rPr>
              <w:t>Human-agent communication with text/visual tokens</w:t>
            </w:r>
          </w:p>
        </w:tc>
        <w:tc>
          <w:tcPr>
            <w:tcW w:w="235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B65A659" w14:textId="77777777" w:rsidR="00A53FF9" w:rsidRPr="008224AB" w:rsidRDefault="00A53FF9" w:rsidP="0039548F">
            <w:pPr>
              <w:spacing w:after="0"/>
              <w:rPr>
                <w:lang w:eastAsia="zh-CN"/>
              </w:rPr>
            </w:pPr>
            <w:r w:rsidRPr="008224AB">
              <w:rPr>
                <w:lang w:eastAsia="zh-CN"/>
              </w:rPr>
              <w:t>30K~100K tokens/second</w:t>
            </w:r>
          </w:p>
          <w:p w14:paraId="75AB6B10" w14:textId="77777777" w:rsidR="00A53FF9" w:rsidRPr="008224AB" w:rsidRDefault="00A53FF9" w:rsidP="0039548F">
            <w:pPr>
              <w:spacing w:after="0"/>
              <w:rPr>
                <w:lang w:eastAsia="zh-CN"/>
              </w:rPr>
            </w:pPr>
          </w:p>
        </w:tc>
        <w:tc>
          <w:tcPr>
            <w:tcW w:w="174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C3730A2" w14:textId="77777777" w:rsidR="00A53FF9" w:rsidRPr="008224AB" w:rsidRDefault="00A53FF9" w:rsidP="0039548F">
            <w:pPr>
              <w:spacing w:after="0"/>
              <w:rPr>
                <w:lang w:eastAsia="zh-CN"/>
              </w:rPr>
            </w:pPr>
            <w:r w:rsidRPr="008224AB">
              <w:rPr>
                <w:lang w:eastAsia="zh-CN"/>
              </w:rPr>
              <w:t>[small: 10~20, large: ~400] bits/token</w:t>
            </w:r>
          </w:p>
        </w:tc>
        <w:tc>
          <w:tcPr>
            <w:tcW w:w="1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C519F60" w14:textId="77777777" w:rsidR="00A53FF9" w:rsidRPr="008224AB" w:rsidRDefault="00A53FF9" w:rsidP="0039548F">
            <w:pPr>
              <w:spacing w:after="0"/>
              <w:rPr>
                <w:lang w:eastAsia="zh-CN"/>
              </w:rPr>
            </w:pPr>
            <w:r w:rsidRPr="008224AB">
              <w:rPr>
                <w:lang w:eastAsia="zh-CN"/>
              </w:rPr>
              <w:t xml:space="preserve"> [80~</w:t>
            </w:r>
            <w:proofErr w:type="gramStart"/>
            <w:r w:rsidRPr="008224AB">
              <w:rPr>
                <w:lang w:eastAsia="zh-CN"/>
              </w:rPr>
              <w:t>99]%</w:t>
            </w:r>
            <w:proofErr w:type="gramEnd"/>
            <w:r w:rsidRPr="008224AB">
              <w:rPr>
                <w:lang w:eastAsia="zh-CN"/>
              </w:rPr>
              <w:t xml:space="preserve"> for image/video/audio</w:t>
            </w:r>
          </w:p>
        </w:tc>
        <w:tc>
          <w:tcPr>
            <w:tcW w:w="147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25C0E9F" w14:textId="77777777" w:rsidR="00A53FF9" w:rsidRPr="008224AB" w:rsidRDefault="00A53FF9" w:rsidP="0039548F">
            <w:pPr>
              <w:spacing w:after="0"/>
              <w:rPr>
                <w:lang w:eastAsia="zh-CN"/>
              </w:rPr>
            </w:pPr>
            <w:r w:rsidRPr="008224AB">
              <w:rPr>
                <w:lang w:eastAsia="zh-CN"/>
              </w:rPr>
              <w:t>0.1~1 s</w:t>
            </w:r>
          </w:p>
        </w:tc>
      </w:tr>
      <w:tr w:rsidR="00A53FF9" w:rsidRPr="008224AB" w14:paraId="4C5D6E9A" w14:textId="77777777" w:rsidTr="0039548F">
        <w:trPr>
          <w:trHeight w:val="52"/>
        </w:trPr>
        <w:tc>
          <w:tcPr>
            <w:tcW w:w="197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1257E8B" w14:textId="77777777" w:rsidR="00A53FF9" w:rsidRPr="008224AB" w:rsidRDefault="00A53FF9" w:rsidP="0039548F">
            <w:pPr>
              <w:spacing w:after="0"/>
              <w:rPr>
                <w:lang w:eastAsia="zh-CN"/>
              </w:rPr>
            </w:pPr>
            <w:r w:rsidRPr="008224AB">
              <w:rPr>
                <w:lang w:eastAsia="zh-CN"/>
              </w:rPr>
              <w:t>Robot-agent communication with visual tokens</w:t>
            </w:r>
          </w:p>
        </w:tc>
        <w:tc>
          <w:tcPr>
            <w:tcW w:w="235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6745E4E" w14:textId="77777777" w:rsidR="00A53FF9" w:rsidRPr="008224AB" w:rsidRDefault="00A53FF9" w:rsidP="0039548F">
            <w:pPr>
              <w:spacing w:after="0"/>
              <w:rPr>
                <w:lang w:eastAsia="zh-CN"/>
              </w:rPr>
            </w:pPr>
            <w:r w:rsidRPr="008224AB">
              <w:rPr>
                <w:lang w:eastAsia="zh-CN"/>
              </w:rPr>
              <w:t xml:space="preserve">30K~60K tokens/second </w:t>
            </w:r>
          </w:p>
        </w:tc>
        <w:tc>
          <w:tcPr>
            <w:tcW w:w="174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952CA71" w14:textId="77777777" w:rsidR="00A53FF9" w:rsidRPr="008224AB" w:rsidRDefault="00A53FF9" w:rsidP="0039548F">
            <w:pPr>
              <w:spacing w:after="0"/>
              <w:rPr>
                <w:lang w:eastAsia="zh-CN"/>
              </w:rPr>
            </w:pPr>
            <w:r w:rsidRPr="008224AB">
              <w:rPr>
                <w:lang w:eastAsia="zh-CN"/>
              </w:rPr>
              <w:t xml:space="preserve">[small: 10~20, large: ~400] bits/token </w:t>
            </w:r>
          </w:p>
        </w:tc>
        <w:tc>
          <w:tcPr>
            <w:tcW w:w="1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82D02A8" w14:textId="77777777" w:rsidR="00A53FF9" w:rsidRPr="008224AB" w:rsidRDefault="00A53FF9" w:rsidP="0039548F">
            <w:pPr>
              <w:spacing w:after="0"/>
              <w:rPr>
                <w:lang w:eastAsia="zh-CN"/>
              </w:rPr>
            </w:pPr>
            <w:r w:rsidRPr="008224AB">
              <w:rPr>
                <w:lang w:eastAsia="zh-CN"/>
              </w:rPr>
              <w:t>[80~</w:t>
            </w:r>
            <w:proofErr w:type="gramStart"/>
            <w:r w:rsidRPr="008224AB">
              <w:rPr>
                <w:lang w:eastAsia="zh-CN"/>
              </w:rPr>
              <w:t>99]%</w:t>
            </w:r>
            <w:proofErr w:type="gramEnd"/>
          </w:p>
        </w:tc>
        <w:tc>
          <w:tcPr>
            <w:tcW w:w="147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1CBA3F3" w14:textId="77777777" w:rsidR="00A53FF9" w:rsidRPr="008224AB" w:rsidRDefault="00A53FF9" w:rsidP="0039548F">
            <w:pPr>
              <w:spacing w:after="0"/>
              <w:rPr>
                <w:lang w:eastAsia="zh-CN"/>
              </w:rPr>
            </w:pPr>
            <w:r w:rsidRPr="008224AB">
              <w:rPr>
                <w:lang w:eastAsia="zh-CN"/>
              </w:rPr>
              <w:t xml:space="preserve">10~15 </w:t>
            </w:r>
            <w:proofErr w:type="spellStart"/>
            <w:r w:rsidRPr="008224AB">
              <w:rPr>
                <w:lang w:eastAsia="zh-CN"/>
              </w:rPr>
              <w:t>ms</w:t>
            </w:r>
            <w:proofErr w:type="spellEnd"/>
            <w:r w:rsidRPr="008224AB">
              <w:rPr>
                <w:lang w:eastAsia="zh-CN"/>
              </w:rPr>
              <w:t xml:space="preserve"> </w:t>
            </w:r>
          </w:p>
        </w:tc>
      </w:tr>
      <w:tr w:rsidR="00A53FF9" w:rsidRPr="008224AB" w14:paraId="29091462" w14:textId="77777777" w:rsidTr="0039548F">
        <w:trPr>
          <w:trHeight w:val="16"/>
        </w:trPr>
        <w:tc>
          <w:tcPr>
            <w:tcW w:w="197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768F52B" w14:textId="77777777" w:rsidR="00A53FF9" w:rsidRPr="008224AB" w:rsidRDefault="00A53FF9" w:rsidP="0039548F">
            <w:pPr>
              <w:spacing w:after="0"/>
              <w:rPr>
                <w:lang w:eastAsia="zh-CN"/>
              </w:rPr>
            </w:pPr>
            <w:r w:rsidRPr="008224AB">
              <w:rPr>
                <w:lang w:eastAsia="zh-CN"/>
              </w:rPr>
              <w:t>Agent-agent communication</w:t>
            </w:r>
          </w:p>
        </w:tc>
        <w:tc>
          <w:tcPr>
            <w:tcW w:w="235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09249B0" w14:textId="77777777" w:rsidR="00A53FF9" w:rsidRPr="008224AB" w:rsidRDefault="00A53FF9" w:rsidP="0039548F">
            <w:pPr>
              <w:spacing w:after="0"/>
              <w:rPr>
                <w:lang w:eastAsia="zh-CN"/>
              </w:rPr>
            </w:pPr>
            <w:r w:rsidRPr="008224AB">
              <w:rPr>
                <w:lang w:eastAsia="zh-CN"/>
              </w:rPr>
              <w:t>up to 30K tokens/second</w:t>
            </w:r>
          </w:p>
        </w:tc>
        <w:tc>
          <w:tcPr>
            <w:tcW w:w="174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721C154" w14:textId="77777777" w:rsidR="00A53FF9" w:rsidRPr="008224AB" w:rsidRDefault="00A53FF9" w:rsidP="0039548F">
            <w:pPr>
              <w:spacing w:after="0"/>
              <w:rPr>
                <w:lang w:eastAsia="zh-CN"/>
              </w:rPr>
            </w:pPr>
            <w:r w:rsidRPr="008224AB">
              <w:rPr>
                <w:lang w:eastAsia="zh-CN"/>
              </w:rPr>
              <w:t xml:space="preserve">~20 bits/token </w:t>
            </w:r>
          </w:p>
        </w:tc>
        <w:tc>
          <w:tcPr>
            <w:tcW w:w="1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5026592" w14:textId="77777777" w:rsidR="00A53FF9" w:rsidRPr="008224AB" w:rsidRDefault="00A53FF9" w:rsidP="0039548F">
            <w:pPr>
              <w:spacing w:after="0"/>
              <w:rPr>
                <w:lang w:eastAsia="zh-CN"/>
              </w:rPr>
            </w:pPr>
            <w:r w:rsidRPr="008224AB">
              <w:rPr>
                <w:lang w:eastAsia="zh-CN"/>
              </w:rPr>
              <w:t xml:space="preserve"> [90~</w:t>
            </w:r>
            <w:proofErr w:type="gramStart"/>
            <w:r w:rsidRPr="008224AB">
              <w:rPr>
                <w:lang w:eastAsia="zh-CN"/>
              </w:rPr>
              <w:t>99]%</w:t>
            </w:r>
            <w:proofErr w:type="gramEnd"/>
            <w:r w:rsidRPr="008224AB">
              <w:rPr>
                <w:lang w:eastAsia="zh-CN"/>
              </w:rPr>
              <w:t xml:space="preserve"> for image/video/audio</w:t>
            </w:r>
          </w:p>
        </w:tc>
        <w:tc>
          <w:tcPr>
            <w:tcW w:w="147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7FF5267" w14:textId="77777777" w:rsidR="00A53FF9" w:rsidRPr="008224AB" w:rsidRDefault="00A53FF9" w:rsidP="0039548F">
            <w:pPr>
              <w:spacing w:after="0"/>
              <w:rPr>
                <w:lang w:eastAsia="zh-CN"/>
              </w:rPr>
            </w:pPr>
            <w:r w:rsidRPr="008224AB">
              <w:rPr>
                <w:lang w:eastAsia="zh-CN"/>
              </w:rPr>
              <w:t xml:space="preserve">[1~15] </w:t>
            </w:r>
            <w:proofErr w:type="spellStart"/>
            <w:r w:rsidRPr="008224AB">
              <w:rPr>
                <w:lang w:eastAsia="zh-CN"/>
              </w:rPr>
              <w:t>ms</w:t>
            </w:r>
            <w:proofErr w:type="spellEnd"/>
          </w:p>
        </w:tc>
      </w:tr>
    </w:tbl>
    <w:p w14:paraId="5C5FBAB5" w14:textId="77777777" w:rsidR="00A53FF9" w:rsidRPr="008224AB" w:rsidRDefault="00A53FF9" w:rsidP="00A53FF9">
      <w:pPr>
        <w:rPr>
          <w:lang w:val="en-GB"/>
        </w:rPr>
      </w:pPr>
    </w:p>
    <w:p w14:paraId="5F8A9A0D" w14:textId="77777777" w:rsidR="00A53FF9" w:rsidRPr="008224AB" w:rsidRDefault="00A53FF9" w:rsidP="00A53FF9">
      <w:pPr>
        <w:pStyle w:val="ListParagraph"/>
        <w:numPr>
          <w:ilvl w:val="0"/>
          <w:numId w:val="48"/>
        </w:numPr>
        <w:snapToGrid w:val="0"/>
        <w:spacing w:after="120"/>
        <w:jc w:val="both"/>
        <w:rPr>
          <w:rFonts w:ascii="Times New Roman" w:hAnsi="Times New Roman" w:cs="Times New Roman"/>
          <w:lang w:val="en-GB"/>
        </w:rPr>
      </w:pPr>
      <w:r w:rsidRPr="008224AB">
        <w:rPr>
          <w:rFonts w:ascii="Times New Roman" w:hAnsi="Times New Roman" w:cs="Times New Roman"/>
          <w:b/>
          <w:lang w:val="en-GB"/>
        </w:rPr>
        <w:t>Step 2</w:t>
      </w:r>
      <w:r w:rsidRPr="008224AB">
        <w:rPr>
          <w:rFonts w:ascii="Times New Roman" w:hAnsi="Times New Roman" w:cs="Times New Roman"/>
          <w:lang w:val="en-GB"/>
        </w:rPr>
        <w:t>: Evaluate the SLS network performance by modelling the traffic with some specific values of requirements derived from Step 1.</w:t>
      </w:r>
    </w:p>
    <w:p w14:paraId="6344DEEE" w14:textId="33B7CABE" w:rsidR="00A53FF9" w:rsidRPr="008224AB" w:rsidRDefault="00A53FF9" w:rsidP="00A53FF9">
      <w:pPr>
        <w:pStyle w:val="ListParagraph"/>
        <w:numPr>
          <w:ilvl w:val="1"/>
          <w:numId w:val="48"/>
        </w:numPr>
        <w:snapToGrid w:val="0"/>
        <w:spacing w:after="120"/>
        <w:jc w:val="both"/>
        <w:rPr>
          <w:rFonts w:ascii="Times New Roman" w:hAnsi="Times New Roman" w:cs="Times New Roman"/>
          <w:lang w:val="en-GB"/>
        </w:rPr>
      </w:pPr>
      <w:r w:rsidRPr="008224AB">
        <w:rPr>
          <w:rFonts w:ascii="Times New Roman" w:hAnsi="Times New Roman" w:cs="Times New Roman"/>
          <w:lang w:val="en-GB"/>
        </w:rPr>
        <w:t xml:space="preserve">Regarding the traffic pattern in SLS, some certain values from </w:t>
      </w:r>
      <w:r w:rsidR="005B076C" w:rsidRPr="00C6121C">
        <w:rPr>
          <w:rFonts w:ascii="Times New Roman" w:hAnsi="Times New Roman" w:cs="Times New Roman"/>
          <w:lang w:val="en-GB"/>
        </w:rPr>
        <w:fldChar w:fldCharType="begin"/>
      </w:r>
      <w:r w:rsidR="005B076C" w:rsidRPr="008224AB">
        <w:rPr>
          <w:rFonts w:ascii="Times New Roman" w:hAnsi="Times New Roman" w:cs="Times New Roman"/>
          <w:lang w:val="en-GB"/>
        </w:rPr>
        <w:instrText xml:space="preserve"> REF _Ref212627377 \h  \* MERGEFORMAT </w:instrText>
      </w:r>
      <w:r w:rsidR="005B076C" w:rsidRPr="00C6121C">
        <w:rPr>
          <w:rFonts w:ascii="Times New Roman" w:hAnsi="Times New Roman" w:cs="Times New Roman"/>
          <w:lang w:val="en-GB"/>
        </w:rPr>
      </w:r>
      <w:r w:rsidR="005B076C" w:rsidRPr="00C6121C">
        <w:rPr>
          <w:rFonts w:ascii="Times New Roman" w:hAnsi="Times New Roman" w:cs="Times New Roman"/>
          <w:lang w:val="en-GB"/>
        </w:rPr>
        <w:fldChar w:fldCharType="separate"/>
      </w:r>
      <w:r w:rsidR="00CE1D2F" w:rsidRPr="00EC2719">
        <w:rPr>
          <w:rFonts w:ascii="Times New Roman" w:hAnsi="Times New Roman" w:cs="Times New Roman"/>
          <w:lang w:val="en-GB"/>
        </w:rPr>
        <w:t>Table 10</w:t>
      </w:r>
      <w:r w:rsidR="005B076C" w:rsidRPr="00C6121C">
        <w:rPr>
          <w:rFonts w:ascii="Times New Roman" w:hAnsi="Times New Roman" w:cs="Times New Roman"/>
          <w:lang w:val="en-GB"/>
        </w:rPr>
        <w:fldChar w:fldCharType="end"/>
      </w:r>
      <w:r w:rsidR="005B076C" w:rsidRPr="008224AB">
        <w:rPr>
          <w:rFonts w:ascii="Times New Roman" w:hAnsi="Times New Roman" w:cs="Times New Roman"/>
          <w:lang w:val="en-GB"/>
        </w:rPr>
        <w:t xml:space="preserve"> </w:t>
      </w:r>
      <w:r w:rsidRPr="008224AB">
        <w:rPr>
          <w:rFonts w:ascii="Times New Roman" w:hAnsi="Times New Roman" w:cs="Times New Roman"/>
          <w:lang w:val="en-GB"/>
        </w:rPr>
        <w:t>can be selected by RAN1 to align the evaluation assumptions.</w:t>
      </w:r>
    </w:p>
    <w:p w14:paraId="6429341D" w14:textId="77777777" w:rsidR="00A53FF9" w:rsidRPr="008224AB" w:rsidRDefault="00A53FF9" w:rsidP="00A53FF9">
      <w:pPr>
        <w:pStyle w:val="ListParagraph"/>
        <w:numPr>
          <w:ilvl w:val="1"/>
          <w:numId w:val="48"/>
        </w:numPr>
        <w:snapToGrid w:val="0"/>
        <w:spacing w:after="120"/>
        <w:jc w:val="both"/>
        <w:rPr>
          <w:rFonts w:ascii="Times New Roman" w:hAnsi="Times New Roman" w:cs="Times New Roman"/>
          <w:lang w:val="en-GB"/>
        </w:rPr>
      </w:pPr>
      <w:r w:rsidRPr="008224AB">
        <w:rPr>
          <w:rFonts w:ascii="Times New Roman" w:hAnsi="Times New Roman" w:cs="Times New Roman"/>
          <w:lang w:val="en-GB"/>
        </w:rPr>
        <w:t xml:space="preserve">Regarding the performance metric, it may consider the number/ratio of satisfied UEs for a number of overall UEs deployed in per cell. The UE </w:t>
      </w:r>
      <w:r w:rsidRPr="008224AB">
        <w:rPr>
          <w:rFonts w:ascii="Times New Roman" w:hAnsi="Times New Roman" w:cs="Times New Roman"/>
        </w:rPr>
        <w:t xml:space="preserve">can be considered as satisfied if the transmitted tokens meet the </w:t>
      </w:r>
      <w:r w:rsidRPr="008224AB">
        <w:rPr>
          <w:rFonts w:ascii="Times New Roman" w:hAnsi="Times New Roman" w:cs="Times New Roman"/>
          <w:b/>
          <w:bCs/>
        </w:rPr>
        <w:t xml:space="preserve">Token success rate </w:t>
      </w:r>
      <w:r w:rsidRPr="008224AB">
        <w:rPr>
          <w:rFonts w:ascii="Times New Roman" w:hAnsi="Times New Roman" w:cs="Times New Roman"/>
        </w:rPr>
        <w:t xml:space="preserve">and </w:t>
      </w:r>
      <w:r w:rsidRPr="008224AB">
        <w:rPr>
          <w:rFonts w:ascii="Times New Roman" w:hAnsi="Times New Roman" w:cs="Times New Roman"/>
          <w:b/>
          <w:bCs/>
        </w:rPr>
        <w:t>delay budget requirements</w:t>
      </w:r>
      <w:r w:rsidRPr="008224AB">
        <w:rPr>
          <w:rFonts w:ascii="Times New Roman" w:hAnsi="Times New Roman" w:cs="Times New Roman"/>
          <w:lang w:val="en-GB"/>
        </w:rPr>
        <w:t>.</w:t>
      </w:r>
    </w:p>
    <w:p w14:paraId="48E59F6F" w14:textId="23DB61AE" w:rsidR="00A53FF9" w:rsidRPr="008224AB" w:rsidRDefault="00A53FF9" w:rsidP="00CA2B23">
      <w:pPr>
        <w:rPr>
          <w:rFonts w:eastAsia="宋体"/>
          <w:szCs w:val="20"/>
          <w:lang w:eastAsia="zh-CN"/>
        </w:rPr>
      </w:pPr>
      <w:r w:rsidRPr="008224AB">
        <w:rPr>
          <w:lang w:val="en-GB"/>
        </w:rPr>
        <w:t>It can be observed that Step 2 follows the legacy way of performing evaluations at RAN1, and it is much easier to cross check the performances over companies.</w:t>
      </w:r>
    </w:p>
    <w:p w14:paraId="6E89654A" w14:textId="06D94863" w:rsidR="0086437F" w:rsidRPr="008224AB" w:rsidRDefault="0086437F" w:rsidP="0086437F">
      <w:pPr>
        <w:pStyle w:val="Heading1"/>
        <w:numPr>
          <w:ilvl w:val="0"/>
          <w:numId w:val="0"/>
        </w:numPr>
        <w:rPr>
          <w:color w:val="000000"/>
        </w:rPr>
      </w:pPr>
      <w:r w:rsidRPr="008224AB">
        <w:rPr>
          <w:color w:val="000000"/>
        </w:rPr>
        <w:t xml:space="preserve">Appendix </w:t>
      </w:r>
      <w:r w:rsidR="00B93213" w:rsidRPr="008224AB">
        <w:rPr>
          <w:color w:val="000000"/>
        </w:rPr>
        <w:t xml:space="preserve">C </w:t>
      </w:r>
      <w:r w:rsidRPr="008224AB">
        <w:t>AI/ML based CSI acquisition enhancement</w:t>
      </w:r>
      <w:r w:rsidR="00B66F46" w:rsidRPr="008224AB">
        <w:t xml:space="preserve"> (</w:t>
      </w:r>
      <w:r w:rsidR="0031411A" w:rsidRPr="008224AB">
        <w:t xml:space="preserve">R1-2507064, </w:t>
      </w:r>
      <w:r w:rsidR="00B66F46" w:rsidRPr="008224AB">
        <w:t>RAN1#122bis)</w:t>
      </w:r>
    </w:p>
    <w:p w14:paraId="27FFAC10" w14:textId="77777777" w:rsidR="0086437F" w:rsidRPr="008224AB" w:rsidRDefault="0086437F" w:rsidP="0086437F">
      <w:pPr>
        <w:rPr>
          <w:lang w:eastAsia="zh-CN"/>
        </w:rPr>
      </w:pPr>
      <w:r w:rsidRPr="008224AB">
        <w:rPr>
          <w:lang w:eastAsia="zh-CN"/>
        </w:rPr>
        <w:t xml:space="preserve">CSI acquisition is one important aspect for 6G system development. Along with the potential dimension evolution in both spatial domain (e.g., more antenna ports for MIMO) and frequency domain (e.g., wider bandwidth), pattern design and corresponding channel estimation are facing more severe challenges than </w:t>
      </w:r>
      <w:r w:rsidRPr="008224AB">
        <w:rPr>
          <w:lang w:eastAsia="zh-CN"/>
        </w:rPr>
        <w:lastRenderedPageBreak/>
        <w:t>NR. In the following use cases, we will elaborate use cases with AI/ML solutions to enable efficient RS and/or low complex channel estimation with high-precise CSI acquisition.</w:t>
      </w:r>
    </w:p>
    <w:p w14:paraId="1678B61C" w14:textId="7FC34058" w:rsidR="0086437F" w:rsidRPr="008224AB" w:rsidRDefault="00165AAB" w:rsidP="0086437F">
      <w:pPr>
        <w:pStyle w:val="2"/>
        <w:numPr>
          <w:ilvl w:val="0"/>
          <w:numId w:val="0"/>
        </w:numPr>
        <w:outlineLvl w:val="1"/>
      </w:pPr>
      <w:r w:rsidRPr="008224AB">
        <w:t>C</w:t>
      </w:r>
      <w:r w:rsidR="0086437F" w:rsidRPr="008224AB">
        <w:t>.1 Long-term channel information aided CSI prediction/reconstruction</w:t>
      </w:r>
    </w:p>
    <w:p w14:paraId="2FEF10E9" w14:textId="56FA05F2" w:rsidR="0086437F" w:rsidRPr="008224AB" w:rsidRDefault="0086437F" w:rsidP="0086437F">
      <w:r w:rsidRPr="008224AB">
        <w:rPr>
          <w:lang w:val="en-GB"/>
        </w:rPr>
        <w:t xml:space="preserve">Wireless channel comprises two complementary parts as shown in </w:t>
      </w:r>
      <w:r w:rsidRPr="00C6121C">
        <w:rPr>
          <w:lang w:val="en-GB"/>
        </w:rPr>
        <w:fldChar w:fldCharType="begin"/>
      </w:r>
      <w:r w:rsidRPr="008224AB">
        <w:rPr>
          <w:lang w:val="en-GB"/>
        </w:rPr>
        <w:instrText xml:space="preserve"> REF _Ref209953772 \h </w:instrText>
      </w:r>
      <w:r w:rsidR="008224AB">
        <w:rPr>
          <w:lang w:val="en-GB"/>
        </w:rPr>
        <w:instrText xml:space="preserve"> \* MERGEFORMAT </w:instrText>
      </w:r>
      <w:r w:rsidRPr="00C6121C">
        <w:rPr>
          <w:lang w:val="en-GB"/>
        </w:rPr>
      </w:r>
      <w:r w:rsidRPr="00C6121C">
        <w:rPr>
          <w:lang w:val="en-GB"/>
        </w:rPr>
        <w:fldChar w:fldCharType="separate"/>
      </w:r>
      <w:r w:rsidR="00CE1D2F" w:rsidRPr="008224AB">
        <w:t xml:space="preserve">Figure </w:t>
      </w:r>
      <w:r w:rsidR="00CE1D2F">
        <w:rPr>
          <w:noProof/>
        </w:rPr>
        <w:t>14</w:t>
      </w:r>
      <w:r w:rsidRPr="00C6121C">
        <w:rPr>
          <w:lang w:val="en-GB"/>
        </w:rPr>
        <w:fldChar w:fldCharType="end"/>
      </w:r>
      <w:r w:rsidRPr="008224AB">
        <w:rPr>
          <w:lang w:val="en-GB"/>
        </w:rPr>
        <w:t xml:space="preserve"> (a): (1) a long-term </w:t>
      </w:r>
      <w:r w:rsidRPr="008224AB">
        <w:rPr>
          <w:bCs/>
          <w:lang w:val="en-GB" w:eastAsia="zh-CN"/>
        </w:rPr>
        <w:t xml:space="preserve">channel information (LT-CI) is </w:t>
      </w:r>
      <w:r w:rsidRPr="008224AB">
        <w:rPr>
          <w:lang w:val="en-GB"/>
        </w:rPr>
        <w:t>slow-varying and including factors such as angles, delays, and powers for multi-path, which are determined by the multi</w:t>
      </w:r>
      <w:r w:rsidR="004C4A25">
        <w:rPr>
          <w:lang w:val="en-GB"/>
        </w:rPr>
        <w:t>-</w:t>
      </w:r>
      <w:r w:rsidRPr="008224AB">
        <w:rPr>
          <w:lang w:val="en-GB"/>
        </w:rPr>
        <w:t xml:space="preserve">path propagation environment, and (2) a short-term </w:t>
      </w:r>
      <w:r w:rsidRPr="008224AB">
        <w:rPr>
          <w:bCs/>
          <w:lang w:val="en-GB" w:eastAsia="zh-CN"/>
        </w:rPr>
        <w:t xml:space="preserve">channel information (ST-CI) is </w:t>
      </w:r>
      <w:r w:rsidRPr="008224AB">
        <w:rPr>
          <w:lang w:val="en-GB"/>
        </w:rPr>
        <w:t xml:space="preserve">fast-varying and including phase variations, which may be randomly changing. As shown in </w:t>
      </w:r>
      <w:r w:rsidRPr="00C6121C">
        <w:rPr>
          <w:lang w:val="en-GB"/>
        </w:rPr>
        <w:fldChar w:fldCharType="begin"/>
      </w:r>
      <w:r w:rsidRPr="008224AB">
        <w:rPr>
          <w:lang w:val="en-GB"/>
        </w:rPr>
        <w:instrText xml:space="preserve"> REF _Ref209953772 \h </w:instrText>
      </w:r>
      <w:r w:rsidR="008224AB">
        <w:rPr>
          <w:lang w:val="en-GB"/>
        </w:rPr>
        <w:instrText xml:space="preserve"> \* MERGEFORMAT </w:instrText>
      </w:r>
      <w:r w:rsidRPr="00C6121C">
        <w:rPr>
          <w:lang w:val="en-GB"/>
        </w:rPr>
      </w:r>
      <w:r w:rsidRPr="00C6121C">
        <w:rPr>
          <w:lang w:val="en-GB"/>
        </w:rPr>
        <w:fldChar w:fldCharType="separate"/>
      </w:r>
      <w:r w:rsidR="00CE1D2F" w:rsidRPr="008224AB">
        <w:t xml:space="preserve">Figure </w:t>
      </w:r>
      <w:r w:rsidR="00CE1D2F">
        <w:rPr>
          <w:noProof/>
        </w:rPr>
        <w:t>14</w:t>
      </w:r>
      <w:r w:rsidRPr="00C6121C">
        <w:rPr>
          <w:lang w:val="en-GB"/>
        </w:rPr>
        <w:fldChar w:fldCharType="end"/>
      </w:r>
      <w:r w:rsidRPr="008224AB">
        <w:rPr>
          <w:lang w:val="en-GB"/>
        </w:rPr>
        <w:t xml:space="preserve"> (b) which is derived from a ray-tracing simulation, where the regions with the same </w:t>
      </w:r>
      <w:proofErr w:type="spellStart"/>
      <w:r w:rsidRPr="008224AB">
        <w:rPr>
          <w:lang w:val="en-GB"/>
        </w:rPr>
        <w:t>color</w:t>
      </w:r>
      <w:proofErr w:type="spellEnd"/>
      <w:r w:rsidRPr="008224AB">
        <w:rPr>
          <w:lang w:val="en-GB"/>
        </w:rPr>
        <w:t xml:space="preserve"> have a high eigenvector similarity. AI/ML model is particularly suitable to predict the CSI based on the LT-CI as input, or predict LT-CI directly, as it is environmental dependent. In addition, the ST-CI can be additionally reported with limited overhead to provide dynamic phase information, and combined with the LT-CI to predict full/precise CSI.</w:t>
      </w:r>
    </w:p>
    <w:tbl>
      <w:tblPr>
        <w:tblStyle w:val="TableGrid"/>
        <w:tblW w:w="0" w:type="auto"/>
        <w:tblLook w:val="04A0" w:firstRow="1" w:lastRow="0" w:firstColumn="1" w:lastColumn="0" w:noHBand="0" w:noVBand="1"/>
      </w:tblPr>
      <w:tblGrid>
        <w:gridCol w:w="4957"/>
        <w:gridCol w:w="4350"/>
      </w:tblGrid>
      <w:tr w:rsidR="0086437F" w:rsidRPr="008224AB" w14:paraId="7591BC45" w14:textId="77777777" w:rsidTr="00FE2AF1">
        <w:tc>
          <w:tcPr>
            <w:tcW w:w="4957" w:type="dxa"/>
          </w:tcPr>
          <w:p w14:paraId="01689217" w14:textId="77777777" w:rsidR="0086437F" w:rsidRPr="008224AB" w:rsidRDefault="0086437F" w:rsidP="00FE2AF1">
            <w:pPr>
              <w:spacing w:after="0"/>
              <w:jc w:val="center"/>
            </w:pPr>
            <w:r w:rsidRPr="008224AB">
              <w:rPr>
                <w:noProof/>
              </w:rPr>
              <w:drawing>
                <wp:inline distT="0" distB="0" distL="0" distR="0" wp14:anchorId="3D35669B" wp14:editId="44AE170F">
                  <wp:extent cx="2868876" cy="1275089"/>
                  <wp:effectExtent l="0" t="0" r="8255"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98977" cy="1288468"/>
                          </a:xfrm>
                          <a:prstGeom prst="rect">
                            <a:avLst/>
                          </a:prstGeom>
                        </pic:spPr>
                      </pic:pic>
                    </a:graphicData>
                  </a:graphic>
                </wp:inline>
              </w:drawing>
            </w:r>
          </w:p>
          <w:p w14:paraId="23B92EDC" w14:textId="77777777" w:rsidR="0086437F" w:rsidRPr="008224AB" w:rsidRDefault="0086437F" w:rsidP="00FE2AF1">
            <w:pPr>
              <w:spacing w:after="0"/>
              <w:jc w:val="center"/>
              <w:rPr>
                <w:lang w:eastAsia="zh-CN"/>
              </w:rPr>
            </w:pPr>
            <w:r w:rsidRPr="008224AB">
              <w:rPr>
                <w:lang w:eastAsia="zh-CN"/>
              </w:rPr>
              <w:t>(a)</w:t>
            </w:r>
          </w:p>
        </w:tc>
        <w:tc>
          <w:tcPr>
            <w:tcW w:w="4350" w:type="dxa"/>
          </w:tcPr>
          <w:p w14:paraId="124771BC" w14:textId="77777777" w:rsidR="0086437F" w:rsidRPr="008224AB" w:rsidRDefault="0086437F" w:rsidP="00FE2AF1">
            <w:pPr>
              <w:spacing w:after="0"/>
              <w:jc w:val="center"/>
            </w:pPr>
            <w:r w:rsidRPr="008224AB">
              <w:rPr>
                <w:noProof/>
              </w:rPr>
              <w:drawing>
                <wp:inline distT="0" distB="0" distL="0" distR="0" wp14:anchorId="65B7709D" wp14:editId="496832E4">
                  <wp:extent cx="2460368" cy="127842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490626" cy="1294148"/>
                          </a:xfrm>
                          <a:prstGeom prst="rect">
                            <a:avLst/>
                          </a:prstGeom>
                        </pic:spPr>
                      </pic:pic>
                    </a:graphicData>
                  </a:graphic>
                </wp:inline>
              </w:drawing>
            </w:r>
          </w:p>
          <w:p w14:paraId="59E30709" w14:textId="77777777" w:rsidR="0086437F" w:rsidRPr="008224AB" w:rsidRDefault="0086437F" w:rsidP="00FE2AF1">
            <w:pPr>
              <w:spacing w:after="0"/>
              <w:jc w:val="center"/>
            </w:pPr>
            <w:r w:rsidRPr="008224AB">
              <w:rPr>
                <w:lang w:eastAsia="zh-CN"/>
              </w:rPr>
              <w:t>(b)</w:t>
            </w:r>
          </w:p>
        </w:tc>
      </w:tr>
    </w:tbl>
    <w:p w14:paraId="72F09D0C" w14:textId="50C2F0C7" w:rsidR="0086437F" w:rsidRPr="008224AB" w:rsidRDefault="0086437F" w:rsidP="0086437F">
      <w:pPr>
        <w:pStyle w:val="Caption"/>
        <w:jc w:val="center"/>
        <w:rPr>
          <w:lang w:val="en-GB"/>
        </w:rPr>
      </w:pPr>
      <w:bookmarkStart w:id="49" w:name="_Ref209953772"/>
      <w:r w:rsidRPr="008224AB">
        <w:t xml:space="preserve">Figure </w:t>
      </w:r>
      <w:r w:rsidR="00E74225">
        <w:fldChar w:fldCharType="begin"/>
      </w:r>
      <w:r w:rsidR="00E74225">
        <w:instrText xml:space="preserve"> SEQ Figure \* ARABIC </w:instrText>
      </w:r>
      <w:r w:rsidR="00E74225">
        <w:fldChar w:fldCharType="separate"/>
      </w:r>
      <w:r w:rsidR="00CE1D2F">
        <w:rPr>
          <w:noProof/>
        </w:rPr>
        <w:t>14</w:t>
      </w:r>
      <w:r w:rsidR="00E74225">
        <w:rPr>
          <w:noProof/>
        </w:rPr>
        <w:fldChar w:fldCharType="end"/>
      </w:r>
      <w:bookmarkEnd w:id="49"/>
      <w:r w:rsidRPr="008224AB">
        <w:t xml:space="preserve"> Long-term component (multi-path power/delay/angle info) is environmental dependent and slow-varying</w:t>
      </w:r>
    </w:p>
    <w:p w14:paraId="13C5CA7A" w14:textId="77777777" w:rsidR="0086437F" w:rsidRPr="008224AB" w:rsidRDefault="0086437F" w:rsidP="0086437F">
      <w:pPr>
        <w:rPr>
          <w:lang w:val="en-GB"/>
        </w:rPr>
      </w:pPr>
      <w:r w:rsidRPr="008224AB">
        <w:rPr>
          <w:lang w:val="en-GB"/>
        </w:rPr>
        <w:t>In the following, the LT-CI can be obtained by UE/NW from measurement or prediction, while the ST-CI can be measured by UE on sparse CSI-RS and reported.</w:t>
      </w:r>
    </w:p>
    <w:p w14:paraId="25F55A34" w14:textId="77777777" w:rsidR="0086437F" w:rsidRPr="008224AB" w:rsidRDefault="0086437F" w:rsidP="0086437F">
      <w:pPr>
        <w:rPr>
          <w:lang w:val="en-GB" w:eastAsia="zh-CN"/>
        </w:rPr>
      </w:pPr>
      <w:r w:rsidRPr="008224AB">
        <w:rPr>
          <w:b/>
          <w:u w:val="single"/>
          <w:lang w:val="en-GB" w:eastAsia="zh-CN"/>
        </w:rPr>
        <w:t>Sub-use case 1:</w:t>
      </w:r>
      <w:r w:rsidRPr="008224AB">
        <w:rPr>
          <w:lang w:val="en-GB" w:eastAsia="zh-CN"/>
        </w:rPr>
        <w:t xml:space="preserve"> One-sided model at NW for full/precise CSI prediction/reconstruction with LT-CI and ST-CI of sparse CSI as inputs.</w:t>
      </w:r>
    </w:p>
    <w:p w14:paraId="509232FD" w14:textId="77777777" w:rsidR="0086437F" w:rsidRPr="008224AB" w:rsidRDefault="0086437F" w:rsidP="0086437F">
      <w:pPr>
        <w:overflowPunct w:val="0"/>
        <w:snapToGrid/>
        <w:textAlignment w:val="baseline"/>
      </w:pPr>
      <w:r w:rsidRPr="008224AB">
        <w:t xml:space="preserve">For a NW-side model, the model inputs include LT-CI which represents slow varying channel feature and ST-CI which represents fast varying channel feature. </w:t>
      </w:r>
    </w:p>
    <w:p w14:paraId="13BAF34C" w14:textId="619BD04B" w:rsidR="0086437F" w:rsidRPr="008224AB" w:rsidRDefault="0086437F" w:rsidP="0086437F">
      <w:pPr>
        <w:pStyle w:val="ListParagraph"/>
        <w:numPr>
          <w:ilvl w:val="0"/>
          <w:numId w:val="48"/>
        </w:numPr>
        <w:snapToGrid w:val="0"/>
        <w:spacing w:after="120"/>
        <w:jc w:val="both"/>
        <w:rPr>
          <w:lang w:val="en-GB"/>
        </w:rPr>
      </w:pPr>
      <w:r w:rsidRPr="008224AB">
        <w:rPr>
          <w:rFonts w:ascii="Times New Roman" w:hAnsi="Times New Roman" w:cs="Times New Roman"/>
          <w:lang w:val="en-GB"/>
        </w:rPr>
        <w:t xml:space="preserve">LT-CI may be generated by UE based on downlink measurement, sensing, or prediction, and then fed back to NW with relatively infrequent manner. As an example, the contents of LT-CI include the information of multi-path angles, delays, and powers as illustrated in </w:t>
      </w:r>
      <w:r w:rsidRPr="00C6121C">
        <w:rPr>
          <w:rFonts w:ascii="Times New Roman" w:hAnsi="Times New Roman" w:cs="Times New Roman"/>
          <w:lang w:val="en-GB"/>
        </w:rPr>
        <w:fldChar w:fldCharType="begin"/>
      </w:r>
      <w:r w:rsidRPr="008224AB">
        <w:rPr>
          <w:rFonts w:ascii="Times New Roman" w:hAnsi="Times New Roman" w:cs="Times New Roman"/>
          <w:lang w:val="en-GB"/>
        </w:rPr>
        <w:instrText xml:space="preserve"> REF _Ref209953772 \h  \* MERGEFORMAT </w:instrText>
      </w:r>
      <w:r w:rsidRPr="00C6121C">
        <w:rPr>
          <w:rFonts w:ascii="Times New Roman" w:hAnsi="Times New Roman" w:cs="Times New Roman"/>
          <w:lang w:val="en-GB"/>
        </w:rPr>
      </w:r>
      <w:r w:rsidRPr="00C6121C">
        <w:rPr>
          <w:rFonts w:ascii="Times New Roman" w:hAnsi="Times New Roman" w:cs="Times New Roman"/>
          <w:lang w:val="en-GB"/>
        </w:rPr>
        <w:fldChar w:fldCharType="separate"/>
      </w:r>
      <w:r w:rsidR="00CE1D2F" w:rsidRPr="00EC2719">
        <w:rPr>
          <w:rFonts w:ascii="Times New Roman" w:hAnsi="Times New Roman" w:cs="Times New Roman"/>
          <w:lang w:val="en-GB"/>
        </w:rPr>
        <w:t>Figure 14</w:t>
      </w:r>
      <w:r w:rsidRPr="00C6121C">
        <w:rPr>
          <w:rFonts w:ascii="Times New Roman" w:hAnsi="Times New Roman" w:cs="Times New Roman"/>
          <w:lang w:val="en-GB"/>
        </w:rPr>
        <w:fldChar w:fldCharType="end"/>
      </w:r>
      <w:r w:rsidRPr="008224AB">
        <w:rPr>
          <w:rFonts w:ascii="Times New Roman" w:hAnsi="Times New Roman" w:cs="Times New Roman"/>
          <w:lang w:val="en-GB"/>
        </w:rPr>
        <w:t>(a).</w:t>
      </w:r>
    </w:p>
    <w:p w14:paraId="061466DB" w14:textId="77777777" w:rsidR="0086437F" w:rsidRPr="008224AB" w:rsidRDefault="0086437F" w:rsidP="0086437F">
      <w:pPr>
        <w:pStyle w:val="ListParagraph"/>
        <w:numPr>
          <w:ilvl w:val="0"/>
          <w:numId w:val="48"/>
        </w:numPr>
        <w:snapToGrid w:val="0"/>
        <w:spacing w:after="120"/>
        <w:jc w:val="both"/>
        <w:rPr>
          <w:lang w:val="en-GB"/>
        </w:rPr>
      </w:pPr>
      <w:r w:rsidRPr="008224AB">
        <w:rPr>
          <w:rFonts w:ascii="Times New Roman" w:hAnsi="Times New Roman" w:cs="Times New Roman"/>
          <w:lang w:val="en-GB"/>
        </w:rPr>
        <w:t>ST-CI may be measured by UE based on CSI-RS. In particular, considering the LT-CI input provides side information to assist AI/ML prediction, ST-CI based on only ultra-sparse CSI-RS measurement (i.e., sparse CSI) in frequency/spatial domain is sufficient. This largely alleviates the UE measurement complexity and reporting overhead considering the massive Tx port number in 6GR. Regarding the type of ST-CI, the frequency domain channel matrix is considered in our evaluations; other types of CSI can be further studied.</w:t>
      </w:r>
    </w:p>
    <w:p w14:paraId="57BA9488" w14:textId="77777777" w:rsidR="0086437F" w:rsidRPr="008224AB" w:rsidRDefault="0086437F" w:rsidP="0086437F">
      <w:pPr>
        <w:rPr>
          <w:lang w:val="en-GB"/>
        </w:rPr>
      </w:pPr>
      <w:r w:rsidRPr="008224AB">
        <w:t xml:space="preserve">The output of the NW-side model is the reconstructed CSI in forms of frequency domain channel matrix with full frequency/port density </w:t>
      </w:r>
      <w:r w:rsidRPr="008224AB">
        <w:rPr>
          <w:lang w:val="en-GB"/>
        </w:rPr>
        <w:t>(including unmeasured time symbols, antenna ports or RBs)</w:t>
      </w:r>
      <w:r w:rsidRPr="008224AB">
        <w:t>, which are then used for DL precoding.</w:t>
      </w:r>
    </w:p>
    <w:p w14:paraId="2BE10F5B" w14:textId="77777777" w:rsidR="0086437F" w:rsidRPr="008224AB" w:rsidRDefault="0086437F" w:rsidP="0086437F">
      <w:pPr>
        <w:overflowPunct w:val="0"/>
        <w:snapToGrid/>
        <w:textAlignment w:val="baseline"/>
        <w:rPr>
          <w:lang w:val="en-GB"/>
        </w:rPr>
      </w:pPr>
      <w:r w:rsidRPr="008224AB">
        <w:rPr>
          <w:lang w:val="en-GB"/>
        </w:rPr>
        <w:t>Since LT-CI is slow varying, the update cy</w:t>
      </w:r>
      <w:r w:rsidRPr="008224AB">
        <w:rPr>
          <w:lang w:val="en-GB" w:eastAsia="zh-CN"/>
        </w:rPr>
        <w:t>cle of LT-CI can be much larger (e.g., second level) than sparse CSI measurement interval, as shown in the following figure</w:t>
      </w:r>
      <w:r w:rsidRPr="008224AB">
        <w:rPr>
          <w:lang w:val="en-GB"/>
        </w:rPr>
        <w:t>. Thus, the feedback overhead may mainly count the ST-CI part.</w:t>
      </w:r>
    </w:p>
    <w:p w14:paraId="7416E9C0" w14:textId="77777777" w:rsidR="0086437F" w:rsidRPr="008224AB" w:rsidRDefault="0086437F" w:rsidP="0086437F">
      <w:pPr>
        <w:keepNext/>
        <w:overflowPunct w:val="0"/>
        <w:snapToGrid/>
        <w:jc w:val="center"/>
        <w:textAlignment w:val="baseline"/>
      </w:pPr>
      <w:r w:rsidRPr="008224AB">
        <w:rPr>
          <w:noProof/>
          <w:lang w:eastAsia="zh-CN"/>
        </w:rPr>
        <w:lastRenderedPageBreak/>
        <w:drawing>
          <wp:inline distT="0" distB="0" distL="0" distR="0" wp14:anchorId="3D753855" wp14:editId="54FEF71C">
            <wp:extent cx="3975735" cy="1582204"/>
            <wp:effectExtent l="0" t="0" r="5715" b="0"/>
            <wp:docPr id="1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93965" cy="1589459"/>
                    </a:xfrm>
                    <a:prstGeom prst="rect">
                      <a:avLst/>
                    </a:prstGeom>
                    <a:noFill/>
                  </pic:spPr>
                </pic:pic>
              </a:graphicData>
            </a:graphic>
          </wp:inline>
        </w:drawing>
      </w:r>
    </w:p>
    <w:p w14:paraId="2E1266D5" w14:textId="3192AA75" w:rsidR="0086437F" w:rsidRPr="008224AB" w:rsidRDefault="0086437F" w:rsidP="0086437F">
      <w:pPr>
        <w:pStyle w:val="Caption"/>
        <w:jc w:val="center"/>
        <w:rPr>
          <w:lang w:val="en-GB"/>
        </w:rPr>
      </w:pPr>
      <w:r w:rsidRPr="008224AB">
        <w:t xml:space="preserve">Figure </w:t>
      </w:r>
      <w:r w:rsidR="00E74225">
        <w:fldChar w:fldCharType="begin"/>
      </w:r>
      <w:r w:rsidR="00E74225">
        <w:instrText xml:space="preserve"> SEQ Figure \* ARABIC </w:instrText>
      </w:r>
      <w:r w:rsidR="00E74225">
        <w:fldChar w:fldCharType="separate"/>
      </w:r>
      <w:r w:rsidR="00CE1D2F">
        <w:rPr>
          <w:noProof/>
        </w:rPr>
        <w:t>15</w:t>
      </w:r>
      <w:r w:rsidR="00E74225">
        <w:rPr>
          <w:noProof/>
        </w:rPr>
        <w:fldChar w:fldCharType="end"/>
      </w:r>
      <w:r w:rsidRPr="008224AB">
        <w:t xml:space="preserve"> Long-term channel information aided CSI prediction/reconstruction</w:t>
      </w:r>
    </w:p>
    <w:p w14:paraId="12FFCB6E" w14:textId="011F983B" w:rsidR="0086437F" w:rsidRPr="008224AB" w:rsidRDefault="0086437F" w:rsidP="0086437F">
      <w:r w:rsidRPr="008224AB">
        <w:t xml:space="preserve">Simulations are conducted using the assumptions in </w:t>
      </w:r>
      <w:r w:rsidRPr="00C6121C">
        <w:fldChar w:fldCharType="begin"/>
      </w:r>
      <w:r w:rsidRPr="008224AB">
        <w:instrText xml:space="preserve"> REF _Ref208512365 \h </w:instrText>
      </w:r>
      <w:r w:rsidR="008224AB">
        <w:instrText xml:space="preserve"> \* MERGEFORMAT </w:instrText>
      </w:r>
      <w:r w:rsidRPr="00C6121C">
        <w:fldChar w:fldCharType="separate"/>
      </w:r>
      <w:r w:rsidR="00CE1D2F" w:rsidRPr="008224AB">
        <w:t xml:space="preserve">Table </w:t>
      </w:r>
      <w:r w:rsidR="00CE1D2F">
        <w:rPr>
          <w:noProof/>
        </w:rPr>
        <w:t>11</w:t>
      </w:r>
      <w:r w:rsidRPr="00C6121C">
        <w:fldChar w:fldCharType="end"/>
      </w:r>
      <w:r w:rsidRPr="008224AB">
        <w:t>. Channel generation considers the randomness of multipath phases</w:t>
      </w:r>
      <w:r w:rsidRPr="008224AB">
        <w:rPr>
          <w:lang w:eastAsia="zh-CN"/>
        </w:rPr>
        <w:t>.</w:t>
      </w:r>
      <w:r w:rsidRPr="008224AB">
        <w:rPr>
          <w:lang w:val="en-GB" w:eastAsia="zh-CN"/>
        </w:rPr>
        <w:t xml:space="preserve"> </w:t>
      </w:r>
      <w:r w:rsidRPr="008224AB">
        <w:t>Sparse CSI-RS are mapped using CDM8-FD2-TD4 under 1/8 to 1/32 spatial‑frequency densities with different frequency density (FD) and spatial density (SD) combinations</w:t>
      </w:r>
      <w:r w:rsidRPr="008224AB" w:rsidDel="00A40774">
        <w:t xml:space="preserve"> </w:t>
      </w:r>
      <w:r w:rsidRPr="008224AB">
        <w:t>(e.g., SD 1/4 means a fixed set of 64 CSI-RS ports out of a max of 256 ports for all RBs). Frequency‑domain sparse RBs are selected at uniform intervals, and each SD sparsity use a fixed spatial pattern. Regarding ST-CI, the sparse channel matrix H is estimated under SNR=20dB with LS channel estimation. SGCS between predicted and ideal CSI eigenvectors (layers 1~4) is used as KPI. LT‑CI is updated with cycle T where several values are simulated.</w:t>
      </w:r>
    </w:p>
    <w:p w14:paraId="3103FD5F" w14:textId="341FC828" w:rsidR="0086437F" w:rsidRPr="008224AB" w:rsidRDefault="0086437F" w:rsidP="0086437F">
      <w:pPr>
        <w:pStyle w:val="Caption"/>
        <w:keepNext/>
        <w:jc w:val="center"/>
      </w:pPr>
      <w:bookmarkStart w:id="50" w:name="_Ref208512365"/>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11</w:t>
      </w:r>
      <w:r w:rsidRPr="00C6121C">
        <w:rPr>
          <w:noProof/>
        </w:rPr>
        <w:fldChar w:fldCharType="end"/>
      </w:r>
      <w:bookmarkEnd w:id="50"/>
      <w:r w:rsidRPr="008224AB">
        <w:t xml:space="preserve"> Evaluation assumptions for LT-CI aided CSI prediction</w:t>
      </w:r>
      <w:r w:rsidRPr="008224AB" w:rsidDel="00681E47">
        <w:t xml:space="preserve"> </w:t>
      </w:r>
    </w:p>
    <w:tbl>
      <w:tblPr>
        <w:tblStyle w:val="TableGrid4"/>
        <w:tblW w:w="9209" w:type="dxa"/>
        <w:tblLook w:val="04A0" w:firstRow="1" w:lastRow="0" w:firstColumn="1" w:lastColumn="0" w:noHBand="0" w:noVBand="1"/>
      </w:tblPr>
      <w:tblGrid>
        <w:gridCol w:w="3823"/>
        <w:gridCol w:w="5386"/>
      </w:tblGrid>
      <w:tr w:rsidR="0086437F" w:rsidRPr="00FF237F" w14:paraId="3115F6D2" w14:textId="77777777" w:rsidTr="00FE2AF1">
        <w:trPr>
          <w:trHeight w:val="312"/>
        </w:trPr>
        <w:tc>
          <w:tcPr>
            <w:tcW w:w="3823" w:type="dxa"/>
            <w:shd w:val="clear" w:color="auto" w:fill="BFBFBF" w:themeFill="background1" w:themeFillShade="BF"/>
            <w:hideMark/>
          </w:tcPr>
          <w:p w14:paraId="011BE102" w14:textId="77777777" w:rsidR="0086437F" w:rsidRPr="00F51622" w:rsidRDefault="0086437F" w:rsidP="00FE2AF1">
            <w:pPr>
              <w:widowControl w:val="0"/>
              <w:jc w:val="center"/>
              <w:rPr>
                <w:rFonts w:ascii="Times New Roman" w:eastAsiaTheme="minorEastAsia" w:hAnsi="Times New Roman" w:cs="Times New Roman"/>
                <w:b/>
                <w:bCs/>
              </w:rPr>
            </w:pPr>
            <w:r w:rsidRPr="00F51622">
              <w:rPr>
                <w:rFonts w:ascii="Times New Roman" w:hAnsi="Times New Roman" w:hint="eastAsia"/>
                <w:b/>
                <w:bCs/>
              </w:rPr>
              <w:t>Parameters</w:t>
            </w:r>
          </w:p>
        </w:tc>
        <w:tc>
          <w:tcPr>
            <w:tcW w:w="5386" w:type="dxa"/>
            <w:shd w:val="clear" w:color="auto" w:fill="BFBFBF" w:themeFill="background1" w:themeFillShade="BF"/>
            <w:hideMark/>
          </w:tcPr>
          <w:p w14:paraId="2593C5BF" w14:textId="77777777" w:rsidR="0086437F" w:rsidRPr="00F51622" w:rsidRDefault="0086437F" w:rsidP="00FE2AF1">
            <w:pPr>
              <w:widowControl w:val="0"/>
              <w:jc w:val="center"/>
              <w:rPr>
                <w:rFonts w:ascii="Times New Roman" w:eastAsiaTheme="minorEastAsia" w:hAnsi="Times New Roman" w:cs="Times New Roman"/>
                <w:b/>
                <w:bCs/>
              </w:rPr>
            </w:pPr>
            <w:r w:rsidRPr="00F51622">
              <w:rPr>
                <w:rFonts w:ascii="Times New Roman" w:hAnsi="Times New Roman" w:hint="eastAsia"/>
                <w:b/>
                <w:bCs/>
              </w:rPr>
              <w:t>Values</w:t>
            </w:r>
          </w:p>
        </w:tc>
      </w:tr>
      <w:tr w:rsidR="0086437F" w:rsidRPr="00FF237F" w14:paraId="726A186E" w14:textId="77777777" w:rsidTr="00FE2AF1">
        <w:trPr>
          <w:trHeight w:val="312"/>
        </w:trPr>
        <w:tc>
          <w:tcPr>
            <w:tcW w:w="3823" w:type="dxa"/>
            <w:hideMark/>
          </w:tcPr>
          <w:p w14:paraId="32AAB1BD"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 xml:space="preserve">Duplex, Waveform </w:t>
            </w:r>
          </w:p>
        </w:tc>
        <w:tc>
          <w:tcPr>
            <w:tcW w:w="5386" w:type="dxa"/>
            <w:hideMark/>
          </w:tcPr>
          <w:p w14:paraId="597180E1"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lang w:eastAsia="zh-CN"/>
              </w:rPr>
              <w:t>T</w:t>
            </w:r>
            <w:r w:rsidRPr="00F51622">
              <w:rPr>
                <w:rFonts w:ascii="Times New Roman" w:hAnsi="Times New Roman" w:hint="eastAsia"/>
              </w:rPr>
              <w:t>DD</w:t>
            </w:r>
          </w:p>
        </w:tc>
      </w:tr>
      <w:tr w:rsidR="0086437F" w:rsidRPr="00FF237F" w14:paraId="01E11311" w14:textId="77777777" w:rsidTr="00FE2AF1">
        <w:trPr>
          <w:trHeight w:val="312"/>
        </w:trPr>
        <w:tc>
          <w:tcPr>
            <w:tcW w:w="3823" w:type="dxa"/>
            <w:hideMark/>
          </w:tcPr>
          <w:p w14:paraId="6B3830A4"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 xml:space="preserve">Multiple access </w:t>
            </w:r>
          </w:p>
        </w:tc>
        <w:tc>
          <w:tcPr>
            <w:tcW w:w="5386" w:type="dxa"/>
            <w:hideMark/>
          </w:tcPr>
          <w:p w14:paraId="65AEE702"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 xml:space="preserve">OFDMA </w:t>
            </w:r>
          </w:p>
        </w:tc>
      </w:tr>
      <w:tr w:rsidR="0086437F" w:rsidRPr="00FF237F" w14:paraId="3DC5367E" w14:textId="77777777" w:rsidTr="00FE2AF1">
        <w:trPr>
          <w:trHeight w:val="417"/>
        </w:trPr>
        <w:tc>
          <w:tcPr>
            <w:tcW w:w="3823" w:type="dxa"/>
          </w:tcPr>
          <w:p w14:paraId="32A536C3"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Scenario</w:t>
            </w:r>
          </w:p>
        </w:tc>
        <w:tc>
          <w:tcPr>
            <w:tcW w:w="5386" w:type="dxa"/>
          </w:tcPr>
          <w:p w14:paraId="0732AA8A" w14:textId="01D3B122" w:rsidR="0086437F" w:rsidRPr="00F51622" w:rsidRDefault="0054556D" w:rsidP="00FE2AF1">
            <w:pPr>
              <w:widowControl w:val="0"/>
              <w:jc w:val="center"/>
              <w:rPr>
                <w:rFonts w:ascii="Times New Roman" w:hAnsi="Times New Roman" w:cs="Times New Roman"/>
              </w:rPr>
            </w:pPr>
            <w:r w:rsidRPr="0054556D">
              <w:rPr>
                <w:rFonts w:ascii="Times New Roman" w:hAnsi="Times New Roman" w:cs="Times New Roman" w:hint="eastAsia"/>
              </w:rPr>
              <w:t>M</w:t>
            </w:r>
            <w:r w:rsidR="0086437F" w:rsidRPr="00F51622">
              <w:rPr>
                <w:rFonts w:ascii="Times New Roman" w:hAnsi="Times New Roman" w:hint="eastAsia"/>
              </w:rPr>
              <w:t>acro cell</w:t>
            </w:r>
          </w:p>
        </w:tc>
      </w:tr>
      <w:tr w:rsidR="0086437F" w:rsidRPr="00FF237F" w14:paraId="778BC0BE" w14:textId="77777777" w:rsidTr="00FE2AF1">
        <w:trPr>
          <w:trHeight w:val="312"/>
        </w:trPr>
        <w:tc>
          <w:tcPr>
            <w:tcW w:w="3823" w:type="dxa"/>
          </w:tcPr>
          <w:p w14:paraId="51C848C1"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Frequency</w:t>
            </w:r>
          </w:p>
        </w:tc>
        <w:tc>
          <w:tcPr>
            <w:tcW w:w="5386" w:type="dxa"/>
          </w:tcPr>
          <w:p w14:paraId="0B9BEACF"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7GHz</w:t>
            </w:r>
          </w:p>
        </w:tc>
      </w:tr>
      <w:tr w:rsidR="0086437F" w:rsidRPr="00FF237F" w14:paraId="597E4946" w14:textId="77777777" w:rsidTr="00FE2AF1">
        <w:trPr>
          <w:trHeight w:val="312"/>
        </w:trPr>
        <w:tc>
          <w:tcPr>
            <w:tcW w:w="3823" w:type="dxa"/>
          </w:tcPr>
          <w:p w14:paraId="476E260B"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Inter-BS distance</w:t>
            </w:r>
          </w:p>
        </w:tc>
        <w:tc>
          <w:tcPr>
            <w:tcW w:w="5386" w:type="dxa"/>
          </w:tcPr>
          <w:p w14:paraId="67B658EC"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 xml:space="preserve">200m </w:t>
            </w:r>
          </w:p>
        </w:tc>
      </w:tr>
      <w:tr w:rsidR="0086437F" w:rsidRPr="00FF237F" w14:paraId="30377705" w14:textId="77777777" w:rsidTr="00FE2AF1">
        <w:trPr>
          <w:trHeight w:val="480"/>
        </w:trPr>
        <w:tc>
          <w:tcPr>
            <w:tcW w:w="3823" w:type="dxa"/>
          </w:tcPr>
          <w:p w14:paraId="5CCDDFB7"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Antenna setup and port layouts at BS</w:t>
            </w:r>
          </w:p>
        </w:tc>
        <w:tc>
          <w:tcPr>
            <w:tcW w:w="5386" w:type="dxa"/>
          </w:tcPr>
          <w:p w14:paraId="610C4ECA"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256 Tx ports: (8,16,2,1,1), (</w:t>
            </w:r>
            <w:proofErr w:type="spellStart"/>
            <w:proofErr w:type="gramStart"/>
            <w:r w:rsidRPr="00F51622">
              <w:rPr>
                <w:rFonts w:ascii="Times New Roman" w:hAnsi="Times New Roman" w:hint="eastAsia"/>
              </w:rPr>
              <w:t>dH,dV</w:t>
            </w:r>
            <w:proofErr w:type="spellEnd"/>
            <w:proofErr w:type="gramEnd"/>
            <w:r w:rsidRPr="00F51622">
              <w:rPr>
                <w:rFonts w:ascii="Times New Roman" w:hAnsi="Times New Roman" w:hint="eastAsia"/>
              </w:rPr>
              <w:t>) = (0.5, 0.8)</w:t>
            </w:r>
            <w:r w:rsidRPr="00F51622">
              <w:rPr>
                <w:rFonts w:ascii="Times New Roman" w:hAnsi="Times New Roman" w:hint="eastAsia"/>
              </w:rPr>
              <w:t>λ</w:t>
            </w:r>
          </w:p>
        </w:tc>
      </w:tr>
      <w:tr w:rsidR="0086437F" w:rsidRPr="00FF237F" w14:paraId="33F99295" w14:textId="77777777" w:rsidTr="00FE2AF1">
        <w:trPr>
          <w:trHeight w:val="405"/>
        </w:trPr>
        <w:tc>
          <w:tcPr>
            <w:tcW w:w="3823" w:type="dxa"/>
          </w:tcPr>
          <w:p w14:paraId="5ADDDA46"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Antenna setup and port layouts at UE</w:t>
            </w:r>
          </w:p>
        </w:tc>
        <w:tc>
          <w:tcPr>
            <w:tcW w:w="5386" w:type="dxa"/>
          </w:tcPr>
          <w:p w14:paraId="0C0B9902"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8 RX ports: (2,2,2,1,1), (</w:t>
            </w:r>
            <w:proofErr w:type="spellStart"/>
            <w:proofErr w:type="gramStart"/>
            <w:r w:rsidRPr="00F51622">
              <w:rPr>
                <w:rFonts w:ascii="Times New Roman" w:hAnsi="Times New Roman" w:hint="eastAsia"/>
              </w:rPr>
              <w:t>dH,dV</w:t>
            </w:r>
            <w:proofErr w:type="spellEnd"/>
            <w:proofErr w:type="gramEnd"/>
            <w:r w:rsidRPr="00F51622">
              <w:rPr>
                <w:rFonts w:ascii="Times New Roman" w:hAnsi="Times New Roman" w:hint="eastAsia"/>
              </w:rPr>
              <w:t>) = (0.5, 0.5)</w:t>
            </w:r>
            <w:r w:rsidRPr="00F51622">
              <w:rPr>
                <w:rFonts w:ascii="Times New Roman" w:hAnsi="Times New Roman" w:hint="eastAsia"/>
              </w:rPr>
              <w:t>λ</w:t>
            </w:r>
          </w:p>
        </w:tc>
      </w:tr>
      <w:tr w:rsidR="0086437F" w:rsidRPr="00FF237F" w14:paraId="4D0ACE85" w14:textId="77777777" w:rsidTr="00FE2AF1">
        <w:trPr>
          <w:trHeight w:val="312"/>
        </w:trPr>
        <w:tc>
          <w:tcPr>
            <w:tcW w:w="3823" w:type="dxa"/>
          </w:tcPr>
          <w:p w14:paraId="08792218"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 xml:space="preserve">BS antenna height </w:t>
            </w:r>
          </w:p>
        </w:tc>
        <w:tc>
          <w:tcPr>
            <w:tcW w:w="5386" w:type="dxa"/>
          </w:tcPr>
          <w:p w14:paraId="2A1D9C88"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 xml:space="preserve">25m </w:t>
            </w:r>
          </w:p>
        </w:tc>
      </w:tr>
      <w:tr w:rsidR="0086437F" w:rsidRPr="00FF237F" w14:paraId="289A94EB" w14:textId="77777777" w:rsidTr="00FE2AF1">
        <w:trPr>
          <w:trHeight w:val="312"/>
        </w:trPr>
        <w:tc>
          <w:tcPr>
            <w:tcW w:w="3823" w:type="dxa"/>
          </w:tcPr>
          <w:p w14:paraId="32A1983D"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UE antenna height</w:t>
            </w:r>
          </w:p>
        </w:tc>
        <w:tc>
          <w:tcPr>
            <w:tcW w:w="5386" w:type="dxa"/>
          </w:tcPr>
          <w:p w14:paraId="7C5A206B"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1.5m</w:t>
            </w:r>
          </w:p>
        </w:tc>
      </w:tr>
      <w:tr w:rsidR="0086437F" w:rsidRPr="00FF237F" w14:paraId="194EEE36" w14:textId="77777777" w:rsidTr="00FE2AF1">
        <w:trPr>
          <w:trHeight w:val="312"/>
        </w:trPr>
        <w:tc>
          <w:tcPr>
            <w:tcW w:w="3823" w:type="dxa"/>
          </w:tcPr>
          <w:p w14:paraId="4D4FD283"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SCS</w:t>
            </w:r>
          </w:p>
        </w:tc>
        <w:tc>
          <w:tcPr>
            <w:tcW w:w="5386" w:type="dxa"/>
          </w:tcPr>
          <w:p w14:paraId="0A4BCEF3"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30kHz</w:t>
            </w:r>
          </w:p>
        </w:tc>
      </w:tr>
      <w:tr w:rsidR="0086437F" w:rsidRPr="00FF237F" w14:paraId="032A975E" w14:textId="77777777" w:rsidTr="00FE2AF1">
        <w:trPr>
          <w:trHeight w:val="212"/>
        </w:trPr>
        <w:tc>
          <w:tcPr>
            <w:tcW w:w="3823" w:type="dxa"/>
          </w:tcPr>
          <w:p w14:paraId="04154E5C" w14:textId="77777777" w:rsidR="0086437F" w:rsidRPr="00F51622" w:rsidRDefault="0086437F" w:rsidP="00FE2AF1">
            <w:pPr>
              <w:widowControl w:val="0"/>
              <w:jc w:val="center"/>
              <w:rPr>
                <w:rFonts w:ascii="Times New Roman" w:hAnsi="Times New Roman" w:cs="Times New Roman"/>
              </w:rPr>
            </w:pPr>
            <w:r w:rsidRPr="00F51622">
              <w:rPr>
                <w:rFonts w:ascii="Times New Roman" w:hAnsi="Times New Roman" w:hint="eastAsia"/>
              </w:rPr>
              <w:t>PRG size</w:t>
            </w:r>
          </w:p>
        </w:tc>
        <w:tc>
          <w:tcPr>
            <w:tcW w:w="5386" w:type="dxa"/>
          </w:tcPr>
          <w:p w14:paraId="406BD080" w14:textId="77777777" w:rsidR="0086437F" w:rsidRPr="00F51622" w:rsidDel="00561E3A" w:rsidRDefault="0086437F" w:rsidP="00FE2AF1">
            <w:pPr>
              <w:widowControl w:val="0"/>
              <w:jc w:val="center"/>
              <w:rPr>
                <w:rFonts w:ascii="Times New Roman" w:hAnsi="Times New Roman" w:cs="Times New Roman"/>
              </w:rPr>
            </w:pPr>
            <w:r w:rsidRPr="00F51622">
              <w:rPr>
                <w:rFonts w:ascii="Times New Roman" w:hAnsi="Times New Roman" w:hint="eastAsia"/>
              </w:rPr>
              <w:t>4RB</w:t>
            </w:r>
          </w:p>
        </w:tc>
      </w:tr>
      <w:tr w:rsidR="0086437F" w:rsidRPr="00FF237F" w14:paraId="25DB31AB" w14:textId="77777777" w:rsidTr="00FE2AF1">
        <w:trPr>
          <w:trHeight w:val="212"/>
        </w:trPr>
        <w:tc>
          <w:tcPr>
            <w:tcW w:w="3823" w:type="dxa"/>
            <w:hideMark/>
          </w:tcPr>
          <w:p w14:paraId="13FDB4F6"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 xml:space="preserve">Simulation bandwidth </w:t>
            </w:r>
          </w:p>
        </w:tc>
        <w:tc>
          <w:tcPr>
            <w:tcW w:w="5386" w:type="dxa"/>
            <w:hideMark/>
          </w:tcPr>
          <w:p w14:paraId="0714039C" w14:textId="77777777" w:rsidR="0086437F" w:rsidRPr="00F51622" w:rsidRDefault="0086437F" w:rsidP="00FE2AF1">
            <w:pPr>
              <w:widowControl w:val="0"/>
              <w:jc w:val="center"/>
              <w:rPr>
                <w:rFonts w:ascii="Times New Roman" w:eastAsiaTheme="minorEastAsia" w:hAnsi="Times New Roman" w:cs="Times New Roman"/>
              </w:rPr>
            </w:pPr>
            <w:r w:rsidRPr="00F51622">
              <w:rPr>
                <w:rFonts w:ascii="Times New Roman" w:hAnsi="Times New Roman" w:hint="eastAsia"/>
              </w:rPr>
              <w:t>48RB</w:t>
            </w:r>
          </w:p>
        </w:tc>
      </w:tr>
    </w:tbl>
    <w:p w14:paraId="093AD4D7" w14:textId="77777777" w:rsidR="0086437F" w:rsidRPr="008224AB" w:rsidRDefault="0086437F" w:rsidP="0086437F"/>
    <w:p w14:paraId="7A2BEA76" w14:textId="0E82FFE8" w:rsidR="0086437F" w:rsidRPr="008224AB" w:rsidRDefault="0086437F" w:rsidP="0086437F">
      <w:pPr>
        <w:widowControl w:val="0"/>
      </w:pPr>
      <w:r w:rsidRPr="008224AB">
        <w:rPr>
          <w:lang w:eastAsia="zh-CN"/>
        </w:rPr>
        <w:t xml:space="preserve">As shown in </w:t>
      </w:r>
      <w:r w:rsidRPr="00C6121C">
        <w:rPr>
          <w:lang w:eastAsia="zh-CN"/>
        </w:rPr>
        <w:fldChar w:fldCharType="begin"/>
      </w:r>
      <w:r w:rsidRPr="008224AB">
        <w:rPr>
          <w:lang w:eastAsia="zh-CN"/>
        </w:rPr>
        <w:instrText xml:space="preserve"> REF _Ref209275187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Table </w:t>
      </w:r>
      <w:r w:rsidR="00CE1D2F">
        <w:rPr>
          <w:noProof/>
        </w:rPr>
        <w:t>12</w:t>
      </w:r>
      <w:r w:rsidRPr="00C6121C">
        <w:rPr>
          <w:lang w:eastAsia="zh-CN"/>
        </w:rPr>
        <w:fldChar w:fldCharType="end"/>
      </w:r>
      <w:r w:rsidRPr="008224AB">
        <w:rPr>
          <w:lang w:eastAsia="zh-CN"/>
        </w:rPr>
        <w:t xml:space="preserve"> and </w:t>
      </w:r>
      <w:r w:rsidRPr="00C6121C">
        <w:rPr>
          <w:lang w:eastAsia="zh-CN"/>
        </w:rPr>
        <w:fldChar w:fldCharType="begin"/>
      </w:r>
      <w:r w:rsidRPr="008224AB">
        <w:rPr>
          <w:lang w:eastAsia="zh-CN"/>
        </w:rPr>
        <w:instrText xml:space="preserve"> REF _Ref209774837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16</w:t>
      </w:r>
      <w:r w:rsidRPr="00C6121C">
        <w:rPr>
          <w:lang w:eastAsia="zh-CN"/>
        </w:rPr>
        <w:fldChar w:fldCharType="end"/>
      </w:r>
      <w:r w:rsidRPr="008224AB">
        <w:rPr>
          <w:lang w:eastAsia="zh-CN"/>
        </w:rPr>
        <w:t xml:space="preserve">, </w:t>
      </w:r>
      <w:r w:rsidRPr="008224AB">
        <w:t xml:space="preserve">for a fixed spatial‑frequency density 1/8, spatial sparsity had a larger impact on SGCS than frequency sparsity </w:t>
      </w:r>
      <w:r w:rsidRPr="008224AB">
        <w:rPr>
          <w:lang w:eastAsia="zh-CN"/>
        </w:rPr>
        <w:t>by comparing SD=1/8 and FD=1/8</w:t>
      </w:r>
      <w:r w:rsidRPr="008224AB">
        <w:t>. The proposed method can achieve &gt;0.95 SGCS for SD=1/8 (32 ports out of 256) and &gt;0.85 SGCS for SD=1/16 (16 ports out of 256) for Top-2 layers. This means, by adopting LT-CI and ST-CI as NW-side model inputs, remarkable performance can be maintained even under ultra-sparse CSI-RS ports.</w:t>
      </w:r>
    </w:p>
    <w:p w14:paraId="01CEB738" w14:textId="52A01A3B" w:rsidR="0086437F" w:rsidRPr="008224AB" w:rsidRDefault="0086437F" w:rsidP="0086437F">
      <w:pPr>
        <w:pStyle w:val="Caption"/>
        <w:keepNext/>
        <w:jc w:val="center"/>
      </w:pPr>
      <w:bookmarkStart w:id="51" w:name="_Ref209275187"/>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12</w:t>
      </w:r>
      <w:r w:rsidRPr="00C6121C">
        <w:rPr>
          <w:noProof/>
        </w:rPr>
        <w:fldChar w:fldCharType="end"/>
      </w:r>
      <w:bookmarkEnd w:id="51"/>
      <w:r w:rsidRPr="008224AB">
        <w:t xml:space="preserve">  FD/SD vs. Performance (LT-CI update cycle</w:t>
      </w:r>
      <w:r w:rsidRPr="008224AB" w:rsidDel="00AA211B">
        <w:t xml:space="preserve"> </w:t>
      </w:r>
      <w:r w:rsidRPr="008224AB">
        <w:t>T=3s, max 256 ports)</w:t>
      </w:r>
    </w:p>
    <w:tbl>
      <w:tblPr>
        <w:tblStyle w:val="TableGrid"/>
        <w:tblW w:w="7201" w:type="dxa"/>
        <w:jc w:val="center"/>
        <w:tblLook w:val="04A0" w:firstRow="1" w:lastRow="0" w:firstColumn="1" w:lastColumn="0" w:noHBand="0" w:noVBand="1"/>
      </w:tblPr>
      <w:tblGrid>
        <w:gridCol w:w="2665"/>
        <w:gridCol w:w="1134"/>
        <w:gridCol w:w="1134"/>
        <w:gridCol w:w="1134"/>
        <w:gridCol w:w="1134"/>
      </w:tblGrid>
      <w:tr w:rsidR="0086437F" w:rsidRPr="008224AB" w14:paraId="4C174107" w14:textId="77777777" w:rsidTr="00FE2AF1">
        <w:trPr>
          <w:jc w:val="center"/>
        </w:trPr>
        <w:tc>
          <w:tcPr>
            <w:tcW w:w="2665" w:type="dxa"/>
          </w:tcPr>
          <w:p w14:paraId="725786AE" w14:textId="77777777" w:rsidR="0086437F" w:rsidRPr="008224AB" w:rsidRDefault="0086437F" w:rsidP="00FE2AF1">
            <w:pPr>
              <w:jc w:val="center"/>
            </w:pPr>
            <w:r w:rsidRPr="008224AB">
              <w:t>Solutions</w:t>
            </w:r>
          </w:p>
        </w:tc>
        <w:tc>
          <w:tcPr>
            <w:tcW w:w="1134" w:type="dxa"/>
          </w:tcPr>
          <w:p w14:paraId="22D6A8EB" w14:textId="77777777" w:rsidR="0086437F" w:rsidRPr="008224AB" w:rsidRDefault="0086437F" w:rsidP="00FE2AF1">
            <w:pPr>
              <w:jc w:val="center"/>
            </w:pPr>
            <w:r w:rsidRPr="008224AB">
              <w:t>Layer 1</w:t>
            </w:r>
          </w:p>
        </w:tc>
        <w:tc>
          <w:tcPr>
            <w:tcW w:w="1134" w:type="dxa"/>
          </w:tcPr>
          <w:p w14:paraId="201AF28D" w14:textId="77777777" w:rsidR="0086437F" w:rsidRPr="008224AB" w:rsidRDefault="0086437F" w:rsidP="00FE2AF1">
            <w:pPr>
              <w:jc w:val="center"/>
            </w:pPr>
            <w:r w:rsidRPr="008224AB">
              <w:t>Layer 2</w:t>
            </w:r>
          </w:p>
        </w:tc>
        <w:tc>
          <w:tcPr>
            <w:tcW w:w="1134" w:type="dxa"/>
          </w:tcPr>
          <w:p w14:paraId="44D7C105" w14:textId="77777777" w:rsidR="0086437F" w:rsidRPr="008224AB" w:rsidRDefault="0086437F" w:rsidP="00FE2AF1">
            <w:pPr>
              <w:jc w:val="center"/>
            </w:pPr>
            <w:r w:rsidRPr="008224AB">
              <w:t>Layer 3</w:t>
            </w:r>
          </w:p>
        </w:tc>
        <w:tc>
          <w:tcPr>
            <w:tcW w:w="1134" w:type="dxa"/>
          </w:tcPr>
          <w:p w14:paraId="2414C6B1" w14:textId="77777777" w:rsidR="0086437F" w:rsidRPr="008224AB" w:rsidRDefault="0086437F" w:rsidP="00FE2AF1">
            <w:pPr>
              <w:jc w:val="center"/>
            </w:pPr>
            <w:r w:rsidRPr="008224AB">
              <w:t>Layer 4</w:t>
            </w:r>
          </w:p>
        </w:tc>
      </w:tr>
      <w:tr w:rsidR="0086437F" w:rsidRPr="008224AB" w14:paraId="2F1B8EBC" w14:textId="77777777" w:rsidTr="00FE2AF1">
        <w:trPr>
          <w:jc w:val="center"/>
        </w:trPr>
        <w:tc>
          <w:tcPr>
            <w:tcW w:w="2665" w:type="dxa"/>
          </w:tcPr>
          <w:p w14:paraId="33268362" w14:textId="77777777" w:rsidR="0086437F" w:rsidRPr="008224AB" w:rsidRDefault="0086437F" w:rsidP="00FE2AF1">
            <w:pPr>
              <w:jc w:val="center"/>
            </w:pPr>
            <w:r w:rsidRPr="008224AB">
              <w:t>FD = 1/8, SD = 1</w:t>
            </w:r>
          </w:p>
        </w:tc>
        <w:tc>
          <w:tcPr>
            <w:tcW w:w="1134" w:type="dxa"/>
          </w:tcPr>
          <w:p w14:paraId="678B1845" w14:textId="77777777" w:rsidR="0086437F" w:rsidRPr="008224AB" w:rsidRDefault="0086437F" w:rsidP="00FE2AF1">
            <w:pPr>
              <w:jc w:val="center"/>
              <w:rPr>
                <w:lang w:eastAsia="zh-CN"/>
              </w:rPr>
            </w:pPr>
            <w:r w:rsidRPr="008224AB">
              <w:rPr>
                <w:rFonts w:eastAsia="宋体"/>
              </w:rPr>
              <w:t>0.997</w:t>
            </w:r>
          </w:p>
        </w:tc>
        <w:tc>
          <w:tcPr>
            <w:tcW w:w="1134" w:type="dxa"/>
          </w:tcPr>
          <w:p w14:paraId="5E2F0ED1" w14:textId="77777777" w:rsidR="0086437F" w:rsidRPr="008224AB" w:rsidRDefault="0086437F" w:rsidP="00FE2AF1">
            <w:pPr>
              <w:jc w:val="center"/>
              <w:rPr>
                <w:lang w:eastAsia="zh-CN"/>
              </w:rPr>
            </w:pPr>
            <w:r w:rsidRPr="008224AB">
              <w:rPr>
                <w:rFonts w:eastAsia="宋体"/>
              </w:rPr>
              <w:t>0.993</w:t>
            </w:r>
          </w:p>
        </w:tc>
        <w:tc>
          <w:tcPr>
            <w:tcW w:w="1134" w:type="dxa"/>
          </w:tcPr>
          <w:p w14:paraId="4E585C83" w14:textId="77777777" w:rsidR="0086437F" w:rsidRPr="008224AB" w:rsidRDefault="0086437F" w:rsidP="00FE2AF1">
            <w:pPr>
              <w:jc w:val="center"/>
              <w:rPr>
                <w:lang w:eastAsia="zh-CN"/>
              </w:rPr>
            </w:pPr>
            <w:r w:rsidRPr="008224AB">
              <w:rPr>
                <w:rFonts w:eastAsia="宋体"/>
              </w:rPr>
              <w:t>0.960</w:t>
            </w:r>
          </w:p>
        </w:tc>
        <w:tc>
          <w:tcPr>
            <w:tcW w:w="1134" w:type="dxa"/>
          </w:tcPr>
          <w:p w14:paraId="2EE1FFB5" w14:textId="77777777" w:rsidR="0086437F" w:rsidRPr="008224AB" w:rsidRDefault="0086437F" w:rsidP="00FE2AF1">
            <w:pPr>
              <w:jc w:val="center"/>
              <w:rPr>
                <w:lang w:eastAsia="zh-CN"/>
              </w:rPr>
            </w:pPr>
            <w:r w:rsidRPr="008224AB">
              <w:rPr>
                <w:rFonts w:eastAsia="宋体"/>
              </w:rPr>
              <w:t>0.909</w:t>
            </w:r>
          </w:p>
        </w:tc>
      </w:tr>
      <w:tr w:rsidR="0086437F" w:rsidRPr="008224AB" w14:paraId="3DB9F684" w14:textId="77777777" w:rsidTr="00FE2AF1">
        <w:trPr>
          <w:jc w:val="center"/>
        </w:trPr>
        <w:tc>
          <w:tcPr>
            <w:tcW w:w="2665" w:type="dxa"/>
          </w:tcPr>
          <w:p w14:paraId="4F3F7CD1" w14:textId="77777777" w:rsidR="0086437F" w:rsidRPr="008224AB" w:rsidRDefault="0086437F" w:rsidP="00FE2AF1">
            <w:pPr>
              <w:jc w:val="center"/>
            </w:pPr>
            <w:r w:rsidRPr="008224AB">
              <w:t>FD = 1/4, SD = 1/2</w:t>
            </w:r>
          </w:p>
        </w:tc>
        <w:tc>
          <w:tcPr>
            <w:tcW w:w="1134" w:type="dxa"/>
          </w:tcPr>
          <w:p w14:paraId="51A43272" w14:textId="77777777" w:rsidR="0086437F" w:rsidRPr="008224AB" w:rsidRDefault="0086437F" w:rsidP="00FE2AF1">
            <w:pPr>
              <w:jc w:val="center"/>
              <w:rPr>
                <w:lang w:eastAsia="zh-CN"/>
              </w:rPr>
            </w:pPr>
            <w:r w:rsidRPr="008224AB">
              <w:rPr>
                <w:rFonts w:eastAsia="宋体"/>
              </w:rPr>
              <w:t>0.998</w:t>
            </w:r>
          </w:p>
        </w:tc>
        <w:tc>
          <w:tcPr>
            <w:tcW w:w="1134" w:type="dxa"/>
          </w:tcPr>
          <w:p w14:paraId="2330150F" w14:textId="77777777" w:rsidR="0086437F" w:rsidRPr="008224AB" w:rsidRDefault="0086437F" w:rsidP="00FE2AF1">
            <w:pPr>
              <w:jc w:val="center"/>
              <w:rPr>
                <w:lang w:eastAsia="zh-CN"/>
              </w:rPr>
            </w:pPr>
            <w:r w:rsidRPr="008224AB">
              <w:rPr>
                <w:rFonts w:eastAsia="宋体"/>
              </w:rPr>
              <w:t>0.994</w:t>
            </w:r>
          </w:p>
        </w:tc>
        <w:tc>
          <w:tcPr>
            <w:tcW w:w="1134" w:type="dxa"/>
          </w:tcPr>
          <w:p w14:paraId="06A4AB88" w14:textId="77777777" w:rsidR="0086437F" w:rsidRPr="008224AB" w:rsidRDefault="0086437F" w:rsidP="00FE2AF1">
            <w:pPr>
              <w:jc w:val="center"/>
              <w:rPr>
                <w:lang w:eastAsia="zh-CN"/>
              </w:rPr>
            </w:pPr>
            <w:r w:rsidRPr="008224AB">
              <w:rPr>
                <w:rFonts w:eastAsia="宋体"/>
              </w:rPr>
              <w:t>0.964</w:t>
            </w:r>
          </w:p>
        </w:tc>
        <w:tc>
          <w:tcPr>
            <w:tcW w:w="1134" w:type="dxa"/>
          </w:tcPr>
          <w:p w14:paraId="76553407" w14:textId="77777777" w:rsidR="0086437F" w:rsidRPr="008224AB" w:rsidRDefault="0086437F" w:rsidP="00FE2AF1">
            <w:pPr>
              <w:jc w:val="center"/>
              <w:rPr>
                <w:lang w:eastAsia="zh-CN"/>
              </w:rPr>
            </w:pPr>
            <w:r w:rsidRPr="008224AB">
              <w:rPr>
                <w:rFonts w:eastAsia="宋体"/>
              </w:rPr>
              <w:t>0.924</w:t>
            </w:r>
          </w:p>
        </w:tc>
      </w:tr>
      <w:tr w:rsidR="0086437F" w:rsidRPr="008224AB" w14:paraId="130F86CB" w14:textId="77777777" w:rsidTr="00FE2AF1">
        <w:trPr>
          <w:jc w:val="center"/>
        </w:trPr>
        <w:tc>
          <w:tcPr>
            <w:tcW w:w="2665" w:type="dxa"/>
          </w:tcPr>
          <w:p w14:paraId="2232F71A" w14:textId="77777777" w:rsidR="0086437F" w:rsidRPr="008224AB" w:rsidRDefault="0086437F" w:rsidP="00FE2AF1">
            <w:pPr>
              <w:jc w:val="center"/>
            </w:pPr>
            <w:r w:rsidRPr="008224AB">
              <w:lastRenderedPageBreak/>
              <w:t>FD = 1/2, SD = 1/4</w:t>
            </w:r>
          </w:p>
        </w:tc>
        <w:tc>
          <w:tcPr>
            <w:tcW w:w="1134" w:type="dxa"/>
          </w:tcPr>
          <w:p w14:paraId="183E6F6C" w14:textId="77777777" w:rsidR="0086437F" w:rsidRPr="008224AB" w:rsidRDefault="0086437F" w:rsidP="00FE2AF1">
            <w:pPr>
              <w:jc w:val="center"/>
              <w:rPr>
                <w:lang w:eastAsia="zh-CN"/>
              </w:rPr>
            </w:pPr>
            <w:r w:rsidRPr="008224AB">
              <w:rPr>
                <w:rFonts w:eastAsia="宋体"/>
              </w:rPr>
              <w:t>0.993</w:t>
            </w:r>
          </w:p>
        </w:tc>
        <w:tc>
          <w:tcPr>
            <w:tcW w:w="1134" w:type="dxa"/>
          </w:tcPr>
          <w:p w14:paraId="2E4546F2" w14:textId="77777777" w:rsidR="0086437F" w:rsidRPr="008224AB" w:rsidRDefault="0086437F" w:rsidP="00FE2AF1">
            <w:pPr>
              <w:jc w:val="center"/>
              <w:rPr>
                <w:lang w:eastAsia="zh-CN"/>
              </w:rPr>
            </w:pPr>
            <w:r w:rsidRPr="008224AB">
              <w:rPr>
                <w:rFonts w:eastAsia="宋体"/>
              </w:rPr>
              <w:t>0.991</w:t>
            </w:r>
          </w:p>
        </w:tc>
        <w:tc>
          <w:tcPr>
            <w:tcW w:w="1134" w:type="dxa"/>
          </w:tcPr>
          <w:p w14:paraId="32BF7B0C" w14:textId="77777777" w:rsidR="0086437F" w:rsidRPr="008224AB" w:rsidRDefault="0086437F" w:rsidP="00FE2AF1">
            <w:pPr>
              <w:jc w:val="center"/>
              <w:rPr>
                <w:lang w:eastAsia="zh-CN"/>
              </w:rPr>
            </w:pPr>
            <w:r w:rsidRPr="008224AB">
              <w:rPr>
                <w:rFonts w:eastAsia="宋体"/>
              </w:rPr>
              <w:t>0.974</w:t>
            </w:r>
          </w:p>
        </w:tc>
        <w:tc>
          <w:tcPr>
            <w:tcW w:w="1134" w:type="dxa"/>
          </w:tcPr>
          <w:p w14:paraId="76E0399F" w14:textId="77777777" w:rsidR="0086437F" w:rsidRPr="008224AB" w:rsidRDefault="0086437F" w:rsidP="00FE2AF1">
            <w:pPr>
              <w:jc w:val="center"/>
              <w:rPr>
                <w:lang w:eastAsia="zh-CN"/>
              </w:rPr>
            </w:pPr>
            <w:r w:rsidRPr="008224AB">
              <w:rPr>
                <w:rFonts w:eastAsia="宋体"/>
              </w:rPr>
              <w:t>0.955</w:t>
            </w:r>
          </w:p>
        </w:tc>
      </w:tr>
      <w:tr w:rsidR="0086437F" w:rsidRPr="008224AB" w14:paraId="4365D9C6" w14:textId="77777777" w:rsidTr="00FE2AF1">
        <w:trPr>
          <w:jc w:val="center"/>
        </w:trPr>
        <w:tc>
          <w:tcPr>
            <w:tcW w:w="2665" w:type="dxa"/>
          </w:tcPr>
          <w:p w14:paraId="55B2E14D" w14:textId="77777777" w:rsidR="0086437F" w:rsidRPr="008224AB" w:rsidRDefault="0086437F" w:rsidP="00FE2AF1">
            <w:pPr>
              <w:jc w:val="center"/>
            </w:pPr>
            <w:r w:rsidRPr="008224AB">
              <w:t>FD = 1, SD = 1/8</w:t>
            </w:r>
          </w:p>
        </w:tc>
        <w:tc>
          <w:tcPr>
            <w:tcW w:w="1134" w:type="dxa"/>
          </w:tcPr>
          <w:p w14:paraId="4A7A32B8" w14:textId="77777777" w:rsidR="0086437F" w:rsidRPr="008224AB" w:rsidRDefault="0086437F" w:rsidP="00FE2AF1">
            <w:pPr>
              <w:jc w:val="center"/>
              <w:rPr>
                <w:lang w:eastAsia="zh-CN"/>
              </w:rPr>
            </w:pPr>
            <w:r w:rsidRPr="008224AB">
              <w:rPr>
                <w:rFonts w:eastAsia="宋体"/>
              </w:rPr>
              <w:t>0.966</w:t>
            </w:r>
          </w:p>
        </w:tc>
        <w:tc>
          <w:tcPr>
            <w:tcW w:w="1134" w:type="dxa"/>
          </w:tcPr>
          <w:p w14:paraId="4CF89E53" w14:textId="77777777" w:rsidR="0086437F" w:rsidRPr="008224AB" w:rsidRDefault="0086437F" w:rsidP="00FE2AF1">
            <w:pPr>
              <w:jc w:val="center"/>
              <w:rPr>
                <w:lang w:eastAsia="zh-CN"/>
              </w:rPr>
            </w:pPr>
            <w:r w:rsidRPr="008224AB">
              <w:rPr>
                <w:rFonts w:eastAsia="宋体"/>
              </w:rPr>
              <w:t>0.961</w:t>
            </w:r>
          </w:p>
        </w:tc>
        <w:tc>
          <w:tcPr>
            <w:tcW w:w="1134" w:type="dxa"/>
          </w:tcPr>
          <w:p w14:paraId="78DEBC0D" w14:textId="77777777" w:rsidR="0086437F" w:rsidRPr="008224AB" w:rsidRDefault="0086437F" w:rsidP="00FE2AF1">
            <w:pPr>
              <w:jc w:val="center"/>
              <w:rPr>
                <w:lang w:eastAsia="zh-CN"/>
              </w:rPr>
            </w:pPr>
            <w:r w:rsidRPr="008224AB">
              <w:rPr>
                <w:rFonts w:eastAsia="宋体"/>
              </w:rPr>
              <w:t>0.923</w:t>
            </w:r>
          </w:p>
        </w:tc>
        <w:tc>
          <w:tcPr>
            <w:tcW w:w="1134" w:type="dxa"/>
          </w:tcPr>
          <w:p w14:paraId="13E14020" w14:textId="77777777" w:rsidR="0086437F" w:rsidRPr="008224AB" w:rsidRDefault="0086437F" w:rsidP="00FE2AF1">
            <w:pPr>
              <w:jc w:val="center"/>
              <w:rPr>
                <w:lang w:eastAsia="zh-CN"/>
              </w:rPr>
            </w:pPr>
            <w:r w:rsidRPr="008224AB">
              <w:rPr>
                <w:rFonts w:eastAsia="宋体"/>
              </w:rPr>
              <w:t>0.899</w:t>
            </w:r>
          </w:p>
        </w:tc>
      </w:tr>
      <w:tr w:rsidR="0086437F" w:rsidRPr="008224AB" w14:paraId="1567E8A5" w14:textId="77777777" w:rsidTr="00FE2AF1">
        <w:trPr>
          <w:jc w:val="center"/>
        </w:trPr>
        <w:tc>
          <w:tcPr>
            <w:tcW w:w="2665" w:type="dxa"/>
          </w:tcPr>
          <w:p w14:paraId="35606C14" w14:textId="77777777" w:rsidR="0086437F" w:rsidRPr="008224AB" w:rsidRDefault="0086437F" w:rsidP="00FE2AF1">
            <w:pPr>
              <w:jc w:val="center"/>
            </w:pPr>
            <w:r w:rsidRPr="008224AB">
              <w:t>FD = 1/2, SD = 1/8</w:t>
            </w:r>
          </w:p>
        </w:tc>
        <w:tc>
          <w:tcPr>
            <w:tcW w:w="1134" w:type="dxa"/>
          </w:tcPr>
          <w:p w14:paraId="4F1F0B5D" w14:textId="77777777" w:rsidR="0086437F" w:rsidRPr="008224AB" w:rsidRDefault="0086437F" w:rsidP="00FE2AF1">
            <w:pPr>
              <w:jc w:val="center"/>
              <w:rPr>
                <w:lang w:eastAsia="zh-CN"/>
              </w:rPr>
            </w:pPr>
            <w:r w:rsidRPr="008224AB">
              <w:rPr>
                <w:rFonts w:eastAsia="宋体"/>
              </w:rPr>
              <w:t>0.966</w:t>
            </w:r>
          </w:p>
        </w:tc>
        <w:tc>
          <w:tcPr>
            <w:tcW w:w="1134" w:type="dxa"/>
          </w:tcPr>
          <w:p w14:paraId="7503CF4A" w14:textId="77777777" w:rsidR="0086437F" w:rsidRPr="008224AB" w:rsidRDefault="0086437F" w:rsidP="00FE2AF1">
            <w:pPr>
              <w:jc w:val="center"/>
              <w:rPr>
                <w:lang w:eastAsia="zh-CN"/>
              </w:rPr>
            </w:pPr>
            <w:r w:rsidRPr="008224AB">
              <w:rPr>
                <w:rFonts w:eastAsia="宋体"/>
              </w:rPr>
              <w:t>0.960</w:t>
            </w:r>
          </w:p>
        </w:tc>
        <w:tc>
          <w:tcPr>
            <w:tcW w:w="1134" w:type="dxa"/>
          </w:tcPr>
          <w:p w14:paraId="2E34484A" w14:textId="77777777" w:rsidR="0086437F" w:rsidRPr="008224AB" w:rsidRDefault="0086437F" w:rsidP="00FE2AF1">
            <w:pPr>
              <w:jc w:val="center"/>
              <w:rPr>
                <w:lang w:eastAsia="zh-CN"/>
              </w:rPr>
            </w:pPr>
            <w:r w:rsidRPr="008224AB">
              <w:rPr>
                <w:rFonts w:eastAsia="宋体"/>
              </w:rPr>
              <w:t>0.917</w:t>
            </w:r>
          </w:p>
        </w:tc>
        <w:tc>
          <w:tcPr>
            <w:tcW w:w="1134" w:type="dxa"/>
          </w:tcPr>
          <w:p w14:paraId="26C602D8" w14:textId="77777777" w:rsidR="0086437F" w:rsidRPr="008224AB" w:rsidRDefault="0086437F" w:rsidP="00FE2AF1">
            <w:pPr>
              <w:jc w:val="center"/>
              <w:rPr>
                <w:lang w:eastAsia="zh-CN"/>
              </w:rPr>
            </w:pPr>
            <w:r w:rsidRPr="008224AB">
              <w:rPr>
                <w:rFonts w:eastAsia="宋体"/>
              </w:rPr>
              <w:t>0.887</w:t>
            </w:r>
          </w:p>
        </w:tc>
      </w:tr>
      <w:tr w:rsidR="0086437F" w:rsidRPr="008224AB" w14:paraId="09700E1D" w14:textId="77777777" w:rsidTr="00FE2AF1">
        <w:trPr>
          <w:jc w:val="center"/>
        </w:trPr>
        <w:tc>
          <w:tcPr>
            <w:tcW w:w="2665" w:type="dxa"/>
          </w:tcPr>
          <w:p w14:paraId="4E54C30E" w14:textId="77777777" w:rsidR="0086437F" w:rsidRPr="008224AB" w:rsidRDefault="0086437F" w:rsidP="00FE2AF1">
            <w:pPr>
              <w:jc w:val="center"/>
            </w:pPr>
            <w:r w:rsidRPr="008224AB">
              <w:t>FD = 1/2, SD = 1/16</w:t>
            </w:r>
          </w:p>
        </w:tc>
        <w:tc>
          <w:tcPr>
            <w:tcW w:w="1134" w:type="dxa"/>
          </w:tcPr>
          <w:p w14:paraId="24CBC402" w14:textId="77777777" w:rsidR="0086437F" w:rsidRPr="008224AB" w:rsidRDefault="0086437F" w:rsidP="00FE2AF1">
            <w:pPr>
              <w:jc w:val="center"/>
              <w:rPr>
                <w:lang w:eastAsia="zh-CN"/>
              </w:rPr>
            </w:pPr>
            <w:r w:rsidRPr="008224AB">
              <w:rPr>
                <w:rFonts w:eastAsia="宋体"/>
              </w:rPr>
              <w:t>0.893</w:t>
            </w:r>
          </w:p>
        </w:tc>
        <w:tc>
          <w:tcPr>
            <w:tcW w:w="1134" w:type="dxa"/>
          </w:tcPr>
          <w:p w14:paraId="382B44FD" w14:textId="77777777" w:rsidR="0086437F" w:rsidRPr="008224AB" w:rsidRDefault="0086437F" w:rsidP="00FE2AF1">
            <w:pPr>
              <w:jc w:val="center"/>
              <w:rPr>
                <w:lang w:eastAsia="zh-CN"/>
              </w:rPr>
            </w:pPr>
            <w:r w:rsidRPr="008224AB">
              <w:rPr>
                <w:rFonts w:eastAsia="宋体"/>
              </w:rPr>
              <w:t>0.875</w:t>
            </w:r>
          </w:p>
        </w:tc>
        <w:tc>
          <w:tcPr>
            <w:tcW w:w="1134" w:type="dxa"/>
          </w:tcPr>
          <w:p w14:paraId="6F026397" w14:textId="77777777" w:rsidR="0086437F" w:rsidRPr="008224AB" w:rsidRDefault="0086437F" w:rsidP="00FE2AF1">
            <w:pPr>
              <w:jc w:val="center"/>
              <w:rPr>
                <w:lang w:eastAsia="zh-CN"/>
              </w:rPr>
            </w:pPr>
            <w:r w:rsidRPr="008224AB">
              <w:rPr>
                <w:rFonts w:eastAsia="宋体"/>
              </w:rPr>
              <w:t>0.798</w:t>
            </w:r>
          </w:p>
        </w:tc>
        <w:tc>
          <w:tcPr>
            <w:tcW w:w="1134" w:type="dxa"/>
          </w:tcPr>
          <w:p w14:paraId="49B39536" w14:textId="77777777" w:rsidR="0086437F" w:rsidRPr="008224AB" w:rsidRDefault="0086437F" w:rsidP="00FE2AF1">
            <w:pPr>
              <w:jc w:val="center"/>
              <w:rPr>
                <w:lang w:eastAsia="zh-CN"/>
              </w:rPr>
            </w:pPr>
            <w:r w:rsidRPr="008224AB">
              <w:rPr>
                <w:rFonts w:eastAsia="宋体"/>
              </w:rPr>
              <w:t>0.745</w:t>
            </w:r>
          </w:p>
        </w:tc>
      </w:tr>
    </w:tbl>
    <w:p w14:paraId="1D49519C" w14:textId="77777777" w:rsidR="00934820" w:rsidRDefault="00934820" w:rsidP="0086437F">
      <w:pPr>
        <w:keepNext/>
        <w:widowControl w:val="0"/>
        <w:jc w:val="center"/>
      </w:pPr>
    </w:p>
    <w:p w14:paraId="2ADA2BAE" w14:textId="601B95A9" w:rsidR="0086437F" w:rsidRPr="008224AB" w:rsidRDefault="0086437F" w:rsidP="0086437F">
      <w:pPr>
        <w:keepNext/>
        <w:widowControl w:val="0"/>
        <w:jc w:val="center"/>
      </w:pPr>
      <w:r w:rsidRPr="008224AB">
        <w:rPr>
          <w:b/>
          <w:noProof/>
          <w:lang w:eastAsia="zh-CN"/>
        </w:rPr>
        <w:drawing>
          <wp:inline distT="0" distB="0" distL="0" distR="0" wp14:anchorId="545ACC08" wp14:editId="3A522719">
            <wp:extent cx="3572510" cy="2566670"/>
            <wp:effectExtent l="0" t="0" r="889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72510" cy="2566670"/>
                    </a:xfrm>
                    <a:prstGeom prst="rect">
                      <a:avLst/>
                    </a:prstGeom>
                    <a:noFill/>
                  </pic:spPr>
                </pic:pic>
              </a:graphicData>
            </a:graphic>
          </wp:inline>
        </w:drawing>
      </w:r>
    </w:p>
    <w:p w14:paraId="0ECA6E15" w14:textId="631B370D" w:rsidR="0086437F" w:rsidRPr="008224AB" w:rsidRDefault="0086437F" w:rsidP="0086437F">
      <w:pPr>
        <w:pStyle w:val="Caption"/>
        <w:jc w:val="center"/>
        <w:rPr>
          <w:b w:val="0"/>
          <w:u w:val="single"/>
        </w:rPr>
      </w:pPr>
      <w:bookmarkStart w:id="52" w:name="_Ref209774837"/>
      <w:r w:rsidRPr="008224AB">
        <w:t xml:space="preserve">Figure </w:t>
      </w:r>
      <w:r w:rsidR="00E74225">
        <w:fldChar w:fldCharType="begin"/>
      </w:r>
      <w:r w:rsidR="00E74225">
        <w:instrText xml:space="preserve"> SEQ Figure \* ARABIC </w:instrText>
      </w:r>
      <w:r w:rsidR="00E74225">
        <w:fldChar w:fldCharType="separate"/>
      </w:r>
      <w:r w:rsidR="00CE1D2F">
        <w:rPr>
          <w:noProof/>
        </w:rPr>
        <w:t>16</w:t>
      </w:r>
      <w:r w:rsidR="00E74225">
        <w:rPr>
          <w:noProof/>
        </w:rPr>
        <w:fldChar w:fldCharType="end"/>
      </w:r>
      <w:bookmarkEnd w:id="52"/>
      <w:r w:rsidRPr="008224AB">
        <w:t xml:space="preserve"> FD/SD CSI-RS sparsity vs. Performance (LT-CI update cycle</w:t>
      </w:r>
      <w:r w:rsidRPr="008224AB" w:rsidDel="00AA211B">
        <w:t xml:space="preserve"> </w:t>
      </w:r>
      <w:r w:rsidRPr="008224AB">
        <w:t>T=3s)</w:t>
      </w:r>
    </w:p>
    <w:p w14:paraId="06EDD421" w14:textId="664B5E42" w:rsidR="0086437F" w:rsidRPr="008224AB" w:rsidRDefault="0086437F" w:rsidP="0086437F">
      <w:pPr>
        <w:widowControl w:val="0"/>
      </w:pPr>
      <w:r w:rsidRPr="008224AB">
        <w:t xml:space="preserve">As shown in </w:t>
      </w:r>
      <w:r w:rsidRPr="00C6121C">
        <w:fldChar w:fldCharType="begin"/>
      </w:r>
      <w:r w:rsidRPr="008224AB">
        <w:instrText xml:space="preserve"> REF _Ref209275251 \h </w:instrText>
      </w:r>
      <w:r w:rsidR="008224AB">
        <w:instrText xml:space="preserve"> \* MERGEFORMAT </w:instrText>
      </w:r>
      <w:r w:rsidRPr="00C6121C">
        <w:fldChar w:fldCharType="separate"/>
      </w:r>
      <w:r w:rsidR="00CE1D2F" w:rsidRPr="008224AB">
        <w:t xml:space="preserve">Table </w:t>
      </w:r>
      <w:r w:rsidR="00CE1D2F">
        <w:rPr>
          <w:noProof/>
        </w:rPr>
        <w:t>13</w:t>
      </w:r>
      <w:r w:rsidRPr="00C6121C">
        <w:fldChar w:fldCharType="end"/>
      </w:r>
      <w:r w:rsidRPr="008224AB">
        <w:t xml:space="preserve"> and </w:t>
      </w:r>
      <w:r w:rsidRPr="00C6121C">
        <w:fldChar w:fldCharType="begin"/>
      </w:r>
      <w:r w:rsidRPr="008224AB">
        <w:instrText xml:space="preserve"> REF _Ref209775208 \h </w:instrText>
      </w:r>
      <w:r w:rsidR="008224AB">
        <w:instrText xml:space="preserve"> \* MERGEFORMAT </w:instrText>
      </w:r>
      <w:r w:rsidRPr="00C6121C">
        <w:fldChar w:fldCharType="separate"/>
      </w:r>
      <w:r w:rsidR="00CE1D2F" w:rsidRPr="008224AB">
        <w:t xml:space="preserve">Figure </w:t>
      </w:r>
      <w:r w:rsidR="00CE1D2F">
        <w:rPr>
          <w:noProof/>
        </w:rPr>
        <w:t>17</w:t>
      </w:r>
      <w:r w:rsidRPr="00C6121C">
        <w:fldChar w:fldCharType="end"/>
      </w:r>
      <w:r w:rsidRPr="008224AB">
        <w:t>, varying the LT‑CI update cycle from 1s to 9s, even with a 9 second update cycle the SGCS remained above 0.9 for Top-2 layers, demonstrating that good performance is kept under infrequent report (second level) of LT‑CI information, which has negligible overhead. Hence, almost only the overhead of the ST-CI with sparse CSI needs to be considered.</w:t>
      </w:r>
    </w:p>
    <w:p w14:paraId="6CEFA7D0" w14:textId="746C041B" w:rsidR="0086437F" w:rsidRPr="008224AB" w:rsidRDefault="0086437F" w:rsidP="0086437F">
      <w:pPr>
        <w:pStyle w:val="Caption"/>
        <w:keepNext/>
        <w:jc w:val="center"/>
      </w:pPr>
      <w:bookmarkStart w:id="53" w:name="_Ref209275251"/>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13</w:t>
      </w:r>
      <w:r w:rsidRPr="00C6121C">
        <w:rPr>
          <w:noProof/>
        </w:rPr>
        <w:fldChar w:fldCharType="end"/>
      </w:r>
      <w:bookmarkEnd w:id="53"/>
      <w:r w:rsidRPr="008224AB">
        <w:t xml:space="preserve"> LT-CI update cycle T vs. Performance (FD=1/2, SD=1/8)</w:t>
      </w:r>
    </w:p>
    <w:tbl>
      <w:tblPr>
        <w:tblStyle w:val="TableGrid"/>
        <w:tblW w:w="5953" w:type="dxa"/>
        <w:jc w:val="center"/>
        <w:tblLook w:val="04A0" w:firstRow="1" w:lastRow="0" w:firstColumn="1" w:lastColumn="0" w:noHBand="0" w:noVBand="1"/>
      </w:tblPr>
      <w:tblGrid>
        <w:gridCol w:w="1853"/>
        <w:gridCol w:w="1025"/>
        <w:gridCol w:w="1025"/>
        <w:gridCol w:w="1025"/>
        <w:gridCol w:w="1025"/>
      </w:tblGrid>
      <w:tr w:rsidR="0086437F" w:rsidRPr="008224AB" w14:paraId="53F5C178" w14:textId="77777777" w:rsidTr="00FE2AF1">
        <w:trPr>
          <w:jc w:val="center"/>
        </w:trPr>
        <w:tc>
          <w:tcPr>
            <w:tcW w:w="1853" w:type="dxa"/>
          </w:tcPr>
          <w:p w14:paraId="4105CEBF" w14:textId="77777777" w:rsidR="0086437F" w:rsidRPr="008224AB" w:rsidRDefault="0086437F" w:rsidP="00FE2AF1">
            <w:pPr>
              <w:jc w:val="center"/>
            </w:pPr>
            <w:r w:rsidRPr="008224AB">
              <w:t>Solutions</w:t>
            </w:r>
          </w:p>
        </w:tc>
        <w:tc>
          <w:tcPr>
            <w:tcW w:w="1025" w:type="dxa"/>
          </w:tcPr>
          <w:p w14:paraId="16D95CB7" w14:textId="77777777" w:rsidR="0086437F" w:rsidRPr="008224AB" w:rsidRDefault="0086437F" w:rsidP="00FE2AF1">
            <w:pPr>
              <w:jc w:val="center"/>
            </w:pPr>
            <w:r w:rsidRPr="008224AB">
              <w:t>Layer 1</w:t>
            </w:r>
          </w:p>
        </w:tc>
        <w:tc>
          <w:tcPr>
            <w:tcW w:w="1025" w:type="dxa"/>
          </w:tcPr>
          <w:p w14:paraId="2BC69E77" w14:textId="77777777" w:rsidR="0086437F" w:rsidRPr="008224AB" w:rsidRDefault="0086437F" w:rsidP="00FE2AF1">
            <w:pPr>
              <w:jc w:val="center"/>
            </w:pPr>
            <w:r w:rsidRPr="008224AB">
              <w:t>Layer 2</w:t>
            </w:r>
          </w:p>
        </w:tc>
        <w:tc>
          <w:tcPr>
            <w:tcW w:w="1025" w:type="dxa"/>
          </w:tcPr>
          <w:p w14:paraId="7DBA07BB" w14:textId="77777777" w:rsidR="0086437F" w:rsidRPr="008224AB" w:rsidRDefault="0086437F" w:rsidP="00FE2AF1">
            <w:pPr>
              <w:jc w:val="center"/>
            </w:pPr>
            <w:r w:rsidRPr="008224AB">
              <w:t>Layer 3</w:t>
            </w:r>
          </w:p>
        </w:tc>
        <w:tc>
          <w:tcPr>
            <w:tcW w:w="1025" w:type="dxa"/>
          </w:tcPr>
          <w:p w14:paraId="64C77C3B" w14:textId="77777777" w:rsidR="0086437F" w:rsidRPr="008224AB" w:rsidRDefault="0086437F" w:rsidP="00FE2AF1">
            <w:pPr>
              <w:jc w:val="center"/>
            </w:pPr>
            <w:r w:rsidRPr="008224AB">
              <w:t>Layer 4</w:t>
            </w:r>
          </w:p>
        </w:tc>
      </w:tr>
      <w:tr w:rsidR="0086437F" w:rsidRPr="008224AB" w14:paraId="12864C9B" w14:textId="77777777" w:rsidTr="00FE2AF1">
        <w:trPr>
          <w:jc w:val="center"/>
        </w:trPr>
        <w:tc>
          <w:tcPr>
            <w:tcW w:w="1853" w:type="dxa"/>
          </w:tcPr>
          <w:p w14:paraId="160BF0DD" w14:textId="77777777" w:rsidR="0086437F" w:rsidRPr="008224AB" w:rsidRDefault="0086437F" w:rsidP="00FE2AF1">
            <w:pPr>
              <w:jc w:val="center"/>
            </w:pPr>
            <w:r w:rsidRPr="008224AB">
              <w:t>T = 1s</w:t>
            </w:r>
          </w:p>
        </w:tc>
        <w:tc>
          <w:tcPr>
            <w:tcW w:w="1025" w:type="dxa"/>
          </w:tcPr>
          <w:p w14:paraId="632400B6" w14:textId="77777777" w:rsidR="0086437F" w:rsidRPr="008224AB" w:rsidRDefault="0086437F" w:rsidP="00FE2AF1">
            <w:pPr>
              <w:jc w:val="center"/>
            </w:pPr>
            <w:r w:rsidRPr="008224AB">
              <w:rPr>
                <w:rFonts w:eastAsia="宋体"/>
                <w:lang w:eastAsia="zh-CN"/>
              </w:rPr>
              <w:t>0.970</w:t>
            </w:r>
          </w:p>
        </w:tc>
        <w:tc>
          <w:tcPr>
            <w:tcW w:w="1025" w:type="dxa"/>
          </w:tcPr>
          <w:p w14:paraId="773C2952" w14:textId="77777777" w:rsidR="0086437F" w:rsidRPr="008224AB" w:rsidRDefault="0086437F" w:rsidP="00FE2AF1">
            <w:pPr>
              <w:jc w:val="center"/>
            </w:pPr>
            <w:r w:rsidRPr="008224AB">
              <w:rPr>
                <w:rFonts w:eastAsia="宋体"/>
                <w:lang w:eastAsia="zh-CN"/>
              </w:rPr>
              <w:t>0.963</w:t>
            </w:r>
          </w:p>
        </w:tc>
        <w:tc>
          <w:tcPr>
            <w:tcW w:w="1025" w:type="dxa"/>
          </w:tcPr>
          <w:p w14:paraId="5A0A1B82" w14:textId="77777777" w:rsidR="0086437F" w:rsidRPr="008224AB" w:rsidRDefault="0086437F" w:rsidP="00FE2AF1">
            <w:pPr>
              <w:jc w:val="center"/>
            </w:pPr>
            <w:r w:rsidRPr="008224AB">
              <w:rPr>
                <w:rFonts w:eastAsia="宋体"/>
                <w:lang w:eastAsia="zh-CN"/>
              </w:rPr>
              <w:t>0.930</w:t>
            </w:r>
          </w:p>
        </w:tc>
        <w:tc>
          <w:tcPr>
            <w:tcW w:w="1025" w:type="dxa"/>
          </w:tcPr>
          <w:p w14:paraId="50CE39A5" w14:textId="77777777" w:rsidR="0086437F" w:rsidRPr="008224AB" w:rsidRDefault="0086437F" w:rsidP="00FE2AF1">
            <w:pPr>
              <w:jc w:val="center"/>
            </w:pPr>
            <w:r w:rsidRPr="008224AB">
              <w:rPr>
                <w:rFonts w:eastAsia="宋体"/>
                <w:lang w:eastAsia="zh-CN"/>
              </w:rPr>
              <w:t>0.899</w:t>
            </w:r>
          </w:p>
        </w:tc>
      </w:tr>
      <w:tr w:rsidR="0086437F" w:rsidRPr="008224AB" w14:paraId="4B1CEBA7" w14:textId="77777777" w:rsidTr="00FE2AF1">
        <w:trPr>
          <w:jc w:val="center"/>
        </w:trPr>
        <w:tc>
          <w:tcPr>
            <w:tcW w:w="1853" w:type="dxa"/>
          </w:tcPr>
          <w:p w14:paraId="45358BBC" w14:textId="77777777" w:rsidR="0086437F" w:rsidRPr="008224AB" w:rsidRDefault="0086437F" w:rsidP="00FE2AF1">
            <w:pPr>
              <w:jc w:val="center"/>
            </w:pPr>
            <w:r w:rsidRPr="008224AB">
              <w:t>T = 3s</w:t>
            </w:r>
          </w:p>
        </w:tc>
        <w:tc>
          <w:tcPr>
            <w:tcW w:w="1025" w:type="dxa"/>
          </w:tcPr>
          <w:p w14:paraId="323E7254" w14:textId="77777777" w:rsidR="0086437F" w:rsidRPr="008224AB" w:rsidRDefault="0086437F" w:rsidP="00FE2AF1">
            <w:pPr>
              <w:jc w:val="center"/>
            </w:pPr>
            <w:r w:rsidRPr="008224AB">
              <w:rPr>
                <w:rFonts w:eastAsia="宋体"/>
              </w:rPr>
              <w:t>0.966</w:t>
            </w:r>
          </w:p>
        </w:tc>
        <w:tc>
          <w:tcPr>
            <w:tcW w:w="1025" w:type="dxa"/>
          </w:tcPr>
          <w:p w14:paraId="20B4E1DA" w14:textId="77777777" w:rsidR="0086437F" w:rsidRPr="008224AB" w:rsidRDefault="0086437F" w:rsidP="00FE2AF1">
            <w:pPr>
              <w:jc w:val="center"/>
            </w:pPr>
            <w:r w:rsidRPr="008224AB">
              <w:rPr>
                <w:rFonts w:eastAsia="宋体"/>
              </w:rPr>
              <w:t>0.960</w:t>
            </w:r>
          </w:p>
        </w:tc>
        <w:tc>
          <w:tcPr>
            <w:tcW w:w="1025" w:type="dxa"/>
          </w:tcPr>
          <w:p w14:paraId="564919CC" w14:textId="77777777" w:rsidR="0086437F" w:rsidRPr="008224AB" w:rsidRDefault="0086437F" w:rsidP="00FE2AF1">
            <w:pPr>
              <w:jc w:val="center"/>
            </w:pPr>
            <w:r w:rsidRPr="008224AB">
              <w:rPr>
                <w:rFonts w:eastAsia="宋体"/>
              </w:rPr>
              <w:t>0.917</w:t>
            </w:r>
          </w:p>
        </w:tc>
        <w:tc>
          <w:tcPr>
            <w:tcW w:w="1025" w:type="dxa"/>
          </w:tcPr>
          <w:p w14:paraId="4D6F8A64" w14:textId="77777777" w:rsidR="0086437F" w:rsidRPr="008224AB" w:rsidRDefault="0086437F" w:rsidP="00FE2AF1">
            <w:pPr>
              <w:jc w:val="center"/>
            </w:pPr>
            <w:r w:rsidRPr="008224AB">
              <w:rPr>
                <w:rFonts w:eastAsia="宋体"/>
              </w:rPr>
              <w:t>0.887</w:t>
            </w:r>
          </w:p>
        </w:tc>
      </w:tr>
      <w:tr w:rsidR="0086437F" w:rsidRPr="008224AB" w14:paraId="7317DAB9" w14:textId="77777777" w:rsidTr="00FE2AF1">
        <w:trPr>
          <w:jc w:val="center"/>
        </w:trPr>
        <w:tc>
          <w:tcPr>
            <w:tcW w:w="1853" w:type="dxa"/>
          </w:tcPr>
          <w:p w14:paraId="2F8950E4" w14:textId="77777777" w:rsidR="0086437F" w:rsidRPr="008224AB" w:rsidRDefault="0086437F" w:rsidP="00FE2AF1">
            <w:pPr>
              <w:jc w:val="center"/>
            </w:pPr>
            <w:r w:rsidRPr="008224AB">
              <w:t>T = 9s</w:t>
            </w:r>
          </w:p>
        </w:tc>
        <w:tc>
          <w:tcPr>
            <w:tcW w:w="1025" w:type="dxa"/>
          </w:tcPr>
          <w:p w14:paraId="41F111E5" w14:textId="77777777" w:rsidR="0086437F" w:rsidRPr="008224AB" w:rsidRDefault="0086437F" w:rsidP="00FE2AF1">
            <w:pPr>
              <w:jc w:val="center"/>
            </w:pPr>
            <w:r w:rsidRPr="008224AB">
              <w:rPr>
                <w:rFonts w:eastAsia="宋体"/>
                <w:lang w:eastAsia="zh-CN"/>
              </w:rPr>
              <w:t>0.939</w:t>
            </w:r>
          </w:p>
        </w:tc>
        <w:tc>
          <w:tcPr>
            <w:tcW w:w="1025" w:type="dxa"/>
          </w:tcPr>
          <w:p w14:paraId="58485A94" w14:textId="77777777" w:rsidR="0086437F" w:rsidRPr="008224AB" w:rsidRDefault="0086437F" w:rsidP="00FE2AF1">
            <w:pPr>
              <w:jc w:val="center"/>
            </w:pPr>
            <w:r w:rsidRPr="008224AB">
              <w:rPr>
                <w:rFonts w:eastAsia="宋体"/>
                <w:lang w:eastAsia="zh-CN"/>
              </w:rPr>
              <w:t>0.927</w:t>
            </w:r>
          </w:p>
        </w:tc>
        <w:tc>
          <w:tcPr>
            <w:tcW w:w="1025" w:type="dxa"/>
          </w:tcPr>
          <w:p w14:paraId="6AC7B82E" w14:textId="77777777" w:rsidR="0086437F" w:rsidRPr="008224AB" w:rsidRDefault="0086437F" w:rsidP="00FE2AF1">
            <w:pPr>
              <w:jc w:val="center"/>
            </w:pPr>
            <w:r w:rsidRPr="008224AB">
              <w:rPr>
                <w:rFonts w:eastAsia="宋体"/>
                <w:lang w:eastAsia="zh-CN"/>
              </w:rPr>
              <w:t>0.875</w:t>
            </w:r>
          </w:p>
        </w:tc>
        <w:tc>
          <w:tcPr>
            <w:tcW w:w="1025" w:type="dxa"/>
          </w:tcPr>
          <w:p w14:paraId="0AF1A371" w14:textId="77777777" w:rsidR="0086437F" w:rsidRPr="008224AB" w:rsidRDefault="0086437F" w:rsidP="00FE2AF1">
            <w:pPr>
              <w:jc w:val="center"/>
            </w:pPr>
            <w:r w:rsidRPr="008224AB">
              <w:rPr>
                <w:rFonts w:eastAsia="宋体"/>
                <w:lang w:eastAsia="zh-CN"/>
              </w:rPr>
              <w:t>0.840</w:t>
            </w:r>
          </w:p>
        </w:tc>
      </w:tr>
    </w:tbl>
    <w:p w14:paraId="752EDFA5" w14:textId="77777777" w:rsidR="0086437F" w:rsidRPr="008224AB" w:rsidRDefault="0086437F" w:rsidP="0086437F">
      <w:pPr>
        <w:keepNext/>
        <w:jc w:val="center"/>
      </w:pPr>
    </w:p>
    <w:p w14:paraId="2246A146" w14:textId="77777777" w:rsidR="0086437F" w:rsidRPr="008224AB" w:rsidRDefault="0086437F" w:rsidP="0086437F">
      <w:pPr>
        <w:keepNext/>
        <w:jc w:val="center"/>
      </w:pPr>
      <w:r w:rsidRPr="008224AB">
        <w:rPr>
          <w:noProof/>
          <w:lang w:eastAsia="zh-CN"/>
        </w:rPr>
        <w:drawing>
          <wp:inline distT="0" distB="0" distL="0" distR="0" wp14:anchorId="7CB2BBE6" wp14:editId="6FDF743E">
            <wp:extent cx="3572510" cy="2566670"/>
            <wp:effectExtent l="0" t="0" r="8890" b="508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72510" cy="2566670"/>
                    </a:xfrm>
                    <a:prstGeom prst="rect">
                      <a:avLst/>
                    </a:prstGeom>
                    <a:noFill/>
                  </pic:spPr>
                </pic:pic>
              </a:graphicData>
            </a:graphic>
          </wp:inline>
        </w:drawing>
      </w:r>
    </w:p>
    <w:p w14:paraId="0AA5B64D" w14:textId="6EE682DB" w:rsidR="0086437F" w:rsidRPr="008224AB" w:rsidRDefault="0086437F" w:rsidP="0086437F">
      <w:pPr>
        <w:pStyle w:val="Caption"/>
        <w:jc w:val="center"/>
      </w:pPr>
      <w:bookmarkStart w:id="54" w:name="_Ref209775208"/>
      <w:r w:rsidRPr="008224AB">
        <w:t xml:space="preserve">Figure </w:t>
      </w:r>
      <w:r w:rsidR="00E74225">
        <w:fldChar w:fldCharType="begin"/>
      </w:r>
      <w:r w:rsidR="00E74225">
        <w:instrText xml:space="preserve"> SEQ Figure \* ARABIC </w:instrText>
      </w:r>
      <w:r w:rsidR="00E74225">
        <w:fldChar w:fldCharType="separate"/>
      </w:r>
      <w:r w:rsidR="00CE1D2F">
        <w:rPr>
          <w:noProof/>
        </w:rPr>
        <w:t>17</w:t>
      </w:r>
      <w:r w:rsidR="00E74225">
        <w:rPr>
          <w:noProof/>
        </w:rPr>
        <w:fldChar w:fldCharType="end"/>
      </w:r>
      <w:bookmarkEnd w:id="54"/>
      <w:r w:rsidRPr="008224AB">
        <w:t xml:space="preserve"> LT-CI update cycle T vs. Performance (FD=1/2, SD=1/8)</w:t>
      </w:r>
    </w:p>
    <w:p w14:paraId="124F6079" w14:textId="77777777" w:rsidR="0086437F" w:rsidRPr="008224AB" w:rsidRDefault="0086437F" w:rsidP="0086437F">
      <w:pPr>
        <w:rPr>
          <w:lang w:val="en-GB" w:eastAsia="zh-CN"/>
        </w:rPr>
      </w:pPr>
      <w:r w:rsidRPr="008224AB">
        <w:rPr>
          <w:b/>
          <w:u w:val="single"/>
          <w:lang w:val="en-GB" w:eastAsia="zh-CN"/>
        </w:rPr>
        <w:t>Sub-use case 2:</w:t>
      </w:r>
      <w:r w:rsidRPr="008224AB">
        <w:rPr>
          <w:lang w:val="en-GB" w:eastAsia="zh-CN"/>
        </w:rPr>
        <w:t xml:space="preserve"> One-sided model at UE for LT-CI prediction and one-sided model at NW for CSI prediction/reconstruction</w:t>
      </w:r>
    </w:p>
    <w:p w14:paraId="0A34B3CA" w14:textId="77777777" w:rsidR="0086437F" w:rsidRPr="008224AB" w:rsidRDefault="0086437F" w:rsidP="0086437F">
      <w:pPr>
        <w:rPr>
          <w:lang w:eastAsia="zh-CN"/>
        </w:rPr>
      </w:pPr>
      <w:r w:rsidRPr="008224AB">
        <w:t>The LT-CI applied for sub-use case 1 can be obtained by UE measurement, or by utilizing a UE-side AI</w:t>
      </w:r>
      <w:r w:rsidRPr="008224AB">
        <w:rPr>
          <w:lang w:eastAsia="zh-CN"/>
        </w:rPr>
        <w:t>/ML</w:t>
      </w:r>
      <w:r w:rsidRPr="008224AB">
        <w:t xml:space="preserve"> model which leverages the information from the UE side RAN Digital Twin. Further, considering the LT-CI is particularly environment dependent, </w:t>
      </w:r>
      <w:r w:rsidRPr="008224AB">
        <w:rPr>
          <w:lang w:eastAsia="zh-CN"/>
        </w:rPr>
        <w:t xml:space="preserve">continuous online learning with localized model can also be used to </w:t>
      </w:r>
      <w:r w:rsidRPr="008224AB">
        <w:rPr>
          <w:lang w:val="en-GB"/>
        </w:rPr>
        <w:t>overcome data distribution drift.</w:t>
      </w:r>
    </w:p>
    <w:p w14:paraId="22E1F7D8" w14:textId="77777777" w:rsidR="0086437F" w:rsidRPr="008224AB" w:rsidRDefault="0086437F" w:rsidP="0086437F">
      <w:pPr>
        <w:rPr>
          <w:lang w:eastAsia="zh-CN"/>
        </w:rPr>
      </w:pPr>
      <w:r w:rsidRPr="008224AB">
        <w:rPr>
          <w:lang w:eastAsia="zh-CN"/>
        </w:rPr>
        <w:t>In this sub-use case, the LT-CI is predicted by UE, with UE location (adopted in our current simulation) or other sensing information as input. The predicted LT-CI is then reported to BS for BS side full/precise CSI prediction as in sub-use case 1. Hence the UE-side model and NW-side model can work collaboratively.</w:t>
      </w:r>
    </w:p>
    <w:p w14:paraId="51EDDA6E" w14:textId="0504DE06" w:rsidR="0086437F" w:rsidRPr="008224AB" w:rsidRDefault="0086437F" w:rsidP="0086437F">
      <w:r w:rsidRPr="008224AB">
        <w:t xml:space="preserve">Continuous learning is additionally considered in sub-use case 2. As shown in </w:t>
      </w:r>
      <w:r w:rsidRPr="00C6121C">
        <w:fldChar w:fldCharType="begin"/>
      </w:r>
      <w:r w:rsidRPr="008224AB">
        <w:instrText xml:space="preserve"> REF _Ref209276501 \h </w:instrText>
      </w:r>
      <w:r w:rsidR="008224AB">
        <w:instrText xml:space="preserve"> \* MERGEFORMAT </w:instrText>
      </w:r>
      <w:r w:rsidRPr="00C6121C">
        <w:fldChar w:fldCharType="separate"/>
      </w:r>
      <w:r w:rsidR="00CE1D2F" w:rsidRPr="008224AB">
        <w:t xml:space="preserve">Figure </w:t>
      </w:r>
      <w:r w:rsidR="00CE1D2F">
        <w:rPr>
          <w:noProof/>
        </w:rPr>
        <w:t>18</w:t>
      </w:r>
      <w:r w:rsidRPr="00C6121C">
        <w:fldChar w:fldCharType="end"/>
      </w:r>
      <w:r w:rsidRPr="008224AB">
        <w:rPr>
          <w:lang w:eastAsia="zh-CN"/>
        </w:rPr>
        <w:t xml:space="preserve">, considering a realistic scenario where UE moves around Route1 and then Route2, </w:t>
      </w:r>
      <w:r w:rsidRPr="008224AB">
        <w:t>UE trained its local LT-CI prediction model on data collected along Route 1, then move to Route 2, suffering a data distribution shift. SLS simulation shows that on‑device finetuning with more accurate LT-CI prediction restored better SGCS and yielded a 12.8 % throughput gain. Alternatively, downloading a generalized model from the network provides a 12.1% gain, and subsequent finetuning of that model raises the gain to 19.2%. These results underline the importance of continuous learning for maintaining CSI prediction accuracy as the UE moves through heterogeneous environments.</w:t>
      </w:r>
    </w:p>
    <w:p w14:paraId="2CE19A4F" w14:textId="77777777" w:rsidR="0086437F" w:rsidRPr="008224AB" w:rsidRDefault="0086437F" w:rsidP="0086437F">
      <w:pPr>
        <w:jc w:val="center"/>
        <w:rPr>
          <w:lang w:eastAsia="zh-CN"/>
        </w:rPr>
      </w:pPr>
      <w:r w:rsidRPr="008224AB">
        <w:rPr>
          <w:noProof/>
          <w:lang w:eastAsia="zh-CN"/>
        </w:rPr>
        <w:drawing>
          <wp:inline distT="0" distB="0" distL="0" distR="0" wp14:anchorId="6A7B5AF1" wp14:editId="195CC976">
            <wp:extent cx="3708400" cy="1836137"/>
            <wp:effectExtent l="0" t="0" r="635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26241" cy="1844971"/>
                    </a:xfrm>
                    <a:prstGeom prst="rect">
                      <a:avLst/>
                    </a:prstGeom>
                    <a:noFill/>
                  </pic:spPr>
                </pic:pic>
              </a:graphicData>
            </a:graphic>
          </wp:inline>
        </w:drawing>
      </w:r>
    </w:p>
    <w:p w14:paraId="65E99533" w14:textId="26C64521" w:rsidR="0086437F" w:rsidRPr="008224AB" w:rsidRDefault="0086437F" w:rsidP="0086437F">
      <w:pPr>
        <w:pStyle w:val="Caption"/>
        <w:jc w:val="center"/>
        <w:rPr>
          <w:lang w:eastAsia="zh-CN"/>
        </w:rPr>
      </w:pPr>
      <w:bookmarkStart w:id="55" w:name="_Ref209276501"/>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18</w:t>
      </w:r>
      <w:r w:rsidRPr="00C6121C">
        <w:rPr>
          <w:noProof/>
        </w:rPr>
        <w:fldChar w:fldCharType="end"/>
      </w:r>
      <w:bookmarkEnd w:id="55"/>
      <w:r w:rsidRPr="008224AB">
        <w:t xml:space="preserve"> Continuous learning evaluation scenario</w:t>
      </w:r>
      <w:r w:rsidRPr="008224AB">
        <w:rPr>
          <w:lang w:eastAsia="zh-CN"/>
        </w:rPr>
        <w:t xml:space="preserve"> (UE traverses Route1 and then Route2)</w:t>
      </w:r>
    </w:p>
    <w:p w14:paraId="4D0DB0D3" w14:textId="77777777" w:rsidR="0086437F" w:rsidRPr="008224AB" w:rsidRDefault="0086437F" w:rsidP="0086437F">
      <w:pPr>
        <w:overflowPunct w:val="0"/>
        <w:snapToGrid/>
        <w:textAlignment w:val="baseline"/>
      </w:pPr>
      <w:r w:rsidRPr="008224AB">
        <w:t xml:space="preserve">Regarding the potential spec impact, the following may be considered: </w:t>
      </w:r>
    </w:p>
    <w:p w14:paraId="21456CB1" w14:textId="77777777" w:rsidR="0086437F" w:rsidRPr="008224AB" w:rsidRDefault="0086437F" w:rsidP="0086437F">
      <w:pPr>
        <w:pStyle w:val="ListParagraph"/>
        <w:numPr>
          <w:ilvl w:val="0"/>
          <w:numId w:val="48"/>
        </w:numPr>
        <w:snapToGrid w:val="0"/>
        <w:spacing w:after="120"/>
        <w:jc w:val="both"/>
        <w:rPr>
          <w:rFonts w:ascii="Times New Roman" w:hAnsi="Times New Roman" w:cs="Times New Roman"/>
          <w:lang w:val="en-GB"/>
        </w:rPr>
      </w:pPr>
      <w:r w:rsidRPr="008224AB">
        <w:rPr>
          <w:rFonts w:ascii="Times New Roman" w:hAnsi="Times New Roman" w:cs="Times New Roman"/>
          <w:lang w:val="en-GB"/>
        </w:rPr>
        <w:t>Data type of LT‑CI, e.g., in forms of multi-path power/angle/delay info.</w:t>
      </w:r>
    </w:p>
    <w:p w14:paraId="7F677433" w14:textId="77777777" w:rsidR="0086437F" w:rsidRPr="008224AB" w:rsidRDefault="0086437F" w:rsidP="0086437F">
      <w:pPr>
        <w:pStyle w:val="ListParagraph"/>
        <w:numPr>
          <w:ilvl w:val="0"/>
          <w:numId w:val="48"/>
        </w:numPr>
        <w:snapToGrid w:val="0"/>
        <w:spacing w:after="120"/>
        <w:jc w:val="both"/>
        <w:rPr>
          <w:rFonts w:ascii="Times New Roman" w:hAnsi="Times New Roman" w:cs="Times New Roman"/>
          <w:lang w:val="en-GB"/>
        </w:rPr>
      </w:pPr>
      <w:r w:rsidRPr="008224AB">
        <w:rPr>
          <w:rFonts w:ascii="Times New Roman" w:hAnsi="Times New Roman" w:cs="Times New Roman"/>
          <w:lang w:val="en-GB"/>
        </w:rPr>
        <w:lastRenderedPageBreak/>
        <w:t>Mechanisms to acquire LT-CI, e.g., based on UE measurement or prediction.</w:t>
      </w:r>
    </w:p>
    <w:p w14:paraId="3EE1C7AE" w14:textId="77777777" w:rsidR="0086437F" w:rsidRPr="008224AB" w:rsidRDefault="0086437F" w:rsidP="0086437F">
      <w:pPr>
        <w:pStyle w:val="ListParagraph"/>
        <w:numPr>
          <w:ilvl w:val="0"/>
          <w:numId w:val="48"/>
        </w:numPr>
        <w:snapToGrid w:val="0"/>
        <w:spacing w:after="120"/>
        <w:jc w:val="both"/>
        <w:rPr>
          <w:rFonts w:ascii="Times New Roman" w:hAnsi="Times New Roman" w:cs="Times New Roman"/>
          <w:lang w:val="en-GB"/>
        </w:rPr>
      </w:pPr>
      <w:r w:rsidRPr="008224AB">
        <w:rPr>
          <w:rFonts w:ascii="Times New Roman" w:hAnsi="Times New Roman" w:cs="Times New Roman"/>
          <w:lang w:val="en-GB"/>
        </w:rPr>
        <w:t xml:space="preserve">LT-CI/ST-CI quantization format and feedback </w:t>
      </w:r>
      <w:proofErr w:type="spellStart"/>
      <w:r w:rsidRPr="008224AB">
        <w:rPr>
          <w:rFonts w:ascii="Times New Roman" w:hAnsi="Times New Roman" w:cs="Times New Roman"/>
          <w:lang w:val="en-GB"/>
        </w:rPr>
        <w:t>signaling</w:t>
      </w:r>
      <w:proofErr w:type="spellEnd"/>
      <w:r w:rsidRPr="008224AB">
        <w:rPr>
          <w:rFonts w:ascii="Times New Roman" w:hAnsi="Times New Roman" w:cs="Times New Roman"/>
          <w:lang w:val="en-GB"/>
        </w:rPr>
        <w:t>/mechanism</w:t>
      </w:r>
    </w:p>
    <w:p w14:paraId="76B6417D" w14:textId="77777777" w:rsidR="0086437F" w:rsidRPr="008224AB" w:rsidRDefault="0086437F" w:rsidP="0086437F">
      <w:pPr>
        <w:pStyle w:val="ListParagraph"/>
        <w:numPr>
          <w:ilvl w:val="0"/>
          <w:numId w:val="48"/>
        </w:numPr>
        <w:snapToGrid w:val="0"/>
        <w:spacing w:after="120"/>
        <w:jc w:val="both"/>
        <w:rPr>
          <w:rFonts w:ascii="Times New Roman" w:hAnsi="Times New Roman" w:cs="Times New Roman"/>
          <w:lang w:val="en-GB"/>
        </w:rPr>
      </w:pPr>
      <w:r w:rsidRPr="008224AB">
        <w:rPr>
          <w:rFonts w:ascii="Times New Roman" w:hAnsi="Times New Roman" w:cs="Times New Roman"/>
          <w:lang w:val="en-GB"/>
        </w:rPr>
        <w:t>LT-CI update cycle, including online finetuning for LT-CI generation</w:t>
      </w:r>
    </w:p>
    <w:p w14:paraId="48FB4C19" w14:textId="25F4FB76" w:rsidR="0086437F" w:rsidRPr="00CC1D78" w:rsidRDefault="0086437F" w:rsidP="0086437F">
      <w:pPr>
        <w:pStyle w:val="ListParagraph"/>
        <w:numPr>
          <w:ilvl w:val="0"/>
          <w:numId w:val="48"/>
        </w:numPr>
        <w:snapToGrid w:val="0"/>
        <w:spacing w:after="120"/>
        <w:jc w:val="both"/>
        <w:rPr>
          <w:lang w:val="en-GB"/>
        </w:rPr>
      </w:pPr>
      <w:r w:rsidRPr="008224AB">
        <w:rPr>
          <w:rFonts w:ascii="Times New Roman" w:hAnsi="Times New Roman" w:cs="Times New Roman"/>
          <w:lang w:val="en-GB"/>
        </w:rPr>
        <w:t>LCM aspects for data collection and monitoring.</w:t>
      </w:r>
    </w:p>
    <w:p w14:paraId="425FA307" w14:textId="52AEAC71" w:rsidR="00B97761" w:rsidRPr="00CC1D78" w:rsidRDefault="0002627B" w:rsidP="00CC1D78">
      <w:r>
        <w:t>For th</w:t>
      </w:r>
      <w:r w:rsidR="00675B34">
        <w:t>is use case, l</w:t>
      </w:r>
      <w:r w:rsidR="00B97761">
        <w:t>abels are dense channel samples,</w:t>
      </w:r>
      <w:r w:rsidR="00C83B84">
        <w:t xml:space="preserve"> where</w:t>
      </w:r>
      <w:r w:rsidR="00B97761">
        <w:t xml:space="preserve"> dense downlink channel can be measured by dense CSI-RS, and dense uplink channel can be measured by dense SRS</w:t>
      </w:r>
      <w:r w:rsidR="00DE4A75">
        <w:t>. Meanwhile,</w:t>
      </w:r>
      <w:r w:rsidR="00B97761">
        <w:t xml:space="preserve"> </w:t>
      </w:r>
      <w:r w:rsidR="00DE4A75">
        <w:t>l</w:t>
      </w:r>
      <w:r w:rsidR="00B97761">
        <w:t>ong-term channel information (including multi-path powers, delays and angles) can be extracted from these dense channel samples, or measured by sensing.</w:t>
      </w:r>
      <w:r w:rsidR="007B67E6">
        <w:t xml:space="preserve"> With the proposed NW-side model, </w:t>
      </w:r>
      <w:r w:rsidR="000B403D">
        <w:t>UE only need to measure and feedback sparse H or CSI, which alleviates the UE measurement complexity and reporting overhead considering the massive Tx port number in 6GR.</w:t>
      </w:r>
      <w:r w:rsidR="00E40323">
        <w:t xml:space="preserve"> Furthermore, </w:t>
      </w:r>
      <w:r w:rsidR="00552CFC">
        <w:t>aforementioned</w:t>
      </w:r>
      <w:r w:rsidR="00E40323">
        <w:t xml:space="preserve"> KPI, benchmark, and evaluation methodology can follow NR, but should be further aligned to the study of MIMO topic.</w:t>
      </w:r>
    </w:p>
    <w:p w14:paraId="3E4B31CE" w14:textId="0D6F37DF" w:rsidR="0086437F" w:rsidRPr="008224AB" w:rsidRDefault="00165AAB" w:rsidP="0086437F">
      <w:pPr>
        <w:pStyle w:val="2"/>
        <w:numPr>
          <w:ilvl w:val="0"/>
          <w:numId w:val="0"/>
        </w:numPr>
        <w:outlineLvl w:val="1"/>
      </w:pPr>
      <w:r w:rsidRPr="008224AB">
        <w:t>C</w:t>
      </w:r>
      <w:r w:rsidR="0086437F" w:rsidRPr="008224AB">
        <w:t>.2 Tokenized CSI prediction</w:t>
      </w:r>
    </w:p>
    <w:p w14:paraId="65C2878C" w14:textId="77777777" w:rsidR="0086437F" w:rsidRPr="008224AB" w:rsidRDefault="0086437F" w:rsidP="0086437F">
      <w:pPr>
        <w:rPr>
          <w:lang w:eastAsia="zh-CN"/>
        </w:rPr>
      </w:pPr>
      <w:r w:rsidRPr="008224AB">
        <w:rPr>
          <w:lang w:eastAsia="zh-CN"/>
        </w:rPr>
        <w:t>Tokenized CSI Prediction addresses the scalability challenge posed by increasing MIMO arrays and higher ranks through transforming the high-dimensional precoder into a low-dimensional representation, termed a “token”. By operating in the token domain, prediction models (e.g., transformer-based sequence models) can be significantly simplified, enabling efficient, low-power prediction, particularly at the UE. This use case focuses on a one-sided, UE-based prediction model designed for CSI extrapolation.</w:t>
      </w:r>
    </w:p>
    <w:p w14:paraId="72D6EC49" w14:textId="77777777" w:rsidR="0086437F" w:rsidRPr="008224AB" w:rsidRDefault="0086437F" w:rsidP="0086437F">
      <w:pPr>
        <w:rPr>
          <w:lang w:eastAsia="zh-CN"/>
        </w:rPr>
      </w:pPr>
      <w:r w:rsidRPr="008224AB">
        <w:rPr>
          <w:lang w:eastAsia="zh-CN"/>
        </w:rPr>
        <w:t>The UE side employs a lightweight prediction model (e.g., a compact sequence model) operating on the history of tokenized precoders. This model generates future tokens along with a confidence score indicating the prediction's reliability. The prediction horizon is extended when confidence is high (e.g., low mobility) and shortened when confidence is low (e.g., high mobility). Based on confidence score, the feedback payload and frequency are adjustable. Candidate reporting contents include transmitting predicted token sequences or delta tokens representing temporal differential information.</w:t>
      </w:r>
    </w:p>
    <w:p w14:paraId="3A3391F9" w14:textId="121A4544" w:rsidR="0086437F" w:rsidRPr="008224AB" w:rsidRDefault="0086437F" w:rsidP="0086437F">
      <w:pPr>
        <w:rPr>
          <w:lang w:eastAsia="zh-CN"/>
        </w:rPr>
      </w:pPr>
      <w:r w:rsidRPr="008224AB">
        <w:rPr>
          <w:lang w:eastAsia="zh-CN"/>
        </w:rPr>
        <w:t>To address the limited generalization of lightweight UE-side model when environmental changes (domain shifts), a mechanism for network-controlled model updates is required. The NW can indicate UE to update the model when the generalization performance or the confidence score is low, or the channel status of the UE varies largely.</w:t>
      </w:r>
    </w:p>
    <w:p w14:paraId="6773D532" w14:textId="77777777" w:rsidR="0086437F" w:rsidRPr="008224AB" w:rsidRDefault="0086437F" w:rsidP="0086437F">
      <w:r w:rsidRPr="008224AB">
        <w:rPr>
          <w:lang w:eastAsia="zh-CN"/>
        </w:rPr>
        <w:t xml:space="preserve">The evaluation was conducted using a ray-tracing simulator modeling an urban downtown environment. The BS (256 antenna ports) was positioned on a rooftop, communicating with UEs (16 antenna ports) at 7GHz. Cell specific CSI-RS is transmitted with periodic manner. The tokenization dictionary </w:t>
      </w:r>
      <m:oMath>
        <m:r>
          <w:rPr>
            <w:rFonts w:ascii="Cambria Math" w:hAnsi="Cambria Math"/>
          </w:rPr>
          <m:t>Ψ</m:t>
        </m:r>
      </m:oMath>
      <w:r w:rsidRPr="008224AB">
        <w:rPr>
          <w:lang w:eastAsia="zh-CN"/>
        </w:rPr>
        <w:t xml:space="preserve"> is generated based on these configurations. The resulting token representation (s) achieves a compression ratio exceeding 90% relative to the original precoder matrix (</w:t>
      </w:r>
      <m:oMath>
        <m:r>
          <m:rPr>
            <m:sty m:val="p"/>
          </m:rPr>
          <w:rPr>
            <w:rFonts w:ascii="Cambria Math" w:hAnsi="Cambria Math"/>
            <w:lang w:eastAsia="zh-CN"/>
          </w:rPr>
          <m:t>w</m:t>
        </m:r>
      </m:oMath>
      <w:r w:rsidRPr="008224AB">
        <w:rPr>
          <w:lang w:eastAsia="zh-CN"/>
        </w:rPr>
        <w:t xml:space="preserve">), so that </w:t>
      </w:r>
      <m:oMath>
        <m:r>
          <m:rPr>
            <m:sty m:val="p"/>
          </m:rPr>
          <w:rPr>
            <w:rFonts w:ascii="Cambria Math" w:hAnsi="Cambria Math" w:hint="eastAsia"/>
            <w:lang w:eastAsia="zh-CN"/>
          </w:rPr>
          <m:t>w</m:t>
        </m:r>
        <m:r>
          <m:rPr>
            <m:sty m:val="p"/>
          </m:rPr>
          <w:rPr>
            <w:rFonts w:ascii="Cambria Math" w:hAnsi="Cambria Math" w:hint="eastAsia"/>
            <w:lang w:eastAsia="zh-CN"/>
          </w:rPr>
          <m:t>≈</m:t>
        </m:r>
        <m:r>
          <w:rPr>
            <w:rFonts w:ascii="Cambria Math" w:hAnsi="Cambria Math"/>
          </w:rPr>
          <m:t>Ψ(s)</m:t>
        </m:r>
      </m:oMath>
      <w:r w:rsidRPr="008224AB">
        <w:rPr>
          <w:lang w:eastAsia="zh-CN"/>
        </w:rPr>
        <w:t>. The dictionary can be learned from historic CSI data.</w:t>
      </w:r>
    </w:p>
    <w:p w14:paraId="61C6D3E7" w14:textId="77777777" w:rsidR="0086437F" w:rsidRPr="008224AB" w:rsidRDefault="0086437F" w:rsidP="0086437F">
      <w:pPr>
        <w:jc w:val="center"/>
        <w:rPr>
          <w:lang w:eastAsia="zh-CN"/>
        </w:rPr>
      </w:pPr>
      <w:r w:rsidRPr="008224AB">
        <w:rPr>
          <w:noProof/>
          <w:lang w:eastAsia="zh-CN"/>
        </w:rPr>
        <w:drawing>
          <wp:inline distT="0" distB="0" distL="0" distR="0" wp14:anchorId="17A97BA7" wp14:editId="5BF96998">
            <wp:extent cx="2661498" cy="1818229"/>
            <wp:effectExtent l="0" t="0" r="5715" b="0"/>
            <wp:docPr id="50"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79478" cy="1830513"/>
                    </a:xfrm>
                    <a:prstGeom prst="rect">
                      <a:avLst/>
                    </a:prstGeom>
                  </pic:spPr>
                </pic:pic>
              </a:graphicData>
            </a:graphic>
          </wp:inline>
        </w:drawing>
      </w:r>
      <w:r w:rsidRPr="00C6121C">
        <w:rPr>
          <w:noProof/>
          <w:lang w:eastAsia="zh-CN"/>
        </w:rPr>
        <w:drawing>
          <wp:inline distT="0" distB="0" distL="0" distR="0" wp14:anchorId="0A54C157" wp14:editId="7089E744">
            <wp:extent cx="2668044" cy="1815256"/>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01651" cy="1838121"/>
                    </a:xfrm>
                    <a:prstGeom prst="rect">
                      <a:avLst/>
                    </a:prstGeom>
                  </pic:spPr>
                </pic:pic>
              </a:graphicData>
            </a:graphic>
          </wp:inline>
        </w:drawing>
      </w:r>
    </w:p>
    <w:p w14:paraId="23BC1E9C" w14:textId="1F56B844" w:rsidR="0086437F" w:rsidRPr="008224AB" w:rsidRDefault="0086437F" w:rsidP="0086437F">
      <w:pPr>
        <w:pStyle w:val="Caption"/>
        <w:jc w:val="center"/>
      </w:pPr>
      <w:bookmarkStart w:id="56" w:name="_Ref209276711"/>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19</w:t>
      </w:r>
      <w:r w:rsidRPr="00C6121C">
        <w:rPr>
          <w:noProof/>
        </w:rPr>
        <w:fldChar w:fldCharType="end"/>
      </w:r>
      <w:bookmarkEnd w:id="56"/>
      <w:r w:rsidRPr="008224AB">
        <w:t xml:space="preserve"> SGCS performance of UE-side model in moving pedestrian scenario (left) and vehicular mobility scenario (right)</w:t>
      </w:r>
    </w:p>
    <w:p w14:paraId="02EF0A69" w14:textId="6AFD57B4" w:rsidR="0086437F" w:rsidRPr="008224AB" w:rsidRDefault="0086437F" w:rsidP="0086437F">
      <w:r w:rsidRPr="008224AB">
        <w:t xml:space="preserve">As shown in </w:t>
      </w:r>
      <w:r w:rsidRPr="00C6121C">
        <w:fldChar w:fldCharType="begin"/>
      </w:r>
      <w:r w:rsidRPr="008224AB">
        <w:instrText xml:space="preserve"> REF _Ref209276711 \h </w:instrText>
      </w:r>
      <w:r w:rsidR="008224AB">
        <w:instrText xml:space="preserve"> \* MERGEFORMAT </w:instrText>
      </w:r>
      <w:r w:rsidRPr="00C6121C">
        <w:fldChar w:fldCharType="separate"/>
      </w:r>
      <w:r w:rsidR="00CE1D2F" w:rsidRPr="008224AB">
        <w:t xml:space="preserve">Figure </w:t>
      </w:r>
      <w:r w:rsidR="00CE1D2F">
        <w:rPr>
          <w:noProof/>
        </w:rPr>
        <w:t>19</w:t>
      </w:r>
      <w:r w:rsidRPr="00C6121C">
        <w:fldChar w:fldCharType="end"/>
      </w:r>
      <w:r w:rsidRPr="008224AB">
        <w:t xml:space="preserve">(left), in a low-speed scenario (i.e., pedestrian walking with a maximum speed of 1.5 m/s for 1 minute), the model adaptively predicts the next ~80 tokens per inference occasion. The UE-side model performed adequately for most of the trajectory, though prediction quality occasionally dipped </w:t>
      </w:r>
      <w:r w:rsidRPr="008224AB">
        <w:lastRenderedPageBreak/>
        <w:t xml:space="preserve">below 0.9 SGCS. In a high-speed scenario (i.e., vehicle moving with a maximum speed of 30 m/s for 20 seconds.) involving a transition into a narrow street, the model adaptively predicts the next 1 token per inference occasion. The UE-side model performed well initially but degraded significantly upon entering the narrow street due to the domain shift as show in </w:t>
      </w:r>
      <w:r w:rsidRPr="00C6121C">
        <w:fldChar w:fldCharType="begin"/>
      </w:r>
      <w:r w:rsidRPr="008224AB">
        <w:instrText xml:space="preserve"> REF _Ref209276711 \h </w:instrText>
      </w:r>
      <w:r w:rsidR="008224AB">
        <w:instrText xml:space="preserve"> \* MERGEFORMAT </w:instrText>
      </w:r>
      <w:r w:rsidRPr="00C6121C">
        <w:fldChar w:fldCharType="separate"/>
      </w:r>
      <w:r w:rsidR="00CE1D2F" w:rsidRPr="008224AB">
        <w:t xml:space="preserve">Figure </w:t>
      </w:r>
      <w:r w:rsidR="00CE1D2F">
        <w:rPr>
          <w:noProof/>
        </w:rPr>
        <w:t>19</w:t>
      </w:r>
      <w:r w:rsidRPr="00C6121C">
        <w:fldChar w:fldCharType="end"/>
      </w:r>
      <w:r w:rsidRPr="008224AB">
        <w:t>(right). This demonstrates the limited generalization capability of the lightweight UE-side model when faced with a significant channel shift. In such scenarios, the NW detects the environmental change, and dynamically triggers the update of the UE-side model, so that the prediction accuracy is recovered quickly back to decent level.</w:t>
      </w:r>
    </w:p>
    <w:p w14:paraId="76499996" w14:textId="02C35ECA" w:rsidR="0086437F" w:rsidRPr="008224AB" w:rsidRDefault="00165AAB" w:rsidP="0086437F">
      <w:pPr>
        <w:pStyle w:val="2"/>
        <w:numPr>
          <w:ilvl w:val="0"/>
          <w:numId w:val="0"/>
        </w:numPr>
        <w:outlineLvl w:val="1"/>
        <w:rPr>
          <w:bCs w:val="0"/>
          <w:u w:val="single"/>
        </w:rPr>
      </w:pPr>
      <w:r w:rsidRPr="008224AB">
        <w:t>C</w:t>
      </w:r>
      <w:r w:rsidR="0086437F" w:rsidRPr="008224AB">
        <w:t>.3 CSI-RS overhead reduction</w:t>
      </w:r>
    </w:p>
    <w:p w14:paraId="0096129F" w14:textId="59536D85" w:rsidR="0086437F" w:rsidRPr="008224AB" w:rsidRDefault="0086437F" w:rsidP="0086437F">
      <w:pPr>
        <w:overflowPunct w:val="0"/>
        <w:snapToGrid/>
        <w:textAlignment w:val="baseline"/>
        <w:rPr>
          <w:lang w:eastAsia="zh-CN"/>
        </w:rPr>
      </w:pPr>
      <w:r w:rsidRPr="008224AB">
        <w:rPr>
          <w:lang w:eastAsia="zh-CN"/>
        </w:rPr>
        <w:t xml:space="preserve">By considering frequency/time/spatial sparsity mining accompanied with AI/ML receiver, CSI-RS overhead reduction can be achieved. As shown in </w:t>
      </w:r>
      <w:r w:rsidRPr="00C6121C">
        <w:rPr>
          <w:lang w:eastAsia="zh-CN"/>
        </w:rPr>
        <w:fldChar w:fldCharType="begin"/>
      </w:r>
      <w:r w:rsidRPr="008224AB">
        <w:rPr>
          <w:lang w:eastAsia="zh-CN"/>
        </w:rPr>
        <w:instrText xml:space="preserve"> REF _Ref209276840 \h  \* MERGEFORMAT </w:instrText>
      </w:r>
      <w:r w:rsidRPr="00C6121C">
        <w:rPr>
          <w:lang w:eastAsia="zh-CN"/>
        </w:rPr>
      </w:r>
      <w:r w:rsidRPr="00C6121C">
        <w:rPr>
          <w:lang w:eastAsia="zh-CN"/>
        </w:rPr>
        <w:fldChar w:fldCharType="separate"/>
      </w:r>
      <w:r w:rsidR="00CE1D2F" w:rsidRPr="008224AB">
        <w:rPr>
          <w:lang w:eastAsia="zh-CN"/>
        </w:rPr>
        <w:t xml:space="preserve">Figure </w:t>
      </w:r>
      <w:r w:rsidR="00CE1D2F">
        <w:rPr>
          <w:lang w:eastAsia="zh-CN"/>
        </w:rPr>
        <w:t>20</w:t>
      </w:r>
      <w:r w:rsidRPr="00C6121C">
        <w:rPr>
          <w:lang w:eastAsia="zh-CN"/>
        </w:rPr>
        <w:fldChar w:fldCharType="end"/>
      </w:r>
      <w:r w:rsidRPr="008224AB">
        <w:rPr>
          <w:lang w:eastAsia="zh-CN"/>
        </w:rPr>
        <w:t xml:space="preserve">, both one-sided and two-sided models are potential solutions. </w:t>
      </w:r>
    </w:p>
    <w:p w14:paraId="18550C72" w14:textId="77777777" w:rsidR="0086437F" w:rsidRPr="008224AB" w:rsidRDefault="0086437F" w:rsidP="0086437F">
      <w:pPr>
        <w:overflowPunct w:val="0"/>
        <w:snapToGrid/>
        <w:textAlignment w:val="baseline"/>
        <w:rPr>
          <w:lang w:eastAsia="zh-CN"/>
        </w:rPr>
      </w:pPr>
      <w:r w:rsidRPr="008224AB">
        <w:rPr>
          <w:lang w:eastAsia="zh-CN"/>
        </w:rPr>
        <w:t xml:space="preserve">For one-sided model, sparse CSI-RS pattern is predefined based on historical or long-term channel knowledge, while the AI/ML model is used to predict the CSI with full frequency/temporal/spatial CSI-RS density based on sparse CSI measurement. It should be noted that the AI/ML model can be either located at UE (sparse CSI input is implementation) or NW (sparse CSI input is fed back from UE). </w:t>
      </w:r>
    </w:p>
    <w:p w14:paraId="11CB2B1D" w14:textId="77777777" w:rsidR="0086437F" w:rsidRPr="008224AB" w:rsidRDefault="0086437F" w:rsidP="0086437F">
      <w:pPr>
        <w:overflowPunct w:val="0"/>
        <w:snapToGrid/>
        <w:textAlignment w:val="baseline"/>
        <w:rPr>
          <w:lang w:eastAsia="zh-CN"/>
        </w:rPr>
      </w:pPr>
      <w:r w:rsidRPr="008224AB">
        <w:rPr>
          <w:lang w:eastAsia="zh-CN"/>
        </w:rPr>
        <w:t>For two-sided model, sparse CSI-RS pattern and channel estimation are jointly designed with AI/ML models.</w:t>
      </w:r>
    </w:p>
    <w:p w14:paraId="3A41B145" w14:textId="77777777" w:rsidR="0086437F" w:rsidRPr="008224AB" w:rsidRDefault="0086437F" w:rsidP="0086437F">
      <w:pPr>
        <w:overflowPunct w:val="0"/>
        <w:snapToGrid/>
        <w:textAlignment w:val="baseline"/>
        <w:rPr>
          <w:lang w:eastAsia="zh-CN"/>
        </w:rPr>
      </w:pPr>
      <w:r w:rsidRPr="008224AB">
        <w:rPr>
          <w:noProof/>
          <w:lang w:eastAsia="zh-CN"/>
        </w:rPr>
        <w:drawing>
          <wp:inline distT="0" distB="0" distL="0" distR="0" wp14:anchorId="757A1289" wp14:editId="67261544">
            <wp:extent cx="5916295" cy="1057910"/>
            <wp:effectExtent l="0" t="0" r="8255"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16295" cy="1057910"/>
                    </a:xfrm>
                    <a:prstGeom prst="rect">
                      <a:avLst/>
                    </a:prstGeom>
                  </pic:spPr>
                </pic:pic>
              </a:graphicData>
            </a:graphic>
          </wp:inline>
        </w:drawing>
      </w:r>
    </w:p>
    <w:p w14:paraId="053A68F8" w14:textId="77777777" w:rsidR="0086437F" w:rsidRPr="008224AB" w:rsidRDefault="0086437F" w:rsidP="0086437F">
      <w:pPr>
        <w:pStyle w:val="ListParagraph"/>
        <w:numPr>
          <w:ilvl w:val="0"/>
          <w:numId w:val="17"/>
        </w:numPr>
        <w:overflowPunct w:val="0"/>
        <w:jc w:val="center"/>
        <w:textAlignment w:val="baseline"/>
        <w:rPr>
          <w:rFonts w:ascii="Times New Roman" w:hAnsi="Times New Roman" w:cs="Times New Roman"/>
          <w:b/>
          <w:bCs/>
          <w:sz w:val="20"/>
          <w:szCs w:val="20"/>
          <w:lang w:eastAsia="en-US"/>
        </w:rPr>
      </w:pPr>
      <w:r w:rsidRPr="008224AB">
        <w:rPr>
          <w:rFonts w:ascii="Times New Roman" w:hAnsi="Times New Roman" w:cs="Times New Roman"/>
          <w:b/>
          <w:bCs/>
          <w:sz w:val="20"/>
          <w:szCs w:val="20"/>
          <w:lang w:eastAsia="en-US"/>
        </w:rPr>
        <w:t>CSI-RS overhead reduction with AI/ML CSI prediction</w:t>
      </w:r>
    </w:p>
    <w:p w14:paraId="2CD99310" w14:textId="77777777" w:rsidR="0086437F" w:rsidRPr="008224AB" w:rsidRDefault="0086437F" w:rsidP="0086437F">
      <w:pPr>
        <w:pStyle w:val="ListParagraph"/>
        <w:overflowPunct w:val="0"/>
        <w:ind w:left="360"/>
        <w:textAlignment w:val="baseline"/>
      </w:pPr>
    </w:p>
    <w:p w14:paraId="31EBA3A8" w14:textId="77777777" w:rsidR="0086437F" w:rsidRPr="008224AB" w:rsidRDefault="0086437F" w:rsidP="0086437F">
      <w:pPr>
        <w:keepNext/>
        <w:overflowPunct w:val="0"/>
        <w:jc w:val="center"/>
        <w:textAlignment w:val="baseline"/>
        <w:rPr>
          <w:b/>
          <w:bCs/>
          <w:sz w:val="20"/>
          <w:szCs w:val="20"/>
        </w:rPr>
      </w:pPr>
      <w:r w:rsidRPr="008224AB">
        <w:rPr>
          <w:b/>
          <w:bCs/>
          <w:noProof/>
          <w:sz w:val="20"/>
          <w:szCs w:val="20"/>
        </w:rPr>
        <w:drawing>
          <wp:inline distT="0" distB="0" distL="0" distR="0" wp14:anchorId="3B0AC984" wp14:editId="27E19170">
            <wp:extent cx="5916295" cy="941705"/>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16295" cy="941705"/>
                    </a:xfrm>
                    <a:prstGeom prst="rect">
                      <a:avLst/>
                    </a:prstGeom>
                  </pic:spPr>
                </pic:pic>
              </a:graphicData>
            </a:graphic>
          </wp:inline>
        </w:drawing>
      </w:r>
    </w:p>
    <w:p w14:paraId="37F22B83" w14:textId="77777777" w:rsidR="0086437F" w:rsidRPr="008224AB" w:rsidRDefault="0086437F" w:rsidP="0086437F">
      <w:pPr>
        <w:pStyle w:val="ListParagraph"/>
        <w:numPr>
          <w:ilvl w:val="0"/>
          <w:numId w:val="17"/>
        </w:numPr>
        <w:overflowPunct w:val="0"/>
        <w:jc w:val="center"/>
        <w:textAlignment w:val="baseline"/>
        <w:rPr>
          <w:rFonts w:ascii="Times New Roman" w:hAnsi="Times New Roman" w:cs="Times New Roman"/>
          <w:b/>
          <w:bCs/>
          <w:sz w:val="20"/>
          <w:szCs w:val="20"/>
          <w:lang w:eastAsia="en-US"/>
        </w:rPr>
      </w:pPr>
      <w:r w:rsidRPr="008224AB">
        <w:rPr>
          <w:rFonts w:ascii="Times New Roman" w:hAnsi="Times New Roman" w:cs="Times New Roman"/>
          <w:b/>
          <w:bCs/>
          <w:sz w:val="20"/>
          <w:szCs w:val="20"/>
          <w:lang w:eastAsia="en-US"/>
        </w:rPr>
        <w:t>Joint RS design and AI/ML CSI prediction</w:t>
      </w:r>
    </w:p>
    <w:p w14:paraId="607C255E" w14:textId="709D5E15" w:rsidR="0086437F" w:rsidRDefault="0086437F" w:rsidP="0086437F">
      <w:pPr>
        <w:pStyle w:val="Caption"/>
        <w:jc w:val="center"/>
      </w:pPr>
      <w:bookmarkStart w:id="57" w:name="_Ref209276840"/>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20</w:t>
      </w:r>
      <w:r w:rsidRPr="00C6121C">
        <w:rPr>
          <w:noProof/>
        </w:rPr>
        <w:fldChar w:fldCharType="end"/>
      </w:r>
      <w:bookmarkEnd w:id="57"/>
      <w:r w:rsidRPr="008224AB">
        <w:t xml:space="preserve"> CSI-RS overhead r</w:t>
      </w:r>
      <w:r w:rsidRPr="008224AB">
        <w:rPr>
          <w:lang w:eastAsia="zh-CN"/>
        </w:rPr>
        <w:t xml:space="preserve">eduction with </w:t>
      </w:r>
      <w:r w:rsidRPr="008224AB">
        <w:t>AI/ML CSI prediction</w:t>
      </w:r>
    </w:p>
    <w:p w14:paraId="4F384275" w14:textId="73B4CC33" w:rsidR="00B606EC" w:rsidRPr="00CC1D78" w:rsidRDefault="00B606EC" w:rsidP="00CC1D78">
      <w:pPr>
        <w:overflowPunct w:val="0"/>
        <w:snapToGrid/>
        <w:textAlignment w:val="baseline"/>
        <w:rPr>
          <w:lang w:eastAsia="zh-CN"/>
        </w:rPr>
      </w:pPr>
      <w:r>
        <w:rPr>
          <w:lang w:eastAsia="zh-CN"/>
        </w:rPr>
        <w:t>Regarding the evaluation methodology and KPI, several aspects should be considered as follows:</w:t>
      </w:r>
    </w:p>
    <w:p w14:paraId="15B26CC1" w14:textId="77777777" w:rsidR="0086437F" w:rsidRPr="008224AB" w:rsidRDefault="0086437F" w:rsidP="0086437F">
      <w:pPr>
        <w:overflowPunct w:val="0"/>
        <w:snapToGrid/>
        <w:textAlignment w:val="baseline"/>
        <w:rPr>
          <w:lang w:eastAsia="zh-CN"/>
        </w:rPr>
      </w:pPr>
      <w:r w:rsidRPr="008224AB">
        <w:rPr>
          <w:lang w:eastAsia="zh-CN"/>
        </w:rPr>
        <w:t xml:space="preserve">As CSI-RS is traditionally used for CSI acquisition and interference channel measurement, channel reconstruction precision is the key to evaluate the CSI-RS performance. Therefore, intermediate KPIs such as SGCS can be further considered in the evaluations. </w:t>
      </w:r>
    </w:p>
    <w:p w14:paraId="7902E746" w14:textId="09F14DFB" w:rsidR="0086437F" w:rsidRDefault="0086437F" w:rsidP="0086437F">
      <w:pPr>
        <w:overflowPunct w:val="0"/>
        <w:snapToGrid/>
        <w:textAlignment w:val="baseline"/>
        <w:rPr>
          <w:lang w:eastAsia="zh-CN"/>
        </w:rPr>
      </w:pPr>
      <w:r w:rsidRPr="008224AB">
        <w:rPr>
          <w:lang w:eastAsia="zh-CN"/>
        </w:rPr>
        <w:t>On the other hand, benchmarks with legacy NR-like CSI-RS pattern (with full CSI-RS density and sparse pattern) and traditional LMMSE channel estimators are considered. In addition, considering spatial domain CSI-RS overhead reduction, 256 ports CSI-RS is assumed as the upper bound. In particular, to justify the performance of AI/ML CSI-RS pattern generator and/or AI/ML receiver, the same overall number of CSI-RS resource elements over a slot/BWP is considered between AI/ML solution and legacy NR-like solution.</w:t>
      </w:r>
    </w:p>
    <w:p w14:paraId="5A6AF7C6" w14:textId="77777777" w:rsidR="004D2E25" w:rsidRDefault="004D2E25" w:rsidP="004D2E25">
      <w:pPr>
        <w:overflowPunct w:val="0"/>
        <w:snapToGrid/>
        <w:textAlignment w:val="baseline"/>
        <w:rPr>
          <w:lang w:eastAsia="zh-CN"/>
        </w:rPr>
      </w:pPr>
      <w:r>
        <w:rPr>
          <w:lang w:eastAsia="zh-CN"/>
        </w:rPr>
        <w:t xml:space="preserve">Furthermore, </w:t>
      </w:r>
      <w:r w:rsidRPr="009A294C">
        <w:rPr>
          <w:lang w:eastAsia="zh-CN"/>
        </w:rPr>
        <w:t xml:space="preserve">considering the </w:t>
      </w:r>
      <w:r>
        <w:rPr>
          <w:lang w:eastAsia="zh-CN"/>
        </w:rPr>
        <w:t>label generation and training data construction with more practical assumptions, one method is the t</w:t>
      </w:r>
      <w:r w:rsidRPr="003911FF">
        <w:rPr>
          <w:lang w:eastAsia="zh-CN"/>
        </w:rPr>
        <w:t>ransmission of the full set of CSI-RS resource</w:t>
      </w:r>
      <w:r>
        <w:rPr>
          <w:lang w:eastAsia="zh-CN"/>
        </w:rPr>
        <w:t xml:space="preserve"> with high-density </w:t>
      </w:r>
      <w:r w:rsidRPr="003911FF">
        <w:rPr>
          <w:lang w:eastAsia="zh-CN"/>
        </w:rPr>
        <w:t xml:space="preserve">to generate the input (the </w:t>
      </w:r>
      <w:r>
        <w:rPr>
          <w:lang w:eastAsia="zh-CN"/>
        </w:rPr>
        <w:t>estimated channel</w:t>
      </w:r>
      <w:r w:rsidRPr="003911FF">
        <w:rPr>
          <w:lang w:eastAsia="zh-CN"/>
        </w:rPr>
        <w:t xml:space="preserve"> on </w:t>
      </w:r>
      <w:r>
        <w:rPr>
          <w:lang w:eastAsia="zh-CN"/>
        </w:rPr>
        <w:t xml:space="preserve">the </w:t>
      </w:r>
      <w:r w:rsidRPr="003911FF">
        <w:rPr>
          <w:lang w:eastAsia="zh-CN"/>
        </w:rPr>
        <w:t xml:space="preserve">sparse CSI-RS </w:t>
      </w:r>
      <w:r>
        <w:rPr>
          <w:lang w:eastAsia="zh-CN"/>
        </w:rPr>
        <w:t>REs</w:t>
      </w:r>
      <w:r w:rsidRPr="003911FF">
        <w:rPr>
          <w:lang w:eastAsia="zh-CN"/>
        </w:rPr>
        <w:t xml:space="preserve">) and </w:t>
      </w:r>
      <w:r>
        <w:rPr>
          <w:lang w:eastAsia="zh-CN"/>
        </w:rPr>
        <w:t xml:space="preserve">the label </w:t>
      </w:r>
      <w:r>
        <w:rPr>
          <w:rFonts w:hint="eastAsia"/>
          <w:lang w:eastAsia="zh-CN"/>
        </w:rPr>
        <w:t>(</w:t>
      </w:r>
      <w:r w:rsidRPr="003911FF">
        <w:rPr>
          <w:lang w:eastAsia="zh-CN"/>
        </w:rPr>
        <w:t>full-size estimation of the channel matrix</w:t>
      </w:r>
      <w:r>
        <w:rPr>
          <w:lang w:eastAsia="zh-CN"/>
        </w:rPr>
        <w:t>); another possible method is to conduct training with simulated data, where estimated channel</w:t>
      </w:r>
      <w:r w:rsidRPr="003911FF">
        <w:rPr>
          <w:lang w:eastAsia="zh-CN"/>
        </w:rPr>
        <w:t xml:space="preserve"> on </w:t>
      </w:r>
      <w:r>
        <w:rPr>
          <w:lang w:eastAsia="zh-CN"/>
        </w:rPr>
        <w:t xml:space="preserve">the </w:t>
      </w:r>
      <w:r w:rsidRPr="003911FF">
        <w:rPr>
          <w:lang w:eastAsia="zh-CN"/>
        </w:rPr>
        <w:t xml:space="preserve">sparse CSI-RS </w:t>
      </w:r>
      <w:r>
        <w:rPr>
          <w:lang w:eastAsia="zh-CN"/>
        </w:rPr>
        <w:t xml:space="preserve">REs are taken as inputs, and the ideal channel with different types and levels of </w:t>
      </w:r>
      <w:r w:rsidRPr="00D47F3E">
        <w:rPr>
          <w:lang w:eastAsia="zh-CN"/>
        </w:rPr>
        <w:t>noise assumptions</w:t>
      </w:r>
      <w:r>
        <w:rPr>
          <w:lang w:eastAsia="zh-CN"/>
        </w:rPr>
        <w:t xml:space="preserve"> as labels.</w:t>
      </w:r>
    </w:p>
    <w:p w14:paraId="094941B8" w14:textId="0AD97E69" w:rsidR="004D2E25" w:rsidRPr="007B67E6" w:rsidRDefault="004D2E25" w:rsidP="0086437F">
      <w:pPr>
        <w:overflowPunct w:val="0"/>
        <w:snapToGrid/>
        <w:textAlignment w:val="baseline"/>
        <w:rPr>
          <w:lang w:eastAsia="zh-CN"/>
        </w:rPr>
      </w:pPr>
      <w:r w:rsidRPr="009A294C">
        <w:rPr>
          <w:lang w:eastAsia="zh-CN"/>
        </w:rPr>
        <w:lastRenderedPageBreak/>
        <w:t>A</w:t>
      </w:r>
      <w:r>
        <w:rPr>
          <w:lang w:eastAsia="zh-CN"/>
        </w:rPr>
        <w:t xml:space="preserve">nother aspect is </w:t>
      </w:r>
      <w:r w:rsidRPr="009A294C">
        <w:rPr>
          <w:lang w:eastAsia="zh-CN"/>
        </w:rPr>
        <w:t>the compatibility with non-AI solution</w:t>
      </w:r>
      <w:r>
        <w:rPr>
          <w:lang w:eastAsia="zh-CN"/>
        </w:rPr>
        <w:t xml:space="preserve">. Along with the evolution of non-AI based solution research, non-AI UEs will probably be able to handle sparser CSI-RS by using patterns designed for common devices. For example, </w:t>
      </w:r>
      <w:r w:rsidRPr="009A294C">
        <w:rPr>
          <w:lang w:eastAsia="zh-CN"/>
        </w:rPr>
        <w:t>sparse</w:t>
      </w:r>
      <w:r>
        <w:rPr>
          <w:lang w:eastAsia="zh-CN"/>
        </w:rPr>
        <w:t>r</w:t>
      </w:r>
      <w:r w:rsidRPr="009A294C">
        <w:rPr>
          <w:lang w:eastAsia="zh-CN"/>
        </w:rPr>
        <w:t xml:space="preserve"> </w:t>
      </w:r>
      <w:r>
        <w:rPr>
          <w:lang w:eastAsia="zh-CN"/>
        </w:rPr>
        <w:t>CSI-</w:t>
      </w:r>
      <w:r w:rsidRPr="009A294C">
        <w:rPr>
          <w:lang w:eastAsia="zh-CN"/>
        </w:rPr>
        <w:t>RS</w:t>
      </w:r>
      <w:r>
        <w:rPr>
          <w:lang w:eastAsia="zh-CN"/>
        </w:rPr>
        <w:t xml:space="preserve"> resources</w:t>
      </w:r>
      <w:r w:rsidRPr="009A294C">
        <w:rPr>
          <w:lang w:eastAsia="zh-CN"/>
        </w:rPr>
        <w:t xml:space="preserve"> </w:t>
      </w:r>
      <w:r>
        <w:rPr>
          <w:lang w:eastAsia="zh-CN"/>
        </w:rPr>
        <w:t xml:space="preserve">with regular patterns might be configured for both AI and non-AI UEs. Meanwhile, extra effort could be made on smoother fallback mechanism from AI to non-AI CSI-RS schemes to alleviate the impact. </w:t>
      </w:r>
    </w:p>
    <w:p w14:paraId="7F6F6D59" w14:textId="3A6BA41E" w:rsidR="0086437F" w:rsidRPr="008224AB" w:rsidRDefault="0086437F" w:rsidP="0086437F">
      <w:pPr>
        <w:overflowPunct w:val="0"/>
        <w:snapToGrid/>
        <w:textAlignment w:val="baseline"/>
      </w:pPr>
      <w:r w:rsidRPr="008224AB">
        <w:rPr>
          <w:lang w:eastAsia="zh-CN"/>
        </w:rPr>
        <w:t xml:space="preserve">In the evaluation, a </w:t>
      </w:r>
      <w:r w:rsidRPr="008224AB">
        <w:t>downlink OFDM MIMO system</w:t>
      </w:r>
      <w:r w:rsidRPr="008224AB">
        <w:rPr>
          <w:lang w:eastAsia="zh-CN"/>
        </w:rPr>
        <w:t xml:space="preserve"> with CDL-A channel</w:t>
      </w:r>
      <w:r w:rsidRPr="008224AB">
        <w:t xml:space="preserve"> is assumed</w:t>
      </w:r>
      <w:r w:rsidRPr="008224AB">
        <w:rPr>
          <w:lang w:eastAsia="zh-CN"/>
        </w:rPr>
        <w:t>, with</w:t>
      </w:r>
      <w:r w:rsidRPr="008224AB">
        <w:t xml:space="preserve"> a carrier frequency of </w:t>
      </w:r>
      <w:r w:rsidRPr="008224AB">
        <w:rPr>
          <w:lang w:eastAsia="zh-CN"/>
        </w:rPr>
        <w:t>7</w:t>
      </w:r>
      <w:r w:rsidRPr="008224AB">
        <w:t>GHz</w:t>
      </w:r>
      <w:r w:rsidRPr="008224AB">
        <w:rPr>
          <w:lang w:eastAsia="zh-CN"/>
        </w:rPr>
        <w:t xml:space="preserve"> and</w:t>
      </w:r>
      <w:r w:rsidRPr="008224AB">
        <w:t xml:space="preserve"> sub-carrier spacing of 30 kHz.</w:t>
      </w:r>
      <w:r w:rsidRPr="008224AB">
        <w:rPr>
          <w:lang w:eastAsia="zh-CN"/>
        </w:rPr>
        <w:t xml:space="preserve"> For comprehensive comparison, predefined or configured port densities in frequency and spatial domain are considered as in </w:t>
      </w:r>
      <w:r w:rsidRPr="00C6121C">
        <w:rPr>
          <w:lang w:eastAsia="zh-CN"/>
        </w:rPr>
        <w:fldChar w:fldCharType="begin"/>
      </w:r>
      <w:r w:rsidRPr="008224AB">
        <w:rPr>
          <w:lang w:eastAsia="zh-CN"/>
        </w:rPr>
        <w:instrText xml:space="preserve"> REF _Ref209276909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Table </w:t>
      </w:r>
      <w:r w:rsidR="00CE1D2F">
        <w:rPr>
          <w:noProof/>
        </w:rPr>
        <w:t>15</w:t>
      </w:r>
      <w:r w:rsidRPr="00C6121C">
        <w:rPr>
          <w:lang w:eastAsia="zh-CN"/>
        </w:rPr>
        <w:fldChar w:fldCharType="end"/>
      </w:r>
      <w:r w:rsidRPr="008224AB">
        <w:rPr>
          <w:lang w:eastAsia="zh-CN"/>
        </w:rPr>
        <w:t xml:space="preserve">. </w:t>
      </w:r>
      <w:r w:rsidRPr="008224AB">
        <w:t>Other detailed evaluation assumptions can be found in</w:t>
      </w:r>
      <w:r w:rsidR="00A7784E" w:rsidRPr="008224AB">
        <w:t xml:space="preserve"> </w:t>
      </w:r>
      <w:r w:rsidR="00A7784E" w:rsidRPr="00C6121C">
        <w:fldChar w:fldCharType="begin"/>
      </w:r>
      <w:r w:rsidR="00A7784E" w:rsidRPr="008224AB">
        <w:instrText xml:space="preserve"> REF _Ref212628860 \h </w:instrText>
      </w:r>
      <w:r w:rsidR="008224AB">
        <w:instrText xml:space="preserve"> \* MERGEFORMAT </w:instrText>
      </w:r>
      <w:r w:rsidR="00A7784E" w:rsidRPr="00C6121C">
        <w:fldChar w:fldCharType="separate"/>
      </w:r>
      <w:r w:rsidR="00CE1D2F" w:rsidRPr="008224AB">
        <w:t xml:space="preserve">Table </w:t>
      </w:r>
      <w:r w:rsidR="00CE1D2F">
        <w:rPr>
          <w:noProof/>
        </w:rPr>
        <w:t>14</w:t>
      </w:r>
      <w:r w:rsidR="00A7784E" w:rsidRPr="00C6121C">
        <w:fldChar w:fldCharType="end"/>
      </w:r>
      <w:r w:rsidRPr="008224AB">
        <w:t>.</w:t>
      </w:r>
    </w:p>
    <w:p w14:paraId="4707E90E" w14:textId="4E83E013" w:rsidR="0086437F" w:rsidRPr="008224AB" w:rsidRDefault="0086437F" w:rsidP="0086437F">
      <w:pPr>
        <w:pStyle w:val="Caption"/>
        <w:keepNext/>
        <w:jc w:val="center"/>
      </w:pPr>
      <w:bookmarkStart w:id="58" w:name="_Ref212628860"/>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14</w:t>
      </w:r>
      <w:r w:rsidRPr="00C6121C">
        <w:rPr>
          <w:noProof/>
        </w:rPr>
        <w:fldChar w:fldCharType="end"/>
      </w:r>
      <w:bookmarkEnd w:id="58"/>
      <w:r w:rsidRPr="008224AB">
        <w:t xml:space="preserve"> Evaluation assumptions for </w:t>
      </w:r>
      <w:r w:rsidRPr="008224AB">
        <w:rPr>
          <w:lang w:eastAsia="zh-CN"/>
        </w:rPr>
        <w:t>CSI-RS overhead reduction</w:t>
      </w:r>
    </w:p>
    <w:tbl>
      <w:tblPr>
        <w:tblStyle w:val="TableGrid"/>
        <w:tblW w:w="0" w:type="auto"/>
        <w:tblLook w:val="04A0" w:firstRow="1" w:lastRow="0" w:firstColumn="1" w:lastColumn="0" w:noHBand="0" w:noVBand="1"/>
      </w:tblPr>
      <w:tblGrid>
        <w:gridCol w:w="3823"/>
        <w:gridCol w:w="5484"/>
      </w:tblGrid>
      <w:tr w:rsidR="0086437F" w:rsidRPr="008224AB" w14:paraId="0E837693" w14:textId="77777777" w:rsidTr="00FE2AF1">
        <w:tc>
          <w:tcPr>
            <w:tcW w:w="3823" w:type="dxa"/>
            <w:shd w:val="clear" w:color="auto" w:fill="BFBFBF" w:themeFill="background1" w:themeFillShade="BF"/>
          </w:tcPr>
          <w:p w14:paraId="158487BE" w14:textId="77777777" w:rsidR="0086437F" w:rsidRPr="008224AB" w:rsidRDefault="0086437F" w:rsidP="00FE2AF1">
            <w:pPr>
              <w:overflowPunct w:val="0"/>
              <w:snapToGrid/>
              <w:jc w:val="center"/>
              <w:textAlignment w:val="baseline"/>
              <w:rPr>
                <w:b/>
                <w:bCs/>
                <w:lang w:eastAsia="zh-CN"/>
              </w:rPr>
            </w:pPr>
            <w:r w:rsidRPr="008224AB">
              <w:rPr>
                <w:b/>
                <w:bCs/>
                <w:lang w:eastAsia="zh-CN"/>
              </w:rPr>
              <w:t>Parameters</w:t>
            </w:r>
          </w:p>
        </w:tc>
        <w:tc>
          <w:tcPr>
            <w:tcW w:w="5484" w:type="dxa"/>
            <w:shd w:val="clear" w:color="auto" w:fill="BFBFBF" w:themeFill="background1" w:themeFillShade="BF"/>
          </w:tcPr>
          <w:p w14:paraId="18584CB5" w14:textId="77777777" w:rsidR="0086437F" w:rsidRPr="008224AB" w:rsidRDefault="0086437F" w:rsidP="00FE2AF1">
            <w:pPr>
              <w:overflowPunct w:val="0"/>
              <w:snapToGrid/>
              <w:jc w:val="center"/>
              <w:textAlignment w:val="baseline"/>
              <w:rPr>
                <w:b/>
                <w:bCs/>
                <w:lang w:eastAsia="zh-CN"/>
              </w:rPr>
            </w:pPr>
            <w:r w:rsidRPr="008224AB">
              <w:rPr>
                <w:b/>
                <w:bCs/>
                <w:lang w:eastAsia="zh-CN"/>
              </w:rPr>
              <w:t>Values</w:t>
            </w:r>
          </w:p>
        </w:tc>
      </w:tr>
      <w:tr w:rsidR="0086437F" w:rsidRPr="008224AB" w14:paraId="027C33A1" w14:textId="77777777" w:rsidTr="00FE2AF1">
        <w:tc>
          <w:tcPr>
            <w:tcW w:w="3823" w:type="dxa"/>
          </w:tcPr>
          <w:p w14:paraId="6468AF6E" w14:textId="77777777" w:rsidR="0086437F" w:rsidRPr="008224AB" w:rsidRDefault="0086437F" w:rsidP="00FE2AF1">
            <w:pPr>
              <w:overflowPunct w:val="0"/>
              <w:snapToGrid/>
              <w:jc w:val="center"/>
              <w:textAlignment w:val="baseline"/>
              <w:rPr>
                <w:lang w:eastAsia="zh-CN"/>
              </w:rPr>
            </w:pPr>
            <w:r w:rsidRPr="008224AB">
              <w:rPr>
                <w:rFonts w:eastAsia="微软雅黑"/>
                <w:color w:val="000000"/>
                <w:kern w:val="24"/>
                <w:lang w:eastAsia="zh-CN"/>
              </w:rPr>
              <w:t>Carrier frequency</w:t>
            </w:r>
          </w:p>
        </w:tc>
        <w:tc>
          <w:tcPr>
            <w:tcW w:w="5484" w:type="dxa"/>
          </w:tcPr>
          <w:p w14:paraId="1F1EFA7C" w14:textId="77777777" w:rsidR="0086437F" w:rsidRPr="008224AB" w:rsidRDefault="0086437F" w:rsidP="00FE2AF1">
            <w:pPr>
              <w:overflowPunct w:val="0"/>
              <w:snapToGrid/>
              <w:jc w:val="center"/>
              <w:textAlignment w:val="baseline"/>
              <w:rPr>
                <w:lang w:eastAsia="zh-CN"/>
              </w:rPr>
            </w:pPr>
            <w:r w:rsidRPr="008224AB">
              <w:rPr>
                <w:lang w:eastAsia="zh-CN"/>
              </w:rPr>
              <w:t>7GHz, 30KHz SCS</w:t>
            </w:r>
          </w:p>
        </w:tc>
      </w:tr>
      <w:tr w:rsidR="0086437F" w:rsidRPr="008224AB" w14:paraId="4CA17B39" w14:textId="77777777" w:rsidTr="00FE2AF1">
        <w:tc>
          <w:tcPr>
            <w:tcW w:w="3823" w:type="dxa"/>
          </w:tcPr>
          <w:p w14:paraId="71D54D06"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Channel model</w:t>
            </w:r>
          </w:p>
        </w:tc>
        <w:tc>
          <w:tcPr>
            <w:tcW w:w="5484" w:type="dxa"/>
          </w:tcPr>
          <w:p w14:paraId="1EF8DF76" w14:textId="77777777" w:rsidR="0086437F" w:rsidRPr="008224AB" w:rsidRDefault="0086437F" w:rsidP="00FE2AF1">
            <w:pPr>
              <w:overflowPunct w:val="0"/>
              <w:snapToGrid/>
              <w:jc w:val="center"/>
              <w:textAlignment w:val="baseline"/>
              <w:rPr>
                <w:lang w:eastAsia="zh-CN"/>
              </w:rPr>
            </w:pPr>
            <w:r w:rsidRPr="008224AB">
              <w:rPr>
                <w:lang w:eastAsia="zh-CN"/>
              </w:rPr>
              <w:t>CDL-A, 100ns</w:t>
            </w:r>
          </w:p>
        </w:tc>
      </w:tr>
      <w:tr w:rsidR="0086437F" w:rsidRPr="008224AB" w14:paraId="57147187" w14:textId="77777777" w:rsidTr="00FE2AF1">
        <w:tc>
          <w:tcPr>
            <w:tcW w:w="3823" w:type="dxa"/>
          </w:tcPr>
          <w:p w14:paraId="6A010CE0"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BS antenna array</w:t>
            </w:r>
          </w:p>
        </w:tc>
        <w:tc>
          <w:tcPr>
            <w:tcW w:w="5484" w:type="dxa"/>
          </w:tcPr>
          <w:p w14:paraId="4557DF0B" w14:textId="77777777" w:rsidR="0086437F" w:rsidRPr="008224AB" w:rsidRDefault="0086437F" w:rsidP="00FE2AF1">
            <w:pPr>
              <w:overflowPunct w:val="0"/>
              <w:snapToGrid/>
              <w:jc w:val="center"/>
              <w:textAlignment w:val="baseline"/>
              <w:rPr>
                <w:lang w:eastAsia="zh-CN"/>
              </w:rPr>
            </w:pPr>
            <w:r w:rsidRPr="008224AB">
              <w:rPr>
                <w:lang w:eastAsia="zh-CN"/>
              </w:rPr>
              <w:t>256TRx</w:t>
            </w:r>
          </w:p>
        </w:tc>
      </w:tr>
      <w:tr w:rsidR="0086437F" w:rsidRPr="008224AB" w14:paraId="74509AF0" w14:textId="77777777" w:rsidTr="00FE2AF1">
        <w:tc>
          <w:tcPr>
            <w:tcW w:w="3823" w:type="dxa"/>
          </w:tcPr>
          <w:p w14:paraId="46541B4A"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UE antenna array</w:t>
            </w:r>
          </w:p>
        </w:tc>
        <w:tc>
          <w:tcPr>
            <w:tcW w:w="5484" w:type="dxa"/>
          </w:tcPr>
          <w:p w14:paraId="23A7B828" w14:textId="77777777" w:rsidR="0086437F" w:rsidRPr="008224AB" w:rsidRDefault="0086437F" w:rsidP="00FE2AF1">
            <w:pPr>
              <w:overflowPunct w:val="0"/>
              <w:snapToGrid/>
              <w:jc w:val="center"/>
              <w:textAlignment w:val="baseline"/>
              <w:rPr>
                <w:lang w:eastAsia="zh-CN"/>
              </w:rPr>
            </w:pPr>
            <w:r w:rsidRPr="008224AB">
              <w:rPr>
                <w:lang w:eastAsia="zh-CN"/>
              </w:rPr>
              <w:t>8TRx</w:t>
            </w:r>
          </w:p>
        </w:tc>
      </w:tr>
      <w:tr w:rsidR="0086437F" w:rsidRPr="008224AB" w14:paraId="48964B77" w14:textId="77777777" w:rsidTr="00FE2AF1">
        <w:tc>
          <w:tcPr>
            <w:tcW w:w="3823" w:type="dxa"/>
          </w:tcPr>
          <w:p w14:paraId="5354E32B"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UE speed</w:t>
            </w:r>
          </w:p>
        </w:tc>
        <w:tc>
          <w:tcPr>
            <w:tcW w:w="5484" w:type="dxa"/>
          </w:tcPr>
          <w:p w14:paraId="7A9BDDBB" w14:textId="77777777" w:rsidR="0086437F" w:rsidRPr="008224AB" w:rsidRDefault="0086437F" w:rsidP="00FE2AF1">
            <w:pPr>
              <w:overflowPunct w:val="0"/>
              <w:snapToGrid/>
              <w:jc w:val="center"/>
              <w:textAlignment w:val="baseline"/>
              <w:rPr>
                <w:lang w:eastAsia="zh-CN"/>
              </w:rPr>
            </w:pPr>
            <w:r w:rsidRPr="008224AB">
              <w:rPr>
                <w:lang w:eastAsia="zh-CN"/>
              </w:rPr>
              <w:t>3km/h</w:t>
            </w:r>
          </w:p>
        </w:tc>
      </w:tr>
      <w:tr w:rsidR="0086437F" w:rsidRPr="008224AB" w14:paraId="47BA9921" w14:textId="77777777" w:rsidTr="00FE2AF1">
        <w:tc>
          <w:tcPr>
            <w:tcW w:w="3823" w:type="dxa"/>
          </w:tcPr>
          <w:p w14:paraId="48D9E9E0"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CSI-RS period</w:t>
            </w:r>
          </w:p>
        </w:tc>
        <w:tc>
          <w:tcPr>
            <w:tcW w:w="5484" w:type="dxa"/>
          </w:tcPr>
          <w:p w14:paraId="6AEE0173" w14:textId="77777777" w:rsidR="0086437F" w:rsidRPr="008224AB" w:rsidRDefault="0086437F" w:rsidP="00FE2AF1">
            <w:pPr>
              <w:overflowPunct w:val="0"/>
              <w:snapToGrid/>
              <w:jc w:val="center"/>
              <w:textAlignment w:val="baseline"/>
              <w:rPr>
                <w:lang w:eastAsia="zh-CN"/>
              </w:rPr>
            </w:pPr>
            <w:r w:rsidRPr="008224AB">
              <w:rPr>
                <w:lang w:eastAsia="zh-CN"/>
              </w:rPr>
              <w:t>10-slot</w:t>
            </w:r>
          </w:p>
        </w:tc>
      </w:tr>
      <w:tr w:rsidR="0086437F" w:rsidRPr="008224AB" w14:paraId="54165ACC" w14:textId="77777777" w:rsidTr="00FE2AF1">
        <w:tc>
          <w:tcPr>
            <w:tcW w:w="3823" w:type="dxa"/>
          </w:tcPr>
          <w:p w14:paraId="5C9166AC"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Total CSI-RS port number</w:t>
            </w:r>
          </w:p>
        </w:tc>
        <w:tc>
          <w:tcPr>
            <w:tcW w:w="5484" w:type="dxa"/>
          </w:tcPr>
          <w:p w14:paraId="511CAC99" w14:textId="77777777" w:rsidR="0086437F" w:rsidRPr="008224AB" w:rsidRDefault="0086437F" w:rsidP="00FE2AF1">
            <w:pPr>
              <w:overflowPunct w:val="0"/>
              <w:snapToGrid/>
              <w:jc w:val="center"/>
              <w:textAlignment w:val="baseline"/>
              <w:rPr>
                <w:lang w:eastAsia="zh-CN"/>
              </w:rPr>
            </w:pPr>
            <w:r w:rsidRPr="008224AB">
              <w:rPr>
                <w:lang w:eastAsia="zh-CN"/>
              </w:rPr>
              <w:t>8/32/64/128/256</w:t>
            </w:r>
          </w:p>
        </w:tc>
      </w:tr>
      <w:tr w:rsidR="0086437F" w:rsidRPr="008224AB" w14:paraId="064EAC0D" w14:textId="77777777" w:rsidTr="00FE2AF1">
        <w:tc>
          <w:tcPr>
            <w:tcW w:w="3823" w:type="dxa"/>
          </w:tcPr>
          <w:p w14:paraId="78A62F8E"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DL SNR</w:t>
            </w:r>
          </w:p>
        </w:tc>
        <w:tc>
          <w:tcPr>
            <w:tcW w:w="5484" w:type="dxa"/>
          </w:tcPr>
          <w:p w14:paraId="1A7B468F" w14:textId="77777777" w:rsidR="0086437F" w:rsidRPr="008224AB" w:rsidRDefault="0086437F" w:rsidP="00FE2AF1">
            <w:pPr>
              <w:overflowPunct w:val="0"/>
              <w:snapToGrid/>
              <w:jc w:val="center"/>
              <w:textAlignment w:val="baseline"/>
              <w:rPr>
                <w:lang w:eastAsia="zh-CN"/>
              </w:rPr>
            </w:pPr>
            <w:r w:rsidRPr="008224AB">
              <w:rPr>
                <w:lang w:eastAsia="zh-CN"/>
              </w:rPr>
              <w:t>0/10/20dB</w:t>
            </w:r>
          </w:p>
        </w:tc>
      </w:tr>
      <w:tr w:rsidR="0086437F" w:rsidRPr="008224AB" w14:paraId="1479DE30" w14:textId="77777777" w:rsidTr="00FE2AF1">
        <w:tc>
          <w:tcPr>
            <w:tcW w:w="3823" w:type="dxa"/>
          </w:tcPr>
          <w:p w14:paraId="132B28DF"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Channel estimation</w:t>
            </w:r>
          </w:p>
        </w:tc>
        <w:tc>
          <w:tcPr>
            <w:tcW w:w="5484" w:type="dxa"/>
          </w:tcPr>
          <w:p w14:paraId="79CBA4B0" w14:textId="77777777" w:rsidR="0086437F" w:rsidRPr="008224AB" w:rsidRDefault="0086437F" w:rsidP="00FE2AF1">
            <w:pPr>
              <w:overflowPunct w:val="0"/>
              <w:snapToGrid/>
              <w:jc w:val="center"/>
              <w:textAlignment w:val="baseline"/>
              <w:rPr>
                <w:lang w:eastAsia="zh-CN"/>
              </w:rPr>
            </w:pPr>
            <w:r w:rsidRPr="008224AB">
              <w:rPr>
                <w:lang w:eastAsia="zh-CN"/>
              </w:rPr>
              <w:t>BL: LMMSE; AI channel estimator</w:t>
            </w:r>
          </w:p>
        </w:tc>
      </w:tr>
      <w:tr w:rsidR="0086437F" w:rsidRPr="008224AB" w14:paraId="032C28AE" w14:textId="77777777" w:rsidTr="00FE2AF1">
        <w:tc>
          <w:tcPr>
            <w:tcW w:w="3823" w:type="dxa"/>
          </w:tcPr>
          <w:p w14:paraId="224DA0CB"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CSI-RS pattern</w:t>
            </w:r>
          </w:p>
        </w:tc>
        <w:tc>
          <w:tcPr>
            <w:tcW w:w="5484" w:type="dxa"/>
          </w:tcPr>
          <w:p w14:paraId="171E5EEB" w14:textId="77777777" w:rsidR="0086437F" w:rsidRPr="008224AB" w:rsidRDefault="0086437F" w:rsidP="00FE2AF1">
            <w:pPr>
              <w:overflowPunct w:val="0"/>
              <w:snapToGrid/>
              <w:jc w:val="center"/>
              <w:textAlignment w:val="baseline"/>
              <w:rPr>
                <w:lang w:eastAsia="zh-CN"/>
              </w:rPr>
            </w:pPr>
            <w:r w:rsidRPr="008224AB">
              <w:rPr>
                <w:lang w:eastAsia="zh-CN"/>
              </w:rPr>
              <w:t>AI-based, or regular pattern with different densities</w:t>
            </w:r>
          </w:p>
        </w:tc>
      </w:tr>
      <w:tr w:rsidR="0086437F" w:rsidRPr="008224AB" w14:paraId="7AD9CF51" w14:textId="77777777" w:rsidTr="00FE2AF1">
        <w:tc>
          <w:tcPr>
            <w:tcW w:w="3823" w:type="dxa"/>
          </w:tcPr>
          <w:p w14:paraId="50213D61"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Data-Set size</w:t>
            </w:r>
          </w:p>
        </w:tc>
        <w:tc>
          <w:tcPr>
            <w:tcW w:w="5484" w:type="dxa"/>
          </w:tcPr>
          <w:p w14:paraId="263C857D" w14:textId="77777777" w:rsidR="0086437F" w:rsidRPr="008224AB" w:rsidRDefault="0086437F" w:rsidP="00FE2AF1">
            <w:pPr>
              <w:overflowPunct w:val="0"/>
              <w:snapToGrid/>
              <w:jc w:val="center"/>
              <w:textAlignment w:val="baseline"/>
              <w:rPr>
                <w:lang w:eastAsia="zh-CN"/>
              </w:rPr>
            </w:pPr>
            <w:r w:rsidRPr="008224AB">
              <w:rPr>
                <w:lang w:eastAsia="zh-CN"/>
              </w:rPr>
              <w:t>24000 for training</w:t>
            </w:r>
          </w:p>
        </w:tc>
      </w:tr>
    </w:tbl>
    <w:p w14:paraId="553756C0" w14:textId="77777777" w:rsidR="0086437F" w:rsidRPr="008224AB" w:rsidRDefault="0086437F" w:rsidP="0086437F">
      <w:pPr>
        <w:overflowPunct w:val="0"/>
        <w:snapToGrid/>
        <w:textAlignment w:val="baseline"/>
      </w:pPr>
    </w:p>
    <w:p w14:paraId="70C2F886" w14:textId="34381630" w:rsidR="0086437F" w:rsidRPr="008224AB" w:rsidRDefault="0086437F" w:rsidP="0086437F">
      <w:pPr>
        <w:pStyle w:val="Caption"/>
        <w:keepNext/>
        <w:jc w:val="center"/>
        <w:rPr>
          <w:lang w:eastAsia="zh-CN"/>
        </w:rPr>
      </w:pPr>
      <w:bookmarkStart w:id="59" w:name="_Ref209276909"/>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15</w:t>
      </w:r>
      <w:r w:rsidRPr="00C6121C">
        <w:rPr>
          <w:noProof/>
        </w:rPr>
        <w:fldChar w:fldCharType="end"/>
      </w:r>
      <w:bookmarkEnd w:id="59"/>
      <w:r w:rsidRPr="008224AB">
        <w:t xml:space="preserve"> </w:t>
      </w:r>
      <w:r w:rsidRPr="008224AB">
        <w:rPr>
          <w:lang w:eastAsia="zh-CN"/>
        </w:rPr>
        <w:t>Port density assumptions for CSI-RS</w:t>
      </w:r>
    </w:p>
    <w:tbl>
      <w:tblPr>
        <w:tblStyle w:val="TableGrid"/>
        <w:tblW w:w="0" w:type="auto"/>
        <w:tblLook w:val="04A0" w:firstRow="1" w:lastRow="0" w:firstColumn="1" w:lastColumn="0" w:noHBand="0" w:noVBand="1"/>
      </w:tblPr>
      <w:tblGrid>
        <w:gridCol w:w="1407"/>
        <w:gridCol w:w="1643"/>
        <w:gridCol w:w="2454"/>
        <w:gridCol w:w="1936"/>
        <w:gridCol w:w="1867"/>
      </w:tblGrid>
      <w:tr w:rsidR="0086437F" w:rsidRPr="008224AB" w14:paraId="5EB15AE0" w14:textId="77777777" w:rsidTr="00FE2AF1">
        <w:tc>
          <w:tcPr>
            <w:tcW w:w="1407" w:type="dxa"/>
            <w:shd w:val="clear" w:color="auto" w:fill="BFBFBF" w:themeFill="background1" w:themeFillShade="BF"/>
            <w:vAlign w:val="center"/>
          </w:tcPr>
          <w:p w14:paraId="02C51D00" w14:textId="77777777" w:rsidR="0086437F" w:rsidRPr="008224AB" w:rsidRDefault="0086437F" w:rsidP="00FE2AF1">
            <w:pPr>
              <w:overflowPunct w:val="0"/>
              <w:snapToGrid/>
              <w:jc w:val="center"/>
              <w:textAlignment w:val="baseline"/>
              <w:rPr>
                <w:b/>
                <w:sz w:val="21"/>
                <w:szCs w:val="21"/>
                <w:lang w:eastAsia="zh-CN"/>
              </w:rPr>
            </w:pPr>
            <w:r w:rsidRPr="008224AB">
              <w:rPr>
                <w:b/>
                <w:sz w:val="21"/>
                <w:szCs w:val="21"/>
                <w:lang w:eastAsia="zh-CN"/>
              </w:rPr>
              <w:t>Scheme</w:t>
            </w:r>
          </w:p>
        </w:tc>
        <w:tc>
          <w:tcPr>
            <w:tcW w:w="1643" w:type="dxa"/>
            <w:shd w:val="clear" w:color="auto" w:fill="BFBFBF" w:themeFill="background1" w:themeFillShade="BF"/>
          </w:tcPr>
          <w:p w14:paraId="5EF64744" w14:textId="77777777" w:rsidR="0086437F" w:rsidRPr="008224AB" w:rsidRDefault="0086437F" w:rsidP="00FE2AF1">
            <w:pPr>
              <w:overflowPunct w:val="0"/>
              <w:snapToGrid/>
              <w:jc w:val="center"/>
              <w:textAlignment w:val="baseline"/>
              <w:rPr>
                <w:b/>
                <w:sz w:val="21"/>
                <w:szCs w:val="21"/>
                <w:lang w:eastAsia="zh-CN"/>
              </w:rPr>
            </w:pPr>
            <w:r w:rsidRPr="008224AB">
              <w:rPr>
                <w:b/>
                <w:sz w:val="21"/>
                <w:szCs w:val="21"/>
                <w:lang w:eastAsia="zh-CN"/>
              </w:rPr>
              <w:t>Model</w:t>
            </w:r>
          </w:p>
          <w:p w14:paraId="2918D360" w14:textId="77777777" w:rsidR="0086437F" w:rsidRPr="008224AB" w:rsidRDefault="0086437F" w:rsidP="00FE2AF1">
            <w:pPr>
              <w:overflowPunct w:val="0"/>
              <w:snapToGrid/>
              <w:jc w:val="center"/>
              <w:textAlignment w:val="baseline"/>
              <w:rPr>
                <w:b/>
                <w:sz w:val="21"/>
                <w:szCs w:val="21"/>
                <w:lang w:eastAsia="zh-CN"/>
              </w:rPr>
            </w:pPr>
            <w:r w:rsidRPr="008224AB">
              <w:rPr>
                <w:b/>
                <w:sz w:val="21"/>
                <w:szCs w:val="21"/>
                <w:lang w:eastAsia="zh-CN"/>
              </w:rPr>
              <w:t>(one/two-sided)</w:t>
            </w:r>
          </w:p>
        </w:tc>
        <w:tc>
          <w:tcPr>
            <w:tcW w:w="2454" w:type="dxa"/>
            <w:shd w:val="clear" w:color="auto" w:fill="BFBFBF" w:themeFill="background1" w:themeFillShade="BF"/>
            <w:vAlign w:val="center"/>
          </w:tcPr>
          <w:p w14:paraId="3871C1EC" w14:textId="77777777" w:rsidR="0086437F" w:rsidRPr="008224AB" w:rsidRDefault="0086437F" w:rsidP="00FE2AF1">
            <w:pPr>
              <w:overflowPunct w:val="0"/>
              <w:snapToGrid/>
              <w:jc w:val="center"/>
              <w:textAlignment w:val="baseline"/>
              <w:rPr>
                <w:b/>
                <w:sz w:val="21"/>
                <w:szCs w:val="21"/>
                <w:lang w:eastAsia="zh-CN"/>
              </w:rPr>
            </w:pPr>
            <w:r w:rsidRPr="008224AB">
              <w:rPr>
                <w:b/>
                <w:sz w:val="21"/>
                <w:szCs w:val="21"/>
                <w:lang w:eastAsia="zh-CN"/>
              </w:rPr>
              <w:t>Frequency density (RE/PRB)</w:t>
            </w:r>
          </w:p>
        </w:tc>
        <w:tc>
          <w:tcPr>
            <w:tcW w:w="1936" w:type="dxa"/>
            <w:shd w:val="clear" w:color="auto" w:fill="BFBFBF" w:themeFill="background1" w:themeFillShade="BF"/>
            <w:vAlign w:val="center"/>
          </w:tcPr>
          <w:p w14:paraId="7F294F7A" w14:textId="77777777" w:rsidR="0086437F" w:rsidRPr="008224AB" w:rsidRDefault="0086437F" w:rsidP="00FE2AF1">
            <w:pPr>
              <w:overflowPunct w:val="0"/>
              <w:snapToGrid/>
              <w:jc w:val="center"/>
              <w:textAlignment w:val="baseline"/>
              <w:rPr>
                <w:b/>
                <w:sz w:val="21"/>
                <w:szCs w:val="21"/>
                <w:lang w:eastAsia="zh-CN"/>
              </w:rPr>
            </w:pPr>
            <w:r w:rsidRPr="008224AB">
              <w:rPr>
                <w:b/>
                <w:sz w:val="21"/>
                <w:szCs w:val="21"/>
                <w:lang w:eastAsia="zh-CN"/>
              </w:rPr>
              <w:t>Spatial density (Port number/256)</w:t>
            </w:r>
          </w:p>
        </w:tc>
        <w:tc>
          <w:tcPr>
            <w:tcW w:w="1867" w:type="dxa"/>
            <w:shd w:val="clear" w:color="auto" w:fill="BFBFBF" w:themeFill="background1" w:themeFillShade="BF"/>
            <w:vAlign w:val="center"/>
          </w:tcPr>
          <w:p w14:paraId="6EDAE5DE" w14:textId="77777777" w:rsidR="0086437F" w:rsidRPr="008224AB" w:rsidRDefault="0086437F" w:rsidP="00FE2AF1">
            <w:pPr>
              <w:overflowPunct w:val="0"/>
              <w:snapToGrid/>
              <w:jc w:val="center"/>
              <w:textAlignment w:val="baseline"/>
              <w:rPr>
                <w:b/>
                <w:sz w:val="21"/>
                <w:szCs w:val="21"/>
                <w:lang w:eastAsia="zh-CN"/>
              </w:rPr>
            </w:pPr>
            <w:r w:rsidRPr="008224AB">
              <w:rPr>
                <w:b/>
                <w:sz w:val="21"/>
                <w:szCs w:val="21"/>
                <w:lang w:eastAsia="zh-CN"/>
              </w:rPr>
              <w:t>Overhead reduction factor</w:t>
            </w:r>
          </w:p>
        </w:tc>
      </w:tr>
      <w:tr w:rsidR="0086437F" w:rsidRPr="008224AB" w14:paraId="4062B5D6" w14:textId="77777777" w:rsidTr="00FE2AF1">
        <w:tc>
          <w:tcPr>
            <w:tcW w:w="1407" w:type="dxa"/>
            <w:vAlign w:val="center"/>
          </w:tcPr>
          <w:p w14:paraId="54F82C80" w14:textId="77777777" w:rsidR="0086437F" w:rsidRPr="008224AB" w:rsidRDefault="0086437F" w:rsidP="00FE2AF1">
            <w:pPr>
              <w:overflowPunct w:val="0"/>
              <w:snapToGrid/>
              <w:jc w:val="center"/>
              <w:textAlignment w:val="baseline"/>
              <w:rPr>
                <w:rFonts w:eastAsia="微软雅黑"/>
                <w:color w:val="000000"/>
                <w:kern w:val="24"/>
                <w:szCs w:val="21"/>
                <w:lang w:eastAsia="zh-CN"/>
              </w:rPr>
            </w:pPr>
            <w:r w:rsidRPr="008224AB">
              <w:rPr>
                <w:rFonts w:eastAsia="微软雅黑"/>
                <w:color w:val="000000"/>
                <w:kern w:val="24"/>
                <w:szCs w:val="21"/>
                <w:lang w:eastAsia="zh-CN"/>
              </w:rPr>
              <w:t>Benchmark</w:t>
            </w:r>
          </w:p>
        </w:tc>
        <w:tc>
          <w:tcPr>
            <w:tcW w:w="1643" w:type="dxa"/>
            <w:vAlign w:val="center"/>
          </w:tcPr>
          <w:p w14:paraId="4FCFFE45"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NA</w:t>
            </w:r>
          </w:p>
        </w:tc>
        <w:tc>
          <w:tcPr>
            <w:tcW w:w="2454" w:type="dxa"/>
            <w:vAlign w:val="center"/>
          </w:tcPr>
          <w:p w14:paraId="795A79C0"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1</w:t>
            </w:r>
          </w:p>
        </w:tc>
        <w:tc>
          <w:tcPr>
            <w:tcW w:w="1936" w:type="dxa"/>
            <w:vAlign w:val="center"/>
          </w:tcPr>
          <w:p w14:paraId="1EFDAF0B"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1</w:t>
            </w:r>
          </w:p>
        </w:tc>
        <w:tc>
          <w:tcPr>
            <w:tcW w:w="1867" w:type="dxa"/>
            <w:vAlign w:val="center"/>
          </w:tcPr>
          <w:p w14:paraId="0530E8E1"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1X</w:t>
            </w:r>
          </w:p>
        </w:tc>
      </w:tr>
      <w:tr w:rsidR="0086437F" w:rsidRPr="008224AB" w14:paraId="6A823DD6" w14:textId="77777777" w:rsidTr="00FE2AF1">
        <w:tc>
          <w:tcPr>
            <w:tcW w:w="1407" w:type="dxa"/>
            <w:vMerge w:val="restart"/>
            <w:vAlign w:val="center"/>
          </w:tcPr>
          <w:p w14:paraId="25E6B221" w14:textId="77777777" w:rsidR="0086437F" w:rsidRPr="008224AB" w:rsidRDefault="0086437F" w:rsidP="00FE2AF1">
            <w:pPr>
              <w:overflowPunct w:val="0"/>
              <w:snapToGrid/>
              <w:jc w:val="center"/>
              <w:textAlignment w:val="baseline"/>
              <w:rPr>
                <w:rFonts w:eastAsia="微软雅黑"/>
                <w:color w:val="000000"/>
                <w:kern w:val="24"/>
                <w:szCs w:val="21"/>
                <w:lang w:eastAsia="zh-CN"/>
              </w:rPr>
            </w:pPr>
            <w:r w:rsidRPr="008224AB">
              <w:rPr>
                <w:rFonts w:eastAsia="微软雅黑"/>
                <w:color w:val="000000"/>
                <w:kern w:val="24"/>
                <w:szCs w:val="21"/>
                <w:lang w:eastAsia="zh-CN"/>
              </w:rPr>
              <w:t>Sparse CSI-RS</w:t>
            </w:r>
          </w:p>
        </w:tc>
        <w:tc>
          <w:tcPr>
            <w:tcW w:w="1643" w:type="dxa"/>
            <w:vMerge w:val="restart"/>
            <w:vAlign w:val="center"/>
          </w:tcPr>
          <w:p w14:paraId="1E4C583C" w14:textId="77777777" w:rsidR="0086437F" w:rsidRPr="008224AB" w:rsidRDefault="0086437F" w:rsidP="00FE2AF1">
            <w:pPr>
              <w:overflowPunct w:val="0"/>
              <w:snapToGrid/>
              <w:jc w:val="center"/>
              <w:textAlignment w:val="baseline"/>
              <w:rPr>
                <w:rFonts w:eastAsia="微软雅黑"/>
                <w:color w:val="000000"/>
                <w:kern w:val="24"/>
                <w:szCs w:val="21"/>
                <w:lang w:eastAsia="zh-CN"/>
              </w:rPr>
            </w:pPr>
            <w:r w:rsidRPr="008224AB">
              <w:rPr>
                <w:rFonts w:eastAsia="微软雅黑"/>
                <w:color w:val="000000"/>
                <w:kern w:val="24"/>
                <w:szCs w:val="21"/>
                <w:lang w:eastAsia="zh-CN"/>
              </w:rPr>
              <w:t>One-sided</w:t>
            </w:r>
          </w:p>
        </w:tc>
        <w:tc>
          <w:tcPr>
            <w:tcW w:w="2454" w:type="dxa"/>
            <w:vAlign w:val="center"/>
          </w:tcPr>
          <w:p w14:paraId="71E1AAC5" w14:textId="77777777" w:rsidR="0086437F" w:rsidRPr="008224AB" w:rsidRDefault="0086437F" w:rsidP="00FE2AF1">
            <w:pPr>
              <w:overflowPunct w:val="0"/>
              <w:snapToGrid/>
              <w:jc w:val="center"/>
              <w:textAlignment w:val="baseline"/>
              <w:rPr>
                <w:rFonts w:eastAsia="微软雅黑"/>
                <w:color w:val="000000"/>
                <w:kern w:val="24"/>
                <w:szCs w:val="21"/>
                <w:lang w:eastAsia="zh-CN"/>
              </w:rPr>
            </w:pPr>
            <w:r w:rsidRPr="008224AB">
              <w:rPr>
                <w:rFonts w:eastAsia="微软雅黑"/>
                <w:color w:val="000000"/>
                <w:kern w:val="24"/>
                <w:szCs w:val="21"/>
                <w:lang w:eastAsia="zh-CN"/>
              </w:rPr>
              <w:t>1/4</w:t>
            </w:r>
          </w:p>
        </w:tc>
        <w:tc>
          <w:tcPr>
            <w:tcW w:w="1936" w:type="dxa"/>
            <w:vAlign w:val="center"/>
          </w:tcPr>
          <w:p w14:paraId="79613183"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1</w:t>
            </w:r>
          </w:p>
        </w:tc>
        <w:tc>
          <w:tcPr>
            <w:tcW w:w="1867" w:type="dxa"/>
            <w:vAlign w:val="center"/>
          </w:tcPr>
          <w:p w14:paraId="20B568CD"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4X</w:t>
            </w:r>
          </w:p>
        </w:tc>
      </w:tr>
      <w:tr w:rsidR="0086437F" w:rsidRPr="008224AB" w14:paraId="74B19F5D" w14:textId="77777777" w:rsidTr="00FE2AF1">
        <w:tc>
          <w:tcPr>
            <w:tcW w:w="1407" w:type="dxa"/>
            <w:vMerge/>
            <w:vAlign w:val="center"/>
          </w:tcPr>
          <w:p w14:paraId="218B31E1" w14:textId="77777777" w:rsidR="0086437F" w:rsidRPr="008224AB" w:rsidRDefault="0086437F" w:rsidP="00FE2AF1">
            <w:pPr>
              <w:overflowPunct w:val="0"/>
              <w:snapToGrid/>
              <w:jc w:val="center"/>
              <w:textAlignment w:val="baseline"/>
              <w:rPr>
                <w:rFonts w:eastAsia="微软雅黑"/>
                <w:color w:val="000000"/>
                <w:kern w:val="24"/>
                <w:szCs w:val="21"/>
                <w:lang w:eastAsia="zh-CN"/>
              </w:rPr>
            </w:pPr>
          </w:p>
        </w:tc>
        <w:tc>
          <w:tcPr>
            <w:tcW w:w="1643" w:type="dxa"/>
            <w:vMerge/>
            <w:vAlign w:val="center"/>
          </w:tcPr>
          <w:p w14:paraId="7405573B" w14:textId="77777777" w:rsidR="0086437F" w:rsidRPr="008224AB" w:rsidRDefault="0086437F" w:rsidP="00FE2AF1">
            <w:pPr>
              <w:overflowPunct w:val="0"/>
              <w:snapToGrid/>
              <w:jc w:val="center"/>
              <w:textAlignment w:val="baseline"/>
              <w:rPr>
                <w:rFonts w:eastAsia="微软雅黑"/>
                <w:color w:val="000000"/>
                <w:kern w:val="24"/>
                <w:szCs w:val="21"/>
                <w:lang w:eastAsia="zh-CN"/>
              </w:rPr>
            </w:pPr>
          </w:p>
        </w:tc>
        <w:tc>
          <w:tcPr>
            <w:tcW w:w="2454" w:type="dxa"/>
            <w:vAlign w:val="center"/>
          </w:tcPr>
          <w:p w14:paraId="0BF0721D" w14:textId="77777777" w:rsidR="0086437F" w:rsidRPr="008224AB" w:rsidRDefault="0086437F" w:rsidP="00FE2AF1">
            <w:pPr>
              <w:overflowPunct w:val="0"/>
              <w:snapToGrid/>
              <w:jc w:val="center"/>
              <w:textAlignment w:val="baseline"/>
              <w:rPr>
                <w:rFonts w:eastAsia="微软雅黑"/>
                <w:color w:val="000000"/>
                <w:kern w:val="24"/>
                <w:szCs w:val="21"/>
                <w:lang w:eastAsia="zh-CN"/>
              </w:rPr>
            </w:pPr>
            <w:r w:rsidRPr="008224AB">
              <w:rPr>
                <w:rFonts w:eastAsia="微软雅黑"/>
                <w:color w:val="000000"/>
                <w:kern w:val="24"/>
                <w:szCs w:val="21"/>
                <w:lang w:eastAsia="zh-CN"/>
              </w:rPr>
              <w:t>1/8</w:t>
            </w:r>
          </w:p>
        </w:tc>
        <w:tc>
          <w:tcPr>
            <w:tcW w:w="1936" w:type="dxa"/>
            <w:vAlign w:val="center"/>
          </w:tcPr>
          <w:p w14:paraId="225689CB"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1</w:t>
            </w:r>
          </w:p>
        </w:tc>
        <w:tc>
          <w:tcPr>
            <w:tcW w:w="1867" w:type="dxa"/>
            <w:vAlign w:val="center"/>
          </w:tcPr>
          <w:p w14:paraId="6CF1009E"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8X</w:t>
            </w:r>
          </w:p>
        </w:tc>
      </w:tr>
      <w:tr w:rsidR="0086437F" w:rsidRPr="008224AB" w14:paraId="4CDC9936" w14:textId="77777777" w:rsidTr="00FE2AF1">
        <w:tc>
          <w:tcPr>
            <w:tcW w:w="1407" w:type="dxa"/>
            <w:vMerge/>
            <w:vAlign w:val="center"/>
          </w:tcPr>
          <w:p w14:paraId="5D3B9743" w14:textId="77777777" w:rsidR="0086437F" w:rsidRPr="008224AB" w:rsidRDefault="0086437F" w:rsidP="00FE2AF1">
            <w:pPr>
              <w:overflowPunct w:val="0"/>
              <w:snapToGrid/>
              <w:jc w:val="center"/>
              <w:textAlignment w:val="baseline"/>
              <w:rPr>
                <w:rFonts w:eastAsia="微软雅黑"/>
                <w:color w:val="000000"/>
                <w:kern w:val="24"/>
                <w:szCs w:val="21"/>
                <w:lang w:eastAsia="zh-CN"/>
              </w:rPr>
            </w:pPr>
          </w:p>
        </w:tc>
        <w:tc>
          <w:tcPr>
            <w:tcW w:w="1643" w:type="dxa"/>
            <w:vMerge/>
            <w:vAlign w:val="center"/>
          </w:tcPr>
          <w:p w14:paraId="5226D582" w14:textId="77777777" w:rsidR="0086437F" w:rsidRPr="008224AB" w:rsidRDefault="0086437F" w:rsidP="00FE2AF1">
            <w:pPr>
              <w:overflowPunct w:val="0"/>
              <w:snapToGrid/>
              <w:jc w:val="center"/>
              <w:textAlignment w:val="baseline"/>
              <w:rPr>
                <w:rFonts w:eastAsia="微软雅黑"/>
                <w:color w:val="000000"/>
                <w:kern w:val="24"/>
                <w:szCs w:val="21"/>
                <w:lang w:eastAsia="zh-CN"/>
              </w:rPr>
            </w:pPr>
          </w:p>
        </w:tc>
        <w:tc>
          <w:tcPr>
            <w:tcW w:w="2454" w:type="dxa"/>
            <w:vAlign w:val="center"/>
          </w:tcPr>
          <w:p w14:paraId="36D9B2D8" w14:textId="77777777" w:rsidR="0086437F" w:rsidRPr="008224AB" w:rsidRDefault="0086437F" w:rsidP="00FE2AF1">
            <w:pPr>
              <w:overflowPunct w:val="0"/>
              <w:snapToGrid/>
              <w:jc w:val="center"/>
              <w:textAlignment w:val="baseline"/>
              <w:rPr>
                <w:rFonts w:eastAsia="微软雅黑"/>
                <w:color w:val="000000"/>
                <w:kern w:val="24"/>
                <w:szCs w:val="21"/>
                <w:lang w:eastAsia="zh-CN"/>
              </w:rPr>
            </w:pPr>
            <w:r w:rsidRPr="008224AB">
              <w:rPr>
                <w:rFonts w:eastAsia="微软雅黑"/>
                <w:color w:val="000000"/>
                <w:kern w:val="24"/>
                <w:szCs w:val="21"/>
                <w:lang w:eastAsia="zh-CN"/>
              </w:rPr>
              <w:t>1/16</w:t>
            </w:r>
          </w:p>
        </w:tc>
        <w:tc>
          <w:tcPr>
            <w:tcW w:w="1936" w:type="dxa"/>
            <w:vAlign w:val="center"/>
          </w:tcPr>
          <w:p w14:paraId="58AEE168"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1</w:t>
            </w:r>
          </w:p>
        </w:tc>
        <w:tc>
          <w:tcPr>
            <w:tcW w:w="1867" w:type="dxa"/>
            <w:vAlign w:val="center"/>
          </w:tcPr>
          <w:p w14:paraId="480A43EC"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16X</w:t>
            </w:r>
          </w:p>
        </w:tc>
      </w:tr>
      <w:tr w:rsidR="0086437F" w:rsidRPr="008224AB" w14:paraId="39A2CE51" w14:textId="77777777" w:rsidTr="00FE2AF1">
        <w:tc>
          <w:tcPr>
            <w:tcW w:w="1407" w:type="dxa"/>
            <w:vMerge/>
            <w:vAlign w:val="center"/>
          </w:tcPr>
          <w:p w14:paraId="45EE9CB6" w14:textId="77777777" w:rsidR="0086437F" w:rsidRPr="008224AB" w:rsidRDefault="0086437F" w:rsidP="00FE2AF1">
            <w:pPr>
              <w:overflowPunct w:val="0"/>
              <w:snapToGrid/>
              <w:jc w:val="center"/>
              <w:textAlignment w:val="baseline"/>
              <w:rPr>
                <w:rFonts w:eastAsia="微软雅黑"/>
                <w:color w:val="000000"/>
                <w:kern w:val="24"/>
                <w:szCs w:val="21"/>
                <w:lang w:eastAsia="zh-CN"/>
              </w:rPr>
            </w:pPr>
          </w:p>
        </w:tc>
        <w:tc>
          <w:tcPr>
            <w:tcW w:w="1643" w:type="dxa"/>
            <w:vMerge w:val="restart"/>
            <w:vAlign w:val="center"/>
          </w:tcPr>
          <w:p w14:paraId="6DFEC1C3" w14:textId="77777777" w:rsidR="0086437F" w:rsidRPr="008224AB" w:rsidRDefault="0086437F" w:rsidP="00FE2AF1">
            <w:pPr>
              <w:overflowPunct w:val="0"/>
              <w:snapToGrid/>
              <w:jc w:val="center"/>
              <w:textAlignment w:val="baseline"/>
              <w:rPr>
                <w:rFonts w:eastAsia="微软雅黑"/>
                <w:color w:val="000000"/>
                <w:kern w:val="24"/>
                <w:szCs w:val="21"/>
                <w:lang w:eastAsia="zh-CN"/>
              </w:rPr>
            </w:pPr>
            <w:r w:rsidRPr="008224AB">
              <w:rPr>
                <w:rFonts w:eastAsia="微软雅黑"/>
                <w:color w:val="000000"/>
                <w:kern w:val="24"/>
                <w:szCs w:val="21"/>
                <w:lang w:eastAsia="zh-CN"/>
              </w:rPr>
              <w:t>Two-sided</w:t>
            </w:r>
          </w:p>
        </w:tc>
        <w:tc>
          <w:tcPr>
            <w:tcW w:w="2454" w:type="dxa"/>
            <w:vAlign w:val="center"/>
          </w:tcPr>
          <w:p w14:paraId="615C5943" w14:textId="77777777" w:rsidR="0086437F" w:rsidRPr="008224AB" w:rsidRDefault="0086437F" w:rsidP="00FE2AF1">
            <w:pPr>
              <w:overflowPunct w:val="0"/>
              <w:snapToGrid/>
              <w:jc w:val="center"/>
              <w:textAlignment w:val="baseline"/>
              <w:rPr>
                <w:rFonts w:eastAsia="微软雅黑"/>
                <w:color w:val="000000"/>
                <w:kern w:val="24"/>
                <w:szCs w:val="21"/>
                <w:lang w:eastAsia="zh-CN"/>
              </w:rPr>
            </w:pPr>
            <w:r w:rsidRPr="008224AB">
              <w:rPr>
                <w:rFonts w:eastAsia="微软雅黑"/>
                <w:color w:val="000000"/>
                <w:kern w:val="24"/>
                <w:szCs w:val="21"/>
                <w:lang w:eastAsia="zh-CN"/>
              </w:rPr>
              <w:t>1/12</w:t>
            </w:r>
          </w:p>
        </w:tc>
        <w:tc>
          <w:tcPr>
            <w:tcW w:w="1936" w:type="dxa"/>
            <w:vAlign w:val="center"/>
          </w:tcPr>
          <w:p w14:paraId="2ED95042"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1</w:t>
            </w:r>
          </w:p>
        </w:tc>
        <w:tc>
          <w:tcPr>
            <w:tcW w:w="1867" w:type="dxa"/>
            <w:vAlign w:val="center"/>
          </w:tcPr>
          <w:p w14:paraId="61E8C38C"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12X</w:t>
            </w:r>
          </w:p>
        </w:tc>
      </w:tr>
      <w:tr w:rsidR="0086437F" w:rsidRPr="008224AB" w14:paraId="6FA90415" w14:textId="77777777" w:rsidTr="00FE2AF1">
        <w:tc>
          <w:tcPr>
            <w:tcW w:w="1407" w:type="dxa"/>
            <w:vMerge/>
            <w:vAlign w:val="center"/>
          </w:tcPr>
          <w:p w14:paraId="35D1C7F4" w14:textId="77777777" w:rsidR="0086437F" w:rsidRPr="008224AB" w:rsidRDefault="0086437F" w:rsidP="00FE2AF1">
            <w:pPr>
              <w:overflowPunct w:val="0"/>
              <w:snapToGrid/>
              <w:jc w:val="center"/>
              <w:textAlignment w:val="baseline"/>
              <w:rPr>
                <w:rFonts w:eastAsia="微软雅黑"/>
                <w:color w:val="000000"/>
                <w:kern w:val="24"/>
                <w:szCs w:val="21"/>
                <w:lang w:eastAsia="zh-CN"/>
              </w:rPr>
            </w:pPr>
          </w:p>
        </w:tc>
        <w:tc>
          <w:tcPr>
            <w:tcW w:w="1643" w:type="dxa"/>
            <w:vMerge/>
            <w:vAlign w:val="center"/>
          </w:tcPr>
          <w:p w14:paraId="4BF09CE7" w14:textId="77777777" w:rsidR="0086437F" w:rsidRPr="008224AB" w:rsidRDefault="0086437F" w:rsidP="00FE2AF1">
            <w:pPr>
              <w:overflowPunct w:val="0"/>
              <w:snapToGrid/>
              <w:jc w:val="center"/>
              <w:textAlignment w:val="baseline"/>
              <w:rPr>
                <w:rFonts w:eastAsia="微软雅黑"/>
                <w:color w:val="000000"/>
                <w:kern w:val="24"/>
                <w:szCs w:val="21"/>
                <w:lang w:eastAsia="zh-CN"/>
              </w:rPr>
            </w:pPr>
          </w:p>
        </w:tc>
        <w:tc>
          <w:tcPr>
            <w:tcW w:w="2454" w:type="dxa"/>
            <w:vAlign w:val="center"/>
          </w:tcPr>
          <w:p w14:paraId="68C02BC6" w14:textId="77777777" w:rsidR="0086437F" w:rsidRPr="008224AB" w:rsidRDefault="0086437F" w:rsidP="00FE2AF1">
            <w:pPr>
              <w:overflowPunct w:val="0"/>
              <w:snapToGrid/>
              <w:jc w:val="center"/>
              <w:textAlignment w:val="baseline"/>
              <w:rPr>
                <w:rFonts w:eastAsia="微软雅黑"/>
                <w:color w:val="000000"/>
                <w:kern w:val="24"/>
                <w:szCs w:val="21"/>
                <w:lang w:eastAsia="zh-CN"/>
              </w:rPr>
            </w:pPr>
            <w:r w:rsidRPr="008224AB">
              <w:rPr>
                <w:rFonts w:eastAsia="微软雅黑"/>
                <w:color w:val="000000"/>
                <w:kern w:val="24"/>
                <w:szCs w:val="21"/>
                <w:lang w:eastAsia="zh-CN"/>
              </w:rPr>
              <w:t>1/12</w:t>
            </w:r>
          </w:p>
        </w:tc>
        <w:tc>
          <w:tcPr>
            <w:tcW w:w="1936" w:type="dxa"/>
            <w:vAlign w:val="center"/>
          </w:tcPr>
          <w:p w14:paraId="2F5C2D50"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1/2</w:t>
            </w:r>
          </w:p>
        </w:tc>
        <w:tc>
          <w:tcPr>
            <w:tcW w:w="1867" w:type="dxa"/>
            <w:vAlign w:val="center"/>
          </w:tcPr>
          <w:p w14:paraId="7E431C7E"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24X</w:t>
            </w:r>
          </w:p>
        </w:tc>
      </w:tr>
      <w:tr w:rsidR="0086437F" w:rsidRPr="008224AB" w14:paraId="41E68B8C" w14:textId="77777777" w:rsidTr="00FE2AF1">
        <w:tc>
          <w:tcPr>
            <w:tcW w:w="1407" w:type="dxa"/>
            <w:vMerge/>
            <w:vAlign w:val="center"/>
          </w:tcPr>
          <w:p w14:paraId="420E92A3" w14:textId="77777777" w:rsidR="0086437F" w:rsidRPr="008224AB" w:rsidRDefault="0086437F" w:rsidP="00FE2AF1">
            <w:pPr>
              <w:overflowPunct w:val="0"/>
              <w:snapToGrid/>
              <w:jc w:val="center"/>
              <w:textAlignment w:val="baseline"/>
              <w:rPr>
                <w:rFonts w:eastAsia="微软雅黑"/>
                <w:color w:val="000000"/>
                <w:kern w:val="24"/>
                <w:szCs w:val="21"/>
                <w:lang w:eastAsia="zh-CN"/>
              </w:rPr>
            </w:pPr>
          </w:p>
        </w:tc>
        <w:tc>
          <w:tcPr>
            <w:tcW w:w="1643" w:type="dxa"/>
            <w:vMerge/>
            <w:vAlign w:val="center"/>
          </w:tcPr>
          <w:p w14:paraId="441C5E8B" w14:textId="77777777" w:rsidR="0086437F" w:rsidRPr="008224AB" w:rsidRDefault="0086437F" w:rsidP="00FE2AF1">
            <w:pPr>
              <w:overflowPunct w:val="0"/>
              <w:snapToGrid/>
              <w:jc w:val="center"/>
              <w:textAlignment w:val="baseline"/>
              <w:rPr>
                <w:rFonts w:eastAsia="微软雅黑"/>
                <w:color w:val="000000"/>
                <w:kern w:val="24"/>
                <w:szCs w:val="21"/>
                <w:lang w:eastAsia="zh-CN"/>
              </w:rPr>
            </w:pPr>
          </w:p>
        </w:tc>
        <w:tc>
          <w:tcPr>
            <w:tcW w:w="2454" w:type="dxa"/>
            <w:vAlign w:val="center"/>
          </w:tcPr>
          <w:p w14:paraId="0F63C07B" w14:textId="77777777" w:rsidR="0086437F" w:rsidRPr="008224AB" w:rsidRDefault="0086437F" w:rsidP="00FE2AF1">
            <w:pPr>
              <w:overflowPunct w:val="0"/>
              <w:snapToGrid/>
              <w:jc w:val="center"/>
              <w:textAlignment w:val="baseline"/>
              <w:rPr>
                <w:rFonts w:eastAsia="微软雅黑"/>
                <w:color w:val="000000"/>
                <w:kern w:val="24"/>
                <w:szCs w:val="21"/>
                <w:lang w:eastAsia="zh-CN"/>
              </w:rPr>
            </w:pPr>
            <w:r w:rsidRPr="008224AB">
              <w:rPr>
                <w:rFonts w:eastAsia="微软雅黑"/>
                <w:color w:val="000000"/>
                <w:kern w:val="24"/>
                <w:szCs w:val="21"/>
                <w:lang w:eastAsia="zh-CN"/>
              </w:rPr>
              <w:t>1/12</w:t>
            </w:r>
          </w:p>
        </w:tc>
        <w:tc>
          <w:tcPr>
            <w:tcW w:w="1936" w:type="dxa"/>
            <w:vAlign w:val="center"/>
          </w:tcPr>
          <w:p w14:paraId="00DBFB31"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1/4</w:t>
            </w:r>
          </w:p>
        </w:tc>
        <w:tc>
          <w:tcPr>
            <w:tcW w:w="1867" w:type="dxa"/>
            <w:vAlign w:val="center"/>
          </w:tcPr>
          <w:p w14:paraId="12402560" w14:textId="77777777" w:rsidR="0086437F" w:rsidRPr="008224AB" w:rsidRDefault="0086437F" w:rsidP="00FE2AF1">
            <w:pPr>
              <w:overflowPunct w:val="0"/>
              <w:snapToGrid/>
              <w:jc w:val="center"/>
              <w:textAlignment w:val="baseline"/>
              <w:rPr>
                <w:szCs w:val="21"/>
                <w:lang w:eastAsia="zh-CN"/>
              </w:rPr>
            </w:pPr>
            <w:r w:rsidRPr="008224AB">
              <w:rPr>
                <w:szCs w:val="21"/>
                <w:lang w:eastAsia="zh-CN"/>
              </w:rPr>
              <w:t>48X</w:t>
            </w:r>
          </w:p>
        </w:tc>
      </w:tr>
    </w:tbl>
    <w:p w14:paraId="44845DA0" w14:textId="3E1A9106" w:rsidR="0086437F" w:rsidRPr="008224AB" w:rsidRDefault="0086437F" w:rsidP="0086437F">
      <w:pPr>
        <w:overflowPunct w:val="0"/>
        <w:spacing w:before="120"/>
        <w:textAlignment w:val="baseline"/>
        <w:rPr>
          <w:lang w:eastAsia="zh-CN"/>
        </w:rPr>
      </w:pPr>
      <w:r w:rsidRPr="008224AB">
        <w:rPr>
          <w:lang w:eastAsia="zh-CN"/>
        </w:rPr>
        <w:t xml:space="preserve">Regarding the one-sided model case, SGCS performances of CSI-RS overhead reduction with AI/ML receiver can be found in </w:t>
      </w:r>
      <w:r w:rsidRPr="00C6121C">
        <w:rPr>
          <w:lang w:eastAsia="zh-CN"/>
        </w:rPr>
        <w:fldChar w:fldCharType="begin"/>
      </w:r>
      <w:r w:rsidRPr="008224AB">
        <w:rPr>
          <w:lang w:eastAsia="zh-CN"/>
        </w:rPr>
        <w:instrText xml:space="preserve"> REF _Ref209277249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21</w:t>
      </w:r>
      <w:r w:rsidRPr="00C6121C">
        <w:rPr>
          <w:lang w:eastAsia="zh-CN"/>
        </w:rPr>
        <w:fldChar w:fldCharType="end"/>
      </w:r>
      <w:r w:rsidRPr="008224AB">
        <w:rPr>
          <w:lang w:eastAsia="zh-CN"/>
        </w:rPr>
        <w:t>.</w:t>
      </w:r>
    </w:p>
    <w:p w14:paraId="2508AA87" w14:textId="77777777" w:rsidR="0086437F" w:rsidRPr="008224AB" w:rsidRDefault="0086437F" w:rsidP="0086437F">
      <w:pPr>
        <w:keepNext/>
        <w:overflowPunct w:val="0"/>
        <w:snapToGrid/>
        <w:jc w:val="center"/>
        <w:textAlignment w:val="baseline"/>
      </w:pPr>
      <w:r w:rsidRPr="008224AB">
        <w:rPr>
          <w:noProof/>
        </w:rPr>
        <w:lastRenderedPageBreak/>
        <w:drawing>
          <wp:inline distT="0" distB="0" distL="0" distR="0" wp14:anchorId="13955047" wp14:editId="62357E6B">
            <wp:extent cx="4323579" cy="2035799"/>
            <wp:effectExtent l="0" t="0" r="1270"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32085" cy="2039804"/>
                    </a:xfrm>
                    <a:prstGeom prst="rect">
                      <a:avLst/>
                    </a:prstGeom>
                  </pic:spPr>
                </pic:pic>
              </a:graphicData>
            </a:graphic>
          </wp:inline>
        </w:drawing>
      </w:r>
    </w:p>
    <w:p w14:paraId="5882C9FE" w14:textId="1C3A72A4" w:rsidR="0086437F" w:rsidRPr="008224AB" w:rsidRDefault="0086437F" w:rsidP="0086437F">
      <w:pPr>
        <w:pStyle w:val="Caption"/>
        <w:jc w:val="center"/>
        <w:rPr>
          <w:lang w:eastAsia="zh-CN"/>
        </w:rPr>
      </w:pPr>
      <w:bookmarkStart w:id="60" w:name="_Ref209277249"/>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21</w:t>
      </w:r>
      <w:r w:rsidRPr="00C6121C">
        <w:rPr>
          <w:noProof/>
        </w:rPr>
        <w:fldChar w:fldCharType="end"/>
      </w:r>
      <w:bookmarkEnd w:id="60"/>
      <w:r w:rsidRPr="008224AB">
        <w:t xml:space="preserve"> </w:t>
      </w:r>
      <w:r w:rsidRPr="008224AB">
        <w:rPr>
          <w:lang w:eastAsia="zh-CN"/>
        </w:rPr>
        <w:t>Performance of CSI-RS overhead reduction with AI/ML receiver</w:t>
      </w:r>
    </w:p>
    <w:p w14:paraId="2C8C0405" w14:textId="608CDC99" w:rsidR="0086437F" w:rsidRPr="008224AB" w:rsidRDefault="0086437F" w:rsidP="0086437F">
      <w:pPr>
        <w:overflowPunct w:val="0"/>
        <w:snapToGrid/>
        <w:textAlignment w:val="baseline"/>
        <w:rPr>
          <w:lang w:eastAsia="zh-CN"/>
        </w:rPr>
      </w:pPr>
      <w:r w:rsidRPr="008224AB">
        <w:rPr>
          <w:lang w:eastAsia="zh-CN"/>
        </w:rPr>
        <w:t>Regarding the joint RS design and AI/ML receiver with two-sided models, AI/ML is further used to determine optimal CSI-RS pattern in F/S</w:t>
      </w:r>
      <w:r w:rsidRPr="008224AB" w:rsidDel="0006077E">
        <w:rPr>
          <w:lang w:eastAsia="zh-CN"/>
        </w:rPr>
        <w:t xml:space="preserve"> </w:t>
      </w:r>
      <w:r w:rsidRPr="008224AB">
        <w:rPr>
          <w:lang w:eastAsia="zh-CN"/>
        </w:rPr>
        <w:t xml:space="preserve">domains at BS side. In the simulation, the AI/ML models at two sides are jointly trained with normalized channel data. Considering the same frequency density of 1/12 RE/PRB/Port, further ~4X spatial domain overhead reduction can be enabled with minor performance loss. The corresponding performance could be found in </w:t>
      </w:r>
      <w:r w:rsidRPr="00C6121C">
        <w:rPr>
          <w:lang w:eastAsia="zh-CN"/>
        </w:rPr>
        <w:fldChar w:fldCharType="begin"/>
      </w:r>
      <w:r w:rsidRPr="008224AB">
        <w:rPr>
          <w:lang w:eastAsia="zh-CN"/>
        </w:rPr>
        <w:instrText xml:space="preserve"> REF _Ref209277277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22</w:t>
      </w:r>
      <w:r w:rsidRPr="00C6121C">
        <w:rPr>
          <w:lang w:eastAsia="zh-CN"/>
        </w:rPr>
        <w:fldChar w:fldCharType="end"/>
      </w:r>
      <w:r w:rsidRPr="008224AB">
        <w:rPr>
          <w:lang w:eastAsia="zh-CN"/>
        </w:rPr>
        <w:t xml:space="preserve"> as follows.</w:t>
      </w:r>
    </w:p>
    <w:p w14:paraId="1282F921" w14:textId="77777777" w:rsidR="0086437F" w:rsidRPr="008224AB" w:rsidRDefault="0086437F" w:rsidP="0086437F">
      <w:pPr>
        <w:keepNext/>
        <w:overflowPunct w:val="0"/>
        <w:snapToGrid/>
        <w:jc w:val="center"/>
        <w:textAlignment w:val="baseline"/>
      </w:pPr>
      <w:r w:rsidRPr="008224AB">
        <w:rPr>
          <w:noProof/>
        </w:rPr>
        <w:drawing>
          <wp:inline distT="0" distB="0" distL="0" distR="0" wp14:anchorId="393FCBC7" wp14:editId="5F796343">
            <wp:extent cx="4830992" cy="1857316"/>
            <wp:effectExtent l="0" t="0" r="825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838038" cy="1860025"/>
                    </a:xfrm>
                    <a:prstGeom prst="rect">
                      <a:avLst/>
                    </a:prstGeom>
                  </pic:spPr>
                </pic:pic>
              </a:graphicData>
            </a:graphic>
          </wp:inline>
        </w:drawing>
      </w:r>
    </w:p>
    <w:p w14:paraId="459C1B23" w14:textId="16F7C3E8" w:rsidR="0086437F" w:rsidRPr="008224AB" w:rsidRDefault="0086437F" w:rsidP="0086437F">
      <w:pPr>
        <w:pStyle w:val="Caption"/>
        <w:jc w:val="center"/>
      </w:pPr>
      <w:bookmarkStart w:id="61" w:name="_Ref209277277"/>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22</w:t>
      </w:r>
      <w:r w:rsidRPr="00C6121C">
        <w:rPr>
          <w:noProof/>
        </w:rPr>
        <w:fldChar w:fldCharType="end"/>
      </w:r>
      <w:bookmarkEnd w:id="61"/>
      <w:r w:rsidRPr="008224AB">
        <w:t xml:space="preserve"> Performance of joint RS design and AI/ML receiver (SNR=30dB)</w:t>
      </w:r>
    </w:p>
    <w:p w14:paraId="10C9F7BE" w14:textId="77777777" w:rsidR="0086437F" w:rsidRPr="008224AB" w:rsidRDefault="0086437F" w:rsidP="0086437F">
      <w:pPr>
        <w:spacing w:beforeLines="50" w:before="120" w:afterLines="50"/>
        <w:rPr>
          <w:lang w:eastAsia="zh-CN"/>
        </w:rPr>
      </w:pPr>
      <w:r w:rsidRPr="008224AB">
        <w:t>As seen from the figure</w:t>
      </w:r>
      <w:r w:rsidRPr="008224AB">
        <w:rPr>
          <w:lang w:eastAsia="zh-CN"/>
        </w:rPr>
        <w:t>s</w:t>
      </w:r>
      <w:r w:rsidRPr="008224AB">
        <w:t>,</w:t>
      </w:r>
      <w:r w:rsidRPr="008224AB">
        <w:rPr>
          <w:lang w:eastAsia="zh-CN"/>
        </w:rPr>
        <w:t xml:space="preserve"> with channel correlation mining in F/S domain and non-linear processing ability, two-sided solutions</w:t>
      </w:r>
      <w:r w:rsidRPr="008224AB">
        <w:t xml:space="preserve"> could further reduce CSI-RS port densities</w:t>
      </w:r>
      <w:r w:rsidRPr="008224AB">
        <w:rPr>
          <w:lang w:eastAsia="zh-CN"/>
        </w:rPr>
        <w:t xml:space="preserve">. Comparing with upper bound of full CSI-RS density (1RE/PRB/Port), negligible performance loss can be observed on AI/ML based solutions with up to 48X overhead reduction. </w:t>
      </w:r>
      <w:r w:rsidRPr="008224AB">
        <w:t>For one-sided solutions, up to 8X CSI-RS overhead reduction can be realized with almost the same performance of benchmark.</w:t>
      </w:r>
      <w:r w:rsidRPr="008224AB">
        <w:rPr>
          <w:lang w:eastAsia="zh-CN"/>
        </w:rPr>
        <w:t xml:space="preserve"> </w:t>
      </w:r>
      <w:r w:rsidRPr="008224AB">
        <w:t xml:space="preserve">For two-sided solutions, up to 48X CSI-RS overhead reduction can be realized with </w:t>
      </w:r>
      <w:r w:rsidRPr="008224AB">
        <w:rPr>
          <w:lang w:eastAsia="zh-CN"/>
        </w:rPr>
        <w:t xml:space="preserve">negligible </w:t>
      </w:r>
      <w:r w:rsidRPr="008224AB">
        <w:t xml:space="preserve">SGCS loss compared with the </w:t>
      </w:r>
      <w:r w:rsidRPr="008224AB">
        <w:rPr>
          <w:lang w:eastAsia="zh-CN"/>
        </w:rPr>
        <w:t>upper bound</w:t>
      </w:r>
      <w:r w:rsidRPr="008224AB">
        <w:t>.</w:t>
      </w:r>
    </w:p>
    <w:p w14:paraId="2F31E853" w14:textId="77777777" w:rsidR="0086437F" w:rsidRPr="008224AB" w:rsidRDefault="0086437F" w:rsidP="0086437F">
      <w:pPr>
        <w:overflowPunct w:val="0"/>
        <w:snapToGrid/>
        <w:textAlignment w:val="baseline"/>
        <w:rPr>
          <w:lang w:eastAsia="zh-CN"/>
        </w:rPr>
      </w:pPr>
      <w:r w:rsidRPr="008224AB">
        <w:rPr>
          <w:lang w:eastAsia="zh-CN"/>
        </w:rPr>
        <w:t>Regarding the potential spec impact, firstly, CSI-RS pattern and corresponding port multiplexing information indication is necessary especially for AI/ML based pattern generation. The information can also be imbedded in other parameters like T/F/S domain compression factors if regular patterns are used. Secondly, since CSI-RS overhead can also be reduced in spatial domain, configurations for selected ports and corresponding multiplexing should be signaled to the UE.</w:t>
      </w:r>
    </w:p>
    <w:p w14:paraId="28AA89C0" w14:textId="77777777" w:rsidR="0086437F" w:rsidRPr="008224AB" w:rsidRDefault="0086437F" w:rsidP="0086437F">
      <w:r w:rsidRPr="008224AB">
        <w:rPr>
          <w:lang w:eastAsia="zh-CN"/>
        </w:rPr>
        <w:t xml:space="preserve">Regarding LCM, </w:t>
      </w:r>
      <w:r w:rsidRPr="008224AB">
        <w:t>AI/ML model pre-processing information like RS ordering indication, and CSI-RS pattern for performance monitoring, data collection, and training collaboration should be considered.</w:t>
      </w:r>
    </w:p>
    <w:p w14:paraId="568C7C64" w14:textId="62708619" w:rsidR="0086437F" w:rsidRPr="008224AB" w:rsidRDefault="00165AAB" w:rsidP="0086437F">
      <w:pPr>
        <w:pStyle w:val="2"/>
        <w:numPr>
          <w:ilvl w:val="0"/>
          <w:numId w:val="0"/>
        </w:numPr>
        <w:outlineLvl w:val="1"/>
        <w:rPr>
          <w:bCs w:val="0"/>
          <w:u w:val="single"/>
        </w:rPr>
      </w:pPr>
      <w:r w:rsidRPr="008224AB">
        <w:t>C</w:t>
      </w:r>
      <w:r w:rsidR="0086437F" w:rsidRPr="008224AB">
        <w:t>.4 SRS overhead reduction</w:t>
      </w:r>
    </w:p>
    <w:p w14:paraId="668CD9FF" w14:textId="77777777" w:rsidR="0086437F" w:rsidRPr="008224AB" w:rsidRDefault="0086437F" w:rsidP="0086437F">
      <w:pPr>
        <w:rPr>
          <w:lang w:eastAsia="zh-CN"/>
        </w:rPr>
      </w:pPr>
      <w:r w:rsidRPr="008224AB">
        <w:rPr>
          <w:lang w:eastAsia="zh-CN"/>
        </w:rPr>
        <w:t>SRS sparsity with AI/ML receiver focuses more on frequency and time domain sparsity extraction and utilization</w:t>
      </w:r>
      <w:r w:rsidRPr="008224AB" w:rsidDel="00F62140">
        <w:rPr>
          <w:lang w:eastAsia="zh-CN"/>
        </w:rPr>
        <w:t xml:space="preserve"> </w:t>
      </w:r>
      <w:r w:rsidRPr="008224AB">
        <w:rPr>
          <w:lang w:eastAsia="zh-CN"/>
        </w:rPr>
        <w:t xml:space="preserve">rather than spatial domain because of the relatively fewer antenna ports at UE. </w:t>
      </w:r>
    </w:p>
    <w:p w14:paraId="44940B64" w14:textId="77777777" w:rsidR="0086437F" w:rsidRPr="008224AB" w:rsidRDefault="0086437F" w:rsidP="0086437F">
      <w:pPr>
        <w:rPr>
          <w:color w:val="000000"/>
          <w:lang w:eastAsia="zh-CN"/>
        </w:rPr>
      </w:pPr>
      <w:r w:rsidRPr="008224AB">
        <w:rPr>
          <w:lang w:eastAsia="zh-CN"/>
        </w:rPr>
        <w:t>In this section, we will start analysis with predefined sparse frequency domain SRS pattern accompanied with AI/ML estimator</w:t>
      </w:r>
      <w:r w:rsidRPr="008224AB" w:rsidDel="00345D05">
        <w:rPr>
          <w:lang w:eastAsia="zh-CN"/>
        </w:rPr>
        <w:t xml:space="preserve"> </w:t>
      </w:r>
      <w:r w:rsidRPr="008224AB">
        <w:rPr>
          <w:lang w:eastAsia="zh-CN"/>
        </w:rPr>
        <w:t xml:space="preserve">at NW side for channel acquisition of dense pattern. Further, predefined sparse temporal domain SRS pattern with AI/ML receiver which additionally considers DMRS measurement as </w:t>
      </w:r>
      <w:r w:rsidRPr="008224AB">
        <w:rPr>
          <w:lang w:eastAsia="zh-CN"/>
        </w:rPr>
        <w:lastRenderedPageBreak/>
        <w:t xml:space="preserve">input is considered to overcome channel aging issue. Last, NW side AI/ML model is additionally considered to determine </w:t>
      </w:r>
      <w:r w:rsidRPr="008224AB">
        <w:rPr>
          <w:color w:val="000000"/>
          <w:lang w:eastAsia="zh-CN"/>
        </w:rPr>
        <w:t>flexible T/F domain sparse SRS pattern to adapt the varying channel feature.</w:t>
      </w:r>
    </w:p>
    <w:p w14:paraId="7E85C98D" w14:textId="7BDE289D" w:rsidR="0086437F" w:rsidRPr="008224AB" w:rsidRDefault="0086437F" w:rsidP="0086437F">
      <w:pPr>
        <w:overflowPunct w:val="0"/>
        <w:snapToGrid/>
        <w:textAlignment w:val="baseline"/>
        <w:rPr>
          <w:lang w:eastAsia="zh-CN"/>
        </w:rPr>
      </w:pPr>
      <w:r w:rsidRPr="008224AB">
        <w:rPr>
          <w:lang w:eastAsia="zh-CN"/>
        </w:rPr>
        <w:t xml:space="preserve">To start with, we consider predefined regular and sparse SRS pattern in frequency domain and AI/ML based channel estimation to obtain the channel matrix of full frequency domain, as shown in </w:t>
      </w:r>
      <w:r w:rsidRPr="00C6121C">
        <w:rPr>
          <w:lang w:eastAsia="zh-CN"/>
        </w:rPr>
        <w:fldChar w:fldCharType="begin"/>
      </w:r>
      <w:r w:rsidRPr="008224AB">
        <w:rPr>
          <w:lang w:eastAsia="zh-CN"/>
        </w:rPr>
        <w:instrText xml:space="preserve"> REF _Ref209979322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23</w:t>
      </w:r>
      <w:r w:rsidRPr="00C6121C">
        <w:rPr>
          <w:lang w:eastAsia="zh-CN"/>
        </w:rPr>
        <w:fldChar w:fldCharType="end"/>
      </w:r>
      <w:r w:rsidRPr="008224AB">
        <w:rPr>
          <w:lang w:eastAsia="zh-CN"/>
        </w:rPr>
        <w:t>. Intermediate KPI such as SGCS is considered as the metric. For the benchmarks, two typical Comb &amp; CS combinations of SRS pattern (Comb2 &amp; CS8 and Comb4 &amp; CS4) following legacy NR rule are considered. Moreover, for RS channel estimation in uplink, time-domain filtering is commonly used, thus we can take it as the channel estimator benchmark. Furthermore, diverse SNR assumptions and different SRS resource overhead are considered to fully reveal the potential of AI/ML solutions.</w:t>
      </w:r>
    </w:p>
    <w:p w14:paraId="6D921856" w14:textId="77777777" w:rsidR="0086437F" w:rsidRPr="008224AB" w:rsidRDefault="0086437F" w:rsidP="0086437F">
      <w:pPr>
        <w:keepNext/>
        <w:overflowPunct w:val="0"/>
        <w:snapToGrid/>
        <w:jc w:val="center"/>
        <w:textAlignment w:val="baseline"/>
      </w:pPr>
      <w:r w:rsidRPr="008224AB">
        <w:rPr>
          <w:noProof/>
          <w:lang w:eastAsia="zh-CN"/>
        </w:rPr>
        <w:drawing>
          <wp:inline distT="0" distB="0" distL="0" distR="0" wp14:anchorId="4EE1F69A" wp14:editId="4DBE560D">
            <wp:extent cx="5897894" cy="1633206"/>
            <wp:effectExtent l="0" t="0" r="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26113" cy="1668712"/>
                    </a:xfrm>
                    <a:prstGeom prst="rect">
                      <a:avLst/>
                    </a:prstGeom>
                  </pic:spPr>
                </pic:pic>
              </a:graphicData>
            </a:graphic>
          </wp:inline>
        </w:drawing>
      </w:r>
    </w:p>
    <w:p w14:paraId="18BC8DA9" w14:textId="14C90952" w:rsidR="0086437F" w:rsidRPr="008224AB" w:rsidRDefault="0086437F" w:rsidP="0086437F">
      <w:pPr>
        <w:pStyle w:val="Caption"/>
        <w:jc w:val="center"/>
        <w:rPr>
          <w:lang w:eastAsia="zh-CN"/>
        </w:rPr>
      </w:pPr>
      <w:bookmarkStart w:id="62" w:name="_Ref209979322"/>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23</w:t>
      </w:r>
      <w:r w:rsidRPr="00C6121C">
        <w:rPr>
          <w:noProof/>
        </w:rPr>
        <w:fldChar w:fldCharType="end"/>
      </w:r>
      <w:bookmarkEnd w:id="62"/>
      <w:r w:rsidRPr="008224AB">
        <w:t xml:space="preserve"> </w:t>
      </w:r>
      <w:r w:rsidRPr="008224AB">
        <w:rPr>
          <w:lang w:eastAsia="zh-CN"/>
        </w:rPr>
        <w:t>Predefined regular/sparse SRS pattern in frequency domain and AI/ML channel estimation</w:t>
      </w:r>
      <w:r w:rsidRPr="008224AB">
        <w:t xml:space="preserve"> </w:t>
      </w:r>
    </w:p>
    <w:p w14:paraId="14934DF6" w14:textId="301E9417" w:rsidR="0086437F" w:rsidRPr="008224AB" w:rsidRDefault="0086437F" w:rsidP="0086437F">
      <w:pPr>
        <w:overflowPunct w:val="0"/>
        <w:snapToGrid/>
        <w:textAlignment w:val="baseline"/>
        <w:rPr>
          <w:lang w:eastAsia="zh-CN"/>
        </w:rPr>
      </w:pPr>
      <w:r w:rsidRPr="008224AB">
        <w:rPr>
          <w:lang w:eastAsia="zh-CN"/>
        </w:rPr>
        <w:t xml:space="preserve">In the evaluation, an </w:t>
      </w:r>
      <w:r w:rsidRPr="008224AB">
        <w:t>uplink OFDM MIMO system</w:t>
      </w:r>
      <w:r w:rsidRPr="008224AB">
        <w:rPr>
          <w:lang w:eastAsia="zh-CN"/>
        </w:rPr>
        <w:t xml:space="preserve"> with CDL-A channel</w:t>
      </w:r>
      <w:r w:rsidRPr="008224AB">
        <w:t xml:space="preserve"> is assumed</w:t>
      </w:r>
      <w:r w:rsidRPr="008224AB">
        <w:rPr>
          <w:lang w:eastAsia="zh-CN"/>
        </w:rPr>
        <w:t>, with</w:t>
      </w:r>
      <w:r w:rsidRPr="008224AB">
        <w:t xml:space="preserve"> a carrier frequency of </w:t>
      </w:r>
      <w:r w:rsidRPr="008224AB">
        <w:rPr>
          <w:lang w:eastAsia="zh-CN"/>
        </w:rPr>
        <w:t>7</w:t>
      </w:r>
      <w:r w:rsidRPr="008224AB">
        <w:t>GHz</w:t>
      </w:r>
      <w:r w:rsidRPr="008224AB">
        <w:rPr>
          <w:lang w:eastAsia="zh-CN"/>
        </w:rPr>
        <w:t xml:space="preserve"> and</w:t>
      </w:r>
      <w:r w:rsidRPr="008224AB">
        <w:t xml:space="preserve"> sub-carrier spacing of 30 kHz.</w:t>
      </w:r>
      <w:r w:rsidRPr="008224AB">
        <w:rPr>
          <w:lang w:eastAsia="zh-CN"/>
        </w:rPr>
        <w:t xml:space="preserve"> AI/ML-based sparse patterns with densities from 1/2~1/4RE/RB/Port accompanied with AI/ML based estimators</w:t>
      </w:r>
      <w:r w:rsidRPr="008224AB" w:rsidDel="00345D05">
        <w:rPr>
          <w:lang w:eastAsia="zh-CN"/>
        </w:rPr>
        <w:t xml:space="preserve"> </w:t>
      </w:r>
      <w:r w:rsidRPr="008224AB">
        <w:rPr>
          <w:lang w:eastAsia="zh-CN"/>
        </w:rPr>
        <w:t xml:space="preserve">are simulated. The port densities mentioned above can be summarized in </w:t>
      </w:r>
      <w:r w:rsidRPr="00C6121C">
        <w:rPr>
          <w:lang w:eastAsia="zh-CN"/>
        </w:rPr>
        <w:fldChar w:fldCharType="begin"/>
      </w:r>
      <w:r w:rsidRPr="008224AB">
        <w:rPr>
          <w:lang w:eastAsia="zh-CN"/>
        </w:rPr>
        <w:instrText xml:space="preserve"> REF _Ref209107834 \h  \* MERGEFORMAT </w:instrText>
      </w:r>
      <w:r w:rsidRPr="00C6121C">
        <w:rPr>
          <w:lang w:eastAsia="zh-CN"/>
        </w:rPr>
      </w:r>
      <w:r w:rsidRPr="00C6121C">
        <w:rPr>
          <w:lang w:eastAsia="zh-CN"/>
        </w:rPr>
        <w:fldChar w:fldCharType="separate"/>
      </w:r>
      <w:r w:rsidR="00CE1D2F" w:rsidRPr="008224AB">
        <w:rPr>
          <w:lang w:eastAsia="zh-CN"/>
        </w:rPr>
        <w:t xml:space="preserve">Table </w:t>
      </w:r>
      <w:r w:rsidR="00CE1D2F">
        <w:rPr>
          <w:lang w:eastAsia="zh-CN"/>
        </w:rPr>
        <w:t>17</w:t>
      </w:r>
      <w:r w:rsidRPr="00C6121C">
        <w:rPr>
          <w:lang w:eastAsia="zh-CN"/>
        </w:rPr>
        <w:fldChar w:fldCharType="end"/>
      </w:r>
      <w:r w:rsidRPr="008224AB">
        <w:rPr>
          <w:lang w:eastAsia="zh-CN"/>
        </w:rPr>
        <w:t xml:space="preserve">. Other detailed evaluation assumptions can be found in </w:t>
      </w:r>
      <w:r w:rsidR="00A7784E" w:rsidRPr="00C6121C">
        <w:rPr>
          <w:lang w:eastAsia="zh-CN"/>
        </w:rPr>
        <w:fldChar w:fldCharType="begin"/>
      </w:r>
      <w:r w:rsidR="00A7784E" w:rsidRPr="008224AB">
        <w:rPr>
          <w:lang w:eastAsia="zh-CN"/>
        </w:rPr>
        <w:instrText xml:space="preserve"> REF _Ref212628877 \h </w:instrText>
      </w:r>
      <w:r w:rsidR="008224AB">
        <w:rPr>
          <w:lang w:eastAsia="zh-CN"/>
        </w:rPr>
        <w:instrText xml:space="preserve"> \* MERGEFORMAT </w:instrText>
      </w:r>
      <w:r w:rsidR="00A7784E" w:rsidRPr="00C6121C">
        <w:rPr>
          <w:lang w:eastAsia="zh-CN"/>
        </w:rPr>
      </w:r>
      <w:r w:rsidR="00A7784E" w:rsidRPr="00C6121C">
        <w:rPr>
          <w:lang w:eastAsia="zh-CN"/>
        </w:rPr>
        <w:fldChar w:fldCharType="separate"/>
      </w:r>
      <w:r w:rsidR="00CE1D2F" w:rsidRPr="008224AB">
        <w:t xml:space="preserve">Table </w:t>
      </w:r>
      <w:r w:rsidR="00CE1D2F">
        <w:rPr>
          <w:noProof/>
        </w:rPr>
        <w:t>16</w:t>
      </w:r>
      <w:r w:rsidR="00A7784E" w:rsidRPr="00C6121C">
        <w:rPr>
          <w:lang w:eastAsia="zh-CN"/>
        </w:rPr>
        <w:fldChar w:fldCharType="end"/>
      </w:r>
      <w:r w:rsidR="00A7784E" w:rsidRPr="008224AB">
        <w:rPr>
          <w:rFonts w:hint="eastAsia"/>
          <w:lang w:eastAsia="zh-CN"/>
        </w:rPr>
        <w:t>.</w:t>
      </w:r>
    </w:p>
    <w:p w14:paraId="3EA18D9A" w14:textId="20240AA7" w:rsidR="0086437F" w:rsidRPr="008224AB" w:rsidRDefault="0086437F" w:rsidP="0086437F">
      <w:pPr>
        <w:pStyle w:val="Caption"/>
        <w:keepNext/>
        <w:jc w:val="center"/>
      </w:pPr>
      <w:bookmarkStart w:id="63" w:name="_Ref212628877"/>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16</w:t>
      </w:r>
      <w:r w:rsidRPr="00C6121C">
        <w:rPr>
          <w:noProof/>
        </w:rPr>
        <w:fldChar w:fldCharType="end"/>
      </w:r>
      <w:bookmarkEnd w:id="63"/>
      <w:r w:rsidRPr="008224AB">
        <w:t xml:space="preserve"> Evaluation assumption</w:t>
      </w:r>
      <w:r w:rsidRPr="008224AB">
        <w:rPr>
          <w:lang w:eastAsia="zh-CN"/>
        </w:rPr>
        <w:t>s for sparse SRS pattern and AI/ML based channel estimation</w:t>
      </w:r>
    </w:p>
    <w:tbl>
      <w:tblPr>
        <w:tblStyle w:val="TableGrid"/>
        <w:tblW w:w="0" w:type="auto"/>
        <w:tblLook w:val="04A0" w:firstRow="1" w:lastRow="0" w:firstColumn="1" w:lastColumn="0" w:noHBand="0" w:noVBand="1"/>
      </w:tblPr>
      <w:tblGrid>
        <w:gridCol w:w="3823"/>
        <w:gridCol w:w="5484"/>
      </w:tblGrid>
      <w:tr w:rsidR="0086437F" w:rsidRPr="008224AB" w14:paraId="1849EDDC" w14:textId="77777777" w:rsidTr="00FE2AF1">
        <w:tc>
          <w:tcPr>
            <w:tcW w:w="3823" w:type="dxa"/>
            <w:shd w:val="clear" w:color="auto" w:fill="BFBFBF" w:themeFill="background1" w:themeFillShade="BF"/>
          </w:tcPr>
          <w:p w14:paraId="56C21FD1" w14:textId="77777777" w:rsidR="0086437F" w:rsidRPr="008224AB" w:rsidRDefault="0086437F" w:rsidP="00FE2AF1">
            <w:pPr>
              <w:overflowPunct w:val="0"/>
              <w:snapToGrid/>
              <w:jc w:val="center"/>
              <w:textAlignment w:val="baseline"/>
              <w:rPr>
                <w:b/>
                <w:bCs/>
                <w:lang w:eastAsia="zh-CN"/>
              </w:rPr>
            </w:pPr>
            <w:r w:rsidRPr="008224AB">
              <w:rPr>
                <w:b/>
                <w:bCs/>
                <w:lang w:eastAsia="zh-CN"/>
              </w:rPr>
              <w:t>Parameters</w:t>
            </w:r>
          </w:p>
        </w:tc>
        <w:tc>
          <w:tcPr>
            <w:tcW w:w="5484" w:type="dxa"/>
            <w:shd w:val="clear" w:color="auto" w:fill="BFBFBF" w:themeFill="background1" w:themeFillShade="BF"/>
          </w:tcPr>
          <w:p w14:paraId="704B6AB7" w14:textId="77777777" w:rsidR="0086437F" w:rsidRPr="008224AB" w:rsidRDefault="0086437F" w:rsidP="00FE2AF1">
            <w:pPr>
              <w:overflowPunct w:val="0"/>
              <w:snapToGrid/>
              <w:jc w:val="center"/>
              <w:textAlignment w:val="baseline"/>
              <w:rPr>
                <w:b/>
                <w:bCs/>
                <w:lang w:eastAsia="zh-CN"/>
              </w:rPr>
            </w:pPr>
            <w:r w:rsidRPr="008224AB">
              <w:rPr>
                <w:b/>
                <w:bCs/>
                <w:lang w:eastAsia="zh-CN"/>
              </w:rPr>
              <w:t>Values</w:t>
            </w:r>
          </w:p>
        </w:tc>
      </w:tr>
      <w:tr w:rsidR="0086437F" w:rsidRPr="008224AB" w14:paraId="5C0D2AC9" w14:textId="77777777" w:rsidTr="00FE2AF1">
        <w:tc>
          <w:tcPr>
            <w:tcW w:w="3823" w:type="dxa"/>
          </w:tcPr>
          <w:p w14:paraId="6736E2AB" w14:textId="77777777" w:rsidR="0086437F" w:rsidRPr="008224AB" w:rsidRDefault="0086437F" w:rsidP="00FE2AF1">
            <w:pPr>
              <w:overflowPunct w:val="0"/>
              <w:snapToGrid/>
              <w:jc w:val="center"/>
              <w:textAlignment w:val="baseline"/>
              <w:rPr>
                <w:lang w:eastAsia="zh-CN"/>
              </w:rPr>
            </w:pPr>
            <w:r w:rsidRPr="008224AB">
              <w:rPr>
                <w:rFonts w:eastAsia="微软雅黑"/>
                <w:color w:val="000000"/>
                <w:kern w:val="24"/>
                <w:lang w:eastAsia="zh-CN"/>
              </w:rPr>
              <w:t>Carrier frequency</w:t>
            </w:r>
          </w:p>
        </w:tc>
        <w:tc>
          <w:tcPr>
            <w:tcW w:w="5484" w:type="dxa"/>
          </w:tcPr>
          <w:p w14:paraId="3FA29A7B" w14:textId="77777777" w:rsidR="0086437F" w:rsidRPr="008224AB" w:rsidRDefault="0086437F" w:rsidP="00FE2AF1">
            <w:pPr>
              <w:overflowPunct w:val="0"/>
              <w:snapToGrid/>
              <w:jc w:val="center"/>
              <w:textAlignment w:val="baseline"/>
              <w:rPr>
                <w:lang w:eastAsia="zh-CN"/>
              </w:rPr>
            </w:pPr>
            <w:r w:rsidRPr="008224AB">
              <w:rPr>
                <w:lang w:eastAsia="zh-CN"/>
              </w:rPr>
              <w:t>7GHz, 30KHz SCS</w:t>
            </w:r>
          </w:p>
        </w:tc>
      </w:tr>
      <w:tr w:rsidR="0086437F" w:rsidRPr="008224AB" w14:paraId="480045A3" w14:textId="77777777" w:rsidTr="00FE2AF1">
        <w:tc>
          <w:tcPr>
            <w:tcW w:w="3823" w:type="dxa"/>
          </w:tcPr>
          <w:p w14:paraId="002F5384"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Channel model</w:t>
            </w:r>
          </w:p>
        </w:tc>
        <w:tc>
          <w:tcPr>
            <w:tcW w:w="5484" w:type="dxa"/>
          </w:tcPr>
          <w:p w14:paraId="32A3910C" w14:textId="77777777" w:rsidR="0086437F" w:rsidRPr="008224AB" w:rsidRDefault="0086437F" w:rsidP="00FE2AF1">
            <w:pPr>
              <w:overflowPunct w:val="0"/>
              <w:snapToGrid/>
              <w:jc w:val="center"/>
              <w:textAlignment w:val="baseline"/>
              <w:rPr>
                <w:lang w:eastAsia="zh-CN"/>
              </w:rPr>
            </w:pPr>
            <w:r w:rsidRPr="008224AB">
              <w:rPr>
                <w:lang w:eastAsia="zh-CN"/>
              </w:rPr>
              <w:t>CDL-A, 100ns</w:t>
            </w:r>
          </w:p>
        </w:tc>
      </w:tr>
      <w:tr w:rsidR="0086437F" w:rsidRPr="008224AB" w14:paraId="561269E7" w14:textId="77777777" w:rsidTr="00FE2AF1">
        <w:tc>
          <w:tcPr>
            <w:tcW w:w="3823" w:type="dxa"/>
          </w:tcPr>
          <w:p w14:paraId="4D7C62FE"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BS antenna array</w:t>
            </w:r>
          </w:p>
        </w:tc>
        <w:tc>
          <w:tcPr>
            <w:tcW w:w="5484" w:type="dxa"/>
          </w:tcPr>
          <w:p w14:paraId="37EE8FE1" w14:textId="77777777" w:rsidR="0086437F" w:rsidRPr="008224AB" w:rsidRDefault="0086437F" w:rsidP="00FE2AF1">
            <w:pPr>
              <w:overflowPunct w:val="0"/>
              <w:snapToGrid/>
              <w:jc w:val="center"/>
              <w:textAlignment w:val="baseline"/>
              <w:rPr>
                <w:lang w:eastAsia="zh-CN"/>
              </w:rPr>
            </w:pPr>
            <w:r w:rsidRPr="008224AB">
              <w:rPr>
                <w:lang w:eastAsia="zh-CN"/>
              </w:rPr>
              <w:t>256TRx</w:t>
            </w:r>
          </w:p>
        </w:tc>
      </w:tr>
      <w:tr w:rsidR="0086437F" w:rsidRPr="008224AB" w14:paraId="1BF9EA4F" w14:textId="77777777" w:rsidTr="00FE2AF1">
        <w:tc>
          <w:tcPr>
            <w:tcW w:w="3823" w:type="dxa"/>
          </w:tcPr>
          <w:p w14:paraId="1B75A17B"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UE antenna array</w:t>
            </w:r>
          </w:p>
        </w:tc>
        <w:tc>
          <w:tcPr>
            <w:tcW w:w="5484" w:type="dxa"/>
          </w:tcPr>
          <w:p w14:paraId="0AC0A801" w14:textId="77777777" w:rsidR="0086437F" w:rsidRPr="008224AB" w:rsidRDefault="0086437F" w:rsidP="00FE2AF1">
            <w:pPr>
              <w:overflowPunct w:val="0"/>
              <w:snapToGrid/>
              <w:jc w:val="center"/>
              <w:textAlignment w:val="baseline"/>
              <w:rPr>
                <w:lang w:eastAsia="zh-CN"/>
              </w:rPr>
            </w:pPr>
            <w:r w:rsidRPr="008224AB">
              <w:rPr>
                <w:lang w:eastAsia="zh-CN"/>
              </w:rPr>
              <w:t>8TRx</w:t>
            </w:r>
          </w:p>
        </w:tc>
      </w:tr>
      <w:tr w:rsidR="0086437F" w:rsidRPr="008224AB" w14:paraId="476303B6" w14:textId="77777777" w:rsidTr="00FE2AF1">
        <w:tc>
          <w:tcPr>
            <w:tcW w:w="3823" w:type="dxa"/>
          </w:tcPr>
          <w:p w14:paraId="5D9E9829"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UE speed</w:t>
            </w:r>
          </w:p>
        </w:tc>
        <w:tc>
          <w:tcPr>
            <w:tcW w:w="5484" w:type="dxa"/>
          </w:tcPr>
          <w:p w14:paraId="28405754" w14:textId="77777777" w:rsidR="0086437F" w:rsidRPr="008224AB" w:rsidRDefault="0086437F" w:rsidP="00FE2AF1">
            <w:pPr>
              <w:overflowPunct w:val="0"/>
              <w:snapToGrid/>
              <w:jc w:val="center"/>
              <w:textAlignment w:val="baseline"/>
              <w:rPr>
                <w:lang w:eastAsia="zh-CN"/>
              </w:rPr>
            </w:pPr>
            <w:r w:rsidRPr="008224AB">
              <w:rPr>
                <w:lang w:eastAsia="zh-CN"/>
              </w:rPr>
              <w:t>3km/h</w:t>
            </w:r>
          </w:p>
        </w:tc>
      </w:tr>
      <w:tr w:rsidR="0086437F" w:rsidRPr="008224AB" w14:paraId="6B9497B1" w14:textId="77777777" w:rsidTr="00FE2AF1">
        <w:tc>
          <w:tcPr>
            <w:tcW w:w="3823" w:type="dxa"/>
          </w:tcPr>
          <w:p w14:paraId="3C9240EC"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SRS period</w:t>
            </w:r>
          </w:p>
        </w:tc>
        <w:tc>
          <w:tcPr>
            <w:tcW w:w="5484" w:type="dxa"/>
          </w:tcPr>
          <w:p w14:paraId="51D1757A" w14:textId="77777777" w:rsidR="0086437F" w:rsidRPr="008224AB" w:rsidRDefault="0086437F" w:rsidP="00FE2AF1">
            <w:pPr>
              <w:overflowPunct w:val="0"/>
              <w:snapToGrid/>
              <w:jc w:val="center"/>
              <w:textAlignment w:val="baseline"/>
              <w:rPr>
                <w:lang w:eastAsia="zh-CN"/>
              </w:rPr>
            </w:pPr>
            <w:r w:rsidRPr="008224AB">
              <w:rPr>
                <w:lang w:eastAsia="zh-CN"/>
              </w:rPr>
              <w:t>1-slot</w:t>
            </w:r>
          </w:p>
        </w:tc>
      </w:tr>
      <w:tr w:rsidR="0086437F" w:rsidRPr="008224AB" w14:paraId="7DBE643F" w14:textId="77777777" w:rsidTr="00FE2AF1">
        <w:tc>
          <w:tcPr>
            <w:tcW w:w="3823" w:type="dxa"/>
          </w:tcPr>
          <w:p w14:paraId="3E8C615B"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UL SNR</w:t>
            </w:r>
          </w:p>
        </w:tc>
        <w:tc>
          <w:tcPr>
            <w:tcW w:w="5484" w:type="dxa"/>
          </w:tcPr>
          <w:p w14:paraId="2A7FA3DF" w14:textId="77777777" w:rsidR="0086437F" w:rsidRPr="008224AB" w:rsidRDefault="0086437F" w:rsidP="00FE2AF1">
            <w:pPr>
              <w:overflowPunct w:val="0"/>
              <w:snapToGrid/>
              <w:jc w:val="center"/>
              <w:textAlignment w:val="baseline"/>
              <w:rPr>
                <w:lang w:eastAsia="zh-CN"/>
              </w:rPr>
            </w:pPr>
            <w:r w:rsidRPr="008224AB">
              <w:rPr>
                <w:lang w:eastAsia="zh-CN"/>
              </w:rPr>
              <w:t>10/20dB</w:t>
            </w:r>
          </w:p>
        </w:tc>
      </w:tr>
      <w:tr w:rsidR="0086437F" w:rsidRPr="008224AB" w14:paraId="597226DB" w14:textId="77777777" w:rsidTr="00FE2AF1">
        <w:tc>
          <w:tcPr>
            <w:tcW w:w="3823" w:type="dxa"/>
          </w:tcPr>
          <w:p w14:paraId="0C18B49C"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Channel estimation</w:t>
            </w:r>
          </w:p>
        </w:tc>
        <w:tc>
          <w:tcPr>
            <w:tcW w:w="5484" w:type="dxa"/>
          </w:tcPr>
          <w:p w14:paraId="2AD5718E" w14:textId="77777777" w:rsidR="0086437F" w:rsidRPr="008224AB" w:rsidRDefault="0086437F" w:rsidP="00FE2AF1">
            <w:pPr>
              <w:overflowPunct w:val="0"/>
              <w:snapToGrid/>
              <w:jc w:val="center"/>
              <w:textAlignment w:val="baseline"/>
              <w:rPr>
                <w:lang w:eastAsia="zh-CN"/>
              </w:rPr>
            </w:pPr>
            <w:r w:rsidRPr="008224AB">
              <w:rPr>
                <w:lang w:eastAsia="zh-CN"/>
              </w:rPr>
              <w:t>BL: Time-domain filtering; AI channel estimator</w:t>
            </w:r>
          </w:p>
        </w:tc>
      </w:tr>
      <w:tr w:rsidR="0086437F" w:rsidRPr="008224AB" w14:paraId="5C68A740" w14:textId="77777777" w:rsidTr="00FE2AF1">
        <w:tc>
          <w:tcPr>
            <w:tcW w:w="3823" w:type="dxa"/>
          </w:tcPr>
          <w:p w14:paraId="0B498A56"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SRS pattern</w:t>
            </w:r>
          </w:p>
        </w:tc>
        <w:tc>
          <w:tcPr>
            <w:tcW w:w="5484" w:type="dxa"/>
          </w:tcPr>
          <w:p w14:paraId="1F4CB280" w14:textId="77777777" w:rsidR="0086437F" w:rsidRPr="008224AB" w:rsidRDefault="0086437F" w:rsidP="00FE2AF1">
            <w:pPr>
              <w:overflowPunct w:val="0"/>
              <w:snapToGrid/>
              <w:jc w:val="center"/>
              <w:textAlignment w:val="baseline"/>
              <w:rPr>
                <w:lang w:eastAsia="zh-CN"/>
              </w:rPr>
            </w:pPr>
            <w:r w:rsidRPr="008224AB">
              <w:rPr>
                <w:lang w:eastAsia="zh-CN"/>
              </w:rPr>
              <w:t>BL: Comb2 &amp; CS8 and Comb4 &amp; CS4 regular patterns; AI-based SRS pattern</w:t>
            </w:r>
          </w:p>
        </w:tc>
      </w:tr>
      <w:tr w:rsidR="0086437F" w:rsidRPr="008224AB" w14:paraId="1923514B" w14:textId="77777777" w:rsidTr="00FE2AF1">
        <w:tc>
          <w:tcPr>
            <w:tcW w:w="3823" w:type="dxa"/>
          </w:tcPr>
          <w:p w14:paraId="35E5186B" w14:textId="77777777" w:rsidR="0086437F" w:rsidRPr="008224AB" w:rsidRDefault="0086437F" w:rsidP="00FE2AF1">
            <w:pPr>
              <w:overflowPunct w:val="0"/>
              <w:snapToGrid/>
              <w:jc w:val="center"/>
              <w:textAlignment w:val="baseline"/>
              <w:rPr>
                <w:rFonts w:eastAsia="微软雅黑"/>
                <w:color w:val="000000"/>
                <w:kern w:val="24"/>
                <w:lang w:eastAsia="zh-CN"/>
              </w:rPr>
            </w:pPr>
            <w:r w:rsidRPr="008224AB">
              <w:rPr>
                <w:rFonts w:eastAsia="微软雅黑"/>
                <w:color w:val="000000"/>
                <w:kern w:val="24"/>
                <w:lang w:eastAsia="zh-CN"/>
              </w:rPr>
              <w:t>Data-Set size</w:t>
            </w:r>
          </w:p>
        </w:tc>
        <w:tc>
          <w:tcPr>
            <w:tcW w:w="5484" w:type="dxa"/>
          </w:tcPr>
          <w:p w14:paraId="30E6965E" w14:textId="77777777" w:rsidR="0086437F" w:rsidRPr="008224AB" w:rsidRDefault="0086437F" w:rsidP="00FE2AF1">
            <w:pPr>
              <w:overflowPunct w:val="0"/>
              <w:snapToGrid/>
              <w:jc w:val="center"/>
              <w:textAlignment w:val="baseline"/>
              <w:rPr>
                <w:lang w:eastAsia="zh-CN"/>
              </w:rPr>
            </w:pPr>
            <w:r w:rsidRPr="008224AB">
              <w:rPr>
                <w:lang w:eastAsia="zh-CN"/>
              </w:rPr>
              <w:t>4800 for training</w:t>
            </w:r>
          </w:p>
        </w:tc>
      </w:tr>
    </w:tbl>
    <w:p w14:paraId="7AF2661C" w14:textId="77777777" w:rsidR="0086437F" w:rsidRPr="008224AB" w:rsidRDefault="0086437F" w:rsidP="0086437F">
      <w:pPr>
        <w:rPr>
          <w:color w:val="000000"/>
        </w:rPr>
      </w:pPr>
    </w:p>
    <w:p w14:paraId="7222875E" w14:textId="21B96968" w:rsidR="0086437F" w:rsidRPr="008224AB" w:rsidRDefault="0086437F" w:rsidP="0086437F">
      <w:pPr>
        <w:pStyle w:val="Caption"/>
        <w:keepNext/>
        <w:jc w:val="center"/>
        <w:rPr>
          <w:b w:val="0"/>
        </w:rPr>
      </w:pPr>
      <w:bookmarkStart w:id="64" w:name="_Ref209107834"/>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17</w:t>
      </w:r>
      <w:r w:rsidRPr="00C6121C">
        <w:rPr>
          <w:noProof/>
        </w:rPr>
        <w:fldChar w:fldCharType="end"/>
      </w:r>
      <w:bookmarkEnd w:id="64"/>
      <w:r w:rsidRPr="008224AB">
        <w:t xml:space="preserve"> Port density assumptions for </w:t>
      </w:r>
      <w:r w:rsidRPr="008224AB">
        <w:rPr>
          <w:lang w:eastAsia="zh-CN"/>
        </w:rPr>
        <w:t>SRS</w:t>
      </w:r>
    </w:p>
    <w:tbl>
      <w:tblPr>
        <w:tblStyle w:val="TableGrid"/>
        <w:tblW w:w="0" w:type="auto"/>
        <w:jc w:val="center"/>
        <w:tblLook w:val="04A0" w:firstRow="1" w:lastRow="0" w:firstColumn="1" w:lastColumn="0" w:noHBand="0" w:noVBand="1"/>
      </w:tblPr>
      <w:tblGrid>
        <w:gridCol w:w="1980"/>
        <w:gridCol w:w="2977"/>
        <w:gridCol w:w="3216"/>
      </w:tblGrid>
      <w:tr w:rsidR="0086437F" w:rsidRPr="008224AB" w14:paraId="2E8766C2" w14:textId="77777777" w:rsidTr="00FE2AF1">
        <w:trPr>
          <w:trHeight w:val="46"/>
          <w:jc w:val="center"/>
        </w:trPr>
        <w:tc>
          <w:tcPr>
            <w:tcW w:w="1980" w:type="dxa"/>
            <w:shd w:val="clear" w:color="auto" w:fill="BFBFBF" w:themeFill="background1" w:themeFillShade="BF"/>
            <w:vAlign w:val="center"/>
          </w:tcPr>
          <w:p w14:paraId="31B01969" w14:textId="77777777" w:rsidR="0086437F" w:rsidRPr="008224AB" w:rsidRDefault="0086437F" w:rsidP="00FE2AF1">
            <w:pPr>
              <w:overflowPunct w:val="0"/>
              <w:spacing w:after="0"/>
              <w:jc w:val="center"/>
              <w:textAlignment w:val="baseline"/>
              <w:rPr>
                <w:b/>
                <w:szCs w:val="21"/>
                <w:lang w:eastAsia="zh-CN"/>
              </w:rPr>
            </w:pPr>
            <w:r w:rsidRPr="008224AB">
              <w:rPr>
                <w:b/>
                <w:szCs w:val="21"/>
                <w:lang w:eastAsia="zh-CN"/>
              </w:rPr>
              <w:t>Scheme</w:t>
            </w:r>
          </w:p>
        </w:tc>
        <w:tc>
          <w:tcPr>
            <w:tcW w:w="2977" w:type="dxa"/>
            <w:shd w:val="clear" w:color="auto" w:fill="BFBFBF" w:themeFill="background1" w:themeFillShade="BF"/>
            <w:vAlign w:val="center"/>
          </w:tcPr>
          <w:p w14:paraId="4BCB9926" w14:textId="77777777" w:rsidR="0086437F" w:rsidRPr="008224AB" w:rsidRDefault="0086437F" w:rsidP="00FE2AF1">
            <w:pPr>
              <w:overflowPunct w:val="0"/>
              <w:spacing w:after="0"/>
              <w:jc w:val="center"/>
              <w:textAlignment w:val="baseline"/>
              <w:rPr>
                <w:b/>
                <w:szCs w:val="21"/>
                <w:lang w:eastAsia="zh-CN"/>
              </w:rPr>
            </w:pPr>
            <w:r w:rsidRPr="008224AB">
              <w:rPr>
                <w:b/>
                <w:szCs w:val="21"/>
                <w:lang w:eastAsia="zh-CN"/>
              </w:rPr>
              <w:t>Frequency density</w:t>
            </w:r>
          </w:p>
        </w:tc>
        <w:tc>
          <w:tcPr>
            <w:tcW w:w="3216" w:type="dxa"/>
            <w:shd w:val="clear" w:color="auto" w:fill="BFBFBF" w:themeFill="background1" w:themeFillShade="BF"/>
            <w:vAlign w:val="center"/>
          </w:tcPr>
          <w:p w14:paraId="5CBF35FF" w14:textId="77777777" w:rsidR="0086437F" w:rsidRPr="008224AB" w:rsidRDefault="0086437F" w:rsidP="00FE2AF1">
            <w:pPr>
              <w:overflowPunct w:val="0"/>
              <w:spacing w:after="0"/>
              <w:jc w:val="center"/>
              <w:textAlignment w:val="baseline"/>
              <w:rPr>
                <w:b/>
                <w:szCs w:val="21"/>
                <w:lang w:eastAsia="zh-CN"/>
              </w:rPr>
            </w:pPr>
            <w:r w:rsidRPr="008224AB">
              <w:rPr>
                <w:b/>
                <w:szCs w:val="21"/>
                <w:lang w:eastAsia="zh-CN"/>
              </w:rPr>
              <w:t>Overhead reduction factor</w:t>
            </w:r>
          </w:p>
        </w:tc>
      </w:tr>
      <w:tr w:rsidR="0086437F" w:rsidRPr="008224AB" w14:paraId="7CD63473" w14:textId="77777777" w:rsidTr="00FE2AF1">
        <w:trPr>
          <w:trHeight w:val="356"/>
          <w:jc w:val="center"/>
        </w:trPr>
        <w:tc>
          <w:tcPr>
            <w:tcW w:w="1980" w:type="dxa"/>
            <w:vAlign w:val="center"/>
          </w:tcPr>
          <w:p w14:paraId="1B7DE244" w14:textId="77777777" w:rsidR="0086437F" w:rsidRPr="008224AB" w:rsidRDefault="0086437F" w:rsidP="00FE2AF1">
            <w:pPr>
              <w:overflowPunct w:val="0"/>
              <w:spacing w:after="0"/>
              <w:jc w:val="center"/>
              <w:textAlignment w:val="baseline"/>
              <w:rPr>
                <w:rFonts w:eastAsia="微软雅黑"/>
                <w:color w:val="000000"/>
                <w:kern w:val="24"/>
                <w:szCs w:val="21"/>
                <w:lang w:eastAsia="zh-CN"/>
              </w:rPr>
            </w:pPr>
            <w:r w:rsidRPr="008224AB">
              <w:rPr>
                <w:rFonts w:eastAsia="微软雅黑"/>
                <w:color w:val="000000"/>
                <w:kern w:val="24"/>
                <w:szCs w:val="21"/>
                <w:lang w:eastAsia="zh-CN"/>
              </w:rPr>
              <w:t>Benchmark-1</w:t>
            </w:r>
          </w:p>
          <w:p w14:paraId="475E109C" w14:textId="77777777" w:rsidR="0086437F" w:rsidRPr="008224AB" w:rsidRDefault="0086437F" w:rsidP="00FE2AF1">
            <w:pPr>
              <w:overflowPunct w:val="0"/>
              <w:spacing w:after="0"/>
              <w:jc w:val="center"/>
              <w:textAlignment w:val="baseline"/>
              <w:rPr>
                <w:rFonts w:eastAsia="微软雅黑"/>
                <w:color w:val="000000"/>
                <w:kern w:val="24"/>
                <w:szCs w:val="21"/>
                <w:lang w:eastAsia="zh-CN"/>
              </w:rPr>
            </w:pPr>
            <w:r w:rsidRPr="008224AB">
              <w:rPr>
                <w:rFonts w:eastAsia="微软雅黑"/>
                <w:color w:val="000000"/>
                <w:kern w:val="24"/>
                <w:szCs w:val="21"/>
                <w:lang w:eastAsia="zh-CN"/>
              </w:rPr>
              <w:t>(</w:t>
            </w:r>
            <w:r w:rsidRPr="008224AB">
              <w:rPr>
                <w:lang w:eastAsia="zh-CN"/>
              </w:rPr>
              <w:t>Comb2 &amp; CS8</w:t>
            </w:r>
            <w:r w:rsidRPr="008224AB">
              <w:rPr>
                <w:rFonts w:eastAsia="微软雅黑"/>
                <w:color w:val="000000"/>
                <w:kern w:val="24"/>
                <w:szCs w:val="21"/>
                <w:lang w:eastAsia="zh-CN"/>
              </w:rPr>
              <w:t>)</w:t>
            </w:r>
          </w:p>
        </w:tc>
        <w:tc>
          <w:tcPr>
            <w:tcW w:w="2977" w:type="dxa"/>
            <w:vAlign w:val="center"/>
          </w:tcPr>
          <w:p w14:paraId="7EB01C91" w14:textId="77777777" w:rsidR="0086437F" w:rsidRPr="008224AB" w:rsidRDefault="0086437F" w:rsidP="00FE2AF1">
            <w:pPr>
              <w:overflowPunct w:val="0"/>
              <w:spacing w:after="0"/>
              <w:jc w:val="center"/>
              <w:textAlignment w:val="baseline"/>
              <w:rPr>
                <w:szCs w:val="21"/>
                <w:lang w:eastAsia="zh-CN"/>
              </w:rPr>
            </w:pPr>
            <w:r w:rsidRPr="008224AB">
              <w:rPr>
                <w:szCs w:val="21"/>
                <w:lang w:eastAsia="zh-CN"/>
              </w:rPr>
              <w:t xml:space="preserve">3/4 </w:t>
            </w:r>
            <w:r w:rsidRPr="008224AB">
              <w:rPr>
                <w:lang w:eastAsia="zh-CN"/>
              </w:rPr>
              <w:t>RE/RB/Port</w:t>
            </w:r>
          </w:p>
        </w:tc>
        <w:tc>
          <w:tcPr>
            <w:tcW w:w="3216" w:type="dxa"/>
            <w:vAlign w:val="center"/>
          </w:tcPr>
          <w:p w14:paraId="4544D618" w14:textId="77777777" w:rsidR="0086437F" w:rsidRPr="008224AB" w:rsidRDefault="0086437F" w:rsidP="00FE2AF1">
            <w:pPr>
              <w:overflowPunct w:val="0"/>
              <w:spacing w:after="0"/>
              <w:jc w:val="center"/>
              <w:textAlignment w:val="baseline"/>
              <w:rPr>
                <w:szCs w:val="21"/>
                <w:lang w:eastAsia="zh-CN"/>
              </w:rPr>
            </w:pPr>
            <w:r w:rsidRPr="008224AB">
              <w:rPr>
                <w:szCs w:val="21"/>
                <w:lang w:eastAsia="zh-CN"/>
              </w:rPr>
              <w:t>1X</w:t>
            </w:r>
          </w:p>
        </w:tc>
      </w:tr>
      <w:tr w:rsidR="0086437F" w:rsidRPr="008224AB" w14:paraId="46E024EF" w14:textId="77777777" w:rsidTr="00FE2AF1">
        <w:trPr>
          <w:trHeight w:val="366"/>
          <w:jc w:val="center"/>
        </w:trPr>
        <w:tc>
          <w:tcPr>
            <w:tcW w:w="1980" w:type="dxa"/>
            <w:vAlign w:val="center"/>
          </w:tcPr>
          <w:p w14:paraId="40A728E5" w14:textId="77777777" w:rsidR="0086437F" w:rsidRPr="008224AB" w:rsidRDefault="0086437F" w:rsidP="00FE2AF1">
            <w:pPr>
              <w:overflowPunct w:val="0"/>
              <w:spacing w:after="0"/>
              <w:jc w:val="center"/>
              <w:textAlignment w:val="baseline"/>
              <w:rPr>
                <w:rFonts w:eastAsia="微软雅黑"/>
                <w:color w:val="000000"/>
                <w:kern w:val="24"/>
                <w:szCs w:val="21"/>
                <w:lang w:eastAsia="zh-CN"/>
              </w:rPr>
            </w:pPr>
            <w:r w:rsidRPr="008224AB">
              <w:rPr>
                <w:rFonts w:eastAsia="微软雅黑"/>
                <w:color w:val="000000"/>
                <w:kern w:val="24"/>
                <w:szCs w:val="21"/>
                <w:lang w:eastAsia="zh-CN"/>
              </w:rPr>
              <w:t>Benchmark-2</w:t>
            </w:r>
          </w:p>
          <w:p w14:paraId="67D8C29D" w14:textId="77777777" w:rsidR="0086437F" w:rsidRPr="008224AB" w:rsidRDefault="0086437F" w:rsidP="00FE2AF1">
            <w:pPr>
              <w:overflowPunct w:val="0"/>
              <w:spacing w:after="0"/>
              <w:jc w:val="center"/>
              <w:textAlignment w:val="baseline"/>
              <w:rPr>
                <w:rFonts w:eastAsia="微软雅黑"/>
                <w:color w:val="000000"/>
                <w:kern w:val="24"/>
                <w:szCs w:val="21"/>
                <w:lang w:eastAsia="zh-CN"/>
              </w:rPr>
            </w:pPr>
            <w:r w:rsidRPr="008224AB">
              <w:rPr>
                <w:rFonts w:eastAsia="微软雅黑"/>
                <w:color w:val="000000"/>
                <w:kern w:val="24"/>
                <w:szCs w:val="21"/>
                <w:lang w:eastAsia="zh-CN"/>
              </w:rPr>
              <w:t>(</w:t>
            </w:r>
            <w:r w:rsidRPr="008224AB">
              <w:rPr>
                <w:lang w:eastAsia="zh-CN"/>
              </w:rPr>
              <w:t>Comb4 &amp; CS4</w:t>
            </w:r>
            <w:r w:rsidRPr="008224AB">
              <w:rPr>
                <w:rFonts w:eastAsia="微软雅黑"/>
                <w:color w:val="000000"/>
                <w:kern w:val="24"/>
                <w:szCs w:val="21"/>
                <w:lang w:eastAsia="zh-CN"/>
              </w:rPr>
              <w:t>)</w:t>
            </w:r>
          </w:p>
        </w:tc>
        <w:tc>
          <w:tcPr>
            <w:tcW w:w="2977" w:type="dxa"/>
            <w:vAlign w:val="center"/>
          </w:tcPr>
          <w:p w14:paraId="01AEF0AF" w14:textId="77777777" w:rsidR="0086437F" w:rsidRPr="008224AB" w:rsidRDefault="0086437F" w:rsidP="00FE2AF1">
            <w:pPr>
              <w:overflowPunct w:val="0"/>
              <w:spacing w:after="0"/>
              <w:jc w:val="center"/>
              <w:textAlignment w:val="baseline"/>
              <w:rPr>
                <w:szCs w:val="21"/>
                <w:lang w:eastAsia="zh-CN"/>
              </w:rPr>
            </w:pPr>
            <w:r w:rsidRPr="008224AB">
              <w:rPr>
                <w:szCs w:val="21"/>
                <w:lang w:eastAsia="zh-CN"/>
              </w:rPr>
              <w:t xml:space="preserve">3/4 </w:t>
            </w:r>
            <w:r w:rsidRPr="008224AB">
              <w:rPr>
                <w:lang w:eastAsia="zh-CN"/>
              </w:rPr>
              <w:t>RE/RB/Port</w:t>
            </w:r>
          </w:p>
        </w:tc>
        <w:tc>
          <w:tcPr>
            <w:tcW w:w="3216" w:type="dxa"/>
            <w:vAlign w:val="center"/>
          </w:tcPr>
          <w:p w14:paraId="2F540F6A" w14:textId="77777777" w:rsidR="0086437F" w:rsidRPr="008224AB" w:rsidRDefault="0086437F" w:rsidP="00FE2AF1">
            <w:pPr>
              <w:overflowPunct w:val="0"/>
              <w:spacing w:after="0"/>
              <w:jc w:val="center"/>
              <w:textAlignment w:val="baseline"/>
              <w:rPr>
                <w:szCs w:val="21"/>
                <w:lang w:eastAsia="zh-CN"/>
              </w:rPr>
            </w:pPr>
            <w:r w:rsidRPr="008224AB">
              <w:rPr>
                <w:szCs w:val="21"/>
                <w:lang w:eastAsia="zh-CN"/>
              </w:rPr>
              <w:t>1X</w:t>
            </w:r>
          </w:p>
        </w:tc>
      </w:tr>
      <w:tr w:rsidR="0086437F" w:rsidRPr="008224AB" w14:paraId="7B370350" w14:textId="77777777" w:rsidTr="00FE2AF1">
        <w:trPr>
          <w:trHeight w:val="366"/>
          <w:jc w:val="center"/>
        </w:trPr>
        <w:tc>
          <w:tcPr>
            <w:tcW w:w="1980" w:type="dxa"/>
            <w:vMerge w:val="restart"/>
            <w:vAlign w:val="center"/>
          </w:tcPr>
          <w:p w14:paraId="1FF5C3FC" w14:textId="77777777" w:rsidR="0086437F" w:rsidRPr="008224AB" w:rsidRDefault="0086437F" w:rsidP="00FE2AF1">
            <w:pPr>
              <w:overflowPunct w:val="0"/>
              <w:spacing w:after="0"/>
              <w:jc w:val="center"/>
              <w:textAlignment w:val="baseline"/>
              <w:rPr>
                <w:rFonts w:eastAsia="微软雅黑"/>
                <w:color w:val="000000"/>
                <w:kern w:val="24"/>
                <w:szCs w:val="21"/>
                <w:lang w:eastAsia="zh-CN"/>
              </w:rPr>
            </w:pPr>
            <w:r w:rsidRPr="008224AB">
              <w:rPr>
                <w:rFonts w:eastAsia="微软雅黑"/>
                <w:color w:val="000000"/>
                <w:kern w:val="24"/>
                <w:szCs w:val="21"/>
                <w:lang w:eastAsia="zh-CN"/>
              </w:rPr>
              <w:lastRenderedPageBreak/>
              <w:t>Sparse SRS pattern with AI/ML receiver</w:t>
            </w:r>
          </w:p>
        </w:tc>
        <w:tc>
          <w:tcPr>
            <w:tcW w:w="2977" w:type="dxa"/>
            <w:vAlign w:val="center"/>
          </w:tcPr>
          <w:p w14:paraId="326C6840" w14:textId="77777777" w:rsidR="0086437F" w:rsidRPr="008224AB" w:rsidRDefault="0086437F" w:rsidP="00FE2AF1">
            <w:pPr>
              <w:overflowPunct w:val="0"/>
              <w:spacing w:after="0"/>
              <w:jc w:val="center"/>
              <w:textAlignment w:val="baseline"/>
              <w:rPr>
                <w:rFonts w:eastAsia="微软雅黑"/>
                <w:color w:val="000000"/>
                <w:kern w:val="24"/>
                <w:szCs w:val="21"/>
                <w:lang w:eastAsia="zh-CN"/>
              </w:rPr>
            </w:pPr>
            <w:r w:rsidRPr="008224AB">
              <w:rPr>
                <w:rFonts w:eastAsia="微软雅黑"/>
                <w:color w:val="000000"/>
                <w:kern w:val="24"/>
                <w:szCs w:val="21"/>
                <w:lang w:eastAsia="zh-CN"/>
              </w:rPr>
              <w:t xml:space="preserve">1/2 </w:t>
            </w:r>
            <w:r w:rsidRPr="008224AB">
              <w:rPr>
                <w:lang w:eastAsia="zh-CN"/>
              </w:rPr>
              <w:t>RE/RB/Port</w:t>
            </w:r>
          </w:p>
        </w:tc>
        <w:tc>
          <w:tcPr>
            <w:tcW w:w="3216" w:type="dxa"/>
            <w:vAlign w:val="center"/>
          </w:tcPr>
          <w:p w14:paraId="03E82097" w14:textId="77777777" w:rsidR="0086437F" w:rsidRPr="008224AB" w:rsidRDefault="0086437F" w:rsidP="00FE2AF1">
            <w:pPr>
              <w:overflowPunct w:val="0"/>
              <w:spacing w:after="0"/>
              <w:jc w:val="center"/>
              <w:textAlignment w:val="baseline"/>
              <w:rPr>
                <w:szCs w:val="21"/>
                <w:lang w:eastAsia="zh-CN"/>
              </w:rPr>
            </w:pPr>
            <w:r w:rsidRPr="008224AB">
              <w:rPr>
                <w:szCs w:val="21"/>
                <w:lang w:eastAsia="zh-CN"/>
              </w:rPr>
              <w:t>1.5X</w:t>
            </w:r>
          </w:p>
        </w:tc>
      </w:tr>
      <w:tr w:rsidR="0086437F" w:rsidRPr="008224AB" w14:paraId="0BD510AD" w14:textId="77777777" w:rsidTr="00FE2AF1">
        <w:trPr>
          <w:trHeight w:val="375"/>
          <w:jc w:val="center"/>
        </w:trPr>
        <w:tc>
          <w:tcPr>
            <w:tcW w:w="1980" w:type="dxa"/>
            <w:vMerge/>
            <w:vAlign w:val="center"/>
          </w:tcPr>
          <w:p w14:paraId="088718B0" w14:textId="77777777" w:rsidR="0086437F" w:rsidRPr="008224AB" w:rsidRDefault="0086437F" w:rsidP="00FE2AF1">
            <w:pPr>
              <w:overflowPunct w:val="0"/>
              <w:spacing w:after="0"/>
              <w:jc w:val="center"/>
              <w:textAlignment w:val="baseline"/>
              <w:rPr>
                <w:rFonts w:eastAsia="微软雅黑"/>
                <w:color w:val="000000"/>
                <w:kern w:val="24"/>
                <w:szCs w:val="21"/>
                <w:lang w:eastAsia="zh-CN"/>
              </w:rPr>
            </w:pPr>
          </w:p>
        </w:tc>
        <w:tc>
          <w:tcPr>
            <w:tcW w:w="2977" w:type="dxa"/>
            <w:vAlign w:val="center"/>
          </w:tcPr>
          <w:p w14:paraId="41CADEE5" w14:textId="77777777" w:rsidR="0086437F" w:rsidRPr="008224AB" w:rsidRDefault="0086437F" w:rsidP="00FE2AF1">
            <w:pPr>
              <w:overflowPunct w:val="0"/>
              <w:spacing w:after="0"/>
              <w:jc w:val="center"/>
              <w:textAlignment w:val="baseline"/>
              <w:rPr>
                <w:rFonts w:eastAsia="微软雅黑"/>
                <w:color w:val="000000"/>
                <w:kern w:val="24"/>
                <w:szCs w:val="21"/>
                <w:lang w:eastAsia="zh-CN"/>
              </w:rPr>
            </w:pPr>
            <w:r w:rsidRPr="008224AB">
              <w:rPr>
                <w:rFonts w:eastAsia="微软雅黑"/>
                <w:color w:val="000000"/>
                <w:kern w:val="24"/>
                <w:szCs w:val="21"/>
                <w:lang w:eastAsia="zh-CN"/>
              </w:rPr>
              <w:t>1/3</w:t>
            </w:r>
            <w:r w:rsidRPr="008224AB">
              <w:rPr>
                <w:lang w:eastAsia="zh-CN"/>
              </w:rPr>
              <w:t xml:space="preserve"> RE/RB/Port</w:t>
            </w:r>
          </w:p>
        </w:tc>
        <w:tc>
          <w:tcPr>
            <w:tcW w:w="3216" w:type="dxa"/>
            <w:vAlign w:val="center"/>
          </w:tcPr>
          <w:p w14:paraId="1ED5D18F" w14:textId="77777777" w:rsidR="0086437F" w:rsidRPr="008224AB" w:rsidRDefault="0086437F" w:rsidP="00FE2AF1">
            <w:pPr>
              <w:overflowPunct w:val="0"/>
              <w:spacing w:after="0"/>
              <w:jc w:val="center"/>
              <w:textAlignment w:val="baseline"/>
              <w:rPr>
                <w:szCs w:val="21"/>
                <w:lang w:eastAsia="zh-CN"/>
              </w:rPr>
            </w:pPr>
            <w:r w:rsidRPr="008224AB">
              <w:rPr>
                <w:szCs w:val="21"/>
                <w:lang w:eastAsia="zh-CN"/>
              </w:rPr>
              <w:t>2.25X</w:t>
            </w:r>
          </w:p>
        </w:tc>
      </w:tr>
      <w:tr w:rsidR="0086437F" w:rsidRPr="008224AB" w14:paraId="050C2DC3" w14:textId="77777777" w:rsidTr="00FE2AF1">
        <w:trPr>
          <w:trHeight w:val="35"/>
          <w:jc w:val="center"/>
        </w:trPr>
        <w:tc>
          <w:tcPr>
            <w:tcW w:w="1980" w:type="dxa"/>
            <w:vMerge/>
            <w:vAlign w:val="center"/>
          </w:tcPr>
          <w:p w14:paraId="07ED7965" w14:textId="77777777" w:rsidR="0086437F" w:rsidRPr="008224AB" w:rsidRDefault="0086437F" w:rsidP="00FE2AF1">
            <w:pPr>
              <w:overflowPunct w:val="0"/>
              <w:spacing w:after="0"/>
              <w:jc w:val="center"/>
              <w:textAlignment w:val="baseline"/>
              <w:rPr>
                <w:rFonts w:eastAsia="微软雅黑"/>
                <w:color w:val="000000"/>
                <w:kern w:val="24"/>
                <w:szCs w:val="21"/>
                <w:lang w:eastAsia="zh-CN"/>
              </w:rPr>
            </w:pPr>
          </w:p>
        </w:tc>
        <w:tc>
          <w:tcPr>
            <w:tcW w:w="2977" w:type="dxa"/>
            <w:vAlign w:val="center"/>
          </w:tcPr>
          <w:p w14:paraId="3C56C22D" w14:textId="77777777" w:rsidR="0086437F" w:rsidRPr="008224AB" w:rsidRDefault="0086437F" w:rsidP="00FE2AF1">
            <w:pPr>
              <w:overflowPunct w:val="0"/>
              <w:spacing w:after="0"/>
              <w:jc w:val="center"/>
              <w:textAlignment w:val="baseline"/>
              <w:rPr>
                <w:rFonts w:eastAsia="微软雅黑"/>
                <w:color w:val="000000"/>
                <w:kern w:val="24"/>
                <w:szCs w:val="21"/>
                <w:lang w:eastAsia="zh-CN"/>
              </w:rPr>
            </w:pPr>
            <w:r w:rsidRPr="008224AB">
              <w:rPr>
                <w:rFonts w:eastAsia="微软雅黑"/>
                <w:color w:val="000000"/>
                <w:kern w:val="24"/>
                <w:szCs w:val="21"/>
                <w:lang w:eastAsia="zh-CN"/>
              </w:rPr>
              <w:t>1/4</w:t>
            </w:r>
            <w:r w:rsidRPr="008224AB">
              <w:rPr>
                <w:lang w:eastAsia="zh-CN"/>
              </w:rPr>
              <w:t xml:space="preserve"> RE/RB/Port</w:t>
            </w:r>
          </w:p>
        </w:tc>
        <w:tc>
          <w:tcPr>
            <w:tcW w:w="3216" w:type="dxa"/>
            <w:vAlign w:val="center"/>
          </w:tcPr>
          <w:p w14:paraId="676411CF" w14:textId="77777777" w:rsidR="0086437F" w:rsidRPr="008224AB" w:rsidRDefault="0086437F" w:rsidP="00FE2AF1">
            <w:pPr>
              <w:overflowPunct w:val="0"/>
              <w:spacing w:after="0"/>
              <w:jc w:val="center"/>
              <w:textAlignment w:val="baseline"/>
              <w:rPr>
                <w:szCs w:val="21"/>
                <w:lang w:eastAsia="zh-CN"/>
              </w:rPr>
            </w:pPr>
            <w:r w:rsidRPr="008224AB">
              <w:rPr>
                <w:szCs w:val="21"/>
                <w:lang w:eastAsia="zh-CN"/>
              </w:rPr>
              <w:t>3X</w:t>
            </w:r>
          </w:p>
        </w:tc>
      </w:tr>
    </w:tbl>
    <w:p w14:paraId="3F44331C" w14:textId="60AF6D92" w:rsidR="0086437F" w:rsidRPr="008224AB" w:rsidRDefault="0086437F" w:rsidP="0086437F">
      <w:pPr>
        <w:spacing w:beforeLines="50" w:before="120" w:afterLines="50"/>
        <w:rPr>
          <w:lang w:eastAsia="zh-CN"/>
        </w:rPr>
      </w:pPr>
      <w:r w:rsidRPr="008224AB">
        <w:rPr>
          <w:lang w:eastAsia="zh-CN"/>
        </w:rPr>
        <w:t xml:space="preserve">As shown in </w:t>
      </w:r>
      <w:r w:rsidRPr="00C6121C">
        <w:rPr>
          <w:lang w:eastAsia="zh-CN"/>
        </w:rPr>
        <w:fldChar w:fldCharType="begin"/>
      </w:r>
      <w:r w:rsidRPr="008224AB">
        <w:rPr>
          <w:lang w:eastAsia="zh-CN"/>
        </w:rPr>
        <w:instrText xml:space="preserve"> REF _Ref209107803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24</w:t>
      </w:r>
      <w:r w:rsidRPr="00C6121C">
        <w:rPr>
          <w:lang w:eastAsia="zh-CN"/>
        </w:rPr>
        <w:fldChar w:fldCharType="end"/>
      </w:r>
      <w:r w:rsidRPr="008224AB">
        <w:rPr>
          <w:lang w:eastAsia="zh-CN"/>
        </w:rPr>
        <w:t xml:space="preserve"> in below, compared with two benchmarks with 3/4RE/PRB/Port SRS </w:t>
      </w:r>
      <w:r w:rsidRPr="008224AB">
        <w:t xml:space="preserve">density, promising gains on SGCS can be observed on </w:t>
      </w:r>
      <w:r w:rsidRPr="008224AB">
        <w:rPr>
          <w:lang w:eastAsia="zh-CN"/>
        </w:rPr>
        <w:t xml:space="preserve">AI/ML solution </w:t>
      </w:r>
      <w:r w:rsidRPr="008224AB">
        <w:t xml:space="preserve">under 8T256R antenna configurations. Under UL SNR=20dB, predefined regular pattern and AI/ML based channel estimation schemes with 1RE/3RB/Port and 1RE/4RB/Port </w:t>
      </w:r>
      <w:r w:rsidRPr="008224AB">
        <w:rPr>
          <w:lang w:eastAsia="zh-CN"/>
        </w:rPr>
        <w:t>densitie</w:t>
      </w:r>
      <w:r w:rsidRPr="008224AB">
        <w:t xml:space="preserve">s can obtain higher channel estimation accuracy (SGCS: 0.94/0.92) versus Benchmark 1 and 2 (SGCS: 0.88/0.88), while achieving 2.25X/3X resource overhead reduction. Under UL SNR=10dB, predefined regular pattern and AI/ML based channel estimation achieves comparable accuracy (SGCS: 0.85/0.83) to Benchmark 1 and 2 (SGCS: 0.85/0.81) yet maintains 2.25X/3X overhead reduction advantage. In summary, </w:t>
      </w:r>
      <w:r w:rsidRPr="008224AB">
        <w:rPr>
          <w:lang w:eastAsia="zh-CN"/>
        </w:rPr>
        <w:t>AI/ML channel estimator</w:t>
      </w:r>
      <w:r w:rsidRPr="008224AB">
        <w:t xml:space="preserve"> could demonstrate superior channel estimation accuracy versus benchmarks while achieving up to 3X resource overhead reduction.</w:t>
      </w:r>
    </w:p>
    <w:p w14:paraId="36698586" w14:textId="77777777" w:rsidR="0086437F" w:rsidRPr="008224AB" w:rsidRDefault="0086437F" w:rsidP="0086437F">
      <w:pPr>
        <w:keepNext/>
        <w:overflowPunct w:val="0"/>
        <w:snapToGrid/>
        <w:jc w:val="center"/>
        <w:textAlignment w:val="baseline"/>
      </w:pPr>
      <w:r w:rsidRPr="008224AB">
        <w:rPr>
          <w:noProof/>
        </w:rPr>
        <w:drawing>
          <wp:inline distT="0" distB="0" distL="0" distR="0" wp14:anchorId="19F7FDFA" wp14:editId="59D71DB6">
            <wp:extent cx="5295900" cy="1981486"/>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313943" cy="1988237"/>
                    </a:xfrm>
                    <a:prstGeom prst="rect">
                      <a:avLst/>
                    </a:prstGeom>
                  </pic:spPr>
                </pic:pic>
              </a:graphicData>
            </a:graphic>
          </wp:inline>
        </w:drawing>
      </w:r>
    </w:p>
    <w:p w14:paraId="0934430B" w14:textId="450B6436" w:rsidR="0086437F" w:rsidRPr="008224AB" w:rsidRDefault="0086437F" w:rsidP="0086437F">
      <w:pPr>
        <w:pStyle w:val="Caption"/>
        <w:jc w:val="center"/>
        <w:rPr>
          <w:lang w:eastAsia="zh-CN"/>
        </w:rPr>
      </w:pPr>
      <w:bookmarkStart w:id="65" w:name="_Ref209107803"/>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24</w:t>
      </w:r>
      <w:r w:rsidRPr="00C6121C">
        <w:rPr>
          <w:noProof/>
        </w:rPr>
        <w:fldChar w:fldCharType="end"/>
      </w:r>
      <w:bookmarkEnd w:id="65"/>
      <w:r w:rsidRPr="008224AB">
        <w:t xml:space="preserve"> P</w:t>
      </w:r>
      <w:r w:rsidRPr="008224AB">
        <w:rPr>
          <w:lang w:eastAsia="zh-CN"/>
        </w:rPr>
        <w:t>erformance for predefined regular pattern and AI/ML based channel estimation</w:t>
      </w:r>
    </w:p>
    <w:p w14:paraId="34FCBCE9" w14:textId="77777777" w:rsidR="0086437F" w:rsidRPr="008224AB" w:rsidRDefault="0086437F" w:rsidP="0086437F">
      <w:pPr>
        <w:overflowPunct w:val="0"/>
        <w:snapToGrid/>
        <w:textAlignment w:val="baseline"/>
        <w:rPr>
          <w:lang w:eastAsia="zh-CN"/>
        </w:rPr>
      </w:pPr>
      <w:r w:rsidRPr="008224AB">
        <w:t xml:space="preserve">Regarding the potential spec impact, similar to CSI-RS overhead reduction, </w:t>
      </w:r>
      <w:r w:rsidRPr="008224AB">
        <w:rPr>
          <w:rFonts w:eastAsia="Times New Roman"/>
          <w:lang w:eastAsia="zh-CN"/>
        </w:rPr>
        <w:t>sparse SRS pattern in frequency domain needs to be introduced</w:t>
      </w:r>
      <w:r w:rsidRPr="008224AB">
        <w:rPr>
          <w:lang w:eastAsia="zh-CN"/>
        </w:rPr>
        <w:t>, AI/ML model pre-processing information like RS ordering indication, and SRS pattern for performance monitoring, data collection should be considered.</w:t>
      </w:r>
    </w:p>
    <w:p w14:paraId="5EE80E29" w14:textId="4A7BB1B3" w:rsidR="0086437F" w:rsidRDefault="0086437F" w:rsidP="0086437F">
      <w:pPr>
        <w:rPr>
          <w:rFonts w:eastAsia="宋体"/>
        </w:rPr>
      </w:pPr>
      <w:r w:rsidRPr="008224AB">
        <w:rPr>
          <w:lang w:eastAsia="zh-CN"/>
        </w:rPr>
        <w:t xml:space="preserve">Further, for the temporal domain sparse SRS pattern, channel aging issue may be exacerbated due to the long SRS intervals. </w:t>
      </w:r>
      <w:r w:rsidRPr="008224AB">
        <w:rPr>
          <w:rFonts w:eastAsia="宋体"/>
        </w:rPr>
        <w:t xml:space="preserve">Leveraging other RSs - for example, the UL DMRS - in a complementary fashion through configured or dynamically scheduled PUSCHs serves as a potential solution. Taking historical SRS and DMRS measurements within the observation window as inputs to the NW-side AI/ML model, CSI for all SRS ports within the prediction window can be obtained as the model output. Thus, channel aging can be greatly mitigated without increasing the overhead of SRS. </w:t>
      </w:r>
      <w:r w:rsidR="00FC4903" w:rsidRPr="00934820">
        <w:rPr>
          <w:rFonts w:eastAsia="宋体"/>
          <w:color w:val="FF0000"/>
        </w:rPr>
        <w:t xml:space="preserve">To obtain the labels, SRS measurements for all ports within the prediction window can be used. As shown in </w:t>
      </w:r>
      <w:r w:rsidR="00C75B05" w:rsidRPr="00934820">
        <w:rPr>
          <w:rFonts w:eastAsia="宋体"/>
          <w:color w:val="FF0000"/>
        </w:rPr>
        <w:fldChar w:fldCharType="begin"/>
      </w:r>
      <w:r w:rsidR="00C75B05" w:rsidRPr="00934820">
        <w:rPr>
          <w:rFonts w:eastAsia="宋体"/>
          <w:color w:val="FF0000"/>
        </w:rPr>
        <w:instrText xml:space="preserve"> REF _Ref213183808 \h </w:instrText>
      </w:r>
      <w:r w:rsidR="00C75B05" w:rsidRPr="00934820">
        <w:rPr>
          <w:rFonts w:eastAsia="宋体"/>
          <w:color w:val="FF0000"/>
        </w:rPr>
      </w:r>
      <w:r w:rsidR="00C75B05" w:rsidRPr="00934820">
        <w:rPr>
          <w:rFonts w:eastAsia="宋体"/>
          <w:color w:val="FF0000"/>
        </w:rPr>
        <w:fldChar w:fldCharType="separate"/>
      </w:r>
      <w:r w:rsidR="00CE1D2F" w:rsidRPr="00934820">
        <w:rPr>
          <w:color w:val="FF0000"/>
        </w:rPr>
        <w:t xml:space="preserve">Figure </w:t>
      </w:r>
      <w:r w:rsidR="00CE1D2F">
        <w:rPr>
          <w:noProof/>
          <w:color w:val="FF0000"/>
        </w:rPr>
        <w:t>25</w:t>
      </w:r>
      <w:r w:rsidR="00C75B05" w:rsidRPr="00934820">
        <w:rPr>
          <w:rFonts w:eastAsia="宋体"/>
          <w:color w:val="FF0000"/>
        </w:rPr>
        <w:fldChar w:fldCharType="end"/>
      </w:r>
      <w:r w:rsidR="00FC4903" w:rsidRPr="00934820">
        <w:rPr>
          <w:rFonts w:eastAsia="宋体"/>
          <w:color w:val="FF0000"/>
        </w:rPr>
        <w:t>, assuming</w:t>
      </w:r>
      <w:r w:rsidR="00FC4903" w:rsidRPr="00934820">
        <w:rPr>
          <w:color w:val="FF0000"/>
        </w:rPr>
        <w:t xml:space="preserve"> that </w:t>
      </w:r>
      <w:r w:rsidR="00FC4903" w:rsidRPr="00934820">
        <w:rPr>
          <w:rFonts w:eastAsia="宋体"/>
          <w:color w:val="FF0000"/>
        </w:rPr>
        <w:t xml:space="preserve">UL DMRS </w:t>
      </w:r>
      <w:r w:rsidR="00051CD3">
        <w:rPr>
          <w:rFonts w:eastAsia="宋体"/>
          <w:color w:val="FF0000"/>
        </w:rPr>
        <w:t xml:space="preserve">on the same </w:t>
      </w:r>
      <w:proofErr w:type="spellStart"/>
      <w:r w:rsidR="00051CD3">
        <w:rPr>
          <w:rFonts w:eastAsia="宋体"/>
          <w:color w:val="FF0000"/>
        </w:rPr>
        <w:t>subband</w:t>
      </w:r>
      <w:proofErr w:type="spellEnd"/>
      <w:r w:rsidR="00051CD3">
        <w:rPr>
          <w:rFonts w:eastAsia="宋体"/>
          <w:color w:val="FF0000"/>
        </w:rPr>
        <w:t xml:space="preserve"> </w:t>
      </w:r>
      <w:r w:rsidR="009715C4">
        <w:rPr>
          <w:rFonts w:eastAsia="宋体"/>
          <w:color w:val="FF0000"/>
        </w:rPr>
        <w:t xml:space="preserve">of the SRS signal </w:t>
      </w:r>
      <w:r w:rsidR="00FC4903" w:rsidRPr="00934820">
        <w:rPr>
          <w:rFonts w:eastAsia="宋体"/>
          <w:color w:val="FF0000"/>
        </w:rPr>
        <w:t xml:space="preserve">is randomly </w:t>
      </w:r>
      <w:r w:rsidR="002069E1">
        <w:rPr>
          <w:rFonts w:eastAsia="宋体"/>
          <w:color w:val="FF0000"/>
        </w:rPr>
        <w:t>occurring (depending on UL scheduling)</w:t>
      </w:r>
      <w:r w:rsidR="00FC4903" w:rsidRPr="00934820">
        <w:rPr>
          <w:rFonts w:eastAsia="宋体"/>
          <w:color w:val="FF0000"/>
        </w:rPr>
        <w:t xml:space="preserve"> with a probability of 1/64, 1/4 or 1/2, SGCS performance can be improved to 0.63~0.84 from 0.41 by using AI</w:t>
      </w:r>
      <w:r w:rsidR="0075325D" w:rsidRPr="00934820">
        <w:rPr>
          <w:rFonts w:eastAsia="宋体"/>
          <w:color w:val="FF0000"/>
        </w:rPr>
        <w:t>/ML</w:t>
      </w:r>
      <w:r w:rsidR="00FC4903" w:rsidRPr="00934820">
        <w:rPr>
          <w:rFonts w:eastAsia="宋体"/>
          <w:color w:val="FF0000"/>
        </w:rPr>
        <w:t xml:space="preserve">. </w:t>
      </w:r>
      <w:r w:rsidRPr="008224AB">
        <w:rPr>
          <w:rFonts w:eastAsia="宋体"/>
        </w:rPr>
        <w:t>Regarding the potential spec impact, to enable the fusion between SRS measurement and DMRS measurement, the consistency of the physical Tx antenna mapped for DMRS ports and mapped for SRS ports should be ensured.</w:t>
      </w:r>
    </w:p>
    <w:p w14:paraId="56487C3C" w14:textId="77777777" w:rsidR="007557B8" w:rsidRDefault="007557B8" w:rsidP="007557B8">
      <w:pPr>
        <w:keepNext/>
        <w:jc w:val="center"/>
      </w:pPr>
      <w:r w:rsidRPr="00AE29E7">
        <w:rPr>
          <w:rFonts w:eastAsia="宋体"/>
          <w:noProof/>
        </w:rPr>
        <w:lastRenderedPageBreak/>
        <w:drawing>
          <wp:inline distT="0" distB="0" distL="0" distR="0" wp14:anchorId="6490CF55" wp14:editId="226ED1D0">
            <wp:extent cx="2902460" cy="1644530"/>
            <wp:effectExtent l="0" t="0" r="0" b="0"/>
            <wp:docPr id="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11441" cy="1649619"/>
                    </a:xfrm>
                    <a:prstGeom prst="rect">
                      <a:avLst/>
                    </a:prstGeom>
                  </pic:spPr>
                </pic:pic>
              </a:graphicData>
            </a:graphic>
          </wp:inline>
        </w:drawing>
      </w:r>
    </w:p>
    <w:p w14:paraId="14A97E86" w14:textId="065CF334" w:rsidR="007557B8" w:rsidRPr="00934820" w:rsidRDefault="007557B8" w:rsidP="00C75B05">
      <w:pPr>
        <w:pStyle w:val="Caption"/>
        <w:jc w:val="center"/>
      </w:pPr>
      <w:bookmarkStart w:id="66" w:name="_Ref213183808"/>
      <w:r w:rsidRPr="00934820">
        <w:rPr>
          <w:color w:val="FF0000"/>
        </w:rPr>
        <w:t xml:space="preserve">Figure </w:t>
      </w:r>
      <w:r w:rsidRPr="00934820">
        <w:rPr>
          <w:color w:val="FF0000"/>
        </w:rPr>
        <w:fldChar w:fldCharType="begin"/>
      </w:r>
      <w:r w:rsidRPr="00934820">
        <w:rPr>
          <w:color w:val="FF0000"/>
        </w:rPr>
        <w:instrText xml:space="preserve"> SEQ Figure \* ARABIC </w:instrText>
      </w:r>
      <w:r w:rsidRPr="00934820">
        <w:rPr>
          <w:color w:val="FF0000"/>
        </w:rPr>
        <w:fldChar w:fldCharType="separate"/>
      </w:r>
      <w:r w:rsidR="00CE1D2F">
        <w:rPr>
          <w:noProof/>
          <w:color w:val="FF0000"/>
        </w:rPr>
        <w:t>25</w:t>
      </w:r>
      <w:r w:rsidRPr="00934820">
        <w:rPr>
          <w:color w:val="FF0000"/>
        </w:rPr>
        <w:fldChar w:fldCharType="end"/>
      </w:r>
      <w:bookmarkEnd w:id="66"/>
      <w:r w:rsidRPr="00934820">
        <w:rPr>
          <w:color w:val="FF0000"/>
        </w:rPr>
        <w:t xml:space="preserve"> Evaluation results for SGCS performance</w:t>
      </w:r>
      <w:r w:rsidR="00B52F84">
        <w:rPr>
          <w:color w:val="FF0000"/>
        </w:rPr>
        <w:t xml:space="preserve"> with DMRS assisted SRS estimation</w:t>
      </w:r>
    </w:p>
    <w:p w14:paraId="07741ABB" w14:textId="77777777" w:rsidR="0086437F" w:rsidRPr="008224AB" w:rsidRDefault="0086437F" w:rsidP="0086437F">
      <w:pPr>
        <w:autoSpaceDE/>
        <w:autoSpaceDN/>
        <w:adjustRightInd/>
        <w:rPr>
          <w:lang w:eastAsia="zh-CN"/>
        </w:rPr>
      </w:pPr>
      <w:r w:rsidRPr="008224AB">
        <w:rPr>
          <w:color w:val="000000"/>
          <w:lang w:eastAsia="zh-CN"/>
        </w:rPr>
        <w:t xml:space="preserve">Last, considering that </w:t>
      </w:r>
      <w:r w:rsidRPr="008224AB">
        <w:rPr>
          <w:lang w:eastAsia="zh-CN"/>
        </w:rPr>
        <w:t>semi-static SRS configuration does not always fit channel variation features well,</w:t>
      </w:r>
      <w:r w:rsidRPr="008224AB">
        <w:rPr>
          <w:color w:val="000000"/>
          <w:lang w:eastAsia="zh-CN"/>
        </w:rPr>
        <w:t xml:space="preserve"> flexible sparse SRS resource pattern might be further enhanced to catch more channel information and achieve higher SRS recovery accuracy. </w:t>
      </w:r>
      <w:r w:rsidRPr="008224AB">
        <w:rPr>
          <w:bCs/>
          <w:lang w:eastAsia="zh-CN"/>
        </w:rPr>
        <w:t xml:space="preserve">By learning the frequency correlation and time domain correlation, </w:t>
      </w:r>
      <w:r w:rsidRPr="008224AB">
        <w:rPr>
          <w:lang w:eastAsia="zh-CN"/>
        </w:rPr>
        <w:t>an AI/ML model</w:t>
      </w:r>
      <w:r w:rsidRPr="008224AB" w:rsidDel="008F480A">
        <w:rPr>
          <w:lang w:eastAsia="zh-CN"/>
        </w:rPr>
        <w:t xml:space="preserve"> </w:t>
      </w:r>
      <w:r w:rsidRPr="008224AB">
        <w:rPr>
          <w:lang w:eastAsia="zh-CN"/>
        </w:rPr>
        <w:t xml:space="preserve">can generate a </w:t>
      </w:r>
      <w:r w:rsidRPr="008224AB">
        <w:rPr>
          <w:color w:val="000000"/>
          <w:lang w:eastAsia="zh-CN"/>
        </w:rPr>
        <w:t xml:space="preserve">flexible sparse </w:t>
      </w:r>
      <w:r w:rsidRPr="008224AB">
        <w:rPr>
          <w:lang w:eastAsia="zh-CN"/>
        </w:rPr>
        <w:t xml:space="preserve">SRS occupation pattern. In particular, the AI/ML model gets historical channel information as input, extracts channel features and then outputs the T/F domain SRS occupation patterns. In addition, an AI/ML channel estimator is adopted to perform channel interpolation based on the measurement of the sparse SRS occupation pattern. By SLS simulation, </w:t>
      </w:r>
      <w:r w:rsidRPr="008224AB">
        <w:rPr>
          <w:color w:val="000000"/>
          <w:lang w:eastAsia="zh-CN"/>
        </w:rPr>
        <w:t>it is observed that compared to conventional SRS measurement with 17 frequency hops and 40ms periodicity between two hops, the flexible sparse SRS resource improves DL throughput by 14%. Regarding the potential spec impact, the BS indication of the flexible SRS pattern over a number of UL symbols would be introduced.</w:t>
      </w:r>
    </w:p>
    <w:p w14:paraId="44BCEDBC" w14:textId="58BAAA3F" w:rsidR="0086437F" w:rsidRPr="008224AB" w:rsidRDefault="0086437F" w:rsidP="0086437F">
      <w:pPr>
        <w:pStyle w:val="Heading1"/>
        <w:numPr>
          <w:ilvl w:val="0"/>
          <w:numId w:val="0"/>
        </w:numPr>
        <w:spacing w:before="240"/>
      </w:pPr>
      <w:r w:rsidRPr="008224AB">
        <w:t xml:space="preserve">Appendix </w:t>
      </w:r>
      <w:r w:rsidR="00520804" w:rsidRPr="008224AB">
        <w:t xml:space="preserve">D </w:t>
      </w:r>
      <w:r w:rsidRPr="008224AB">
        <w:t>Enhanced beam prediction</w:t>
      </w:r>
      <w:r w:rsidR="000956C8" w:rsidRPr="008224AB">
        <w:t xml:space="preserve"> (</w:t>
      </w:r>
      <w:r w:rsidR="0031411A" w:rsidRPr="008224AB">
        <w:t xml:space="preserve">R1-2507064, </w:t>
      </w:r>
      <w:r w:rsidR="000956C8" w:rsidRPr="008224AB">
        <w:t>RAN1#122bis)</w:t>
      </w:r>
    </w:p>
    <w:p w14:paraId="1EF92821" w14:textId="77777777" w:rsidR="0086437F" w:rsidRPr="008224AB" w:rsidRDefault="0086437F" w:rsidP="0086437F">
      <w:pPr>
        <w:rPr>
          <w:lang w:eastAsia="zh-CN"/>
        </w:rPr>
      </w:pPr>
      <w:r w:rsidRPr="008224AB">
        <w:rPr>
          <w:lang w:eastAsia="zh-CN"/>
        </w:rPr>
        <w:t xml:space="preserve">During the discussions of Rel-18/19, AI/ML based beam management is studied/specified as a one-sided model use case. The beam management scheme based on a one-sided model is simple to design but can only utilize information from either the UE side or the NW side. To further enhance beam prediction performance, the </w:t>
      </w:r>
      <w:r w:rsidRPr="008224AB">
        <w:t xml:space="preserve">interacted </w:t>
      </w:r>
      <w:r w:rsidRPr="008224AB">
        <w:rPr>
          <w:lang w:eastAsia="zh-CN"/>
        </w:rPr>
        <w:t>one-sided models between NW and UE can be employed for beam prediction: the NW-side model can fully leverage abundant computational resources and global information available at the network, while the UE-side model can take local information as input.</w:t>
      </w:r>
    </w:p>
    <w:p w14:paraId="578543DE" w14:textId="116E2CFC" w:rsidR="0086437F" w:rsidRPr="008224AB" w:rsidRDefault="00165AAB" w:rsidP="0086437F">
      <w:pPr>
        <w:pStyle w:val="2"/>
        <w:numPr>
          <w:ilvl w:val="0"/>
          <w:numId w:val="0"/>
        </w:numPr>
        <w:outlineLvl w:val="1"/>
        <w:rPr>
          <w:i/>
          <w:iCs/>
          <w:lang w:eastAsia="en-US"/>
        </w:rPr>
      </w:pPr>
      <w:r w:rsidRPr="008224AB">
        <w:t>D</w:t>
      </w:r>
      <w:r w:rsidR="0086437F" w:rsidRPr="008224AB">
        <w:t>.1 Interacted NW-UE side beam prediction with UE local information</w:t>
      </w:r>
    </w:p>
    <w:p w14:paraId="2E89793C" w14:textId="77777777" w:rsidR="0086437F" w:rsidRPr="008224AB" w:rsidRDefault="0086437F" w:rsidP="0086437F">
      <w:pPr>
        <w:rPr>
          <w:lang w:eastAsia="zh-CN"/>
        </w:rPr>
      </w:pPr>
      <w:r w:rsidRPr="008224AB">
        <w:rPr>
          <w:lang w:eastAsia="zh-CN"/>
        </w:rPr>
        <w:t xml:space="preserve">A pretrained beam decision model can be deployed on the NW side, while a local reward model is deployed on the UE side. This enables more accurate beam prediction through interaction between these two models. For example, the NW-side model takes historical L1-RSRP measurements of multiple beams and subsequent UE feedbacks as input, and outputs the predicted beams. The output beams of NW-side model are then applied for second round beam sweeping to the UE, and the UE-side model uses the measurement results to the NW predicted beams and local information (e.g., moving direction and speed) to output the optimal beam and feedback it to the NW side, which is then used for next round prediction. That is to say, the UE/NW-side model takes the prediction output of each other as input for next round prediction. </w:t>
      </w:r>
    </w:p>
    <w:p w14:paraId="6AFCC79D" w14:textId="77777777" w:rsidR="0086437F" w:rsidRPr="008224AB" w:rsidRDefault="0086437F" w:rsidP="0086437F">
      <w:pPr>
        <w:rPr>
          <w:lang w:eastAsia="zh-CN"/>
        </w:rPr>
      </w:pPr>
      <w:r w:rsidRPr="008224AB">
        <w:rPr>
          <w:lang w:eastAsia="zh-CN"/>
        </w:rPr>
        <w:t>On top of offline trained NW-side and UE-side models, both sides can perform online finetuning, e.g., by supervised learning or reinforcement learning, with online collected data which can be easily obtained from measurements. For supervised learning, label data for NW-side model includes {L1-RSRP of all beams for multiple time slots}, and label data for UE-side model includes {L1-RSRP of all beams for single time slot or multiple time slots}. For reinforcement learning, label data is not needed.</w:t>
      </w:r>
    </w:p>
    <w:p w14:paraId="7E82C38C" w14:textId="77777777" w:rsidR="0086437F" w:rsidRPr="008224AB" w:rsidRDefault="0086437F" w:rsidP="0086437F">
      <w:pPr>
        <w:keepNext/>
        <w:jc w:val="center"/>
      </w:pPr>
      <w:r w:rsidRPr="008224AB">
        <w:rPr>
          <w:noProof/>
          <w:lang w:eastAsia="zh-CN"/>
        </w:rPr>
        <w:lastRenderedPageBreak/>
        <w:drawing>
          <wp:inline distT="0" distB="0" distL="0" distR="0" wp14:anchorId="33FD4CD2" wp14:editId="06B3E636">
            <wp:extent cx="5940865" cy="1646625"/>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96680" cy="1662095"/>
                    </a:xfrm>
                    <a:prstGeom prst="rect">
                      <a:avLst/>
                    </a:prstGeom>
                    <a:noFill/>
                  </pic:spPr>
                </pic:pic>
              </a:graphicData>
            </a:graphic>
          </wp:inline>
        </w:drawing>
      </w:r>
    </w:p>
    <w:p w14:paraId="7994D940" w14:textId="36EAB6D5" w:rsidR="0086437F" w:rsidRPr="008224AB" w:rsidRDefault="0086437F" w:rsidP="0086437F">
      <w:pPr>
        <w:pStyle w:val="Caption"/>
        <w:jc w:val="center"/>
        <w:rPr>
          <w:lang w:eastAsia="zh-CN"/>
        </w:rPr>
      </w:pPr>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26</w:t>
      </w:r>
      <w:r w:rsidRPr="00C6121C">
        <w:rPr>
          <w:noProof/>
        </w:rPr>
        <w:fldChar w:fldCharType="end"/>
      </w:r>
      <w:r w:rsidRPr="008224AB">
        <w:t xml:space="preserve"> </w:t>
      </w:r>
      <w:r w:rsidRPr="008224AB">
        <w:rPr>
          <w:lang w:eastAsia="zh-CN"/>
        </w:rPr>
        <w:t xml:space="preserve">Interacted NW-UE side beam prediction </w:t>
      </w:r>
    </w:p>
    <w:p w14:paraId="5E5F7524" w14:textId="10450CDC" w:rsidR="0086437F" w:rsidRPr="008224AB" w:rsidRDefault="0086437F" w:rsidP="0086437F">
      <w:pPr>
        <w:rPr>
          <w:lang w:eastAsia="zh-CN"/>
        </w:rPr>
      </w:pPr>
      <w:r w:rsidRPr="008224AB">
        <w:rPr>
          <w:lang w:eastAsia="zh-CN"/>
        </w:rPr>
        <w:t xml:space="preserve">Time-domain beam prediction can be simulated considering UE mobility scenarios, with the KPI being beam prediction accuracy. The simulation baseline can be the sample-and-hold or only one single-sided model approach. The evaluation assumption/methodology and preliminary simulation results are listed in </w:t>
      </w:r>
      <w:r w:rsidR="00C07275" w:rsidRPr="00C6121C">
        <w:rPr>
          <w:lang w:eastAsia="zh-CN"/>
        </w:rPr>
        <w:fldChar w:fldCharType="begin"/>
      </w:r>
      <w:r w:rsidR="00C07275" w:rsidRPr="008224AB">
        <w:rPr>
          <w:lang w:eastAsia="zh-CN"/>
        </w:rPr>
        <w:instrText xml:space="preserve"> REF _Ref208324088 \h </w:instrText>
      </w:r>
      <w:r w:rsidR="008224AB">
        <w:rPr>
          <w:lang w:eastAsia="zh-CN"/>
        </w:rPr>
        <w:instrText xml:space="preserve"> \* MERGEFORMAT </w:instrText>
      </w:r>
      <w:r w:rsidR="00C07275" w:rsidRPr="00C6121C">
        <w:rPr>
          <w:lang w:eastAsia="zh-CN"/>
        </w:rPr>
      </w:r>
      <w:r w:rsidR="00C07275" w:rsidRPr="00C6121C">
        <w:rPr>
          <w:lang w:eastAsia="zh-CN"/>
        </w:rPr>
        <w:fldChar w:fldCharType="separate"/>
      </w:r>
      <w:r w:rsidR="00CE1D2F" w:rsidRPr="008224AB">
        <w:t xml:space="preserve">Table </w:t>
      </w:r>
      <w:r w:rsidR="00CE1D2F">
        <w:rPr>
          <w:noProof/>
        </w:rPr>
        <w:t>18</w:t>
      </w:r>
      <w:r w:rsidR="00C07275" w:rsidRPr="00C6121C">
        <w:rPr>
          <w:lang w:eastAsia="zh-CN"/>
        </w:rPr>
        <w:fldChar w:fldCharType="end"/>
      </w:r>
      <w:r w:rsidRPr="008224AB">
        <w:rPr>
          <w:lang w:eastAsia="zh-CN"/>
        </w:rPr>
        <w:t xml:space="preserve"> and</w:t>
      </w:r>
      <w:r w:rsidR="00F346CD" w:rsidRPr="008224AB">
        <w:rPr>
          <w:lang w:eastAsia="zh-CN"/>
        </w:rPr>
        <w:t xml:space="preserve"> </w:t>
      </w:r>
      <w:r w:rsidR="00F346CD" w:rsidRPr="00C6121C">
        <w:rPr>
          <w:lang w:eastAsia="zh-CN"/>
        </w:rPr>
        <w:fldChar w:fldCharType="begin"/>
      </w:r>
      <w:r w:rsidR="00F346CD" w:rsidRPr="008224AB">
        <w:rPr>
          <w:lang w:eastAsia="zh-CN"/>
        </w:rPr>
        <w:instrText xml:space="preserve"> REF _Ref212628915 \h </w:instrText>
      </w:r>
      <w:r w:rsidR="008224AB">
        <w:rPr>
          <w:lang w:eastAsia="zh-CN"/>
        </w:rPr>
        <w:instrText xml:space="preserve"> \* MERGEFORMAT </w:instrText>
      </w:r>
      <w:r w:rsidR="00F346CD" w:rsidRPr="00C6121C">
        <w:rPr>
          <w:lang w:eastAsia="zh-CN"/>
        </w:rPr>
      </w:r>
      <w:r w:rsidR="00F346CD" w:rsidRPr="00C6121C">
        <w:rPr>
          <w:lang w:eastAsia="zh-CN"/>
        </w:rPr>
        <w:fldChar w:fldCharType="separate"/>
      </w:r>
      <w:r w:rsidR="00CE1D2F" w:rsidRPr="008224AB">
        <w:t xml:space="preserve">Figure </w:t>
      </w:r>
      <w:r w:rsidR="00CE1D2F">
        <w:rPr>
          <w:noProof/>
        </w:rPr>
        <w:t>27</w:t>
      </w:r>
      <w:r w:rsidR="00F346CD" w:rsidRPr="00C6121C">
        <w:rPr>
          <w:lang w:eastAsia="zh-CN"/>
        </w:rPr>
        <w:fldChar w:fldCharType="end"/>
      </w:r>
      <w:r w:rsidRPr="008224AB">
        <w:rPr>
          <w:lang w:eastAsia="zh-CN"/>
        </w:rPr>
        <w:t>, respectively. The NW-side model achieves only marginal gain over the sample-and-hold approach, while local UE information can well assist the prediction in mobility scenarios, and the interaction between the NW-side model and the UE-side model can provide accuracy gains.</w:t>
      </w:r>
    </w:p>
    <w:p w14:paraId="63F6757A" w14:textId="440B012E" w:rsidR="00C07275" w:rsidRPr="008224AB" w:rsidRDefault="00C07275" w:rsidP="00C07275">
      <w:pPr>
        <w:pStyle w:val="Caption"/>
        <w:keepNext/>
        <w:jc w:val="center"/>
      </w:pPr>
      <w:bookmarkStart w:id="67" w:name="_Ref208324088"/>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18</w:t>
      </w:r>
      <w:r w:rsidRPr="00C6121C">
        <w:rPr>
          <w:noProof/>
        </w:rPr>
        <w:fldChar w:fldCharType="end"/>
      </w:r>
      <w:bookmarkEnd w:id="67"/>
      <w:r w:rsidRPr="008224AB">
        <w:t xml:space="preserve"> Evaluation assumption</w:t>
      </w:r>
      <w:r w:rsidRPr="008224AB">
        <w:rPr>
          <w:lang w:eastAsia="zh-CN"/>
        </w:rPr>
        <w:t xml:space="preserve">s for </w:t>
      </w:r>
      <w:r w:rsidRPr="008224AB">
        <w:t>interacted NW-UE side beam prediction with UE local info</w:t>
      </w:r>
    </w:p>
    <w:tbl>
      <w:tblPr>
        <w:tblStyle w:val="TableGrid4"/>
        <w:tblW w:w="9209" w:type="dxa"/>
        <w:tblLook w:val="04A0" w:firstRow="1" w:lastRow="0" w:firstColumn="1" w:lastColumn="0" w:noHBand="0" w:noVBand="1"/>
      </w:tblPr>
      <w:tblGrid>
        <w:gridCol w:w="3823"/>
        <w:gridCol w:w="5386"/>
      </w:tblGrid>
      <w:tr w:rsidR="00C07275" w:rsidRPr="008224AB" w14:paraId="09FE3AF8" w14:textId="77777777" w:rsidTr="00FE2AF1">
        <w:trPr>
          <w:trHeight w:val="18"/>
        </w:trPr>
        <w:tc>
          <w:tcPr>
            <w:tcW w:w="3823" w:type="dxa"/>
            <w:shd w:val="clear" w:color="auto" w:fill="BFBFBF" w:themeFill="background1" w:themeFillShade="BF"/>
            <w:hideMark/>
          </w:tcPr>
          <w:p w14:paraId="0105B66C"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b/>
                <w:bCs/>
                <w:lang w:eastAsia="zh-CN"/>
              </w:rPr>
            </w:pPr>
            <w:r w:rsidRPr="006A1C51">
              <w:rPr>
                <w:rFonts w:ascii="Times New Roman" w:hAnsi="Times New Roman" w:cs="Times New Roman"/>
                <w:b/>
                <w:bCs/>
                <w:lang w:eastAsia="zh-CN"/>
              </w:rPr>
              <w:t>Parameters</w:t>
            </w:r>
          </w:p>
        </w:tc>
        <w:tc>
          <w:tcPr>
            <w:tcW w:w="5386" w:type="dxa"/>
            <w:shd w:val="clear" w:color="auto" w:fill="BFBFBF" w:themeFill="background1" w:themeFillShade="BF"/>
            <w:hideMark/>
          </w:tcPr>
          <w:p w14:paraId="5333EC54"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b/>
                <w:bCs/>
                <w:lang w:eastAsia="zh-CN"/>
              </w:rPr>
            </w:pPr>
            <w:r w:rsidRPr="006A1C51">
              <w:rPr>
                <w:rFonts w:ascii="Times New Roman" w:hAnsi="Times New Roman" w:cs="Times New Roman"/>
                <w:b/>
                <w:bCs/>
                <w:lang w:eastAsia="zh-CN"/>
              </w:rPr>
              <w:t>Values</w:t>
            </w:r>
          </w:p>
        </w:tc>
      </w:tr>
      <w:tr w:rsidR="00C07275" w:rsidRPr="008224AB" w14:paraId="59029243" w14:textId="77777777" w:rsidTr="00FE2AF1">
        <w:trPr>
          <w:trHeight w:val="18"/>
        </w:trPr>
        <w:tc>
          <w:tcPr>
            <w:tcW w:w="3823" w:type="dxa"/>
          </w:tcPr>
          <w:p w14:paraId="792902F9"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Channel model</w:t>
            </w:r>
          </w:p>
        </w:tc>
        <w:tc>
          <w:tcPr>
            <w:tcW w:w="5386" w:type="dxa"/>
          </w:tcPr>
          <w:p w14:paraId="35640437"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Ray tracing channel (one map with buildings and vegetation)</w:t>
            </w:r>
          </w:p>
        </w:tc>
      </w:tr>
      <w:tr w:rsidR="00C07275" w:rsidRPr="008224AB" w14:paraId="422EF824" w14:textId="77777777" w:rsidTr="00FE2AF1">
        <w:trPr>
          <w:trHeight w:val="18"/>
        </w:trPr>
        <w:tc>
          <w:tcPr>
            <w:tcW w:w="3823" w:type="dxa"/>
          </w:tcPr>
          <w:p w14:paraId="52B1FDD7"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UE velocity</w:t>
            </w:r>
          </w:p>
        </w:tc>
        <w:tc>
          <w:tcPr>
            <w:tcW w:w="5386" w:type="dxa"/>
          </w:tcPr>
          <w:p w14:paraId="1163F15B"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0~20 m/s</w:t>
            </w:r>
          </w:p>
        </w:tc>
      </w:tr>
      <w:tr w:rsidR="00C07275" w:rsidRPr="008224AB" w14:paraId="43BFDD09" w14:textId="77777777" w:rsidTr="00FE2AF1">
        <w:trPr>
          <w:trHeight w:val="18"/>
        </w:trPr>
        <w:tc>
          <w:tcPr>
            <w:tcW w:w="3823" w:type="dxa"/>
          </w:tcPr>
          <w:p w14:paraId="1EF24CE1"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Sampling interval (time step)</w:t>
            </w:r>
          </w:p>
        </w:tc>
        <w:tc>
          <w:tcPr>
            <w:tcW w:w="5386" w:type="dxa"/>
          </w:tcPr>
          <w:p w14:paraId="507C185F"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 xml:space="preserve">100 </w:t>
            </w:r>
            <w:proofErr w:type="spellStart"/>
            <w:r w:rsidRPr="006A1C51">
              <w:rPr>
                <w:rFonts w:ascii="Times New Roman" w:hAnsi="Times New Roman" w:cs="Times New Roman"/>
                <w:lang w:eastAsia="zh-CN"/>
              </w:rPr>
              <w:t>ms</w:t>
            </w:r>
            <w:proofErr w:type="spellEnd"/>
          </w:p>
        </w:tc>
      </w:tr>
      <w:tr w:rsidR="00C07275" w:rsidRPr="008224AB" w14:paraId="54BDFB19" w14:textId="77777777" w:rsidTr="00FE2AF1">
        <w:trPr>
          <w:trHeight w:val="18"/>
        </w:trPr>
        <w:tc>
          <w:tcPr>
            <w:tcW w:w="3823" w:type="dxa"/>
          </w:tcPr>
          <w:p w14:paraId="328F8B05"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Max predicted length</w:t>
            </w:r>
          </w:p>
        </w:tc>
        <w:tc>
          <w:tcPr>
            <w:tcW w:w="5386" w:type="dxa"/>
          </w:tcPr>
          <w:p w14:paraId="47D5161C"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9 intervals</w:t>
            </w:r>
          </w:p>
        </w:tc>
      </w:tr>
      <w:tr w:rsidR="00C07275" w:rsidRPr="008224AB" w14:paraId="49DC6D4F" w14:textId="77777777" w:rsidTr="00FE2AF1">
        <w:trPr>
          <w:trHeight w:val="18"/>
        </w:trPr>
        <w:tc>
          <w:tcPr>
            <w:tcW w:w="3823" w:type="dxa"/>
          </w:tcPr>
          <w:p w14:paraId="1756E080"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Trajectory</w:t>
            </w:r>
          </w:p>
        </w:tc>
        <w:tc>
          <w:tcPr>
            <w:tcW w:w="5386" w:type="dxa"/>
          </w:tcPr>
          <w:p w14:paraId="7AEF4FFC"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Random trajectory generation</w:t>
            </w:r>
          </w:p>
        </w:tc>
      </w:tr>
      <w:tr w:rsidR="00C07275" w:rsidRPr="008224AB" w14:paraId="33387DB1" w14:textId="77777777" w:rsidTr="00FE2AF1">
        <w:trPr>
          <w:trHeight w:val="18"/>
        </w:trPr>
        <w:tc>
          <w:tcPr>
            <w:tcW w:w="3823" w:type="dxa"/>
          </w:tcPr>
          <w:p w14:paraId="285A45CB"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BS codebook</w:t>
            </w:r>
          </w:p>
        </w:tc>
        <w:tc>
          <w:tcPr>
            <w:tcW w:w="5386" w:type="dxa"/>
          </w:tcPr>
          <w:p w14:paraId="2A344B46"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32 beams (DFT)</w:t>
            </w:r>
          </w:p>
        </w:tc>
      </w:tr>
      <w:tr w:rsidR="00C07275" w:rsidRPr="008224AB" w14:paraId="68C65070" w14:textId="77777777" w:rsidTr="00FE2AF1">
        <w:trPr>
          <w:trHeight w:val="18"/>
        </w:trPr>
        <w:tc>
          <w:tcPr>
            <w:tcW w:w="3823" w:type="dxa"/>
          </w:tcPr>
          <w:p w14:paraId="193AD129"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UE codebook</w:t>
            </w:r>
          </w:p>
        </w:tc>
        <w:tc>
          <w:tcPr>
            <w:tcW w:w="5386" w:type="dxa"/>
          </w:tcPr>
          <w:p w14:paraId="0076CDEB" w14:textId="77777777" w:rsidR="00C07275" w:rsidRPr="006A1C51" w:rsidRDefault="00C07275" w:rsidP="00FE2AF1">
            <w:pPr>
              <w:widowControl w:val="0"/>
              <w:overflowPunct w:val="0"/>
              <w:snapToGrid/>
              <w:jc w:val="center"/>
              <w:textAlignment w:val="baseline"/>
              <w:rPr>
                <w:rFonts w:ascii="Times New Roman" w:eastAsiaTheme="minorEastAsia" w:hAnsi="Times New Roman" w:cs="Times New Roman"/>
                <w:lang w:eastAsia="zh-CN"/>
              </w:rPr>
            </w:pPr>
            <w:r w:rsidRPr="006A1C51">
              <w:rPr>
                <w:rFonts w:ascii="Times New Roman" w:hAnsi="Times New Roman" w:cs="Times New Roman"/>
                <w:lang w:eastAsia="zh-CN"/>
              </w:rPr>
              <w:t>4 beams (DFT)</w:t>
            </w:r>
          </w:p>
        </w:tc>
      </w:tr>
    </w:tbl>
    <w:p w14:paraId="0F1DE0E4" w14:textId="77777777" w:rsidR="0086437F" w:rsidRPr="008224AB" w:rsidRDefault="0086437F" w:rsidP="0086437F">
      <w:pPr>
        <w:keepNext/>
        <w:jc w:val="center"/>
      </w:pPr>
      <w:r w:rsidRPr="008224AB">
        <w:rPr>
          <w:noProof/>
          <w:lang w:eastAsia="zh-CN"/>
        </w:rPr>
        <w:drawing>
          <wp:inline distT="0" distB="0" distL="0" distR="0" wp14:anchorId="1143A87B" wp14:editId="6BA3255D">
            <wp:extent cx="3213980" cy="2273278"/>
            <wp:effectExtent l="0" t="0" r="571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32209" cy="2286171"/>
                    </a:xfrm>
                    <a:prstGeom prst="rect">
                      <a:avLst/>
                    </a:prstGeom>
                    <a:noFill/>
                    <a:ln>
                      <a:noFill/>
                    </a:ln>
                  </pic:spPr>
                </pic:pic>
              </a:graphicData>
            </a:graphic>
          </wp:inline>
        </w:drawing>
      </w:r>
    </w:p>
    <w:p w14:paraId="08493325" w14:textId="75391075" w:rsidR="0086437F" w:rsidRPr="008224AB" w:rsidRDefault="0086437F" w:rsidP="0086437F">
      <w:pPr>
        <w:pStyle w:val="Caption"/>
        <w:jc w:val="center"/>
        <w:rPr>
          <w:b w:val="0"/>
          <w:bCs w:val="0"/>
          <w:lang w:eastAsia="zh-CN"/>
        </w:rPr>
      </w:pPr>
      <w:bookmarkStart w:id="68" w:name="_Ref212628915"/>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27</w:t>
      </w:r>
      <w:r w:rsidRPr="00C6121C">
        <w:rPr>
          <w:noProof/>
        </w:rPr>
        <w:fldChar w:fldCharType="end"/>
      </w:r>
      <w:bookmarkEnd w:id="68"/>
      <w:r w:rsidRPr="008224AB">
        <w:t xml:space="preserve"> </w:t>
      </w:r>
      <w:r w:rsidRPr="008224AB">
        <w:rPr>
          <w:lang w:eastAsia="zh-CN"/>
        </w:rPr>
        <w:t>Beam prediction accuracy for interacted NW-UE side models</w:t>
      </w:r>
    </w:p>
    <w:p w14:paraId="7B3BBB46" w14:textId="110EE993" w:rsidR="0086437F" w:rsidRDefault="0086437F" w:rsidP="0086437F">
      <w:pPr>
        <w:spacing w:before="120"/>
        <w:rPr>
          <w:lang w:eastAsia="zh-CN"/>
        </w:rPr>
      </w:pPr>
      <w:r w:rsidRPr="008224AB">
        <w:rPr>
          <w:lang w:eastAsia="zh-CN"/>
        </w:rPr>
        <w:t>Regarding the potential standard impacts, firstly, UE should be aware of the interaction, that the beams for second round measurement is the output of the NW side prediction, so that it can train its UE-side model by considering this special data distribution. Secondly, UE may report the confidence/score of the predicted beam ID. In addition, model management and online finetuning mechanism for data collection is considered.</w:t>
      </w:r>
    </w:p>
    <w:p w14:paraId="042370BE" w14:textId="114354D7" w:rsidR="00497006" w:rsidRPr="00E52142" w:rsidRDefault="00497006" w:rsidP="00E52142">
      <w:r>
        <w:lastRenderedPageBreak/>
        <w:t xml:space="preserve">For this use case, labels are </w:t>
      </w:r>
      <w:r w:rsidRPr="009A7D41">
        <w:t>L1-RSRP of all beams for multiple / multiple or single time slots, which are easy to obtain with standard beam measurement &amp; report procedure</w:t>
      </w:r>
      <w:r>
        <w:t>. The expected benefits include</w:t>
      </w:r>
      <w:r w:rsidR="00A86FAE">
        <w:t xml:space="preserve"> </w:t>
      </w:r>
      <w:r w:rsidR="00A86FAE">
        <w:rPr>
          <w:rFonts w:hint="eastAsia"/>
          <w:lang w:eastAsia="zh-CN"/>
        </w:rPr>
        <w:t>enhanced</w:t>
      </w:r>
      <w:r>
        <w:t xml:space="preserve"> beam prediction accuracy in high mobility scenarios. Furthermore, aforementioned </w:t>
      </w:r>
      <w:r w:rsidR="00FA603E">
        <w:rPr>
          <w:rFonts w:hint="eastAsia"/>
        </w:rPr>
        <w:t>K</w:t>
      </w:r>
      <w:r w:rsidR="00FA603E">
        <w:t xml:space="preserve">PIs, benchmark or evaluation methodologies follows Rel-19 BM study for now, </w:t>
      </w:r>
      <w:r w:rsidR="002A6587">
        <w:rPr>
          <w:rFonts w:hint="eastAsia"/>
          <w:lang w:eastAsia="zh-CN"/>
        </w:rPr>
        <w:t>which</w:t>
      </w:r>
      <w:r w:rsidR="002A6587">
        <w:t xml:space="preserve"> </w:t>
      </w:r>
      <w:r w:rsidR="00FA603E">
        <w:t xml:space="preserve">can be further updated according to the BM study in MIMO topic or </w:t>
      </w:r>
      <w:proofErr w:type="gramStart"/>
      <w:r w:rsidR="00FA603E">
        <w:t>other</w:t>
      </w:r>
      <w:proofErr w:type="gramEnd"/>
      <w:r w:rsidR="00FA603E">
        <w:t xml:space="preserve"> related topic in Rel-20.</w:t>
      </w:r>
    </w:p>
    <w:p w14:paraId="791D19CF" w14:textId="545FBAF9" w:rsidR="0086437F" w:rsidRPr="008224AB" w:rsidRDefault="00165AAB" w:rsidP="00C07275">
      <w:pPr>
        <w:pStyle w:val="2"/>
        <w:numPr>
          <w:ilvl w:val="0"/>
          <w:numId w:val="0"/>
        </w:numPr>
        <w:outlineLvl w:val="1"/>
        <w:rPr>
          <w:i/>
          <w:iCs/>
          <w:lang w:eastAsia="en-US"/>
        </w:rPr>
      </w:pPr>
      <w:r w:rsidRPr="008224AB">
        <w:t>D</w:t>
      </w:r>
      <w:r w:rsidR="00C07275" w:rsidRPr="008224AB">
        <w:t xml:space="preserve">.2 </w:t>
      </w:r>
      <w:r w:rsidR="0086437F" w:rsidRPr="008224AB">
        <w:t>Beam prediction for initial access</w:t>
      </w:r>
    </w:p>
    <w:p w14:paraId="6C7408CA" w14:textId="17800FEA" w:rsidR="0086437F" w:rsidRPr="008224AB" w:rsidRDefault="0086437F" w:rsidP="0086437F">
      <w:pPr>
        <w:rPr>
          <w:lang w:eastAsia="zh-CN"/>
        </w:rPr>
      </w:pPr>
      <w:r w:rsidRPr="008224AB">
        <w:rPr>
          <w:lang w:eastAsia="zh-CN"/>
        </w:rPr>
        <w:t xml:space="preserve">In high mobility scenario, the best SSB beam for a UE during RACH procedures may change, which may affect quality of transmission/reception of the messages. Therefore, temporal beam prediction can be introduced in initial access for selecting proper beams. This can be done by UE-side and/or NW-side prediction. Local information can be utilized to enhance the performance for UE-side model. UE-side and NW-side model can work separately, or interact to achieve a higher prediction performance as well. For example, the UE side model can predict best beams as well as RSRP based on its measurements and its local information (e.g., location), the NW side model can further utilize the predicted SSB ID/RSRP from UE to predict more accurate results. The predicted SSB ID/RSRP can be conveyed during RACH stages (e.g., </w:t>
      </w:r>
      <w:proofErr w:type="spellStart"/>
      <w:r w:rsidRPr="008224AB">
        <w:rPr>
          <w:lang w:eastAsia="zh-CN"/>
        </w:rPr>
        <w:t>MsgA</w:t>
      </w:r>
      <w:proofErr w:type="spellEnd"/>
      <w:r w:rsidRPr="008224AB">
        <w:rPr>
          <w:lang w:eastAsia="zh-CN"/>
        </w:rPr>
        <w:t xml:space="preserve"> in 2-step RACH), as shown in</w:t>
      </w:r>
      <w:r w:rsidR="00F346CD" w:rsidRPr="008224AB">
        <w:rPr>
          <w:lang w:eastAsia="zh-CN"/>
        </w:rPr>
        <w:t xml:space="preserve"> </w:t>
      </w:r>
      <w:r w:rsidR="00F346CD" w:rsidRPr="00C6121C">
        <w:rPr>
          <w:lang w:eastAsia="zh-CN"/>
        </w:rPr>
        <w:fldChar w:fldCharType="begin"/>
      </w:r>
      <w:r w:rsidR="00F346CD" w:rsidRPr="008224AB">
        <w:rPr>
          <w:lang w:eastAsia="zh-CN"/>
        </w:rPr>
        <w:instrText xml:space="preserve"> REF _Ref212628936 \h </w:instrText>
      </w:r>
      <w:r w:rsidR="008224AB">
        <w:rPr>
          <w:lang w:eastAsia="zh-CN"/>
        </w:rPr>
        <w:instrText xml:space="preserve"> \* MERGEFORMAT </w:instrText>
      </w:r>
      <w:r w:rsidR="00F346CD" w:rsidRPr="00C6121C">
        <w:rPr>
          <w:lang w:eastAsia="zh-CN"/>
        </w:rPr>
      </w:r>
      <w:r w:rsidR="00F346CD" w:rsidRPr="00C6121C">
        <w:rPr>
          <w:lang w:eastAsia="zh-CN"/>
        </w:rPr>
        <w:fldChar w:fldCharType="separate"/>
      </w:r>
      <w:r w:rsidR="00CE1D2F" w:rsidRPr="008224AB">
        <w:t xml:space="preserve">Figure </w:t>
      </w:r>
      <w:r w:rsidR="00CE1D2F">
        <w:rPr>
          <w:noProof/>
        </w:rPr>
        <w:t>28</w:t>
      </w:r>
      <w:r w:rsidR="00F346CD" w:rsidRPr="00C6121C">
        <w:rPr>
          <w:lang w:eastAsia="zh-CN"/>
        </w:rPr>
        <w:fldChar w:fldCharType="end"/>
      </w:r>
      <w:r w:rsidRPr="008224AB">
        <w:rPr>
          <w:lang w:eastAsia="zh-CN"/>
        </w:rPr>
        <w:t xml:space="preserve">. </w:t>
      </w:r>
    </w:p>
    <w:p w14:paraId="3A82317B" w14:textId="77777777" w:rsidR="0086437F" w:rsidRPr="008224AB" w:rsidRDefault="0086437F" w:rsidP="0086437F">
      <w:pPr>
        <w:spacing w:before="120"/>
        <w:jc w:val="center"/>
        <w:rPr>
          <w:lang w:eastAsia="zh-CN"/>
        </w:rPr>
      </w:pPr>
      <w:r w:rsidRPr="008224AB">
        <w:rPr>
          <w:noProof/>
          <w:lang w:eastAsia="zh-CN"/>
        </w:rPr>
        <w:drawing>
          <wp:inline distT="0" distB="0" distL="0" distR="0" wp14:anchorId="6CDD40D7" wp14:editId="7F0D7336">
            <wp:extent cx="5062538" cy="2344623"/>
            <wp:effectExtent l="0" t="0" r="5080" b="0"/>
            <wp:docPr id="1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77801" cy="2351692"/>
                    </a:xfrm>
                    <a:prstGeom prst="rect">
                      <a:avLst/>
                    </a:prstGeom>
                  </pic:spPr>
                </pic:pic>
              </a:graphicData>
            </a:graphic>
          </wp:inline>
        </w:drawing>
      </w:r>
    </w:p>
    <w:p w14:paraId="2FB11E84" w14:textId="26EF4F16" w:rsidR="0086437F" w:rsidRPr="008224AB" w:rsidRDefault="0086437F" w:rsidP="0086437F">
      <w:pPr>
        <w:pStyle w:val="Caption"/>
        <w:jc w:val="center"/>
        <w:rPr>
          <w:b w:val="0"/>
          <w:bCs w:val="0"/>
          <w:lang w:eastAsia="zh-CN"/>
        </w:rPr>
      </w:pPr>
      <w:bookmarkStart w:id="69" w:name="_Ref212628936"/>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28</w:t>
      </w:r>
      <w:r w:rsidRPr="00C6121C">
        <w:rPr>
          <w:noProof/>
        </w:rPr>
        <w:fldChar w:fldCharType="end"/>
      </w:r>
      <w:bookmarkEnd w:id="69"/>
      <w:r w:rsidRPr="008224AB">
        <w:t xml:space="preserve"> </w:t>
      </w:r>
      <w:r w:rsidRPr="008224AB">
        <w:rPr>
          <w:lang w:eastAsia="zh-CN"/>
        </w:rPr>
        <w:t>Beam prediction for initial access</w:t>
      </w:r>
    </w:p>
    <w:p w14:paraId="38EC77D5" w14:textId="1E5C802B" w:rsidR="0086437F" w:rsidRPr="008224AB" w:rsidRDefault="0086437F" w:rsidP="0086437F">
      <w:pPr>
        <w:spacing w:before="120"/>
        <w:rPr>
          <w:lang w:eastAsia="zh-CN"/>
        </w:rPr>
      </w:pPr>
      <w:r w:rsidRPr="008224AB">
        <w:rPr>
          <w:lang w:eastAsia="zh-CN"/>
        </w:rPr>
        <w:t xml:space="preserve">To show the effectiveness of AI/ML based BM for initial access, simulation results are presented as follows. Simulation assumptions are listed in </w:t>
      </w:r>
      <w:r w:rsidR="00C07275" w:rsidRPr="00C6121C">
        <w:rPr>
          <w:lang w:eastAsia="zh-CN"/>
        </w:rPr>
        <w:fldChar w:fldCharType="begin"/>
      </w:r>
      <w:r w:rsidR="00C07275" w:rsidRPr="008224AB">
        <w:rPr>
          <w:lang w:eastAsia="zh-CN"/>
        </w:rPr>
        <w:instrText xml:space="preserve"> REF _Ref211963412 \h </w:instrText>
      </w:r>
      <w:r w:rsidR="008224AB">
        <w:rPr>
          <w:lang w:eastAsia="zh-CN"/>
        </w:rPr>
        <w:instrText xml:space="preserve"> \* MERGEFORMAT </w:instrText>
      </w:r>
      <w:r w:rsidR="00C07275" w:rsidRPr="00C6121C">
        <w:rPr>
          <w:lang w:eastAsia="zh-CN"/>
        </w:rPr>
      </w:r>
      <w:r w:rsidR="00C07275" w:rsidRPr="00C6121C">
        <w:rPr>
          <w:lang w:eastAsia="zh-CN"/>
        </w:rPr>
        <w:fldChar w:fldCharType="separate"/>
      </w:r>
      <w:r w:rsidR="00CE1D2F" w:rsidRPr="008224AB">
        <w:t xml:space="preserve">Table </w:t>
      </w:r>
      <w:r w:rsidR="00CE1D2F">
        <w:rPr>
          <w:noProof/>
        </w:rPr>
        <w:t>19</w:t>
      </w:r>
      <w:r w:rsidR="00C07275" w:rsidRPr="00C6121C">
        <w:rPr>
          <w:lang w:eastAsia="zh-CN"/>
        </w:rPr>
        <w:fldChar w:fldCharType="end"/>
      </w:r>
      <w:r w:rsidRPr="008224AB">
        <w:rPr>
          <w:lang w:eastAsia="zh-CN"/>
        </w:rPr>
        <w:t>. We use measurement based SSB/RACH determination as the non-AI/ML benchmark, and compare the Top-1 beam accuracy with the AI /ML solution. From the results in</w:t>
      </w:r>
      <w:r w:rsidR="00F346CD" w:rsidRPr="008224AB">
        <w:rPr>
          <w:lang w:eastAsia="zh-CN"/>
        </w:rPr>
        <w:t xml:space="preserve"> </w:t>
      </w:r>
      <w:r w:rsidR="00F346CD" w:rsidRPr="00C6121C">
        <w:rPr>
          <w:lang w:eastAsia="zh-CN"/>
        </w:rPr>
        <w:fldChar w:fldCharType="begin"/>
      </w:r>
      <w:r w:rsidR="00F346CD" w:rsidRPr="008224AB">
        <w:rPr>
          <w:lang w:eastAsia="zh-CN"/>
        </w:rPr>
        <w:instrText xml:space="preserve"> REF _Ref212628958 \h </w:instrText>
      </w:r>
      <w:r w:rsidR="008224AB">
        <w:rPr>
          <w:lang w:eastAsia="zh-CN"/>
        </w:rPr>
        <w:instrText xml:space="preserve"> \* MERGEFORMAT </w:instrText>
      </w:r>
      <w:r w:rsidR="00F346CD" w:rsidRPr="00C6121C">
        <w:rPr>
          <w:lang w:eastAsia="zh-CN"/>
        </w:rPr>
      </w:r>
      <w:r w:rsidR="00F346CD" w:rsidRPr="00C6121C">
        <w:rPr>
          <w:lang w:eastAsia="zh-CN"/>
        </w:rPr>
        <w:fldChar w:fldCharType="separate"/>
      </w:r>
      <w:r w:rsidR="00CE1D2F" w:rsidRPr="008224AB">
        <w:t xml:space="preserve">Table </w:t>
      </w:r>
      <w:r w:rsidR="00CE1D2F">
        <w:rPr>
          <w:noProof/>
        </w:rPr>
        <w:t>20</w:t>
      </w:r>
      <w:r w:rsidR="00F346CD" w:rsidRPr="00C6121C">
        <w:rPr>
          <w:lang w:eastAsia="zh-CN"/>
        </w:rPr>
        <w:fldChar w:fldCharType="end"/>
      </w:r>
      <w:r w:rsidRPr="008224AB">
        <w:rPr>
          <w:lang w:eastAsia="zh-CN"/>
        </w:rPr>
        <w:t>, we observe that the AI/ML prediction accuracy is nearly 13%~24% higher than non-AI/ML based method, and about 5% extra gain can be achieved when UE side model using local information interacts with the NW-side model.</w:t>
      </w:r>
    </w:p>
    <w:p w14:paraId="1044128F" w14:textId="5DADB654" w:rsidR="00C07275" w:rsidRPr="008224AB" w:rsidRDefault="00C07275" w:rsidP="00C07275">
      <w:pPr>
        <w:pStyle w:val="Caption"/>
        <w:keepNext/>
        <w:jc w:val="center"/>
      </w:pPr>
      <w:bookmarkStart w:id="70" w:name="_Ref211963412"/>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19</w:t>
      </w:r>
      <w:r w:rsidRPr="00C6121C">
        <w:rPr>
          <w:noProof/>
        </w:rPr>
        <w:fldChar w:fldCharType="end"/>
      </w:r>
      <w:bookmarkEnd w:id="70"/>
      <w:r w:rsidRPr="008224AB">
        <w:t xml:space="preserve"> Evaluation assumption</w:t>
      </w:r>
      <w:r w:rsidRPr="008224AB">
        <w:rPr>
          <w:lang w:eastAsia="zh-CN"/>
        </w:rPr>
        <w:t xml:space="preserve">s for </w:t>
      </w:r>
      <w:r w:rsidRPr="008224AB">
        <w:t>beam prediction for initial access</w:t>
      </w:r>
    </w:p>
    <w:tbl>
      <w:tblPr>
        <w:tblW w:w="7400" w:type="dxa"/>
        <w:jc w:val="center"/>
        <w:tblCellMar>
          <w:left w:w="0" w:type="dxa"/>
          <w:right w:w="0" w:type="dxa"/>
        </w:tblCellMar>
        <w:tblLook w:val="04A0" w:firstRow="1" w:lastRow="0" w:firstColumn="1" w:lastColumn="0" w:noHBand="0" w:noVBand="1"/>
      </w:tblPr>
      <w:tblGrid>
        <w:gridCol w:w="3400"/>
        <w:gridCol w:w="4000"/>
      </w:tblGrid>
      <w:tr w:rsidR="00C07275" w:rsidRPr="008224AB" w14:paraId="07D8DC22"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hideMark/>
          </w:tcPr>
          <w:p w14:paraId="1E88ABA7" w14:textId="77777777" w:rsidR="00C07275" w:rsidRPr="008224AB" w:rsidRDefault="00C07275" w:rsidP="00FE2AF1">
            <w:pPr>
              <w:autoSpaceDE/>
              <w:autoSpaceDN/>
              <w:adjustRightInd/>
              <w:snapToGrid/>
              <w:jc w:val="center"/>
              <w:rPr>
                <w:lang w:eastAsia="zh-CN"/>
              </w:rPr>
            </w:pPr>
            <w:r w:rsidRPr="008224AB">
              <w:rPr>
                <w:b/>
                <w:bCs/>
                <w:lang w:eastAsia="zh-CN"/>
              </w:rPr>
              <w:t>Parameters</w:t>
            </w:r>
          </w:p>
        </w:tc>
        <w:tc>
          <w:tcPr>
            <w:tcW w:w="400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vAlign w:val="center"/>
            <w:hideMark/>
          </w:tcPr>
          <w:p w14:paraId="7C2DE5E1" w14:textId="77777777" w:rsidR="00C07275" w:rsidRPr="008224AB" w:rsidRDefault="00C07275" w:rsidP="00FE2AF1">
            <w:pPr>
              <w:autoSpaceDE/>
              <w:autoSpaceDN/>
              <w:adjustRightInd/>
              <w:snapToGrid/>
              <w:jc w:val="center"/>
              <w:rPr>
                <w:lang w:eastAsia="zh-CN"/>
              </w:rPr>
            </w:pPr>
            <w:r w:rsidRPr="008224AB">
              <w:rPr>
                <w:b/>
                <w:bCs/>
                <w:lang w:eastAsia="zh-CN"/>
              </w:rPr>
              <w:t>Values</w:t>
            </w:r>
          </w:p>
        </w:tc>
      </w:tr>
      <w:tr w:rsidR="00C07275" w:rsidRPr="008224AB" w14:paraId="0A0F7DA3"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81AD57" w14:textId="77777777" w:rsidR="00C07275" w:rsidRPr="008224AB" w:rsidRDefault="00C07275" w:rsidP="00FE2AF1">
            <w:pPr>
              <w:autoSpaceDE/>
              <w:autoSpaceDN/>
              <w:adjustRightInd/>
              <w:snapToGrid/>
              <w:jc w:val="center"/>
              <w:rPr>
                <w:lang w:eastAsia="zh-CN"/>
              </w:rPr>
            </w:pPr>
            <w:r w:rsidRPr="008224AB">
              <w:rPr>
                <w:lang w:eastAsia="zh-CN"/>
              </w:rPr>
              <w:t>Channel</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E3A3CA" w14:textId="77777777" w:rsidR="00C07275" w:rsidRPr="008224AB" w:rsidRDefault="00C07275" w:rsidP="00FE2AF1">
            <w:pPr>
              <w:autoSpaceDE/>
              <w:autoSpaceDN/>
              <w:adjustRightInd/>
              <w:snapToGrid/>
              <w:spacing w:after="0"/>
              <w:jc w:val="center"/>
              <w:rPr>
                <w:lang w:eastAsia="zh-CN"/>
              </w:rPr>
            </w:pPr>
            <w:r w:rsidRPr="008224AB">
              <w:rPr>
                <w:lang w:eastAsia="zh-CN"/>
              </w:rPr>
              <w:t>Ray tracing</w:t>
            </w:r>
          </w:p>
        </w:tc>
      </w:tr>
      <w:tr w:rsidR="00C07275" w:rsidRPr="008224AB" w14:paraId="75E4A742"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53966F" w14:textId="77777777" w:rsidR="00C07275" w:rsidRPr="008224AB" w:rsidRDefault="00C07275" w:rsidP="00FE2AF1">
            <w:pPr>
              <w:autoSpaceDE/>
              <w:autoSpaceDN/>
              <w:adjustRightInd/>
              <w:snapToGrid/>
              <w:jc w:val="center"/>
              <w:rPr>
                <w:lang w:eastAsia="zh-CN"/>
              </w:rPr>
            </w:pPr>
            <w:r w:rsidRPr="008224AB">
              <w:rPr>
                <w:lang w:eastAsia="zh-CN"/>
              </w:rPr>
              <w:t>Speed</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BEC6FD" w14:textId="77777777" w:rsidR="00C07275" w:rsidRPr="008224AB" w:rsidRDefault="00C07275" w:rsidP="00FE2AF1">
            <w:pPr>
              <w:autoSpaceDE/>
              <w:autoSpaceDN/>
              <w:adjustRightInd/>
              <w:snapToGrid/>
              <w:spacing w:after="0"/>
              <w:jc w:val="center"/>
              <w:rPr>
                <w:lang w:eastAsia="zh-CN"/>
              </w:rPr>
            </w:pPr>
            <w:r w:rsidRPr="008224AB">
              <w:rPr>
                <w:lang w:eastAsia="zh-CN"/>
              </w:rPr>
              <w:t>60km/h</w:t>
            </w:r>
          </w:p>
        </w:tc>
      </w:tr>
      <w:tr w:rsidR="00C07275" w:rsidRPr="008224AB" w14:paraId="020C97B5"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FF17687" w14:textId="77777777" w:rsidR="00C07275" w:rsidRPr="008224AB" w:rsidRDefault="00C07275" w:rsidP="00FE2AF1">
            <w:pPr>
              <w:autoSpaceDE/>
              <w:autoSpaceDN/>
              <w:adjustRightInd/>
              <w:snapToGrid/>
              <w:jc w:val="center"/>
              <w:rPr>
                <w:lang w:eastAsia="zh-CN"/>
              </w:rPr>
            </w:pPr>
            <w:r w:rsidRPr="008224AB">
              <w:rPr>
                <w:lang w:eastAsia="zh-CN"/>
              </w:rPr>
              <w:t>Carrier frequency</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5CF415" w14:textId="77777777" w:rsidR="00C07275" w:rsidRPr="008224AB" w:rsidRDefault="00C07275" w:rsidP="00FE2AF1">
            <w:pPr>
              <w:autoSpaceDE/>
              <w:autoSpaceDN/>
              <w:adjustRightInd/>
              <w:snapToGrid/>
              <w:spacing w:after="0"/>
              <w:jc w:val="center"/>
              <w:rPr>
                <w:lang w:eastAsia="zh-CN"/>
              </w:rPr>
            </w:pPr>
            <w:r w:rsidRPr="008224AB">
              <w:rPr>
                <w:lang w:eastAsia="zh-CN"/>
              </w:rPr>
              <w:t>28 GHz</w:t>
            </w:r>
          </w:p>
        </w:tc>
      </w:tr>
      <w:tr w:rsidR="00C07275" w:rsidRPr="008224AB" w14:paraId="163D141E"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24B892" w14:textId="77777777" w:rsidR="00C07275" w:rsidRPr="008224AB" w:rsidRDefault="00C07275" w:rsidP="00FE2AF1">
            <w:pPr>
              <w:autoSpaceDE/>
              <w:autoSpaceDN/>
              <w:adjustRightInd/>
              <w:snapToGrid/>
              <w:jc w:val="center"/>
              <w:rPr>
                <w:lang w:eastAsia="zh-CN"/>
              </w:rPr>
            </w:pPr>
            <w:r w:rsidRPr="008224AB">
              <w:rPr>
                <w:lang w:eastAsia="zh-CN"/>
              </w:rPr>
              <w:t>Number of Tx beam</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C98D42" w14:textId="77777777" w:rsidR="00C07275" w:rsidRPr="008224AB" w:rsidRDefault="00C07275" w:rsidP="00FE2AF1">
            <w:pPr>
              <w:autoSpaceDE/>
              <w:autoSpaceDN/>
              <w:adjustRightInd/>
              <w:snapToGrid/>
              <w:spacing w:after="0"/>
              <w:jc w:val="center"/>
              <w:rPr>
                <w:lang w:eastAsia="zh-CN"/>
              </w:rPr>
            </w:pPr>
            <w:r w:rsidRPr="008224AB">
              <w:rPr>
                <w:lang w:eastAsia="zh-CN"/>
              </w:rPr>
              <w:t>64</w:t>
            </w:r>
          </w:p>
        </w:tc>
      </w:tr>
      <w:tr w:rsidR="00C07275" w:rsidRPr="008224AB" w14:paraId="068FA8C0"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396F2E" w14:textId="77777777" w:rsidR="00C07275" w:rsidRPr="008224AB" w:rsidRDefault="00C07275" w:rsidP="00FE2AF1">
            <w:pPr>
              <w:autoSpaceDE/>
              <w:autoSpaceDN/>
              <w:adjustRightInd/>
              <w:snapToGrid/>
              <w:jc w:val="center"/>
              <w:rPr>
                <w:lang w:eastAsia="zh-CN"/>
              </w:rPr>
            </w:pPr>
            <w:r w:rsidRPr="008224AB">
              <w:rPr>
                <w:lang w:eastAsia="zh-CN"/>
              </w:rPr>
              <w:t>SSB period</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6B1EF6" w14:textId="77777777" w:rsidR="00C07275" w:rsidRPr="008224AB" w:rsidRDefault="00C07275" w:rsidP="00FE2AF1">
            <w:pPr>
              <w:autoSpaceDE/>
              <w:autoSpaceDN/>
              <w:adjustRightInd/>
              <w:snapToGrid/>
              <w:spacing w:after="0"/>
              <w:jc w:val="center"/>
              <w:rPr>
                <w:lang w:eastAsia="zh-CN"/>
              </w:rPr>
            </w:pPr>
            <w:r w:rsidRPr="008224AB">
              <w:rPr>
                <w:lang w:eastAsia="zh-CN"/>
              </w:rPr>
              <w:t>20ms</w:t>
            </w:r>
          </w:p>
        </w:tc>
      </w:tr>
      <w:tr w:rsidR="00C07275" w:rsidRPr="008224AB" w14:paraId="22AA5EC1"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7815" w14:textId="77777777" w:rsidR="00C07275" w:rsidRPr="008224AB" w:rsidRDefault="00C07275" w:rsidP="00FE2AF1">
            <w:pPr>
              <w:autoSpaceDE/>
              <w:autoSpaceDN/>
              <w:adjustRightInd/>
              <w:snapToGrid/>
              <w:jc w:val="center"/>
              <w:rPr>
                <w:lang w:eastAsia="zh-CN"/>
              </w:rPr>
            </w:pPr>
            <w:r w:rsidRPr="008224AB">
              <w:rPr>
                <w:lang w:eastAsia="zh-CN"/>
              </w:rPr>
              <w:t>UE report TOP-K</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90AF85" w14:textId="77777777" w:rsidR="00C07275" w:rsidRPr="008224AB" w:rsidRDefault="00C07275" w:rsidP="00FE2AF1">
            <w:pPr>
              <w:autoSpaceDE/>
              <w:autoSpaceDN/>
              <w:adjustRightInd/>
              <w:snapToGrid/>
              <w:spacing w:after="0"/>
              <w:jc w:val="center"/>
              <w:rPr>
                <w:lang w:eastAsia="zh-CN"/>
              </w:rPr>
            </w:pPr>
            <w:r w:rsidRPr="008224AB">
              <w:rPr>
                <w:lang w:eastAsia="zh-CN"/>
              </w:rPr>
              <w:t>4</w:t>
            </w:r>
          </w:p>
        </w:tc>
      </w:tr>
      <w:tr w:rsidR="00C07275" w:rsidRPr="008224AB" w14:paraId="3AFF4D31"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01D8FE" w14:textId="77777777" w:rsidR="00C07275" w:rsidRPr="008224AB" w:rsidRDefault="00C07275" w:rsidP="00FE2AF1">
            <w:pPr>
              <w:autoSpaceDE/>
              <w:autoSpaceDN/>
              <w:adjustRightInd/>
              <w:snapToGrid/>
              <w:jc w:val="center"/>
              <w:rPr>
                <w:lang w:eastAsia="zh-CN"/>
              </w:rPr>
            </w:pPr>
            <w:r w:rsidRPr="008224AB">
              <w:rPr>
                <w:lang w:eastAsia="zh-CN"/>
              </w:rPr>
              <w:t>Observation window</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EE8208" w14:textId="77777777" w:rsidR="00C07275" w:rsidRPr="008224AB" w:rsidRDefault="00C07275" w:rsidP="00FE2AF1">
            <w:pPr>
              <w:autoSpaceDE/>
              <w:autoSpaceDN/>
              <w:adjustRightInd/>
              <w:snapToGrid/>
              <w:spacing w:after="0"/>
              <w:jc w:val="center"/>
              <w:rPr>
                <w:lang w:eastAsia="zh-CN"/>
              </w:rPr>
            </w:pPr>
            <w:r w:rsidRPr="008224AB">
              <w:rPr>
                <w:lang w:eastAsia="zh-CN"/>
              </w:rPr>
              <w:t>3*SSB period</w:t>
            </w:r>
          </w:p>
        </w:tc>
      </w:tr>
    </w:tbl>
    <w:p w14:paraId="6F4113EF" w14:textId="77777777" w:rsidR="00C07275" w:rsidRPr="008224AB" w:rsidRDefault="00C07275" w:rsidP="00C07275"/>
    <w:p w14:paraId="62BE03F6" w14:textId="6C38A402" w:rsidR="0086437F" w:rsidRPr="008224AB" w:rsidRDefault="0086437F" w:rsidP="0086437F">
      <w:pPr>
        <w:pStyle w:val="Caption"/>
        <w:keepNext/>
        <w:jc w:val="center"/>
        <w:rPr>
          <w:b w:val="0"/>
        </w:rPr>
      </w:pPr>
      <w:bookmarkStart w:id="71" w:name="_Ref212628958"/>
      <w:r w:rsidRPr="008224AB">
        <w:lastRenderedPageBreak/>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20</w:t>
      </w:r>
      <w:r w:rsidRPr="00C6121C">
        <w:rPr>
          <w:noProof/>
        </w:rPr>
        <w:fldChar w:fldCharType="end"/>
      </w:r>
      <w:bookmarkEnd w:id="71"/>
      <w:r w:rsidRPr="008224AB">
        <w:t xml:space="preserve"> Beam prediction accuracy and RSRP error in initial access phase</w:t>
      </w:r>
    </w:p>
    <w:tbl>
      <w:tblPr>
        <w:tblStyle w:val="TableGrid"/>
        <w:tblW w:w="6996" w:type="dxa"/>
        <w:jc w:val="center"/>
        <w:tblLook w:val="04A0" w:firstRow="1" w:lastRow="0" w:firstColumn="1" w:lastColumn="0" w:noHBand="0" w:noVBand="1"/>
      </w:tblPr>
      <w:tblGrid>
        <w:gridCol w:w="3823"/>
        <w:gridCol w:w="1057"/>
        <w:gridCol w:w="1058"/>
        <w:gridCol w:w="1058"/>
      </w:tblGrid>
      <w:tr w:rsidR="0086437F" w:rsidRPr="008224AB" w14:paraId="271EA6D6" w14:textId="77777777" w:rsidTr="00FE2AF1">
        <w:trPr>
          <w:trHeight w:val="58"/>
          <w:jc w:val="center"/>
        </w:trPr>
        <w:tc>
          <w:tcPr>
            <w:tcW w:w="3823" w:type="dxa"/>
            <w:vMerge w:val="restart"/>
            <w:shd w:val="clear" w:color="auto" w:fill="BFBFBF" w:themeFill="background1" w:themeFillShade="BF"/>
            <w:vAlign w:val="center"/>
          </w:tcPr>
          <w:p w14:paraId="2EAAEF8D" w14:textId="77777777" w:rsidR="0086437F" w:rsidRPr="008224AB" w:rsidRDefault="0086437F" w:rsidP="00FE2AF1">
            <w:pPr>
              <w:overflowPunct w:val="0"/>
              <w:spacing w:after="0"/>
              <w:jc w:val="center"/>
              <w:textAlignment w:val="baseline"/>
              <w:rPr>
                <w:b/>
                <w:lang w:eastAsia="zh-CN"/>
              </w:rPr>
            </w:pPr>
            <w:r w:rsidRPr="008224AB">
              <w:rPr>
                <w:b/>
                <w:lang w:eastAsia="zh-CN"/>
              </w:rPr>
              <w:t>Scheme</w:t>
            </w:r>
          </w:p>
        </w:tc>
        <w:tc>
          <w:tcPr>
            <w:tcW w:w="3173" w:type="dxa"/>
            <w:gridSpan w:val="3"/>
            <w:shd w:val="clear" w:color="auto" w:fill="BFBFBF" w:themeFill="background1" w:themeFillShade="BF"/>
            <w:vAlign w:val="center"/>
          </w:tcPr>
          <w:p w14:paraId="6EB4BF60" w14:textId="77777777" w:rsidR="0086437F" w:rsidRPr="008224AB" w:rsidRDefault="0086437F" w:rsidP="00FE2AF1">
            <w:pPr>
              <w:overflowPunct w:val="0"/>
              <w:spacing w:after="0"/>
              <w:jc w:val="center"/>
              <w:textAlignment w:val="baseline"/>
              <w:rPr>
                <w:b/>
                <w:lang w:eastAsia="zh-CN"/>
              </w:rPr>
            </w:pPr>
            <w:r w:rsidRPr="008224AB">
              <w:rPr>
                <w:b/>
                <w:lang w:eastAsia="zh-CN"/>
              </w:rPr>
              <w:t>Prediction window length</w:t>
            </w:r>
          </w:p>
        </w:tc>
      </w:tr>
      <w:tr w:rsidR="0086437F" w:rsidRPr="008224AB" w14:paraId="0296B847" w14:textId="77777777" w:rsidTr="00FE2AF1">
        <w:trPr>
          <w:trHeight w:val="58"/>
          <w:jc w:val="center"/>
        </w:trPr>
        <w:tc>
          <w:tcPr>
            <w:tcW w:w="3823" w:type="dxa"/>
            <w:vMerge/>
            <w:shd w:val="clear" w:color="auto" w:fill="BFBFBF" w:themeFill="background1" w:themeFillShade="BF"/>
            <w:vAlign w:val="center"/>
          </w:tcPr>
          <w:p w14:paraId="5DF31504" w14:textId="77777777" w:rsidR="0086437F" w:rsidRPr="008224AB" w:rsidRDefault="0086437F" w:rsidP="00FE2AF1">
            <w:pPr>
              <w:overflowPunct w:val="0"/>
              <w:spacing w:after="0"/>
              <w:jc w:val="center"/>
              <w:textAlignment w:val="baseline"/>
              <w:rPr>
                <w:b/>
                <w:lang w:eastAsia="zh-CN"/>
              </w:rPr>
            </w:pPr>
          </w:p>
        </w:tc>
        <w:tc>
          <w:tcPr>
            <w:tcW w:w="1057" w:type="dxa"/>
            <w:shd w:val="clear" w:color="auto" w:fill="BFBFBF" w:themeFill="background1" w:themeFillShade="BF"/>
            <w:vAlign w:val="center"/>
          </w:tcPr>
          <w:p w14:paraId="517A19E9" w14:textId="77777777" w:rsidR="0086437F" w:rsidRPr="008224AB" w:rsidRDefault="0086437F" w:rsidP="00FE2AF1">
            <w:pPr>
              <w:overflowPunct w:val="0"/>
              <w:spacing w:after="0"/>
              <w:jc w:val="center"/>
              <w:textAlignment w:val="baseline"/>
              <w:rPr>
                <w:b/>
                <w:lang w:eastAsia="zh-CN"/>
              </w:rPr>
            </w:pPr>
            <w:r w:rsidRPr="008224AB">
              <w:rPr>
                <w:b/>
                <w:lang w:eastAsia="zh-CN"/>
              </w:rPr>
              <w:t>100ms</w:t>
            </w:r>
          </w:p>
        </w:tc>
        <w:tc>
          <w:tcPr>
            <w:tcW w:w="1058" w:type="dxa"/>
            <w:shd w:val="clear" w:color="auto" w:fill="BFBFBF" w:themeFill="background1" w:themeFillShade="BF"/>
            <w:vAlign w:val="center"/>
          </w:tcPr>
          <w:p w14:paraId="5440E938" w14:textId="77777777" w:rsidR="0086437F" w:rsidRPr="008224AB" w:rsidRDefault="0086437F" w:rsidP="00FE2AF1">
            <w:pPr>
              <w:overflowPunct w:val="0"/>
              <w:spacing w:after="0"/>
              <w:jc w:val="center"/>
              <w:textAlignment w:val="baseline"/>
              <w:rPr>
                <w:b/>
                <w:lang w:eastAsia="zh-CN"/>
              </w:rPr>
            </w:pPr>
            <w:r w:rsidRPr="008224AB">
              <w:rPr>
                <w:b/>
                <w:lang w:eastAsia="zh-CN"/>
              </w:rPr>
              <w:t>300ms</w:t>
            </w:r>
          </w:p>
        </w:tc>
        <w:tc>
          <w:tcPr>
            <w:tcW w:w="1058" w:type="dxa"/>
            <w:shd w:val="clear" w:color="auto" w:fill="BFBFBF" w:themeFill="background1" w:themeFillShade="BF"/>
            <w:vAlign w:val="center"/>
          </w:tcPr>
          <w:p w14:paraId="593FE08F" w14:textId="77777777" w:rsidR="0086437F" w:rsidRPr="008224AB" w:rsidRDefault="0086437F" w:rsidP="00FE2AF1">
            <w:pPr>
              <w:overflowPunct w:val="0"/>
              <w:spacing w:after="0"/>
              <w:jc w:val="center"/>
              <w:textAlignment w:val="baseline"/>
              <w:rPr>
                <w:b/>
                <w:lang w:eastAsia="zh-CN"/>
              </w:rPr>
            </w:pPr>
            <w:r w:rsidRPr="008224AB">
              <w:rPr>
                <w:b/>
                <w:lang w:eastAsia="zh-CN"/>
              </w:rPr>
              <w:t>500ms</w:t>
            </w:r>
          </w:p>
        </w:tc>
      </w:tr>
      <w:tr w:rsidR="0086437F" w:rsidRPr="008224AB" w14:paraId="31AEFEBC" w14:textId="77777777" w:rsidTr="00FE2AF1">
        <w:trPr>
          <w:trHeight w:val="449"/>
          <w:jc w:val="center"/>
        </w:trPr>
        <w:tc>
          <w:tcPr>
            <w:tcW w:w="3823" w:type="dxa"/>
            <w:vAlign w:val="center"/>
          </w:tcPr>
          <w:p w14:paraId="6B28259A" w14:textId="77777777" w:rsidR="0086437F" w:rsidRPr="008224AB" w:rsidRDefault="0086437F" w:rsidP="00FE2AF1">
            <w:pPr>
              <w:overflowPunct w:val="0"/>
              <w:spacing w:after="0"/>
              <w:jc w:val="center"/>
              <w:textAlignment w:val="baseline"/>
              <w:rPr>
                <w:rFonts w:eastAsia="微软雅黑"/>
                <w:color w:val="000000"/>
                <w:kern w:val="24"/>
                <w:lang w:eastAsia="zh-CN"/>
              </w:rPr>
            </w:pPr>
            <w:r w:rsidRPr="008224AB">
              <w:rPr>
                <w:rFonts w:eastAsia="微软雅黑"/>
                <w:color w:val="000000"/>
                <w:kern w:val="24"/>
                <w:lang w:eastAsia="zh-CN"/>
              </w:rPr>
              <w:t>NW-side model</w:t>
            </w:r>
          </w:p>
        </w:tc>
        <w:tc>
          <w:tcPr>
            <w:tcW w:w="1057" w:type="dxa"/>
            <w:vAlign w:val="center"/>
          </w:tcPr>
          <w:p w14:paraId="7E376C6C" w14:textId="77777777" w:rsidR="0086437F" w:rsidRPr="008224AB" w:rsidRDefault="0086437F" w:rsidP="00FE2AF1">
            <w:pPr>
              <w:overflowPunct w:val="0"/>
              <w:spacing w:after="0"/>
              <w:jc w:val="center"/>
              <w:textAlignment w:val="baseline"/>
              <w:rPr>
                <w:lang w:eastAsia="zh-CN"/>
              </w:rPr>
            </w:pPr>
            <w:r w:rsidRPr="008224AB">
              <w:rPr>
                <w:lang w:eastAsia="zh-CN"/>
              </w:rPr>
              <w:t>0.93</w:t>
            </w:r>
          </w:p>
        </w:tc>
        <w:tc>
          <w:tcPr>
            <w:tcW w:w="1058" w:type="dxa"/>
            <w:vAlign w:val="center"/>
          </w:tcPr>
          <w:p w14:paraId="2F475629" w14:textId="77777777" w:rsidR="0086437F" w:rsidRPr="008224AB" w:rsidRDefault="0086437F" w:rsidP="00FE2AF1">
            <w:pPr>
              <w:overflowPunct w:val="0"/>
              <w:spacing w:after="0"/>
              <w:jc w:val="center"/>
              <w:textAlignment w:val="baseline"/>
              <w:rPr>
                <w:lang w:eastAsia="zh-CN"/>
              </w:rPr>
            </w:pPr>
            <w:r w:rsidRPr="008224AB">
              <w:rPr>
                <w:lang w:eastAsia="zh-CN"/>
              </w:rPr>
              <w:t>0.86</w:t>
            </w:r>
          </w:p>
        </w:tc>
        <w:tc>
          <w:tcPr>
            <w:tcW w:w="1058" w:type="dxa"/>
            <w:vAlign w:val="center"/>
          </w:tcPr>
          <w:p w14:paraId="5EC11E29" w14:textId="77777777" w:rsidR="0086437F" w:rsidRPr="008224AB" w:rsidRDefault="0086437F" w:rsidP="00FE2AF1">
            <w:pPr>
              <w:overflowPunct w:val="0"/>
              <w:spacing w:after="0"/>
              <w:jc w:val="center"/>
              <w:textAlignment w:val="baseline"/>
              <w:rPr>
                <w:lang w:eastAsia="zh-CN"/>
              </w:rPr>
            </w:pPr>
            <w:r w:rsidRPr="008224AB">
              <w:rPr>
                <w:lang w:eastAsia="zh-CN"/>
              </w:rPr>
              <w:t>0.86</w:t>
            </w:r>
          </w:p>
        </w:tc>
      </w:tr>
      <w:tr w:rsidR="0086437F" w:rsidRPr="008224AB" w14:paraId="22A47797" w14:textId="77777777" w:rsidTr="00FE2AF1">
        <w:trPr>
          <w:trHeight w:val="495"/>
          <w:jc w:val="center"/>
        </w:trPr>
        <w:tc>
          <w:tcPr>
            <w:tcW w:w="3823" w:type="dxa"/>
            <w:vAlign w:val="center"/>
          </w:tcPr>
          <w:p w14:paraId="216F4518" w14:textId="77777777" w:rsidR="0086437F" w:rsidRPr="008224AB" w:rsidRDefault="0086437F" w:rsidP="00FE2AF1">
            <w:pPr>
              <w:overflowPunct w:val="0"/>
              <w:spacing w:after="0"/>
              <w:jc w:val="center"/>
              <w:textAlignment w:val="baseline"/>
              <w:rPr>
                <w:rFonts w:eastAsia="微软雅黑"/>
                <w:color w:val="000000"/>
                <w:kern w:val="24"/>
                <w:lang w:eastAsia="zh-CN"/>
              </w:rPr>
            </w:pPr>
            <w:r w:rsidRPr="008224AB">
              <w:rPr>
                <w:rFonts w:eastAsia="微软雅黑"/>
                <w:color w:val="000000"/>
                <w:kern w:val="24"/>
                <w:lang w:eastAsia="zh-CN"/>
              </w:rPr>
              <w:t>UE-side model + NW-side model</w:t>
            </w:r>
          </w:p>
        </w:tc>
        <w:tc>
          <w:tcPr>
            <w:tcW w:w="1057" w:type="dxa"/>
            <w:vAlign w:val="center"/>
          </w:tcPr>
          <w:p w14:paraId="44BA788B" w14:textId="77777777" w:rsidR="0086437F" w:rsidRPr="008224AB" w:rsidRDefault="0086437F" w:rsidP="00FE2AF1">
            <w:pPr>
              <w:overflowPunct w:val="0"/>
              <w:spacing w:after="0"/>
              <w:jc w:val="center"/>
              <w:textAlignment w:val="baseline"/>
              <w:rPr>
                <w:lang w:eastAsia="zh-CN"/>
              </w:rPr>
            </w:pPr>
            <w:r w:rsidRPr="008224AB">
              <w:rPr>
                <w:lang w:eastAsia="zh-CN"/>
              </w:rPr>
              <w:t>0.93</w:t>
            </w:r>
          </w:p>
        </w:tc>
        <w:tc>
          <w:tcPr>
            <w:tcW w:w="1058" w:type="dxa"/>
            <w:vAlign w:val="center"/>
          </w:tcPr>
          <w:p w14:paraId="40AF49A2" w14:textId="77777777" w:rsidR="0086437F" w:rsidRPr="008224AB" w:rsidRDefault="0086437F" w:rsidP="00FE2AF1">
            <w:pPr>
              <w:overflowPunct w:val="0"/>
              <w:spacing w:after="0"/>
              <w:jc w:val="center"/>
              <w:textAlignment w:val="baseline"/>
              <w:rPr>
                <w:lang w:eastAsia="zh-CN"/>
              </w:rPr>
            </w:pPr>
            <w:r w:rsidRPr="008224AB">
              <w:rPr>
                <w:lang w:eastAsia="zh-CN"/>
              </w:rPr>
              <w:t>0.9</w:t>
            </w:r>
          </w:p>
        </w:tc>
        <w:tc>
          <w:tcPr>
            <w:tcW w:w="1058" w:type="dxa"/>
            <w:vAlign w:val="center"/>
          </w:tcPr>
          <w:p w14:paraId="1FA89D3A" w14:textId="77777777" w:rsidR="0086437F" w:rsidRPr="008224AB" w:rsidRDefault="0086437F" w:rsidP="00FE2AF1">
            <w:pPr>
              <w:overflowPunct w:val="0"/>
              <w:spacing w:after="0"/>
              <w:jc w:val="center"/>
              <w:textAlignment w:val="baseline"/>
              <w:rPr>
                <w:lang w:eastAsia="zh-CN"/>
              </w:rPr>
            </w:pPr>
            <w:r w:rsidRPr="008224AB">
              <w:rPr>
                <w:lang w:eastAsia="zh-CN"/>
              </w:rPr>
              <w:t>0.9</w:t>
            </w:r>
          </w:p>
        </w:tc>
      </w:tr>
      <w:tr w:rsidR="0086437F" w:rsidRPr="008224AB" w14:paraId="16B73514" w14:textId="77777777" w:rsidTr="00FE2AF1">
        <w:trPr>
          <w:trHeight w:val="256"/>
          <w:jc w:val="center"/>
        </w:trPr>
        <w:tc>
          <w:tcPr>
            <w:tcW w:w="3823" w:type="dxa"/>
            <w:vAlign w:val="center"/>
          </w:tcPr>
          <w:p w14:paraId="1A8C9434" w14:textId="77777777" w:rsidR="0086437F" w:rsidRPr="008224AB" w:rsidRDefault="0086437F" w:rsidP="00FE2AF1">
            <w:pPr>
              <w:overflowPunct w:val="0"/>
              <w:spacing w:after="0"/>
              <w:jc w:val="center"/>
              <w:textAlignment w:val="baseline"/>
              <w:rPr>
                <w:rFonts w:eastAsia="微软雅黑"/>
                <w:color w:val="000000"/>
                <w:kern w:val="24"/>
                <w:lang w:eastAsia="zh-CN"/>
              </w:rPr>
            </w:pPr>
            <w:r w:rsidRPr="008224AB">
              <w:rPr>
                <w:rFonts w:eastAsia="微软雅黑"/>
                <w:color w:val="000000"/>
                <w:kern w:val="24"/>
                <w:lang w:eastAsia="zh-CN"/>
              </w:rPr>
              <w:t>Benchmark (Sample and hold)</w:t>
            </w:r>
          </w:p>
        </w:tc>
        <w:tc>
          <w:tcPr>
            <w:tcW w:w="1057" w:type="dxa"/>
            <w:vAlign w:val="center"/>
          </w:tcPr>
          <w:p w14:paraId="1E1E5926" w14:textId="77777777" w:rsidR="0086437F" w:rsidRPr="008224AB" w:rsidRDefault="0086437F" w:rsidP="00FE2AF1">
            <w:pPr>
              <w:overflowPunct w:val="0"/>
              <w:spacing w:after="0"/>
              <w:jc w:val="center"/>
              <w:textAlignment w:val="baseline"/>
              <w:rPr>
                <w:rFonts w:eastAsia="微软雅黑"/>
                <w:color w:val="000000"/>
                <w:kern w:val="24"/>
                <w:lang w:eastAsia="zh-CN"/>
              </w:rPr>
            </w:pPr>
            <w:r w:rsidRPr="008224AB">
              <w:rPr>
                <w:rFonts w:eastAsia="微软雅黑"/>
                <w:color w:val="000000"/>
                <w:kern w:val="24"/>
                <w:lang w:eastAsia="zh-CN"/>
              </w:rPr>
              <w:t>0.8</w:t>
            </w:r>
          </w:p>
        </w:tc>
        <w:tc>
          <w:tcPr>
            <w:tcW w:w="1058" w:type="dxa"/>
            <w:vAlign w:val="center"/>
          </w:tcPr>
          <w:p w14:paraId="0D4EBA82" w14:textId="77777777" w:rsidR="0086437F" w:rsidRPr="008224AB" w:rsidRDefault="0086437F" w:rsidP="00FE2AF1">
            <w:pPr>
              <w:overflowPunct w:val="0"/>
              <w:spacing w:after="0"/>
              <w:jc w:val="center"/>
              <w:textAlignment w:val="baseline"/>
              <w:rPr>
                <w:lang w:eastAsia="zh-CN"/>
              </w:rPr>
            </w:pPr>
            <w:r w:rsidRPr="008224AB">
              <w:rPr>
                <w:lang w:eastAsia="zh-CN"/>
              </w:rPr>
              <w:t>0.68</w:t>
            </w:r>
          </w:p>
        </w:tc>
        <w:tc>
          <w:tcPr>
            <w:tcW w:w="1058" w:type="dxa"/>
            <w:vAlign w:val="center"/>
          </w:tcPr>
          <w:p w14:paraId="2055CD71" w14:textId="77777777" w:rsidR="0086437F" w:rsidRPr="008224AB" w:rsidRDefault="0086437F" w:rsidP="00FE2AF1">
            <w:pPr>
              <w:overflowPunct w:val="0"/>
              <w:spacing w:after="0"/>
              <w:jc w:val="center"/>
              <w:textAlignment w:val="baseline"/>
              <w:rPr>
                <w:lang w:eastAsia="zh-CN"/>
              </w:rPr>
            </w:pPr>
            <w:r w:rsidRPr="008224AB">
              <w:rPr>
                <w:lang w:eastAsia="zh-CN"/>
              </w:rPr>
              <w:t>0.65</w:t>
            </w:r>
          </w:p>
        </w:tc>
      </w:tr>
    </w:tbl>
    <w:p w14:paraId="2E7D92B2" w14:textId="77777777" w:rsidR="00F51622" w:rsidRDefault="00F51622" w:rsidP="00E52142">
      <w:pPr>
        <w:spacing w:after="0"/>
      </w:pPr>
    </w:p>
    <w:p w14:paraId="0D7C0F9E" w14:textId="588CD96A" w:rsidR="0086437F" w:rsidRPr="00E52142" w:rsidRDefault="000515CC" w:rsidP="00E52142">
      <w:pPr>
        <w:spacing w:after="0"/>
        <w:rPr>
          <w:lang w:eastAsia="zh-CN"/>
        </w:rPr>
      </w:pPr>
      <w:r>
        <w:t>For this use case, l</w:t>
      </w:r>
      <w:r w:rsidRPr="00F9338F">
        <w:t>abels are actual measurements of SSB (i.e., Set A). Since SSB beams are usually cell-specific and always-on signal, labels can be obtained when UE measures SSB during RRC-Connected state. For UE, it can use these measurements to train a UE-side model. For NW, it can obtain measurements from UE through CSI reporting and train an NW-side model. These models can also be applicable in RRC-Idle state.</w:t>
      </w:r>
      <w:r w:rsidR="007E5858">
        <w:t xml:space="preserve"> </w:t>
      </w:r>
      <w:r w:rsidR="007E5858" w:rsidRPr="00BB2678">
        <w:t xml:space="preserve">Temporal beam prediction can help </w:t>
      </w:r>
      <w:r w:rsidR="007E5858" w:rsidRPr="000B50D9">
        <w:t>for selecting proper beams during RACH in high mobility scenario.</w:t>
      </w:r>
      <w:r w:rsidR="007E5858" w:rsidRPr="00F9338F">
        <w:t xml:space="preserve"> Since SSB beams are usually cell-specific and always-on signal, AI models can be trained based on data collected in RRC-Connected state. The benefit can be achieved when UE/NW predicts accurate SSB beams.</w:t>
      </w:r>
      <w:r w:rsidR="007E5858">
        <w:t xml:space="preserve"> </w:t>
      </w:r>
      <w:r>
        <w:t>Furthermore,</w:t>
      </w:r>
      <w:r w:rsidR="007E5858" w:rsidRPr="007E5858">
        <w:t xml:space="preserve"> </w:t>
      </w:r>
      <w:r w:rsidR="007E5858">
        <w:t>e</w:t>
      </w:r>
      <w:r w:rsidR="007E5858" w:rsidRPr="00F9338F">
        <w:t>valuation methodology</w:t>
      </w:r>
      <w:r w:rsidR="007E5858">
        <w:t xml:space="preserve"> is s</w:t>
      </w:r>
      <w:r w:rsidR="007E5858" w:rsidRPr="00F9338F">
        <w:t>imilar to R19 BM. Some EVM assumptions, e.g., number of SSBs, may depend on the discussions in the agenda of initial access</w:t>
      </w:r>
      <w:r>
        <w:t>.</w:t>
      </w:r>
    </w:p>
    <w:p w14:paraId="5F575E93" w14:textId="0C221A24" w:rsidR="00C07275" w:rsidRPr="008224AB" w:rsidRDefault="00C07275" w:rsidP="00C07275">
      <w:pPr>
        <w:pStyle w:val="Heading1"/>
        <w:numPr>
          <w:ilvl w:val="0"/>
          <w:numId w:val="0"/>
        </w:numPr>
        <w:spacing w:before="240"/>
        <w:rPr>
          <w:rFonts w:eastAsia="宋体"/>
          <w:szCs w:val="20"/>
        </w:rPr>
      </w:pPr>
      <w:r w:rsidRPr="008224AB">
        <w:t xml:space="preserve">Appendix </w:t>
      </w:r>
      <w:r w:rsidR="00520804" w:rsidRPr="008224AB">
        <w:t xml:space="preserve">E </w:t>
      </w:r>
      <w:r w:rsidRPr="008224AB">
        <w:t>AI/ML based data transmission enhancement</w:t>
      </w:r>
      <w:r w:rsidR="000956C8" w:rsidRPr="008224AB">
        <w:t xml:space="preserve"> (</w:t>
      </w:r>
      <w:r w:rsidR="0031411A" w:rsidRPr="008224AB">
        <w:t xml:space="preserve">R1-2507064, </w:t>
      </w:r>
      <w:r w:rsidR="000956C8" w:rsidRPr="008224AB">
        <w:t>RAN1#122bis)</w:t>
      </w:r>
    </w:p>
    <w:p w14:paraId="35D40F56" w14:textId="1EAF90CD" w:rsidR="00C07275" w:rsidRPr="008224AB" w:rsidRDefault="00165AAB" w:rsidP="00C07275">
      <w:pPr>
        <w:pStyle w:val="2"/>
        <w:numPr>
          <w:ilvl w:val="0"/>
          <w:numId w:val="0"/>
        </w:numPr>
        <w:outlineLvl w:val="1"/>
      </w:pPr>
      <w:r w:rsidRPr="008224AB">
        <w:rPr>
          <w:rFonts w:eastAsiaTheme="minorEastAsia"/>
        </w:rPr>
        <w:t>E</w:t>
      </w:r>
      <w:r w:rsidR="00C07275" w:rsidRPr="008224AB">
        <w:rPr>
          <w:rFonts w:eastAsiaTheme="minorEastAsia"/>
        </w:rPr>
        <w:t>.1 DMRS overhead reduction with AI/ML receiver</w:t>
      </w:r>
    </w:p>
    <w:p w14:paraId="235D193B" w14:textId="77777777" w:rsidR="00C07275" w:rsidRPr="008224AB" w:rsidRDefault="00C07275" w:rsidP="00C07275">
      <w:r w:rsidRPr="008224AB">
        <w:rPr>
          <w:lang w:eastAsia="zh-CN"/>
        </w:rPr>
        <w:t xml:space="preserve">AI/ML-based receiver can help to improve spectral efficiency with better channel estimation and equalization. Moreover, </w:t>
      </w:r>
      <w:r w:rsidRPr="008224AB">
        <w:t xml:space="preserve">AI/ML based receiver can infer the complete channel state information accurately from sparse DMRS, overlapped DMRS, or even recover the transmitted data signals directly without relying on DMRS. </w:t>
      </w:r>
    </w:p>
    <w:p w14:paraId="459DAEBF" w14:textId="77777777" w:rsidR="00C07275" w:rsidRPr="008224AB" w:rsidRDefault="00C07275" w:rsidP="00C07275">
      <w:pPr>
        <w:jc w:val="center"/>
      </w:pPr>
      <w:r w:rsidRPr="008224AB">
        <w:rPr>
          <w:noProof/>
          <w:lang w:eastAsia="zh-CN"/>
        </w:rPr>
        <w:drawing>
          <wp:inline distT="0" distB="0" distL="0" distR="0" wp14:anchorId="34CF5824" wp14:editId="6969461E">
            <wp:extent cx="5910509" cy="2993016"/>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425" cy="3013735"/>
                    </a:xfrm>
                    <a:prstGeom prst="rect">
                      <a:avLst/>
                    </a:prstGeom>
                    <a:noFill/>
                  </pic:spPr>
                </pic:pic>
              </a:graphicData>
            </a:graphic>
          </wp:inline>
        </w:drawing>
      </w:r>
    </w:p>
    <w:p w14:paraId="4D45A5B6" w14:textId="53F8C55B" w:rsidR="00C07275" w:rsidRPr="008224AB" w:rsidRDefault="00C07275" w:rsidP="00C07275">
      <w:pPr>
        <w:pStyle w:val="Caption"/>
        <w:jc w:val="center"/>
      </w:pPr>
      <w:bookmarkStart w:id="72" w:name="_Ref209281338"/>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29</w:t>
      </w:r>
      <w:r w:rsidRPr="00C6121C">
        <w:rPr>
          <w:noProof/>
        </w:rPr>
        <w:fldChar w:fldCharType="end"/>
      </w:r>
      <w:bookmarkEnd w:id="72"/>
      <w:r w:rsidRPr="008224AB">
        <w:t xml:space="preserve"> DMRS overhead reduction with AI/ML receiver (a: sub-use case 1; b: sub-use case 2; c: sub-use case 3)</w:t>
      </w:r>
    </w:p>
    <w:p w14:paraId="03F3062C" w14:textId="77777777" w:rsidR="00C07275" w:rsidRPr="008224AB" w:rsidRDefault="00C07275" w:rsidP="00C07275">
      <w:pPr>
        <w:rPr>
          <w:lang w:eastAsia="zh-CN"/>
        </w:rPr>
      </w:pPr>
      <w:r w:rsidRPr="008224AB">
        <w:rPr>
          <w:b/>
          <w:u w:val="single"/>
          <w:lang w:eastAsia="zh-CN"/>
        </w:rPr>
        <w:t>Sub-use case 1:</w:t>
      </w:r>
      <w:r w:rsidRPr="008224AB">
        <w:rPr>
          <w:lang w:eastAsia="zh-CN"/>
        </w:rPr>
        <w:t xml:space="preserve"> Sparse DMRS+AI/ML receiver</w:t>
      </w:r>
    </w:p>
    <w:p w14:paraId="1D406B4D" w14:textId="74A985D8" w:rsidR="00C07275" w:rsidRDefault="00C07275" w:rsidP="00C07275">
      <w:pPr>
        <w:rPr>
          <w:lang w:eastAsia="zh-CN"/>
        </w:rPr>
      </w:pPr>
      <w:r w:rsidRPr="008224AB">
        <w:rPr>
          <w:lang w:eastAsia="zh-CN"/>
        </w:rPr>
        <w:t xml:space="preserve">As shown in </w:t>
      </w:r>
      <w:r w:rsidRPr="00C6121C">
        <w:rPr>
          <w:lang w:eastAsia="zh-CN"/>
        </w:rPr>
        <w:fldChar w:fldCharType="begin"/>
      </w:r>
      <w:r w:rsidRPr="008224AB">
        <w:rPr>
          <w:lang w:eastAsia="zh-CN"/>
        </w:rPr>
        <w:instrText xml:space="preserve"> REF _Ref209281338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29</w:t>
      </w:r>
      <w:r w:rsidRPr="00C6121C">
        <w:rPr>
          <w:lang w:eastAsia="zh-CN"/>
        </w:rPr>
        <w:fldChar w:fldCharType="end"/>
      </w:r>
      <w:r w:rsidRPr="008224AB">
        <w:rPr>
          <w:lang w:eastAsia="zh-CN"/>
        </w:rPr>
        <w:t xml:space="preserve">(a), based on predefined sparse DMRS patterns, the legacy modular framework design for the receiver can be adopted with one or multiple modules being replaced by AI/ML models. Similar to CSI-RS and SRS predefined pattern, the predefined DMRS pattern can be obtained based on historical or long-term channel knowledge.  High precision channel estimation/interpolation, denoising and </w:t>
      </w:r>
      <w:r w:rsidRPr="008224AB">
        <w:rPr>
          <w:lang w:eastAsia="zh-CN"/>
        </w:rPr>
        <w:lastRenderedPageBreak/>
        <w:t xml:space="preserve">interference estimation for both MU-MIMO interference and inter-cell interference can be realized through these models due to their multi-domain joint optimization capability. </w:t>
      </w:r>
    </w:p>
    <w:p w14:paraId="4943C7BB" w14:textId="77777777" w:rsidR="00473BEC" w:rsidRDefault="00473BEC" w:rsidP="00473BEC">
      <w:pPr>
        <w:overflowPunct w:val="0"/>
        <w:snapToGrid/>
        <w:textAlignment w:val="baseline"/>
        <w:rPr>
          <w:lang w:eastAsia="zh-CN"/>
        </w:rPr>
      </w:pPr>
      <w:r>
        <w:rPr>
          <w:lang w:eastAsia="zh-CN"/>
        </w:rPr>
        <w:t xml:space="preserve">Regarding the evaluation methodology and KPI, several aspects should be considered as follows: </w:t>
      </w:r>
    </w:p>
    <w:p w14:paraId="48522F1E" w14:textId="77777777" w:rsidR="00473BEC" w:rsidRDefault="00473BEC" w:rsidP="00473BEC">
      <w:pPr>
        <w:overflowPunct w:val="0"/>
        <w:snapToGrid/>
        <w:textAlignment w:val="baseline"/>
        <w:rPr>
          <w:lang w:eastAsia="zh-CN"/>
        </w:rPr>
      </w:pPr>
      <w:r w:rsidRPr="00D47F3E">
        <w:rPr>
          <w:lang w:eastAsia="zh-CN"/>
        </w:rPr>
        <w:t xml:space="preserve">Considering the functionality of DMRS on data demodulation, </w:t>
      </w:r>
      <w:r>
        <w:rPr>
          <w:lang w:eastAsia="zh-CN"/>
        </w:rPr>
        <w:t xml:space="preserve">link-level simulations with </w:t>
      </w:r>
      <w:r w:rsidRPr="00D47F3E">
        <w:rPr>
          <w:lang w:eastAsia="zh-CN"/>
        </w:rPr>
        <w:t xml:space="preserve">KPIs reflecting data demodulation performance (e.g., Throughput) </w:t>
      </w:r>
      <w:r w:rsidRPr="00D47F3E">
        <w:rPr>
          <w:rFonts w:hint="eastAsia"/>
          <w:lang w:eastAsia="zh-CN"/>
        </w:rPr>
        <w:t>are</w:t>
      </w:r>
      <w:r w:rsidRPr="00D47F3E">
        <w:rPr>
          <w:lang w:eastAsia="zh-CN"/>
        </w:rPr>
        <w:t xml:space="preserve"> preferred. </w:t>
      </w:r>
      <w:r>
        <w:rPr>
          <w:lang w:eastAsia="zh-CN"/>
        </w:rPr>
        <w:t xml:space="preserve">MU-MIMO with different SNR ranges and </w:t>
      </w:r>
      <w:r w:rsidRPr="00D47F3E">
        <w:rPr>
          <w:lang w:eastAsia="zh-CN"/>
        </w:rPr>
        <w:t>UE velocities</w:t>
      </w:r>
      <w:r>
        <w:rPr>
          <w:lang w:eastAsia="zh-CN"/>
        </w:rPr>
        <w:t xml:space="preserve"> are demanded for</w:t>
      </w:r>
      <w:r w:rsidRPr="00D47F3E">
        <w:rPr>
          <w:rFonts w:eastAsia="宋体"/>
          <w:lang w:eastAsia="zh-CN"/>
        </w:rPr>
        <w:t xml:space="preserve"> justification</w:t>
      </w:r>
      <w:r>
        <w:rPr>
          <w:rFonts w:eastAsia="宋体"/>
          <w:lang w:eastAsia="zh-CN"/>
        </w:rPr>
        <w:t xml:space="preserve"> as well.</w:t>
      </w:r>
    </w:p>
    <w:p w14:paraId="13E6781B" w14:textId="77777777" w:rsidR="00473BEC" w:rsidRDefault="00473BEC" w:rsidP="00473BEC">
      <w:pPr>
        <w:overflowPunct w:val="0"/>
        <w:snapToGrid/>
        <w:textAlignment w:val="baseline"/>
        <w:rPr>
          <w:lang w:eastAsia="zh-CN"/>
        </w:rPr>
      </w:pPr>
      <w:r w:rsidRPr="00D47F3E">
        <w:rPr>
          <w:lang w:eastAsia="zh-CN"/>
        </w:rPr>
        <w:t>On the other hand, benchmarks with legacy NR DMRS or even sparse</w:t>
      </w:r>
      <w:r>
        <w:rPr>
          <w:lang w:eastAsia="zh-CN"/>
        </w:rPr>
        <w:t>r</w:t>
      </w:r>
      <w:r w:rsidRPr="00D47F3E">
        <w:rPr>
          <w:lang w:eastAsia="zh-CN"/>
        </w:rPr>
        <w:t xml:space="preserve"> DMRS</w:t>
      </w:r>
      <w:r>
        <w:rPr>
          <w:lang w:eastAsia="zh-CN"/>
        </w:rPr>
        <w:t xml:space="preserve"> processed by</w:t>
      </w:r>
      <w:r w:rsidRPr="00D47F3E">
        <w:rPr>
          <w:lang w:eastAsia="zh-CN"/>
        </w:rPr>
        <w:t xml:space="preserve"> traditional LMMSE receiver would be proper to justify the performance gain for AI solutions on </w:t>
      </w:r>
      <w:r>
        <w:rPr>
          <w:lang w:eastAsia="zh-CN"/>
        </w:rPr>
        <w:t>BS and/or UE</w:t>
      </w:r>
      <w:r w:rsidRPr="00D47F3E">
        <w:rPr>
          <w:lang w:eastAsia="zh-CN"/>
        </w:rPr>
        <w:t xml:space="preserve"> side.</w:t>
      </w:r>
    </w:p>
    <w:p w14:paraId="0B9A4DFF" w14:textId="77777777" w:rsidR="00473BEC" w:rsidRDefault="00473BEC" w:rsidP="00473BEC">
      <w:pPr>
        <w:overflowPunct w:val="0"/>
        <w:snapToGrid/>
        <w:textAlignment w:val="baseline"/>
        <w:rPr>
          <w:lang w:eastAsia="zh-CN"/>
        </w:rPr>
      </w:pPr>
      <w:r>
        <w:rPr>
          <w:lang w:eastAsia="zh-CN"/>
        </w:rPr>
        <w:t>Furthermore, regarding</w:t>
      </w:r>
      <w:r w:rsidRPr="009A294C">
        <w:rPr>
          <w:lang w:eastAsia="zh-CN"/>
        </w:rPr>
        <w:t xml:space="preserve"> the </w:t>
      </w:r>
      <w:r>
        <w:rPr>
          <w:lang w:eastAsia="zh-CN"/>
        </w:rPr>
        <w:t xml:space="preserve">label generation and training data construction in a practical system, one method is to send some data with dense DMRS (e.g., R15 DMRS), so channel estimates on all REs and its subset can serve as label and input respectively. </w:t>
      </w:r>
      <w:r w:rsidRPr="003D12BD">
        <w:rPr>
          <w:lang w:eastAsia="zh-CN"/>
        </w:rPr>
        <w:t xml:space="preserve"> </w:t>
      </w:r>
      <w:r>
        <w:rPr>
          <w:rFonts w:hint="eastAsia"/>
          <w:lang w:eastAsia="zh-CN"/>
        </w:rPr>
        <w:t>T</w:t>
      </w:r>
      <w:r>
        <w:rPr>
          <w:lang w:eastAsia="zh-CN"/>
        </w:rPr>
        <w:t>raining can also be conducted with simulated data, where channel estimates</w:t>
      </w:r>
      <w:r w:rsidRPr="003911FF">
        <w:rPr>
          <w:lang w:eastAsia="zh-CN"/>
        </w:rPr>
        <w:t xml:space="preserve"> on </w:t>
      </w:r>
      <w:r>
        <w:rPr>
          <w:lang w:eastAsia="zh-CN"/>
        </w:rPr>
        <w:t xml:space="preserve">the </w:t>
      </w:r>
      <w:r w:rsidRPr="003911FF">
        <w:rPr>
          <w:lang w:eastAsia="zh-CN"/>
        </w:rPr>
        <w:t>sparse</w:t>
      </w:r>
      <w:r>
        <w:rPr>
          <w:lang w:eastAsia="zh-CN"/>
        </w:rPr>
        <w:t xml:space="preserve"> DMRS</w:t>
      </w:r>
      <w:r w:rsidRPr="003911FF">
        <w:rPr>
          <w:lang w:eastAsia="zh-CN"/>
        </w:rPr>
        <w:t xml:space="preserve"> </w:t>
      </w:r>
      <w:r>
        <w:rPr>
          <w:lang w:eastAsia="zh-CN"/>
        </w:rPr>
        <w:t xml:space="preserve">REs are taken as inputs, and the ideal channel with different types and levels of </w:t>
      </w:r>
      <w:r w:rsidRPr="00D47F3E">
        <w:rPr>
          <w:lang w:eastAsia="zh-CN"/>
        </w:rPr>
        <w:t>noise assumptions</w:t>
      </w:r>
      <w:r>
        <w:rPr>
          <w:lang w:eastAsia="zh-CN"/>
        </w:rPr>
        <w:t xml:space="preserve"> as labels.</w:t>
      </w:r>
    </w:p>
    <w:p w14:paraId="17AFAB1A" w14:textId="06CFAFC0" w:rsidR="00473BEC" w:rsidRPr="007B67E6" w:rsidRDefault="00473BEC" w:rsidP="00E52142">
      <w:pPr>
        <w:overflowPunct w:val="0"/>
        <w:snapToGrid/>
        <w:textAlignment w:val="baseline"/>
        <w:rPr>
          <w:lang w:eastAsia="zh-CN"/>
        </w:rPr>
      </w:pPr>
      <w:r>
        <w:rPr>
          <w:lang w:eastAsia="zh-CN"/>
        </w:rPr>
        <w:t xml:space="preserve">Moreover, </w:t>
      </w:r>
      <w:r w:rsidRPr="009A294C">
        <w:rPr>
          <w:lang w:eastAsia="zh-CN"/>
        </w:rPr>
        <w:t>compatibility with non-AI solution</w:t>
      </w:r>
      <w:r>
        <w:rPr>
          <w:lang w:eastAsia="zh-CN"/>
        </w:rPr>
        <w:t xml:space="preserve"> can be addressed in different ways. For example, </w:t>
      </w:r>
      <w:r w:rsidRPr="00F22132">
        <w:rPr>
          <w:lang w:eastAsia="zh-CN"/>
        </w:rPr>
        <w:t>the sparse</w:t>
      </w:r>
      <w:r>
        <w:rPr>
          <w:lang w:eastAsia="zh-CN"/>
        </w:rPr>
        <w:t xml:space="preserve"> and regular</w:t>
      </w:r>
      <w:r w:rsidRPr="00F22132">
        <w:rPr>
          <w:lang w:eastAsia="zh-CN"/>
        </w:rPr>
        <w:t xml:space="preserve"> orthogonal RS design</w:t>
      </w:r>
      <w:r>
        <w:rPr>
          <w:lang w:eastAsia="zh-CN"/>
        </w:rPr>
        <w:t xml:space="preserve"> is one candidate to alleviate the influence to non-AI receivers in the first-stage research. Besides, research on non-AI receiver algorithms may provide non-AI UEs with an affordable solution to handle influence from AI ones.</w:t>
      </w:r>
    </w:p>
    <w:p w14:paraId="4B612DFB" w14:textId="77777777" w:rsidR="00C07275" w:rsidRPr="008224AB" w:rsidRDefault="00C07275" w:rsidP="00C07275">
      <w:r w:rsidRPr="008224AB">
        <w:rPr>
          <w:b/>
          <w:u w:val="single"/>
          <w:lang w:eastAsia="zh-CN"/>
        </w:rPr>
        <w:t>Sub-use case 2:</w:t>
      </w:r>
      <w:r w:rsidRPr="008224AB">
        <w:rPr>
          <w:lang w:eastAsia="zh-CN"/>
        </w:rPr>
        <w:t xml:space="preserve"> Overlapped DMRS and </w:t>
      </w:r>
      <w:proofErr w:type="spellStart"/>
      <w:r w:rsidRPr="008224AB">
        <w:rPr>
          <w:lang w:eastAsia="zh-CN"/>
        </w:rPr>
        <w:t>data+AI</w:t>
      </w:r>
      <w:proofErr w:type="spellEnd"/>
      <w:r w:rsidRPr="008224AB">
        <w:rPr>
          <w:lang w:eastAsia="zh-CN"/>
        </w:rPr>
        <w:t>/ML receiver</w:t>
      </w:r>
    </w:p>
    <w:p w14:paraId="6A2DDB2F" w14:textId="31DA6B7E" w:rsidR="00C07275" w:rsidRPr="008224AB" w:rsidRDefault="00C07275" w:rsidP="00C07275">
      <w:pPr>
        <w:rPr>
          <w:lang w:eastAsia="zh-CN"/>
        </w:rPr>
      </w:pPr>
      <w:r w:rsidRPr="008224AB">
        <w:rPr>
          <w:lang w:eastAsia="zh-CN"/>
        </w:rPr>
        <w:t xml:space="preserve">In order to further reduce overhead, the DMRS can be overlapped with data or even removed. As depicted in </w:t>
      </w:r>
      <w:r w:rsidRPr="00C6121C">
        <w:rPr>
          <w:lang w:eastAsia="zh-CN"/>
        </w:rPr>
        <w:fldChar w:fldCharType="begin"/>
      </w:r>
      <w:r w:rsidRPr="008224AB">
        <w:rPr>
          <w:lang w:eastAsia="zh-CN"/>
        </w:rPr>
        <w:instrText xml:space="preserve"> REF _Ref209281338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29</w:t>
      </w:r>
      <w:r w:rsidRPr="00C6121C">
        <w:rPr>
          <w:lang w:eastAsia="zh-CN"/>
        </w:rPr>
        <w:fldChar w:fldCharType="end"/>
      </w:r>
      <w:r w:rsidRPr="008224AB">
        <w:rPr>
          <w:lang w:eastAsia="zh-CN"/>
        </w:rPr>
        <w:t xml:space="preserve">(b), the data (modulated symbols) and DMRS can be overlapped with each other based on pre-defined/configured power allocation factor sets. At the receiver side, an AI/ML model can recover the LLR directly for channel decoding, or only outputs channel estimation results for further legacy processing, i.e., equalization, demodulation and channel decoding. </w:t>
      </w:r>
    </w:p>
    <w:p w14:paraId="7C3E9494" w14:textId="77777777" w:rsidR="00C07275" w:rsidRPr="008224AB" w:rsidRDefault="00C07275" w:rsidP="00C07275">
      <w:pPr>
        <w:rPr>
          <w:lang w:eastAsia="zh-CN"/>
        </w:rPr>
      </w:pPr>
      <w:r w:rsidRPr="008224AB">
        <w:rPr>
          <w:b/>
          <w:u w:val="single"/>
          <w:lang w:eastAsia="zh-CN"/>
        </w:rPr>
        <w:t>Sub-use case 3:</w:t>
      </w:r>
      <w:r w:rsidRPr="008224AB">
        <w:rPr>
          <w:lang w:eastAsia="zh-CN"/>
        </w:rPr>
        <w:t xml:space="preserve"> </w:t>
      </w:r>
      <w:proofErr w:type="spellStart"/>
      <w:r w:rsidRPr="008224AB">
        <w:rPr>
          <w:lang w:eastAsia="zh-CN"/>
        </w:rPr>
        <w:t>DMRS-less+AI</w:t>
      </w:r>
      <w:proofErr w:type="spellEnd"/>
      <w:r w:rsidRPr="008224AB">
        <w:rPr>
          <w:lang w:eastAsia="zh-CN"/>
        </w:rPr>
        <w:t>/ML receiver</w:t>
      </w:r>
    </w:p>
    <w:p w14:paraId="07D6F14C" w14:textId="6260D371" w:rsidR="00C07275" w:rsidRPr="008224AB" w:rsidRDefault="00C07275" w:rsidP="00C07275">
      <w:pPr>
        <w:rPr>
          <w:lang w:eastAsia="zh-CN"/>
        </w:rPr>
      </w:pPr>
      <w:r w:rsidRPr="008224AB">
        <w:rPr>
          <w:lang w:eastAsia="zh-CN"/>
        </w:rPr>
        <w:t xml:space="preserve">Similarly, pre-defined/configured mapping pattern can be utilized to enable a DMRS-less transmitter as shown in </w:t>
      </w:r>
      <w:r w:rsidRPr="00C6121C">
        <w:rPr>
          <w:lang w:eastAsia="zh-CN"/>
        </w:rPr>
        <w:fldChar w:fldCharType="begin"/>
      </w:r>
      <w:r w:rsidRPr="008224AB">
        <w:rPr>
          <w:lang w:eastAsia="zh-CN"/>
        </w:rPr>
        <w:instrText xml:space="preserve"> REF _Ref209281338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29</w:t>
      </w:r>
      <w:r w:rsidRPr="00C6121C">
        <w:rPr>
          <w:lang w:eastAsia="zh-CN"/>
        </w:rPr>
        <w:fldChar w:fldCharType="end"/>
      </w:r>
      <w:r w:rsidRPr="008224AB">
        <w:rPr>
          <w:lang w:eastAsia="zh-CN"/>
        </w:rPr>
        <w:t xml:space="preserve">(c), where the coded bits are directly mapped to complex numbers as modulated symbols, which may not necessary the same as QAM constellation. DMRS is neither involved in the processing of transmitter and receiver models, nor in resource mapping and </w:t>
      </w:r>
      <w:proofErr w:type="spellStart"/>
      <w:r w:rsidRPr="008224AB">
        <w:rPr>
          <w:lang w:eastAsia="zh-CN"/>
        </w:rPr>
        <w:t>demapping</w:t>
      </w:r>
      <w:proofErr w:type="spellEnd"/>
      <w:r w:rsidRPr="008224AB">
        <w:rPr>
          <w:lang w:eastAsia="zh-CN"/>
        </w:rPr>
        <w:t xml:space="preserve"> procedures, and the AI/ML-based receiver is able to reconstruct the transmitted data information due to the specific data mapping patterns across resources. </w:t>
      </w:r>
    </w:p>
    <w:p w14:paraId="5BF3AA14" w14:textId="68961EE1" w:rsidR="00C07275" w:rsidRDefault="00C07275" w:rsidP="00C07275">
      <w:r w:rsidRPr="008224AB">
        <w:rPr>
          <w:lang w:eastAsia="zh-CN"/>
        </w:rPr>
        <w:t xml:space="preserve">It should be noted that the above </w:t>
      </w:r>
      <w:r w:rsidRPr="008224AB">
        <w:t xml:space="preserve">3 sub-use cases with AI/ML receiver are applicable to both uplink and downlink transmissions and different waveforms, e.g., CP-OFDM and DFT-s-OFDM. </w:t>
      </w:r>
    </w:p>
    <w:p w14:paraId="622B9E8A" w14:textId="5EC13FC0" w:rsidR="00473BEC" w:rsidRPr="008224AB" w:rsidRDefault="00473BEC" w:rsidP="007B67E6">
      <w:r>
        <w:rPr>
          <w:rFonts w:hint="eastAsia"/>
          <w:lang w:eastAsia="zh-CN"/>
        </w:rPr>
        <w:t>F</w:t>
      </w:r>
      <w:r>
        <w:rPr>
          <w:lang w:eastAsia="zh-CN"/>
        </w:rPr>
        <w:t xml:space="preserve">or AI/ML receiver, </w:t>
      </w:r>
      <w:r w:rsidR="000F7A25">
        <w:t>b</w:t>
      </w:r>
      <w:r w:rsidR="000F7A25" w:rsidRPr="008D2CFB">
        <w:t>it sequence for end-to-end training can be generated as the same at Tx and Rx sides and delivered easily</w:t>
      </w:r>
      <w:r w:rsidR="000F7A25">
        <w:t>, while the c</w:t>
      </w:r>
      <w:r w:rsidR="000F7A25" w:rsidRPr="008D2CFB">
        <w:t>hannel frequency response</w:t>
      </w:r>
      <w:r w:rsidR="005D294A" w:rsidRPr="00146EEA">
        <w:rPr>
          <w:lang w:eastAsia="zh-CN"/>
        </w:rPr>
        <w:t xml:space="preserve"> can be obtained from simulation platform or by</w:t>
      </w:r>
      <w:r w:rsidR="009B7D4F">
        <w:t xml:space="preserve"> </w:t>
      </w:r>
      <w:r w:rsidR="000F7A25" w:rsidRPr="008D2CFB">
        <w:t xml:space="preserve">traditional </w:t>
      </w:r>
      <w:r w:rsidR="002E2733">
        <w:t xml:space="preserve">channel estimation </w:t>
      </w:r>
      <w:r w:rsidR="000F7A25" w:rsidRPr="008D2CFB">
        <w:t>method, e.g., a) use dense DMRS for channel acquisition, b) use loss between de-modulation results and bit sequence for assistance.</w:t>
      </w:r>
      <w:r w:rsidR="00FA25F0">
        <w:t xml:space="preserve"> The benefits in coexistence scenario between UE with sparse DMRS processing capability and legacy UE needs to be further studied.</w:t>
      </w:r>
      <w:r w:rsidR="00FA25F0">
        <w:rPr>
          <w:rFonts w:hint="eastAsia"/>
          <w:lang w:eastAsia="zh-CN"/>
        </w:rPr>
        <w:t xml:space="preserve"> </w:t>
      </w:r>
      <w:r w:rsidR="00FA25F0">
        <w:t>A straightforward method is to schedule UEs within same category.</w:t>
      </w:r>
      <w:r w:rsidR="00F52B78">
        <w:t xml:space="preserve"> Furthermore, aforementioned KPI, benchmark, and evaluation methodology can follow NR, but should be further aligned to the study of MIMO topic.</w:t>
      </w:r>
    </w:p>
    <w:p w14:paraId="2DD0A752" w14:textId="3DF9DDC9" w:rsidR="00C07275" w:rsidRPr="008224AB" w:rsidRDefault="00C07275" w:rsidP="00C07275">
      <w:pPr>
        <w:rPr>
          <w:b/>
          <w:u w:val="single"/>
          <w:lang w:eastAsia="zh-CN"/>
        </w:rPr>
      </w:pPr>
      <w:r w:rsidRPr="008224AB">
        <w:rPr>
          <w:b/>
          <w:u w:val="single"/>
          <w:lang w:eastAsia="zh-CN"/>
        </w:rPr>
        <w:t>Evaluations for 3 sub-use cases</w:t>
      </w:r>
    </w:p>
    <w:p w14:paraId="5F0B456E" w14:textId="379C8F96" w:rsidR="00C07275" w:rsidRPr="008224AB" w:rsidRDefault="00C07275" w:rsidP="00C07275">
      <w:pPr>
        <w:pStyle w:val="Caption"/>
        <w:keepNext/>
        <w:jc w:val="center"/>
      </w:pPr>
      <w:bookmarkStart w:id="73" w:name="_Ref211963492"/>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21</w:t>
      </w:r>
      <w:r w:rsidRPr="00C6121C">
        <w:rPr>
          <w:noProof/>
        </w:rPr>
        <w:fldChar w:fldCharType="end"/>
      </w:r>
      <w:bookmarkEnd w:id="73"/>
      <w:r w:rsidRPr="008224AB">
        <w:t xml:space="preserve"> </w:t>
      </w:r>
      <w:r w:rsidRPr="008224AB">
        <w:rPr>
          <w:lang w:eastAsia="zh-CN"/>
        </w:rPr>
        <w:t xml:space="preserve">Evaluation assumptions for sparse DMRS with AI/ML receiver </w:t>
      </w:r>
    </w:p>
    <w:tbl>
      <w:tblPr>
        <w:tblStyle w:val="TableGrid"/>
        <w:tblW w:w="9209" w:type="dxa"/>
        <w:tblInd w:w="-5" w:type="dxa"/>
        <w:tblLook w:val="04A0" w:firstRow="1" w:lastRow="0" w:firstColumn="1" w:lastColumn="0" w:noHBand="0" w:noVBand="1"/>
      </w:tblPr>
      <w:tblGrid>
        <w:gridCol w:w="3828"/>
        <w:gridCol w:w="5381"/>
      </w:tblGrid>
      <w:tr w:rsidR="00C07275" w:rsidRPr="008224AB" w14:paraId="124F29A2" w14:textId="77777777" w:rsidTr="00FE2AF1">
        <w:trPr>
          <w:trHeight w:val="18"/>
        </w:trPr>
        <w:tc>
          <w:tcPr>
            <w:tcW w:w="3828" w:type="dxa"/>
            <w:shd w:val="clear" w:color="auto" w:fill="BFBFBF" w:themeFill="background1" w:themeFillShade="BF"/>
            <w:hideMark/>
          </w:tcPr>
          <w:p w14:paraId="4E7367A0" w14:textId="77777777" w:rsidR="00C07275" w:rsidRPr="008224AB" w:rsidRDefault="00C07275" w:rsidP="00FE2AF1">
            <w:pPr>
              <w:overflowPunct w:val="0"/>
              <w:snapToGrid/>
              <w:jc w:val="center"/>
              <w:textAlignment w:val="baseline"/>
              <w:rPr>
                <w:b/>
                <w:bCs/>
                <w:lang w:eastAsia="zh-CN"/>
              </w:rPr>
            </w:pPr>
            <w:r w:rsidRPr="008224AB">
              <w:rPr>
                <w:b/>
                <w:bCs/>
                <w:lang w:eastAsia="zh-CN"/>
              </w:rPr>
              <w:t>Parameters</w:t>
            </w:r>
          </w:p>
        </w:tc>
        <w:tc>
          <w:tcPr>
            <w:tcW w:w="5381" w:type="dxa"/>
            <w:shd w:val="clear" w:color="auto" w:fill="BFBFBF" w:themeFill="background1" w:themeFillShade="BF"/>
            <w:hideMark/>
          </w:tcPr>
          <w:p w14:paraId="3C5B36B9" w14:textId="77777777" w:rsidR="00C07275" w:rsidRPr="008224AB" w:rsidRDefault="00C07275" w:rsidP="00FE2AF1">
            <w:pPr>
              <w:overflowPunct w:val="0"/>
              <w:snapToGrid/>
              <w:jc w:val="center"/>
              <w:textAlignment w:val="baseline"/>
              <w:rPr>
                <w:b/>
                <w:bCs/>
                <w:lang w:eastAsia="zh-CN"/>
              </w:rPr>
            </w:pPr>
            <w:r w:rsidRPr="008224AB">
              <w:rPr>
                <w:b/>
                <w:bCs/>
                <w:lang w:eastAsia="zh-CN"/>
              </w:rPr>
              <w:t>Values</w:t>
            </w:r>
          </w:p>
        </w:tc>
      </w:tr>
      <w:tr w:rsidR="00C07275" w:rsidRPr="008224AB" w14:paraId="466B8CC3" w14:textId="77777777" w:rsidTr="00FE2AF1">
        <w:trPr>
          <w:trHeight w:val="18"/>
        </w:trPr>
        <w:tc>
          <w:tcPr>
            <w:tcW w:w="3828" w:type="dxa"/>
            <w:hideMark/>
          </w:tcPr>
          <w:p w14:paraId="01FCD7D7" w14:textId="77777777" w:rsidR="00C07275" w:rsidRPr="008224AB" w:rsidRDefault="00C07275" w:rsidP="00FE2AF1">
            <w:pPr>
              <w:overflowPunct w:val="0"/>
              <w:snapToGrid/>
              <w:jc w:val="center"/>
              <w:textAlignment w:val="baseline"/>
              <w:rPr>
                <w:lang w:eastAsia="zh-CN"/>
              </w:rPr>
            </w:pPr>
            <w:r w:rsidRPr="008224AB">
              <w:rPr>
                <w:rFonts w:eastAsia="微软雅黑"/>
                <w:color w:val="000000"/>
                <w:kern w:val="24"/>
                <w:sz w:val="21"/>
                <w:szCs w:val="21"/>
                <w:lang w:eastAsia="zh-CN"/>
              </w:rPr>
              <w:t>Carrier frequency</w:t>
            </w:r>
          </w:p>
        </w:tc>
        <w:tc>
          <w:tcPr>
            <w:tcW w:w="5381" w:type="dxa"/>
            <w:hideMark/>
          </w:tcPr>
          <w:p w14:paraId="5BF0F81E" w14:textId="77777777" w:rsidR="00C07275" w:rsidRPr="008224AB" w:rsidRDefault="00C07275" w:rsidP="00FE2AF1">
            <w:pPr>
              <w:overflowPunct w:val="0"/>
              <w:snapToGrid/>
              <w:jc w:val="center"/>
              <w:textAlignment w:val="baseline"/>
              <w:rPr>
                <w:lang w:eastAsia="zh-CN"/>
              </w:rPr>
            </w:pPr>
            <w:r w:rsidRPr="008224AB">
              <w:rPr>
                <w:sz w:val="21"/>
                <w:szCs w:val="21"/>
                <w:lang w:eastAsia="zh-CN"/>
              </w:rPr>
              <w:t>7GHz</w:t>
            </w:r>
          </w:p>
        </w:tc>
      </w:tr>
      <w:tr w:rsidR="00C07275" w:rsidRPr="008224AB" w14:paraId="7E0F3F8E" w14:textId="77777777" w:rsidTr="00FE2AF1">
        <w:trPr>
          <w:trHeight w:val="18"/>
        </w:trPr>
        <w:tc>
          <w:tcPr>
            <w:tcW w:w="3828" w:type="dxa"/>
          </w:tcPr>
          <w:p w14:paraId="2703FAF8" w14:textId="77777777" w:rsidR="00C07275" w:rsidRPr="008224AB" w:rsidRDefault="00C07275" w:rsidP="00FE2AF1">
            <w:pPr>
              <w:overflowPunct w:val="0"/>
              <w:snapToGrid/>
              <w:jc w:val="center"/>
              <w:textAlignment w:val="baseline"/>
              <w:rPr>
                <w:lang w:eastAsia="zh-CN"/>
              </w:rPr>
            </w:pPr>
            <w:r w:rsidRPr="008224AB">
              <w:rPr>
                <w:lang w:eastAsia="zh-CN"/>
              </w:rPr>
              <w:t>SCS</w:t>
            </w:r>
          </w:p>
        </w:tc>
        <w:tc>
          <w:tcPr>
            <w:tcW w:w="5381" w:type="dxa"/>
          </w:tcPr>
          <w:p w14:paraId="5EBFC5AC" w14:textId="77777777" w:rsidR="00C07275" w:rsidRPr="008224AB" w:rsidRDefault="00C07275" w:rsidP="00FE2AF1">
            <w:pPr>
              <w:overflowPunct w:val="0"/>
              <w:snapToGrid/>
              <w:jc w:val="center"/>
              <w:textAlignment w:val="baseline"/>
              <w:rPr>
                <w:lang w:eastAsia="zh-CN"/>
              </w:rPr>
            </w:pPr>
            <w:r w:rsidRPr="008224AB">
              <w:rPr>
                <w:sz w:val="21"/>
                <w:szCs w:val="21"/>
                <w:lang w:eastAsia="zh-CN"/>
              </w:rPr>
              <w:t>30KHz</w:t>
            </w:r>
          </w:p>
        </w:tc>
      </w:tr>
      <w:tr w:rsidR="00C07275" w:rsidRPr="008224AB" w14:paraId="290E90C0" w14:textId="77777777" w:rsidTr="00FE2AF1">
        <w:trPr>
          <w:trHeight w:val="18"/>
        </w:trPr>
        <w:tc>
          <w:tcPr>
            <w:tcW w:w="3828" w:type="dxa"/>
            <w:hideMark/>
          </w:tcPr>
          <w:p w14:paraId="2A063641" w14:textId="77777777" w:rsidR="00C07275" w:rsidRPr="008224AB" w:rsidRDefault="00C07275" w:rsidP="00FE2AF1">
            <w:pPr>
              <w:overflowPunct w:val="0"/>
              <w:snapToGrid/>
              <w:jc w:val="center"/>
              <w:textAlignment w:val="baseline"/>
              <w:rPr>
                <w:lang w:eastAsia="zh-CN"/>
              </w:rPr>
            </w:pPr>
            <w:r w:rsidRPr="008224AB">
              <w:rPr>
                <w:lang w:eastAsia="zh-CN"/>
              </w:rPr>
              <w:t>Number of UEs</w:t>
            </w:r>
          </w:p>
        </w:tc>
        <w:tc>
          <w:tcPr>
            <w:tcW w:w="5381" w:type="dxa"/>
            <w:hideMark/>
          </w:tcPr>
          <w:p w14:paraId="4B5C2544" w14:textId="77777777" w:rsidR="00C07275" w:rsidRPr="008224AB" w:rsidRDefault="00C07275" w:rsidP="00FE2AF1">
            <w:pPr>
              <w:overflowPunct w:val="0"/>
              <w:snapToGrid/>
              <w:jc w:val="center"/>
              <w:textAlignment w:val="baseline"/>
              <w:rPr>
                <w:lang w:eastAsia="zh-CN"/>
              </w:rPr>
            </w:pPr>
            <w:r w:rsidRPr="008224AB">
              <w:rPr>
                <w:lang w:eastAsia="zh-CN"/>
              </w:rPr>
              <w:t>12 (Fixed)</w:t>
            </w:r>
          </w:p>
        </w:tc>
      </w:tr>
      <w:tr w:rsidR="00C07275" w:rsidRPr="008224AB" w14:paraId="70E7E6B2" w14:textId="77777777" w:rsidTr="00FE2AF1">
        <w:trPr>
          <w:trHeight w:val="18"/>
        </w:trPr>
        <w:tc>
          <w:tcPr>
            <w:tcW w:w="3828" w:type="dxa"/>
          </w:tcPr>
          <w:p w14:paraId="2ED3D092" w14:textId="77777777" w:rsidR="00C07275" w:rsidRPr="008224AB" w:rsidRDefault="00C07275" w:rsidP="00FE2AF1">
            <w:pPr>
              <w:overflowPunct w:val="0"/>
              <w:snapToGrid/>
              <w:jc w:val="center"/>
              <w:textAlignment w:val="baseline"/>
              <w:rPr>
                <w:lang w:eastAsia="zh-CN"/>
              </w:rPr>
            </w:pPr>
            <w:r w:rsidRPr="008224AB">
              <w:rPr>
                <w:lang w:eastAsia="zh-CN"/>
              </w:rPr>
              <w:t>Channel model</w:t>
            </w:r>
          </w:p>
        </w:tc>
        <w:tc>
          <w:tcPr>
            <w:tcW w:w="5381" w:type="dxa"/>
          </w:tcPr>
          <w:p w14:paraId="0EF53B12" w14:textId="77777777" w:rsidR="00C07275" w:rsidRPr="008224AB" w:rsidRDefault="00C07275" w:rsidP="00FE2AF1">
            <w:pPr>
              <w:overflowPunct w:val="0"/>
              <w:snapToGrid/>
              <w:jc w:val="center"/>
              <w:textAlignment w:val="baseline"/>
              <w:rPr>
                <w:lang w:eastAsia="zh-CN"/>
              </w:rPr>
            </w:pPr>
            <w:r w:rsidRPr="008224AB">
              <w:rPr>
                <w:lang w:eastAsia="zh-CN"/>
              </w:rPr>
              <w:t>CDL-A in TR38.901</w:t>
            </w:r>
          </w:p>
        </w:tc>
      </w:tr>
      <w:tr w:rsidR="00C07275" w:rsidRPr="008224AB" w14:paraId="75CB3445" w14:textId="77777777" w:rsidTr="00FE2AF1">
        <w:trPr>
          <w:trHeight w:val="18"/>
        </w:trPr>
        <w:tc>
          <w:tcPr>
            <w:tcW w:w="3828" w:type="dxa"/>
          </w:tcPr>
          <w:p w14:paraId="0B8A2D9C" w14:textId="77777777" w:rsidR="00C07275" w:rsidRPr="008224AB" w:rsidRDefault="00C07275" w:rsidP="00FE2AF1">
            <w:pPr>
              <w:overflowPunct w:val="0"/>
              <w:snapToGrid/>
              <w:jc w:val="center"/>
              <w:textAlignment w:val="baseline"/>
              <w:rPr>
                <w:lang w:eastAsia="zh-CN"/>
              </w:rPr>
            </w:pPr>
            <w:r w:rsidRPr="008224AB">
              <w:rPr>
                <w:lang w:eastAsia="zh-CN"/>
              </w:rPr>
              <w:lastRenderedPageBreak/>
              <w:t>UE velocity</w:t>
            </w:r>
          </w:p>
        </w:tc>
        <w:tc>
          <w:tcPr>
            <w:tcW w:w="5381" w:type="dxa"/>
          </w:tcPr>
          <w:p w14:paraId="4F045F5C" w14:textId="77777777" w:rsidR="00C07275" w:rsidRPr="008224AB" w:rsidRDefault="00C07275" w:rsidP="00FE2AF1">
            <w:pPr>
              <w:overflowPunct w:val="0"/>
              <w:snapToGrid/>
              <w:jc w:val="center"/>
              <w:textAlignment w:val="baseline"/>
              <w:rPr>
                <w:lang w:eastAsia="zh-CN"/>
              </w:rPr>
            </w:pPr>
            <w:r w:rsidRPr="008224AB">
              <w:rPr>
                <w:lang w:eastAsia="zh-CN"/>
              </w:rPr>
              <w:t>3km/h</w:t>
            </w:r>
          </w:p>
        </w:tc>
      </w:tr>
      <w:tr w:rsidR="00C07275" w:rsidRPr="008224AB" w14:paraId="6F03C8B2" w14:textId="77777777" w:rsidTr="00FE2AF1">
        <w:trPr>
          <w:trHeight w:val="61"/>
        </w:trPr>
        <w:tc>
          <w:tcPr>
            <w:tcW w:w="3828" w:type="dxa"/>
          </w:tcPr>
          <w:p w14:paraId="0FA131D5" w14:textId="77777777" w:rsidR="00C07275" w:rsidRPr="008224AB" w:rsidRDefault="00C07275" w:rsidP="00FE2AF1">
            <w:pPr>
              <w:overflowPunct w:val="0"/>
              <w:snapToGrid/>
              <w:jc w:val="center"/>
              <w:textAlignment w:val="baseline"/>
              <w:rPr>
                <w:lang w:eastAsia="zh-CN"/>
              </w:rPr>
            </w:pPr>
            <w:r w:rsidRPr="008224AB">
              <w:rPr>
                <w:lang w:eastAsia="zh-CN"/>
              </w:rPr>
              <w:t>MIMO rank</w:t>
            </w:r>
          </w:p>
        </w:tc>
        <w:tc>
          <w:tcPr>
            <w:tcW w:w="5381" w:type="dxa"/>
          </w:tcPr>
          <w:p w14:paraId="3601681C" w14:textId="77777777" w:rsidR="00C07275" w:rsidRPr="008224AB" w:rsidRDefault="00C07275" w:rsidP="00FE2AF1">
            <w:pPr>
              <w:overflowPunct w:val="0"/>
              <w:snapToGrid/>
              <w:jc w:val="center"/>
              <w:textAlignment w:val="baseline"/>
              <w:rPr>
                <w:lang w:eastAsia="zh-CN"/>
              </w:rPr>
            </w:pPr>
            <w:r w:rsidRPr="008224AB">
              <w:rPr>
                <w:lang w:eastAsia="zh-CN"/>
              </w:rPr>
              <w:t>4 (fixed)</w:t>
            </w:r>
          </w:p>
        </w:tc>
      </w:tr>
      <w:tr w:rsidR="00C07275" w:rsidRPr="008224AB" w14:paraId="6F5B48FC" w14:textId="77777777" w:rsidTr="00FE2AF1">
        <w:trPr>
          <w:trHeight w:val="61"/>
        </w:trPr>
        <w:tc>
          <w:tcPr>
            <w:tcW w:w="3828" w:type="dxa"/>
          </w:tcPr>
          <w:p w14:paraId="7F373C49" w14:textId="77777777" w:rsidR="00C07275" w:rsidRPr="008224AB" w:rsidRDefault="00C07275" w:rsidP="00FE2AF1">
            <w:pPr>
              <w:overflowPunct w:val="0"/>
              <w:snapToGrid/>
              <w:jc w:val="center"/>
              <w:textAlignment w:val="baseline"/>
              <w:rPr>
                <w:lang w:eastAsia="zh-CN"/>
              </w:rPr>
            </w:pPr>
            <w:r w:rsidRPr="008224AB">
              <w:rPr>
                <w:lang w:eastAsia="zh-CN"/>
              </w:rPr>
              <w:t>Channel estimation</w:t>
            </w:r>
          </w:p>
        </w:tc>
        <w:tc>
          <w:tcPr>
            <w:tcW w:w="5381" w:type="dxa"/>
          </w:tcPr>
          <w:p w14:paraId="0510C4D1" w14:textId="77777777" w:rsidR="00C07275" w:rsidRPr="008224AB" w:rsidRDefault="00C07275" w:rsidP="00FE2AF1">
            <w:pPr>
              <w:overflowPunct w:val="0"/>
              <w:snapToGrid/>
              <w:jc w:val="center"/>
              <w:textAlignment w:val="baseline"/>
              <w:rPr>
                <w:lang w:eastAsia="zh-CN"/>
              </w:rPr>
            </w:pPr>
            <w:r w:rsidRPr="008224AB">
              <w:rPr>
                <w:lang w:eastAsia="zh-CN"/>
              </w:rPr>
              <w:t>Baseline: LMMSE</w:t>
            </w:r>
          </w:p>
        </w:tc>
      </w:tr>
      <w:tr w:rsidR="00C07275" w:rsidRPr="008224AB" w14:paraId="19B9BC88" w14:textId="77777777" w:rsidTr="00FE2AF1">
        <w:trPr>
          <w:trHeight w:val="61"/>
        </w:trPr>
        <w:tc>
          <w:tcPr>
            <w:tcW w:w="3828" w:type="dxa"/>
          </w:tcPr>
          <w:p w14:paraId="1C0BDB31" w14:textId="77777777" w:rsidR="00C07275" w:rsidRPr="008224AB" w:rsidRDefault="00C07275" w:rsidP="00FE2AF1">
            <w:pPr>
              <w:overflowPunct w:val="0"/>
              <w:snapToGrid/>
              <w:jc w:val="center"/>
              <w:textAlignment w:val="baseline"/>
              <w:rPr>
                <w:lang w:eastAsia="zh-CN"/>
              </w:rPr>
            </w:pPr>
            <w:r w:rsidRPr="008224AB">
              <w:rPr>
                <w:lang w:eastAsia="zh-CN"/>
              </w:rPr>
              <w:t xml:space="preserve">Receiver type </w:t>
            </w:r>
          </w:p>
        </w:tc>
        <w:tc>
          <w:tcPr>
            <w:tcW w:w="5381" w:type="dxa"/>
          </w:tcPr>
          <w:p w14:paraId="0DE4B328" w14:textId="77777777" w:rsidR="00C07275" w:rsidRPr="008224AB" w:rsidRDefault="00C07275" w:rsidP="00FE2AF1">
            <w:pPr>
              <w:overflowPunct w:val="0"/>
              <w:snapToGrid/>
              <w:jc w:val="center"/>
              <w:textAlignment w:val="baseline"/>
              <w:rPr>
                <w:lang w:eastAsia="zh-CN"/>
              </w:rPr>
            </w:pPr>
            <w:r w:rsidRPr="008224AB">
              <w:rPr>
                <w:lang w:eastAsia="zh-CN"/>
              </w:rPr>
              <w:t>Baseline: MMSE-IRC</w:t>
            </w:r>
          </w:p>
        </w:tc>
      </w:tr>
    </w:tbl>
    <w:p w14:paraId="3C2D3C0F" w14:textId="77777777" w:rsidR="005A5CF6" w:rsidRDefault="005A5CF6" w:rsidP="00C07275">
      <w:pPr>
        <w:rPr>
          <w:lang w:eastAsia="zh-CN"/>
        </w:rPr>
      </w:pPr>
    </w:p>
    <w:p w14:paraId="38AFB767" w14:textId="11BDDF53" w:rsidR="00C07275" w:rsidRPr="008224AB" w:rsidRDefault="00C07275" w:rsidP="00C07275">
      <w:pPr>
        <w:rPr>
          <w:lang w:eastAsia="zh-CN"/>
        </w:rPr>
      </w:pPr>
      <w:r w:rsidRPr="008224AB">
        <w:rPr>
          <w:noProof/>
          <w:lang w:eastAsia="zh-CN"/>
        </w:rPr>
        <w:drawing>
          <wp:inline distT="0" distB="0" distL="0" distR="0" wp14:anchorId="54C39557" wp14:editId="6E451587">
            <wp:extent cx="5916295" cy="1235075"/>
            <wp:effectExtent l="0" t="0" r="8255" b="31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16295" cy="1235075"/>
                    </a:xfrm>
                    <a:prstGeom prst="rect">
                      <a:avLst/>
                    </a:prstGeom>
                  </pic:spPr>
                </pic:pic>
              </a:graphicData>
            </a:graphic>
          </wp:inline>
        </w:drawing>
      </w:r>
    </w:p>
    <w:p w14:paraId="481BB040" w14:textId="0C3D38CC" w:rsidR="00C07275" w:rsidRPr="008224AB" w:rsidRDefault="00C07275" w:rsidP="00C07275">
      <w:pPr>
        <w:pStyle w:val="Caption"/>
        <w:jc w:val="center"/>
      </w:pPr>
      <w:bookmarkStart w:id="74" w:name="_Ref210127169"/>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30</w:t>
      </w:r>
      <w:r w:rsidRPr="00C6121C">
        <w:rPr>
          <w:noProof/>
        </w:rPr>
        <w:fldChar w:fldCharType="end"/>
      </w:r>
      <w:bookmarkEnd w:id="74"/>
      <w:r w:rsidRPr="008224AB">
        <w:t xml:space="preserve"> </w:t>
      </w:r>
      <w:r w:rsidRPr="008224AB">
        <w:rPr>
          <w:sz w:val="21"/>
          <w:lang w:eastAsia="zh-CN"/>
        </w:rPr>
        <w:t>Performance of sparse DMRS with AI/ML receiver (Downlink)</w:t>
      </w:r>
    </w:p>
    <w:p w14:paraId="69456C2D" w14:textId="4D4B88A8" w:rsidR="00C07275" w:rsidRPr="008224AB" w:rsidRDefault="00C07275" w:rsidP="00C07275">
      <w:pPr>
        <w:rPr>
          <w:lang w:eastAsia="zh-CN"/>
        </w:rPr>
      </w:pPr>
      <w:r w:rsidRPr="008224AB">
        <w:rPr>
          <w:lang w:val="en-GB"/>
        </w:rPr>
        <w:t>For the case with ultra-sparse DMRS and AI/ML receiver</w:t>
      </w:r>
      <w:r w:rsidRPr="008224AB">
        <w:t xml:space="preserve">, simulation is done with results shown in </w:t>
      </w:r>
      <w:r w:rsidRPr="00C6121C">
        <w:fldChar w:fldCharType="begin"/>
      </w:r>
      <w:r w:rsidRPr="008224AB">
        <w:instrText xml:space="preserve"> REF _Ref210127169 \h </w:instrText>
      </w:r>
      <w:r w:rsidR="008224AB">
        <w:instrText xml:space="preserve"> \* MERGEFORMAT </w:instrText>
      </w:r>
      <w:r w:rsidRPr="00C6121C">
        <w:fldChar w:fldCharType="separate"/>
      </w:r>
      <w:r w:rsidR="00CE1D2F" w:rsidRPr="008224AB">
        <w:t xml:space="preserve">Figure </w:t>
      </w:r>
      <w:r w:rsidR="00CE1D2F">
        <w:rPr>
          <w:noProof/>
        </w:rPr>
        <w:t>30</w:t>
      </w:r>
      <w:r w:rsidRPr="00C6121C">
        <w:fldChar w:fldCharType="end"/>
      </w:r>
      <w:r w:rsidRPr="008224AB">
        <w:t xml:space="preserve">. Detailed simulation assumptions can be found in </w:t>
      </w:r>
      <w:r w:rsidRPr="00C6121C">
        <w:fldChar w:fldCharType="begin"/>
      </w:r>
      <w:r w:rsidRPr="008224AB">
        <w:instrText xml:space="preserve"> REF _Ref211963492 \h </w:instrText>
      </w:r>
      <w:r w:rsidR="008224AB">
        <w:instrText xml:space="preserve"> \* MERGEFORMAT </w:instrText>
      </w:r>
      <w:r w:rsidRPr="00C6121C">
        <w:fldChar w:fldCharType="separate"/>
      </w:r>
      <w:r w:rsidR="00CE1D2F" w:rsidRPr="008224AB">
        <w:t xml:space="preserve">Table </w:t>
      </w:r>
      <w:r w:rsidR="00CE1D2F">
        <w:rPr>
          <w:noProof/>
        </w:rPr>
        <w:t>21</w:t>
      </w:r>
      <w:r w:rsidRPr="00C6121C">
        <w:fldChar w:fldCharType="end"/>
      </w:r>
      <w:r w:rsidRPr="008224AB">
        <w:t>. Benchmark is the sparse DMRS pattern same as AI/ML solutions with LMMSE receiver. Comparing with the benchmark, throughput gains can be observed. Specifically, compared with higher SNR region (i.e., 20dB), larger gain with AI/ML is observed in medium and low SNR (e.g., 0dB/10dB). For example, with DMRS port density of 1/2 RE/PB/Port, 15%, 27% and 125% throughput gains can be obtained at SNR 20dB, 10dB, 0dB respectively. Compared with larger DMRS port density (e.g., 1/2 RE/PB/Port), larger gain with AI/ML is observed with smaller DMRS port density. For example, with SNR of 10dB, 27%, 41% and 60% throughput gains can be obtained with port density 1/2 RE/PB/Port, 1/4 RE/PB/Port and 1/12 RE/PB/Port, respectively.</w:t>
      </w:r>
    </w:p>
    <w:p w14:paraId="2753EDE4" w14:textId="77777777" w:rsidR="00C07275" w:rsidRPr="008224AB" w:rsidRDefault="00C07275" w:rsidP="00C07275">
      <w:pPr>
        <w:overflowPunct w:val="0"/>
        <w:snapToGrid/>
        <w:jc w:val="center"/>
        <w:textAlignment w:val="baseline"/>
        <w:rPr>
          <w:lang w:eastAsia="zh-CN"/>
        </w:rPr>
      </w:pPr>
      <w:r w:rsidRPr="008224AB">
        <w:rPr>
          <w:noProof/>
          <w:lang w:eastAsia="zh-CN"/>
        </w:rPr>
        <w:drawing>
          <wp:inline distT="0" distB="0" distL="0" distR="0" wp14:anchorId="6B57BD99" wp14:editId="2011839B">
            <wp:extent cx="2690444" cy="19512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690444" cy="1951200"/>
                    </a:xfrm>
                    <a:prstGeom prst="rect">
                      <a:avLst/>
                    </a:prstGeom>
                  </pic:spPr>
                </pic:pic>
              </a:graphicData>
            </a:graphic>
          </wp:inline>
        </w:drawing>
      </w:r>
      <w:r w:rsidRPr="00C6121C">
        <w:rPr>
          <w:noProof/>
          <w:lang w:eastAsia="zh-CN"/>
        </w:rPr>
        <w:drawing>
          <wp:inline distT="0" distB="0" distL="0" distR="0" wp14:anchorId="5AF28FDF" wp14:editId="2686518E">
            <wp:extent cx="2653173" cy="19512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653173" cy="1951200"/>
                    </a:xfrm>
                    <a:prstGeom prst="rect">
                      <a:avLst/>
                    </a:prstGeom>
                  </pic:spPr>
                </pic:pic>
              </a:graphicData>
            </a:graphic>
          </wp:inline>
        </w:drawing>
      </w:r>
      <w:r w:rsidRPr="008224AB">
        <w:rPr>
          <w:noProof/>
        </w:rPr>
        <w:t xml:space="preserve">     </w:t>
      </w:r>
    </w:p>
    <w:p w14:paraId="59D9FAC0" w14:textId="65C67696" w:rsidR="00C07275" w:rsidRPr="008224AB" w:rsidRDefault="00C07275" w:rsidP="00C07275">
      <w:pPr>
        <w:pStyle w:val="Caption"/>
        <w:jc w:val="center"/>
        <w:rPr>
          <w:sz w:val="21"/>
          <w:lang w:eastAsia="zh-CN"/>
        </w:rPr>
      </w:pPr>
      <w:bookmarkStart w:id="75" w:name="_Ref209623706"/>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31</w:t>
      </w:r>
      <w:r w:rsidRPr="00C6121C">
        <w:rPr>
          <w:noProof/>
        </w:rPr>
        <w:fldChar w:fldCharType="end"/>
      </w:r>
      <w:bookmarkEnd w:id="75"/>
      <w:r w:rsidRPr="008224AB">
        <w:t xml:space="preserve"> </w:t>
      </w:r>
      <w:r w:rsidRPr="008224AB">
        <w:rPr>
          <w:sz w:val="21"/>
          <w:lang w:eastAsia="zh-CN"/>
        </w:rPr>
        <w:t>Performance of overlapped DMRS/Data and DMRS-less with AI/ML receiver (Downlink)</w:t>
      </w:r>
    </w:p>
    <w:p w14:paraId="1A757710" w14:textId="77777777" w:rsidR="00C07275" w:rsidRPr="008224AB" w:rsidRDefault="00C07275" w:rsidP="00C07275">
      <w:pPr>
        <w:jc w:val="center"/>
        <w:rPr>
          <w:lang w:eastAsia="zh-CN"/>
        </w:rPr>
      </w:pPr>
      <w:r w:rsidRPr="008224AB">
        <w:rPr>
          <w:noProof/>
          <w:lang w:eastAsia="zh-CN"/>
        </w:rPr>
        <w:drawing>
          <wp:inline distT="0" distB="0" distL="0" distR="0" wp14:anchorId="09F36B83" wp14:editId="5A703989">
            <wp:extent cx="2624522" cy="1951200"/>
            <wp:effectExtent l="0" t="0" r="444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624522" cy="1951200"/>
                    </a:xfrm>
                    <a:prstGeom prst="rect">
                      <a:avLst/>
                    </a:prstGeom>
                  </pic:spPr>
                </pic:pic>
              </a:graphicData>
            </a:graphic>
          </wp:inline>
        </w:drawing>
      </w:r>
    </w:p>
    <w:p w14:paraId="27655617" w14:textId="09C0455E" w:rsidR="00C07275" w:rsidRPr="008224AB" w:rsidRDefault="00C07275" w:rsidP="00C07275">
      <w:pPr>
        <w:pStyle w:val="Caption"/>
        <w:jc w:val="center"/>
        <w:rPr>
          <w:sz w:val="21"/>
          <w:lang w:eastAsia="zh-CN"/>
        </w:rPr>
      </w:pPr>
      <w:bookmarkStart w:id="76" w:name="_Ref209623713"/>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32</w:t>
      </w:r>
      <w:r w:rsidRPr="00C6121C">
        <w:rPr>
          <w:noProof/>
        </w:rPr>
        <w:fldChar w:fldCharType="end"/>
      </w:r>
      <w:bookmarkEnd w:id="76"/>
      <w:r w:rsidRPr="008224AB">
        <w:t xml:space="preserve"> </w:t>
      </w:r>
      <w:r w:rsidRPr="008224AB">
        <w:rPr>
          <w:sz w:val="21"/>
          <w:lang w:eastAsia="zh-CN"/>
        </w:rPr>
        <w:t>Performance of overlapped DMRS/Data and DMRS-less with AI/ML receiver (Uplink)</w:t>
      </w:r>
    </w:p>
    <w:p w14:paraId="75A46973" w14:textId="13E5BCAC" w:rsidR="00C07275" w:rsidRPr="008224AB" w:rsidRDefault="00C07275" w:rsidP="00C07275">
      <w:pPr>
        <w:overflowPunct w:val="0"/>
        <w:snapToGrid/>
        <w:textAlignment w:val="baseline"/>
        <w:rPr>
          <w:lang w:eastAsia="zh-CN"/>
        </w:rPr>
      </w:pPr>
      <w:r w:rsidRPr="008224AB">
        <w:rPr>
          <w:lang w:eastAsia="zh-CN"/>
        </w:rPr>
        <w:lastRenderedPageBreak/>
        <w:t xml:space="preserve">Simulations are also performed for both downlink and uplink to evaluate the performance of overlapped DMRS/data and DMRS-less design. The simulation assumptions are listed in </w:t>
      </w:r>
      <w:r w:rsidRPr="00C6121C">
        <w:rPr>
          <w:lang w:eastAsia="zh-CN"/>
        </w:rPr>
        <w:fldChar w:fldCharType="begin"/>
      </w:r>
      <w:r w:rsidRPr="008224AB">
        <w:rPr>
          <w:lang w:eastAsia="zh-CN"/>
        </w:rPr>
        <w:instrText xml:space="preserve"> REF _Ref211963563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Table </w:t>
      </w:r>
      <w:r w:rsidR="00CE1D2F">
        <w:rPr>
          <w:noProof/>
        </w:rPr>
        <w:t>22</w:t>
      </w:r>
      <w:r w:rsidRPr="00C6121C">
        <w:rPr>
          <w:lang w:eastAsia="zh-CN"/>
        </w:rPr>
        <w:fldChar w:fldCharType="end"/>
      </w:r>
      <w:r w:rsidRPr="008224AB">
        <w:rPr>
          <w:lang w:eastAsia="zh-CN"/>
        </w:rPr>
        <w:t xml:space="preserve"> and </w:t>
      </w:r>
      <w:r w:rsidRPr="00C6121C">
        <w:rPr>
          <w:lang w:eastAsia="zh-CN"/>
        </w:rPr>
        <w:fldChar w:fldCharType="begin"/>
      </w:r>
      <w:r w:rsidRPr="008224AB">
        <w:rPr>
          <w:lang w:eastAsia="zh-CN"/>
        </w:rPr>
        <w:instrText xml:space="preserve"> REF _Ref211963570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Table </w:t>
      </w:r>
      <w:r w:rsidR="00CE1D2F">
        <w:rPr>
          <w:noProof/>
        </w:rPr>
        <w:t>23</w:t>
      </w:r>
      <w:r w:rsidRPr="00C6121C">
        <w:rPr>
          <w:lang w:eastAsia="zh-CN"/>
        </w:rPr>
        <w:fldChar w:fldCharType="end"/>
      </w:r>
      <w:r w:rsidRPr="008224AB">
        <w:rPr>
          <w:lang w:eastAsia="zh-CN"/>
        </w:rPr>
        <w:t xml:space="preserve"> for downlink and uplink, respectively. Benchmark is the legacy orthogonal DMRS and data multiplexing pattern with LMMSE channel estimator. As shown in </w:t>
      </w:r>
      <w:r w:rsidRPr="00C6121C">
        <w:rPr>
          <w:lang w:eastAsia="zh-CN"/>
        </w:rPr>
        <w:fldChar w:fldCharType="begin"/>
      </w:r>
      <w:r w:rsidRPr="008224AB">
        <w:rPr>
          <w:lang w:eastAsia="zh-CN"/>
        </w:rPr>
        <w:instrText xml:space="preserve"> REF _Ref209623706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31</w:t>
      </w:r>
      <w:r w:rsidRPr="00C6121C">
        <w:rPr>
          <w:lang w:eastAsia="zh-CN"/>
        </w:rPr>
        <w:fldChar w:fldCharType="end"/>
      </w:r>
      <w:r w:rsidRPr="008224AB">
        <w:rPr>
          <w:lang w:eastAsia="zh-CN"/>
        </w:rPr>
        <w:t xml:space="preserve">, </w:t>
      </w:r>
      <w:bookmarkStart w:id="77" w:name="_Hlk209623737"/>
      <w:r w:rsidRPr="008224AB">
        <w:rPr>
          <w:lang w:eastAsia="zh-CN"/>
        </w:rPr>
        <w:t xml:space="preserve">for downlink (CP-OFDM, MU-MIMO), the overlapped DMRS/data and DMRS-less design with AI/ML receiver show similar BLER performance with the benchmark, and the throughput outperforms the benchmark due to increased available resources for data. As shown in </w:t>
      </w:r>
      <w:r w:rsidRPr="00C6121C">
        <w:rPr>
          <w:lang w:eastAsia="zh-CN"/>
        </w:rPr>
        <w:fldChar w:fldCharType="begin"/>
      </w:r>
      <w:r w:rsidRPr="008224AB">
        <w:rPr>
          <w:lang w:eastAsia="zh-CN"/>
        </w:rPr>
        <w:instrText xml:space="preserve"> REF _Ref209623713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32</w:t>
      </w:r>
      <w:r w:rsidRPr="00C6121C">
        <w:rPr>
          <w:lang w:eastAsia="zh-CN"/>
        </w:rPr>
        <w:fldChar w:fldCharType="end"/>
      </w:r>
      <w:r w:rsidRPr="008224AB">
        <w:rPr>
          <w:lang w:eastAsia="zh-CN"/>
        </w:rPr>
        <w:t>, for uplink (DFT-s-OFDM, SU-MIMO), both the overlapped DMRS/data and DMRS-less design with AI/ML receiver show better BLER performance than the benchmark.</w:t>
      </w:r>
    </w:p>
    <w:p w14:paraId="2364E137" w14:textId="6F83D77E" w:rsidR="00C07275" w:rsidRPr="008224AB" w:rsidRDefault="00C07275" w:rsidP="00C07275">
      <w:pPr>
        <w:pStyle w:val="Caption"/>
        <w:keepNext/>
        <w:jc w:val="center"/>
      </w:pPr>
      <w:bookmarkStart w:id="78" w:name="_Ref211963563"/>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22</w:t>
      </w:r>
      <w:r w:rsidRPr="00C6121C">
        <w:rPr>
          <w:noProof/>
        </w:rPr>
        <w:fldChar w:fldCharType="end"/>
      </w:r>
      <w:bookmarkEnd w:id="78"/>
      <w:r w:rsidRPr="008224AB">
        <w:t xml:space="preserve"> </w:t>
      </w:r>
      <w:r w:rsidRPr="008224AB">
        <w:rPr>
          <w:lang w:eastAsia="zh-CN"/>
        </w:rPr>
        <w:t>Evaluation assumptions for AI/ML receiver / transceiver design with OFDM waveform (DL)</w:t>
      </w:r>
    </w:p>
    <w:tbl>
      <w:tblPr>
        <w:tblStyle w:val="TableGrid"/>
        <w:tblW w:w="9209" w:type="dxa"/>
        <w:tblInd w:w="-5" w:type="dxa"/>
        <w:tblLook w:val="04A0" w:firstRow="1" w:lastRow="0" w:firstColumn="1" w:lastColumn="0" w:noHBand="0" w:noVBand="1"/>
      </w:tblPr>
      <w:tblGrid>
        <w:gridCol w:w="3828"/>
        <w:gridCol w:w="5381"/>
      </w:tblGrid>
      <w:tr w:rsidR="00C07275" w:rsidRPr="008224AB" w14:paraId="73E03A57" w14:textId="77777777" w:rsidTr="00FE2AF1">
        <w:trPr>
          <w:trHeight w:val="18"/>
        </w:trPr>
        <w:tc>
          <w:tcPr>
            <w:tcW w:w="3828" w:type="dxa"/>
            <w:shd w:val="clear" w:color="auto" w:fill="BFBFBF" w:themeFill="background1" w:themeFillShade="BF"/>
            <w:hideMark/>
          </w:tcPr>
          <w:p w14:paraId="7020C981" w14:textId="77777777" w:rsidR="00C07275" w:rsidRPr="008224AB" w:rsidRDefault="00C07275" w:rsidP="00FE2AF1">
            <w:pPr>
              <w:overflowPunct w:val="0"/>
              <w:snapToGrid/>
              <w:jc w:val="center"/>
              <w:textAlignment w:val="baseline"/>
              <w:rPr>
                <w:b/>
                <w:bCs/>
                <w:lang w:eastAsia="zh-CN"/>
              </w:rPr>
            </w:pPr>
            <w:r w:rsidRPr="008224AB">
              <w:rPr>
                <w:b/>
                <w:bCs/>
                <w:lang w:eastAsia="zh-CN"/>
              </w:rPr>
              <w:t>Parameters</w:t>
            </w:r>
          </w:p>
        </w:tc>
        <w:tc>
          <w:tcPr>
            <w:tcW w:w="5381" w:type="dxa"/>
            <w:shd w:val="clear" w:color="auto" w:fill="BFBFBF" w:themeFill="background1" w:themeFillShade="BF"/>
            <w:hideMark/>
          </w:tcPr>
          <w:p w14:paraId="34DF417D" w14:textId="77777777" w:rsidR="00C07275" w:rsidRPr="008224AB" w:rsidRDefault="00C07275" w:rsidP="00FE2AF1">
            <w:pPr>
              <w:overflowPunct w:val="0"/>
              <w:snapToGrid/>
              <w:jc w:val="center"/>
              <w:textAlignment w:val="baseline"/>
              <w:rPr>
                <w:b/>
                <w:bCs/>
                <w:lang w:eastAsia="zh-CN"/>
              </w:rPr>
            </w:pPr>
            <w:r w:rsidRPr="008224AB">
              <w:rPr>
                <w:b/>
                <w:bCs/>
                <w:lang w:eastAsia="zh-CN"/>
              </w:rPr>
              <w:t>Values</w:t>
            </w:r>
          </w:p>
        </w:tc>
      </w:tr>
      <w:tr w:rsidR="00C07275" w:rsidRPr="008224AB" w14:paraId="0FC7CC92" w14:textId="77777777" w:rsidTr="00FE2AF1">
        <w:trPr>
          <w:trHeight w:val="18"/>
        </w:trPr>
        <w:tc>
          <w:tcPr>
            <w:tcW w:w="3828" w:type="dxa"/>
            <w:hideMark/>
          </w:tcPr>
          <w:p w14:paraId="7C2B04F4" w14:textId="77777777" w:rsidR="00C07275" w:rsidRPr="008224AB" w:rsidRDefault="00C07275" w:rsidP="00FE2AF1">
            <w:pPr>
              <w:overflowPunct w:val="0"/>
              <w:snapToGrid/>
              <w:jc w:val="center"/>
              <w:textAlignment w:val="baseline"/>
              <w:rPr>
                <w:lang w:eastAsia="zh-CN"/>
              </w:rPr>
            </w:pPr>
            <w:r w:rsidRPr="008224AB">
              <w:rPr>
                <w:lang w:eastAsia="zh-CN"/>
              </w:rPr>
              <w:t xml:space="preserve">Duplex, Waveform </w:t>
            </w:r>
          </w:p>
        </w:tc>
        <w:tc>
          <w:tcPr>
            <w:tcW w:w="5381" w:type="dxa"/>
            <w:hideMark/>
          </w:tcPr>
          <w:p w14:paraId="1969ED78" w14:textId="77777777" w:rsidR="00C07275" w:rsidRPr="008224AB" w:rsidRDefault="00C07275" w:rsidP="00FE2AF1">
            <w:pPr>
              <w:overflowPunct w:val="0"/>
              <w:snapToGrid/>
              <w:jc w:val="center"/>
              <w:textAlignment w:val="baseline"/>
              <w:rPr>
                <w:lang w:eastAsia="zh-CN"/>
              </w:rPr>
            </w:pPr>
            <w:r w:rsidRPr="008224AB">
              <w:rPr>
                <w:lang w:eastAsia="zh-CN"/>
              </w:rPr>
              <w:t xml:space="preserve">TDD, OFDM </w:t>
            </w:r>
          </w:p>
        </w:tc>
      </w:tr>
      <w:tr w:rsidR="00C07275" w:rsidRPr="008224AB" w14:paraId="3E1B0031" w14:textId="77777777" w:rsidTr="00FE2AF1">
        <w:trPr>
          <w:trHeight w:val="18"/>
        </w:trPr>
        <w:tc>
          <w:tcPr>
            <w:tcW w:w="3828" w:type="dxa"/>
          </w:tcPr>
          <w:p w14:paraId="7EFFA473" w14:textId="77777777" w:rsidR="00C07275" w:rsidRPr="008224AB" w:rsidRDefault="00C07275" w:rsidP="00FE2AF1">
            <w:pPr>
              <w:overflowPunct w:val="0"/>
              <w:snapToGrid/>
              <w:jc w:val="center"/>
              <w:textAlignment w:val="baseline"/>
              <w:rPr>
                <w:lang w:eastAsia="zh-CN"/>
              </w:rPr>
            </w:pPr>
            <w:r w:rsidRPr="008224AB">
              <w:rPr>
                <w:lang w:eastAsia="zh-CN"/>
              </w:rPr>
              <w:t>Bandwidth</w:t>
            </w:r>
          </w:p>
        </w:tc>
        <w:tc>
          <w:tcPr>
            <w:tcW w:w="5381" w:type="dxa"/>
          </w:tcPr>
          <w:p w14:paraId="3054BE73" w14:textId="77777777" w:rsidR="00C07275" w:rsidRPr="008224AB" w:rsidRDefault="00C07275" w:rsidP="00FE2AF1">
            <w:pPr>
              <w:overflowPunct w:val="0"/>
              <w:snapToGrid/>
              <w:jc w:val="center"/>
              <w:textAlignment w:val="baseline"/>
              <w:rPr>
                <w:lang w:eastAsia="zh-CN"/>
              </w:rPr>
            </w:pPr>
            <w:r w:rsidRPr="008224AB">
              <w:rPr>
                <w:lang w:eastAsia="zh-CN"/>
              </w:rPr>
              <w:t>4RB</w:t>
            </w:r>
          </w:p>
        </w:tc>
      </w:tr>
      <w:tr w:rsidR="00C07275" w:rsidRPr="008224AB" w14:paraId="2E678B7A" w14:textId="77777777" w:rsidTr="00FE2AF1">
        <w:trPr>
          <w:trHeight w:val="18"/>
        </w:trPr>
        <w:tc>
          <w:tcPr>
            <w:tcW w:w="3828" w:type="dxa"/>
            <w:hideMark/>
          </w:tcPr>
          <w:p w14:paraId="2CE33D68" w14:textId="77777777" w:rsidR="00C07275" w:rsidRPr="008224AB" w:rsidRDefault="00C07275" w:rsidP="00FE2AF1">
            <w:pPr>
              <w:overflowPunct w:val="0"/>
              <w:snapToGrid/>
              <w:jc w:val="center"/>
              <w:textAlignment w:val="baseline"/>
              <w:rPr>
                <w:lang w:eastAsia="zh-CN"/>
              </w:rPr>
            </w:pPr>
            <w:r w:rsidRPr="008224AB">
              <w:rPr>
                <w:lang w:eastAsia="zh-CN"/>
              </w:rPr>
              <w:t>Number of UEs</w:t>
            </w:r>
          </w:p>
        </w:tc>
        <w:tc>
          <w:tcPr>
            <w:tcW w:w="5381" w:type="dxa"/>
            <w:hideMark/>
          </w:tcPr>
          <w:p w14:paraId="24B77DF3" w14:textId="77777777" w:rsidR="00C07275" w:rsidRPr="008224AB" w:rsidRDefault="00C07275" w:rsidP="00FE2AF1">
            <w:pPr>
              <w:overflowPunct w:val="0"/>
              <w:snapToGrid/>
              <w:jc w:val="center"/>
              <w:textAlignment w:val="baseline"/>
              <w:rPr>
                <w:lang w:eastAsia="zh-CN"/>
              </w:rPr>
            </w:pPr>
            <w:r w:rsidRPr="008224AB">
              <w:rPr>
                <w:lang w:eastAsia="zh-CN"/>
              </w:rPr>
              <w:t>12 (Fixed)</w:t>
            </w:r>
          </w:p>
        </w:tc>
      </w:tr>
      <w:tr w:rsidR="00C07275" w:rsidRPr="008224AB" w14:paraId="0C546226" w14:textId="77777777" w:rsidTr="00FE2AF1">
        <w:trPr>
          <w:trHeight w:val="18"/>
        </w:trPr>
        <w:tc>
          <w:tcPr>
            <w:tcW w:w="3828" w:type="dxa"/>
          </w:tcPr>
          <w:p w14:paraId="555E83A3" w14:textId="77777777" w:rsidR="00C07275" w:rsidRPr="008224AB" w:rsidRDefault="00C07275" w:rsidP="00FE2AF1">
            <w:pPr>
              <w:overflowPunct w:val="0"/>
              <w:snapToGrid/>
              <w:jc w:val="center"/>
              <w:textAlignment w:val="baseline"/>
              <w:rPr>
                <w:lang w:eastAsia="zh-CN"/>
              </w:rPr>
            </w:pPr>
            <w:r w:rsidRPr="008224AB">
              <w:rPr>
                <w:lang w:eastAsia="zh-CN"/>
              </w:rPr>
              <w:t>Channel model</w:t>
            </w:r>
          </w:p>
        </w:tc>
        <w:tc>
          <w:tcPr>
            <w:tcW w:w="5381" w:type="dxa"/>
          </w:tcPr>
          <w:p w14:paraId="25ECE686" w14:textId="77777777" w:rsidR="00C07275" w:rsidRPr="008224AB" w:rsidRDefault="00C07275" w:rsidP="00FE2AF1">
            <w:pPr>
              <w:overflowPunct w:val="0"/>
              <w:snapToGrid/>
              <w:jc w:val="center"/>
              <w:textAlignment w:val="baseline"/>
              <w:rPr>
                <w:lang w:eastAsia="zh-CN"/>
              </w:rPr>
            </w:pPr>
            <w:r w:rsidRPr="008224AB">
              <w:rPr>
                <w:lang w:eastAsia="zh-CN"/>
              </w:rPr>
              <w:t>CDL-C in TR38.901</w:t>
            </w:r>
          </w:p>
        </w:tc>
      </w:tr>
      <w:tr w:rsidR="00C07275" w:rsidRPr="008224AB" w14:paraId="69CC4AD2" w14:textId="77777777" w:rsidTr="00FE2AF1">
        <w:trPr>
          <w:trHeight w:val="18"/>
        </w:trPr>
        <w:tc>
          <w:tcPr>
            <w:tcW w:w="3828" w:type="dxa"/>
          </w:tcPr>
          <w:p w14:paraId="1C45F983" w14:textId="77777777" w:rsidR="00C07275" w:rsidRPr="008224AB" w:rsidRDefault="00C07275" w:rsidP="00FE2AF1">
            <w:pPr>
              <w:overflowPunct w:val="0"/>
              <w:snapToGrid/>
              <w:jc w:val="center"/>
              <w:textAlignment w:val="baseline"/>
              <w:rPr>
                <w:lang w:eastAsia="zh-CN"/>
              </w:rPr>
            </w:pPr>
            <w:r w:rsidRPr="008224AB">
              <w:rPr>
                <w:lang w:eastAsia="zh-CN"/>
              </w:rPr>
              <w:t>Delay spread</w:t>
            </w:r>
          </w:p>
        </w:tc>
        <w:tc>
          <w:tcPr>
            <w:tcW w:w="5381" w:type="dxa"/>
          </w:tcPr>
          <w:p w14:paraId="4381E8C9" w14:textId="77777777" w:rsidR="00C07275" w:rsidRPr="008224AB" w:rsidRDefault="00C07275" w:rsidP="00FE2AF1">
            <w:pPr>
              <w:overflowPunct w:val="0"/>
              <w:snapToGrid/>
              <w:jc w:val="center"/>
              <w:textAlignment w:val="baseline"/>
              <w:rPr>
                <w:lang w:eastAsia="zh-CN"/>
              </w:rPr>
            </w:pPr>
            <w:r w:rsidRPr="008224AB">
              <w:rPr>
                <w:lang w:eastAsia="zh-CN"/>
              </w:rPr>
              <w:t>1</w:t>
            </w:r>
            <w:r w:rsidRPr="008224AB">
              <w:t>00</w:t>
            </w:r>
            <w:r w:rsidRPr="008224AB">
              <w:rPr>
                <w:lang w:eastAsia="zh-CN"/>
              </w:rPr>
              <w:t>ns</w:t>
            </w:r>
          </w:p>
        </w:tc>
      </w:tr>
      <w:tr w:rsidR="00C07275" w:rsidRPr="008224AB" w14:paraId="75D00ADD" w14:textId="77777777" w:rsidTr="00FE2AF1">
        <w:trPr>
          <w:trHeight w:val="18"/>
        </w:trPr>
        <w:tc>
          <w:tcPr>
            <w:tcW w:w="3828" w:type="dxa"/>
          </w:tcPr>
          <w:p w14:paraId="5D5F5864" w14:textId="77777777" w:rsidR="00C07275" w:rsidRPr="008224AB" w:rsidRDefault="00C07275" w:rsidP="00FE2AF1">
            <w:pPr>
              <w:overflowPunct w:val="0"/>
              <w:snapToGrid/>
              <w:jc w:val="center"/>
              <w:textAlignment w:val="baseline"/>
              <w:rPr>
                <w:lang w:eastAsia="zh-CN"/>
              </w:rPr>
            </w:pPr>
            <w:r w:rsidRPr="008224AB">
              <w:rPr>
                <w:lang w:eastAsia="zh-CN"/>
              </w:rPr>
              <w:t>UE velocity</w:t>
            </w:r>
          </w:p>
        </w:tc>
        <w:tc>
          <w:tcPr>
            <w:tcW w:w="5381" w:type="dxa"/>
          </w:tcPr>
          <w:p w14:paraId="2DCEE911" w14:textId="77777777" w:rsidR="00C07275" w:rsidRPr="008224AB" w:rsidRDefault="00C07275" w:rsidP="00FE2AF1">
            <w:pPr>
              <w:overflowPunct w:val="0"/>
              <w:snapToGrid/>
              <w:jc w:val="center"/>
              <w:textAlignment w:val="baseline"/>
              <w:rPr>
                <w:lang w:eastAsia="zh-CN"/>
              </w:rPr>
            </w:pPr>
            <w:r w:rsidRPr="008224AB">
              <w:rPr>
                <w:lang w:eastAsia="zh-CN"/>
              </w:rPr>
              <w:t>3km/h</w:t>
            </w:r>
          </w:p>
        </w:tc>
      </w:tr>
      <w:tr w:rsidR="00C07275" w:rsidRPr="008224AB" w14:paraId="698BF245" w14:textId="77777777" w:rsidTr="00FE2AF1">
        <w:trPr>
          <w:trHeight w:val="18"/>
        </w:trPr>
        <w:tc>
          <w:tcPr>
            <w:tcW w:w="3828" w:type="dxa"/>
          </w:tcPr>
          <w:p w14:paraId="493DAA62" w14:textId="77777777" w:rsidR="00C07275" w:rsidRPr="008224AB" w:rsidRDefault="00C07275" w:rsidP="00FE2AF1">
            <w:pPr>
              <w:overflowPunct w:val="0"/>
              <w:snapToGrid/>
              <w:jc w:val="center"/>
              <w:textAlignment w:val="baseline"/>
              <w:rPr>
                <w:lang w:eastAsia="zh-CN"/>
              </w:rPr>
            </w:pPr>
            <w:r w:rsidRPr="008224AB">
              <w:rPr>
                <w:lang w:eastAsia="zh-CN"/>
              </w:rPr>
              <w:t>Antenna setup and port layouts at BS</w:t>
            </w:r>
          </w:p>
        </w:tc>
        <w:tc>
          <w:tcPr>
            <w:tcW w:w="5381" w:type="dxa"/>
          </w:tcPr>
          <w:p w14:paraId="5DBE533B" w14:textId="77777777" w:rsidR="00C07275" w:rsidRPr="008224AB" w:rsidRDefault="00C07275" w:rsidP="00FE2AF1">
            <w:pPr>
              <w:overflowPunct w:val="0"/>
              <w:snapToGrid/>
              <w:jc w:val="center"/>
              <w:textAlignment w:val="baseline"/>
              <w:rPr>
                <w:lang w:eastAsia="zh-CN"/>
              </w:rPr>
            </w:pPr>
            <w:r w:rsidRPr="008224AB">
              <w:rPr>
                <w:lang w:eastAsia="zh-CN"/>
              </w:rPr>
              <w:t>256 Port: (8,16,2,1,1), (</w:t>
            </w:r>
            <w:proofErr w:type="spellStart"/>
            <w:proofErr w:type="gramStart"/>
            <w:r w:rsidRPr="008224AB">
              <w:rPr>
                <w:lang w:eastAsia="zh-CN"/>
              </w:rPr>
              <w:t>dH,dV</w:t>
            </w:r>
            <w:proofErr w:type="spellEnd"/>
            <w:proofErr w:type="gramEnd"/>
            <w:r w:rsidRPr="008224AB">
              <w:rPr>
                <w:lang w:eastAsia="zh-CN"/>
              </w:rPr>
              <w:t xml:space="preserve">) = (0.5, 0.8)λ </w:t>
            </w:r>
          </w:p>
        </w:tc>
      </w:tr>
      <w:tr w:rsidR="00C07275" w:rsidRPr="008224AB" w14:paraId="2901DB54" w14:textId="77777777" w:rsidTr="00FE2AF1">
        <w:trPr>
          <w:trHeight w:val="61"/>
        </w:trPr>
        <w:tc>
          <w:tcPr>
            <w:tcW w:w="3828" w:type="dxa"/>
          </w:tcPr>
          <w:p w14:paraId="38DA3A3A" w14:textId="77777777" w:rsidR="00C07275" w:rsidRPr="008224AB" w:rsidRDefault="00C07275" w:rsidP="00FE2AF1">
            <w:pPr>
              <w:overflowPunct w:val="0"/>
              <w:snapToGrid/>
              <w:jc w:val="center"/>
              <w:textAlignment w:val="baseline"/>
              <w:rPr>
                <w:lang w:eastAsia="zh-CN"/>
              </w:rPr>
            </w:pPr>
            <w:r w:rsidRPr="008224AB">
              <w:rPr>
                <w:lang w:eastAsia="zh-CN"/>
              </w:rPr>
              <w:t>Antenna setup and port layouts at UE</w:t>
            </w:r>
          </w:p>
        </w:tc>
        <w:tc>
          <w:tcPr>
            <w:tcW w:w="5381" w:type="dxa"/>
          </w:tcPr>
          <w:p w14:paraId="26F891E6" w14:textId="77777777" w:rsidR="00C07275" w:rsidRPr="008224AB" w:rsidRDefault="00C07275" w:rsidP="00FE2AF1">
            <w:pPr>
              <w:overflowPunct w:val="0"/>
              <w:snapToGrid/>
              <w:jc w:val="center"/>
              <w:textAlignment w:val="baseline"/>
              <w:rPr>
                <w:lang w:eastAsia="zh-CN"/>
              </w:rPr>
            </w:pPr>
            <w:r w:rsidRPr="008224AB">
              <w:rPr>
                <w:lang w:eastAsia="zh-CN"/>
              </w:rPr>
              <w:t>8 Rx: (2,2,2,1,1), (</w:t>
            </w:r>
            <w:proofErr w:type="spellStart"/>
            <w:proofErr w:type="gramStart"/>
            <w:r w:rsidRPr="008224AB">
              <w:rPr>
                <w:lang w:eastAsia="zh-CN"/>
              </w:rPr>
              <w:t>dH,dV</w:t>
            </w:r>
            <w:proofErr w:type="spellEnd"/>
            <w:proofErr w:type="gramEnd"/>
            <w:r w:rsidRPr="008224AB">
              <w:rPr>
                <w:lang w:eastAsia="zh-CN"/>
              </w:rPr>
              <w:t>) = (0.5, 0.5)λ</w:t>
            </w:r>
          </w:p>
        </w:tc>
      </w:tr>
      <w:tr w:rsidR="00C07275" w:rsidRPr="008224AB" w14:paraId="13B27CAE" w14:textId="77777777" w:rsidTr="00FE2AF1">
        <w:trPr>
          <w:trHeight w:val="61"/>
        </w:trPr>
        <w:tc>
          <w:tcPr>
            <w:tcW w:w="3828" w:type="dxa"/>
          </w:tcPr>
          <w:p w14:paraId="4747F6E3" w14:textId="77777777" w:rsidR="00C07275" w:rsidRPr="008224AB" w:rsidRDefault="00C07275" w:rsidP="00FE2AF1">
            <w:pPr>
              <w:overflowPunct w:val="0"/>
              <w:snapToGrid/>
              <w:jc w:val="center"/>
              <w:textAlignment w:val="baseline"/>
              <w:rPr>
                <w:lang w:eastAsia="zh-CN"/>
              </w:rPr>
            </w:pPr>
            <w:r w:rsidRPr="008224AB">
              <w:rPr>
                <w:lang w:eastAsia="zh-CN"/>
              </w:rPr>
              <w:t>MIMO scheme</w:t>
            </w:r>
          </w:p>
        </w:tc>
        <w:tc>
          <w:tcPr>
            <w:tcW w:w="5381" w:type="dxa"/>
          </w:tcPr>
          <w:p w14:paraId="2ED74658" w14:textId="77777777" w:rsidR="00C07275" w:rsidRPr="008224AB" w:rsidRDefault="00C07275" w:rsidP="00FE2AF1">
            <w:pPr>
              <w:overflowPunct w:val="0"/>
              <w:snapToGrid/>
              <w:jc w:val="center"/>
              <w:textAlignment w:val="baseline"/>
              <w:rPr>
                <w:lang w:eastAsia="zh-CN"/>
              </w:rPr>
            </w:pPr>
            <w:r w:rsidRPr="008224AB">
              <w:rPr>
                <w:lang w:eastAsia="zh-CN"/>
              </w:rPr>
              <w:t>MU-MIMO</w:t>
            </w:r>
          </w:p>
        </w:tc>
      </w:tr>
      <w:tr w:rsidR="00C07275" w:rsidRPr="008224AB" w14:paraId="7040A7D2" w14:textId="77777777" w:rsidTr="00FE2AF1">
        <w:trPr>
          <w:trHeight w:val="61"/>
        </w:trPr>
        <w:tc>
          <w:tcPr>
            <w:tcW w:w="3828" w:type="dxa"/>
          </w:tcPr>
          <w:p w14:paraId="4165E977" w14:textId="77777777" w:rsidR="00C07275" w:rsidRPr="008224AB" w:rsidRDefault="00C07275" w:rsidP="00FE2AF1">
            <w:pPr>
              <w:overflowPunct w:val="0"/>
              <w:snapToGrid/>
              <w:jc w:val="center"/>
              <w:textAlignment w:val="baseline"/>
              <w:rPr>
                <w:lang w:eastAsia="zh-CN"/>
              </w:rPr>
            </w:pPr>
            <w:r w:rsidRPr="008224AB">
              <w:rPr>
                <w:lang w:eastAsia="zh-CN"/>
              </w:rPr>
              <w:t>MIMO rank</w:t>
            </w:r>
          </w:p>
        </w:tc>
        <w:tc>
          <w:tcPr>
            <w:tcW w:w="5381" w:type="dxa"/>
          </w:tcPr>
          <w:p w14:paraId="7DBA544A" w14:textId="77777777" w:rsidR="00C07275" w:rsidRPr="008224AB" w:rsidRDefault="00C07275" w:rsidP="00FE2AF1">
            <w:pPr>
              <w:overflowPunct w:val="0"/>
              <w:snapToGrid/>
              <w:jc w:val="center"/>
              <w:textAlignment w:val="baseline"/>
              <w:rPr>
                <w:lang w:eastAsia="zh-CN"/>
              </w:rPr>
            </w:pPr>
            <w:r w:rsidRPr="008224AB">
              <w:rPr>
                <w:lang w:eastAsia="zh-CN"/>
              </w:rPr>
              <w:t>4 (fixed)</w:t>
            </w:r>
          </w:p>
        </w:tc>
      </w:tr>
      <w:tr w:rsidR="00C07275" w:rsidRPr="008224AB" w14:paraId="7AB1FF55" w14:textId="77777777" w:rsidTr="00FE2AF1">
        <w:trPr>
          <w:trHeight w:val="61"/>
        </w:trPr>
        <w:tc>
          <w:tcPr>
            <w:tcW w:w="3828" w:type="dxa"/>
          </w:tcPr>
          <w:p w14:paraId="7B7316C0" w14:textId="77777777" w:rsidR="00C07275" w:rsidRPr="008224AB" w:rsidRDefault="00C07275" w:rsidP="00FE2AF1">
            <w:pPr>
              <w:overflowPunct w:val="0"/>
              <w:snapToGrid/>
              <w:jc w:val="center"/>
              <w:textAlignment w:val="baseline"/>
              <w:rPr>
                <w:lang w:eastAsia="zh-CN"/>
              </w:rPr>
            </w:pPr>
            <w:r w:rsidRPr="008224AB">
              <w:rPr>
                <w:lang w:eastAsia="zh-CN"/>
              </w:rPr>
              <w:t>Precoding</w:t>
            </w:r>
          </w:p>
        </w:tc>
        <w:tc>
          <w:tcPr>
            <w:tcW w:w="5381" w:type="dxa"/>
          </w:tcPr>
          <w:p w14:paraId="093CC082" w14:textId="77777777" w:rsidR="00C07275" w:rsidRPr="008224AB" w:rsidRDefault="00C07275" w:rsidP="00FE2AF1">
            <w:pPr>
              <w:overflowPunct w:val="0"/>
              <w:snapToGrid/>
              <w:jc w:val="center"/>
              <w:textAlignment w:val="baseline"/>
              <w:rPr>
                <w:lang w:eastAsia="zh-CN"/>
              </w:rPr>
            </w:pPr>
            <w:r w:rsidRPr="008224AB">
              <w:rPr>
                <w:lang w:eastAsia="zh-CN"/>
              </w:rPr>
              <w:t>DL: EZF precoding with ideal CSI feedback</w:t>
            </w:r>
          </w:p>
        </w:tc>
      </w:tr>
      <w:tr w:rsidR="00C07275" w:rsidRPr="008224AB" w14:paraId="48AD1221" w14:textId="77777777" w:rsidTr="00FE2AF1">
        <w:trPr>
          <w:trHeight w:val="61"/>
        </w:trPr>
        <w:tc>
          <w:tcPr>
            <w:tcW w:w="3828" w:type="dxa"/>
          </w:tcPr>
          <w:p w14:paraId="199D645B" w14:textId="77777777" w:rsidR="00C07275" w:rsidRPr="008224AB" w:rsidRDefault="00C07275" w:rsidP="00FE2AF1">
            <w:pPr>
              <w:overflowPunct w:val="0"/>
              <w:snapToGrid/>
              <w:jc w:val="center"/>
              <w:textAlignment w:val="baseline"/>
              <w:rPr>
                <w:lang w:eastAsia="zh-CN"/>
              </w:rPr>
            </w:pPr>
            <w:r w:rsidRPr="008224AB">
              <w:rPr>
                <w:lang w:eastAsia="zh-CN"/>
              </w:rPr>
              <w:t>DMRS configuration</w:t>
            </w:r>
          </w:p>
        </w:tc>
        <w:tc>
          <w:tcPr>
            <w:tcW w:w="5381" w:type="dxa"/>
          </w:tcPr>
          <w:p w14:paraId="461FAFEE" w14:textId="77777777" w:rsidR="00C07275" w:rsidRPr="008224AB" w:rsidRDefault="00C07275" w:rsidP="00FE2AF1">
            <w:pPr>
              <w:overflowPunct w:val="0"/>
              <w:snapToGrid/>
              <w:jc w:val="center"/>
              <w:textAlignment w:val="baseline"/>
              <w:rPr>
                <w:lang w:eastAsia="zh-CN"/>
              </w:rPr>
            </w:pPr>
            <w:r w:rsidRPr="008224AB">
              <w:rPr>
                <w:lang w:eastAsia="zh-CN"/>
              </w:rPr>
              <w:t>Orthogonal DMRS Tx: Type 2, double symbol without additional DMRS</w:t>
            </w:r>
          </w:p>
        </w:tc>
      </w:tr>
      <w:tr w:rsidR="00C07275" w:rsidRPr="008224AB" w14:paraId="68A83A1C" w14:textId="77777777" w:rsidTr="00FE2AF1">
        <w:trPr>
          <w:trHeight w:val="61"/>
        </w:trPr>
        <w:tc>
          <w:tcPr>
            <w:tcW w:w="3828" w:type="dxa"/>
          </w:tcPr>
          <w:p w14:paraId="329D5F92" w14:textId="77777777" w:rsidR="00C07275" w:rsidRPr="008224AB" w:rsidRDefault="00C07275" w:rsidP="00FE2AF1">
            <w:pPr>
              <w:overflowPunct w:val="0"/>
              <w:snapToGrid/>
              <w:jc w:val="center"/>
              <w:textAlignment w:val="baseline"/>
              <w:rPr>
                <w:lang w:eastAsia="zh-CN"/>
              </w:rPr>
            </w:pPr>
            <w:r w:rsidRPr="008224AB">
              <w:rPr>
                <w:lang w:eastAsia="zh-CN"/>
              </w:rPr>
              <w:t>Link adaptation</w:t>
            </w:r>
          </w:p>
        </w:tc>
        <w:tc>
          <w:tcPr>
            <w:tcW w:w="5381" w:type="dxa"/>
          </w:tcPr>
          <w:p w14:paraId="5A6826E0" w14:textId="77777777" w:rsidR="00C07275" w:rsidRPr="008224AB" w:rsidRDefault="00C07275" w:rsidP="00FE2AF1">
            <w:pPr>
              <w:overflowPunct w:val="0"/>
              <w:snapToGrid/>
              <w:spacing w:after="0"/>
              <w:jc w:val="center"/>
              <w:textAlignment w:val="baseline"/>
              <w:rPr>
                <w:lang w:eastAsia="zh-CN"/>
              </w:rPr>
            </w:pPr>
            <w:r w:rsidRPr="008224AB">
              <w:rPr>
                <w:lang w:eastAsia="zh-CN"/>
              </w:rPr>
              <w:t>Fixed MCS and rank, PDSCH MCS8</w:t>
            </w:r>
          </w:p>
        </w:tc>
      </w:tr>
      <w:tr w:rsidR="00C07275" w:rsidRPr="008224AB" w14:paraId="3212141C" w14:textId="77777777" w:rsidTr="00FE2AF1">
        <w:trPr>
          <w:trHeight w:val="61"/>
        </w:trPr>
        <w:tc>
          <w:tcPr>
            <w:tcW w:w="3828" w:type="dxa"/>
          </w:tcPr>
          <w:p w14:paraId="18CA431A" w14:textId="77777777" w:rsidR="00C07275" w:rsidRPr="008224AB" w:rsidRDefault="00C07275" w:rsidP="00FE2AF1">
            <w:pPr>
              <w:overflowPunct w:val="0"/>
              <w:snapToGrid/>
              <w:jc w:val="center"/>
              <w:textAlignment w:val="baseline"/>
              <w:rPr>
                <w:lang w:eastAsia="zh-CN"/>
              </w:rPr>
            </w:pPr>
            <w:r w:rsidRPr="008224AB">
              <w:rPr>
                <w:lang w:eastAsia="zh-CN"/>
              </w:rPr>
              <w:t>Channel estimation</w:t>
            </w:r>
          </w:p>
        </w:tc>
        <w:tc>
          <w:tcPr>
            <w:tcW w:w="5381" w:type="dxa"/>
          </w:tcPr>
          <w:p w14:paraId="227D0ABF" w14:textId="77777777" w:rsidR="00C07275" w:rsidRPr="008224AB" w:rsidRDefault="00C07275" w:rsidP="00FE2AF1">
            <w:pPr>
              <w:overflowPunct w:val="0"/>
              <w:snapToGrid/>
              <w:jc w:val="center"/>
              <w:textAlignment w:val="baseline"/>
              <w:rPr>
                <w:lang w:eastAsia="zh-CN"/>
              </w:rPr>
            </w:pPr>
            <w:r w:rsidRPr="008224AB">
              <w:rPr>
                <w:lang w:eastAsia="zh-CN"/>
              </w:rPr>
              <w:t>Baseline: ICE, RCE</w:t>
            </w:r>
          </w:p>
        </w:tc>
      </w:tr>
      <w:tr w:rsidR="00C07275" w:rsidRPr="008224AB" w14:paraId="48A6B2BC" w14:textId="77777777" w:rsidTr="00FE2AF1">
        <w:trPr>
          <w:trHeight w:val="61"/>
        </w:trPr>
        <w:tc>
          <w:tcPr>
            <w:tcW w:w="3828" w:type="dxa"/>
          </w:tcPr>
          <w:p w14:paraId="7A9A3E06" w14:textId="77777777" w:rsidR="00C07275" w:rsidRPr="008224AB" w:rsidRDefault="00C07275" w:rsidP="00FE2AF1">
            <w:pPr>
              <w:overflowPunct w:val="0"/>
              <w:snapToGrid/>
              <w:jc w:val="center"/>
              <w:textAlignment w:val="baseline"/>
              <w:rPr>
                <w:lang w:eastAsia="zh-CN"/>
              </w:rPr>
            </w:pPr>
            <w:r w:rsidRPr="008224AB">
              <w:rPr>
                <w:lang w:eastAsia="zh-CN"/>
              </w:rPr>
              <w:t xml:space="preserve">Receiver type </w:t>
            </w:r>
          </w:p>
        </w:tc>
        <w:tc>
          <w:tcPr>
            <w:tcW w:w="5381" w:type="dxa"/>
          </w:tcPr>
          <w:p w14:paraId="0A4A73CE" w14:textId="77777777" w:rsidR="00C07275" w:rsidRPr="008224AB" w:rsidRDefault="00C07275" w:rsidP="00FE2AF1">
            <w:pPr>
              <w:overflowPunct w:val="0"/>
              <w:snapToGrid/>
              <w:jc w:val="center"/>
              <w:textAlignment w:val="baseline"/>
              <w:rPr>
                <w:lang w:eastAsia="zh-CN"/>
              </w:rPr>
            </w:pPr>
            <w:r w:rsidRPr="008224AB">
              <w:rPr>
                <w:lang w:eastAsia="zh-CN"/>
              </w:rPr>
              <w:t>Baseline: MMSE-IRC;</w:t>
            </w:r>
          </w:p>
          <w:p w14:paraId="6549509E" w14:textId="77777777" w:rsidR="00C07275" w:rsidRPr="008224AB" w:rsidRDefault="00C07275" w:rsidP="00FE2AF1">
            <w:pPr>
              <w:overflowPunct w:val="0"/>
              <w:snapToGrid/>
              <w:jc w:val="center"/>
              <w:textAlignment w:val="baseline"/>
              <w:rPr>
                <w:lang w:eastAsia="zh-CN"/>
              </w:rPr>
            </w:pPr>
            <w:r w:rsidRPr="008224AB">
              <w:rPr>
                <w:lang w:eastAsia="zh-CN"/>
              </w:rPr>
              <w:t>AI/ML based Rx (~2M params.)</w:t>
            </w:r>
          </w:p>
        </w:tc>
      </w:tr>
    </w:tbl>
    <w:p w14:paraId="3FE7F8AE" w14:textId="2FEEE1C7" w:rsidR="00C07275" w:rsidRPr="008224AB" w:rsidRDefault="00C07275" w:rsidP="00C07275">
      <w:pPr>
        <w:pStyle w:val="Caption"/>
        <w:keepNext/>
        <w:jc w:val="center"/>
      </w:pPr>
      <w:bookmarkStart w:id="79" w:name="_Ref211963570"/>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23</w:t>
      </w:r>
      <w:r w:rsidRPr="00C6121C">
        <w:rPr>
          <w:noProof/>
        </w:rPr>
        <w:fldChar w:fldCharType="end"/>
      </w:r>
      <w:bookmarkEnd w:id="79"/>
      <w:r w:rsidRPr="008224AB">
        <w:t xml:space="preserve"> </w:t>
      </w:r>
      <w:r w:rsidRPr="008224AB">
        <w:rPr>
          <w:lang w:eastAsia="zh-CN"/>
        </w:rPr>
        <w:t>Evaluation assumptions for AI/ML receiver / transceiver design with DFT-s-OFDM waveform (UL)</w:t>
      </w:r>
    </w:p>
    <w:tbl>
      <w:tblPr>
        <w:tblStyle w:val="TableGrid"/>
        <w:tblW w:w="9209" w:type="dxa"/>
        <w:tblInd w:w="-5" w:type="dxa"/>
        <w:tblLook w:val="04A0" w:firstRow="1" w:lastRow="0" w:firstColumn="1" w:lastColumn="0" w:noHBand="0" w:noVBand="1"/>
      </w:tblPr>
      <w:tblGrid>
        <w:gridCol w:w="3828"/>
        <w:gridCol w:w="5381"/>
      </w:tblGrid>
      <w:tr w:rsidR="00C07275" w:rsidRPr="008224AB" w14:paraId="1C9AE1C1" w14:textId="77777777" w:rsidTr="00FE2AF1">
        <w:trPr>
          <w:trHeight w:val="18"/>
        </w:trPr>
        <w:tc>
          <w:tcPr>
            <w:tcW w:w="3828" w:type="dxa"/>
            <w:shd w:val="clear" w:color="auto" w:fill="BFBFBF" w:themeFill="background1" w:themeFillShade="BF"/>
            <w:hideMark/>
          </w:tcPr>
          <w:p w14:paraId="413C007B" w14:textId="77777777" w:rsidR="00C07275" w:rsidRPr="008224AB" w:rsidRDefault="00C07275" w:rsidP="00FE2AF1">
            <w:pPr>
              <w:overflowPunct w:val="0"/>
              <w:snapToGrid/>
              <w:jc w:val="center"/>
              <w:textAlignment w:val="baseline"/>
              <w:rPr>
                <w:b/>
                <w:bCs/>
                <w:lang w:eastAsia="zh-CN"/>
              </w:rPr>
            </w:pPr>
            <w:r w:rsidRPr="008224AB">
              <w:rPr>
                <w:b/>
                <w:bCs/>
                <w:lang w:eastAsia="zh-CN"/>
              </w:rPr>
              <w:t>Parameters</w:t>
            </w:r>
          </w:p>
        </w:tc>
        <w:tc>
          <w:tcPr>
            <w:tcW w:w="5381" w:type="dxa"/>
            <w:shd w:val="clear" w:color="auto" w:fill="BFBFBF" w:themeFill="background1" w:themeFillShade="BF"/>
            <w:hideMark/>
          </w:tcPr>
          <w:p w14:paraId="35EB3D49" w14:textId="77777777" w:rsidR="00C07275" w:rsidRPr="008224AB" w:rsidRDefault="00C07275" w:rsidP="00FE2AF1">
            <w:pPr>
              <w:overflowPunct w:val="0"/>
              <w:snapToGrid/>
              <w:jc w:val="center"/>
              <w:textAlignment w:val="baseline"/>
              <w:rPr>
                <w:b/>
                <w:bCs/>
                <w:lang w:eastAsia="zh-CN"/>
              </w:rPr>
            </w:pPr>
            <w:r w:rsidRPr="008224AB">
              <w:rPr>
                <w:b/>
                <w:bCs/>
                <w:lang w:eastAsia="zh-CN"/>
              </w:rPr>
              <w:t>Values</w:t>
            </w:r>
          </w:p>
        </w:tc>
      </w:tr>
      <w:tr w:rsidR="00C07275" w:rsidRPr="008224AB" w14:paraId="511A3CE5" w14:textId="77777777" w:rsidTr="00FE2AF1">
        <w:trPr>
          <w:trHeight w:val="18"/>
        </w:trPr>
        <w:tc>
          <w:tcPr>
            <w:tcW w:w="3828" w:type="dxa"/>
            <w:hideMark/>
          </w:tcPr>
          <w:p w14:paraId="7CD3607B" w14:textId="77777777" w:rsidR="00C07275" w:rsidRPr="008224AB" w:rsidRDefault="00C07275" w:rsidP="00FE2AF1">
            <w:pPr>
              <w:overflowPunct w:val="0"/>
              <w:snapToGrid/>
              <w:jc w:val="center"/>
              <w:textAlignment w:val="baseline"/>
              <w:rPr>
                <w:lang w:eastAsia="zh-CN"/>
              </w:rPr>
            </w:pPr>
            <w:r w:rsidRPr="008224AB">
              <w:rPr>
                <w:lang w:eastAsia="zh-CN"/>
              </w:rPr>
              <w:t xml:space="preserve">Duplex, Waveform </w:t>
            </w:r>
          </w:p>
        </w:tc>
        <w:tc>
          <w:tcPr>
            <w:tcW w:w="5381" w:type="dxa"/>
            <w:hideMark/>
          </w:tcPr>
          <w:p w14:paraId="542957CD" w14:textId="77777777" w:rsidR="00C07275" w:rsidRPr="008224AB" w:rsidRDefault="00C07275" w:rsidP="00FE2AF1">
            <w:pPr>
              <w:overflowPunct w:val="0"/>
              <w:snapToGrid/>
              <w:jc w:val="center"/>
              <w:textAlignment w:val="baseline"/>
              <w:rPr>
                <w:lang w:eastAsia="zh-CN"/>
              </w:rPr>
            </w:pPr>
            <w:r w:rsidRPr="008224AB">
              <w:rPr>
                <w:lang w:eastAsia="zh-CN"/>
              </w:rPr>
              <w:t xml:space="preserve">TDD, DFT-s-OFDM </w:t>
            </w:r>
          </w:p>
        </w:tc>
      </w:tr>
      <w:tr w:rsidR="00C07275" w:rsidRPr="008224AB" w14:paraId="2607C86A" w14:textId="77777777" w:rsidTr="00FE2AF1">
        <w:trPr>
          <w:trHeight w:val="18"/>
        </w:trPr>
        <w:tc>
          <w:tcPr>
            <w:tcW w:w="3828" w:type="dxa"/>
          </w:tcPr>
          <w:p w14:paraId="769F0CD5" w14:textId="77777777" w:rsidR="00C07275" w:rsidRPr="008224AB" w:rsidRDefault="00C07275" w:rsidP="00FE2AF1">
            <w:pPr>
              <w:overflowPunct w:val="0"/>
              <w:snapToGrid/>
              <w:jc w:val="center"/>
              <w:textAlignment w:val="baseline"/>
              <w:rPr>
                <w:lang w:eastAsia="zh-CN"/>
              </w:rPr>
            </w:pPr>
            <w:r w:rsidRPr="008224AB">
              <w:rPr>
                <w:lang w:eastAsia="zh-CN"/>
              </w:rPr>
              <w:t>Bandwidth</w:t>
            </w:r>
          </w:p>
        </w:tc>
        <w:tc>
          <w:tcPr>
            <w:tcW w:w="5381" w:type="dxa"/>
          </w:tcPr>
          <w:p w14:paraId="4EBC39F2" w14:textId="77777777" w:rsidR="00C07275" w:rsidRPr="008224AB" w:rsidRDefault="00C07275" w:rsidP="00FE2AF1">
            <w:pPr>
              <w:overflowPunct w:val="0"/>
              <w:snapToGrid/>
              <w:jc w:val="center"/>
              <w:textAlignment w:val="baseline"/>
              <w:rPr>
                <w:lang w:eastAsia="zh-CN"/>
              </w:rPr>
            </w:pPr>
            <w:r w:rsidRPr="008224AB">
              <w:rPr>
                <w:lang w:eastAsia="zh-CN"/>
              </w:rPr>
              <w:t>4RB/16RB</w:t>
            </w:r>
          </w:p>
        </w:tc>
      </w:tr>
      <w:tr w:rsidR="00C07275" w:rsidRPr="008224AB" w14:paraId="2AEAE564" w14:textId="77777777" w:rsidTr="00FE2AF1">
        <w:trPr>
          <w:trHeight w:val="18"/>
        </w:trPr>
        <w:tc>
          <w:tcPr>
            <w:tcW w:w="3828" w:type="dxa"/>
            <w:hideMark/>
          </w:tcPr>
          <w:p w14:paraId="13A059A3" w14:textId="77777777" w:rsidR="00C07275" w:rsidRPr="008224AB" w:rsidRDefault="00C07275" w:rsidP="00FE2AF1">
            <w:pPr>
              <w:overflowPunct w:val="0"/>
              <w:snapToGrid/>
              <w:jc w:val="center"/>
              <w:textAlignment w:val="baseline"/>
              <w:rPr>
                <w:lang w:eastAsia="zh-CN"/>
              </w:rPr>
            </w:pPr>
            <w:r w:rsidRPr="008224AB">
              <w:rPr>
                <w:lang w:eastAsia="zh-CN"/>
              </w:rPr>
              <w:t>Number of UEs</w:t>
            </w:r>
          </w:p>
        </w:tc>
        <w:tc>
          <w:tcPr>
            <w:tcW w:w="5381" w:type="dxa"/>
            <w:hideMark/>
          </w:tcPr>
          <w:p w14:paraId="099B6E80" w14:textId="77777777" w:rsidR="00C07275" w:rsidRPr="008224AB" w:rsidRDefault="00C07275" w:rsidP="00FE2AF1">
            <w:pPr>
              <w:overflowPunct w:val="0"/>
              <w:snapToGrid/>
              <w:jc w:val="center"/>
              <w:textAlignment w:val="baseline"/>
              <w:rPr>
                <w:lang w:eastAsia="zh-CN"/>
              </w:rPr>
            </w:pPr>
            <w:r w:rsidRPr="008224AB">
              <w:rPr>
                <w:lang w:eastAsia="zh-CN"/>
              </w:rPr>
              <w:t>1</w:t>
            </w:r>
          </w:p>
        </w:tc>
      </w:tr>
      <w:tr w:rsidR="00C07275" w:rsidRPr="008224AB" w14:paraId="2EE8D7C8" w14:textId="77777777" w:rsidTr="00FE2AF1">
        <w:trPr>
          <w:trHeight w:val="18"/>
        </w:trPr>
        <w:tc>
          <w:tcPr>
            <w:tcW w:w="3828" w:type="dxa"/>
          </w:tcPr>
          <w:p w14:paraId="106EEC59" w14:textId="77777777" w:rsidR="00C07275" w:rsidRPr="008224AB" w:rsidRDefault="00C07275" w:rsidP="00FE2AF1">
            <w:pPr>
              <w:overflowPunct w:val="0"/>
              <w:snapToGrid/>
              <w:jc w:val="center"/>
              <w:textAlignment w:val="baseline"/>
              <w:rPr>
                <w:lang w:eastAsia="zh-CN"/>
              </w:rPr>
            </w:pPr>
            <w:r w:rsidRPr="008224AB">
              <w:rPr>
                <w:lang w:eastAsia="zh-CN"/>
              </w:rPr>
              <w:t>Channel model</w:t>
            </w:r>
          </w:p>
        </w:tc>
        <w:tc>
          <w:tcPr>
            <w:tcW w:w="5381" w:type="dxa"/>
          </w:tcPr>
          <w:p w14:paraId="0A6DBC98" w14:textId="77777777" w:rsidR="00C07275" w:rsidRPr="008224AB" w:rsidRDefault="00C07275" w:rsidP="00FE2AF1">
            <w:pPr>
              <w:overflowPunct w:val="0"/>
              <w:snapToGrid/>
              <w:jc w:val="center"/>
              <w:textAlignment w:val="baseline"/>
              <w:rPr>
                <w:lang w:eastAsia="zh-CN"/>
              </w:rPr>
            </w:pPr>
            <w:r w:rsidRPr="008224AB">
              <w:rPr>
                <w:lang w:eastAsia="zh-CN"/>
              </w:rPr>
              <w:t>CDL-C in TR38.901</w:t>
            </w:r>
          </w:p>
        </w:tc>
      </w:tr>
      <w:tr w:rsidR="00C07275" w:rsidRPr="008224AB" w14:paraId="28A19B4F" w14:textId="77777777" w:rsidTr="00FE2AF1">
        <w:trPr>
          <w:trHeight w:val="18"/>
        </w:trPr>
        <w:tc>
          <w:tcPr>
            <w:tcW w:w="3828" w:type="dxa"/>
          </w:tcPr>
          <w:p w14:paraId="35AACEDA" w14:textId="77777777" w:rsidR="00C07275" w:rsidRPr="008224AB" w:rsidRDefault="00C07275" w:rsidP="00FE2AF1">
            <w:pPr>
              <w:overflowPunct w:val="0"/>
              <w:snapToGrid/>
              <w:jc w:val="center"/>
              <w:textAlignment w:val="baseline"/>
              <w:rPr>
                <w:lang w:eastAsia="zh-CN"/>
              </w:rPr>
            </w:pPr>
            <w:r w:rsidRPr="008224AB">
              <w:rPr>
                <w:lang w:eastAsia="zh-CN"/>
              </w:rPr>
              <w:t>Delay spread</w:t>
            </w:r>
          </w:p>
        </w:tc>
        <w:tc>
          <w:tcPr>
            <w:tcW w:w="5381" w:type="dxa"/>
          </w:tcPr>
          <w:p w14:paraId="74CE47B3" w14:textId="77777777" w:rsidR="00C07275" w:rsidRPr="008224AB" w:rsidRDefault="00C07275" w:rsidP="00FE2AF1">
            <w:pPr>
              <w:overflowPunct w:val="0"/>
              <w:snapToGrid/>
              <w:jc w:val="center"/>
              <w:textAlignment w:val="baseline"/>
              <w:rPr>
                <w:lang w:eastAsia="zh-CN"/>
              </w:rPr>
            </w:pPr>
            <w:r w:rsidRPr="008224AB">
              <w:rPr>
                <w:lang w:eastAsia="zh-CN"/>
              </w:rPr>
              <w:t>1</w:t>
            </w:r>
            <w:r w:rsidRPr="008224AB">
              <w:t>00</w:t>
            </w:r>
            <w:r w:rsidRPr="008224AB">
              <w:rPr>
                <w:lang w:eastAsia="zh-CN"/>
              </w:rPr>
              <w:t>ns</w:t>
            </w:r>
          </w:p>
        </w:tc>
      </w:tr>
      <w:tr w:rsidR="00C07275" w:rsidRPr="008224AB" w14:paraId="12F432D9" w14:textId="77777777" w:rsidTr="00FE2AF1">
        <w:trPr>
          <w:trHeight w:val="18"/>
        </w:trPr>
        <w:tc>
          <w:tcPr>
            <w:tcW w:w="3828" w:type="dxa"/>
          </w:tcPr>
          <w:p w14:paraId="5ACFF426" w14:textId="77777777" w:rsidR="00C07275" w:rsidRPr="008224AB" w:rsidRDefault="00C07275" w:rsidP="00FE2AF1">
            <w:pPr>
              <w:overflowPunct w:val="0"/>
              <w:snapToGrid/>
              <w:jc w:val="center"/>
              <w:textAlignment w:val="baseline"/>
              <w:rPr>
                <w:lang w:eastAsia="zh-CN"/>
              </w:rPr>
            </w:pPr>
            <w:r w:rsidRPr="008224AB">
              <w:rPr>
                <w:lang w:eastAsia="zh-CN"/>
              </w:rPr>
              <w:t>UE velocity</w:t>
            </w:r>
          </w:p>
        </w:tc>
        <w:tc>
          <w:tcPr>
            <w:tcW w:w="5381" w:type="dxa"/>
          </w:tcPr>
          <w:p w14:paraId="76D63676" w14:textId="77777777" w:rsidR="00C07275" w:rsidRPr="008224AB" w:rsidRDefault="00C07275" w:rsidP="00FE2AF1">
            <w:pPr>
              <w:overflowPunct w:val="0"/>
              <w:snapToGrid/>
              <w:jc w:val="center"/>
              <w:textAlignment w:val="baseline"/>
              <w:rPr>
                <w:lang w:eastAsia="zh-CN"/>
              </w:rPr>
            </w:pPr>
            <w:r w:rsidRPr="008224AB">
              <w:rPr>
                <w:lang w:eastAsia="zh-CN"/>
              </w:rPr>
              <w:t>3km/h</w:t>
            </w:r>
          </w:p>
        </w:tc>
      </w:tr>
      <w:tr w:rsidR="00C07275" w:rsidRPr="008224AB" w14:paraId="5AEF8FDF" w14:textId="77777777" w:rsidTr="00FE2AF1">
        <w:trPr>
          <w:trHeight w:val="18"/>
        </w:trPr>
        <w:tc>
          <w:tcPr>
            <w:tcW w:w="3828" w:type="dxa"/>
          </w:tcPr>
          <w:p w14:paraId="3D4F6A8D" w14:textId="77777777" w:rsidR="00C07275" w:rsidRPr="008224AB" w:rsidRDefault="00C07275" w:rsidP="00FE2AF1">
            <w:pPr>
              <w:overflowPunct w:val="0"/>
              <w:snapToGrid/>
              <w:jc w:val="center"/>
              <w:textAlignment w:val="baseline"/>
              <w:rPr>
                <w:lang w:eastAsia="zh-CN"/>
              </w:rPr>
            </w:pPr>
            <w:r w:rsidRPr="008224AB">
              <w:rPr>
                <w:lang w:eastAsia="zh-CN"/>
              </w:rPr>
              <w:t>Antenna setup and port layouts at BS</w:t>
            </w:r>
          </w:p>
        </w:tc>
        <w:tc>
          <w:tcPr>
            <w:tcW w:w="5381" w:type="dxa"/>
          </w:tcPr>
          <w:p w14:paraId="2AB77426" w14:textId="77777777" w:rsidR="00C07275" w:rsidRPr="008224AB" w:rsidRDefault="00C07275" w:rsidP="00FE2AF1">
            <w:pPr>
              <w:overflowPunct w:val="0"/>
              <w:snapToGrid/>
              <w:jc w:val="center"/>
              <w:textAlignment w:val="baseline"/>
              <w:rPr>
                <w:lang w:eastAsia="zh-CN"/>
              </w:rPr>
            </w:pPr>
            <w:r w:rsidRPr="008224AB">
              <w:rPr>
                <w:lang w:eastAsia="zh-CN"/>
              </w:rPr>
              <w:t>256 Port: (8,16,2,1,1), (</w:t>
            </w:r>
            <w:proofErr w:type="spellStart"/>
            <w:proofErr w:type="gramStart"/>
            <w:r w:rsidRPr="008224AB">
              <w:rPr>
                <w:lang w:eastAsia="zh-CN"/>
              </w:rPr>
              <w:t>dH,dV</w:t>
            </w:r>
            <w:proofErr w:type="spellEnd"/>
            <w:proofErr w:type="gramEnd"/>
            <w:r w:rsidRPr="008224AB">
              <w:rPr>
                <w:lang w:eastAsia="zh-CN"/>
              </w:rPr>
              <w:t xml:space="preserve">) = (0.5, 0.8)λ </w:t>
            </w:r>
          </w:p>
        </w:tc>
      </w:tr>
      <w:tr w:rsidR="00C07275" w:rsidRPr="008224AB" w14:paraId="68AEBBD9" w14:textId="77777777" w:rsidTr="00FE2AF1">
        <w:trPr>
          <w:trHeight w:val="61"/>
        </w:trPr>
        <w:tc>
          <w:tcPr>
            <w:tcW w:w="3828" w:type="dxa"/>
          </w:tcPr>
          <w:p w14:paraId="336F5573" w14:textId="77777777" w:rsidR="00C07275" w:rsidRPr="008224AB" w:rsidRDefault="00C07275" w:rsidP="00FE2AF1">
            <w:pPr>
              <w:overflowPunct w:val="0"/>
              <w:snapToGrid/>
              <w:jc w:val="center"/>
              <w:textAlignment w:val="baseline"/>
              <w:rPr>
                <w:lang w:eastAsia="zh-CN"/>
              </w:rPr>
            </w:pPr>
            <w:r w:rsidRPr="008224AB">
              <w:rPr>
                <w:lang w:eastAsia="zh-CN"/>
              </w:rPr>
              <w:t>Antenna setup and port layouts at UE</w:t>
            </w:r>
          </w:p>
        </w:tc>
        <w:tc>
          <w:tcPr>
            <w:tcW w:w="5381" w:type="dxa"/>
          </w:tcPr>
          <w:p w14:paraId="512DE4C8" w14:textId="77777777" w:rsidR="00C07275" w:rsidRPr="008224AB" w:rsidRDefault="00C07275" w:rsidP="00FE2AF1">
            <w:pPr>
              <w:overflowPunct w:val="0"/>
              <w:snapToGrid/>
              <w:jc w:val="center"/>
              <w:textAlignment w:val="baseline"/>
              <w:rPr>
                <w:lang w:eastAsia="zh-CN"/>
              </w:rPr>
            </w:pPr>
            <w:r w:rsidRPr="008224AB">
              <w:rPr>
                <w:lang w:eastAsia="zh-CN"/>
              </w:rPr>
              <w:t>8 Rx: (2,2,2,1,1), (</w:t>
            </w:r>
            <w:proofErr w:type="spellStart"/>
            <w:proofErr w:type="gramStart"/>
            <w:r w:rsidRPr="008224AB">
              <w:rPr>
                <w:lang w:eastAsia="zh-CN"/>
              </w:rPr>
              <w:t>dH,dV</w:t>
            </w:r>
            <w:proofErr w:type="spellEnd"/>
            <w:proofErr w:type="gramEnd"/>
            <w:r w:rsidRPr="008224AB">
              <w:rPr>
                <w:lang w:eastAsia="zh-CN"/>
              </w:rPr>
              <w:t>) = (0.5, 0.5)λ</w:t>
            </w:r>
          </w:p>
        </w:tc>
      </w:tr>
      <w:tr w:rsidR="00C07275" w:rsidRPr="008224AB" w14:paraId="2E4BFDDF" w14:textId="77777777" w:rsidTr="00FE2AF1">
        <w:trPr>
          <w:trHeight w:val="61"/>
        </w:trPr>
        <w:tc>
          <w:tcPr>
            <w:tcW w:w="3828" w:type="dxa"/>
          </w:tcPr>
          <w:p w14:paraId="126962F4" w14:textId="77777777" w:rsidR="00C07275" w:rsidRPr="008224AB" w:rsidRDefault="00C07275" w:rsidP="00FE2AF1">
            <w:pPr>
              <w:overflowPunct w:val="0"/>
              <w:snapToGrid/>
              <w:jc w:val="center"/>
              <w:textAlignment w:val="baseline"/>
              <w:rPr>
                <w:lang w:eastAsia="zh-CN"/>
              </w:rPr>
            </w:pPr>
            <w:r w:rsidRPr="008224AB">
              <w:rPr>
                <w:lang w:eastAsia="zh-CN"/>
              </w:rPr>
              <w:t>MIMO rank</w:t>
            </w:r>
          </w:p>
        </w:tc>
        <w:tc>
          <w:tcPr>
            <w:tcW w:w="5381" w:type="dxa"/>
          </w:tcPr>
          <w:p w14:paraId="7005EC6D" w14:textId="77777777" w:rsidR="00C07275" w:rsidRPr="008224AB" w:rsidRDefault="00C07275" w:rsidP="00FE2AF1">
            <w:pPr>
              <w:overflowPunct w:val="0"/>
              <w:snapToGrid/>
              <w:jc w:val="center"/>
              <w:textAlignment w:val="baseline"/>
              <w:rPr>
                <w:lang w:eastAsia="zh-CN"/>
              </w:rPr>
            </w:pPr>
            <w:r w:rsidRPr="008224AB">
              <w:rPr>
                <w:lang w:eastAsia="zh-CN"/>
              </w:rPr>
              <w:t>1</w:t>
            </w:r>
          </w:p>
        </w:tc>
      </w:tr>
      <w:tr w:rsidR="00C07275" w:rsidRPr="008224AB" w14:paraId="7483D08E" w14:textId="77777777" w:rsidTr="00FE2AF1">
        <w:trPr>
          <w:trHeight w:val="61"/>
        </w:trPr>
        <w:tc>
          <w:tcPr>
            <w:tcW w:w="3828" w:type="dxa"/>
          </w:tcPr>
          <w:p w14:paraId="3457199F" w14:textId="77777777" w:rsidR="00C07275" w:rsidRPr="008224AB" w:rsidRDefault="00C07275" w:rsidP="00FE2AF1">
            <w:pPr>
              <w:overflowPunct w:val="0"/>
              <w:snapToGrid/>
              <w:jc w:val="center"/>
              <w:textAlignment w:val="baseline"/>
              <w:rPr>
                <w:lang w:eastAsia="zh-CN"/>
              </w:rPr>
            </w:pPr>
            <w:r w:rsidRPr="008224AB">
              <w:rPr>
                <w:lang w:eastAsia="zh-CN"/>
              </w:rPr>
              <w:t>DMRS configuration</w:t>
            </w:r>
          </w:p>
        </w:tc>
        <w:tc>
          <w:tcPr>
            <w:tcW w:w="5381" w:type="dxa"/>
          </w:tcPr>
          <w:p w14:paraId="0C7EB8CA" w14:textId="77777777" w:rsidR="00C07275" w:rsidRPr="008224AB" w:rsidRDefault="00C07275" w:rsidP="00FE2AF1">
            <w:pPr>
              <w:overflowPunct w:val="0"/>
              <w:snapToGrid/>
              <w:jc w:val="center"/>
              <w:textAlignment w:val="baseline"/>
              <w:rPr>
                <w:lang w:eastAsia="zh-CN"/>
              </w:rPr>
            </w:pPr>
            <w:r w:rsidRPr="008224AB">
              <w:rPr>
                <w:lang w:eastAsia="zh-CN"/>
              </w:rPr>
              <w:t xml:space="preserve">Orthogonal DMRS Tx: Type1, double symbol without </w:t>
            </w:r>
            <w:r w:rsidRPr="008224AB">
              <w:rPr>
                <w:lang w:eastAsia="zh-CN"/>
              </w:rPr>
              <w:lastRenderedPageBreak/>
              <w:t>additional DMRS; Others: None</w:t>
            </w:r>
          </w:p>
        </w:tc>
      </w:tr>
      <w:tr w:rsidR="00C07275" w:rsidRPr="008224AB" w14:paraId="0014AEE8" w14:textId="77777777" w:rsidTr="00FE2AF1">
        <w:trPr>
          <w:trHeight w:val="61"/>
        </w:trPr>
        <w:tc>
          <w:tcPr>
            <w:tcW w:w="3828" w:type="dxa"/>
          </w:tcPr>
          <w:p w14:paraId="7FE4DA1C" w14:textId="77777777" w:rsidR="00C07275" w:rsidRPr="008224AB" w:rsidRDefault="00C07275" w:rsidP="00FE2AF1">
            <w:pPr>
              <w:overflowPunct w:val="0"/>
              <w:snapToGrid/>
              <w:jc w:val="center"/>
              <w:textAlignment w:val="baseline"/>
              <w:rPr>
                <w:lang w:eastAsia="zh-CN"/>
              </w:rPr>
            </w:pPr>
            <w:r w:rsidRPr="008224AB">
              <w:rPr>
                <w:lang w:eastAsia="zh-CN"/>
              </w:rPr>
              <w:lastRenderedPageBreak/>
              <w:t>Link adaptation</w:t>
            </w:r>
          </w:p>
        </w:tc>
        <w:tc>
          <w:tcPr>
            <w:tcW w:w="5381" w:type="dxa"/>
          </w:tcPr>
          <w:p w14:paraId="09904E33" w14:textId="77777777" w:rsidR="00C07275" w:rsidRPr="008224AB" w:rsidRDefault="00C07275" w:rsidP="00FE2AF1">
            <w:pPr>
              <w:overflowPunct w:val="0"/>
              <w:snapToGrid/>
              <w:jc w:val="center"/>
              <w:textAlignment w:val="baseline"/>
              <w:rPr>
                <w:lang w:eastAsia="zh-CN"/>
              </w:rPr>
            </w:pPr>
            <w:r w:rsidRPr="008224AB">
              <w:rPr>
                <w:lang w:eastAsia="zh-CN"/>
              </w:rPr>
              <w:t>Fixed MCS and rank, PUSCH MCS4/14</w:t>
            </w:r>
          </w:p>
        </w:tc>
      </w:tr>
      <w:tr w:rsidR="00C07275" w:rsidRPr="008224AB" w14:paraId="1CEC39B1" w14:textId="77777777" w:rsidTr="00FE2AF1">
        <w:trPr>
          <w:trHeight w:val="61"/>
        </w:trPr>
        <w:tc>
          <w:tcPr>
            <w:tcW w:w="3828" w:type="dxa"/>
          </w:tcPr>
          <w:p w14:paraId="3486AC7C" w14:textId="77777777" w:rsidR="00C07275" w:rsidRPr="008224AB" w:rsidRDefault="00C07275" w:rsidP="00FE2AF1">
            <w:pPr>
              <w:overflowPunct w:val="0"/>
              <w:snapToGrid/>
              <w:jc w:val="center"/>
              <w:textAlignment w:val="baseline"/>
              <w:rPr>
                <w:lang w:eastAsia="zh-CN"/>
              </w:rPr>
            </w:pPr>
            <w:r w:rsidRPr="008224AB">
              <w:rPr>
                <w:lang w:eastAsia="zh-CN"/>
              </w:rPr>
              <w:t>Channel estimation</w:t>
            </w:r>
          </w:p>
        </w:tc>
        <w:tc>
          <w:tcPr>
            <w:tcW w:w="5381" w:type="dxa"/>
          </w:tcPr>
          <w:p w14:paraId="2D93DF5A" w14:textId="77777777" w:rsidR="00C07275" w:rsidRPr="008224AB" w:rsidRDefault="00C07275" w:rsidP="00FE2AF1">
            <w:pPr>
              <w:overflowPunct w:val="0"/>
              <w:snapToGrid/>
              <w:jc w:val="center"/>
              <w:textAlignment w:val="baseline"/>
              <w:rPr>
                <w:lang w:eastAsia="zh-CN"/>
              </w:rPr>
            </w:pPr>
            <w:r w:rsidRPr="008224AB">
              <w:rPr>
                <w:lang w:eastAsia="zh-CN"/>
              </w:rPr>
              <w:t>Baseline: ICE, RCE; Others: RCE</w:t>
            </w:r>
          </w:p>
        </w:tc>
      </w:tr>
      <w:tr w:rsidR="00C07275" w:rsidRPr="008224AB" w14:paraId="4AF7DD1A" w14:textId="77777777" w:rsidTr="00FE2AF1">
        <w:trPr>
          <w:trHeight w:val="61"/>
        </w:trPr>
        <w:tc>
          <w:tcPr>
            <w:tcW w:w="3828" w:type="dxa"/>
          </w:tcPr>
          <w:p w14:paraId="2D6E0568" w14:textId="77777777" w:rsidR="00C07275" w:rsidRPr="008224AB" w:rsidRDefault="00C07275" w:rsidP="00FE2AF1">
            <w:pPr>
              <w:overflowPunct w:val="0"/>
              <w:snapToGrid/>
              <w:jc w:val="center"/>
              <w:textAlignment w:val="baseline"/>
              <w:rPr>
                <w:lang w:eastAsia="zh-CN"/>
              </w:rPr>
            </w:pPr>
            <w:r w:rsidRPr="008224AB">
              <w:rPr>
                <w:lang w:eastAsia="zh-CN"/>
              </w:rPr>
              <w:t xml:space="preserve">Receiver type </w:t>
            </w:r>
          </w:p>
        </w:tc>
        <w:tc>
          <w:tcPr>
            <w:tcW w:w="5381" w:type="dxa"/>
          </w:tcPr>
          <w:p w14:paraId="70D232E8" w14:textId="77777777" w:rsidR="00C07275" w:rsidRPr="008224AB" w:rsidRDefault="00C07275" w:rsidP="00FE2AF1">
            <w:pPr>
              <w:overflowPunct w:val="0"/>
              <w:snapToGrid/>
              <w:jc w:val="center"/>
              <w:textAlignment w:val="baseline"/>
              <w:rPr>
                <w:lang w:eastAsia="zh-CN"/>
              </w:rPr>
            </w:pPr>
            <w:r w:rsidRPr="008224AB">
              <w:rPr>
                <w:lang w:eastAsia="zh-CN"/>
              </w:rPr>
              <w:t>Baseline: MMSE-IRC; Others: AI/ML based Rx (~2M params.)</w:t>
            </w:r>
          </w:p>
        </w:tc>
      </w:tr>
    </w:tbl>
    <w:p w14:paraId="792507A7" w14:textId="77777777" w:rsidR="00C07275" w:rsidRPr="008224AB" w:rsidRDefault="00C07275" w:rsidP="00C07275">
      <w:pPr>
        <w:overflowPunct w:val="0"/>
        <w:snapToGrid/>
        <w:textAlignment w:val="baseline"/>
        <w:rPr>
          <w:lang w:eastAsia="zh-CN"/>
        </w:rPr>
      </w:pPr>
    </w:p>
    <w:bookmarkEnd w:id="77"/>
    <w:p w14:paraId="3F6E4A5A" w14:textId="77777777" w:rsidR="00C07275" w:rsidRPr="008224AB" w:rsidRDefault="00C07275" w:rsidP="00C07275">
      <w:pPr>
        <w:overflowPunct w:val="0"/>
        <w:snapToGrid/>
        <w:textAlignment w:val="baseline"/>
        <w:rPr>
          <w:lang w:eastAsia="zh-CN"/>
        </w:rPr>
      </w:pPr>
      <w:r w:rsidRPr="008224AB">
        <w:rPr>
          <w:lang w:eastAsia="zh-CN"/>
        </w:rPr>
        <w:t xml:space="preserve">Regarding the potential spec impact, for sub-use case 1, sparse DMRS pattern needs to be introduced and configured. For sub-use case 2, DMRS and data overlapped pattern is introduced, and the power allocation between DMRS and data needs to be indicated. For sub-use case 3, the modulation pattern over REs needs to be configured to the receiver side. Moreover, as generic impacts over the sub-use cases, specific DMRS pattern for label obtainment at receiver side is needed for data collection and monitoring. </w:t>
      </w:r>
    </w:p>
    <w:p w14:paraId="6CB1DECF" w14:textId="1614707F" w:rsidR="00C07275" w:rsidRPr="008224AB" w:rsidRDefault="00165AAB" w:rsidP="00C07275">
      <w:pPr>
        <w:pStyle w:val="2"/>
        <w:numPr>
          <w:ilvl w:val="0"/>
          <w:numId w:val="0"/>
        </w:numPr>
        <w:outlineLvl w:val="1"/>
      </w:pPr>
      <w:r w:rsidRPr="008224AB">
        <w:t>E</w:t>
      </w:r>
      <w:r w:rsidR="00C07275" w:rsidRPr="008224AB">
        <w:t xml:space="preserve">.2 End-to-end AI/ML transceiver </w:t>
      </w:r>
    </w:p>
    <w:p w14:paraId="7EBDAC72" w14:textId="77777777" w:rsidR="00C07275" w:rsidRPr="008224AB" w:rsidRDefault="00C07275" w:rsidP="00C07275">
      <w:pPr>
        <w:rPr>
          <w:bCs/>
          <w:u w:val="single"/>
          <w:lang w:eastAsia="zh-CN"/>
        </w:rPr>
      </w:pPr>
      <w:r w:rsidRPr="008224AB">
        <w:t>By setting AI/ML models in both transmitter and receiver, an end-to-end transceiver can be obtained to achieve even better performance due to global optimization. The AI/ML transmitter and AI/ML receiver works as two-sided model, and can be trained via inter-vendor training collaboration.</w:t>
      </w:r>
    </w:p>
    <w:p w14:paraId="4D8D9E5B" w14:textId="77777777" w:rsidR="00C07275" w:rsidRPr="008224AB" w:rsidRDefault="00C07275" w:rsidP="00C07275">
      <w:pPr>
        <w:jc w:val="center"/>
        <w:rPr>
          <w:b/>
          <w:bCs/>
        </w:rPr>
      </w:pPr>
      <w:r w:rsidRPr="008224AB">
        <w:rPr>
          <w:b/>
          <w:bCs/>
          <w:noProof/>
          <w:lang w:eastAsia="zh-CN"/>
        </w:rPr>
        <w:drawing>
          <wp:inline distT="0" distB="0" distL="0" distR="0" wp14:anchorId="1E5C1869" wp14:editId="20FEC8C7">
            <wp:extent cx="5835023" cy="2113392"/>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71820" cy="2126720"/>
                    </a:xfrm>
                    <a:prstGeom prst="rect">
                      <a:avLst/>
                    </a:prstGeom>
                    <a:noFill/>
                  </pic:spPr>
                </pic:pic>
              </a:graphicData>
            </a:graphic>
          </wp:inline>
        </w:drawing>
      </w:r>
    </w:p>
    <w:p w14:paraId="4D00D629" w14:textId="7A58636F" w:rsidR="00C07275" w:rsidRPr="008224AB" w:rsidRDefault="00C07275" w:rsidP="00C07275">
      <w:pPr>
        <w:pStyle w:val="Caption"/>
        <w:jc w:val="center"/>
      </w:pPr>
      <w:bookmarkStart w:id="80" w:name="_Ref209281763"/>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33</w:t>
      </w:r>
      <w:r w:rsidRPr="00C6121C">
        <w:rPr>
          <w:noProof/>
        </w:rPr>
        <w:fldChar w:fldCharType="end"/>
      </w:r>
      <w:bookmarkEnd w:id="80"/>
      <w:r w:rsidRPr="008224AB">
        <w:t xml:space="preserve"> AI/ML transceiver design with/without DMRS (a: sub-use case 1; b: sub-use case 2)</w:t>
      </w:r>
    </w:p>
    <w:p w14:paraId="3424B937" w14:textId="77777777" w:rsidR="00C07275" w:rsidRPr="008224AB" w:rsidRDefault="00C07275" w:rsidP="00C07275">
      <w:pPr>
        <w:rPr>
          <w:lang w:eastAsia="zh-CN"/>
        </w:rPr>
      </w:pPr>
      <w:r w:rsidRPr="008224AB">
        <w:rPr>
          <w:lang w:eastAsia="zh-CN"/>
        </w:rPr>
        <w:t xml:space="preserve">For example, DMRS pattern design and port multiplexing at transmitter side, together with DMRS processing for multiple functionalities (e.g., channel estimation, interference estimation, channel interpolation, and even denoising) can be jointly optimized as a two-sided model solution. </w:t>
      </w:r>
    </w:p>
    <w:p w14:paraId="7FE2300B" w14:textId="0853C308" w:rsidR="00C07275" w:rsidRPr="008224AB" w:rsidRDefault="00C07275" w:rsidP="00C07275">
      <w:pPr>
        <w:rPr>
          <w:lang w:eastAsia="zh-CN"/>
        </w:rPr>
      </w:pPr>
      <w:r w:rsidRPr="008224AB">
        <w:rPr>
          <w:lang w:eastAsia="zh-CN"/>
        </w:rPr>
        <w:t xml:space="preserve">As one alternative, an E2E transceiver design to realize the overlapped DMRS/data or DMRS-less solution through a two-sided model scheme is shown in </w:t>
      </w:r>
      <w:r w:rsidRPr="00C6121C">
        <w:rPr>
          <w:lang w:eastAsia="zh-CN"/>
        </w:rPr>
        <w:fldChar w:fldCharType="begin"/>
      </w:r>
      <w:r w:rsidRPr="008224AB">
        <w:rPr>
          <w:lang w:eastAsia="zh-CN"/>
        </w:rPr>
        <w:instrText xml:space="preserve"> REF _Ref209281763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33</w:t>
      </w:r>
      <w:r w:rsidRPr="00C6121C">
        <w:rPr>
          <w:lang w:eastAsia="zh-CN"/>
        </w:rPr>
        <w:fldChar w:fldCharType="end"/>
      </w:r>
      <w:r w:rsidRPr="008224AB">
        <w:rPr>
          <w:lang w:eastAsia="zh-CN"/>
        </w:rPr>
        <w:t xml:space="preserve">. </w:t>
      </w:r>
    </w:p>
    <w:p w14:paraId="235A17A0" w14:textId="77777777" w:rsidR="00C07275" w:rsidRPr="008224AB" w:rsidRDefault="00C07275" w:rsidP="00C07275">
      <w:r w:rsidRPr="008224AB">
        <w:rPr>
          <w:lang w:eastAsia="zh-CN"/>
        </w:rPr>
        <w:t xml:space="preserve">For overlapped DMRS and data, </w:t>
      </w:r>
      <w:r w:rsidRPr="008224AB">
        <w:t xml:space="preserve">the models in transmitter and receiver need to be trained in an end-to-end way. Regarding the AI/ML based receiver, it involves functions of channel estimation, equalization, and demodulation, which can work as in one AI/ML module to directly output the LLR or in successive AI/ML modules to estimate the channel, extract the data from the overlapped signal, and performs demodulation separately. Regarding the AI/ML based transmitter, the model may only determine the </w:t>
      </w:r>
      <w:r w:rsidRPr="008224AB">
        <w:rPr>
          <w:lang w:eastAsia="zh-CN"/>
        </w:rPr>
        <w:t>power allocation factor without changing the modulation pattern</w:t>
      </w:r>
      <w:r w:rsidRPr="008224AB">
        <w:t xml:space="preserve"> (simulated for uplink)</w:t>
      </w:r>
      <w:r w:rsidRPr="008224AB">
        <w:rPr>
          <w:lang w:eastAsia="zh-CN"/>
        </w:rPr>
        <w:t>, or further improve</w:t>
      </w:r>
      <w:r w:rsidRPr="008224AB">
        <w:t xml:space="preserve"> the performance by jointly optimizing the modulation symbols (simulated for downlink). </w:t>
      </w:r>
    </w:p>
    <w:p w14:paraId="524911E4" w14:textId="77777777" w:rsidR="00C07275" w:rsidRPr="008224AB" w:rsidRDefault="00C07275" w:rsidP="00C07275">
      <w:r w:rsidRPr="008224AB">
        <w:rPr>
          <w:lang w:eastAsia="zh-CN"/>
        </w:rPr>
        <w:t xml:space="preserve">For DMRS-less transceiver design, the models in the transmitter and receiver are trained in an end-to-end manner, and the transmission of DMRS is not needed. </w:t>
      </w:r>
      <w:r w:rsidRPr="008224AB">
        <w:t xml:space="preserve">The output of the AI/ML based transmitter can be regarded as post modulation data symbols which are directly mapped to physical resources for transmitting, while the received signal is directly fed into the AI/ML based receiver which then outputs either </w:t>
      </w:r>
      <w:r w:rsidRPr="008224AB">
        <w:rPr>
          <w:lang w:eastAsia="zh-CN"/>
        </w:rPr>
        <w:t>t</w:t>
      </w:r>
      <w:r w:rsidRPr="008224AB">
        <w:t>he estimated channel or LLR. Note that DMRS is not involved in the transceiver procedure, thus more resources can be reserved for data transmission.</w:t>
      </w:r>
    </w:p>
    <w:p w14:paraId="58403D94" w14:textId="77777777" w:rsidR="00C07275" w:rsidRPr="008224AB" w:rsidRDefault="00C07275" w:rsidP="00C07275">
      <w:pPr>
        <w:overflowPunct w:val="0"/>
        <w:snapToGrid/>
        <w:jc w:val="center"/>
        <w:textAlignment w:val="baseline"/>
        <w:rPr>
          <w:lang w:eastAsia="zh-CN"/>
        </w:rPr>
      </w:pPr>
      <w:r w:rsidRPr="008224AB">
        <w:rPr>
          <w:noProof/>
          <w:lang w:eastAsia="zh-CN"/>
        </w:rPr>
        <w:lastRenderedPageBreak/>
        <w:drawing>
          <wp:inline distT="0" distB="0" distL="0" distR="0" wp14:anchorId="69D166BB" wp14:editId="215F1184">
            <wp:extent cx="2690444" cy="19512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690444" cy="1951200"/>
                    </a:xfrm>
                    <a:prstGeom prst="rect">
                      <a:avLst/>
                    </a:prstGeom>
                  </pic:spPr>
                </pic:pic>
              </a:graphicData>
            </a:graphic>
          </wp:inline>
        </w:drawing>
      </w:r>
      <w:r w:rsidRPr="00C6121C">
        <w:rPr>
          <w:noProof/>
          <w:lang w:eastAsia="zh-CN"/>
        </w:rPr>
        <w:drawing>
          <wp:inline distT="0" distB="0" distL="0" distR="0" wp14:anchorId="572FB8E9" wp14:editId="5CD5B92E">
            <wp:extent cx="2653174" cy="19512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53174" cy="1951200"/>
                    </a:xfrm>
                    <a:prstGeom prst="rect">
                      <a:avLst/>
                    </a:prstGeom>
                  </pic:spPr>
                </pic:pic>
              </a:graphicData>
            </a:graphic>
          </wp:inline>
        </w:drawing>
      </w:r>
    </w:p>
    <w:p w14:paraId="33874A3B" w14:textId="106DC999" w:rsidR="00C07275" w:rsidRPr="008224AB" w:rsidRDefault="00C07275" w:rsidP="00C07275">
      <w:pPr>
        <w:pStyle w:val="Caption"/>
        <w:jc w:val="center"/>
        <w:rPr>
          <w:sz w:val="21"/>
          <w:lang w:eastAsia="zh-CN"/>
        </w:rPr>
      </w:pPr>
      <w:bookmarkStart w:id="81" w:name="_Ref209623667"/>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34</w:t>
      </w:r>
      <w:r w:rsidRPr="00C6121C">
        <w:rPr>
          <w:noProof/>
        </w:rPr>
        <w:fldChar w:fldCharType="end"/>
      </w:r>
      <w:bookmarkEnd w:id="81"/>
      <w:r w:rsidRPr="008224AB">
        <w:t xml:space="preserve"> </w:t>
      </w:r>
      <w:r w:rsidRPr="008224AB">
        <w:rPr>
          <w:sz w:val="21"/>
          <w:lang w:eastAsia="zh-CN"/>
        </w:rPr>
        <w:t>Performance of overlapped DMRS/Data and DMRS-less AI/ML transceiver (Downlink)</w:t>
      </w:r>
    </w:p>
    <w:p w14:paraId="68378FC0" w14:textId="77777777" w:rsidR="00C07275" w:rsidRPr="008224AB" w:rsidRDefault="00C07275" w:rsidP="00C07275">
      <w:pPr>
        <w:jc w:val="center"/>
        <w:rPr>
          <w:lang w:eastAsia="zh-CN"/>
        </w:rPr>
      </w:pPr>
      <w:r w:rsidRPr="008224AB">
        <w:rPr>
          <w:noProof/>
        </w:rPr>
        <w:t xml:space="preserve"> </w:t>
      </w:r>
      <w:r w:rsidRPr="008224AB">
        <w:rPr>
          <w:noProof/>
          <w:lang w:eastAsia="zh-CN"/>
        </w:rPr>
        <w:drawing>
          <wp:inline distT="0" distB="0" distL="0" distR="0" wp14:anchorId="0E2E0131" wp14:editId="15F0625C">
            <wp:extent cx="2614837" cy="19440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614837" cy="1944000"/>
                    </a:xfrm>
                    <a:prstGeom prst="rect">
                      <a:avLst/>
                    </a:prstGeom>
                  </pic:spPr>
                </pic:pic>
              </a:graphicData>
            </a:graphic>
          </wp:inline>
        </w:drawing>
      </w:r>
    </w:p>
    <w:p w14:paraId="36929C2E" w14:textId="5EDBB531" w:rsidR="00C07275" w:rsidRPr="008224AB" w:rsidRDefault="00C07275" w:rsidP="00C07275">
      <w:pPr>
        <w:pStyle w:val="Caption"/>
        <w:jc w:val="center"/>
        <w:rPr>
          <w:sz w:val="21"/>
          <w:lang w:eastAsia="zh-CN"/>
        </w:rPr>
      </w:pPr>
      <w:bookmarkStart w:id="82" w:name="_Ref209623672"/>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35</w:t>
      </w:r>
      <w:r w:rsidRPr="00C6121C">
        <w:rPr>
          <w:noProof/>
        </w:rPr>
        <w:fldChar w:fldCharType="end"/>
      </w:r>
      <w:bookmarkEnd w:id="82"/>
      <w:r w:rsidRPr="008224AB">
        <w:t xml:space="preserve"> </w:t>
      </w:r>
      <w:r w:rsidRPr="008224AB">
        <w:rPr>
          <w:sz w:val="21"/>
          <w:lang w:eastAsia="zh-CN"/>
        </w:rPr>
        <w:t>Performance of overlapped DMRS/Data and DMRS-less AI/ML transceiver (Uplink)</w:t>
      </w:r>
    </w:p>
    <w:p w14:paraId="317E6BFA" w14:textId="331B7F39" w:rsidR="00C07275" w:rsidRPr="008224AB" w:rsidRDefault="00C07275" w:rsidP="00C07275">
      <w:pPr>
        <w:rPr>
          <w:lang w:eastAsia="zh-CN"/>
        </w:rPr>
      </w:pPr>
      <w:r w:rsidRPr="008224AB">
        <w:rPr>
          <w:lang w:eastAsia="zh-CN"/>
        </w:rPr>
        <w:t xml:space="preserve">The evaluation assumption/methodology are listed in </w:t>
      </w:r>
      <w:r w:rsidRPr="00C6121C">
        <w:rPr>
          <w:lang w:eastAsia="zh-CN"/>
        </w:rPr>
        <w:fldChar w:fldCharType="begin"/>
      </w:r>
      <w:r w:rsidRPr="008224AB">
        <w:rPr>
          <w:lang w:eastAsia="zh-CN"/>
        </w:rPr>
        <w:instrText xml:space="preserve"> REF _Ref211963563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Table </w:t>
      </w:r>
      <w:r w:rsidR="00CE1D2F">
        <w:rPr>
          <w:noProof/>
        </w:rPr>
        <w:t>22</w:t>
      </w:r>
      <w:r w:rsidRPr="00C6121C">
        <w:rPr>
          <w:lang w:eastAsia="zh-CN"/>
        </w:rPr>
        <w:fldChar w:fldCharType="end"/>
      </w:r>
      <w:r w:rsidRPr="008224AB">
        <w:rPr>
          <w:lang w:eastAsia="zh-CN"/>
        </w:rPr>
        <w:t xml:space="preserve"> and </w:t>
      </w:r>
      <w:r w:rsidRPr="00C6121C">
        <w:rPr>
          <w:lang w:eastAsia="zh-CN"/>
        </w:rPr>
        <w:fldChar w:fldCharType="begin"/>
      </w:r>
      <w:r w:rsidRPr="008224AB">
        <w:rPr>
          <w:lang w:eastAsia="zh-CN"/>
        </w:rPr>
        <w:instrText xml:space="preserve"> REF _Ref211963570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Table </w:t>
      </w:r>
      <w:r w:rsidR="00CE1D2F">
        <w:rPr>
          <w:noProof/>
        </w:rPr>
        <w:t>23</w:t>
      </w:r>
      <w:r w:rsidRPr="00C6121C">
        <w:rPr>
          <w:lang w:eastAsia="zh-CN"/>
        </w:rPr>
        <w:fldChar w:fldCharType="end"/>
      </w:r>
      <w:r w:rsidRPr="008224AB">
        <w:rPr>
          <w:lang w:eastAsia="zh-CN"/>
        </w:rPr>
        <w:t xml:space="preserve"> and results are shown in </w:t>
      </w:r>
      <w:r w:rsidRPr="00C6121C">
        <w:rPr>
          <w:lang w:eastAsia="zh-CN"/>
        </w:rPr>
        <w:fldChar w:fldCharType="begin"/>
      </w:r>
      <w:r w:rsidRPr="008224AB">
        <w:rPr>
          <w:lang w:eastAsia="zh-CN"/>
        </w:rPr>
        <w:instrText xml:space="preserve"> REF _Ref209623667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34</w:t>
      </w:r>
      <w:r w:rsidRPr="00C6121C">
        <w:rPr>
          <w:lang w:eastAsia="zh-CN"/>
        </w:rPr>
        <w:fldChar w:fldCharType="end"/>
      </w:r>
      <w:r w:rsidRPr="008224AB">
        <w:rPr>
          <w:lang w:eastAsia="zh-CN"/>
        </w:rPr>
        <w:t xml:space="preserve"> and </w:t>
      </w:r>
      <w:r w:rsidRPr="00C6121C">
        <w:rPr>
          <w:lang w:eastAsia="zh-CN"/>
        </w:rPr>
        <w:fldChar w:fldCharType="begin"/>
      </w:r>
      <w:r w:rsidRPr="008224AB">
        <w:rPr>
          <w:lang w:eastAsia="zh-CN"/>
        </w:rPr>
        <w:instrText xml:space="preserve"> REF _Ref209623672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35</w:t>
      </w:r>
      <w:r w:rsidRPr="00C6121C">
        <w:rPr>
          <w:lang w:eastAsia="zh-CN"/>
        </w:rPr>
        <w:fldChar w:fldCharType="end"/>
      </w:r>
      <w:r w:rsidRPr="008224AB">
        <w:rPr>
          <w:lang w:eastAsia="zh-CN"/>
        </w:rPr>
        <w:t xml:space="preserve"> for downlink and uplink, respectively. Benchmark is the legacy orthogonal DMRS and data multiplexing pattern with LMMSE channel estimator (same as the one-sided AI/ML receiver case). For both downlink (CP-OFDM, MU-MIMO) and uplink (DFT-s-OFDM, SU-MIMO), both the overlapped DMRS/data and DMRS-less AI/ML transceiver design show better performance (BLER and/or throughput) compared to the benchmark. Moreover, the performance gain of the two-sided AI/ML transceiver over the benchmark is larger than the one-sided AI/ML receiver.</w:t>
      </w:r>
    </w:p>
    <w:p w14:paraId="5A011270" w14:textId="4C2D2DA3" w:rsidR="00C07275" w:rsidRPr="008224AB" w:rsidRDefault="00C07275" w:rsidP="00C07275">
      <w:pPr>
        <w:rPr>
          <w:lang w:eastAsia="zh-CN"/>
        </w:rPr>
      </w:pPr>
      <w:r w:rsidRPr="008224AB">
        <w:rPr>
          <w:lang w:eastAsia="zh-CN"/>
        </w:rPr>
        <w:t xml:space="preserve">As another alternative, an E2E transceiver design can be applied for uplink to reduce PAPR. In particular, an AI/ML based PAPR reduction solution at UE side together with NW side AI/ML receiver is brought up as shown in </w:t>
      </w:r>
      <w:r w:rsidRPr="00C6121C">
        <w:rPr>
          <w:lang w:eastAsia="zh-CN"/>
        </w:rPr>
        <w:fldChar w:fldCharType="begin"/>
      </w:r>
      <w:r w:rsidRPr="008224AB">
        <w:rPr>
          <w:lang w:eastAsia="zh-CN"/>
        </w:rPr>
        <w:instrText xml:space="preserve"> REF _Ref210041020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36</w:t>
      </w:r>
      <w:r w:rsidRPr="00C6121C">
        <w:rPr>
          <w:lang w:eastAsia="zh-CN"/>
        </w:rPr>
        <w:fldChar w:fldCharType="end"/>
      </w:r>
      <w:r w:rsidRPr="008224AB">
        <w:rPr>
          <w:lang w:eastAsia="zh-CN"/>
        </w:rPr>
        <w:t xml:space="preserve">. AI/ML PAPR reduction model is applied before IFFT at the Tx side, which is used to add bias to the amplitude/phase of the modulated/multiplexed symbol. The input of AI/ML PAPR reduction model is the modulated/multiplexed frequency domain symbols, and the output is the frequency-domain bias of the corresponding symbols. The bias signal serves as the compensation to suppress the peak of the original waveform so that the PAPR of the post processing signal can be reduced. AI/ML receiver can be additionally adopted to ensure that the added bias do not negatively impact the demodulation performance, thus it collaborates with the Tx side AI/ML PAPR reduction model as two-sided model. Note that AI/ML based PAPR reduction can be one-sided model also, i.e. without collaboration between Tx side and Rx side. </w:t>
      </w:r>
    </w:p>
    <w:p w14:paraId="762D2A80" w14:textId="77777777" w:rsidR="00C07275" w:rsidRPr="008224AB" w:rsidRDefault="00C07275" w:rsidP="00C07275">
      <w:pPr>
        <w:rPr>
          <w:lang w:eastAsia="zh-CN"/>
        </w:rPr>
      </w:pPr>
      <w:r w:rsidRPr="008224AB">
        <w:rPr>
          <w:lang w:eastAsia="zh-CN"/>
        </w:rPr>
        <w:t>It should be noted that the PAPR reduction is an addon module for PAPR reduction based on the traditional non-AI/ML waveform such as DFT-s-OFDM or any other enhanced waveform of 6GR. In addition, the transmitter before the AI/ML PAPR reduction model can be legacy (e.g., orthogonal DMRS/data multiplexing) or enhanced (e.g., DMRS overhead reduction pattern with or without AI/ML as analyzed earlier in this section).</w:t>
      </w:r>
    </w:p>
    <w:p w14:paraId="3DC46C35" w14:textId="77777777" w:rsidR="00C07275" w:rsidRPr="008224AB" w:rsidRDefault="00C07275" w:rsidP="00C07275">
      <w:pPr>
        <w:jc w:val="center"/>
        <w:rPr>
          <w:lang w:eastAsia="zh-CN"/>
        </w:rPr>
      </w:pPr>
      <w:r w:rsidRPr="008224AB">
        <w:rPr>
          <w:noProof/>
          <w:lang w:eastAsia="zh-CN"/>
        </w:rPr>
        <w:lastRenderedPageBreak/>
        <w:drawing>
          <wp:inline distT="0" distB="0" distL="0" distR="0" wp14:anchorId="41FA27AF" wp14:editId="25F772E0">
            <wp:extent cx="5763002" cy="801874"/>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23439" cy="810283"/>
                    </a:xfrm>
                    <a:prstGeom prst="rect">
                      <a:avLst/>
                    </a:prstGeom>
                    <a:noFill/>
                  </pic:spPr>
                </pic:pic>
              </a:graphicData>
            </a:graphic>
          </wp:inline>
        </w:drawing>
      </w:r>
    </w:p>
    <w:p w14:paraId="337802E6" w14:textId="7C3CA6DE" w:rsidR="00C07275" w:rsidRPr="008224AB" w:rsidRDefault="00C07275" w:rsidP="00C07275">
      <w:pPr>
        <w:pStyle w:val="Caption"/>
        <w:jc w:val="center"/>
        <w:rPr>
          <w:lang w:eastAsia="zh-CN"/>
        </w:rPr>
      </w:pPr>
      <w:bookmarkStart w:id="83" w:name="_Ref210041020"/>
      <w:r w:rsidRPr="008224AB">
        <w:t xml:space="preserve">Figure </w:t>
      </w:r>
      <w:r w:rsidR="00E74225">
        <w:fldChar w:fldCharType="begin"/>
      </w:r>
      <w:r w:rsidR="00E74225">
        <w:instrText xml:space="preserve"> SEQ Figure \* ARABIC </w:instrText>
      </w:r>
      <w:r w:rsidR="00E74225">
        <w:fldChar w:fldCharType="separate"/>
      </w:r>
      <w:r w:rsidR="00CE1D2F">
        <w:rPr>
          <w:noProof/>
        </w:rPr>
        <w:t>36</w:t>
      </w:r>
      <w:r w:rsidR="00E74225">
        <w:rPr>
          <w:noProof/>
        </w:rPr>
        <w:fldChar w:fldCharType="end"/>
      </w:r>
      <w:bookmarkEnd w:id="83"/>
      <w:r w:rsidRPr="008224AB">
        <w:t xml:space="preserve"> AI/ML PAPR reduction design with AI or non-AI based transmitter </w:t>
      </w:r>
    </w:p>
    <w:p w14:paraId="1E13FCA3" w14:textId="071231FF" w:rsidR="00C07275" w:rsidRPr="008224AB" w:rsidRDefault="00C07275" w:rsidP="00C07275">
      <w:pPr>
        <w:rPr>
          <w:lang w:eastAsia="zh-CN"/>
        </w:rPr>
      </w:pPr>
      <w:r w:rsidRPr="008224AB">
        <w:rPr>
          <w:lang w:eastAsia="zh-CN"/>
        </w:rPr>
        <w:t xml:space="preserve">The preliminary evaluation results for MCS 4 are shown in </w:t>
      </w:r>
      <w:r w:rsidRPr="00C6121C">
        <w:rPr>
          <w:lang w:eastAsia="zh-CN"/>
        </w:rPr>
        <w:fldChar w:fldCharType="begin"/>
      </w:r>
      <w:r w:rsidRPr="008224AB">
        <w:rPr>
          <w:lang w:eastAsia="zh-CN"/>
        </w:rPr>
        <w:instrText xml:space="preserve"> REF _Ref209624722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37</w:t>
      </w:r>
      <w:r w:rsidRPr="00C6121C">
        <w:rPr>
          <w:lang w:eastAsia="zh-CN"/>
        </w:rPr>
        <w:fldChar w:fldCharType="end"/>
      </w:r>
      <w:r w:rsidRPr="008224AB">
        <w:rPr>
          <w:lang w:eastAsia="zh-CN"/>
        </w:rPr>
        <w:t xml:space="preserve">. Compared with non-AI/ML benchmark (orthogonal DMRS and data) and AI/ML receiver without PAPR reduction, AI/ML transceiver with PAPR reduction (for both overlapped DMRS/data and DMRS-less) can achieve significant SNR gain and PAPR gain. </w:t>
      </w:r>
    </w:p>
    <w:p w14:paraId="7FCFACD6" w14:textId="61B0A648" w:rsidR="00C07275" w:rsidRPr="008224AB" w:rsidRDefault="00C07275" w:rsidP="00C07275">
      <w:pPr>
        <w:jc w:val="center"/>
        <w:rPr>
          <w:lang w:eastAsia="zh-CN"/>
        </w:rPr>
      </w:pPr>
      <w:r w:rsidRPr="008224AB">
        <w:rPr>
          <w:noProof/>
          <w:lang w:eastAsia="zh-CN"/>
        </w:rPr>
        <w:drawing>
          <wp:inline distT="0" distB="0" distL="0" distR="0" wp14:anchorId="574EFCF8" wp14:editId="2E45450B">
            <wp:extent cx="2379785" cy="1806726"/>
            <wp:effectExtent l="0" t="0" r="1905"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383439" cy="1809500"/>
                    </a:xfrm>
                    <a:prstGeom prst="rect">
                      <a:avLst/>
                    </a:prstGeom>
                  </pic:spPr>
                </pic:pic>
              </a:graphicData>
            </a:graphic>
          </wp:inline>
        </w:drawing>
      </w:r>
      <w:r w:rsidRPr="008224AB">
        <w:rPr>
          <w:rFonts w:hint="eastAsia"/>
          <w:lang w:eastAsia="zh-CN"/>
        </w:rPr>
        <w:t xml:space="preserve"> </w:t>
      </w:r>
      <w:r w:rsidRPr="008224AB">
        <w:rPr>
          <w:lang w:eastAsia="zh-CN"/>
        </w:rPr>
        <w:t xml:space="preserve">       </w:t>
      </w:r>
      <w:r w:rsidRPr="008224AB">
        <w:rPr>
          <w:noProof/>
          <w:lang w:eastAsia="zh-CN"/>
        </w:rPr>
        <w:drawing>
          <wp:inline distT="0" distB="0" distL="0" distR="0" wp14:anchorId="4933FD20" wp14:editId="479B3744">
            <wp:extent cx="2403230" cy="1812402"/>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412526" cy="1819412"/>
                    </a:xfrm>
                    <a:prstGeom prst="rect">
                      <a:avLst/>
                    </a:prstGeom>
                  </pic:spPr>
                </pic:pic>
              </a:graphicData>
            </a:graphic>
          </wp:inline>
        </w:drawing>
      </w:r>
    </w:p>
    <w:p w14:paraId="5D2693B6" w14:textId="6014AE32" w:rsidR="00C07275" w:rsidRPr="008224AB" w:rsidRDefault="00C07275" w:rsidP="00C07275">
      <w:pPr>
        <w:pStyle w:val="Caption"/>
        <w:jc w:val="center"/>
        <w:rPr>
          <w:sz w:val="21"/>
          <w:lang w:eastAsia="zh-CN"/>
        </w:rPr>
      </w:pPr>
      <w:bookmarkStart w:id="84" w:name="_Ref209624722"/>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37</w:t>
      </w:r>
      <w:r w:rsidRPr="00C6121C">
        <w:rPr>
          <w:noProof/>
        </w:rPr>
        <w:fldChar w:fldCharType="end"/>
      </w:r>
      <w:bookmarkEnd w:id="84"/>
      <w:r w:rsidRPr="008224AB">
        <w:t xml:space="preserve"> </w:t>
      </w:r>
      <w:r w:rsidRPr="008224AB">
        <w:rPr>
          <w:sz w:val="21"/>
          <w:lang w:eastAsia="zh-CN"/>
        </w:rPr>
        <w:t>Performance of AI/ML transceiver for PAPR reduction (Uplink)</w:t>
      </w:r>
    </w:p>
    <w:p w14:paraId="2BFDA4A1" w14:textId="7840A6FD" w:rsidR="00C07275" w:rsidRDefault="00C07275" w:rsidP="00C07275">
      <w:pPr>
        <w:spacing w:before="120"/>
        <w:rPr>
          <w:lang w:eastAsia="zh-CN"/>
        </w:rPr>
      </w:pPr>
      <w:r w:rsidRPr="008224AB">
        <w:rPr>
          <w:lang w:eastAsia="zh-CN"/>
        </w:rPr>
        <w:t>Regarding the potential spec impact, as the AI/ML transceiver works as two-sided model, inter-vendor training collaboration is needed on top of generic DMRS overhead reduction with one-sided AI/ML receiver analyzed in Section 6.1. In addition, the AI/ML function at the transmitter side (e.g., processing to the multiplexing or modulation symbols) needs to be captured in spec for NW-UE alignment.</w:t>
      </w:r>
    </w:p>
    <w:p w14:paraId="6353302B" w14:textId="709C9E63" w:rsidR="00454872" w:rsidRPr="008224AB" w:rsidRDefault="00454872" w:rsidP="00E52142">
      <w:r>
        <w:rPr>
          <w:rFonts w:hint="eastAsia"/>
          <w:lang w:eastAsia="zh-CN"/>
        </w:rPr>
        <w:t>For</w:t>
      </w:r>
      <w:r>
        <w:rPr>
          <w:lang w:eastAsia="zh-CN"/>
        </w:rPr>
        <w:t xml:space="preserve"> AI </w:t>
      </w:r>
      <w:r>
        <w:rPr>
          <w:rFonts w:hint="eastAsia"/>
          <w:lang w:eastAsia="zh-CN"/>
        </w:rPr>
        <w:t>trans</w:t>
      </w:r>
      <w:r>
        <w:rPr>
          <w:lang w:eastAsia="zh-CN"/>
        </w:rPr>
        <w:t>ceiver,</w:t>
      </w:r>
      <w:r w:rsidR="00E8795F" w:rsidRPr="00E8795F">
        <w:rPr>
          <w:lang w:eastAsia="zh-CN"/>
        </w:rPr>
        <w:t xml:space="preserve"> </w:t>
      </w:r>
      <w:r w:rsidR="00366C48">
        <w:rPr>
          <w:lang w:eastAsia="zh-CN"/>
        </w:rPr>
        <w:t>t</w:t>
      </w:r>
      <w:r w:rsidR="00E8795F" w:rsidRPr="00146EEA">
        <w:rPr>
          <w:lang w:eastAsia="zh-CN"/>
        </w:rPr>
        <w:t>he label of AI CE is channel matrix and can be obtained from simulation platform or by tradition CE algorithms</w:t>
      </w:r>
      <w:r w:rsidR="00E8795F">
        <w:rPr>
          <w:lang w:eastAsia="zh-CN"/>
        </w:rPr>
        <w:t xml:space="preserve"> with</w:t>
      </w:r>
      <w:r w:rsidR="00E8795F" w:rsidRPr="00146EEA">
        <w:rPr>
          <w:lang w:eastAsia="zh-CN"/>
        </w:rPr>
        <w:t xml:space="preserve"> </w:t>
      </w:r>
      <w:r w:rsidR="00E8795F">
        <w:rPr>
          <w:lang w:eastAsia="zh-CN"/>
        </w:rPr>
        <w:t xml:space="preserve">special DMRS (higher SNR) </w:t>
      </w:r>
      <w:r w:rsidR="00E8795F" w:rsidRPr="00146EEA">
        <w:rPr>
          <w:lang w:eastAsia="zh-CN"/>
        </w:rPr>
        <w:t>in practical system</w:t>
      </w:r>
      <w:r>
        <w:rPr>
          <w:lang w:eastAsia="zh-CN"/>
        </w:rPr>
        <w:t>. For PAPR reduction, the</w:t>
      </w:r>
      <w:r w:rsidRPr="00EB77CF">
        <w:rPr>
          <w:lang w:eastAsia="zh-CN"/>
        </w:rPr>
        <w:t xml:space="preserve"> </w:t>
      </w:r>
      <w:r>
        <w:rPr>
          <w:lang w:eastAsia="zh-CN"/>
        </w:rPr>
        <w:t>loss is BCE and PAPR. The label is bit for BCE loss and no label is need for PAPR loss.</w:t>
      </w:r>
      <w:r w:rsidR="00873E69">
        <w:rPr>
          <w:lang w:eastAsia="zh-CN"/>
        </w:rPr>
        <w:t xml:space="preserve"> </w:t>
      </w:r>
      <w:r w:rsidR="002C3011">
        <w:t>The benefits in coexistence scenario between UE with sparse DMRS processing capability and legacy UE needs to be further studied.</w:t>
      </w:r>
      <w:r w:rsidR="002C3011">
        <w:rPr>
          <w:rFonts w:hint="eastAsia"/>
          <w:lang w:eastAsia="zh-CN"/>
        </w:rPr>
        <w:t xml:space="preserve"> </w:t>
      </w:r>
      <w:r w:rsidR="002C3011">
        <w:t>A straightforward method is to schedule UEs within same category. Furthermore, aforementioned KPI, benchmark, and evaluation methodology can follow NR, but should be further aligned to the study of MIMO topic.</w:t>
      </w:r>
    </w:p>
    <w:p w14:paraId="56645459" w14:textId="13519619" w:rsidR="00C07275" w:rsidRPr="008224AB" w:rsidRDefault="00C07275" w:rsidP="00C07275">
      <w:pPr>
        <w:pStyle w:val="Heading1"/>
        <w:numPr>
          <w:ilvl w:val="0"/>
          <w:numId w:val="0"/>
        </w:numPr>
        <w:spacing w:before="240"/>
      </w:pPr>
      <w:r w:rsidRPr="008224AB">
        <w:t xml:space="preserve">Appendix </w:t>
      </w:r>
      <w:r w:rsidR="00520804" w:rsidRPr="008224AB">
        <w:t xml:space="preserve">F </w:t>
      </w:r>
      <w:r w:rsidRPr="008224AB">
        <w:t>RF nonideality compensation</w:t>
      </w:r>
      <w:r w:rsidR="000956C8" w:rsidRPr="008224AB">
        <w:t xml:space="preserve"> (R1-2507064, RAN1#122bis)</w:t>
      </w:r>
    </w:p>
    <w:p w14:paraId="6204D07E" w14:textId="2AA75B00" w:rsidR="00C07275" w:rsidRPr="008224AB" w:rsidRDefault="00165AAB" w:rsidP="00C07275">
      <w:pPr>
        <w:pStyle w:val="2"/>
        <w:numPr>
          <w:ilvl w:val="0"/>
          <w:numId w:val="0"/>
        </w:numPr>
        <w:outlineLvl w:val="1"/>
      </w:pPr>
      <w:r w:rsidRPr="008224AB">
        <w:t>F</w:t>
      </w:r>
      <w:r w:rsidR="00C07275" w:rsidRPr="008224AB">
        <w:t xml:space="preserve">.1 DPD or </w:t>
      </w:r>
      <w:proofErr w:type="spellStart"/>
      <w:r w:rsidR="00C07275" w:rsidRPr="008224AB">
        <w:t>DPoD</w:t>
      </w:r>
      <w:proofErr w:type="spellEnd"/>
      <w:r w:rsidR="00C07275" w:rsidRPr="008224AB">
        <w:t xml:space="preserve"> for PA non-linearity</w:t>
      </w:r>
    </w:p>
    <w:p w14:paraId="6DBF5CC5" w14:textId="7E3082A7" w:rsidR="00C07275" w:rsidRPr="008224AB" w:rsidRDefault="00C07275" w:rsidP="00C07275">
      <w:pPr>
        <w:overflowPunct w:val="0"/>
        <w:snapToGrid/>
        <w:textAlignment w:val="baseline"/>
      </w:pPr>
      <w:r w:rsidRPr="008224AB">
        <w:t xml:space="preserve">The nonlinear characteristics of PA significantly impact the performance (e.g., EVM) of RF and affect the signal quality. To address such issue, AI DPD or </w:t>
      </w:r>
      <w:proofErr w:type="spellStart"/>
      <w:r w:rsidRPr="008224AB">
        <w:t>DPoD</w:t>
      </w:r>
      <w:proofErr w:type="spellEnd"/>
      <w:r w:rsidRPr="008224AB">
        <w:t xml:space="preserve"> can be considered which utilizes neural network for compensating nonlinearity of PA, as shown in </w:t>
      </w:r>
      <w:r w:rsidRPr="00C6121C">
        <w:rPr>
          <w:lang w:eastAsia="zh-CN"/>
        </w:rPr>
        <w:fldChar w:fldCharType="begin"/>
      </w:r>
      <w:r w:rsidRPr="008224AB">
        <w:rPr>
          <w:lang w:eastAsia="zh-CN"/>
        </w:rPr>
        <w:instrText xml:space="preserve"> REF _Ref209281850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38</w:t>
      </w:r>
      <w:r w:rsidRPr="00C6121C">
        <w:rPr>
          <w:lang w:eastAsia="zh-CN"/>
        </w:rPr>
        <w:fldChar w:fldCharType="end"/>
      </w:r>
      <w:r w:rsidRPr="008224AB">
        <w:t xml:space="preserve">. In particular, AI/ML based DPD and AI/ML based </w:t>
      </w:r>
      <w:proofErr w:type="spellStart"/>
      <w:r w:rsidRPr="008224AB">
        <w:t>DPoD</w:t>
      </w:r>
      <w:proofErr w:type="spellEnd"/>
      <w:r w:rsidRPr="008224AB">
        <w:t xml:space="preserve"> can be used independently at UE side and NW side, respectively.</w:t>
      </w:r>
    </w:p>
    <w:p w14:paraId="6156DA17" w14:textId="4F575054" w:rsidR="00C07275" w:rsidRPr="008224AB" w:rsidRDefault="004A4995" w:rsidP="00C07275">
      <w:pPr>
        <w:keepNext/>
        <w:contextualSpacing/>
        <w:jc w:val="center"/>
      </w:pPr>
      <w:r>
        <w:rPr>
          <w:noProof/>
          <w:lang w:eastAsia="zh-CN"/>
        </w:rPr>
        <w:drawing>
          <wp:inline distT="0" distB="0" distL="0" distR="0" wp14:anchorId="06EC9DA9" wp14:editId="3E69041B">
            <wp:extent cx="5245948" cy="64899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62153" cy="663372"/>
                    </a:xfrm>
                    <a:prstGeom prst="rect">
                      <a:avLst/>
                    </a:prstGeom>
                    <a:noFill/>
                  </pic:spPr>
                </pic:pic>
              </a:graphicData>
            </a:graphic>
          </wp:inline>
        </w:drawing>
      </w:r>
    </w:p>
    <w:p w14:paraId="5BF98D2E" w14:textId="26112F0A" w:rsidR="00C07275" w:rsidRPr="008224AB" w:rsidRDefault="00C07275" w:rsidP="00C07275">
      <w:pPr>
        <w:pStyle w:val="Caption"/>
        <w:jc w:val="center"/>
      </w:pPr>
      <w:bookmarkStart w:id="85" w:name="_Ref209281850"/>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38</w:t>
      </w:r>
      <w:r w:rsidRPr="00C6121C">
        <w:rPr>
          <w:noProof/>
        </w:rPr>
        <w:fldChar w:fldCharType="end"/>
      </w:r>
      <w:bookmarkEnd w:id="85"/>
      <w:r w:rsidRPr="008224AB">
        <w:t xml:space="preserve"> AI/ML based </w:t>
      </w:r>
      <w:proofErr w:type="spellStart"/>
      <w:r w:rsidRPr="008224AB">
        <w:t>DPD&amp;DPoD</w:t>
      </w:r>
      <w:proofErr w:type="spellEnd"/>
    </w:p>
    <w:p w14:paraId="6FD64A17" w14:textId="32328CDC" w:rsidR="00C07275" w:rsidRPr="008224AB" w:rsidRDefault="00C07275" w:rsidP="00C07275">
      <w:pPr>
        <w:overflowPunct w:val="0"/>
        <w:snapToGrid/>
        <w:textAlignment w:val="baseline"/>
        <w:rPr>
          <w:lang w:eastAsia="zh-CN"/>
        </w:rPr>
      </w:pPr>
      <w:r w:rsidRPr="008224AB">
        <w:rPr>
          <w:lang w:eastAsia="zh-CN"/>
        </w:rPr>
        <w:t xml:space="preserve">To show the effectiveness of AI/ML based DPD and </w:t>
      </w:r>
      <w:proofErr w:type="spellStart"/>
      <w:r w:rsidRPr="008224AB">
        <w:rPr>
          <w:lang w:eastAsia="zh-CN"/>
        </w:rPr>
        <w:t>DPoD</w:t>
      </w:r>
      <w:proofErr w:type="spellEnd"/>
      <w:r w:rsidRPr="008224AB">
        <w:rPr>
          <w:lang w:eastAsia="zh-CN"/>
        </w:rPr>
        <w:t xml:space="preserve">, simulation results are provided as follows. The PA model refers to the 3GPP Rapp model (refer to TR 38.803). Other simulation assumptions are listed in </w:t>
      </w:r>
      <w:r w:rsidRPr="00C6121C">
        <w:rPr>
          <w:lang w:eastAsia="zh-CN"/>
        </w:rPr>
        <w:fldChar w:fldCharType="begin"/>
      </w:r>
      <w:r w:rsidRPr="008224AB">
        <w:rPr>
          <w:lang w:eastAsia="zh-CN"/>
        </w:rPr>
        <w:instrText xml:space="preserve"> REF _Ref211963719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Table </w:t>
      </w:r>
      <w:r w:rsidR="00CE1D2F">
        <w:rPr>
          <w:noProof/>
        </w:rPr>
        <w:t>24</w:t>
      </w:r>
      <w:r w:rsidRPr="00C6121C">
        <w:rPr>
          <w:lang w:eastAsia="zh-CN"/>
        </w:rPr>
        <w:fldChar w:fldCharType="end"/>
      </w:r>
      <w:r w:rsidRPr="008224AB">
        <w:rPr>
          <w:lang w:eastAsia="zh-CN"/>
        </w:rPr>
        <w:t xml:space="preserve">. </w:t>
      </w:r>
    </w:p>
    <w:p w14:paraId="099C0BA4" w14:textId="58529196" w:rsidR="00C07275" w:rsidRPr="008224AB" w:rsidRDefault="00C07275" w:rsidP="00C07275">
      <w:pPr>
        <w:pStyle w:val="Caption"/>
        <w:keepNext/>
        <w:jc w:val="center"/>
      </w:pPr>
      <w:bookmarkStart w:id="86" w:name="_Ref211963719"/>
      <w:r w:rsidRPr="008224AB">
        <w:lastRenderedPageBreak/>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24</w:t>
      </w:r>
      <w:r w:rsidRPr="00C6121C">
        <w:rPr>
          <w:noProof/>
        </w:rPr>
        <w:fldChar w:fldCharType="end"/>
      </w:r>
      <w:bookmarkEnd w:id="86"/>
      <w:r w:rsidRPr="008224AB">
        <w:t xml:space="preserve"> Evaluation assumptions of AI/ML DPD/</w:t>
      </w:r>
      <w:proofErr w:type="spellStart"/>
      <w:r w:rsidRPr="008224AB">
        <w:t>DPoD</w:t>
      </w:r>
      <w:proofErr w:type="spellEnd"/>
    </w:p>
    <w:tbl>
      <w:tblPr>
        <w:tblW w:w="7400" w:type="dxa"/>
        <w:jc w:val="center"/>
        <w:tblCellMar>
          <w:left w:w="0" w:type="dxa"/>
          <w:right w:w="0" w:type="dxa"/>
        </w:tblCellMar>
        <w:tblLook w:val="04A0" w:firstRow="1" w:lastRow="0" w:firstColumn="1" w:lastColumn="0" w:noHBand="0" w:noVBand="1"/>
      </w:tblPr>
      <w:tblGrid>
        <w:gridCol w:w="3400"/>
        <w:gridCol w:w="4000"/>
      </w:tblGrid>
      <w:tr w:rsidR="00C07275" w:rsidRPr="008224AB" w14:paraId="164EA4F9"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hideMark/>
          </w:tcPr>
          <w:p w14:paraId="4277587D" w14:textId="77777777" w:rsidR="00C07275" w:rsidRPr="008224AB" w:rsidRDefault="00C07275" w:rsidP="00FE2AF1">
            <w:pPr>
              <w:widowControl w:val="0"/>
              <w:overflowPunct w:val="0"/>
              <w:snapToGrid/>
              <w:jc w:val="center"/>
              <w:textAlignment w:val="baseline"/>
              <w:rPr>
                <w:b/>
                <w:bCs/>
                <w:lang w:eastAsia="zh-CN"/>
              </w:rPr>
            </w:pPr>
            <w:r w:rsidRPr="008224AB">
              <w:rPr>
                <w:b/>
                <w:bCs/>
                <w:lang w:eastAsia="zh-CN"/>
              </w:rPr>
              <w:t>Parameters</w:t>
            </w:r>
          </w:p>
        </w:tc>
        <w:tc>
          <w:tcPr>
            <w:tcW w:w="400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108" w:type="dxa"/>
              <w:bottom w:w="0" w:type="dxa"/>
              <w:right w:w="108" w:type="dxa"/>
            </w:tcMar>
            <w:hideMark/>
          </w:tcPr>
          <w:p w14:paraId="778A78F1" w14:textId="77777777" w:rsidR="00C07275" w:rsidRPr="008224AB" w:rsidRDefault="00C07275" w:rsidP="00FE2AF1">
            <w:pPr>
              <w:widowControl w:val="0"/>
              <w:overflowPunct w:val="0"/>
              <w:snapToGrid/>
              <w:jc w:val="center"/>
              <w:textAlignment w:val="baseline"/>
              <w:rPr>
                <w:b/>
                <w:bCs/>
                <w:lang w:eastAsia="zh-CN"/>
              </w:rPr>
            </w:pPr>
            <w:r w:rsidRPr="008224AB">
              <w:rPr>
                <w:b/>
                <w:bCs/>
                <w:lang w:eastAsia="zh-CN"/>
              </w:rPr>
              <w:t>Values</w:t>
            </w:r>
          </w:p>
        </w:tc>
      </w:tr>
      <w:tr w:rsidR="00C07275" w:rsidRPr="008224AB" w14:paraId="2948CCD8"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1B9BD4" w14:textId="77777777" w:rsidR="00C07275" w:rsidRPr="008224AB" w:rsidRDefault="00C07275" w:rsidP="00FE2AF1">
            <w:pPr>
              <w:widowControl w:val="0"/>
              <w:overflowPunct w:val="0"/>
              <w:snapToGrid/>
              <w:jc w:val="center"/>
              <w:textAlignment w:val="baseline"/>
              <w:rPr>
                <w:lang w:eastAsia="zh-CN"/>
              </w:rPr>
            </w:pPr>
            <w:r w:rsidRPr="008224AB">
              <w:rPr>
                <w:lang w:eastAsia="zh-CN"/>
              </w:rPr>
              <w:t>PA model</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35F6C5" w14:textId="77777777" w:rsidR="00C07275" w:rsidRPr="008224AB" w:rsidRDefault="00C07275" w:rsidP="00FE2AF1">
            <w:pPr>
              <w:widowControl w:val="0"/>
              <w:overflowPunct w:val="0"/>
              <w:snapToGrid/>
              <w:jc w:val="center"/>
              <w:textAlignment w:val="baseline"/>
              <w:rPr>
                <w:lang w:eastAsia="zh-CN"/>
              </w:rPr>
            </w:pPr>
            <w:r w:rsidRPr="008224AB">
              <w:rPr>
                <w:lang w:eastAsia="zh-CN"/>
              </w:rPr>
              <w:t xml:space="preserve">3GPP Rapp </w:t>
            </w:r>
          </w:p>
        </w:tc>
      </w:tr>
      <w:tr w:rsidR="00C07275" w:rsidRPr="008224AB" w14:paraId="1CB2B867"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E735CF" w14:textId="77777777" w:rsidR="00C07275" w:rsidRPr="008224AB" w:rsidRDefault="00C07275" w:rsidP="00FE2AF1">
            <w:pPr>
              <w:widowControl w:val="0"/>
              <w:overflowPunct w:val="0"/>
              <w:snapToGrid/>
              <w:jc w:val="center"/>
              <w:textAlignment w:val="baseline"/>
              <w:rPr>
                <w:lang w:eastAsia="zh-CN"/>
              </w:rPr>
            </w:pPr>
            <w:r w:rsidRPr="008224AB">
              <w:rPr>
                <w:lang w:eastAsia="zh-CN"/>
              </w:rPr>
              <w:t xml:space="preserve">Waveform </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84103" w14:textId="77777777" w:rsidR="00C07275" w:rsidRPr="008224AB" w:rsidRDefault="00C07275" w:rsidP="00FE2AF1">
            <w:pPr>
              <w:widowControl w:val="0"/>
              <w:overflowPunct w:val="0"/>
              <w:snapToGrid/>
              <w:jc w:val="center"/>
              <w:textAlignment w:val="baseline"/>
              <w:rPr>
                <w:lang w:eastAsia="zh-CN"/>
              </w:rPr>
            </w:pPr>
            <w:r w:rsidRPr="008224AB">
              <w:rPr>
                <w:lang w:eastAsia="zh-CN"/>
              </w:rPr>
              <w:t>DFT-s-OFDM</w:t>
            </w:r>
          </w:p>
        </w:tc>
      </w:tr>
      <w:tr w:rsidR="00C07275" w:rsidRPr="008224AB" w14:paraId="1F8CA739"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59169F" w14:textId="77777777" w:rsidR="00C07275" w:rsidRPr="008224AB" w:rsidRDefault="00C07275" w:rsidP="00FE2AF1">
            <w:pPr>
              <w:widowControl w:val="0"/>
              <w:overflowPunct w:val="0"/>
              <w:snapToGrid/>
              <w:jc w:val="center"/>
              <w:textAlignment w:val="baseline"/>
              <w:rPr>
                <w:lang w:eastAsia="zh-CN"/>
              </w:rPr>
            </w:pPr>
            <w:r w:rsidRPr="008224AB">
              <w:rPr>
                <w:lang w:eastAsia="zh-CN"/>
              </w:rPr>
              <w:t>Modulation order</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C58503" w14:textId="77777777" w:rsidR="00C07275" w:rsidRPr="008224AB" w:rsidRDefault="00C07275" w:rsidP="00FE2AF1">
            <w:pPr>
              <w:widowControl w:val="0"/>
              <w:overflowPunct w:val="0"/>
              <w:snapToGrid/>
              <w:jc w:val="center"/>
              <w:textAlignment w:val="baseline"/>
              <w:rPr>
                <w:lang w:eastAsia="zh-CN"/>
              </w:rPr>
            </w:pPr>
            <w:r w:rsidRPr="008224AB">
              <w:rPr>
                <w:lang w:eastAsia="zh-CN"/>
              </w:rPr>
              <w:t>256 QAM</w:t>
            </w:r>
          </w:p>
        </w:tc>
      </w:tr>
      <w:tr w:rsidR="00C07275" w:rsidRPr="008224AB" w14:paraId="3B6F1A78"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F7F518" w14:textId="77777777" w:rsidR="00C07275" w:rsidRPr="008224AB" w:rsidRDefault="00C07275" w:rsidP="00FE2AF1">
            <w:pPr>
              <w:widowControl w:val="0"/>
              <w:overflowPunct w:val="0"/>
              <w:snapToGrid/>
              <w:jc w:val="center"/>
              <w:textAlignment w:val="baseline"/>
              <w:rPr>
                <w:lang w:eastAsia="zh-CN"/>
              </w:rPr>
            </w:pPr>
            <w:r w:rsidRPr="008224AB">
              <w:rPr>
                <w:lang w:eastAsia="zh-CN"/>
              </w:rPr>
              <w:t>Carrier frequency</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828D2F" w14:textId="77777777" w:rsidR="00C07275" w:rsidRPr="008224AB" w:rsidRDefault="00C07275" w:rsidP="00FE2AF1">
            <w:pPr>
              <w:widowControl w:val="0"/>
              <w:overflowPunct w:val="0"/>
              <w:snapToGrid/>
              <w:jc w:val="center"/>
              <w:textAlignment w:val="baseline"/>
              <w:rPr>
                <w:lang w:eastAsia="zh-CN"/>
              </w:rPr>
            </w:pPr>
            <w:r w:rsidRPr="008224AB">
              <w:rPr>
                <w:lang w:eastAsia="zh-CN"/>
              </w:rPr>
              <w:t>28GHz</w:t>
            </w:r>
          </w:p>
        </w:tc>
      </w:tr>
      <w:tr w:rsidR="00C07275" w:rsidRPr="008224AB" w14:paraId="56DF37D8"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731A1" w14:textId="77777777" w:rsidR="00C07275" w:rsidRPr="008224AB" w:rsidRDefault="00C07275" w:rsidP="00FE2AF1">
            <w:pPr>
              <w:widowControl w:val="0"/>
              <w:overflowPunct w:val="0"/>
              <w:snapToGrid/>
              <w:jc w:val="center"/>
              <w:textAlignment w:val="baseline"/>
              <w:rPr>
                <w:lang w:eastAsia="zh-CN"/>
              </w:rPr>
            </w:pPr>
            <w:r w:rsidRPr="008224AB">
              <w:rPr>
                <w:lang w:eastAsia="zh-CN"/>
              </w:rPr>
              <w:t>SCS</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7C4A2" w14:textId="77777777" w:rsidR="00C07275" w:rsidRPr="008224AB" w:rsidRDefault="00C07275" w:rsidP="00FE2AF1">
            <w:pPr>
              <w:widowControl w:val="0"/>
              <w:overflowPunct w:val="0"/>
              <w:snapToGrid/>
              <w:jc w:val="center"/>
              <w:textAlignment w:val="baseline"/>
              <w:rPr>
                <w:lang w:eastAsia="zh-CN"/>
              </w:rPr>
            </w:pPr>
            <w:r w:rsidRPr="008224AB">
              <w:rPr>
                <w:lang w:eastAsia="zh-CN"/>
              </w:rPr>
              <w:t>120kHz</w:t>
            </w:r>
          </w:p>
        </w:tc>
      </w:tr>
      <w:tr w:rsidR="00C07275" w:rsidRPr="008224AB" w14:paraId="26D28CFE"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6E2DC3" w14:textId="77777777" w:rsidR="00C07275" w:rsidRPr="008224AB" w:rsidRDefault="00C07275" w:rsidP="00FE2AF1">
            <w:pPr>
              <w:widowControl w:val="0"/>
              <w:overflowPunct w:val="0"/>
              <w:snapToGrid/>
              <w:jc w:val="center"/>
              <w:textAlignment w:val="baseline"/>
              <w:rPr>
                <w:lang w:eastAsia="zh-CN"/>
              </w:rPr>
            </w:pPr>
            <w:r w:rsidRPr="008224AB">
              <w:rPr>
                <w:lang w:eastAsia="zh-CN"/>
              </w:rPr>
              <w:t>Bandwidth</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DE78F1" w14:textId="77777777" w:rsidR="00C07275" w:rsidRPr="008224AB" w:rsidRDefault="00C07275" w:rsidP="00FE2AF1">
            <w:pPr>
              <w:widowControl w:val="0"/>
              <w:overflowPunct w:val="0"/>
              <w:snapToGrid/>
              <w:jc w:val="center"/>
              <w:textAlignment w:val="baseline"/>
              <w:rPr>
                <w:lang w:eastAsia="zh-CN"/>
              </w:rPr>
            </w:pPr>
            <w:r w:rsidRPr="008224AB">
              <w:rPr>
                <w:lang w:eastAsia="zh-CN"/>
              </w:rPr>
              <w:t>10 PRBs</w:t>
            </w:r>
          </w:p>
        </w:tc>
      </w:tr>
      <w:tr w:rsidR="00C07275" w:rsidRPr="008224AB" w14:paraId="0E322225" w14:textId="77777777" w:rsidTr="00FE2AF1">
        <w:trPr>
          <w:trHeight w:val="282"/>
          <w:jc w:val="center"/>
        </w:trPr>
        <w:tc>
          <w:tcPr>
            <w:tcW w:w="3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677C523" w14:textId="77777777" w:rsidR="00C07275" w:rsidRPr="008224AB" w:rsidRDefault="00C07275" w:rsidP="00FE2AF1">
            <w:pPr>
              <w:widowControl w:val="0"/>
              <w:overflowPunct w:val="0"/>
              <w:snapToGrid/>
              <w:jc w:val="center"/>
              <w:textAlignment w:val="baseline"/>
              <w:rPr>
                <w:lang w:eastAsia="zh-CN"/>
              </w:rPr>
            </w:pPr>
            <w:r w:rsidRPr="008224AB">
              <w:rPr>
                <w:lang w:eastAsia="zh-CN"/>
              </w:rPr>
              <w:t>Channel model</w:t>
            </w:r>
          </w:p>
        </w:tc>
        <w:tc>
          <w:tcPr>
            <w:tcW w:w="4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D2B9E3" w14:textId="77777777" w:rsidR="00C07275" w:rsidRPr="008224AB" w:rsidRDefault="00C07275" w:rsidP="00FE2AF1">
            <w:pPr>
              <w:widowControl w:val="0"/>
              <w:overflowPunct w:val="0"/>
              <w:snapToGrid/>
              <w:jc w:val="center"/>
              <w:textAlignment w:val="baseline"/>
              <w:rPr>
                <w:lang w:eastAsia="zh-CN"/>
              </w:rPr>
            </w:pPr>
            <w:r w:rsidRPr="008224AB">
              <w:rPr>
                <w:lang w:eastAsia="zh-CN"/>
              </w:rPr>
              <w:t>TDL-A, delay spread 30 ns</w:t>
            </w:r>
          </w:p>
        </w:tc>
      </w:tr>
    </w:tbl>
    <w:p w14:paraId="34548F7A" w14:textId="77777777" w:rsidR="00C07275" w:rsidRPr="008224AB" w:rsidRDefault="00C07275" w:rsidP="00C07275">
      <w:pPr>
        <w:rPr>
          <w:color w:val="000000"/>
        </w:rPr>
      </w:pPr>
    </w:p>
    <w:p w14:paraId="0FA9FBF9" w14:textId="25642D07" w:rsidR="00C07275" w:rsidRPr="008224AB" w:rsidRDefault="00C07275" w:rsidP="00C07275">
      <w:pPr>
        <w:overflowPunct w:val="0"/>
        <w:snapToGrid/>
        <w:textAlignment w:val="baseline"/>
        <w:rPr>
          <w:lang w:eastAsia="zh-CN"/>
        </w:rPr>
      </w:pPr>
      <w:r w:rsidRPr="008224AB">
        <w:rPr>
          <w:lang w:eastAsia="zh-CN"/>
        </w:rPr>
        <w:t>We consider no DPD/</w:t>
      </w:r>
      <w:proofErr w:type="spellStart"/>
      <w:r w:rsidRPr="008224AB">
        <w:rPr>
          <w:lang w:eastAsia="zh-CN"/>
        </w:rPr>
        <w:t>DPoD</w:t>
      </w:r>
      <w:proofErr w:type="spellEnd"/>
      <w:r w:rsidRPr="008224AB">
        <w:rPr>
          <w:lang w:eastAsia="zh-CN"/>
        </w:rPr>
        <w:t xml:space="preserve"> processing as the benchmark, and compare the EVM performance at the receiver side and maximum power reduction (MPR) at the transmitter side. From the results in </w:t>
      </w:r>
      <w:r w:rsidRPr="00C6121C">
        <w:rPr>
          <w:lang w:eastAsia="zh-CN"/>
        </w:rPr>
        <w:fldChar w:fldCharType="begin"/>
      </w:r>
      <w:r w:rsidRPr="008224AB">
        <w:rPr>
          <w:lang w:eastAsia="zh-CN"/>
        </w:rPr>
        <w:instrText xml:space="preserve"> REF _Ref209282013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Table </w:t>
      </w:r>
      <w:r w:rsidR="00CE1D2F">
        <w:rPr>
          <w:noProof/>
        </w:rPr>
        <w:t>25</w:t>
      </w:r>
      <w:r w:rsidRPr="00C6121C">
        <w:rPr>
          <w:lang w:eastAsia="zh-CN"/>
        </w:rPr>
        <w:fldChar w:fldCharType="end"/>
      </w:r>
      <w:r w:rsidRPr="008224AB">
        <w:rPr>
          <w:lang w:eastAsia="zh-CN"/>
        </w:rPr>
        <w:t xml:space="preserve">, it is observed that the MPR gain is about 2.95 dB of both AI/ML DPD and AI/ML </w:t>
      </w:r>
      <w:proofErr w:type="spellStart"/>
      <w:r w:rsidRPr="008224AB">
        <w:rPr>
          <w:lang w:eastAsia="zh-CN"/>
        </w:rPr>
        <w:t>DPoD</w:t>
      </w:r>
      <w:proofErr w:type="spellEnd"/>
      <w:r w:rsidRPr="008224AB">
        <w:rPr>
          <w:lang w:eastAsia="zh-CN"/>
        </w:rPr>
        <w:t xml:space="preserve"> when maximum Tx power is 23 dBm. From the results in </w:t>
      </w:r>
      <w:r w:rsidRPr="00C6121C">
        <w:rPr>
          <w:lang w:eastAsia="zh-CN"/>
        </w:rPr>
        <w:fldChar w:fldCharType="begin"/>
      </w:r>
      <w:r w:rsidRPr="008224AB">
        <w:rPr>
          <w:lang w:eastAsia="zh-CN"/>
        </w:rPr>
        <w:instrText xml:space="preserve"> REF _Ref209282044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Figure </w:t>
      </w:r>
      <w:r w:rsidR="00CE1D2F">
        <w:rPr>
          <w:noProof/>
        </w:rPr>
        <w:t>39</w:t>
      </w:r>
      <w:r w:rsidRPr="00C6121C">
        <w:rPr>
          <w:lang w:eastAsia="zh-CN"/>
        </w:rPr>
        <w:fldChar w:fldCharType="end"/>
      </w:r>
      <w:r w:rsidRPr="008224AB">
        <w:rPr>
          <w:lang w:eastAsia="zh-CN"/>
        </w:rPr>
        <w:t xml:space="preserve">, when transmit power is 23 dBm, we observe that the benchmark cannot meet the EVM requirement (i.e., 3.5%), while AI/ML DPD and </w:t>
      </w:r>
      <w:proofErr w:type="spellStart"/>
      <w:r w:rsidRPr="008224AB">
        <w:rPr>
          <w:lang w:eastAsia="zh-CN"/>
        </w:rPr>
        <w:t>DPoD</w:t>
      </w:r>
      <w:proofErr w:type="spellEnd"/>
      <w:r w:rsidRPr="008224AB">
        <w:rPr>
          <w:lang w:eastAsia="zh-CN"/>
        </w:rPr>
        <w:t xml:space="preserve"> have much better performance with EVM gains of 23.66 dB and 6.96 dB respectively.</w:t>
      </w:r>
    </w:p>
    <w:p w14:paraId="07344645" w14:textId="0F202B9B" w:rsidR="00C07275" w:rsidRPr="008224AB" w:rsidRDefault="00C07275" w:rsidP="00C07275">
      <w:pPr>
        <w:pStyle w:val="Caption"/>
        <w:keepNext/>
        <w:jc w:val="center"/>
      </w:pPr>
      <w:bookmarkStart w:id="87" w:name="_Ref209282013"/>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25</w:t>
      </w:r>
      <w:r w:rsidRPr="00C6121C">
        <w:rPr>
          <w:noProof/>
        </w:rPr>
        <w:fldChar w:fldCharType="end"/>
      </w:r>
      <w:bookmarkEnd w:id="87"/>
      <w:r w:rsidRPr="008224AB">
        <w:t xml:space="preserve"> Power backoff performance for 256QAM (EVM=3.5%, Max Tx power=23dBm)</w:t>
      </w:r>
    </w:p>
    <w:tbl>
      <w:tblPr>
        <w:tblW w:w="5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5"/>
        <w:gridCol w:w="1701"/>
        <w:gridCol w:w="1270"/>
        <w:gridCol w:w="1417"/>
      </w:tblGrid>
      <w:tr w:rsidR="00C07275" w:rsidRPr="008224AB" w14:paraId="10DE7806" w14:textId="77777777" w:rsidTr="00FE2AF1">
        <w:trPr>
          <w:trHeight w:val="391"/>
          <w:jc w:val="center"/>
        </w:trPr>
        <w:tc>
          <w:tcPr>
            <w:tcW w:w="1555" w:type="dxa"/>
            <w:shd w:val="clear" w:color="auto" w:fill="BFBFBF" w:themeFill="background1" w:themeFillShade="BF"/>
            <w:tcMar>
              <w:top w:w="15" w:type="dxa"/>
              <w:left w:w="108" w:type="dxa"/>
              <w:bottom w:w="0" w:type="dxa"/>
              <w:right w:w="108" w:type="dxa"/>
            </w:tcMar>
          </w:tcPr>
          <w:p w14:paraId="7B786B20" w14:textId="77777777" w:rsidR="00C07275" w:rsidRPr="008224AB" w:rsidRDefault="00C07275" w:rsidP="00FE2AF1">
            <w:pPr>
              <w:overflowPunct w:val="0"/>
              <w:snapToGrid/>
              <w:jc w:val="center"/>
              <w:textAlignment w:val="baseline"/>
              <w:rPr>
                <w:b/>
                <w:bCs/>
                <w:lang w:eastAsia="zh-CN"/>
              </w:rPr>
            </w:pPr>
            <w:r w:rsidRPr="008224AB">
              <w:rPr>
                <w:b/>
                <w:bCs/>
                <w:lang w:eastAsia="zh-CN"/>
              </w:rPr>
              <w:t>Method</w:t>
            </w:r>
          </w:p>
        </w:tc>
        <w:tc>
          <w:tcPr>
            <w:tcW w:w="1701" w:type="dxa"/>
            <w:shd w:val="clear" w:color="auto" w:fill="BFBFBF" w:themeFill="background1" w:themeFillShade="BF"/>
            <w:tcMar>
              <w:top w:w="15" w:type="dxa"/>
              <w:left w:w="108" w:type="dxa"/>
              <w:bottom w:w="0" w:type="dxa"/>
              <w:right w:w="108" w:type="dxa"/>
            </w:tcMar>
          </w:tcPr>
          <w:p w14:paraId="55B2B551" w14:textId="77777777" w:rsidR="00C07275" w:rsidRPr="008224AB" w:rsidRDefault="00C07275" w:rsidP="00FE2AF1">
            <w:pPr>
              <w:overflowPunct w:val="0"/>
              <w:snapToGrid/>
              <w:jc w:val="center"/>
              <w:textAlignment w:val="baseline"/>
              <w:rPr>
                <w:b/>
                <w:bCs/>
                <w:lang w:eastAsia="zh-CN"/>
              </w:rPr>
            </w:pPr>
            <w:r w:rsidRPr="008224AB">
              <w:rPr>
                <w:b/>
                <w:bCs/>
                <w:lang w:eastAsia="zh-CN"/>
              </w:rPr>
              <w:t>Tx Power (dBm)</w:t>
            </w:r>
          </w:p>
        </w:tc>
        <w:tc>
          <w:tcPr>
            <w:tcW w:w="1270" w:type="dxa"/>
            <w:shd w:val="clear" w:color="auto" w:fill="BFBFBF" w:themeFill="background1" w:themeFillShade="BF"/>
            <w:tcMar>
              <w:top w:w="15" w:type="dxa"/>
              <w:left w:w="108" w:type="dxa"/>
              <w:bottom w:w="0" w:type="dxa"/>
              <w:right w:w="108" w:type="dxa"/>
            </w:tcMar>
          </w:tcPr>
          <w:p w14:paraId="43E2C6A8" w14:textId="77777777" w:rsidR="00C07275" w:rsidRPr="008224AB" w:rsidRDefault="00C07275" w:rsidP="00FE2AF1">
            <w:pPr>
              <w:overflowPunct w:val="0"/>
              <w:snapToGrid/>
              <w:jc w:val="center"/>
              <w:textAlignment w:val="baseline"/>
              <w:rPr>
                <w:rFonts w:eastAsia="宋体"/>
                <w:b/>
                <w:lang w:eastAsia="zh-CN"/>
              </w:rPr>
            </w:pPr>
            <w:r w:rsidRPr="008224AB">
              <w:rPr>
                <w:b/>
                <w:lang w:eastAsia="zh-CN"/>
              </w:rPr>
              <w:t xml:space="preserve"> MPR (dB)</w:t>
            </w:r>
          </w:p>
        </w:tc>
        <w:tc>
          <w:tcPr>
            <w:tcW w:w="1417" w:type="dxa"/>
            <w:shd w:val="clear" w:color="auto" w:fill="BFBFBF" w:themeFill="background1" w:themeFillShade="BF"/>
          </w:tcPr>
          <w:p w14:paraId="6DEBF9E3" w14:textId="77777777" w:rsidR="00C07275" w:rsidRPr="008224AB" w:rsidRDefault="00C07275" w:rsidP="00FE2AF1">
            <w:pPr>
              <w:overflowPunct w:val="0"/>
              <w:snapToGrid/>
              <w:jc w:val="center"/>
              <w:textAlignment w:val="baseline"/>
              <w:rPr>
                <w:rFonts w:eastAsia="宋体"/>
                <w:b/>
                <w:lang w:eastAsia="zh-CN"/>
              </w:rPr>
            </w:pPr>
            <w:r w:rsidRPr="008224AB">
              <w:rPr>
                <w:rFonts w:eastAsia="宋体"/>
                <w:b/>
                <w:lang w:eastAsia="zh-CN"/>
              </w:rPr>
              <w:t>MPR Gain (dB)</w:t>
            </w:r>
          </w:p>
        </w:tc>
      </w:tr>
      <w:tr w:rsidR="00C07275" w:rsidRPr="008224AB" w14:paraId="47C023B0" w14:textId="77777777" w:rsidTr="00FE2AF1">
        <w:trPr>
          <w:trHeight w:val="161"/>
          <w:jc w:val="center"/>
        </w:trPr>
        <w:tc>
          <w:tcPr>
            <w:tcW w:w="1555" w:type="dxa"/>
            <w:shd w:val="clear" w:color="auto" w:fill="auto"/>
            <w:tcMar>
              <w:top w:w="15" w:type="dxa"/>
              <w:left w:w="108" w:type="dxa"/>
              <w:bottom w:w="0" w:type="dxa"/>
              <w:right w:w="108" w:type="dxa"/>
            </w:tcMar>
            <w:hideMark/>
          </w:tcPr>
          <w:p w14:paraId="41AF29B7" w14:textId="77777777" w:rsidR="00C07275" w:rsidRPr="008224AB" w:rsidRDefault="00C07275" w:rsidP="00FE2AF1">
            <w:pPr>
              <w:overflowPunct w:val="0"/>
              <w:snapToGrid/>
              <w:jc w:val="center"/>
              <w:textAlignment w:val="baseline"/>
              <w:rPr>
                <w:bCs/>
                <w:lang w:eastAsia="zh-CN"/>
              </w:rPr>
            </w:pPr>
            <w:r w:rsidRPr="008224AB">
              <w:rPr>
                <w:bCs/>
                <w:lang w:eastAsia="zh-CN"/>
              </w:rPr>
              <w:t>No DPD</w:t>
            </w:r>
          </w:p>
        </w:tc>
        <w:tc>
          <w:tcPr>
            <w:tcW w:w="1701" w:type="dxa"/>
            <w:shd w:val="clear" w:color="auto" w:fill="auto"/>
            <w:tcMar>
              <w:top w:w="15" w:type="dxa"/>
              <w:left w:w="108" w:type="dxa"/>
              <w:bottom w:w="0" w:type="dxa"/>
              <w:right w:w="108" w:type="dxa"/>
            </w:tcMar>
            <w:hideMark/>
          </w:tcPr>
          <w:p w14:paraId="77E01969" w14:textId="77777777" w:rsidR="00C07275" w:rsidRPr="008224AB" w:rsidRDefault="00C07275" w:rsidP="00FE2AF1">
            <w:pPr>
              <w:overflowPunct w:val="0"/>
              <w:snapToGrid/>
              <w:spacing w:after="0"/>
              <w:jc w:val="center"/>
              <w:textAlignment w:val="baseline"/>
              <w:rPr>
                <w:bCs/>
                <w:lang w:eastAsia="zh-CN"/>
              </w:rPr>
            </w:pPr>
            <w:r w:rsidRPr="008224AB">
              <w:rPr>
                <w:bCs/>
                <w:lang w:eastAsia="zh-CN"/>
              </w:rPr>
              <w:t>20.05</w:t>
            </w:r>
          </w:p>
        </w:tc>
        <w:tc>
          <w:tcPr>
            <w:tcW w:w="1270" w:type="dxa"/>
            <w:shd w:val="clear" w:color="auto" w:fill="auto"/>
            <w:tcMar>
              <w:top w:w="15" w:type="dxa"/>
              <w:left w:w="108" w:type="dxa"/>
              <w:bottom w:w="0" w:type="dxa"/>
              <w:right w:w="108" w:type="dxa"/>
            </w:tcMar>
            <w:hideMark/>
          </w:tcPr>
          <w:p w14:paraId="6B3BB95E" w14:textId="77777777" w:rsidR="00C07275" w:rsidRPr="008224AB" w:rsidRDefault="00C07275" w:rsidP="00FE2AF1">
            <w:pPr>
              <w:overflowPunct w:val="0"/>
              <w:snapToGrid/>
              <w:spacing w:after="0"/>
              <w:jc w:val="center"/>
              <w:textAlignment w:val="baseline"/>
              <w:rPr>
                <w:bCs/>
                <w:lang w:eastAsia="zh-CN"/>
              </w:rPr>
            </w:pPr>
            <w:r w:rsidRPr="008224AB">
              <w:rPr>
                <w:bCs/>
                <w:lang w:eastAsia="zh-CN"/>
              </w:rPr>
              <w:t>2.95</w:t>
            </w:r>
          </w:p>
        </w:tc>
        <w:tc>
          <w:tcPr>
            <w:tcW w:w="1417" w:type="dxa"/>
          </w:tcPr>
          <w:p w14:paraId="6D433E76" w14:textId="77777777" w:rsidR="00C07275" w:rsidRPr="008224AB" w:rsidDel="005F4442" w:rsidRDefault="00C07275" w:rsidP="00FE2AF1">
            <w:pPr>
              <w:overflowPunct w:val="0"/>
              <w:snapToGrid/>
              <w:spacing w:after="0"/>
              <w:jc w:val="center"/>
              <w:textAlignment w:val="baseline"/>
              <w:rPr>
                <w:bCs/>
                <w:lang w:eastAsia="zh-CN"/>
              </w:rPr>
            </w:pPr>
            <w:r w:rsidRPr="008224AB">
              <w:rPr>
                <w:bCs/>
                <w:lang w:eastAsia="zh-CN"/>
              </w:rPr>
              <w:t>0</w:t>
            </w:r>
          </w:p>
        </w:tc>
      </w:tr>
      <w:tr w:rsidR="00C07275" w:rsidRPr="008224AB" w14:paraId="7F7683BD" w14:textId="77777777" w:rsidTr="00FE2AF1">
        <w:trPr>
          <w:trHeight w:val="161"/>
          <w:jc w:val="center"/>
        </w:trPr>
        <w:tc>
          <w:tcPr>
            <w:tcW w:w="1555" w:type="dxa"/>
            <w:shd w:val="clear" w:color="auto" w:fill="auto"/>
            <w:tcMar>
              <w:top w:w="15" w:type="dxa"/>
              <w:left w:w="108" w:type="dxa"/>
              <w:bottom w:w="0" w:type="dxa"/>
              <w:right w:w="108" w:type="dxa"/>
            </w:tcMar>
            <w:hideMark/>
          </w:tcPr>
          <w:p w14:paraId="3125E34A" w14:textId="77777777" w:rsidR="00C07275" w:rsidRPr="008224AB" w:rsidRDefault="00C07275" w:rsidP="00FE2AF1">
            <w:pPr>
              <w:overflowPunct w:val="0"/>
              <w:snapToGrid/>
              <w:jc w:val="center"/>
              <w:textAlignment w:val="baseline"/>
              <w:rPr>
                <w:bCs/>
                <w:lang w:eastAsia="zh-CN"/>
              </w:rPr>
            </w:pPr>
            <w:r w:rsidRPr="008224AB">
              <w:rPr>
                <w:bCs/>
                <w:lang w:eastAsia="zh-CN"/>
              </w:rPr>
              <w:t>AI/ML DPD</w:t>
            </w:r>
          </w:p>
        </w:tc>
        <w:tc>
          <w:tcPr>
            <w:tcW w:w="1701" w:type="dxa"/>
            <w:shd w:val="clear" w:color="auto" w:fill="auto"/>
            <w:tcMar>
              <w:top w:w="15" w:type="dxa"/>
              <w:left w:w="108" w:type="dxa"/>
              <w:bottom w:w="0" w:type="dxa"/>
              <w:right w:w="108" w:type="dxa"/>
            </w:tcMar>
            <w:hideMark/>
          </w:tcPr>
          <w:p w14:paraId="158D6B3F" w14:textId="77777777" w:rsidR="00C07275" w:rsidRPr="008224AB" w:rsidRDefault="00C07275" w:rsidP="00FE2AF1">
            <w:pPr>
              <w:overflowPunct w:val="0"/>
              <w:snapToGrid/>
              <w:spacing w:after="0"/>
              <w:jc w:val="center"/>
              <w:textAlignment w:val="baseline"/>
              <w:rPr>
                <w:bCs/>
                <w:lang w:eastAsia="zh-CN"/>
              </w:rPr>
            </w:pPr>
            <w:r w:rsidRPr="008224AB">
              <w:rPr>
                <w:bCs/>
                <w:lang w:eastAsia="zh-CN"/>
              </w:rPr>
              <w:t>23</w:t>
            </w:r>
          </w:p>
        </w:tc>
        <w:tc>
          <w:tcPr>
            <w:tcW w:w="1270" w:type="dxa"/>
            <w:shd w:val="clear" w:color="auto" w:fill="auto"/>
            <w:tcMar>
              <w:top w:w="15" w:type="dxa"/>
              <w:left w:w="108" w:type="dxa"/>
              <w:bottom w:w="0" w:type="dxa"/>
              <w:right w:w="108" w:type="dxa"/>
            </w:tcMar>
            <w:hideMark/>
          </w:tcPr>
          <w:p w14:paraId="6D580FCC" w14:textId="77777777" w:rsidR="00C07275" w:rsidRPr="008224AB" w:rsidRDefault="00C07275" w:rsidP="00FE2AF1">
            <w:pPr>
              <w:overflowPunct w:val="0"/>
              <w:snapToGrid/>
              <w:spacing w:after="0"/>
              <w:jc w:val="center"/>
              <w:textAlignment w:val="baseline"/>
              <w:rPr>
                <w:bCs/>
                <w:lang w:eastAsia="zh-CN"/>
              </w:rPr>
            </w:pPr>
            <w:r w:rsidRPr="008224AB">
              <w:rPr>
                <w:bCs/>
                <w:lang w:eastAsia="zh-CN"/>
              </w:rPr>
              <w:t>0</w:t>
            </w:r>
          </w:p>
        </w:tc>
        <w:tc>
          <w:tcPr>
            <w:tcW w:w="1417" w:type="dxa"/>
          </w:tcPr>
          <w:p w14:paraId="666302FD" w14:textId="77777777" w:rsidR="00C07275" w:rsidRPr="008224AB" w:rsidRDefault="00C07275" w:rsidP="00FE2AF1">
            <w:pPr>
              <w:overflowPunct w:val="0"/>
              <w:snapToGrid/>
              <w:spacing w:after="0"/>
              <w:jc w:val="center"/>
              <w:textAlignment w:val="baseline"/>
              <w:rPr>
                <w:bCs/>
                <w:lang w:eastAsia="zh-CN"/>
              </w:rPr>
            </w:pPr>
            <w:r w:rsidRPr="008224AB">
              <w:rPr>
                <w:bCs/>
                <w:lang w:eastAsia="zh-CN"/>
              </w:rPr>
              <w:t>2.95</w:t>
            </w:r>
          </w:p>
        </w:tc>
      </w:tr>
      <w:tr w:rsidR="00C07275" w:rsidRPr="008224AB" w14:paraId="432F94C2" w14:textId="77777777" w:rsidTr="00FE2AF1">
        <w:trPr>
          <w:trHeight w:val="161"/>
          <w:jc w:val="center"/>
        </w:trPr>
        <w:tc>
          <w:tcPr>
            <w:tcW w:w="1555" w:type="dxa"/>
            <w:shd w:val="clear" w:color="auto" w:fill="auto"/>
            <w:tcMar>
              <w:top w:w="15" w:type="dxa"/>
              <w:left w:w="108" w:type="dxa"/>
              <w:bottom w:w="0" w:type="dxa"/>
              <w:right w:w="108" w:type="dxa"/>
            </w:tcMar>
          </w:tcPr>
          <w:p w14:paraId="00A8F614" w14:textId="77777777" w:rsidR="00C07275" w:rsidRPr="008224AB" w:rsidRDefault="00C07275" w:rsidP="00FE2AF1">
            <w:pPr>
              <w:overflowPunct w:val="0"/>
              <w:snapToGrid/>
              <w:jc w:val="center"/>
              <w:textAlignment w:val="baseline"/>
              <w:rPr>
                <w:bCs/>
                <w:lang w:eastAsia="zh-CN"/>
              </w:rPr>
            </w:pPr>
            <w:r w:rsidRPr="008224AB">
              <w:rPr>
                <w:bCs/>
                <w:lang w:eastAsia="zh-CN"/>
              </w:rPr>
              <w:t xml:space="preserve">AI/ML </w:t>
            </w:r>
            <w:proofErr w:type="spellStart"/>
            <w:r w:rsidRPr="008224AB">
              <w:rPr>
                <w:bCs/>
                <w:lang w:eastAsia="zh-CN"/>
              </w:rPr>
              <w:t>DPoD</w:t>
            </w:r>
            <w:proofErr w:type="spellEnd"/>
          </w:p>
        </w:tc>
        <w:tc>
          <w:tcPr>
            <w:tcW w:w="1701" w:type="dxa"/>
            <w:shd w:val="clear" w:color="auto" w:fill="auto"/>
            <w:tcMar>
              <w:top w:w="15" w:type="dxa"/>
              <w:left w:w="108" w:type="dxa"/>
              <w:bottom w:w="0" w:type="dxa"/>
              <w:right w:w="108" w:type="dxa"/>
            </w:tcMar>
          </w:tcPr>
          <w:p w14:paraId="6CF52006" w14:textId="77777777" w:rsidR="00C07275" w:rsidRPr="008224AB" w:rsidRDefault="00C07275" w:rsidP="00FE2AF1">
            <w:pPr>
              <w:overflowPunct w:val="0"/>
              <w:snapToGrid/>
              <w:spacing w:after="0"/>
              <w:jc w:val="center"/>
              <w:textAlignment w:val="baseline"/>
              <w:rPr>
                <w:bCs/>
                <w:lang w:eastAsia="zh-CN"/>
              </w:rPr>
            </w:pPr>
            <w:r w:rsidRPr="008224AB">
              <w:rPr>
                <w:bCs/>
                <w:lang w:eastAsia="zh-CN"/>
              </w:rPr>
              <w:t>23</w:t>
            </w:r>
          </w:p>
        </w:tc>
        <w:tc>
          <w:tcPr>
            <w:tcW w:w="1270" w:type="dxa"/>
            <w:shd w:val="clear" w:color="auto" w:fill="auto"/>
            <w:tcMar>
              <w:top w:w="15" w:type="dxa"/>
              <w:left w:w="108" w:type="dxa"/>
              <w:bottom w:w="0" w:type="dxa"/>
              <w:right w:w="108" w:type="dxa"/>
            </w:tcMar>
          </w:tcPr>
          <w:p w14:paraId="12DA8051" w14:textId="77777777" w:rsidR="00C07275" w:rsidRPr="008224AB" w:rsidRDefault="00C07275" w:rsidP="00FE2AF1">
            <w:pPr>
              <w:overflowPunct w:val="0"/>
              <w:snapToGrid/>
              <w:spacing w:after="0"/>
              <w:jc w:val="center"/>
              <w:textAlignment w:val="baseline"/>
              <w:rPr>
                <w:bCs/>
                <w:lang w:eastAsia="zh-CN"/>
              </w:rPr>
            </w:pPr>
            <w:r w:rsidRPr="008224AB">
              <w:rPr>
                <w:bCs/>
                <w:lang w:eastAsia="zh-CN"/>
              </w:rPr>
              <w:t>0</w:t>
            </w:r>
          </w:p>
        </w:tc>
        <w:tc>
          <w:tcPr>
            <w:tcW w:w="1417" w:type="dxa"/>
          </w:tcPr>
          <w:p w14:paraId="63796549" w14:textId="77777777" w:rsidR="00C07275" w:rsidRPr="008224AB" w:rsidRDefault="00C07275" w:rsidP="00FE2AF1">
            <w:pPr>
              <w:overflowPunct w:val="0"/>
              <w:snapToGrid/>
              <w:spacing w:after="0"/>
              <w:jc w:val="center"/>
              <w:textAlignment w:val="baseline"/>
              <w:rPr>
                <w:bCs/>
                <w:lang w:eastAsia="zh-CN"/>
              </w:rPr>
            </w:pPr>
            <w:r w:rsidRPr="008224AB">
              <w:rPr>
                <w:bCs/>
                <w:lang w:eastAsia="zh-CN"/>
              </w:rPr>
              <w:t>2.95</w:t>
            </w:r>
          </w:p>
        </w:tc>
      </w:tr>
    </w:tbl>
    <w:p w14:paraId="136ABE41" w14:textId="77777777" w:rsidR="00C07275" w:rsidRPr="008224AB" w:rsidRDefault="00C07275" w:rsidP="00C07275"/>
    <w:p w14:paraId="01118D0C" w14:textId="77777777" w:rsidR="00C07275" w:rsidRPr="008224AB" w:rsidRDefault="00C07275" w:rsidP="00C07275">
      <w:pPr>
        <w:pStyle w:val="Caption"/>
        <w:keepNext/>
        <w:jc w:val="center"/>
      </w:pPr>
      <w:r w:rsidRPr="008224AB">
        <w:rPr>
          <w:noProof/>
          <w:lang w:eastAsia="zh-CN"/>
        </w:rPr>
        <w:drawing>
          <wp:inline distT="0" distB="0" distL="0" distR="0" wp14:anchorId="4A8773D0" wp14:editId="4972DBE9">
            <wp:extent cx="5223448" cy="14890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65048" cy="1500909"/>
                    </a:xfrm>
                    <a:prstGeom prst="rect">
                      <a:avLst/>
                    </a:prstGeom>
                  </pic:spPr>
                </pic:pic>
              </a:graphicData>
            </a:graphic>
          </wp:inline>
        </w:drawing>
      </w:r>
    </w:p>
    <w:p w14:paraId="195CB923" w14:textId="6035866A" w:rsidR="00C07275" w:rsidRDefault="00C07275" w:rsidP="00C07275">
      <w:pPr>
        <w:pStyle w:val="Caption"/>
        <w:jc w:val="center"/>
      </w:pPr>
      <w:bookmarkStart w:id="88" w:name="_Ref209282044"/>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39</w:t>
      </w:r>
      <w:r w:rsidRPr="00C6121C">
        <w:rPr>
          <w:noProof/>
        </w:rPr>
        <w:fldChar w:fldCharType="end"/>
      </w:r>
      <w:bookmarkEnd w:id="88"/>
      <w:r w:rsidRPr="008224AB">
        <w:t xml:space="preserve"> EVM comparison between benchmark (without DPD/</w:t>
      </w:r>
      <w:proofErr w:type="spellStart"/>
      <w:r w:rsidRPr="008224AB">
        <w:t>DPoD</w:t>
      </w:r>
      <w:proofErr w:type="spellEnd"/>
      <w:r w:rsidRPr="008224AB">
        <w:t>) and AI/ML DPD/</w:t>
      </w:r>
      <w:proofErr w:type="spellStart"/>
      <w:r w:rsidRPr="008224AB">
        <w:t>DPoD</w:t>
      </w:r>
      <w:proofErr w:type="spellEnd"/>
      <w:r w:rsidRPr="008224AB">
        <w:t xml:space="preserve"> (23dBm Max Tx power)</w:t>
      </w:r>
    </w:p>
    <w:p w14:paraId="76AD374D" w14:textId="66241E9F" w:rsidR="00C07275" w:rsidRPr="008224AB" w:rsidRDefault="00F86863" w:rsidP="00C07275">
      <w:r w:rsidRPr="00781D4D">
        <w:t xml:space="preserve">The labels can be time domain samples which are not affected by non-linearity. These labels can be obtained by using the common known signals between NW and UE. For AI DPD, the known signals can be generated and obtained by UE itself. For AI </w:t>
      </w:r>
      <w:proofErr w:type="spellStart"/>
      <w:r w:rsidRPr="00781D4D">
        <w:t>DPoD</w:t>
      </w:r>
      <w:proofErr w:type="spellEnd"/>
      <w:r w:rsidRPr="00781D4D">
        <w:t>, UE can g</w:t>
      </w:r>
      <w:r w:rsidRPr="00B64C27">
        <w:t xml:space="preserve">enerate RS with high-order modulation (which works in non-linear region) and NW can transform the known RS into time domain samples as labels. </w:t>
      </w:r>
      <w:r w:rsidRPr="00F86863">
        <w:t xml:space="preserve"> </w:t>
      </w:r>
      <w:r w:rsidRPr="00781D4D">
        <w:t>Using AI DPD/</w:t>
      </w:r>
      <w:proofErr w:type="spellStart"/>
      <w:r w:rsidRPr="00781D4D">
        <w:t>DPoD</w:t>
      </w:r>
      <w:proofErr w:type="spellEnd"/>
      <w:r w:rsidRPr="00B64C27">
        <w:t xml:space="preserve"> can improve the receiving performance and uplink coverage, especially when using high order modulation. To achieve the benefits, AI models need to be </w:t>
      </w:r>
      <w:proofErr w:type="gramStart"/>
      <w:r w:rsidRPr="00B64C27">
        <w:t>adapt</w:t>
      </w:r>
      <w:proofErr w:type="gramEnd"/>
      <w:r w:rsidRPr="00B64C27">
        <w:t xml:space="preserve"> to various characteristics/conditions of PAs. This can be done by training a generalized model by m</w:t>
      </w:r>
      <w:r w:rsidRPr="000B7ECE">
        <w:t>ixing dataset or introducing auxiliary reference signals, or using fine-tuning to adapt to various PAs.</w:t>
      </w:r>
      <w:r w:rsidRPr="00F86863">
        <w:t xml:space="preserve"> </w:t>
      </w:r>
      <w:r w:rsidRPr="00781D4D">
        <w:t>Detailed EVM can be left to RAN4 to decide, such as PA models. Generalization performance also n</w:t>
      </w:r>
      <w:r w:rsidRPr="00B64C27">
        <w:t xml:space="preserve">eeds to be studied. </w:t>
      </w:r>
      <w:r w:rsidRPr="00B64C27">
        <w:lastRenderedPageBreak/>
        <w:t>Generalized performance may be achieved by mixing data to train a unified generalized model or i</w:t>
      </w:r>
      <w:r w:rsidRPr="00FD62E3">
        <w:rPr>
          <w:lang w:eastAsia="zh-CN"/>
        </w:rPr>
        <w:t xml:space="preserve">ntroducing </w:t>
      </w:r>
      <w:r w:rsidRPr="00FD62E3">
        <w:t>auxiliary reference signals.</w:t>
      </w:r>
    </w:p>
    <w:p w14:paraId="6E2F8CF7" w14:textId="42B28AAE" w:rsidR="00C07275" w:rsidRPr="008224AB" w:rsidRDefault="00165AAB" w:rsidP="00C07275">
      <w:pPr>
        <w:pStyle w:val="2"/>
        <w:numPr>
          <w:ilvl w:val="0"/>
          <w:numId w:val="0"/>
        </w:numPr>
        <w:outlineLvl w:val="1"/>
      </w:pPr>
      <w:r w:rsidRPr="008224AB">
        <w:t>F</w:t>
      </w:r>
      <w:r w:rsidR="00C07275" w:rsidRPr="008224AB">
        <w:t>.2 SRS power imbalance compensation</w:t>
      </w:r>
    </w:p>
    <w:p w14:paraId="313FD3A5" w14:textId="77777777" w:rsidR="00C07275" w:rsidRPr="008224AB" w:rsidRDefault="00C07275" w:rsidP="00C07275">
      <w:pPr>
        <w:overflowPunct w:val="0"/>
        <w:snapToGrid/>
        <w:textAlignment w:val="baseline"/>
        <w:rPr>
          <w:rFonts w:eastAsia="宋体"/>
        </w:rPr>
      </w:pPr>
      <w:r w:rsidRPr="008224AB">
        <w:t xml:space="preserve">SRS antenna switching is a critical feature for DL CSI acquisition in TDD. However, SRS insertion loss (IL) imbalance may be inevitable - it hinders the accurate acquisition of DL CSI, and this issue is exacerbated by introducing a higher number of antennas for new spectrum in 6GR. </w:t>
      </w:r>
      <w:r w:rsidRPr="008224AB">
        <w:rPr>
          <w:rFonts w:eastAsia="宋体"/>
        </w:rPr>
        <w:t xml:space="preserve">UE’s capability to pre-compensate the loss induced by </w:t>
      </w:r>
      <w:r w:rsidRPr="008224AB">
        <w:rPr>
          <w:rFonts w:eastAsia="MS Mincho"/>
          <w:sz w:val="20"/>
          <w:szCs w:val="20"/>
          <w:lang w:val="en-GB"/>
        </w:rPr>
        <w:t>∆</w:t>
      </w:r>
      <w:proofErr w:type="spellStart"/>
      <w:proofErr w:type="gramStart"/>
      <w:r w:rsidRPr="008224AB">
        <w:rPr>
          <w:rFonts w:eastAsia="MS Mincho"/>
          <w:sz w:val="20"/>
          <w:szCs w:val="20"/>
          <w:lang w:val="en-GB"/>
        </w:rPr>
        <w:t>T</w:t>
      </w:r>
      <w:r w:rsidRPr="008224AB">
        <w:rPr>
          <w:rFonts w:eastAsia="MS Mincho"/>
          <w:sz w:val="20"/>
          <w:szCs w:val="20"/>
          <w:vertAlign w:val="subscript"/>
          <w:lang w:val="en-GB"/>
        </w:rPr>
        <w:t>RxSRS,p</w:t>
      </w:r>
      <w:proofErr w:type="spellEnd"/>
      <w:proofErr w:type="gramEnd"/>
      <w:r w:rsidRPr="008224AB">
        <w:rPr>
          <w:rFonts w:eastAsia="MS Mincho"/>
          <w:sz w:val="20"/>
          <w:szCs w:val="20"/>
          <w:lang w:val="en-GB"/>
        </w:rPr>
        <w:t xml:space="preserve"> (p=0, 1, …) </w:t>
      </w:r>
      <w:r w:rsidRPr="008224AB">
        <w:rPr>
          <w:rFonts w:eastAsia="宋体"/>
        </w:rPr>
        <w:t>under different</w:t>
      </w:r>
      <w:r w:rsidRPr="008224AB">
        <w:rPr>
          <w:rFonts w:eastAsia="MS Mincho"/>
          <w:sz w:val="20"/>
          <w:szCs w:val="20"/>
          <w:lang w:val="en-GB"/>
        </w:rPr>
        <w:t xml:space="preserve"> </w:t>
      </w:r>
      <w:proofErr w:type="spellStart"/>
      <w:r w:rsidRPr="008224AB">
        <w:rPr>
          <w:sz w:val="20"/>
          <w:szCs w:val="20"/>
        </w:rPr>
        <w:t>P</w:t>
      </w:r>
      <w:r w:rsidRPr="008224AB">
        <w:rPr>
          <w:sz w:val="20"/>
          <w:szCs w:val="20"/>
          <w:vertAlign w:val="subscript"/>
        </w:rPr>
        <w:t>CMAX_L,f,c</w:t>
      </w:r>
      <w:proofErr w:type="spellEnd"/>
      <w:r w:rsidRPr="008224AB">
        <w:rPr>
          <w:rFonts w:eastAsia="宋体"/>
        </w:rPr>
        <w:t xml:space="preserve"> scenarios varies, and different UEs may also employ distinct strategies regarding whether to perform pre-compensation. Considering specific UE implementations on IL, it may be difficult and low efficient for UE to timely report the exact IL loss.</w:t>
      </w:r>
    </w:p>
    <w:p w14:paraId="78A73AC7" w14:textId="77777777" w:rsidR="00C07275" w:rsidRPr="008224AB" w:rsidRDefault="00C07275" w:rsidP="00C07275">
      <w:pPr>
        <w:spacing w:before="120"/>
        <w:rPr>
          <w:rFonts w:eastAsia="宋体"/>
        </w:rPr>
      </w:pPr>
      <w:r w:rsidRPr="008224AB">
        <w:rPr>
          <w:rFonts w:eastAsia="宋体"/>
        </w:rPr>
        <w:t>AI/ML has the potential to recover CSI at NW side by modelling the mapping between CSI with and without IL. Specifically, the model takes as input the measured CSI derived from SRS IL-induced power imbalance, while its output is the predicted CSI free of such power imbalance.</w:t>
      </w:r>
      <w:r w:rsidRPr="008224AB">
        <w:t xml:space="preserve"> </w:t>
      </w:r>
      <w:r w:rsidRPr="008224AB">
        <w:rPr>
          <w:rFonts w:eastAsia="宋体"/>
        </w:rPr>
        <w:t>Labeled data for training/finetuning can be obtained through UL SRS measurement with compensated IL or DL CSI-RS measurement reported by UE (e.g., in forms of channel matrix). Further, NW-side data collection could also be achieved by introducing UE-side assistant information to help NW generate the training dataset. Thanks to the generalization capability of AI/ML, reporting a coarse range (rather than exact values) is sufficient.</w:t>
      </w:r>
    </w:p>
    <w:p w14:paraId="4286DC54" w14:textId="426652FC" w:rsidR="00C07275" w:rsidRPr="008224AB" w:rsidRDefault="00C07275" w:rsidP="00C07275">
      <w:pPr>
        <w:rPr>
          <w:rFonts w:eastAsia="宋体"/>
        </w:rPr>
      </w:pPr>
      <w:r w:rsidRPr="008224AB">
        <w:rPr>
          <w:rFonts w:eastAsia="宋体"/>
        </w:rPr>
        <w:t xml:space="preserve">Regarding the evaluation, to model SRS IL imbalance, two cases are considered: 1) exact values of [0, -2.5, -5, -7.5] dB – a scenario specific model is trained accordingly, and 2) a distribution where the exact values serve as the mean values, with uniform [-1,1] dB randomness added around each mean – a generalized model is trained accordingly. For both cases, training datasets are collected covering a range of SNRs for achieving generalization. For the benchmark scenario, we assume that non-AI/ML based compensation is performed at NW side, assuming exact values of SRS IL imbalance are reported by UE in a timely manner. SGCS between ideal channel without IL and NW obtained channel is adopted as the metric. The </w:t>
      </w:r>
      <w:r w:rsidRPr="008224AB">
        <w:rPr>
          <w:lang w:eastAsia="zh-CN"/>
        </w:rPr>
        <w:t xml:space="preserve">simulation assumptions are listed in </w:t>
      </w:r>
      <w:r w:rsidRPr="00C6121C">
        <w:rPr>
          <w:lang w:eastAsia="zh-CN"/>
        </w:rPr>
        <w:fldChar w:fldCharType="begin"/>
      </w:r>
      <w:r w:rsidRPr="008224AB">
        <w:rPr>
          <w:lang w:eastAsia="zh-CN"/>
        </w:rPr>
        <w:instrText xml:space="preserve"> REF _Ref211963814 \h </w:instrText>
      </w:r>
      <w:r w:rsidR="008224AB">
        <w:rPr>
          <w:lang w:eastAsia="zh-CN"/>
        </w:rPr>
        <w:instrText xml:space="preserve"> \* MERGEFORMAT </w:instrText>
      </w:r>
      <w:r w:rsidRPr="00C6121C">
        <w:rPr>
          <w:lang w:eastAsia="zh-CN"/>
        </w:rPr>
      </w:r>
      <w:r w:rsidRPr="00C6121C">
        <w:rPr>
          <w:lang w:eastAsia="zh-CN"/>
        </w:rPr>
        <w:fldChar w:fldCharType="separate"/>
      </w:r>
      <w:r w:rsidR="00CE1D2F" w:rsidRPr="008224AB">
        <w:t xml:space="preserve">Table </w:t>
      </w:r>
      <w:r w:rsidR="00CE1D2F">
        <w:rPr>
          <w:noProof/>
        </w:rPr>
        <w:t>26</w:t>
      </w:r>
      <w:r w:rsidRPr="00C6121C">
        <w:rPr>
          <w:lang w:eastAsia="zh-CN"/>
        </w:rPr>
        <w:fldChar w:fldCharType="end"/>
      </w:r>
      <w:r w:rsidRPr="008224AB">
        <w:rPr>
          <w:lang w:eastAsia="zh-CN"/>
        </w:rPr>
        <w:t>.</w:t>
      </w:r>
    </w:p>
    <w:p w14:paraId="452574F2" w14:textId="6A8A624A" w:rsidR="00C07275" w:rsidRPr="008224AB" w:rsidRDefault="00C07275" w:rsidP="00C07275">
      <w:pPr>
        <w:pStyle w:val="Caption"/>
        <w:keepNext/>
        <w:jc w:val="center"/>
      </w:pPr>
      <w:bookmarkStart w:id="89" w:name="_Ref211963814"/>
      <w:r w:rsidRPr="008224AB">
        <w:t xml:space="preserve">Table </w:t>
      </w:r>
      <w:r w:rsidRPr="00C6121C">
        <w:rPr>
          <w:noProof/>
        </w:rPr>
        <w:fldChar w:fldCharType="begin"/>
      </w:r>
      <w:r w:rsidRPr="008224AB">
        <w:rPr>
          <w:noProof/>
        </w:rPr>
        <w:instrText xml:space="preserve"> SEQ Table \* ARABIC </w:instrText>
      </w:r>
      <w:r w:rsidRPr="00C6121C">
        <w:rPr>
          <w:noProof/>
        </w:rPr>
        <w:fldChar w:fldCharType="separate"/>
      </w:r>
      <w:r w:rsidR="00CE1D2F">
        <w:rPr>
          <w:noProof/>
        </w:rPr>
        <w:t>26</w:t>
      </w:r>
      <w:r w:rsidRPr="00C6121C">
        <w:rPr>
          <w:noProof/>
        </w:rPr>
        <w:fldChar w:fldCharType="end"/>
      </w:r>
      <w:bookmarkEnd w:id="89"/>
      <w:r w:rsidRPr="008224AB">
        <w:t xml:space="preserve"> </w:t>
      </w:r>
      <w:r w:rsidRPr="008224AB">
        <w:rPr>
          <w:rFonts w:eastAsia="宋体"/>
        </w:rPr>
        <w:t>Evaluation assumptions for SRS power imbalance compensation</w:t>
      </w:r>
    </w:p>
    <w:tbl>
      <w:tblPr>
        <w:tblStyle w:val="TableGrid1"/>
        <w:tblW w:w="6641" w:type="dxa"/>
        <w:jc w:val="center"/>
        <w:tblLook w:val="0420" w:firstRow="1" w:lastRow="0" w:firstColumn="0" w:lastColumn="0" w:noHBand="0" w:noVBand="1"/>
      </w:tblPr>
      <w:tblGrid>
        <w:gridCol w:w="3603"/>
        <w:gridCol w:w="3038"/>
      </w:tblGrid>
      <w:tr w:rsidR="00C07275" w:rsidRPr="008224AB" w14:paraId="482FD7CC" w14:textId="77777777" w:rsidTr="00FE2AF1">
        <w:trPr>
          <w:trHeight w:val="250"/>
          <w:jc w:val="center"/>
        </w:trPr>
        <w:tc>
          <w:tcPr>
            <w:tcW w:w="3603" w:type="dxa"/>
            <w:shd w:val="clear" w:color="auto" w:fill="BFBFBF" w:themeFill="background1" w:themeFillShade="BF"/>
          </w:tcPr>
          <w:p w14:paraId="49043F6E" w14:textId="77777777" w:rsidR="00C07275" w:rsidRPr="008224AB" w:rsidRDefault="00C07275" w:rsidP="00FE2AF1">
            <w:pPr>
              <w:overflowPunct w:val="0"/>
              <w:snapToGrid/>
              <w:jc w:val="center"/>
              <w:textAlignment w:val="baseline"/>
              <w:rPr>
                <w:b/>
                <w:bCs/>
                <w:lang w:eastAsia="zh-CN"/>
              </w:rPr>
            </w:pPr>
            <w:r w:rsidRPr="008224AB">
              <w:rPr>
                <w:b/>
                <w:bCs/>
                <w:lang w:eastAsia="zh-CN"/>
              </w:rPr>
              <w:t>Parameters</w:t>
            </w:r>
          </w:p>
        </w:tc>
        <w:tc>
          <w:tcPr>
            <w:tcW w:w="3038" w:type="dxa"/>
            <w:shd w:val="clear" w:color="auto" w:fill="BFBFBF" w:themeFill="background1" w:themeFillShade="BF"/>
          </w:tcPr>
          <w:p w14:paraId="43023ECB" w14:textId="77777777" w:rsidR="00C07275" w:rsidRPr="008224AB" w:rsidRDefault="00C07275" w:rsidP="00FE2AF1">
            <w:pPr>
              <w:overflowPunct w:val="0"/>
              <w:snapToGrid/>
              <w:jc w:val="center"/>
              <w:textAlignment w:val="baseline"/>
              <w:rPr>
                <w:b/>
                <w:bCs/>
                <w:lang w:eastAsia="zh-CN"/>
              </w:rPr>
            </w:pPr>
            <w:r w:rsidRPr="008224AB">
              <w:rPr>
                <w:b/>
                <w:bCs/>
                <w:lang w:eastAsia="zh-CN"/>
              </w:rPr>
              <w:t>Values</w:t>
            </w:r>
          </w:p>
        </w:tc>
      </w:tr>
      <w:tr w:rsidR="00C07275" w:rsidRPr="008224AB" w14:paraId="04627696" w14:textId="77777777" w:rsidTr="00FE2AF1">
        <w:trPr>
          <w:trHeight w:val="250"/>
          <w:jc w:val="center"/>
        </w:trPr>
        <w:tc>
          <w:tcPr>
            <w:tcW w:w="3603" w:type="dxa"/>
            <w:hideMark/>
          </w:tcPr>
          <w:p w14:paraId="6E769615" w14:textId="77777777" w:rsidR="00C07275" w:rsidRPr="008224AB" w:rsidRDefault="00C07275" w:rsidP="00FE2AF1">
            <w:pPr>
              <w:overflowPunct w:val="0"/>
              <w:snapToGrid/>
              <w:jc w:val="center"/>
              <w:textAlignment w:val="baseline"/>
              <w:rPr>
                <w:lang w:eastAsia="zh-CN"/>
              </w:rPr>
            </w:pPr>
            <w:r w:rsidRPr="008224AB">
              <w:rPr>
                <w:lang w:eastAsia="zh-CN"/>
              </w:rPr>
              <w:t>Carrier frequency/BW</w:t>
            </w:r>
          </w:p>
        </w:tc>
        <w:tc>
          <w:tcPr>
            <w:tcW w:w="3038" w:type="dxa"/>
            <w:hideMark/>
          </w:tcPr>
          <w:p w14:paraId="56688FD3" w14:textId="77777777" w:rsidR="00C07275" w:rsidRPr="008224AB" w:rsidRDefault="00C07275" w:rsidP="00FE2AF1">
            <w:pPr>
              <w:overflowPunct w:val="0"/>
              <w:snapToGrid/>
              <w:jc w:val="center"/>
              <w:textAlignment w:val="baseline"/>
              <w:rPr>
                <w:lang w:eastAsia="zh-CN"/>
              </w:rPr>
            </w:pPr>
            <w:r w:rsidRPr="008224AB">
              <w:rPr>
                <w:lang w:eastAsia="zh-CN"/>
              </w:rPr>
              <w:t>5GHz/100MHz/272RBs</w:t>
            </w:r>
          </w:p>
        </w:tc>
      </w:tr>
      <w:tr w:rsidR="00C07275" w:rsidRPr="008224AB" w14:paraId="390C2312" w14:textId="77777777" w:rsidTr="00FE2AF1">
        <w:trPr>
          <w:trHeight w:val="189"/>
          <w:jc w:val="center"/>
        </w:trPr>
        <w:tc>
          <w:tcPr>
            <w:tcW w:w="3603" w:type="dxa"/>
          </w:tcPr>
          <w:p w14:paraId="506BFF4E" w14:textId="77777777" w:rsidR="00C07275" w:rsidRPr="008224AB" w:rsidRDefault="00C07275" w:rsidP="00FE2AF1">
            <w:pPr>
              <w:overflowPunct w:val="0"/>
              <w:snapToGrid/>
              <w:jc w:val="center"/>
              <w:textAlignment w:val="baseline"/>
              <w:rPr>
                <w:lang w:eastAsia="zh-CN"/>
              </w:rPr>
            </w:pPr>
            <w:r w:rsidRPr="008224AB">
              <w:rPr>
                <w:lang w:eastAsia="zh-CN"/>
              </w:rPr>
              <w:t>CSI-RS ports</w:t>
            </w:r>
          </w:p>
        </w:tc>
        <w:tc>
          <w:tcPr>
            <w:tcW w:w="3038" w:type="dxa"/>
          </w:tcPr>
          <w:p w14:paraId="5A2E309F" w14:textId="77777777" w:rsidR="00C07275" w:rsidRPr="008224AB" w:rsidRDefault="00C07275" w:rsidP="00FE2AF1">
            <w:pPr>
              <w:overflowPunct w:val="0"/>
              <w:snapToGrid/>
              <w:jc w:val="center"/>
              <w:textAlignment w:val="baseline"/>
              <w:rPr>
                <w:lang w:eastAsia="zh-CN"/>
              </w:rPr>
            </w:pPr>
            <w:r w:rsidRPr="008224AB">
              <w:rPr>
                <w:lang w:eastAsia="zh-CN"/>
              </w:rPr>
              <w:t>32</w:t>
            </w:r>
          </w:p>
        </w:tc>
      </w:tr>
      <w:tr w:rsidR="00C07275" w:rsidRPr="008224AB" w14:paraId="793AFE68" w14:textId="77777777" w:rsidTr="00FE2AF1">
        <w:trPr>
          <w:trHeight w:val="189"/>
          <w:jc w:val="center"/>
        </w:trPr>
        <w:tc>
          <w:tcPr>
            <w:tcW w:w="3603" w:type="dxa"/>
            <w:hideMark/>
          </w:tcPr>
          <w:p w14:paraId="21AA452E" w14:textId="77777777" w:rsidR="00C07275" w:rsidRPr="008224AB" w:rsidRDefault="00C07275" w:rsidP="00FE2AF1">
            <w:pPr>
              <w:overflowPunct w:val="0"/>
              <w:snapToGrid/>
              <w:jc w:val="center"/>
              <w:textAlignment w:val="baseline"/>
              <w:rPr>
                <w:lang w:eastAsia="zh-CN"/>
              </w:rPr>
            </w:pPr>
            <w:r w:rsidRPr="008224AB">
              <w:rPr>
                <w:lang w:eastAsia="zh-CN"/>
              </w:rPr>
              <w:t>Tx/Rx number @UE</w:t>
            </w:r>
          </w:p>
        </w:tc>
        <w:tc>
          <w:tcPr>
            <w:tcW w:w="3038" w:type="dxa"/>
            <w:hideMark/>
          </w:tcPr>
          <w:p w14:paraId="1C2CAECF" w14:textId="77777777" w:rsidR="00C07275" w:rsidRPr="008224AB" w:rsidRDefault="00C07275" w:rsidP="00FE2AF1">
            <w:pPr>
              <w:overflowPunct w:val="0"/>
              <w:snapToGrid/>
              <w:jc w:val="center"/>
              <w:textAlignment w:val="baseline"/>
              <w:rPr>
                <w:lang w:eastAsia="zh-CN"/>
              </w:rPr>
            </w:pPr>
            <w:r w:rsidRPr="008224AB">
              <w:rPr>
                <w:lang w:eastAsia="zh-CN"/>
              </w:rPr>
              <w:t>1T4R</w:t>
            </w:r>
          </w:p>
        </w:tc>
      </w:tr>
      <w:tr w:rsidR="00C07275" w:rsidRPr="008224AB" w14:paraId="47FBD78F" w14:textId="77777777" w:rsidTr="00FE2AF1">
        <w:trPr>
          <w:trHeight w:val="189"/>
          <w:jc w:val="center"/>
        </w:trPr>
        <w:tc>
          <w:tcPr>
            <w:tcW w:w="3603" w:type="dxa"/>
          </w:tcPr>
          <w:p w14:paraId="673ED95C" w14:textId="77777777" w:rsidR="00C07275" w:rsidRPr="008224AB" w:rsidRDefault="00C07275" w:rsidP="00FE2AF1">
            <w:pPr>
              <w:overflowPunct w:val="0"/>
              <w:snapToGrid/>
              <w:jc w:val="center"/>
              <w:textAlignment w:val="baseline"/>
              <w:rPr>
                <w:lang w:eastAsia="zh-CN"/>
              </w:rPr>
            </w:pPr>
            <w:r w:rsidRPr="008224AB">
              <w:rPr>
                <w:lang w:eastAsia="zh-CN"/>
              </w:rPr>
              <w:t>Channel model</w:t>
            </w:r>
          </w:p>
        </w:tc>
        <w:tc>
          <w:tcPr>
            <w:tcW w:w="3038" w:type="dxa"/>
          </w:tcPr>
          <w:p w14:paraId="712588BE" w14:textId="77777777" w:rsidR="00C07275" w:rsidRPr="008224AB" w:rsidRDefault="00C07275" w:rsidP="00FE2AF1">
            <w:pPr>
              <w:overflowPunct w:val="0"/>
              <w:snapToGrid/>
              <w:jc w:val="center"/>
              <w:textAlignment w:val="baseline"/>
              <w:rPr>
                <w:lang w:eastAsia="zh-CN"/>
              </w:rPr>
            </w:pPr>
            <w:r w:rsidRPr="008224AB">
              <w:rPr>
                <w:lang w:eastAsia="zh-CN"/>
              </w:rPr>
              <w:t>TDL-A XPL medium</w:t>
            </w:r>
          </w:p>
        </w:tc>
      </w:tr>
      <w:tr w:rsidR="00C07275" w:rsidRPr="008224AB" w14:paraId="13F45B5C" w14:textId="77777777" w:rsidTr="00FE2AF1">
        <w:trPr>
          <w:trHeight w:val="189"/>
          <w:jc w:val="center"/>
        </w:trPr>
        <w:tc>
          <w:tcPr>
            <w:tcW w:w="3603" w:type="dxa"/>
            <w:hideMark/>
          </w:tcPr>
          <w:p w14:paraId="23897094" w14:textId="77777777" w:rsidR="00C07275" w:rsidRPr="008224AB" w:rsidRDefault="00C07275" w:rsidP="00FE2AF1">
            <w:pPr>
              <w:overflowPunct w:val="0"/>
              <w:snapToGrid/>
              <w:jc w:val="center"/>
              <w:textAlignment w:val="baseline"/>
              <w:rPr>
                <w:lang w:eastAsia="zh-CN"/>
              </w:rPr>
            </w:pPr>
            <w:r w:rsidRPr="008224AB">
              <w:rPr>
                <w:lang w:eastAsia="zh-CN"/>
              </w:rPr>
              <w:t>Doppler</w:t>
            </w:r>
          </w:p>
        </w:tc>
        <w:tc>
          <w:tcPr>
            <w:tcW w:w="3038" w:type="dxa"/>
            <w:hideMark/>
          </w:tcPr>
          <w:p w14:paraId="6AB09942" w14:textId="77777777" w:rsidR="00C07275" w:rsidRPr="008224AB" w:rsidRDefault="00C07275" w:rsidP="00FE2AF1">
            <w:pPr>
              <w:overflowPunct w:val="0"/>
              <w:snapToGrid/>
              <w:jc w:val="center"/>
              <w:textAlignment w:val="baseline"/>
              <w:rPr>
                <w:lang w:eastAsia="zh-CN"/>
              </w:rPr>
            </w:pPr>
            <w:r w:rsidRPr="008224AB">
              <w:rPr>
                <w:lang w:eastAsia="zh-CN"/>
              </w:rPr>
              <w:t>1Hz</w:t>
            </w:r>
          </w:p>
        </w:tc>
      </w:tr>
      <w:tr w:rsidR="00C07275" w:rsidRPr="008224AB" w14:paraId="20E4D8CD" w14:textId="77777777" w:rsidTr="00FE2AF1">
        <w:trPr>
          <w:trHeight w:val="189"/>
          <w:jc w:val="center"/>
        </w:trPr>
        <w:tc>
          <w:tcPr>
            <w:tcW w:w="3603" w:type="dxa"/>
          </w:tcPr>
          <w:p w14:paraId="20619EDB" w14:textId="77777777" w:rsidR="00C07275" w:rsidRPr="008224AB" w:rsidRDefault="00C07275" w:rsidP="00FE2AF1">
            <w:pPr>
              <w:overflowPunct w:val="0"/>
              <w:snapToGrid/>
              <w:jc w:val="center"/>
              <w:textAlignment w:val="baseline"/>
              <w:rPr>
                <w:lang w:eastAsia="zh-CN"/>
              </w:rPr>
            </w:pPr>
            <w:r w:rsidRPr="008224AB">
              <w:rPr>
                <w:lang w:eastAsia="zh-CN"/>
              </w:rPr>
              <w:t>TDD ULDL pattern</w:t>
            </w:r>
          </w:p>
        </w:tc>
        <w:tc>
          <w:tcPr>
            <w:tcW w:w="3038" w:type="dxa"/>
          </w:tcPr>
          <w:p w14:paraId="5C180781" w14:textId="77777777" w:rsidR="00C07275" w:rsidRPr="008224AB" w:rsidRDefault="00C07275" w:rsidP="00FE2AF1">
            <w:pPr>
              <w:overflowPunct w:val="0"/>
              <w:snapToGrid/>
              <w:jc w:val="center"/>
              <w:textAlignment w:val="baseline"/>
              <w:rPr>
                <w:lang w:eastAsia="zh-CN"/>
              </w:rPr>
            </w:pPr>
            <w:r w:rsidRPr="008224AB">
              <w:rPr>
                <w:lang w:eastAsia="zh-CN"/>
              </w:rPr>
              <w:t>DDDDDDDSUU</w:t>
            </w:r>
          </w:p>
        </w:tc>
      </w:tr>
      <w:tr w:rsidR="00C07275" w:rsidRPr="008224AB" w14:paraId="03CB8045" w14:textId="77777777" w:rsidTr="00FE2AF1">
        <w:trPr>
          <w:trHeight w:val="189"/>
          <w:jc w:val="center"/>
        </w:trPr>
        <w:tc>
          <w:tcPr>
            <w:tcW w:w="3603" w:type="dxa"/>
          </w:tcPr>
          <w:p w14:paraId="065DEA65" w14:textId="77777777" w:rsidR="00C07275" w:rsidRPr="008224AB" w:rsidRDefault="00C07275" w:rsidP="00FE2AF1">
            <w:pPr>
              <w:overflowPunct w:val="0"/>
              <w:snapToGrid/>
              <w:jc w:val="center"/>
              <w:textAlignment w:val="baseline"/>
              <w:rPr>
                <w:lang w:eastAsia="zh-CN"/>
              </w:rPr>
            </w:pPr>
            <w:r w:rsidRPr="008224AB">
              <w:rPr>
                <w:lang w:eastAsia="zh-CN"/>
              </w:rPr>
              <w:t>SRS measurement interval/hopping</w:t>
            </w:r>
          </w:p>
        </w:tc>
        <w:tc>
          <w:tcPr>
            <w:tcW w:w="3038" w:type="dxa"/>
          </w:tcPr>
          <w:p w14:paraId="5BF5E7D3" w14:textId="77777777" w:rsidR="00C07275" w:rsidRPr="008224AB" w:rsidRDefault="00C07275" w:rsidP="00FE2AF1">
            <w:pPr>
              <w:overflowPunct w:val="0"/>
              <w:snapToGrid/>
              <w:jc w:val="center"/>
              <w:textAlignment w:val="baseline"/>
              <w:rPr>
                <w:lang w:eastAsia="zh-CN"/>
              </w:rPr>
            </w:pPr>
            <w:r w:rsidRPr="008224AB">
              <w:rPr>
                <w:lang w:eastAsia="zh-CN"/>
              </w:rPr>
              <w:t>40ms*4 hopping</w:t>
            </w:r>
          </w:p>
        </w:tc>
      </w:tr>
      <w:tr w:rsidR="00C07275" w:rsidRPr="008224AB" w14:paraId="74BFF4B9" w14:textId="77777777" w:rsidTr="00FE2AF1">
        <w:trPr>
          <w:trHeight w:val="151"/>
          <w:jc w:val="center"/>
        </w:trPr>
        <w:tc>
          <w:tcPr>
            <w:tcW w:w="3603" w:type="dxa"/>
            <w:hideMark/>
          </w:tcPr>
          <w:p w14:paraId="310478C9" w14:textId="77777777" w:rsidR="00C07275" w:rsidRPr="008224AB" w:rsidRDefault="00C07275" w:rsidP="00FE2AF1">
            <w:pPr>
              <w:overflowPunct w:val="0"/>
              <w:snapToGrid/>
              <w:jc w:val="center"/>
              <w:textAlignment w:val="baseline"/>
              <w:rPr>
                <w:lang w:eastAsia="zh-CN"/>
              </w:rPr>
            </w:pPr>
            <w:r w:rsidRPr="008224AB">
              <w:rPr>
                <w:lang w:eastAsia="zh-CN"/>
              </w:rPr>
              <w:t>Power imbalance distribution</w:t>
            </w:r>
          </w:p>
          <w:p w14:paraId="139A86D2" w14:textId="77777777" w:rsidR="00C07275" w:rsidRPr="008224AB" w:rsidRDefault="00C07275" w:rsidP="00FE2AF1">
            <w:pPr>
              <w:overflowPunct w:val="0"/>
              <w:snapToGrid/>
              <w:jc w:val="center"/>
              <w:textAlignment w:val="baseline"/>
              <w:rPr>
                <w:lang w:eastAsia="zh-CN"/>
              </w:rPr>
            </w:pPr>
          </w:p>
        </w:tc>
        <w:tc>
          <w:tcPr>
            <w:tcW w:w="3038" w:type="dxa"/>
            <w:hideMark/>
          </w:tcPr>
          <w:p w14:paraId="2A32EAED" w14:textId="77777777" w:rsidR="00C07275" w:rsidRPr="008224AB" w:rsidRDefault="00C07275" w:rsidP="00FE2AF1">
            <w:pPr>
              <w:overflowPunct w:val="0"/>
              <w:snapToGrid/>
              <w:jc w:val="center"/>
              <w:textAlignment w:val="baseline"/>
              <w:rPr>
                <w:lang w:eastAsia="zh-CN"/>
              </w:rPr>
            </w:pPr>
            <w:r w:rsidRPr="008224AB">
              <w:rPr>
                <w:lang w:eastAsia="zh-CN"/>
              </w:rPr>
              <w:t>[0, -2.5, -5, -7.</w:t>
            </w:r>
            <w:proofErr w:type="gramStart"/>
            <w:r w:rsidRPr="008224AB">
              <w:rPr>
                <w:lang w:eastAsia="zh-CN"/>
              </w:rPr>
              <w:t>5]dB</w:t>
            </w:r>
            <w:proofErr w:type="gramEnd"/>
            <w:r w:rsidRPr="008224AB">
              <w:rPr>
                <w:lang w:eastAsia="zh-CN"/>
              </w:rPr>
              <w:t>;</w:t>
            </w:r>
          </w:p>
          <w:p w14:paraId="7E6B4841" w14:textId="77777777" w:rsidR="00C07275" w:rsidRPr="008224AB" w:rsidRDefault="00C07275" w:rsidP="00FE2AF1">
            <w:pPr>
              <w:overflowPunct w:val="0"/>
              <w:snapToGrid/>
              <w:jc w:val="center"/>
              <w:textAlignment w:val="baseline"/>
              <w:rPr>
                <w:lang w:eastAsia="zh-CN"/>
              </w:rPr>
            </w:pPr>
            <w:r w:rsidRPr="008224AB">
              <w:rPr>
                <w:lang w:eastAsia="zh-CN"/>
              </w:rPr>
              <w:t>[0, -2.5, -5, -7.5]dB</w:t>
            </w:r>
            <w:r w:rsidRPr="008224AB">
              <w:rPr>
                <w:rFonts w:hint="eastAsia"/>
                <w:lang w:eastAsia="zh-CN"/>
              </w:rPr>
              <w:t>±</w:t>
            </w:r>
            <w:r w:rsidRPr="008224AB">
              <w:rPr>
                <w:lang w:eastAsia="zh-CN"/>
              </w:rPr>
              <w:t>1dB</w:t>
            </w:r>
          </w:p>
        </w:tc>
      </w:tr>
    </w:tbl>
    <w:p w14:paraId="51F528A7" w14:textId="77777777" w:rsidR="00C07275" w:rsidRPr="008224AB" w:rsidRDefault="00C07275" w:rsidP="00C07275">
      <w:pPr>
        <w:rPr>
          <w:rFonts w:eastAsia="宋体"/>
        </w:rPr>
      </w:pPr>
    </w:p>
    <w:p w14:paraId="4ABF5C0E" w14:textId="77777777" w:rsidR="00C07275" w:rsidRPr="008224AB" w:rsidRDefault="00C07275" w:rsidP="00C07275">
      <w:pPr>
        <w:jc w:val="center"/>
      </w:pPr>
      <w:r w:rsidRPr="008224AB">
        <w:rPr>
          <w:noProof/>
          <w:lang w:eastAsia="zh-CN"/>
        </w:rPr>
        <w:lastRenderedPageBreak/>
        <w:drawing>
          <wp:inline distT="0" distB="0" distL="0" distR="0" wp14:anchorId="566B6251" wp14:editId="70A7B41C">
            <wp:extent cx="4603687" cy="2753154"/>
            <wp:effectExtent l="0" t="0" r="6985"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621160" cy="2763604"/>
                    </a:xfrm>
                    <a:prstGeom prst="rect">
                      <a:avLst/>
                    </a:prstGeom>
                  </pic:spPr>
                </pic:pic>
              </a:graphicData>
            </a:graphic>
          </wp:inline>
        </w:drawing>
      </w:r>
    </w:p>
    <w:p w14:paraId="2A3B6140" w14:textId="59E9A6E5" w:rsidR="00C07275" w:rsidRPr="008224AB" w:rsidRDefault="00C07275" w:rsidP="00C07275">
      <w:pPr>
        <w:pStyle w:val="Caption"/>
        <w:jc w:val="center"/>
      </w:pPr>
      <w:bookmarkStart w:id="90" w:name="_Ref209556594"/>
      <w:r w:rsidRPr="008224AB">
        <w:t xml:space="preserve">Figure </w:t>
      </w:r>
      <w:r w:rsidRPr="00C6121C">
        <w:rPr>
          <w:noProof/>
        </w:rPr>
        <w:fldChar w:fldCharType="begin"/>
      </w:r>
      <w:r w:rsidRPr="008224AB">
        <w:rPr>
          <w:noProof/>
        </w:rPr>
        <w:instrText xml:space="preserve"> SEQ Figure \* ARABIC </w:instrText>
      </w:r>
      <w:r w:rsidRPr="00C6121C">
        <w:rPr>
          <w:noProof/>
        </w:rPr>
        <w:fldChar w:fldCharType="separate"/>
      </w:r>
      <w:r w:rsidR="00CE1D2F">
        <w:rPr>
          <w:noProof/>
        </w:rPr>
        <w:t>40</w:t>
      </w:r>
      <w:r w:rsidRPr="00C6121C">
        <w:rPr>
          <w:noProof/>
        </w:rPr>
        <w:fldChar w:fldCharType="end"/>
      </w:r>
      <w:bookmarkEnd w:id="90"/>
      <w:r w:rsidRPr="008224AB">
        <w:t xml:space="preserve"> SGCS for AI/ML and non-AI/ML based compensation under SRS power imbalance</w:t>
      </w:r>
    </w:p>
    <w:p w14:paraId="430E97C3" w14:textId="6E0F9404" w:rsidR="00C07275" w:rsidRPr="008224AB" w:rsidRDefault="00C07275" w:rsidP="00C07275">
      <w:pPr>
        <w:spacing w:before="120"/>
        <w:rPr>
          <w:rFonts w:eastAsia="宋体"/>
        </w:rPr>
      </w:pPr>
      <w:r w:rsidRPr="00C6121C">
        <w:rPr>
          <w:rFonts w:eastAsia="宋体"/>
        </w:rPr>
        <w:fldChar w:fldCharType="begin"/>
      </w:r>
      <w:r w:rsidRPr="008224AB">
        <w:rPr>
          <w:rFonts w:eastAsia="宋体"/>
        </w:rPr>
        <w:instrText xml:space="preserve"> REF _Ref209556594 \h </w:instrText>
      </w:r>
      <w:r w:rsidR="008224AB">
        <w:rPr>
          <w:rFonts w:eastAsia="宋体"/>
        </w:rPr>
        <w:instrText xml:space="preserve"> \* MERGEFORMAT </w:instrText>
      </w:r>
      <w:r w:rsidRPr="00C6121C">
        <w:rPr>
          <w:rFonts w:eastAsia="宋体"/>
        </w:rPr>
      </w:r>
      <w:r w:rsidRPr="00C6121C">
        <w:rPr>
          <w:rFonts w:eastAsia="宋体"/>
        </w:rPr>
        <w:fldChar w:fldCharType="separate"/>
      </w:r>
      <w:r w:rsidR="00CE1D2F" w:rsidRPr="008224AB">
        <w:t xml:space="preserve">Figure </w:t>
      </w:r>
      <w:r w:rsidR="00CE1D2F">
        <w:rPr>
          <w:noProof/>
        </w:rPr>
        <w:t>40</w:t>
      </w:r>
      <w:r w:rsidRPr="00C6121C">
        <w:rPr>
          <w:rFonts w:eastAsia="宋体"/>
        </w:rPr>
        <w:fldChar w:fldCharType="end"/>
      </w:r>
      <w:r w:rsidRPr="008224AB">
        <w:rPr>
          <w:rFonts w:eastAsia="宋体"/>
        </w:rPr>
        <w:t xml:space="preserve"> illustrates that AI/ML based compensation outperforms non-AI/ML based compensation across the entire SNR range, with more obvious performance gains observed at medium to low SNRs. </w:t>
      </w:r>
    </w:p>
    <w:p w14:paraId="21E0E092" w14:textId="77777777" w:rsidR="00C07275" w:rsidRPr="008224AB" w:rsidRDefault="00C07275" w:rsidP="00C07275">
      <w:pPr>
        <w:spacing w:before="120"/>
        <w:rPr>
          <w:rFonts w:eastAsia="宋体"/>
        </w:rPr>
      </w:pPr>
      <w:r w:rsidRPr="008224AB">
        <w:rPr>
          <w:rFonts w:eastAsia="宋体"/>
        </w:rPr>
        <w:t>In addition, when DL CSI-RS measurement is considered as the label, given the received power of DL CSI-RS is larger than that of UL SRS, the performance gains may stem from both compensation for the SRS IL imbalance and enhanced channel estimation. When UL SRS measurement without IL is considered as the label (assuming it is compensated by UE at certain conditions), gain is still observed as opposed to benchmark, but less than using DL CSI-RS measurement as label.</w:t>
      </w:r>
    </w:p>
    <w:p w14:paraId="4B13F484" w14:textId="77777777" w:rsidR="00C07275" w:rsidRPr="008224AB" w:rsidRDefault="00C07275" w:rsidP="00C07275">
      <w:pPr>
        <w:spacing w:before="120"/>
        <w:rPr>
          <w:rFonts w:eastAsia="等线"/>
          <w:lang w:eastAsia="en-GB"/>
        </w:rPr>
      </w:pPr>
      <w:r w:rsidRPr="008224AB">
        <w:rPr>
          <w:rFonts w:eastAsia="宋体"/>
        </w:rPr>
        <w:t>From generalization perspective, AI</w:t>
      </w:r>
      <w:r w:rsidRPr="008224AB">
        <w:rPr>
          <w:rFonts w:eastAsia="宋体"/>
          <w:lang w:eastAsia="zh-CN"/>
        </w:rPr>
        <w:t>/ML</w:t>
      </w:r>
      <w:r w:rsidRPr="008224AB">
        <w:rPr>
          <w:rFonts w:eastAsia="宋体"/>
        </w:rPr>
        <w:t xml:space="preserve"> is capable of compensating without the exact values – even with random IL variation, only m</w:t>
      </w:r>
      <w:r w:rsidRPr="008224AB">
        <w:rPr>
          <w:rFonts w:eastAsia="等线"/>
          <w:lang w:eastAsia="en-GB"/>
        </w:rPr>
        <w:t>inor performance loss is observed for the generalized model compared with the scenario-specific model trained with exact IL values.</w:t>
      </w:r>
    </w:p>
    <w:p w14:paraId="57983DA0" w14:textId="77777777" w:rsidR="00C07275" w:rsidRPr="008224AB" w:rsidRDefault="00C07275" w:rsidP="00C07275">
      <w:pPr>
        <w:spacing w:before="120"/>
        <w:rPr>
          <w:rFonts w:eastAsia="等线"/>
          <w:lang w:eastAsia="zh-CN"/>
        </w:rPr>
      </w:pPr>
      <w:r w:rsidRPr="008224AB">
        <w:rPr>
          <w:rFonts w:eastAsia="等线"/>
          <w:lang w:eastAsia="zh-CN"/>
        </w:rPr>
        <w:t>Regarding potential spec impact, for inference, it may include the UE reporting on the IL range for ensuring generalization; for LCM, it may include the UE reporting of channel matrix with DL CSI-RS measurement for label collection.</w:t>
      </w:r>
      <w:bookmarkEnd w:id="25"/>
    </w:p>
    <w:sectPr w:rsidR="00C07275" w:rsidRPr="008224AB" w:rsidSect="003A250E">
      <w:headerReference w:type="default" r:id="rId60"/>
      <w:footerReference w:type="default" r:id="rId61"/>
      <w:pgSz w:w="11909" w:h="16834" w:code="9"/>
      <w:pgMar w:top="1440" w:right="1152" w:bottom="117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051261" w14:textId="77777777" w:rsidR="00075CAE" w:rsidRDefault="00075CAE">
      <w:r>
        <w:separator/>
      </w:r>
    </w:p>
  </w:endnote>
  <w:endnote w:type="continuationSeparator" w:id="0">
    <w:p w14:paraId="746F1698" w14:textId="77777777" w:rsidR="00075CAE" w:rsidRDefault="00075C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FrutigerNext LT Regular">
    <w:charset w:val="00"/>
    <w:family w:val="swiss"/>
    <w:pitch w:val="variable"/>
    <w:sig w:usb0="A00000AF" w:usb1="4000204A" w:usb2="00000000" w:usb3="00000000" w:csb0="00000111"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290941"/>
      <w:docPartObj>
        <w:docPartGallery w:val="Page Numbers (Bottom of Page)"/>
        <w:docPartUnique/>
      </w:docPartObj>
    </w:sdtPr>
    <w:sdtEndPr>
      <w:rPr>
        <w:noProof/>
      </w:rPr>
    </w:sdtEndPr>
    <w:sdtContent>
      <w:p w14:paraId="0D739EB8" w14:textId="40635946" w:rsidR="00CF35ED" w:rsidRDefault="00CF35ED">
        <w:pPr>
          <w:pStyle w:val="Footer"/>
          <w:jc w:val="right"/>
        </w:pPr>
        <w:r>
          <w:fldChar w:fldCharType="begin"/>
        </w:r>
        <w:r>
          <w:instrText xml:space="preserve"> PAGE   \* MERGEFORMAT </w:instrText>
        </w:r>
        <w:r>
          <w:fldChar w:fldCharType="separate"/>
        </w:r>
        <w:r>
          <w:rPr>
            <w:noProof/>
          </w:rPr>
          <w:t>21</w:t>
        </w:r>
        <w:r>
          <w:rPr>
            <w:noProof/>
          </w:rPr>
          <w:fldChar w:fldCharType="end"/>
        </w:r>
      </w:p>
    </w:sdtContent>
  </w:sdt>
  <w:p w14:paraId="3C4EE19E" w14:textId="77777777" w:rsidR="00CF35ED" w:rsidRDefault="00CF35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F04798" w14:textId="77777777" w:rsidR="00075CAE" w:rsidRDefault="00075CAE">
      <w:r>
        <w:separator/>
      </w:r>
    </w:p>
  </w:footnote>
  <w:footnote w:type="continuationSeparator" w:id="0">
    <w:p w14:paraId="63C50CEB" w14:textId="77777777" w:rsidR="00075CAE" w:rsidRDefault="00075C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4E11C" w14:textId="77777777" w:rsidR="00CF35ED" w:rsidRDefault="00CF35ED" w:rsidP="00491634">
    <w:pPr>
      <w:pStyle w:val="Header"/>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26CA3"/>
    <w:multiLevelType w:val="hybridMultilevel"/>
    <w:tmpl w:val="F338483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2A15FC"/>
    <w:multiLevelType w:val="hybridMultilevel"/>
    <w:tmpl w:val="15FCE79E"/>
    <w:lvl w:ilvl="0" w:tplc="D012F27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1832A9"/>
    <w:multiLevelType w:val="hybridMultilevel"/>
    <w:tmpl w:val="E3EC7CBA"/>
    <w:lvl w:ilvl="0" w:tplc="FC0E59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B4201AD"/>
    <w:multiLevelType w:val="hybridMultilevel"/>
    <w:tmpl w:val="019E622A"/>
    <w:lvl w:ilvl="0" w:tplc="D012F27A">
      <w:start w:val="1"/>
      <w:numFmt w:val="bullet"/>
      <w:lvlText w:val="-"/>
      <w:lvlJc w:val="left"/>
      <w:pPr>
        <w:ind w:left="640" w:hanging="420"/>
      </w:pPr>
      <w:rPr>
        <w:rFonts w:ascii="Times New Roman" w:eastAsiaTheme="minorEastAsia" w:hAnsi="Times New Roman" w:cs="Times New Roman" w:hint="default"/>
      </w:rPr>
    </w:lvl>
    <w:lvl w:ilvl="1" w:tplc="04090003">
      <w:start w:val="1"/>
      <w:numFmt w:val="bullet"/>
      <w:lvlText w:val=""/>
      <w:lvlJc w:val="left"/>
      <w:pPr>
        <w:ind w:left="1060" w:hanging="420"/>
      </w:pPr>
      <w:rPr>
        <w:rFonts w:ascii="Wingdings" w:hAnsi="Wingdings" w:hint="default"/>
      </w:rPr>
    </w:lvl>
    <w:lvl w:ilvl="2" w:tplc="D012F27A">
      <w:start w:val="1"/>
      <w:numFmt w:val="bullet"/>
      <w:lvlText w:val="-"/>
      <w:lvlJc w:val="left"/>
      <w:pPr>
        <w:ind w:left="1480" w:hanging="420"/>
      </w:pPr>
      <w:rPr>
        <w:rFonts w:ascii="Times New Roman" w:eastAsiaTheme="minorEastAsia" w:hAnsi="Times New Roman" w:cs="Times New Roman"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4" w15:restartNumberingAfterBreak="0">
    <w:nsid w:val="0DBA52C8"/>
    <w:multiLevelType w:val="hybridMultilevel"/>
    <w:tmpl w:val="5A5AB3F6"/>
    <w:lvl w:ilvl="0" w:tplc="D012F27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163F10"/>
    <w:multiLevelType w:val="hybridMultilevel"/>
    <w:tmpl w:val="2BA2303C"/>
    <w:lvl w:ilvl="0" w:tplc="04090001">
      <w:start w:val="1"/>
      <w:numFmt w:val="bullet"/>
      <w:pStyle w:val="ListNumber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14A478EB"/>
    <w:multiLevelType w:val="hybridMultilevel"/>
    <w:tmpl w:val="6926380C"/>
    <w:lvl w:ilvl="0" w:tplc="0462734A">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6241DA9"/>
    <w:multiLevelType w:val="hybridMultilevel"/>
    <w:tmpl w:val="D61EBC66"/>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550266"/>
    <w:multiLevelType w:val="hybridMultilevel"/>
    <w:tmpl w:val="69AC5B04"/>
    <w:lvl w:ilvl="0" w:tplc="4C3C1A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96B48AE"/>
    <w:multiLevelType w:val="hybridMultilevel"/>
    <w:tmpl w:val="B3766C0A"/>
    <w:lvl w:ilvl="0" w:tplc="3E0A8AC0">
      <w:start w:val="1"/>
      <w:numFmt w:val="decimal"/>
      <w:lvlText w:val="[%1]"/>
      <w:lvlJc w:val="left"/>
      <w:pPr>
        <w:ind w:left="360" w:hanging="360"/>
      </w:pPr>
      <w:rPr>
        <w:sz w:val="22"/>
        <w:szCs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15:restartNumberingAfterBreak="0">
    <w:nsid w:val="1D0D2694"/>
    <w:multiLevelType w:val="hybridMultilevel"/>
    <w:tmpl w:val="4502E902"/>
    <w:lvl w:ilvl="0" w:tplc="F4447BF8">
      <w:start w:val="1"/>
      <w:numFmt w:val="decimal"/>
      <w:lvlText w:val="%1)"/>
      <w:lvlJc w:val="left"/>
      <w:pPr>
        <w:ind w:left="580" w:hanging="360"/>
      </w:pPr>
      <w:rPr>
        <w:rFonts w:hint="default"/>
      </w:r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11" w15:restartNumberingAfterBreak="0">
    <w:nsid w:val="24CC558F"/>
    <w:multiLevelType w:val="hybridMultilevel"/>
    <w:tmpl w:val="3F4E23B0"/>
    <w:lvl w:ilvl="0" w:tplc="D012F27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5B791C"/>
    <w:multiLevelType w:val="hybridMultilevel"/>
    <w:tmpl w:val="077EC850"/>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87D09CF"/>
    <w:multiLevelType w:val="hybridMultilevel"/>
    <w:tmpl w:val="082251CA"/>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0E33FFE"/>
    <w:multiLevelType w:val="hybridMultilevel"/>
    <w:tmpl w:val="828E28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1F3704D"/>
    <w:multiLevelType w:val="hybridMultilevel"/>
    <w:tmpl w:val="EF646CA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3B557C1"/>
    <w:multiLevelType w:val="multilevel"/>
    <w:tmpl w:val="15B89702"/>
    <w:lvl w:ilvl="0">
      <w:start w:val="1"/>
      <w:numFmt w:val="decimal"/>
      <w:pStyle w:val="Heading1"/>
      <w:lvlText w:val="%1"/>
      <w:lvlJc w:val="left"/>
      <w:pPr>
        <w:ind w:left="0" w:firstLine="0"/>
      </w:pPr>
      <w:rPr>
        <w:rFonts w:hint="default"/>
        <w:i w:val="0"/>
        <w:lang w:val="en-GB"/>
      </w:rPr>
    </w:lvl>
    <w:lvl w:ilvl="1">
      <w:start w:val="1"/>
      <w:numFmt w:val="decimal"/>
      <w:pStyle w:val="2"/>
      <w:lvlText w:val="%1.%2"/>
      <w:lvlJc w:val="left"/>
      <w:pPr>
        <w:ind w:left="284" w:firstLine="0"/>
      </w:pPr>
      <w:rPr>
        <w:rFonts w:ascii="Times New Roman" w:hAnsi="Times New Roman" w:hint="default"/>
        <w:b/>
        <w:i w:val="0"/>
        <w:sz w:val="24"/>
        <w:effect w:val="none"/>
      </w:rPr>
    </w:lvl>
    <w:lvl w:ilvl="2">
      <w:start w:val="1"/>
      <w:numFmt w:val="decimal"/>
      <w:pStyle w:val="Heading3"/>
      <w:lvlText w:val="%1.%2.%3"/>
      <w:lvlJc w:val="left"/>
      <w:pPr>
        <w:ind w:left="3403" w:firstLine="0"/>
      </w:pPr>
      <w:rPr>
        <w:rFonts w:hint="default"/>
        <w:b/>
        <w:i w:val="0"/>
        <w:lang w:val="en-GB"/>
      </w:rPr>
    </w:lvl>
    <w:lvl w:ilvl="3">
      <w:start w:val="1"/>
      <w:numFmt w:val="decimal"/>
      <w:lvlText w:val="%1.%2.%3.%4"/>
      <w:lvlJc w:val="left"/>
      <w:pPr>
        <w:ind w:left="0" w:firstLine="0"/>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34445B28"/>
    <w:multiLevelType w:val="hybridMultilevel"/>
    <w:tmpl w:val="96BC1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F61311"/>
    <w:multiLevelType w:val="hybridMultilevel"/>
    <w:tmpl w:val="C412776A"/>
    <w:lvl w:ilvl="0" w:tplc="3574F46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39C33F0C"/>
    <w:multiLevelType w:val="hybridMultilevel"/>
    <w:tmpl w:val="85406D4E"/>
    <w:lvl w:ilvl="0" w:tplc="5A32C8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BA55EA9"/>
    <w:multiLevelType w:val="hybridMultilevel"/>
    <w:tmpl w:val="A6E8B138"/>
    <w:lvl w:ilvl="0" w:tplc="92DA37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F266443"/>
    <w:multiLevelType w:val="hybridMultilevel"/>
    <w:tmpl w:val="EAA2EF84"/>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C765B2"/>
    <w:multiLevelType w:val="hybridMultilevel"/>
    <w:tmpl w:val="4718DD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61D79B6"/>
    <w:multiLevelType w:val="hybridMultilevel"/>
    <w:tmpl w:val="2C0044D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D464112"/>
    <w:multiLevelType w:val="hybridMultilevel"/>
    <w:tmpl w:val="3B245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DDA7470"/>
    <w:multiLevelType w:val="hybridMultilevel"/>
    <w:tmpl w:val="1B5039D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EB06E59"/>
    <w:multiLevelType w:val="hybridMultilevel"/>
    <w:tmpl w:val="18B8CD2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ED45A33"/>
    <w:multiLevelType w:val="hybridMultilevel"/>
    <w:tmpl w:val="8944633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F6E71BE"/>
    <w:multiLevelType w:val="hybridMultilevel"/>
    <w:tmpl w:val="B84A61E8"/>
    <w:lvl w:ilvl="0" w:tplc="D012F27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CF6128"/>
    <w:multiLevelType w:val="hybridMultilevel"/>
    <w:tmpl w:val="308E19FA"/>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C92230E"/>
    <w:multiLevelType w:val="hybridMultilevel"/>
    <w:tmpl w:val="071AC2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DAF4845"/>
    <w:multiLevelType w:val="hybridMultilevel"/>
    <w:tmpl w:val="10EC833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EBB66F9"/>
    <w:multiLevelType w:val="hybridMultilevel"/>
    <w:tmpl w:val="66926A0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F3C571E"/>
    <w:multiLevelType w:val="hybridMultilevel"/>
    <w:tmpl w:val="E3EC7CBA"/>
    <w:lvl w:ilvl="0" w:tplc="FC0E59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0044983"/>
    <w:multiLevelType w:val="hybridMultilevel"/>
    <w:tmpl w:val="D53AB43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9A229C"/>
    <w:multiLevelType w:val="hybridMultilevel"/>
    <w:tmpl w:val="06928508"/>
    <w:lvl w:ilvl="0" w:tplc="D012F27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7B1ECD"/>
    <w:multiLevelType w:val="hybridMultilevel"/>
    <w:tmpl w:val="505E78E0"/>
    <w:lvl w:ilvl="0" w:tplc="56464C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98F5FA5"/>
    <w:multiLevelType w:val="hybridMultilevel"/>
    <w:tmpl w:val="5E984F56"/>
    <w:lvl w:ilvl="0" w:tplc="F2122A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D651627"/>
    <w:multiLevelType w:val="multilevel"/>
    <w:tmpl w:val="01D0D7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F137C8D"/>
    <w:multiLevelType w:val="hybridMultilevel"/>
    <w:tmpl w:val="F7DEA1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2A874A1"/>
    <w:multiLevelType w:val="hybridMultilevel"/>
    <w:tmpl w:val="0DE0CFD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46" w15:restartNumberingAfterBreak="0">
    <w:nsid w:val="75800DFA"/>
    <w:multiLevelType w:val="hybridMultilevel"/>
    <w:tmpl w:val="D7D83398"/>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82F6CD3"/>
    <w:multiLevelType w:val="hybridMultilevel"/>
    <w:tmpl w:val="50322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FAB1DC8"/>
    <w:multiLevelType w:val="hybridMultilevel"/>
    <w:tmpl w:val="80CA489A"/>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68718437">
    <w:abstractNumId w:val="16"/>
  </w:num>
  <w:num w:numId="2" w16cid:durableId="640767943">
    <w:abstractNumId w:val="48"/>
  </w:num>
  <w:num w:numId="3" w16cid:durableId="208806018">
    <w:abstractNumId w:val="45"/>
  </w:num>
  <w:num w:numId="4" w16cid:durableId="182672776">
    <w:abstractNumId w:val="5"/>
  </w:num>
  <w:num w:numId="5" w16cid:durableId="1738017402">
    <w:abstractNumId w:val="9"/>
  </w:num>
  <w:num w:numId="6" w16cid:durableId="1565289077">
    <w:abstractNumId w:val="25"/>
  </w:num>
  <w:num w:numId="7" w16cid:durableId="872694264">
    <w:abstractNumId w:val="26"/>
  </w:num>
  <w:num w:numId="8" w16cid:durableId="197475014">
    <w:abstractNumId w:val="22"/>
  </w:num>
  <w:num w:numId="9" w16cid:durableId="1017005838">
    <w:abstractNumId w:val="38"/>
  </w:num>
  <w:num w:numId="10" w16cid:durableId="2046978672">
    <w:abstractNumId w:val="46"/>
  </w:num>
  <w:num w:numId="11" w16cid:durableId="410200041">
    <w:abstractNumId w:val="0"/>
  </w:num>
  <w:num w:numId="12" w16cid:durableId="1906835593">
    <w:abstractNumId w:val="49"/>
  </w:num>
  <w:num w:numId="13" w16cid:durableId="606692715">
    <w:abstractNumId w:val="2"/>
  </w:num>
  <w:num w:numId="14" w16cid:durableId="1413619398">
    <w:abstractNumId w:val="10"/>
  </w:num>
  <w:num w:numId="15" w16cid:durableId="647631702">
    <w:abstractNumId w:val="7"/>
  </w:num>
  <w:num w:numId="16" w16cid:durableId="1482112850">
    <w:abstractNumId w:val="13"/>
  </w:num>
  <w:num w:numId="17" w16cid:durableId="2109961055">
    <w:abstractNumId w:val="20"/>
  </w:num>
  <w:num w:numId="18" w16cid:durableId="335310484">
    <w:abstractNumId w:val="44"/>
  </w:num>
  <w:num w:numId="19" w16cid:durableId="1978952020">
    <w:abstractNumId w:val="30"/>
  </w:num>
  <w:num w:numId="20" w16cid:durableId="1791702778">
    <w:abstractNumId w:val="37"/>
  </w:num>
  <w:num w:numId="21" w16cid:durableId="436214708">
    <w:abstractNumId w:val="28"/>
  </w:num>
  <w:num w:numId="22" w16cid:durableId="1388648951">
    <w:abstractNumId w:val="3"/>
  </w:num>
  <w:num w:numId="23" w16cid:durableId="1623874944">
    <w:abstractNumId w:val="11"/>
  </w:num>
  <w:num w:numId="24" w16cid:durableId="639073447">
    <w:abstractNumId w:val="42"/>
  </w:num>
  <w:num w:numId="25" w16cid:durableId="183251419">
    <w:abstractNumId w:val="21"/>
  </w:num>
  <w:num w:numId="26" w16cid:durableId="404036160">
    <w:abstractNumId w:val="41"/>
  </w:num>
  <w:num w:numId="27" w16cid:durableId="2126385470">
    <w:abstractNumId w:val="8"/>
  </w:num>
  <w:num w:numId="28" w16cid:durableId="1077477847">
    <w:abstractNumId w:val="1"/>
  </w:num>
  <w:num w:numId="29" w16cid:durableId="1343898676">
    <w:abstractNumId w:val="31"/>
  </w:num>
  <w:num w:numId="30" w16cid:durableId="533806342">
    <w:abstractNumId w:val="4"/>
  </w:num>
  <w:num w:numId="31" w16cid:durableId="2127264515">
    <w:abstractNumId w:val="39"/>
  </w:num>
  <w:num w:numId="32" w16cid:durableId="3003517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36624344">
    <w:abstractNumId w:val="32"/>
  </w:num>
  <w:num w:numId="34" w16cid:durableId="819689160">
    <w:abstractNumId w:val="16"/>
  </w:num>
  <w:num w:numId="35" w16cid:durableId="504520240">
    <w:abstractNumId w:val="36"/>
  </w:num>
  <w:num w:numId="36" w16cid:durableId="718942997">
    <w:abstractNumId w:val="23"/>
  </w:num>
  <w:num w:numId="37" w16cid:durableId="1938361690">
    <w:abstractNumId w:val="33"/>
  </w:num>
  <w:num w:numId="38" w16cid:durableId="1815877265">
    <w:abstractNumId w:val="6"/>
  </w:num>
  <w:num w:numId="39" w16cid:durableId="272784827">
    <w:abstractNumId w:val="17"/>
  </w:num>
  <w:num w:numId="40" w16cid:durableId="807092723">
    <w:abstractNumId w:val="27"/>
  </w:num>
  <w:num w:numId="41" w16cid:durableId="966424015">
    <w:abstractNumId w:val="47"/>
  </w:num>
  <w:num w:numId="42" w16cid:durableId="558171105">
    <w:abstractNumId w:val="16"/>
  </w:num>
  <w:num w:numId="43" w16cid:durableId="2146652369">
    <w:abstractNumId w:val="16"/>
  </w:num>
  <w:num w:numId="44" w16cid:durableId="363411406">
    <w:abstractNumId w:val="16"/>
  </w:num>
  <w:num w:numId="45" w16cid:durableId="1338074977">
    <w:abstractNumId w:val="16"/>
  </w:num>
  <w:num w:numId="46" w16cid:durableId="1727603748">
    <w:abstractNumId w:val="35"/>
  </w:num>
  <w:num w:numId="47" w16cid:durableId="1944220820">
    <w:abstractNumId w:val="29"/>
  </w:num>
  <w:num w:numId="48" w16cid:durableId="206839231">
    <w:abstractNumId w:val="24"/>
  </w:num>
  <w:num w:numId="49" w16cid:durableId="134879359">
    <w:abstractNumId w:val="16"/>
  </w:num>
  <w:num w:numId="50" w16cid:durableId="1202088818">
    <w:abstractNumId w:val="16"/>
  </w:num>
  <w:num w:numId="51" w16cid:durableId="18312127">
    <w:abstractNumId w:val="16"/>
  </w:num>
  <w:num w:numId="52" w16cid:durableId="670958458">
    <w:abstractNumId w:val="15"/>
  </w:num>
  <w:num w:numId="53" w16cid:durableId="20403275">
    <w:abstractNumId w:val="16"/>
  </w:num>
  <w:num w:numId="54" w16cid:durableId="1391537677">
    <w:abstractNumId w:val="16"/>
  </w:num>
  <w:num w:numId="55" w16cid:durableId="1393118042">
    <w:abstractNumId w:val="16"/>
  </w:num>
  <w:num w:numId="56" w16cid:durableId="1692103231">
    <w:abstractNumId w:val="16"/>
  </w:num>
  <w:num w:numId="57" w16cid:durableId="531695698">
    <w:abstractNumId w:val="16"/>
  </w:num>
  <w:num w:numId="58" w16cid:durableId="2145148538">
    <w:abstractNumId w:val="16"/>
  </w:num>
  <w:num w:numId="59" w16cid:durableId="1999535268">
    <w:abstractNumId w:val="16"/>
  </w:num>
  <w:num w:numId="60" w16cid:durableId="1426539403">
    <w:abstractNumId w:val="16"/>
  </w:num>
  <w:num w:numId="61" w16cid:durableId="1045299412">
    <w:abstractNumId w:val="16"/>
  </w:num>
  <w:num w:numId="62" w16cid:durableId="2043164669">
    <w:abstractNumId w:val="16"/>
  </w:num>
  <w:num w:numId="63" w16cid:durableId="1305505171">
    <w:abstractNumId w:val="16"/>
  </w:num>
  <w:num w:numId="64" w16cid:durableId="1595430131">
    <w:abstractNumId w:val="16"/>
  </w:num>
  <w:num w:numId="65" w16cid:durableId="1621954168">
    <w:abstractNumId w:val="16"/>
  </w:num>
  <w:num w:numId="66" w16cid:durableId="1336297828">
    <w:abstractNumId w:val="16"/>
  </w:num>
  <w:num w:numId="67" w16cid:durableId="2026638224">
    <w:abstractNumId w:val="19"/>
  </w:num>
  <w:num w:numId="68" w16cid:durableId="1751923747">
    <w:abstractNumId w:val="40"/>
  </w:num>
  <w:num w:numId="69" w16cid:durableId="1164322610">
    <w:abstractNumId w:val="14"/>
  </w:num>
  <w:num w:numId="70" w16cid:durableId="732504420">
    <w:abstractNumId w:val="34"/>
  </w:num>
  <w:num w:numId="71" w16cid:durableId="234555642">
    <w:abstractNumId w:val="43"/>
  </w:num>
  <w:num w:numId="72" w16cid:durableId="502860309">
    <w:abstractNumId w:val="12"/>
  </w:num>
  <w:num w:numId="73" w16cid:durableId="5382044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258095442">
    <w:abstractNumId w:val="16"/>
  </w:num>
  <w:num w:numId="75" w16cid:durableId="500044044">
    <w:abstractNumId w:val="18"/>
  </w:num>
  <w:num w:numId="76" w16cid:durableId="10920810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57715227">
    <w:abstractNumId w:val="16"/>
  </w:num>
  <w:num w:numId="78" w16cid:durableId="1580945014">
    <w:abstractNumId w:val="16"/>
  </w:num>
  <w:num w:numId="79" w16cid:durableId="286932513">
    <w:abstractNumId w:val="16"/>
  </w:num>
  <w:num w:numId="80" w16cid:durableId="716470850">
    <w:abstractNumId w:val="16"/>
  </w:num>
  <w:num w:numId="81" w16cid:durableId="2111317950">
    <w:abstractNumId w:val="16"/>
  </w:num>
  <w:num w:numId="82" w16cid:durableId="529227067">
    <w:abstractNumId w:val="16"/>
  </w:num>
  <w:num w:numId="83" w16cid:durableId="10302525">
    <w:abstractNumId w:val="16"/>
  </w:num>
  <w:num w:numId="84" w16cid:durableId="1800564460">
    <w:abstractNumId w:val="16"/>
  </w:num>
  <w:num w:numId="85" w16cid:durableId="372583961">
    <w:abstractNumId w:val="16"/>
  </w:num>
  <w:num w:numId="86" w16cid:durableId="771173240">
    <w:abstractNumId w:val="16"/>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CA"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en-AU"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A3"/>
    <w:rsid w:val="00000394"/>
    <w:rsid w:val="000003C9"/>
    <w:rsid w:val="000009BE"/>
    <w:rsid w:val="00000A2C"/>
    <w:rsid w:val="00000ACE"/>
    <w:rsid w:val="00000D04"/>
    <w:rsid w:val="00000DB2"/>
    <w:rsid w:val="00000ED8"/>
    <w:rsid w:val="00001174"/>
    <w:rsid w:val="000011CD"/>
    <w:rsid w:val="00001365"/>
    <w:rsid w:val="00001571"/>
    <w:rsid w:val="0000167E"/>
    <w:rsid w:val="0000169A"/>
    <w:rsid w:val="000018AE"/>
    <w:rsid w:val="000018B7"/>
    <w:rsid w:val="000018D3"/>
    <w:rsid w:val="00001CED"/>
    <w:rsid w:val="00001DC6"/>
    <w:rsid w:val="00001F1C"/>
    <w:rsid w:val="00001F95"/>
    <w:rsid w:val="00002010"/>
    <w:rsid w:val="000020E9"/>
    <w:rsid w:val="000021D0"/>
    <w:rsid w:val="0000231D"/>
    <w:rsid w:val="00002373"/>
    <w:rsid w:val="000023AA"/>
    <w:rsid w:val="00002488"/>
    <w:rsid w:val="000024F3"/>
    <w:rsid w:val="000025C3"/>
    <w:rsid w:val="00002893"/>
    <w:rsid w:val="00002908"/>
    <w:rsid w:val="00002993"/>
    <w:rsid w:val="00002A5B"/>
    <w:rsid w:val="00002AE2"/>
    <w:rsid w:val="00002BD9"/>
    <w:rsid w:val="00002C2B"/>
    <w:rsid w:val="00002D49"/>
    <w:rsid w:val="00002FD2"/>
    <w:rsid w:val="00002FF4"/>
    <w:rsid w:val="000030CF"/>
    <w:rsid w:val="00003158"/>
    <w:rsid w:val="000031C9"/>
    <w:rsid w:val="00003351"/>
    <w:rsid w:val="000033A3"/>
    <w:rsid w:val="0000343E"/>
    <w:rsid w:val="00003451"/>
    <w:rsid w:val="0000352D"/>
    <w:rsid w:val="00003605"/>
    <w:rsid w:val="00003ABE"/>
    <w:rsid w:val="00003C56"/>
    <w:rsid w:val="00003DB1"/>
    <w:rsid w:val="00003DC3"/>
    <w:rsid w:val="00003DFD"/>
    <w:rsid w:val="00003EC2"/>
    <w:rsid w:val="00003F04"/>
    <w:rsid w:val="00003F49"/>
    <w:rsid w:val="00003F86"/>
    <w:rsid w:val="000040A9"/>
    <w:rsid w:val="0000445C"/>
    <w:rsid w:val="0000458E"/>
    <w:rsid w:val="000045E9"/>
    <w:rsid w:val="000047C1"/>
    <w:rsid w:val="0000497B"/>
    <w:rsid w:val="000049BE"/>
    <w:rsid w:val="000049C7"/>
    <w:rsid w:val="000049DD"/>
    <w:rsid w:val="00004A96"/>
    <w:rsid w:val="00004AC2"/>
    <w:rsid w:val="00004AE2"/>
    <w:rsid w:val="00004B06"/>
    <w:rsid w:val="00004CAE"/>
    <w:rsid w:val="00004D5B"/>
    <w:rsid w:val="00004E70"/>
    <w:rsid w:val="00004F65"/>
    <w:rsid w:val="0000502C"/>
    <w:rsid w:val="00005103"/>
    <w:rsid w:val="000051B4"/>
    <w:rsid w:val="000052D7"/>
    <w:rsid w:val="0000530F"/>
    <w:rsid w:val="00005563"/>
    <w:rsid w:val="00005624"/>
    <w:rsid w:val="00005634"/>
    <w:rsid w:val="000058C0"/>
    <w:rsid w:val="00005AE7"/>
    <w:rsid w:val="00005C1E"/>
    <w:rsid w:val="00005E24"/>
    <w:rsid w:val="00005EE3"/>
    <w:rsid w:val="00005F83"/>
    <w:rsid w:val="00006160"/>
    <w:rsid w:val="00006310"/>
    <w:rsid w:val="0000656A"/>
    <w:rsid w:val="000065A9"/>
    <w:rsid w:val="000065DB"/>
    <w:rsid w:val="000066F9"/>
    <w:rsid w:val="0000677B"/>
    <w:rsid w:val="000067EC"/>
    <w:rsid w:val="00006A50"/>
    <w:rsid w:val="00006A5B"/>
    <w:rsid w:val="00006AE6"/>
    <w:rsid w:val="00006BCD"/>
    <w:rsid w:val="00006CA0"/>
    <w:rsid w:val="00006D64"/>
    <w:rsid w:val="00006F72"/>
    <w:rsid w:val="00006F96"/>
    <w:rsid w:val="00007026"/>
    <w:rsid w:val="00007095"/>
    <w:rsid w:val="000070DC"/>
    <w:rsid w:val="00007179"/>
    <w:rsid w:val="000071DE"/>
    <w:rsid w:val="0000723A"/>
    <w:rsid w:val="00007293"/>
    <w:rsid w:val="000072B6"/>
    <w:rsid w:val="00007358"/>
    <w:rsid w:val="000076AB"/>
    <w:rsid w:val="00007813"/>
    <w:rsid w:val="00007844"/>
    <w:rsid w:val="000078C2"/>
    <w:rsid w:val="000078E7"/>
    <w:rsid w:val="00007940"/>
    <w:rsid w:val="00007D0E"/>
    <w:rsid w:val="00007DAA"/>
    <w:rsid w:val="00007DE0"/>
    <w:rsid w:val="00007EAB"/>
    <w:rsid w:val="00007FC2"/>
    <w:rsid w:val="0001004A"/>
    <w:rsid w:val="0001012A"/>
    <w:rsid w:val="00010168"/>
    <w:rsid w:val="0001039C"/>
    <w:rsid w:val="00010495"/>
    <w:rsid w:val="000104F2"/>
    <w:rsid w:val="00010721"/>
    <w:rsid w:val="00010740"/>
    <w:rsid w:val="000108E2"/>
    <w:rsid w:val="000109E6"/>
    <w:rsid w:val="00010A69"/>
    <w:rsid w:val="00010B01"/>
    <w:rsid w:val="00010B6B"/>
    <w:rsid w:val="00010E98"/>
    <w:rsid w:val="00010F2E"/>
    <w:rsid w:val="00010F3C"/>
    <w:rsid w:val="00010F77"/>
    <w:rsid w:val="000110EC"/>
    <w:rsid w:val="000111D7"/>
    <w:rsid w:val="00011457"/>
    <w:rsid w:val="000116CE"/>
    <w:rsid w:val="000117F2"/>
    <w:rsid w:val="000119DE"/>
    <w:rsid w:val="00011BCE"/>
    <w:rsid w:val="00011CD5"/>
    <w:rsid w:val="00011CE0"/>
    <w:rsid w:val="00011D9D"/>
    <w:rsid w:val="00011E17"/>
    <w:rsid w:val="00011F67"/>
    <w:rsid w:val="00011FD8"/>
    <w:rsid w:val="00012006"/>
    <w:rsid w:val="000120DA"/>
    <w:rsid w:val="000121BE"/>
    <w:rsid w:val="000123BE"/>
    <w:rsid w:val="0001241B"/>
    <w:rsid w:val="00012556"/>
    <w:rsid w:val="0001258F"/>
    <w:rsid w:val="0001260C"/>
    <w:rsid w:val="0001261D"/>
    <w:rsid w:val="00012626"/>
    <w:rsid w:val="00012646"/>
    <w:rsid w:val="000126AA"/>
    <w:rsid w:val="00012862"/>
    <w:rsid w:val="000128E6"/>
    <w:rsid w:val="00012CA4"/>
    <w:rsid w:val="00012CC4"/>
    <w:rsid w:val="00012F98"/>
    <w:rsid w:val="0001302D"/>
    <w:rsid w:val="00013055"/>
    <w:rsid w:val="00013111"/>
    <w:rsid w:val="000131B9"/>
    <w:rsid w:val="000131F7"/>
    <w:rsid w:val="00013298"/>
    <w:rsid w:val="000133AF"/>
    <w:rsid w:val="000133C1"/>
    <w:rsid w:val="000133E2"/>
    <w:rsid w:val="000135E1"/>
    <w:rsid w:val="000138B6"/>
    <w:rsid w:val="000138F7"/>
    <w:rsid w:val="0001391F"/>
    <w:rsid w:val="00013944"/>
    <w:rsid w:val="00013DF9"/>
    <w:rsid w:val="00013E2C"/>
    <w:rsid w:val="00013FAC"/>
    <w:rsid w:val="00013FD5"/>
    <w:rsid w:val="00014217"/>
    <w:rsid w:val="00014270"/>
    <w:rsid w:val="000143CE"/>
    <w:rsid w:val="000143F8"/>
    <w:rsid w:val="000143FD"/>
    <w:rsid w:val="00014411"/>
    <w:rsid w:val="000145C7"/>
    <w:rsid w:val="000146A7"/>
    <w:rsid w:val="0001472A"/>
    <w:rsid w:val="00014795"/>
    <w:rsid w:val="00014A6E"/>
    <w:rsid w:val="00014A97"/>
    <w:rsid w:val="00014B0F"/>
    <w:rsid w:val="00014B12"/>
    <w:rsid w:val="00014B20"/>
    <w:rsid w:val="00014BF2"/>
    <w:rsid w:val="00014C02"/>
    <w:rsid w:val="00014DCE"/>
    <w:rsid w:val="00014E5D"/>
    <w:rsid w:val="00014F62"/>
    <w:rsid w:val="00014FDE"/>
    <w:rsid w:val="00015018"/>
    <w:rsid w:val="00015068"/>
    <w:rsid w:val="000151AF"/>
    <w:rsid w:val="00015277"/>
    <w:rsid w:val="0001527F"/>
    <w:rsid w:val="000153A8"/>
    <w:rsid w:val="000155B0"/>
    <w:rsid w:val="0001566A"/>
    <w:rsid w:val="00015838"/>
    <w:rsid w:val="000158ED"/>
    <w:rsid w:val="000159B9"/>
    <w:rsid w:val="000159E3"/>
    <w:rsid w:val="00015EFB"/>
    <w:rsid w:val="00016362"/>
    <w:rsid w:val="000165AD"/>
    <w:rsid w:val="000165E2"/>
    <w:rsid w:val="000167A0"/>
    <w:rsid w:val="000167E1"/>
    <w:rsid w:val="000169D9"/>
    <w:rsid w:val="00016BF0"/>
    <w:rsid w:val="00016CC1"/>
    <w:rsid w:val="00016E9E"/>
    <w:rsid w:val="00016F60"/>
    <w:rsid w:val="00016FD9"/>
    <w:rsid w:val="00017017"/>
    <w:rsid w:val="00017166"/>
    <w:rsid w:val="00017298"/>
    <w:rsid w:val="000172BE"/>
    <w:rsid w:val="000175AE"/>
    <w:rsid w:val="00017655"/>
    <w:rsid w:val="000176DC"/>
    <w:rsid w:val="00017705"/>
    <w:rsid w:val="00017934"/>
    <w:rsid w:val="00017C2C"/>
    <w:rsid w:val="00017D71"/>
    <w:rsid w:val="00017D8A"/>
    <w:rsid w:val="00017DBE"/>
    <w:rsid w:val="00017FC2"/>
    <w:rsid w:val="0002019B"/>
    <w:rsid w:val="00020244"/>
    <w:rsid w:val="00020286"/>
    <w:rsid w:val="00020338"/>
    <w:rsid w:val="000204EF"/>
    <w:rsid w:val="00020594"/>
    <w:rsid w:val="0002085D"/>
    <w:rsid w:val="000208EE"/>
    <w:rsid w:val="000209EE"/>
    <w:rsid w:val="000209F6"/>
    <w:rsid w:val="00020AF3"/>
    <w:rsid w:val="00020B00"/>
    <w:rsid w:val="00020C81"/>
    <w:rsid w:val="00020D33"/>
    <w:rsid w:val="00020E65"/>
    <w:rsid w:val="00020EAD"/>
    <w:rsid w:val="00020EBC"/>
    <w:rsid w:val="00020FD1"/>
    <w:rsid w:val="00021044"/>
    <w:rsid w:val="0002113B"/>
    <w:rsid w:val="000211D8"/>
    <w:rsid w:val="0002124C"/>
    <w:rsid w:val="00021411"/>
    <w:rsid w:val="0002145A"/>
    <w:rsid w:val="000214BA"/>
    <w:rsid w:val="0002154D"/>
    <w:rsid w:val="0002163F"/>
    <w:rsid w:val="00021673"/>
    <w:rsid w:val="000218B9"/>
    <w:rsid w:val="00021934"/>
    <w:rsid w:val="00021947"/>
    <w:rsid w:val="00021965"/>
    <w:rsid w:val="00021AE1"/>
    <w:rsid w:val="00021B18"/>
    <w:rsid w:val="00021C1F"/>
    <w:rsid w:val="00021C82"/>
    <w:rsid w:val="00021C8A"/>
    <w:rsid w:val="00021CDC"/>
    <w:rsid w:val="00021CE2"/>
    <w:rsid w:val="00021D4E"/>
    <w:rsid w:val="00021DC2"/>
    <w:rsid w:val="00021DEA"/>
    <w:rsid w:val="00021E75"/>
    <w:rsid w:val="00021F04"/>
    <w:rsid w:val="0002203F"/>
    <w:rsid w:val="0002213A"/>
    <w:rsid w:val="0002236A"/>
    <w:rsid w:val="00022373"/>
    <w:rsid w:val="00022398"/>
    <w:rsid w:val="00022399"/>
    <w:rsid w:val="000224FE"/>
    <w:rsid w:val="00022699"/>
    <w:rsid w:val="0002288B"/>
    <w:rsid w:val="00022A51"/>
    <w:rsid w:val="00022CE4"/>
    <w:rsid w:val="00022CED"/>
    <w:rsid w:val="00022DFA"/>
    <w:rsid w:val="00022E28"/>
    <w:rsid w:val="00022E83"/>
    <w:rsid w:val="00022EBB"/>
    <w:rsid w:val="00023164"/>
    <w:rsid w:val="000232AE"/>
    <w:rsid w:val="000232B3"/>
    <w:rsid w:val="0002335C"/>
    <w:rsid w:val="00023388"/>
    <w:rsid w:val="00023425"/>
    <w:rsid w:val="00023451"/>
    <w:rsid w:val="00023520"/>
    <w:rsid w:val="00023782"/>
    <w:rsid w:val="0002386A"/>
    <w:rsid w:val="00023895"/>
    <w:rsid w:val="000238AC"/>
    <w:rsid w:val="00023928"/>
    <w:rsid w:val="00023930"/>
    <w:rsid w:val="0002396E"/>
    <w:rsid w:val="000239D0"/>
    <w:rsid w:val="00023B95"/>
    <w:rsid w:val="00023CDB"/>
    <w:rsid w:val="00023D38"/>
    <w:rsid w:val="00023D71"/>
    <w:rsid w:val="00023DBC"/>
    <w:rsid w:val="00023E46"/>
    <w:rsid w:val="000241BE"/>
    <w:rsid w:val="00024241"/>
    <w:rsid w:val="000242B0"/>
    <w:rsid w:val="000242F2"/>
    <w:rsid w:val="000243F7"/>
    <w:rsid w:val="000244CD"/>
    <w:rsid w:val="0002455A"/>
    <w:rsid w:val="00024623"/>
    <w:rsid w:val="00024659"/>
    <w:rsid w:val="00024803"/>
    <w:rsid w:val="00024828"/>
    <w:rsid w:val="00024889"/>
    <w:rsid w:val="000248AD"/>
    <w:rsid w:val="00024936"/>
    <w:rsid w:val="00024BE9"/>
    <w:rsid w:val="00024C3F"/>
    <w:rsid w:val="00024C4C"/>
    <w:rsid w:val="00024D43"/>
    <w:rsid w:val="00024EF6"/>
    <w:rsid w:val="00024FB1"/>
    <w:rsid w:val="00024FFB"/>
    <w:rsid w:val="0002509D"/>
    <w:rsid w:val="000251F8"/>
    <w:rsid w:val="00025331"/>
    <w:rsid w:val="0002584A"/>
    <w:rsid w:val="0002590E"/>
    <w:rsid w:val="00025912"/>
    <w:rsid w:val="00025A2B"/>
    <w:rsid w:val="00025BD0"/>
    <w:rsid w:val="00025F3E"/>
    <w:rsid w:val="000261A9"/>
    <w:rsid w:val="000261CC"/>
    <w:rsid w:val="0002627B"/>
    <w:rsid w:val="0002642E"/>
    <w:rsid w:val="00026520"/>
    <w:rsid w:val="0002654A"/>
    <w:rsid w:val="0002655D"/>
    <w:rsid w:val="00026581"/>
    <w:rsid w:val="0002661D"/>
    <w:rsid w:val="00026696"/>
    <w:rsid w:val="000268A6"/>
    <w:rsid w:val="00026B21"/>
    <w:rsid w:val="00026C85"/>
    <w:rsid w:val="00026D4B"/>
    <w:rsid w:val="00026D7F"/>
    <w:rsid w:val="00026F4F"/>
    <w:rsid w:val="00026FB4"/>
    <w:rsid w:val="0002700F"/>
    <w:rsid w:val="00027070"/>
    <w:rsid w:val="00027128"/>
    <w:rsid w:val="00027297"/>
    <w:rsid w:val="00027329"/>
    <w:rsid w:val="00027342"/>
    <w:rsid w:val="000273DA"/>
    <w:rsid w:val="000275C6"/>
    <w:rsid w:val="000275F5"/>
    <w:rsid w:val="00027627"/>
    <w:rsid w:val="0002764C"/>
    <w:rsid w:val="00027795"/>
    <w:rsid w:val="00027ACC"/>
    <w:rsid w:val="00027AD6"/>
    <w:rsid w:val="00027B48"/>
    <w:rsid w:val="00027CA4"/>
    <w:rsid w:val="00027D38"/>
    <w:rsid w:val="00027EC9"/>
    <w:rsid w:val="00027FB3"/>
    <w:rsid w:val="00027FE9"/>
    <w:rsid w:val="00030160"/>
    <w:rsid w:val="00030246"/>
    <w:rsid w:val="0003024C"/>
    <w:rsid w:val="00030274"/>
    <w:rsid w:val="00030295"/>
    <w:rsid w:val="00030366"/>
    <w:rsid w:val="00030395"/>
    <w:rsid w:val="000304A3"/>
    <w:rsid w:val="000304AC"/>
    <w:rsid w:val="000304C3"/>
    <w:rsid w:val="000304D7"/>
    <w:rsid w:val="0003057A"/>
    <w:rsid w:val="00030595"/>
    <w:rsid w:val="000307DB"/>
    <w:rsid w:val="0003099D"/>
    <w:rsid w:val="000309C8"/>
    <w:rsid w:val="00030C50"/>
    <w:rsid w:val="00030C74"/>
    <w:rsid w:val="00030E42"/>
    <w:rsid w:val="00030EF7"/>
    <w:rsid w:val="00030F1D"/>
    <w:rsid w:val="00030F5A"/>
    <w:rsid w:val="000311C7"/>
    <w:rsid w:val="000311FA"/>
    <w:rsid w:val="00031258"/>
    <w:rsid w:val="0003129D"/>
    <w:rsid w:val="00031561"/>
    <w:rsid w:val="00031623"/>
    <w:rsid w:val="000316C6"/>
    <w:rsid w:val="000316EA"/>
    <w:rsid w:val="00031A66"/>
    <w:rsid w:val="00031AA5"/>
    <w:rsid w:val="00031AD7"/>
    <w:rsid w:val="00031ADB"/>
    <w:rsid w:val="00031AEF"/>
    <w:rsid w:val="00031C47"/>
    <w:rsid w:val="00031CC0"/>
    <w:rsid w:val="00031D9B"/>
    <w:rsid w:val="00031EDD"/>
    <w:rsid w:val="00032056"/>
    <w:rsid w:val="00032130"/>
    <w:rsid w:val="0003233D"/>
    <w:rsid w:val="00032522"/>
    <w:rsid w:val="000325EF"/>
    <w:rsid w:val="0003264C"/>
    <w:rsid w:val="000327C9"/>
    <w:rsid w:val="000328CA"/>
    <w:rsid w:val="00032A06"/>
    <w:rsid w:val="00032A3D"/>
    <w:rsid w:val="00032AC0"/>
    <w:rsid w:val="00032BA8"/>
    <w:rsid w:val="00032E40"/>
    <w:rsid w:val="00032FF3"/>
    <w:rsid w:val="00033026"/>
    <w:rsid w:val="00033188"/>
    <w:rsid w:val="000331C6"/>
    <w:rsid w:val="00033381"/>
    <w:rsid w:val="000333F7"/>
    <w:rsid w:val="000333FE"/>
    <w:rsid w:val="000334AC"/>
    <w:rsid w:val="0003358E"/>
    <w:rsid w:val="00033668"/>
    <w:rsid w:val="0003376B"/>
    <w:rsid w:val="000337AF"/>
    <w:rsid w:val="0003382B"/>
    <w:rsid w:val="000338CE"/>
    <w:rsid w:val="00033A48"/>
    <w:rsid w:val="00033B22"/>
    <w:rsid w:val="00033BBD"/>
    <w:rsid w:val="00033DC3"/>
    <w:rsid w:val="00033EDE"/>
    <w:rsid w:val="00033EE7"/>
    <w:rsid w:val="00033FA5"/>
    <w:rsid w:val="00034037"/>
    <w:rsid w:val="00034044"/>
    <w:rsid w:val="00034050"/>
    <w:rsid w:val="000340B5"/>
    <w:rsid w:val="00034196"/>
    <w:rsid w:val="0003422F"/>
    <w:rsid w:val="00034309"/>
    <w:rsid w:val="00034676"/>
    <w:rsid w:val="000346E6"/>
    <w:rsid w:val="00034784"/>
    <w:rsid w:val="0003497D"/>
    <w:rsid w:val="0003498E"/>
    <w:rsid w:val="00034A5C"/>
    <w:rsid w:val="00034B21"/>
    <w:rsid w:val="00034C40"/>
    <w:rsid w:val="00034CD4"/>
    <w:rsid w:val="000351F8"/>
    <w:rsid w:val="0003528A"/>
    <w:rsid w:val="000352B3"/>
    <w:rsid w:val="000355DA"/>
    <w:rsid w:val="0003574B"/>
    <w:rsid w:val="0003592E"/>
    <w:rsid w:val="00035977"/>
    <w:rsid w:val="00035A3F"/>
    <w:rsid w:val="00035A4D"/>
    <w:rsid w:val="00035C53"/>
    <w:rsid w:val="00035CF7"/>
    <w:rsid w:val="00035D06"/>
    <w:rsid w:val="00035DEE"/>
    <w:rsid w:val="00036107"/>
    <w:rsid w:val="000362D5"/>
    <w:rsid w:val="00036307"/>
    <w:rsid w:val="00036343"/>
    <w:rsid w:val="00036641"/>
    <w:rsid w:val="000366D1"/>
    <w:rsid w:val="0003686E"/>
    <w:rsid w:val="0003695C"/>
    <w:rsid w:val="0003697B"/>
    <w:rsid w:val="00036CC0"/>
    <w:rsid w:val="00036D0A"/>
    <w:rsid w:val="00036D6D"/>
    <w:rsid w:val="00036D77"/>
    <w:rsid w:val="00036D8C"/>
    <w:rsid w:val="00036E2A"/>
    <w:rsid w:val="00037093"/>
    <w:rsid w:val="000370EA"/>
    <w:rsid w:val="00037104"/>
    <w:rsid w:val="0003715C"/>
    <w:rsid w:val="00037268"/>
    <w:rsid w:val="00037289"/>
    <w:rsid w:val="000373B3"/>
    <w:rsid w:val="000376FD"/>
    <w:rsid w:val="00037811"/>
    <w:rsid w:val="0003782F"/>
    <w:rsid w:val="00037868"/>
    <w:rsid w:val="000378E7"/>
    <w:rsid w:val="00037AD3"/>
    <w:rsid w:val="00037AFC"/>
    <w:rsid w:val="00037D08"/>
    <w:rsid w:val="00037F0F"/>
    <w:rsid w:val="00040113"/>
    <w:rsid w:val="00040220"/>
    <w:rsid w:val="0004023E"/>
    <w:rsid w:val="0004024B"/>
    <w:rsid w:val="00040397"/>
    <w:rsid w:val="000403F9"/>
    <w:rsid w:val="00040498"/>
    <w:rsid w:val="000404C2"/>
    <w:rsid w:val="00040505"/>
    <w:rsid w:val="0004054C"/>
    <w:rsid w:val="0004066E"/>
    <w:rsid w:val="00040699"/>
    <w:rsid w:val="000406F6"/>
    <w:rsid w:val="000407C3"/>
    <w:rsid w:val="00040B4E"/>
    <w:rsid w:val="00040C15"/>
    <w:rsid w:val="00040EC0"/>
    <w:rsid w:val="0004103F"/>
    <w:rsid w:val="00041075"/>
    <w:rsid w:val="0004113A"/>
    <w:rsid w:val="000411D4"/>
    <w:rsid w:val="00041433"/>
    <w:rsid w:val="00041475"/>
    <w:rsid w:val="000414B9"/>
    <w:rsid w:val="00041636"/>
    <w:rsid w:val="0004180D"/>
    <w:rsid w:val="0004187E"/>
    <w:rsid w:val="000418B4"/>
    <w:rsid w:val="00041944"/>
    <w:rsid w:val="000419E2"/>
    <w:rsid w:val="00041A12"/>
    <w:rsid w:val="00041A87"/>
    <w:rsid w:val="00041BC7"/>
    <w:rsid w:val="00041C35"/>
    <w:rsid w:val="00041C57"/>
    <w:rsid w:val="00041D42"/>
    <w:rsid w:val="00041D9A"/>
    <w:rsid w:val="00041E19"/>
    <w:rsid w:val="00041F99"/>
    <w:rsid w:val="00042008"/>
    <w:rsid w:val="00042096"/>
    <w:rsid w:val="000420C4"/>
    <w:rsid w:val="00042268"/>
    <w:rsid w:val="000422E4"/>
    <w:rsid w:val="00042329"/>
    <w:rsid w:val="00042432"/>
    <w:rsid w:val="000424B9"/>
    <w:rsid w:val="0004284B"/>
    <w:rsid w:val="00042892"/>
    <w:rsid w:val="000428D3"/>
    <w:rsid w:val="0004292E"/>
    <w:rsid w:val="00042C24"/>
    <w:rsid w:val="00042EC7"/>
    <w:rsid w:val="00042F65"/>
    <w:rsid w:val="0004310B"/>
    <w:rsid w:val="000431DB"/>
    <w:rsid w:val="00043301"/>
    <w:rsid w:val="00043354"/>
    <w:rsid w:val="000434B7"/>
    <w:rsid w:val="000435E4"/>
    <w:rsid w:val="0004360C"/>
    <w:rsid w:val="000437B7"/>
    <w:rsid w:val="00043A8D"/>
    <w:rsid w:val="00043AAA"/>
    <w:rsid w:val="00043B12"/>
    <w:rsid w:val="00043BB3"/>
    <w:rsid w:val="00043C06"/>
    <w:rsid w:val="00043C51"/>
    <w:rsid w:val="00043DAD"/>
    <w:rsid w:val="00043F2F"/>
    <w:rsid w:val="00043F3A"/>
    <w:rsid w:val="00044118"/>
    <w:rsid w:val="00044339"/>
    <w:rsid w:val="0004439E"/>
    <w:rsid w:val="000443F0"/>
    <w:rsid w:val="0004444C"/>
    <w:rsid w:val="00044473"/>
    <w:rsid w:val="00044515"/>
    <w:rsid w:val="00044580"/>
    <w:rsid w:val="00044625"/>
    <w:rsid w:val="0004468C"/>
    <w:rsid w:val="000446AB"/>
    <w:rsid w:val="00044893"/>
    <w:rsid w:val="0004492C"/>
    <w:rsid w:val="00044AE4"/>
    <w:rsid w:val="00044D45"/>
    <w:rsid w:val="00044DE2"/>
    <w:rsid w:val="00044E5D"/>
    <w:rsid w:val="00045016"/>
    <w:rsid w:val="00045097"/>
    <w:rsid w:val="000451C9"/>
    <w:rsid w:val="00045231"/>
    <w:rsid w:val="000453A4"/>
    <w:rsid w:val="000453B0"/>
    <w:rsid w:val="0004569F"/>
    <w:rsid w:val="000456DF"/>
    <w:rsid w:val="0004572A"/>
    <w:rsid w:val="0004574B"/>
    <w:rsid w:val="000457BB"/>
    <w:rsid w:val="0004588B"/>
    <w:rsid w:val="000459D8"/>
    <w:rsid w:val="00045A5C"/>
    <w:rsid w:val="00045B84"/>
    <w:rsid w:val="00045C76"/>
    <w:rsid w:val="00045C9C"/>
    <w:rsid w:val="0004619D"/>
    <w:rsid w:val="00046292"/>
    <w:rsid w:val="0004640A"/>
    <w:rsid w:val="0004651E"/>
    <w:rsid w:val="000465F8"/>
    <w:rsid w:val="00046652"/>
    <w:rsid w:val="0004678A"/>
    <w:rsid w:val="00046796"/>
    <w:rsid w:val="000467FD"/>
    <w:rsid w:val="000469C5"/>
    <w:rsid w:val="00046A51"/>
    <w:rsid w:val="00046AAF"/>
    <w:rsid w:val="00046B65"/>
    <w:rsid w:val="00046BF5"/>
    <w:rsid w:val="00046C97"/>
    <w:rsid w:val="00046D45"/>
    <w:rsid w:val="00046D6E"/>
    <w:rsid w:val="00046E8D"/>
    <w:rsid w:val="00046EBF"/>
    <w:rsid w:val="00046ECE"/>
    <w:rsid w:val="00046EDC"/>
    <w:rsid w:val="00046FF9"/>
    <w:rsid w:val="0004715A"/>
    <w:rsid w:val="000471A5"/>
    <w:rsid w:val="000471AE"/>
    <w:rsid w:val="000471BC"/>
    <w:rsid w:val="00047225"/>
    <w:rsid w:val="000475A5"/>
    <w:rsid w:val="00047689"/>
    <w:rsid w:val="00047898"/>
    <w:rsid w:val="000478EC"/>
    <w:rsid w:val="00047961"/>
    <w:rsid w:val="000479EF"/>
    <w:rsid w:val="00047A6A"/>
    <w:rsid w:val="00047C06"/>
    <w:rsid w:val="00047CA1"/>
    <w:rsid w:val="00047E03"/>
    <w:rsid w:val="00047E60"/>
    <w:rsid w:val="00047E63"/>
    <w:rsid w:val="00047FB4"/>
    <w:rsid w:val="0005043F"/>
    <w:rsid w:val="000504C3"/>
    <w:rsid w:val="000504C4"/>
    <w:rsid w:val="00050522"/>
    <w:rsid w:val="00050594"/>
    <w:rsid w:val="000505BC"/>
    <w:rsid w:val="0005063B"/>
    <w:rsid w:val="00050709"/>
    <w:rsid w:val="00050738"/>
    <w:rsid w:val="00050A47"/>
    <w:rsid w:val="00050A69"/>
    <w:rsid w:val="00050C0B"/>
    <w:rsid w:val="00050F91"/>
    <w:rsid w:val="0005110C"/>
    <w:rsid w:val="000513BF"/>
    <w:rsid w:val="000515CC"/>
    <w:rsid w:val="000516C9"/>
    <w:rsid w:val="00051B46"/>
    <w:rsid w:val="00051BF4"/>
    <w:rsid w:val="00051CD3"/>
    <w:rsid w:val="00051E74"/>
    <w:rsid w:val="000520EA"/>
    <w:rsid w:val="00052246"/>
    <w:rsid w:val="000522F3"/>
    <w:rsid w:val="000522F8"/>
    <w:rsid w:val="0005234F"/>
    <w:rsid w:val="000523B5"/>
    <w:rsid w:val="000526EF"/>
    <w:rsid w:val="00052811"/>
    <w:rsid w:val="00052AD2"/>
    <w:rsid w:val="00052C19"/>
    <w:rsid w:val="00052D6A"/>
    <w:rsid w:val="00052D81"/>
    <w:rsid w:val="00052F10"/>
    <w:rsid w:val="00052F5B"/>
    <w:rsid w:val="00052FE4"/>
    <w:rsid w:val="00053025"/>
    <w:rsid w:val="00053074"/>
    <w:rsid w:val="000530DF"/>
    <w:rsid w:val="000531A4"/>
    <w:rsid w:val="00053327"/>
    <w:rsid w:val="000533C0"/>
    <w:rsid w:val="0005354F"/>
    <w:rsid w:val="0005389A"/>
    <w:rsid w:val="00053911"/>
    <w:rsid w:val="00053A47"/>
    <w:rsid w:val="00053AC5"/>
    <w:rsid w:val="00053B34"/>
    <w:rsid w:val="00053C3E"/>
    <w:rsid w:val="00053C45"/>
    <w:rsid w:val="00053E3E"/>
    <w:rsid w:val="00053EBE"/>
    <w:rsid w:val="00053F0F"/>
    <w:rsid w:val="00054093"/>
    <w:rsid w:val="000544D1"/>
    <w:rsid w:val="0005458F"/>
    <w:rsid w:val="000545C5"/>
    <w:rsid w:val="00054830"/>
    <w:rsid w:val="0005495A"/>
    <w:rsid w:val="00054A68"/>
    <w:rsid w:val="00054AA4"/>
    <w:rsid w:val="00054B20"/>
    <w:rsid w:val="00054B48"/>
    <w:rsid w:val="00054CFE"/>
    <w:rsid w:val="00054E0C"/>
    <w:rsid w:val="00054E6A"/>
    <w:rsid w:val="00054EB3"/>
    <w:rsid w:val="00054EB9"/>
    <w:rsid w:val="00054FE6"/>
    <w:rsid w:val="00054FEA"/>
    <w:rsid w:val="00055100"/>
    <w:rsid w:val="0005512E"/>
    <w:rsid w:val="000551B2"/>
    <w:rsid w:val="000551BB"/>
    <w:rsid w:val="000552A9"/>
    <w:rsid w:val="0005535B"/>
    <w:rsid w:val="00055374"/>
    <w:rsid w:val="0005541D"/>
    <w:rsid w:val="00055606"/>
    <w:rsid w:val="0005562F"/>
    <w:rsid w:val="000556D1"/>
    <w:rsid w:val="00055935"/>
    <w:rsid w:val="000559A7"/>
    <w:rsid w:val="00055AE2"/>
    <w:rsid w:val="00055EBE"/>
    <w:rsid w:val="00055F0A"/>
    <w:rsid w:val="00055F92"/>
    <w:rsid w:val="0005617F"/>
    <w:rsid w:val="000561FE"/>
    <w:rsid w:val="0005642C"/>
    <w:rsid w:val="00056505"/>
    <w:rsid w:val="00056556"/>
    <w:rsid w:val="000565C8"/>
    <w:rsid w:val="000565CD"/>
    <w:rsid w:val="00056604"/>
    <w:rsid w:val="0005660B"/>
    <w:rsid w:val="0005675B"/>
    <w:rsid w:val="000567A0"/>
    <w:rsid w:val="000567FE"/>
    <w:rsid w:val="00056A5A"/>
    <w:rsid w:val="00056B52"/>
    <w:rsid w:val="00056B90"/>
    <w:rsid w:val="00056BAF"/>
    <w:rsid w:val="00056CC2"/>
    <w:rsid w:val="000570BF"/>
    <w:rsid w:val="0005715E"/>
    <w:rsid w:val="00057197"/>
    <w:rsid w:val="000571E8"/>
    <w:rsid w:val="0005722D"/>
    <w:rsid w:val="00057258"/>
    <w:rsid w:val="0005728A"/>
    <w:rsid w:val="00057399"/>
    <w:rsid w:val="000574D8"/>
    <w:rsid w:val="00057564"/>
    <w:rsid w:val="000576FE"/>
    <w:rsid w:val="0005770E"/>
    <w:rsid w:val="00057790"/>
    <w:rsid w:val="00057912"/>
    <w:rsid w:val="0005793C"/>
    <w:rsid w:val="000579EE"/>
    <w:rsid w:val="000579F3"/>
    <w:rsid w:val="00057A12"/>
    <w:rsid w:val="00057AFE"/>
    <w:rsid w:val="00057B2A"/>
    <w:rsid w:val="00057D03"/>
    <w:rsid w:val="00057DAB"/>
    <w:rsid w:val="00057DC8"/>
    <w:rsid w:val="00057E01"/>
    <w:rsid w:val="000600D9"/>
    <w:rsid w:val="00060148"/>
    <w:rsid w:val="0006016A"/>
    <w:rsid w:val="000601EC"/>
    <w:rsid w:val="00060278"/>
    <w:rsid w:val="000602F2"/>
    <w:rsid w:val="0006034F"/>
    <w:rsid w:val="000605F9"/>
    <w:rsid w:val="0006063D"/>
    <w:rsid w:val="0006073E"/>
    <w:rsid w:val="00060774"/>
    <w:rsid w:val="0006077E"/>
    <w:rsid w:val="0006090D"/>
    <w:rsid w:val="00060ABC"/>
    <w:rsid w:val="00060C19"/>
    <w:rsid w:val="00060CED"/>
    <w:rsid w:val="00060CF0"/>
    <w:rsid w:val="00060ECA"/>
    <w:rsid w:val="00060EFF"/>
    <w:rsid w:val="00060F6E"/>
    <w:rsid w:val="00060FAA"/>
    <w:rsid w:val="000610F0"/>
    <w:rsid w:val="0006110D"/>
    <w:rsid w:val="00061151"/>
    <w:rsid w:val="00061207"/>
    <w:rsid w:val="00061278"/>
    <w:rsid w:val="000612E1"/>
    <w:rsid w:val="000614FE"/>
    <w:rsid w:val="00061506"/>
    <w:rsid w:val="00061589"/>
    <w:rsid w:val="00061676"/>
    <w:rsid w:val="000616C6"/>
    <w:rsid w:val="00061886"/>
    <w:rsid w:val="000619F1"/>
    <w:rsid w:val="00061A87"/>
    <w:rsid w:val="00061B8A"/>
    <w:rsid w:val="00061C73"/>
    <w:rsid w:val="00061D81"/>
    <w:rsid w:val="00061E42"/>
    <w:rsid w:val="00061F56"/>
    <w:rsid w:val="000621CB"/>
    <w:rsid w:val="000621DE"/>
    <w:rsid w:val="000622E2"/>
    <w:rsid w:val="00062483"/>
    <w:rsid w:val="00062491"/>
    <w:rsid w:val="0006254B"/>
    <w:rsid w:val="0006255D"/>
    <w:rsid w:val="00062570"/>
    <w:rsid w:val="000625E1"/>
    <w:rsid w:val="0006275C"/>
    <w:rsid w:val="0006277C"/>
    <w:rsid w:val="000627F7"/>
    <w:rsid w:val="000627FB"/>
    <w:rsid w:val="00062906"/>
    <w:rsid w:val="000629A1"/>
    <w:rsid w:val="000629C4"/>
    <w:rsid w:val="00062C65"/>
    <w:rsid w:val="00062D26"/>
    <w:rsid w:val="00062E64"/>
    <w:rsid w:val="00062E75"/>
    <w:rsid w:val="00062EDE"/>
    <w:rsid w:val="0006303A"/>
    <w:rsid w:val="000633D6"/>
    <w:rsid w:val="0006345F"/>
    <w:rsid w:val="00063621"/>
    <w:rsid w:val="000637AB"/>
    <w:rsid w:val="000637FB"/>
    <w:rsid w:val="00063814"/>
    <w:rsid w:val="000639CC"/>
    <w:rsid w:val="00063A6D"/>
    <w:rsid w:val="00063A88"/>
    <w:rsid w:val="00063AE5"/>
    <w:rsid w:val="00063C2C"/>
    <w:rsid w:val="00063E55"/>
    <w:rsid w:val="00063E74"/>
    <w:rsid w:val="00063F32"/>
    <w:rsid w:val="00063F5C"/>
    <w:rsid w:val="00064143"/>
    <w:rsid w:val="00064227"/>
    <w:rsid w:val="000643A8"/>
    <w:rsid w:val="000643B6"/>
    <w:rsid w:val="0006442A"/>
    <w:rsid w:val="00064580"/>
    <w:rsid w:val="000645DA"/>
    <w:rsid w:val="00064603"/>
    <w:rsid w:val="000646D0"/>
    <w:rsid w:val="0006476B"/>
    <w:rsid w:val="00064836"/>
    <w:rsid w:val="00064856"/>
    <w:rsid w:val="000649E1"/>
    <w:rsid w:val="00064A59"/>
    <w:rsid w:val="00064B36"/>
    <w:rsid w:val="00064C54"/>
    <w:rsid w:val="00064CEE"/>
    <w:rsid w:val="00064E63"/>
    <w:rsid w:val="00064EA8"/>
    <w:rsid w:val="00064EA9"/>
    <w:rsid w:val="000650BA"/>
    <w:rsid w:val="00065104"/>
    <w:rsid w:val="0006537C"/>
    <w:rsid w:val="00065426"/>
    <w:rsid w:val="0006547C"/>
    <w:rsid w:val="000656AD"/>
    <w:rsid w:val="00065811"/>
    <w:rsid w:val="00065832"/>
    <w:rsid w:val="00065912"/>
    <w:rsid w:val="000659C0"/>
    <w:rsid w:val="000659DB"/>
    <w:rsid w:val="00065A6E"/>
    <w:rsid w:val="00065AFD"/>
    <w:rsid w:val="00065B74"/>
    <w:rsid w:val="00065C29"/>
    <w:rsid w:val="00065CB3"/>
    <w:rsid w:val="00065D14"/>
    <w:rsid w:val="00065D38"/>
    <w:rsid w:val="00065DD0"/>
    <w:rsid w:val="00065F37"/>
    <w:rsid w:val="0006610C"/>
    <w:rsid w:val="000661EA"/>
    <w:rsid w:val="0006634E"/>
    <w:rsid w:val="00066353"/>
    <w:rsid w:val="000664DD"/>
    <w:rsid w:val="000665C9"/>
    <w:rsid w:val="000667F2"/>
    <w:rsid w:val="00066847"/>
    <w:rsid w:val="00066A12"/>
    <w:rsid w:val="00066BF5"/>
    <w:rsid w:val="00066F9A"/>
    <w:rsid w:val="00066FB4"/>
    <w:rsid w:val="00067137"/>
    <w:rsid w:val="0006718A"/>
    <w:rsid w:val="000674E5"/>
    <w:rsid w:val="00067577"/>
    <w:rsid w:val="0006764C"/>
    <w:rsid w:val="000676B9"/>
    <w:rsid w:val="000676FA"/>
    <w:rsid w:val="00067803"/>
    <w:rsid w:val="0006782A"/>
    <w:rsid w:val="0006791F"/>
    <w:rsid w:val="00067B97"/>
    <w:rsid w:val="00067CDC"/>
    <w:rsid w:val="00067DD1"/>
    <w:rsid w:val="00067ED0"/>
    <w:rsid w:val="0007002D"/>
    <w:rsid w:val="00070064"/>
    <w:rsid w:val="00070447"/>
    <w:rsid w:val="0007044C"/>
    <w:rsid w:val="0007049C"/>
    <w:rsid w:val="00070501"/>
    <w:rsid w:val="000705D4"/>
    <w:rsid w:val="00070671"/>
    <w:rsid w:val="000706E7"/>
    <w:rsid w:val="0007075F"/>
    <w:rsid w:val="00070760"/>
    <w:rsid w:val="0007087F"/>
    <w:rsid w:val="00070925"/>
    <w:rsid w:val="00070C00"/>
    <w:rsid w:val="00070EF8"/>
    <w:rsid w:val="00070FDA"/>
    <w:rsid w:val="00071096"/>
    <w:rsid w:val="000710BD"/>
    <w:rsid w:val="00071192"/>
    <w:rsid w:val="00071209"/>
    <w:rsid w:val="00071365"/>
    <w:rsid w:val="000713A7"/>
    <w:rsid w:val="00071447"/>
    <w:rsid w:val="0007145B"/>
    <w:rsid w:val="000714B5"/>
    <w:rsid w:val="00071582"/>
    <w:rsid w:val="000716A7"/>
    <w:rsid w:val="000717B7"/>
    <w:rsid w:val="000719E9"/>
    <w:rsid w:val="00071AA4"/>
    <w:rsid w:val="00071AF3"/>
    <w:rsid w:val="00071C37"/>
    <w:rsid w:val="00071C79"/>
    <w:rsid w:val="00071F89"/>
    <w:rsid w:val="00071FD5"/>
    <w:rsid w:val="000721C3"/>
    <w:rsid w:val="000723DB"/>
    <w:rsid w:val="00072639"/>
    <w:rsid w:val="00072A80"/>
    <w:rsid w:val="00072BA6"/>
    <w:rsid w:val="00072EAB"/>
    <w:rsid w:val="00072F32"/>
    <w:rsid w:val="00072F7A"/>
    <w:rsid w:val="00072FD9"/>
    <w:rsid w:val="00072FEB"/>
    <w:rsid w:val="000730D5"/>
    <w:rsid w:val="000731A0"/>
    <w:rsid w:val="000731A5"/>
    <w:rsid w:val="000734C4"/>
    <w:rsid w:val="000735E9"/>
    <w:rsid w:val="00073601"/>
    <w:rsid w:val="0007365C"/>
    <w:rsid w:val="000736C1"/>
    <w:rsid w:val="00073797"/>
    <w:rsid w:val="000738A0"/>
    <w:rsid w:val="000739A6"/>
    <w:rsid w:val="000739B2"/>
    <w:rsid w:val="00073B36"/>
    <w:rsid w:val="00073B41"/>
    <w:rsid w:val="00073BEE"/>
    <w:rsid w:val="00073DEC"/>
    <w:rsid w:val="00073E1C"/>
    <w:rsid w:val="00073E4F"/>
    <w:rsid w:val="000740F9"/>
    <w:rsid w:val="000740FC"/>
    <w:rsid w:val="00074181"/>
    <w:rsid w:val="000742AE"/>
    <w:rsid w:val="0007433C"/>
    <w:rsid w:val="00074497"/>
    <w:rsid w:val="000744B2"/>
    <w:rsid w:val="0007451B"/>
    <w:rsid w:val="000745AA"/>
    <w:rsid w:val="000746F4"/>
    <w:rsid w:val="000749A5"/>
    <w:rsid w:val="00074A33"/>
    <w:rsid w:val="00074B66"/>
    <w:rsid w:val="00074B8B"/>
    <w:rsid w:val="00074C76"/>
    <w:rsid w:val="00074CF0"/>
    <w:rsid w:val="00074E86"/>
    <w:rsid w:val="00074EA4"/>
    <w:rsid w:val="00075557"/>
    <w:rsid w:val="000755A6"/>
    <w:rsid w:val="00075770"/>
    <w:rsid w:val="0007578F"/>
    <w:rsid w:val="0007583C"/>
    <w:rsid w:val="0007590D"/>
    <w:rsid w:val="00075915"/>
    <w:rsid w:val="00075A0C"/>
    <w:rsid w:val="00075A91"/>
    <w:rsid w:val="00075B27"/>
    <w:rsid w:val="00075B42"/>
    <w:rsid w:val="00075B81"/>
    <w:rsid w:val="00075BF5"/>
    <w:rsid w:val="00075C14"/>
    <w:rsid w:val="00075C34"/>
    <w:rsid w:val="00075CAE"/>
    <w:rsid w:val="00075D8F"/>
    <w:rsid w:val="00075F54"/>
    <w:rsid w:val="00076097"/>
    <w:rsid w:val="000761B1"/>
    <w:rsid w:val="000764BB"/>
    <w:rsid w:val="00076541"/>
    <w:rsid w:val="000765B1"/>
    <w:rsid w:val="000766AC"/>
    <w:rsid w:val="000769C6"/>
    <w:rsid w:val="00076B6E"/>
    <w:rsid w:val="00076BB6"/>
    <w:rsid w:val="00076C2F"/>
    <w:rsid w:val="00076D6D"/>
    <w:rsid w:val="00076E06"/>
    <w:rsid w:val="00076E14"/>
    <w:rsid w:val="00076EC1"/>
    <w:rsid w:val="00076F69"/>
    <w:rsid w:val="00076F77"/>
    <w:rsid w:val="00077052"/>
    <w:rsid w:val="0007716D"/>
    <w:rsid w:val="00077278"/>
    <w:rsid w:val="000772F4"/>
    <w:rsid w:val="00077533"/>
    <w:rsid w:val="00077689"/>
    <w:rsid w:val="000776EB"/>
    <w:rsid w:val="000777AF"/>
    <w:rsid w:val="000777F0"/>
    <w:rsid w:val="0007781B"/>
    <w:rsid w:val="00077864"/>
    <w:rsid w:val="0007786D"/>
    <w:rsid w:val="00077910"/>
    <w:rsid w:val="0007791F"/>
    <w:rsid w:val="0007797C"/>
    <w:rsid w:val="000779F8"/>
    <w:rsid w:val="00077B04"/>
    <w:rsid w:val="00077C1B"/>
    <w:rsid w:val="00077D2A"/>
    <w:rsid w:val="00077E27"/>
    <w:rsid w:val="00077EB8"/>
    <w:rsid w:val="00077F2D"/>
    <w:rsid w:val="00077F76"/>
    <w:rsid w:val="00077FBB"/>
    <w:rsid w:val="0008003A"/>
    <w:rsid w:val="000800DE"/>
    <w:rsid w:val="0008013E"/>
    <w:rsid w:val="0008022F"/>
    <w:rsid w:val="00080265"/>
    <w:rsid w:val="000803D5"/>
    <w:rsid w:val="00080403"/>
    <w:rsid w:val="0008062B"/>
    <w:rsid w:val="00080668"/>
    <w:rsid w:val="0008066D"/>
    <w:rsid w:val="000808EE"/>
    <w:rsid w:val="00080C0D"/>
    <w:rsid w:val="00080CC1"/>
    <w:rsid w:val="00080D82"/>
    <w:rsid w:val="00081072"/>
    <w:rsid w:val="000810B6"/>
    <w:rsid w:val="000812C8"/>
    <w:rsid w:val="000815D6"/>
    <w:rsid w:val="00081741"/>
    <w:rsid w:val="000819E6"/>
    <w:rsid w:val="00081A71"/>
    <w:rsid w:val="00081B89"/>
    <w:rsid w:val="00081BA1"/>
    <w:rsid w:val="00081DC5"/>
    <w:rsid w:val="00081E0F"/>
    <w:rsid w:val="00081FD0"/>
    <w:rsid w:val="00081FD9"/>
    <w:rsid w:val="000820D9"/>
    <w:rsid w:val="0008228F"/>
    <w:rsid w:val="000823B0"/>
    <w:rsid w:val="0008244B"/>
    <w:rsid w:val="00082967"/>
    <w:rsid w:val="00082A55"/>
    <w:rsid w:val="00082AAB"/>
    <w:rsid w:val="00082BA6"/>
    <w:rsid w:val="00082CFF"/>
    <w:rsid w:val="00082D28"/>
    <w:rsid w:val="00082DDD"/>
    <w:rsid w:val="00082E14"/>
    <w:rsid w:val="00082E79"/>
    <w:rsid w:val="00082F1C"/>
    <w:rsid w:val="00083032"/>
    <w:rsid w:val="00083240"/>
    <w:rsid w:val="00083246"/>
    <w:rsid w:val="000832E8"/>
    <w:rsid w:val="0008335B"/>
    <w:rsid w:val="00083379"/>
    <w:rsid w:val="000834EC"/>
    <w:rsid w:val="00083587"/>
    <w:rsid w:val="0008377B"/>
    <w:rsid w:val="00083788"/>
    <w:rsid w:val="00083838"/>
    <w:rsid w:val="000839E8"/>
    <w:rsid w:val="000839EB"/>
    <w:rsid w:val="00083A29"/>
    <w:rsid w:val="00083ABE"/>
    <w:rsid w:val="00083B6A"/>
    <w:rsid w:val="00083BDF"/>
    <w:rsid w:val="00083BE0"/>
    <w:rsid w:val="00083D6C"/>
    <w:rsid w:val="00083DBC"/>
    <w:rsid w:val="00083E3F"/>
    <w:rsid w:val="00083E7D"/>
    <w:rsid w:val="00083EF2"/>
    <w:rsid w:val="00084071"/>
    <w:rsid w:val="00084153"/>
    <w:rsid w:val="0008418B"/>
    <w:rsid w:val="00084225"/>
    <w:rsid w:val="0008431D"/>
    <w:rsid w:val="00084328"/>
    <w:rsid w:val="000843C8"/>
    <w:rsid w:val="00084777"/>
    <w:rsid w:val="000847CB"/>
    <w:rsid w:val="000847D8"/>
    <w:rsid w:val="00084ACA"/>
    <w:rsid w:val="00084CE0"/>
    <w:rsid w:val="00084E05"/>
    <w:rsid w:val="00084EE6"/>
    <w:rsid w:val="000850CD"/>
    <w:rsid w:val="00085336"/>
    <w:rsid w:val="0008544C"/>
    <w:rsid w:val="000855A4"/>
    <w:rsid w:val="0008560E"/>
    <w:rsid w:val="00085660"/>
    <w:rsid w:val="0008581E"/>
    <w:rsid w:val="0008591C"/>
    <w:rsid w:val="00085957"/>
    <w:rsid w:val="000859F2"/>
    <w:rsid w:val="00085E04"/>
    <w:rsid w:val="00085E64"/>
    <w:rsid w:val="00085E8D"/>
    <w:rsid w:val="00085EED"/>
    <w:rsid w:val="00085EF4"/>
    <w:rsid w:val="00085F5B"/>
    <w:rsid w:val="00086230"/>
    <w:rsid w:val="000862B2"/>
    <w:rsid w:val="0008653E"/>
    <w:rsid w:val="00086794"/>
    <w:rsid w:val="000867DB"/>
    <w:rsid w:val="00086800"/>
    <w:rsid w:val="000869ED"/>
    <w:rsid w:val="000869FA"/>
    <w:rsid w:val="00086B8E"/>
    <w:rsid w:val="00086D33"/>
    <w:rsid w:val="00086D3E"/>
    <w:rsid w:val="00086F14"/>
    <w:rsid w:val="00086F64"/>
    <w:rsid w:val="000871C1"/>
    <w:rsid w:val="0008721F"/>
    <w:rsid w:val="000872ED"/>
    <w:rsid w:val="00087487"/>
    <w:rsid w:val="000876E8"/>
    <w:rsid w:val="00087714"/>
    <w:rsid w:val="00087835"/>
    <w:rsid w:val="00087855"/>
    <w:rsid w:val="0008788C"/>
    <w:rsid w:val="00087913"/>
    <w:rsid w:val="000879EC"/>
    <w:rsid w:val="00087A20"/>
    <w:rsid w:val="00087C4E"/>
    <w:rsid w:val="00087D38"/>
    <w:rsid w:val="00087ECE"/>
    <w:rsid w:val="00087F74"/>
    <w:rsid w:val="00090171"/>
    <w:rsid w:val="00090174"/>
    <w:rsid w:val="000901D1"/>
    <w:rsid w:val="000902DC"/>
    <w:rsid w:val="00090522"/>
    <w:rsid w:val="00090561"/>
    <w:rsid w:val="00090667"/>
    <w:rsid w:val="000906C2"/>
    <w:rsid w:val="0009070E"/>
    <w:rsid w:val="000907FB"/>
    <w:rsid w:val="000908F9"/>
    <w:rsid w:val="000909F3"/>
    <w:rsid w:val="00090A45"/>
    <w:rsid w:val="00090A7A"/>
    <w:rsid w:val="00090AD8"/>
    <w:rsid w:val="00090C61"/>
    <w:rsid w:val="00090CB3"/>
    <w:rsid w:val="00090CC5"/>
    <w:rsid w:val="00090F13"/>
    <w:rsid w:val="00090F6C"/>
    <w:rsid w:val="00090F79"/>
    <w:rsid w:val="000911AE"/>
    <w:rsid w:val="00091206"/>
    <w:rsid w:val="0009136A"/>
    <w:rsid w:val="0009145A"/>
    <w:rsid w:val="00091595"/>
    <w:rsid w:val="000915BE"/>
    <w:rsid w:val="00091628"/>
    <w:rsid w:val="0009171B"/>
    <w:rsid w:val="00091914"/>
    <w:rsid w:val="0009191E"/>
    <w:rsid w:val="0009197F"/>
    <w:rsid w:val="000919F7"/>
    <w:rsid w:val="00091B4D"/>
    <w:rsid w:val="00091C8E"/>
    <w:rsid w:val="00091CA1"/>
    <w:rsid w:val="00091CA4"/>
    <w:rsid w:val="00091CC8"/>
    <w:rsid w:val="00091D9D"/>
    <w:rsid w:val="00091EC3"/>
    <w:rsid w:val="00091F10"/>
    <w:rsid w:val="0009207D"/>
    <w:rsid w:val="0009210A"/>
    <w:rsid w:val="00092295"/>
    <w:rsid w:val="000922A8"/>
    <w:rsid w:val="00092325"/>
    <w:rsid w:val="000923F8"/>
    <w:rsid w:val="0009246A"/>
    <w:rsid w:val="0009251E"/>
    <w:rsid w:val="00092541"/>
    <w:rsid w:val="0009256F"/>
    <w:rsid w:val="00092750"/>
    <w:rsid w:val="000927EB"/>
    <w:rsid w:val="00092ACA"/>
    <w:rsid w:val="00092C02"/>
    <w:rsid w:val="00092CA9"/>
    <w:rsid w:val="00092EE3"/>
    <w:rsid w:val="00092EF0"/>
    <w:rsid w:val="00092FB2"/>
    <w:rsid w:val="000931B4"/>
    <w:rsid w:val="0009320B"/>
    <w:rsid w:val="0009320C"/>
    <w:rsid w:val="000933F4"/>
    <w:rsid w:val="00093446"/>
    <w:rsid w:val="00093489"/>
    <w:rsid w:val="00093583"/>
    <w:rsid w:val="000935D4"/>
    <w:rsid w:val="00093697"/>
    <w:rsid w:val="000936C1"/>
    <w:rsid w:val="000937E3"/>
    <w:rsid w:val="00093900"/>
    <w:rsid w:val="0009397D"/>
    <w:rsid w:val="00093996"/>
    <w:rsid w:val="00093A3B"/>
    <w:rsid w:val="00093AD2"/>
    <w:rsid w:val="00093C16"/>
    <w:rsid w:val="00093CC7"/>
    <w:rsid w:val="00093D42"/>
    <w:rsid w:val="00093D45"/>
    <w:rsid w:val="00093EC8"/>
    <w:rsid w:val="00093EDB"/>
    <w:rsid w:val="00093F28"/>
    <w:rsid w:val="00093F6A"/>
    <w:rsid w:val="0009415C"/>
    <w:rsid w:val="000941C7"/>
    <w:rsid w:val="00094371"/>
    <w:rsid w:val="00094373"/>
    <w:rsid w:val="00094451"/>
    <w:rsid w:val="0009458B"/>
    <w:rsid w:val="00094655"/>
    <w:rsid w:val="000946BB"/>
    <w:rsid w:val="00094798"/>
    <w:rsid w:val="000947EB"/>
    <w:rsid w:val="000949F1"/>
    <w:rsid w:val="00094A16"/>
    <w:rsid w:val="00094A68"/>
    <w:rsid w:val="00094C25"/>
    <w:rsid w:val="00094C3D"/>
    <w:rsid w:val="00094C5C"/>
    <w:rsid w:val="00094C98"/>
    <w:rsid w:val="00094DE6"/>
    <w:rsid w:val="00094DFE"/>
    <w:rsid w:val="00094E8B"/>
    <w:rsid w:val="00094F61"/>
    <w:rsid w:val="00094FAA"/>
    <w:rsid w:val="00095368"/>
    <w:rsid w:val="00095381"/>
    <w:rsid w:val="000953A0"/>
    <w:rsid w:val="0009547E"/>
    <w:rsid w:val="000954C0"/>
    <w:rsid w:val="0009562B"/>
    <w:rsid w:val="000956C8"/>
    <w:rsid w:val="00095754"/>
    <w:rsid w:val="000959CD"/>
    <w:rsid w:val="000959EB"/>
    <w:rsid w:val="00095A99"/>
    <w:rsid w:val="00095B87"/>
    <w:rsid w:val="00095BB5"/>
    <w:rsid w:val="00095C09"/>
    <w:rsid w:val="00095C11"/>
    <w:rsid w:val="00095F4E"/>
    <w:rsid w:val="00096056"/>
    <w:rsid w:val="0009610F"/>
    <w:rsid w:val="0009616E"/>
    <w:rsid w:val="00096309"/>
    <w:rsid w:val="0009631A"/>
    <w:rsid w:val="00096356"/>
    <w:rsid w:val="00096391"/>
    <w:rsid w:val="0009652C"/>
    <w:rsid w:val="00096580"/>
    <w:rsid w:val="00096630"/>
    <w:rsid w:val="00096743"/>
    <w:rsid w:val="00096771"/>
    <w:rsid w:val="00096970"/>
    <w:rsid w:val="00096A4C"/>
    <w:rsid w:val="00096A67"/>
    <w:rsid w:val="00096E72"/>
    <w:rsid w:val="00096F01"/>
    <w:rsid w:val="00096F4E"/>
    <w:rsid w:val="00097050"/>
    <w:rsid w:val="00097152"/>
    <w:rsid w:val="000972A0"/>
    <w:rsid w:val="000972D5"/>
    <w:rsid w:val="000972DB"/>
    <w:rsid w:val="00097337"/>
    <w:rsid w:val="000973AF"/>
    <w:rsid w:val="000973D7"/>
    <w:rsid w:val="00097598"/>
    <w:rsid w:val="000977AC"/>
    <w:rsid w:val="000977FE"/>
    <w:rsid w:val="00097C34"/>
    <w:rsid w:val="00097C99"/>
    <w:rsid w:val="00097F1A"/>
    <w:rsid w:val="00097F69"/>
    <w:rsid w:val="000A0191"/>
    <w:rsid w:val="000A02F5"/>
    <w:rsid w:val="000A0330"/>
    <w:rsid w:val="000A0731"/>
    <w:rsid w:val="000A0788"/>
    <w:rsid w:val="000A07E0"/>
    <w:rsid w:val="000A082C"/>
    <w:rsid w:val="000A082E"/>
    <w:rsid w:val="000A0A56"/>
    <w:rsid w:val="000A0AA8"/>
    <w:rsid w:val="000A0AAF"/>
    <w:rsid w:val="000A0DAC"/>
    <w:rsid w:val="000A0E62"/>
    <w:rsid w:val="000A0F14"/>
    <w:rsid w:val="000A105F"/>
    <w:rsid w:val="000A10B1"/>
    <w:rsid w:val="000A12C1"/>
    <w:rsid w:val="000A1345"/>
    <w:rsid w:val="000A1368"/>
    <w:rsid w:val="000A1441"/>
    <w:rsid w:val="000A1454"/>
    <w:rsid w:val="000A1775"/>
    <w:rsid w:val="000A17B4"/>
    <w:rsid w:val="000A1A06"/>
    <w:rsid w:val="000A1A57"/>
    <w:rsid w:val="000A1B09"/>
    <w:rsid w:val="000A1B60"/>
    <w:rsid w:val="000A1BB1"/>
    <w:rsid w:val="000A1C80"/>
    <w:rsid w:val="000A1D7C"/>
    <w:rsid w:val="000A1E28"/>
    <w:rsid w:val="000A1E4C"/>
    <w:rsid w:val="000A1FA5"/>
    <w:rsid w:val="000A1FDB"/>
    <w:rsid w:val="000A206F"/>
    <w:rsid w:val="000A20ED"/>
    <w:rsid w:val="000A21B4"/>
    <w:rsid w:val="000A2335"/>
    <w:rsid w:val="000A241C"/>
    <w:rsid w:val="000A2612"/>
    <w:rsid w:val="000A265D"/>
    <w:rsid w:val="000A26E6"/>
    <w:rsid w:val="000A29E5"/>
    <w:rsid w:val="000A2B4E"/>
    <w:rsid w:val="000A2BAD"/>
    <w:rsid w:val="000A2C18"/>
    <w:rsid w:val="000A2CC7"/>
    <w:rsid w:val="000A2CC8"/>
    <w:rsid w:val="000A2D48"/>
    <w:rsid w:val="000A2DE2"/>
    <w:rsid w:val="000A2E19"/>
    <w:rsid w:val="000A2ED6"/>
    <w:rsid w:val="000A306E"/>
    <w:rsid w:val="000A30B7"/>
    <w:rsid w:val="000A3163"/>
    <w:rsid w:val="000A330A"/>
    <w:rsid w:val="000A3451"/>
    <w:rsid w:val="000A34C2"/>
    <w:rsid w:val="000A354F"/>
    <w:rsid w:val="000A35EA"/>
    <w:rsid w:val="000A35FB"/>
    <w:rsid w:val="000A3721"/>
    <w:rsid w:val="000A3805"/>
    <w:rsid w:val="000A389D"/>
    <w:rsid w:val="000A3933"/>
    <w:rsid w:val="000A3A82"/>
    <w:rsid w:val="000A3BF2"/>
    <w:rsid w:val="000A3C29"/>
    <w:rsid w:val="000A3C55"/>
    <w:rsid w:val="000A3C9B"/>
    <w:rsid w:val="000A3DB3"/>
    <w:rsid w:val="000A3E67"/>
    <w:rsid w:val="000A3F81"/>
    <w:rsid w:val="000A41BA"/>
    <w:rsid w:val="000A41D1"/>
    <w:rsid w:val="000A4205"/>
    <w:rsid w:val="000A45FE"/>
    <w:rsid w:val="000A47B2"/>
    <w:rsid w:val="000A488E"/>
    <w:rsid w:val="000A489C"/>
    <w:rsid w:val="000A4911"/>
    <w:rsid w:val="000A4A19"/>
    <w:rsid w:val="000A4CE4"/>
    <w:rsid w:val="000A4D55"/>
    <w:rsid w:val="000A4E44"/>
    <w:rsid w:val="000A4E85"/>
    <w:rsid w:val="000A4EB2"/>
    <w:rsid w:val="000A4ED8"/>
    <w:rsid w:val="000A50E2"/>
    <w:rsid w:val="000A511D"/>
    <w:rsid w:val="000A5124"/>
    <w:rsid w:val="000A5142"/>
    <w:rsid w:val="000A51B2"/>
    <w:rsid w:val="000A5428"/>
    <w:rsid w:val="000A555F"/>
    <w:rsid w:val="000A56C8"/>
    <w:rsid w:val="000A5730"/>
    <w:rsid w:val="000A5785"/>
    <w:rsid w:val="000A57F6"/>
    <w:rsid w:val="000A5A2B"/>
    <w:rsid w:val="000A5C17"/>
    <w:rsid w:val="000A5CC5"/>
    <w:rsid w:val="000A5D88"/>
    <w:rsid w:val="000A5D99"/>
    <w:rsid w:val="000A5E5B"/>
    <w:rsid w:val="000A5F91"/>
    <w:rsid w:val="000A60D0"/>
    <w:rsid w:val="000A60FB"/>
    <w:rsid w:val="000A616C"/>
    <w:rsid w:val="000A6351"/>
    <w:rsid w:val="000A63D6"/>
    <w:rsid w:val="000A64CF"/>
    <w:rsid w:val="000A661C"/>
    <w:rsid w:val="000A6624"/>
    <w:rsid w:val="000A663D"/>
    <w:rsid w:val="000A679B"/>
    <w:rsid w:val="000A67F3"/>
    <w:rsid w:val="000A68A6"/>
    <w:rsid w:val="000A6B09"/>
    <w:rsid w:val="000A6B15"/>
    <w:rsid w:val="000A6CC8"/>
    <w:rsid w:val="000A6D6F"/>
    <w:rsid w:val="000A6DD1"/>
    <w:rsid w:val="000A6E53"/>
    <w:rsid w:val="000A6ED5"/>
    <w:rsid w:val="000A6F10"/>
    <w:rsid w:val="000A704C"/>
    <w:rsid w:val="000A707E"/>
    <w:rsid w:val="000A7093"/>
    <w:rsid w:val="000A70B7"/>
    <w:rsid w:val="000A70FA"/>
    <w:rsid w:val="000A71AD"/>
    <w:rsid w:val="000A7209"/>
    <w:rsid w:val="000A7228"/>
    <w:rsid w:val="000A7419"/>
    <w:rsid w:val="000A74F0"/>
    <w:rsid w:val="000A764A"/>
    <w:rsid w:val="000A7656"/>
    <w:rsid w:val="000A78AE"/>
    <w:rsid w:val="000A793A"/>
    <w:rsid w:val="000A79BD"/>
    <w:rsid w:val="000A7B38"/>
    <w:rsid w:val="000A7B8E"/>
    <w:rsid w:val="000A7BD9"/>
    <w:rsid w:val="000A7C82"/>
    <w:rsid w:val="000A7CE5"/>
    <w:rsid w:val="000A7DBF"/>
    <w:rsid w:val="000A7DEC"/>
    <w:rsid w:val="000A7F50"/>
    <w:rsid w:val="000A7FB0"/>
    <w:rsid w:val="000B011B"/>
    <w:rsid w:val="000B02E0"/>
    <w:rsid w:val="000B033F"/>
    <w:rsid w:val="000B0343"/>
    <w:rsid w:val="000B03FB"/>
    <w:rsid w:val="000B0593"/>
    <w:rsid w:val="000B05B7"/>
    <w:rsid w:val="000B0669"/>
    <w:rsid w:val="000B06DA"/>
    <w:rsid w:val="000B09CF"/>
    <w:rsid w:val="000B0BC2"/>
    <w:rsid w:val="000B0C18"/>
    <w:rsid w:val="000B0C38"/>
    <w:rsid w:val="000B0CA7"/>
    <w:rsid w:val="000B0CE4"/>
    <w:rsid w:val="000B0E94"/>
    <w:rsid w:val="000B1022"/>
    <w:rsid w:val="000B1131"/>
    <w:rsid w:val="000B113D"/>
    <w:rsid w:val="000B116C"/>
    <w:rsid w:val="000B1264"/>
    <w:rsid w:val="000B149D"/>
    <w:rsid w:val="000B1693"/>
    <w:rsid w:val="000B1801"/>
    <w:rsid w:val="000B183D"/>
    <w:rsid w:val="000B18D3"/>
    <w:rsid w:val="000B1B10"/>
    <w:rsid w:val="000B1B49"/>
    <w:rsid w:val="000B1C34"/>
    <w:rsid w:val="000B1F1D"/>
    <w:rsid w:val="000B1F28"/>
    <w:rsid w:val="000B1F86"/>
    <w:rsid w:val="000B2021"/>
    <w:rsid w:val="000B2164"/>
    <w:rsid w:val="000B24AE"/>
    <w:rsid w:val="000B2573"/>
    <w:rsid w:val="000B25F4"/>
    <w:rsid w:val="000B2646"/>
    <w:rsid w:val="000B276B"/>
    <w:rsid w:val="000B27BA"/>
    <w:rsid w:val="000B2849"/>
    <w:rsid w:val="000B28AC"/>
    <w:rsid w:val="000B2936"/>
    <w:rsid w:val="000B2985"/>
    <w:rsid w:val="000B2A59"/>
    <w:rsid w:val="000B2C88"/>
    <w:rsid w:val="000B2DDF"/>
    <w:rsid w:val="000B2E0D"/>
    <w:rsid w:val="000B2EDF"/>
    <w:rsid w:val="000B3023"/>
    <w:rsid w:val="000B3063"/>
    <w:rsid w:val="000B3342"/>
    <w:rsid w:val="000B340C"/>
    <w:rsid w:val="000B3499"/>
    <w:rsid w:val="000B3597"/>
    <w:rsid w:val="000B36F4"/>
    <w:rsid w:val="000B38F0"/>
    <w:rsid w:val="000B390F"/>
    <w:rsid w:val="000B393F"/>
    <w:rsid w:val="000B3967"/>
    <w:rsid w:val="000B3971"/>
    <w:rsid w:val="000B3AA2"/>
    <w:rsid w:val="000B3AAA"/>
    <w:rsid w:val="000B3ACC"/>
    <w:rsid w:val="000B3C9E"/>
    <w:rsid w:val="000B3CC7"/>
    <w:rsid w:val="000B3E8F"/>
    <w:rsid w:val="000B3E94"/>
    <w:rsid w:val="000B3F3F"/>
    <w:rsid w:val="000B3FE5"/>
    <w:rsid w:val="000B4006"/>
    <w:rsid w:val="000B403D"/>
    <w:rsid w:val="000B4083"/>
    <w:rsid w:val="000B41B9"/>
    <w:rsid w:val="000B43F5"/>
    <w:rsid w:val="000B442E"/>
    <w:rsid w:val="000B4C83"/>
    <w:rsid w:val="000B4D2B"/>
    <w:rsid w:val="000B4D73"/>
    <w:rsid w:val="000B4E1F"/>
    <w:rsid w:val="000B4FA4"/>
    <w:rsid w:val="000B4FDC"/>
    <w:rsid w:val="000B50B9"/>
    <w:rsid w:val="000B51B6"/>
    <w:rsid w:val="000B51FA"/>
    <w:rsid w:val="000B5230"/>
    <w:rsid w:val="000B526F"/>
    <w:rsid w:val="000B54B0"/>
    <w:rsid w:val="000B54CB"/>
    <w:rsid w:val="000B5624"/>
    <w:rsid w:val="000B562C"/>
    <w:rsid w:val="000B569B"/>
    <w:rsid w:val="000B56D6"/>
    <w:rsid w:val="000B5773"/>
    <w:rsid w:val="000B5775"/>
    <w:rsid w:val="000B57A2"/>
    <w:rsid w:val="000B57D9"/>
    <w:rsid w:val="000B58E5"/>
    <w:rsid w:val="000B5905"/>
    <w:rsid w:val="000B5975"/>
    <w:rsid w:val="000B59C2"/>
    <w:rsid w:val="000B59F3"/>
    <w:rsid w:val="000B5AEB"/>
    <w:rsid w:val="000B5B9C"/>
    <w:rsid w:val="000B5BB0"/>
    <w:rsid w:val="000B5C26"/>
    <w:rsid w:val="000B5D33"/>
    <w:rsid w:val="000B5D50"/>
    <w:rsid w:val="000B5EFA"/>
    <w:rsid w:val="000B5F39"/>
    <w:rsid w:val="000B60AF"/>
    <w:rsid w:val="000B614D"/>
    <w:rsid w:val="000B615F"/>
    <w:rsid w:val="000B621E"/>
    <w:rsid w:val="000B625A"/>
    <w:rsid w:val="000B6297"/>
    <w:rsid w:val="000B6358"/>
    <w:rsid w:val="000B647E"/>
    <w:rsid w:val="000B648A"/>
    <w:rsid w:val="000B69EA"/>
    <w:rsid w:val="000B6BA4"/>
    <w:rsid w:val="000B6C51"/>
    <w:rsid w:val="000B6C59"/>
    <w:rsid w:val="000B6D2C"/>
    <w:rsid w:val="000B6DA1"/>
    <w:rsid w:val="000B6E2C"/>
    <w:rsid w:val="000B7133"/>
    <w:rsid w:val="000B71AC"/>
    <w:rsid w:val="000B7344"/>
    <w:rsid w:val="000B75CB"/>
    <w:rsid w:val="000B7630"/>
    <w:rsid w:val="000B76C5"/>
    <w:rsid w:val="000B777A"/>
    <w:rsid w:val="000B77FE"/>
    <w:rsid w:val="000B7A10"/>
    <w:rsid w:val="000B7A3E"/>
    <w:rsid w:val="000B7A74"/>
    <w:rsid w:val="000B7CAE"/>
    <w:rsid w:val="000B7D7A"/>
    <w:rsid w:val="000B7DFC"/>
    <w:rsid w:val="000B7E5A"/>
    <w:rsid w:val="000B7EC1"/>
    <w:rsid w:val="000B7ECC"/>
    <w:rsid w:val="000C0077"/>
    <w:rsid w:val="000C0187"/>
    <w:rsid w:val="000C01F9"/>
    <w:rsid w:val="000C02A3"/>
    <w:rsid w:val="000C0324"/>
    <w:rsid w:val="000C0393"/>
    <w:rsid w:val="000C065E"/>
    <w:rsid w:val="000C078F"/>
    <w:rsid w:val="000C081C"/>
    <w:rsid w:val="000C0837"/>
    <w:rsid w:val="000C0862"/>
    <w:rsid w:val="000C0890"/>
    <w:rsid w:val="000C09CB"/>
    <w:rsid w:val="000C0A08"/>
    <w:rsid w:val="000C0BD0"/>
    <w:rsid w:val="000C0C29"/>
    <w:rsid w:val="000C0EAC"/>
    <w:rsid w:val="000C0F47"/>
    <w:rsid w:val="000C101D"/>
    <w:rsid w:val="000C1026"/>
    <w:rsid w:val="000C115D"/>
    <w:rsid w:val="000C1325"/>
    <w:rsid w:val="000C148F"/>
    <w:rsid w:val="000C1535"/>
    <w:rsid w:val="000C1741"/>
    <w:rsid w:val="000C174A"/>
    <w:rsid w:val="000C1861"/>
    <w:rsid w:val="000C190F"/>
    <w:rsid w:val="000C1921"/>
    <w:rsid w:val="000C1AC1"/>
    <w:rsid w:val="000C1AD3"/>
    <w:rsid w:val="000C1BD8"/>
    <w:rsid w:val="000C1C8A"/>
    <w:rsid w:val="000C1D3B"/>
    <w:rsid w:val="000C1DA2"/>
    <w:rsid w:val="000C1E93"/>
    <w:rsid w:val="000C1FBA"/>
    <w:rsid w:val="000C20C9"/>
    <w:rsid w:val="000C20EA"/>
    <w:rsid w:val="000C21A0"/>
    <w:rsid w:val="000C21B5"/>
    <w:rsid w:val="000C2356"/>
    <w:rsid w:val="000C252B"/>
    <w:rsid w:val="000C25CD"/>
    <w:rsid w:val="000C29DE"/>
    <w:rsid w:val="000C2C56"/>
    <w:rsid w:val="000C2C97"/>
    <w:rsid w:val="000C2EEF"/>
    <w:rsid w:val="000C2FBD"/>
    <w:rsid w:val="000C3059"/>
    <w:rsid w:val="000C3076"/>
    <w:rsid w:val="000C3114"/>
    <w:rsid w:val="000C3217"/>
    <w:rsid w:val="000C3359"/>
    <w:rsid w:val="000C3412"/>
    <w:rsid w:val="000C34CD"/>
    <w:rsid w:val="000C3593"/>
    <w:rsid w:val="000C3595"/>
    <w:rsid w:val="000C381E"/>
    <w:rsid w:val="000C39FE"/>
    <w:rsid w:val="000C3B0C"/>
    <w:rsid w:val="000C3B5C"/>
    <w:rsid w:val="000C3BC6"/>
    <w:rsid w:val="000C3D09"/>
    <w:rsid w:val="000C4011"/>
    <w:rsid w:val="000C4147"/>
    <w:rsid w:val="000C417F"/>
    <w:rsid w:val="000C41DA"/>
    <w:rsid w:val="000C422D"/>
    <w:rsid w:val="000C4287"/>
    <w:rsid w:val="000C4530"/>
    <w:rsid w:val="000C4550"/>
    <w:rsid w:val="000C4582"/>
    <w:rsid w:val="000C461B"/>
    <w:rsid w:val="000C4838"/>
    <w:rsid w:val="000C485D"/>
    <w:rsid w:val="000C494B"/>
    <w:rsid w:val="000C4BAF"/>
    <w:rsid w:val="000C4BB2"/>
    <w:rsid w:val="000C4C7E"/>
    <w:rsid w:val="000C4D13"/>
    <w:rsid w:val="000C4E95"/>
    <w:rsid w:val="000C4FBD"/>
    <w:rsid w:val="000C52C9"/>
    <w:rsid w:val="000C53F1"/>
    <w:rsid w:val="000C55F8"/>
    <w:rsid w:val="000C565A"/>
    <w:rsid w:val="000C5754"/>
    <w:rsid w:val="000C57BF"/>
    <w:rsid w:val="000C5946"/>
    <w:rsid w:val="000C59DA"/>
    <w:rsid w:val="000C5D95"/>
    <w:rsid w:val="000C5E1D"/>
    <w:rsid w:val="000C5E28"/>
    <w:rsid w:val="000C5F44"/>
    <w:rsid w:val="000C5F91"/>
    <w:rsid w:val="000C5FCE"/>
    <w:rsid w:val="000C6025"/>
    <w:rsid w:val="000C6080"/>
    <w:rsid w:val="000C608C"/>
    <w:rsid w:val="000C6104"/>
    <w:rsid w:val="000C611A"/>
    <w:rsid w:val="000C61D6"/>
    <w:rsid w:val="000C61F3"/>
    <w:rsid w:val="000C6257"/>
    <w:rsid w:val="000C6281"/>
    <w:rsid w:val="000C6321"/>
    <w:rsid w:val="000C648B"/>
    <w:rsid w:val="000C6494"/>
    <w:rsid w:val="000C655F"/>
    <w:rsid w:val="000C6587"/>
    <w:rsid w:val="000C6590"/>
    <w:rsid w:val="000C65DF"/>
    <w:rsid w:val="000C6677"/>
    <w:rsid w:val="000C66FC"/>
    <w:rsid w:val="000C6792"/>
    <w:rsid w:val="000C689A"/>
    <w:rsid w:val="000C68A1"/>
    <w:rsid w:val="000C6A18"/>
    <w:rsid w:val="000C6B6D"/>
    <w:rsid w:val="000C6BF5"/>
    <w:rsid w:val="000C6CE8"/>
    <w:rsid w:val="000C6CF4"/>
    <w:rsid w:val="000C6D4B"/>
    <w:rsid w:val="000C6D6A"/>
    <w:rsid w:val="000C6FA2"/>
    <w:rsid w:val="000C71B5"/>
    <w:rsid w:val="000C7308"/>
    <w:rsid w:val="000C73CC"/>
    <w:rsid w:val="000C768F"/>
    <w:rsid w:val="000C76B5"/>
    <w:rsid w:val="000C77DF"/>
    <w:rsid w:val="000C77FF"/>
    <w:rsid w:val="000C7A2B"/>
    <w:rsid w:val="000C7AA9"/>
    <w:rsid w:val="000C7BD0"/>
    <w:rsid w:val="000C7C98"/>
    <w:rsid w:val="000C7D5F"/>
    <w:rsid w:val="000C7DB5"/>
    <w:rsid w:val="000D0163"/>
    <w:rsid w:val="000D02F6"/>
    <w:rsid w:val="000D0383"/>
    <w:rsid w:val="000D03DB"/>
    <w:rsid w:val="000D0439"/>
    <w:rsid w:val="000D0565"/>
    <w:rsid w:val="000D05D3"/>
    <w:rsid w:val="000D05EA"/>
    <w:rsid w:val="000D0640"/>
    <w:rsid w:val="000D07FF"/>
    <w:rsid w:val="000D0917"/>
    <w:rsid w:val="000D09D1"/>
    <w:rsid w:val="000D0A38"/>
    <w:rsid w:val="000D0B45"/>
    <w:rsid w:val="000D0D22"/>
    <w:rsid w:val="000D0E4E"/>
    <w:rsid w:val="000D0E83"/>
    <w:rsid w:val="000D0F05"/>
    <w:rsid w:val="000D10E2"/>
    <w:rsid w:val="000D113C"/>
    <w:rsid w:val="000D1222"/>
    <w:rsid w:val="000D12D1"/>
    <w:rsid w:val="000D1306"/>
    <w:rsid w:val="000D1354"/>
    <w:rsid w:val="000D135E"/>
    <w:rsid w:val="000D159A"/>
    <w:rsid w:val="000D1737"/>
    <w:rsid w:val="000D1996"/>
    <w:rsid w:val="000D1A0B"/>
    <w:rsid w:val="000D1B28"/>
    <w:rsid w:val="000D1BC9"/>
    <w:rsid w:val="000D1C47"/>
    <w:rsid w:val="000D1D5B"/>
    <w:rsid w:val="000D1F9B"/>
    <w:rsid w:val="000D20DD"/>
    <w:rsid w:val="000D2155"/>
    <w:rsid w:val="000D22CC"/>
    <w:rsid w:val="000D23C5"/>
    <w:rsid w:val="000D2435"/>
    <w:rsid w:val="000D24BE"/>
    <w:rsid w:val="000D257D"/>
    <w:rsid w:val="000D25D3"/>
    <w:rsid w:val="000D2633"/>
    <w:rsid w:val="000D2744"/>
    <w:rsid w:val="000D2958"/>
    <w:rsid w:val="000D29A1"/>
    <w:rsid w:val="000D2A31"/>
    <w:rsid w:val="000D2C4F"/>
    <w:rsid w:val="000D2C7D"/>
    <w:rsid w:val="000D2DC1"/>
    <w:rsid w:val="000D2EA8"/>
    <w:rsid w:val="000D2EAB"/>
    <w:rsid w:val="000D2F13"/>
    <w:rsid w:val="000D30C7"/>
    <w:rsid w:val="000D3385"/>
    <w:rsid w:val="000D364D"/>
    <w:rsid w:val="000D36AE"/>
    <w:rsid w:val="000D378D"/>
    <w:rsid w:val="000D3794"/>
    <w:rsid w:val="000D37BF"/>
    <w:rsid w:val="000D383B"/>
    <w:rsid w:val="000D3880"/>
    <w:rsid w:val="000D38A1"/>
    <w:rsid w:val="000D3948"/>
    <w:rsid w:val="000D3A01"/>
    <w:rsid w:val="000D3B9D"/>
    <w:rsid w:val="000D3C85"/>
    <w:rsid w:val="000D3D10"/>
    <w:rsid w:val="000D3E0B"/>
    <w:rsid w:val="000D40CA"/>
    <w:rsid w:val="000D41C9"/>
    <w:rsid w:val="000D4744"/>
    <w:rsid w:val="000D4803"/>
    <w:rsid w:val="000D485C"/>
    <w:rsid w:val="000D4988"/>
    <w:rsid w:val="000D49CB"/>
    <w:rsid w:val="000D4B24"/>
    <w:rsid w:val="000D4BBE"/>
    <w:rsid w:val="000D4BC6"/>
    <w:rsid w:val="000D4C04"/>
    <w:rsid w:val="000D4C4E"/>
    <w:rsid w:val="000D4DE6"/>
    <w:rsid w:val="000D4DF6"/>
    <w:rsid w:val="000D4E8D"/>
    <w:rsid w:val="000D4EB5"/>
    <w:rsid w:val="000D4ECE"/>
    <w:rsid w:val="000D4F03"/>
    <w:rsid w:val="000D4F70"/>
    <w:rsid w:val="000D5048"/>
    <w:rsid w:val="000D5077"/>
    <w:rsid w:val="000D507A"/>
    <w:rsid w:val="000D50CA"/>
    <w:rsid w:val="000D51A3"/>
    <w:rsid w:val="000D5362"/>
    <w:rsid w:val="000D53C8"/>
    <w:rsid w:val="000D57F8"/>
    <w:rsid w:val="000D5851"/>
    <w:rsid w:val="000D587C"/>
    <w:rsid w:val="000D589B"/>
    <w:rsid w:val="000D59E3"/>
    <w:rsid w:val="000D59EE"/>
    <w:rsid w:val="000D5A31"/>
    <w:rsid w:val="000D5BD9"/>
    <w:rsid w:val="000D5C60"/>
    <w:rsid w:val="000D5C73"/>
    <w:rsid w:val="000D5C9C"/>
    <w:rsid w:val="000D5D05"/>
    <w:rsid w:val="000D5E40"/>
    <w:rsid w:val="000D5F7A"/>
    <w:rsid w:val="000D60AA"/>
    <w:rsid w:val="000D60AC"/>
    <w:rsid w:val="000D61D1"/>
    <w:rsid w:val="000D61DA"/>
    <w:rsid w:val="000D62B9"/>
    <w:rsid w:val="000D6387"/>
    <w:rsid w:val="000D63EA"/>
    <w:rsid w:val="000D657F"/>
    <w:rsid w:val="000D6760"/>
    <w:rsid w:val="000D6781"/>
    <w:rsid w:val="000D6A49"/>
    <w:rsid w:val="000D6F60"/>
    <w:rsid w:val="000D71E2"/>
    <w:rsid w:val="000D721C"/>
    <w:rsid w:val="000D72C5"/>
    <w:rsid w:val="000D73A5"/>
    <w:rsid w:val="000D74A4"/>
    <w:rsid w:val="000D762E"/>
    <w:rsid w:val="000D76A9"/>
    <w:rsid w:val="000D76FB"/>
    <w:rsid w:val="000D7881"/>
    <w:rsid w:val="000D7CC6"/>
    <w:rsid w:val="000D7DBC"/>
    <w:rsid w:val="000D7E55"/>
    <w:rsid w:val="000D7E57"/>
    <w:rsid w:val="000D7F72"/>
    <w:rsid w:val="000E000F"/>
    <w:rsid w:val="000E019F"/>
    <w:rsid w:val="000E01A4"/>
    <w:rsid w:val="000E0204"/>
    <w:rsid w:val="000E0313"/>
    <w:rsid w:val="000E033D"/>
    <w:rsid w:val="000E0538"/>
    <w:rsid w:val="000E057A"/>
    <w:rsid w:val="000E07D6"/>
    <w:rsid w:val="000E08A4"/>
    <w:rsid w:val="000E097B"/>
    <w:rsid w:val="000E0C76"/>
    <w:rsid w:val="000E0CE6"/>
    <w:rsid w:val="000E0CEF"/>
    <w:rsid w:val="000E0D79"/>
    <w:rsid w:val="000E0E50"/>
    <w:rsid w:val="000E1075"/>
    <w:rsid w:val="000E1087"/>
    <w:rsid w:val="000E111C"/>
    <w:rsid w:val="000E12BA"/>
    <w:rsid w:val="000E12F2"/>
    <w:rsid w:val="000E1356"/>
    <w:rsid w:val="000E1357"/>
    <w:rsid w:val="000E1362"/>
    <w:rsid w:val="000E1380"/>
    <w:rsid w:val="000E1510"/>
    <w:rsid w:val="000E1529"/>
    <w:rsid w:val="000E1560"/>
    <w:rsid w:val="000E1594"/>
    <w:rsid w:val="000E17A4"/>
    <w:rsid w:val="000E1835"/>
    <w:rsid w:val="000E18A5"/>
    <w:rsid w:val="000E18AB"/>
    <w:rsid w:val="000E18DF"/>
    <w:rsid w:val="000E19BF"/>
    <w:rsid w:val="000E19C9"/>
    <w:rsid w:val="000E19E6"/>
    <w:rsid w:val="000E1AC4"/>
    <w:rsid w:val="000E1C28"/>
    <w:rsid w:val="000E1D8B"/>
    <w:rsid w:val="000E1DA3"/>
    <w:rsid w:val="000E1EB0"/>
    <w:rsid w:val="000E20A7"/>
    <w:rsid w:val="000E20C7"/>
    <w:rsid w:val="000E20FE"/>
    <w:rsid w:val="000E21BA"/>
    <w:rsid w:val="000E22E4"/>
    <w:rsid w:val="000E2375"/>
    <w:rsid w:val="000E23B4"/>
    <w:rsid w:val="000E2450"/>
    <w:rsid w:val="000E2489"/>
    <w:rsid w:val="000E24A3"/>
    <w:rsid w:val="000E2502"/>
    <w:rsid w:val="000E2561"/>
    <w:rsid w:val="000E2644"/>
    <w:rsid w:val="000E267D"/>
    <w:rsid w:val="000E26EF"/>
    <w:rsid w:val="000E2CB0"/>
    <w:rsid w:val="000E2D98"/>
    <w:rsid w:val="000E2DDA"/>
    <w:rsid w:val="000E2EDA"/>
    <w:rsid w:val="000E2F50"/>
    <w:rsid w:val="000E2FF1"/>
    <w:rsid w:val="000E31BE"/>
    <w:rsid w:val="000E32AA"/>
    <w:rsid w:val="000E3447"/>
    <w:rsid w:val="000E3469"/>
    <w:rsid w:val="000E3603"/>
    <w:rsid w:val="000E36AD"/>
    <w:rsid w:val="000E372C"/>
    <w:rsid w:val="000E3759"/>
    <w:rsid w:val="000E3803"/>
    <w:rsid w:val="000E3829"/>
    <w:rsid w:val="000E39FE"/>
    <w:rsid w:val="000E3AEA"/>
    <w:rsid w:val="000E3C7B"/>
    <w:rsid w:val="000E3E43"/>
    <w:rsid w:val="000E3F25"/>
    <w:rsid w:val="000E3F90"/>
    <w:rsid w:val="000E3FA2"/>
    <w:rsid w:val="000E41EB"/>
    <w:rsid w:val="000E4208"/>
    <w:rsid w:val="000E4331"/>
    <w:rsid w:val="000E45E3"/>
    <w:rsid w:val="000E45F7"/>
    <w:rsid w:val="000E4663"/>
    <w:rsid w:val="000E46A5"/>
    <w:rsid w:val="000E48A8"/>
    <w:rsid w:val="000E491E"/>
    <w:rsid w:val="000E492D"/>
    <w:rsid w:val="000E4B38"/>
    <w:rsid w:val="000E4B4B"/>
    <w:rsid w:val="000E4B66"/>
    <w:rsid w:val="000E4B86"/>
    <w:rsid w:val="000E4B8C"/>
    <w:rsid w:val="000E4C2E"/>
    <w:rsid w:val="000E4CD7"/>
    <w:rsid w:val="000E4CFF"/>
    <w:rsid w:val="000E4D37"/>
    <w:rsid w:val="000E4D9D"/>
    <w:rsid w:val="000E5153"/>
    <w:rsid w:val="000E5204"/>
    <w:rsid w:val="000E52BF"/>
    <w:rsid w:val="000E53F2"/>
    <w:rsid w:val="000E5882"/>
    <w:rsid w:val="000E58D6"/>
    <w:rsid w:val="000E58E4"/>
    <w:rsid w:val="000E59A0"/>
    <w:rsid w:val="000E59C8"/>
    <w:rsid w:val="000E5A08"/>
    <w:rsid w:val="000E5A2D"/>
    <w:rsid w:val="000E5A62"/>
    <w:rsid w:val="000E5ACC"/>
    <w:rsid w:val="000E5ADC"/>
    <w:rsid w:val="000E5B68"/>
    <w:rsid w:val="000E5D45"/>
    <w:rsid w:val="000E5EC9"/>
    <w:rsid w:val="000E5F2D"/>
    <w:rsid w:val="000E5FA4"/>
    <w:rsid w:val="000E6015"/>
    <w:rsid w:val="000E608A"/>
    <w:rsid w:val="000E6098"/>
    <w:rsid w:val="000E6252"/>
    <w:rsid w:val="000E6318"/>
    <w:rsid w:val="000E648D"/>
    <w:rsid w:val="000E667F"/>
    <w:rsid w:val="000E6694"/>
    <w:rsid w:val="000E68A3"/>
    <w:rsid w:val="000E69D8"/>
    <w:rsid w:val="000E6B12"/>
    <w:rsid w:val="000E6B4B"/>
    <w:rsid w:val="000E6CD3"/>
    <w:rsid w:val="000E6D18"/>
    <w:rsid w:val="000E6DE3"/>
    <w:rsid w:val="000E7095"/>
    <w:rsid w:val="000E73B4"/>
    <w:rsid w:val="000E73DD"/>
    <w:rsid w:val="000E756F"/>
    <w:rsid w:val="000E763D"/>
    <w:rsid w:val="000E7647"/>
    <w:rsid w:val="000E7654"/>
    <w:rsid w:val="000E76E2"/>
    <w:rsid w:val="000E78F9"/>
    <w:rsid w:val="000E7974"/>
    <w:rsid w:val="000E79DE"/>
    <w:rsid w:val="000E7A01"/>
    <w:rsid w:val="000E7A70"/>
    <w:rsid w:val="000E7A84"/>
    <w:rsid w:val="000E7A8F"/>
    <w:rsid w:val="000E7B3C"/>
    <w:rsid w:val="000E7B72"/>
    <w:rsid w:val="000E7C71"/>
    <w:rsid w:val="000E7F5E"/>
    <w:rsid w:val="000F0195"/>
    <w:rsid w:val="000F01A2"/>
    <w:rsid w:val="000F028C"/>
    <w:rsid w:val="000F03C5"/>
    <w:rsid w:val="000F0599"/>
    <w:rsid w:val="000F05AB"/>
    <w:rsid w:val="000F05FE"/>
    <w:rsid w:val="000F0758"/>
    <w:rsid w:val="000F0B13"/>
    <w:rsid w:val="000F0B21"/>
    <w:rsid w:val="000F0B31"/>
    <w:rsid w:val="000F0BBC"/>
    <w:rsid w:val="000F0C0B"/>
    <w:rsid w:val="000F0D7D"/>
    <w:rsid w:val="000F0D86"/>
    <w:rsid w:val="000F0E1D"/>
    <w:rsid w:val="000F0FEA"/>
    <w:rsid w:val="000F140D"/>
    <w:rsid w:val="000F145F"/>
    <w:rsid w:val="000F147D"/>
    <w:rsid w:val="000F1537"/>
    <w:rsid w:val="000F15A5"/>
    <w:rsid w:val="000F15BC"/>
    <w:rsid w:val="000F178A"/>
    <w:rsid w:val="000F17B0"/>
    <w:rsid w:val="000F180A"/>
    <w:rsid w:val="000F186B"/>
    <w:rsid w:val="000F1876"/>
    <w:rsid w:val="000F1942"/>
    <w:rsid w:val="000F1953"/>
    <w:rsid w:val="000F1C0B"/>
    <w:rsid w:val="000F1C92"/>
    <w:rsid w:val="000F1ED7"/>
    <w:rsid w:val="000F2154"/>
    <w:rsid w:val="000F2167"/>
    <w:rsid w:val="000F2170"/>
    <w:rsid w:val="000F2247"/>
    <w:rsid w:val="000F22A5"/>
    <w:rsid w:val="000F2383"/>
    <w:rsid w:val="000F23CC"/>
    <w:rsid w:val="000F26EC"/>
    <w:rsid w:val="000F29AB"/>
    <w:rsid w:val="000F2AC1"/>
    <w:rsid w:val="000F2B20"/>
    <w:rsid w:val="000F2BF1"/>
    <w:rsid w:val="000F2CAA"/>
    <w:rsid w:val="000F2D75"/>
    <w:rsid w:val="000F2E5B"/>
    <w:rsid w:val="000F2EEE"/>
    <w:rsid w:val="000F3503"/>
    <w:rsid w:val="000F356B"/>
    <w:rsid w:val="000F3697"/>
    <w:rsid w:val="000F383C"/>
    <w:rsid w:val="000F386C"/>
    <w:rsid w:val="000F3895"/>
    <w:rsid w:val="000F39B5"/>
    <w:rsid w:val="000F39D3"/>
    <w:rsid w:val="000F3B33"/>
    <w:rsid w:val="000F3CE5"/>
    <w:rsid w:val="000F3D4B"/>
    <w:rsid w:val="000F3DC3"/>
    <w:rsid w:val="000F3F4D"/>
    <w:rsid w:val="000F4036"/>
    <w:rsid w:val="000F412F"/>
    <w:rsid w:val="000F422D"/>
    <w:rsid w:val="000F42DC"/>
    <w:rsid w:val="000F44CD"/>
    <w:rsid w:val="000F47F6"/>
    <w:rsid w:val="000F48CB"/>
    <w:rsid w:val="000F4AEF"/>
    <w:rsid w:val="000F4B03"/>
    <w:rsid w:val="000F4C1C"/>
    <w:rsid w:val="000F4C66"/>
    <w:rsid w:val="000F4C8E"/>
    <w:rsid w:val="000F4CBF"/>
    <w:rsid w:val="000F4CC4"/>
    <w:rsid w:val="000F4E80"/>
    <w:rsid w:val="000F5044"/>
    <w:rsid w:val="000F529B"/>
    <w:rsid w:val="000F5316"/>
    <w:rsid w:val="000F53D6"/>
    <w:rsid w:val="000F545C"/>
    <w:rsid w:val="000F5523"/>
    <w:rsid w:val="000F5634"/>
    <w:rsid w:val="000F57A7"/>
    <w:rsid w:val="000F57EB"/>
    <w:rsid w:val="000F581E"/>
    <w:rsid w:val="000F58ED"/>
    <w:rsid w:val="000F5A2B"/>
    <w:rsid w:val="000F5A3F"/>
    <w:rsid w:val="000F5A9A"/>
    <w:rsid w:val="000F5BA2"/>
    <w:rsid w:val="000F5F18"/>
    <w:rsid w:val="000F5FE6"/>
    <w:rsid w:val="000F60AB"/>
    <w:rsid w:val="000F625E"/>
    <w:rsid w:val="000F62D9"/>
    <w:rsid w:val="000F6328"/>
    <w:rsid w:val="000F636D"/>
    <w:rsid w:val="000F6454"/>
    <w:rsid w:val="000F652B"/>
    <w:rsid w:val="000F6631"/>
    <w:rsid w:val="000F681A"/>
    <w:rsid w:val="000F698E"/>
    <w:rsid w:val="000F6A10"/>
    <w:rsid w:val="000F6A1E"/>
    <w:rsid w:val="000F6A3A"/>
    <w:rsid w:val="000F6A60"/>
    <w:rsid w:val="000F6B8C"/>
    <w:rsid w:val="000F6B98"/>
    <w:rsid w:val="000F6D44"/>
    <w:rsid w:val="000F6E4F"/>
    <w:rsid w:val="000F6F28"/>
    <w:rsid w:val="000F6F73"/>
    <w:rsid w:val="000F6F85"/>
    <w:rsid w:val="000F6FA0"/>
    <w:rsid w:val="000F6FB6"/>
    <w:rsid w:val="000F715C"/>
    <w:rsid w:val="000F71F5"/>
    <w:rsid w:val="000F72B7"/>
    <w:rsid w:val="000F737D"/>
    <w:rsid w:val="000F740E"/>
    <w:rsid w:val="000F74A5"/>
    <w:rsid w:val="000F774A"/>
    <w:rsid w:val="000F777C"/>
    <w:rsid w:val="000F7935"/>
    <w:rsid w:val="000F7A25"/>
    <w:rsid w:val="000F7C27"/>
    <w:rsid w:val="000F7C50"/>
    <w:rsid w:val="000F7DE8"/>
    <w:rsid w:val="000F7E1A"/>
    <w:rsid w:val="000F7EF0"/>
    <w:rsid w:val="000F7F58"/>
    <w:rsid w:val="00100089"/>
    <w:rsid w:val="001000BF"/>
    <w:rsid w:val="00100123"/>
    <w:rsid w:val="00100128"/>
    <w:rsid w:val="00100176"/>
    <w:rsid w:val="00100294"/>
    <w:rsid w:val="001002EA"/>
    <w:rsid w:val="0010045E"/>
    <w:rsid w:val="00100476"/>
    <w:rsid w:val="0010048E"/>
    <w:rsid w:val="00100576"/>
    <w:rsid w:val="001005A5"/>
    <w:rsid w:val="00100698"/>
    <w:rsid w:val="001006AD"/>
    <w:rsid w:val="0010090A"/>
    <w:rsid w:val="00100956"/>
    <w:rsid w:val="00100C11"/>
    <w:rsid w:val="00100CAE"/>
    <w:rsid w:val="00100D3B"/>
    <w:rsid w:val="00100D82"/>
    <w:rsid w:val="00100E01"/>
    <w:rsid w:val="00100EE3"/>
    <w:rsid w:val="00100EE6"/>
    <w:rsid w:val="00100FF3"/>
    <w:rsid w:val="00101189"/>
    <w:rsid w:val="001011A4"/>
    <w:rsid w:val="001012F0"/>
    <w:rsid w:val="00101415"/>
    <w:rsid w:val="00101667"/>
    <w:rsid w:val="0010192F"/>
    <w:rsid w:val="001019FF"/>
    <w:rsid w:val="00101A25"/>
    <w:rsid w:val="00101CFB"/>
    <w:rsid w:val="00101D62"/>
    <w:rsid w:val="00101E24"/>
    <w:rsid w:val="00101E3D"/>
    <w:rsid w:val="00101E5D"/>
    <w:rsid w:val="00101E9E"/>
    <w:rsid w:val="00101F40"/>
    <w:rsid w:val="00101F5F"/>
    <w:rsid w:val="00102037"/>
    <w:rsid w:val="001020E5"/>
    <w:rsid w:val="001021BD"/>
    <w:rsid w:val="001021F3"/>
    <w:rsid w:val="001021FC"/>
    <w:rsid w:val="001022C8"/>
    <w:rsid w:val="00102500"/>
    <w:rsid w:val="00102586"/>
    <w:rsid w:val="00102595"/>
    <w:rsid w:val="00102598"/>
    <w:rsid w:val="001025AF"/>
    <w:rsid w:val="00102613"/>
    <w:rsid w:val="00102614"/>
    <w:rsid w:val="00102659"/>
    <w:rsid w:val="001026CA"/>
    <w:rsid w:val="00102701"/>
    <w:rsid w:val="001028C8"/>
    <w:rsid w:val="0010290B"/>
    <w:rsid w:val="00102936"/>
    <w:rsid w:val="00102B11"/>
    <w:rsid w:val="00102C29"/>
    <w:rsid w:val="00102C73"/>
    <w:rsid w:val="00102CB6"/>
    <w:rsid w:val="00102F05"/>
    <w:rsid w:val="001030AC"/>
    <w:rsid w:val="001032F6"/>
    <w:rsid w:val="00103585"/>
    <w:rsid w:val="0010366B"/>
    <w:rsid w:val="0010371D"/>
    <w:rsid w:val="001037EA"/>
    <w:rsid w:val="0010386A"/>
    <w:rsid w:val="00103888"/>
    <w:rsid w:val="001038ED"/>
    <w:rsid w:val="001039D2"/>
    <w:rsid w:val="00103A25"/>
    <w:rsid w:val="00103B6E"/>
    <w:rsid w:val="00103CB4"/>
    <w:rsid w:val="00103CF3"/>
    <w:rsid w:val="00103D1A"/>
    <w:rsid w:val="00103D3E"/>
    <w:rsid w:val="00103E64"/>
    <w:rsid w:val="00103E84"/>
    <w:rsid w:val="00103EE0"/>
    <w:rsid w:val="00103F36"/>
    <w:rsid w:val="00103FC4"/>
    <w:rsid w:val="0010422E"/>
    <w:rsid w:val="001042D1"/>
    <w:rsid w:val="001043A8"/>
    <w:rsid w:val="001043C2"/>
    <w:rsid w:val="001043E1"/>
    <w:rsid w:val="0010455D"/>
    <w:rsid w:val="001045C6"/>
    <w:rsid w:val="001046CC"/>
    <w:rsid w:val="001046D3"/>
    <w:rsid w:val="00104954"/>
    <w:rsid w:val="00104C05"/>
    <w:rsid w:val="00104CA3"/>
    <w:rsid w:val="00104CA7"/>
    <w:rsid w:val="00104DD3"/>
    <w:rsid w:val="001050B2"/>
    <w:rsid w:val="001050D4"/>
    <w:rsid w:val="001050E6"/>
    <w:rsid w:val="001051E5"/>
    <w:rsid w:val="001052EF"/>
    <w:rsid w:val="001053FA"/>
    <w:rsid w:val="001054C8"/>
    <w:rsid w:val="0010560D"/>
    <w:rsid w:val="00105667"/>
    <w:rsid w:val="0010566C"/>
    <w:rsid w:val="00105766"/>
    <w:rsid w:val="001058DE"/>
    <w:rsid w:val="00105A7B"/>
    <w:rsid w:val="00105BEA"/>
    <w:rsid w:val="00105CC7"/>
    <w:rsid w:val="00105DEF"/>
    <w:rsid w:val="00105E6B"/>
    <w:rsid w:val="00105FA7"/>
    <w:rsid w:val="00105FF3"/>
    <w:rsid w:val="001060B0"/>
    <w:rsid w:val="00106106"/>
    <w:rsid w:val="001061ED"/>
    <w:rsid w:val="001062A6"/>
    <w:rsid w:val="001062CD"/>
    <w:rsid w:val="001062E2"/>
    <w:rsid w:val="001064A9"/>
    <w:rsid w:val="0010651F"/>
    <w:rsid w:val="0010691A"/>
    <w:rsid w:val="001069B4"/>
    <w:rsid w:val="00106A67"/>
    <w:rsid w:val="00106B00"/>
    <w:rsid w:val="00106C42"/>
    <w:rsid w:val="00106E04"/>
    <w:rsid w:val="00106FE1"/>
    <w:rsid w:val="00107128"/>
    <w:rsid w:val="00107186"/>
    <w:rsid w:val="001071A6"/>
    <w:rsid w:val="001071B5"/>
    <w:rsid w:val="0010729D"/>
    <w:rsid w:val="00107536"/>
    <w:rsid w:val="00107681"/>
    <w:rsid w:val="0010775D"/>
    <w:rsid w:val="001078C2"/>
    <w:rsid w:val="00107933"/>
    <w:rsid w:val="00107995"/>
    <w:rsid w:val="001079A2"/>
    <w:rsid w:val="00107B45"/>
    <w:rsid w:val="00107B47"/>
    <w:rsid w:val="00107E1C"/>
    <w:rsid w:val="00107ED5"/>
    <w:rsid w:val="00107FC1"/>
    <w:rsid w:val="00110243"/>
    <w:rsid w:val="0011024C"/>
    <w:rsid w:val="0011024E"/>
    <w:rsid w:val="001102C1"/>
    <w:rsid w:val="001103D4"/>
    <w:rsid w:val="0011045B"/>
    <w:rsid w:val="00110705"/>
    <w:rsid w:val="00110827"/>
    <w:rsid w:val="001109DC"/>
    <w:rsid w:val="00110A56"/>
    <w:rsid w:val="00110C35"/>
    <w:rsid w:val="00110D55"/>
    <w:rsid w:val="00110DBE"/>
    <w:rsid w:val="00110EAA"/>
    <w:rsid w:val="00110EC3"/>
    <w:rsid w:val="0011124C"/>
    <w:rsid w:val="001112C4"/>
    <w:rsid w:val="00111394"/>
    <w:rsid w:val="00111396"/>
    <w:rsid w:val="001113FF"/>
    <w:rsid w:val="00111444"/>
    <w:rsid w:val="0011145B"/>
    <w:rsid w:val="00111531"/>
    <w:rsid w:val="00111568"/>
    <w:rsid w:val="001115AD"/>
    <w:rsid w:val="00111655"/>
    <w:rsid w:val="00111723"/>
    <w:rsid w:val="00111747"/>
    <w:rsid w:val="001118C3"/>
    <w:rsid w:val="00111965"/>
    <w:rsid w:val="00111984"/>
    <w:rsid w:val="00111A62"/>
    <w:rsid w:val="00111BAD"/>
    <w:rsid w:val="00111BB9"/>
    <w:rsid w:val="00111C4C"/>
    <w:rsid w:val="00111DB6"/>
    <w:rsid w:val="00111E45"/>
    <w:rsid w:val="00111F84"/>
    <w:rsid w:val="00111F91"/>
    <w:rsid w:val="001121BF"/>
    <w:rsid w:val="001121DE"/>
    <w:rsid w:val="00112279"/>
    <w:rsid w:val="001122AD"/>
    <w:rsid w:val="001124A5"/>
    <w:rsid w:val="00112510"/>
    <w:rsid w:val="00112529"/>
    <w:rsid w:val="00112581"/>
    <w:rsid w:val="00112605"/>
    <w:rsid w:val="00112745"/>
    <w:rsid w:val="00112823"/>
    <w:rsid w:val="001128ED"/>
    <w:rsid w:val="001128F4"/>
    <w:rsid w:val="0011299A"/>
    <w:rsid w:val="001129B5"/>
    <w:rsid w:val="001129C7"/>
    <w:rsid w:val="00112DB2"/>
    <w:rsid w:val="00112DD4"/>
    <w:rsid w:val="00112FB6"/>
    <w:rsid w:val="00113035"/>
    <w:rsid w:val="0011311C"/>
    <w:rsid w:val="0011324B"/>
    <w:rsid w:val="0011355D"/>
    <w:rsid w:val="001135FF"/>
    <w:rsid w:val="00113606"/>
    <w:rsid w:val="00113665"/>
    <w:rsid w:val="00113666"/>
    <w:rsid w:val="00113749"/>
    <w:rsid w:val="001137D5"/>
    <w:rsid w:val="0011385C"/>
    <w:rsid w:val="00113922"/>
    <w:rsid w:val="00113969"/>
    <w:rsid w:val="00113A30"/>
    <w:rsid w:val="00113B46"/>
    <w:rsid w:val="00113C00"/>
    <w:rsid w:val="00113D0D"/>
    <w:rsid w:val="00113E31"/>
    <w:rsid w:val="00113F22"/>
    <w:rsid w:val="00114068"/>
    <w:rsid w:val="00114138"/>
    <w:rsid w:val="001141E3"/>
    <w:rsid w:val="00114221"/>
    <w:rsid w:val="0011435E"/>
    <w:rsid w:val="001143C8"/>
    <w:rsid w:val="001144DF"/>
    <w:rsid w:val="001146A8"/>
    <w:rsid w:val="00114857"/>
    <w:rsid w:val="00114985"/>
    <w:rsid w:val="001149AA"/>
    <w:rsid w:val="00114A07"/>
    <w:rsid w:val="00114A4F"/>
    <w:rsid w:val="00114AC8"/>
    <w:rsid w:val="00114B17"/>
    <w:rsid w:val="00114B78"/>
    <w:rsid w:val="00114BC7"/>
    <w:rsid w:val="00114BE6"/>
    <w:rsid w:val="00114C16"/>
    <w:rsid w:val="00114C89"/>
    <w:rsid w:val="00114CCF"/>
    <w:rsid w:val="00114CFD"/>
    <w:rsid w:val="00114ECE"/>
    <w:rsid w:val="00114F82"/>
    <w:rsid w:val="00114FA9"/>
    <w:rsid w:val="00115003"/>
    <w:rsid w:val="0011507D"/>
    <w:rsid w:val="0011511D"/>
    <w:rsid w:val="0011519F"/>
    <w:rsid w:val="0011526C"/>
    <w:rsid w:val="00115443"/>
    <w:rsid w:val="0011549A"/>
    <w:rsid w:val="0011557B"/>
    <w:rsid w:val="001155D4"/>
    <w:rsid w:val="00115688"/>
    <w:rsid w:val="001156DE"/>
    <w:rsid w:val="00115793"/>
    <w:rsid w:val="00115795"/>
    <w:rsid w:val="00115920"/>
    <w:rsid w:val="001159B4"/>
    <w:rsid w:val="00115ABC"/>
    <w:rsid w:val="00115B41"/>
    <w:rsid w:val="00115C26"/>
    <w:rsid w:val="00115CBD"/>
    <w:rsid w:val="00115F91"/>
    <w:rsid w:val="00115FD6"/>
    <w:rsid w:val="00116144"/>
    <w:rsid w:val="00116321"/>
    <w:rsid w:val="0011667F"/>
    <w:rsid w:val="00116964"/>
    <w:rsid w:val="00116ACE"/>
    <w:rsid w:val="00116C68"/>
    <w:rsid w:val="00116E29"/>
    <w:rsid w:val="0011700F"/>
    <w:rsid w:val="00117116"/>
    <w:rsid w:val="00117315"/>
    <w:rsid w:val="00117360"/>
    <w:rsid w:val="00117375"/>
    <w:rsid w:val="0011742D"/>
    <w:rsid w:val="00117437"/>
    <w:rsid w:val="00117473"/>
    <w:rsid w:val="001174C7"/>
    <w:rsid w:val="0011757C"/>
    <w:rsid w:val="001175A9"/>
    <w:rsid w:val="0011761B"/>
    <w:rsid w:val="001176DF"/>
    <w:rsid w:val="0011775A"/>
    <w:rsid w:val="00117847"/>
    <w:rsid w:val="001178D2"/>
    <w:rsid w:val="001179E5"/>
    <w:rsid w:val="00117A3F"/>
    <w:rsid w:val="00117AF8"/>
    <w:rsid w:val="00117B05"/>
    <w:rsid w:val="00117BCE"/>
    <w:rsid w:val="00117BDD"/>
    <w:rsid w:val="00117C85"/>
    <w:rsid w:val="00117CB7"/>
    <w:rsid w:val="00117ED2"/>
    <w:rsid w:val="00117F16"/>
    <w:rsid w:val="0012004E"/>
    <w:rsid w:val="00120387"/>
    <w:rsid w:val="00120430"/>
    <w:rsid w:val="00120631"/>
    <w:rsid w:val="00120984"/>
    <w:rsid w:val="001209F8"/>
    <w:rsid w:val="00120B13"/>
    <w:rsid w:val="00120CCB"/>
    <w:rsid w:val="00120CE1"/>
    <w:rsid w:val="00120DBF"/>
    <w:rsid w:val="00120E0F"/>
    <w:rsid w:val="00120ED0"/>
    <w:rsid w:val="00121151"/>
    <w:rsid w:val="0012133A"/>
    <w:rsid w:val="0012148E"/>
    <w:rsid w:val="001215BB"/>
    <w:rsid w:val="001216BC"/>
    <w:rsid w:val="001218A3"/>
    <w:rsid w:val="0012194E"/>
    <w:rsid w:val="00121AC4"/>
    <w:rsid w:val="00121B1B"/>
    <w:rsid w:val="00121F0D"/>
    <w:rsid w:val="00121F98"/>
    <w:rsid w:val="00121FF6"/>
    <w:rsid w:val="0012200D"/>
    <w:rsid w:val="00122114"/>
    <w:rsid w:val="0012211F"/>
    <w:rsid w:val="0012242F"/>
    <w:rsid w:val="001224B2"/>
    <w:rsid w:val="00122712"/>
    <w:rsid w:val="00122844"/>
    <w:rsid w:val="00122A56"/>
    <w:rsid w:val="00122A69"/>
    <w:rsid w:val="00122B70"/>
    <w:rsid w:val="00122CEA"/>
    <w:rsid w:val="00122F6B"/>
    <w:rsid w:val="00122F85"/>
    <w:rsid w:val="00122FD1"/>
    <w:rsid w:val="00122FF2"/>
    <w:rsid w:val="00123055"/>
    <w:rsid w:val="0012310A"/>
    <w:rsid w:val="00123185"/>
    <w:rsid w:val="00123190"/>
    <w:rsid w:val="001231B5"/>
    <w:rsid w:val="00123342"/>
    <w:rsid w:val="00123391"/>
    <w:rsid w:val="00123504"/>
    <w:rsid w:val="0012356D"/>
    <w:rsid w:val="00123764"/>
    <w:rsid w:val="001238BA"/>
    <w:rsid w:val="001238E6"/>
    <w:rsid w:val="00123A1A"/>
    <w:rsid w:val="00123BC7"/>
    <w:rsid w:val="00123BDE"/>
    <w:rsid w:val="00123D86"/>
    <w:rsid w:val="00123E59"/>
    <w:rsid w:val="0012406D"/>
    <w:rsid w:val="00124107"/>
    <w:rsid w:val="0012428E"/>
    <w:rsid w:val="001242F8"/>
    <w:rsid w:val="001243CB"/>
    <w:rsid w:val="0012442D"/>
    <w:rsid w:val="001244E5"/>
    <w:rsid w:val="0012460E"/>
    <w:rsid w:val="00124751"/>
    <w:rsid w:val="001247D2"/>
    <w:rsid w:val="00124825"/>
    <w:rsid w:val="00124860"/>
    <w:rsid w:val="0012487D"/>
    <w:rsid w:val="00124A39"/>
    <w:rsid w:val="00124B57"/>
    <w:rsid w:val="00124D3A"/>
    <w:rsid w:val="00124D84"/>
    <w:rsid w:val="00124F6B"/>
    <w:rsid w:val="00124FA6"/>
    <w:rsid w:val="00125041"/>
    <w:rsid w:val="001250B6"/>
    <w:rsid w:val="001250DD"/>
    <w:rsid w:val="00125185"/>
    <w:rsid w:val="0012521B"/>
    <w:rsid w:val="00125438"/>
    <w:rsid w:val="00125494"/>
    <w:rsid w:val="001256DC"/>
    <w:rsid w:val="00125733"/>
    <w:rsid w:val="001258D2"/>
    <w:rsid w:val="00125917"/>
    <w:rsid w:val="0012599B"/>
    <w:rsid w:val="00125A40"/>
    <w:rsid w:val="00125D0E"/>
    <w:rsid w:val="00125E21"/>
    <w:rsid w:val="00125E3F"/>
    <w:rsid w:val="00126319"/>
    <w:rsid w:val="001263AA"/>
    <w:rsid w:val="00126635"/>
    <w:rsid w:val="00126731"/>
    <w:rsid w:val="00126876"/>
    <w:rsid w:val="0012691B"/>
    <w:rsid w:val="0012696D"/>
    <w:rsid w:val="00126A30"/>
    <w:rsid w:val="00126ABE"/>
    <w:rsid w:val="00126CB0"/>
    <w:rsid w:val="00126D52"/>
    <w:rsid w:val="00126E28"/>
    <w:rsid w:val="00126ED9"/>
    <w:rsid w:val="00126FF4"/>
    <w:rsid w:val="00127081"/>
    <w:rsid w:val="00127147"/>
    <w:rsid w:val="0012716E"/>
    <w:rsid w:val="001271BD"/>
    <w:rsid w:val="00127364"/>
    <w:rsid w:val="001273A2"/>
    <w:rsid w:val="0012748C"/>
    <w:rsid w:val="001274C2"/>
    <w:rsid w:val="0012761C"/>
    <w:rsid w:val="001276B8"/>
    <w:rsid w:val="001276BD"/>
    <w:rsid w:val="001276CE"/>
    <w:rsid w:val="001276D7"/>
    <w:rsid w:val="0012771C"/>
    <w:rsid w:val="001277FE"/>
    <w:rsid w:val="00127A7C"/>
    <w:rsid w:val="00127D29"/>
    <w:rsid w:val="00127E37"/>
    <w:rsid w:val="00127F4D"/>
    <w:rsid w:val="0013004E"/>
    <w:rsid w:val="0013004F"/>
    <w:rsid w:val="00130378"/>
    <w:rsid w:val="00130426"/>
    <w:rsid w:val="0013046F"/>
    <w:rsid w:val="00130571"/>
    <w:rsid w:val="001306DD"/>
    <w:rsid w:val="00130744"/>
    <w:rsid w:val="00130779"/>
    <w:rsid w:val="001307A1"/>
    <w:rsid w:val="001307F2"/>
    <w:rsid w:val="001308ED"/>
    <w:rsid w:val="00130931"/>
    <w:rsid w:val="00130949"/>
    <w:rsid w:val="00130950"/>
    <w:rsid w:val="00130956"/>
    <w:rsid w:val="00130A57"/>
    <w:rsid w:val="00130B0E"/>
    <w:rsid w:val="00130B37"/>
    <w:rsid w:val="00130CAA"/>
    <w:rsid w:val="00130E92"/>
    <w:rsid w:val="00130EB4"/>
    <w:rsid w:val="00130F4C"/>
    <w:rsid w:val="00130F82"/>
    <w:rsid w:val="001311CB"/>
    <w:rsid w:val="001312E8"/>
    <w:rsid w:val="00131661"/>
    <w:rsid w:val="001316E1"/>
    <w:rsid w:val="001317E5"/>
    <w:rsid w:val="00131805"/>
    <w:rsid w:val="001319F5"/>
    <w:rsid w:val="00131C7C"/>
    <w:rsid w:val="00131CCF"/>
    <w:rsid w:val="00131F05"/>
    <w:rsid w:val="00131F4D"/>
    <w:rsid w:val="00131FBD"/>
    <w:rsid w:val="0013208C"/>
    <w:rsid w:val="001320E5"/>
    <w:rsid w:val="001320F6"/>
    <w:rsid w:val="001321D3"/>
    <w:rsid w:val="001322CD"/>
    <w:rsid w:val="001323A7"/>
    <w:rsid w:val="001323BE"/>
    <w:rsid w:val="00132499"/>
    <w:rsid w:val="001324A2"/>
    <w:rsid w:val="001325E5"/>
    <w:rsid w:val="0013271C"/>
    <w:rsid w:val="001327E0"/>
    <w:rsid w:val="0013281A"/>
    <w:rsid w:val="00132852"/>
    <w:rsid w:val="00132883"/>
    <w:rsid w:val="00132A0A"/>
    <w:rsid w:val="00132A14"/>
    <w:rsid w:val="00132A26"/>
    <w:rsid w:val="00132AFC"/>
    <w:rsid w:val="00132B30"/>
    <w:rsid w:val="00132C4F"/>
    <w:rsid w:val="00132CB2"/>
    <w:rsid w:val="00132D41"/>
    <w:rsid w:val="00132D44"/>
    <w:rsid w:val="00132ED2"/>
    <w:rsid w:val="00132F30"/>
    <w:rsid w:val="00132F4F"/>
    <w:rsid w:val="00133251"/>
    <w:rsid w:val="001332FB"/>
    <w:rsid w:val="0013336E"/>
    <w:rsid w:val="00133520"/>
    <w:rsid w:val="00133599"/>
    <w:rsid w:val="001338D2"/>
    <w:rsid w:val="00133973"/>
    <w:rsid w:val="00133A2B"/>
    <w:rsid w:val="00133B9C"/>
    <w:rsid w:val="00133BF7"/>
    <w:rsid w:val="00133D7E"/>
    <w:rsid w:val="00134003"/>
    <w:rsid w:val="00134103"/>
    <w:rsid w:val="00134124"/>
    <w:rsid w:val="001341B3"/>
    <w:rsid w:val="00134242"/>
    <w:rsid w:val="00134277"/>
    <w:rsid w:val="001343AD"/>
    <w:rsid w:val="00134484"/>
    <w:rsid w:val="0013448F"/>
    <w:rsid w:val="00134527"/>
    <w:rsid w:val="00134571"/>
    <w:rsid w:val="0013469B"/>
    <w:rsid w:val="00134805"/>
    <w:rsid w:val="001348E5"/>
    <w:rsid w:val="00134915"/>
    <w:rsid w:val="001349A5"/>
    <w:rsid w:val="00134A33"/>
    <w:rsid w:val="00134A8B"/>
    <w:rsid w:val="00134A94"/>
    <w:rsid w:val="00134B88"/>
    <w:rsid w:val="00134E5F"/>
    <w:rsid w:val="00134F39"/>
    <w:rsid w:val="00134FEC"/>
    <w:rsid w:val="001350BF"/>
    <w:rsid w:val="001351CB"/>
    <w:rsid w:val="001354D7"/>
    <w:rsid w:val="00135609"/>
    <w:rsid w:val="00135752"/>
    <w:rsid w:val="00135824"/>
    <w:rsid w:val="001358D8"/>
    <w:rsid w:val="00135910"/>
    <w:rsid w:val="00135AA5"/>
    <w:rsid w:val="00135C9B"/>
    <w:rsid w:val="00135D5E"/>
    <w:rsid w:val="00135E6F"/>
    <w:rsid w:val="00135E84"/>
    <w:rsid w:val="00135F64"/>
    <w:rsid w:val="00135FAF"/>
    <w:rsid w:val="001361CD"/>
    <w:rsid w:val="00136209"/>
    <w:rsid w:val="00136267"/>
    <w:rsid w:val="0013672D"/>
    <w:rsid w:val="00136794"/>
    <w:rsid w:val="0013679B"/>
    <w:rsid w:val="001367E4"/>
    <w:rsid w:val="00136A23"/>
    <w:rsid w:val="00136A31"/>
    <w:rsid w:val="00136A77"/>
    <w:rsid w:val="00136B99"/>
    <w:rsid w:val="00136DB1"/>
    <w:rsid w:val="00136E62"/>
    <w:rsid w:val="00136E83"/>
    <w:rsid w:val="00136FA6"/>
    <w:rsid w:val="0013710C"/>
    <w:rsid w:val="00137309"/>
    <w:rsid w:val="001373A5"/>
    <w:rsid w:val="0013743C"/>
    <w:rsid w:val="001375A0"/>
    <w:rsid w:val="001376C3"/>
    <w:rsid w:val="00137757"/>
    <w:rsid w:val="00137786"/>
    <w:rsid w:val="001377A6"/>
    <w:rsid w:val="0013796B"/>
    <w:rsid w:val="001379AA"/>
    <w:rsid w:val="00137A2E"/>
    <w:rsid w:val="00137AE8"/>
    <w:rsid w:val="00137B30"/>
    <w:rsid w:val="00137BC9"/>
    <w:rsid w:val="00137C16"/>
    <w:rsid w:val="00137C20"/>
    <w:rsid w:val="00137CF1"/>
    <w:rsid w:val="00137DB1"/>
    <w:rsid w:val="00137E21"/>
    <w:rsid w:val="00137F02"/>
    <w:rsid w:val="0014012A"/>
    <w:rsid w:val="001403D8"/>
    <w:rsid w:val="00140452"/>
    <w:rsid w:val="0014063E"/>
    <w:rsid w:val="0014066E"/>
    <w:rsid w:val="00140701"/>
    <w:rsid w:val="00140725"/>
    <w:rsid w:val="00140777"/>
    <w:rsid w:val="001407E3"/>
    <w:rsid w:val="0014087D"/>
    <w:rsid w:val="00140896"/>
    <w:rsid w:val="001408F0"/>
    <w:rsid w:val="0014095E"/>
    <w:rsid w:val="00140AA8"/>
    <w:rsid w:val="00140B2F"/>
    <w:rsid w:val="00140B7A"/>
    <w:rsid w:val="00140C89"/>
    <w:rsid w:val="00140E3D"/>
    <w:rsid w:val="00140E9E"/>
    <w:rsid w:val="00140F74"/>
    <w:rsid w:val="001410EA"/>
    <w:rsid w:val="00141191"/>
    <w:rsid w:val="001411E8"/>
    <w:rsid w:val="00141279"/>
    <w:rsid w:val="0014133B"/>
    <w:rsid w:val="0014136D"/>
    <w:rsid w:val="0014159C"/>
    <w:rsid w:val="001416A9"/>
    <w:rsid w:val="00141761"/>
    <w:rsid w:val="0014177C"/>
    <w:rsid w:val="001417EB"/>
    <w:rsid w:val="00141971"/>
    <w:rsid w:val="001419C5"/>
    <w:rsid w:val="00141B17"/>
    <w:rsid w:val="00141C68"/>
    <w:rsid w:val="00141D4A"/>
    <w:rsid w:val="001421B4"/>
    <w:rsid w:val="0014238C"/>
    <w:rsid w:val="00142416"/>
    <w:rsid w:val="00142460"/>
    <w:rsid w:val="001425B2"/>
    <w:rsid w:val="001425EC"/>
    <w:rsid w:val="00142665"/>
    <w:rsid w:val="001426E3"/>
    <w:rsid w:val="0014272F"/>
    <w:rsid w:val="001427FB"/>
    <w:rsid w:val="001428A9"/>
    <w:rsid w:val="001429C3"/>
    <w:rsid w:val="001429FB"/>
    <w:rsid w:val="00142A07"/>
    <w:rsid w:val="00142B21"/>
    <w:rsid w:val="00142B5B"/>
    <w:rsid w:val="00142C03"/>
    <w:rsid w:val="00142CDB"/>
    <w:rsid w:val="00142D98"/>
    <w:rsid w:val="00142E6F"/>
    <w:rsid w:val="00143061"/>
    <w:rsid w:val="00143071"/>
    <w:rsid w:val="00143086"/>
    <w:rsid w:val="001431C3"/>
    <w:rsid w:val="001431ED"/>
    <w:rsid w:val="00143247"/>
    <w:rsid w:val="0014335B"/>
    <w:rsid w:val="0014355B"/>
    <w:rsid w:val="00143759"/>
    <w:rsid w:val="0014376B"/>
    <w:rsid w:val="00143810"/>
    <w:rsid w:val="0014384A"/>
    <w:rsid w:val="0014391C"/>
    <w:rsid w:val="00143BF3"/>
    <w:rsid w:val="00143C85"/>
    <w:rsid w:val="00143CF8"/>
    <w:rsid w:val="00143D1E"/>
    <w:rsid w:val="00143D82"/>
    <w:rsid w:val="00143EC3"/>
    <w:rsid w:val="00143F0D"/>
    <w:rsid w:val="00143FB3"/>
    <w:rsid w:val="00143FDA"/>
    <w:rsid w:val="00143FF0"/>
    <w:rsid w:val="001440A5"/>
    <w:rsid w:val="0014410F"/>
    <w:rsid w:val="00144142"/>
    <w:rsid w:val="001442D5"/>
    <w:rsid w:val="00144419"/>
    <w:rsid w:val="0014450F"/>
    <w:rsid w:val="0014457E"/>
    <w:rsid w:val="001445E3"/>
    <w:rsid w:val="001446B2"/>
    <w:rsid w:val="001447AE"/>
    <w:rsid w:val="001448B6"/>
    <w:rsid w:val="00144929"/>
    <w:rsid w:val="00144948"/>
    <w:rsid w:val="00144A98"/>
    <w:rsid w:val="00144AF9"/>
    <w:rsid w:val="00144C31"/>
    <w:rsid w:val="00144C46"/>
    <w:rsid w:val="00144D05"/>
    <w:rsid w:val="00144D8F"/>
    <w:rsid w:val="001451C5"/>
    <w:rsid w:val="00145285"/>
    <w:rsid w:val="001452B5"/>
    <w:rsid w:val="001452BD"/>
    <w:rsid w:val="001452C0"/>
    <w:rsid w:val="00145310"/>
    <w:rsid w:val="0014537D"/>
    <w:rsid w:val="001453B0"/>
    <w:rsid w:val="001454D7"/>
    <w:rsid w:val="00145671"/>
    <w:rsid w:val="00145693"/>
    <w:rsid w:val="00145720"/>
    <w:rsid w:val="001457B7"/>
    <w:rsid w:val="0014595A"/>
    <w:rsid w:val="00145B19"/>
    <w:rsid w:val="00145C74"/>
    <w:rsid w:val="00145DCA"/>
    <w:rsid w:val="00145F51"/>
    <w:rsid w:val="0014600D"/>
    <w:rsid w:val="00146018"/>
    <w:rsid w:val="001460BC"/>
    <w:rsid w:val="001462E9"/>
    <w:rsid w:val="001462FC"/>
    <w:rsid w:val="00146323"/>
    <w:rsid w:val="00146497"/>
    <w:rsid w:val="001464C8"/>
    <w:rsid w:val="001466E4"/>
    <w:rsid w:val="001467A4"/>
    <w:rsid w:val="00146859"/>
    <w:rsid w:val="00146886"/>
    <w:rsid w:val="00146A68"/>
    <w:rsid w:val="00146B19"/>
    <w:rsid w:val="00146BF3"/>
    <w:rsid w:val="00146D0C"/>
    <w:rsid w:val="00146E32"/>
    <w:rsid w:val="00146F35"/>
    <w:rsid w:val="001470DE"/>
    <w:rsid w:val="0014722D"/>
    <w:rsid w:val="00147265"/>
    <w:rsid w:val="00147433"/>
    <w:rsid w:val="001474BF"/>
    <w:rsid w:val="001474D9"/>
    <w:rsid w:val="00147547"/>
    <w:rsid w:val="001475A1"/>
    <w:rsid w:val="00147621"/>
    <w:rsid w:val="0014765D"/>
    <w:rsid w:val="00147A20"/>
    <w:rsid w:val="00147A56"/>
    <w:rsid w:val="00147AC7"/>
    <w:rsid w:val="00147B07"/>
    <w:rsid w:val="00147B77"/>
    <w:rsid w:val="00147CF9"/>
    <w:rsid w:val="00147D08"/>
    <w:rsid w:val="00147E0E"/>
    <w:rsid w:val="00147F8B"/>
    <w:rsid w:val="001501A7"/>
    <w:rsid w:val="00150201"/>
    <w:rsid w:val="001503DC"/>
    <w:rsid w:val="0015041A"/>
    <w:rsid w:val="00150594"/>
    <w:rsid w:val="00150AB5"/>
    <w:rsid w:val="00150AFE"/>
    <w:rsid w:val="00150B51"/>
    <w:rsid w:val="00150C26"/>
    <w:rsid w:val="00150C86"/>
    <w:rsid w:val="00150E95"/>
    <w:rsid w:val="00150EA9"/>
    <w:rsid w:val="00150F6D"/>
    <w:rsid w:val="00150FD4"/>
    <w:rsid w:val="00151039"/>
    <w:rsid w:val="00151354"/>
    <w:rsid w:val="00151375"/>
    <w:rsid w:val="0015144E"/>
    <w:rsid w:val="001514B0"/>
    <w:rsid w:val="00151510"/>
    <w:rsid w:val="00151551"/>
    <w:rsid w:val="00151619"/>
    <w:rsid w:val="00151661"/>
    <w:rsid w:val="00151712"/>
    <w:rsid w:val="00151876"/>
    <w:rsid w:val="00151881"/>
    <w:rsid w:val="0015190C"/>
    <w:rsid w:val="00151BEB"/>
    <w:rsid w:val="00151C9A"/>
    <w:rsid w:val="00151D1B"/>
    <w:rsid w:val="0015223E"/>
    <w:rsid w:val="00152302"/>
    <w:rsid w:val="001523A1"/>
    <w:rsid w:val="00152665"/>
    <w:rsid w:val="0015274C"/>
    <w:rsid w:val="00152835"/>
    <w:rsid w:val="0015287E"/>
    <w:rsid w:val="001528AE"/>
    <w:rsid w:val="001529D8"/>
    <w:rsid w:val="00152AA3"/>
    <w:rsid w:val="00152B7E"/>
    <w:rsid w:val="00152C5F"/>
    <w:rsid w:val="00152CB6"/>
    <w:rsid w:val="00152CCB"/>
    <w:rsid w:val="00152D1F"/>
    <w:rsid w:val="00152E8A"/>
    <w:rsid w:val="00152EE5"/>
    <w:rsid w:val="00152F6B"/>
    <w:rsid w:val="00153230"/>
    <w:rsid w:val="0015335D"/>
    <w:rsid w:val="00153433"/>
    <w:rsid w:val="00153481"/>
    <w:rsid w:val="00153489"/>
    <w:rsid w:val="001534A5"/>
    <w:rsid w:val="0015351A"/>
    <w:rsid w:val="001536D3"/>
    <w:rsid w:val="0015374F"/>
    <w:rsid w:val="001537D4"/>
    <w:rsid w:val="001537FA"/>
    <w:rsid w:val="00153830"/>
    <w:rsid w:val="00153832"/>
    <w:rsid w:val="00153849"/>
    <w:rsid w:val="0015390D"/>
    <w:rsid w:val="00153A09"/>
    <w:rsid w:val="00154225"/>
    <w:rsid w:val="00154335"/>
    <w:rsid w:val="00154361"/>
    <w:rsid w:val="00154487"/>
    <w:rsid w:val="001544D7"/>
    <w:rsid w:val="001545A0"/>
    <w:rsid w:val="0015471E"/>
    <w:rsid w:val="00154B70"/>
    <w:rsid w:val="00154BB7"/>
    <w:rsid w:val="00154BE3"/>
    <w:rsid w:val="00154C5F"/>
    <w:rsid w:val="00154DF4"/>
    <w:rsid w:val="00154F5C"/>
    <w:rsid w:val="00155044"/>
    <w:rsid w:val="0015528B"/>
    <w:rsid w:val="00155397"/>
    <w:rsid w:val="00155403"/>
    <w:rsid w:val="00155707"/>
    <w:rsid w:val="001557F2"/>
    <w:rsid w:val="00155900"/>
    <w:rsid w:val="001559FA"/>
    <w:rsid w:val="00155A8D"/>
    <w:rsid w:val="00155B3C"/>
    <w:rsid w:val="00155C35"/>
    <w:rsid w:val="00155CD6"/>
    <w:rsid w:val="00155DFB"/>
    <w:rsid w:val="00155EB1"/>
    <w:rsid w:val="00155FA7"/>
    <w:rsid w:val="00156192"/>
    <w:rsid w:val="00156218"/>
    <w:rsid w:val="00156331"/>
    <w:rsid w:val="00156361"/>
    <w:rsid w:val="0015636C"/>
    <w:rsid w:val="00156374"/>
    <w:rsid w:val="00156431"/>
    <w:rsid w:val="001564A4"/>
    <w:rsid w:val="001564FF"/>
    <w:rsid w:val="00156783"/>
    <w:rsid w:val="001567C1"/>
    <w:rsid w:val="00156862"/>
    <w:rsid w:val="00156892"/>
    <w:rsid w:val="001568A5"/>
    <w:rsid w:val="001568F2"/>
    <w:rsid w:val="00156B46"/>
    <w:rsid w:val="00156B76"/>
    <w:rsid w:val="00156CDC"/>
    <w:rsid w:val="00156DC9"/>
    <w:rsid w:val="00156E13"/>
    <w:rsid w:val="00156EA3"/>
    <w:rsid w:val="00156FA4"/>
    <w:rsid w:val="001571BB"/>
    <w:rsid w:val="001572B1"/>
    <w:rsid w:val="00157339"/>
    <w:rsid w:val="0015742D"/>
    <w:rsid w:val="00157433"/>
    <w:rsid w:val="0015748B"/>
    <w:rsid w:val="001574C2"/>
    <w:rsid w:val="001574FE"/>
    <w:rsid w:val="00157551"/>
    <w:rsid w:val="001577BB"/>
    <w:rsid w:val="001577D8"/>
    <w:rsid w:val="001578C9"/>
    <w:rsid w:val="00157BC3"/>
    <w:rsid w:val="00157C07"/>
    <w:rsid w:val="00157C4D"/>
    <w:rsid w:val="00157D40"/>
    <w:rsid w:val="00157D60"/>
    <w:rsid w:val="00157DC1"/>
    <w:rsid w:val="00157E5B"/>
    <w:rsid w:val="00157F3F"/>
    <w:rsid w:val="00157FC3"/>
    <w:rsid w:val="00160193"/>
    <w:rsid w:val="0016040A"/>
    <w:rsid w:val="00160421"/>
    <w:rsid w:val="00160429"/>
    <w:rsid w:val="0016045F"/>
    <w:rsid w:val="00160589"/>
    <w:rsid w:val="0016059E"/>
    <w:rsid w:val="00160600"/>
    <w:rsid w:val="001606D7"/>
    <w:rsid w:val="00160731"/>
    <w:rsid w:val="00160739"/>
    <w:rsid w:val="00160939"/>
    <w:rsid w:val="00160A0B"/>
    <w:rsid w:val="00160AB6"/>
    <w:rsid w:val="00160C90"/>
    <w:rsid w:val="00160CA9"/>
    <w:rsid w:val="00160D9F"/>
    <w:rsid w:val="00160F29"/>
    <w:rsid w:val="0016118B"/>
    <w:rsid w:val="001611DC"/>
    <w:rsid w:val="00161269"/>
    <w:rsid w:val="00161354"/>
    <w:rsid w:val="001614C9"/>
    <w:rsid w:val="00161501"/>
    <w:rsid w:val="001615D4"/>
    <w:rsid w:val="00161617"/>
    <w:rsid w:val="0016170D"/>
    <w:rsid w:val="00161727"/>
    <w:rsid w:val="00161750"/>
    <w:rsid w:val="001619DB"/>
    <w:rsid w:val="001619F3"/>
    <w:rsid w:val="00161A16"/>
    <w:rsid w:val="00161A83"/>
    <w:rsid w:val="00161C53"/>
    <w:rsid w:val="00161C81"/>
    <w:rsid w:val="00161CF7"/>
    <w:rsid w:val="00161F63"/>
    <w:rsid w:val="00161F7D"/>
    <w:rsid w:val="00161F7F"/>
    <w:rsid w:val="00161FD7"/>
    <w:rsid w:val="0016204A"/>
    <w:rsid w:val="0016221D"/>
    <w:rsid w:val="00162299"/>
    <w:rsid w:val="001622A1"/>
    <w:rsid w:val="00162431"/>
    <w:rsid w:val="0016243B"/>
    <w:rsid w:val="0016252E"/>
    <w:rsid w:val="00162659"/>
    <w:rsid w:val="0016271E"/>
    <w:rsid w:val="001627D2"/>
    <w:rsid w:val="00162806"/>
    <w:rsid w:val="00162C5D"/>
    <w:rsid w:val="00162CC3"/>
    <w:rsid w:val="00162D7A"/>
    <w:rsid w:val="00162E8F"/>
    <w:rsid w:val="00162F20"/>
    <w:rsid w:val="00162F3B"/>
    <w:rsid w:val="00163008"/>
    <w:rsid w:val="00163108"/>
    <w:rsid w:val="00163110"/>
    <w:rsid w:val="001632C9"/>
    <w:rsid w:val="00163351"/>
    <w:rsid w:val="001633F7"/>
    <w:rsid w:val="0016342A"/>
    <w:rsid w:val="0016346E"/>
    <w:rsid w:val="001635DA"/>
    <w:rsid w:val="0016362C"/>
    <w:rsid w:val="001636C0"/>
    <w:rsid w:val="00163749"/>
    <w:rsid w:val="00163761"/>
    <w:rsid w:val="001639A9"/>
    <w:rsid w:val="001639FC"/>
    <w:rsid w:val="00163A72"/>
    <w:rsid w:val="00163B96"/>
    <w:rsid w:val="00163C27"/>
    <w:rsid w:val="001641CA"/>
    <w:rsid w:val="001642B1"/>
    <w:rsid w:val="0016434F"/>
    <w:rsid w:val="001643BF"/>
    <w:rsid w:val="001643EE"/>
    <w:rsid w:val="001645B2"/>
    <w:rsid w:val="0016462B"/>
    <w:rsid w:val="001646B8"/>
    <w:rsid w:val="00164858"/>
    <w:rsid w:val="0016489E"/>
    <w:rsid w:val="001649A8"/>
    <w:rsid w:val="00164A8A"/>
    <w:rsid w:val="00164D18"/>
    <w:rsid w:val="00164D6C"/>
    <w:rsid w:val="00164DAB"/>
    <w:rsid w:val="00164E03"/>
    <w:rsid w:val="00164FFA"/>
    <w:rsid w:val="00165109"/>
    <w:rsid w:val="0016516A"/>
    <w:rsid w:val="001651CC"/>
    <w:rsid w:val="001652CF"/>
    <w:rsid w:val="001652D4"/>
    <w:rsid w:val="0016541E"/>
    <w:rsid w:val="001654AF"/>
    <w:rsid w:val="0016567E"/>
    <w:rsid w:val="00165755"/>
    <w:rsid w:val="001657EE"/>
    <w:rsid w:val="00165A66"/>
    <w:rsid w:val="00165AAB"/>
    <w:rsid w:val="00165AE7"/>
    <w:rsid w:val="00165B05"/>
    <w:rsid w:val="00165BBB"/>
    <w:rsid w:val="00165D73"/>
    <w:rsid w:val="00165ED7"/>
    <w:rsid w:val="00165FB7"/>
    <w:rsid w:val="00165FF0"/>
    <w:rsid w:val="001660AC"/>
    <w:rsid w:val="0016613F"/>
    <w:rsid w:val="00166161"/>
    <w:rsid w:val="0016619A"/>
    <w:rsid w:val="00166215"/>
    <w:rsid w:val="00166402"/>
    <w:rsid w:val="00166468"/>
    <w:rsid w:val="00166591"/>
    <w:rsid w:val="00166924"/>
    <w:rsid w:val="00166C7D"/>
    <w:rsid w:val="00166D35"/>
    <w:rsid w:val="00166DB2"/>
    <w:rsid w:val="00166DF2"/>
    <w:rsid w:val="001670A4"/>
    <w:rsid w:val="00167149"/>
    <w:rsid w:val="00167153"/>
    <w:rsid w:val="001671CD"/>
    <w:rsid w:val="00167618"/>
    <w:rsid w:val="001676C6"/>
    <w:rsid w:val="0016777A"/>
    <w:rsid w:val="001677CB"/>
    <w:rsid w:val="001677F4"/>
    <w:rsid w:val="00167957"/>
    <w:rsid w:val="001679A9"/>
    <w:rsid w:val="00167B94"/>
    <w:rsid w:val="00167C02"/>
    <w:rsid w:val="00167C1F"/>
    <w:rsid w:val="001700D5"/>
    <w:rsid w:val="001701DB"/>
    <w:rsid w:val="001701EE"/>
    <w:rsid w:val="0017033A"/>
    <w:rsid w:val="0017035A"/>
    <w:rsid w:val="00170405"/>
    <w:rsid w:val="0017044A"/>
    <w:rsid w:val="001704A4"/>
    <w:rsid w:val="00170502"/>
    <w:rsid w:val="00170648"/>
    <w:rsid w:val="00170681"/>
    <w:rsid w:val="001706F4"/>
    <w:rsid w:val="00170A75"/>
    <w:rsid w:val="00170AF4"/>
    <w:rsid w:val="00170BC7"/>
    <w:rsid w:val="00170BD5"/>
    <w:rsid w:val="00170C77"/>
    <w:rsid w:val="00170CDE"/>
    <w:rsid w:val="00170CF2"/>
    <w:rsid w:val="00170F62"/>
    <w:rsid w:val="00170FDC"/>
    <w:rsid w:val="00171143"/>
    <w:rsid w:val="00171163"/>
    <w:rsid w:val="00171280"/>
    <w:rsid w:val="001712B3"/>
    <w:rsid w:val="001712C5"/>
    <w:rsid w:val="00171352"/>
    <w:rsid w:val="0017142C"/>
    <w:rsid w:val="00171490"/>
    <w:rsid w:val="001715CD"/>
    <w:rsid w:val="00171B33"/>
    <w:rsid w:val="00171F54"/>
    <w:rsid w:val="00171FCB"/>
    <w:rsid w:val="001721EB"/>
    <w:rsid w:val="00172202"/>
    <w:rsid w:val="001723A5"/>
    <w:rsid w:val="0017248F"/>
    <w:rsid w:val="0017255E"/>
    <w:rsid w:val="0017265A"/>
    <w:rsid w:val="0017274B"/>
    <w:rsid w:val="00172864"/>
    <w:rsid w:val="001728A5"/>
    <w:rsid w:val="001728AF"/>
    <w:rsid w:val="001728CC"/>
    <w:rsid w:val="001728DC"/>
    <w:rsid w:val="001729CF"/>
    <w:rsid w:val="00172B82"/>
    <w:rsid w:val="00172CAB"/>
    <w:rsid w:val="00172CD6"/>
    <w:rsid w:val="00172D1D"/>
    <w:rsid w:val="00172DF4"/>
    <w:rsid w:val="00172EFA"/>
    <w:rsid w:val="00172F3E"/>
    <w:rsid w:val="00172F90"/>
    <w:rsid w:val="00172FCB"/>
    <w:rsid w:val="00173083"/>
    <w:rsid w:val="001730C3"/>
    <w:rsid w:val="00173372"/>
    <w:rsid w:val="001733A5"/>
    <w:rsid w:val="001733AC"/>
    <w:rsid w:val="001735EB"/>
    <w:rsid w:val="00173608"/>
    <w:rsid w:val="0017366F"/>
    <w:rsid w:val="001736F9"/>
    <w:rsid w:val="00173856"/>
    <w:rsid w:val="001738B7"/>
    <w:rsid w:val="0017392B"/>
    <w:rsid w:val="0017396D"/>
    <w:rsid w:val="00173C57"/>
    <w:rsid w:val="00173EAC"/>
    <w:rsid w:val="00174009"/>
    <w:rsid w:val="00174068"/>
    <w:rsid w:val="00174076"/>
    <w:rsid w:val="00174209"/>
    <w:rsid w:val="001745EC"/>
    <w:rsid w:val="00174745"/>
    <w:rsid w:val="00174756"/>
    <w:rsid w:val="0017477C"/>
    <w:rsid w:val="001747B7"/>
    <w:rsid w:val="001747E2"/>
    <w:rsid w:val="00174833"/>
    <w:rsid w:val="001748FD"/>
    <w:rsid w:val="001749E9"/>
    <w:rsid w:val="00174ABF"/>
    <w:rsid w:val="00174AC1"/>
    <w:rsid w:val="00174ADA"/>
    <w:rsid w:val="00174B26"/>
    <w:rsid w:val="00174DF0"/>
    <w:rsid w:val="00174EE6"/>
    <w:rsid w:val="00174FDB"/>
    <w:rsid w:val="00175354"/>
    <w:rsid w:val="0017547D"/>
    <w:rsid w:val="0017550B"/>
    <w:rsid w:val="001755A4"/>
    <w:rsid w:val="00175746"/>
    <w:rsid w:val="0017583F"/>
    <w:rsid w:val="00175842"/>
    <w:rsid w:val="00175844"/>
    <w:rsid w:val="001758A7"/>
    <w:rsid w:val="0017592D"/>
    <w:rsid w:val="00175A14"/>
    <w:rsid w:val="00175C23"/>
    <w:rsid w:val="00175C30"/>
    <w:rsid w:val="00175D09"/>
    <w:rsid w:val="00175E21"/>
    <w:rsid w:val="00175E65"/>
    <w:rsid w:val="00175F89"/>
    <w:rsid w:val="00175FFB"/>
    <w:rsid w:val="0017601A"/>
    <w:rsid w:val="00176095"/>
    <w:rsid w:val="0017619C"/>
    <w:rsid w:val="00176813"/>
    <w:rsid w:val="00176B50"/>
    <w:rsid w:val="00176C30"/>
    <w:rsid w:val="00176CC8"/>
    <w:rsid w:val="00176D0B"/>
    <w:rsid w:val="00176D45"/>
    <w:rsid w:val="00176E71"/>
    <w:rsid w:val="0017701F"/>
    <w:rsid w:val="00177069"/>
    <w:rsid w:val="00177157"/>
    <w:rsid w:val="001772AE"/>
    <w:rsid w:val="001772C6"/>
    <w:rsid w:val="00177446"/>
    <w:rsid w:val="00177651"/>
    <w:rsid w:val="00177855"/>
    <w:rsid w:val="00177960"/>
    <w:rsid w:val="001779D0"/>
    <w:rsid w:val="00177B75"/>
    <w:rsid w:val="00177C5F"/>
    <w:rsid w:val="00177E72"/>
    <w:rsid w:val="00177E7B"/>
    <w:rsid w:val="00177F06"/>
    <w:rsid w:val="00177FC1"/>
    <w:rsid w:val="00180165"/>
    <w:rsid w:val="0018016D"/>
    <w:rsid w:val="00180174"/>
    <w:rsid w:val="001801C0"/>
    <w:rsid w:val="001802A6"/>
    <w:rsid w:val="0018036B"/>
    <w:rsid w:val="00180472"/>
    <w:rsid w:val="00180583"/>
    <w:rsid w:val="001805CA"/>
    <w:rsid w:val="001805D3"/>
    <w:rsid w:val="001807FC"/>
    <w:rsid w:val="001809D8"/>
    <w:rsid w:val="00180A22"/>
    <w:rsid w:val="00180B66"/>
    <w:rsid w:val="00180CFB"/>
    <w:rsid w:val="00180D24"/>
    <w:rsid w:val="00180E58"/>
    <w:rsid w:val="00180E5A"/>
    <w:rsid w:val="00180FAE"/>
    <w:rsid w:val="00181012"/>
    <w:rsid w:val="0018115C"/>
    <w:rsid w:val="0018138A"/>
    <w:rsid w:val="001815A2"/>
    <w:rsid w:val="00181617"/>
    <w:rsid w:val="00181645"/>
    <w:rsid w:val="001817A9"/>
    <w:rsid w:val="00181909"/>
    <w:rsid w:val="00181A9D"/>
    <w:rsid w:val="00181EAF"/>
    <w:rsid w:val="00181FC1"/>
    <w:rsid w:val="00181FF5"/>
    <w:rsid w:val="00182017"/>
    <w:rsid w:val="00182186"/>
    <w:rsid w:val="0018222E"/>
    <w:rsid w:val="0018224A"/>
    <w:rsid w:val="001822A2"/>
    <w:rsid w:val="001825C3"/>
    <w:rsid w:val="001825E3"/>
    <w:rsid w:val="00182801"/>
    <w:rsid w:val="00182875"/>
    <w:rsid w:val="00182B86"/>
    <w:rsid w:val="00182B96"/>
    <w:rsid w:val="00182BB0"/>
    <w:rsid w:val="00182C9F"/>
    <w:rsid w:val="00182E75"/>
    <w:rsid w:val="00182F87"/>
    <w:rsid w:val="00182FAD"/>
    <w:rsid w:val="00183034"/>
    <w:rsid w:val="001830F3"/>
    <w:rsid w:val="001830F7"/>
    <w:rsid w:val="00183159"/>
    <w:rsid w:val="0018327F"/>
    <w:rsid w:val="001832B8"/>
    <w:rsid w:val="0018332E"/>
    <w:rsid w:val="0018359F"/>
    <w:rsid w:val="00183650"/>
    <w:rsid w:val="001836E6"/>
    <w:rsid w:val="00183813"/>
    <w:rsid w:val="00183AF5"/>
    <w:rsid w:val="00183B9D"/>
    <w:rsid w:val="00183C98"/>
    <w:rsid w:val="00183CFE"/>
    <w:rsid w:val="00183D38"/>
    <w:rsid w:val="00183D75"/>
    <w:rsid w:val="00183D98"/>
    <w:rsid w:val="00183EE6"/>
    <w:rsid w:val="00183F63"/>
    <w:rsid w:val="00183FDC"/>
    <w:rsid w:val="00184087"/>
    <w:rsid w:val="00184159"/>
    <w:rsid w:val="001841B9"/>
    <w:rsid w:val="001841D5"/>
    <w:rsid w:val="001842FF"/>
    <w:rsid w:val="00184414"/>
    <w:rsid w:val="00184425"/>
    <w:rsid w:val="00184435"/>
    <w:rsid w:val="00184532"/>
    <w:rsid w:val="001846AE"/>
    <w:rsid w:val="00184734"/>
    <w:rsid w:val="001849EE"/>
    <w:rsid w:val="00184DC9"/>
    <w:rsid w:val="00184DEE"/>
    <w:rsid w:val="00184E59"/>
    <w:rsid w:val="00184FE8"/>
    <w:rsid w:val="00185082"/>
    <w:rsid w:val="0018523D"/>
    <w:rsid w:val="0018529C"/>
    <w:rsid w:val="0018529F"/>
    <w:rsid w:val="0018539F"/>
    <w:rsid w:val="001854AF"/>
    <w:rsid w:val="00185554"/>
    <w:rsid w:val="00185568"/>
    <w:rsid w:val="001855A2"/>
    <w:rsid w:val="001855CA"/>
    <w:rsid w:val="0018564F"/>
    <w:rsid w:val="001856D0"/>
    <w:rsid w:val="0018583F"/>
    <w:rsid w:val="0018588A"/>
    <w:rsid w:val="001858A1"/>
    <w:rsid w:val="00185967"/>
    <w:rsid w:val="001859A8"/>
    <w:rsid w:val="00185B68"/>
    <w:rsid w:val="00185D16"/>
    <w:rsid w:val="00185DA6"/>
    <w:rsid w:val="00185E30"/>
    <w:rsid w:val="001860F3"/>
    <w:rsid w:val="00186236"/>
    <w:rsid w:val="00186319"/>
    <w:rsid w:val="0018638D"/>
    <w:rsid w:val="001864A7"/>
    <w:rsid w:val="0018651C"/>
    <w:rsid w:val="0018652F"/>
    <w:rsid w:val="00186581"/>
    <w:rsid w:val="001865DC"/>
    <w:rsid w:val="001865F5"/>
    <w:rsid w:val="0018673A"/>
    <w:rsid w:val="00186988"/>
    <w:rsid w:val="001869AD"/>
    <w:rsid w:val="00186BD9"/>
    <w:rsid w:val="00186C4E"/>
    <w:rsid w:val="00186CD6"/>
    <w:rsid w:val="00186CEF"/>
    <w:rsid w:val="00186E07"/>
    <w:rsid w:val="00187252"/>
    <w:rsid w:val="00187332"/>
    <w:rsid w:val="0018738A"/>
    <w:rsid w:val="001875E0"/>
    <w:rsid w:val="001876A7"/>
    <w:rsid w:val="001877C1"/>
    <w:rsid w:val="001878FA"/>
    <w:rsid w:val="0018796E"/>
    <w:rsid w:val="00187A03"/>
    <w:rsid w:val="00187E09"/>
    <w:rsid w:val="00187F52"/>
    <w:rsid w:val="00187FC1"/>
    <w:rsid w:val="00190003"/>
    <w:rsid w:val="0019004C"/>
    <w:rsid w:val="00190158"/>
    <w:rsid w:val="001901BE"/>
    <w:rsid w:val="0019020C"/>
    <w:rsid w:val="0019023E"/>
    <w:rsid w:val="00190764"/>
    <w:rsid w:val="001907D5"/>
    <w:rsid w:val="00190A15"/>
    <w:rsid w:val="00190AF6"/>
    <w:rsid w:val="00190BFB"/>
    <w:rsid w:val="00190C72"/>
    <w:rsid w:val="00190DA4"/>
    <w:rsid w:val="00190F68"/>
    <w:rsid w:val="00191051"/>
    <w:rsid w:val="0019113E"/>
    <w:rsid w:val="001911A5"/>
    <w:rsid w:val="001913A1"/>
    <w:rsid w:val="001913CC"/>
    <w:rsid w:val="0019144C"/>
    <w:rsid w:val="0019155E"/>
    <w:rsid w:val="001915ED"/>
    <w:rsid w:val="0019160A"/>
    <w:rsid w:val="001916D2"/>
    <w:rsid w:val="00191A5C"/>
    <w:rsid w:val="00191B1B"/>
    <w:rsid w:val="00191C47"/>
    <w:rsid w:val="00191C91"/>
    <w:rsid w:val="00191D21"/>
    <w:rsid w:val="00191D7B"/>
    <w:rsid w:val="00191E04"/>
    <w:rsid w:val="00191E39"/>
    <w:rsid w:val="00191E42"/>
    <w:rsid w:val="00192139"/>
    <w:rsid w:val="0019234A"/>
    <w:rsid w:val="001923A9"/>
    <w:rsid w:val="001925F3"/>
    <w:rsid w:val="001929DE"/>
    <w:rsid w:val="00192BC3"/>
    <w:rsid w:val="00192C90"/>
    <w:rsid w:val="00192D82"/>
    <w:rsid w:val="00192D9F"/>
    <w:rsid w:val="00192DD9"/>
    <w:rsid w:val="00193150"/>
    <w:rsid w:val="0019317B"/>
    <w:rsid w:val="00193275"/>
    <w:rsid w:val="001932F8"/>
    <w:rsid w:val="00193313"/>
    <w:rsid w:val="00193351"/>
    <w:rsid w:val="0019341D"/>
    <w:rsid w:val="0019349A"/>
    <w:rsid w:val="00193524"/>
    <w:rsid w:val="00193557"/>
    <w:rsid w:val="001935BC"/>
    <w:rsid w:val="001935D0"/>
    <w:rsid w:val="0019366C"/>
    <w:rsid w:val="00193AD4"/>
    <w:rsid w:val="00193B57"/>
    <w:rsid w:val="00193BC8"/>
    <w:rsid w:val="00193BD8"/>
    <w:rsid w:val="00193CE0"/>
    <w:rsid w:val="00193D90"/>
    <w:rsid w:val="00193D98"/>
    <w:rsid w:val="00193E62"/>
    <w:rsid w:val="00193EAA"/>
    <w:rsid w:val="0019417F"/>
    <w:rsid w:val="0019424E"/>
    <w:rsid w:val="00194266"/>
    <w:rsid w:val="00194295"/>
    <w:rsid w:val="00194339"/>
    <w:rsid w:val="00194377"/>
    <w:rsid w:val="001943AC"/>
    <w:rsid w:val="001943F6"/>
    <w:rsid w:val="001944D5"/>
    <w:rsid w:val="001944F2"/>
    <w:rsid w:val="001945C6"/>
    <w:rsid w:val="00194672"/>
    <w:rsid w:val="0019473C"/>
    <w:rsid w:val="0019476C"/>
    <w:rsid w:val="00194848"/>
    <w:rsid w:val="00194864"/>
    <w:rsid w:val="0019487D"/>
    <w:rsid w:val="001949C0"/>
    <w:rsid w:val="00194AC6"/>
    <w:rsid w:val="00194BE4"/>
    <w:rsid w:val="00194C2B"/>
    <w:rsid w:val="00194CC6"/>
    <w:rsid w:val="00194EC1"/>
    <w:rsid w:val="001951A9"/>
    <w:rsid w:val="001951F9"/>
    <w:rsid w:val="001952AC"/>
    <w:rsid w:val="001952BE"/>
    <w:rsid w:val="00195352"/>
    <w:rsid w:val="00195468"/>
    <w:rsid w:val="001954FB"/>
    <w:rsid w:val="00195536"/>
    <w:rsid w:val="001956BA"/>
    <w:rsid w:val="001956D4"/>
    <w:rsid w:val="00195724"/>
    <w:rsid w:val="001957B4"/>
    <w:rsid w:val="0019587A"/>
    <w:rsid w:val="001958EA"/>
    <w:rsid w:val="00195A61"/>
    <w:rsid w:val="00195AB0"/>
    <w:rsid w:val="00195AE5"/>
    <w:rsid w:val="00195B9D"/>
    <w:rsid w:val="00195DB2"/>
    <w:rsid w:val="00195E0E"/>
    <w:rsid w:val="00195F05"/>
    <w:rsid w:val="0019607F"/>
    <w:rsid w:val="001960F2"/>
    <w:rsid w:val="00196131"/>
    <w:rsid w:val="001961AF"/>
    <w:rsid w:val="001963B0"/>
    <w:rsid w:val="001963FD"/>
    <w:rsid w:val="0019643A"/>
    <w:rsid w:val="001965B3"/>
    <w:rsid w:val="001965CA"/>
    <w:rsid w:val="001966CC"/>
    <w:rsid w:val="001966E9"/>
    <w:rsid w:val="001966F1"/>
    <w:rsid w:val="00196770"/>
    <w:rsid w:val="00196846"/>
    <w:rsid w:val="0019692E"/>
    <w:rsid w:val="00196A3E"/>
    <w:rsid w:val="00196A47"/>
    <w:rsid w:val="00196B7B"/>
    <w:rsid w:val="00196C1A"/>
    <w:rsid w:val="00196DA7"/>
    <w:rsid w:val="00196E89"/>
    <w:rsid w:val="00196F26"/>
    <w:rsid w:val="00196FC2"/>
    <w:rsid w:val="0019706A"/>
    <w:rsid w:val="001970AE"/>
    <w:rsid w:val="00197260"/>
    <w:rsid w:val="0019733F"/>
    <w:rsid w:val="00197365"/>
    <w:rsid w:val="001973BF"/>
    <w:rsid w:val="001973C9"/>
    <w:rsid w:val="001973E8"/>
    <w:rsid w:val="0019742D"/>
    <w:rsid w:val="00197515"/>
    <w:rsid w:val="0019755E"/>
    <w:rsid w:val="001976B6"/>
    <w:rsid w:val="00197781"/>
    <w:rsid w:val="00197957"/>
    <w:rsid w:val="001979A4"/>
    <w:rsid w:val="001979D3"/>
    <w:rsid w:val="00197B95"/>
    <w:rsid w:val="00197BA9"/>
    <w:rsid w:val="00197BED"/>
    <w:rsid w:val="00197BFA"/>
    <w:rsid w:val="00197D3D"/>
    <w:rsid w:val="00197D90"/>
    <w:rsid w:val="00197D97"/>
    <w:rsid w:val="001A005D"/>
    <w:rsid w:val="001A008F"/>
    <w:rsid w:val="001A0376"/>
    <w:rsid w:val="001A03D6"/>
    <w:rsid w:val="001A0498"/>
    <w:rsid w:val="001A0A35"/>
    <w:rsid w:val="001A0A55"/>
    <w:rsid w:val="001A0AE3"/>
    <w:rsid w:val="001A0B73"/>
    <w:rsid w:val="001A0C3C"/>
    <w:rsid w:val="001A0E09"/>
    <w:rsid w:val="001A0E4D"/>
    <w:rsid w:val="001A0EC6"/>
    <w:rsid w:val="001A0EF5"/>
    <w:rsid w:val="001A0F27"/>
    <w:rsid w:val="001A0FD3"/>
    <w:rsid w:val="001A1400"/>
    <w:rsid w:val="001A152F"/>
    <w:rsid w:val="001A180D"/>
    <w:rsid w:val="001A18A1"/>
    <w:rsid w:val="001A1900"/>
    <w:rsid w:val="001A1934"/>
    <w:rsid w:val="001A19AE"/>
    <w:rsid w:val="001A1A24"/>
    <w:rsid w:val="001A1A32"/>
    <w:rsid w:val="001A1A3D"/>
    <w:rsid w:val="001A1A75"/>
    <w:rsid w:val="001A1AA9"/>
    <w:rsid w:val="001A1AE1"/>
    <w:rsid w:val="001A1BAC"/>
    <w:rsid w:val="001A1C8F"/>
    <w:rsid w:val="001A1D7D"/>
    <w:rsid w:val="001A1F77"/>
    <w:rsid w:val="001A1F99"/>
    <w:rsid w:val="001A2192"/>
    <w:rsid w:val="001A23CE"/>
    <w:rsid w:val="001A266B"/>
    <w:rsid w:val="001A28A0"/>
    <w:rsid w:val="001A28F9"/>
    <w:rsid w:val="001A2A24"/>
    <w:rsid w:val="001A2B13"/>
    <w:rsid w:val="001A2BD9"/>
    <w:rsid w:val="001A2C89"/>
    <w:rsid w:val="001A2E00"/>
    <w:rsid w:val="001A2E67"/>
    <w:rsid w:val="001A3053"/>
    <w:rsid w:val="001A30DC"/>
    <w:rsid w:val="001A31A3"/>
    <w:rsid w:val="001A32C4"/>
    <w:rsid w:val="001A3360"/>
    <w:rsid w:val="001A3381"/>
    <w:rsid w:val="001A356A"/>
    <w:rsid w:val="001A36A5"/>
    <w:rsid w:val="001A371E"/>
    <w:rsid w:val="001A38D3"/>
    <w:rsid w:val="001A3A00"/>
    <w:rsid w:val="001A3B8A"/>
    <w:rsid w:val="001A3D85"/>
    <w:rsid w:val="001A3E06"/>
    <w:rsid w:val="001A3E28"/>
    <w:rsid w:val="001A3E5D"/>
    <w:rsid w:val="001A3FB5"/>
    <w:rsid w:val="001A4256"/>
    <w:rsid w:val="001A4294"/>
    <w:rsid w:val="001A42A3"/>
    <w:rsid w:val="001A431E"/>
    <w:rsid w:val="001A467C"/>
    <w:rsid w:val="001A47B0"/>
    <w:rsid w:val="001A487B"/>
    <w:rsid w:val="001A489B"/>
    <w:rsid w:val="001A48C5"/>
    <w:rsid w:val="001A48FF"/>
    <w:rsid w:val="001A4A16"/>
    <w:rsid w:val="001A4BA7"/>
    <w:rsid w:val="001A4D3A"/>
    <w:rsid w:val="001A4D4E"/>
    <w:rsid w:val="001A4DA1"/>
    <w:rsid w:val="001A52E2"/>
    <w:rsid w:val="001A530F"/>
    <w:rsid w:val="001A531B"/>
    <w:rsid w:val="001A53F2"/>
    <w:rsid w:val="001A54D9"/>
    <w:rsid w:val="001A5554"/>
    <w:rsid w:val="001A557F"/>
    <w:rsid w:val="001A55C3"/>
    <w:rsid w:val="001A5865"/>
    <w:rsid w:val="001A58C5"/>
    <w:rsid w:val="001A591A"/>
    <w:rsid w:val="001A59EE"/>
    <w:rsid w:val="001A5AB6"/>
    <w:rsid w:val="001A5B11"/>
    <w:rsid w:val="001A5B83"/>
    <w:rsid w:val="001A5F62"/>
    <w:rsid w:val="001A5FAA"/>
    <w:rsid w:val="001A606E"/>
    <w:rsid w:val="001A609F"/>
    <w:rsid w:val="001A63A6"/>
    <w:rsid w:val="001A63D7"/>
    <w:rsid w:val="001A65E2"/>
    <w:rsid w:val="001A66A9"/>
    <w:rsid w:val="001A673E"/>
    <w:rsid w:val="001A67C6"/>
    <w:rsid w:val="001A68AC"/>
    <w:rsid w:val="001A68B3"/>
    <w:rsid w:val="001A69D1"/>
    <w:rsid w:val="001A69F1"/>
    <w:rsid w:val="001A6AC9"/>
    <w:rsid w:val="001A6DDA"/>
    <w:rsid w:val="001A6F29"/>
    <w:rsid w:val="001A6FF5"/>
    <w:rsid w:val="001A70C5"/>
    <w:rsid w:val="001A71D6"/>
    <w:rsid w:val="001A71F7"/>
    <w:rsid w:val="001A7410"/>
    <w:rsid w:val="001A7655"/>
    <w:rsid w:val="001A773D"/>
    <w:rsid w:val="001A7763"/>
    <w:rsid w:val="001A77D0"/>
    <w:rsid w:val="001A77EF"/>
    <w:rsid w:val="001A7842"/>
    <w:rsid w:val="001A7882"/>
    <w:rsid w:val="001A794F"/>
    <w:rsid w:val="001A7B06"/>
    <w:rsid w:val="001A7C4C"/>
    <w:rsid w:val="001A7D1F"/>
    <w:rsid w:val="001A7D82"/>
    <w:rsid w:val="001A7D93"/>
    <w:rsid w:val="001A7E4E"/>
    <w:rsid w:val="001A7F34"/>
    <w:rsid w:val="001A7FA5"/>
    <w:rsid w:val="001A7FA7"/>
    <w:rsid w:val="001A7FDC"/>
    <w:rsid w:val="001B01B1"/>
    <w:rsid w:val="001B0305"/>
    <w:rsid w:val="001B0700"/>
    <w:rsid w:val="001B0849"/>
    <w:rsid w:val="001B08DC"/>
    <w:rsid w:val="001B0AE1"/>
    <w:rsid w:val="001B0B0F"/>
    <w:rsid w:val="001B0B40"/>
    <w:rsid w:val="001B0BD6"/>
    <w:rsid w:val="001B0C06"/>
    <w:rsid w:val="001B0C5D"/>
    <w:rsid w:val="001B0C81"/>
    <w:rsid w:val="001B0CF3"/>
    <w:rsid w:val="001B0D84"/>
    <w:rsid w:val="001B0EB2"/>
    <w:rsid w:val="001B0EEC"/>
    <w:rsid w:val="001B0F20"/>
    <w:rsid w:val="001B0F7F"/>
    <w:rsid w:val="001B1019"/>
    <w:rsid w:val="001B1030"/>
    <w:rsid w:val="001B11D0"/>
    <w:rsid w:val="001B1212"/>
    <w:rsid w:val="001B133A"/>
    <w:rsid w:val="001B14CE"/>
    <w:rsid w:val="001B1521"/>
    <w:rsid w:val="001B18E8"/>
    <w:rsid w:val="001B19BC"/>
    <w:rsid w:val="001B1B4A"/>
    <w:rsid w:val="001B1BFB"/>
    <w:rsid w:val="001B1C1C"/>
    <w:rsid w:val="001B1C21"/>
    <w:rsid w:val="001B1D9B"/>
    <w:rsid w:val="001B1E20"/>
    <w:rsid w:val="001B1E68"/>
    <w:rsid w:val="001B1F40"/>
    <w:rsid w:val="001B1F94"/>
    <w:rsid w:val="001B1FF4"/>
    <w:rsid w:val="001B200F"/>
    <w:rsid w:val="001B2244"/>
    <w:rsid w:val="001B232D"/>
    <w:rsid w:val="001B2346"/>
    <w:rsid w:val="001B23D6"/>
    <w:rsid w:val="001B2458"/>
    <w:rsid w:val="001B24A8"/>
    <w:rsid w:val="001B2513"/>
    <w:rsid w:val="001B2626"/>
    <w:rsid w:val="001B275A"/>
    <w:rsid w:val="001B27C1"/>
    <w:rsid w:val="001B2844"/>
    <w:rsid w:val="001B28FC"/>
    <w:rsid w:val="001B299A"/>
    <w:rsid w:val="001B29BE"/>
    <w:rsid w:val="001B2C24"/>
    <w:rsid w:val="001B2D15"/>
    <w:rsid w:val="001B2DCF"/>
    <w:rsid w:val="001B313B"/>
    <w:rsid w:val="001B319C"/>
    <w:rsid w:val="001B31B0"/>
    <w:rsid w:val="001B32EC"/>
    <w:rsid w:val="001B3338"/>
    <w:rsid w:val="001B3343"/>
    <w:rsid w:val="001B3382"/>
    <w:rsid w:val="001B33CF"/>
    <w:rsid w:val="001B33E1"/>
    <w:rsid w:val="001B351E"/>
    <w:rsid w:val="001B367C"/>
    <w:rsid w:val="001B36B6"/>
    <w:rsid w:val="001B3737"/>
    <w:rsid w:val="001B3751"/>
    <w:rsid w:val="001B38FC"/>
    <w:rsid w:val="001B3964"/>
    <w:rsid w:val="001B399A"/>
    <w:rsid w:val="001B3B0C"/>
    <w:rsid w:val="001B3BB9"/>
    <w:rsid w:val="001B3BEB"/>
    <w:rsid w:val="001B3C0E"/>
    <w:rsid w:val="001B3EB1"/>
    <w:rsid w:val="001B405F"/>
    <w:rsid w:val="001B41FB"/>
    <w:rsid w:val="001B4244"/>
    <w:rsid w:val="001B424F"/>
    <w:rsid w:val="001B43D8"/>
    <w:rsid w:val="001B4452"/>
    <w:rsid w:val="001B4467"/>
    <w:rsid w:val="001B45DD"/>
    <w:rsid w:val="001B466C"/>
    <w:rsid w:val="001B493E"/>
    <w:rsid w:val="001B4A01"/>
    <w:rsid w:val="001B4B56"/>
    <w:rsid w:val="001B4B70"/>
    <w:rsid w:val="001B4C86"/>
    <w:rsid w:val="001B4DC6"/>
    <w:rsid w:val="001B4EC7"/>
    <w:rsid w:val="001B4F34"/>
    <w:rsid w:val="001B4F6D"/>
    <w:rsid w:val="001B508E"/>
    <w:rsid w:val="001B52EC"/>
    <w:rsid w:val="001B54DC"/>
    <w:rsid w:val="001B554A"/>
    <w:rsid w:val="001B55B1"/>
    <w:rsid w:val="001B55BC"/>
    <w:rsid w:val="001B55CE"/>
    <w:rsid w:val="001B5609"/>
    <w:rsid w:val="001B5664"/>
    <w:rsid w:val="001B571B"/>
    <w:rsid w:val="001B5795"/>
    <w:rsid w:val="001B5968"/>
    <w:rsid w:val="001B5AF7"/>
    <w:rsid w:val="001B5B5D"/>
    <w:rsid w:val="001B5BB5"/>
    <w:rsid w:val="001B5D5E"/>
    <w:rsid w:val="001B5DD9"/>
    <w:rsid w:val="001B5EB3"/>
    <w:rsid w:val="001B5F2E"/>
    <w:rsid w:val="001B5FAF"/>
    <w:rsid w:val="001B601A"/>
    <w:rsid w:val="001B62CB"/>
    <w:rsid w:val="001B62EC"/>
    <w:rsid w:val="001B62F1"/>
    <w:rsid w:val="001B631C"/>
    <w:rsid w:val="001B6564"/>
    <w:rsid w:val="001B66C7"/>
    <w:rsid w:val="001B67F3"/>
    <w:rsid w:val="001B691A"/>
    <w:rsid w:val="001B6AE2"/>
    <w:rsid w:val="001B6AFE"/>
    <w:rsid w:val="001B6C22"/>
    <w:rsid w:val="001B6C72"/>
    <w:rsid w:val="001B6CAD"/>
    <w:rsid w:val="001B6DEF"/>
    <w:rsid w:val="001B72A6"/>
    <w:rsid w:val="001B7354"/>
    <w:rsid w:val="001B74AA"/>
    <w:rsid w:val="001B7513"/>
    <w:rsid w:val="001B7559"/>
    <w:rsid w:val="001B7679"/>
    <w:rsid w:val="001B7734"/>
    <w:rsid w:val="001B7BDD"/>
    <w:rsid w:val="001B7EF7"/>
    <w:rsid w:val="001C00EA"/>
    <w:rsid w:val="001C00EC"/>
    <w:rsid w:val="001C0118"/>
    <w:rsid w:val="001C0218"/>
    <w:rsid w:val="001C02D8"/>
    <w:rsid w:val="001C0374"/>
    <w:rsid w:val="001C0421"/>
    <w:rsid w:val="001C04E3"/>
    <w:rsid w:val="001C04FF"/>
    <w:rsid w:val="001C05CD"/>
    <w:rsid w:val="001C05DF"/>
    <w:rsid w:val="001C096B"/>
    <w:rsid w:val="001C0CC9"/>
    <w:rsid w:val="001C0CCF"/>
    <w:rsid w:val="001C0D2D"/>
    <w:rsid w:val="001C0E07"/>
    <w:rsid w:val="001C0EB4"/>
    <w:rsid w:val="001C0FA8"/>
    <w:rsid w:val="001C10DD"/>
    <w:rsid w:val="001C12F7"/>
    <w:rsid w:val="001C12F9"/>
    <w:rsid w:val="001C1420"/>
    <w:rsid w:val="001C14AD"/>
    <w:rsid w:val="001C1619"/>
    <w:rsid w:val="001C1746"/>
    <w:rsid w:val="001C1931"/>
    <w:rsid w:val="001C1ABB"/>
    <w:rsid w:val="001C1AD5"/>
    <w:rsid w:val="001C1B71"/>
    <w:rsid w:val="001C1B78"/>
    <w:rsid w:val="001C1C95"/>
    <w:rsid w:val="001C1E21"/>
    <w:rsid w:val="001C2026"/>
    <w:rsid w:val="001C209D"/>
    <w:rsid w:val="001C20A1"/>
    <w:rsid w:val="001C214C"/>
    <w:rsid w:val="001C2184"/>
    <w:rsid w:val="001C21A6"/>
    <w:rsid w:val="001C22BA"/>
    <w:rsid w:val="001C22F8"/>
    <w:rsid w:val="001C2354"/>
    <w:rsid w:val="001C23E4"/>
    <w:rsid w:val="001C243C"/>
    <w:rsid w:val="001C2505"/>
    <w:rsid w:val="001C25EA"/>
    <w:rsid w:val="001C26D0"/>
    <w:rsid w:val="001C2771"/>
    <w:rsid w:val="001C27DE"/>
    <w:rsid w:val="001C2978"/>
    <w:rsid w:val="001C29DA"/>
    <w:rsid w:val="001C2B28"/>
    <w:rsid w:val="001C2B90"/>
    <w:rsid w:val="001C2BC6"/>
    <w:rsid w:val="001C2C01"/>
    <w:rsid w:val="001C2CA1"/>
    <w:rsid w:val="001C2D1E"/>
    <w:rsid w:val="001C2DF6"/>
    <w:rsid w:val="001C2E22"/>
    <w:rsid w:val="001C2EC3"/>
    <w:rsid w:val="001C306A"/>
    <w:rsid w:val="001C33BA"/>
    <w:rsid w:val="001C3522"/>
    <w:rsid w:val="001C3747"/>
    <w:rsid w:val="001C37FA"/>
    <w:rsid w:val="001C391F"/>
    <w:rsid w:val="001C3A95"/>
    <w:rsid w:val="001C3BFE"/>
    <w:rsid w:val="001C3EE9"/>
    <w:rsid w:val="001C3FA4"/>
    <w:rsid w:val="001C3FD6"/>
    <w:rsid w:val="001C4056"/>
    <w:rsid w:val="001C40F9"/>
    <w:rsid w:val="001C412B"/>
    <w:rsid w:val="001C42F5"/>
    <w:rsid w:val="001C4481"/>
    <w:rsid w:val="001C458B"/>
    <w:rsid w:val="001C45A3"/>
    <w:rsid w:val="001C47D6"/>
    <w:rsid w:val="001C4912"/>
    <w:rsid w:val="001C49D1"/>
    <w:rsid w:val="001C4B56"/>
    <w:rsid w:val="001C4C4D"/>
    <w:rsid w:val="001C4C74"/>
    <w:rsid w:val="001C4D8C"/>
    <w:rsid w:val="001C4E56"/>
    <w:rsid w:val="001C4EE6"/>
    <w:rsid w:val="001C4F4E"/>
    <w:rsid w:val="001C502F"/>
    <w:rsid w:val="001C5162"/>
    <w:rsid w:val="001C516F"/>
    <w:rsid w:val="001C5190"/>
    <w:rsid w:val="001C528F"/>
    <w:rsid w:val="001C54EE"/>
    <w:rsid w:val="001C569F"/>
    <w:rsid w:val="001C5A00"/>
    <w:rsid w:val="001C5A27"/>
    <w:rsid w:val="001C5AFF"/>
    <w:rsid w:val="001C5C38"/>
    <w:rsid w:val="001C5D4F"/>
    <w:rsid w:val="001C5D6B"/>
    <w:rsid w:val="001C6070"/>
    <w:rsid w:val="001C60E2"/>
    <w:rsid w:val="001C6249"/>
    <w:rsid w:val="001C629A"/>
    <w:rsid w:val="001C62BB"/>
    <w:rsid w:val="001C64C0"/>
    <w:rsid w:val="001C64E4"/>
    <w:rsid w:val="001C6750"/>
    <w:rsid w:val="001C6777"/>
    <w:rsid w:val="001C69DA"/>
    <w:rsid w:val="001C6A4D"/>
    <w:rsid w:val="001C6B44"/>
    <w:rsid w:val="001C6C8E"/>
    <w:rsid w:val="001C6E90"/>
    <w:rsid w:val="001C6ED1"/>
    <w:rsid w:val="001C6F06"/>
    <w:rsid w:val="001C6F95"/>
    <w:rsid w:val="001C6FBF"/>
    <w:rsid w:val="001C7055"/>
    <w:rsid w:val="001C70A3"/>
    <w:rsid w:val="001C70D6"/>
    <w:rsid w:val="001C7187"/>
    <w:rsid w:val="001C7303"/>
    <w:rsid w:val="001C7342"/>
    <w:rsid w:val="001C74B6"/>
    <w:rsid w:val="001C74D7"/>
    <w:rsid w:val="001C7559"/>
    <w:rsid w:val="001C773B"/>
    <w:rsid w:val="001C7754"/>
    <w:rsid w:val="001C7868"/>
    <w:rsid w:val="001C78DA"/>
    <w:rsid w:val="001C79DE"/>
    <w:rsid w:val="001C7AD1"/>
    <w:rsid w:val="001C7AEF"/>
    <w:rsid w:val="001C7C31"/>
    <w:rsid w:val="001C7D62"/>
    <w:rsid w:val="001C7E1B"/>
    <w:rsid w:val="001C7E89"/>
    <w:rsid w:val="001C7E9C"/>
    <w:rsid w:val="001D0017"/>
    <w:rsid w:val="001D009F"/>
    <w:rsid w:val="001D00D2"/>
    <w:rsid w:val="001D0139"/>
    <w:rsid w:val="001D0153"/>
    <w:rsid w:val="001D0173"/>
    <w:rsid w:val="001D020B"/>
    <w:rsid w:val="001D071A"/>
    <w:rsid w:val="001D0745"/>
    <w:rsid w:val="001D0799"/>
    <w:rsid w:val="001D07EA"/>
    <w:rsid w:val="001D0911"/>
    <w:rsid w:val="001D0AAA"/>
    <w:rsid w:val="001D0B91"/>
    <w:rsid w:val="001D0C4F"/>
    <w:rsid w:val="001D0D22"/>
    <w:rsid w:val="001D0F00"/>
    <w:rsid w:val="001D10B7"/>
    <w:rsid w:val="001D127D"/>
    <w:rsid w:val="001D130E"/>
    <w:rsid w:val="001D139D"/>
    <w:rsid w:val="001D1430"/>
    <w:rsid w:val="001D14D3"/>
    <w:rsid w:val="001D14EA"/>
    <w:rsid w:val="001D159F"/>
    <w:rsid w:val="001D1709"/>
    <w:rsid w:val="001D175C"/>
    <w:rsid w:val="001D1792"/>
    <w:rsid w:val="001D1852"/>
    <w:rsid w:val="001D1952"/>
    <w:rsid w:val="001D1C25"/>
    <w:rsid w:val="001D1D0B"/>
    <w:rsid w:val="001D1D61"/>
    <w:rsid w:val="001D1DCF"/>
    <w:rsid w:val="001D1F09"/>
    <w:rsid w:val="001D1F34"/>
    <w:rsid w:val="001D20E8"/>
    <w:rsid w:val="001D211B"/>
    <w:rsid w:val="001D2158"/>
    <w:rsid w:val="001D21F3"/>
    <w:rsid w:val="001D22FD"/>
    <w:rsid w:val="001D2360"/>
    <w:rsid w:val="001D23EE"/>
    <w:rsid w:val="001D244F"/>
    <w:rsid w:val="001D2537"/>
    <w:rsid w:val="001D2593"/>
    <w:rsid w:val="001D25D6"/>
    <w:rsid w:val="001D2615"/>
    <w:rsid w:val="001D2650"/>
    <w:rsid w:val="001D27A6"/>
    <w:rsid w:val="001D27BC"/>
    <w:rsid w:val="001D2828"/>
    <w:rsid w:val="001D297B"/>
    <w:rsid w:val="001D2B98"/>
    <w:rsid w:val="001D2C82"/>
    <w:rsid w:val="001D2CCC"/>
    <w:rsid w:val="001D2EA2"/>
    <w:rsid w:val="001D2F34"/>
    <w:rsid w:val="001D2F73"/>
    <w:rsid w:val="001D30AB"/>
    <w:rsid w:val="001D3109"/>
    <w:rsid w:val="001D315A"/>
    <w:rsid w:val="001D332E"/>
    <w:rsid w:val="001D34EA"/>
    <w:rsid w:val="001D3599"/>
    <w:rsid w:val="001D365F"/>
    <w:rsid w:val="001D3781"/>
    <w:rsid w:val="001D37DD"/>
    <w:rsid w:val="001D37EE"/>
    <w:rsid w:val="001D3832"/>
    <w:rsid w:val="001D38EB"/>
    <w:rsid w:val="001D3A4E"/>
    <w:rsid w:val="001D3AF1"/>
    <w:rsid w:val="001D3B53"/>
    <w:rsid w:val="001D3D1D"/>
    <w:rsid w:val="001D3E20"/>
    <w:rsid w:val="001D3FCD"/>
    <w:rsid w:val="001D411D"/>
    <w:rsid w:val="001D41F2"/>
    <w:rsid w:val="001D4351"/>
    <w:rsid w:val="001D43B0"/>
    <w:rsid w:val="001D4419"/>
    <w:rsid w:val="001D4465"/>
    <w:rsid w:val="001D4673"/>
    <w:rsid w:val="001D48DA"/>
    <w:rsid w:val="001D4987"/>
    <w:rsid w:val="001D49B6"/>
    <w:rsid w:val="001D49DC"/>
    <w:rsid w:val="001D4B4A"/>
    <w:rsid w:val="001D4D4C"/>
    <w:rsid w:val="001D4E8C"/>
    <w:rsid w:val="001D5033"/>
    <w:rsid w:val="001D516F"/>
    <w:rsid w:val="001D523D"/>
    <w:rsid w:val="001D5290"/>
    <w:rsid w:val="001D52E1"/>
    <w:rsid w:val="001D531A"/>
    <w:rsid w:val="001D549B"/>
    <w:rsid w:val="001D5643"/>
    <w:rsid w:val="001D5677"/>
    <w:rsid w:val="001D5C88"/>
    <w:rsid w:val="001D5D92"/>
    <w:rsid w:val="001D5F87"/>
    <w:rsid w:val="001D5FB1"/>
    <w:rsid w:val="001D6289"/>
    <w:rsid w:val="001D6308"/>
    <w:rsid w:val="001D6567"/>
    <w:rsid w:val="001D65BE"/>
    <w:rsid w:val="001D6702"/>
    <w:rsid w:val="001D689D"/>
    <w:rsid w:val="001D6944"/>
    <w:rsid w:val="001D695C"/>
    <w:rsid w:val="001D6A60"/>
    <w:rsid w:val="001D6E8E"/>
    <w:rsid w:val="001D6FD9"/>
    <w:rsid w:val="001D70B9"/>
    <w:rsid w:val="001D7296"/>
    <w:rsid w:val="001D7339"/>
    <w:rsid w:val="001D737E"/>
    <w:rsid w:val="001D7448"/>
    <w:rsid w:val="001D7498"/>
    <w:rsid w:val="001D7692"/>
    <w:rsid w:val="001D7700"/>
    <w:rsid w:val="001D7718"/>
    <w:rsid w:val="001D778B"/>
    <w:rsid w:val="001D780E"/>
    <w:rsid w:val="001D7834"/>
    <w:rsid w:val="001D7924"/>
    <w:rsid w:val="001D79FB"/>
    <w:rsid w:val="001D7A35"/>
    <w:rsid w:val="001D7A90"/>
    <w:rsid w:val="001D7C3E"/>
    <w:rsid w:val="001D7C6F"/>
    <w:rsid w:val="001D7CBA"/>
    <w:rsid w:val="001D7DDE"/>
    <w:rsid w:val="001D7EC2"/>
    <w:rsid w:val="001D7FB9"/>
    <w:rsid w:val="001D7FF3"/>
    <w:rsid w:val="001E020B"/>
    <w:rsid w:val="001E02CB"/>
    <w:rsid w:val="001E044F"/>
    <w:rsid w:val="001E04D2"/>
    <w:rsid w:val="001E0550"/>
    <w:rsid w:val="001E05C3"/>
    <w:rsid w:val="001E060A"/>
    <w:rsid w:val="001E06AE"/>
    <w:rsid w:val="001E0795"/>
    <w:rsid w:val="001E081B"/>
    <w:rsid w:val="001E0AAA"/>
    <w:rsid w:val="001E0AD3"/>
    <w:rsid w:val="001E0B26"/>
    <w:rsid w:val="001E0FF2"/>
    <w:rsid w:val="001E12B6"/>
    <w:rsid w:val="001E138B"/>
    <w:rsid w:val="001E13C8"/>
    <w:rsid w:val="001E15DB"/>
    <w:rsid w:val="001E1682"/>
    <w:rsid w:val="001E1785"/>
    <w:rsid w:val="001E17A1"/>
    <w:rsid w:val="001E192E"/>
    <w:rsid w:val="001E1ABB"/>
    <w:rsid w:val="001E1AC5"/>
    <w:rsid w:val="001E1C1E"/>
    <w:rsid w:val="001E1D33"/>
    <w:rsid w:val="001E1DD8"/>
    <w:rsid w:val="001E1F99"/>
    <w:rsid w:val="001E2042"/>
    <w:rsid w:val="001E2239"/>
    <w:rsid w:val="001E2252"/>
    <w:rsid w:val="001E228E"/>
    <w:rsid w:val="001E2343"/>
    <w:rsid w:val="001E2368"/>
    <w:rsid w:val="001E23EC"/>
    <w:rsid w:val="001E2439"/>
    <w:rsid w:val="001E2509"/>
    <w:rsid w:val="001E25E3"/>
    <w:rsid w:val="001E2702"/>
    <w:rsid w:val="001E2A4D"/>
    <w:rsid w:val="001E2C55"/>
    <w:rsid w:val="001E2C8E"/>
    <w:rsid w:val="001E2D82"/>
    <w:rsid w:val="001E2E8B"/>
    <w:rsid w:val="001E2F73"/>
    <w:rsid w:val="001E2F7D"/>
    <w:rsid w:val="001E31A2"/>
    <w:rsid w:val="001E320F"/>
    <w:rsid w:val="001E3302"/>
    <w:rsid w:val="001E33B5"/>
    <w:rsid w:val="001E33F7"/>
    <w:rsid w:val="001E3479"/>
    <w:rsid w:val="001E34E8"/>
    <w:rsid w:val="001E3510"/>
    <w:rsid w:val="001E364A"/>
    <w:rsid w:val="001E3656"/>
    <w:rsid w:val="001E36E4"/>
    <w:rsid w:val="001E379D"/>
    <w:rsid w:val="001E386C"/>
    <w:rsid w:val="001E397B"/>
    <w:rsid w:val="001E39C8"/>
    <w:rsid w:val="001E3A3C"/>
    <w:rsid w:val="001E3AA1"/>
    <w:rsid w:val="001E3B8D"/>
    <w:rsid w:val="001E3C0E"/>
    <w:rsid w:val="001E3C5A"/>
    <w:rsid w:val="001E3E88"/>
    <w:rsid w:val="001E3F00"/>
    <w:rsid w:val="001E416A"/>
    <w:rsid w:val="001E416D"/>
    <w:rsid w:val="001E4364"/>
    <w:rsid w:val="001E43BC"/>
    <w:rsid w:val="001E43D9"/>
    <w:rsid w:val="001E4820"/>
    <w:rsid w:val="001E4828"/>
    <w:rsid w:val="001E487A"/>
    <w:rsid w:val="001E4A07"/>
    <w:rsid w:val="001E4A32"/>
    <w:rsid w:val="001E4C13"/>
    <w:rsid w:val="001E4D18"/>
    <w:rsid w:val="001E4D8A"/>
    <w:rsid w:val="001E4FDB"/>
    <w:rsid w:val="001E5015"/>
    <w:rsid w:val="001E524E"/>
    <w:rsid w:val="001E53F5"/>
    <w:rsid w:val="001E5499"/>
    <w:rsid w:val="001E5585"/>
    <w:rsid w:val="001E558C"/>
    <w:rsid w:val="001E55BA"/>
    <w:rsid w:val="001E5628"/>
    <w:rsid w:val="001E57E5"/>
    <w:rsid w:val="001E59A2"/>
    <w:rsid w:val="001E59AA"/>
    <w:rsid w:val="001E5C23"/>
    <w:rsid w:val="001E5CF3"/>
    <w:rsid w:val="001E5D1E"/>
    <w:rsid w:val="001E61D4"/>
    <w:rsid w:val="001E65DE"/>
    <w:rsid w:val="001E6BBC"/>
    <w:rsid w:val="001E6BEE"/>
    <w:rsid w:val="001E6BFA"/>
    <w:rsid w:val="001E6C73"/>
    <w:rsid w:val="001E6DA4"/>
    <w:rsid w:val="001E6E4C"/>
    <w:rsid w:val="001E7079"/>
    <w:rsid w:val="001E725F"/>
    <w:rsid w:val="001E731F"/>
    <w:rsid w:val="001E733A"/>
    <w:rsid w:val="001E7355"/>
    <w:rsid w:val="001E7357"/>
    <w:rsid w:val="001E7361"/>
    <w:rsid w:val="001E7504"/>
    <w:rsid w:val="001E7646"/>
    <w:rsid w:val="001E7652"/>
    <w:rsid w:val="001E76DF"/>
    <w:rsid w:val="001E7712"/>
    <w:rsid w:val="001E7777"/>
    <w:rsid w:val="001E77CC"/>
    <w:rsid w:val="001E7874"/>
    <w:rsid w:val="001E7906"/>
    <w:rsid w:val="001E7921"/>
    <w:rsid w:val="001E7933"/>
    <w:rsid w:val="001E7A43"/>
    <w:rsid w:val="001E7B55"/>
    <w:rsid w:val="001E7B56"/>
    <w:rsid w:val="001E7B8E"/>
    <w:rsid w:val="001E7D86"/>
    <w:rsid w:val="001E7EA1"/>
    <w:rsid w:val="001E7F2E"/>
    <w:rsid w:val="001E7F50"/>
    <w:rsid w:val="001E7F51"/>
    <w:rsid w:val="001F0089"/>
    <w:rsid w:val="001F0337"/>
    <w:rsid w:val="001F0443"/>
    <w:rsid w:val="001F0479"/>
    <w:rsid w:val="001F0508"/>
    <w:rsid w:val="001F06D0"/>
    <w:rsid w:val="001F0706"/>
    <w:rsid w:val="001F0793"/>
    <w:rsid w:val="001F07C7"/>
    <w:rsid w:val="001F0930"/>
    <w:rsid w:val="001F0A0A"/>
    <w:rsid w:val="001F0AF3"/>
    <w:rsid w:val="001F0C36"/>
    <w:rsid w:val="001F0C40"/>
    <w:rsid w:val="001F0CAA"/>
    <w:rsid w:val="001F0CCE"/>
    <w:rsid w:val="001F0D9A"/>
    <w:rsid w:val="001F0E33"/>
    <w:rsid w:val="001F0F99"/>
    <w:rsid w:val="001F0FBB"/>
    <w:rsid w:val="001F0FD9"/>
    <w:rsid w:val="001F0FE1"/>
    <w:rsid w:val="001F10AD"/>
    <w:rsid w:val="001F1104"/>
    <w:rsid w:val="001F1308"/>
    <w:rsid w:val="001F1525"/>
    <w:rsid w:val="001F1564"/>
    <w:rsid w:val="001F1668"/>
    <w:rsid w:val="001F1687"/>
    <w:rsid w:val="001F18B6"/>
    <w:rsid w:val="001F199A"/>
    <w:rsid w:val="001F1A2C"/>
    <w:rsid w:val="001F1D61"/>
    <w:rsid w:val="001F1E32"/>
    <w:rsid w:val="001F1E87"/>
    <w:rsid w:val="001F1EB6"/>
    <w:rsid w:val="001F1FE4"/>
    <w:rsid w:val="001F201B"/>
    <w:rsid w:val="001F217A"/>
    <w:rsid w:val="001F2181"/>
    <w:rsid w:val="001F228F"/>
    <w:rsid w:val="001F24A2"/>
    <w:rsid w:val="001F24ED"/>
    <w:rsid w:val="001F25CC"/>
    <w:rsid w:val="001F25FE"/>
    <w:rsid w:val="001F2628"/>
    <w:rsid w:val="001F2648"/>
    <w:rsid w:val="001F2663"/>
    <w:rsid w:val="001F2769"/>
    <w:rsid w:val="001F2793"/>
    <w:rsid w:val="001F287E"/>
    <w:rsid w:val="001F2975"/>
    <w:rsid w:val="001F2A28"/>
    <w:rsid w:val="001F2A78"/>
    <w:rsid w:val="001F2B3A"/>
    <w:rsid w:val="001F2B74"/>
    <w:rsid w:val="001F2C16"/>
    <w:rsid w:val="001F2C8B"/>
    <w:rsid w:val="001F2CB3"/>
    <w:rsid w:val="001F2E23"/>
    <w:rsid w:val="001F3052"/>
    <w:rsid w:val="001F32BC"/>
    <w:rsid w:val="001F32D4"/>
    <w:rsid w:val="001F33AB"/>
    <w:rsid w:val="001F341F"/>
    <w:rsid w:val="001F3433"/>
    <w:rsid w:val="001F3450"/>
    <w:rsid w:val="001F372D"/>
    <w:rsid w:val="001F3796"/>
    <w:rsid w:val="001F37C4"/>
    <w:rsid w:val="001F37DF"/>
    <w:rsid w:val="001F3905"/>
    <w:rsid w:val="001F3911"/>
    <w:rsid w:val="001F399A"/>
    <w:rsid w:val="001F3B29"/>
    <w:rsid w:val="001F3CD2"/>
    <w:rsid w:val="001F3E99"/>
    <w:rsid w:val="001F3F1A"/>
    <w:rsid w:val="001F3F9A"/>
    <w:rsid w:val="001F3FB3"/>
    <w:rsid w:val="001F414F"/>
    <w:rsid w:val="001F415E"/>
    <w:rsid w:val="001F4202"/>
    <w:rsid w:val="001F4302"/>
    <w:rsid w:val="001F432A"/>
    <w:rsid w:val="001F436E"/>
    <w:rsid w:val="001F446B"/>
    <w:rsid w:val="001F4557"/>
    <w:rsid w:val="001F45AA"/>
    <w:rsid w:val="001F46D7"/>
    <w:rsid w:val="001F4732"/>
    <w:rsid w:val="001F47BA"/>
    <w:rsid w:val="001F483B"/>
    <w:rsid w:val="001F494C"/>
    <w:rsid w:val="001F499D"/>
    <w:rsid w:val="001F49C7"/>
    <w:rsid w:val="001F4A19"/>
    <w:rsid w:val="001F4B4D"/>
    <w:rsid w:val="001F4C31"/>
    <w:rsid w:val="001F4CBD"/>
    <w:rsid w:val="001F4CE3"/>
    <w:rsid w:val="001F4E72"/>
    <w:rsid w:val="001F4F10"/>
    <w:rsid w:val="001F500F"/>
    <w:rsid w:val="001F50ED"/>
    <w:rsid w:val="001F5276"/>
    <w:rsid w:val="001F5307"/>
    <w:rsid w:val="001F5403"/>
    <w:rsid w:val="001F5486"/>
    <w:rsid w:val="001F5545"/>
    <w:rsid w:val="001F5777"/>
    <w:rsid w:val="001F5926"/>
    <w:rsid w:val="001F5937"/>
    <w:rsid w:val="001F59CB"/>
    <w:rsid w:val="001F59E3"/>
    <w:rsid w:val="001F59ED"/>
    <w:rsid w:val="001F5AFA"/>
    <w:rsid w:val="001F5B6B"/>
    <w:rsid w:val="001F5C35"/>
    <w:rsid w:val="001F5CFA"/>
    <w:rsid w:val="001F5E14"/>
    <w:rsid w:val="001F5ED2"/>
    <w:rsid w:val="001F5F5B"/>
    <w:rsid w:val="001F6160"/>
    <w:rsid w:val="001F6227"/>
    <w:rsid w:val="001F6238"/>
    <w:rsid w:val="001F6345"/>
    <w:rsid w:val="001F6346"/>
    <w:rsid w:val="001F639B"/>
    <w:rsid w:val="001F63C1"/>
    <w:rsid w:val="001F6531"/>
    <w:rsid w:val="001F6615"/>
    <w:rsid w:val="001F6751"/>
    <w:rsid w:val="001F68CB"/>
    <w:rsid w:val="001F68F5"/>
    <w:rsid w:val="001F6946"/>
    <w:rsid w:val="001F6B5A"/>
    <w:rsid w:val="001F6E9B"/>
    <w:rsid w:val="001F6EC0"/>
    <w:rsid w:val="001F6F1C"/>
    <w:rsid w:val="001F7106"/>
    <w:rsid w:val="001F7121"/>
    <w:rsid w:val="001F7207"/>
    <w:rsid w:val="001F720B"/>
    <w:rsid w:val="001F7374"/>
    <w:rsid w:val="001F749B"/>
    <w:rsid w:val="001F75B2"/>
    <w:rsid w:val="001F75FF"/>
    <w:rsid w:val="001F77FB"/>
    <w:rsid w:val="001F784D"/>
    <w:rsid w:val="001F7A37"/>
    <w:rsid w:val="001F7AA6"/>
    <w:rsid w:val="001F7F4C"/>
    <w:rsid w:val="00200123"/>
    <w:rsid w:val="002001A8"/>
    <w:rsid w:val="00200258"/>
    <w:rsid w:val="00200370"/>
    <w:rsid w:val="00200466"/>
    <w:rsid w:val="00200567"/>
    <w:rsid w:val="002005C9"/>
    <w:rsid w:val="002005F8"/>
    <w:rsid w:val="002006D3"/>
    <w:rsid w:val="002006E4"/>
    <w:rsid w:val="002007E8"/>
    <w:rsid w:val="002008FD"/>
    <w:rsid w:val="00200A0D"/>
    <w:rsid w:val="00200BB5"/>
    <w:rsid w:val="00200BBB"/>
    <w:rsid w:val="00200C64"/>
    <w:rsid w:val="00200C7C"/>
    <w:rsid w:val="00200D2C"/>
    <w:rsid w:val="00200DC9"/>
    <w:rsid w:val="00200ECC"/>
    <w:rsid w:val="00200FDB"/>
    <w:rsid w:val="0020114C"/>
    <w:rsid w:val="00201227"/>
    <w:rsid w:val="002012DE"/>
    <w:rsid w:val="00201354"/>
    <w:rsid w:val="00201425"/>
    <w:rsid w:val="00201510"/>
    <w:rsid w:val="00201552"/>
    <w:rsid w:val="00201575"/>
    <w:rsid w:val="00201749"/>
    <w:rsid w:val="0020174A"/>
    <w:rsid w:val="0020179E"/>
    <w:rsid w:val="00201904"/>
    <w:rsid w:val="0020196E"/>
    <w:rsid w:val="002019D8"/>
    <w:rsid w:val="002019E7"/>
    <w:rsid w:val="00201AC3"/>
    <w:rsid w:val="00201BC7"/>
    <w:rsid w:val="00201BE8"/>
    <w:rsid w:val="00201EC7"/>
    <w:rsid w:val="0020204B"/>
    <w:rsid w:val="0020213D"/>
    <w:rsid w:val="00202161"/>
    <w:rsid w:val="00202188"/>
    <w:rsid w:val="00202356"/>
    <w:rsid w:val="00202417"/>
    <w:rsid w:val="00202668"/>
    <w:rsid w:val="002027F9"/>
    <w:rsid w:val="0020281E"/>
    <w:rsid w:val="002028E2"/>
    <w:rsid w:val="0020290C"/>
    <w:rsid w:val="00202916"/>
    <w:rsid w:val="0020295A"/>
    <w:rsid w:val="00202B9D"/>
    <w:rsid w:val="00202C73"/>
    <w:rsid w:val="00202F95"/>
    <w:rsid w:val="00202F97"/>
    <w:rsid w:val="00202FC5"/>
    <w:rsid w:val="002031EF"/>
    <w:rsid w:val="002032BF"/>
    <w:rsid w:val="0020349A"/>
    <w:rsid w:val="002034B4"/>
    <w:rsid w:val="002034F6"/>
    <w:rsid w:val="002035D2"/>
    <w:rsid w:val="0020363B"/>
    <w:rsid w:val="002036F6"/>
    <w:rsid w:val="002037C2"/>
    <w:rsid w:val="002037F5"/>
    <w:rsid w:val="002038FB"/>
    <w:rsid w:val="00203A78"/>
    <w:rsid w:val="00203AB6"/>
    <w:rsid w:val="00203C86"/>
    <w:rsid w:val="00203CE1"/>
    <w:rsid w:val="00203F75"/>
    <w:rsid w:val="00203F88"/>
    <w:rsid w:val="00204032"/>
    <w:rsid w:val="00204089"/>
    <w:rsid w:val="00204379"/>
    <w:rsid w:val="0020441A"/>
    <w:rsid w:val="002044C5"/>
    <w:rsid w:val="00204624"/>
    <w:rsid w:val="002046D7"/>
    <w:rsid w:val="00204809"/>
    <w:rsid w:val="00204831"/>
    <w:rsid w:val="002049FB"/>
    <w:rsid w:val="00204B16"/>
    <w:rsid w:val="00204B7B"/>
    <w:rsid w:val="00204BAD"/>
    <w:rsid w:val="00204CFA"/>
    <w:rsid w:val="00204D3F"/>
    <w:rsid w:val="00204D60"/>
    <w:rsid w:val="00204F91"/>
    <w:rsid w:val="00205068"/>
    <w:rsid w:val="00205077"/>
    <w:rsid w:val="002050B9"/>
    <w:rsid w:val="00205468"/>
    <w:rsid w:val="002054E3"/>
    <w:rsid w:val="002055B0"/>
    <w:rsid w:val="00205627"/>
    <w:rsid w:val="002056D0"/>
    <w:rsid w:val="002056D4"/>
    <w:rsid w:val="00205731"/>
    <w:rsid w:val="002057C1"/>
    <w:rsid w:val="00205810"/>
    <w:rsid w:val="002058AD"/>
    <w:rsid w:val="002058CD"/>
    <w:rsid w:val="002059D7"/>
    <w:rsid w:val="00205A19"/>
    <w:rsid w:val="00205B0A"/>
    <w:rsid w:val="00205B8B"/>
    <w:rsid w:val="00205C9E"/>
    <w:rsid w:val="00205CD7"/>
    <w:rsid w:val="00205D10"/>
    <w:rsid w:val="00205DD3"/>
    <w:rsid w:val="00205E66"/>
    <w:rsid w:val="00205E85"/>
    <w:rsid w:val="00205F5D"/>
    <w:rsid w:val="00205F76"/>
    <w:rsid w:val="00205F88"/>
    <w:rsid w:val="00205FEB"/>
    <w:rsid w:val="0020608A"/>
    <w:rsid w:val="002061A1"/>
    <w:rsid w:val="0020642B"/>
    <w:rsid w:val="0020651F"/>
    <w:rsid w:val="00206656"/>
    <w:rsid w:val="0020667D"/>
    <w:rsid w:val="0020668D"/>
    <w:rsid w:val="002067A6"/>
    <w:rsid w:val="00206813"/>
    <w:rsid w:val="00206845"/>
    <w:rsid w:val="0020684B"/>
    <w:rsid w:val="002069E1"/>
    <w:rsid w:val="002069F8"/>
    <w:rsid w:val="00206A0A"/>
    <w:rsid w:val="00206A47"/>
    <w:rsid w:val="00206A66"/>
    <w:rsid w:val="00206A6A"/>
    <w:rsid w:val="00206B83"/>
    <w:rsid w:val="00206BA0"/>
    <w:rsid w:val="00206C6A"/>
    <w:rsid w:val="00206CE1"/>
    <w:rsid w:val="00206D1A"/>
    <w:rsid w:val="00206D1E"/>
    <w:rsid w:val="00206E8D"/>
    <w:rsid w:val="00206FC8"/>
    <w:rsid w:val="002070BD"/>
    <w:rsid w:val="002070C7"/>
    <w:rsid w:val="00207179"/>
    <w:rsid w:val="002071D6"/>
    <w:rsid w:val="0020730F"/>
    <w:rsid w:val="00207395"/>
    <w:rsid w:val="00207480"/>
    <w:rsid w:val="0020768A"/>
    <w:rsid w:val="0020769D"/>
    <w:rsid w:val="002077CB"/>
    <w:rsid w:val="0020788E"/>
    <w:rsid w:val="0020789A"/>
    <w:rsid w:val="002079BF"/>
    <w:rsid w:val="00207BA2"/>
    <w:rsid w:val="00207BC4"/>
    <w:rsid w:val="00207BFF"/>
    <w:rsid w:val="00207C2D"/>
    <w:rsid w:val="00207D79"/>
    <w:rsid w:val="00207F20"/>
    <w:rsid w:val="00210077"/>
    <w:rsid w:val="0021010E"/>
    <w:rsid w:val="002101DD"/>
    <w:rsid w:val="0021020B"/>
    <w:rsid w:val="0021032C"/>
    <w:rsid w:val="00210405"/>
    <w:rsid w:val="00210408"/>
    <w:rsid w:val="0021049F"/>
    <w:rsid w:val="00210516"/>
    <w:rsid w:val="0021053E"/>
    <w:rsid w:val="0021076E"/>
    <w:rsid w:val="002107E9"/>
    <w:rsid w:val="00210860"/>
    <w:rsid w:val="00210A42"/>
    <w:rsid w:val="00210AD8"/>
    <w:rsid w:val="00210B28"/>
    <w:rsid w:val="00210B6A"/>
    <w:rsid w:val="00210BC8"/>
    <w:rsid w:val="00210C21"/>
    <w:rsid w:val="00210C65"/>
    <w:rsid w:val="00210CEE"/>
    <w:rsid w:val="00210DDF"/>
    <w:rsid w:val="00210E83"/>
    <w:rsid w:val="00210F2D"/>
    <w:rsid w:val="0021100F"/>
    <w:rsid w:val="00211037"/>
    <w:rsid w:val="0021105A"/>
    <w:rsid w:val="00211153"/>
    <w:rsid w:val="002111F7"/>
    <w:rsid w:val="00211264"/>
    <w:rsid w:val="002112B5"/>
    <w:rsid w:val="002113BC"/>
    <w:rsid w:val="00211466"/>
    <w:rsid w:val="002116CA"/>
    <w:rsid w:val="002116D0"/>
    <w:rsid w:val="00211830"/>
    <w:rsid w:val="002118F6"/>
    <w:rsid w:val="00211967"/>
    <w:rsid w:val="00211A4F"/>
    <w:rsid w:val="00211AF8"/>
    <w:rsid w:val="00211BA4"/>
    <w:rsid w:val="00211C04"/>
    <w:rsid w:val="00211CE1"/>
    <w:rsid w:val="00211D2B"/>
    <w:rsid w:val="00211D7C"/>
    <w:rsid w:val="00211DEB"/>
    <w:rsid w:val="00211E27"/>
    <w:rsid w:val="00211F8D"/>
    <w:rsid w:val="00212028"/>
    <w:rsid w:val="002120DA"/>
    <w:rsid w:val="002120F3"/>
    <w:rsid w:val="0021218B"/>
    <w:rsid w:val="002121DB"/>
    <w:rsid w:val="00212226"/>
    <w:rsid w:val="00212263"/>
    <w:rsid w:val="0021235C"/>
    <w:rsid w:val="0021260F"/>
    <w:rsid w:val="00212767"/>
    <w:rsid w:val="00212774"/>
    <w:rsid w:val="002128BF"/>
    <w:rsid w:val="002129B8"/>
    <w:rsid w:val="00212A57"/>
    <w:rsid w:val="00212A73"/>
    <w:rsid w:val="00212B1E"/>
    <w:rsid w:val="00212BD7"/>
    <w:rsid w:val="00212C3B"/>
    <w:rsid w:val="00212CB6"/>
    <w:rsid w:val="00212D07"/>
    <w:rsid w:val="00212E37"/>
    <w:rsid w:val="00212F0A"/>
    <w:rsid w:val="00212F1A"/>
    <w:rsid w:val="00212F59"/>
    <w:rsid w:val="0021322A"/>
    <w:rsid w:val="00213241"/>
    <w:rsid w:val="00213290"/>
    <w:rsid w:val="002133B0"/>
    <w:rsid w:val="00213400"/>
    <w:rsid w:val="00213565"/>
    <w:rsid w:val="0021373C"/>
    <w:rsid w:val="002137F2"/>
    <w:rsid w:val="0021398A"/>
    <w:rsid w:val="00213A25"/>
    <w:rsid w:val="00213A86"/>
    <w:rsid w:val="00213B8F"/>
    <w:rsid w:val="00213D2B"/>
    <w:rsid w:val="00213E96"/>
    <w:rsid w:val="00213F20"/>
    <w:rsid w:val="00214094"/>
    <w:rsid w:val="002140FF"/>
    <w:rsid w:val="0021416E"/>
    <w:rsid w:val="00214281"/>
    <w:rsid w:val="002142A6"/>
    <w:rsid w:val="00214322"/>
    <w:rsid w:val="00214339"/>
    <w:rsid w:val="002143F0"/>
    <w:rsid w:val="0021448E"/>
    <w:rsid w:val="002144B2"/>
    <w:rsid w:val="002144CE"/>
    <w:rsid w:val="00214591"/>
    <w:rsid w:val="0021460A"/>
    <w:rsid w:val="002147D3"/>
    <w:rsid w:val="00214938"/>
    <w:rsid w:val="00214A11"/>
    <w:rsid w:val="00214BBF"/>
    <w:rsid w:val="00214C87"/>
    <w:rsid w:val="00214CD7"/>
    <w:rsid w:val="00214D9B"/>
    <w:rsid w:val="00215147"/>
    <w:rsid w:val="00215182"/>
    <w:rsid w:val="00215249"/>
    <w:rsid w:val="00215458"/>
    <w:rsid w:val="002155A9"/>
    <w:rsid w:val="002158CE"/>
    <w:rsid w:val="002159DF"/>
    <w:rsid w:val="00215A92"/>
    <w:rsid w:val="00215B98"/>
    <w:rsid w:val="00215CA9"/>
    <w:rsid w:val="00215D4C"/>
    <w:rsid w:val="00215D5C"/>
    <w:rsid w:val="00215DD2"/>
    <w:rsid w:val="00215E29"/>
    <w:rsid w:val="00215EA6"/>
    <w:rsid w:val="00215EC7"/>
    <w:rsid w:val="00215ED2"/>
    <w:rsid w:val="00215F5D"/>
    <w:rsid w:val="00216107"/>
    <w:rsid w:val="002162AF"/>
    <w:rsid w:val="002162B2"/>
    <w:rsid w:val="0021631B"/>
    <w:rsid w:val="0021639B"/>
    <w:rsid w:val="00216674"/>
    <w:rsid w:val="00216691"/>
    <w:rsid w:val="002166FC"/>
    <w:rsid w:val="00216747"/>
    <w:rsid w:val="00216894"/>
    <w:rsid w:val="002168F2"/>
    <w:rsid w:val="0021695A"/>
    <w:rsid w:val="00216A94"/>
    <w:rsid w:val="00216C4E"/>
    <w:rsid w:val="00216D2C"/>
    <w:rsid w:val="00216E10"/>
    <w:rsid w:val="00216E8C"/>
    <w:rsid w:val="00216F25"/>
    <w:rsid w:val="00216F48"/>
    <w:rsid w:val="00217060"/>
    <w:rsid w:val="002174C3"/>
    <w:rsid w:val="002174C8"/>
    <w:rsid w:val="002174D6"/>
    <w:rsid w:val="0021754E"/>
    <w:rsid w:val="00217563"/>
    <w:rsid w:val="00217692"/>
    <w:rsid w:val="0021771D"/>
    <w:rsid w:val="002177F0"/>
    <w:rsid w:val="00217818"/>
    <w:rsid w:val="00217823"/>
    <w:rsid w:val="002178FF"/>
    <w:rsid w:val="0021798E"/>
    <w:rsid w:val="00217AA4"/>
    <w:rsid w:val="00217BE9"/>
    <w:rsid w:val="00217CB6"/>
    <w:rsid w:val="00217DE2"/>
    <w:rsid w:val="00217E44"/>
    <w:rsid w:val="00217EAF"/>
    <w:rsid w:val="00217F33"/>
    <w:rsid w:val="00217F6E"/>
    <w:rsid w:val="0022040D"/>
    <w:rsid w:val="002204F1"/>
    <w:rsid w:val="002206A3"/>
    <w:rsid w:val="00220721"/>
    <w:rsid w:val="0022072A"/>
    <w:rsid w:val="00220894"/>
    <w:rsid w:val="00220949"/>
    <w:rsid w:val="00220A52"/>
    <w:rsid w:val="00220C13"/>
    <w:rsid w:val="00220CFA"/>
    <w:rsid w:val="00220F36"/>
    <w:rsid w:val="002211DC"/>
    <w:rsid w:val="0022120A"/>
    <w:rsid w:val="00221239"/>
    <w:rsid w:val="0022126F"/>
    <w:rsid w:val="002213DA"/>
    <w:rsid w:val="0022140E"/>
    <w:rsid w:val="00221455"/>
    <w:rsid w:val="00221480"/>
    <w:rsid w:val="002214BF"/>
    <w:rsid w:val="002214C5"/>
    <w:rsid w:val="00221516"/>
    <w:rsid w:val="00221773"/>
    <w:rsid w:val="002217C9"/>
    <w:rsid w:val="002218C6"/>
    <w:rsid w:val="00221946"/>
    <w:rsid w:val="00221965"/>
    <w:rsid w:val="00221ACC"/>
    <w:rsid w:val="00221D8F"/>
    <w:rsid w:val="00221DC9"/>
    <w:rsid w:val="00221E15"/>
    <w:rsid w:val="00221E31"/>
    <w:rsid w:val="00221F86"/>
    <w:rsid w:val="0022203A"/>
    <w:rsid w:val="002220A5"/>
    <w:rsid w:val="0022232C"/>
    <w:rsid w:val="00222442"/>
    <w:rsid w:val="00222499"/>
    <w:rsid w:val="00222682"/>
    <w:rsid w:val="002226DD"/>
    <w:rsid w:val="00222737"/>
    <w:rsid w:val="0022275D"/>
    <w:rsid w:val="002227D2"/>
    <w:rsid w:val="002229D7"/>
    <w:rsid w:val="00222B67"/>
    <w:rsid w:val="00222CD6"/>
    <w:rsid w:val="00222D0A"/>
    <w:rsid w:val="00222DB6"/>
    <w:rsid w:val="00222DEF"/>
    <w:rsid w:val="00222E93"/>
    <w:rsid w:val="00222F9C"/>
    <w:rsid w:val="002230A7"/>
    <w:rsid w:val="002232A8"/>
    <w:rsid w:val="0022333D"/>
    <w:rsid w:val="002233C3"/>
    <w:rsid w:val="0022340C"/>
    <w:rsid w:val="00223501"/>
    <w:rsid w:val="00223AB3"/>
    <w:rsid w:val="00223AF3"/>
    <w:rsid w:val="00223BA6"/>
    <w:rsid w:val="00223C7F"/>
    <w:rsid w:val="00223DD3"/>
    <w:rsid w:val="00224041"/>
    <w:rsid w:val="00224093"/>
    <w:rsid w:val="00224136"/>
    <w:rsid w:val="002242CF"/>
    <w:rsid w:val="002244A4"/>
    <w:rsid w:val="002245D5"/>
    <w:rsid w:val="002245F2"/>
    <w:rsid w:val="00224605"/>
    <w:rsid w:val="002246B0"/>
    <w:rsid w:val="002247D8"/>
    <w:rsid w:val="0022484C"/>
    <w:rsid w:val="00224952"/>
    <w:rsid w:val="00224966"/>
    <w:rsid w:val="002249B2"/>
    <w:rsid w:val="002249B5"/>
    <w:rsid w:val="002249B8"/>
    <w:rsid w:val="00224A74"/>
    <w:rsid w:val="00224D08"/>
    <w:rsid w:val="00224DD2"/>
    <w:rsid w:val="00224DDB"/>
    <w:rsid w:val="00224E65"/>
    <w:rsid w:val="00224EF6"/>
    <w:rsid w:val="00225023"/>
    <w:rsid w:val="002250B1"/>
    <w:rsid w:val="002250B9"/>
    <w:rsid w:val="002250D9"/>
    <w:rsid w:val="00225303"/>
    <w:rsid w:val="00225348"/>
    <w:rsid w:val="002255D1"/>
    <w:rsid w:val="00225717"/>
    <w:rsid w:val="0022597A"/>
    <w:rsid w:val="0022598A"/>
    <w:rsid w:val="002259D3"/>
    <w:rsid w:val="00225A6A"/>
    <w:rsid w:val="00225AC7"/>
    <w:rsid w:val="00225ACC"/>
    <w:rsid w:val="00225BA6"/>
    <w:rsid w:val="00225CE5"/>
    <w:rsid w:val="00225D00"/>
    <w:rsid w:val="00225DF3"/>
    <w:rsid w:val="00225E41"/>
    <w:rsid w:val="00225EA3"/>
    <w:rsid w:val="00226068"/>
    <w:rsid w:val="0022625B"/>
    <w:rsid w:val="00226335"/>
    <w:rsid w:val="00226343"/>
    <w:rsid w:val="0022638A"/>
    <w:rsid w:val="002263C4"/>
    <w:rsid w:val="0022664B"/>
    <w:rsid w:val="0022679B"/>
    <w:rsid w:val="002267BF"/>
    <w:rsid w:val="00226B6F"/>
    <w:rsid w:val="00226BD8"/>
    <w:rsid w:val="00226E0B"/>
    <w:rsid w:val="00226EDE"/>
    <w:rsid w:val="0022728B"/>
    <w:rsid w:val="00227739"/>
    <w:rsid w:val="00227763"/>
    <w:rsid w:val="00227775"/>
    <w:rsid w:val="002277A4"/>
    <w:rsid w:val="00227816"/>
    <w:rsid w:val="00227905"/>
    <w:rsid w:val="0022799F"/>
    <w:rsid w:val="00227AF1"/>
    <w:rsid w:val="00227C6B"/>
    <w:rsid w:val="00227C7A"/>
    <w:rsid w:val="00227E2B"/>
    <w:rsid w:val="00227FA1"/>
    <w:rsid w:val="00227FB4"/>
    <w:rsid w:val="0023008E"/>
    <w:rsid w:val="00230123"/>
    <w:rsid w:val="00230224"/>
    <w:rsid w:val="00230270"/>
    <w:rsid w:val="00230317"/>
    <w:rsid w:val="00230332"/>
    <w:rsid w:val="0023044D"/>
    <w:rsid w:val="00230776"/>
    <w:rsid w:val="002307E8"/>
    <w:rsid w:val="002307FD"/>
    <w:rsid w:val="00230808"/>
    <w:rsid w:val="00230893"/>
    <w:rsid w:val="0023089E"/>
    <w:rsid w:val="00230A7E"/>
    <w:rsid w:val="00230ADB"/>
    <w:rsid w:val="00230E42"/>
    <w:rsid w:val="00230F72"/>
    <w:rsid w:val="00230F8D"/>
    <w:rsid w:val="00230F96"/>
    <w:rsid w:val="00231064"/>
    <w:rsid w:val="002310CE"/>
    <w:rsid w:val="0023119A"/>
    <w:rsid w:val="002311E6"/>
    <w:rsid w:val="002313A4"/>
    <w:rsid w:val="002315BA"/>
    <w:rsid w:val="00231668"/>
    <w:rsid w:val="0023169B"/>
    <w:rsid w:val="002316A6"/>
    <w:rsid w:val="002316C9"/>
    <w:rsid w:val="00231862"/>
    <w:rsid w:val="0023192C"/>
    <w:rsid w:val="00231962"/>
    <w:rsid w:val="00231C25"/>
    <w:rsid w:val="00231C6F"/>
    <w:rsid w:val="00231CFD"/>
    <w:rsid w:val="00231D24"/>
    <w:rsid w:val="00231F04"/>
    <w:rsid w:val="00231FB1"/>
    <w:rsid w:val="00231FE2"/>
    <w:rsid w:val="00232080"/>
    <w:rsid w:val="002320AD"/>
    <w:rsid w:val="002320E7"/>
    <w:rsid w:val="00232509"/>
    <w:rsid w:val="00232757"/>
    <w:rsid w:val="0023276E"/>
    <w:rsid w:val="002327DD"/>
    <w:rsid w:val="002328A8"/>
    <w:rsid w:val="002328F7"/>
    <w:rsid w:val="00232A90"/>
    <w:rsid w:val="00232AD7"/>
    <w:rsid w:val="00232D20"/>
    <w:rsid w:val="002330BE"/>
    <w:rsid w:val="00233293"/>
    <w:rsid w:val="00233334"/>
    <w:rsid w:val="00233492"/>
    <w:rsid w:val="00233714"/>
    <w:rsid w:val="00233752"/>
    <w:rsid w:val="00233811"/>
    <w:rsid w:val="00233847"/>
    <w:rsid w:val="00233883"/>
    <w:rsid w:val="0023395E"/>
    <w:rsid w:val="00233975"/>
    <w:rsid w:val="00233979"/>
    <w:rsid w:val="00233AAB"/>
    <w:rsid w:val="00233B16"/>
    <w:rsid w:val="00233B71"/>
    <w:rsid w:val="00233BD5"/>
    <w:rsid w:val="00233C10"/>
    <w:rsid w:val="00233C15"/>
    <w:rsid w:val="00233D6F"/>
    <w:rsid w:val="00233E03"/>
    <w:rsid w:val="00233E42"/>
    <w:rsid w:val="00233E6A"/>
    <w:rsid w:val="00234032"/>
    <w:rsid w:val="00234087"/>
    <w:rsid w:val="002340F7"/>
    <w:rsid w:val="0023413F"/>
    <w:rsid w:val="00234151"/>
    <w:rsid w:val="002341F8"/>
    <w:rsid w:val="002342D4"/>
    <w:rsid w:val="00234452"/>
    <w:rsid w:val="002344ED"/>
    <w:rsid w:val="00234530"/>
    <w:rsid w:val="002345E4"/>
    <w:rsid w:val="0023464E"/>
    <w:rsid w:val="002348A0"/>
    <w:rsid w:val="002348F3"/>
    <w:rsid w:val="00234A4B"/>
    <w:rsid w:val="00234B2B"/>
    <w:rsid w:val="00234D4D"/>
    <w:rsid w:val="00234E1A"/>
    <w:rsid w:val="00234E5D"/>
    <w:rsid w:val="00234E88"/>
    <w:rsid w:val="00234F8C"/>
    <w:rsid w:val="00235067"/>
    <w:rsid w:val="0023512C"/>
    <w:rsid w:val="002351ED"/>
    <w:rsid w:val="00235349"/>
    <w:rsid w:val="0023535B"/>
    <w:rsid w:val="002353EA"/>
    <w:rsid w:val="0023540B"/>
    <w:rsid w:val="002354F0"/>
    <w:rsid w:val="00235538"/>
    <w:rsid w:val="00235542"/>
    <w:rsid w:val="0023567D"/>
    <w:rsid w:val="00235730"/>
    <w:rsid w:val="00235774"/>
    <w:rsid w:val="0023591D"/>
    <w:rsid w:val="00235EFC"/>
    <w:rsid w:val="0023612B"/>
    <w:rsid w:val="002361F9"/>
    <w:rsid w:val="002362DA"/>
    <w:rsid w:val="00236346"/>
    <w:rsid w:val="002363A8"/>
    <w:rsid w:val="002363EB"/>
    <w:rsid w:val="002364C6"/>
    <w:rsid w:val="0023652B"/>
    <w:rsid w:val="0023660B"/>
    <w:rsid w:val="0023684A"/>
    <w:rsid w:val="002368B3"/>
    <w:rsid w:val="002369B0"/>
    <w:rsid w:val="002369BC"/>
    <w:rsid w:val="00236AD8"/>
    <w:rsid w:val="00236BE9"/>
    <w:rsid w:val="00236C4E"/>
    <w:rsid w:val="00236D17"/>
    <w:rsid w:val="002370CB"/>
    <w:rsid w:val="002371A6"/>
    <w:rsid w:val="0023723A"/>
    <w:rsid w:val="00237384"/>
    <w:rsid w:val="00237585"/>
    <w:rsid w:val="002375D7"/>
    <w:rsid w:val="00237799"/>
    <w:rsid w:val="0023781A"/>
    <w:rsid w:val="00237864"/>
    <w:rsid w:val="00237921"/>
    <w:rsid w:val="00237986"/>
    <w:rsid w:val="00237ADA"/>
    <w:rsid w:val="00237B0C"/>
    <w:rsid w:val="00237B38"/>
    <w:rsid w:val="00237BFF"/>
    <w:rsid w:val="00237C1B"/>
    <w:rsid w:val="00237C7B"/>
    <w:rsid w:val="00237D43"/>
    <w:rsid w:val="00237DCE"/>
    <w:rsid w:val="00237E2F"/>
    <w:rsid w:val="00237EAC"/>
    <w:rsid w:val="002400B2"/>
    <w:rsid w:val="002401A5"/>
    <w:rsid w:val="002401F5"/>
    <w:rsid w:val="0024026E"/>
    <w:rsid w:val="0024031C"/>
    <w:rsid w:val="002403AF"/>
    <w:rsid w:val="002405CA"/>
    <w:rsid w:val="00240640"/>
    <w:rsid w:val="00240935"/>
    <w:rsid w:val="00240978"/>
    <w:rsid w:val="002409AA"/>
    <w:rsid w:val="00240BB4"/>
    <w:rsid w:val="00240BE3"/>
    <w:rsid w:val="00240C21"/>
    <w:rsid w:val="00240C4A"/>
    <w:rsid w:val="00240E54"/>
    <w:rsid w:val="00240F38"/>
    <w:rsid w:val="002411ED"/>
    <w:rsid w:val="0024131C"/>
    <w:rsid w:val="00241345"/>
    <w:rsid w:val="00241351"/>
    <w:rsid w:val="00241363"/>
    <w:rsid w:val="002413ED"/>
    <w:rsid w:val="0024149B"/>
    <w:rsid w:val="0024193F"/>
    <w:rsid w:val="0024195D"/>
    <w:rsid w:val="002419A5"/>
    <w:rsid w:val="002419BC"/>
    <w:rsid w:val="00241AAA"/>
    <w:rsid w:val="00241B20"/>
    <w:rsid w:val="00241BD6"/>
    <w:rsid w:val="00241C5F"/>
    <w:rsid w:val="00241DD3"/>
    <w:rsid w:val="00241E11"/>
    <w:rsid w:val="00241E7E"/>
    <w:rsid w:val="00241F4E"/>
    <w:rsid w:val="002423B0"/>
    <w:rsid w:val="002423F2"/>
    <w:rsid w:val="00242457"/>
    <w:rsid w:val="00242562"/>
    <w:rsid w:val="002425CE"/>
    <w:rsid w:val="00242869"/>
    <w:rsid w:val="002428E4"/>
    <w:rsid w:val="00242BA7"/>
    <w:rsid w:val="00242C98"/>
    <w:rsid w:val="00242CC2"/>
    <w:rsid w:val="00242CDB"/>
    <w:rsid w:val="00242D57"/>
    <w:rsid w:val="00242EDA"/>
    <w:rsid w:val="00242F1B"/>
    <w:rsid w:val="00242F96"/>
    <w:rsid w:val="00243005"/>
    <w:rsid w:val="00243105"/>
    <w:rsid w:val="002431AF"/>
    <w:rsid w:val="002431C3"/>
    <w:rsid w:val="00243246"/>
    <w:rsid w:val="00243306"/>
    <w:rsid w:val="0024343B"/>
    <w:rsid w:val="00243529"/>
    <w:rsid w:val="0024358F"/>
    <w:rsid w:val="0024382C"/>
    <w:rsid w:val="00243887"/>
    <w:rsid w:val="00243A8C"/>
    <w:rsid w:val="00243B93"/>
    <w:rsid w:val="00243C44"/>
    <w:rsid w:val="00243CCB"/>
    <w:rsid w:val="00243D04"/>
    <w:rsid w:val="00243D87"/>
    <w:rsid w:val="00243E0E"/>
    <w:rsid w:val="00243E52"/>
    <w:rsid w:val="00243EBB"/>
    <w:rsid w:val="00243FCA"/>
    <w:rsid w:val="00244042"/>
    <w:rsid w:val="00244069"/>
    <w:rsid w:val="00244309"/>
    <w:rsid w:val="00244348"/>
    <w:rsid w:val="00244481"/>
    <w:rsid w:val="0024454C"/>
    <w:rsid w:val="00244A7E"/>
    <w:rsid w:val="00244BC6"/>
    <w:rsid w:val="00244C77"/>
    <w:rsid w:val="00244CBD"/>
    <w:rsid w:val="00244D3B"/>
    <w:rsid w:val="00244D4F"/>
    <w:rsid w:val="00244DA0"/>
    <w:rsid w:val="00244ED8"/>
    <w:rsid w:val="0024509C"/>
    <w:rsid w:val="00245148"/>
    <w:rsid w:val="0024514F"/>
    <w:rsid w:val="002451C5"/>
    <w:rsid w:val="00245231"/>
    <w:rsid w:val="002452D0"/>
    <w:rsid w:val="00245441"/>
    <w:rsid w:val="00245742"/>
    <w:rsid w:val="00245762"/>
    <w:rsid w:val="002457F5"/>
    <w:rsid w:val="0024584B"/>
    <w:rsid w:val="00245881"/>
    <w:rsid w:val="002458FE"/>
    <w:rsid w:val="00245DFD"/>
    <w:rsid w:val="00245E0A"/>
    <w:rsid w:val="00245F1F"/>
    <w:rsid w:val="00245F2E"/>
    <w:rsid w:val="00245FE0"/>
    <w:rsid w:val="002460DA"/>
    <w:rsid w:val="00246145"/>
    <w:rsid w:val="00246171"/>
    <w:rsid w:val="0024621D"/>
    <w:rsid w:val="0024622D"/>
    <w:rsid w:val="0024625C"/>
    <w:rsid w:val="00246368"/>
    <w:rsid w:val="002463AF"/>
    <w:rsid w:val="0024647E"/>
    <w:rsid w:val="002464F3"/>
    <w:rsid w:val="00246512"/>
    <w:rsid w:val="0024663B"/>
    <w:rsid w:val="0024666F"/>
    <w:rsid w:val="002466AD"/>
    <w:rsid w:val="00246722"/>
    <w:rsid w:val="0024673E"/>
    <w:rsid w:val="002467A1"/>
    <w:rsid w:val="002467B9"/>
    <w:rsid w:val="00246824"/>
    <w:rsid w:val="002468D3"/>
    <w:rsid w:val="002468EC"/>
    <w:rsid w:val="00246900"/>
    <w:rsid w:val="00246AD6"/>
    <w:rsid w:val="00246B6E"/>
    <w:rsid w:val="00246C17"/>
    <w:rsid w:val="00246C44"/>
    <w:rsid w:val="00246C66"/>
    <w:rsid w:val="00246D04"/>
    <w:rsid w:val="00246D78"/>
    <w:rsid w:val="00246EB0"/>
    <w:rsid w:val="00246F25"/>
    <w:rsid w:val="00247033"/>
    <w:rsid w:val="002470EC"/>
    <w:rsid w:val="00247103"/>
    <w:rsid w:val="002471DC"/>
    <w:rsid w:val="00247201"/>
    <w:rsid w:val="0024740A"/>
    <w:rsid w:val="002474BC"/>
    <w:rsid w:val="002475A1"/>
    <w:rsid w:val="002475EE"/>
    <w:rsid w:val="00247793"/>
    <w:rsid w:val="002477C0"/>
    <w:rsid w:val="002477F2"/>
    <w:rsid w:val="00247826"/>
    <w:rsid w:val="002478F9"/>
    <w:rsid w:val="002479CC"/>
    <w:rsid w:val="00247A1D"/>
    <w:rsid w:val="00247B50"/>
    <w:rsid w:val="00247D90"/>
    <w:rsid w:val="00250010"/>
    <w:rsid w:val="00250067"/>
    <w:rsid w:val="0025014E"/>
    <w:rsid w:val="002501F1"/>
    <w:rsid w:val="00250379"/>
    <w:rsid w:val="00250611"/>
    <w:rsid w:val="002508BF"/>
    <w:rsid w:val="00250AD3"/>
    <w:rsid w:val="00250C67"/>
    <w:rsid w:val="00250E2D"/>
    <w:rsid w:val="00250E5C"/>
    <w:rsid w:val="002510E5"/>
    <w:rsid w:val="00251113"/>
    <w:rsid w:val="00251223"/>
    <w:rsid w:val="00251254"/>
    <w:rsid w:val="0025136F"/>
    <w:rsid w:val="0025149A"/>
    <w:rsid w:val="002516A7"/>
    <w:rsid w:val="002516DE"/>
    <w:rsid w:val="002518C6"/>
    <w:rsid w:val="002518E3"/>
    <w:rsid w:val="00251932"/>
    <w:rsid w:val="002519D5"/>
    <w:rsid w:val="00251B7F"/>
    <w:rsid w:val="00251BA9"/>
    <w:rsid w:val="00251C2B"/>
    <w:rsid w:val="00251CBF"/>
    <w:rsid w:val="00251D24"/>
    <w:rsid w:val="00251DD9"/>
    <w:rsid w:val="00251E27"/>
    <w:rsid w:val="00251ED7"/>
    <w:rsid w:val="00251F1F"/>
    <w:rsid w:val="00251F30"/>
    <w:rsid w:val="00251F81"/>
    <w:rsid w:val="00251F9B"/>
    <w:rsid w:val="002520FB"/>
    <w:rsid w:val="00252206"/>
    <w:rsid w:val="0025220E"/>
    <w:rsid w:val="00252218"/>
    <w:rsid w:val="00252466"/>
    <w:rsid w:val="002526D0"/>
    <w:rsid w:val="00252813"/>
    <w:rsid w:val="00252850"/>
    <w:rsid w:val="0025297E"/>
    <w:rsid w:val="00252A5B"/>
    <w:rsid w:val="00252AA4"/>
    <w:rsid w:val="00252AFA"/>
    <w:rsid w:val="00252BE0"/>
    <w:rsid w:val="00252E16"/>
    <w:rsid w:val="00253009"/>
    <w:rsid w:val="00253090"/>
    <w:rsid w:val="002530BE"/>
    <w:rsid w:val="002530CE"/>
    <w:rsid w:val="0025316D"/>
    <w:rsid w:val="00253278"/>
    <w:rsid w:val="002532D6"/>
    <w:rsid w:val="00253445"/>
    <w:rsid w:val="002534C2"/>
    <w:rsid w:val="00253575"/>
    <w:rsid w:val="00253588"/>
    <w:rsid w:val="0025359D"/>
    <w:rsid w:val="00253615"/>
    <w:rsid w:val="00253703"/>
    <w:rsid w:val="00253762"/>
    <w:rsid w:val="002537CA"/>
    <w:rsid w:val="002537E0"/>
    <w:rsid w:val="00253846"/>
    <w:rsid w:val="00253970"/>
    <w:rsid w:val="002539D2"/>
    <w:rsid w:val="00253A99"/>
    <w:rsid w:val="00253B2E"/>
    <w:rsid w:val="00253BA0"/>
    <w:rsid w:val="00253BD8"/>
    <w:rsid w:val="00253CFB"/>
    <w:rsid w:val="00253E49"/>
    <w:rsid w:val="00253F3A"/>
    <w:rsid w:val="002541BF"/>
    <w:rsid w:val="002542F3"/>
    <w:rsid w:val="00254492"/>
    <w:rsid w:val="002544A0"/>
    <w:rsid w:val="0025451F"/>
    <w:rsid w:val="002546F4"/>
    <w:rsid w:val="00254AC6"/>
    <w:rsid w:val="00254F8F"/>
    <w:rsid w:val="00254FF2"/>
    <w:rsid w:val="002550FB"/>
    <w:rsid w:val="0025512A"/>
    <w:rsid w:val="0025514B"/>
    <w:rsid w:val="002551D0"/>
    <w:rsid w:val="002552FD"/>
    <w:rsid w:val="0025536B"/>
    <w:rsid w:val="00255374"/>
    <w:rsid w:val="0025542A"/>
    <w:rsid w:val="002555B8"/>
    <w:rsid w:val="0025575C"/>
    <w:rsid w:val="00255795"/>
    <w:rsid w:val="00255922"/>
    <w:rsid w:val="0025596E"/>
    <w:rsid w:val="00255AD5"/>
    <w:rsid w:val="00255CA8"/>
    <w:rsid w:val="00255D53"/>
    <w:rsid w:val="00255E2E"/>
    <w:rsid w:val="00255FCA"/>
    <w:rsid w:val="00255FF6"/>
    <w:rsid w:val="0025612F"/>
    <w:rsid w:val="00256153"/>
    <w:rsid w:val="00256173"/>
    <w:rsid w:val="002562F1"/>
    <w:rsid w:val="00256350"/>
    <w:rsid w:val="0025639D"/>
    <w:rsid w:val="00256652"/>
    <w:rsid w:val="002566E1"/>
    <w:rsid w:val="002567BB"/>
    <w:rsid w:val="0025688E"/>
    <w:rsid w:val="002568CE"/>
    <w:rsid w:val="00256A66"/>
    <w:rsid w:val="00256D29"/>
    <w:rsid w:val="00256DA3"/>
    <w:rsid w:val="00256DC7"/>
    <w:rsid w:val="00256FB9"/>
    <w:rsid w:val="00257009"/>
    <w:rsid w:val="0025701B"/>
    <w:rsid w:val="00257093"/>
    <w:rsid w:val="00257106"/>
    <w:rsid w:val="0025727D"/>
    <w:rsid w:val="00257561"/>
    <w:rsid w:val="00257684"/>
    <w:rsid w:val="00257768"/>
    <w:rsid w:val="00257901"/>
    <w:rsid w:val="00257A58"/>
    <w:rsid w:val="00257ADF"/>
    <w:rsid w:val="00257B65"/>
    <w:rsid w:val="00257BCA"/>
    <w:rsid w:val="00257BF4"/>
    <w:rsid w:val="00257CF3"/>
    <w:rsid w:val="00257F7F"/>
    <w:rsid w:val="00257FC3"/>
    <w:rsid w:val="00260003"/>
    <w:rsid w:val="00260016"/>
    <w:rsid w:val="00260180"/>
    <w:rsid w:val="002601D3"/>
    <w:rsid w:val="0026035D"/>
    <w:rsid w:val="002604F2"/>
    <w:rsid w:val="0026050B"/>
    <w:rsid w:val="002605EE"/>
    <w:rsid w:val="00260607"/>
    <w:rsid w:val="0026069D"/>
    <w:rsid w:val="002606D6"/>
    <w:rsid w:val="00260744"/>
    <w:rsid w:val="0026092A"/>
    <w:rsid w:val="0026095F"/>
    <w:rsid w:val="002609B3"/>
    <w:rsid w:val="002609DF"/>
    <w:rsid w:val="002609E5"/>
    <w:rsid w:val="00260A05"/>
    <w:rsid w:val="00260B72"/>
    <w:rsid w:val="00260CCD"/>
    <w:rsid w:val="00260DCA"/>
    <w:rsid w:val="00260DDC"/>
    <w:rsid w:val="00260DEC"/>
    <w:rsid w:val="00260E19"/>
    <w:rsid w:val="00260E7C"/>
    <w:rsid w:val="00260E91"/>
    <w:rsid w:val="00260F2C"/>
    <w:rsid w:val="00260F66"/>
    <w:rsid w:val="0026104C"/>
    <w:rsid w:val="00261202"/>
    <w:rsid w:val="002614A1"/>
    <w:rsid w:val="00261501"/>
    <w:rsid w:val="00261523"/>
    <w:rsid w:val="0026160B"/>
    <w:rsid w:val="002617B6"/>
    <w:rsid w:val="00261846"/>
    <w:rsid w:val="002618F7"/>
    <w:rsid w:val="00261AB6"/>
    <w:rsid w:val="00261C5A"/>
    <w:rsid w:val="00261C98"/>
    <w:rsid w:val="00261D34"/>
    <w:rsid w:val="00261E00"/>
    <w:rsid w:val="00261E22"/>
    <w:rsid w:val="0026248E"/>
    <w:rsid w:val="00262531"/>
    <w:rsid w:val="00262618"/>
    <w:rsid w:val="002626AC"/>
    <w:rsid w:val="002627B6"/>
    <w:rsid w:val="00262914"/>
    <w:rsid w:val="0026294C"/>
    <w:rsid w:val="00262977"/>
    <w:rsid w:val="00262BEB"/>
    <w:rsid w:val="00262CA4"/>
    <w:rsid w:val="00262D4B"/>
    <w:rsid w:val="00262D7B"/>
    <w:rsid w:val="00263094"/>
    <w:rsid w:val="0026316E"/>
    <w:rsid w:val="002632D5"/>
    <w:rsid w:val="002632FE"/>
    <w:rsid w:val="00263325"/>
    <w:rsid w:val="00263349"/>
    <w:rsid w:val="00263351"/>
    <w:rsid w:val="002634BC"/>
    <w:rsid w:val="00263590"/>
    <w:rsid w:val="0026379F"/>
    <w:rsid w:val="00263801"/>
    <w:rsid w:val="0026382A"/>
    <w:rsid w:val="00263841"/>
    <w:rsid w:val="002638E9"/>
    <w:rsid w:val="00263B09"/>
    <w:rsid w:val="00263B16"/>
    <w:rsid w:val="00263B6F"/>
    <w:rsid w:val="00263C86"/>
    <w:rsid w:val="00263CD8"/>
    <w:rsid w:val="00263D25"/>
    <w:rsid w:val="00263D73"/>
    <w:rsid w:val="0026404C"/>
    <w:rsid w:val="0026408F"/>
    <w:rsid w:val="002641AE"/>
    <w:rsid w:val="002643D5"/>
    <w:rsid w:val="00264511"/>
    <w:rsid w:val="002645FF"/>
    <w:rsid w:val="0026463A"/>
    <w:rsid w:val="00264783"/>
    <w:rsid w:val="002647BF"/>
    <w:rsid w:val="002647D5"/>
    <w:rsid w:val="002647EC"/>
    <w:rsid w:val="002649B2"/>
    <w:rsid w:val="002649E6"/>
    <w:rsid w:val="00264A0E"/>
    <w:rsid w:val="00264B32"/>
    <w:rsid w:val="00264B79"/>
    <w:rsid w:val="00264B87"/>
    <w:rsid w:val="00264C3D"/>
    <w:rsid w:val="00264E83"/>
    <w:rsid w:val="00264FD4"/>
    <w:rsid w:val="0026502C"/>
    <w:rsid w:val="00265032"/>
    <w:rsid w:val="002651FB"/>
    <w:rsid w:val="002652C4"/>
    <w:rsid w:val="00265300"/>
    <w:rsid w:val="0026538C"/>
    <w:rsid w:val="002653EC"/>
    <w:rsid w:val="002654C1"/>
    <w:rsid w:val="0026559E"/>
    <w:rsid w:val="0026561F"/>
    <w:rsid w:val="002656F6"/>
    <w:rsid w:val="00265781"/>
    <w:rsid w:val="002658EB"/>
    <w:rsid w:val="00265945"/>
    <w:rsid w:val="002659FD"/>
    <w:rsid w:val="00265A3A"/>
    <w:rsid w:val="00265A99"/>
    <w:rsid w:val="00265AA0"/>
    <w:rsid w:val="00265AA9"/>
    <w:rsid w:val="00265B09"/>
    <w:rsid w:val="00265BA7"/>
    <w:rsid w:val="00265BD7"/>
    <w:rsid w:val="00265CBE"/>
    <w:rsid w:val="00265D11"/>
    <w:rsid w:val="00265D54"/>
    <w:rsid w:val="00265D93"/>
    <w:rsid w:val="00265E71"/>
    <w:rsid w:val="00265F77"/>
    <w:rsid w:val="002660B0"/>
    <w:rsid w:val="00266125"/>
    <w:rsid w:val="0026638C"/>
    <w:rsid w:val="002663E6"/>
    <w:rsid w:val="00266557"/>
    <w:rsid w:val="002665AB"/>
    <w:rsid w:val="002665EF"/>
    <w:rsid w:val="002666B2"/>
    <w:rsid w:val="0026674E"/>
    <w:rsid w:val="0026675A"/>
    <w:rsid w:val="002668B5"/>
    <w:rsid w:val="00266964"/>
    <w:rsid w:val="00266A35"/>
    <w:rsid w:val="00266A9C"/>
    <w:rsid w:val="00266B00"/>
    <w:rsid w:val="00266B13"/>
    <w:rsid w:val="00266B47"/>
    <w:rsid w:val="00266DCA"/>
    <w:rsid w:val="00266F44"/>
    <w:rsid w:val="00266FB7"/>
    <w:rsid w:val="00267027"/>
    <w:rsid w:val="002672B8"/>
    <w:rsid w:val="002672CB"/>
    <w:rsid w:val="002672EA"/>
    <w:rsid w:val="00267327"/>
    <w:rsid w:val="00267360"/>
    <w:rsid w:val="00267457"/>
    <w:rsid w:val="00267460"/>
    <w:rsid w:val="0026782C"/>
    <w:rsid w:val="0026792A"/>
    <w:rsid w:val="00267A37"/>
    <w:rsid w:val="00267ADB"/>
    <w:rsid w:val="00267D2B"/>
    <w:rsid w:val="00267D7E"/>
    <w:rsid w:val="00267DBA"/>
    <w:rsid w:val="00267E7E"/>
    <w:rsid w:val="00267ED3"/>
    <w:rsid w:val="00267F1A"/>
    <w:rsid w:val="00270031"/>
    <w:rsid w:val="002700D8"/>
    <w:rsid w:val="00270110"/>
    <w:rsid w:val="00270171"/>
    <w:rsid w:val="00270224"/>
    <w:rsid w:val="002702A3"/>
    <w:rsid w:val="00270433"/>
    <w:rsid w:val="002705ED"/>
    <w:rsid w:val="0027064B"/>
    <w:rsid w:val="00270728"/>
    <w:rsid w:val="002709D4"/>
    <w:rsid w:val="00270A23"/>
    <w:rsid w:val="00270AC1"/>
    <w:rsid w:val="00270D18"/>
    <w:rsid w:val="00270D42"/>
    <w:rsid w:val="00270F9F"/>
    <w:rsid w:val="00270FDB"/>
    <w:rsid w:val="0027106F"/>
    <w:rsid w:val="00271075"/>
    <w:rsid w:val="002710B1"/>
    <w:rsid w:val="00271337"/>
    <w:rsid w:val="00271393"/>
    <w:rsid w:val="00271399"/>
    <w:rsid w:val="0027154B"/>
    <w:rsid w:val="00271556"/>
    <w:rsid w:val="00271898"/>
    <w:rsid w:val="002718E5"/>
    <w:rsid w:val="002718EF"/>
    <w:rsid w:val="00271943"/>
    <w:rsid w:val="0027195D"/>
    <w:rsid w:val="00271ECB"/>
    <w:rsid w:val="00271FE0"/>
    <w:rsid w:val="0027201A"/>
    <w:rsid w:val="0027211A"/>
    <w:rsid w:val="00272220"/>
    <w:rsid w:val="002722CE"/>
    <w:rsid w:val="0027233A"/>
    <w:rsid w:val="00272396"/>
    <w:rsid w:val="00272421"/>
    <w:rsid w:val="00272446"/>
    <w:rsid w:val="002724BB"/>
    <w:rsid w:val="00272517"/>
    <w:rsid w:val="002725CF"/>
    <w:rsid w:val="0027267E"/>
    <w:rsid w:val="002726FF"/>
    <w:rsid w:val="0027276E"/>
    <w:rsid w:val="002727ED"/>
    <w:rsid w:val="00272B03"/>
    <w:rsid w:val="00272E59"/>
    <w:rsid w:val="00272FEA"/>
    <w:rsid w:val="00273143"/>
    <w:rsid w:val="002731A7"/>
    <w:rsid w:val="00273382"/>
    <w:rsid w:val="002733E2"/>
    <w:rsid w:val="00273640"/>
    <w:rsid w:val="002736EF"/>
    <w:rsid w:val="00273784"/>
    <w:rsid w:val="00273A33"/>
    <w:rsid w:val="00273C48"/>
    <w:rsid w:val="00273D43"/>
    <w:rsid w:val="00273DF1"/>
    <w:rsid w:val="0027412A"/>
    <w:rsid w:val="00274261"/>
    <w:rsid w:val="00274472"/>
    <w:rsid w:val="0027447A"/>
    <w:rsid w:val="00274570"/>
    <w:rsid w:val="0027459A"/>
    <w:rsid w:val="002745DD"/>
    <w:rsid w:val="00274650"/>
    <w:rsid w:val="00274685"/>
    <w:rsid w:val="002746A8"/>
    <w:rsid w:val="002746D3"/>
    <w:rsid w:val="00274712"/>
    <w:rsid w:val="002747AC"/>
    <w:rsid w:val="002747E8"/>
    <w:rsid w:val="00274855"/>
    <w:rsid w:val="002749DE"/>
    <w:rsid w:val="00274B1E"/>
    <w:rsid w:val="00274B39"/>
    <w:rsid w:val="00274B41"/>
    <w:rsid w:val="00274C67"/>
    <w:rsid w:val="00274DDD"/>
    <w:rsid w:val="00274ECE"/>
    <w:rsid w:val="002750B1"/>
    <w:rsid w:val="002750EE"/>
    <w:rsid w:val="002751DA"/>
    <w:rsid w:val="00275251"/>
    <w:rsid w:val="002754C0"/>
    <w:rsid w:val="002757C0"/>
    <w:rsid w:val="002757D1"/>
    <w:rsid w:val="0027584A"/>
    <w:rsid w:val="00275A85"/>
    <w:rsid w:val="00275AA7"/>
    <w:rsid w:val="00275D10"/>
    <w:rsid w:val="00275EC3"/>
    <w:rsid w:val="00276101"/>
    <w:rsid w:val="00276120"/>
    <w:rsid w:val="002761ED"/>
    <w:rsid w:val="002763A2"/>
    <w:rsid w:val="002763FD"/>
    <w:rsid w:val="002764FF"/>
    <w:rsid w:val="00276528"/>
    <w:rsid w:val="002765F8"/>
    <w:rsid w:val="00276690"/>
    <w:rsid w:val="002766E0"/>
    <w:rsid w:val="00276909"/>
    <w:rsid w:val="00276A33"/>
    <w:rsid w:val="00276A35"/>
    <w:rsid w:val="00276A4E"/>
    <w:rsid w:val="00276ABD"/>
    <w:rsid w:val="00276ADB"/>
    <w:rsid w:val="00276E88"/>
    <w:rsid w:val="00276F5F"/>
    <w:rsid w:val="00276FB4"/>
    <w:rsid w:val="002770CF"/>
    <w:rsid w:val="00277279"/>
    <w:rsid w:val="0027734D"/>
    <w:rsid w:val="00277503"/>
    <w:rsid w:val="00277640"/>
    <w:rsid w:val="002776AC"/>
    <w:rsid w:val="0027777F"/>
    <w:rsid w:val="0027779E"/>
    <w:rsid w:val="00277835"/>
    <w:rsid w:val="00277874"/>
    <w:rsid w:val="00277983"/>
    <w:rsid w:val="00277C88"/>
    <w:rsid w:val="00277D19"/>
    <w:rsid w:val="00277DE2"/>
    <w:rsid w:val="00277E35"/>
    <w:rsid w:val="00277E40"/>
    <w:rsid w:val="002800E0"/>
    <w:rsid w:val="002800E9"/>
    <w:rsid w:val="00280149"/>
    <w:rsid w:val="00280167"/>
    <w:rsid w:val="002802CA"/>
    <w:rsid w:val="00280527"/>
    <w:rsid w:val="00280553"/>
    <w:rsid w:val="0028084A"/>
    <w:rsid w:val="00280A11"/>
    <w:rsid w:val="00280AB1"/>
    <w:rsid w:val="00280B6E"/>
    <w:rsid w:val="00280C65"/>
    <w:rsid w:val="00280CBB"/>
    <w:rsid w:val="00280DCE"/>
    <w:rsid w:val="00280F3C"/>
    <w:rsid w:val="00280FA8"/>
    <w:rsid w:val="00281063"/>
    <w:rsid w:val="002810C1"/>
    <w:rsid w:val="002810F6"/>
    <w:rsid w:val="00281106"/>
    <w:rsid w:val="00281178"/>
    <w:rsid w:val="00281370"/>
    <w:rsid w:val="00281430"/>
    <w:rsid w:val="002814B7"/>
    <w:rsid w:val="00281572"/>
    <w:rsid w:val="002815BF"/>
    <w:rsid w:val="00281664"/>
    <w:rsid w:val="002816FD"/>
    <w:rsid w:val="00281775"/>
    <w:rsid w:val="002818FE"/>
    <w:rsid w:val="002819BB"/>
    <w:rsid w:val="00281BE8"/>
    <w:rsid w:val="00281C4A"/>
    <w:rsid w:val="00281CF9"/>
    <w:rsid w:val="00281D2A"/>
    <w:rsid w:val="00281D59"/>
    <w:rsid w:val="00281DCE"/>
    <w:rsid w:val="00281EAA"/>
    <w:rsid w:val="00281F89"/>
    <w:rsid w:val="002820F7"/>
    <w:rsid w:val="0028211D"/>
    <w:rsid w:val="00282187"/>
    <w:rsid w:val="002821A2"/>
    <w:rsid w:val="002821BA"/>
    <w:rsid w:val="0028244F"/>
    <w:rsid w:val="002824AC"/>
    <w:rsid w:val="002826F1"/>
    <w:rsid w:val="002827CE"/>
    <w:rsid w:val="00282834"/>
    <w:rsid w:val="002828B3"/>
    <w:rsid w:val="002828C8"/>
    <w:rsid w:val="00282900"/>
    <w:rsid w:val="00282AA6"/>
    <w:rsid w:val="00282AD7"/>
    <w:rsid w:val="00282E7A"/>
    <w:rsid w:val="00282F0C"/>
    <w:rsid w:val="002830B2"/>
    <w:rsid w:val="0028329E"/>
    <w:rsid w:val="002833B8"/>
    <w:rsid w:val="002834B0"/>
    <w:rsid w:val="0028367F"/>
    <w:rsid w:val="00283CE2"/>
    <w:rsid w:val="00283D38"/>
    <w:rsid w:val="00283F33"/>
    <w:rsid w:val="0028405F"/>
    <w:rsid w:val="0028406A"/>
    <w:rsid w:val="0028407A"/>
    <w:rsid w:val="002841D2"/>
    <w:rsid w:val="00284296"/>
    <w:rsid w:val="002842D1"/>
    <w:rsid w:val="0028433A"/>
    <w:rsid w:val="00284551"/>
    <w:rsid w:val="0028477D"/>
    <w:rsid w:val="0028479E"/>
    <w:rsid w:val="002848E8"/>
    <w:rsid w:val="002848F8"/>
    <w:rsid w:val="002849CE"/>
    <w:rsid w:val="00284B4B"/>
    <w:rsid w:val="00284B89"/>
    <w:rsid w:val="00284BAE"/>
    <w:rsid w:val="00284D26"/>
    <w:rsid w:val="00284DA1"/>
    <w:rsid w:val="00284ED1"/>
    <w:rsid w:val="00284F18"/>
    <w:rsid w:val="00284F6D"/>
    <w:rsid w:val="00284FD2"/>
    <w:rsid w:val="0028524A"/>
    <w:rsid w:val="00285332"/>
    <w:rsid w:val="0028537E"/>
    <w:rsid w:val="00285627"/>
    <w:rsid w:val="002856B3"/>
    <w:rsid w:val="00285740"/>
    <w:rsid w:val="002857E9"/>
    <w:rsid w:val="00285852"/>
    <w:rsid w:val="00285935"/>
    <w:rsid w:val="002859AF"/>
    <w:rsid w:val="002859C5"/>
    <w:rsid w:val="00285B78"/>
    <w:rsid w:val="00285C8E"/>
    <w:rsid w:val="002862B0"/>
    <w:rsid w:val="002863E5"/>
    <w:rsid w:val="0028644B"/>
    <w:rsid w:val="00286570"/>
    <w:rsid w:val="0028679F"/>
    <w:rsid w:val="00286877"/>
    <w:rsid w:val="00286889"/>
    <w:rsid w:val="00286A68"/>
    <w:rsid w:val="00286AE7"/>
    <w:rsid w:val="00286B4D"/>
    <w:rsid w:val="00286E8A"/>
    <w:rsid w:val="00286F72"/>
    <w:rsid w:val="00286F7E"/>
    <w:rsid w:val="00287092"/>
    <w:rsid w:val="00287100"/>
    <w:rsid w:val="00287243"/>
    <w:rsid w:val="002873ED"/>
    <w:rsid w:val="0028742F"/>
    <w:rsid w:val="00287499"/>
    <w:rsid w:val="002874D6"/>
    <w:rsid w:val="00287536"/>
    <w:rsid w:val="00287543"/>
    <w:rsid w:val="00287775"/>
    <w:rsid w:val="002877F6"/>
    <w:rsid w:val="00287957"/>
    <w:rsid w:val="00287969"/>
    <w:rsid w:val="00287A13"/>
    <w:rsid w:val="00287B6E"/>
    <w:rsid w:val="00287C5C"/>
    <w:rsid w:val="00287DE4"/>
    <w:rsid w:val="00287E33"/>
    <w:rsid w:val="00287F2E"/>
    <w:rsid w:val="00290004"/>
    <w:rsid w:val="002901B0"/>
    <w:rsid w:val="00290281"/>
    <w:rsid w:val="002902AB"/>
    <w:rsid w:val="00290419"/>
    <w:rsid w:val="002905CF"/>
    <w:rsid w:val="002905F3"/>
    <w:rsid w:val="00290647"/>
    <w:rsid w:val="00290654"/>
    <w:rsid w:val="00290660"/>
    <w:rsid w:val="0029068D"/>
    <w:rsid w:val="002907E7"/>
    <w:rsid w:val="0029097A"/>
    <w:rsid w:val="00290B15"/>
    <w:rsid w:val="00290B25"/>
    <w:rsid w:val="00290B2F"/>
    <w:rsid w:val="00290CAF"/>
    <w:rsid w:val="00290D0C"/>
    <w:rsid w:val="00290D32"/>
    <w:rsid w:val="00290D3F"/>
    <w:rsid w:val="00290D9F"/>
    <w:rsid w:val="00290DD5"/>
    <w:rsid w:val="0029121C"/>
    <w:rsid w:val="0029122A"/>
    <w:rsid w:val="00291289"/>
    <w:rsid w:val="00291385"/>
    <w:rsid w:val="00291422"/>
    <w:rsid w:val="0029159A"/>
    <w:rsid w:val="002915D8"/>
    <w:rsid w:val="002917FB"/>
    <w:rsid w:val="00291920"/>
    <w:rsid w:val="00291947"/>
    <w:rsid w:val="00291ACD"/>
    <w:rsid w:val="00291BC2"/>
    <w:rsid w:val="00291E2C"/>
    <w:rsid w:val="00291F98"/>
    <w:rsid w:val="00291FCB"/>
    <w:rsid w:val="00291FE8"/>
    <w:rsid w:val="002920DF"/>
    <w:rsid w:val="002920E3"/>
    <w:rsid w:val="0029213E"/>
    <w:rsid w:val="0029218B"/>
    <w:rsid w:val="0029237F"/>
    <w:rsid w:val="002923DC"/>
    <w:rsid w:val="00292523"/>
    <w:rsid w:val="00292673"/>
    <w:rsid w:val="00292715"/>
    <w:rsid w:val="00292734"/>
    <w:rsid w:val="002927B4"/>
    <w:rsid w:val="002927EE"/>
    <w:rsid w:val="002928C5"/>
    <w:rsid w:val="00292B77"/>
    <w:rsid w:val="00292C49"/>
    <w:rsid w:val="00292CE5"/>
    <w:rsid w:val="00292D69"/>
    <w:rsid w:val="00292E7C"/>
    <w:rsid w:val="00293078"/>
    <w:rsid w:val="002931D4"/>
    <w:rsid w:val="0029320B"/>
    <w:rsid w:val="0029323D"/>
    <w:rsid w:val="00293B03"/>
    <w:rsid w:val="00293C50"/>
    <w:rsid w:val="00293C64"/>
    <w:rsid w:val="00293DB9"/>
    <w:rsid w:val="00293E08"/>
    <w:rsid w:val="00293E4B"/>
    <w:rsid w:val="00293E57"/>
    <w:rsid w:val="002941EE"/>
    <w:rsid w:val="00294367"/>
    <w:rsid w:val="002943EA"/>
    <w:rsid w:val="002947D1"/>
    <w:rsid w:val="00294873"/>
    <w:rsid w:val="002948DF"/>
    <w:rsid w:val="00294935"/>
    <w:rsid w:val="00294A53"/>
    <w:rsid w:val="00294A65"/>
    <w:rsid w:val="00294AC1"/>
    <w:rsid w:val="00294D01"/>
    <w:rsid w:val="00294D90"/>
    <w:rsid w:val="00294EB2"/>
    <w:rsid w:val="00294EBE"/>
    <w:rsid w:val="00294EF1"/>
    <w:rsid w:val="00294F3F"/>
    <w:rsid w:val="00294F83"/>
    <w:rsid w:val="00294FDA"/>
    <w:rsid w:val="00295176"/>
    <w:rsid w:val="002954BB"/>
    <w:rsid w:val="00295568"/>
    <w:rsid w:val="0029557F"/>
    <w:rsid w:val="0029566B"/>
    <w:rsid w:val="002957D4"/>
    <w:rsid w:val="00295985"/>
    <w:rsid w:val="00295A66"/>
    <w:rsid w:val="00295A6D"/>
    <w:rsid w:val="00295A9F"/>
    <w:rsid w:val="00295B53"/>
    <w:rsid w:val="00295C5A"/>
    <w:rsid w:val="00295D79"/>
    <w:rsid w:val="00295E08"/>
    <w:rsid w:val="00295ECC"/>
    <w:rsid w:val="002960AB"/>
    <w:rsid w:val="002960C3"/>
    <w:rsid w:val="00296153"/>
    <w:rsid w:val="00296302"/>
    <w:rsid w:val="002965F9"/>
    <w:rsid w:val="00296615"/>
    <w:rsid w:val="0029667B"/>
    <w:rsid w:val="00296791"/>
    <w:rsid w:val="002969FC"/>
    <w:rsid w:val="00296CD6"/>
    <w:rsid w:val="00296D0C"/>
    <w:rsid w:val="00296DB7"/>
    <w:rsid w:val="00297183"/>
    <w:rsid w:val="002971E9"/>
    <w:rsid w:val="00297323"/>
    <w:rsid w:val="002973AB"/>
    <w:rsid w:val="00297462"/>
    <w:rsid w:val="002975CD"/>
    <w:rsid w:val="0029762C"/>
    <w:rsid w:val="00297704"/>
    <w:rsid w:val="0029777E"/>
    <w:rsid w:val="00297898"/>
    <w:rsid w:val="00297B43"/>
    <w:rsid w:val="00297BB2"/>
    <w:rsid w:val="00297CEE"/>
    <w:rsid w:val="00297D81"/>
    <w:rsid w:val="00297DDD"/>
    <w:rsid w:val="00297E92"/>
    <w:rsid w:val="002A0212"/>
    <w:rsid w:val="002A04E2"/>
    <w:rsid w:val="002A05F8"/>
    <w:rsid w:val="002A0662"/>
    <w:rsid w:val="002A067E"/>
    <w:rsid w:val="002A093A"/>
    <w:rsid w:val="002A0A9C"/>
    <w:rsid w:val="002A0D2C"/>
    <w:rsid w:val="002A0D65"/>
    <w:rsid w:val="002A0F23"/>
    <w:rsid w:val="002A0F68"/>
    <w:rsid w:val="002A0FDB"/>
    <w:rsid w:val="002A10EE"/>
    <w:rsid w:val="002A146E"/>
    <w:rsid w:val="002A1785"/>
    <w:rsid w:val="002A17A3"/>
    <w:rsid w:val="002A185A"/>
    <w:rsid w:val="002A1864"/>
    <w:rsid w:val="002A18F9"/>
    <w:rsid w:val="002A1936"/>
    <w:rsid w:val="002A1A1D"/>
    <w:rsid w:val="002A1BAC"/>
    <w:rsid w:val="002A1C09"/>
    <w:rsid w:val="002A1E17"/>
    <w:rsid w:val="002A1E75"/>
    <w:rsid w:val="002A1E92"/>
    <w:rsid w:val="002A1F8C"/>
    <w:rsid w:val="002A2048"/>
    <w:rsid w:val="002A204D"/>
    <w:rsid w:val="002A2576"/>
    <w:rsid w:val="002A2616"/>
    <w:rsid w:val="002A262E"/>
    <w:rsid w:val="002A26E1"/>
    <w:rsid w:val="002A28A6"/>
    <w:rsid w:val="002A2A5D"/>
    <w:rsid w:val="002A2C9B"/>
    <w:rsid w:val="002A2C9E"/>
    <w:rsid w:val="002A2D44"/>
    <w:rsid w:val="002A2DEC"/>
    <w:rsid w:val="002A2EC8"/>
    <w:rsid w:val="002A310C"/>
    <w:rsid w:val="002A31B7"/>
    <w:rsid w:val="002A335F"/>
    <w:rsid w:val="002A337D"/>
    <w:rsid w:val="002A3499"/>
    <w:rsid w:val="002A3525"/>
    <w:rsid w:val="002A3663"/>
    <w:rsid w:val="002A368A"/>
    <w:rsid w:val="002A381D"/>
    <w:rsid w:val="002A3852"/>
    <w:rsid w:val="002A3869"/>
    <w:rsid w:val="002A393B"/>
    <w:rsid w:val="002A394B"/>
    <w:rsid w:val="002A399F"/>
    <w:rsid w:val="002A3C8A"/>
    <w:rsid w:val="002A3E26"/>
    <w:rsid w:val="002A3E71"/>
    <w:rsid w:val="002A3E82"/>
    <w:rsid w:val="002A3EA8"/>
    <w:rsid w:val="002A3F87"/>
    <w:rsid w:val="002A4065"/>
    <w:rsid w:val="002A4103"/>
    <w:rsid w:val="002A42EA"/>
    <w:rsid w:val="002A430A"/>
    <w:rsid w:val="002A44E5"/>
    <w:rsid w:val="002A4502"/>
    <w:rsid w:val="002A453B"/>
    <w:rsid w:val="002A467D"/>
    <w:rsid w:val="002A46E6"/>
    <w:rsid w:val="002A4856"/>
    <w:rsid w:val="002A4888"/>
    <w:rsid w:val="002A48F7"/>
    <w:rsid w:val="002A4BA7"/>
    <w:rsid w:val="002A4C29"/>
    <w:rsid w:val="002A4E3F"/>
    <w:rsid w:val="002A4EE2"/>
    <w:rsid w:val="002A51C8"/>
    <w:rsid w:val="002A5287"/>
    <w:rsid w:val="002A533A"/>
    <w:rsid w:val="002A5353"/>
    <w:rsid w:val="002A5368"/>
    <w:rsid w:val="002A53EC"/>
    <w:rsid w:val="002A5572"/>
    <w:rsid w:val="002A5662"/>
    <w:rsid w:val="002A5826"/>
    <w:rsid w:val="002A5877"/>
    <w:rsid w:val="002A59F0"/>
    <w:rsid w:val="002A5A2F"/>
    <w:rsid w:val="002A5AFA"/>
    <w:rsid w:val="002A5B9E"/>
    <w:rsid w:val="002A5BA6"/>
    <w:rsid w:val="002A5BAA"/>
    <w:rsid w:val="002A5BC3"/>
    <w:rsid w:val="002A5ED3"/>
    <w:rsid w:val="002A6025"/>
    <w:rsid w:val="002A60AC"/>
    <w:rsid w:val="002A6245"/>
    <w:rsid w:val="002A62E3"/>
    <w:rsid w:val="002A6327"/>
    <w:rsid w:val="002A636D"/>
    <w:rsid w:val="002A63CF"/>
    <w:rsid w:val="002A6432"/>
    <w:rsid w:val="002A643A"/>
    <w:rsid w:val="002A655B"/>
    <w:rsid w:val="002A6587"/>
    <w:rsid w:val="002A6589"/>
    <w:rsid w:val="002A6669"/>
    <w:rsid w:val="002A678C"/>
    <w:rsid w:val="002A67AD"/>
    <w:rsid w:val="002A6B46"/>
    <w:rsid w:val="002A6CD1"/>
    <w:rsid w:val="002A6E77"/>
    <w:rsid w:val="002A6F25"/>
    <w:rsid w:val="002A6FD3"/>
    <w:rsid w:val="002A7212"/>
    <w:rsid w:val="002A72E0"/>
    <w:rsid w:val="002A7309"/>
    <w:rsid w:val="002A73C8"/>
    <w:rsid w:val="002A73DD"/>
    <w:rsid w:val="002A74C1"/>
    <w:rsid w:val="002A764C"/>
    <w:rsid w:val="002A7651"/>
    <w:rsid w:val="002A78C4"/>
    <w:rsid w:val="002A7ABF"/>
    <w:rsid w:val="002A7B83"/>
    <w:rsid w:val="002A7B8A"/>
    <w:rsid w:val="002A7D7F"/>
    <w:rsid w:val="002A7F33"/>
    <w:rsid w:val="002B0192"/>
    <w:rsid w:val="002B02DB"/>
    <w:rsid w:val="002B041A"/>
    <w:rsid w:val="002B0642"/>
    <w:rsid w:val="002B0791"/>
    <w:rsid w:val="002B0893"/>
    <w:rsid w:val="002B099B"/>
    <w:rsid w:val="002B0A7D"/>
    <w:rsid w:val="002B0B36"/>
    <w:rsid w:val="002B0BAD"/>
    <w:rsid w:val="002B0BFB"/>
    <w:rsid w:val="002B0D4B"/>
    <w:rsid w:val="002B0DC3"/>
    <w:rsid w:val="002B0EDD"/>
    <w:rsid w:val="002B0F9C"/>
    <w:rsid w:val="002B0FF4"/>
    <w:rsid w:val="002B1158"/>
    <w:rsid w:val="002B11F3"/>
    <w:rsid w:val="002B1298"/>
    <w:rsid w:val="002B1339"/>
    <w:rsid w:val="002B162E"/>
    <w:rsid w:val="002B163C"/>
    <w:rsid w:val="002B1726"/>
    <w:rsid w:val="002B1781"/>
    <w:rsid w:val="002B17A8"/>
    <w:rsid w:val="002B196C"/>
    <w:rsid w:val="002B1991"/>
    <w:rsid w:val="002B19DD"/>
    <w:rsid w:val="002B1A69"/>
    <w:rsid w:val="002B1A87"/>
    <w:rsid w:val="002B1B1C"/>
    <w:rsid w:val="002B1BE9"/>
    <w:rsid w:val="002B1CF9"/>
    <w:rsid w:val="002B1DFA"/>
    <w:rsid w:val="002B21AF"/>
    <w:rsid w:val="002B22E9"/>
    <w:rsid w:val="002B2386"/>
    <w:rsid w:val="002B241D"/>
    <w:rsid w:val="002B26D9"/>
    <w:rsid w:val="002B2723"/>
    <w:rsid w:val="002B2799"/>
    <w:rsid w:val="002B29D1"/>
    <w:rsid w:val="002B2A8C"/>
    <w:rsid w:val="002B2ADD"/>
    <w:rsid w:val="002B2BD4"/>
    <w:rsid w:val="002B2C08"/>
    <w:rsid w:val="002B2D2D"/>
    <w:rsid w:val="002B2D36"/>
    <w:rsid w:val="002B3036"/>
    <w:rsid w:val="002B303A"/>
    <w:rsid w:val="002B310F"/>
    <w:rsid w:val="002B3112"/>
    <w:rsid w:val="002B3215"/>
    <w:rsid w:val="002B3557"/>
    <w:rsid w:val="002B361C"/>
    <w:rsid w:val="002B3961"/>
    <w:rsid w:val="002B3AD7"/>
    <w:rsid w:val="002B3B03"/>
    <w:rsid w:val="002B3DA0"/>
    <w:rsid w:val="002B4012"/>
    <w:rsid w:val="002B4457"/>
    <w:rsid w:val="002B451F"/>
    <w:rsid w:val="002B4576"/>
    <w:rsid w:val="002B4654"/>
    <w:rsid w:val="002B479C"/>
    <w:rsid w:val="002B47E0"/>
    <w:rsid w:val="002B483D"/>
    <w:rsid w:val="002B48C8"/>
    <w:rsid w:val="002B4A02"/>
    <w:rsid w:val="002B4A95"/>
    <w:rsid w:val="002B4C51"/>
    <w:rsid w:val="002B4D5A"/>
    <w:rsid w:val="002B4F15"/>
    <w:rsid w:val="002B5017"/>
    <w:rsid w:val="002B5096"/>
    <w:rsid w:val="002B50FA"/>
    <w:rsid w:val="002B51C1"/>
    <w:rsid w:val="002B51E9"/>
    <w:rsid w:val="002B538E"/>
    <w:rsid w:val="002B54BE"/>
    <w:rsid w:val="002B54ED"/>
    <w:rsid w:val="002B556E"/>
    <w:rsid w:val="002B5575"/>
    <w:rsid w:val="002B55AA"/>
    <w:rsid w:val="002B55B8"/>
    <w:rsid w:val="002B57CF"/>
    <w:rsid w:val="002B582F"/>
    <w:rsid w:val="002B5AD9"/>
    <w:rsid w:val="002B5C04"/>
    <w:rsid w:val="002B5DCA"/>
    <w:rsid w:val="002B5E74"/>
    <w:rsid w:val="002B5EE8"/>
    <w:rsid w:val="002B60EA"/>
    <w:rsid w:val="002B6111"/>
    <w:rsid w:val="002B6311"/>
    <w:rsid w:val="002B64F2"/>
    <w:rsid w:val="002B651B"/>
    <w:rsid w:val="002B6563"/>
    <w:rsid w:val="002B657F"/>
    <w:rsid w:val="002B65B9"/>
    <w:rsid w:val="002B661D"/>
    <w:rsid w:val="002B66AA"/>
    <w:rsid w:val="002B67DE"/>
    <w:rsid w:val="002B6825"/>
    <w:rsid w:val="002B68EC"/>
    <w:rsid w:val="002B6957"/>
    <w:rsid w:val="002B6AC7"/>
    <w:rsid w:val="002B6AE6"/>
    <w:rsid w:val="002B6B84"/>
    <w:rsid w:val="002B6B96"/>
    <w:rsid w:val="002B6BDC"/>
    <w:rsid w:val="002B6BE3"/>
    <w:rsid w:val="002B6CE2"/>
    <w:rsid w:val="002B6F39"/>
    <w:rsid w:val="002B6FE1"/>
    <w:rsid w:val="002B7094"/>
    <w:rsid w:val="002B7403"/>
    <w:rsid w:val="002B74BE"/>
    <w:rsid w:val="002B75B0"/>
    <w:rsid w:val="002B7603"/>
    <w:rsid w:val="002B7764"/>
    <w:rsid w:val="002B7AAC"/>
    <w:rsid w:val="002B7C5C"/>
    <w:rsid w:val="002B7D02"/>
    <w:rsid w:val="002B7D36"/>
    <w:rsid w:val="002B7EAF"/>
    <w:rsid w:val="002B7F4A"/>
    <w:rsid w:val="002B7FFC"/>
    <w:rsid w:val="002C01CC"/>
    <w:rsid w:val="002C028C"/>
    <w:rsid w:val="002C031C"/>
    <w:rsid w:val="002C032B"/>
    <w:rsid w:val="002C0374"/>
    <w:rsid w:val="002C099C"/>
    <w:rsid w:val="002C0A15"/>
    <w:rsid w:val="002C0B23"/>
    <w:rsid w:val="002C0B6D"/>
    <w:rsid w:val="002C0B74"/>
    <w:rsid w:val="002C0C47"/>
    <w:rsid w:val="002C0C8B"/>
    <w:rsid w:val="002C0CBB"/>
    <w:rsid w:val="002C0DC0"/>
    <w:rsid w:val="002C0E11"/>
    <w:rsid w:val="002C0EE9"/>
    <w:rsid w:val="002C1201"/>
    <w:rsid w:val="002C1403"/>
    <w:rsid w:val="002C1460"/>
    <w:rsid w:val="002C15AB"/>
    <w:rsid w:val="002C16CB"/>
    <w:rsid w:val="002C16F6"/>
    <w:rsid w:val="002C17E0"/>
    <w:rsid w:val="002C1951"/>
    <w:rsid w:val="002C19E9"/>
    <w:rsid w:val="002C1C9A"/>
    <w:rsid w:val="002C1D2B"/>
    <w:rsid w:val="002C1D57"/>
    <w:rsid w:val="002C1D78"/>
    <w:rsid w:val="002C1EA3"/>
    <w:rsid w:val="002C1F48"/>
    <w:rsid w:val="002C20F2"/>
    <w:rsid w:val="002C2233"/>
    <w:rsid w:val="002C231B"/>
    <w:rsid w:val="002C2371"/>
    <w:rsid w:val="002C2698"/>
    <w:rsid w:val="002C26EC"/>
    <w:rsid w:val="002C2955"/>
    <w:rsid w:val="002C29FC"/>
    <w:rsid w:val="002C2A00"/>
    <w:rsid w:val="002C2AC7"/>
    <w:rsid w:val="002C2AF1"/>
    <w:rsid w:val="002C2B00"/>
    <w:rsid w:val="002C2F37"/>
    <w:rsid w:val="002C2F80"/>
    <w:rsid w:val="002C2FF1"/>
    <w:rsid w:val="002C3002"/>
    <w:rsid w:val="002C3011"/>
    <w:rsid w:val="002C3074"/>
    <w:rsid w:val="002C30B5"/>
    <w:rsid w:val="002C3264"/>
    <w:rsid w:val="002C327D"/>
    <w:rsid w:val="002C32DD"/>
    <w:rsid w:val="002C333B"/>
    <w:rsid w:val="002C3447"/>
    <w:rsid w:val="002C34D7"/>
    <w:rsid w:val="002C34DC"/>
    <w:rsid w:val="002C37A8"/>
    <w:rsid w:val="002C37E7"/>
    <w:rsid w:val="002C3854"/>
    <w:rsid w:val="002C3860"/>
    <w:rsid w:val="002C38B1"/>
    <w:rsid w:val="002C38B2"/>
    <w:rsid w:val="002C394E"/>
    <w:rsid w:val="002C3B1C"/>
    <w:rsid w:val="002C3B30"/>
    <w:rsid w:val="002C3BA1"/>
    <w:rsid w:val="002C3EF9"/>
    <w:rsid w:val="002C3F72"/>
    <w:rsid w:val="002C3F9C"/>
    <w:rsid w:val="002C3FD1"/>
    <w:rsid w:val="002C411D"/>
    <w:rsid w:val="002C4184"/>
    <w:rsid w:val="002C42D0"/>
    <w:rsid w:val="002C42DD"/>
    <w:rsid w:val="002C440C"/>
    <w:rsid w:val="002C4454"/>
    <w:rsid w:val="002C4595"/>
    <w:rsid w:val="002C45CB"/>
    <w:rsid w:val="002C46E7"/>
    <w:rsid w:val="002C46EE"/>
    <w:rsid w:val="002C4BCC"/>
    <w:rsid w:val="002C4C5B"/>
    <w:rsid w:val="002C4DFE"/>
    <w:rsid w:val="002C4E99"/>
    <w:rsid w:val="002C4FCE"/>
    <w:rsid w:val="002C51EE"/>
    <w:rsid w:val="002C5239"/>
    <w:rsid w:val="002C53AE"/>
    <w:rsid w:val="002C53DD"/>
    <w:rsid w:val="002C5459"/>
    <w:rsid w:val="002C54D5"/>
    <w:rsid w:val="002C55F2"/>
    <w:rsid w:val="002C5847"/>
    <w:rsid w:val="002C5899"/>
    <w:rsid w:val="002C58BC"/>
    <w:rsid w:val="002C5997"/>
    <w:rsid w:val="002C5A43"/>
    <w:rsid w:val="002C5AFA"/>
    <w:rsid w:val="002C5CCA"/>
    <w:rsid w:val="002C5D8F"/>
    <w:rsid w:val="002C5DD6"/>
    <w:rsid w:val="002C5DF2"/>
    <w:rsid w:val="002C5F45"/>
    <w:rsid w:val="002C5FCB"/>
    <w:rsid w:val="002C6074"/>
    <w:rsid w:val="002C6125"/>
    <w:rsid w:val="002C617A"/>
    <w:rsid w:val="002C63A3"/>
    <w:rsid w:val="002C64FE"/>
    <w:rsid w:val="002C671A"/>
    <w:rsid w:val="002C680A"/>
    <w:rsid w:val="002C68BA"/>
    <w:rsid w:val="002C68CB"/>
    <w:rsid w:val="002C6B5D"/>
    <w:rsid w:val="002C6C99"/>
    <w:rsid w:val="002C6F32"/>
    <w:rsid w:val="002C6FFF"/>
    <w:rsid w:val="002C7074"/>
    <w:rsid w:val="002C70AC"/>
    <w:rsid w:val="002C717A"/>
    <w:rsid w:val="002C71BB"/>
    <w:rsid w:val="002C7315"/>
    <w:rsid w:val="002C7325"/>
    <w:rsid w:val="002C7393"/>
    <w:rsid w:val="002C7569"/>
    <w:rsid w:val="002C7572"/>
    <w:rsid w:val="002C75E6"/>
    <w:rsid w:val="002C7672"/>
    <w:rsid w:val="002C782E"/>
    <w:rsid w:val="002C786A"/>
    <w:rsid w:val="002C79F2"/>
    <w:rsid w:val="002C7AAB"/>
    <w:rsid w:val="002C7C4A"/>
    <w:rsid w:val="002C7DB1"/>
    <w:rsid w:val="002C7EF3"/>
    <w:rsid w:val="002C7EFB"/>
    <w:rsid w:val="002C7FFB"/>
    <w:rsid w:val="002D0107"/>
    <w:rsid w:val="002D02FC"/>
    <w:rsid w:val="002D0339"/>
    <w:rsid w:val="002D03CC"/>
    <w:rsid w:val="002D0439"/>
    <w:rsid w:val="002D0628"/>
    <w:rsid w:val="002D0724"/>
    <w:rsid w:val="002D080F"/>
    <w:rsid w:val="002D0850"/>
    <w:rsid w:val="002D086B"/>
    <w:rsid w:val="002D0C04"/>
    <w:rsid w:val="002D11B7"/>
    <w:rsid w:val="002D121E"/>
    <w:rsid w:val="002D12BB"/>
    <w:rsid w:val="002D134F"/>
    <w:rsid w:val="002D14CE"/>
    <w:rsid w:val="002D1576"/>
    <w:rsid w:val="002D15BD"/>
    <w:rsid w:val="002D15D8"/>
    <w:rsid w:val="002D15ED"/>
    <w:rsid w:val="002D162C"/>
    <w:rsid w:val="002D17B2"/>
    <w:rsid w:val="002D1C4B"/>
    <w:rsid w:val="002D201C"/>
    <w:rsid w:val="002D218D"/>
    <w:rsid w:val="002D21C7"/>
    <w:rsid w:val="002D2255"/>
    <w:rsid w:val="002D2408"/>
    <w:rsid w:val="002D2434"/>
    <w:rsid w:val="002D2482"/>
    <w:rsid w:val="002D24C3"/>
    <w:rsid w:val="002D25C4"/>
    <w:rsid w:val="002D25F8"/>
    <w:rsid w:val="002D2615"/>
    <w:rsid w:val="002D264B"/>
    <w:rsid w:val="002D26E8"/>
    <w:rsid w:val="002D27A9"/>
    <w:rsid w:val="002D27E2"/>
    <w:rsid w:val="002D29AB"/>
    <w:rsid w:val="002D2A1D"/>
    <w:rsid w:val="002D2A9D"/>
    <w:rsid w:val="002D2B0E"/>
    <w:rsid w:val="002D2BF1"/>
    <w:rsid w:val="002D2EA2"/>
    <w:rsid w:val="002D2FC3"/>
    <w:rsid w:val="002D304B"/>
    <w:rsid w:val="002D3156"/>
    <w:rsid w:val="002D3158"/>
    <w:rsid w:val="002D319C"/>
    <w:rsid w:val="002D31D6"/>
    <w:rsid w:val="002D3236"/>
    <w:rsid w:val="002D34FB"/>
    <w:rsid w:val="002D3718"/>
    <w:rsid w:val="002D37FE"/>
    <w:rsid w:val="002D3875"/>
    <w:rsid w:val="002D3A9C"/>
    <w:rsid w:val="002D3AC5"/>
    <w:rsid w:val="002D3B48"/>
    <w:rsid w:val="002D3B57"/>
    <w:rsid w:val="002D3B8B"/>
    <w:rsid w:val="002D3BB6"/>
    <w:rsid w:val="002D3BBC"/>
    <w:rsid w:val="002D3C6C"/>
    <w:rsid w:val="002D3C6E"/>
    <w:rsid w:val="002D3CA1"/>
    <w:rsid w:val="002D3CF2"/>
    <w:rsid w:val="002D3DA9"/>
    <w:rsid w:val="002D3E78"/>
    <w:rsid w:val="002D3FB9"/>
    <w:rsid w:val="002D4021"/>
    <w:rsid w:val="002D4095"/>
    <w:rsid w:val="002D416F"/>
    <w:rsid w:val="002D4249"/>
    <w:rsid w:val="002D4344"/>
    <w:rsid w:val="002D438A"/>
    <w:rsid w:val="002D43BF"/>
    <w:rsid w:val="002D4659"/>
    <w:rsid w:val="002D466A"/>
    <w:rsid w:val="002D466B"/>
    <w:rsid w:val="002D475A"/>
    <w:rsid w:val="002D477B"/>
    <w:rsid w:val="002D4865"/>
    <w:rsid w:val="002D48A0"/>
    <w:rsid w:val="002D4976"/>
    <w:rsid w:val="002D4B03"/>
    <w:rsid w:val="002D4B3A"/>
    <w:rsid w:val="002D4BFB"/>
    <w:rsid w:val="002D4CA7"/>
    <w:rsid w:val="002D4CA8"/>
    <w:rsid w:val="002D4CFB"/>
    <w:rsid w:val="002D4D62"/>
    <w:rsid w:val="002D4DE2"/>
    <w:rsid w:val="002D4EAB"/>
    <w:rsid w:val="002D4ED9"/>
    <w:rsid w:val="002D4EFB"/>
    <w:rsid w:val="002D4F12"/>
    <w:rsid w:val="002D4F74"/>
    <w:rsid w:val="002D5045"/>
    <w:rsid w:val="002D50F7"/>
    <w:rsid w:val="002D5212"/>
    <w:rsid w:val="002D53AB"/>
    <w:rsid w:val="002D56D3"/>
    <w:rsid w:val="002D56E0"/>
    <w:rsid w:val="002D5738"/>
    <w:rsid w:val="002D57BC"/>
    <w:rsid w:val="002D57E2"/>
    <w:rsid w:val="002D580A"/>
    <w:rsid w:val="002D5ADC"/>
    <w:rsid w:val="002D5BD7"/>
    <w:rsid w:val="002D5CBC"/>
    <w:rsid w:val="002D5D4E"/>
    <w:rsid w:val="002D5E53"/>
    <w:rsid w:val="002D5F68"/>
    <w:rsid w:val="002D6197"/>
    <w:rsid w:val="002D61D8"/>
    <w:rsid w:val="002D64EF"/>
    <w:rsid w:val="002D6772"/>
    <w:rsid w:val="002D69F8"/>
    <w:rsid w:val="002D6A7E"/>
    <w:rsid w:val="002D6B29"/>
    <w:rsid w:val="002D6D87"/>
    <w:rsid w:val="002D6DFA"/>
    <w:rsid w:val="002D6F0C"/>
    <w:rsid w:val="002D6F5E"/>
    <w:rsid w:val="002D737E"/>
    <w:rsid w:val="002D75AB"/>
    <w:rsid w:val="002D75DF"/>
    <w:rsid w:val="002D779E"/>
    <w:rsid w:val="002D77C2"/>
    <w:rsid w:val="002D7B75"/>
    <w:rsid w:val="002D7B94"/>
    <w:rsid w:val="002D7C70"/>
    <w:rsid w:val="002D7C84"/>
    <w:rsid w:val="002D7D1B"/>
    <w:rsid w:val="002D7E0F"/>
    <w:rsid w:val="002D7ED4"/>
    <w:rsid w:val="002D7F84"/>
    <w:rsid w:val="002E0053"/>
    <w:rsid w:val="002E0150"/>
    <w:rsid w:val="002E0236"/>
    <w:rsid w:val="002E027E"/>
    <w:rsid w:val="002E029A"/>
    <w:rsid w:val="002E0319"/>
    <w:rsid w:val="002E031F"/>
    <w:rsid w:val="002E0390"/>
    <w:rsid w:val="002E03BD"/>
    <w:rsid w:val="002E0564"/>
    <w:rsid w:val="002E06FD"/>
    <w:rsid w:val="002E07C6"/>
    <w:rsid w:val="002E07F8"/>
    <w:rsid w:val="002E08A4"/>
    <w:rsid w:val="002E0ABD"/>
    <w:rsid w:val="002E0BC3"/>
    <w:rsid w:val="002E0C49"/>
    <w:rsid w:val="002E0CBD"/>
    <w:rsid w:val="002E0CC7"/>
    <w:rsid w:val="002E0CF6"/>
    <w:rsid w:val="002E0FBB"/>
    <w:rsid w:val="002E100A"/>
    <w:rsid w:val="002E10C7"/>
    <w:rsid w:val="002E13D4"/>
    <w:rsid w:val="002E141A"/>
    <w:rsid w:val="002E147B"/>
    <w:rsid w:val="002E14B1"/>
    <w:rsid w:val="002E1511"/>
    <w:rsid w:val="002E169C"/>
    <w:rsid w:val="002E179B"/>
    <w:rsid w:val="002E1849"/>
    <w:rsid w:val="002E18E9"/>
    <w:rsid w:val="002E1B08"/>
    <w:rsid w:val="002E1B48"/>
    <w:rsid w:val="002E1BEF"/>
    <w:rsid w:val="002E1C9E"/>
    <w:rsid w:val="002E1CD4"/>
    <w:rsid w:val="002E1DE8"/>
    <w:rsid w:val="002E1EC6"/>
    <w:rsid w:val="002E1F2C"/>
    <w:rsid w:val="002E1FFE"/>
    <w:rsid w:val="002E206C"/>
    <w:rsid w:val="002E20D2"/>
    <w:rsid w:val="002E21DC"/>
    <w:rsid w:val="002E2274"/>
    <w:rsid w:val="002E22F3"/>
    <w:rsid w:val="002E2396"/>
    <w:rsid w:val="002E2494"/>
    <w:rsid w:val="002E257B"/>
    <w:rsid w:val="002E2683"/>
    <w:rsid w:val="002E26FE"/>
    <w:rsid w:val="002E2733"/>
    <w:rsid w:val="002E28F5"/>
    <w:rsid w:val="002E292E"/>
    <w:rsid w:val="002E2945"/>
    <w:rsid w:val="002E2A80"/>
    <w:rsid w:val="002E2AC7"/>
    <w:rsid w:val="002E2C2D"/>
    <w:rsid w:val="002E2D03"/>
    <w:rsid w:val="002E2E94"/>
    <w:rsid w:val="002E2F92"/>
    <w:rsid w:val="002E3197"/>
    <w:rsid w:val="002E3587"/>
    <w:rsid w:val="002E35B7"/>
    <w:rsid w:val="002E3609"/>
    <w:rsid w:val="002E3743"/>
    <w:rsid w:val="002E3745"/>
    <w:rsid w:val="002E3753"/>
    <w:rsid w:val="002E3A30"/>
    <w:rsid w:val="002E3AEA"/>
    <w:rsid w:val="002E3B46"/>
    <w:rsid w:val="002E3C65"/>
    <w:rsid w:val="002E3DBF"/>
    <w:rsid w:val="002E3F5B"/>
    <w:rsid w:val="002E406B"/>
    <w:rsid w:val="002E4106"/>
    <w:rsid w:val="002E41BA"/>
    <w:rsid w:val="002E4287"/>
    <w:rsid w:val="002E42AB"/>
    <w:rsid w:val="002E4362"/>
    <w:rsid w:val="002E4404"/>
    <w:rsid w:val="002E4417"/>
    <w:rsid w:val="002E4575"/>
    <w:rsid w:val="002E4584"/>
    <w:rsid w:val="002E4717"/>
    <w:rsid w:val="002E475C"/>
    <w:rsid w:val="002E484D"/>
    <w:rsid w:val="002E4A2B"/>
    <w:rsid w:val="002E4B19"/>
    <w:rsid w:val="002E4B40"/>
    <w:rsid w:val="002E4B89"/>
    <w:rsid w:val="002E4D9B"/>
    <w:rsid w:val="002E4E31"/>
    <w:rsid w:val="002E4F70"/>
    <w:rsid w:val="002E4FAD"/>
    <w:rsid w:val="002E5220"/>
    <w:rsid w:val="002E52B1"/>
    <w:rsid w:val="002E52E1"/>
    <w:rsid w:val="002E55D4"/>
    <w:rsid w:val="002E5627"/>
    <w:rsid w:val="002E57DC"/>
    <w:rsid w:val="002E589C"/>
    <w:rsid w:val="002E5966"/>
    <w:rsid w:val="002E59A1"/>
    <w:rsid w:val="002E5ACA"/>
    <w:rsid w:val="002E5E0F"/>
    <w:rsid w:val="002E6135"/>
    <w:rsid w:val="002E614B"/>
    <w:rsid w:val="002E635A"/>
    <w:rsid w:val="002E635B"/>
    <w:rsid w:val="002E6364"/>
    <w:rsid w:val="002E63D9"/>
    <w:rsid w:val="002E640E"/>
    <w:rsid w:val="002E6697"/>
    <w:rsid w:val="002E66D2"/>
    <w:rsid w:val="002E6727"/>
    <w:rsid w:val="002E6787"/>
    <w:rsid w:val="002E67FA"/>
    <w:rsid w:val="002E6801"/>
    <w:rsid w:val="002E6950"/>
    <w:rsid w:val="002E69D0"/>
    <w:rsid w:val="002E6A9F"/>
    <w:rsid w:val="002E6ABB"/>
    <w:rsid w:val="002E6B21"/>
    <w:rsid w:val="002E6D99"/>
    <w:rsid w:val="002E6EA2"/>
    <w:rsid w:val="002E7077"/>
    <w:rsid w:val="002E70DB"/>
    <w:rsid w:val="002E70FD"/>
    <w:rsid w:val="002E71B1"/>
    <w:rsid w:val="002E721E"/>
    <w:rsid w:val="002E7371"/>
    <w:rsid w:val="002E7457"/>
    <w:rsid w:val="002E745A"/>
    <w:rsid w:val="002E757D"/>
    <w:rsid w:val="002E7756"/>
    <w:rsid w:val="002E791E"/>
    <w:rsid w:val="002E797E"/>
    <w:rsid w:val="002E7A13"/>
    <w:rsid w:val="002E7C0A"/>
    <w:rsid w:val="002E7CB2"/>
    <w:rsid w:val="002E7E0E"/>
    <w:rsid w:val="002E7F33"/>
    <w:rsid w:val="002E7F73"/>
    <w:rsid w:val="002E7FEA"/>
    <w:rsid w:val="002F0048"/>
    <w:rsid w:val="002F026C"/>
    <w:rsid w:val="002F03D0"/>
    <w:rsid w:val="002F0503"/>
    <w:rsid w:val="002F05AF"/>
    <w:rsid w:val="002F0647"/>
    <w:rsid w:val="002F067A"/>
    <w:rsid w:val="002F09A9"/>
    <w:rsid w:val="002F09EB"/>
    <w:rsid w:val="002F0A2E"/>
    <w:rsid w:val="002F0B56"/>
    <w:rsid w:val="002F0C28"/>
    <w:rsid w:val="002F10EC"/>
    <w:rsid w:val="002F10FC"/>
    <w:rsid w:val="002F1107"/>
    <w:rsid w:val="002F1147"/>
    <w:rsid w:val="002F1368"/>
    <w:rsid w:val="002F1413"/>
    <w:rsid w:val="002F142D"/>
    <w:rsid w:val="002F160B"/>
    <w:rsid w:val="002F17BC"/>
    <w:rsid w:val="002F1938"/>
    <w:rsid w:val="002F1A3B"/>
    <w:rsid w:val="002F1BD3"/>
    <w:rsid w:val="002F1BEA"/>
    <w:rsid w:val="002F1C34"/>
    <w:rsid w:val="002F1D9E"/>
    <w:rsid w:val="002F1E7D"/>
    <w:rsid w:val="002F1F3A"/>
    <w:rsid w:val="002F2108"/>
    <w:rsid w:val="002F223B"/>
    <w:rsid w:val="002F224C"/>
    <w:rsid w:val="002F22DA"/>
    <w:rsid w:val="002F230F"/>
    <w:rsid w:val="002F23BB"/>
    <w:rsid w:val="002F2493"/>
    <w:rsid w:val="002F24D8"/>
    <w:rsid w:val="002F25D7"/>
    <w:rsid w:val="002F25ED"/>
    <w:rsid w:val="002F2633"/>
    <w:rsid w:val="002F26E7"/>
    <w:rsid w:val="002F284F"/>
    <w:rsid w:val="002F28B8"/>
    <w:rsid w:val="002F28C0"/>
    <w:rsid w:val="002F2971"/>
    <w:rsid w:val="002F2986"/>
    <w:rsid w:val="002F2AB9"/>
    <w:rsid w:val="002F2B3F"/>
    <w:rsid w:val="002F2B48"/>
    <w:rsid w:val="002F2C2B"/>
    <w:rsid w:val="002F2F5D"/>
    <w:rsid w:val="002F3067"/>
    <w:rsid w:val="002F3115"/>
    <w:rsid w:val="002F31C0"/>
    <w:rsid w:val="002F32DB"/>
    <w:rsid w:val="002F3498"/>
    <w:rsid w:val="002F3604"/>
    <w:rsid w:val="002F394F"/>
    <w:rsid w:val="002F3979"/>
    <w:rsid w:val="002F39A8"/>
    <w:rsid w:val="002F3A9A"/>
    <w:rsid w:val="002F3CB7"/>
    <w:rsid w:val="002F3CDE"/>
    <w:rsid w:val="002F3D98"/>
    <w:rsid w:val="002F3F28"/>
    <w:rsid w:val="002F4226"/>
    <w:rsid w:val="002F423E"/>
    <w:rsid w:val="002F4249"/>
    <w:rsid w:val="002F432C"/>
    <w:rsid w:val="002F43DA"/>
    <w:rsid w:val="002F4429"/>
    <w:rsid w:val="002F45C3"/>
    <w:rsid w:val="002F4756"/>
    <w:rsid w:val="002F477C"/>
    <w:rsid w:val="002F47BB"/>
    <w:rsid w:val="002F4961"/>
    <w:rsid w:val="002F496F"/>
    <w:rsid w:val="002F4A13"/>
    <w:rsid w:val="002F4A2E"/>
    <w:rsid w:val="002F4A30"/>
    <w:rsid w:val="002F4A50"/>
    <w:rsid w:val="002F4B4A"/>
    <w:rsid w:val="002F4B8B"/>
    <w:rsid w:val="002F4B8D"/>
    <w:rsid w:val="002F4BC3"/>
    <w:rsid w:val="002F4ED0"/>
    <w:rsid w:val="002F504C"/>
    <w:rsid w:val="002F5060"/>
    <w:rsid w:val="002F50BD"/>
    <w:rsid w:val="002F50DE"/>
    <w:rsid w:val="002F51FD"/>
    <w:rsid w:val="002F53B2"/>
    <w:rsid w:val="002F5452"/>
    <w:rsid w:val="002F55C1"/>
    <w:rsid w:val="002F5869"/>
    <w:rsid w:val="002F58A5"/>
    <w:rsid w:val="002F5A92"/>
    <w:rsid w:val="002F5AAA"/>
    <w:rsid w:val="002F5C33"/>
    <w:rsid w:val="002F5C4F"/>
    <w:rsid w:val="002F5D2B"/>
    <w:rsid w:val="002F5D33"/>
    <w:rsid w:val="002F5DD6"/>
    <w:rsid w:val="002F5FEA"/>
    <w:rsid w:val="002F6138"/>
    <w:rsid w:val="002F61AE"/>
    <w:rsid w:val="002F6392"/>
    <w:rsid w:val="002F63E7"/>
    <w:rsid w:val="002F655E"/>
    <w:rsid w:val="002F65ED"/>
    <w:rsid w:val="002F6779"/>
    <w:rsid w:val="002F679B"/>
    <w:rsid w:val="002F6B2F"/>
    <w:rsid w:val="002F6C34"/>
    <w:rsid w:val="002F6CBC"/>
    <w:rsid w:val="002F6D0C"/>
    <w:rsid w:val="002F6DEC"/>
    <w:rsid w:val="002F6DF3"/>
    <w:rsid w:val="002F6ECC"/>
    <w:rsid w:val="002F6F24"/>
    <w:rsid w:val="002F704C"/>
    <w:rsid w:val="002F7774"/>
    <w:rsid w:val="002F78F2"/>
    <w:rsid w:val="002F796B"/>
    <w:rsid w:val="002F7A1B"/>
    <w:rsid w:val="002F7B2E"/>
    <w:rsid w:val="002F7B5D"/>
    <w:rsid w:val="002F7BD9"/>
    <w:rsid w:val="002F7BE3"/>
    <w:rsid w:val="002F7C6A"/>
    <w:rsid w:val="002F7C9B"/>
    <w:rsid w:val="002F7D40"/>
    <w:rsid w:val="002F7E0F"/>
    <w:rsid w:val="002F7E46"/>
    <w:rsid w:val="002F7E6A"/>
    <w:rsid w:val="002F7F58"/>
    <w:rsid w:val="003000B3"/>
    <w:rsid w:val="00300165"/>
    <w:rsid w:val="00300238"/>
    <w:rsid w:val="0030024F"/>
    <w:rsid w:val="00300336"/>
    <w:rsid w:val="003003E3"/>
    <w:rsid w:val="00300436"/>
    <w:rsid w:val="0030049C"/>
    <w:rsid w:val="003007D2"/>
    <w:rsid w:val="00300928"/>
    <w:rsid w:val="00300A96"/>
    <w:rsid w:val="00300C1F"/>
    <w:rsid w:val="00300EF2"/>
    <w:rsid w:val="00300F2C"/>
    <w:rsid w:val="00301005"/>
    <w:rsid w:val="00301027"/>
    <w:rsid w:val="003010CF"/>
    <w:rsid w:val="00301136"/>
    <w:rsid w:val="00301211"/>
    <w:rsid w:val="0030126E"/>
    <w:rsid w:val="003012C4"/>
    <w:rsid w:val="00301441"/>
    <w:rsid w:val="003015A4"/>
    <w:rsid w:val="00301627"/>
    <w:rsid w:val="00301637"/>
    <w:rsid w:val="003016A9"/>
    <w:rsid w:val="00301742"/>
    <w:rsid w:val="003017C8"/>
    <w:rsid w:val="00301879"/>
    <w:rsid w:val="00301925"/>
    <w:rsid w:val="0030196E"/>
    <w:rsid w:val="003019E5"/>
    <w:rsid w:val="00301A19"/>
    <w:rsid w:val="00301B54"/>
    <w:rsid w:val="00301D21"/>
    <w:rsid w:val="003020FB"/>
    <w:rsid w:val="00302106"/>
    <w:rsid w:val="0030215C"/>
    <w:rsid w:val="00302207"/>
    <w:rsid w:val="003023A9"/>
    <w:rsid w:val="003023C9"/>
    <w:rsid w:val="00302483"/>
    <w:rsid w:val="0030248A"/>
    <w:rsid w:val="003026D9"/>
    <w:rsid w:val="0030272B"/>
    <w:rsid w:val="003028BD"/>
    <w:rsid w:val="00302957"/>
    <w:rsid w:val="00302961"/>
    <w:rsid w:val="003029BB"/>
    <w:rsid w:val="00302A74"/>
    <w:rsid w:val="00302A79"/>
    <w:rsid w:val="00302AA5"/>
    <w:rsid w:val="00302C4D"/>
    <w:rsid w:val="00302C51"/>
    <w:rsid w:val="00302C62"/>
    <w:rsid w:val="00302E41"/>
    <w:rsid w:val="00302F02"/>
    <w:rsid w:val="00302F0B"/>
    <w:rsid w:val="00302F3B"/>
    <w:rsid w:val="00302FEE"/>
    <w:rsid w:val="00303096"/>
    <w:rsid w:val="003030CA"/>
    <w:rsid w:val="003030D9"/>
    <w:rsid w:val="003030E6"/>
    <w:rsid w:val="00303137"/>
    <w:rsid w:val="0030318A"/>
    <w:rsid w:val="003032A3"/>
    <w:rsid w:val="003032CD"/>
    <w:rsid w:val="003033F5"/>
    <w:rsid w:val="00303440"/>
    <w:rsid w:val="0030344D"/>
    <w:rsid w:val="00303622"/>
    <w:rsid w:val="00303676"/>
    <w:rsid w:val="0030375A"/>
    <w:rsid w:val="00303885"/>
    <w:rsid w:val="00303914"/>
    <w:rsid w:val="00303ACE"/>
    <w:rsid w:val="00303AFD"/>
    <w:rsid w:val="00303F71"/>
    <w:rsid w:val="00303FB5"/>
    <w:rsid w:val="00304069"/>
    <w:rsid w:val="00304178"/>
    <w:rsid w:val="00304372"/>
    <w:rsid w:val="0030439F"/>
    <w:rsid w:val="003043DB"/>
    <w:rsid w:val="0030440F"/>
    <w:rsid w:val="0030468D"/>
    <w:rsid w:val="00304B5B"/>
    <w:rsid w:val="00304CC9"/>
    <w:rsid w:val="00304CD5"/>
    <w:rsid w:val="00304D74"/>
    <w:rsid w:val="00304D9B"/>
    <w:rsid w:val="00304E18"/>
    <w:rsid w:val="00304E73"/>
    <w:rsid w:val="00304F02"/>
    <w:rsid w:val="00305139"/>
    <w:rsid w:val="003051C1"/>
    <w:rsid w:val="00305247"/>
    <w:rsid w:val="003052B6"/>
    <w:rsid w:val="003053C4"/>
    <w:rsid w:val="00305456"/>
    <w:rsid w:val="00305661"/>
    <w:rsid w:val="003056CE"/>
    <w:rsid w:val="0030573A"/>
    <w:rsid w:val="00305A9D"/>
    <w:rsid w:val="00305BFD"/>
    <w:rsid w:val="00305D70"/>
    <w:rsid w:val="00305DD8"/>
    <w:rsid w:val="00305ECA"/>
    <w:rsid w:val="00305FEA"/>
    <w:rsid w:val="00305FF9"/>
    <w:rsid w:val="0030619A"/>
    <w:rsid w:val="0030621E"/>
    <w:rsid w:val="00306301"/>
    <w:rsid w:val="00306311"/>
    <w:rsid w:val="00306386"/>
    <w:rsid w:val="0030647A"/>
    <w:rsid w:val="00306625"/>
    <w:rsid w:val="003067DD"/>
    <w:rsid w:val="003068C6"/>
    <w:rsid w:val="00306A55"/>
    <w:rsid w:val="00306BDF"/>
    <w:rsid w:val="00306E6A"/>
    <w:rsid w:val="00306E6B"/>
    <w:rsid w:val="00306E6C"/>
    <w:rsid w:val="00306E71"/>
    <w:rsid w:val="0030714D"/>
    <w:rsid w:val="003071A6"/>
    <w:rsid w:val="003071CB"/>
    <w:rsid w:val="003073FD"/>
    <w:rsid w:val="003076F9"/>
    <w:rsid w:val="0030779C"/>
    <w:rsid w:val="003078B4"/>
    <w:rsid w:val="00307935"/>
    <w:rsid w:val="00307953"/>
    <w:rsid w:val="003079F3"/>
    <w:rsid w:val="00307AC3"/>
    <w:rsid w:val="00307B23"/>
    <w:rsid w:val="00307C77"/>
    <w:rsid w:val="00307D3C"/>
    <w:rsid w:val="00307D50"/>
    <w:rsid w:val="00307E5A"/>
    <w:rsid w:val="00307EBD"/>
    <w:rsid w:val="00307F46"/>
    <w:rsid w:val="003100C8"/>
    <w:rsid w:val="003100EF"/>
    <w:rsid w:val="00310105"/>
    <w:rsid w:val="00310127"/>
    <w:rsid w:val="00310175"/>
    <w:rsid w:val="00310206"/>
    <w:rsid w:val="00310344"/>
    <w:rsid w:val="00310401"/>
    <w:rsid w:val="0031062E"/>
    <w:rsid w:val="003106FB"/>
    <w:rsid w:val="00310716"/>
    <w:rsid w:val="00310A51"/>
    <w:rsid w:val="00310ABB"/>
    <w:rsid w:val="00310C09"/>
    <w:rsid w:val="00310CEC"/>
    <w:rsid w:val="00310D33"/>
    <w:rsid w:val="00310ED4"/>
    <w:rsid w:val="00311037"/>
    <w:rsid w:val="0031104E"/>
    <w:rsid w:val="003110ED"/>
    <w:rsid w:val="00311161"/>
    <w:rsid w:val="00311226"/>
    <w:rsid w:val="003112BB"/>
    <w:rsid w:val="003114F1"/>
    <w:rsid w:val="00311531"/>
    <w:rsid w:val="003115DE"/>
    <w:rsid w:val="00311903"/>
    <w:rsid w:val="00311BA0"/>
    <w:rsid w:val="00311C67"/>
    <w:rsid w:val="00311C93"/>
    <w:rsid w:val="00311D10"/>
    <w:rsid w:val="00311D1D"/>
    <w:rsid w:val="00311D89"/>
    <w:rsid w:val="00311DDD"/>
    <w:rsid w:val="00311E94"/>
    <w:rsid w:val="00311FD8"/>
    <w:rsid w:val="003120AB"/>
    <w:rsid w:val="003120C6"/>
    <w:rsid w:val="00312162"/>
    <w:rsid w:val="00312248"/>
    <w:rsid w:val="00312374"/>
    <w:rsid w:val="003123C8"/>
    <w:rsid w:val="00312400"/>
    <w:rsid w:val="0031246C"/>
    <w:rsid w:val="00312739"/>
    <w:rsid w:val="00312775"/>
    <w:rsid w:val="00312837"/>
    <w:rsid w:val="003128F9"/>
    <w:rsid w:val="00312A05"/>
    <w:rsid w:val="00312B90"/>
    <w:rsid w:val="00312D10"/>
    <w:rsid w:val="00312D82"/>
    <w:rsid w:val="00312D88"/>
    <w:rsid w:val="00312FBD"/>
    <w:rsid w:val="003130BD"/>
    <w:rsid w:val="0031317E"/>
    <w:rsid w:val="0031317F"/>
    <w:rsid w:val="003131FA"/>
    <w:rsid w:val="003132E2"/>
    <w:rsid w:val="00313529"/>
    <w:rsid w:val="0031355F"/>
    <w:rsid w:val="00313782"/>
    <w:rsid w:val="00313A16"/>
    <w:rsid w:val="00313A58"/>
    <w:rsid w:val="00313D50"/>
    <w:rsid w:val="00313EF7"/>
    <w:rsid w:val="0031406E"/>
    <w:rsid w:val="003140A6"/>
    <w:rsid w:val="0031411A"/>
    <w:rsid w:val="00314202"/>
    <w:rsid w:val="00314350"/>
    <w:rsid w:val="00314381"/>
    <w:rsid w:val="003143A5"/>
    <w:rsid w:val="00314540"/>
    <w:rsid w:val="003145C9"/>
    <w:rsid w:val="0031475C"/>
    <w:rsid w:val="00314778"/>
    <w:rsid w:val="00314786"/>
    <w:rsid w:val="003147FD"/>
    <w:rsid w:val="00314832"/>
    <w:rsid w:val="003148FC"/>
    <w:rsid w:val="00314C03"/>
    <w:rsid w:val="00314E3D"/>
    <w:rsid w:val="00314F32"/>
    <w:rsid w:val="00315029"/>
    <w:rsid w:val="003150ED"/>
    <w:rsid w:val="003150FE"/>
    <w:rsid w:val="00315134"/>
    <w:rsid w:val="003153A5"/>
    <w:rsid w:val="00315459"/>
    <w:rsid w:val="0031548F"/>
    <w:rsid w:val="003154A7"/>
    <w:rsid w:val="003155DB"/>
    <w:rsid w:val="0031573F"/>
    <w:rsid w:val="0031575B"/>
    <w:rsid w:val="003157A5"/>
    <w:rsid w:val="003157FB"/>
    <w:rsid w:val="0031588B"/>
    <w:rsid w:val="00315933"/>
    <w:rsid w:val="003159CE"/>
    <w:rsid w:val="003159D5"/>
    <w:rsid w:val="00315B71"/>
    <w:rsid w:val="00315C0D"/>
    <w:rsid w:val="00315C0F"/>
    <w:rsid w:val="00315DD5"/>
    <w:rsid w:val="00315E87"/>
    <w:rsid w:val="00315F79"/>
    <w:rsid w:val="00315F9F"/>
    <w:rsid w:val="0031611D"/>
    <w:rsid w:val="0031619F"/>
    <w:rsid w:val="003161A4"/>
    <w:rsid w:val="00316284"/>
    <w:rsid w:val="003162B9"/>
    <w:rsid w:val="00316335"/>
    <w:rsid w:val="00316417"/>
    <w:rsid w:val="003165FF"/>
    <w:rsid w:val="00316AE9"/>
    <w:rsid w:val="00316B89"/>
    <w:rsid w:val="00316C94"/>
    <w:rsid w:val="00316CB9"/>
    <w:rsid w:val="00316CEA"/>
    <w:rsid w:val="00316D0E"/>
    <w:rsid w:val="00316D21"/>
    <w:rsid w:val="003171C2"/>
    <w:rsid w:val="003172ED"/>
    <w:rsid w:val="003173A6"/>
    <w:rsid w:val="00317614"/>
    <w:rsid w:val="00317693"/>
    <w:rsid w:val="003176D9"/>
    <w:rsid w:val="003176E7"/>
    <w:rsid w:val="0031777C"/>
    <w:rsid w:val="003177CF"/>
    <w:rsid w:val="0031785A"/>
    <w:rsid w:val="003178DA"/>
    <w:rsid w:val="003179A0"/>
    <w:rsid w:val="00317A9F"/>
    <w:rsid w:val="00317C0B"/>
    <w:rsid w:val="00317D21"/>
    <w:rsid w:val="00317DB8"/>
    <w:rsid w:val="00317E3B"/>
    <w:rsid w:val="00317E4E"/>
    <w:rsid w:val="00317E82"/>
    <w:rsid w:val="00317EC6"/>
    <w:rsid w:val="00317F22"/>
    <w:rsid w:val="00317F4B"/>
    <w:rsid w:val="00320200"/>
    <w:rsid w:val="0032026A"/>
    <w:rsid w:val="003202A3"/>
    <w:rsid w:val="00320546"/>
    <w:rsid w:val="00320618"/>
    <w:rsid w:val="00320698"/>
    <w:rsid w:val="003206CE"/>
    <w:rsid w:val="003207B3"/>
    <w:rsid w:val="00320913"/>
    <w:rsid w:val="00320995"/>
    <w:rsid w:val="00320AFE"/>
    <w:rsid w:val="00320B58"/>
    <w:rsid w:val="00320BA0"/>
    <w:rsid w:val="00320BA3"/>
    <w:rsid w:val="00320C8A"/>
    <w:rsid w:val="00320CBA"/>
    <w:rsid w:val="00320D6E"/>
    <w:rsid w:val="0032100B"/>
    <w:rsid w:val="0032119E"/>
    <w:rsid w:val="003213E0"/>
    <w:rsid w:val="003216C6"/>
    <w:rsid w:val="003218A3"/>
    <w:rsid w:val="00321993"/>
    <w:rsid w:val="00321AF4"/>
    <w:rsid w:val="00321BD7"/>
    <w:rsid w:val="00321DE3"/>
    <w:rsid w:val="00321E7B"/>
    <w:rsid w:val="00321EF2"/>
    <w:rsid w:val="00321F0D"/>
    <w:rsid w:val="0032204C"/>
    <w:rsid w:val="00322156"/>
    <w:rsid w:val="00322292"/>
    <w:rsid w:val="003222CF"/>
    <w:rsid w:val="003223F9"/>
    <w:rsid w:val="00322496"/>
    <w:rsid w:val="003224F4"/>
    <w:rsid w:val="0032251D"/>
    <w:rsid w:val="003225E1"/>
    <w:rsid w:val="0032260F"/>
    <w:rsid w:val="003228DA"/>
    <w:rsid w:val="00322A1A"/>
    <w:rsid w:val="00322AAF"/>
    <w:rsid w:val="00322B65"/>
    <w:rsid w:val="00322D5E"/>
    <w:rsid w:val="00322E1B"/>
    <w:rsid w:val="00322F05"/>
    <w:rsid w:val="00323029"/>
    <w:rsid w:val="003232FD"/>
    <w:rsid w:val="0032339A"/>
    <w:rsid w:val="003233A4"/>
    <w:rsid w:val="00323459"/>
    <w:rsid w:val="00323588"/>
    <w:rsid w:val="003235F1"/>
    <w:rsid w:val="00323682"/>
    <w:rsid w:val="00323731"/>
    <w:rsid w:val="003237DD"/>
    <w:rsid w:val="00323911"/>
    <w:rsid w:val="00323A59"/>
    <w:rsid w:val="00323B73"/>
    <w:rsid w:val="00323C9F"/>
    <w:rsid w:val="00323CCD"/>
    <w:rsid w:val="00323D6B"/>
    <w:rsid w:val="00323DAB"/>
    <w:rsid w:val="00323DFB"/>
    <w:rsid w:val="00323E61"/>
    <w:rsid w:val="00323FAE"/>
    <w:rsid w:val="00323FC7"/>
    <w:rsid w:val="00324081"/>
    <w:rsid w:val="003240B4"/>
    <w:rsid w:val="00324110"/>
    <w:rsid w:val="00324256"/>
    <w:rsid w:val="00324311"/>
    <w:rsid w:val="003244FE"/>
    <w:rsid w:val="003245B9"/>
    <w:rsid w:val="00324673"/>
    <w:rsid w:val="0032478B"/>
    <w:rsid w:val="00324840"/>
    <w:rsid w:val="003248DB"/>
    <w:rsid w:val="00324901"/>
    <w:rsid w:val="00324930"/>
    <w:rsid w:val="00324A13"/>
    <w:rsid w:val="00324B39"/>
    <w:rsid w:val="00324B94"/>
    <w:rsid w:val="00324E1C"/>
    <w:rsid w:val="0032507C"/>
    <w:rsid w:val="00325112"/>
    <w:rsid w:val="003252EE"/>
    <w:rsid w:val="003252FE"/>
    <w:rsid w:val="003253FC"/>
    <w:rsid w:val="00325423"/>
    <w:rsid w:val="003254C0"/>
    <w:rsid w:val="00325506"/>
    <w:rsid w:val="003255F4"/>
    <w:rsid w:val="00325608"/>
    <w:rsid w:val="003256A7"/>
    <w:rsid w:val="003256E6"/>
    <w:rsid w:val="003257E6"/>
    <w:rsid w:val="0032583C"/>
    <w:rsid w:val="00325891"/>
    <w:rsid w:val="0032591B"/>
    <w:rsid w:val="0032599C"/>
    <w:rsid w:val="00325AB7"/>
    <w:rsid w:val="00325B60"/>
    <w:rsid w:val="00325B87"/>
    <w:rsid w:val="00325C0F"/>
    <w:rsid w:val="00325D8C"/>
    <w:rsid w:val="00325E17"/>
    <w:rsid w:val="00325E4C"/>
    <w:rsid w:val="0032604F"/>
    <w:rsid w:val="00326066"/>
    <w:rsid w:val="003262ED"/>
    <w:rsid w:val="003263AF"/>
    <w:rsid w:val="00326443"/>
    <w:rsid w:val="0032648E"/>
    <w:rsid w:val="003264C9"/>
    <w:rsid w:val="0032659A"/>
    <w:rsid w:val="003265AE"/>
    <w:rsid w:val="0032664E"/>
    <w:rsid w:val="0032677D"/>
    <w:rsid w:val="00326790"/>
    <w:rsid w:val="003267AA"/>
    <w:rsid w:val="00326907"/>
    <w:rsid w:val="00326957"/>
    <w:rsid w:val="003269C5"/>
    <w:rsid w:val="00326A08"/>
    <w:rsid w:val="00326AE2"/>
    <w:rsid w:val="00326C11"/>
    <w:rsid w:val="00326D33"/>
    <w:rsid w:val="00326EA7"/>
    <w:rsid w:val="00326ED3"/>
    <w:rsid w:val="00326F5C"/>
    <w:rsid w:val="003271C1"/>
    <w:rsid w:val="003271FF"/>
    <w:rsid w:val="00327265"/>
    <w:rsid w:val="003272DB"/>
    <w:rsid w:val="00327366"/>
    <w:rsid w:val="0032750A"/>
    <w:rsid w:val="00327536"/>
    <w:rsid w:val="00327691"/>
    <w:rsid w:val="003276D5"/>
    <w:rsid w:val="003278E9"/>
    <w:rsid w:val="00327CD6"/>
    <w:rsid w:val="00327D06"/>
    <w:rsid w:val="00327DF8"/>
    <w:rsid w:val="00327E10"/>
    <w:rsid w:val="00327FF3"/>
    <w:rsid w:val="003301AD"/>
    <w:rsid w:val="00330503"/>
    <w:rsid w:val="003306A2"/>
    <w:rsid w:val="00330813"/>
    <w:rsid w:val="0033082E"/>
    <w:rsid w:val="0033088F"/>
    <w:rsid w:val="00330922"/>
    <w:rsid w:val="00330B65"/>
    <w:rsid w:val="00330B90"/>
    <w:rsid w:val="00330D8F"/>
    <w:rsid w:val="00330DED"/>
    <w:rsid w:val="00330E72"/>
    <w:rsid w:val="00330E83"/>
    <w:rsid w:val="00330ED0"/>
    <w:rsid w:val="00330F23"/>
    <w:rsid w:val="00330FD6"/>
    <w:rsid w:val="00331009"/>
    <w:rsid w:val="003311AB"/>
    <w:rsid w:val="003311B2"/>
    <w:rsid w:val="00331287"/>
    <w:rsid w:val="0033140B"/>
    <w:rsid w:val="0033167F"/>
    <w:rsid w:val="0033171D"/>
    <w:rsid w:val="0033174E"/>
    <w:rsid w:val="00331975"/>
    <w:rsid w:val="00331A0F"/>
    <w:rsid w:val="00331A5D"/>
    <w:rsid w:val="00331ADA"/>
    <w:rsid w:val="00331C06"/>
    <w:rsid w:val="00331C2F"/>
    <w:rsid w:val="00331DAA"/>
    <w:rsid w:val="00331E2E"/>
    <w:rsid w:val="00331ED6"/>
    <w:rsid w:val="00331F04"/>
    <w:rsid w:val="00331FC3"/>
    <w:rsid w:val="003320D6"/>
    <w:rsid w:val="003320E2"/>
    <w:rsid w:val="0033213E"/>
    <w:rsid w:val="003321CF"/>
    <w:rsid w:val="0033245A"/>
    <w:rsid w:val="003324C5"/>
    <w:rsid w:val="00332659"/>
    <w:rsid w:val="003327E7"/>
    <w:rsid w:val="0033281E"/>
    <w:rsid w:val="00332B0E"/>
    <w:rsid w:val="00332B3B"/>
    <w:rsid w:val="00332DF9"/>
    <w:rsid w:val="003330B9"/>
    <w:rsid w:val="003330E4"/>
    <w:rsid w:val="003330F6"/>
    <w:rsid w:val="00333116"/>
    <w:rsid w:val="0033319A"/>
    <w:rsid w:val="0033322D"/>
    <w:rsid w:val="00333294"/>
    <w:rsid w:val="003333B6"/>
    <w:rsid w:val="00333666"/>
    <w:rsid w:val="003336B3"/>
    <w:rsid w:val="0033384C"/>
    <w:rsid w:val="00333DA0"/>
    <w:rsid w:val="00333EA5"/>
    <w:rsid w:val="00333F8E"/>
    <w:rsid w:val="00334185"/>
    <w:rsid w:val="0033427D"/>
    <w:rsid w:val="003345E1"/>
    <w:rsid w:val="0033465F"/>
    <w:rsid w:val="00334AD3"/>
    <w:rsid w:val="00334BE9"/>
    <w:rsid w:val="00334D78"/>
    <w:rsid w:val="00334E16"/>
    <w:rsid w:val="00334E26"/>
    <w:rsid w:val="00334E2F"/>
    <w:rsid w:val="00334EB4"/>
    <w:rsid w:val="00334EC2"/>
    <w:rsid w:val="00334F4A"/>
    <w:rsid w:val="00334F52"/>
    <w:rsid w:val="003350CC"/>
    <w:rsid w:val="003352D5"/>
    <w:rsid w:val="00335496"/>
    <w:rsid w:val="0033590F"/>
    <w:rsid w:val="00335B75"/>
    <w:rsid w:val="00335B79"/>
    <w:rsid w:val="00335B82"/>
    <w:rsid w:val="00335C8E"/>
    <w:rsid w:val="00335D8C"/>
    <w:rsid w:val="00335ED5"/>
    <w:rsid w:val="00335FD4"/>
    <w:rsid w:val="00335FE2"/>
    <w:rsid w:val="00336014"/>
    <w:rsid w:val="00336030"/>
    <w:rsid w:val="00336072"/>
    <w:rsid w:val="003360B9"/>
    <w:rsid w:val="00336122"/>
    <w:rsid w:val="00336181"/>
    <w:rsid w:val="003362AD"/>
    <w:rsid w:val="00336381"/>
    <w:rsid w:val="003363A1"/>
    <w:rsid w:val="003363EF"/>
    <w:rsid w:val="003364AF"/>
    <w:rsid w:val="00336607"/>
    <w:rsid w:val="0033668B"/>
    <w:rsid w:val="0033669B"/>
    <w:rsid w:val="00336733"/>
    <w:rsid w:val="00336737"/>
    <w:rsid w:val="00336A90"/>
    <w:rsid w:val="00336AA2"/>
    <w:rsid w:val="00336AF0"/>
    <w:rsid w:val="00336B04"/>
    <w:rsid w:val="00336B40"/>
    <w:rsid w:val="00336B92"/>
    <w:rsid w:val="00336BA9"/>
    <w:rsid w:val="00336DB2"/>
    <w:rsid w:val="00337171"/>
    <w:rsid w:val="0033719F"/>
    <w:rsid w:val="003371A8"/>
    <w:rsid w:val="003371FE"/>
    <w:rsid w:val="0033725A"/>
    <w:rsid w:val="00337272"/>
    <w:rsid w:val="0033730E"/>
    <w:rsid w:val="00337406"/>
    <w:rsid w:val="00337469"/>
    <w:rsid w:val="003374D6"/>
    <w:rsid w:val="003376F0"/>
    <w:rsid w:val="003377AB"/>
    <w:rsid w:val="003378AE"/>
    <w:rsid w:val="003379DA"/>
    <w:rsid w:val="00337B0F"/>
    <w:rsid w:val="00340099"/>
    <w:rsid w:val="003400E9"/>
    <w:rsid w:val="003401A0"/>
    <w:rsid w:val="0034020C"/>
    <w:rsid w:val="0034037E"/>
    <w:rsid w:val="00340390"/>
    <w:rsid w:val="003403F8"/>
    <w:rsid w:val="00340410"/>
    <w:rsid w:val="0034056F"/>
    <w:rsid w:val="0034080E"/>
    <w:rsid w:val="00340864"/>
    <w:rsid w:val="003409B7"/>
    <w:rsid w:val="00340A35"/>
    <w:rsid w:val="00340A4A"/>
    <w:rsid w:val="00340A93"/>
    <w:rsid w:val="00340C6B"/>
    <w:rsid w:val="00340C86"/>
    <w:rsid w:val="00340C9D"/>
    <w:rsid w:val="00340F30"/>
    <w:rsid w:val="00340F7D"/>
    <w:rsid w:val="00341102"/>
    <w:rsid w:val="0034118B"/>
    <w:rsid w:val="0034123D"/>
    <w:rsid w:val="00341438"/>
    <w:rsid w:val="003414DB"/>
    <w:rsid w:val="00341613"/>
    <w:rsid w:val="003417A3"/>
    <w:rsid w:val="00341CE0"/>
    <w:rsid w:val="00341EB3"/>
    <w:rsid w:val="00341EE3"/>
    <w:rsid w:val="00342036"/>
    <w:rsid w:val="0034209E"/>
    <w:rsid w:val="00342188"/>
    <w:rsid w:val="0034226D"/>
    <w:rsid w:val="003423F7"/>
    <w:rsid w:val="0034242C"/>
    <w:rsid w:val="0034259C"/>
    <w:rsid w:val="00342621"/>
    <w:rsid w:val="00342641"/>
    <w:rsid w:val="003426E2"/>
    <w:rsid w:val="003427A5"/>
    <w:rsid w:val="0034280B"/>
    <w:rsid w:val="00342972"/>
    <w:rsid w:val="00342A56"/>
    <w:rsid w:val="00342AEA"/>
    <w:rsid w:val="00342B17"/>
    <w:rsid w:val="00342B35"/>
    <w:rsid w:val="00342C50"/>
    <w:rsid w:val="00342D36"/>
    <w:rsid w:val="00342EB6"/>
    <w:rsid w:val="00342FDD"/>
    <w:rsid w:val="003430FF"/>
    <w:rsid w:val="00343214"/>
    <w:rsid w:val="00343261"/>
    <w:rsid w:val="00343502"/>
    <w:rsid w:val="0034350A"/>
    <w:rsid w:val="003435CC"/>
    <w:rsid w:val="0034360D"/>
    <w:rsid w:val="0034376C"/>
    <w:rsid w:val="00343A1D"/>
    <w:rsid w:val="00343A99"/>
    <w:rsid w:val="00343AFF"/>
    <w:rsid w:val="00343C0C"/>
    <w:rsid w:val="00343F97"/>
    <w:rsid w:val="00344000"/>
    <w:rsid w:val="003440A5"/>
    <w:rsid w:val="003440BC"/>
    <w:rsid w:val="00344222"/>
    <w:rsid w:val="0034429B"/>
    <w:rsid w:val="003443FC"/>
    <w:rsid w:val="0034442F"/>
    <w:rsid w:val="00344541"/>
    <w:rsid w:val="00344634"/>
    <w:rsid w:val="00344756"/>
    <w:rsid w:val="00344866"/>
    <w:rsid w:val="00344941"/>
    <w:rsid w:val="00344AC9"/>
    <w:rsid w:val="00344B2E"/>
    <w:rsid w:val="00344C1A"/>
    <w:rsid w:val="00344D7F"/>
    <w:rsid w:val="00345060"/>
    <w:rsid w:val="0034513F"/>
    <w:rsid w:val="00345441"/>
    <w:rsid w:val="003454E6"/>
    <w:rsid w:val="003456F7"/>
    <w:rsid w:val="0034572E"/>
    <w:rsid w:val="00345797"/>
    <w:rsid w:val="00345A2F"/>
    <w:rsid w:val="00345B73"/>
    <w:rsid w:val="00345D05"/>
    <w:rsid w:val="00345F33"/>
    <w:rsid w:val="0034606A"/>
    <w:rsid w:val="0034608A"/>
    <w:rsid w:val="00346092"/>
    <w:rsid w:val="003460BD"/>
    <w:rsid w:val="003460F7"/>
    <w:rsid w:val="0034638C"/>
    <w:rsid w:val="00346535"/>
    <w:rsid w:val="003465EB"/>
    <w:rsid w:val="003466E6"/>
    <w:rsid w:val="00346749"/>
    <w:rsid w:val="003467B0"/>
    <w:rsid w:val="0034680E"/>
    <w:rsid w:val="00346841"/>
    <w:rsid w:val="00346972"/>
    <w:rsid w:val="00346A97"/>
    <w:rsid w:val="00346BD0"/>
    <w:rsid w:val="00346C1E"/>
    <w:rsid w:val="00346C24"/>
    <w:rsid w:val="00346C88"/>
    <w:rsid w:val="00346C9A"/>
    <w:rsid w:val="00346D59"/>
    <w:rsid w:val="00346E87"/>
    <w:rsid w:val="00346F7F"/>
    <w:rsid w:val="003473D2"/>
    <w:rsid w:val="003474AE"/>
    <w:rsid w:val="00347529"/>
    <w:rsid w:val="0034759F"/>
    <w:rsid w:val="003479AD"/>
    <w:rsid w:val="00347A80"/>
    <w:rsid w:val="00347B57"/>
    <w:rsid w:val="00347BFF"/>
    <w:rsid w:val="00347C04"/>
    <w:rsid w:val="00347C99"/>
    <w:rsid w:val="0035008E"/>
    <w:rsid w:val="00350108"/>
    <w:rsid w:val="003502CE"/>
    <w:rsid w:val="00350443"/>
    <w:rsid w:val="00350463"/>
    <w:rsid w:val="00350639"/>
    <w:rsid w:val="00350762"/>
    <w:rsid w:val="003507AA"/>
    <w:rsid w:val="003507C4"/>
    <w:rsid w:val="00350894"/>
    <w:rsid w:val="00350962"/>
    <w:rsid w:val="00350A39"/>
    <w:rsid w:val="00350BCB"/>
    <w:rsid w:val="00350C59"/>
    <w:rsid w:val="00350CF9"/>
    <w:rsid w:val="00350E10"/>
    <w:rsid w:val="00350EB9"/>
    <w:rsid w:val="00350FC4"/>
    <w:rsid w:val="00350FFF"/>
    <w:rsid w:val="0035103A"/>
    <w:rsid w:val="00351173"/>
    <w:rsid w:val="003512DE"/>
    <w:rsid w:val="00351347"/>
    <w:rsid w:val="00351454"/>
    <w:rsid w:val="00351620"/>
    <w:rsid w:val="003516A2"/>
    <w:rsid w:val="0035176A"/>
    <w:rsid w:val="003519A1"/>
    <w:rsid w:val="003519A6"/>
    <w:rsid w:val="00351C0B"/>
    <w:rsid w:val="00351E70"/>
    <w:rsid w:val="00351FB6"/>
    <w:rsid w:val="003520EB"/>
    <w:rsid w:val="00352160"/>
    <w:rsid w:val="00352223"/>
    <w:rsid w:val="003522FA"/>
    <w:rsid w:val="00352480"/>
    <w:rsid w:val="003524C3"/>
    <w:rsid w:val="003524FD"/>
    <w:rsid w:val="0035267F"/>
    <w:rsid w:val="003526C3"/>
    <w:rsid w:val="00352720"/>
    <w:rsid w:val="003527D7"/>
    <w:rsid w:val="003527F1"/>
    <w:rsid w:val="003528C6"/>
    <w:rsid w:val="00352993"/>
    <w:rsid w:val="0035299E"/>
    <w:rsid w:val="003529C7"/>
    <w:rsid w:val="003529DF"/>
    <w:rsid w:val="00352ACE"/>
    <w:rsid w:val="00352C9E"/>
    <w:rsid w:val="00352CDB"/>
    <w:rsid w:val="00352DA3"/>
    <w:rsid w:val="00352E39"/>
    <w:rsid w:val="00352E5E"/>
    <w:rsid w:val="00352EEF"/>
    <w:rsid w:val="00352F85"/>
    <w:rsid w:val="003530D2"/>
    <w:rsid w:val="003531A0"/>
    <w:rsid w:val="003531FD"/>
    <w:rsid w:val="00353307"/>
    <w:rsid w:val="0035331A"/>
    <w:rsid w:val="003534E1"/>
    <w:rsid w:val="00353504"/>
    <w:rsid w:val="00353567"/>
    <w:rsid w:val="0035375D"/>
    <w:rsid w:val="003537BD"/>
    <w:rsid w:val="00353AA5"/>
    <w:rsid w:val="00353B8D"/>
    <w:rsid w:val="00353C0E"/>
    <w:rsid w:val="00353C2F"/>
    <w:rsid w:val="00353ECE"/>
    <w:rsid w:val="00353EF0"/>
    <w:rsid w:val="00353FDE"/>
    <w:rsid w:val="0035419B"/>
    <w:rsid w:val="0035436B"/>
    <w:rsid w:val="003543E1"/>
    <w:rsid w:val="00354484"/>
    <w:rsid w:val="00354584"/>
    <w:rsid w:val="00354607"/>
    <w:rsid w:val="00354790"/>
    <w:rsid w:val="003547E0"/>
    <w:rsid w:val="003548D8"/>
    <w:rsid w:val="00354BE2"/>
    <w:rsid w:val="00354CF8"/>
    <w:rsid w:val="00354D1F"/>
    <w:rsid w:val="0035506E"/>
    <w:rsid w:val="00355159"/>
    <w:rsid w:val="0035526D"/>
    <w:rsid w:val="003554CA"/>
    <w:rsid w:val="00355529"/>
    <w:rsid w:val="003556DD"/>
    <w:rsid w:val="00355818"/>
    <w:rsid w:val="003558C2"/>
    <w:rsid w:val="0035598F"/>
    <w:rsid w:val="003559B4"/>
    <w:rsid w:val="00355A29"/>
    <w:rsid w:val="00355A89"/>
    <w:rsid w:val="00355AC7"/>
    <w:rsid w:val="00355B37"/>
    <w:rsid w:val="00355BB4"/>
    <w:rsid w:val="00355BE9"/>
    <w:rsid w:val="00355CC7"/>
    <w:rsid w:val="00355DE4"/>
    <w:rsid w:val="00355E54"/>
    <w:rsid w:val="00355F8C"/>
    <w:rsid w:val="003560EC"/>
    <w:rsid w:val="003562BA"/>
    <w:rsid w:val="003563D4"/>
    <w:rsid w:val="0035648C"/>
    <w:rsid w:val="0035666A"/>
    <w:rsid w:val="00356775"/>
    <w:rsid w:val="003567E0"/>
    <w:rsid w:val="003569A6"/>
    <w:rsid w:val="00356AC9"/>
    <w:rsid w:val="00356B0F"/>
    <w:rsid w:val="00356B46"/>
    <w:rsid w:val="00356B75"/>
    <w:rsid w:val="00356BBF"/>
    <w:rsid w:val="00356BD4"/>
    <w:rsid w:val="00356C42"/>
    <w:rsid w:val="00356CB4"/>
    <w:rsid w:val="00356F1C"/>
    <w:rsid w:val="00356F41"/>
    <w:rsid w:val="00356F7D"/>
    <w:rsid w:val="00357086"/>
    <w:rsid w:val="003570A8"/>
    <w:rsid w:val="003571D4"/>
    <w:rsid w:val="003571E0"/>
    <w:rsid w:val="0035736B"/>
    <w:rsid w:val="003573BB"/>
    <w:rsid w:val="00357505"/>
    <w:rsid w:val="0035761F"/>
    <w:rsid w:val="00357837"/>
    <w:rsid w:val="00357903"/>
    <w:rsid w:val="0035795B"/>
    <w:rsid w:val="00357A0A"/>
    <w:rsid w:val="00357BFC"/>
    <w:rsid w:val="00357C41"/>
    <w:rsid w:val="00357DE7"/>
    <w:rsid w:val="00360014"/>
    <w:rsid w:val="00360139"/>
    <w:rsid w:val="00360232"/>
    <w:rsid w:val="0036027A"/>
    <w:rsid w:val="00360297"/>
    <w:rsid w:val="003602AB"/>
    <w:rsid w:val="003602E0"/>
    <w:rsid w:val="00360482"/>
    <w:rsid w:val="003604A6"/>
    <w:rsid w:val="00360690"/>
    <w:rsid w:val="00360723"/>
    <w:rsid w:val="00360836"/>
    <w:rsid w:val="00360889"/>
    <w:rsid w:val="0036090D"/>
    <w:rsid w:val="0036090F"/>
    <w:rsid w:val="003609BE"/>
    <w:rsid w:val="00360A47"/>
    <w:rsid w:val="00360A54"/>
    <w:rsid w:val="00360A71"/>
    <w:rsid w:val="00360ADF"/>
    <w:rsid w:val="00360B42"/>
    <w:rsid w:val="00360B5A"/>
    <w:rsid w:val="00360B82"/>
    <w:rsid w:val="00360B8D"/>
    <w:rsid w:val="00360BBD"/>
    <w:rsid w:val="00360BCF"/>
    <w:rsid w:val="00360C3E"/>
    <w:rsid w:val="00360C6B"/>
    <w:rsid w:val="00360C8E"/>
    <w:rsid w:val="00360D01"/>
    <w:rsid w:val="00360DAE"/>
    <w:rsid w:val="00360DF2"/>
    <w:rsid w:val="00360FA6"/>
    <w:rsid w:val="003610FF"/>
    <w:rsid w:val="0036124A"/>
    <w:rsid w:val="003612E9"/>
    <w:rsid w:val="00361763"/>
    <w:rsid w:val="00361842"/>
    <w:rsid w:val="00361853"/>
    <w:rsid w:val="00361ACE"/>
    <w:rsid w:val="00361CEE"/>
    <w:rsid w:val="00361D48"/>
    <w:rsid w:val="00361FF6"/>
    <w:rsid w:val="00362029"/>
    <w:rsid w:val="003620FC"/>
    <w:rsid w:val="003621A5"/>
    <w:rsid w:val="00362273"/>
    <w:rsid w:val="003622D6"/>
    <w:rsid w:val="0036241F"/>
    <w:rsid w:val="0036243E"/>
    <w:rsid w:val="00362569"/>
    <w:rsid w:val="00362663"/>
    <w:rsid w:val="00362738"/>
    <w:rsid w:val="0036276D"/>
    <w:rsid w:val="0036287B"/>
    <w:rsid w:val="00362AEF"/>
    <w:rsid w:val="00362AF6"/>
    <w:rsid w:val="00362D7F"/>
    <w:rsid w:val="00362E39"/>
    <w:rsid w:val="0036305A"/>
    <w:rsid w:val="00363091"/>
    <w:rsid w:val="003632D9"/>
    <w:rsid w:val="00363361"/>
    <w:rsid w:val="003634EE"/>
    <w:rsid w:val="00363591"/>
    <w:rsid w:val="003636CD"/>
    <w:rsid w:val="00363710"/>
    <w:rsid w:val="00363847"/>
    <w:rsid w:val="00363A32"/>
    <w:rsid w:val="00363A3F"/>
    <w:rsid w:val="00363B22"/>
    <w:rsid w:val="00363CCD"/>
    <w:rsid w:val="00363F73"/>
    <w:rsid w:val="00363FC0"/>
    <w:rsid w:val="0036404C"/>
    <w:rsid w:val="003642AF"/>
    <w:rsid w:val="003643C4"/>
    <w:rsid w:val="0036445F"/>
    <w:rsid w:val="00364573"/>
    <w:rsid w:val="00364722"/>
    <w:rsid w:val="0036487C"/>
    <w:rsid w:val="003648D6"/>
    <w:rsid w:val="003648E2"/>
    <w:rsid w:val="00364A31"/>
    <w:rsid w:val="00364A92"/>
    <w:rsid w:val="00364B3D"/>
    <w:rsid w:val="00364C02"/>
    <w:rsid w:val="00364D14"/>
    <w:rsid w:val="00364D81"/>
    <w:rsid w:val="00364D92"/>
    <w:rsid w:val="00364DA2"/>
    <w:rsid w:val="00364DB5"/>
    <w:rsid w:val="00364E40"/>
    <w:rsid w:val="00364EB7"/>
    <w:rsid w:val="00364F98"/>
    <w:rsid w:val="00364FDA"/>
    <w:rsid w:val="00364FE9"/>
    <w:rsid w:val="0036521A"/>
    <w:rsid w:val="0036525F"/>
    <w:rsid w:val="00365411"/>
    <w:rsid w:val="003654E5"/>
    <w:rsid w:val="003654E9"/>
    <w:rsid w:val="0036555E"/>
    <w:rsid w:val="003657CD"/>
    <w:rsid w:val="0036595F"/>
    <w:rsid w:val="003659D4"/>
    <w:rsid w:val="00365A0D"/>
    <w:rsid w:val="00365ABE"/>
    <w:rsid w:val="00365D4E"/>
    <w:rsid w:val="00365D83"/>
    <w:rsid w:val="00365D90"/>
    <w:rsid w:val="00365DB9"/>
    <w:rsid w:val="00365E90"/>
    <w:rsid w:val="00365F54"/>
    <w:rsid w:val="00365FA2"/>
    <w:rsid w:val="00365FDC"/>
    <w:rsid w:val="00366011"/>
    <w:rsid w:val="0036630D"/>
    <w:rsid w:val="003663DD"/>
    <w:rsid w:val="00366561"/>
    <w:rsid w:val="0036656F"/>
    <w:rsid w:val="003666BD"/>
    <w:rsid w:val="0036682C"/>
    <w:rsid w:val="003669BE"/>
    <w:rsid w:val="00366A04"/>
    <w:rsid w:val="00366C48"/>
    <w:rsid w:val="00366C69"/>
    <w:rsid w:val="00366FB8"/>
    <w:rsid w:val="003670A9"/>
    <w:rsid w:val="00367353"/>
    <w:rsid w:val="003673FC"/>
    <w:rsid w:val="00367441"/>
    <w:rsid w:val="00367554"/>
    <w:rsid w:val="00367584"/>
    <w:rsid w:val="003675D7"/>
    <w:rsid w:val="0036768E"/>
    <w:rsid w:val="00367759"/>
    <w:rsid w:val="00367771"/>
    <w:rsid w:val="003677E4"/>
    <w:rsid w:val="003677E7"/>
    <w:rsid w:val="00367910"/>
    <w:rsid w:val="003679A7"/>
    <w:rsid w:val="003679BC"/>
    <w:rsid w:val="00367A56"/>
    <w:rsid w:val="00367AAD"/>
    <w:rsid w:val="00367B1D"/>
    <w:rsid w:val="00367BDD"/>
    <w:rsid w:val="00367BFC"/>
    <w:rsid w:val="00367C32"/>
    <w:rsid w:val="00367C56"/>
    <w:rsid w:val="00367DE1"/>
    <w:rsid w:val="00367F4E"/>
    <w:rsid w:val="00367F59"/>
    <w:rsid w:val="00367FA8"/>
    <w:rsid w:val="003700FB"/>
    <w:rsid w:val="003704CF"/>
    <w:rsid w:val="003704DB"/>
    <w:rsid w:val="00370675"/>
    <w:rsid w:val="003707EA"/>
    <w:rsid w:val="00370870"/>
    <w:rsid w:val="0037094A"/>
    <w:rsid w:val="00370AC2"/>
    <w:rsid w:val="00370E00"/>
    <w:rsid w:val="00370E4F"/>
    <w:rsid w:val="00370E9F"/>
    <w:rsid w:val="00370EAC"/>
    <w:rsid w:val="00370EF8"/>
    <w:rsid w:val="00371164"/>
    <w:rsid w:val="003711B0"/>
    <w:rsid w:val="00371215"/>
    <w:rsid w:val="00371339"/>
    <w:rsid w:val="003714C8"/>
    <w:rsid w:val="003714E9"/>
    <w:rsid w:val="003716E7"/>
    <w:rsid w:val="003718AB"/>
    <w:rsid w:val="00371914"/>
    <w:rsid w:val="00371AA0"/>
    <w:rsid w:val="00371AC0"/>
    <w:rsid w:val="00371C52"/>
    <w:rsid w:val="00371EA4"/>
    <w:rsid w:val="00371FF8"/>
    <w:rsid w:val="00372025"/>
    <w:rsid w:val="00372051"/>
    <w:rsid w:val="00372360"/>
    <w:rsid w:val="00372445"/>
    <w:rsid w:val="003724B2"/>
    <w:rsid w:val="00372724"/>
    <w:rsid w:val="00372796"/>
    <w:rsid w:val="003728A7"/>
    <w:rsid w:val="00372962"/>
    <w:rsid w:val="00372A1C"/>
    <w:rsid w:val="00372A4C"/>
    <w:rsid w:val="00372AB9"/>
    <w:rsid w:val="00372AC3"/>
    <w:rsid w:val="00372F0D"/>
    <w:rsid w:val="00372FF1"/>
    <w:rsid w:val="0037304F"/>
    <w:rsid w:val="00373076"/>
    <w:rsid w:val="003730FF"/>
    <w:rsid w:val="0037315E"/>
    <w:rsid w:val="00373197"/>
    <w:rsid w:val="003731AE"/>
    <w:rsid w:val="003731BD"/>
    <w:rsid w:val="00373315"/>
    <w:rsid w:val="003733C3"/>
    <w:rsid w:val="00373653"/>
    <w:rsid w:val="00373C0C"/>
    <w:rsid w:val="00373C1C"/>
    <w:rsid w:val="00373D3E"/>
    <w:rsid w:val="00373D88"/>
    <w:rsid w:val="00373E6D"/>
    <w:rsid w:val="00373FFB"/>
    <w:rsid w:val="00374059"/>
    <w:rsid w:val="003740E7"/>
    <w:rsid w:val="0037419C"/>
    <w:rsid w:val="0037419D"/>
    <w:rsid w:val="003742BD"/>
    <w:rsid w:val="00374490"/>
    <w:rsid w:val="00374499"/>
    <w:rsid w:val="003744F7"/>
    <w:rsid w:val="0037465A"/>
    <w:rsid w:val="003747AE"/>
    <w:rsid w:val="003747B9"/>
    <w:rsid w:val="0037482A"/>
    <w:rsid w:val="00374901"/>
    <w:rsid w:val="0037491A"/>
    <w:rsid w:val="00374CDB"/>
    <w:rsid w:val="00374D30"/>
    <w:rsid w:val="00374E69"/>
    <w:rsid w:val="00374FF8"/>
    <w:rsid w:val="00375110"/>
    <w:rsid w:val="003751BD"/>
    <w:rsid w:val="0037535B"/>
    <w:rsid w:val="0037535F"/>
    <w:rsid w:val="003753A1"/>
    <w:rsid w:val="00375453"/>
    <w:rsid w:val="0037552D"/>
    <w:rsid w:val="0037555E"/>
    <w:rsid w:val="003756CF"/>
    <w:rsid w:val="003756DB"/>
    <w:rsid w:val="003756EB"/>
    <w:rsid w:val="00375783"/>
    <w:rsid w:val="00375A58"/>
    <w:rsid w:val="00375AEF"/>
    <w:rsid w:val="00375B56"/>
    <w:rsid w:val="00375B73"/>
    <w:rsid w:val="00375CC7"/>
    <w:rsid w:val="00375CF3"/>
    <w:rsid w:val="00375D71"/>
    <w:rsid w:val="00375DD5"/>
    <w:rsid w:val="00375F61"/>
    <w:rsid w:val="00376018"/>
    <w:rsid w:val="003760C2"/>
    <w:rsid w:val="00376336"/>
    <w:rsid w:val="0037666F"/>
    <w:rsid w:val="00376773"/>
    <w:rsid w:val="00376904"/>
    <w:rsid w:val="00376ABD"/>
    <w:rsid w:val="00376B27"/>
    <w:rsid w:val="00376BE3"/>
    <w:rsid w:val="00376CA1"/>
    <w:rsid w:val="00376CD3"/>
    <w:rsid w:val="00376E35"/>
    <w:rsid w:val="00376E50"/>
    <w:rsid w:val="00376E5A"/>
    <w:rsid w:val="00376EF3"/>
    <w:rsid w:val="00376F0A"/>
    <w:rsid w:val="00376FB0"/>
    <w:rsid w:val="00377004"/>
    <w:rsid w:val="003770B4"/>
    <w:rsid w:val="003770BB"/>
    <w:rsid w:val="0037731A"/>
    <w:rsid w:val="0037732A"/>
    <w:rsid w:val="003773A0"/>
    <w:rsid w:val="003774C9"/>
    <w:rsid w:val="003775D9"/>
    <w:rsid w:val="003776FC"/>
    <w:rsid w:val="0037771A"/>
    <w:rsid w:val="003777B8"/>
    <w:rsid w:val="0037791B"/>
    <w:rsid w:val="00377951"/>
    <w:rsid w:val="00377BBB"/>
    <w:rsid w:val="00377BD1"/>
    <w:rsid w:val="00377CFD"/>
    <w:rsid w:val="00377E21"/>
    <w:rsid w:val="00377E72"/>
    <w:rsid w:val="00377F6C"/>
    <w:rsid w:val="00380185"/>
    <w:rsid w:val="003802C1"/>
    <w:rsid w:val="003802DC"/>
    <w:rsid w:val="0038040B"/>
    <w:rsid w:val="00380551"/>
    <w:rsid w:val="0038056D"/>
    <w:rsid w:val="003806E4"/>
    <w:rsid w:val="003806F0"/>
    <w:rsid w:val="003806F8"/>
    <w:rsid w:val="003807B5"/>
    <w:rsid w:val="003807C5"/>
    <w:rsid w:val="00380821"/>
    <w:rsid w:val="0038084D"/>
    <w:rsid w:val="0038089E"/>
    <w:rsid w:val="003808EC"/>
    <w:rsid w:val="00380BCF"/>
    <w:rsid w:val="00380D14"/>
    <w:rsid w:val="00380D2C"/>
    <w:rsid w:val="00380D3F"/>
    <w:rsid w:val="00380D44"/>
    <w:rsid w:val="00380E4E"/>
    <w:rsid w:val="00380EF7"/>
    <w:rsid w:val="00380FBF"/>
    <w:rsid w:val="00381032"/>
    <w:rsid w:val="00381138"/>
    <w:rsid w:val="00381144"/>
    <w:rsid w:val="00381163"/>
    <w:rsid w:val="003811B2"/>
    <w:rsid w:val="003811C5"/>
    <w:rsid w:val="00381258"/>
    <w:rsid w:val="003812E7"/>
    <w:rsid w:val="0038156E"/>
    <w:rsid w:val="00381585"/>
    <w:rsid w:val="003816BF"/>
    <w:rsid w:val="003816DD"/>
    <w:rsid w:val="00381982"/>
    <w:rsid w:val="00381A65"/>
    <w:rsid w:val="00381A66"/>
    <w:rsid w:val="00381B45"/>
    <w:rsid w:val="00381D27"/>
    <w:rsid w:val="00381D57"/>
    <w:rsid w:val="00381F01"/>
    <w:rsid w:val="00381FA8"/>
    <w:rsid w:val="00382003"/>
    <w:rsid w:val="00382217"/>
    <w:rsid w:val="00382265"/>
    <w:rsid w:val="0038236A"/>
    <w:rsid w:val="0038253F"/>
    <w:rsid w:val="00382651"/>
    <w:rsid w:val="00382655"/>
    <w:rsid w:val="00382783"/>
    <w:rsid w:val="00382795"/>
    <w:rsid w:val="003828AE"/>
    <w:rsid w:val="003829A7"/>
    <w:rsid w:val="00382A43"/>
    <w:rsid w:val="00382ADA"/>
    <w:rsid w:val="00382B13"/>
    <w:rsid w:val="00382D60"/>
    <w:rsid w:val="00382E28"/>
    <w:rsid w:val="00382F29"/>
    <w:rsid w:val="00382FD1"/>
    <w:rsid w:val="00382FE3"/>
    <w:rsid w:val="00383066"/>
    <w:rsid w:val="003830A2"/>
    <w:rsid w:val="003831B7"/>
    <w:rsid w:val="00383383"/>
    <w:rsid w:val="00383446"/>
    <w:rsid w:val="00383471"/>
    <w:rsid w:val="0038366B"/>
    <w:rsid w:val="00383697"/>
    <w:rsid w:val="00383897"/>
    <w:rsid w:val="00383A43"/>
    <w:rsid w:val="00383AF8"/>
    <w:rsid w:val="00383C8D"/>
    <w:rsid w:val="00383C92"/>
    <w:rsid w:val="00383E30"/>
    <w:rsid w:val="00383E6A"/>
    <w:rsid w:val="00383F75"/>
    <w:rsid w:val="00383F82"/>
    <w:rsid w:val="0038400B"/>
    <w:rsid w:val="00384068"/>
    <w:rsid w:val="00384320"/>
    <w:rsid w:val="0038451B"/>
    <w:rsid w:val="003847A6"/>
    <w:rsid w:val="003848DD"/>
    <w:rsid w:val="00384A83"/>
    <w:rsid w:val="00384B18"/>
    <w:rsid w:val="00384C48"/>
    <w:rsid w:val="00384C60"/>
    <w:rsid w:val="00384C99"/>
    <w:rsid w:val="00384CDE"/>
    <w:rsid w:val="00384CFC"/>
    <w:rsid w:val="00384E79"/>
    <w:rsid w:val="00384EC0"/>
    <w:rsid w:val="00384F96"/>
    <w:rsid w:val="003851F4"/>
    <w:rsid w:val="00385247"/>
    <w:rsid w:val="003852FB"/>
    <w:rsid w:val="003853AA"/>
    <w:rsid w:val="00385429"/>
    <w:rsid w:val="00385470"/>
    <w:rsid w:val="003854B4"/>
    <w:rsid w:val="00385539"/>
    <w:rsid w:val="0038554B"/>
    <w:rsid w:val="003855C9"/>
    <w:rsid w:val="00385714"/>
    <w:rsid w:val="003857FA"/>
    <w:rsid w:val="00385A8E"/>
    <w:rsid w:val="00385B05"/>
    <w:rsid w:val="00385C4D"/>
    <w:rsid w:val="00385CB2"/>
    <w:rsid w:val="00385E1F"/>
    <w:rsid w:val="00385F7F"/>
    <w:rsid w:val="00385FBD"/>
    <w:rsid w:val="00385FD9"/>
    <w:rsid w:val="00385FE7"/>
    <w:rsid w:val="0038601E"/>
    <w:rsid w:val="0038602A"/>
    <w:rsid w:val="003861C6"/>
    <w:rsid w:val="003861F5"/>
    <w:rsid w:val="003862ED"/>
    <w:rsid w:val="00386382"/>
    <w:rsid w:val="003863AE"/>
    <w:rsid w:val="00386509"/>
    <w:rsid w:val="003865EF"/>
    <w:rsid w:val="00386672"/>
    <w:rsid w:val="00386831"/>
    <w:rsid w:val="00386842"/>
    <w:rsid w:val="0038687D"/>
    <w:rsid w:val="003868F6"/>
    <w:rsid w:val="0038695F"/>
    <w:rsid w:val="00386AB3"/>
    <w:rsid w:val="00386BA9"/>
    <w:rsid w:val="00386BB2"/>
    <w:rsid w:val="00386C4A"/>
    <w:rsid w:val="00386CA1"/>
    <w:rsid w:val="00386CBB"/>
    <w:rsid w:val="00386CD3"/>
    <w:rsid w:val="00386D32"/>
    <w:rsid w:val="00386DBB"/>
    <w:rsid w:val="00386E1A"/>
    <w:rsid w:val="00386F5C"/>
    <w:rsid w:val="00387057"/>
    <w:rsid w:val="003871FA"/>
    <w:rsid w:val="0038737A"/>
    <w:rsid w:val="003873F7"/>
    <w:rsid w:val="0038743A"/>
    <w:rsid w:val="0038743F"/>
    <w:rsid w:val="00387839"/>
    <w:rsid w:val="0038793C"/>
    <w:rsid w:val="00387955"/>
    <w:rsid w:val="003879EF"/>
    <w:rsid w:val="00387A31"/>
    <w:rsid w:val="00387BC9"/>
    <w:rsid w:val="00387BE9"/>
    <w:rsid w:val="00387C18"/>
    <w:rsid w:val="00387C2D"/>
    <w:rsid w:val="00387CF9"/>
    <w:rsid w:val="00387E25"/>
    <w:rsid w:val="00387E8A"/>
    <w:rsid w:val="00387F54"/>
    <w:rsid w:val="00387F75"/>
    <w:rsid w:val="00387FBC"/>
    <w:rsid w:val="00387FF5"/>
    <w:rsid w:val="00390017"/>
    <w:rsid w:val="003900D9"/>
    <w:rsid w:val="003901A3"/>
    <w:rsid w:val="003901BD"/>
    <w:rsid w:val="00390261"/>
    <w:rsid w:val="003902A1"/>
    <w:rsid w:val="0039030F"/>
    <w:rsid w:val="00390465"/>
    <w:rsid w:val="003905E5"/>
    <w:rsid w:val="00390670"/>
    <w:rsid w:val="0039072F"/>
    <w:rsid w:val="00390A77"/>
    <w:rsid w:val="00390BAD"/>
    <w:rsid w:val="00390CEB"/>
    <w:rsid w:val="00390F1F"/>
    <w:rsid w:val="00391142"/>
    <w:rsid w:val="00391388"/>
    <w:rsid w:val="003913C6"/>
    <w:rsid w:val="003913F1"/>
    <w:rsid w:val="003914E7"/>
    <w:rsid w:val="00391563"/>
    <w:rsid w:val="003917BC"/>
    <w:rsid w:val="00391837"/>
    <w:rsid w:val="00391A33"/>
    <w:rsid w:val="00391BB3"/>
    <w:rsid w:val="00391C26"/>
    <w:rsid w:val="00391C30"/>
    <w:rsid w:val="00391C9C"/>
    <w:rsid w:val="00391EDC"/>
    <w:rsid w:val="00392055"/>
    <w:rsid w:val="00392197"/>
    <w:rsid w:val="003922A9"/>
    <w:rsid w:val="003925DD"/>
    <w:rsid w:val="0039260B"/>
    <w:rsid w:val="00392747"/>
    <w:rsid w:val="0039279F"/>
    <w:rsid w:val="00392861"/>
    <w:rsid w:val="0039288A"/>
    <w:rsid w:val="003929D0"/>
    <w:rsid w:val="003929DE"/>
    <w:rsid w:val="00392A26"/>
    <w:rsid w:val="00392C62"/>
    <w:rsid w:val="00392D3A"/>
    <w:rsid w:val="00392DEA"/>
    <w:rsid w:val="00392E26"/>
    <w:rsid w:val="0039301E"/>
    <w:rsid w:val="00393117"/>
    <w:rsid w:val="003933A3"/>
    <w:rsid w:val="0039351F"/>
    <w:rsid w:val="0039354B"/>
    <w:rsid w:val="00393B7C"/>
    <w:rsid w:val="00393C7D"/>
    <w:rsid w:val="00394060"/>
    <w:rsid w:val="003940CE"/>
    <w:rsid w:val="00394103"/>
    <w:rsid w:val="0039413E"/>
    <w:rsid w:val="003943B9"/>
    <w:rsid w:val="0039458D"/>
    <w:rsid w:val="0039465C"/>
    <w:rsid w:val="00394722"/>
    <w:rsid w:val="00394843"/>
    <w:rsid w:val="00394999"/>
    <w:rsid w:val="00394D9D"/>
    <w:rsid w:val="00394E2D"/>
    <w:rsid w:val="00395051"/>
    <w:rsid w:val="00395098"/>
    <w:rsid w:val="00395167"/>
    <w:rsid w:val="003951C8"/>
    <w:rsid w:val="003951EA"/>
    <w:rsid w:val="0039521A"/>
    <w:rsid w:val="0039521B"/>
    <w:rsid w:val="0039535F"/>
    <w:rsid w:val="003953DE"/>
    <w:rsid w:val="0039548F"/>
    <w:rsid w:val="00395515"/>
    <w:rsid w:val="0039570D"/>
    <w:rsid w:val="00395A41"/>
    <w:rsid w:val="00395B26"/>
    <w:rsid w:val="00395BB8"/>
    <w:rsid w:val="00395CCF"/>
    <w:rsid w:val="00395D1A"/>
    <w:rsid w:val="00395D9A"/>
    <w:rsid w:val="00395E1D"/>
    <w:rsid w:val="00395E4E"/>
    <w:rsid w:val="00395ECD"/>
    <w:rsid w:val="00395F30"/>
    <w:rsid w:val="00395FBE"/>
    <w:rsid w:val="0039601B"/>
    <w:rsid w:val="0039602C"/>
    <w:rsid w:val="0039619C"/>
    <w:rsid w:val="003962EA"/>
    <w:rsid w:val="003962FA"/>
    <w:rsid w:val="0039654A"/>
    <w:rsid w:val="003965C5"/>
    <w:rsid w:val="003965FD"/>
    <w:rsid w:val="003966C1"/>
    <w:rsid w:val="00396729"/>
    <w:rsid w:val="00396849"/>
    <w:rsid w:val="003968BC"/>
    <w:rsid w:val="00396B62"/>
    <w:rsid w:val="00396D35"/>
    <w:rsid w:val="0039704F"/>
    <w:rsid w:val="0039705E"/>
    <w:rsid w:val="00397063"/>
    <w:rsid w:val="00397170"/>
    <w:rsid w:val="003971CF"/>
    <w:rsid w:val="003971EC"/>
    <w:rsid w:val="0039723D"/>
    <w:rsid w:val="0039743C"/>
    <w:rsid w:val="00397513"/>
    <w:rsid w:val="003978CB"/>
    <w:rsid w:val="00397A7C"/>
    <w:rsid w:val="00397A9E"/>
    <w:rsid w:val="00397AEB"/>
    <w:rsid w:val="00397C1D"/>
    <w:rsid w:val="00397E00"/>
    <w:rsid w:val="00397F22"/>
    <w:rsid w:val="003A00C9"/>
    <w:rsid w:val="003A040D"/>
    <w:rsid w:val="003A0641"/>
    <w:rsid w:val="003A07C2"/>
    <w:rsid w:val="003A0C19"/>
    <w:rsid w:val="003A0C1B"/>
    <w:rsid w:val="003A0C36"/>
    <w:rsid w:val="003A0DE6"/>
    <w:rsid w:val="003A0E77"/>
    <w:rsid w:val="003A0EAF"/>
    <w:rsid w:val="003A1043"/>
    <w:rsid w:val="003A13E5"/>
    <w:rsid w:val="003A14FF"/>
    <w:rsid w:val="003A15F9"/>
    <w:rsid w:val="003A1702"/>
    <w:rsid w:val="003A1809"/>
    <w:rsid w:val="003A180F"/>
    <w:rsid w:val="003A18DD"/>
    <w:rsid w:val="003A192E"/>
    <w:rsid w:val="003A1996"/>
    <w:rsid w:val="003A1A30"/>
    <w:rsid w:val="003A1B20"/>
    <w:rsid w:val="003A1B8C"/>
    <w:rsid w:val="003A1D47"/>
    <w:rsid w:val="003A1E97"/>
    <w:rsid w:val="003A201F"/>
    <w:rsid w:val="003A205A"/>
    <w:rsid w:val="003A20C8"/>
    <w:rsid w:val="003A2280"/>
    <w:rsid w:val="003A22DA"/>
    <w:rsid w:val="003A247E"/>
    <w:rsid w:val="003A250E"/>
    <w:rsid w:val="003A268B"/>
    <w:rsid w:val="003A26B8"/>
    <w:rsid w:val="003A26D2"/>
    <w:rsid w:val="003A26F1"/>
    <w:rsid w:val="003A271E"/>
    <w:rsid w:val="003A283C"/>
    <w:rsid w:val="003A28C2"/>
    <w:rsid w:val="003A291E"/>
    <w:rsid w:val="003A2BCA"/>
    <w:rsid w:val="003A2C23"/>
    <w:rsid w:val="003A2C29"/>
    <w:rsid w:val="003A2C62"/>
    <w:rsid w:val="003A2EC3"/>
    <w:rsid w:val="003A2F5F"/>
    <w:rsid w:val="003A2F6D"/>
    <w:rsid w:val="003A2FBB"/>
    <w:rsid w:val="003A3009"/>
    <w:rsid w:val="003A332B"/>
    <w:rsid w:val="003A33F1"/>
    <w:rsid w:val="003A3401"/>
    <w:rsid w:val="003A3443"/>
    <w:rsid w:val="003A34F0"/>
    <w:rsid w:val="003A36CC"/>
    <w:rsid w:val="003A36F2"/>
    <w:rsid w:val="003A3724"/>
    <w:rsid w:val="003A39A0"/>
    <w:rsid w:val="003A39D9"/>
    <w:rsid w:val="003A3A14"/>
    <w:rsid w:val="003A3BD2"/>
    <w:rsid w:val="003A3C44"/>
    <w:rsid w:val="003A3D39"/>
    <w:rsid w:val="003A3E48"/>
    <w:rsid w:val="003A3EC7"/>
    <w:rsid w:val="003A3F8C"/>
    <w:rsid w:val="003A3FAF"/>
    <w:rsid w:val="003A404E"/>
    <w:rsid w:val="003A40B4"/>
    <w:rsid w:val="003A40E3"/>
    <w:rsid w:val="003A40E4"/>
    <w:rsid w:val="003A410D"/>
    <w:rsid w:val="003A4266"/>
    <w:rsid w:val="003A4482"/>
    <w:rsid w:val="003A44C8"/>
    <w:rsid w:val="003A45E2"/>
    <w:rsid w:val="003A46D4"/>
    <w:rsid w:val="003A46F5"/>
    <w:rsid w:val="003A471A"/>
    <w:rsid w:val="003A47CE"/>
    <w:rsid w:val="003A483D"/>
    <w:rsid w:val="003A488D"/>
    <w:rsid w:val="003A4918"/>
    <w:rsid w:val="003A4934"/>
    <w:rsid w:val="003A49CA"/>
    <w:rsid w:val="003A4A1A"/>
    <w:rsid w:val="003A4A64"/>
    <w:rsid w:val="003A4C52"/>
    <w:rsid w:val="003A4CF3"/>
    <w:rsid w:val="003A4DA7"/>
    <w:rsid w:val="003A4EDB"/>
    <w:rsid w:val="003A5118"/>
    <w:rsid w:val="003A5142"/>
    <w:rsid w:val="003A51A3"/>
    <w:rsid w:val="003A51B4"/>
    <w:rsid w:val="003A5216"/>
    <w:rsid w:val="003A56F0"/>
    <w:rsid w:val="003A57E0"/>
    <w:rsid w:val="003A5834"/>
    <w:rsid w:val="003A593F"/>
    <w:rsid w:val="003A594C"/>
    <w:rsid w:val="003A5A6E"/>
    <w:rsid w:val="003A5B25"/>
    <w:rsid w:val="003A5B53"/>
    <w:rsid w:val="003A5BBD"/>
    <w:rsid w:val="003A5D81"/>
    <w:rsid w:val="003A5E86"/>
    <w:rsid w:val="003A5EB8"/>
    <w:rsid w:val="003A5F95"/>
    <w:rsid w:val="003A6016"/>
    <w:rsid w:val="003A61C4"/>
    <w:rsid w:val="003A6343"/>
    <w:rsid w:val="003A6348"/>
    <w:rsid w:val="003A63F0"/>
    <w:rsid w:val="003A6556"/>
    <w:rsid w:val="003A66E5"/>
    <w:rsid w:val="003A66F2"/>
    <w:rsid w:val="003A6823"/>
    <w:rsid w:val="003A682D"/>
    <w:rsid w:val="003A6CAE"/>
    <w:rsid w:val="003A6FB4"/>
    <w:rsid w:val="003A7106"/>
    <w:rsid w:val="003A716B"/>
    <w:rsid w:val="003A71E8"/>
    <w:rsid w:val="003A729C"/>
    <w:rsid w:val="003A7300"/>
    <w:rsid w:val="003A73C0"/>
    <w:rsid w:val="003A7410"/>
    <w:rsid w:val="003A74FC"/>
    <w:rsid w:val="003A755C"/>
    <w:rsid w:val="003A75A3"/>
    <w:rsid w:val="003A76A3"/>
    <w:rsid w:val="003A76C9"/>
    <w:rsid w:val="003A7834"/>
    <w:rsid w:val="003A78A4"/>
    <w:rsid w:val="003A79CB"/>
    <w:rsid w:val="003A7A36"/>
    <w:rsid w:val="003A7C8F"/>
    <w:rsid w:val="003A7D5E"/>
    <w:rsid w:val="003A7E93"/>
    <w:rsid w:val="003A7EE7"/>
    <w:rsid w:val="003A7EEB"/>
    <w:rsid w:val="003A7F1D"/>
    <w:rsid w:val="003A7F48"/>
    <w:rsid w:val="003B017A"/>
    <w:rsid w:val="003B037B"/>
    <w:rsid w:val="003B0699"/>
    <w:rsid w:val="003B08C8"/>
    <w:rsid w:val="003B08CF"/>
    <w:rsid w:val="003B0A8B"/>
    <w:rsid w:val="003B0B5B"/>
    <w:rsid w:val="003B0CEE"/>
    <w:rsid w:val="003B0D1C"/>
    <w:rsid w:val="003B0DC2"/>
    <w:rsid w:val="003B0DDA"/>
    <w:rsid w:val="003B0E79"/>
    <w:rsid w:val="003B0EA6"/>
    <w:rsid w:val="003B1035"/>
    <w:rsid w:val="003B10CC"/>
    <w:rsid w:val="003B138F"/>
    <w:rsid w:val="003B1603"/>
    <w:rsid w:val="003B1698"/>
    <w:rsid w:val="003B1740"/>
    <w:rsid w:val="003B17D1"/>
    <w:rsid w:val="003B1A35"/>
    <w:rsid w:val="003B1A39"/>
    <w:rsid w:val="003B1A9E"/>
    <w:rsid w:val="003B1BBB"/>
    <w:rsid w:val="003B1FBA"/>
    <w:rsid w:val="003B2076"/>
    <w:rsid w:val="003B2121"/>
    <w:rsid w:val="003B22EB"/>
    <w:rsid w:val="003B23CF"/>
    <w:rsid w:val="003B23EB"/>
    <w:rsid w:val="003B24E1"/>
    <w:rsid w:val="003B26A3"/>
    <w:rsid w:val="003B272F"/>
    <w:rsid w:val="003B27A0"/>
    <w:rsid w:val="003B286E"/>
    <w:rsid w:val="003B2B01"/>
    <w:rsid w:val="003B2C78"/>
    <w:rsid w:val="003B2D10"/>
    <w:rsid w:val="003B2EBD"/>
    <w:rsid w:val="003B2F82"/>
    <w:rsid w:val="003B314B"/>
    <w:rsid w:val="003B3151"/>
    <w:rsid w:val="003B3155"/>
    <w:rsid w:val="003B31E3"/>
    <w:rsid w:val="003B324D"/>
    <w:rsid w:val="003B32D5"/>
    <w:rsid w:val="003B3395"/>
    <w:rsid w:val="003B34A4"/>
    <w:rsid w:val="003B34FA"/>
    <w:rsid w:val="003B3554"/>
    <w:rsid w:val="003B3575"/>
    <w:rsid w:val="003B35AA"/>
    <w:rsid w:val="003B36E6"/>
    <w:rsid w:val="003B374B"/>
    <w:rsid w:val="003B37CA"/>
    <w:rsid w:val="003B37DA"/>
    <w:rsid w:val="003B37E2"/>
    <w:rsid w:val="003B3812"/>
    <w:rsid w:val="003B3816"/>
    <w:rsid w:val="003B3843"/>
    <w:rsid w:val="003B38F2"/>
    <w:rsid w:val="003B3A9B"/>
    <w:rsid w:val="003B3AA8"/>
    <w:rsid w:val="003B3ADA"/>
    <w:rsid w:val="003B3B04"/>
    <w:rsid w:val="003B3B23"/>
    <w:rsid w:val="003B3D99"/>
    <w:rsid w:val="003B3DCC"/>
    <w:rsid w:val="003B3E6F"/>
    <w:rsid w:val="003B404B"/>
    <w:rsid w:val="003B410E"/>
    <w:rsid w:val="003B4287"/>
    <w:rsid w:val="003B42C9"/>
    <w:rsid w:val="003B4369"/>
    <w:rsid w:val="003B4448"/>
    <w:rsid w:val="003B4552"/>
    <w:rsid w:val="003B48B8"/>
    <w:rsid w:val="003B48CC"/>
    <w:rsid w:val="003B48D3"/>
    <w:rsid w:val="003B48F1"/>
    <w:rsid w:val="003B4A14"/>
    <w:rsid w:val="003B4B11"/>
    <w:rsid w:val="003B4BEF"/>
    <w:rsid w:val="003B4E2D"/>
    <w:rsid w:val="003B4E93"/>
    <w:rsid w:val="003B4EC8"/>
    <w:rsid w:val="003B4FF5"/>
    <w:rsid w:val="003B50BC"/>
    <w:rsid w:val="003B51B6"/>
    <w:rsid w:val="003B520D"/>
    <w:rsid w:val="003B5422"/>
    <w:rsid w:val="003B5485"/>
    <w:rsid w:val="003B557C"/>
    <w:rsid w:val="003B5657"/>
    <w:rsid w:val="003B56B0"/>
    <w:rsid w:val="003B56EC"/>
    <w:rsid w:val="003B5A42"/>
    <w:rsid w:val="003B5B9A"/>
    <w:rsid w:val="003B5BB7"/>
    <w:rsid w:val="003B5CE8"/>
    <w:rsid w:val="003B5D37"/>
    <w:rsid w:val="003B5D97"/>
    <w:rsid w:val="003B5E3E"/>
    <w:rsid w:val="003B6019"/>
    <w:rsid w:val="003B6127"/>
    <w:rsid w:val="003B6174"/>
    <w:rsid w:val="003B6220"/>
    <w:rsid w:val="003B63A4"/>
    <w:rsid w:val="003B64B9"/>
    <w:rsid w:val="003B64E8"/>
    <w:rsid w:val="003B6579"/>
    <w:rsid w:val="003B6610"/>
    <w:rsid w:val="003B661C"/>
    <w:rsid w:val="003B6689"/>
    <w:rsid w:val="003B668E"/>
    <w:rsid w:val="003B67DA"/>
    <w:rsid w:val="003B6831"/>
    <w:rsid w:val="003B68FE"/>
    <w:rsid w:val="003B69AE"/>
    <w:rsid w:val="003B6B95"/>
    <w:rsid w:val="003B6D11"/>
    <w:rsid w:val="003B6D2E"/>
    <w:rsid w:val="003B6D7D"/>
    <w:rsid w:val="003B6D90"/>
    <w:rsid w:val="003B6D97"/>
    <w:rsid w:val="003B6F39"/>
    <w:rsid w:val="003B725E"/>
    <w:rsid w:val="003B7297"/>
    <w:rsid w:val="003B72B3"/>
    <w:rsid w:val="003B7381"/>
    <w:rsid w:val="003B763F"/>
    <w:rsid w:val="003B76B0"/>
    <w:rsid w:val="003B7D3F"/>
    <w:rsid w:val="003B7D7E"/>
    <w:rsid w:val="003B7D84"/>
    <w:rsid w:val="003B7EFB"/>
    <w:rsid w:val="003C0134"/>
    <w:rsid w:val="003C0282"/>
    <w:rsid w:val="003C02B6"/>
    <w:rsid w:val="003C0383"/>
    <w:rsid w:val="003C0422"/>
    <w:rsid w:val="003C0665"/>
    <w:rsid w:val="003C0728"/>
    <w:rsid w:val="003C0808"/>
    <w:rsid w:val="003C0925"/>
    <w:rsid w:val="003C0994"/>
    <w:rsid w:val="003C099F"/>
    <w:rsid w:val="003C0BE9"/>
    <w:rsid w:val="003C0BF7"/>
    <w:rsid w:val="003C0CFD"/>
    <w:rsid w:val="003C0D59"/>
    <w:rsid w:val="003C0E28"/>
    <w:rsid w:val="003C0F34"/>
    <w:rsid w:val="003C0F7C"/>
    <w:rsid w:val="003C1009"/>
    <w:rsid w:val="003C1012"/>
    <w:rsid w:val="003C11C9"/>
    <w:rsid w:val="003C12A8"/>
    <w:rsid w:val="003C12D0"/>
    <w:rsid w:val="003C1331"/>
    <w:rsid w:val="003C1344"/>
    <w:rsid w:val="003C16EF"/>
    <w:rsid w:val="003C178B"/>
    <w:rsid w:val="003C1818"/>
    <w:rsid w:val="003C1826"/>
    <w:rsid w:val="003C1952"/>
    <w:rsid w:val="003C1AC0"/>
    <w:rsid w:val="003C1AC2"/>
    <w:rsid w:val="003C1B78"/>
    <w:rsid w:val="003C1BDD"/>
    <w:rsid w:val="003C1C79"/>
    <w:rsid w:val="003C1D7D"/>
    <w:rsid w:val="003C1D85"/>
    <w:rsid w:val="003C1E06"/>
    <w:rsid w:val="003C1E8F"/>
    <w:rsid w:val="003C1EA6"/>
    <w:rsid w:val="003C1F3E"/>
    <w:rsid w:val="003C1FD4"/>
    <w:rsid w:val="003C213D"/>
    <w:rsid w:val="003C2172"/>
    <w:rsid w:val="003C21AC"/>
    <w:rsid w:val="003C21FA"/>
    <w:rsid w:val="003C2208"/>
    <w:rsid w:val="003C229E"/>
    <w:rsid w:val="003C2380"/>
    <w:rsid w:val="003C23F9"/>
    <w:rsid w:val="003C2431"/>
    <w:rsid w:val="003C24DE"/>
    <w:rsid w:val="003C25AD"/>
    <w:rsid w:val="003C2698"/>
    <w:rsid w:val="003C272B"/>
    <w:rsid w:val="003C27D7"/>
    <w:rsid w:val="003C294B"/>
    <w:rsid w:val="003C2966"/>
    <w:rsid w:val="003C2998"/>
    <w:rsid w:val="003C2AB8"/>
    <w:rsid w:val="003C2B52"/>
    <w:rsid w:val="003C2D21"/>
    <w:rsid w:val="003C2DF1"/>
    <w:rsid w:val="003C2E0A"/>
    <w:rsid w:val="003C2EFA"/>
    <w:rsid w:val="003C2F44"/>
    <w:rsid w:val="003C317F"/>
    <w:rsid w:val="003C319E"/>
    <w:rsid w:val="003C3291"/>
    <w:rsid w:val="003C32ED"/>
    <w:rsid w:val="003C3314"/>
    <w:rsid w:val="003C336D"/>
    <w:rsid w:val="003C33A8"/>
    <w:rsid w:val="003C3488"/>
    <w:rsid w:val="003C34E5"/>
    <w:rsid w:val="003C3712"/>
    <w:rsid w:val="003C37CF"/>
    <w:rsid w:val="003C3C02"/>
    <w:rsid w:val="003C3E3B"/>
    <w:rsid w:val="003C3EB4"/>
    <w:rsid w:val="003C3FF1"/>
    <w:rsid w:val="003C4001"/>
    <w:rsid w:val="003C4316"/>
    <w:rsid w:val="003C44F4"/>
    <w:rsid w:val="003C45E6"/>
    <w:rsid w:val="003C4709"/>
    <w:rsid w:val="003C48EA"/>
    <w:rsid w:val="003C4BAF"/>
    <w:rsid w:val="003C4BE7"/>
    <w:rsid w:val="003C4C85"/>
    <w:rsid w:val="003C4F68"/>
    <w:rsid w:val="003C5174"/>
    <w:rsid w:val="003C5259"/>
    <w:rsid w:val="003C52D1"/>
    <w:rsid w:val="003C52DB"/>
    <w:rsid w:val="003C542F"/>
    <w:rsid w:val="003C547D"/>
    <w:rsid w:val="003C548A"/>
    <w:rsid w:val="003C5680"/>
    <w:rsid w:val="003C5709"/>
    <w:rsid w:val="003C570F"/>
    <w:rsid w:val="003C575D"/>
    <w:rsid w:val="003C5808"/>
    <w:rsid w:val="003C587D"/>
    <w:rsid w:val="003C594E"/>
    <w:rsid w:val="003C5A96"/>
    <w:rsid w:val="003C5BFE"/>
    <w:rsid w:val="003C5C0E"/>
    <w:rsid w:val="003C5C22"/>
    <w:rsid w:val="003C5CBB"/>
    <w:rsid w:val="003C5DCD"/>
    <w:rsid w:val="003C5DEC"/>
    <w:rsid w:val="003C5E6B"/>
    <w:rsid w:val="003C5E8E"/>
    <w:rsid w:val="003C5FBE"/>
    <w:rsid w:val="003C6049"/>
    <w:rsid w:val="003C6091"/>
    <w:rsid w:val="003C61F0"/>
    <w:rsid w:val="003C63CA"/>
    <w:rsid w:val="003C65D3"/>
    <w:rsid w:val="003C669E"/>
    <w:rsid w:val="003C66C0"/>
    <w:rsid w:val="003C670B"/>
    <w:rsid w:val="003C67BD"/>
    <w:rsid w:val="003C68C2"/>
    <w:rsid w:val="003C6AB2"/>
    <w:rsid w:val="003C6B12"/>
    <w:rsid w:val="003C6B3D"/>
    <w:rsid w:val="003C6CD0"/>
    <w:rsid w:val="003C6D1C"/>
    <w:rsid w:val="003C6F3D"/>
    <w:rsid w:val="003C6FE7"/>
    <w:rsid w:val="003C708A"/>
    <w:rsid w:val="003C70E2"/>
    <w:rsid w:val="003C711C"/>
    <w:rsid w:val="003C721E"/>
    <w:rsid w:val="003C72B3"/>
    <w:rsid w:val="003C733E"/>
    <w:rsid w:val="003C75B0"/>
    <w:rsid w:val="003C7600"/>
    <w:rsid w:val="003C7649"/>
    <w:rsid w:val="003C7700"/>
    <w:rsid w:val="003C7A2E"/>
    <w:rsid w:val="003C7AD7"/>
    <w:rsid w:val="003C7BBB"/>
    <w:rsid w:val="003C7C47"/>
    <w:rsid w:val="003C7C6D"/>
    <w:rsid w:val="003C7CD0"/>
    <w:rsid w:val="003C7DE7"/>
    <w:rsid w:val="003C7F34"/>
    <w:rsid w:val="003C7F60"/>
    <w:rsid w:val="003C7FA7"/>
    <w:rsid w:val="003D0020"/>
    <w:rsid w:val="003D01CB"/>
    <w:rsid w:val="003D01D4"/>
    <w:rsid w:val="003D026C"/>
    <w:rsid w:val="003D0318"/>
    <w:rsid w:val="003D03A6"/>
    <w:rsid w:val="003D03A7"/>
    <w:rsid w:val="003D043E"/>
    <w:rsid w:val="003D060B"/>
    <w:rsid w:val="003D0843"/>
    <w:rsid w:val="003D084D"/>
    <w:rsid w:val="003D0AB4"/>
    <w:rsid w:val="003D0D6D"/>
    <w:rsid w:val="003D0FC3"/>
    <w:rsid w:val="003D0FDD"/>
    <w:rsid w:val="003D100B"/>
    <w:rsid w:val="003D119F"/>
    <w:rsid w:val="003D11D6"/>
    <w:rsid w:val="003D12BF"/>
    <w:rsid w:val="003D12C7"/>
    <w:rsid w:val="003D136B"/>
    <w:rsid w:val="003D14F4"/>
    <w:rsid w:val="003D1514"/>
    <w:rsid w:val="003D15C5"/>
    <w:rsid w:val="003D17AD"/>
    <w:rsid w:val="003D189C"/>
    <w:rsid w:val="003D1928"/>
    <w:rsid w:val="003D1961"/>
    <w:rsid w:val="003D1A3E"/>
    <w:rsid w:val="003D1A6E"/>
    <w:rsid w:val="003D1B31"/>
    <w:rsid w:val="003D1C1B"/>
    <w:rsid w:val="003D1C51"/>
    <w:rsid w:val="003D1D0A"/>
    <w:rsid w:val="003D1D67"/>
    <w:rsid w:val="003D1F20"/>
    <w:rsid w:val="003D1F43"/>
    <w:rsid w:val="003D2033"/>
    <w:rsid w:val="003D21F8"/>
    <w:rsid w:val="003D2279"/>
    <w:rsid w:val="003D2329"/>
    <w:rsid w:val="003D24C4"/>
    <w:rsid w:val="003D24E1"/>
    <w:rsid w:val="003D25C3"/>
    <w:rsid w:val="003D25DC"/>
    <w:rsid w:val="003D25DE"/>
    <w:rsid w:val="003D28DC"/>
    <w:rsid w:val="003D28F0"/>
    <w:rsid w:val="003D2C1D"/>
    <w:rsid w:val="003D2C34"/>
    <w:rsid w:val="003D2F5D"/>
    <w:rsid w:val="003D3012"/>
    <w:rsid w:val="003D3141"/>
    <w:rsid w:val="003D3198"/>
    <w:rsid w:val="003D31BC"/>
    <w:rsid w:val="003D343E"/>
    <w:rsid w:val="003D3509"/>
    <w:rsid w:val="003D35F0"/>
    <w:rsid w:val="003D3651"/>
    <w:rsid w:val="003D36E4"/>
    <w:rsid w:val="003D372F"/>
    <w:rsid w:val="003D3803"/>
    <w:rsid w:val="003D38C2"/>
    <w:rsid w:val="003D3903"/>
    <w:rsid w:val="003D3977"/>
    <w:rsid w:val="003D3A17"/>
    <w:rsid w:val="003D3B32"/>
    <w:rsid w:val="003D3C47"/>
    <w:rsid w:val="003D3C7E"/>
    <w:rsid w:val="003D3C9C"/>
    <w:rsid w:val="003D3DDD"/>
    <w:rsid w:val="003D3F43"/>
    <w:rsid w:val="003D417F"/>
    <w:rsid w:val="003D43E7"/>
    <w:rsid w:val="003D4480"/>
    <w:rsid w:val="003D45F9"/>
    <w:rsid w:val="003D4620"/>
    <w:rsid w:val="003D483F"/>
    <w:rsid w:val="003D4840"/>
    <w:rsid w:val="003D4863"/>
    <w:rsid w:val="003D4897"/>
    <w:rsid w:val="003D48A9"/>
    <w:rsid w:val="003D48E1"/>
    <w:rsid w:val="003D49A1"/>
    <w:rsid w:val="003D4B33"/>
    <w:rsid w:val="003D4B4B"/>
    <w:rsid w:val="003D4CB1"/>
    <w:rsid w:val="003D4DB6"/>
    <w:rsid w:val="003D4E0A"/>
    <w:rsid w:val="003D4FCD"/>
    <w:rsid w:val="003D5016"/>
    <w:rsid w:val="003D517E"/>
    <w:rsid w:val="003D51C3"/>
    <w:rsid w:val="003D5277"/>
    <w:rsid w:val="003D5343"/>
    <w:rsid w:val="003D5494"/>
    <w:rsid w:val="003D5518"/>
    <w:rsid w:val="003D5545"/>
    <w:rsid w:val="003D56D6"/>
    <w:rsid w:val="003D5734"/>
    <w:rsid w:val="003D57C3"/>
    <w:rsid w:val="003D57C6"/>
    <w:rsid w:val="003D5B1E"/>
    <w:rsid w:val="003D5B50"/>
    <w:rsid w:val="003D5B76"/>
    <w:rsid w:val="003D5CBF"/>
    <w:rsid w:val="003D5D3A"/>
    <w:rsid w:val="003D5E28"/>
    <w:rsid w:val="003D5E5A"/>
    <w:rsid w:val="003D5FDD"/>
    <w:rsid w:val="003D5FFE"/>
    <w:rsid w:val="003D6179"/>
    <w:rsid w:val="003D61C0"/>
    <w:rsid w:val="003D6267"/>
    <w:rsid w:val="003D6312"/>
    <w:rsid w:val="003D6398"/>
    <w:rsid w:val="003D63DD"/>
    <w:rsid w:val="003D668B"/>
    <w:rsid w:val="003D66D2"/>
    <w:rsid w:val="003D677F"/>
    <w:rsid w:val="003D6BFA"/>
    <w:rsid w:val="003D6C9E"/>
    <w:rsid w:val="003D6CF7"/>
    <w:rsid w:val="003D6D5E"/>
    <w:rsid w:val="003D6DC5"/>
    <w:rsid w:val="003D6F4F"/>
    <w:rsid w:val="003D6F9C"/>
    <w:rsid w:val="003D717B"/>
    <w:rsid w:val="003D72B1"/>
    <w:rsid w:val="003D74CB"/>
    <w:rsid w:val="003D781E"/>
    <w:rsid w:val="003D7860"/>
    <w:rsid w:val="003D7894"/>
    <w:rsid w:val="003D78A1"/>
    <w:rsid w:val="003D7A3B"/>
    <w:rsid w:val="003D7ADB"/>
    <w:rsid w:val="003D7BF8"/>
    <w:rsid w:val="003D7C8D"/>
    <w:rsid w:val="003D7CA7"/>
    <w:rsid w:val="003D7DB9"/>
    <w:rsid w:val="003D7E17"/>
    <w:rsid w:val="003D7F0D"/>
    <w:rsid w:val="003E0180"/>
    <w:rsid w:val="003E0498"/>
    <w:rsid w:val="003E04E3"/>
    <w:rsid w:val="003E0504"/>
    <w:rsid w:val="003E0789"/>
    <w:rsid w:val="003E07AE"/>
    <w:rsid w:val="003E083C"/>
    <w:rsid w:val="003E0868"/>
    <w:rsid w:val="003E08DD"/>
    <w:rsid w:val="003E09E7"/>
    <w:rsid w:val="003E0A23"/>
    <w:rsid w:val="003E0A84"/>
    <w:rsid w:val="003E0C98"/>
    <w:rsid w:val="003E0DC5"/>
    <w:rsid w:val="003E0EA7"/>
    <w:rsid w:val="003E0EF5"/>
    <w:rsid w:val="003E10F6"/>
    <w:rsid w:val="003E116F"/>
    <w:rsid w:val="003E1213"/>
    <w:rsid w:val="003E1356"/>
    <w:rsid w:val="003E14FC"/>
    <w:rsid w:val="003E15AA"/>
    <w:rsid w:val="003E15E3"/>
    <w:rsid w:val="003E168F"/>
    <w:rsid w:val="003E197A"/>
    <w:rsid w:val="003E1B2C"/>
    <w:rsid w:val="003E1B68"/>
    <w:rsid w:val="003E1BA9"/>
    <w:rsid w:val="003E1CD1"/>
    <w:rsid w:val="003E1CE7"/>
    <w:rsid w:val="003E1D14"/>
    <w:rsid w:val="003E1D4D"/>
    <w:rsid w:val="003E1D90"/>
    <w:rsid w:val="003E1DE0"/>
    <w:rsid w:val="003E1F36"/>
    <w:rsid w:val="003E204B"/>
    <w:rsid w:val="003E20A7"/>
    <w:rsid w:val="003E20FF"/>
    <w:rsid w:val="003E2200"/>
    <w:rsid w:val="003E222C"/>
    <w:rsid w:val="003E27CE"/>
    <w:rsid w:val="003E2848"/>
    <w:rsid w:val="003E2976"/>
    <w:rsid w:val="003E2DC3"/>
    <w:rsid w:val="003E30B7"/>
    <w:rsid w:val="003E3128"/>
    <w:rsid w:val="003E35E4"/>
    <w:rsid w:val="003E3788"/>
    <w:rsid w:val="003E3798"/>
    <w:rsid w:val="003E3840"/>
    <w:rsid w:val="003E38BF"/>
    <w:rsid w:val="003E3AF8"/>
    <w:rsid w:val="003E3D11"/>
    <w:rsid w:val="003E3D80"/>
    <w:rsid w:val="003E40EE"/>
    <w:rsid w:val="003E4330"/>
    <w:rsid w:val="003E43A5"/>
    <w:rsid w:val="003E4415"/>
    <w:rsid w:val="003E445C"/>
    <w:rsid w:val="003E4493"/>
    <w:rsid w:val="003E44A0"/>
    <w:rsid w:val="003E47A8"/>
    <w:rsid w:val="003E4858"/>
    <w:rsid w:val="003E492F"/>
    <w:rsid w:val="003E4AC7"/>
    <w:rsid w:val="003E4BDA"/>
    <w:rsid w:val="003E4BF9"/>
    <w:rsid w:val="003E4C75"/>
    <w:rsid w:val="003E4CFC"/>
    <w:rsid w:val="003E4D74"/>
    <w:rsid w:val="003E4ED9"/>
    <w:rsid w:val="003E4F5B"/>
    <w:rsid w:val="003E506E"/>
    <w:rsid w:val="003E515A"/>
    <w:rsid w:val="003E51CE"/>
    <w:rsid w:val="003E524B"/>
    <w:rsid w:val="003E5432"/>
    <w:rsid w:val="003E55D2"/>
    <w:rsid w:val="003E567A"/>
    <w:rsid w:val="003E57B4"/>
    <w:rsid w:val="003E5895"/>
    <w:rsid w:val="003E58F9"/>
    <w:rsid w:val="003E5A36"/>
    <w:rsid w:val="003E5DB8"/>
    <w:rsid w:val="003E5DF4"/>
    <w:rsid w:val="003E5FEF"/>
    <w:rsid w:val="003E6316"/>
    <w:rsid w:val="003E632B"/>
    <w:rsid w:val="003E63B2"/>
    <w:rsid w:val="003E6440"/>
    <w:rsid w:val="003E649C"/>
    <w:rsid w:val="003E64D6"/>
    <w:rsid w:val="003E64E6"/>
    <w:rsid w:val="003E66BB"/>
    <w:rsid w:val="003E6884"/>
    <w:rsid w:val="003E68B8"/>
    <w:rsid w:val="003E690A"/>
    <w:rsid w:val="003E6949"/>
    <w:rsid w:val="003E6999"/>
    <w:rsid w:val="003E6A63"/>
    <w:rsid w:val="003E6AC5"/>
    <w:rsid w:val="003E6AC7"/>
    <w:rsid w:val="003E6B76"/>
    <w:rsid w:val="003E6CD8"/>
    <w:rsid w:val="003E6CEC"/>
    <w:rsid w:val="003E6F1D"/>
    <w:rsid w:val="003E700A"/>
    <w:rsid w:val="003E709C"/>
    <w:rsid w:val="003E70B1"/>
    <w:rsid w:val="003E712F"/>
    <w:rsid w:val="003E7221"/>
    <w:rsid w:val="003E7292"/>
    <w:rsid w:val="003E72C6"/>
    <w:rsid w:val="003E7491"/>
    <w:rsid w:val="003E74C1"/>
    <w:rsid w:val="003E7568"/>
    <w:rsid w:val="003E75EA"/>
    <w:rsid w:val="003E7639"/>
    <w:rsid w:val="003E7681"/>
    <w:rsid w:val="003E76A8"/>
    <w:rsid w:val="003E7724"/>
    <w:rsid w:val="003E777F"/>
    <w:rsid w:val="003E781A"/>
    <w:rsid w:val="003E79D5"/>
    <w:rsid w:val="003E7BF7"/>
    <w:rsid w:val="003E7E8C"/>
    <w:rsid w:val="003F0096"/>
    <w:rsid w:val="003F00C1"/>
    <w:rsid w:val="003F01E0"/>
    <w:rsid w:val="003F0244"/>
    <w:rsid w:val="003F02F4"/>
    <w:rsid w:val="003F0850"/>
    <w:rsid w:val="003F0976"/>
    <w:rsid w:val="003F0A5F"/>
    <w:rsid w:val="003F0D12"/>
    <w:rsid w:val="003F0E44"/>
    <w:rsid w:val="003F0E59"/>
    <w:rsid w:val="003F1074"/>
    <w:rsid w:val="003F160C"/>
    <w:rsid w:val="003F16D0"/>
    <w:rsid w:val="003F16DA"/>
    <w:rsid w:val="003F18BA"/>
    <w:rsid w:val="003F1934"/>
    <w:rsid w:val="003F1938"/>
    <w:rsid w:val="003F1A05"/>
    <w:rsid w:val="003F1AE5"/>
    <w:rsid w:val="003F1AF0"/>
    <w:rsid w:val="003F1B39"/>
    <w:rsid w:val="003F1BEC"/>
    <w:rsid w:val="003F1CAB"/>
    <w:rsid w:val="003F1CCE"/>
    <w:rsid w:val="003F1CD5"/>
    <w:rsid w:val="003F1DA1"/>
    <w:rsid w:val="003F1EEB"/>
    <w:rsid w:val="003F1FC1"/>
    <w:rsid w:val="003F2144"/>
    <w:rsid w:val="003F21AA"/>
    <w:rsid w:val="003F22E2"/>
    <w:rsid w:val="003F23DC"/>
    <w:rsid w:val="003F23F5"/>
    <w:rsid w:val="003F23F6"/>
    <w:rsid w:val="003F2442"/>
    <w:rsid w:val="003F25BE"/>
    <w:rsid w:val="003F278A"/>
    <w:rsid w:val="003F280C"/>
    <w:rsid w:val="003F2974"/>
    <w:rsid w:val="003F2AD5"/>
    <w:rsid w:val="003F2C9C"/>
    <w:rsid w:val="003F2E6B"/>
    <w:rsid w:val="003F30C2"/>
    <w:rsid w:val="003F324F"/>
    <w:rsid w:val="003F3263"/>
    <w:rsid w:val="003F33BC"/>
    <w:rsid w:val="003F347C"/>
    <w:rsid w:val="003F35A0"/>
    <w:rsid w:val="003F39F3"/>
    <w:rsid w:val="003F3BD0"/>
    <w:rsid w:val="003F3D28"/>
    <w:rsid w:val="003F3D4E"/>
    <w:rsid w:val="003F3D90"/>
    <w:rsid w:val="003F3ECB"/>
    <w:rsid w:val="003F3EF1"/>
    <w:rsid w:val="003F3F70"/>
    <w:rsid w:val="003F407C"/>
    <w:rsid w:val="003F41A0"/>
    <w:rsid w:val="003F41E4"/>
    <w:rsid w:val="003F420E"/>
    <w:rsid w:val="003F4510"/>
    <w:rsid w:val="003F4597"/>
    <w:rsid w:val="003F45D3"/>
    <w:rsid w:val="003F477E"/>
    <w:rsid w:val="003F4862"/>
    <w:rsid w:val="003F49FD"/>
    <w:rsid w:val="003F4B47"/>
    <w:rsid w:val="003F4BBE"/>
    <w:rsid w:val="003F4C74"/>
    <w:rsid w:val="003F4E1D"/>
    <w:rsid w:val="003F4E3C"/>
    <w:rsid w:val="003F4F34"/>
    <w:rsid w:val="003F4F79"/>
    <w:rsid w:val="003F5173"/>
    <w:rsid w:val="003F51BC"/>
    <w:rsid w:val="003F5693"/>
    <w:rsid w:val="003F59BF"/>
    <w:rsid w:val="003F5B6D"/>
    <w:rsid w:val="003F5B78"/>
    <w:rsid w:val="003F5E60"/>
    <w:rsid w:val="003F60FA"/>
    <w:rsid w:val="003F61C1"/>
    <w:rsid w:val="003F62DC"/>
    <w:rsid w:val="003F6352"/>
    <w:rsid w:val="003F6410"/>
    <w:rsid w:val="003F64F3"/>
    <w:rsid w:val="003F6529"/>
    <w:rsid w:val="003F6593"/>
    <w:rsid w:val="003F65AA"/>
    <w:rsid w:val="003F6675"/>
    <w:rsid w:val="003F66CB"/>
    <w:rsid w:val="003F67C1"/>
    <w:rsid w:val="003F67E1"/>
    <w:rsid w:val="003F6855"/>
    <w:rsid w:val="003F69A7"/>
    <w:rsid w:val="003F6AED"/>
    <w:rsid w:val="003F6AF4"/>
    <w:rsid w:val="003F6CD2"/>
    <w:rsid w:val="003F6CE0"/>
    <w:rsid w:val="003F6E34"/>
    <w:rsid w:val="003F6EB4"/>
    <w:rsid w:val="003F6F76"/>
    <w:rsid w:val="003F7011"/>
    <w:rsid w:val="003F70A1"/>
    <w:rsid w:val="003F73AE"/>
    <w:rsid w:val="003F74A6"/>
    <w:rsid w:val="003F74A8"/>
    <w:rsid w:val="003F756B"/>
    <w:rsid w:val="003F75EC"/>
    <w:rsid w:val="003F7667"/>
    <w:rsid w:val="003F767D"/>
    <w:rsid w:val="003F77ED"/>
    <w:rsid w:val="003F77F0"/>
    <w:rsid w:val="003F788D"/>
    <w:rsid w:val="003F7DFD"/>
    <w:rsid w:val="004001E6"/>
    <w:rsid w:val="00400209"/>
    <w:rsid w:val="00400242"/>
    <w:rsid w:val="004002C0"/>
    <w:rsid w:val="00400304"/>
    <w:rsid w:val="00400446"/>
    <w:rsid w:val="0040063F"/>
    <w:rsid w:val="00400699"/>
    <w:rsid w:val="0040072E"/>
    <w:rsid w:val="0040073E"/>
    <w:rsid w:val="00400785"/>
    <w:rsid w:val="004007CA"/>
    <w:rsid w:val="00400811"/>
    <w:rsid w:val="0040087D"/>
    <w:rsid w:val="00400A53"/>
    <w:rsid w:val="00400B28"/>
    <w:rsid w:val="00400CA4"/>
    <w:rsid w:val="00400E8F"/>
    <w:rsid w:val="00400FFA"/>
    <w:rsid w:val="004010F2"/>
    <w:rsid w:val="00401164"/>
    <w:rsid w:val="004011A6"/>
    <w:rsid w:val="0040126E"/>
    <w:rsid w:val="00401424"/>
    <w:rsid w:val="0040145E"/>
    <w:rsid w:val="00401476"/>
    <w:rsid w:val="004014B9"/>
    <w:rsid w:val="0040159A"/>
    <w:rsid w:val="004015C1"/>
    <w:rsid w:val="004016DB"/>
    <w:rsid w:val="004016E8"/>
    <w:rsid w:val="004016ED"/>
    <w:rsid w:val="004016F5"/>
    <w:rsid w:val="00401745"/>
    <w:rsid w:val="004017BC"/>
    <w:rsid w:val="004017DA"/>
    <w:rsid w:val="004017F8"/>
    <w:rsid w:val="00401867"/>
    <w:rsid w:val="004019A9"/>
    <w:rsid w:val="00401ADA"/>
    <w:rsid w:val="00401B96"/>
    <w:rsid w:val="00401BD2"/>
    <w:rsid w:val="00401BE4"/>
    <w:rsid w:val="00401D4D"/>
    <w:rsid w:val="00401D96"/>
    <w:rsid w:val="00401F57"/>
    <w:rsid w:val="004020D4"/>
    <w:rsid w:val="00402101"/>
    <w:rsid w:val="0040215E"/>
    <w:rsid w:val="004021B6"/>
    <w:rsid w:val="004022D7"/>
    <w:rsid w:val="00402325"/>
    <w:rsid w:val="00402341"/>
    <w:rsid w:val="00402352"/>
    <w:rsid w:val="004024D5"/>
    <w:rsid w:val="00402521"/>
    <w:rsid w:val="00402525"/>
    <w:rsid w:val="00402576"/>
    <w:rsid w:val="00402593"/>
    <w:rsid w:val="004026AE"/>
    <w:rsid w:val="0040285E"/>
    <w:rsid w:val="004029D2"/>
    <w:rsid w:val="00402A1B"/>
    <w:rsid w:val="00402A95"/>
    <w:rsid w:val="00402B9B"/>
    <w:rsid w:val="00402C17"/>
    <w:rsid w:val="00402C45"/>
    <w:rsid w:val="00402D04"/>
    <w:rsid w:val="00402EE4"/>
    <w:rsid w:val="00403001"/>
    <w:rsid w:val="0040306C"/>
    <w:rsid w:val="004030C4"/>
    <w:rsid w:val="0040320C"/>
    <w:rsid w:val="00403294"/>
    <w:rsid w:val="004033F1"/>
    <w:rsid w:val="00403439"/>
    <w:rsid w:val="00403556"/>
    <w:rsid w:val="00403623"/>
    <w:rsid w:val="00403771"/>
    <w:rsid w:val="00403782"/>
    <w:rsid w:val="004037C4"/>
    <w:rsid w:val="004039CC"/>
    <w:rsid w:val="00403B69"/>
    <w:rsid w:val="00403C70"/>
    <w:rsid w:val="00403CD7"/>
    <w:rsid w:val="00403D7A"/>
    <w:rsid w:val="00403DB1"/>
    <w:rsid w:val="00403DB5"/>
    <w:rsid w:val="00403E62"/>
    <w:rsid w:val="00403E96"/>
    <w:rsid w:val="0040400C"/>
    <w:rsid w:val="00404102"/>
    <w:rsid w:val="00404171"/>
    <w:rsid w:val="004041A1"/>
    <w:rsid w:val="0040421E"/>
    <w:rsid w:val="00404270"/>
    <w:rsid w:val="004042D7"/>
    <w:rsid w:val="00404524"/>
    <w:rsid w:val="004045C3"/>
    <w:rsid w:val="00404684"/>
    <w:rsid w:val="00404774"/>
    <w:rsid w:val="004047C4"/>
    <w:rsid w:val="004048B5"/>
    <w:rsid w:val="004048E2"/>
    <w:rsid w:val="0040494A"/>
    <w:rsid w:val="0040499C"/>
    <w:rsid w:val="00404B3C"/>
    <w:rsid w:val="00404C5F"/>
    <w:rsid w:val="00404DE4"/>
    <w:rsid w:val="00404E4E"/>
    <w:rsid w:val="004050FD"/>
    <w:rsid w:val="0040512B"/>
    <w:rsid w:val="00405191"/>
    <w:rsid w:val="004052BE"/>
    <w:rsid w:val="00405316"/>
    <w:rsid w:val="004053B6"/>
    <w:rsid w:val="0040549B"/>
    <w:rsid w:val="004054BD"/>
    <w:rsid w:val="00405672"/>
    <w:rsid w:val="004056A6"/>
    <w:rsid w:val="0040570B"/>
    <w:rsid w:val="004057AD"/>
    <w:rsid w:val="0040580F"/>
    <w:rsid w:val="00405949"/>
    <w:rsid w:val="004059DC"/>
    <w:rsid w:val="00405A07"/>
    <w:rsid w:val="00405A7E"/>
    <w:rsid w:val="00405BC6"/>
    <w:rsid w:val="00405C8E"/>
    <w:rsid w:val="00405D61"/>
    <w:rsid w:val="00405EB5"/>
    <w:rsid w:val="00405EBB"/>
    <w:rsid w:val="00405EDB"/>
    <w:rsid w:val="00405EFD"/>
    <w:rsid w:val="00405FB1"/>
    <w:rsid w:val="00406014"/>
    <w:rsid w:val="004060B9"/>
    <w:rsid w:val="0040616A"/>
    <w:rsid w:val="0040634E"/>
    <w:rsid w:val="00406368"/>
    <w:rsid w:val="004063C4"/>
    <w:rsid w:val="00406460"/>
    <w:rsid w:val="0040658E"/>
    <w:rsid w:val="00406701"/>
    <w:rsid w:val="00406739"/>
    <w:rsid w:val="0040677E"/>
    <w:rsid w:val="004067AF"/>
    <w:rsid w:val="00406902"/>
    <w:rsid w:val="004069F8"/>
    <w:rsid w:val="00406A7F"/>
    <w:rsid w:val="00406A9C"/>
    <w:rsid w:val="00406B19"/>
    <w:rsid w:val="00406B91"/>
    <w:rsid w:val="00406CD9"/>
    <w:rsid w:val="00406D35"/>
    <w:rsid w:val="00406DA8"/>
    <w:rsid w:val="00407034"/>
    <w:rsid w:val="00407073"/>
    <w:rsid w:val="0040709A"/>
    <w:rsid w:val="00407130"/>
    <w:rsid w:val="004071AD"/>
    <w:rsid w:val="00407329"/>
    <w:rsid w:val="0040763E"/>
    <w:rsid w:val="0040782C"/>
    <w:rsid w:val="00407996"/>
    <w:rsid w:val="004079F8"/>
    <w:rsid w:val="00407A9B"/>
    <w:rsid w:val="00407B1F"/>
    <w:rsid w:val="00407C01"/>
    <w:rsid w:val="00407C5B"/>
    <w:rsid w:val="0041059A"/>
    <w:rsid w:val="004105BC"/>
    <w:rsid w:val="004105F8"/>
    <w:rsid w:val="00410768"/>
    <w:rsid w:val="0041077C"/>
    <w:rsid w:val="004107C9"/>
    <w:rsid w:val="004107FA"/>
    <w:rsid w:val="0041093F"/>
    <w:rsid w:val="00410A49"/>
    <w:rsid w:val="00410B25"/>
    <w:rsid w:val="00410B8A"/>
    <w:rsid w:val="00410C57"/>
    <w:rsid w:val="00410C86"/>
    <w:rsid w:val="00410D97"/>
    <w:rsid w:val="00410DB9"/>
    <w:rsid w:val="00410E21"/>
    <w:rsid w:val="00410ECD"/>
    <w:rsid w:val="00410F61"/>
    <w:rsid w:val="004111E1"/>
    <w:rsid w:val="004112AD"/>
    <w:rsid w:val="0041139A"/>
    <w:rsid w:val="004113FC"/>
    <w:rsid w:val="004117E0"/>
    <w:rsid w:val="0041198A"/>
    <w:rsid w:val="00411CBF"/>
    <w:rsid w:val="00411DF2"/>
    <w:rsid w:val="00411F8B"/>
    <w:rsid w:val="00411FF0"/>
    <w:rsid w:val="0041223A"/>
    <w:rsid w:val="00412337"/>
    <w:rsid w:val="004123CC"/>
    <w:rsid w:val="0041244F"/>
    <w:rsid w:val="00412461"/>
    <w:rsid w:val="00412467"/>
    <w:rsid w:val="004124A7"/>
    <w:rsid w:val="00412546"/>
    <w:rsid w:val="00412555"/>
    <w:rsid w:val="00412598"/>
    <w:rsid w:val="00412626"/>
    <w:rsid w:val="00412670"/>
    <w:rsid w:val="0041275B"/>
    <w:rsid w:val="004127A1"/>
    <w:rsid w:val="00412821"/>
    <w:rsid w:val="0041291F"/>
    <w:rsid w:val="004129EA"/>
    <w:rsid w:val="00412AA9"/>
    <w:rsid w:val="00412B1C"/>
    <w:rsid w:val="00412C63"/>
    <w:rsid w:val="00412C91"/>
    <w:rsid w:val="00412CD2"/>
    <w:rsid w:val="00412D06"/>
    <w:rsid w:val="00412D4C"/>
    <w:rsid w:val="00412E72"/>
    <w:rsid w:val="00412F2B"/>
    <w:rsid w:val="00412F38"/>
    <w:rsid w:val="00412FBA"/>
    <w:rsid w:val="00413053"/>
    <w:rsid w:val="0041319C"/>
    <w:rsid w:val="00413381"/>
    <w:rsid w:val="004133F6"/>
    <w:rsid w:val="0041341D"/>
    <w:rsid w:val="004134E3"/>
    <w:rsid w:val="0041372D"/>
    <w:rsid w:val="004137B6"/>
    <w:rsid w:val="00413833"/>
    <w:rsid w:val="00413888"/>
    <w:rsid w:val="00413A54"/>
    <w:rsid w:val="00413ACC"/>
    <w:rsid w:val="00413C05"/>
    <w:rsid w:val="00413C10"/>
    <w:rsid w:val="00413C2E"/>
    <w:rsid w:val="00413CD9"/>
    <w:rsid w:val="00413D3E"/>
    <w:rsid w:val="00413DE7"/>
    <w:rsid w:val="00413DF2"/>
    <w:rsid w:val="00413E1E"/>
    <w:rsid w:val="00413E43"/>
    <w:rsid w:val="00413E77"/>
    <w:rsid w:val="00413F00"/>
    <w:rsid w:val="00413F9A"/>
    <w:rsid w:val="0041402A"/>
    <w:rsid w:val="004140CA"/>
    <w:rsid w:val="00414617"/>
    <w:rsid w:val="00414682"/>
    <w:rsid w:val="004147B9"/>
    <w:rsid w:val="00414849"/>
    <w:rsid w:val="00414855"/>
    <w:rsid w:val="004149A8"/>
    <w:rsid w:val="004149F4"/>
    <w:rsid w:val="00414AC7"/>
    <w:rsid w:val="00414B98"/>
    <w:rsid w:val="00414B9B"/>
    <w:rsid w:val="00414BDA"/>
    <w:rsid w:val="00414C65"/>
    <w:rsid w:val="00414CBB"/>
    <w:rsid w:val="00414E0A"/>
    <w:rsid w:val="00414E15"/>
    <w:rsid w:val="00414FF3"/>
    <w:rsid w:val="004150CF"/>
    <w:rsid w:val="0041515B"/>
    <w:rsid w:val="0041533C"/>
    <w:rsid w:val="0041538F"/>
    <w:rsid w:val="004153A3"/>
    <w:rsid w:val="004154B7"/>
    <w:rsid w:val="00415702"/>
    <w:rsid w:val="0041584C"/>
    <w:rsid w:val="00415996"/>
    <w:rsid w:val="00415A13"/>
    <w:rsid w:val="00415BDE"/>
    <w:rsid w:val="00415D76"/>
    <w:rsid w:val="00415D94"/>
    <w:rsid w:val="00415D9F"/>
    <w:rsid w:val="00415E24"/>
    <w:rsid w:val="00415FB1"/>
    <w:rsid w:val="004163DC"/>
    <w:rsid w:val="00416471"/>
    <w:rsid w:val="004164CB"/>
    <w:rsid w:val="00416569"/>
    <w:rsid w:val="00416665"/>
    <w:rsid w:val="0041666A"/>
    <w:rsid w:val="00416723"/>
    <w:rsid w:val="0041678C"/>
    <w:rsid w:val="0041678E"/>
    <w:rsid w:val="0041683E"/>
    <w:rsid w:val="0041684C"/>
    <w:rsid w:val="00416A67"/>
    <w:rsid w:val="00416ACB"/>
    <w:rsid w:val="00416B02"/>
    <w:rsid w:val="00416C5F"/>
    <w:rsid w:val="00416D48"/>
    <w:rsid w:val="00416DCD"/>
    <w:rsid w:val="00416F9C"/>
    <w:rsid w:val="004170B9"/>
    <w:rsid w:val="00417199"/>
    <w:rsid w:val="0041725E"/>
    <w:rsid w:val="00417386"/>
    <w:rsid w:val="0041747E"/>
    <w:rsid w:val="00417579"/>
    <w:rsid w:val="00417615"/>
    <w:rsid w:val="00417953"/>
    <w:rsid w:val="00417B0C"/>
    <w:rsid w:val="00417BA8"/>
    <w:rsid w:val="00417CC4"/>
    <w:rsid w:val="00417CCB"/>
    <w:rsid w:val="00417EBE"/>
    <w:rsid w:val="0042007C"/>
    <w:rsid w:val="0042017E"/>
    <w:rsid w:val="00420194"/>
    <w:rsid w:val="00420225"/>
    <w:rsid w:val="004203A3"/>
    <w:rsid w:val="004203A6"/>
    <w:rsid w:val="004204D4"/>
    <w:rsid w:val="00420537"/>
    <w:rsid w:val="00420542"/>
    <w:rsid w:val="00420697"/>
    <w:rsid w:val="00420846"/>
    <w:rsid w:val="0042084D"/>
    <w:rsid w:val="00420A61"/>
    <w:rsid w:val="00420A95"/>
    <w:rsid w:val="00420ACF"/>
    <w:rsid w:val="00420AD4"/>
    <w:rsid w:val="00420D74"/>
    <w:rsid w:val="00420E4E"/>
    <w:rsid w:val="00420E83"/>
    <w:rsid w:val="00420EBD"/>
    <w:rsid w:val="0042100B"/>
    <w:rsid w:val="004215D8"/>
    <w:rsid w:val="0042161D"/>
    <w:rsid w:val="0042163E"/>
    <w:rsid w:val="00421B7E"/>
    <w:rsid w:val="00421CA6"/>
    <w:rsid w:val="00421CC7"/>
    <w:rsid w:val="00421DB1"/>
    <w:rsid w:val="00421DCF"/>
    <w:rsid w:val="00422023"/>
    <w:rsid w:val="004220F5"/>
    <w:rsid w:val="0042210A"/>
    <w:rsid w:val="00422197"/>
    <w:rsid w:val="004221B1"/>
    <w:rsid w:val="004221B6"/>
    <w:rsid w:val="00422221"/>
    <w:rsid w:val="00422320"/>
    <w:rsid w:val="00422341"/>
    <w:rsid w:val="0042239C"/>
    <w:rsid w:val="004224C2"/>
    <w:rsid w:val="0042258A"/>
    <w:rsid w:val="004226F6"/>
    <w:rsid w:val="00422715"/>
    <w:rsid w:val="004227B1"/>
    <w:rsid w:val="004227C4"/>
    <w:rsid w:val="0042290B"/>
    <w:rsid w:val="00422922"/>
    <w:rsid w:val="00422C0E"/>
    <w:rsid w:val="00422E64"/>
    <w:rsid w:val="00422E81"/>
    <w:rsid w:val="00422E9B"/>
    <w:rsid w:val="00423044"/>
    <w:rsid w:val="00423109"/>
    <w:rsid w:val="00423641"/>
    <w:rsid w:val="00423692"/>
    <w:rsid w:val="00423735"/>
    <w:rsid w:val="0042376E"/>
    <w:rsid w:val="004237B7"/>
    <w:rsid w:val="00423917"/>
    <w:rsid w:val="0042394D"/>
    <w:rsid w:val="0042397E"/>
    <w:rsid w:val="004239AA"/>
    <w:rsid w:val="00423BA5"/>
    <w:rsid w:val="00423C00"/>
    <w:rsid w:val="00423D67"/>
    <w:rsid w:val="00423E28"/>
    <w:rsid w:val="00423F2A"/>
    <w:rsid w:val="00424397"/>
    <w:rsid w:val="00424429"/>
    <w:rsid w:val="004244D7"/>
    <w:rsid w:val="004246F9"/>
    <w:rsid w:val="004247B0"/>
    <w:rsid w:val="004248EC"/>
    <w:rsid w:val="00424B1B"/>
    <w:rsid w:val="00424B1E"/>
    <w:rsid w:val="00424CB5"/>
    <w:rsid w:val="00424D47"/>
    <w:rsid w:val="00424DA2"/>
    <w:rsid w:val="00424EE1"/>
    <w:rsid w:val="00424F70"/>
    <w:rsid w:val="0042509B"/>
    <w:rsid w:val="00425313"/>
    <w:rsid w:val="004253D6"/>
    <w:rsid w:val="0042546C"/>
    <w:rsid w:val="004254BC"/>
    <w:rsid w:val="004255B9"/>
    <w:rsid w:val="004256EA"/>
    <w:rsid w:val="00425806"/>
    <w:rsid w:val="00425A5B"/>
    <w:rsid w:val="00425B72"/>
    <w:rsid w:val="00425C45"/>
    <w:rsid w:val="00425D82"/>
    <w:rsid w:val="00425EAF"/>
    <w:rsid w:val="00425EBF"/>
    <w:rsid w:val="00425F10"/>
    <w:rsid w:val="00425FCA"/>
    <w:rsid w:val="00426028"/>
    <w:rsid w:val="00426057"/>
    <w:rsid w:val="00426094"/>
    <w:rsid w:val="00426266"/>
    <w:rsid w:val="00426282"/>
    <w:rsid w:val="0042640A"/>
    <w:rsid w:val="00426501"/>
    <w:rsid w:val="004265D1"/>
    <w:rsid w:val="00426775"/>
    <w:rsid w:val="004267D1"/>
    <w:rsid w:val="00426869"/>
    <w:rsid w:val="0042689A"/>
    <w:rsid w:val="0042695D"/>
    <w:rsid w:val="004269B9"/>
    <w:rsid w:val="00426A9D"/>
    <w:rsid w:val="00426DC1"/>
    <w:rsid w:val="00426E37"/>
    <w:rsid w:val="00426FC8"/>
    <w:rsid w:val="004270B4"/>
    <w:rsid w:val="004270E7"/>
    <w:rsid w:val="004271B7"/>
    <w:rsid w:val="0042728F"/>
    <w:rsid w:val="00427312"/>
    <w:rsid w:val="00427515"/>
    <w:rsid w:val="004277AD"/>
    <w:rsid w:val="00427808"/>
    <w:rsid w:val="004278E6"/>
    <w:rsid w:val="00427946"/>
    <w:rsid w:val="0042797B"/>
    <w:rsid w:val="00427A34"/>
    <w:rsid w:val="00427D79"/>
    <w:rsid w:val="00427E5E"/>
    <w:rsid w:val="004301FB"/>
    <w:rsid w:val="004302CE"/>
    <w:rsid w:val="004302F8"/>
    <w:rsid w:val="0043040A"/>
    <w:rsid w:val="00430467"/>
    <w:rsid w:val="004304D9"/>
    <w:rsid w:val="0043057B"/>
    <w:rsid w:val="004305AE"/>
    <w:rsid w:val="004305FD"/>
    <w:rsid w:val="00430601"/>
    <w:rsid w:val="00430612"/>
    <w:rsid w:val="00430A2D"/>
    <w:rsid w:val="00430B1B"/>
    <w:rsid w:val="00430C46"/>
    <w:rsid w:val="00430CC6"/>
    <w:rsid w:val="00430D6E"/>
    <w:rsid w:val="00430D73"/>
    <w:rsid w:val="00430D7A"/>
    <w:rsid w:val="00430EC1"/>
    <w:rsid w:val="00430EC6"/>
    <w:rsid w:val="00430F29"/>
    <w:rsid w:val="00430F9A"/>
    <w:rsid w:val="004310E3"/>
    <w:rsid w:val="004311BF"/>
    <w:rsid w:val="00431272"/>
    <w:rsid w:val="0043145F"/>
    <w:rsid w:val="00431492"/>
    <w:rsid w:val="004314CA"/>
    <w:rsid w:val="00431505"/>
    <w:rsid w:val="0043153F"/>
    <w:rsid w:val="00431575"/>
    <w:rsid w:val="0043179C"/>
    <w:rsid w:val="00431898"/>
    <w:rsid w:val="00431A31"/>
    <w:rsid w:val="00431AF0"/>
    <w:rsid w:val="00431C60"/>
    <w:rsid w:val="00431E2B"/>
    <w:rsid w:val="00431E44"/>
    <w:rsid w:val="00431F41"/>
    <w:rsid w:val="00431F6B"/>
    <w:rsid w:val="00432065"/>
    <w:rsid w:val="0043213A"/>
    <w:rsid w:val="00432458"/>
    <w:rsid w:val="00432A79"/>
    <w:rsid w:val="00432AFB"/>
    <w:rsid w:val="00432C11"/>
    <w:rsid w:val="00432CD1"/>
    <w:rsid w:val="00432D0B"/>
    <w:rsid w:val="00432D3B"/>
    <w:rsid w:val="00432E6E"/>
    <w:rsid w:val="00432E70"/>
    <w:rsid w:val="00432F04"/>
    <w:rsid w:val="004330EC"/>
    <w:rsid w:val="004330F4"/>
    <w:rsid w:val="00433194"/>
    <w:rsid w:val="00433339"/>
    <w:rsid w:val="0043335C"/>
    <w:rsid w:val="004333E2"/>
    <w:rsid w:val="004333FE"/>
    <w:rsid w:val="00433407"/>
    <w:rsid w:val="004334CA"/>
    <w:rsid w:val="00433577"/>
    <w:rsid w:val="00433590"/>
    <w:rsid w:val="004335B7"/>
    <w:rsid w:val="00433742"/>
    <w:rsid w:val="0043393D"/>
    <w:rsid w:val="004339BF"/>
    <w:rsid w:val="00433A21"/>
    <w:rsid w:val="00433A8E"/>
    <w:rsid w:val="00433BA1"/>
    <w:rsid w:val="00433CCA"/>
    <w:rsid w:val="00433E10"/>
    <w:rsid w:val="00433E33"/>
    <w:rsid w:val="004340C0"/>
    <w:rsid w:val="004340C7"/>
    <w:rsid w:val="004341D7"/>
    <w:rsid w:val="00434350"/>
    <w:rsid w:val="004343D6"/>
    <w:rsid w:val="00434450"/>
    <w:rsid w:val="004344C7"/>
    <w:rsid w:val="004344CA"/>
    <w:rsid w:val="0043450A"/>
    <w:rsid w:val="00434557"/>
    <w:rsid w:val="00434597"/>
    <w:rsid w:val="004345DE"/>
    <w:rsid w:val="004345E4"/>
    <w:rsid w:val="00434724"/>
    <w:rsid w:val="0043485A"/>
    <w:rsid w:val="00434A55"/>
    <w:rsid w:val="00434C40"/>
    <w:rsid w:val="00434CB2"/>
    <w:rsid w:val="00434D41"/>
    <w:rsid w:val="00434E69"/>
    <w:rsid w:val="00435020"/>
    <w:rsid w:val="004350CD"/>
    <w:rsid w:val="00435274"/>
    <w:rsid w:val="004352AD"/>
    <w:rsid w:val="004352B5"/>
    <w:rsid w:val="0043545D"/>
    <w:rsid w:val="004355F7"/>
    <w:rsid w:val="0043589F"/>
    <w:rsid w:val="004359BC"/>
    <w:rsid w:val="00435B7C"/>
    <w:rsid w:val="00435BBB"/>
    <w:rsid w:val="00435C42"/>
    <w:rsid w:val="00435CFF"/>
    <w:rsid w:val="00435D74"/>
    <w:rsid w:val="00435DF6"/>
    <w:rsid w:val="00435E66"/>
    <w:rsid w:val="00435FE2"/>
    <w:rsid w:val="00436117"/>
    <w:rsid w:val="00436298"/>
    <w:rsid w:val="004362BC"/>
    <w:rsid w:val="0043631E"/>
    <w:rsid w:val="0043639F"/>
    <w:rsid w:val="004364D1"/>
    <w:rsid w:val="00436552"/>
    <w:rsid w:val="0043662F"/>
    <w:rsid w:val="004367E5"/>
    <w:rsid w:val="00436815"/>
    <w:rsid w:val="004369B0"/>
    <w:rsid w:val="00436CDC"/>
    <w:rsid w:val="00436E2F"/>
    <w:rsid w:val="00436EAB"/>
    <w:rsid w:val="00436EDA"/>
    <w:rsid w:val="00436F10"/>
    <w:rsid w:val="00437155"/>
    <w:rsid w:val="00437169"/>
    <w:rsid w:val="00437305"/>
    <w:rsid w:val="004373E9"/>
    <w:rsid w:val="00437401"/>
    <w:rsid w:val="0043748E"/>
    <w:rsid w:val="004374DB"/>
    <w:rsid w:val="004376CF"/>
    <w:rsid w:val="004376D6"/>
    <w:rsid w:val="00437841"/>
    <w:rsid w:val="004378A3"/>
    <w:rsid w:val="004378DC"/>
    <w:rsid w:val="0043793D"/>
    <w:rsid w:val="00437B17"/>
    <w:rsid w:val="00437B9B"/>
    <w:rsid w:val="00437BB8"/>
    <w:rsid w:val="00437DAA"/>
    <w:rsid w:val="00437F0C"/>
    <w:rsid w:val="00437F5F"/>
    <w:rsid w:val="0044009A"/>
    <w:rsid w:val="004400C4"/>
    <w:rsid w:val="00440120"/>
    <w:rsid w:val="00440202"/>
    <w:rsid w:val="00440227"/>
    <w:rsid w:val="00440232"/>
    <w:rsid w:val="004402A7"/>
    <w:rsid w:val="00440301"/>
    <w:rsid w:val="0044032E"/>
    <w:rsid w:val="004405D7"/>
    <w:rsid w:val="004406C0"/>
    <w:rsid w:val="00440ABA"/>
    <w:rsid w:val="00440C70"/>
    <w:rsid w:val="00440C74"/>
    <w:rsid w:val="00440EFD"/>
    <w:rsid w:val="00441060"/>
    <w:rsid w:val="004411AD"/>
    <w:rsid w:val="0044124D"/>
    <w:rsid w:val="0044137A"/>
    <w:rsid w:val="004414BD"/>
    <w:rsid w:val="004415E5"/>
    <w:rsid w:val="004415E7"/>
    <w:rsid w:val="00441741"/>
    <w:rsid w:val="004419B2"/>
    <w:rsid w:val="00441A66"/>
    <w:rsid w:val="00441A6E"/>
    <w:rsid w:val="00441AD6"/>
    <w:rsid w:val="00441B61"/>
    <w:rsid w:val="00441B80"/>
    <w:rsid w:val="00441BAD"/>
    <w:rsid w:val="00441C5C"/>
    <w:rsid w:val="00441D9C"/>
    <w:rsid w:val="00441F84"/>
    <w:rsid w:val="00441FA5"/>
    <w:rsid w:val="0044224A"/>
    <w:rsid w:val="004422B5"/>
    <w:rsid w:val="004422BA"/>
    <w:rsid w:val="0044242B"/>
    <w:rsid w:val="00442490"/>
    <w:rsid w:val="0044267C"/>
    <w:rsid w:val="00442A1F"/>
    <w:rsid w:val="00442CEA"/>
    <w:rsid w:val="00442DEC"/>
    <w:rsid w:val="00442EB3"/>
    <w:rsid w:val="00442EBA"/>
    <w:rsid w:val="00443191"/>
    <w:rsid w:val="004431AC"/>
    <w:rsid w:val="00443291"/>
    <w:rsid w:val="00443292"/>
    <w:rsid w:val="004432EA"/>
    <w:rsid w:val="004432F9"/>
    <w:rsid w:val="0044330D"/>
    <w:rsid w:val="004433BA"/>
    <w:rsid w:val="004433FE"/>
    <w:rsid w:val="004434EB"/>
    <w:rsid w:val="00443621"/>
    <w:rsid w:val="00443634"/>
    <w:rsid w:val="0044363E"/>
    <w:rsid w:val="0044366C"/>
    <w:rsid w:val="004436A6"/>
    <w:rsid w:val="004437D5"/>
    <w:rsid w:val="00443995"/>
    <w:rsid w:val="00443A0A"/>
    <w:rsid w:val="00443A3C"/>
    <w:rsid w:val="00443DFE"/>
    <w:rsid w:val="00443F60"/>
    <w:rsid w:val="004440F4"/>
    <w:rsid w:val="00444197"/>
    <w:rsid w:val="004442A3"/>
    <w:rsid w:val="004443B0"/>
    <w:rsid w:val="004443C7"/>
    <w:rsid w:val="004446E7"/>
    <w:rsid w:val="0044471B"/>
    <w:rsid w:val="004447E8"/>
    <w:rsid w:val="004447ED"/>
    <w:rsid w:val="004447F6"/>
    <w:rsid w:val="0044486D"/>
    <w:rsid w:val="004448E6"/>
    <w:rsid w:val="00444A62"/>
    <w:rsid w:val="00444A6B"/>
    <w:rsid w:val="00444B08"/>
    <w:rsid w:val="00444D69"/>
    <w:rsid w:val="00444E19"/>
    <w:rsid w:val="00445102"/>
    <w:rsid w:val="0044526B"/>
    <w:rsid w:val="0044535F"/>
    <w:rsid w:val="004453E4"/>
    <w:rsid w:val="00445599"/>
    <w:rsid w:val="00445657"/>
    <w:rsid w:val="004457EF"/>
    <w:rsid w:val="00445847"/>
    <w:rsid w:val="0044585C"/>
    <w:rsid w:val="00445AC8"/>
    <w:rsid w:val="00445AE6"/>
    <w:rsid w:val="00445AEA"/>
    <w:rsid w:val="00445B3F"/>
    <w:rsid w:val="00445B92"/>
    <w:rsid w:val="00445C6F"/>
    <w:rsid w:val="00445EF0"/>
    <w:rsid w:val="00445FAA"/>
    <w:rsid w:val="0044602E"/>
    <w:rsid w:val="00446041"/>
    <w:rsid w:val="00446178"/>
    <w:rsid w:val="004461D9"/>
    <w:rsid w:val="0044644B"/>
    <w:rsid w:val="0044675D"/>
    <w:rsid w:val="00446767"/>
    <w:rsid w:val="004468A7"/>
    <w:rsid w:val="00446AC6"/>
    <w:rsid w:val="00446B63"/>
    <w:rsid w:val="00446EDE"/>
    <w:rsid w:val="00446EF9"/>
    <w:rsid w:val="00446FA4"/>
    <w:rsid w:val="00446FD7"/>
    <w:rsid w:val="00446FF6"/>
    <w:rsid w:val="0044700A"/>
    <w:rsid w:val="0044705E"/>
    <w:rsid w:val="0044714B"/>
    <w:rsid w:val="0044750D"/>
    <w:rsid w:val="0044759B"/>
    <w:rsid w:val="0044763B"/>
    <w:rsid w:val="0044777B"/>
    <w:rsid w:val="0044799F"/>
    <w:rsid w:val="004479F8"/>
    <w:rsid w:val="00447A3A"/>
    <w:rsid w:val="00447A6F"/>
    <w:rsid w:val="00447A81"/>
    <w:rsid w:val="00447D2A"/>
    <w:rsid w:val="00447D92"/>
    <w:rsid w:val="00447F54"/>
    <w:rsid w:val="00450037"/>
    <w:rsid w:val="004500CC"/>
    <w:rsid w:val="004500E8"/>
    <w:rsid w:val="0045030D"/>
    <w:rsid w:val="004503F8"/>
    <w:rsid w:val="00450591"/>
    <w:rsid w:val="00450782"/>
    <w:rsid w:val="0045090C"/>
    <w:rsid w:val="00450995"/>
    <w:rsid w:val="004509BF"/>
    <w:rsid w:val="00450A18"/>
    <w:rsid w:val="00450ADC"/>
    <w:rsid w:val="00450B7E"/>
    <w:rsid w:val="00450BC8"/>
    <w:rsid w:val="00450C3E"/>
    <w:rsid w:val="00450C8D"/>
    <w:rsid w:val="00450CA6"/>
    <w:rsid w:val="00450D9A"/>
    <w:rsid w:val="004510A2"/>
    <w:rsid w:val="0045115A"/>
    <w:rsid w:val="004511DB"/>
    <w:rsid w:val="0045136B"/>
    <w:rsid w:val="004513BF"/>
    <w:rsid w:val="0045140A"/>
    <w:rsid w:val="00451626"/>
    <w:rsid w:val="00451735"/>
    <w:rsid w:val="0045188E"/>
    <w:rsid w:val="004518A8"/>
    <w:rsid w:val="00451967"/>
    <w:rsid w:val="004519C5"/>
    <w:rsid w:val="004519DF"/>
    <w:rsid w:val="00451A10"/>
    <w:rsid w:val="00451ACA"/>
    <w:rsid w:val="00451B68"/>
    <w:rsid w:val="00451C7E"/>
    <w:rsid w:val="00451E6B"/>
    <w:rsid w:val="00451F3D"/>
    <w:rsid w:val="00451F69"/>
    <w:rsid w:val="00451FE4"/>
    <w:rsid w:val="004523B8"/>
    <w:rsid w:val="004524EE"/>
    <w:rsid w:val="004525D1"/>
    <w:rsid w:val="00452698"/>
    <w:rsid w:val="0045280F"/>
    <w:rsid w:val="00452814"/>
    <w:rsid w:val="004528E4"/>
    <w:rsid w:val="0045295C"/>
    <w:rsid w:val="004529E4"/>
    <w:rsid w:val="00452A0B"/>
    <w:rsid w:val="00452B04"/>
    <w:rsid w:val="00452CF2"/>
    <w:rsid w:val="00452D97"/>
    <w:rsid w:val="00452D9D"/>
    <w:rsid w:val="00452E15"/>
    <w:rsid w:val="004531A9"/>
    <w:rsid w:val="0045334E"/>
    <w:rsid w:val="004534C0"/>
    <w:rsid w:val="00453542"/>
    <w:rsid w:val="004535A7"/>
    <w:rsid w:val="004535AA"/>
    <w:rsid w:val="004535F4"/>
    <w:rsid w:val="004536A1"/>
    <w:rsid w:val="00453781"/>
    <w:rsid w:val="004537FC"/>
    <w:rsid w:val="0045381B"/>
    <w:rsid w:val="0045387E"/>
    <w:rsid w:val="00453964"/>
    <w:rsid w:val="00453966"/>
    <w:rsid w:val="00453A47"/>
    <w:rsid w:val="00453A5E"/>
    <w:rsid w:val="00453A98"/>
    <w:rsid w:val="00453B3E"/>
    <w:rsid w:val="00453BB6"/>
    <w:rsid w:val="00453CAA"/>
    <w:rsid w:val="00453D21"/>
    <w:rsid w:val="00453D71"/>
    <w:rsid w:val="00453D86"/>
    <w:rsid w:val="00453E40"/>
    <w:rsid w:val="00453E5D"/>
    <w:rsid w:val="00453EC0"/>
    <w:rsid w:val="00453EC3"/>
    <w:rsid w:val="00453F98"/>
    <w:rsid w:val="0045414D"/>
    <w:rsid w:val="00454219"/>
    <w:rsid w:val="0045421B"/>
    <w:rsid w:val="0045428C"/>
    <w:rsid w:val="004542C9"/>
    <w:rsid w:val="004543E9"/>
    <w:rsid w:val="00454412"/>
    <w:rsid w:val="00454413"/>
    <w:rsid w:val="00454606"/>
    <w:rsid w:val="0045481B"/>
    <w:rsid w:val="00454832"/>
    <w:rsid w:val="00454872"/>
    <w:rsid w:val="00454954"/>
    <w:rsid w:val="00454B69"/>
    <w:rsid w:val="00454BA6"/>
    <w:rsid w:val="00454E0D"/>
    <w:rsid w:val="00454E1E"/>
    <w:rsid w:val="00454E75"/>
    <w:rsid w:val="00454EE1"/>
    <w:rsid w:val="00454F1F"/>
    <w:rsid w:val="00455016"/>
    <w:rsid w:val="00455039"/>
    <w:rsid w:val="0045509D"/>
    <w:rsid w:val="00455113"/>
    <w:rsid w:val="0045515D"/>
    <w:rsid w:val="004552C5"/>
    <w:rsid w:val="00455322"/>
    <w:rsid w:val="004553E6"/>
    <w:rsid w:val="00455411"/>
    <w:rsid w:val="0045556A"/>
    <w:rsid w:val="004555B2"/>
    <w:rsid w:val="004557B6"/>
    <w:rsid w:val="00455A8B"/>
    <w:rsid w:val="00455BB2"/>
    <w:rsid w:val="00455C57"/>
    <w:rsid w:val="00455DAA"/>
    <w:rsid w:val="00455FB9"/>
    <w:rsid w:val="00455FD6"/>
    <w:rsid w:val="00456236"/>
    <w:rsid w:val="00456421"/>
    <w:rsid w:val="00456504"/>
    <w:rsid w:val="00456518"/>
    <w:rsid w:val="004565BF"/>
    <w:rsid w:val="004565F1"/>
    <w:rsid w:val="004568D2"/>
    <w:rsid w:val="004569DE"/>
    <w:rsid w:val="00456A8B"/>
    <w:rsid w:val="00456B2F"/>
    <w:rsid w:val="00456B6E"/>
    <w:rsid w:val="00456C34"/>
    <w:rsid w:val="00456C45"/>
    <w:rsid w:val="00456C95"/>
    <w:rsid w:val="00456DAB"/>
    <w:rsid w:val="00456E5C"/>
    <w:rsid w:val="00457001"/>
    <w:rsid w:val="0045702D"/>
    <w:rsid w:val="00457085"/>
    <w:rsid w:val="0045719A"/>
    <w:rsid w:val="0045731A"/>
    <w:rsid w:val="00457499"/>
    <w:rsid w:val="004576AB"/>
    <w:rsid w:val="00457749"/>
    <w:rsid w:val="0045783C"/>
    <w:rsid w:val="00457856"/>
    <w:rsid w:val="004578F4"/>
    <w:rsid w:val="00457921"/>
    <w:rsid w:val="00457A68"/>
    <w:rsid w:val="00457B62"/>
    <w:rsid w:val="00457C49"/>
    <w:rsid w:val="00457C8B"/>
    <w:rsid w:val="00457CC7"/>
    <w:rsid w:val="00457D2E"/>
    <w:rsid w:val="00457DAC"/>
    <w:rsid w:val="00457E92"/>
    <w:rsid w:val="00457F01"/>
    <w:rsid w:val="0046015D"/>
    <w:rsid w:val="004602E5"/>
    <w:rsid w:val="00460343"/>
    <w:rsid w:val="0046035F"/>
    <w:rsid w:val="0046046E"/>
    <w:rsid w:val="0046076C"/>
    <w:rsid w:val="004608BC"/>
    <w:rsid w:val="00460A7D"/>
    <w:rsid w:val="00460C88"/>
    <w:rsid w:val="00460CC3"/>
    <w:rsid w:val="00460CC6"/>
    <w:rsid w:val="00460DE8"/>
    <w:rsid w:val="00460E86"/>
    <w:rsid w:val="00460EAC"/>
    <w:rsid w:val="004610B7"/>
    <w:rsid w:val="00461195"/>
    <w:rsid w:val="00461205"/>
    <w:rsid w:val="004612AC"/>
    <w:rsid w:val="0046141E"/>
    <w:rsid w:val="00461627"/>
    <w:rsid w:val="004616DA"/>
    <w:rsid w:val="0046171D"/>
    <w:rsid w:val="00461738"/>
    <w:rsid w:val="00461915"/>
    <w:rsid w:val="00461B9E"/>
    <w:rsid w:val="00461DD8"/>
    <w:rsid w:val="00461E6F"/>
    <w:rsid w:val="00461E9E"/>
    <w:rsid w:val="00461EB6"/>
    <w:rsid w:val="00461F60"/>
    <w:rsid w:val="00461FC4"/>
    <w:rsid w:val="00461FCF"/>
    <w:rsid w:val="00461FEC"/>
    <w:rsid w:val="00462002"/>
    <w:rsid w:val="00462063"/>
    <w:rsid w:val="004620FC"/>
    <w:rsid w:val="0046214A"/>
    <w:rsid w:val="004621CF"/>
    <w:rsid w:val="004622E6"/>
    <w:rsid w:val="00462443"/>
    <w:rsid w:val="0046246B"/>
    <w:rsid w:val="00462693"/>
    <w:rsid w:val="004626F7"/>
    <w:rsid w:val="00462730"/>
    <w:rsid w:val="00462765"/>
    <w:rsid w:val="00462904"/>
    <w:rsid w:val="0046293F"/>
    <w:rsid w:val="00462A09"/>
    <w:rsid w:val="00462D3C"/>
    <w:rsid w:val="00462E97"/>
    <w:rsid w:val="00462F7F"/>
    <w:rsid w:val="0046304E"/>
    <w:rsid w:val="0046343D"/>
    <w:rsid w:val="0046348F"/>
    <w:rsid w:val="0046364B"/>
    <w:rsid w:val="00463781"/>
    <w:rsid w:val="004637BE"/>
    <w:rsid w:val="00463834"/>
    <w:rsid w:val="004639A2"/>
    <w:rsid w:val="00463BD2"/>
    <w:rsid w:val="00463C2E"/>
    <w:rsid w:val="00463E5D"/>
    <w:rsid w:val="00463F13"/>
    <w:rsid w:val="00464203"/>
    <w:rsid w:val="0046447B"/>
    <w:rsid w:val="004644C4"/>
    <w:rsid w:val="004646B4"/>
    <w:rsid w:val="00464857"/>
    <w:rsid w:val="00464A03"/>
    <w:rsid w:val="00464A88"/>
    <w:rsid w:val="00464EFE"/>
    <w:rsid w:val="00464F80"/>
    <w:rsid w:val="00464F91"/>
    <w:rsid w:val="004651A0"/>
    <w:rsid w:val="004653F0"/>
    <w:rsid w:val="004653FA"/>
    <w:rsid w:val="004656D3"/>
    <w:rsid w:val="00465A48"/>
    <w:rsid w:val="00465DAC"/>
    <w:rsid w:val="00465EFE"/>
    <w:rsid w:val="00465F02"/>
    <w:rsid w:val="0046618C"/>
    <w:rsid w:val="0046652D"/>
    <w:rsid w:val="00466532"/>
    <w:rsid w:val="00466667"/>
    <w:rsid w:val="00466695"/>
    <w:rsid w:val="0046673C"/>
    <w:rsid w:val="004668D7"/>
    <w:rsid w:val="00466931"/>
    <w:rsid w:val="0046697A"/>
    <w:rsid w:val="004669CF"/>
    <w:rsid w:val="00466AD9"/>
    <w:rsid w:val="00466CBD"/>
    <w:rsid w:val="00466CE7"/>
    <w:rsid w:val="00466D04"/>
    <w:rsid w:val="00466D21"/>
    <w:rsid w:val="00466D32"/>
    <w:rsid w:val="00466F52"/>
    <w:rsid w:val="00467079"/>
    <w:rsid w:val="004670D2"/>
    <w:rsid w:val="00467120"/>
    <w:rsid w:val="00467197"/>
    <w:rsid w:val="004671B8"/>
    <w:rsid w:val="004671C4"/>
    <w:rsid w:val="0046735C"/>
    <w:rsid w:val="00467488"/>
    <w:rsid w:val="00467671"/>
    <w:rsid w:val="004677D7"/>
    <w:rsid w:val="00467809"/>
    <w:rsid w:val="0046781A"/>
    <w:rsid w:val="0046793C"/>
    <w:rsid w:val="00467957"/>
    <w:rsid w:val="00467A19"/>
    <w:rsid w:val="00467A3E"/>
    <w:rsid w:val="00467ACF"/>
    <w:rsid w:val="00467AFE"/>
    <w:rsid w:val="00467B8A"/>
    <w:rsid w:val="00467BC3"/>
    <w:rsid w:val="00467D4C"/>
    <w:rsid w:val="00467F7A"/>
    <w:rsid w:val="004700C8"/>
    <w:rsid w:val="00470127"/>
    <w:rsid w:val="00470192"/>
    <w:rsid w:val="00470216"/>
    <w:rsid w:val="004702BE"/>
    <w:rsid w:val="0047033C"/>
    <w:rsid w:val="004703F4"/>
    <w:rsid w:val="00470575"/>
    <w:rsid w:val="004707D9"/>
    <w:rsid w:val="0047083E"/>
    <w:rsid w:val="00470940"/>
    <w:rsid w:val="004709D5"/>
    <w:rsid w:val="004709FA"/>
    <w:rsid w:val="00470A41"/>
    <w:rsid w:val="00470A72"/>
    <w:rsid w:val="00470A98"/>
    <w:rsid w:val="00470B2D"/>
    <w:rsid w:val="00470B4D"/>
    <w:rsid w:val="00470B5E"/>
    <w:rsid w:val="00470B69"/>
    <w:rsid w:val="00470D4B"/>
    <w:rsid w:val="00470D53"/>
    <w:rsid w:val="00470DD0"/>
    <w:rsid w:val="00470E93"/>
    <w:rsid w:val="00470EB5"/>
    <w:rsid w:val="00470F93"/>
    <w:rsid w:val="00470FFC"/>
    <w:rsid w:val="00471171"/>
    <w:rsid w:val="0047118D"/>
    <w:rsid w:val="0047118F"/>
    <w:rsid w:val="004711AF"/>
    <w:rsid w:val="00471577"/>
    <w:rsid w:val="0047164D"/>
    <w:rsid w:val="00471736"/>
    <w:rsid w:val="0047179D"/>
    <w:rsid w:val="004717F1"/>
    <w:rsid w:val="00471937"/>
    <w:rsid w:val="00471A7D"/>
    <w:rsid w:val="00471AFD"/>
    <w:rsid w:val="00471B7C"/>
    <w:rsid w:val="00471C9E"/>
    <w:rsid w:val="00471D8B"/>
    <w:rsid w:val="00471E0C"/>
    <w:rsid w:val="00471E19"/>
    <w:rsid w:val="00471E5C"/>
    <w:rsid w:val="00471EBA"/>
    <w:rsid w:val="00471F8B"/>
    <w:rsid w:val="00471FDD"/>
    <w:rsid w:val="00472076"/>
    <w:rsid w:val="004721D0"/>
    <w:rsid w:val="004722F7"/>
    <w:rsid w:val="0047232C"/>
    <w:rsid w:val="00472375"/>
    <w:rsid w:val="00472544"/>
    <w:rsid w:val="00472710"/>
    <w:rsid w:val="0047286B"/>
    <w:rsid w:val="00472AB2"/>
    <w:rsid w:val="00472B1B"/>
    <w:rsid w:val="00472B31"/>
    <w:rsid w:val="00472DFF"/>
    <w:rsid w:val="00472E27"/>
    <w:rsid w:val="00472F50"/>
    <w:rsid w:val="00473047"/>
    <w:rsid w:val="004731D0"/>
    <w:rsid w:val="00473317"/>
    <w:rsid w:val="004733ED"/>
    <w:rsid w:val="00473435"/>
    <w:rsid w:val="004734D0"/>
    <w:rsid w:val="004735D4"/>
    <w:rsid w:val="0047369E"/>
    <w:rsid w:val="004736F0"/>
    <w:rsid w:val="0047371E"/>
    <w:rsid w:val="0047372B"/>
    <w:rsid w:val="0047373C"/>
    <w:rsid w:val="00473753"/>
    <w:rsid w:val="004737D9"/>
    <w:rsid w:val="00473B2D"/>
    <w:rsid w:val="00473BA5"/>
    <w:rsid w:val="00473BCA"/>
    <w:rsid w:val="00473BEC"/>
    <w:rsid w:val="00473D09"/>
    <w:rsid w:val="00473DD5"/>
    <w:rsid w:val="00473F35"/>
    <w:rsid w:val="00473F74"/>
    <w:rsid w:val="00473F90"/>
    <w:rsid w:val="0047406B"/>
    <w:rsid w:val="00474220"/>
    <w:rsid w:val="00474228"/>
    <w:rsid w:val="00474240"/>
    <w:rsid w:val="00474289"/>
    <w:rsid w:val="0047446E"/>
    <w:rsid w:val="004744C6"/>
    <w:rsid w:val="004745B5"/>
    <w:rsid w:val="004745E7"/>
    <w:rsid w:val="0047465F"/>
    <w:rsid w:val="004746C0"/>
    <w:rsid w:val="00474705"/>
    <w:rsid w:val="004747D3"/>
    <w:rsid w:val="00474959"/>
    <w:rsid w:val="0047498F"/>
    <w:rsid w:val="00474B7F"/>
    <w:rsid w:val="00474E10"/>
    <w:rsid w:val="00474FA3"/>
    <w:rsid w:val="0047516C"/>
    <w:rsid w:val="00475217"/>
    <w:rsid w:val="00475242"/>
    <w:rsid w:val="00475279"/>
    <w:rsid w:val="004752D3"/>
    <w:rsid w:val="004754D1"/>
    <w:rsid w:val="004754D7"/>
    <w:rsid w:val="004754E1"/>
    <w:rsid w:val="004758E3"/>
    <w:rsid w:val="004759B3"/>
    <w:rsid w:val="004759CB"/>
    <w:rsid w:val="00475AA9"/>
    <w:rsid w:val="00475CAF"/>
    <w:rsid w:val="00475CE0"/>
    <w:rsid w:val="00475DDA"/>
    <w:rsid w:val="00475E40"/>
    <w:rsid w:val="00475F12"/>
    <w:rsid w:val="00475F5E"/>
    <w:rsid w:val="00475FC5"/>
    <w:rsid w:val="004760CB"/>
    <w:rsid w:val="0047613F"/>
    <w:rsid w:val="00476366"/>
    <w:rsid w:val="0047655B"/>
    <w:rsid w:val="0047678A"/>
    <w:rsid w:val="00476827"/>
    <w:rsid w:val="004769B7"/>
    <w:rsid w:val="00476A4B"/>
    <w:rsid w:val="00476B4F"/>
    <w:rsid w:val="00476BD4"/>
    <w:rsid w:val="00476C81"/>
    <w:rsid w:val="00476CDD"/>
    <w:rsid w:val="00476D44"/>
    <w:rsid w:val="00476E33"/>
    <w:rsid w:val="00476E37"/>
    <w:rsid w:val="00476F6F"/>
    <w:rsid w:val="00476FBE"/>
    <w:rsid w:val="00476FDC"/>
    <w:rsid w:val="00477018"/>
    <w:rsid w:val="00477104"/>
    <w:rsid w:val="00477110"/>
    <w:rsid w:val="00477135"/>
    <w:rsid w:val="004771CE"/>
    <w:rsid w:val="00477235"/>
    <w:rsid w:val="004772CD"/>
    <w:rsid w:val="004772E9"/>
    <w:rsid w:val="004773F5"/>
    <w:rsid w:val="00477501"/>
    <w:rsid w:val="00477631"/>
    <w:rsid w:val="0047783D"/>
    <w:rsid w:val="0047789E"/>
    <w:rsid w:val="00477956"/>
    <w:rsid w:val="00477B1E"/>
    <w:rsid w:val="00477BC7"/>
    <w:rsid w:val="00477C28"/>
    <w:rsid w:val="00477C35"/>
    <w:rsid w:val="00477CD3"/>
    <w:rsid w:val="00477CE2"/>
    <w:rsid w:val="00477F7E"/>
    <w:rsid w:val="004800A1"/>
    <w:rsid w:val="00480124"/>
    <w:rsid w:val="00480138"/>
    <w:rsid w:val="00480680"/>
    <w:rsid w:val="0048070E"/>
    <w:rsid w:val="0048096C"/>
    <w:rsid w:val="00480988"/>
    <w:rsid w:val="00480A44"/>
    <w:rsid w:val="00480A6E"/>
    <w:rsid w:val="00480B7E"/>
    <w:rsid w:val="00480B85"/>
    <w:rsid w:val="00480C85"/>
    <w:rsid w:val="00480DE8"/>
    <w:rsid w:val="00480DF2"/>
    <w:rsid w:val="00480E05"/>
    <w:rsid w:val="00480E34"/>
    <w:rsid w:val="00480F39"/>
    <w:rsid w:val="0048114A"/>
    <w:rsid w:val="00481276"/>
    <w:rsid w:val="004812EA"/>
    <w:rsid w:val="00481321"/>
    <w:rsid w:val="004813FE"/>
    <w:rsid w:val="0048145A"/>
    <w:rsid w:val="00481581"/>
    <w:rsid w:val="00481636"/>
    <w:rsid w:val="00481641"/>
    <w:rsid w:val="00481661"/>
    <w:rsid w:val="00481664"/>
    <w:rsid w:val="0048176B"/>
    <w:rsid w:val="00481783"/>
    <w:rsid w:val="004817A0"/>
    <w:rsid w:val="004817A9"/>
    <w:rsid w:val="00481884"/>
    <w:rsid w:val="00481A0B"/>
    <w:rsid w:val="00481AA3"/>
    <w:rsid w:val="00481AE6"/>
    <w:rsid w:val="00481CE1"/>
    <w:rsid w:val="00481D17"/>
    <w:rsid w:val="00481DC9"/>
    <w:rsid w:val="00481E62"/>
    <w:rsid w:val="00481ED3"/>
    <w:rsid w:val="00481EEE"/>
    <w:rsid w:val="00482185"/>
    <w:rsid w:val="00482214"/>
    <w:rsid w:val="00482277"/>
    <w:rsid w:val="00482316"/>
    <w:rsid w:val="0048233F"/>
    <w:rsid w:val="00482353"/>
    <w:rsid w:val="004823CC"/>
    <w:rsid w:val="00482589"/>
    <w:rsid w:val="00482650"/>
    <w:rsid w:val="004827F6"/>
    <w:rsid w:val="00482822"/>
    <w:rsid w:val="00482A4F"/>
    <w:rsid w:val="00482B51"/>
    <w:rsid w:val="00482BBE"/>
    <w:rsid w:val="00482BF9"/>
    <w:rsid w:val="00482C02"/>
    <w:rsid w:val="00482CEA"/>
    <w:rsid w:val="00482DFD"/>
    <w:rsid w:val="00482E97"/>
    <w:rsid w:val="00482F93"/>
    <w:rsid w:val="00483410"/>
    <w:rsid w:val="00483485"/>
    <w:rsid w:val="00483553"/>
    <w:rsid w:val="004836F0"/>
    <w:rsid w:val="00483776"/>
    <w:rsid w:val="004837F1"/>
    <w:rsid w:val="00483911"/>
    <w:rsid w:val="00483992"/>
    <w:rsid w:val="00483993"/>
    <w:rsid w:val="00483A12"/>
    <w:rsid w:val="00483A18"/>
    <w:rsid w:val="00483D02"/>
    <w:rsid w:val="00483DA9"/>
    <w:rsid w:val="00484182"/>
    <w:rsid w:val="00484191"/>
    <w:rsid w:val="004841D6"/>
    <w:rsid w:val="00484209"/>
    <w:rsid w:val="0048438A"/>
    <w:rsid w:val="0048438C"/>
    <w:rsid w:val="004844D1"/>
    <w:rsid w:val="0048461A"/>
    <w:rsid w:val="004846A0"/>
    <w:rsid w:val="004848B5"/>
    <w:rsid w:val="0048495E"/>
    <w:rsid w:val="00484A77"/>
    <w:rsid w:val="00484A94"/>
    <w:rsid w:val="00484B73"/>
    <w:rsid w:val="00484DFF"/>
    <w:rsid w:val="00484EDE"/>
    <w:rsid w:val="00484F3F"/>
    <w:rsid w:val="00484FEC"/>
    <w:rsid w:val="0048518B"/>
    <w:rsid w:val="00485247"/>
    <w:rsid w:val="0048530D"/>
    <w:rsid w:val="0048540F"/>
    <w:rsid w:val="0048541E"/>
    <w:rsid w:val="00485497"/>
    <w:rsid w:val="00485661"/>
    <w:rsid w:val="0048570D"/>
    <w:rsid w:val="00485902"/>
    <w:rsid w:val="00485957"/>
    <w:rsid w:val="00485970"/>
    <w:rsid w:val="00485A4D"/>
    <w:rsid w:val="00485C0D"/>
    <w:rsid w:val="00485C61"/>
    <w:rsid w:val="00485D58"/>
    <w:rsid w:val="00485DAC"/>
    <w:rsid w:val="00485E7A"/>
    <w:rsid w:val="00486070"/>
    <w:rsid w:val="00486071"/>
    <w:rsid w:val="004860BB"/>
    <w:rsid w:val="00486123"/>
    <w:rsid w:val="004861C8"/>
    <w:rsid w:val="0048629C"/>
    <w:rsid w:val="004862E2"/>
    <w:rsid w:val="004864DC"/>
    <w:rsid w:val="00486575"/>
    <w:rsid w:val="00486675"/>
    <w:rsid w:val="004866AD"/>
    <w:rsid w:val="004866D0"/>
    <w:rsid w:val="00486707"/>
    <w:rsid w:val="0048684E"/>
    <w:rsid w:val="0048691B"/>
    <w:rsid w:val="004869F5"/>
    <w:rsid w:val="00486AB2"/>
    <w:rsid w:val="004872AC"/>
    <w:rsid w:val="004872B0"/>
    <w:rsid w:val="0048739C"/>
    <w:rsid w:val="0048743F"/>
    <w:rsid w:val="004875D5"/>
    <w:rsid w:val="0048760B"/>
    <w:rsid w:val="00487959"/>
    <w:rsid w:val="00487AC9"/>
    <w:rsid w:val="00487BEA"/>
    <w:rsid w:val="00487C85"/>
    <w:rsid w:val="00487E2F"/>
    <w:rsid w:val="00487EE1"/>
    <w:rsid w:val="00490046"/>
    <w:rsid w:val="00490060"/>
    <w:rsid w:val="004901AF"/>
    <w:rsid w:val="004901D6"/>
    <w:rsid w:val="0049021F"/>
    <w:rsid w:val="004902F9"/>
    <w:rsid w:val="004903BA"/>
    <w:rsid w:val="004903D0"/>
    <w:rsid w:val="0049044F"/>
    <w:rsid w:val="004905C5"/>
    <w:rsid w:val="00490699"/>
    <w:rsid w:val="004906CF"/>
    <w:rsid w:val="0049074F"/>
    <w:rsid w:val="004907A2"/>
    <w:rsid w:val="004907D4"/>
    <w:rsid w:val="00490817"/>
    <w:rsid w:val="00490A46"/>
    <w:rsid w:val="00490A57"/>
    <w:rsid w:val="00490B24"/>
    <w:rsid w:val="00490B79"/>
    <w:rsid w:val="00490C39"/>
    <w:rsid w:val="00490CCF"/>
    <w:rsid w:val="00490D02"/>
    <w:rsid w:val="00490D21"/>
    <w:rsid w:val="00490F59"/>
    <w:rsid w:val="00490F5B"/>
    <w:rsid w:val="0049141A"/>
    <w:rsid w:val="004915E0"/>
    <w:rsid w:val="004915E5"/>
    <w:rsid w:val="00491634"/>
    <w:rsid w:val="00491636"/>
    <w:rsid w:val="00491681"/>
    <w:rsid w:val="004916EA"/>
    <w:rsid w:val="0049176D"/>
    <w:rsid w:val="00491817"/>
    <w:rsid w:val="00491887"/>
    <w:rsid w:val="004918A1"/>
    <w:rsid w:val="004918EF"/>
    <w:rsid w:val="0049191B"/>
    <w:rsid w:val="004919FC"/>
    <w:rsid w:val="00491A71"/>
    <w:rsid w:val="00491CDF"/>
    <w:rsid w:val="00491D67"/>
    <w:rsid w:val="00491EA4"/>
    <w:rsid w:val="00491F00"/>
    <w:rsid w:val="00491F03"/>
    <w:rsid w:val="00491F4F"/>
    <w:rsid w:val="0049211A"/>
    <w:rsid w:val="00492150"/>
    <w:rsid w:val="004921B6"/>
    <w:rsid w:val="004921FD"/>
    <w:rsid w:val="00492290"/>
    <w:rsid w:val="004923F9"/>
    <w:rsid w:val="004924D3"/>
    <w:rsid w:val="004925B9"/>
    <w:rsid w:val="004925D9"/>
    <w:rsid w:val="00492656"/>
    <w:rsid w:val="00492677"/>
    <w:rsid w:val="004926D9"/>
    <w:rsid w:val="0049280B"/>
    <w:rsid w:val="0049286B"/>
    <w:rsid w:val="004929F4"/>
    <w:rsid w:val="00492B44"/>
    <w:rsid w:val="00492B9F"/>
    <w:rsid w:val="00492DEA"/>
    <w:rsid w:val="00493000"/>
    <w:rsid w:val="00493258"/>
    <w:rsid w:val="0049326A"/>
    <w:rsid w:val="0049335C"/>
    <w:rsid w:val="0049339E"/>
    <w:rsid w:val="004934F0"/>
    <w:rsid w:val="00493688"/>
    <w:rsid w:val="00493A5F"/>
    <w:rsid w:val="00493A8F"/>
    <w:rsid w:val="00493B55"/>
    <w:rsid w:val="00493BB3"/>
    <w:rsid w:val="00493C73"/>
    <w:rsid w:val="00493C8F"/>
    <w:rsid w:val="00493C95"/>
    <w:rsid w:val="00493CC0"/>
    <w:rsid w:val="00493CD9"/>
    <w:rsid w:val="00493D04"/>
    <w:rsid w:val="00493D84"/>
    <w:rsid w:val="00493EAC"/>
    <w:rsid w:val="00493EB5"/>
    <w:rsid w:val="00493F42"/>
    <w:rsid w:val="004940A2"/>
    <w:rsid w:val="004940E1"/>
    <w:rsid w:val="0049412A"/>
    <w:rsid w:val="004941E9"/>
    <w:rsid w:val="0049420F"/>
    <w:rsid w:val="00494242"/>
    <w:rsid w:val="00494491"/>
    <w:rsid w:val="00494529"/>
    <w:rsid w:val="00494538"/>
    <w:rsid w:val="0049454F"/>
    <w:rsid w:val="0049486A"/>
    <w:rsid w:val="00494927"/>
    <w:rsid w:val="0049493E"/>
    <w:rsid w:val="00494990"/>
    <w:rsid w:val="00494AA2"/>
    <w:rsid w:val="00494AD7"/>
    <w:rsid w:val="00494B9D"/>
    <w:rsid w:val="00494E8E"/>
    <w:rsid w:val="00495030"/>
    <w:rsid w:val="004952A1"/>
    <w:rsid w:val="004954BB"/>
    <w:rsid w:val="004955BC"/>
    <w:rsid w:val="004956A3"/>
    <w:rsid w:val="00495737"/>
    <w:rsid w:val="0049573C"/>
    <w:rsid w:val="00495791"/>
    <w:rsid w:val="004957BB"/>
    <w:rsid w:val="004957EA"/>
    <w:rsid w:val="00495951"/>
    <w:rsid w:val="0049598E"/>
    <w:rsid w:val="00495D0C"/>
    <w:rsid w:val="00495D63"/>
    <w:rsid w:val="00495EE7"/>
    <w:rsid w:val="004960C6"/>
    <w:rsid w:val="004961C6"/>
    <w:rsid w:val="004961F7"/>
    <w:rsid w:val="00496366"/>
    <w:rsid w:val="004963BD"/>
    <w:rsid w:val="0049648F"/>
    <w:rsid w:val="00496606"/>
    <w:rsid w:val="00496768"/>
    <w:rsid w:val="00496780"/>
    <w:rsid w:val="0049678F"/>
    <w:rsid w:val="00496AF6"/>
    <w:rsid w:val="00496B8A"/>
    <w:rsid w:val="00496BC1"/>
    <w:rsid w:val="00496C4D"/>
    <w:rsid w:val="00496E32"/>
    <w:rsid w:val="00496E8D"/>
    <w:rsid w:val="00496F05"/>
    <w:rsid w:val="00496FF4"/>
    <w:rsid w:val="00497006"/>
    <w:rsid w:val="00497031"/>
    <w:rsid w:val="004970E8"/>
    <w:rsid w:val="0049724C"/>
    <w:rsid w:val="004972C7"/>
    <w:rsid w:val="00497370"/>
    <w:rsid w:val="0049737C"/>
    <w:rsid w:val="00497720"/>
    <w:rsid w:val="004978ED"/>
    <w:rsid w:val="0049796B"/>
    <w:rsid w:val="00497998"/>
    <w:rsid w:val="004979B5"/>
    <w:rsid w:val="00497A18"/>
    <w:rsid w:val="00497B57"/>
    <w:rsid w:val="00497CAE"/>
    <w:rsid w:val="00497D67"/>
    <w:rsid w:val="00497E67"/>
    <w:rsid w:val="00497E84"/>
    <w:rsid w:val="00497E91"/>
    <w:rsid w:val="00497EA6"/>
    <w:rsid w:val="004A009C"/>
    <w:rsid w:val="004A0146"/>
    <w:rsid w:val="004A01AD"/>
    <w:rsid w:val="004A026A"/>
    <w:rsid w:val="004A0276"/>
    <w:rsid w:val="004A027D"/>
    <w:rsid w:val="004A0466"/>
    <w:rsid w:val="004A054F"/>
    <w:rsid w:val="004A0572"/>
    <w:rsid w:val="004A05C4"/>
    <w:rsid w:val="004A07B9"/>
    <w:rsid w:val="004A0BE2"/>
    <w:rsid w:val="004A0C31"/>
    <w:rsid w:val="004A0EB3"/>
    <w:rsid w:val="004A0F39"/>
    <w:rsid w:val="004A12D0"/>
    <w:rsid w:val="004A12E1"/>
    <w:rsid w:val="004A1553"/>
    <w:rsid w:val="004A15BE"/>
    <w:rsid w:val="004A15C2"/>
    <w:rsid w:val="004A16E4"/>
    <w:rsid w:val="004A1883"/>
    <w:rsid w:val="004A1AAF"/>
    <w:rsid w:val="004A1B11"/>
    <w:rsid w:val="004A1E65"/>
    <w:rsid w:val="004A1F80"/>
    <w:rsid w:val="004A1F9A"/>
    <w:rsid w:val="004A1FAD"/>
    <w:rsid w:val="004A200F"/>
    <w:rsid w:val="004A2078"/>
    <w:rsid w:val="004A207C"/>
    <w:rsid w:val="004A2091"/>
    <w:rsid w:val="004A211D"/>
    <w:rsid w:val="004A219C"/>
    <w:rsid w:val="004A2222"/>
    <w:rsid w:val="004A2481"/>
    <w:rsid w:val="004A24F7"/>
    <w:rsid w:val="004A2500"/>
    <w:rsid w:val="004A251F"/>
    <w:rsid w:val="004A25A5"/>
    <w:rsid w:val="004A26A6"/>
    <w:rsid w:val="004A26E0"/>
    <w:rsid w:val="004A29FF"/>
    <w:rsid w:val="004A2E2E"/>
    <w:rsid w:val="004A2E4B"/>
    <w:rsid w:val="004A2EE7"/>
    <w:rsid w:val="004A2F33"/>
    <w:rsid w:val="004A32D8"/>
    <w:rsid w:val="004A3396"/>
    <w:rsid w:val="004A3400"/>
    <w:rsid w:val="004A35DA"/>
    <w:rsid w:val="004A3645"/>
    <w:rsid w:val="004A37F7"/>
    <w:rsid w:val="004A3913"/>
    <w:rsid w:val="004A39AE"/>
    <w:rsid w:val="004A3ADB"/>
    <w:rsid w:val="004A3AF7"/>
    <w:rsid w:val="004A3BBE"/>
    <w:rsid w:val="004A3BC5"/>
    <w:rsid w:val="004A3BE9"/>
    <w:rsid w:val="004A3BF1"/>
    <w:rsid w:val="004A3D2D"/>
    <w:rsid w:val="004A3D45"/>
    <w:rsid w:val="004A3D93"/>
    <w:rsid w:val="004A3E42"/>
    <w:rsid w:val="004A401B"/>
    <w:rsid w:val="004A4053"/>
    <w:rsid w:val="004A4077"/>
    <w:rsid w:val="004A4099"/>
    <w:rsid w:val="004A416F"/>
    <w:rsid w:val="004A41D8"/>
    <w:rsid w:val="004A4246"/>
    <w:rsid w:val="004A4272"/>
    <w:rsid w:val="004A428E"/>
    <w:rsid w:val="004A458C"/>
    <w:rsid w:val="004A4715"/>
    <w:rsid w:val="004A478E"/>
    <w:rsid w:val="004A492D"/>
    <w:rsid w:val="004A493A"/>
    <w:rsid w:val="004A4995"/>
    <w:rsid w:val="004A4AAE"/>
    <w:rsid w:val="004A4B62"/>
    <w:rsid w:val="004A4B78"/>
    <w:rsid w:val="004A4C24"/>
    <w:rsid w:val="004A4C2A"/>
    <w:rsid w:val="004A4C50"/>
    <w:rsid w:val="004A4CBC"/>
    <w:rsid w:val="004A4CDB"/>
    <w:rsid w:val="004A4D04"/>
    <w:rsid w:val="004A4DF5"/>
    <w:rsid w:val="004A4F11"/>
    <w:rsid w:val="004A4F17"/>
    <w:rsid w:val="004A4FC6"/>
    <w:rsid w:val="004A5046"/>
    <w:rsid w:val="004A5061"/>
    <w:rsid w:val="004A51BE"/>
    <w:rsid w:val="004A52F1"/>
    <w:rsid w:val="004A540D"/>
    <w:rsid w:val="004A563A"/>
    <w:rsid w:val="004A565E"/>
    <w:rsid w:val="004A569E"/>
    <w:rsid w:val="004A56EE"/>
    <w:rsid w:val="004A594B"/>
    <w:rsid w:val="004A5A3D"/>
    <w:rsid w:val="004A5D08"/>
    <w:rsid w:val="004A5D2B"/>
    <w:rsid w:val="004A5DF3"/>
    <w:rsid w:val="004A5E10"/>
    <w:rsid w:val="004A5EFD"/>
    <w:rsid w:val="004A601A"/>
    <w:rsid w:val="004A6134"/>
    <w:rsid w:val="004A6345"/>
    <w:rsid w:val="004A6395"/>
    <w:rsid w:val="004A63EB"/>
    <w:rsid w:val="004A663A"/>
    <w:rsid w:val="004A66CF"/>
    <w:rsid w:val="004A66EF"/>
    <w:rsid w:val="004A66F5"/>
    <w:rsid w:val="004A6821"/>
    <w:rsid w:val="004A69B5"/>
    <w:rsid w:val="004A6A1E"/>
    <w:rsid w:val="004A6A3C"/>
    <w:rsid w:val="004A6B15"/>
    <w:rsid w:val="004A6B5F"/>
    <w:rsid w:val="004A6BED"/>
    <w:rsid w:val="004A6CAC"/>
    <w:rsid w:val="004A6DBA"/>
    <w:rsid w:val="004A6E71"/>
    <w:rsid w:val="004A6EC1"/>
    <w:rsid w:val="004A6F62"/>
    <w:rsid w:val="004A7092"/>
    <w:rsid w:val="004A70B3"/>
    <w:rsid w:val="004A712B"/>
    <w:rsid w:val="004A71C8"/>
    <w:rsid w:val="004A72E0"/>
    <w:rsid w:val="004A733E"/>
    <w:rsid w:val="004A73EA"/>
    <w:rsid w:val="004A7618"/>
    <w:rsid w:val="004A76D2"/>
    <w:rsid w:val="004A780E"/>
    <w:rsid w:val="004A788E"/>
    <w:rsid w:val="004A7978"/>
    <w:rsid w:val="004A7984"/>
    <w:rsid w:val="004A7BEE"/>
    <w:rsid w:val="004A7C0D"/>
    <w:rsid w:val="004A7D3A"/>
    <w:rsid w:val="004A7DB8"/>
    <w:rsid w:val="004A7EB2"/>
    <w:rsid w:val="004A7FF5"/>
    <w:rsid w:val="004B0037"/>
    <w:rsid w:val="004B00D2"/>
    <w:rsid w:val="004B02DC"/>
    <w:rsid w:val="004B0341"/>
    <w:rsid w:val="004B03EA"/>
    <w:rsid w:val="004B04C2"/>
    <w:rsid w:val="004B04D6"/>
    <w:rsid w:val="004B04F1"/>
    <w:rsid w:val="004B057A"/>
    <w:rsid w:val="004B05AB"/>
    <w:rsid w:val="004B0AC7"/>
    <w:rsid w:val="004B0AD6"/>
    <w:rsid w:val="004B0B2A"/>
    <w:rsid w:val="004B0B49"/>
    <w:rsid w:val="004B10D4"/>
    <w:rsid w:val="004B12CD"/>
    <w:rsid w:val="004B14BB"/>
    <w:rsid w:val="004B1514"/>
    <w:rsid w:val="004B1607"/>
    <w:rsid w:val="004B178E"/>
    <w:rsid w:val="004B196C"/>
    <w:rsid w:val="004B19EA"/>
    <w:rsid w:val="004B1A4E"/>
    <w:rsid w:val="004B1B49"/>
    <w:rsid w:val="004B1B5E"/>
    <w:rsid w:val="004B1BEF"/>
    <w:rsid w:val="004B1BFC"/>
    <w:rsid w:val="004B1C51"/>
    <w:rsid w:val="004B1D25"/>
    <w:rsid w:val="004B1D38"/>
    <w:rsid w:val="004B1EAE"/>
    <w:rsid w:val="004B1F0B"/>
    <w:rsid w:val="004B203F"/>
    <w:rsid w:val="004B2166"/>
    <w:rsid w:val="004B2355"/>
    <w:rsid w:val="004B23A8"/>
    <w:rsid w:val="004B23ED"/>
    <w:rsid w:val="004B24F6"/>
    <w:rsid w:val="004B2632"/>
    <w:rsid w:val="004B26B6"/>
    <w:rsid w:val="004B26D6"/>
    <w:rsid w:val="004B28EB"/>
    <w:rsid w:val="004B28F9"/>
    <w:rsid w:val="004B29D7"/>
    <w:rsid w:val="004B2A01"/>
    <w:rsid w:val="004B2C11"/>
    <w:rsid w:val="004B2C7E"/>
    <w:rsid w:val="004B2CA9"/>
    <w:rsid w:val="004B2D4A"/>
    <w:rsid w:val="004B2DD1"/>
    <w:rsid w:val="004B2E98"/>
    <w:rsid w:val="004B3029"/>
    <w:rsid w:val="004B302D"/>
    <w:rsid w:val="004B3049"/>
    <w:rsid w:val="004B3183"/>
    <w:rsid w:val="004B321A"/>
    <w:rsid w:val="004B340B"/>
    <w:rsid w:val="004B345D"/>
    <w:rsid w:val="004B3464"/>
    <w:rsid w:val="004B3475"/>
    <w:rsid w:val="004B363D"/>
    <w:rsid w:val="004B367E"/>
    <w:rsid w:val="004B376A"/>
    <w:rsid w:val="004B379C"/>
    <w:rsid w:val="004B3826"/>
    <w:rsid w:val="004B3848"/>
    <w:rsid w:val="004B3884"/>
    <w:rsid w:val="004B3885"/>
    <w:rsid w:val="004B3A75"/>
    <w:rsid w:val="004B3A98"/>
    <w:rsid w:val="004B3C09"/>
    <w:rsid w:val="004B3CEB"/>
    <w:rsid w:val="004B3DA7"/>
    <w:rsid w:val="004B3E21"/>
    <w:rsid w:val="004B3E51"/>
    <w:rsid w:val="004B3E8F"/>
    <w:rsid w:val="004B403B"/>
    <w:rsid w:val="004B403F"/>
    <w:rsid w:val="004B40DD"/>
    <w:rsid w:val="004B429C"/>
    <w:rsid w:val="004B448C"/>
    <w:rsid w:val="004B44B9"/>
    <w:rsid w:val="004B4547"/>
    <w:rsid w:val="004B4653"/>
    <w:rsid w:val="004B465E"/>
    <w:rsid w:val="004B4738"/>
    <w:rsid w:val="004B4796"/>
    <w:rsid w:val="004B4842"/>
    <w:rsid w:val="004B49E6"/>
    <w:rsid w:val="004B49F0"/>
    <w:rsid w:val="004B4D0F"/>
    <w:rsid w:val="004B4D42"/>
    <w:rsid w:val="004B4D69"/>
    <w:rsid w:val="004B5327"/>
    <w:rsid w:val="004B53D9"/>
    <w:rsid w:val="004B552C"/>
    <w:rsid w:val="004B5580"/>
    <w:rsid w:val="004B565B"/>
    <w:rsid w:val="004B580F"/>
    <w:rsid w:val="004B5978"/>
    <w:rsid w:val="004B5B14"/>
    <w:rsid w:val="004B5C26"/>
    <w:rsid w:val="004B5DB7"/>
    <w:rsid w:val="004B5DBC"/>
    <w:rsid w:val="004B5E40"/>
    <w:rsid w:val="004B5F00"/>
    <w:rsid w:val="004B60FB"/>
    <w:rsid w:val="004B6131"/>
    <w:rsid w:val="004B6234"/>
    <w:rsid w:val="004B6331"/>
    <w:rsid w:val="004B6413"/>
    <w:rsid w:val="004B6558"/>
    <w:rsid w:val="004B6596"/>
    <w:rsid w:val="004B6666"/>
    <w:rsid w:val="004B66CA"/>
    <w:rsid w:val="004B68E0"/>
    <w:rsid w:val="004B6A26"/>
    <w:rsid w:val="004B6B65"/>
    <w:rsid w:val="004B6CF6"/>
    <w:rsid w:val="004B6EEE"/>
    <w:rsid w:val="004B70A4"/>
    <w:rsid w:val="004B717A"/>
    <w:rsid w:val="004B7415"/>
    <w:rsid w:val="004B742F"/>
    <w:rsid w:val="004B7895"/>
    <w:rsid w:val="004B789A"/>
    <w:rsid w:val="004B798B"/>
    <w:rsid w:val="004B7A71"/>
    <w:rsid w:val="004B7CF3"/>
    <w:rsid w:val="004B7D21"/>
    <w:rsid w:val="004B7DF4"/>
    <w:rsid w:val="004C00A8"/>
    <w:rsid w:val="004C0149"/>
    <w:rsid w:val="004C01A8"/>
    <w:rsid w:val="004C0259"/>
    <w:rsid w:val="004C0303"/>
    <w:rsid w:val="004C042B"/>
    <w:rsid w:val="004C04AC"/>
    <w:rsid w:val="004C0502"/>
    <w:rsid w:val="004C0568"/>
    <w:rsid w:val="004C0838"/>
    <w:rsid w:val="004C0AE5"/>
    <w:rsid w:val="004C0AEA"/>
    <w:rsid w:val="004C0B37"/>
    <w:rsid w:val="004C0C9E"/>
    <w:rsid w:val="004C0D2D"/>
    <w:rsid w:val="004C0F96"/>
    <w:rsid w:val="004C0FFC"/>
    <w:rsid w:val="004C1081"/>
    <w:rsid w:val="004C11A8"/>
    <w:rsid w:val="004C11BC"/>
    <w:rsid w:val="004C1243"/>
    <w:rsid w:val="004C1314"/>
    <w:rsid w:val="004C1427"/>
    <w:rsid w:val="004C144D"/>
    <w:rsid w:val="004C1837"/>
    <w:rsid w:val="004C1840"/>
    <w:rsid w:val="004C18F9"/>
    <w:rsid w:val="004C1A06"/>
    <w:rsid w:val="004C1ADC"/>
    <w:rsid w:val="004C1C0F"/>
    <w:rsid w:val="004C1EE3"/>
    <w:rsid w:val="004C1EF3"/>
    <w:rsid w:val="004C1EFF"/>
    <w:rsid w:val="004C1F17"/>
    <w:rsid w:val="004C225F"/>
    <w:rsid w:val="004C2293"/>
    <w:rsid w:val="004C243A"/>
    <w:rsid w:val="004C2486"/>
    <w:rsid w:val="004C24C9"/>
    <w:rsid w:val="004C259F"/>
    <w:rsid w:val="004C27EF"/>
    <w:rsid w:val="004C2AA0"/>
    <w:rsid w:val="004C2B44"/>
    <w:rsid w:val="004C2B46"/>
    <w:rsid w:val="004C2B89"/>
    <w:rsid w:val="004C2BB5"/>
    <w:rsid w:val="004C2EE1"/>
    <w:rsid w:val="004C2FF4"/>
    <w:rsid w:val="004C2FFA"/>
    <w:rsid w:val="004C300A"/>
    <w:rsid w:val="004C30ED"/>
    <w:rsid w:val="004C3146"/>
    <w:rsid w:val="004C31B6"/>
    <w:rsid w:val="004C34C6"/>
    <w:rsid w:val="004C3511"/>
    <w:rsid w:val="004C3582"/>
    <w:rsid w:val="004C35C5"/>
    <w:rsid w:val="004C35E0"/>
    <w:rsid w:val="004C36F1"/>
    <w:rsid w:val="004C3757"/>
    <w:rsid w:val="004C3886"/>
    <w:rsid w:val="004C3916"/>
    <w:rsid w:val="004C3BA5"/>
    <w:rsid w:val="004C3CC6"/>
    <w:rsid w:val="004C3E3F"/>
    <w:rsid w:val="004C3FB5"/>
    <w:rsid w:val="004C3FFD"/>
    <w:rsid w:val="004C4024"/>
    <w:rsid w:val="004C4119"/>
    <w:rsid w:val="004C4156"/>
    <w:rsid w:val="004C42BC"/>
    <w:rsid w:val="004C434F"/>
    <w:rsid w:val="004C437A"/>
    <w:rsid w:val="004C4418"/>
    <w:rsid w:val="004C445B"/>
    <w:rsid w:val="004C44E1"/>
    <w:rsid w:val="004C4507"/>
    <w:rsid w:val="004C4788"/>
    <w:rsid w:val="004C48D0"/>
    <w:rsid w:val="004C4A25"/>
    <w:rsid w:val="004C4A69"/>
    <w:rsid w:val="004C4C4E"/>
    <w:rsid w:val="004C4D05"/>
    <w:rsid w:val="004C4D46"/>
    <w:rsid w:val="004C4DC0"/>
    <w:rsid w:val="004C5097"/>
    <w:rsid w:val="004C50FE"/>
    <w:rsid w:val="004C51E6"/>
    <w:rsid w:val="004C5319"/>
    <w:rsid w:val="004C5366"/>
    <w:rsid w:val="004C5390"/>
    <w:rsid w:val="004C543E"/>
    <w:rsid w:val="004C545C"/>
    <w:rsid w:val="004C553F"/>
    <w:rsid w:val="004C5598"/>
    <w:rsid w:val="004C5762"/>
    <w:rsid w:val="004C57CC"/>
    <w:rsid w:val="004C57DF"/>
    <w:rsid w:val="004C581D"/>
    <w:rsid w:val="004C5855"/>
    <w:rsid w:val="004C5904"/>
    <w:rsid w:val="004C5996"/>
    <w:rsid w:val="004C5A31"/>
    <w:rsid w:val="004C5A53"/>
    <w:rsid w:val="004C5AFC"/>
    <w:rsid w:val="004C5B76"/>
    <w:rsid w:val="004C5C9B"/>
    <w:rsid w:val="004C5CE5"/>
    <w:rsid w:val="004C5D43"/>
    <w:rsid w:val="004C5D9D"/>
    <w:rsid w:val="004C5E74"/>
    <w:rsid w:val="004C5F3F"/>
    <w:rsid w:val="004C5FD6"/>
    <w:rsid w:val="004C601A"/>
    <w:rsid w:val="004C621F"/>
    <w:rsid w:val="004C623D"/>
    <w:rsid w:val="004C62F0"/>
    <w:rsid w:val="004C63E0"/>
    <w:rsid w:val="004C65C5"/>
    <w:rsid w:val="004C65EB"/>
    <w:rsid w:val="004C67AB"/>
    <w:rsid w:val="004C67B1"/>
    <w:rsid w:val="004C6959"/>
    <w:rsid w:val="004C69E0"/>
    <w:rsid w:val="004C6C1F"/>
    <w:rsid w:val="004C6CE0"/>
    <w:rsid w:val="004C6D2B"/>
    <w:rsid w:val="004C706A"/>
    <w:rsid w:val="004C7184"/>
    <w:rsid w:val="004C72D7"/>
    <w:rsid w:val="004C72E8"/>
    <w:rsid w:val="004C73E7"/>
    <w:rsid w:val="004C75EE"/>
    <w:rsid w:val="004C7631"/>
    <w:rsid w:val="004C76BA"/>
    <w:rsid w:val="004C7771"/>
    <w:rsid w:val="004C7777"/>
    <w:rsid w:val="004C7934"/>
    <w:rsid w:val="004C7948"/>
    <w:rsid w:val="004C7960"/>
    <w:rsid w:val="004C7B87"/>
    <w:rsid w:val="004C7BB8"/>
    <w:rsid w:val="004C7C60"/>
    <w:rsid w:val="004C7E3E"/>
    <w:rsid w:val="004C7EC6"/>
    <w:rsid w:val="004C7EF7"/>
    <w:rsid w:val="004D0170"/>
    <w:rsid w:val="004D026A"/>
    <w:rsid w:val="004D02F0"/>
    <w:rsid w:val="004D02F7"/>
    <w:rsid w:val="004D03C8"/>
    <w:rsid w:val="004D043E"/>
    <w:rsid w:val="004D0985"/>
    <w:rsid w:val="004D0AE4"/>
    <w:rsid w:val="004D0C85"/>
    <w:rsid w:val="004D0DFE"/>
    <w:rsid w:val="004D0F79"/>
    <w:rsid w:val="004D104F"/>
    <w:rsid w:val="004D10CD"/>
    <w:rsid w:val="004D10DB"/>
    <w:rsid w:val="004D10FC"/>
    <w:rsid w:val="004D127E"/>
    <w:rsid w:val="004D12CD"/>
    <w:rsid w:val="004D1462"/>
    <w:rsid w:val="004D1464"/>
    <w:rsid w:val="004D14EF"/>
    <w:rsid w:val="004D1665"/>
    <w:rsid w:val="004D17DD"/>
    <w:rsid w:val="004D197D"/>
    <w:rsid w:val="004D199C"/>
    <w:rsid w:val="004D1C66"/>
    <w:rsid w:val="004D1D91"/>
    <w:rsid w:val="004D1F12"/>
    <w:rsid w:val="004D2056"/>
    <w:rsid w:val="004D22C3"/>
    <w:rsid w:val="004D26D9"/>
    <w:rsid w:val="004D2735"/>
    <w:rsid w:val="004D27E4"/>
    <w:rsid w:val="004D2817"/>
    <w:rsid w:val="004D286B"/>
    <w:rsid w:val="004D28E4"/>
    <w:rsid w:val="004D2947"/>
    <w:rsid w:val="004D29B6"/>
    <w:rsid w:val="004D2AD7"/>
    <w:rsid w:val="004D2B09"/>
    <w:rsid w:val="004D2BA0"/>
    <w:rsid w:val="004D2BED"/>
    <w:rsid w:val="004D2D25"/>
    <w:rsid w:val="004D2E25"/>
    <w:rsid w:val="004D2F76"/>
    <w:rsid w:val="004D2F77"/>
    <w:rsid w:val="004D310F"/>
    <w:rsid w:val="004D3196"/>
    <w:rsid w:val="004D334B"/>
    <w:rsid w:val="004D33FA"/>
    <w:rsid w:val="004D34A1"/>
    <w:rsid w:val="004D3772"/>
    <w:rsid w:val="004D3895"/>
    <w:rsid w:val="004D3919"/>
    <w:rsid w:val="004D392B"/>
    <w:rsid w:val="004D39AA"/>
    <w:rsid w:val="004D3B95"/>
    <w:rsid w:val="004D3C0E"/>
    <w:rsid w:val="004D3C47"/>
    <w:rsid w:val="004D3C9D"/>
    <w:rsid w:val="004D3CDE"/>
    <w:rsid w:val="004D3E94"/>
    <w:rsid w:val="004D3EAE"/>
    <w:rsid w:val="004D3F80"/>
    <w:rsid w:val="004D416B"/>
    <w:rsid w:val="004D4182"/>
    <w:rsid w:val="004D4324"/>
    <w:rsid w:val="004D44D1"/>
    <w:rsid w:val="004D45DD"/>
    <w:rsid w:val="004D46F0"/>
    <w:rsid w:val="004D4A60"/>
    <w:rsid w:val="004D4A9F"/>
    <w:rsid w:val="004D4C0F"/>
    <w:rsid w:val="004D4D32"/>
    <w:rsid w:val="004D4E17"/>
    <w:rsid w:val="004D4E34"/>
    <w:rsid w:val="004D5123"/>
    <w:rsid w:val="004D5143"/>
    <w:rsid w:val="004D5187"/>
    <w:rsid w:val="004D51C3"/>
    <w:rsid w:val="004D52E4"/>
    <w:rsid w:val="004D52E6"/>
    <w:rsid w:val="004D5301"/>
    <w:rsid w:val="004D5336"/>
    <w:rsid w:val="004D5421"/>
    <w:rsid w:val="004D542D"/>
    <w:rsid w:val="004D5522"/>
    <w:rsid w:val="004D56C0"/>
    <w:rsid w:val="004D5B30"/>
    <w:rsid w:val="004D5B74"/>
    <w:rsid w:val="004D5BBA"/>
    <w:rsid w:val="004D5BDF"/>
    <w:rsid w:val="004D5C1F"/>
    <w:rsid w:val="004D5EF3"/>
    <w:rsid w:val="004D5F7E"/>
    <w:rsid w:val="004D6061"/>
    <w:rsid w:val="004D620F"/>
    <w:rsid w:val="004D6278"/>
    <w:rsid w:val="004D62DF"/>
    <w:rsid w:val="004D64FB"/>
    <w:rsid w:val="004D6509"/>
    <w:rsid w:val="004D6572"/>
    <w:rsid w:val="004D65E5"/>
    <w:rsid w:val="004D660A"/>
    <w:rsid w:val="004D66E5"/>
    <w:rsid w:val="004D682B"/>
    <w:rsid w:val="004D6B5A"/>
    <w:rsid w:val="004D6B74"/>
    <w:rsid w:val="004D6CF6"/>
    <w:rsid w:val="004D6D6F"/>
    <w:rsid w:val="004D6DA2"/>
    <w:rsid w:val="004D6DDE"/>
    <w:rsid w:val="004D6F4D"/>
    <w:rsid w:val="004D6F95"/>
    <w:rsid w:val="004D70C4"/>
    <w:rsid w:val="004D70F8"/>
    <w:rsid w:val="004D7143"/>
    <w:rsid w:val="004D71D1"/>
    <w:rsid w:val="004D7203"/>
    <w:rsid w:val="004D7282"/>
    <w:rsid w:val="004D72FE"/>
    <w:rsid w:val="004D7455"/>
    <w:rsid w:val="004D7497"/>
    <w:rsid w:val="004D752F"/>
    <w:rsid w:val="004D7604"/>
    <w:rsid w:val="004D7661"/>
    <w:rsid w:val="004D7A54"/>
    <w:rsid w:val="004D7A9E"/>
    <w:rsid w:val="004D7AE0"/>
    <w:rsid w:val="004D7E91"/>
    <w:rsid w:val="004D7EBC"/>
    <w:rsid w:val="004D7F09"/>
    <w:rsid w:val="004D7FB2"/>
    <w:rsid w:val="004E003A"/>
    <w:rsid w:val="004E0302"/>
    <w:rsid w:val="004E0499"/>
    <w:rsid w:val="004E060F"/>
    <w:rsid w:val="004E0768"/>
    <w:rsid w:val="004E0790"/>
    <w:rsid w:val="004E094B"/>
    <w:rsid w:val="004E0E89"/>
    <w:rsid w:val="004E0FA3"/>
    <w:rsid w:val="004E1038"/>
    <w:rsid w:val="004E10FA"/>
    <w:rsid w:val="004E1124"/>
    <w:rsid w:val="004E115F"/>
    <w:rsid w:val="004E1316"/>
    <w:rsid w:val="004E13F2"/>
    <w:rsid w:val="004E1434"/>
    <w:rsid w:val="004E1570"/>
    <w:rsid w:val="004E1862"/>
    <w:rsid w:val="004E18E7"/>
    <w:rsid w:val="004E1941"/>
    <w:rsid w:val="004E19DE"/>
    <w:rsid w:val="004E1A31"/>
    <w:rsid w:val="004E1A3B"/>
    <w:rsid w:val="004E1A89"/>
    <w:rsid w:val="004E1AB2"/>
    <w:rsid w:val="004E1ACA"/>
    <w:rsid w:val="004E1BB4"/>
    <w:rsid w:val="004E1BCF"/>
    <w:rsid w:val="004E1CA4"/>
    <w:rsid w:val="004E1E9C"/>
    <w:rsid w:val="004E1FF3"/>
    <w:rsid w:val="004E2105"/>
    <w:rsid w:val="004E2146"/>
    <w:rsid w:val="004E25EC"/>
    <w:rsid w:val="004E2836"/>
    <w:rsid w:val="004E291E"/>
    <w:rsid w:val="004E296A"/>
    <w:rsid w:val="004E29C8"/>
    <w:rsid w:val="004E29E5"/>
    <w:rsid w:val="004E2A9D"/>
    <w:rsid w:val="004E2B29"/>
    <w:rsid w:val="004E2B76"/>
    <w:rsid w:val="004E2BF3"/>
    <w:rsid w:val="004E2D44"/>
    <w:rsid w:val="004E2DC7"/>
    <w:rsid w:val="004E2DE0"/>
    <w:rsid w:val="004E2E4E"/>
    <w:rsid w:val="004E2E8D"/>
    <w:rsid w:val="004E2FFD"/>
    <w:rsid w:val="004E3227"/>
    <w:rsid w:val="004E3317"/>
    <w:rsid w:val="004E331C"/>
    <w:rsid w:val="004E34A0"/>
    <w:rsid w:val="004E3504"/>
    <w:rsid w:val="004E3661"/>
    <w:rsid w:val="004E3716"/>
    <w:rsid w:val="004E3AA9"/>
    <w:rsid w:val="004E3AC5"/>
    <w:rsid w:val="004E3B25"/>
    <w:rsid w:val="004E3B88"/>
    <w:rsid w:val="004E3BCC"/>
    <w:rsid w:val="004E3D9A"/>
    <w:rsid w:val="004E3D9C"/>
    <w:rsid w:val="004E3E84"/>
    <w:rsid w:val="004E3F20"/>
    <w:rsid w:val="004E3F2F"/>
    <w:rsid w:val="004E4060"/>
    <w:rsid w:val="004E409A"/>
    <w:rsid w:val="004E4102"/>
    <w:rsid w:val="004E4177"/>
    <w:rsid w:val="004E41B1"/>
    <w:rsid w:val="004E4260"/>
    <w:rsid w:val="004E428C"/>
    <w:rsid w:val="004E443B"/>
    <w:rsid w:val="004E4523"/>
    <w:rsid w:val="004E4527"/>
    <w:rsid w:val="004E4532"/>
    <w:rsid w:val="004E4770"/>
    <w:rsid w:val="004E4811"/>
    <w:rsid w:val="004E4832"/>
    <w:rsid w:val="004E4978"/>
    <w:rsid w:val="004E49EB"/>
    <w:rsid w:val="004E4A5E"/>
    <w:rsid w:val="004E4AA1"/>
    <w:rsid w:val="004E4AD4"/>
    <w:rsid w:val="004E4C1E"/>
    <w:rsid w:val="004E4E43"/>
    <w:rsid w:val="004E4E8E"/>
    <w:rsid w:val="004E4F2E"/>
    <w:rsid w:val="004E4F8A"/>
    <w:rsid w:val="004E522A"/>
    <w:rsid w:val="004E5233"/>
    <w:rsid w:val="004E5280"/>
    <w:rsid w:val="004E52C6"/>
    <w:rsid w:val="004E53D0"/>
    <w:rsid w:val="004E55CF"/>
    <w:rsid w:val="004E55FC"/>
    <w:rsid w:val="004E56F5"/>
    <w:rsid w:val="004E5701"/>
    <w:rsid w:val="004E57E7"/>
    <w:rsid w:val="004E5809"/>
    <w:rsid w:val="004E5C86"/>
    <w:rsid w:val="004E5CC8"/>
    <w:rsid w:val="004E5DB9"/>
    <w:rsid w:val="004E5E66"/>
    <w:rsid w:val="004E5EA6"/>
    <w:rsid w:val="004E6137"/>
    <w:rsid w:val="004E6210"/>
    <w:rsid w:val="004E663B"/>
    <w:rsid w:val="004E66E0"/>
    <w:rsid w:val="004E6746"/>
    <w:rsid w:val="004E675B"/>
    <w:rsid w:val="004E681E"/>
    <w:rsid w:val="004E6868"/>
    <w:rsid w:val="004E68BA"/>
    <w:rsid w:val="004E68D9"/>
    <w:rsid w:val="004E6AD8"/>
    <w:rsid w:val="004E6BC6"/>
    <w:rsid w:val="004E6C57"/>
    <w:rsid w:val="004E6E30"/>
    <w:rsid w:val="004E6E3F"/>
    <w:rsid w:val="004E6EB4"/>
    <w:rsid w:val="004E6ED9"/>
    <w:rsid w:val="004E6F4A"/>
    <w:rsid w:val="004E718B"/>
    <w:rsid w:val="004E71A4"/>
    <w:rsid w:val="004E71DD"/>
    <w:rsid w:val="004E729D"/>
    <w:rsid w:val="004E7320"/>
    <w:rsid w:val="004E7569"/>
    <w:rsid w:val="004E761E"/>
    <w:rsid w:val="004E77A7"/>
    <w:rsid w:val="004E7897"/>
    <w:rsid w:val="004E7F73"/>
    <w:rsid w:val="004E7FBA"/>
    <w:rsid w:val="004F0057"/>
    <w:rsid w:val="004F0061"/>
    <w:rsid w:val="004F007A"/>
    <w:rsid w:val="004F0217"/>
    <w:rsid w:val="004F026F"/>
    <w:rsid w:val="004F031A"/>
    <w:rsid w:val="004F0320"/>
    <w:rsid w:val="004F04A6"/>
    <w:rsid w:val="004F0693"/>
    <w:rsid w:val="004F0796"/>
    <w:rsid w:val="004F08C0"/>
    <w:rsid w:val="004F09C0"/>
    <w:rsid w:val="004F0A11"/>
    <w:rsid w:val="004F0BE9"/>
    <w:rsid w:val="004F0C91"/>
    <w:rsid w:val="004F0C99"/>
    <w:rsid w:val="004F0ED2"/>
    <w:rsid w:val="004F0EE2"/>
    <w:rsid w:val="004F0FB9"/>
    <w:rsid w:val="004F11B3"/>
    <w:rsid w:val="004F1459"/>
    <w:rsid w:val="004F14ED"/>
    <w:rsid w:val="004F15C7"/>
    <w:rsid w:val="004F16ED"/>
    <w:rsid w:val="004F172F"/>
    <w:rsid w:val="004F1736"/>
    <w:rsid w:val="004F17BA"/>
    <w:rsid w:val="004F187D"/>
    <w:rsid w:val="004F189C"/>
    <w:rsid w:val="004F1A0D"/>
    <w:rsid w:val="004F1B94"/>
    <w:rsid w:val="004F1C4E"/>
    <w:rsid w:val="004F1C9A"/>
    <w:rsid w:val="004F1CE8"/>
    <w:rsid w:val="004F1ECE"/>
    <w:rsid w:val="004F2414"/>
    <w:rsid w:val="004F2481"/>
    <w:rsid w:val="004F25C7"/>
    <w:rsid w:val="004F25F9"/>
    <w:rsid w:val="004F27A4"/>
    <w:rsid w:val="004F27C2"/>
    <w:rsid w:val="004F2837"/>
    <w:rsid w:val="004F2B66"/>
    <w:rsid w:val="004F2C11"/>
    <w:rsid w:val="004F2C5A"/>
    <w:rsid w:val="004F2CC2"/>
    <w:rsid w:val="004F2E02"/>
    <w:rsid w:val="004F2F7E"/>
    <w:rsid w:val="004F2FEF"/>
    <w:rsid w:val="004F3049"/>
    <w:rsid w:val="004F3076"/>
    <w:rsid w:val="004F30D3"/>
    <w:rsid w:val="004F312D"/>
    <w:rsid w:val="004F31CA"/>
    <w:rsid w:val="004F325D"/>
    <w:rsid w:val="004F32B5"/>
    <w:rsid w:val="004F3320"/>
    <w:rsid w:val="004F33AD"/>
    <w:rsid w:val="004F363D"/>
    <w:rsid w:val="004F370D"/>
    <w:rsid w:val="004F38E9"/>
    <w:rsid w:val="004F392C"/>
    <w:rsid w:val="004F3965"/>
    <w:rsid w:val="004F3B24"/>
    <w:rsid w:val="004F3B5A"/>
    <w:rsid w:val="004F3BB8"/>
    <w:rsid w:val="004F3BD2"/>
    <w:rsid w:val="004F3C70"/>
    <w:rsid w:val="004F3DD4"/>
    <w:rsid w:val="004F3DE7"/>
    <w:rsid w:val="004F3ECB"/>
    <w:rsid w:val="004F3FB5"/>
    <w:rsid w:val="004F400B"/>
    <w:rsid w:val="004F407E"/>
    <w:rsid w:val="004F42A2"/>
    <w:rsid w:val="004F4361"/>
    <w:rsid w:val="004F44D9"/>
    <w:rsid w:val="004F4592"/>
    <w:rsid w:val="004F4619"/>
    <w:rsid w:val="004F47BF"/>
    <w:rsid w:val="004F48CA"/>
    <w:rsid w:val="004F4985"/>
    <w:rsid w:val="004F4A23"/>
    <w:rsid w:val="004F4A5D"/>
    <w:rsid w:val="004F4AA4"/>
    <w:rsid w:val="004F4AD6"/>
    <w:rsid w:val="004F4C12"/>
    <w:rsid w:val="004F4CC2"/>
    <w:rsid w:val="004F4DAE"/>
    <w:rsid w:val="004F4DAF"/>
    <w:rsid w:val="004F4DFE"/>
    <w:rsid w:val="004F4E03"/>
    <w:rsid w:val="004F4E88"/>
    <w:rsid w:val="004F51A5"/>
    <w:rsid w:val="004F53CA"/>
    <w:rsid w:val="004F5479"/>
    <w:rsid w:val="004F5509"/>
    <w:rsid w:val="004F55C2"/>
    <w:rsid w:val="004F55D3"/>
    <w:rsid w:val="004F57D9"/>
    <w:rsid w:val="004F582F"/>
    <w:rsid w:val="004F58D9"/>
    <w:rsid w:val="004F593F"/>
    <w:rsid w:val="004F5A20"/>
    <w:rsid w:val="004F5A5C"/>
    <w:rsid w:val="004F5B2C"/>
    <w:rsid w:val="004F5C7D"/>
    <w:rsid w:val="004F5CA6"/>
    <w:rsid w:val="004F5D5B"/>
    <w:rsid w:val="004F5F1A"/>
    <w:rsid w:val="004F5F31"/>
    <w:rsid w:val="004F6074"/>
    <w:rsid w:val="004F6077"/>
    <w:rsid w:val="004F619D"/>
    <w:rsid w:val="004F620B"/>
    <w:rsid w:val="004F6249"/>
    <w:rsid w:val="004F62C7"/>
    <w:rsid w:val="004F635F"/>
    <w:rsid w:val="004F63CD"/>
    <w:rsid w:val="004F6579"/>
    <w:rsid w:val="004F65A8"/>
    <w:rsid w:val="004F6708"/>
    <w:rsid w:val="004F6849"/>
    <w:rsid w:val="004F69C8"/>
    <w:rsid w:val="004F6A4E"/>
    <w:rsid w:val="004F6BEC"/>
    <w:rsid w:val="004F6C75"/>
    <w:rsid w:val="004F6CF0"/>
    <w:rsid w:val="004F6EBE"/>
    <w:rsid w:val="004F6F01"/>
    <w:rsid w:val="004F6FF5"/>
    <w:rsid w:val="004F719C"/>
    <w:rsid w:val="004F71A9"/>
    <w:rsid w:val="004F7528"/>
    <w:rsid w:val="004F7660"/>
    <w:rsid w:val="004F7787"/>
    <w:rsid w:val="004F78C1"/>
    <w:rsid w:val="004F7955"/>
    <w:rsid w:val="004F7A8D"/>
    <w:rsid w:val="004F7B0E"/>
    <w:rsid w:val="004F7B11"/>
    <w:rsid w:val="004F7BCA"/>
    <w:rsid w:val="004F7C0B"/>
    <w:rsid w:val="004F7C42"/>
    <w:rsid w:val="004F7D36"/>
    <w:rsid w:val="004F7D89"/>
    <w:rsid w:val="004F7E3F"/>
    <w:rsid w:val="004F7E7F"/>
    <w:rsid w:val="004F7EBF"/>
    <w:rsid w:val="004F7F90"/>
    <w:rsid w:val="004F7FD4"/>
    <w:rsid w:val="005000BF"/>
    <w:rsid w:val="00500169"/>
    <w:rsid w:val="005002A5"/>
    <w:rsid w:val="00500411"/>
    <w:rsid w:val="005005C6"/>
    <w:rsid w:val="005007AB"/>
    <w:rsid w:val="005008C9"/>
    <w:rsid w:val="0050095E"/>
    <w:rsid w:val="00500B8C"/>
    <w:rsid w:val="00500C3E"/>
    <w:rsid w:val="00500D3A"/>
    <w:rsid w:val="0050106D"/>
    <w:rsid w:val="005010C7"/>
    <w:rsid w:val="00501617"/>
    <w:rsid w:val="00501749"/>
    <w:rsid w:val="0050189B"/>
    <w:rsid w:val="00501903"/>
    <w:rsid w:val="00501981"/>
    <w:rsid w:val="0050199F"/>
    <w:rsid w:val="00501A85"/>
    <w:rsid w:val="00501AD4"/>
    <w:rsid w:val="00501B27"/>
    <w:rsid w:val="00501BB3"/>
    <w:rsid w:val="00501C4F"/>
    <w:rsid w:val="00501C7A"/>
    <w:rsid w:val="00501CB5"/>
    <w:rsid w:val="00501CEF"/>
    <w:rsid w:val="00501D83"/>
    <w:rsid w:val="00501F0C"/>
    <w:rsid w:val="00501F6F"/>
    <w:rsid w:val="0050207B"/>
    <w:rsid w:val="00502129"/>
    <w:rsid w:val="00502191"/>
    <w:rsid w:val="005021DD"/>
    <w:rsid w:val="005021FB"/>
    <w:rsid w:val="00502300"/>
    <w:rsid w:val="00502384"/>
    <w:rsid w:val="00502563"/>
    <w:rsid w:val="005025BD"/>
    <w:rsid w:val="005026CA"/>
    <w:rsid w:val="0050273F"/>
    <w:rsid w:val="005027D8"/>
    <w:rsid w:val="0050292F"/>
    <w:rsid w:val="0050299A"/>
    <w:rsid w:val="005029B9"/>
    <w:rsid w:val="00502B72"/>
    <w:rsid w:val="00502B74"/>
    <w:rsid w:val="00502BBE"/>
    <w:rsid w:val="00502DAA"/>
    <w:rsid w:val="00502E11"/>
    <w:rsid w:val="00502EDF"/>
    <w:rsid w:val="00502FFE"/>
    <w:rsid w:val="00503295"/>
    <w:rsid w:val="00503355"/>
    <w:rsid w:val="005033BB"/>
    <w:rsid w:val="00503665"/>
    <w:rsid w:val="00503727"/>
    <w:rsid w:val="005037C7"/>
    <w:rsid w:val="005037CD"/>
    <w:rsid w:val="00503CB3"/>
    <w:rsid w:val="00503CBC"/>
    <w:rsid w:val="00503D90"/>
    <w:rsid w:val="00503E3A"/>
    <w:rsid w:val="00503EC1"/>
    <w:rsid w:val="00503F64"/>
    <w:rsid w:val="00504052"/>
    <w:rsid w:val="0050408C"/>
    <w:rsid w:val="005040BE"/>
    <w:rsid w:val="005041B1"/>
    <w:rsid w:val="00504373"/>
    <w:rsid w:val="0050449D"/>
    <w:rsid w:val="005045F4"/>
    <w:rsid w:val="005045F8"/>
    <w:rsid w:val="00504722"/>
    <w:rsid w:val="00504765"/>
    <w:rsid w:val="005048F3"/>
    <w:rsid w:val="00504BC1"/>
    <w:rsid w:val="00505049"/>
    <w:rsid w:val="005050C7"/>
    <w:rsid w:val="0050510A"/>
    <w:rsid w:val="00505134"/>
    <w:rsid w:val="00505186"/>
    <w:rsid w:val="005051BA"/>
    <w:rsid w:val="00505206"/>
    <w:rsid w:val="0050521F"/>
    <w:rsid w:val="005052C9"/>
    <w:rsid w:val="00505414"/>
    <w:rsid w:val="0050545B"/>
    <w:rsid w:val="005055DE"/>
    <w:rsid w:val="00505625"/>
    <w:rsid w:val="0050570D"/>
    <w:rsid w:val="00505798"/>
    <w:rsid w:val="00505849"/>
    <w:rsid w:val="00505926"/>
    <w:rsid w:val="005059A4"/>
    <w:rsid w:val="005059EF"/>
    <w:rsid w:val="00505B9D"/>
    <w:rsid w:val="00505BBF"/>
    <w:rsid w:val="00505BFB"/>
    <w:rsid w:val="00505C04"/>
    <w:rsid w:val="00505C5D"/>
    <w:rsid w:val="00505D77"/>
    <w:rsid w:val="00505DFD"/>
    <w:rsid w:val="00506085"/>
    <w:rsid w:val="0050616F"/>
    <w:rsid w:val="005061AE"/>
    <w:rsid w:val="0050645D"/>
    <w:rsid w:val="00506639"/>
    <w:rsid w:val="005066CC"/>
    <w:rsid w:val="005066FC"/>
    <w:rsid w:val="00506911"/>
    <w:rsid w:val="00506CA0"/>
    <w:rsid w:val="00506D93"/>
    <w:rsid w:val="00506DCC"/>
    <w:rsid w:val="00506F7B"/>
    <w:rsid w:val="0050722D"/>
    <w:rsid w:val="005073D1"/>
    <w:rsid w:val="00507411"/>
    <w:rsid w:val="00507421"/>
    <w:rsid w:val="005075A2"/>
    <w:rsid w:val="005076BF"/>
    <w:rsid w:val="00507C24"/>
    <w:rsid w:val="00507DD2"/>
    <w:rsid w:val="00507E6E"/>
    <w:rsid w:val="00507EA9"/>
    <w:rsid w:val="005101AA"/>
    <w:rsid w:val="00510267"/>
    <w:rsid w:val="00510599"/>
    <w:rsid w:val="005105B6"/>
    <w:rsid w:val="005105C2"/>
    <w:rsid w:val="005106D6"/>
    <w:rsid w:val="00510711"/>
    <w:rsid w:val="00510725"/>
    <w:rsid w:val="005109D8"/>
    <w:rsid w:val="00510B17"/>
    <w:rsid w:val="00510D75"/>
    <w:rsid w:val="00510DD6"/>
    <w:rsid w:val="00510E9C"/>
    <w:rsid w:val="00510EF1"/>
    <w:rsid w:val="00510F78"/>
    <w:rsid w:val="00511163"/>
    <w:rsid w:val="0051130E"/>
    <w:rsid w:val="0051165D"/>
    <w:rsid w:val="00511689"/>
    <w:rsid w:val="005117CE"/>
    <w:rsid w:val="005117D9"/>
    <w:rsid w:val="00511B01"/>
    <w:rsid w:val="00511B35"/>
    <w:rsid w:val="00511B38"/>
    <w:rsid w:val="00511B6E"/>
    <w:rsid w:val="00511BB3"/>
    <w:rsid w:val="00511C50"/>
    <w:rsid w:val="00511E70"/>
    <w:rsid w:val="00511F15"/>
    <w:rsid w:val="00511F7A"/>
    <w:rsid w:val="00511FFF"/>
    <w:rsid w:val="0051208B"/>
    <w:rsid w:val="005121F7"/>
    <w:rsid w:val="005124A7"/>
    <w:rsid w:val="005124E6"/>
    <w:rsid w:val="00512581"/>
    <w:rsid w:val="00512617"/>
    <w:rsid w:val="005126BD"/>
    <w:rsid w:val="00512995"/>
    <w:rsid w:val="00512B0A"/>
    <w:rsid w:val="00512B3D"/>
    <w:rsid w:val="00512C9F"/>
    <w:rsid w:val="00512DE0"/>
    <w:rsid w:val="00513118"/>
    <w:rsid w:val="0051317C"/>
    <w:rsid w:val="0051318C"/>
    <w:rsid w:val="0051323E"/>
    <w:rsid w:val="00513724"/>
    <w:rsid w:val="005139AA"/>
    <w:rsid w:val="00513A6C"/>
    <w:rsid w:val="00513BF0"/>
    <w:rsid w:val="00513CC3"/>
    <w:rsid w:val="00513D1A"/>
    <w:rsid w:val="00513D4A"/>
    <w:rsid w:val="00513D6A"/>
    <w:rsid w:val="00513EBB"/>
    <w:rsid w:val="0051405E"/>
    <w:rsid w:val="005140E5"/>
    <w:rsid w:val="00514223"/>
    <w:rsid w:val="00514270"/>
    <w:rsid w:val="005142CD"/>
    <w:rsid w:val="005143C9"/>
    <w:rsid w:val="00514463"/>
    <w:rsid w:val="0051459F"/>
    <w:rsid w:val="005145CF"/>
    <w:rsid w:val="00514644"/>
    <w:rsid w:val="005146B0"/>
    <w:rsid w:val="0051472A"/>
    <w:rsid w:val="0051473E"/>
    <w:rsid w:val="005147E9"/>
    <w:rsid w:val="00514875"/>
    <w:rsid w:val="00514915"/>
    <w:rsid w:val="00514940"/>
    <w:rsid w:val="00514948"/>
    <w:rsid w:val="00514A09"/>
    <w:rsid w:val="00514CD1"/>
    <w:rsid w:val="00514D23"/>
    <w:rsid w:val="00514F2B"/>
    <w:rsid w:val="00514F84"/>
    <w:rsid w:val="00515066"/>
    <w:rsid w:val="005151A1"/>
    <w:rsid w:val="005152A1"/>
    <w:rsid w:val="005152A8"/>
    <w:rsid w:val="005154C1"/>
    <w:rsid w:val="005155AC"/>
    <w:rsid w:val="005156DB"/>
    <w:rsid w:val="005157A9"/>
    <w:rsid w:val="0051580B"/>
    <w:rsid w:val="00515887"/>
    <w:rsid w:val="005158E4"/>
    <w:rsid w:val="00515923"/>
    <w:rsid w:val="00515A1D"/>
    <w:rsid w:val="00515AC6"/>
    <w:rsid w:val="00515AFD"/>
    <w:rsid w:val="00515B19"/>
    <w:rsid w:val="00515B5C"/>
    <w:rsid w:val="00515BA9"/>
    <w:rsid w:val="00515E28"/>
    <w:rsid w:val="00515E48"/>
    <w:rsid w:val="00516254"/>
    <w:rsid w:val="00516431"/>
    <w:rsid w:val="00516493"/>
    <w:rsid w:val="00516522"/>
    <w:rsid w:val="0051655C"/>
    <w:rsid w:val="00516620"/>
    <w:rsid w:val="00516706"/>
    <w:rsid w:val="005169FB"/>
    <w:rsid w:val="00516A63"/>
    <w:rsid w:val="00516ADA"/>
    <w:rsid w:val="00516B69"/>
    <w:rsid w:val="00516D3D"/>
    <w:rsid w:val="00516E1C"/>
    <w:rsid w:val="005170DF"/>
    <w:rsid w:val="005170F0"/>
    <w:rsid w:val="00517172"/>
    <w:rsid w:val="00517255"/>
    <w:rsid w:val="005173A7"/>
    <w:rsid w:val="00517453"/>
    <w:rsid w:val="00517542"/>
    <w:rsid w:val="005175C7"/>
    <w:rsid w:val="005175FF"/>
    <w:rsid w:val="005176E8"/>
    <w:rsid w:val="005177E1"/>
    <w:rsid w:val="00517857"/>
    <w:rsid w:val="00517862"/>
    <w:rsid w:val="005178D9"/>
    <w:rsid w:val="00517AF7"/>
    <w:rsid w:val="00517DCC"/>
    <w:rsid w:val="00517DD6"/>
    <w:rsid w:val="00517FBA"/>
    <w:rsid w:val="0052003C"/>
    <w:rsid w:val="0052011A"/>
    <w:rsid w:val="00520296"/>
    <w:rsid w:val="005202CB"/>
    <w:rsid w:val="0052032D"/>
    <w:rsid w:val="00520363"/>
    <w:rsid w:val="00520460"/>
    <w:rsid w:val="0052063D"/>
    <w:rsid w:val="0052068B"/>
    <w:rsid w:val="00520804"/>
    <w:rsid w:val="0052084A"/>
    <w:rsid w:val="0052087C"/>
    <w:rsid w:val="00520ABD"/>
    <w:rsid w:val="00520C0A"/>
    <w:rsid w:val="00520D8F"/>
    <w:rsid w:val="00520E19"/>
    <w:rsid w:val="00520E49"/>
    <w:rsid w:val="00520EF6"/>
    <w:rsid w:val="0052106C"/>
    <w:rsid w:val="005210BC"/>
    <w:rsid w:val="00521100"/>
    <w:rsid w:val="0052110F"/>
    <w:rsid w:val="00521238"/>
    <w:rsid w:val="0052134C"/>
    <w:rsid w:val="0052151B"/>
    <w:rsid w:val="0052157E"/>
    <w:rsid w:val="00521866"/>
    <w:rsid w:val="005218B6"/>
    <w:rsid w:val="00521980"/>
    <w:rsid w:val="00521B59"/>
    <w:rsid w:val="00521BCD"/>
    <w:rsid w:val="00521C1A"/>
    <w:rsid w:val="00521D77"/>
    <w:rsid w:val="00521E6D"/>
    <w:rsid w:val="00521F99"/>
    <w:rsid w:val="00522148"/>
    <w:rsid w:val="00522181"/>
    <w:rsid w:val="00522235"/>
    <w:rsid w:val="005222FD"/>
    <w:rsid w:val="00522384"/>
    <w:rsid w:val="005223CB"/>
    <w:rsid w:val="00522414"/>
    <w:rsid w:val="0052254A"/>
    <w:rsid w:val="00522589"/>
    <w:rsid w:val="0052270F"/>
    <w:rsid w:val="0052292A"/>
    <w:rsid w:val="00522A4A"/>
    <w:rsid w:val="00522AD2"/>
    <w:rsid w:val="00522D3A"/>
    <w:rsid w:val="00522E0E"/>
    <w:rsid w:val="00522F3C"/>
    <w:rsid w:val="00522FC7"/>
    <w:rsid w:val="00523016"/>
    <w:rsid w:val="00523025"/>
    <w:rsid w:val="00523099"/>
    <w:rsid w:val="00523156"/>
    <w:rsid w:val="00523332"/>
    <w:rsid w:val="00523452"/>
    <w:rsid w:val="005235FC"/>
    <w:rsid w:val="0052386C"/>
    <w:rsid w:val="0052387D"/>
    <w:rsid w:val="00523941"/>
    <w:rsid w:val="00523A25"/>
    <w:rsid w:val="00523A64"/>
    <w:rsid w:val="00523AC3"/>
    <w:rsid w:val="00523B4D"/>
    <w:rsid w:val="00523BD1"/>
    <w:rsid w:val="00523C28"/>
    <w:rsid w:val="00523CAB"/>
    <w:rsid w:val="00523E42"/>
    <w:rsid w:val="00523F76"/>
    <w:rsid w:val="00523FDD"/>
    <w:rsid w:val="005243C4"/>
    <w:rsid w:val="00524426"/>
    <w:rsid w:val="00524545"/>
    <w:rsid w:val="00524569"/>
    <w:rsid w:val="005245AF"/>
    <w:rsid w:val="0052468F"/>
    <w:rsid w:val="00524833"/>
    <w:rsid w:val="0052490E"/>
    <w:rsid w:val="00524ADB"/>
    <w:rsid w:val="00524AF8"/>
    <w:rsid w:val="00524D1C"/>
    <w:rsid w:val="00524E62"/>
    <w:rsid w:val="00524F02"/>
    <w:rsid w:val="0052502C"/>
    <w:rsid w:val="005250BB"/>
    <w:rsid w:val="0052517F"/>
    <w:rsid w:val="00525191"/>
    <w:rsid w:val="005251B4"/>
    <w:rsid w:val="00525389"/>
    <w:rsid w:val="005253F1"/>
    <w:rsid w:val="005254A0"/>
    <w:rsid w:val="005254E9"/>
    <w:rsid w:val="005255BF"/>
    <w:rsid w:val="00525676"/>
    <w:rsid w:val="005256B1"/>
    <w:rsid w:val="005256DE"/>
    <w:rsid w:val="0052576E"/>
    <w:rsid w:val="005257DE"/>
    <w:rsid w:val="0052585A"/>
    <w:rsid w:val="005258AD"/>
    <w:rsid w:val="0052597C"/>
    <w:rsid w:val="005259FC"/>
    <w:rsid w:val="00525BEB"/>
    <w:rsid w:val="00525CCC"/>
    <w:rsid w:val="00525E7D"/>
    <w:rsid w:val="00525F1E"/>
    <w:rsid w:val="0052610A"/>
    <w:rsid w:val="005261ED"/>
    <w:rsid w:val="005263F8"/>
    <w:rsid w:val="005264F9"/>
    <w:rsid w:val="00526525"/>
    <w:rsid w:val="00526548"/>
    <w:rsid w:val="005266B1"/>
    <w:rsid w:val="0052679E"/>
    <w:rsid w:val="00526934"/>
    <w:rsid w:val="005269D3"/>
    <w:rsid w:val="005269E6"/>
    <w:rsid w:val="00526A62"/>
    <w:rsid w:val="00526A7E"/>
    <w:rsid w:val="00526AAA"/>
    <w:rsid w:val="00526AEC"/>
    <w:rsid w:val="00526B0B"/>
    <w:rsid w:val="00526BDE"/>
    <w:rsid w:val="00526BF7"/>
    <w:rsid w:val="00526C16"/>
    <w:rsid w:val="00526C3F"/>
    <w:rsid w:val="00526C62"/>
    <w:rsid w:val="00526F05"/>
    <w:rsid w:val="00526F72"/>
    <w:rsid w:val="00527021"/>
    <w:rsid w:val="00527038"/>
    <w:rsid w:val="00527042"/>
    <w:rsid w:val="005270F7"/>
    <w:rsid w:val="00527161"/>
    <w:rsid w:val="00527177"/>
    <w:rsid w:val="00527200"/>
    <w:rsid w:val="00527246"/>
    <w:rsid w:val="005272C5"/>
    <w:rsid w:val="005273AD"/>
    <w:rsid w:val="005273F6"/>
    <w:rsid w:val="0052740C"/>
    <w:rsid w:val="00527486"/>
    <w:rsid w:val="005274BC"/>
    <w:rsid w:val="0052760E"/>
    <w:rsid w:val="005278A9"/>
    <w:rsid w:val="00527B5C"/>
    <w:rsid w:val="00527B73"/>
    <w:rsid w:val="00527C40"/>
    <w:rsid w:val="00527DE9"/>
    <w:rsid w:val="00527E40"/>
    <w:rsid w:val="00530042"/>
    <w:rsid w:val="00530157"/>
    <w:rsid w:val="005302D2"/>
    <w:rsid w:val="00530378"/>
    <w:rsid w:val="00530561"/>
    <w:rsid w:val="00530608"/>
    <w:rsid w:val="00530651"/>
    <w:rsid w:val="0053071C"/>
    <w:rsid w:val="00530941"/>
    <w:rsid w:val="005309AE"/>
    <w:rsid w:val="00530C5B"/>
    <w:rsid w:val="00530C96"/>
    <w:rsid w:val="00530CB9"/>
    <w:rsid w:val="00530CE5"/>
    <w:rsid w:val="00530E74"/>
    <w:rsid w:val="00530EAA"/>
    <w:rsid w:val="00530EB2"/>
    <w:rsid w:val="00530F59"/>
    <w:rsid w:val="00531032"/>
    <w:rsid w:val="005313F2"/>
    <w:rsid w:val="0053141A"/>
    <w:rsid w:val="00531484"/>
    <w:rsid w:val="005314A7"/>
    <w:rsid w:val="0053168D"/>
    <w:rsid w:val="005316AB"/>
    <w:rsid w:val="00531897"/>
    <w:rsid w:val="005318B6"/>
    <w:rsid w:val="00531904"/>
    <w:rsid w:val="00531967"/>
    <w:rsid w:val="005319CC"/>
    <w:rsid w:val="00531B1C"/>
    <w:rsid w:val="00531B3B"/>
    <w:rsid w:val="00531B8E"/>
    <w:rsid w:val="00531C05"/>
    <w:rsid w:val="00531C61"/>
    <w:rsid w:val="00531C7D"/>
    <w:rsid w:val="00531EBE"/>
    <w:rsid w:val="00531ED3"/>
    <w:rsid w:val="00531F4C"/>
    <w:rsid w:val="00531F79"/>
    <w:rsid w:val="00532222"/>
    <w:rsid w:val="0053222D"/>
    <w:rsid w:val="00532234"/>
    <w:rsid w:val="005322D9"/>
    <w:rsid w:val="00532342"/>
    <w:rsid w:val="00532363"/>
    <w:rsid w:val="005323AE"/>
    <w:rsid w:val="0053251E"/>
    <w:rsid w:val="0053267A"/>
    <w:rsid w:val="0053298C"/>
    <w:rsid w:val="00532B55"/>
    <w:rsid w:val="00532B63"/>
    <w:rsid w:val="00532C3C"/>
    <w:rsid w:val="00532D42"/>
    <w:rsid w:val="00532D72"/>
    <w:rsid w:val="00532DA0"/>
    <w:rsid w:val="00532DAD"/>
    <w:rsid w:val="00532F8B"/>
    <w:rsid w:val="00532FF6"/>
    <w:rsid w:val="00533068"/>
    <w:rsid w:val="00533271"/>
    <w:rsid w:val="00533282"/>
    <w:rsid w:val="00533473"/>
    <w:rsid w:val="00533737"/>
    <w:rsid w:val="00533739"/>
    <w:rsid w:val="00533798"/>
    <w:rsid w:val="005337BB"/>
    <w:rsid w:val="0053399C"/>
    <w:rsid w:val="00533AE5"/>
    <w:rsid w:val="00533B6C"/>
    <w:rsid w:val="00533C5A"/>
    <w:rsid w:val="00533D4D"/>
    <w:rsid w:val="00533E84"/>
    <w:rsid w:val="00533E9D"/>
    <w:rsid w:val="00533F51"/>
    <w:rsid w:val="005340FF"/>
    <w:rsid w:val="00534317"/>
    <w:rsid w:val="0053439D"/>
    <w:rsid w:val="00534502"/>
    <w:rsid w:val="00534686"/>
    <w:rsid w:val="00534B10"/>
    <w:rsid w:val="00534C20"/>
    <w:rsid w:val="00534D04"/>
    <w:rsid w:val="00534D29"/>
    <w:rsid w:val="00534E20"/>
    <w:rsid w:val="00535066"/>
    <w:rsid w:val="00535168"/>
    <w:rsid w:val="005351D8"/>
    <w:rsid w:val="005352E2"/>
    <w:rsid w:val="00535304"/>
    <w:rsid w:val="00535343"/>
    <w:rsid w:val="00535729"/>
    <w:rsid w:val="00535810"/>
    <w:rsid w:val="005359D5"/>
    <w:rsid w:val="00535A5F"/>
    <w:rsid w:val="00535B6F"/>
    <w:rsid w:val="00535B79"/>
    <w:rsid w:val="00535B7C"/>
    <w:rsid w:val="00535BC7"/>
    <w:rsid w:val="00535D7C"/>
    <w:rsid w:val="00535DA8"/>
    <w:rsid w:val="00535F9C"/>
    <w:rsid w:val="00536088"/>
    <w:rsid w:val="005363A2"/>
    <w:rsid w:val="00536579"/>
    <w:rsid w:val="00536597"/>
    <w:rsid w:val="0053689F"/>
    <w:rsid w:val="00536989"/>
    <w:rsid w:val="005369AC"/>
    <w:rsid w:val="005369C4"/>
    <w:rsid w:val="005369EA"/>
    <w:rsid w:val="00536C1E"/>
    <w:rsid w:val="00536C53"/>
    <w:rsid w:val="00536CA3"/>
    <w:rsid w:val="00536ED6"/>
    <w:rsid w:val="00536EE0"/>
    <w:rsid w:val="00536EFB"/>
    <w:rsid w:val="00536FAB"/>
    <w:rsid w:val="00536FAE"/>
    <w:rsid w:val="0053700C"/>
    <w:rsid w:val="00537047"/>
    <w:rsid w:val="005370BA"/>
    <w:rsid w:val="005371B8"/>
    <w:rsid w:val="005371E4"/>
    <w:rsid w:val="0053720B"/>
    <w:rsid w:val="005372DC"/>
    <w:rsid w:val="005374B7"/>
    <w:rsid w:val="0053750F"/>
    <w:rsid w:val="005375E0"/>
    <w:rsid w:val="005375E5"/>
    <w:rsid w:val="00537617"/>
    <w:rsid w:val="0053777A"/>
    <w:rsid w:val="0053799B"/>
    <w:rsid w:val="00537C13"/>
    <w:rsid w:val="00537D01"/>
    <w:rsid w:val="00537EA4"/>
    <w:rsid w:val="00537ED2"/>
    <w:rsid w:val="00537EFF"/>
    <w:rsid w:val="00537F5D"/>
    <w:rsid w:val="00537F95"/>
    <w:rsid w:val="00537FEE"/>
    <w:rsid w:val="00540053"/>
    <w:rsid w:val="005400DA"/>
    <w:rsid w:val="0054020D"/>
    <w:rsid w:val="0054030B"/>
    <w:rsid w:val="0054038B"/>
    <w:rsid w:val="0054049D"/>
    <w:rsid w:val="0054077D"/>
    <w:rsid w:val="00540B5F"/>
    <w:rsid w:val="00540E11"/>
    <w:rsid w:val="00541159"/>
    <w:rsid w:val="00541201"/>
    <w:rsid w:val="0054124C"/>
    <w:rsid w:val="0054128D"/>
    <w:rsid w:val="0054131E"/>
    <w:rsid w:val="00541585"/>
    <w:rsid w:val="00541627"/>
    <w:rsid w:val="00541743"/>
    <w:rsid w:val="005417B4"/>
    <w:rsid w:val="005417FD"/>
    <w:rsid w:val="00541815"/>
    <w:rsid w:val="005418DA"/>
    <w:rsid w:val="00541996"/>
    <w:rsid w:val="00541A12"/>
    <w:rsid w:val="00541DF5"/>
    <w:rsid w:val="00542099"/>
    <w:rsid w:val="005420E5"/>
    <w:rsid w:val="00542155"/>
    <w:rsid w:val="00542161"/>
    <w:rsid w:val="0054220A"/>
    <w:rsid w:val="0054224B"/>
    <w:rsid w:val="00542379"/>
    <w:rsid w:val="005423A3"/>
    <w:rsid w:val="00542429"/>
    <w:rsid w:val="0054274F"/>
    <w:rsid w:val="0054279C"/>
    <w:rsid w:val="0054282E"/>
    <w:rsid w:val="00542AD6"/>
    <w:rsid w:val="00542B7D"/>
    <w:rsid w:val="00542C04"/>
    <w:rsid w:val="00542C0F"/>
    <w:rsid w:val="00542D6F"/>
    <w:rsid w:val="00543395"/>
    <w:rsid w:val="005433C0"/>
    <w:rsid w:val="005433E1"/>
    <w:rsid w:val="0054343A"/>
    <w:rsid w:val="0054345C"/>
    <w:rsid w:val="005435A7"/>
    <w:rsid w:val="0054379B"/>
    <w:rsid w:val="00543974"/>
    <w:rsid w:val="0054397F"/>
    <w:rsid w:val="005439EF"/>
    <w:rsid w:val="00543A93"/>
    <w:rsid w:val="00543AD3"/>
    <w:rsid w:val="00543CB5"/>
    <w:rsid w:val="00543CBA"/>
    <w:rsid w:val="00543D11"/>
    <w:rsid w:val="00543EBF"/>
    <w:rsid w:val="00543F5A"/>
    <w:rsid w:val="0054409D"/>
    <w:rsid w:val="00544191"/>
    <w:rsid w:val="005441DB"/>
    <w:rsid w:val="0054424E"/>
    <w:rsid w:val="00544312"/>
    <w:rsid w:val="0054433D"/>
    <w:rsid w:val="00544562"/>
    <w:rsid w:val="00544713"/>
    <w:rsid w:val="0054486A"/>
    <w:rsid w:val="00544907"/>
    <w:rsid w:val="005449D4"/>
    <w:rsid w:val="00544ABA"/>
    <w:rsid w:val="00544B2C"/>
    <w:rsid w:val="00544B2E"/>
    <w:rsid w:val="00544B4E"/>
    <w:rsid w:val="00544CA3"/>
    <w:rsid w:val="00544DE9"/>
    <w:rsid w:val="00544E82"/>
    <w:rsid w:val="00544F02"/>
    <w:rsid w:val="00544F32"/>
    <w:rsid w:val="00545036"/>
    <w:rsid w:val="005451B0"/>
    <w:rsid w:val="00545206"/>
    <w:rsid w:val="0054543E"/>
    <w:rsid w:val="0054549F"/>
    <w:rsid w:val="0054556D"/>
    <w:rsid w:val="0054559A"/>
    <w:rsid w:val="0054579B"/>
    <w:rsid w:val="00545882"/>
    <w:rsid w:val="00545928"/>
    <w:rsid w:val="0054593A"/>
    <w:rsid w:val="00545C87"/>
    <w:rsid w:val="00545D32"/>
    <w:rsid w:val="00545D42"/>
    <w:rsid w:val="00545D72"/>
    <w:rsid w:val="00545EE2"/>
    <w:rsid w:val="00546198"/>
    <w:rsid w:val="005461A1"/>
    <w:rsid w:val="0054621F"/>
    <w:rsid w:val="0054626F"/>
    <w:rsid w:val="00546398"/>
    <w:rsid w:val="00546405"/>
    <w:rsid w:val="005464B3"/>
    <w:rsid w:val="005465FD"/>
    <w:rsid w:val="005466E2"/>
    <w:rsid w:val="005467FB"/>
    <w:rsid w:val="00546877"/>
    <w:rsid w:val="005468AB"/>
    <w:rsid w:val="00546917"/>
    <w:rsid w:val="0054692C"/>
    <w:rsid w:val="00546AAB"/>
    <w:rsid w:val="00546AE9"/>
    <w:rsid w:val="00546CC7"/>
    <w:rsid w:val="00546D5E"/>
    <w:rsid w:val="00546D88"/>
    <w:rsid w:val="00546DA5"/>
    <w:rsid w:val="00546DFF"/>
    <w:rsid w:val="00546E27"/>
    <w:rsid w:val="00546EAF"/>
    <w:rsid w:val="00546F06"/>
    <w:rsid w:val="00547097"/>
    <w:rsid w:val="00547151"/>
    <w:rsid w:val="005471B4"/>
    <w:rsid w:val="00547301"/>
    <w:rsid w:val="005473DD"/>
    <w:rsid w:val="005474B4"/>
    <w:rsid w:val="00547589"/>
    <w:rsid w:val="005475CC"/>
    <w:rsid w:val="0054768E"/>
    <w:rsid w:val="005476D4"/>
    <w:rsid w:val="005476E5"/>
    <w:rsid w:val="005477BE"/>
    <w:rsid w:val="0054780D"/>
    <w:rsid w:val="00547882"/>
    <w:rsid w:val="00547989"/>
    <w:rsid w:val="00547A07"/>
    <w:rsid w:val="00547AB1"/>
    <w:rsid w:val="00547F21"/>
    <w:rsid w:val="00547F25"/>
    <w:rsid w:val="00547FBD"/>
    <w:rsid w:val="00550081"/>
    <w:rsid w:val="00550086"/>
    <w:rsid w:val="005500E6"/>
    <w:rsid w:val="0055037C"/>
    <w:rsid w:val="005503DC"/>
    <w:rsid w:val="00550415"/>
    <w:rsid w:val="005504FE"/>
    <w:rsid w:val="00550500"/>
    <w:rsid w:val="005506D9"/>
    <w:rsid w:val="005506DE"/>
    <w:rsid w:val="00550785"/>
    <w:rsid w:val="00550A47"/>
    <w:rsid w:val="00550BB9"/>
    <w:rsid w:val="00550C6B"/>
    <w:rsid w:val="00550C6F"/>
    <w:rsid w:val="00550CB2"/>
    <w:rsid w:val="00550E84"/>
    <w:rsid w:val="00550F39"/>
    <w:rsid w:val="00550F9F"/>
    <w:rsid w:val="005510A9"/>
    <w:rsid w:val="005511F4"/>
    <w:rsid w:val="00551267"/>
    <w:rsid w:val="00551320"/>
    <w:rsid w:val="00551365"/>
    <w:rsid w:val="005513F9"/>
    <w:rsid w:val="005514D9"/>
    <w:rsid w:val="005514F8"/>
    <w:rsid w:val="00551542"/>
    <w:rsid w:val="00551595"/>
    <w:rsid w:val="0055163D"/>
    <w:rsid w:val="0055165D"/>
    <w:rsid w:val="005516D7"/>
    <w:rsid w:val="0055170A"/>
    <w:rsid w:val="0055181B"/>
    <w:rsid w:val="0055183B"/>
    <w:rsid w:val="005518A4"/>
    <w:rsid w:val="00551951"/>
    <w:rsid w:val="0055199F"/>
    <w:rsid w:val="00551A91"/>
    <w:rsid w:val="00551BBD"/>
    <w:rsid w:val="00552025"/>
    <w:rsid w:val="005520FC"/>
    <w:rsid w:val="00552144"/>
    <w:rsid w:val="00552264"/>
    <w:rsid w:val="005522DC"/>
    <w:rsid w:val="00552339"/>
    <w:rsid w:val="00552357"/>
    <w:rsid w:val="00552459"/>
    <w:rsid w:val="00552549"/>
    <w:rsid w:val="00552701"/>
    <w:rsid w:val="00552768"/>
    <w:rsid w:val="00552822"/>
    <w:rsid w:val="0055285D"/>
    <w:rsid w:val="00552935"/>
    <w:rsid w:val="00552A98"/>
    <w:rsid w:val="00552BC4"/>
    <w:rsid w:val="00552BCB"/>
    <w:rsid w:val="00552C2E"/>
    <w:rsid w:val="00552C7C"/>
    <w:rsid w:val="00552CFC"/>
    <w:rsid w:val="00552D9E"/>
    <w:rsid w:val="00552DC8"/>
    <w:rsid w:val="00553070"/>
    <w:rsid w:val="005530B2"/>
    <w:rsid w:val="0055310A"/>
    <w:rsid w:val="00553127"/>
    <w:rsid w:val="00553131"/>
    <w:rsid w:val="00553145"/>
    <w:rsid w:val="0055317F"/>
    <w:rsid w:val="00553403"/>
    <w:rsid w:val="00553420"/>
    <w:rsid w:val="00553469"/>
    <w:rsid w:val="005535A3"/>
    <w:rsid w:val="00553629"/>
    <w:rsid w:val="005537D5"/>
    <w:rsid w:val="005538A7"/>
    <w:rsid w:val="005538EF"/>
    <w:rsid w:val="005539B2"/>
    <w:rsid w:val="005539C5"/>
    <w:rsid w:val="005539FF"/>
    <w:rsid w:val="00553A43"/>
    <w:rsid w:val="00553B20"/>
    <w:rsid w:val="00553BCB"/>
    <w:rsid w:val="00553D79"/>
    <w:rsid w:val="00553DF2"/>
    <w:rsid w:val="00553F7D"/>
    <w:rsid w:val="005540DC"/>
    <w:rsid w:val="00554105"/>
    <w:rsid w:val="00554638"/>
    <w:rsid w:val="0055475A"/>
    <w:rsid w:val="00554A0F"/>
    <w:rsid w:val="00554BE7"/>
    <w:rsid w:val="00554C81"/>
    <w:rsid w:val="00554CEC"/>
    <w:rsid w:val="00554D0E"/>
    <w:rsid w:val="00554D8D"/>
    <w:rsid w:val="005550BD"/>
    <w:rsid w:val="005551BF"/>
    <w:rsid w:val="00555297"/>
    <w:rsid w:val="00555301"/>
    <w:rsid w:val="0055531C"/>
    <w:rsid w:val="0055536C"/>
    <w:rsid w:val="005553BF"/>
    <w:rsid w:val="005553E4"/>
    <w:rsid w:val="005554E0"/>
    <w:rsid w:val="00555571"/>
    <w:rsid w:val="005558AD"/>
    <w:rsid w:val="00555917"/>
    <w:rsid w:val="00555932"/>
    <w:rsid w:val="00555D0A"/>
    <w:rsid w:val="00555D1D"/>
    <w:rsid w:val="00555D61"/>
    <w:rsid w:val="00555E05"/>
    <w:rsid w:val="00555ED9"/>
    <w:rsid w:val="00555F9D"/>
    <w:rsid w:val="00555FD8"/>
    <w:rsid w:val="00556023"/>
    <w:rsid w:val="0055602C"/>
    <w:rsid w:val="005560FD"/>
    <w:rsid w:val="005561B9"/>
    <w:rsid w:val="005562CF"/>
    <w:rsid w:val="0055630E"/>
    <w:rsid w:val="0055649E"/>
    <w:rsid w:val="005565BE"/>
    <w:rsid w:val="005566CB"/>
    <w:rsid w:val="0055679E"/>
    <w:rsid w:val="00556828"/>
    <w:rsid w:val="005568C7"/>
    <w:rsid w:val="0055695A"/>
    <w:rsid w:val="00556BC0"/>
    <w:rsid w:val="00556C0B"/>
    <w:rsid w:val="00556C5A"/>
    <w:rsid w:val="00556D68"/>
    <w:rsid w:val="00556F6F"/>
    <w:rsid w:val="00557173"/>
    <w:rsid w:val="00557238"/>
    <w:rsid w:val="0055724C"/>
    <w:rsid w:val="00557389"/>
    <w:rsid w:val="005573DA"/>
    <w:rsid w:val="00557433"/>
    <w:rsid w:val="00557616"/>
    <w:rsid w:val="005576A1"/>
    <w:rsid w:val="00557822"/>
    <w:rsid w:val="00557A64"/>
    <w:rsid w:val="00557A8C"/>
    <w:rsid w:val="00557B4D"/>
    <w:rsid w:val="00557B89"/>
    <w:rsid w:val="00557CC5"/>
    <w:rsid w:val="00557D80"/>
    <w:rsid w:val="00557F7E"/>
    <w:rsid w:val="00557F95"/>
    <w:rsid w:val="00560039"/>
    <w:rsid w:val="0056008F"/>
    <w:rsid w:val="00560102"/>
    <w:rsid w:val="00560129"/>
    <w:rsid w:val="005602D1"/>
    <w:rsid w:val="0056049F"/>
    <w:rsid w:val="00560562"/>
    <w:rsid w:val="005605C0"/>
    <w:rsid w:val="005606BF"/>
    <w:rsid w:val="005608A3"/>
    <w:rsid w:val="005609AF"/>
    <w:rsid w:val="005609D6"/>
    <w:rsid w:val="00560A2F"/>
    <w:rsid w:val="00560BC3"/>
    <w:rsid w:val="00560D23"/>
    <w:rsid w:val="00560DDB"/>
    <w:rsid w:val="00560DFA"/>
    <w:rsid w:val="00560E52"/>
    <w:rsid w:val="00560F0E"/>
    <w:rsid w:val="00560FF8"/>
    <w:rsid w:val="0056107F"/>
    <w:rsid w:val="00561164"/>
    <w:rsid w:val="005611E7"/>
    <w:rsid w:val="005614C7"/>
    <w:rsid w:val="005615D8"/>
    <w:rsid w:val="005618A9"/>
    <w:rsid w:val="005618AA"/>
    <w:rsid w:val="005619DD"/>
    <w:rsid w:val="00561B78"/>
    <w:rsid w:val="00561CC4"/>
    <w:rsid w:val="00561D9B"/>
    <w:rsid w:val="00561F0B"/>
    <w:rsid w:val="00561FDE"/>
    <w:rsid w:val="00561FDF"/>
    <w:rsid w:val="0056200D"/>
    <w:rsid w:val="0056225D"/>
    <w:rsid w:val="00562321"/>
    <w:rsid w:val="0056235F"/>
    <w:rsid w:val="005623D2"/>
    <w:rsid w:val="005626D6"/>
    <w:rsid w:val="00562733"/>
    <w:rsid w:val="00562927"/>
    <w:rsid w:val="00562934"/>
    <w:rsid w:val="00562B50"/>
    <w:rsid w:val="00562C66"/>
    <w:rsid w:val="00562D89"/>
    <w:rsid w:val="00562EE2"/>
    <w:rsid w:val="00563089"/>
    <w:rsid w:val="00563385"/>
    <w:rsid w:val="0056346C"/>
    <w:rsid w:val="0056354D"/>
    <w:rsid w:val="0056369F"/>
    <w:rsid w:val="00563739"/>
    <w:rsid w:val="00563781"/>
    <w:rsid w:val="0056380C"/>
    <w:rsid w:val="0056384F"/>
    <w:rsid w:val="005638D4"/>
    <w:rsid w:val="00563BFE"/>
    <w:rsid w:val="00563E56"/>
    <w:rsid w:val="00563EC1"/>
    <w:rsid w:val="00563FA9"/>
    <w:rsid w:val="00564293"/>
    <w:rsid w:val="005646B9"/>
    <w:rsid w:val="005646D5"/>
    <w:rsid w:val="005648BC"/>
    <w:rsid w:val="005648D5"/>
    <w:rsid w:val="00564913"/>
    <w:rsid w:val="00564B22"/>
    <w:rsid w:val="00564C9A"/>
    <w:rsid w:val="00564CFD"/>
    <w:rsid w:val="00564D88"/>
    <w:rsid w:val="00564FBB"/>
    <w:rsid w:val="00565477"/>
    <w:rsid w:val="005654A1"/>
    <w:rsid w:val="005655F7"/>
    <w:rsid w:val="0056560F"/>
    <w:rsid w:val="005656ED"/>
    <w:rsid w:val="00565710"/>
    <w:rsid w:val="00565734"/>
    <w:rsid w:val="0056575F"/>
    <w:rsid w:val="005657D0"/>
    <w:rsid w:val="00565816"/>
    <w:rsid w:val="00565A2A"/>
    <w:rsid w:val="00565AC0"/>
    <w:rsid w:val="00565AF4"/>
    <w:rsid w:val="00565B6C"/>
    <w:rsid w:val="00565BD7"/>
    <w:rsid w:val="00565CC5"/>
    <w:rsid w:val="005660B0"/>
    <w:rsid w:val="005661C8"/>
    <w:rsid w:val="00566239"/>
    <w:rsid w:val="00566320"/>
    <w:rsid w:val="0056635C"/>
    <w:rsid w:val="005663B7"/>
    <w:rsid w:val="005663C2"/>
    <w:rsid w:val="00566402"/>
    <w:rsid w:val="0056645C"/>
    <w:rsid w:val="00566484"/>
    <w:rsid w:val="005664F4"/>
    <w:rsid w:val="0056652A"/>
    <w:rsid w:val="00566544"/>
    <w:rsid w:val="005665D5"/>
    <w:rsid w:val="00566608"/>
    <w:rsid w:val="005666B5"/>
    <w:rsid w:val="00566937"/>
    <w:rsid w:val="00566978"/>
    <w:rsid w:val="00566A4E"/>
    <w:rsid w:val="00566ADA"/>
    <w:rsid w:val="00566BDB"/>
    <w:rsid w:val="00566C83"/>
    <w:rsid w:val="00566E69"/>
    <w:rsid w:val="00566EBD"/>
    <w:rsid w:val="00567050"/>
    <w:rsid w:val="00567083"/>
    <w:rsid w:val="00567223"/>
    <w:rsid w:val="0056728C"/>
    <w:rsid w:val="0056739B"/>
    <w:rsid w:val="005673B3"/>
    <w:rsid w:val="005674D6"/>
    <w:rsid w:val="0056753A"/>
    <w:rsid w:val="00567566"/>
    <w:rsid w:val="00567656"/>
    <w:rsid w:val="005676F3"/>
    <w:rsid w:val="0056776C"/>
    <w:rsid w:val="005678D7"/>
    <w:rsid w:val="00567A7B"/>
    <w:rsid w:val="00567AFF"/>
    <w:rsid w:val="00567EBF"/>
    <w:rsid w:val="00567F3C"/>
    <w:rsid w:val="00567F9D"/>
    <w:rsid w:val="00567FD8"/>
    <w:rsid w:val="00567FEB"/>
    <w:rsid w:val="0057005F"/>
    <w:rsid w:val="005700FE"/>
    <w:rsid w:val="00570138"/>
    <w:rsid w:val="00570192"/>
    <w:rsid w:val="00570241"/>
    <w:rsid w:val="00570295"/>
    <w:rsid w:val="005702C1"/>
    <w:rsid w:val="005702CD"/>
    <w:rsid w:val="005703A0"/>
    <w:rsid w:val="005703C3"/>
    <w:rsid w:val="00570405"/>
    <w:rsid w:val="00570721"/>
    <w:rsid w:val="00570849"/>
    <w:rsid w:val="00570869"/>
    <w:rsid w:val="005708F4"/>
    <w:rsid w:val="0057094A"/>
    <w:rsid w:val="00570B69"/>
    <w:rsid w:val="00570CAD"/>
    <w:rsid w:val="00570D59"/>
    <w:rsid w:val="00570E24"/>
    <w:rsid w:val="00570E89"/>
    <w:rsid w:val="00570ED9"/>
    <w:rsid w:val="005710B0"/>
    <w:rsid w:val="0057111E"/>
    <w:rsid w:val="005713AF"/>
    <w:rsid w:val="005713E5"/>
    <w:rsid w:val="00571431"/>
    <w:rsid w:val="005715DB"/>
    <w:rsid w:val="005716B2"/>
    <w:rsid w:val="00571735"/>
    <w:rsid w:val="00571887"/>
    <w:rsid w:val="005719F7"/>
    <w:rsid w:val="00571A17"/>
    <w:rsid w:val="00571A97"/>
    <w:rsid w:val="00571AE2"/>
    <w:rsid w:val="00571B81"/>
    <w:rsid w:val="00571BDF"/>
    <w:rsid w:val="00571C66"/>
    <w:rsid w:val="00571DE0"/>
    <w:rsid w:val="00571F58"/>
    <w:rsid w:val="0057217B"/>
    <w:rsid w:val="005721F4"/>
    <w:rsid w:val="0057222C"/>
    <w:rsid w:val="005722AB"/>
    <w:rsid w:val="00572307"/>
    <w:rsid w:val="00572391"/>
    <w:rsid w:val="005723E1"/>
    <w:rsid w:val="0057245D"/>
    <w:rsid w:val="00572465"/>
    <w:rsid w:val="00572561"/>
    <w:rsid w:val="0057258F"/>
    <w:rsid w:val="00572760"/>
    <w:rsid w:val="005727E9"/>
    <w:rsid w:val="00572A5A"/>
    <w:rsid w:val="00572A94"/>
    <w:rsid w:val="00572C00"/>
    <w:rsid w:val="00572C1C"/>
    <w:rsid w:val="00572C25"/>
    <w:rsid w:val="00572C68"/>
    <w:rsid w:val="00572C69"/>
    <w:rsid w:val="00572D5A"/>
    <w:rsid w:val="00572DD5"/>
    <w:rsid w:val="00572F1C"/>
    <w:rsid w:val="00572F1D"/>
    <w:rsid w:val="00572FCD"/>
    <w:rsid w:val="00573071"/>
    <w:rsid w:val="0057317B"/>
    <w:rsid w:val="0057317C"/>
    <w:rsid w:val="0057319F"/>
    <w:rsid w:val="005732A9"/>
    <w:rsid w:val="005732E7"/>
    <w:rsid w:val="005732E8"/>
    <w:rsid w:val="0057347F"/>
    <w:rsid w:val="005735DF"/>
    <w:rsid w:val="00573805"/>
    <w:rsid w:val="0057399A"/>
    <w:rsid w:val="00573EA8"/>
    <w:rsid w:val="00574032"/>
    <w:rsid w:val="00574124"/>
    <w:rsid w:val="0057418A"/>
    <w:rsid w:val="005741B9"/>
    <w:rsid w:val="00574313"/>
    <w:rsid w:val="00574385"/>
    <w:rsid w:val="005743A8"/>
    <w:rsid w:val="005743A9"/>
    <w:rsid w:val="005743BC"/>
    <w:rsid w:val="005743DE"/>
    <w:rsid w:val="00574482"/>
    <w:rsid w:val="00574569"/>
    <w:rsid w:val="00574589"/>
    <w:rsid w:val="0057476B"/>
    <w:rsid w:val="00574834"/>
    <w:rsid w:val="0057483A"/>
    <w:rsid w:val="0057487C"/>
    <w:rsid w:val="005748A3"/>
    <w:rsid w:val="005748CD"/>
    <w:rsid w:val="00574A62"/>
    <w:rsid w:val="00574A75"/>
    <w:rsid w:val="00574AC2"/>
    <w:rsid w:val="00574B3D"/>
    <w:rsid w:val="00574BEC"/>
    <w:rsid w:val="00574CAE"/>
    <w:rsid w:val="00574D59"/>
    <w:rsid w:val="00574F3F"/>
    <w:rsid w:val="00575316"/>
    <w:rsid w:val="0057534F"/>
    <w:rsid w:val="005753C3"/>
    <w:rsid w:val="0057551C"/>
    <w:rsid w:val="00575606"/>
    <w:rsid w:val="0057562C"/>
    <w:rsid w:val="00575714"/>
    <w:rsid w:val="0057589D"/>
    <w:rsid w:val="005758BF"/>
    <w:rsid w:val="00575915"/>
    <w:rsid w:val="005759F6"/>
    <w:rsid w:val="00575A52"/>
    <w:rsid w:val="00575AD1"/>
    <w:rsid w:val="00575C12"/>
    <w:rsid w:val="00575C26"/>
    <w:rsid w:val="00575DBA"/>
    <w:rsid w:val="00575DF4"/>
    <w:rsid w:val="00575E0F"/>
    <w:rsid w:val="00575E3E"/>
    <w:rsid w:val="00576058"/>
    <w:rsid w:val="00576080"/>
    <w:rsid w:val="00576163"/>
    <w:rsid w:val="00576295"/>
    <w:rsid w:val="005762E7"/>
    <w:rsid w:val="00576462"/>
    <w:rsid w:val="00576597"/>
    <w:rsid w:val="005765F5"/>
    <w:rsid w:val="00576623"/>
    <w:rsid w:val="0057664C"/>
    <w:rsid w:val="00576670"/>
    <w:rsid w:val="005766EE"/>
    <w:rsid w:val="0057673A"/>
    <w:rsid w:val="0057685C"/>
    <w:rsid w:val="005768C0"/>
    <w:rsid w:val="00576B39"/>
    <w:rsid w:val="00576BC5"/>
    <w:rsid w:val="00576C0F"/>
    <w:rsid w:val="00576C63"/>
    <w:rsid w:val="00576D6C"/>
    <w:rsid w:val="00576F69"/>
    <w:rsid w:val="00576FA1"/>
    <w:rsid w:val="005770A8"/>
    <w:rsid w:val="005770CD"/>
    <w:rsid w:val="0057712A"/>
    <w:rsid w:val="00577217"/>
    <w:rsid w:val="00577287"/>
    <w:rsid w:val="00577299"/>
    <w:rsid w:val="00577366"/>
    <w:rsid w:val="005773B4"/>
    <w:rsid w:val="0057740B"/>
    <w:rsid w:val="00577488"/>
    <w:rsid w:val="005774E9"/>
    <w:rsid w:val="00577577"/>
    <w:rsid w:val="0057757D"/>
    <w:rsid w:val="00577663"/>
    <w:rsid w:val="0057769B"/>
    <w:rsid w:val="005777A1"/>
    <w:rsid w:val="00577A2E"/>
    <w:rsid w:val="00577B98"/>
    <w:rsid w:val="00577DA7"/>
    <w:rsid w:val="00577E63"/>
    <w:rsid w:val="00577E84"/>
    <w:rsid w:val="00577FD0"/>
    <w:rsid w:val="00580023"/>
    <w:rsid w:val="005801EA"/>
    <w:rsid w:val="0058025B"/>
    <w:rsid w:val="005802FD"/>
    <w:rsid w:val="00580508"/>
    <w:rsid w:val="005805D3"/>
    <w:rsid w:val="00580617"/>
    <w:rsid w:val="00580881"/>
    <w:rsid w:val="00580A48"/>
    <w:rsid w:val="00580C99"/>
    <w:rsid w:val="00580CC3"/>
    <w:rsid w:val="00580D70"/>
    <w:rsid w:val="00580E48"/>
    <w:rsid w:val="00580E61"/>
    <w:rsid w:val="00580F0A"/>
    <w:rsid w:val="00580F7E"/>
    <w:rsid w:val="00581017"/>
    <w:rsid w:val="00581246"/>
    <w:rsid w:val="005812AF"/>
    <w:rsid w:val="0058138E"/>
    <w:rsid w:val="005814EF"/>
    <w:rsid w:val="0058155B"/>
    <w:rsid w:val="00581693"/>
    <w:rsid w:val="00581A16"/>
    <w:rsid w:val="00581A38"/>
    <w:rsid w:val="00581DCC"/>
    <w:rsid w:val="00582020"/>
    <w:rsid w:val="0058204C"/>
    <w:rsid w:val="00582052"/>
    <w:rsid w:val="00582089"/>
    <w:rsid w:val="005820D3"/>
    <w:rsid w:val="0058215C"/>
    <w:rsid w:val="005822CC"/>
    <w:rsid w:val="005823A8"/>
    <w:rsid w:val="005823B1"/>
    <w:rsid w:val="00582426"/>
    <w:rsid w:val="0058245E"/>
    <w:rsid w:val="005824D3"/>
    <w:rsid w:val="00582559"/>
    <w:rsid w:val="005825B9"/>
    <w:rsid w:val="0058272A"/>
    <w:rsid w:val="0058294E"/>
    <w:rsid w:val="0058298E"/>
    <w:rsid w:val="00582A78"/>
    <w:rsid w:val="00582BD5"/>
    <w:rsid w:val="00582BEB"/>
    <w:rsid w:val="00582BF0"/>
    <w:rsid w:val="00582C3A"/>
    <w:rsid w:val="00582E1A"/>
    <w:rsid w:val="00582E90"/>
    <w:rsid w:val="00582EBA"/>
    <w:rsid w:val="00583043"/>
    <w:rsid w:val="0058308E"/>
    <w:rsid w:val="00583147"/>
    <w:rsid w:val="0058318E"/>
    <w:rsid w:val="00583431"/>
    <w:rsid w:val="005835BA"/>
    <w:rsid w:val="00583673"/>
    <w:rsid w:val="0058370C"/>
    <w:rsid w:val="00583815"/>
    <w:rsid w:val="00583906"/>
    <w:rsid w:val="00583966"/>
    <w:rsid w:val="00583A40"/>
    <w:rsid w:val="00583C51"/>
    <w:rsid w:val="00583CD7"/>
    <w:rsid w:val="00583D6C"/>
    <w:rsid w:val="00583E25"/>
    <w:rsid w:val="00583FBA"/>
    <w:rsid w:val="00583FFB"/>
    <w:rsid w:val="0058409E"/>
    <w:rsid w:val="0058426E"/>
    <w:rsid w:val="005842F3"/>
    <w:rsid w:val="00584343"/>
    <w:rsid w:val="00584412"/>
    <w:rsid w:val="00584416"/>
    <w:rsid w:val="00584461"/>
    <w:rsid w:val="005844C8"/>
    <w:rsid w:val="005844DA"/>
    <w:rsid w:val="00584530"/>
    <w:rsid w:val="005845AC"/>
    <w:rsid w:val="00584664"/>
    <w:rsid w:val="005846F2"/>
    <w:rsid w:val="0058474F"/>
    <w:rsid w:val="0058492D"/>
    <w:rsid w:val="00584953"/>
    <w:rsid w:val="00584A16"/>
    <w:rsid w:val="00584A78"/>
    <w:rsid w:val="00584B39"/>
    <w:rsid w:val="00584BF4"/>
    <w:rsid w:val="00584CDB"/>
    <w:rsid w:val="00584DCD"/>
    <w:rsid w:val="00584E27"/>
    <w:rsid w:val="00585028"/>
    <w:rsid w:val="0058545B"/>
    <w:rsid w:val="005854A8"/>
    <w:rsid w:val="005854D1"/>
    <w:rsid w:val="00585522"/>
    <w:rsid w:val="00585575"/>
    <w:rsid w:val="00585761"/>
    <w:rsid w:val="00585815"/>
    <w:rsid w:val="00585BF3"/>
    <w:rsid w:val="00585CAB"/>
    <w:rsid w:val="00585DEB"/>
    <w:rsid w:val="00585E24"/>
    <w:rsid w:val="00585EB1"/>
    <w:rsid w:val="00585F5B"/>
    <w:rsid w:val="0058608A"/>
    <w:rsid w:val="005860C2"/>
    <w:rsid w:val="0058620A"/>
    <w:rsid w:val="005862A4"/>
    <w:rsid w:val="00586437"/>
    <w:rsid w:val="00586473"/>
    <w:rsid w:val="00586716"/>
    <w:rsid w:val="00586833"/>
    <w:rsid w:val="00586911"/>
    <w:rsid w:val="0058691F"/>
    <w:rsid w:val="00586BC8"/>
    <w:rsid w:val="00586C1C"/>
    <w:rsid w:val="00586C6C"/>
    <w:rsid w:val="00586E2A"/>
    <w:rsid w:val="00586F29"/>
    <w:rsid w:val="00586F79"/>
    <w:rsid w:val="005870CE"/>
    <w:rsid w:val="00587188"/>
    <w:rsid w:val="005872C2"/>
    <w:rsid w:val="005874FD"/>
    <w:rsid w:val="00587663"/>
    <w:rsid w:val="005877FE"/>
    <w:rsid w:val="00587985"/>
    <w:rsid w:val="005879BB"/>
    <w:rsid w:val="005879E3"/>
    <w:rsid w:val="00587A4E"/>
    <w:rsid w:val="00587AA0"/>
    <w:rsid w:val="00587AB9"/>
    <w:rsid w:val="00587B0C"/>
    <w:rsid w:val="00587B19"/>
    <w:rsid w:val="00587B37"/>
    <w:rsid w:val="00587BA2"/>
    <w:rsid w:val="00587C92"/>
    <w:rsid w:val="00587D0E"/>
    <w:rsid w:val="00587ED2"/>
    <w:rsid w:val="00587F51"/>
    <w:rsid w:val="00587F9E"/>
    <w:rsid w:val="00587FC0"/>
    <w:rsid w:val="00587FC8"/>
    <w:rsid w:val="005900F6"/>
    <w:rsid w:val="0059019B"/>
    <w:rsid w:val="0059053E"/>
    <w:rsid w:val="00590594"/>
    <w:rsid w:val="005905C5"/>
    <w:rsid w:val="005906A8"/>
    <w:rsid w:val="005906AD"/>
    <w:rsid w:val="005906F4"/>
    <w:rsid w:val="0059072F"/>
    <w:rsid w:val="00590805"/>
    <w:rsid w:val="00590A78"/>
    <w:rsid w:val="00590D99"/>
    <w:rsid w:val="00590DA6"/>
    <w:rsid w:val="00590F17"/>
    <w:rsid w:val="00590F8A"/>
    <w:rsid w:val="0059101B"/>
    <w:rsid w:val="0059105F"/>
    <w:rsid w:val="005910A8"/>
    <w:rsid w:val="00591226"/>
    <w:rsid w:val="00591499"/>
    <w:rsid w:val="0059151D"/>
    <w:rsid w:val="005915F9"/>
    <w:rsid w:val="005916A0"/>
    <w:rsid w:val="005917D1"/>
    <w:rsid w:val="0059192D"/>
    <w:rsid w:val="005919ED"/>
    <w:rsid w:val="00591B03"/>
    <w:rsid w:val="00591B3B"/>
    <w:rsid w:val="00591B56"/>
    <w:rsid w:val="00591C7D"/>
    <w:rsid w:val="00591E46"/>
    <w:rsid w:val="00591F5C"/>
    <w:rsid w:val="00591F66"/>
    <w:rsid w:val="00592030"/>
    <w:rsid w:val="0059236E"/>
    <w:rsid w:val="0059239F"/>
    <w:rsid w:val="005923AA"/>
    <w:rsid w:val="00592511"/>
    <w:rsid w:val="00592651"/>
    <w:rsid w:val="00592736"/>
    <w:rsid w:val="00592867"/>
    <w:rsid w:val="00592A4C"/>
    <w:rsid w:val="00592AA6"/>
    <w:rsid w:val="00592B03"/>
    <w:rsid w:val="00592B80"/>
    <w:rsid w:val="00592BDE"/>
    <w:rsid w:val="00592D62"/>
    <w:rsid w:val="00592D9E"/>
    <w:rsid w:val="00592E40"/>
    <w:rsid w:val="00592F5F"/>
    <w:rsid w:val="00593083"/>
    <w:rsid w:val="00593108"/>
    <w:rsid w:val="005932FC"/>
    <w:rsid w:val="0059343F"/>
    <w:rsid w:val="00593446"/>
    <w:rsid w:val="005935F5"/>
    <w:rsid w:val="00593794"/>
    <w:rsid w:val="005938E0"/>
    <w:rsid w:val="00593911"/>
    <w:rsid w:val="0059396A"/>
    <w:rsid w:val="00593AB9"/>
    <w:rsid w:val="00593EA5"/>
    <w:rsid w:val="00593FAB"/>
    <w:rsid w:val="00594041"/>
    <w:rsid w:val="00594065"/>
    <w:rsid w:val="005940AB"/>
    <w:rsid w:val="00594123"/>
    <w:rsid w:val="005941C1"/>
    <w:rsid w:val="00594268"/>
    <w:rsid w:val="0059450B"/>
    <w:rsid w:val="00594811"/>
    <w:rsid w:val="00594A2D"/>
    <w:rsid w:val="00594ABB"/>
    <w:rsid w:val="00594AEE"/>
    <w:rsid w:val="00594C3E"/>
    <w:rsid w:val="00594C82"/>
    <w:rsid w:val="00594D1C"/>
    <w:rsid w:val="00594E36"/>
    <w:rsid w:val="00594F0A"/>
    <w:rsid w:val="00595098"/>
    <w:rsid w:val="005950E0"/>
    <w:rsid w:val="00595214"/>
    <w:rsid w:val="0059525E"/>
    <w:rsid w:val="00595334"/>
    <w:rsid w:val="0059538B"/>
    <w:rsid w:val="005953AC"/>
    <w:rsid w:val="005956A9"/>
    <w:rsid w:val="005956F7"/>
    <w:rsid w:val="0059586A"/>
    <w:rsid w:val="00595887"/>
    <w:rsid w:val="0059591B"/>
    <w:rsid w:val="00595A57"/>
    <w:rsid w:val="00595A75"/>
    <w:rsid w:val="00595AD3"/>
    <w:rsid w:val="00595ADE"/>
    <w:rsid w:val="00595AEB"/>
    <w:rsid w:val="00595B01"/>
    <w:rsid w:val="00595B5E"/>
    <w:rsid w:val="00595D32"/>
    <w:rsid w:val="00595D8D"/>
    <w:rsid w:val="00595F76"/>
    <w:rsid w:val="005960B7"/>
    <w:rsid w:val="005961D7"/>
    <w:rsid w:val="005961F7"/>
    <w:rsid w:val="00596562"/>
    <w:rsid w:val="00596639"/>
    <w:rsid w:val="005967E7"/>
    <w:rsid w:val="00596B2B"/>
    <w:rsid w:val="00596B9A"/>
    <w:rsid w:val="00596B9C"/>
    <w:rsid w:val="00596BEE"/>
    <w:rsid w:val="00596C46"/>
    <w:rsid w:val="00596D75"/>
    <w:rsid w:val="00596EA0"/>
    <w:rsid w:val="00596ED2"/>
    <w:rsid w:val="00597086"/>
    <w:rsid w:val="005970E3"/>
    <w:rsid w:val="005970FC"/>
    <w:rsid w:val="005971C8"/>
    <w:rsid w:val="00597237"/>
    <w:rsid w:val="005972EA"/>
    <w:rsid w:val="00597303"/>
    <w:rsid w:val="0059743A"/>
    <w:rsid w:val="0059744E"/>
    <w:rsid w:val="0059749B"/>
    <w:rsid w:val="0059749E"/>
    <w:rsid w:val="005974C9"/>
    <w:rsid w:val="005974DE"/>
    <w:rsid w:val="0059757A"/>
    <w:rsid w:val="00597598"/>
    <w:rsid w:val="005975A3"/>
    <w:rsid w:val="00597697"/>
    <w:rsid w:val="00597709"/>
    <w:rsid w:val="0059776C"/>
    <w:rsid w:val="0059791F"/>
    <w:rsid w:val="00597984"/>
    <w:rsid w:val="00597B26"/>
    <w:rsid w:val="00597C2E"/>
    <w:rsid w:val="00597DCB"/>
    <w:rsid w:val="00597F75"/>
    <w:rsid w:val="00597F8A"/>
    <w:rsid w:val="005A0003"/>
    <w:rsid w:val="005A0203"/>
    <w:rsid w:val="005A02F7"/>
    <w:rsid w:val="005A0440"/>
    <w:rsid w:val="005A0511"/>
    <w:rsid w:val="005A054D"/>
    <w:rsid w:val="005A080A"/>
    <w:rsid w:val="005A097F"/>
    <w:rsid w:val="005A0996"/>
    <w:rsid w:val="005A09AF"/>
    <w:rsid w:val="005A09E2"/>
    <w:rsid w:val="005A0A3A"/>
    <w:rsid w:val="005A0A46"/>
    <w:rsid w:val="005A0BA4"/>
    <w:rsid w:val="005A0C1A"/>
    <w:rsid w:val="005A0C1D"/>
    <w:rsid w:val="005A0C82"/>
    <w:rsid w:val="005A0D43"/>
    <w:rsid w:val="005A0DDC"/>
    <w:rsid w:val="005A10B9"/>
    <w:rsid w:val="005A112E"/>
    <w:rsid w:val="005A115D"/>
    <w:rsid w:val="005A11EA"/>
    <w:rsid w:val="005A12D2"/>
    <w:rsid w:val="005A1430"/>
    <w:rsid w:val="005A14AF"/>
    <w:rsid w:val="005A14FB"/>
    <w:rsid w:val="005A1510"/>
    <w:rsid w:val="005A15B5"/>
    <w:rsid w:val="005A1604"/>
    <w:rsid w:val="005A1675"/>
    <w:rsid w:val="005A1761"/>
    <w:rsid w:val="005A17B0"/>
    <w:rsid w:val="005A1973"/>
    <w:rsid w:val="005A1AFC"/>
    <w:rsid w:val="005A1B12"/>
    <w:rsid w:val="005A1B73"/>
    <w:rsid w:val="005A1BA0"/>
    <w:rsid w:val="005A1C05"/>
    <w:rsid w:val="005A1C26"/>
    <w:rsid w:val="005A1D87"/>
    <w:rsid w:val="005A1E5B"/>
    <w:rsid w:val="005A1FFA"/>
    <w:rsid w:val="005A22FD"/>
    <w:rsid w:val="005A23B4"/>
    <w:rsid w:val="005A23F0"/>
    <w:rsid w:val="005A2428"/>
    <w:rsid w:val="005A24F8"/>
    <w:rsid w:val="005A2654"/>
    <w:rsid w:val="005A269F"/>
    <w:rsid w:val="005A26C5"/>
    <w:rsid w:val="005A2739"/>
    <w:rsid w:val="005A279C"/>
    <w:rsid w:val="005A2806"/>
    <w:rsid w:val="005A285F"/>
    <w:rsid w:val="005A290B"/>
    <w:rsid w:val="005A2954"/>
    <w:rsid w:val="005A2B81"/>
    <w:rsid w:val="005A2B8A"/>
    <w:rsid w:val="005A2C89"/>
    <w:rsid w:val="005A305E"/>
    <w:rsid w:val="005A309C"/>
    <w:rsid w:val="005A30BB"/>
    <w:rsid w:val="005A3190"/>
    <w:rsid w:val="005A3272"/>
    <w:rsid w:val="005A3446"/>
    <w:rsid w:val="005A36F0"/>
    <w:rsid w:val="005A37C6"/>
    <w:rsid w:val="005A37F3"/>
    <w:rsid w:val="005A3887"/>
    <w:rsid w:val="005A395C"/>
    <w:rsid w:val="005A3A5D"/>
    <w:rsid w:val="005A3BDA"/>
    <w:rsid w:val="005A3CBE"/>
    <w:rsid w:val="005A3F9D"/>
    <w:rsid w:val="005A3FC0"/>
    <w:rsid w:val="005A4085"/>
    <w:rsid w:val="005A4207"/>
    <w:rsid w:val="005A4297"/>
    <w:rsid w:val="005A4300"/>
    <w:rsid w:val="005A43AE"/>
    <w:rsid w:val="005A45DD"/>
    <w:rsid w:val="005A47DC"/>
    <w:rsid w:val="005A4880"/>
    <w:rsid w:val="005A4A2B"/>
    <w:rsid w:val="005A4B66"/>
    <w:rsid w:val="005A4BAF"/>
    <w:rsid w:val="005A4CEC"/>
    <w:rsid w:val="005A4DE9"/>
    <w:rsid w:val="005A511D"/>
    <w:rsid w:val="005A5176"/>
    <w:rsid w:val="005A5223"/>
    <w:rsid w:val="005A522F"/>
    <w:rsid w:val="005A536F"/>
    <w:rsid w:val="005A53C4"/>
    <w:rsid w:val="005A55F3"/>
    <w:rsid w:val="005A56C4"/>
    <w:rsid w:val="005A57F2"/>
    <w:rsid w:val="005A580E"/>
    <w:rsid w:val="005A5881"/>
    <w:rsid w:val="005A5A49"/>
    <w:rsid w:val="005A5AFA"/>
    <w:rsid w:val="005A5BEC"/>
    <w:rsid w:val="005A5C20"/>
    <w:rsid w:val="005A5CF6"/>
    <w:rsid w:val="005A5E6B"/>
    <w:rsid w:val="005A60C9"/>
    <w:rsid w:val="005A6137"/>
    <w:rsid w:val="005A61B2"/>
    <w:rsid w:val="005A627C"/>
    <w:rsid w:val="005A6337"/>
    <w:rsid w:val="005A6429"/>
    <w:rsid w:val="005A64AC"/>
    <w:rsid w:val="005A65F1"/>
    <w:rsid w:val="005A664D"/>
    <w:rsid w:val="005A668E"/>
    <w:rsid w:val="005A66DE"/>
    <w:rsid w:val="005A6721"/>
    <w:rsid w:val="005A67FB"/>
    <w:rsid w:val="005A68AB"/>
    <w:rsid w:val="005A6AAE"/>
    <w:rsid w:val="005A6BA1"/>
    <w:rsid w:val="005A6BE2"/>
    <w:rsid w:val="005A6BEC"/>
    <w:rsid w:val="005A6C49"/>
    <w:rsid w:val="005A6C87"/>
    <w:rsid w:val="005A6CE0"/>
    <w:rsid w:val="005A6EE9"/>
    <w:rsid w:val="005A6EF9"/>
    <w:rsid w:val="005A6F2F"/>
    <w:rsid w:val="005A6F30"/>
    <w:rsid w:val="005A6FAB"/>
    <w:rsid w:val="005A6FF9"/>
    <w:rsid w:val="005A70DB"/>
    <w:rsid w:val="005A715F"/>
    <w:rsid w:val="005A720C"/>
    <w:rsid w:val="005A7262"/>
    <w:rsid w:val="005A72C3"/>
    <w:rsid w:val="005A7364"/>
    <w:rsid w:val="005A73DA"/>
    <w:rsid w:val="005A744A"/>
    <w:rsid w:val="005A755B"/>
    <w:rsid w:val="005A7634"/>
    <w:rsid w:val="005A7706"/>
    <w:rsid w:val="005A7812"/>
    <w:rsid w:val="005A787A"/>
    <w:rsid w:val="005A7A3D"/>
    <w:rsid w:val="005A7ABC"/>
    <w:rsid w:val="005A7DEC"/>
    <w:rsid w:val="005A7E37"/>
    <w:rsid w:val="005A7E89"/>
    <w:rsid w:val="005A7F0C"/>
    <w:rsid w:val="005A7F23"/>
    <w:rsid w:val="005A7FB5"/>
    <w:rsid w:val="005A7FD9"/>
    <w:rsid w:val="005B01A5"/>
    <w:rsid w:val="005B0287"/>
    <w:rsid w:val="005B02A8"/>
    <w:rsid w:val="005B04F3"/>
    <w:rsid w:val="005B053F"/>
    <w:rsid w:val="005B0542"/>
    <w:rsid w:val="005B05A6"/>
    <w:rsid w:val="005B05DD"/>
    <w:rsid w:val="005B06E5"/>
    <w:rsid w:val="005B076C"/>
    <w:rsid w:val="005B08DC"/>
    <w:rsid w:val="005B08E8"/>
    <w:rsid w:val="005B0B4A"/>
    <w:rsid w:val="005B0B66"/>
    <w:rsid w:val="005B0CAA"/>
    <w:rsid w:val="005B0D4E"/>
    <w:rsid w:val="005B0F55"/>
    <w:rsid w:val="005B0FB0"/>
    <w:rsid w:val="005B0FE1"/>
    <w:rsid w:val="005B1294"/>
    <w:rsid w:val="005B1524"/>
    <w:rsid w:val="005B15F5"/>
    <w:rsid w:val="005B1625"/>
    <w:rsid w:val="005B164A"/>
    <w:rsid w:val="005B1671"/>
    <w:rsid w:val="005B1830"/>
    <w:rsid w:val="005B18D4"/>
    <w:rsid w:val="005B1A25"/>
    <w:rsid w:val="005B1AD7"/>
    <w:rsid w:val="005B1B01"/>
    <w:rsid w:val="005B1CF9"/>
    <w:rsid w:val="005B1D95"/>
    <w:rsid w:val="005B1E4D"/>
    <w:rsid w:val="005B1FCA"/>
    <w:rsid w:val="005B2092"/>
    <w:rsid w:val="005B21D4"/>
    <w:rsid w:val="005B2225"/>
    <w:rsid w:val="005B2288"/>
    <w:rsid w:val="005B2297"/>
    <w:rsid w:val="005B22C4"/>
    <w:rsid w:val="005B248F"/>
    <w:rsid w:val="005B24B7"/>
    <w:rsid w:val="005B2568"/>
    <w:rsid w:val="005B25EB"/>
    <w:rsid w:val="005B2655"/>
    <w:rsid w:val="005B2799"/>
    <w:rsid w:val="005B2B77"/>
    <w:rsid w:val="005B2D3F"/>
    <w:rsid w:val="005B2DEE"/>
    <w:rsid w:val="005B2EAD"/>
    <w:rsid w:val="005B2EEC"/>
    <w:rsid w:val="005B2F06"/>
    <w:rsid w:val="005B2F91"/>
    <w:rsid w:val="005B3166"/>
    <w:rsid w:val="005B340B"/>
    <w:rsid w:val="005B3412"/>
    <w:rsid w:val="005B3560"/>
    <w:rsid w:val="005B360C"/>
    <w:rsid w:val="005B363C"/>
    <w:rsid w:val="005B370B"/>
    <w:rsid w:val="005B3712"/>
    <w:rsid w:val="005B376E"/>
    <w:rsid w:val="005B3A54"/>
    <w:rsid w:val="005B3A7A"/>
    <w:rsid w:val="005B3AC4"/>
    <w:rsid w:val="005B3B37"/>
    <w:rsid w:val="005B3B4F"/>
    <w:rsid w:val="005B3B6A"/>
    <w:rsid w:val="005B3B7A"/>
    <w:rsid w:val="005B3BD7"/>
    <w:rsid w:val="005B3CE8"/>
    <w:rsid w:val="005B3D4A"/>
    <w:rsid w:val="005B3F59"/>
    <w:rsid w:val="005B4075"/>
    <w:rsid w:val="005B412A"/>
    <w:rsid w:val="005B4300"/>
    <w:rsid w:val="005B44DF"/>
    <w:rsid w:val="005B457E"/>
    <w:rsid w:val="005B4622"/>
    <w:rsid w:val="005B46F9"/>
    <w:rsid w:val="005B4758"/>
    <w:rsid w:val="005B4784"/>
    <w:rsid w:val="005B4850"/>
    <w:rsid w:val="005B48E0"/>
    <w:rsid w:val="005B4AC8"/>
    <w:rsid w:val="005B4CF7"/>
    <w:rsid w:val="005B4D87"/>
    <w:rsid w:val="005B50EA"/>
    <w:rsid w:val="005B5127"/>
    <w:rsid w:val="005B51D5"/>
    <w:rsid w:val="005B522E"/>
    <w:rsid w:val="005B5295"/>
    <w:rsid w:val="005B52BE"/>
    <w:rsid w:val="005B52C5"/>
    <w:rsid w:val="005B5424"/>
    <w:rsid w:val="005B54A2"/>
    <w:rsid w:val="005B54F6"/>
    <w:rsid w:val="005B5561"/>
    <w:rsid w:val="005B5579"/>
    <w:rsid w:val="005B5599"/>
    <w:rsid w:val="005B55F5"/>
    <w:rsid w:val="005B57CB"/>
    <w:rsid w:val="005B5838"/>
    <w:rsid w:val="005B5888"/>
    <w:rsid w:val="005B5C34"/>
    <w:rsid w:val="005B5C38"/>
    <w:rsid w:val="005B5C60"/>
    <w:rsid w:val="005B5E36"/>
    <w:rsid w:val="005B5E60"/>
    <w:rsid w:val="005B5F5D"/>
    <w:rsid w:val="005B60DD"/>
    <w:rsid w:val="005B625C"/>
    <w:rsid w:val="005B6277"/>
    <w:rsid w:val="005B627C"/>
    <w:rsid w:val="005B6290"/>
    <w:rsid w:val="005B62AF"/>
    <w:rsid w:val="005B651D"/>
    <w:rsid w:val="005B6695"/>
    <w:rsid w:val="005B6824"/>
    <w:rsid w:val="005B687C"/>
    <w:rsid w:val="005B6987"/>
    <w:rsid w:val="005B69C8"/>
    <w:rsid w:val="005B69ED"/>
    <w:rsid w:val="005B6B79"/>
    <w:rsid w:val="005B6B95"/>
    <w:rsid w:val="005B6EE3"/>
    <w:rsid w:val="005B6F16"/>
    <w:rsid w:val="005B71FE"/>
    <w:rsid w:val="005B72DB"/>
    <w:rsid w:val="005B7477"/>
    <w:rsid w:val="005B7550"/>
    <w:rsid w:val="005B75AF"/>
    <w:rsid w:val="005B775F"/>
    <w:rsid w:val="005B77D2"/>
    <w:rsid w:val="005B797E"/>
    <w:rsid w:val="005B7C88"/>
    <w:rsid w:val="005B7D61"/>
    <w:rsid w:val="005B7DD1"/>
    <w:rsid w:val="005C00A0"/>
    <w:rsid w:val="005C00E9"/>
    <w:rsid w:val="005C0148"/>
    <w:rsid w:val="005C0170"/>
    <w:rsid w:val="005C032E"/>
    <w:rsid w:val="005C0414"/>
    <w:rsid w:val="005C04AF"/>
    <w:rsid w:val="005C0525"/>
    <w:rsid w:val="005C0648"/>
    <w:rsid w:val="005C06A2"/>
    <w:rsid w:val="005C06F0"/>
    <w:rsid w:val="005C076B"/>
    <w:rsid w:val="005C08F6"/>
    <w:rsid w:val="005C09EC"/>
    <w:rsid w:val="005C0B03"/>
    <w:rsid w:val="005C0BE8"/>
    <w:rsid w:val="005C0BEA"/>
    <w:rsid w:val="005C0D07"/>
    <w:rsid w:val="005C113C"/>
    <w:rsid w:val="005C11C5"/>
    <w:rsid w:val="005C11DC"/>
    <w:rsid w:val="005C13E1"/>
    <w:rsid w:val="005C13FE"/>
    <w:rsid w:val="005C146C"/>
    <w:rsid w:val="005C165B"/>
    <w:rsid w:val="005C16A0"/>
    <w:rsid w:val="005C172F"/>
    <w:rsid w:val="005C17F8"/>
    <w:rsid w:val="005C1818"/>
    <w:rsid w:val="005C1892"/>
    <w:rsid w:val="005C18DD"/>
    <w:rsid w:val="005C1916"/>
    <w:rsid w:val="005C19D5"/>
    <w:rsid w:val="005C1A89"/>
    <w:rsid w:val="005C1B0E"/>
    <w:rsid w:val="005C1BDB"/>
    <w:rsid w:val="005C1CF4"/>
    <w:rsid w:val="005C1F0D"/>
    <w:rsid w:val="005C2471"/>
    <w:rsid w:val="005C2678"/>
    <w:rsid w:val="005C2855"/>
    <w:rsid w:val="005C28FA"/>
    <w:rsid w:val="005C2A52"/>
    <w:rsid w:val="005C2B1D"/>
    <w:rsid w:val="005C2B4E"/>
    <w:rsid w:val="005C2B7F"/>
    <w:rsid w:val="005C2B92"/>
    <w:rsid w:val="005C2BD6"/>
    <w:rsid w:val="005C2CF2"/>
    <w:rsid w:val="005C2E1F"/>
    <w:rsid w:val="005C3097"/>
    <w:rsid w:val="005C318A"/>
    <w:rsid w:val="005C31D4"/>
    <w:rsid w:val="005C3203"/>
    <w:rsid w:val="005C3350"/>
    <w:rsid w:val="005C34B5"/>
    <w:rsid w:val="005C357D"/>
    <w:rsid w:val="005C36DE"/>
    <w:rsid w:val="005C36E8"/>
    <w:rsid w:val="005C3763"/>
    <w:rsid w:val="005C3911"/>
    <w:rsid w:val="005C39A1"/>
    <w:rsid w:val="005C39BD"/>
    <w:rsid w:val="005C39D9"/>
    <w:rsid w:val="005C39DB"/>
    <w:rsid w:val="005C3A56"/>
    <w:rsid w:val="005C3A84"/>
    <w:rsid w:val="005C3CC8"/>
    <w:rsid w:val="005C3D6A"/>
    <w:rsid w:val="005C3DDD"/>
    <w:rsid w:val="005C3DDE"/>
    <w:rsid w:val="005C3EF7"/>
    <w:rsid w:val="005C3FF5"/>
    <w:rsid w:val="005C40CB"/>
    <w:rsid w:val="005C40F4"/>
    <w:rsid w:val="005C4141"/>
    <w:rsid w:val="005C4169"/>
    <w:rsid w:val="005C41A9"/>
    <w:rsid w:val="005C423E"/>
    <w:rsid w:val="005C4302"/>
    <w:rsid w:val="005C4321"/>
    <w:rsid w:val="005C43BE"/>
    <w:rsid w:val="005C4487"/>
    <w:rsid w:val="005C44F3"/>
    <w:rsid w:val="005C478D"/>
    <w:rsid w:val="005C47B9"/>
    <w:rsid w:val="005C4828"/>
    <w:rsid w:val="005C49BA"/>
    <w:rsid w:val="005C4C07"/>
    <w:rsid w:val="005C4EA5"/>
    <w:rsid w:val="005C4F41"/>
    <w:rsid w:val="005C4F77"/>
    <w:rsid w:val="005C508B"/>
    <w:rsid w:val="005C520A"/>
    <w:rsid w:val="005C5256"/>
    <w:rsid w:val="005C52A8"/>
    <w:rsid w:val="005C5379"/>
    <w:rsid w:val="005C537C"/>
    <w:rsid w:val="005C5419"/>
    <w:rsid w:val="005C5525"/>
    <w:rsid w:val="005C553F"/>
    <w:rsid w:val="005C5578"/>
    <w:rsid w:val="005C560D"/>
    <w:rsid w:val="005C5746"/>
    <w:rsid w:val="005C5B82"/>
    <w:rsid w:val="005C5C44"/>
    <w:rsid w:val="005C5C4F"/>
    <w:rsid w:val="005C5D64"/>
    <w:rsid w:val="005C5D78"/>
    <w:rsid w:val="005C5D82"/>
    <w:rsid w:val="005C5E33"/>
    <w:rsid w:val="005C5E45"/>
    <w:rsid w:val="005C5FF2"/>
    <w:rsid w:val="005C60D0"/>
    <w:rsid w:val="005C61DA"/>
    <w:rsid w:val="005C689C"/>
    <w:rsid w:val="005C6A30"/>
    <w:rsid w:val="005C6A8B"/>
    <w:rsid w:val="005C6D3F"/>
    <w:rsid w:val="005C6DBB"/>
    <w:rsid w:val="005C6E5E"/>
    <w:rsid w:val="005C6E92"/>
    <w:rsid w:val="005C6EAE"/>
    <w:rsid w:val="005C6F54"/>
    <w:rsid w:val="005C6F7A"/>
    <w:rsid w:val="005C7021"/>
    <w:rsid w:val="005C712D"/>
    <w:rsid w:val="005C7145"/>
    <w:rsid w:val="005C71BA"/>
    <w:rsid w:val="005C71D7"/>
    <w:rsid w:val="005C7366"/>
    <w:rsid w:val="005C73BA"/>
    <w:rsid w:val="005C7586"/>
    <w:rsid w:val="005C7610"/>
    <w:rsid w:val="005C767C"/>
    <w:rsid w:val="005C768B"/>
    <w:rsid w:val="005C76A9"/>
    <w:rsid w:val="005C76BA"/>
    <w:rsid w:val="005C7712"/>
    <w:rsid w:val="005C790D"/>
    <w:rsid w:val="005C79AA"/>
    <w:rsid w:val="005C79F8"/>
    <w:rsid w:val="005C7BBF"/>
    <w:rsid w:val="005C7C75"/>
    <w:rsid w:val="005C7E78"/>
    <w:rsid w:val="005D0157"/>
    <w:rsid w:val="005D03BA"/>
    <w:rsid w:val="005D0609"/>
    <w:rsid w:val="005D06B5"/>
    <w:rsid w:val="005D0737"/>
    <w:rsid w:val="005D086F"/>
    <w:rsid w:val="005D08EF"/>
    <w:rsid w:val="005D097B"/>
    <w:rsid w:val="005D09C5"/>
    <w:rsid w:val="005D0A10"/>
    <w:rsid w:val="005D0A1A"/>
    <w:rsid w:val="005D0B19"/>
    <w:rsid w:val="005D0B3D"/>
    <w:rsid w:val="005D0CFD"/>
    <w:rsid w:val="005D0D58"/>
    <w:rsid w:val="005D0E4F"/>
    <w:rsid w:val="005D0F9B"/>
    <w:rsid w:val="005D10C6"/>
    <w:rsid w:val="005D13AF"/>
    <w:rsid w:val="005D1400"/>
    <w:rsid w:val="005D1760"/>
    <w:rsid w:val="005D1772"/>
    <w:rsid w:val="005D17F6"/>
    <w:rsid w:val="005D18A5"/>
    <w:rsid w:val="005D18FE"/>
    <w:rsid w:val="005D1952"/>
    <w:rsid w:val="005D1A39"/>
    <w:rsid w:val="005D1BC8"/>
    <w:rsid w:val="005D1CC5"/>
    <w:rsid w:val="005D1E0E"/>
    <w:rsid w:val="005D1E12"/>
    <w:rsid w:val="005D1E32"/>
    <w:rsid w:val="005D2038"/>
    <w:rsid w:val="005D206B"/>
    <w:rsid w:val="005D22A1"/>
    <w:rsid w:val="005D22B7"/>
    <w:rsid w:val="005D2435"/>
    <w:rsid w:val="005D2456"/>
    <w:rsid w:val="005D246F"/>
    <w:rsid w:val="005D2549"/>
    <w:rsid w:val="005D26F9"/>
    <w:rsid w:val="005D2740"/>
    <w:rsid w:val="005D2787"/>
    <w:rsid w:val="005D2791"/>
    <w:rsid w:val="005D2794"/>
    <w:rsid w:val="005D2878"/>
    <w:rsid w:val="005D294A"/>
    <w:rsid w:val="005D2A71"/>
    <w:rsid w:val="005D2BCC"/>
    <w:rsid w:val="005D2BDE"/>
    <w:rsid w:val="005D2C97"/>
    <w:rsid w:val="005D2CC0"/>
    <w:rsid w:val="005D2E6C"/>
    <w:rsid w:val="005D2F8D"/>
    <w:rsid w:val="005D3040"/>
    <w:rsid w:val="005D3104"/>
    <w:rsid w:val="005D313A"/>
    <w:rsid w:val="005D3199"/>
    <w:rsid w:val="005D348C"/>
    <w:rsid w:val="005D34B5"/>
    <w:rsid w:val="005D35CF"/>
    <w:rsid w:val="005D36DD"/>
    <w:rsid w:val="005D3788"/>
    <w:rsid w:val="005D3992"/>
    <w:rsid w:val="005D39F1"/>
    <w:rsid w:val="005D3A2C"/>
    <w:rsid w:val="005D3B5C"/>
    <w:rsid w:val="005D3BDA"/>
    <w:rsid w:val="005D3C4B"/>
    <w:rsid w:val="005D3D76"/>
    <w:rsid w:val="005D3DF3"/>
    <w:rsid w:val="005D3E04"/>
    <w:rsid w:val="005D3E45"/>
    <w:rsid w:val="005D3EB8"/>
    <w:rsid w:val="005D40B2"/>
    <w:rsid w:val="005D450A"/>
    <w:rsid w:val="005D4578"/>
    <w:rsid w:val="005D45C3"/>
    <w:rsid w:val="005D4616"/>
    <w:rsid w:val="005D4787"/>
    <w:rsid w:val="005D4934"/>
    <w:rsid w:val="005D4A33"/>
    <w:rsid w:val="005D4B5D"/>
    <w:rsid w:val="005D4C20"/>
    <w:rsid w:val="005D4C59"/>
    <w:rsid w:val="005D4C6A"/>
    <w:rsid w:val="005D4C8F"/>
    <w:rsid w:val="005D4E39"/>
    <w:rsid w:val="005D4E84"/>
    <w:rsid w:val="005D4E8F"/>
    <w:rsid w:val="005D4ED7"/>
    <w:rsid w:val="005D4EF7"/>
    <w:rsid w:val="005D4EFA"/>
    <w:rsid w:val="005D5034"/>
    <w:rsid w:val="005D50DE"/>
    <w:rsid w:val="005D5121"/>
    <w:rsid w:val="005D517C"/>
    <w:rsid w:val="005D5227"/>
    <w:rsid w:val="005D5350"/>
    <w:rsid w:val="005D538C"/>
    <w:rsid w:val="005D53D1"/>
    <w:rsid w:val="005D5459"/>
    <w:rsid w:val="005D555D"/>
    <w:rsid w:val="005D55BA"/>
    <w:rsid w:val="005D56B2"/>
    <w:rsid w:val="005D5813"/>
    <w:rsid w:val="005D5916"/>
    <w:rsid w:val="005D597A"/>
    <w:rsid w:val="005D5ADB"/>
    <w:rsid w:val="005D5C8A"/>
    <w:rsid w:val="005D5D6D"/>
    <w:rsid w:val="005D5DC9"/>
    <w:rsid w:val="005D5EE2"/>
    <w:rsid w:val="005D5F44"/>
    <w:rsid w:val="005D6033"/>
    <w:rsid w:val="005D6091"/>
    <w:rsid w:val="005D60D1"/>
    <w:rsid w:val="005D61BB"/>
    <w:rsid w:val="005D631B"/>
    <w:rsid w:val="005D642F"/>
    <w:rsid w:val="005D648A"/>
    <w:rsid w:val="005D6A6C"/>
    <w:rsid w:val="005D6AE8"/>
    <w:rsid w:val="005D6B25"/>
    <w:rsid w:val="005D6B80"/>
    <w:rsid w:val="005D6C69"/>
    <w:rsid w:val="005D6CDF"/>
    <w:rsid w:val="005D6D45"/>
    <w:rsid w:val="005D6F75"/>
    <w:rsid w:val="005D723A"/>
    <w:rsid w:val="005D7490"/>
    <w:rsid w:val="005D75F8"/>
    <w:rsid w:val="005D76CA"/>
    <w:rsid w:val="005D7743"/>
    <w:rsid w:val="005D7844"/>
    <w:rsid w:val="005D788D"/>
    <w:rsid w:val="005D78E4"/>
    <w:rsid w:val="005D7C02"/>
    <w:rsid w:val="005D7E0D"/>
    <w:rsid w:val="005D7E11"/>
    <w:rsid w:val="005D7EBC"/>
    <w:rsid w:val="005D7F54"/>
    <w:rsid w:val="005D7FF0"/>
    <w:rsid w:val="005E001D"/>
    <w:rsid w:val="005E0064"/>
    <w:rsid w:val="005E00D6"/>
    <w:rsid w:val="005E01CF"/>
    <w:rsid w:val="005E01E6"/>
    <w:rsid w:val="005E026F"/>
    <w:rsid w:val="005E0339"/>
    <w:rsid w:val="005E0572"/>
    <w:rsid w:val="005E06E7"/>
    <w:rsid w:val="005E06EC"/>
    <w:rsid w:val="005E0707"/>
    <w:rsid w:val="005E0837"/>
    <w:rsid w:val="005E0904"/>
    <w:rsid w:val="005E0B99"/>
    <w:rsid w:val="005E0BA6"/>
    <w:rsid w:val="005E1175"/>
    <w:rsid w:val="005E11AC"/>
    <w:rsid w:val="005E1298"/>
    <w:rsid w:val="005E12F2"/>
    <w:rsid w:val="005E137C"/>
    <w:rsid w:val="005E1427"/>
    <w:rsid w:val="005E162E"/>
    <w:rsid w:val="005E16BA"/>
    <w:rsid w:val="005E16BD"/>
    <w:rsid w:val="005E16DB"/>
    <w:rsid w:val="005E174E"/>
    <w:rsid w:val="005E17ED"/>
    <w:rsid w:val="005E186B"/>
    <w:rsid w:val="005E1892"/>
    <w:rsid w:val="005E1943"/>
    <w:rsid w:val="005E197A"/>
    <w:rsid w:val="005E1A56"/>
    <w:rsid w:val="005E1A65"/>
    <w:rsid w:val="005E1A6D"/>
    <w:rsid w:val="005E1A8A"/>
    <w:rsid w:val="005E1AF9"/>
    <w:rsid w:val="005E1BEE"/>
    <w:rsid w:val="005E1C14"/>
    <w:rsid w:val="005E1D52"/>
    <w:rsid w:val="005E1E44"/>
    <w:rsid w:val="005E1F5D"/>
    <w:rsid w:val="005E1FFD"/>
    <w:rsid w:val="005E211D"/>
    <w:rsid w:val="005E213E"/>
    <w:rsid w:val="005E2347"/>
    <w:rsid w:val="005E234A"/>
    <w:rsid w:val="005E248E"/>
    <w:rsid w:val="005E24DD"/>
    <w:rsid w:val="005E250A"/>
    <w:rsid w:val="005E25B2"/>
    <w:rsid w:val="005E25C4"/>
    <w:rsid w:val="005E2615"/>
    <w:rsid w:val="005E271C"/>
    <w:rsid w:val="005E27D7"/>
    <w:rsid w:val="005E28B4"/>
    <w:rsid w:val="005E28CC"/>
    <w:rsid w:val="005E2A3E"/>
    <w:rsid w:val="005E2A76"/>
    <w:rsid w:val="005E2C02"/>
    <w:rsid w:val="005E30FC"/>
    <w:rsid w:val="005E31D4"/>
    <w:rsid w:val="005E325E"/>
    <w:rsid w:val="005E33BC"/>
    <w:rsid w:val="005E353D"/>
    <w:rsid w:val="005E35CC"/>
    <w:rsid w:val="005E3681"/>
    <w:rsid w:val="005E36B3"/>
    <w:rsid w:val="005E371E"/>
    <w:rsid w:val="005E382A"/>
    <w:rsid w:val="005E3844"/>
    <w:rsid w:val="005E386A"/>
    <w:rsid w:val="005E38FC"/>
    <w:rsid w:val="005E3ADD"/>
    <w:rsid w:val="005E3C95"/>
    <w:rsid w:val="005E3CA3"/>
    <w:rsid w:val="005E3EEB"/>
    <w:rsid w:val="005E3EF9"/>
    <w:rsid w:val="005E4088"/>
    <w:rsid w:val="005E409B"/>
    <w:rsid w:val="005E41CF"/>
    <w:rsid w:val="005E43BE"/>
    <w:rsid w:val="005E4557"/>
    <w:rsid w:val="005E45BB"/>
    <w:rsid w:val="005E487B"/>
    <w:rsid w:val="005E489C"/>
    <w:rsid w:val="005E499B"/>
    <w:rsid w:val="005E4A51"/>
    <w:rsid w:val="005E4B19"/>
    <w:rsid w:val="005E4B74"/>
    <w:rsid w:val="005E4BC0"/>
    <w:rsid w:val="005E4CF1"/>
    <w:rsid w:val="005E4D3D"/>
    <w:rsid w:val="005E4EDF"/>
    <w:rsid w:val="005E4F14"/>
    <w:rsid w:val="005E4F61"/>
    <w:rsid w:val="005E5158"/>
    <w:rsid w:val="005E51AE"/>
    <w:rsid w:val="005E52EA"/>
    <w:rsid w:val="005E53F9"/>
    <w:rsid w:val="005E5525"/>
    <w:rsid w:val="005E556F"/>
    <w:rsid w:val="005E5616"/>
    <w:rsid w:val="005E56B8"/>
    <w:rsid w:val="005E56F4"/>
    <w:rsid w:val="005E5860"/>
    <w:rsid w:val="005E5A22"/>
    <w:rsid w:val="005E5A5E"/>
    <w:rsid w:val="005E5A89"/>
    <w:rsid w:val="005E5AAE"/>
    <w:rsid w:val="005E5C2D"/>
    <w:rsid w:val="005E5C39"/>
    <w:rsid w:val="005E5C41"/>
    <w:rsid w:val="005E5C63"/>
    <w:rsid w:val="005E5D12"/>
    <w:rsid w:val="005E5D35"/>
    <w:rsid w:val="005E5DEC"/>
    <w:rsid w:val="005E5E81"/>
    <w:rsid w:val="005E5EA1"/>
    <w:rsid w:val="005E610B"/>
    <w:rsid w:val="005E612E"/>
    <w:rsid w:val="005E615F"/>
    <w:rsid w:val="005E62DE"/>
    <w:rsid w:val="005E685A"/>
    <w:rsid w:val="005E6905"/>
    <w:rsid w:val="005E6908"/>
    <w:rsid w:val="005E6934"/>
    <w:rsid w:val="005E6C5D"/>
    <w:rsid w:val="005E6EA8"/>
    <w:rsid w:val="005E6F37"/>
    <w:rsid w:val="005E6FD8"/>
    <w:rsid w:val="005E7118"/>
    <w:rsid w:val="005E711F"/>
    <w:rsid w:val="005E7248"/>
    <w:rsid w:val="005E7460"/>
    <w:rsid w:val="005E75C6"/>
    <w:rsid w:val="005E76C1"/>
    <w:rsid w:val="005E775D"/>
    <w:rsid w:val="005E791F"/>
    <w:rsid w:val="005E794F"/>
    <w:rsid w:val="005E79E9"/>
    <w:rsid w:val="005E7A1C"/>
    <w:rsid w:val="005E7A1F"/>
    <w:rsid w:val="005E7B01"/>
    <w:rsid w:val="005F00AC"/>
    <w:rsid w:val="005F015B"/>
    <w:rsid w:val="005F01DF"/>
    <w:rsid w:val="005F025E"/>
    <w:rsid w:val="005F03B5"/>
    <w:rsid w:val="005F056C"/>
    <w:rsid w:val="005F0670"/>
    <w:rsid w:val="005F06A9"/>
    <w:rsid w:val="005F07A6"/>
    <w:rsid w:val="005F0968"/>
    <w:rsid w:val="005F0A43"/>
    <w:rsid w:val="005F0B4D"/>
    <w:rsid w:val="005F0C82"/>
    <w:rsid w:val="005F0EEA"/>
    <w:rsid w:val="005F0F80"/>
    <w:rsid w:val="005F1012"/>
    <w:rsid w:val="005F10F8"/>
    <w:rsid w:val="005F11C4"/>
    <w:rsid w:val="005F1225"/>
    <w:rsid w:val="005F1453"/>
    <w:rsid w:val="005F1532"/>
    <w:rsid w:val="005F1594"/>
    <w:rsid w:val="005F1630"/>
    <w:rsid w:val="005F16E4"/>
    <w:rsid w:val="005F17E2"/>
    <w:rsid w:val="005F1831"/>
    <w:rsid w:val="005F1837"/>
    <w:rsid w:val="005F18F6"/>
    <w:rsid w:val="005F1B7D"/>
    <w:rsid w:val="005F1D9F"/>
    <w:rsid w:val="005F1DAA"/>
    <w:rsid w:val="005F1F37"/>
    <w:rsid w:val="005F1FE5"/>
    <w:rsid w:val="005F208B"/>
    <w:rsid w:val="005F209F"/>
    <w:rsid w:val="005F20C2"/>
    <w:rsid w:val="005F2157"/>
    <w:rsid w:val="005F2258"/>
    <w:rsid w:val="005F240B"/>
    <w:rsid w:val="005F2580"/>
    <w:rsid w:val="005F274F"/>
    <w:rsid w:val="005F27BF"/>
    <w:rsid w:val="005F27E2"/>
    <w:rsid w:val="005F28AF"/>
    <w:rsid w:val="005F29F2"/>
    <w:rsid w:val="005F2A1F"/>
    <w:rsid w:val="005F2B7D"/>
    <w:rsid w:val="005F2C83"/>
    <w:rsid w:val="005F2D2C"/>
    <w:rsid w:val="005F2E02"/>
    <w:rsid w:val="005F2E8E"/>
    <w:rsid w:val="005F2F2B"/>
    <w:rsid w:val="005F2F77"/>
    <w:rsid w:val="005F2F9B"/>
    <w:rsid w:val="005F31C9"/>
    <w:rsid w:val="005F3271"/>
    <w:rsid w:val="005F3277"/>
    <w:rsid w:val="005F3366"/>
    <w:rsid w:val="005F3374"/>
    <w:rsid w:val="005F354B"/>
    <w:rsid w:val="005F358E"/>
    <w:rsid w:val="005F35D6"/>
    <w:rsid w:val="005F37CD"/>
    <w:rsid w:val="005F3883"/>
    <w:rsid w:val="005F398E"/>
    <w:rsid w:val="005F3A0D"/>
    <w:rsid w:val="005F3A7F"/>
    <w:rsid w:val="005F3BAD"/>
    <w:rsid w:val="005F3D0D"/>
    <w:rsid w:val="005F4035"/>
    <w:rsid w:val="005F4082"/>
    <w:rsid w:val="005F4171"/>
    <w:rsid w:val="005F41C1"/>
    <w:rsid w:val="005F43A1"/>
    <w:rsid w:val="005F44ED"/>
    <w:rsid w:val="005F452A"/>
    <w:rsid w:val="005F459E"/>
    <w:rsid w:val="005F465D"/>
    <w:rsid w:val="005F46D6"/>
    <w:rsid w:val="005F46E9"/>
    <w:rsid w:val="005F47A5"/>
    <w:rsid w:val="005F48D6"/>
    <w:rsid w:val="005F495C"/>
    <w:rsid w:val="005F4AEB"/>
    <w:rsid w:val="005F4C89"/>
    <w:rsid w:val="005F4DB7"/>
    <w:rsid w:val="005F4DD6"/>
    <w:rsid w:val="005F4FC4"/>
    <w:rsid w:val="005F4FFA"/>
    <w:rsid w:val="005F50D8"/>
    <w:rsid w:val="005F50FF"/>
    <w:rsid w:val="005F51A6"/>
    <w:rsid w:val="005F51D2"/>
    <w:rsid w:val="005F536D"/>
    <w:rsid w:val="005F53A1"/>
    <w:rsid w:val="005F55F7"/>
    <w:rsid w:val="005F5658"/>
    <w:rsid w:val="005F56E0"/>
    <w:rsid w:val="005F5758"/>
    <w:rsid w:val="005F5885"/>
    <w:rsid w:val="005F599A"/>
    <w:rsid w:val="005F5AAB"/>
    <w:rsid w:val="005F5AAE"/>
    <w:rsid w:val="005F5B53"/>
    <w:rsid w:val="005F5C70"/>
    <w:rsid w:val="005F5F39"/>
    <w:rsid w:val="005F5FFA"/>
    <w:rsid w:val="005F6018"/>
    <w:rsid w:val="005F607A"/>
    <w:rsid w:val="005F62DF"/>
    <w:rsid w:val="005F649A"/>
    <w:rsid w:val="005F649E"/>
    <w:rsid w:val="005F695F"/>
    <w:rsid w:val="005F6A50"/>
    <w:rsid w:val="005F6B77"/>
    <w:rsid w:val="005F7067"/>
    <w:rsid w:val="005F7177"/>
    <w:rsid w:val="005F7188"/>
    <w:rsid w:val="005F7239"/>
    <w:rsid w:val="005F7487"/>
    <w:rsid w:val="005F7533"/>
    <w:rsid w:val="005F75F9"/>
    <w:rsid w:val="005F761A"/>
    <w:rsid w:val="005F7663"/>
    <w:rsid w:val="005F7669"/>
    <w:rsid w:val="005F78E0"/>
    <w:rsid w:val="005F79DC"/>
    <w:rsid w:val="005F79E5"/>
    <w:rsid w:val="005F7BFD"/>
    <w:rsid w:val="005F7CF7"/>
    <w:rsid w:val="005F7D6B"/>
    <w:rsid w:val="005F7EA0"/>
    <w:rsid w:val="005F7F7B"/>
    <w:rsid w:val="0060005B"/>
    <w:rsid w:val="006002C7"/>
    <w:rsid w:val="00600397"/>
    <w:rsid w:val="006003DA"/>
    <w:rsid w:val="006003DC"/>
    <w:rsid w:val="006005C4"/>
    <w:rsid w:val="00600692"/>
    <w:rsid w:val="00600765"/>
    <w:rsid w:val="0060087B"/>
    <w:rsid w:val="006008F2"/>
    <w:rsid w:val="006009C3"/>
    <w:rsid w:val="00600A91"/>
    <w:rsid w:val="00600DB6"/>
    <w:rsid w:val="00600EE9"/>
    <w:rsid w:val="00600F95"/>
    <w:rsid w:val="006010F5"/>
    <w:rsid w:val="006011DA"/>
    <w:rsid w:val="0060139E"/>
    <w:rsid w:val="006013D4"/>
    <w:rsid w:val="006015DF"/>
    <w:rsid w:val="00601792"/>
    <w:rsid w:val="006017E9"/>
    <w:rsid w:val="00601839"/>
    <w:rsid w:val="00601885"/>
    <w:rsid w:val="0060189C"/>
    <w:rsid w:val="006018E8"/>
    <w:rsid w:val="00601925"/>
    <w:rsid w:val="0060193D"/>
    <w:rsid w:val="0060197A"/>
    <w:rsid w:val="00601B20"/>
    <w:rsid w:val="00601BC2"/>
    <w:rsid w:val="00601C59"/>
    <w:rsid w:val="00601D8D"/>
    <w:rsid w:val="00601E17"/>
    <w:rsid w:val="00601E51"/>
    <w:rsid w:val="00601F2A"/>
    <w:rsid w:val="00601FB9"/>
    <w:rsid w:val="00602167"/>
    <w:rsid w:val="006023EB"/>
    <w:rsid w:val="00602494"/>
    <w:rsid w:val="006024E9"/>
    <w:rsid w:val="006026F4"/>
    <w:rsid w:val="0060273E"/>
    <w:rsid w:val="00602759"/>
    <w:rsid w:val="0060277A"/>
    <w:rsid w:val="00602869"/>
    <w:rsid w:val="006029A7"/>
    <w:rsid w:val="00602B7C"/>
    <w:rsid w:val="00602DA2"/>
    <w:rsid w:val="00602DEA"/>
    <w:rsid w:val="00602F26"/>
    <w:rsid w:val="00602F31"/>
    <w:rsid w:val="00603082"/>
    <w:rsid w:val="0060315B"/>
    <w:rsid w:val="006031D0"/>
    <w:rsid w:val="00603278"/>
    <w:rsid w:val="00603312"/>
    <w:rsid w:val="00603316"/>
    <w:rsid w:val="006034C2"/>
    <w:rsid w:val="006034F0"/>
    <w:rsid w:val="00603644"/>
    <w:rsid w:val="00603694"/>
    <w:rsid w:val="00603699"/>
    <w:rsid w:val="00603773"/>
    <w:rsid w:val="0060379D"/>
    <w:rsid w:val="006037AA"/>
    <w:rsid w:val="00603843"/>
    <w:rsid w:val="006038D2"/>
    <w:rsid w:val="00603AB8"/>
    <w:rsid w:val="00603B5C"/>
    <w:rsid w:val="00603C4E"/>
    <w:rsid w:val="00603CFE"/>
    <w:rsid w:val="00603D8B"/>
    <w:rsid w:val="00603E87"/>
    <w:rsid w:val="00603E8F"/>
    <w:rsid w:val="00603FB1"/>
    <w:rsid w:val="006040EA"/>
    <w:rsid w:val="0060429F"/>
    <w:rsid w:val="006042FF"/>
    <w:rsid w:val="006044A1"/>
    <w:rsid w:val="006044EA"/>
    <w:rsid w:val="006044F2"/>
    <w:rsid w:val="0060453B"/>
    <w:rsid w:val="00604683"/>
    <w:rsid w:val="006046DC"/>
    <w:rsid w:val="006046FA"/>
    <w:rsid w:val="006047CF"/>
    <w:rsid w:val="00604AE4"/>
    <w:rsid w:val="00604B7A"/>
    <w:rsid w:val="00604BE6"/>
    <w:rsid w:val="00604D88"/>
    <w:rsid w:val="00604DC7"/>
    <w:rsid w:val="00604E1C"/>
    <w:rsid w:val="00604E47"/>
    <w:rsid w:val="00604EB2"/>
    <w:rsid w:val="00604F17"/>
    <w:rsid w:val="00605015"/>
    <w:rsid w:val="0060517E"/>
    <w:rsid w:val="00605216"/>
    <w:rsid w:val="00605300"/>
    <w:rsid w:val="00605319"/>
    <w:rsid w:val="00605441"/>
    <w:rsid w:val="006054FF"/>
    <w:rsid w:val="00605566"/>
    <w:rsid w:val="0060558D"/>
    <w:rsid w:val="006055A1"/>
    <w:rsid w:val="006055A7"/>
    <w:rsid w:val="006055EF"/>
    <w:rsid w:val="00605637"/>
    <w:rsid w:val="0060577E"/>
    <w:rsid w:val="006057DC"/>
    <w:rsid w:val="0060584A"/>
    <w:rsid w:val="006058C8"/>
    <w:rsid w:val="00605B5A"/>
    <w:rsid w:val="00605BAC"/>
    <w:rsid w:val="00605C6C"/>
    <w:rsid w:val="00605CFB"/>
    <w:rsid w:val="00605DED"/>
    <w:rsid w:val="00605DEF"/>
    <w:rsid w:val="00605E56"/>
    <w:rsid w:val="00605E5D"/>
    <w:rsid w:val="006061BA"/>
    <w:rsid w:val="006061EB"/>
    <w:rsid w:val="00606281"/>
    <w:rsid w:val="006063B4"/>
    <w:rsid w:val="00606428"/>
    <w:rsid w:val="006064E6"/>
    <w:rsid w:val="00606676"/>
    <w:rsid w:val="00606781"/>
    <w:rsid w:val="0060681B"/>
    <w:rsid w:val="0060685B"/>
    <w:rsid w:val="006068CB"/>
    <w:rsid w:val="00606970"/>
    <w:rsid w:val="00606995"/>
    <w:rsid w:val="00606A20"/>
    <w:rsid w:val="00606AE0"/>
    <w:rsid w:val="00606BED"/>
    <w:rsid w:val="00606C31"/>
    <w:rsid w:val="00606C65"/>
    <w:rsid w:val="00606C73"/>
    <w:rsid w:val="00606E07"/>
    <w:rsid w:val="00607283"/>
    <w:rsid w:val="006072A1"/>
    <w:rsid w:val="006072C6"/>
    <w:rsid w:val="00607423"/>
    <w:rsid w:val="00607523"/>
    <w:rsid w:val="006079E0"/>
    <w:rsid w:val="00607A2E"/>
    <w:rsid w:val="00607AC2"/>
    <w:rsid w:val="00607AFE"/>
    <w:rsid w:val="00607B0E"/>
    <w:rsid w:val="00607B83"/>
    <w:rsid w:val="00607DF4"/>
    <w:rsid w:val="00607FD9"/>
    <w:rsid w:val="0061000B"/>
    <w:rsid w:val="00610195"/>
    <w:rsid w:val="006102B2"/>
    <w:rsid w:val="00610358"/>
    <w:rsid w:val="00610389"/>
    <w:rsid w:val="0061040A"/>
    <w:rsid w:val="0061066D"/>
    <w:rsid w:val="00610935"/>
    <w:rsid w:val="00610B47"/>
    <w:rsid w:val="00610C04"/>
    <w:rsid w:val="00610CA6"/>
    <w:rsid w:val="00610DAC"/>
    <w:rsid w:val="00610DF5"/>
    <w:rsid w:val="00610EC1"/>
    <w:rsid w:val="00610F4E"/>
    <w:rsid w:val="00611103"/>
    <w:rsid w:val="006112BD"/>
    <w:rsid w:val="006112E2"/>
    <w:rsid w:val="00611305"/>
    <w:rsid w:val="00611368"/>
    <w:rsid w:val="0061156D"/>
    <w:rsid w:val="00611588"/>
    <w:rsid w:val="00611679"/>
    <w:rsid w:val="0061183F"/>
    <w:rsid w:val="00611844"/>
    <w:rsid w:val="006118B1"/>
    <w:rsid w:val="00611A32"/>
    <w:rsid w:val="00611D71"/>
    <w:rsid w:val="00611EA5"/>
    <w:rsid w:val="00611F8F"/>
    <w:rsid w:val="006120E7"/>
    <w:rsid w:val="0061218A"/>
    <w:rsid w:val="006121E4"/>
    <w:rsid w:val="0061231D"/>
    <w:rsid w:val="00612352"/>
    <w:rsid w:val="00612705"/>
    <w:rsid w:val="00612706"/>
    <w:rsid w:val="006127FE"/>
    <w:rsid w:val="0061288B"/>
    <w:rsid w:val="006128D9"/>
    <w:rsid w:val="0061290A"/>
    <w:rsid w:val="00612A69"/>
    <w:rsid w:val="00612A96"/>
    <w:rsid w:val="00612B94"/>
    <w:rsid w:val="00612DE8"/>
    <w:rsid w:val="00612E0C"/>
    <w:rsid w:val="00612FAB"/>
    <w:rsid w:val="006130F7"/>
    <w:rsid w:val="0061316C"/>
    <w:rsid w:val="0061324A"/>
    <w:rsid w:val="006132D9"/>
    <w:rsid w:val="0061337D"/>
    <w:rsid w:val="0061346D"/>
    <w:rsid w:val="006134AC"/>
    <w:rsid w:val="006134FA"/>
    <w:rsid w:val="00613512"/>
    <w:rsid w:val="00613783"/>
    <w:rsid w:val="00613825"/>
    <w:rsid w:val="006138EC"/>
    <w:rsid w:val="00613988"/>
    <w:rsid w:val="00613AF8"/>
    <w:rsid w:val="00613BAA"/>
    <w:rsid w:val="00613BF2"/>
    <w:rsid w:val="00613CE8"/>
    <w:rsid w:val="00613D8E"/>
    <w:rsid w:val="00613DC4"/>
    <w:rsid w:val="00613DFA"/>
    <w:rsid w:val="00613F1D"/>
    <w:rsid w:val="00614038"/>
    <w:rsid w:val="006140EC"/>
    <w:rsid w:val="00614205"/>
    <w:rsid w:val="00614241"/>
    <w:rsid w:val="006142E0"/>
    <w:rsid w:val="00614363"/>
    <w:rsid w:val="0061442E"/>
    <w:rsid w:val="006144AB"/>
    <w:rsid w:val="006144FC"/>
    <w:rsid w:val="0061481B"/>
    <w:rsid w:val="00614876"/>
    <w:rsid w:val="00614A7A"/>
    <w:rsid w:val="00614B1A"/>
    <w:rsid w:val="00614B7C"/>
    <w:rsid w:val="00614C15"/>
    <w:rsid w:val="00614C31"/>
    <w:rsid w:val="00614C75"/>
    <w:rsid w:val="00614CE8"/>
    <w:rsid w:val="00614D03"/>
    <w:rsid w:val="00614D26"/>
    <w:rsid w:val="00614DA2"/>
    <w:rsid w:val="00614DF2"/>
    <w:rsid w:val="00614E78"/>
    <w:rsid w:val="00614ED1"/>
    <w:rsid w:val="00614F0A"/>
    <w:rsid w:val="006150E1"/>
    <w:rsid w:val="006151D1"/>
    <w:rsid w:val="00615469"/>
    <w:rsid w:val="0061548D"/>
    <w:rsid w:val="006156EE"/>
    <w:rsid w:val="0061573E"/>
    <w:rsid w:val="00615CB3"/>
    <w:rsid w:val="00615CFB"/>
    <w:rsid w:val="00615F40"/>
    <w:rsid w:val="006160B2"/>
    <w:rsid w:val="00616102"/>
    <w:rsid w:val="00616112"/>
    <w:rsid w:val="006161BE"/>
    <w:rsid w:val="00616342"/>
    <w:rsid w:val="00616343"/>
    <w:rsid w:val="0061636D"/>
    <w:rsid w:val="00616416"/>
    <w:rsid w:val="00616815"/>
    <w:rsid w:val="006168A4"/>
    <w:rsid w:val="00616ACE"/>
    <w:rsid w:val="00616BDD"/>
    <w:rsid w:val="00616D86"/>
    <w:rsid w:val="00616E80"/>
    <w:rsid w:val="00616F16"/>
    <w:rsid w:val="00616F3A"/>
    <w:rsid w:val="00616F47"/>
    <w:rsid w:val="00616F7E"/>
    <w:rsid w:val="00616FA9"/>
    <w:rsid w:val="00616FCF"/>
    <w:rsid w:val="006171EF"/>
    <w:rsid w:val="006173E8"/>
    <w:rsid w:val="00617533"/>
    <w:rsid w:val="00617545"/>
    <w:rsid w:val="0061761A"/>
    <w:rsid w:val="00617ADD"/>
    <w:rsid w:val="00617B18"/>
    <w:rsid w:val="00617BC6"/>
    <w:rsid w:val="00617DDE"/>
    <w:rsid w:val="00617F5A"/>
    <w:rsid w:val="00617F5D"/>
    <w:rsid w:val="00620058"/>
    <w:rsid w:val="00620183"/>
    <w:rsid w:val="00620363"/>
    <w:rsid w:val="006203FD"/>
    <w:rsid w:val="0062048E"/>
    <w:rsid w:val="006204B1"/>
    <w:rsid w:val="006205CA"/>
    <w:rsid w:val="006206F0"/>
    <w:rsid w:val="00620723"/>
    <w:rsid w:val="006207FA"/>
    <w:rsid w:val="00620930"/>
    <w:rsid w:val="00620992"/>
    <w:rsid w:val="00620A34"/>
    <w:rsid w:val="00620D97"/>
    <w:rsid w:val="00620F1A"/>
    <w:rsid w:val="00620F42"/>
    <w:rsid w:val="00620FA6"/>
    <w:rsid w:val="00620FEF"/>
    <w:rsid w:val="006213CB"/>
    <w:rsid w:val="00621447"/>
    <w:rsid w:val="0062150D"/>
    <w:rsid w:val="00621551"/>
    <w:rsid w:val="0062169B"/>
    <w:rsid w:val="00621835"/>
    <w:rsid w:val="00621906"/>
    <w:rsid w:val="00621987"/>
    <w:rsid w:val="00621BD2"/>
    <w:rsid w:val="00621BFE"/>
    <w:rsid w:val="00621D33"/>
    <w:rsid w:val="00621DA6"/>
    <w:rsid w:val="00621EDE"/>
    <w:rsid w:val="00621F53"/>
    <w:rsid w:val="00622064"/>
    <w:rsid w:val="0062208E"/>
    <w:rsid w:val="006220BC"/>
    <w:rsid w:val="00622104"/>
    <w:rsid w:val="00622179"/>
    <w:rsid w:val="00622622"/>
    <w:rsid w:val="0062270A"/>
    <w:rsid w:val="00622723"/>
    <w:rsid w:val="0062276E"/>
    <w:rsid w:val="006227AF"/>
    <w:rsid w:val="006227DC"/>
    <w:rsid w:val="006228F8"/>
    <w:rsid w:val="00622A6D"/>
    <w:rsid w:val="00622C07"/>
    <w:rsid w:val="00622CEE"/>
    <w:rsid w:val="00622D83"/>
    <w:rsid w:val="00622E01"/>
    <w:rsid w:val="00622E2A"/>
    <w:rsid w:val="00622E2D"/>
    <w:rsid w:val="00622F80"/>
    <w:rsid w:val="00623089"/>
    <w:rsid w:val="0062308E"/>
    <w:rsid w:val="00623420"/>
    <w:rsid w:val="006234A6"/>
    <w:rsid w:val="006234C4"/>
    <w:rsid w:val="00623554"/>
    <w:rsid w:val="00623596"/>
    <w:rsid w:val="00623661"/>
    <w:rsid w:val="0062376E"/>
    <w:rsid w:val="0062383F"/>
    <w:rsid w:val="00623939"/>
    <w:rsid w:val="00623AF3"/>
    <w:rsid w:val="00623B33"/>
    <w:rsid w:val="00623B98"/>
    <w:rsid w:val="00623C2C"/>
    <w:rsid w:val="00623F42"/>
    <w:rsid w:val="00623F9F"/>
    <w:rsid w:val="00623FC5"/>
    <w:rsid w:val="00624023"/>
    <w:rsid w:val="00624040"/>
    <w:rsid w:val="0062408F"/>
    <w:rsid w:val="006241C8"/>
    <w:rsid w:val="00624230"/>
    <w:rsid w:val="00624285"/>
    <w:rsid w:val="006242C3"/>
    <w:rsid w:val="006243A6"/>
    <w:rsid w:val="006243AB"/>
    <w:rsid w:val="00624403"/>
    <w:rsid w:val="006244C9"/>
    <w:rsid w:val="006245F6"/>
    <w:rsid w:val="006245FC"/>
    <w:rsid w:val="006246DA"/>
    <w:rsid w:val="006246E2"/>
    <w:rsid w:val="0062475D"/>
    <w:rsid w:val="006247EC"/>
    <w:rsid w:val="00624889"/>
    <w:rsid w:val="006248BA"/>
    <w:rsid w:val="006248EE"/>
    <w:rsid w:val="0062495F"/>
    <w:rsid w:val="006249B7"/>
    <w:rsid w:val="00624ABD"/>
    <w:rsid w:val="00624B13"/>
    <w:rsid w:val="00624BB1"/>
    <w:rsid w:val="00624C3C"/>
    <w:rsid w:val="00624D9E"/>
    <w:rsid w:val="00624E5C"/>
    <w:rsid w:val="00624FE6"/>
    <w:rsid w:val="0062505B"/>
    <w:rsid w:val="00625113"/>
    <w:rsid w:val="006251D4"/>
    <w:rsid w:val="00625458"/>
    <w:rsid w:val="006254AD"/>
    <w:rsid w:val="006255E6"/>
    <w:rsid w:val="00625652"/>
    <w:rsid w:val="006256CD"/>
    <w:rsid w:val="006257A6"/>
    <w:rsid w:val="006258E6"/>
    <w:rsid w:val="00625A00"/>
    <w:rsid w:val="00625DE1"/>
    <w:rsid w:val="00625ED4"/>
    <w:rsid w:val="00625F84"/>
    <w:rsid w:val="0062603B"/>
    <w:rsid w:val="0062605B"/>
    <w:rsid w:val="006260A1"/>
    <w:rsid w:val="00626196"/>
    <w:rsid w:val="006262F4"/>
    <w:rsid w:val="00626422"/>
    <w:rsid w:val="00626450"/>
    <w:rsid w:val="0062660B"/>
    <w:rsid w:val="00626674"/>
    <w:rsid w:val="00626731"/>
    <w:rsid w:val="00626836"/>
    <w:rsid w:val="006268D3"/>
    <w:rsid w:val="00626933"/>
    <w:rsid w:val="00626AD1"/>
    <w:rsid w:val="00626B0A"/>
    <w:rsid w:val="00626C25"/>
    <w:rsid w:val="00626C67"/>
    <w:rsid w:val="00626C9C"/>
    <w:rsid w:val="00626D9E"/>
    <w:rsid w:val="00626E54"/>
    <w:rsid w:val="00626EFA"/>
    <w:rsid w:val="006272F0"/>
    <w:rsid w:val="006272F1"/>
    <w:rsid w:val="006272FA"/>
    <w:rsid w:val="00627311"/>
    <w:rsid w:val="00627321"/>
    <w:rsid w:val="0062733C"/>
    <w:rsid w:val="0062740B"/>
    <w:rsid w:val="0062758C"/>
    <w:rsid w:val="0062764E"/>
    <w:rsid w:val="006276F0"/>
    <w:rsid w:val="00627858"/>
    <w:rsid w:val="0062785C"/>
    <w:rsid w:val="006278B1"/>
    <w:rsid w:val="006278D7"/>
    <w:rsid w:val="0062798C"/>
    <w:rsid w:val="00627A11"/>
    <w:rsid w:val="00627E60"/>
    <w:rsid w:val="00627F4D"/>
    <w:rsid w:val="00627FBF"/>
    <w:rsid w:val="0063049D"/>
    <w:rsid w:val="006304BC"/>
    <w:rsid w:val="0063050C"/>
    <w:rsid w:val="006305FF"/>
    <w:rsid w:val="0063078C"/>
    <w:rsid w:val="00630876"/>
    <w:rsid w:val="006308B3"/>
    <w:rsid w:val="00630926"/>
    <w:rsid w:val="006309E0"/>
    <w:rsid w:val="00630B98"/>
    <w:rsid w:val="00630DAE"/>
    <w:rsid w:val="00630DCE"/>
    <w:rsid w:val="00630E75"/>
    <w:rsid w:val="00630EC9"/>
    <w:rsid w:val="00630EDE"/>
    <w:rsid w:val="00630EE5"/>
    <w:rsid w:val="00630F28"/>
    <w:rsid w:val="00630F77"/>
    <w:rsid w:val="00630FAE"/>
    <w:rsid w:val="00631171"/>
    <w:rsid w:val="0063120A"/>
    <w:rsid w:val="0063122B"/>
    <w:rsid w:val="00631277"/>
    <w:rsid w:val="006312F6"/>
    <w:rsid w:val="0063131B"/>
    <w:rsid w:val="0063134E"/>
    <w:rsid w:val="0063135A"/>
    <w:rsid w:val="006314F8"/>
    <w:rsid w:val="0063150B"/>
    <w:rsid w:val="00631585"/>
    <w:rsid w:val="00631779"/>
    <w:rsid w:val="00631804"/>
    <w:rsid w:val="00631993"/>
    <w:rsid w:val="00631A2A"/>
    <w:rsid w:val="00631B93"/>
    <w:rsid w:val="00631CA4"/>
    <w:rsid w:val="00631CD6"/>
    <w:rsid w:val="00631D21"/>
    <w:rsid w:val="00631EEB"/>
    <w:rsid w:val="00631F9C"/>
    <w:rsid w:val="0063213C"/>
    <w:rsid w:val="006322DF"/>
    <w:rsid w:val="00632401"/>
    <w:rsid w:val="006325BD"/>
    <w:rsid w:val="006325C4"/>
    <w:rsid w:val="0063283C"/>
    <w:rsid w:val="00632B4B"/>
    <w:rsid w:val="00632D55"/>
    <w:rsid w:val="00632D9D"/>
    <w:rsid w:val="00632F81"/>
    <w:rsid w:val="00632F87"/>
    <w:rsid w:val="00633058"/>
    <w:rsid w:val="00633146"/>
    <w:rsid w:val="00633247"/>
    <w:rsid w:val="0063324B"/>
    <w:rsid w:val="0063325F"/>
    <w:rsid w:val="006333D5"/>
    <w:rsid w:val="006333E6"/>
    <w:rsid w:val="006333E9"/>
    <w:rsid w:val="006333FD"/>
    <w:rsid w:val="0063345A"/>
    <w:rsid w:val="0063355E"/>
    <w:rsid w:val="00633758"/>
    <w:rsid w:val="0063380F"/>
    <w:rsid w:val="00633851"/>
    <w:rsid w:val="00633BA7"/>
    <w:rsid w:val="00633DE8"/>
    <w:rsid w:val="00633E48"/>
    <w:rsid w:val="00633E80"/>
    <w:rsid w:val="00633F14"/>
    <w:rsid w:val="00633F1F"/>
    <w:rsid w:val="00633F83"/>
    <w:rsid w:val="0063407F"/>
    <w:rsid w:val="006340BD"/>
    <w:rsid w:val="00634127"/>
    <w:rsid w:val="00634184"/>
    <w:rsid w:val="00634188"/>
    <w:rsid w:val="0063426B"/>
    <w:rsid w:val="0063453E"/>
    <w:rsid w:val="00634638"/>
    <w:rsid w:val="00634866"/>
    <w:rsid w:val="00634ACF"/>
    <w:rsid w:val="00634B72"/>
    <w:rsid w:val="00634BB2"/>
    <w:rsid w:val="00634C01"/>
    <w:rsid w:val="00634CBB"/>
    <w:rsid w:val="00634CC7"/>
    <w:rsid w:val="00634EF0"/>
    <w:rsid w:val="00635035"/>
    <w:rsid w:val="006352A5"/>
    <w:rsid w:val="00635481"/>
    <w:rsid w:val="00635602"/>
    <w:rsid w:val="006356F1"/>
    <w:rsid w:val="0063580D"/>
    <w:rsid w:val="0063588D"/>
    <w:rsid w:val="006358A4"/>
    <w:rsid w:val="0063598C"/>
    <w:rsid w:val="00635B6F"/>
    <w:rsid w:val="00635B7D"/>
    <w:rsid w:val="00635BAA"/>
    <w:rsid w:val="00635CAE"/>
    <w:rsid w:val="00635D00"/>
    <w:rsid w:val="00635DA0"/>
    <w:rsid w:val="00636116"/>
    <w:rsid w:val="006361E9"/>
    <w:rsid w:val="006363DC"/>
    <w:rsid w:val="0063648D"/>
    <w:rsid w:val="00636584"/>
    <w:rsid w:val="00636763"/>
    <w:rsid w:val="0063685C"/>
    <w:rsid w:val="006368F1"/>
    <w:rsid w:val="00636958"/>
    <w:rsid w:val="00636A15"/>
    <w:rsid w:val="00636B30"/>
    <w:rsid w:val="00636B54"/>
    <w:rsid w:val="00636B8B"/>
    <w:rsid w:val="00636CDC"/>
    <w:rsid w:val="00636DA4"/>
    <w:rsid w:val="00636DA6"/>
    <w:rsid w:val="00636DE5"/>
    <w:rsid w:val="00636E82"/>
    <w:rsid w:val="006370A4"/>
    <w:rsid w:val="006370E1"/>
    <w:rsid w:val="00637102"/>
    <w:rsid w:val="0063713B"/>
    <w:rsid w:val="0063715F"/>
    <w:rsid w:val="00637240"/>
    <w:rsid w:val="00637324"/>
    <w:rsid w:val="0063740D"/>
    <w:rsid w:val="0063762E"/>
    <w:rsid w:val="00637651"/>
    <w:rsid w:val="0063768E"/>
    <w:rsid w:val="00637694"/>
    <w:rsid w:val="006376B2"/>
    <w:rsid w:val="00637A31"/>
    <w:rsid w:val="00637AB9"/>
    <w:rsid w:val="00637C11"/>
    <w:rsid w:val="00637C37"/>
    <w:rsid w:val="00637CAD"/>
    <w:rsid w:val="00637CE5"/>
    <w:rsid w:val="00637D7F"/>
    <w:rsid w:val="00637E8C"/>
    <w:rsid w:val="0064023B"/>
    <w:rsid w:val="00640573"/>
    <w:rsid w:val="00640693"/>
    <w:rsid w:val="006406AF"/>
    <w:rsid w:val="0064083B"/>
    <w:rsid w:val="00640A08"/>
    <w:rsid w:val="00640A21"/>
    <w:rsid w:val="00640A24"/>
    <w:rsid w:val="00640A2B"/>
    <w:rsid w:val="00640B21"/>
    <w:rsid w:val="00640B68"/>
    <w:rsid w:val="00640BC1"/>
    <w:rsid w:val="00640C9B"/>
    <w:rsid w:val="00640DB8"/>
    <w:rsid w:val="006411F8"/>
    <w:rsid w:val="006412D1"/>
    <w:rsid w:val="006413F5"/>
    <w:rsid w:val="0064150B"/>
    <w:rsid w:val="006416B4"/>
    <w:rsid w:val="0064181D"/>
    <w:rsid w:val="006418CA"/>
    <w:rsid w:val="0064194D"/>
    <w:rsid w:val="00641A57"/>
    <w:rsid w:val="00641AEB"/>
    <w:rsid w:val="00641B08"/>
    <w:rsid w:val="00641DED"/>
    <w:rsid w:val="00641DF2"/>
    <w:rsid w:val="00641EEE"/>
    <w:rsid w:val="00641F0C"/>
    <w:rsid w:val="00641F79"/>
    <w:rsid w:val="00641FE1"/>
    <w:rsid w:val="0064219A"/>
    <w:rsid w:val="0064226D"/>
    <w:rsid w:val="00642356"/>
    <w:rsid w:val="0064235C"/>
    <w:rsid w:val="006423C0"/>
    <w:rsid w:val="0064247A"/>
    <w:rsid w:val="0064252C"/>
    <w:rsid w:val="00642581"/>
    <w:rsid w:val="0064272D"/>
    <w:rsid w:val="00642842"/>
    <w:rsid w:val="00642993"/>
    <w:rsid w:val="006429F2"/>
    <w:rsid w:val="00642A34"/>
    <w:rsid w:val="00642A60"/>
    <w:rsid w:val="00642D13"/>
    <w:rsid w:val="00642E13"/>
    <w:rsid w:val="00643074"/>
    <w:rsid w:val="006430DA"/>
    <w:rsid w:val="006431C2"/>
    <w:rsid w:val="00643338"/>
    <w:rsid w:val="0064340A"/>
    <w:rsid w:val="00643528"/>
    <w:rsid w:val="00643660"/>
    <w:rsid w:val="00643789"/>
    <w:rsid w:val="00643A2F"/>
    <w:rsid w:val="00643BF8"/>
    <w:rsid w:val="00643C2C"/>
    <w:rsid w:val="00643D9F"/>
    <w:rsid w:val="00643EB2"/>
    <w:rsid w:val="00644067"/>
    <w:rsid w:val="00644068"/>
    <w:rsid w:val="00644407"/>
    <w:rsid w:val="0064449B"/>
    <w:rsid w:val="006444B3"/>
    <w:rsid w:val="006444E6"/>
    <w:rsid w:val="006445C5"/>
    <w:rsid w:val="006445F4"/>
    <w:rsid w:val="00644711"/>
    <w:rsid w:val="0064479F"/>
    <w:rsid w:val="00644883"/>
    <w:rsid w:val="0064488F"/>
    <w:rsid w:val="006449DB"/>
    <w:rsid w:val="00644A53"/>
    <w:rsid w:val="00644A97"/>
    <w:rsid w:val="00644ABC"/>
    <w:rsid w:val="00644AFC"/>
    <w:rsid w:val="00644C5B"/>
    <w:rsid w:val="00644CBB"/>
    <w:rsid w:val="00644D15"/>
    <w:rsid w:val="00644E09"/>
    <w:rsid w:val="00644FA9"/>
    <w:rsid w:val="00644FAE"/>
    <w:rsid w:val="00645003"/>
    <w:rsid w:val="0064502B"/>
    <w:rsid w:val="006450CB"/>
    <w:rsid w:val="00645117"/>
    <w:rsid w:val="0064512F"/>
    <w:rsid w:val="0064514B"/>
    <w:rsid w:val="006451C0"/>
    <w:rsid w:val="0064563B"/>
    <w:rsid w:val="00645831"/>
    <w:rsid w:val="006458E8"/>
    <w:rsid w:val="00645AC0"/>
    <w:rsid w:val="00645BCD"/>
    <w:rsid w:val="00645BE2"/>
    <w:rsid w:val="00645C1B"/>
    <w:rsid w:val="00645CB1"/>
    <w:rsid w:val="00645E8F"/>
    <w:rsid w:val="00645F26"/>
    <w:rsid w:val="00645F30"/>
    <w:rsid w:val="0064604C"/>
    <w:rsid w:val="00646279"/>
    <w:rsid w:val="006462D2"/>
    <w:rsid w:val="00646411"/>
    <w:rsid w:val="006464FA"/>
    <w:rsid w:val="00646538"/>
    <w:rsid w:val="00646631"/>
    <w:rsid w:val="006466AF"/>
    <w:rsid w:val="006467A6"/>
    <w:rsid w:val="006467AD"/>
    <w:rsid w:val="006467E1"/>
    <w:rsid w:val="006467FF"/>
    <w:rsid w:val="00646C7B"/>
    <w:rsid w:val="00646CA0"/>
    <w:rsid w:val="00646CC8"/>
    <w:rsid w:val="00646F3A"/>
    <w:rsid w:val="00646F9F"/>
    <w:rsid w:val="00646FAE"/>
    <w:rsid w:val="0064705E"/>
    <w:rsid w:val="00647086"/>
    <w:rsid w:val="006470C3"/>
    <w:rsid w:val="0064714B"/>
    <w:rsid w:val="00647181"/>
    <w:rsid w:val="0064729C"/>
    <w:rsid w:val="00647404"/>
    <w:rsid w:val="006474F3"/>
    <w:rsid w:val="00647520"/>
    <w:rsid w:val="00647530"/>
    <w:rsid w:val="0064775D"/>
    <w:rsid w:val="006478FC"/>
    <w:rsid w:val="006479D1"/>
    <w:rsid w:val="00647AA1"/>
    <w:rsid w:val="00647AFD"/>
    <w:rsid w:val="00647AFF"/>
    <w:rsid w:val="00647BF1"/>
    <w:rsid w:val="00647C90"/>
    <w:rsid w:val="00647CED"/>
    <w:rsid w:val="00647FE7"/>
    <w:rsid w:val="0065012B"/>
    <w:rsid w:val="00650139"/>
    <w:rsid w:val="0065015D"/>
    <w:rsid w:val="006503A4"/>
    <w:rsid w:val="006503FC"/>
    <w:rsid w:val="006504A1"/>
    <w:rsid w:val="00650505"/>
    <w:rsid w:val="00650528"/>
    <w:rsid w:val="00650529"/>
    <w:rsid w:val="0065054C"/>
    <w:rsid w:val="00650652"/>
    <w:rsid w:val="006507E3"/>
    <w:rsid w:val="006508D7"/>
    <w:rsid w:val="006509CA"/>
    <w:rsid w:val="00650A37"/>
    <w:rsid w:val="00650A45"/>
    <w:rsid w:val="00650C42"/>
    <w:rsid w:val="00650C92"/>
    <w:rsid w:val="00650D71"/>
    <w:rsid w:val="00650EE2"/>
    <w:rsid w:val="00651013"/>
    <w:rsid w:val="0065119B"/>
    <w:rsid w:val="006512BD"/>
    <w:rsid w:val="00651337"/>
    <w:rsid w:val="0065143B"/>
    <w:rsid w:val="0065144B"/>
    <w:rsid w:val="00651482"/>
    <w:rsid w:val="0065151B"/>
    <w:rsid w:val="00651663"/>
    <w:rsid w:val="0065166F"/>
    <w:rsid w:val="00651697"/>
    <w:rsid w:val="006517B5"/>
    <w:rsid w:val="006518EE"/>
    <w:rsid w:val="006519AD"/>
    <w:rsid w:val="006519F7"/>
    <w:rsid w:val="00651A01"/>
    <w:rsid w:val="00651AE9"/>
    <w:rsid w:val="00651D0E"/>
    <w:rsid w:val="00651D8F"/>
    <w:rsid w:val="00651EE7"/>
    <w:rsid w:val="00651F87"/>
    <w:rsid w:val="0065207E"/>
    <w:rsid w:val="006520B2"/>
    <w:rsid w:val="0065217B"/>
    <w:rsid w:val="0065243F"/>
    <w:rsid w:val="006526DF"/>
    <w:rsid w:val="00652756"/>
    <w:rsid w:val="006527A4"/>
    <w:rsid w:val="006529D8"/>
    <w:rsid w:val="00652A1D"/>
    <w:rsid w:val="00652A37"/>
    <w:rsid w:val="00652A4E"/>
    <w:rsid w:val="00652A7C"/>
    <w:rsid w:val="00652AD8"/>
    <w:rsid w:val="00652B11"/>
    <w:rsid w:val="00652B79"/>
    <w:rsid w:val="00652BC2"/>
    <w:rsid w:val="00652C23"/>
    <w:rsid w:val="00652CFF"/>
    <w:rsid w:val="00652EBF"/>
    <w:rsid w:val="00652F24"/>
    <w:rsid w:val="00652F2B"/>
    <w:rsid w:val="00652F9E"/>
    <w:rsid w:val="00652FB0"/>
    <w:rsid w:val="00653252"/>
    <w:rsid w:val="0065332C"/>
    <w:rsid w:val="006533B0"/>
    <w:rsid w:val="006533C3"/>
    <w:rsid w:val="0065346C"/>
    <w:rsid w:val="00653599"/>
    <w:rsid w:val="00653609"/>
    <w:rsid w:val="0065366C"/>
    <w:rsid w:val="00653707"/>
    <w:rsid w:val="006538BC"/>
    <w:rsid w:val="00653978"/>
    <w:rsid w:val="006539CD"/>
    <w:rsid w:val="00653D07"/>
    <w:rsid w:val="00653EF9"/>
    <w:rsid w:val="00654048"/>
    <w:rsid w:val="00654068"/>
    <w:rsid w:val="00654091"/>
    <w:rsid w:val="00654181"/>
    <w:rsid w:val="0065429A"/>
    <w:rsid w:val="00654616"/>
    <w:rsid w:val="00654772"/>
    <w:rsid w:val="0065499F"/>
    <w:rsid w:val="006549B6"/>
    <w:rsid w:val="006549FD"/>
    <w:rsid w:val="00654A71"/>
    <w:rsid w:val="00654AD0"/>
    <w:rsid w:val="00654AD2"/>
    <w:rsid w:val="00654B38"/>
    <w:rsid w:val="00654B83"/>
    <w:rsid w:val="00654CCA"/>
    <w:rsid w:val="00654D2A"/>
    <w:rsid w:val="00654D44"/>
    <w:rsid w:val="00654E3B"/>
    <w:rsid w:val="00654E91"/>
    <w:rsid w:val="00654ECD"/>
    <w:rsid w:val="00654FFC"/>
    <w:rsid w:val="00655061"/>
    <w:rsid w:val="0065508E"/>
    <w:rsid w:val="0065510C"/>
    <w:rsid w:val="006551E3"/>
    <w:rsid w:val="00655249"/>
    <w:rsid w:val="0065531C"/>
    <w:rsid w:val="00655556"/>
    <w:rsid w:val="0065559B"/>
    <w:rsid w:val="006555B3"/>
    <w:rsid w:val="00655710"/>
    <w:rsid w:val="0065571D"/>
    <w:rsid w:val="00655720"/>
    <w:rsid w:val="00655745"/>
    <w:rsid w:val="00655806"/>
    <w:rsid w:val="00655863"/>
    <w:rsid w:val="006558D0"/>
    <w:rsid w:val="006558ED"/>
    <w:rsid w:val="006559A5"/>
    <w:rsid w:val="00655A58"/>
    <w:rsid w:val="00655B63"/>
    <w:rsid w:val="00655B72"/>
    <w:rsid w:val="00655C25"/>
    <w:rsid w:val="00655C7A"/>
    <w:rsid w:val="00655C9A"/>
    <w:rsid w:val="00655D68"/>
    <w:rsid w:val="00655DB9"/>
    <w:rsid w:val="00655E03"/>
    <w:rsid w:val="00655E36"/>
    <w:rsid w:val="00655E42"/>
    <w:rsid w:val="00656252"/>
    <w:rsid w:val="006564BE"/>
    <w:rsid w:val="00656ADB"/>
    <w:rsid w:val="00656AE0"/>
    <w:rsid w:val="00656C2F"/>
    <w:rsid w:val="00656CD6"/>
    <w:rsid w:val="00656D9F"/>
    <w:rsid w:val="00656E02"/>
    <w:rsid w:val="0065701A"/>
    <w:rsid w:val="00657075"/>
    <w:rsid w:val="00657110"/>
    <w:rsid w:val="00657118"/>
    <w:rsid w:val="006571A1"/>
    <w:rsid w:val="006571B5"/>
    <w:rsid w:val="006571F6"/>
    <w:rsid w:val="0065720A"/>
    <w:rsid w:val="00657274"/>
    <w:rsid w:val="00657292"/>
    <w:rsid w:val="006575FD"/>
    <w:rsid w:val="006576EE"/>
    <w:rsid w:val="0065771C"/>
    <w:rsid w:val="00657803"/>
    <w:rsid w:val="00657831"/>
    <w:rsid w:val="006578BB"/>
    <w:rsid w:val="00657983"/>
    <w:rsid w:val="006579F1"/>
    <w:rsid w:val="00657BD8"/>
    <w:rsid w:val="00657DC5"/>
    <w:rsid w:val="00657F18"/>
    <w:rsid w:val="00657FCA"/>
    <w:rsid w:val="00660003"/>
    <w:rsid w:val="00660083"/>
    <w:rsid w:val="00660096"/>
    <w:rsid w:val="006601F8"/>
    <w:rsid w:val="00660268"/>
    <w:rsid w:val="006602C0"/>
    <w:rsid w:val="00660379"/>
    <w:rsid w:val="00660405"/>
    <w:rsid w:val="006604C7"/>
    <w:rsid w:val="006604E4"/>
    <w:rsid w:val="0066068D"/>
    <w:rsid w:val="006606A6"/>
    <w:rsid w:val="00660A84"/>
    <w:rsid w:val="00660AFB"/>
    <w:rsid w:val="00660C6B"/>
    <w:rsid w:val="00660CB6"/>
    <w:rsid w:val="00660D52"/>
    <w:rsid w:val="00660DEF"/>
    <w:rsid w:val="00660F30"/>
    <w:rsid w:val="00661021"/>
    <w:rsid w:val="00661090"/>
    <w:rsid w:val="00661101"/>
    <w:rsid w:val="006611B3"/>
    <w:rsid w:val="00661251"/>
    <w:rsid w:val="00661369"/>
    <w:rsid w:val="006613DE"/>
    <w:rsid w:val="006614DB"/>
    <w:rsid w:val="00661562"/>
    <w:rsid w:val="00661654"/>
    <w:rsid w:val="006616B1"/>
    <w:rsid w:val="006618CC"/>
    <w:rsid w:val="006618FD"/>
    <w:rsid w:val="0066194F"/>
    <w:rsid w:val="00661A43"/>
    <w:rsid w:val="00661BDF"/>
    <w:rsid w:val="00661D66"/>
    <w:rsid w:val="00661E05"/>
    <w:rsid w:val="00661EC1"/>
    <w:rsid w:val="00661F8C"/>
    <w:rsid w:val="00661FAA"/>
    <w:rsid w:val="00662111"/>
    <w:rsid w:val="00662118"/>
    <w:rsid w:val="006622A5"/>
    <w:rsid w:val="006623C9"/>
    <w:rsid w:val="006623E7"/>
    <w:rsid w:val="00662465"/>
    <w:rsid w:val="0066262B"/>
    <w:rsid w:val="006626B5"/>
    <w:rsid w:val="006626E4"/>
    <w:rsid w:val="006628F6"/>
    <w:rsid w:val="0066295B"/>
    <w:rsid w:val="00662A90"/>
    <w:rsid w:val="00662ABA"/>
    <w:rsid w:val="00662C56"/>
    <w:rsid w:val="00662C92"/>
    <w:rsid w:val="00662E4E"/>
    <w:rsid w:val="00662E74"/>
    <w:rsid w:val="00662EE4"/>
    <w:rsid w:val="00662F39"/>
    <w:rsid w:val="00662F6C"/>
    <w:rsid w:val="00663082"/>
    <w:rsid w:val="006630E5"/>
    <w:rsid w:val="006631B8"/>
    <w:rsid w:val="006631E5"/>
    <w:rsid w:val="0066327E"/>
    <w:rsid w:val="00663423"/>
    <w:rsid w:val="0066346F"/>
    <w:rsid w:val="00663491"/>
    <w:rsid w:val="0066352D"/>
    <w:rsid w:val="00663568"/>
    <w:rsid w:val="0066365B"/>
    <w:rsid w:val="006636CF"/>
    <w:rsid w:val="00663809"/>
    <w:rsid w:val="006638AD"/>
    <w:rsid w:val="0066395B"/>
    <w:rsid w:val="00663B76"/>
    <w:rsid w:val="00663BA6"/>
    <w:rsid w:val="00663D7F"/>
    <w:rsid w:val="00663DA8"/>
    <w:rsid w:val="00663EFD"/>
    <w:rsid w:val="00663F28"/>
    <w:rsid w:val="00663F71"/>
    <w:rsid w:val="0066410F"/>
    <w:rsid w:val="00664137"/>
    <w:rsid w:val="006641E8"/>
    <w:rsid w:val="0066424A"/>
    <w:rsid w:val="0066429B"/>
    <w:rsid w:val="006642FE"/>
    <w:rsid w:val="00664309"/>
    <w:rsid w:val="00664447"/>
    <w:rsid w:val="006644CD"/>
    <w:rsid w:val="00664566"/>
    <w:rsid w:val="00664599"/>
    <w:rsid w:val="00664610"/>
    <w:rsid w:val="0066465E"/>
    <w:rsid w:val="006646E5"/>
    <w:rsid w:val="0066472B"/>
    <w:rsid w:val="00664872"/>
    <w:rsid w:val="006648A9"/>
    <w:rsid w:val="006649B0"/>
    <w:rsid w:val="00664A0D"/>
    <w:rsid w:val="00664A26"/>
    <w:rsid w:val="00664A70"/>
    <w:rsid w:val="00664AC1"/>
    <w:rsid w:val="00664BB9"/>
    <w:rsid w:val="00664BBD"/>
    <w:rsid w:val="00664C9B"/>
    <w:rsid w:val="006650CA"/>
    <w:rsid w:val="0066513B"/>
    <w:rsid w:val="006651BA"/>
    <w:rsid w:val="0066534B"/>
    <w:rsid w:val="0066536D"/>
    <w:rsid w:val="0066538B"/>
    <w:rsid w:val="0066556A"/>
    <w:rsid w:val="0066569E"/>
    <w:rsid w:val="0066575C"/>
    <w:rsid w:val="006658BA"/>
    <w:rsid w:val="0066599C"/>
    <w:rsid w:val="00665BCE"/>
    <w:rsid w:val="00665D39"/>
    <w:rsid w:val="00665F76"/>
    <w:rsid w:val="00665F7C"/>
    <w:rsid w:val="0066601D"/>
    <w:rsid w:val="006661FB"/>
    <w:rsid w:val="00666212"/>
    <w:rsid w:val="006662B5"/>
    <w:rsid w:val="00666413"/>
    <w:rsid w:val="006664CE"/>
    <w:rsid w:val="0066652B"/>
    <w:rsid w:val="0066655D"/>
    <w:rsid w:val="00666641"/>
    <w:rsid w:val="00666691"/>
    <w:rsid w:val="006666A5"/>
    <w:rsid w:val="00666775"/>
    <w:rsid w:val="0066687E"/>
    <w:rsid w:val="006668A2"/>
    <w:rsid w:val="00666989"/>
    <w:rsid w:val="00666D6F"/>
    <w:rsid w:val="0066714C"/>
    <w:rsid w:val="00667190"/>
    <w:rsid w:val="006671B9"/>
    <w:rsid w:val="0066721A"/>
    <w:rsid w:val="0066727A"/>
    <w:rsid w:val="006672C5"/>
    <w:rsid w:val="0066732C"/>
    <w:rsid w:val="00667406"/>
    <w:rsid w:val="006674AE"/>
    <w:rsid w:val="00667649"/>
    <w:rsid w:val="006676D3"/>
    <w:rsid w:val="00667757"/>
    <w:rsid w:val="006678CC"/>
    <w:rsid w:val="006678F3"/>
    <w:rsid w:val="006679F5"/>
    <w:rsid w:val="00667A04"/>
    <w:rsid w:val="00667A79"/>
    <w:rsid w:val="00667B77"/>
    <w:rsid w:val="00667BB2"/>
    <w:rsid w:val="00667BBD"/>
    <w:rsid w:val="00667D20"/>
    <w:rsid w:val="00667D94"/>
    <w:rsid w:val="00667E8F"/>
    <w:rsid w:val="00670008"/>
    <w:rsid w:val="0067007C"/>
    <w:rsid w:val="00670322"/>
    <w:rsid w:val="00670327"/>
    <w:rsid w:val="00670529"/>
    <w:rsid w:val="00670809"/>
    <w:rsid w:val="00670986"/>
    <w:rsid w:val="00670C99"/>
    <w:rsid w:val="00670EDD"/>
    <w:rsid w:val="00670F89"/>
    <w:rsid w:val="006710A7"/>
    <w:rsid w:val="006710F4"/>
    <w:rsid w:val="00671100"/>
    <w:rsid w:val="006711BC"/>
    <w:rsid w:val="00671319"/>
    <w:rsid w:val="0067134F"/>
    <w:rsid w:val="00671376"/>
    <w:rsid w:val="0067164E"/>
    <w:rsid w:val="006716DA"/>
    <w:rsid w:val="006716DC"/>
    <w:rsid w:val="006716F8"/>
    <w:rsid w:val="00671941"/>
    <w:rsid w:val="006719F8"/>
    <w:rsid w:val="00671A51"/>
    <w:rsid w:val="00671C00"/>
    <w:rsid w:val="00671C84"/>
    <w:rsid w:val="00671CDD"/>
    <w:rsid w:val="00671CFF"/>
    <w:rsid w:val="00671D17"/>
    <w:rsid w:val="00671D7B"/>
    <w:rsid w:val="00671DEA"/>
    <w:rsid w:val="00671E1D"/>
    <w:rsid w:val="00671EE0"/>
    <w:rsid w:val="00671F92"/>
    <w:rsid w:val="00672072"/>
    <w:rsid w:val="006721B5"/>
    <w:rsid w:val="00672305"/>
    <w:rsid w:val="0067231D"/>
    <w:rsid w:val="0067232B"/>
    <w:rsid w:val="00672371"/>
    <w:rsid w:val="00672726"/>
    <w:rsid w:val="0067278A"/>
    <w:rsid w:val="006727F3"/>
    <w:rsid w:val="00672821"/>
    <w:rsid w:val="006728ED"/>
    <w:rsid w:val="00672975"/>
    <w:rsid w:val="00672987"/>
    <w:rsid w:val="00672A8B"/>
    <w:rsid w:val="00672B8C"/>
    <w:rsid w:val="00672C04"/>
    <w:rsid w:val="00672DAA"/>
    <w:rsid w:val="00672DBE"/>
    <w:rsid w:val="00672DC5"/>
    <w:rsid w:val="00672ED7"/>
    <w:rsid w:val="00673223"/>
    <w:rsid w:val="006732B1"/>
    <w:rsid w:val="00673471"/>
    <w:rsid w:val="006735E7"/>
    <w:rsid w:val="006736FB"/>
    <w:rsid w:val="00673817"/>
    <w:rsid w:val="00673893"/>
    <w:rsid w:val="00673B5B"/>
    <w:rsid w:val="00673B9E"/>
    <w:rsid w:val="00673E00"/>
    <w:rsid w:val="00673EF7"/>
    <w:rsid w:val="00673F51"/>
    <w:rsid w:val="00674035"/>
    <w:rsid w:val="0067435F"/>
    <w:rsid w:val="006743BE"/>
    <w:rsid w:val="0067446F"/>
    <w:rsid w:val="0067450A"/>
    <w:rsid w:val="0067456A"/>
    <w:rsid w:val="006746A4"/>
    <w:rsid w:val="006746E1"/>
    <w:rsid w:val="006746E5"/>
    <w:rsid w:val="0067471B"/>
    <w:rsid w:val="00674A38"/>
    <w:rsid w:val="00674DD9"/>
    <w:rsid w:val="00674E44"/>
    <w:rsid w:val="00674E97"/>
    <w:rsid w:val="00674F36"/>
    <w:rsid w:val="00675034"/>
    <w:rsid w:val="00675060"/>
    <w:rsid w:val="006750E8"/>
    <w:rsid w:val="0067522E"/>
    <w:rsid w:val="006753EF"/>
    <w:rsid w:val="0067544E"/>
    <w:rsid w:val="006754C0"/>
    <w:rsid w:val="0067551D"/>
    <w:rsid w:val="00675558"/>
    <w:rsid w:val="006755A0"/>
    <w:rsid w:val="006755D9"/>
    <w:rsid w:val="00675611"/>
    <w:rsid w:val="0067578F"/>
    <w:rsid w:val="00675907"/>
    <w:rsid w:val="0067590F"/>
    <w:rsid w:val="006759B9"/>
    <w:rsid w:val="00675A0C"/>
    <w:rsid w:val="00675A3E"/>
    <w:rsid w:val="00675A60"/>
    <w:rsid w:val="00675B34"/>
    <w:rsid w:val="00675D81"/>
    <w:rsid w:val="00675E9F"/>
    <w:rsid w:val="00676087"/>
    <w:rsid w:val="0067611C"/>
    <w:rsid w:val="00676157"/>
    <w:rsid w:val="0067632A"/>
    <w:rsid w:val="006763D3"/>
    <w:rsid w:val="006764E3"/>
    <w:rsid w:val="006765D4"/>
    <w:rsid w:val="00676710"/>
    <w:rsid w:val="0067672E"/>
    <w:rsid w:val="00676840"/>
    <w:rsid w:val="0067689A"/>
    <w:rsid w:val="00676942"/>
    <w:rsid w:val="0067697E"/>
    <w:rsid w:val="00676AD0"/>
    <w:rsid w:val="00676AF3"/>
    <w:rsid w:val="00676B2A"/>
    <w:rsid w:val="00676B8F"/>
    <w:rsid w:val="00676BA2"/>
    <w:rsid w:val="00676D1C"/>
    <w:rsid w:val="00676D8D"/>
    <w:rsid w:val="00676DBF"/>
    <w:rsid w:val="00676E4F"/>
    <w:rsid w:val="00676E56"/>
    <w:rsid w:val="00676E7E"/>
    <w:rsid w:val="00676E80"/>
    <w:rsid w:val="00676F8E"/>
    <w:rsid w:val="00676F91"/>
    <w:rsid w:val="00676FC0"/>
    <w:rsid w:val="0067700A"/>
    <w:rsid w:val="006770DA"/>
    <w:rsid w:val="006773EE"/>
    <w:rsid w:val="00677425"/>
    <w:rsid w:val="00677443"/>
    <w:rsid w:val="0067769A"/>
    <w:rsid w:val="006776A1"/>
    <w:rsid w:val="00677880"/>
    <w:rsid w:val="00677973"/>
    <w:rsid w:val="006779C4"/>
    <w:rsid w:val="00677D87"/>
    <w:rsid w:val="00677E61"/>
    <w:rsid w:val="00677F83"/>
    <w:rsid w:val="00677FB9"/>
    <w:rsid w:val="006800A9"/>
    <w:rsid w:val="0068010D"/>
    <w:rsid w:val="0068016E"/>
    <w:rsid w:val="00680433"/>
    <w:rsid w:val="00680600"/>
    <w:rsid w:val="006806A3"/>
    <w:rsid w:val="006806A6"/>
    <w:rsid w:val="0068073D"/>
    <w:rsid w:val="00680788"/>
    <w:rsid w:val="006807B7"/>
    <w:rsid w:val="006807DF"/>
    <w:rsid w:val="00680AB7"/>
    <w:rsid w:val="00680BB5"/>
    <w:rsid w:val="00680C4F"/>
    <w:rsid w:val="00680F7E"/>
    <w:rsid w:val="00681079"/>
    <w:rsid w:val="00681118"/>
    <w:rsid w:val="00681144"/>
    <w:rsid w:val="00681211"/>
    <w:rsid w:val="00681280"/>
    <w:rsid w:val="00681332"/>
    <w:rsid w:val="00681540"/>
    <w:rsid w:val="0068157D"/>
    <w:rsid w:val="006815EB"/>
    <w:rsid w:val="00681705"/>
    <w:rsid w:val="0068172D"/>
    <w:rsid w:val="00681925"/>
    <w:rsid w:val="00681B0C"/>
    <w:rsid w:val="00681B36"/>
    <w:rsid w:val="00681C85"/>
    <w:rsid w:val="00681DD9"/>
    <w:rsid w:val="00681E47"/>
    <w:rsid w:val="00682069"/>
    <w:rsid w:val="00682079"/>
    <w:rsid w:val="0068209E"/>
    <w:rsid w:val="0068211C"/>
    <w:rsid w:val="0068215E"/>
    <w:rsid w:val="00682251"/>
    <w:rsid w:val="006822CF"/>
    <w:rsid w:val="00682812"/>
    <w:rsid w:val="00682AB3"/>
    <w:rsid w:val="00682B0C"/>
    <w:rsid w:val="00682C5F"/>
    <w:rsid w:val="00682D3E"/>
    <w:rsid w:val="00682D8F"/>
    <w:rsid w:val="00682E14"/>
    <w:rsid w:val="00682E35"/>
    <w:rsid w:val="00682F5A"/>
    <w:rsid w:val="00682F95"/>
    <w:rsid w:val="00682FD8"/>
    <w:rsid w:val="00682FEC"/>
    <w:rsid w:val="006830BB"/>
    <w:rsid w:val="00683205"/>
    <w:rsid w:val="00683340"/>
    <w:rsid w:val="00683352"/>
    <w:rsid w:val="006835FD"/>
    <w:rsid w:val="0068360D"/>
    <w:rsid w:val="006836BD"/>
    <w:rsid w:val="0068379E"/>
    <w:rsid w:val="006839AC"/>
    <w:rsid w:val="006839E2"/>
    <w:rsid w:val="00683AD1"/>
    <w:rsid w:val="00683B6F"/>
    <w:rsid w:val="00683BF1"/>
    <w:rsid w:val="00683C27"/>
    <w:rsid w:val="00683CD7"/>
    <w:rsid w:val="00683D32"/>
    <w:rsid w:val="00683D7F"/>
    <w:rsid w:val="00683DAD"/>
    <w:rsid w:val="00683EB0"/>
    <w:rsid w:val="00683EFE"/>
    <w:rsid w:val="006842AC"/>
    <w:rsid w:val="006842E5"/>
    <w:rsid w:val="0068436C"/>
    <w:rsid w:val="006843BB"/>
    <w:rsid w:val="0068447B"/>
    <w:rsid w:val="00684553"/>
    <w:rsid w:val="00684630"/>
    <w:rsid w:val="006846B8"/>
    <w:rsid w:val="006847CF"/>
    <w:rsid w:val="00684823"/>
    <w:rsid w:val="006848B1"/>
    <w:rsid w:val="0068495F"/>
    <w:rsid w:val="006849A3"/>
    <w:rsid w:val="00684B73"/>
    <w:rsid w:val="00684D2D"/>
    <w:rsid w:val="00684E4D"/>
    <w:rsid w:val="00684E7C"/>
    <w:rsid w:val="00684E89"/>
    <w:rsid w:val="00684F39"/>
    <w:rsid w:val="00684F4E"/>
    <w:rsid w:val="00684F74"/>
    <w:rsid w:val="00685006"/>
    <w:rsid w:val="006851A3"/>
    <w:rsid w:val="00685296"/>
    <w:rsid w:val="006852E5"/>
    <w:rsid w:val="0068545E"/>
    <w:rsid w:val="00685483"/>
    <w:rsid w:val="00685495"/>
    <w:rsid w:val="006854FE"/>
    <w:rsid w:val="0068550D"/>
    <w:rsid w:val="00685522"/>
    <w:rsid w:val="006856B2"/>
    <w:rsid w:val="006857CA"/>
    <w:rsid w:val="00685B33"/>
    <w:rsid w:val="00685B8C"/>
    <w:rsid w:val="00685C38"/>
    <w:rsid w:val="00685CC6"/>
    <w:rsid w:val="00685E21"/>
    <w:rsid w:val="00685E44"/>
    <w:rsid w:val="00685FD4"/>
    <w:rsid w:val="006860A8"/>
    <w:rsid w:val="0068618D"/>
    <w:rsid w:val="006862B7"/>
    <w:rsid w:val="006863DA"/>
    <w:rsid w:val="00686612"/>
    <w:rsid w:val="0068661E"/>
    <w:rsid w:val="006867C8"/>
    <w:rsid w:val="006867FF"/>
    <w:rsid w:val="00686985"/>
    <w:rsid w:val="0068698D"/>
    <w:rsid w:val="00686AF2"/>
    <w:rsid w:val="00686DDA"/>
    <w:rsid w:val="00686FCA"/>
    <w:rsid w:val="0068703B"/>
    <w:rsid w:val="006870A4"/>
    <w:rsid w:val="0068719E"/>
    <w:rsid w:val="006874C3"/>
    <w:rsid w:val="0068762D"/>
    <w:rsid w:val="006876FF"/>
    <w:rsid w:val="006877F6"/>
    <w:rsid w:val="0068783B"/>
    <w:rsid w:val="00687980"/>
    <w:rsid w:val="006879EE"/>
    <w:rsid w:val="00687C1A"/>
    <w:rsid w:val="00687D70"/>
    <w:rsid w:val="00687DDE"/>
    <w:rsid w:val="006901DA"/>
    <w:rsid w:val="0069027C"/>
    <w:rsid w:val="006902D8"/>
    <w:rsid w:val="0069034F"/>
    <w:rsid w:val="00690373"/>
    <w:rsid w:val="006904AB"/>
    <w:rsid w:val="006906D3"/>
    <w:rsid w:val="006907B2"/>
    <w:rsid w:val="006909D1"/>
    <w:rsid w:val="00690A33"/>
    <w:rsid w:val="00690A49"/>
    <w:rsid w:val="00690A65"/>
    <w:rsid w:val="00690A8F"/>
    <w:rsid w:val="00690BB6"/>
    <w:rsid w:val="00690D00"/>
    <w:rsid w:val="00690E0F"/>
    <w:rsid w:val="00691063"/>
    <w:rsid w:val="006910AF"/>
    <w:rsid w:val="0069113B"/>
    <w:rsid w:val="0069120D"/>
    <w:rsid w:val="00691363"/>
    <w:rsid w:val="006913C3"/>
    <w:rsid w:val="00691401"/>
    <w:rsid w:val="00691450"/>
    <w:rsid w:val="006914E6"/>
    <w:rsid w:val="00691576"/>
    <w:rsid w:val="006917C8"/>
    <w:rsid w:val="00691854"/>
    <w:rsid w:val="0069192B"/>
    <w:rsid w:val="0069194B"/>
    <w:rsid w:val="00691B30"/>
    <w:rsid w:val="00691DFF"/>
    <w:rsid w:val="00691E9C"/>
    <w:rsid w:val="00691EE2"/>
    <w:rsid w:val="00691F1D"/>
    <w:rsid w:val="00691FD1"/>
    <w:rsid w:val="0069201A"/>
    <w:rsid w:val="0069214D"/>
    <w:rsid w:val="00692270"/>
    <w:rsid w:val="00692292"/>
    <w:rsid w:val="00692328"/>
    <w:rsid w:val="006923D2"/>
    <w:rsid w:val="006925C5"/>
    <w:rsid w:val="006927A0"/>
    <w:rsid w:val="006927F4"/>
    <w:rsid w:val="006928FA"/>
    <w:rsid w:val="00692914"/>
    <w:rsid w:val="0069292B"/>
    <w:rsid w:val="00692C4B"/>
    <w:rsid w:val="00692CBB"/>
    <w:rsid w:val="00692CE4"/>
    <w:rsid w:val="00692DE3"/>
    <w:rsid w:val="00692E39"/>
    <w:rsid w:val="00692E6C"/>
    <w:rsid w:val="00692E8F"/>
    <w:rsid w:val="00693021"/>
    <w:rsid w:val="006931D3"/>
    <w:rsid w:val="006932CF"/>
    <w:rsid w:val="00693321"/>
    <w:rsid w:val="0069348A"/>
    <w:rsid w:val="006934AA"/>
    <w:rsid w:val="006935E4"/>
    <w:rsid w:val="00693648"/>
    <w:rsid w:val="00693882"/>
    <w:rsid w:val="00693BCD"/>
    <w:rsid w:val="00693D8B"/>
    <w:rsid w:val="00693E09"/>
    <w:rsid w:val="00693E1F"/>
    <w:rsid w:val="00693E36"/>
    <w:rsid w:val="00693E44"/>
    <w:rsid w:val="00693E95"/>
    <w:rsid w:val="00693ECB"/>
    <w:rsid w:val="006940B9"/>
    <w:rsid w:val="006941CB"/>
    <w:rsid w:val="006941E0"/>
    <w:rsid w:val="006942AA"/>
    <w:rsid w:val="00694598"/>
    <w:rsid w:val="00694611"/>
    <w:rsid w:val="006946D3"/>
    <w:rsid w:val="00694728"/>
    <w:rsid w:val="00694797"/>
    <w:rsid w:val="006947F9"/>
    <w:rsid w:val="0069483A"/>
    <w:rsid w:val="006948DF"/>
    <w:rsid w:val="00694A40"/>
    <w:rsid w:val="00694A9B"/>
    <w:rsid w:val="00694B82"/>
    <w:rsid w:val="00694BA0"/>
    <w:rsid w:val="00694C4C"/>
    <w:rsid w:val="00694D11"/>
    <w:rsid w:val="00694F27"/>
    <w:rsid w:val="0069507D"/>
    <w:rsid w:val="00695201"/>
    <w:rsid w:val="00695232"/>
    <w:rsid w:val="00695454"/>
    <w:rsid w:val="006955E4"/>
    <w:rsid w:val="006955F7"/>
    <w:rsid w:val="00695608"/>
    <w:rsid w:val="006956DB"/>
    <w:rsid w:val="00695846"/>
    <w:rsid w:val="00695852"/>
    <w:rsid w:val="00695887"/>
    <w:rsid w:val="006958D4"/>
    <w:rsid w:val="00695939"/>
    <w:rsid w:val="0069599F"/>
    <w:rsid w:val="00695A90"/>
    <w:rsid w:val="00695D7C"/>
    <w:rsid w:val="00695EE0"/>
    <w:rsid w:val="00695F87"/>
    <w:rsid w:val="0069606E"/>
    <w:rsid w:val="00696095"/>
    <w:rsid w:val="0069616C"/>
    <w:rsid w:val="00696391"/>
    <w:rsid w:val="0069641A"/>
    <w:rsid w:val="00696705"/>
    <w:rsid w:val="00696777"/>
    <w:rsid w:val="00696887"/>
    <w:rsid w:val="00696976"/>
    <w:rsid w:val="006969A4"/>
    <w:rsid w:val="00696B26"/>
    <w:rsid w:val="00696BE3"/>
    <w:rsid w:val="00696DC1"/>
    <w:rsid w:val="00696EAD"/>
    <w:rsid w:val="00696FAA"/>
    <w:rsid w:val="00697013"/>
    <w:rsid w:val="0069711F"/>
    <w:rsid w:val="00697240"/>
    <w:rsid w:val="00697257"/>
    <w:rsid w:val="006972CB"/>
    <w:rsid w:val="006972D8"/>
    <w:rsid w:val="00697301"/>
    <w:rsid w:val="00697343"/>
    <w:rsid w:val="006973BB"/>
    <w:rsid w:val="006973E6"/>
    <w:rsid w:val="006975F9"/>
    <w:rsid w:val="006976CA"/>
    <w:rsid w:val="00697733"/>
    <w:rsid w:val="006977C0"/>
    <w:rsid w:val="0069783F"/>
    <w:rsid w:val="00697A35"/>
    <w:rsid w:val="00697A9F"/>
    <w:rsid w:val="00697B23"/>
    <w:rsid w:val="00697B97"/>
    <w:rsid w:val="00697BA9"/>
    <w:rsid w:val="00697CA0"/>
    <w:rsid w:val="00697CBA"/>
    <w:rsid w:val="00697CFF"/>
    <w:rsid w:val="00697D63"/>
    <w:rsid w:val="00697DE9"/>
    <w:rsid w:val="00697E47"/>
    <w:rsid w:val="00697E49"/>
    <w:rsid w:val="00697ECC"/>
    <w:rsid w:val="00697FD1"/>
    <w:rsid w:val="006A00B9"/>
    <w:rsid w:val="006A00E9"/>
    <w:rsid w:val="006A02E0"/>
    <w:rsid w:val="006A043C"/>
    <w:rsid w:val="006A058A"/>
    <w:rsid w:val="006A0666"/>
    <w:rsid w:val="006A079D"/>
    <w:rsid w:val="006A07C4"/>
    <w:rsid w:val="006A0865"/>
    <w:rsid w:val="006A08EF"/>
    <w:rsid w:val="006A0922"/>
    <w:rsid w:val="006A0B8D"/>
    <w:rsid w:val="006A0FD5"/>
    <w:rsid w:val="006A1119"/>
    <w:rsid w:val="006A1163"/>
    <w:rsid w:val="006A1171"/>
    <w:rsid w:val="006A1237"/>
    <w:rsid w:val="006A12DC"/>
    <w:rsid w:val="006A16C9"/>
    <w:rsid w:val="006A1797"/>
    <w:rsid w:val="006A189B"/>
    <w:rsid w:val="006A19DE"/>
    <w:rsid w:val="006A1AE9"/>
    <w:rsid w:val="006A1C26"/>
    <w:rsid w:val="006A1C51"/>
    <w:rsid w:val="006A1D6F"/>
    <w:rsid w:val="006A1EB9"/>
    <w:rsid w:val="006A1F09"/>
    <w:rsid w:val="006A1FAF"/>
    <w:rsid w:val="006A20AA"/>
    <w:rsid w:val="006A23DF"/>
    <w:rsid w:val="006A24B2"/>
    <w:rsid w:val="006A250B"/>
    <w:rsid w:val="006A2511"/>
    <w:rsid w:val="006A2525"/>
    <w:rsid w:val="006A253A"/>
    <w:rsid w:val="006A254E"/>
    <w:rsid w:val="006A259B"/>
    <w:rsid w:val="006A2654"/>
    <w:rsid w:val="006A26B8"/>
    <w:rsid w:val="006A2710"/>
    <w:rsid w:val="006A273B"/>
    <w:rsid w:val="006A281D"/>
    <w:rsid w:val="006A29CF"/>
    <w:rsid w:val="006A29FF"/>
    <w:rsid w:val="006A2B00"/>
    <w:rsid w:val="006A2C30"/>
    <w:rsid w:val="006A2C91"/>
    <w:rsid w:val="006A301C"/>
    <w:rsid w:val="006A30DE"/>
    <w:rsid w:val="006A32D4"/>
    <w:rsid w:val="006A3601"/>
    <w:rsid w:val="006A366B"/>
    <w:rsid w:val="006A36DA"/>
    <w:rsid w:val="006A37D7"/>
    <w:rsid w:val="006A3840"/>
    <w:rsid w:val="006A384A"/>
    <w:rsid w:val="006A3A21"/>
    <w:rsid w:val="006A3B46"/>
    <w:rsid w:val="006A3E2B"/>
    <w:rsid w:val="006A3EE9"/>
    <w:rsid w:val="006A3F2A"/>
    <w:rsid w:val="006A449D"/>
    <w:rsid w:val="006A4566"/>
    <w:rsid w:val="006A45B7"/>
    <w:rsid w:val="006A463D"/>
    <w:rsid w:val="006A4687"/>
    <w:rsid w:val="006A46DC"/>
    <w:rsid w:val="006A47C7"/>
    <w:rsid w:val="006A4803"/>
    <w:rsid w:val="006A48FC"/>
    <w:rsid w:val="006A4960"/>
    <w:rsid w:val="006A496E"/>
    <w:rsid w:val="006A49DD"/>
    <w:rsid w:val="006A4A0B"/>
    <w:rsid w:val="006A4AF3"/>
    <w:rsid w:val="006A4B11"/>
    <w:rsid w:val="006A4E9E"/>
    <w:rsid w:val="006A4F11"/>
    <w:rsid w:val="006A505D"/>
    <w:rsid w:val="006A5192"/>
    <w:rsid w:val="006A53F2"/>
    <w:rsid w:val="006A5550"/>
    <w:rsid w:val="006A55DF"/>
    <w:rsid w:val="006A5765"/>
    <w:rsid w:val="006A58AA"/>
    <w:rsid w:val="006A58D3"/>
    <w:rsid w:val="006A59CD"/>
    <w:rsid w:val="006A5B0C"/>
    <w:rsid w:val="006A5BA0"/>
    <w:rsid w:val="006A5D9A"/>
    <w:rsid w:val="006A5EB8"/>
    <w:rsid w:val="006A5FB2"/>
    <w:rsid w:val="006A6092"/>
    <w:rsid w:val="006A60CA"/>
    <w:rsid w:val="006A61EF"/>
    <w:rsid w:val="006A6410"/>
    <w:rsid w:val="006A6482"/>
    <w:rsid w:val="006A65FD"/>
    <w:rsid w:val="006A679E"/>
    <w:rsid w:val="006A6836"/>
    <w:rsid w:val="006A68A4"/>
    <w:rsid w:val="006A6941"/>
    <w:rsid w:val="006A6B05"/>
    <w:rsid w:val="006A6E17"/>
    <w:rsid w:val="006A6E27"/>
    <w:rsid w:val="006A6E57"/>
    <w:rsid w:val="006A6F54"/>
    <w:rsid w:val="006A6F5B"/>
    <w:rsid w:val="006A6FFB"/>
    <w:rsid w:val="006A71F7"/>
    <w:rsid w:val="006A72B6"/>
    <w:rsid w:val="006A7304"/>
    <w:rsid w:val="006A73B9"/>
    <w:rsid w:val="006A7455"/>
    <w:rsid w:val="006A751A"/>
    <w:rsid w:val="006A756A"/>
    <w:rsid w:val="006A7650"/>
    <w:rsid w:val="006A766C"/>
    <w:rsid w:val="006A7879"/>
    <w:rsid w:val="006A78BF"/>
    <w:rsid w:val="006A7A3D"/>
    <w:rsid w:val="006A7A79"/>
    <w:rsid w:val="006A7AB3"/>
    <w:rsid w:val="006A7B75"/>
    <w:rsid w:val="006A7CC5"/>
    <w:rsid w:val="006A7FE7"/>
    <w:rsid w:val="006B00AE"/>
    <w:rsid w:val="006B00E9"/>
    <w:rsid w:val="006B0121"/>
    <w:rsid w:val="006B0151"/>
    <w:rsid w:val="006B022C"/>
    <w:rsid w:val="006B024F"/>
    <w:rsid w:val="006B0266"/>
    <w:rsid w:val="006B03A8"/>
    <w:rsid w:val="006B0437"/>
    <w:rsid w:val="006B047F"/>
    <w:rsid w:val="006B0628"/>
    <w:rsid w:val="006B0640"/>
    <w:rsid w:val="006B0699"/>
    <w:rsid w:val="006B0749"/>
    <w:rsid w:val="006B0A0D"/>
    <w:rsid w:val="006B0B31"/>
    <w:rsid w:val="006B0D37"/>
    <w:rsid w:val="006B0DE8"/>
    <w:rsid w:val="006B0E55"/>
    <w:rsid w:val="006B0EE9"/>
    <w:rsid w:val="006B120D"/>
    <w:rsid w:val="006B12E7"/>
    <w:rsid w:val="006B12F6"/>
    <w:rsid w:val="006B17E7"/>
    <w:rsid w:val="006B19B2"/>
    <w:rsid w:val="006B19E8"/>
    <w:rsid w:val="006B1A8A"/>
    <w:rsid w:val="006B1C1A"/>
    <w:rsid w:val="006B1C56"/>
    <w:rsid w:val="006B1C6C"/>
    <w:rsid w:val="006B1CCD"/>
    <w:rsid w:val="006B1D97"/>
    <w:rsid w:val="006B1DD1"/>
    <w:rsid w:val="006B1EE9"/>
    <w:rsid w:val="006B1FD5"/>
    <w:rsid w:val="006B204B"/>
    <w:rsid w:val="006B20A0"/>
    <w:rsid w:val="006B25CC"/>
    <w:rsid w:val="006B2907"/>
    <w:rsid w:val="006B2949"/>
    <w:rsid w:val="006B2954"/>
    <w:rsid w:val="006B2A29"/>
    <w:rsid w:val="006B2A2C"/>
    <w:rsid w:val="006B2DDB"/>
    <w:rsid w:val="006B2E85"/>
    <w:rsid w:val="006B2F55"/>
    <w:rsid w:val="006B3167"/>
    <w:rsid w:val="006B318B"/>
    <w:rsid w:val="006B31C2"/>
    <w:rsid w:val="006B359C"/>
    <w:rsid w:val="006B359D"/>
    <w:rsid w:val="006B3657"/>
    <w:rsid w:val="006B385E"/>
    <w:rsid w:val="006B3889"/>
    <w:rsid w:val="006B38ED"/>
    <w:rsid w:val="006B3A7F"/>
    <w:rsid w:val="006B3AFF"/>
    <w:rsid w:val="006B3BBA"/>
    <w:rsid w:val="006B3C29"/>
    <w:rsid w:val="006B3F5B"/>
    <w:rsid w:val="006B4200"/>
    <w:rsid w:val="006B42D7"/>
    <w:rsid w:val="006B4454"/>
    <w:rsid w:val="006B451F"/>
    <w:rsid w:val="006B4789"/>
    <w:rsid w:val="006B47E6"/>
    <w:rsid w:val="006B48DE"/>
    <w:rsid w:val="006B4BF0"/>
    <w:rsid w:val="006B4DB6"/>
    <w:rsid w:val="006B4F2E"/>
    <w:rsid w:val="006B5080"/>
    <w:rsid w:val="006B555A"/>
    <w:rsid w:val="006B5580"/>
    <w:rsid w:val="006B55C7"/>
    <w:rsid w:val="006B56A0"/>
    <w:rsid w:val="006B571F"/>
    <w:rsid w:val="006B58FE"/>
    <w:rsid w:val="006B5ACE"/>
    <w:rsid w:val="006B5B59"/>
    <w:rsid w:val="006B5D3C"/>
    <w:rsid w:val="006B5F5B"/>
    <w:rsid w:val="006B600A"/>
    <w:rsid w:val="006B608B"/>
    <w:rsid w:val="006B609E"/>
    <w:rsid w:val="006B63E3"/>
    <w:rsid w:val="006B63F5"/>
    <w:rsid w:val="006B65BF"/>
    <w:rsid w:val="006B6635"/>
    <w:rsid w:val="006B6841"/>
    <w:rsid w:val="006B6962"/>
    <w:rsid w:val="006B6A08"/>
    <w:rsid w:val="006B6E41"/>
    <w:rsid w:val="006B6EB2"/>
    <w:rsid w:val="006B6F25"/>
    <w:rsid w:val="006B7185"/>
    <w:rsid w:val="006B741C"/>
    <w:rsid w:val="006B7469"/>
    <w:rsid w:val="006B74BF"/>
    <w:rsid w:val="006B7577"/>
    <w:rsid w:val="006B75CF"/>
    <w:rsid w:val="006B77F2"/>
    <w:rsid w:val="006B784A"/>
    <w:rsid w:val="006B7869"/>
    <w:rsid w:val="006B7B32"/>
    <w:rsid w:val="006B7BBE"/>
    <w:rsid w:val="006B7CB4"/>
    <w:rsid w:val="006B7D22"/>
    <w:rsid w:val="006B7D2C"/>
    <w:rsid w:val="006B7E40"/>
    <w:rsid w:val="006B7F58"/>
    <w:rsid w:val="006C016C"/>
    <w:rsid w:val="006C021B"/>
    <w:rsid w:val="006C0893"/>
    <w:rsid w:val="006C08CC"/>
    <w:rsid w:val="006C095D"/>
    <w:rsid w:val="006C0A34"/>
    <w:rsid w:val="006C0ADC"/>
    <w:rsid w:val="006C0B4A"/>
    <w:rsid w:val="006C0DB3"/>
    <w:rsid w:val="006C0EA2"/>
    <w:rsid w:val="006C0FDD"/>
    <w:rsid w:val="006C1019"/>
    <w:rsid w:val="006C13C5"/>
    <w:rsid w:val="006C141F"/>
    <w:rsid w:val="006C1493"/>
    <w:rsid w:val="006C14F3"/>
    <w:rsid w:val="006C158D"/>
    <w:rsid w:val="006C1685"/>
    <w:rsid w:val="006C1687"/>
    <w:rsid w:val="006C1929"/>
    <w:rsid w:val="006C19FD"/>
    <w:rsid w:val="006C1B5D"/>
    <w:rsid w:val="006C1EF5"/>
    <w:rsid w:val="006C1F46"/>
    <w:rsid w:val="006C1F57"/>
    <w:rsid w:val="006C21A0"/>
    <w:rsid w:val="006C21D9"/>
    <w:rsid w:val="006C222C"/>
    <w:rsid w:val="006C24D1"/>
    <w:rsid w:val="006C250B"/>
    <w:rsid w:val="006C25AA"/>
    <w:rsid w:val="006C25F1"/>
    <w:rsid w:val="006C26DD"/>
    <w:rsid w:val="006C2860"/>
    <w:rsid w:val="006C290D"/>
    <w:rsid w:val="006C2918"/>
    <w:rsid w:val="006C2999"/>
    <w:rsid w:val="006C2ADB"/>
    <w:rsid w:val="006C2BB5"/>
    <w:rsid w:val="006C2BEE"/>
    <w:rsid w:val="006C2CFE"/>
    <w:rsid w:val="006C2D87"/>
    <w:rsid w:val="006C2F4F"/>
    <w:rsid w:val="006C2F89"/>
    <w:rsid w:val="006C2FE5"/>
    <w:rsid w:val="006C2FEC"/>
    <w:rsid w:val="006C307D"/>
    <w:rsid w:val="006C3237"/>
    <w:rsid w:val="006C32DD"/>
    <w:rsid w:val="006C334B"/>
    <w:rsid w:val="006C3488"/>
    <w:rsid w:val="006C38C8"/>
    <w:rsid w:val="006C390C"/>
    <w:rsid w:val="006C3AD8"/>
    <w:rsid w:val="006C3AE8"/>
    <w:rsid w:val="006C3C96"/>
    <w:rsid w:val="006C3D3D"/>
    <w:rsid w:val="006C3D61"/>
    <w:rsid w:val="006C3DF1"/>
    <w:rsid w:val="006C40B0"/>
    <w:rsid w:val="006C42D3"/>
    <w:rsid w:val="006C43A3"/>
    <w:rsid w:val="006C44FB"/>
    <w:rsid w:val="006C4516"/>
    <w:rsid w:val="006C455E"/>
    <w:rsid w:val="006C464B"/>
    <w:rsid w:val="006C46C8"/>
    <w:rsid w:val="006C47CF"/>
    <w:rsid w:val="006C47D5"/>
    <w:rsid w:val="006C4817"/>
    <w:rsid w:val="006C487F"/>
    <w:rsid w:val="006C49C3"/>
    <w:rsid w:val="006C4A70"/>
    <w:rsid w:val="006C4A8C"/>
    <w:rsid w:val="006C4E9C"/>
    <w:rsid w:val="006C4F9F"/>
    <w:rsid w:val="006C4FA8"/>
    <w:rsid w:val="006C50B2"/>
    <w:rsid w:val="006C5295"/>
    <w:rsid w:val="006C530B"/>
    <w:rsid w:val="006C545F"/>
    <w:rsid w:val="006C5460"/>
    <w:rsid w:val="006C56D7"/>
    <w:rsid w:val="006C5837"/>
    <w:rsid w:val="006C586D"/>
    <w:rsid w:val="006C5913"/>
    <w:rsid w:val="006C5958"/>
    <w:rsid w:val="006C5B36"/>
    <w:rsid w:val="006C5B4F"/>
    <w:rsid w:val="006C5BEB"/>
    <w:rsid w:val="006C5C2E"/>
    <w:rsid w:val="006C5D1C"/>
    <w:rsid w:val="006C5F5A"/>
    <w:rsid w:val="006C5F61"/>
    <w:rsid w:val="006C5FBE"/>
    <w:rsid w:val="006C6023"/>
    <w:rsid w:val="006C6079"/>
    <w:rsid w:val="006C60A4"/>
    <w:rsid w:val="006C60A8"/>
    <w:rsid w:val="006C625E"/>
    <w:rsid w:val="006C639F"/>
    <w:rsid w:val="006C643C"/>
    <w:rsid w:val="006C657A"/>
    <w:rsid w:val="006C663F"/>
    <w:rsid w:val="006C677D"/>
    <w:rsid w:val="006C68A4"/>
    <w:rsid w:val="006C68CD"/>
    <w:rsid w:val="006C69E5"/>
    <w:rsid w:val="006C6A00"/>
    <w:rsid w:val="006C6B63"/>
    <w:rsid w:val="006C6C7E"/>
    <w:rsid w:val="006C6CD6"/>
    <w:rsid w:val="006C6D07"/>
    <w:rsid w:val="006C6D8F"/>
    <w:rsid w:val="006C6E3A"/>
    <w:rsid w:val="006C6EDE"/>
    <w:rsid w:val="006C6F49"/>
    <w:rsid w:val="006C6FD7"/>
    <w:rsid w:val="006C70D0"/>
    <w:rsid w:val="006C71C8"/>
    <w:rsid w:val="006C743A"/>
    <w:rsid w:val="006C743E"/>
    <w:rsid w:val="006C7807"/>
    <w:rsid w:val="006C7859"/>
    <w:rsid w:val="006C798E"/>
    <w:rsid w:val="006C79D4"/>
    <w:rsid w:val="006C7B90"/>
    <w:rsid w:val="006C7BAC"/>
    <w:rsid w:val="006C7C17"/>
    <w:rsid w:val="006C7C7A"/>
    <w:rsid w:val="006C7DC2"/>
    <w:rsid w:val="006D00DB"/>
    <w:rsid w:val="006D026F"/>
    <w:rsid w:val="006D0361"/>
    <w:rsid w:val="006D039D"/>
    <w:rsid w:val="006D0597"/>
    <w:rsid w:val="006D05BD"/>
    <w:rsid w:val="006D05C5"/>
    <w:rsid w:val="006D05DA"/>
    <w:rsid w:val="006D05DC"/>
    <w:rsid w:val="006D0755"/>
    <w:rsid w:val="006D08E7"/>
    <w:rsid w:val="006D09D0"/>
    <w:rsid w:val="006D0A8E"/>
    <w:rsid w:val="006D0B6D"/>
    <w:rsid w:val="006D0D71"/>
    <w:rsid w:val="006D0DA3"/>
    <w:rsid w:val="006D0E31"/>
    <w:rsid w:val="006D0EAD"/>
    <w:rsid w:val="006D0EE0"/>
    <w:rsid w:val="006D0F33"/>
    <w:rsid w:val="006D0F8E"/>
    <w:rsid w:val="006D1054"/>
    <w:rsid w:val="006D1073"/>
    <w:rsid w:val="006D157D"/>
    <w:rsid w:val="006D165E"/>
    <w:rsid w:val="006D167A"/>
    <w:rsid w:val="006D167F"/>
    <w:rsid w:val="006D16B0"/>
    <w:rsid w:val="006D16CD"/>
    <w:rsid w:val="006D1A83"/>
    <w:rsid w:val="006D1BA4"/>
    <w:rsid w:val="006D1BE6"/>
    <w:rsid w:val="006D1D08"/>
    <w:rsid w:val="006D1D0A"/>
    <w:rsid w:val="006D1E4D"/>
    <w:rsid w:val="006D1E79"/>
    <w:rsid w:val="006D1E97"/>
    <w:rsid w:val="006D1FD4"/>
    <w:rsid w:val="006D20F6"/>
    <w:rsid w:val="006D20FD"/>
    <w:rsid w:val="006D2139"/>
    <w:rsid w:val="006D2182"/>
    <w:rsid w:val="006D2444"/>
    <w:rsid w:val="006D2492"/>
    <w:rsid w:val="006D254B"/>
    <w:rsid w:val="006D26B9"/>
    <w:rsid w:val="006D27F6"/>
    <w:rsid w:val="006D283E"/>
    <w:rsid w:val="006D289B"/>
    <w:rsid w:val="006D299C"/>
    <w:rsid w:val="006D29A1"/>
    <w:rsid w:val="006D2A5F"/>
    <w:rsid w:val="006D2A93"/>
    <w:rsid w:val="006D2AA0"/>
    <w:rsid w:val="006D2BBD"/>
    <w:rsid w:val="006D2C75"/>
    <w:rsid w:val="006D2C8D"/>
    <w:rsid w:val="006D2D51"/>
    <w:rsid w:val="006D332D"/>
    <w:rsid w:val="006D3381"/>
    <w:rsid w:val="006D360B"/>
    <w:rsid w:val="006D3664"/>
    <w:rsid w:val="006D3A02"/>
    <w:rsid w:val="006D3A28"/>
    <w:rsid w:val="006D3B2A"/>
    <w:rsid w:val="006D3B78"/>
    <w:rsid w:val="006D3BE1"/>
    <w:rsid w:val="006D3CE3"/>
    <w:rsid w:val="006D3CE6"/>
    <w:rsid w:val="006D3DFE"/>
    <w:rsid w:val="006D3EB6"/>
    <w:rsid w:val="006D3F03"/>
    <w:rsid w:val="006D4026"/>
    <w:rsid w:val="006D411B"/>
    <w:rsid w:val="006D41F5"/>
    <w:rsid w:val="006D422A"/>
    <w:rsid w:val="006D4356"/>
    <w:rsid w:val="006D436B"/>
    <w:rsid w:val="006D4396"/>
    <w:rsid w:val="006D45DA"/>
    <w:rsid w:val="006D48FC"/>
    <w:rsid w:val="006D493A"/>
    <w:rsid w:val="006D4A49"/>
    <w:rsid w:val="006D4AC5"/>
    <w:rsid w:val="006D4BEA"/>
    <w:rsid w:val="006D4C56"/>
    <w:rsid w:val="006D4DAC"/>
    <w:rsid w:val="006D4DEC"/>
    <w:rsid w:val="006D4E9C"/>
    <w:rsid w:val="006D4EFD"/>
    <w:rsid w:val="006D4F8F"/>
    <w:rsid w:val="006D4FA7"/>
    <w:rsid w:val="006D5080"/>
    <w:rsid w:val="006D50CA"/>
    <w:rsid w:val="006D52DD"/>
    <w:rsid w:val="006D5349"/>
    <w:rsid w:val="006D5363"/>
    <w:rsid w:val="006D5416"/>
    <w:rsid w:val="006D5467"/>
    <w:rsid w:val="006D5615"/>
    <w:rsid w:val="006D57C7"/>
    <w:rsid w:val="006D589A"/>
    <w:rsid w:val="006D58D3"/>
    <w:rsid w:val="006D5909"/>
    <w:rsid w:val="006D5948"/>
    <w:rsid w:val="006D59BA"/>
    <w:rsid w:val="006D59EC"/>
    <w:rsid w:val="006D5BE9"/>
    <w:rsid w:val="006D5F0B"/>
    <w:rsid w:val="006D5FF5"/>
    <w:rsid w:val="006D6149"/>
    <w:rsid w:val="006D618A"/>
    <w:rsid w:val="006D62BC"/>
    <w:rsid w:val="006D638B"/>
    <w:rsid w:val="006D6450"/>
    <w:rsid w:val="006D65EF"/>
    <w:rsid w:val="006D667B"/>
    <w:rsid w:val="006D6938"/>
    <w:rsid w:val="006D6939"/>
    <w:rsid w:val="006D6C77"/>
    <w:rsid w:val="006D6E6A"/>
    <w:rsid w:val="006D6ED9"/>
    <w:rsid w:val="006D6F82"/>
    <w:rsid w:val="006D702E"/>
    <w:rsid w:val="006D7181"/>
    <w:rsid w:val="006D7361"/>
    <w:rsid w:val="006D73BE"/>
    <w:rsid w:val="006D7481"/>
    <w:rsid w:val="006D7597"/>
    <w:rsid w:val="006D75B0"/>
    <w:rsid w:val="006D7631"/>
    <w:rsid w:val="006D770C"/>
    <w:rsid w:val="006D77E7"/>
    <w:rsid w:val="006D7838"/>
    <w:rsid w:val="006D78A9"/>
    <w:rsid w:val="006D78B2"/>
    <w:rsid w:val="006D7A59"/>
    <w:rsid w:val="006D7B35"/>
    <w:rsid w:val="006D7B8A"/>
    <w:rsid w:val="006D7D76"/>
    <w:rsid w:val="006D7E5E"/>
    <w:rsid w:val="006D7EB0"/>
    <w:rsid w:val="006D7EC3"/>
    <w:rsid w:val="006D7F5B"/>
    <w:rsid w:val="006D7FFD"/>
    <w:rsid w:val="006E00AB"/>
    <w:rsid w:val="006E00AC"/>
    <w:rsid w:val="006E00DD"/>
    <w:rsid w:val="006E011E"/>
    <w:rsid w:val="006E0138"/>
    <w:rsid w:val="006E0417"/>
    <w:rsid w:val="006E0584"/>
    <w:rsid w:val="006E05C0"/>
    <w:rsid w:val="006E0758"/>
    <w:rsid w:val="006E07E6"/>
    <w:rsid w:val="006E0891"/>
    <w:rsid w:val="006E0977"/>
    <w:rsid w:val="006E0A14"/>
    <w:rsid w:val="006E0A2A"/>
    <w:rsid w:val="006E0A99"/>
    <w:rsid w:val="006E0BB0"/>
    <w:rsid w:val="006E0BFF"/>
    <w:rsid w:val="006E0F28"/>
    <w:rsid w:val="006E0FB3"/>
    <w:rsid w:val="006E108D"/>
    <w:rsid w:val="006E10EB"/>
    <w:rsid w:val="006E115F"/>
    <w:rsid w:val="006E1276"/>
    <w:rsid w:val="006E12C3"/>
    <w:rsid w:val="006E1422"/>
    <w:rsid w:val="006E1452"/>
    <w:rsid w:val="006E14F0"/>
    <w:rsid w:val="006E15E5"/>
    <w:rsid w:val="006E1649"/>
    <w:rsid w:val="006E1681"/>
    <w:rsid w:val="006E16C3"/>
    <w:rsid w:val="006E1B9F"/>
    <w:rsid w:val="006E1C3E"/>
    <w:rsid w:val="006E1D5A"/>
    <w:rsid w:val="006E1DE1"/>
    <w:rsid w:val="006E20C4"/>
    <w:rsid w:val="006E216D"/>
    <w:rsid w:val="006E22C5"/>
    <w:rsid w:val="006E2348"/>
    <w:rsid w:val="006E23DB"/>
    <w:rsid w:val="006E23F9"/>
    <w:rsid w:val="006E2529"/>
    <w:rsid w:val="006E259D"/>
    <w:rsid w:val="006E25F0"/>
    <w:rsid w:val="006E26CE"/>
    <w:rsid w:val="006E2BA9"/>
    <w:rsid w:val="006E2BD1"/>
    <w:rsid w:val="006E2C3A"/>
    <w:rsid w:val="006E2C89"/>
    <w:rsid w:val="006E2D76"/>
    <w:rsid w:val="006E2E64"/>
    <w:rsid w:val="006E2FBE"/>
    <w:rsid w:val="006E2FED"/>
    <w:rsid w:val="006E30D8"/>
    <w:rsid w:val="006E311B"/>
    <w:rsid w:val="006E3166"/>
    <w:rsid w:val="006E3190"/>
    <w:rsid w:val="006E31D7"/>
    <w:rsid w:val="006E320D"/>
    <w:rsid w:val="006E32FF"/>
    <w:rsid w:val="006E349B"/>
    <w:rsid w:val="006E35D1"/>
    <w:rsid w:val="006E3839"/>
    <w:rsid w:val="006E387A"/>
    <w:rsid w:val="006E38DF"/>
    <w:rsid w:val="006E3986"/>
    <w:rsid w:val="006E39DF"/>
    <w:rsid w:val="006E3A84"/>
    <w:rsid w:val="006E3AFA"/>
    <w:rsid w:val="006E3B64"/>
    <w:rsid w:val="006E40B4"/>
    <w:rsid w:val="006E42AC"/>
    <w:rsid w:val="006E4368"/>
    <w:rsid w:val="006E4545"/>
    <w:rsid w:val="006E45F3"/>
    <w:rsid w:val="006E46E8"/>
    <w:rsid w:val="006E477F"/>
    <w:rsid w:val="006E47DD"/>
    <w:rsid w:val="006E48B6"/>
    <w:rsid w:val="006E4953"/>
    <w:rsid w:val="006E4A2F"/>
    <w:rsid w:val="006E4A3B"/>
    <w:rsid w:val="006E4A6B"/>
    <w:rsid w:val="006E4AA9"/>
    <w:rsid w:val="006E4C9F"/>
    <w:rsid w:val="006E4CB0"/>
    <w:rsid w:val="006E4CDE"/>
    <w:rsid w:val="006E4D3C"/>
    <w:rsid w:val="006E4DA5"/>
    <w:rsid w:val="006E4DB2"/>
    <w:rsid w:val="006E4E66"/>
    <w:rsid w:val="006E4ED4"/>
    <w:rsid w:val="006E541B"/>
    <w:rsid w:val="006E54E0"/>
    <w:rsid w:val="006E5601"/>
    <w:rsid w:val="006E5764"/>
    <w:rsid w:val="006E5B49"/>
    <w:rsid w:val="006E5B55"/>
    <w:rsid w:val="006E5BB6"/>
    <w:rsid w:val="006E5BE1"/>
    <w:rsid w:val="006E5C18"/>
    <w:rsid w:val="006E5C3C"/>
    <w:rsid w:val="006E5C65"/>
    <w:rsid w:val="006E5C81"/>
    <w:rsid w:val="006E5D3C"/>
    <w:rsid w:val="006E5DBE"/>
    <w:rsid w:val="006E5DE6"/>
    <w:rsid w:val="006E5E19"/>
    <w:rsid w:val="006E6046"/>
    <w:rsid w:val="006E6069"/>
    <w:rsid w:val="006E60B3"/>
    <w:rsid w:val="006E613D"/>
    <w:rsid w:val="006E61C3"/>
    <w:rsid w:val="006E61D9"/>
    <w:rsid w:val="006E6497"/>
    <w:rsid w:val="006E64C3"/>
    <w:rsid w:val="006E65AD"/>
    <w:rsid w:val="006E671D"/>
    <w:rsid w:val="006E6799"/>
    <w:rsid w:val="006E6854"/>
    <w:rsid w:val="006E6A96"/>
    <w:rsid w:val="006E6D3A"/>
    <w:rsid w:val="006E6D4E"/>
    <w:rsid w:val="006E6D73"/>
    <w:rsid w:val="006E6DBE"/>
    <w:rsid w:val="006E70E6"/>
    <w:rsid w:val="006E70E8"/>
    <w:rsid w:val="006E70E9"/>
    <w:rsid w:val="006E7447"/>
    <w:rsid w:val="006E74B7"/>
    <w:rsid w:val="006E76E3"/>
    <w:rsid w:val="006E7700"/>
    <w:rsid w:val="006E7743"/>
    <w:rsid w:val="006E793F"/>
    <w:rsid w:val="006E7941"/>
    <w:rsid w:val="006E799D"/>
    <w:rsid w:val="006E7A2B"/>
    <w:rsid w:val="006E7A2D"/>
    <w:rsid w:val="006E7A99"/>
    <w:rsid w:val="006E7D23"/>
    <w:rsid w:val="006E7DD4"/>
    <w:rsid w:val="006E7E38"/>
    <w:rsid w:val="006E7E44"/>
    <w:rsid w:val="006E7E92"/>
    <w:rsid w:val="006E7EE4"/>
    <w:rsid w:val="006E7FCA"/>
    <w:rsid w:val="006E7FFD"/>
    <w:rsid w:val="006F016D"/>
    <w:rsid w:val="006F046F"/>
    <w:rsid w:val="006F0507"/>
    <w:rsid w:val="006F0540"/>
    <w:rsid w:val="006F0593"/>
    <w:rsid w:val="006F0633"/>
    <w:rsid w:val="006F0684"/>
    <w:rsid w:val="006F06B8"/>
    <w:rsid w:val="006F0746"/>
    <w:rsid w:val="006F07CD"/>
    <w:rsid w:val="006F0A50"/>
    <w:rsid w:val="006F0AA5"/>
    <w:rsid w:val="006F0C69"/>
    <w:rsid w:val="006F0C85"/>
    <w:rsid w:val="006F0D5C"/>
    <w:rsid w:val="006F0DC2"/>
    <w:rsid w:val="006F0E94"/>
    <w:rsid w:val="006F0F5B"/>
    <w:rsid w:val="006F0FDC"/>
    <w:rsid w:val="006F1064"/>
    <w:rsid w:val="006F1442"/>
    <w:rsid w:val="006F1596"/>
    <w:rsid w:val="006F1755"/>
    <w:rsid w:val="006F182F"/>
    <w:rsid w:val="006F1851"/>
    <w:rsid w:val="006F1936"/>
    <w:rsid w:val="006F1A4E"/>
    <w:rsid w:val="006F1BCD"/>
    <w:rsid w:val="006F1C8E"/>
    <w:rsid w:val="006F1D04"/>
    <w:rsid w:val="006F1E30"/>
    <w:rsid w:val="006F1EB7"/>
    <w:rsid w:val="006F1F93"/>
    <w:rsid w:val="006F2059"/>
    <w:rsid w:val="006F20F8"/>
    <w:rsid w:val="006F2149"/>
    <w:rsid w:val="006F2211"/>
    <w:rsid w:val="006F2678"/>
    <w:rsid w:val="006F2754"/>
    <w:rsid w:val="006F282C"/>
    <w:rsid w:val="006F297E"/>
    <w:rsid w:val="006F2A58"/>
    <w:rsid w:val="006F2BE5"/>
    <w:rsid w:val="006F2D63"/>
    <w:rsid w:val="006F2D92"/>
    <w:rsid w:val="006F2F25"/>
    <w:rsid w:val="006F2F76"/>
    <w:rsid w:val="006F3290"/>
    <w:rsid w:val="006F338E"/>
    <w:rsid w:val="006F33CF"/>
    <w:rsid w:val="006F34CB"/>
    <w:rsid w:val="006F34EA"/>
    <w:rsid w:val="006F35EC"/>
    <w:rsid w:val="006F36CD"/>
    <w:rsid w:val="006F371A"/>
    <w:rsid w:val="006F3744"/>
    <w:rsid w:val="006F3770"/>
    <w:rsid w:val="006F38C6"/>
    <w:rsid w:val="006F39D8"/>
    <w:rsid w:val="006F3BFB"/>
    <w:rsid w:val="006F3D1F"/>
    <w:rsid w:val="006F3D5B"/>
    <w:rsid w:val="006F3F48"/>
    <w:rsid w:val="006F3F89"/>
    <w:rsid w:val="006F3FDD"/>
    <w:rsid w:val="006F3FF6"/>
    <w:rsid w:val="006F4037"/>
    <w:rsid w:val="006F4052"/>
    <w:rsid w:val="006F427C"/>
    <w:rsid w:val="006F4470"/>
    <w:rsid w:val="006F45B1"/>
    <w:rsid w:val="006F45EE"/>
    <w:rsid w:val="006F4653"/>
    <w:rsid w:val="006F489A"/>
    <w:rsid w:val="006F4A17"/>
    <w:rsid w:val="006F4A4C"/>
    <w:rsid w:val="006F4A96"/>
    <w:rsid w:val="006F4CF9"/>
    <w:rsid w:val="006F4E17"/>
    <w:rsid w:val="006F4E7A"/>
    <w:rsid w:val="006F52A8"/>
    <w:rsid w:val="006F52E5"/>
    <w:rsid w:val="006F5394"/>
    <w:rsid w:val="006F5601"/>
    <w:rsid w:val="006F5804"/>
    <w:rsid w:val="006F5968"/>
    <w:rsid w:val="006F59FE"/>
    <w:rsid w:val="006F5B11"/>
    <w:rsid w:val="006F5B3E"/>
    <w:rsid w:val="006F5B4E"/>
    <w:rsid w:val="006F5B8D"/>
    <w:rsid w:val="006F5BD8"/>
    <w:rsid w:val="006F5CAC"/>
    <w:rsid w:val="006F5D93"/>
    <w:rsid w:val="006F5E0F"/>
    <w:rsid w:val="006F5E21"/>
    <w:rsid w:val="006F5EC8"/>
    <w:rsid w:val="006F5FDF"/>
    <w:rsid w:val="006F6066"/>
    <w:rsid w:val="006F60DE"/>
    <w:rsid w:val="006F619B"/>
    <w:rsid w:val="006F6262"/>
    <w:rsid w:val="006F62E1"/>
    <w:rsid w:val="006F631C"/>
    <w:rsid w:val="006F6430"/>
    <w:rsid w:val="006F6598"/>
    <w:rsid w:val="006F6767"/>
    <w:rsid w:val="006F6786"/>
    <w:rsid w:val="006F6850"/>
    <w:rsid w:val="006F68CA"/>
    <w:rsid w:val="006F6999"/>
    <w:rsid w:val="006F6A19"/>
    <w:rsid w:val="006F6A1C"/>
    <w:rsid w:val="006F6A5B"/>
    <w:rsid w:val="006F6B68"/>
    <w:rsid w:val="006F6C26"/>
    <w:rsid w:val="006F6DF8"/>
    <w:rsid w:val="006F6FB7"/>
    <w:rsid w:val="006F7044"/>
    <w:rsid w:val="006F707E"/>
    <w:rsid w:val="006F70AD"/>
    <w:rsid w:val="006F7312"/>
    <w:rsid w:val="006F7360"/>
    <w:rsid w:val="006F73E7"/>
    <w:rsid w:val="006F7555"/>
    <w:rsid w:val="006F75ED"/>
    <w:rsid w:val="006F765A"/>
    <w:rsid w:val="006F7695"/>
    <w:rsid w:val="006F76C6"/>
    <w:rsid w:val="006F7AA9"/>
    <w:rsid w:val="006F7B2D"/>
    <w:rsid w:val="006F7BDB"/>
    <w:rsid w:val="006F7C47"/>
    <w:rsid w:val="006F7CE3"/>
    <w:rsid w:val="006F7D4C"/>
    <w:rsid w:val="007001DC"/>
    <w:rsid w:val="007003F5"/>
    <w:rsid w:val="00700446"/>
    <w:rsid w:val="00700533"/>
    <w:rsid w:val="00700786"/>
    <w:rsid w:val="007007EC"/>
    <w:rsid w:val="007008ED"/>
    <w:rsid w:val="00700991"/>
    <w:rsid w:val="00700997"/>
    <w:rsid w:val="007009C1"/>
    <w:rsid w:val="00700A09"/>
    <w:rsid w:val="00700B3B"/>
    <w:rsid w:val="00700ED8"/>
    <w:rsid w:val="00701060"/>
    <w:rsid w:val="0070112A"/>
    <w:rsid w:val="00701443"/>
    <w:rsid w:val="00701550"/>
    <w:rsid w:val="00701600"/>
    <w:rsid w:val="00701716"/>
    <w:rsid w:val="0070173A"/>
    <w:rsid w:val="007019BD"/>
    <w:rsid w:val="00701A05"/>
    <w:rsid w:val="00701ACF"/>
    <w:rsid w:val="00701B4F"/>
    <w:rsid w:val="00701BDC"/>
    <w:rsid w:val="00701E5D"/>
    <w:rsid w:val="00701EBF"/>
    <w:rsid w:val="0070209C"/>
    <w:rsid w:val="00702181"/>
    <w:rsid w:val="0070220C"/>
    <w:rsid w:val="007022E3"/>
    <w:rsid w:val="007023C3"/>
    <w:rsid w:val="00702478"/>
    <w:rsid w:val="00702480"/>
    <w:rsid w:val="007025CB"/>
    <w:rsid w:val="007025D3"/>
    <w:rsid w:val="007026DD"/>
    <w:rsid w:val="00702870"/>
    <w:rsid w:val="007028A4"/>
    <w:rsid w:val="0070299B"/>
    <w:rsid w:val="00702B91"/>
    <w:rsid w:val="00702C87"/>
    <w:rsid w:val="00702D21"/>
    <w:rsid w:val="00702D26"/>
    <w:rsid w:val="007030A7"/>
    <w:rsid w:val="0070313A"/>
    <w:rsid w:val="00703233"/>
    <w:rsid w:val="00703372"/>
    <w:rsid w:val="007034AA"/>
    <w:rsid w:val="007036EE"/>
    <w:rsid w:val="00703750"/>
    <w:rsid w:val="00703852"/>
    <w:rsid w:val="00703870"/>
    <w:rsid w:val="00703915"/>
    <w:rsid w:val="0070399E"/>
    <w:rsid w:val="00703AE9"/>
    <w:rsid w:val="00703B10"/>
    <w:rsid w:val="00703BCF"/>
    <w:rsid w:val="00703C46"/>
    <w:rsid w:val="00703C9D"/>
    <w:rsid w:val="00703CB1"/>
    <w:rsid w:val="00703FCE"/>
    <w:rsid w:val="00703FFB"/>
    <w:rsid w:val="00704050"/>
    <w:rsid w:val="007041F5"/>
    <w:rsid w:val="00704292"/>
    <w:rsid w:val="00704372"/>
    <w:rsid w:val="007045B4"/>
    <w:rsid w:val="0070490C"/>
    <w:rsid w:val="00704969"/>
    <w:rsid w:val="007049BC"/>
    <w:rsid w:val="00704A1C"/>
    <w:rsid w:val="00704B4E"/>
    <w:rsid w:val="00704B84"/>
    <w:rsid w:val="00704C16"/>
    <w:rsid w:val="00704C1A"/>
    <w:rsid w:val="00704C1F"/>
    <w:rsid w:val="00704C60"/>
    <w:rsid w:val="00704CE5"/>
    <w:rsid w:val="00704CF2"/>
    <w:rsid w:val="00704D02"/>
    <w:rsid w:val="00704D34"/>
    <w:rsid w:val="00704DC1"/>
    <w:rsid w:val="00704DF8"/>
    <w:rsid w:val="00704EFF"/>
    <w:rsid w:val="00704F73"/>
    <w:rsid w:val="00704F79"/>
    <w:rsid w:val="00705054"/>
    <w:rsid w:val="00705058"/>
    <w:rsid w:val="00705285"/>
    <w:rsid w:val="00705315"/>
    <w:rsid w:val="00705397"/>
    <w:rsid w:val="007053C5"/>
    <w:rsid w:val="00705454"/>
    <w:rsid w:val="00705456"/>
    <w:rsid w:val="00705495"/>
    <w:rsid w:val="007054E8"/>
    <w:rsid w:val="007055A9"/>
    <w:rsid w:val="00705615"/>
    <w:rsid w:val="007056D7"/>
    <w:rsid w:val="00705758"/>
    <w:rsid w:val="00705807"/>
    <w:rsid w:val="0070583C"/>
    <w:rsid w:val="0070588B"/>
    <w:rsid w:val="00705946"/>
    <w:rsid w:val="00705A59"/>
    <w:rsid w:val="00705BB0"/>
    <w:rsid w:val="00705C38"/>
    <w:rsid w:val="00705D22"/>
    <w:rsid w:val="00705E46"/>
    <w:rsid w:val="0070606E"/>
    <w:rsid w:val="0070615D"/>
    <w:rsid w:val="00706182"/>
    <w:rsid w:val="00706193"/>
    <w:rsid w:val="007061C6"/>
    <w:rsid w:val="007063A7"/>
    <w:rsid w:val="007063E9"/>
    <w:rsid w:val="00706465"/>
    <w:rsid w:val="00706492"/>
    <w:rsid w:val="00706554"/>
    <w:rsid w:val="007065F2"/>
    <w:rsid w:val="007066BC"/>
    <w:rsid w:val="0070687F"/>
    <w:rsid w:val="0070695A"/>
    <w:rsid w:val="00706A15"/>
    <w:rsid w:val="00706A31"/>
    <w:rsid w:val="00706A6B"/>
    <w:rsid w:val="00706B67"/>
    <w:rsid w:val="00706CD3"/>
    <w:rsid w:val="00706CF0"/>
    <w:rsid w:val="00706E4A"/>
    <w:rsid w:val="00706FE6"/>
    <w:rsid w:val="00706FEC"/>
    <w:rsid w:val="00706FFD"/>
    <w:rsid w:val="007071AF"/>
    <w:rsid w:val="007071C7"/>
    <w:rsid w:val="007072AF"/>
    <w:rsid w:val="007072B4"/>
    <w:rsid w:val="007073B2"/>
    <w:rsid w:val="0070743F"/>
    <w:rsid w:val="00707469"/>
    <w:rsid w:val="007074A5"/>
    <w:rsid w:val="0070753B"/>
    <w:rsid w:val="00707630"/>
    <w:rsid w:val="0070782D"/>
    <w:rsid w:val="00707836"/>
    <w:rsid w:val="007078A4"/>
    <w:rsid w:val="0070794B"/>
    <w:rsid w:val="00707A4A"/>
    <w:rsid w:val="00707A6B"/>
    <w:rsid w:val="00707AF8"/>
    <w:rsid w:val="00707B35"/>
    <w:rsid w:val="00707C56"/>
    <w:rsid w:val="00707ED5"/>
    <w:rsid w:val="00707F4C"/>
    <w:rsid w:val="00707F4E"/>
    <w:rsid w:val="00707F99"/>
    <w:rsid w:val="00707FD6"/>
    <w:rsid w:val="00707FF8"/>
    <w:rsid w:val="007100CD"/>
    <w:rsid w:val="007104DC"/>
    <w:rsid w:val="007106DA"/>
    <w:rsid w:val="00710784"/>
    <w:rsid w:val="00710895"/>
    <w:rsid w:val="00710980"/>
    <w:rsid w:val="007109C2"/>
    <w:rsid w:val="00710ACB"/>
    <w:rsid w:val="00710B74"/>
    <w:rsid w:val="00710C0F"/>
    <w:rsid w:val="00710CCE"/>
    <w:rsid w:val="00710D12"/>
    <w:rsid w:val="00710E44"/>
    <w:rsid w:val="007112BD"/>
    <w:rsid w:val="00711312"/>
    <w:rsid w:val="00711314"/>
    <w:rsid w:val="00711340"/>
    <w:rsid w:val="00711412"/>
    <w:rsid w:val="00711608"/>
    <w:rsid w:val="00711687"/>
    <w:rsid w:val="007116E6"/>
    <w:rsid w:val="007116EC"/>
    <w:rsid w:val="00711802"/>
    <w:rsid w:val="007118B8"/>
    <w:rsid w:val="00711B35"/>
    <w:rsid w:val="00711B86"/>
    <w:rsid w:val="00711BA3"/>
    <w:rsid w:val="00711DF4"/>
    <w:rsid w:val="007121B4"/>
    <w:rsid w:val="0071225F"/>
    <w:rsid w:val="007122BB"/>
    <w:rsid w:val="00712315"/>
    <w:rsid w:val="00712442"/>
    <w:rsid w:val="0071247D"/>
    <w:rsid w:val="00712557"/>
    <w:rsid w:val="0071268D"/>
    <w:rsid w:val="0071278A"/>
    <w:rsid w:val="00712A98"/>
    <w:rsid w:val="00712AA6"/>
    <w:rsid w:val="00712C42"/>
    <w:rsid w:val="00712D7E"/>
    <w:rsid w:val="00712E7E"/>
    <w:rsid w:val="00712F8A"/>
    <w:rsid w:val="0071310B"/>
    <w:rsid w:val="0071312B"/>
    <w:rsid w:val="00713161"/>
    <w:rsid w:val="007132D0"/>
    <w:rsid w:val="00713306"/>
    <w:rsid w:val="00713576"/>
    <w:rsid w:val="0071367F"/>
    <w:rsid w:val="007136CA"/>
    <w:rsid w:val="00713729"/>
    <w:rsid w:val="007137CC"/>
    <w:rsid w:val="007139A8"/>
    <w:rsid w:val="007139F0"/>
    <w:rsid w:val="00713A7A"/>
    <w:rsid w:val="00713B2D"/>
    <w:rsid w:val="00713B39"/>
    <w:rsid w:val="00713BFD"/>
    <w:rsid w:val="00713C16"/>
    <w:rsid w:val="00713DE4"/>
    <w:rsid w:val="00713E46"/>
    <w:rsid w:val="00713E4C"/>
    <w:rsid w:val="00713F6E"/>
    <w:rsid w:val="00713FAD"/>
    <w:rsid w:val="0071403D"/>
    <w:rsid w:val="007141E6"/>
    <w:rsid w:val="007142EF"/>
    <w:rsid w:val="00714312"/>
    <w:rsid w:val="00714402"/>
    <w:rsid w:val="0071442E"/>
    <w:rsid w:val="00714456"/>
    <w:rsid w:val="00714587"/>
    <w:rsid w:val="007145BA"/>
    <w:rsid w:val="007145DF"/>
    <w:rsid w:val="00714619"/>
    <w:rsid w:val="00714816"/>
    <w:rsid w:val="00714888"/>
    <w:rsid w:val="00714AED"/>
    <w:rsid w:val="00714BFB"/>
    <w:rsid w:val="00714C47"/>
    <w:rsid w:val="00714C90"/>
    <w:rsid w:val="00714D19"/>
    <w:rsid w:val="00714E61"/>
    <w:rsid w:val="00714F81"/>
    <w:rsid w:val="00715022"/>
    <w:rsid w:val="00715088"/>
    <w:rsid w:val="0071509B"/>
    <w:rsid w:val="007150EC"/>
    <w:rsid w:val="0071524F"/>
    <w:rsid w:val="0071542D"/>
    <w:rsid w:val="00715603"/>
    <w:rsid w:val="00715640"/>
    <w:rsid w:val="007156E0"/>
    <w:rsid w:val="007156F1"/>
    <w:rsid w:val="00715728"/>
    <w:rsid w:val="007157C1"/>
    <w:rsid w:val="0071587B"/>
    <w:rsid w:val="0071597C"/>
    <w:rsid w:val="007159CB"/>
    <w:rsid w:val="00715A95"/>
    <w:rsid w:val="00715BC7"/>
    <w:rsid w:val="00715BFF"/>
    <w:rsid w:val="00715E56"/>
    <w:rsid w:val="007160D7"/>
    <w:rsid w:val="0071610B"/>
    <w:rsid w:val="007162CD"/>
    <w:rsid w:val="007162CE"/>
    <w:rsid w:val="007163F0"/>
    <w:rsid w:val="00716462"/>
    <w:rsid w:val="007165D1"/>
    <w:rsid w:val="00716713"/>
    <w:rsid w:val="00716734"/>
    <w:rsid w:val="0071690E"/>
    <w:rsid w:val="00716A2F"/>
    <w:rsid w:val="00716A30"/>
    <w:rsid w:val="00716A97"/>
    <w:rsid w:val="00716B37"/>
    <w:rsid w:val="00716B4C"/>
    <w:rsid w:val="00716CC4"/>
    <w:rsid w:val="00716E69"/>
    <w:rsid w:val="00717062"/>
    <w:rsid w:val="0071727E"/>
    <w:rsid w:val="0071728A"/>
    <w:rsid w:val="007172B2"/>
    <w:rsid w:val="007173BE"/>
    <w:rsid w:val="00717444"/>
    <w:rsid w:val="007174B2"/>
    <w:rsid w:val="0071766D"/>
    <w:rsid w:val="007176E2"/>
    <w:rsid w:val="0071791D"/>
    <w:rsid w:val="00717958"/>
    <w:rsid w:val="007179DC"/>
    <w:rsid w:val="007179FB"/>
    <w:rsid w:val="00717BE1"/>
    <w:rsid w:val="00717C84"/>
    <w:rsid w:val="00717E6F"/>
    <w:rsid w:val="00717F0C"/>
    <w:rsid w:val="00717F26"/>
    <w:rsid w:val="00717F8E"/>
    <w:rsid w:val="00720126"/>
    <w:rsid w:val="00720154"/>
    <w:rsid w:val="00720224"/>
    <w:rsid w:val="007204F2"/>
    <w:rsid w:val="0072055D"/>
    <w:rsid w:val="007205A7"/>
    <w:rsid w:val="00720655"/>
    <w:rsid w:val="00720693"/>
    <w:rsid w:val="00720739"/>
    <w:rsid w:val="00720937"/>
    <w:rsid w:val="00720B10"/>
    <w:rsid w:val="00720BB1"/>
    <w:rsid w:val="00720FC4"/>
    <w:rsid w:val="00720FF2"/>
    <w:rsid w:val="00721048"/>
    <w:rsid w:val="00721084"/>
    <w:rsid w:val="007210A3"/>
    <w:rsid w:val="007211D2"/>
    <w:rsid w:val="00721262"/>
    <w:rsid w:val="007212E2"/>
    <w:rsid w:val="0072137D"/>
    <w:rsid w:val="00721386"/>
    <w:rsid w:val="007213E2"/>
    <w:rsid w:val="007214BB"/>
    <w:rsid w:val="0072159C"/>
    <w:rsid w:val="00721624"/>
    <w:rsid w:val="00721870"/>
    <w:rsid w:val="007218E6"/>
    <w:rsid w:val="00721963"/>
    <w:rsid w:val="00721A37"/>
    <w:rsid w:val="00721AAB"/>
    <w:rsid w:val="00721B91"/>
    <w:rsid w:val="00721B9D"/>
    <w:rsid w:val="00721C92"/>
    <w:rsid w:val="00721C98"/>
    <w:rsid w:val="00721D9B"/>
    <w:rsid w:val="00721E82"/>
    <w:rsid w:val="00721E97"/>
    <w:rsid w:val="00721F33"/>
    <w:rsid w:val="00722049"/>
    <w:rsid w:val="00722083"/>
    <w:rsid w:val="007220DA"/>
    <w:rsid w:val="00722108"/>
    <w:rsid w:val="00722121"/>
    <w:rsid w:val="00722392"/>
    <w:rsid w:val="007223AE"/>
    <w:rsid w:val="007223B7"/>
    <w:rsid w:val="007224B9"/>
    <w:rsid w:val="007225BF"/>
    <w:rsid w:val="00722789"/>
    <w:rsid w:val="007227B4"/>
    <w:rsid w:val="00722867"/>
    <w:rsid w:val="0072295A"/>
    <w:rsid w:val="00722AC7"/>
    <w:rsid w:val="00722E5F"/>
    <w:rsid w:val="00722EF2"/>
    <w:rsid w:val="00722F4C"/>
    <w:rsid w:val="00722F66"/>
    <w:rsid w:val="00722F79"/>
    <w:rsid w:val="00722F94"/>
    <w:rsid w:val="00722FA9"/>
    <w:rsid w:val="007230A7"/>
    <w:rsid w:val="00723128"/>
    <w:rsid w:val="00723227"/>
    <w:rsid w:val="007232B0"/>
    <w:rsid w:val="007234EA"/>
    <w:rsid w:val="0072376D"/>
    <w:rsid w:val="00723790"/>
    <w:rsid w:val="007237C8"/>
    <w:rsid w:val="0072395D"/>
    <w:rsid w:val="007239CB"/>
    <w:rsid w:val="00723AA7"/>
    <w:rsid w:val="00723C68"/>
    <w:rsid w:val="00723C99"/>
    <w:rsid w:val="00723EEC"/>
    <w:rsid w:val="0072405D"/>
    <w:rsid w:val="00724261"/>
    <w:rsid w:val="0072432E"/>
    <w:rsid w:val="00724367"/>
    <w:rsid w:val="007244C5"/>
    <w:rsid w:val="00724550"/>
    <w:rsid w:val="00724674"/>
    <w:rsid w:val="00724678"/>
    <w:rsid w:val="007246E2"/>
    <w:rsid w:val="00724867"/>
    <w:rsid w:val="007248AF"/>
    <w:rsid w:val="007248B9"/>
    <w:rsid w:val="00724A2D"/>
    <w:rsid w:val="00724B7B"/>
    <w:rsid w:val="00724EEB"/>
    <w:rsid w:val="00724F45"/>
    <w:rsid w:val="00725014"/>
    <w:rsid w:val="007250B3"/>
    <w:rsid w:val="007250BD"/>
    <w:rsid w:val="007251AF"/>
    <w:rsid w:val="007251F6"/>
    <w:rsid w:val="0072535B"/>
    <w:rsid w:val="007253A2"/>
    <w:rsid w:val="007254C8"/>
    <w:rsid w:val="00725598"/>
    <w:rsid w:val="00725913"/>
    <w:rsid w:val="00725B28"/>
    <w:rsid w:val="00725C72"/>
    <w:rsid w:val="00725F2A"/>
    <w:rsid w:val="00726036"/>
    <w:rsid w:val="00726061"/>
    <w:rsid w:val="007261E7"/>
    <w:rsid w:val="00726279"/>
    <w:rsid w:val="007262A9"/>
    <w:rsid w:val="007262AC"/>
    <w:rsid w:val="007262CC"/>
    <w:rsid w:val="007265F1"/>
    <w:rsid w:val="00726692"/>
    <w:rsid w:val="00726706"/>
    <w:rsid w:val="007267D5"/>
    <w:rsid w:val="00726987"/>
    <w:rsid w:val="007269F9"/>
    <w:rsid w:val="00726A98"/>
    <w:rsid w:val="00726A9B"/>
    <w:rsid w:val="00726AB7"/>
    <w:rsid w:val="00726B20"/>
    <w:rsid w:val="00726B2D"/>
    <w:rsid w:val="00726C6E"/>
    <w:rsid w:val="00726D0A"/>
    <w:rsid w:val="00726EBB"/>
    <w:rsid w:val="007272CC"/>
    <w:rsid w:val="0072736A"/>
    <w:rsid w:val="0072736D"/>
    <w:rsid w:val="007273AE"/>
    <w:rsid w:val="00727530"/>
    <w:rsid w:val="007275E6"/>
    <w:rsid w:val="0072760D"/>
    <w:rsid w:val="007278C2"/>
    <w:rsid w:val="00727913"/>
    <w:rsid w:val="0072798E"/>
    <w:rsid w:val="007279CA"/>
    <w:rsid w:val="007279DE"/>
    <w:rsid w:val="00727A39"/>
    <w:rsid w:val="00727AD7"/>
    <w:rsid w:val="00727B7F"/>
    <w:rsid w:val="00727BEA"/>
    <w:rsid w:val="00727C54"/>
    <w:rsid w:val="00727D52"/>
    <w:rsid w:val="00727F4E"/>
    <w:rsid w:val="007303E1"/>
    <w:rsid w:val="00730638"/>
    <w:rsid w:val="00730662"/>
    <w:rsid w:val="00730672"/>
    <w:rsid w:val="007306DB"/>
    <w:rsid w:val="00730831"/>
    <w:rsid w:val="00730ADA"/>
    <w:rsid w:val="00730BA9"/>
    <w:rsid w:val="00730BB1"/>
    <w:rsid w:val="00730CC6"/>
    <w:rsid w:val="00730D06"/>
    <w:rsid w:val="00730D8F"/>
    <w:rsid w:val="00730E36"/>
    <w:rsid w:val="00730E8A"/>
    <w:rsid w:val="00730ED1"/>
    <w:rsid w:val="00730F40"/>
    <w:rsid w:val="00731238"/>
    <w:rsid w:val="00731295"/>
    <w:rsid w:val="00731315"/>
    <w:rsid w:val="007313A1"/>
    <w:rsid w:val="00731603"/>
    <w:rsid w:val="00731699"/>
    <w:rsid w:val="0073169C"/>
    <w:rsid w:val="007316DD"/>
    <w:rsid w:val="007316E4"/>
    <w:rsid w:val="00731722"/>
    <w:rsid w:val="00731903"/>
    <w:rsid w:val="00731A42"/>
    <w:rsid w:val="00731A9C"/>
    <w:rsid w:val="00731A9F"/>
    <w:rsid w:val="00731ACD"/>
    <w:rsid w:val="00731D4D"/>
    <w:rsid w:val="00731D56"/>
    <w:rsid w:val="00731E7C"/>
    <w:rsid w:val="00731FD9"/>
    <w:rsid w:val="00732069"/>
    <w:rsid w:val="0073206F"/>
    <w:rsid w:val="00732410"/>
    <w:rsid w:val="007325C6"/>
    <w:rsid w:val="0073291E"/>
    <w:rsid w:val="007329EF"/>
    <w:rsid w:val="00732ABC"/>
    <w:rsid w:val="00732C42"/>
    <w:rsid w:val="00732C6E"/>
    <w:rsid w:val="00732C95"/>
    <w:rsid w:val="00732E00"/>
    <w:rsid w:val="00732E03"/>
    <w:rsid w:val="00732EF5"/>
    <w:rsid w:val="0073327A"/>
    <w:rsid w:val="00733365"/>
    <w:rsid w:val="0073348E"/>
    <w:rsid w:val="007334C5"/>
    <w:rsid w:val="007334DF"/>
    <w:rsid w:val="0073359A"/>
    <w:rsid w:val="00733608"/>
    <w:rsid w:val="0073365B"/>
    <w:rsid w:val="0073379C"/>
    <w:rsid w:val="007337E6"/>
    <w:rsid w:val="0073382D"/>
    <w:rsid w:val="00733B52"/>
    <w:rsid w:val="00733C7A"/>
    <w:rsid w:val="00733CC0"/>
    <w:rsid w:val="00733CF1"/>
    <w:rsid w:val="00733DF6"/>
    <w:rsid w:val="00733EE0"/>
    <w:rsid w:val="007340F8"/>
    <w:rsid w:val="00734108"/>
    <w:rsid w:val="00734157"/>
    <w:rsid w:val="007341F4"/>
    <w:rsid w:val="00734216"/>
    <w:rsid w:val="007342AA"/>
    <w:rsid w:val="0073441D"/>
    <w:rsid w:val="007345D1"/>
    <w:rsid w:val="00734781"/>
    <w:rsid w:val="007348E6"/>
    <w:rsid w:val="00734A90"/>
    <w:rsid w:val="00734B1B"/>
    <w:rsid w:val="00734BDB"/>
    <w:rsid w:val="00734C7C"/>
    <w:rsid w:val="00734E81"/>
    <w:rsid w:val="00734EBE"/>
    <w:rsid w:val="007351FB"/>
    <w:rsid w:val="0073522B"/>
    <w:rsid w:val="00735266"/>
    <w:rsid w:val="00735287"/>
    <w:rsid w:val="0073538E"/>
    <w:rsid w:val="007353D1"/>
    <w:rsid w:val="007354C9"/>
    <w:rsid w:val="00735605"/>
    <w:rsid w:val="007357BD"/>
    <w:rsid w:val="007357E4"/>
    <w:rsid w:val="00735865"/>
    <w:rsid w:val="0073589C"/>
    <w:rsid w:val="00735932"/>
    <w:rsid w:val="00735A24"/>
    <w:rsid w:val="00735DDF"/>
    <w:rsid w:val="00735E1A"/>
    <w:rsid w:val="00735E2B"/>
    <w:rsid w:val="00735E6F"/>
    <w:rsid w:val="00735EA7"/>
    <w:rsid w:val="00736084"/>
    <w:rsid w:val="007364A4"/>
    <w:rsid w:val="007365E3"/>
    <w:rsid w:val="0073662A"/>
    <w:rsid w:val="007366A5"/>
    <w:rsid w:val="007366AF"/>
    <w:rsid w:val="0073684F"/>
    <w:rsid w:val="00736859"/>
    <w:rsid w:val="0073688D"/>
    <w:rsid w:val="00736899"/>
    <w:rsid w:val="007368EE"/>
    <w:rsid w:val="00736A44"/>
    <w:rsid w:val="00736A50"/>
    <w:rsid w:val="00736BD0"/>
    <w:rsid w:val="00736CBA"/>
    <w:rsid w:val="00736DD8"/>
    <w:rsid w:val="00736EC6"/>
    <w:rsid w:val="00736F7A"/>
    <w:rsid w:val="00737265"/>
    <w:rsid w:val="0073733D"/>
    <w:rsid w:val="00737364"/>
    <w:rsid w:val="00737473"/>
    <w:rsid w:val="007375A1"/>
    <w:rsid w:val="00737615"/>
    <w:rsid w:val="0073763F"/>
    <w:rsid w:val="007376A9"/>
    <w:rsid w:val="00737A40"/>
    <w:rsid w:val="00737A48"/>
    <w:rsid w:val="00737BDD"/>
    <w:rsid w:val="00737C7C"/>
    <w:rsid w:val="00737CCC"/>
    <w:rsid w:val="00737E26"/>
    <w:rsid w:val="00737EFF"/>
    <w:rsid w:val="007401D8"/>
    <w:rsid w:val="007402CC"/>
    <w:rsid w:val="0074043B"/>
    <w:rsid w:val="00740493"/>
    <w:rsid w:val="0074076A"/>
    <w:rsid w:val="0074080F"/>
    <w:rsid w:val="0074092F"/>
    <w:rsid w:val="00740A3A"/>
    <w:rsid w:val="00740A3E"/>
    <w:rsid w:val="00740A6E"/>
    <w:rsid w:val="00740AE4"/>
    <w:rsid w:val="00740B9E"/>
    <w:rsid w:val="00740BA8"/>
    <w:rsid w:val="00740C7F"/>
    <w:rsid w:val="00740C8E"/>
    <w:rsid w:val="00740D7C"/>
    <w:rsid w:val="00740E89"/>
    <w:rsid w:val="00740F9D"/>
    <w:rsid w:val="00740FF6"/>
    <w:rsid w:val="0074105D"/>
    <w:rsid w:val="007413B6"/>
    <w:rsid w:val="00741559"/>
    <w:rsid w:val="00741571"/>
    <w:rsid w:val="007417A2"/>
    <w:rsid w:val="007417AA"/>
    <w:rsid w:val="00741917"/>
    <w:rsid w:val="00741A60"/>
    <w:rsid w:val="00741AD3"/>
    <w:rsid w:val="00741AF4"/>
    <w:rsid w:val="00741B12"/>
    <w:rsid w:val="00741BB3"/>
    <w:rsid w:val="00741DCC"/>
    <w:rsid w:val="00741E7E"/>
    <w:rsid w:val="00741E91"/>
    <w:rsid w:val="00741E9C"/>
    <w:rsid w:val="0074200D"/>
    <w:rsid w:val="0074203A"/>
    <w:rsid w:val="00742117"/>
    <w:rsid w:val="00742217"/>
    <w:rsid w:val="00742254"/>
    <w:rsid w:val="007422D3"/>
    <w:rsid w:val="007422FF"/>
    <w:rsid w:val="00742464"/>
    <w:rsid w:val="007425C1"/>
    <w:rsid w:val="007425F3"/>
    <w:rsid w:val="00742699"/>
    <w:rsid w:val="00742714"/>
    <w:rsid w:val="007427B5"/>
    <w:rsid w:val="007427F5"/>
    <w:rsid w:val="00742865"/>
    <w:rsid w:val="007428CA"/>
    <w:rsid w:val="0074296C"/>
    <w:rsid w:val="00742A45"/>
    <w:rsid w:val="00742AEA"/>
    <w:rsid w:val="00742B35"/>
    <w:rsid w:val="00742C24"/>
    <w:rsid w:val="00742C83"/>
    <w:rsid w:val="00742E2A"/>
    <w:rsid w:val="00743056"/>
    <w:rsid w:val="007430BF"/>
    <w:rsid w:val="0074310D"/>
    <w:rsid w:val="0074313C"/>
    <w:rsid w:val="0074318E"/>
    <w:rsid w:val="00743247"/>
    <w:rsid w:val="00743302"/>
    <w:rsid w:val="007434E3"/>
    <w:rsid w:val="0074360F"/>
    <w:rsid w:val="00743793"/>
    <w:rsid w:val="00743860"/>
    <w:rsid w:val="00743AC9"/>
    <w:rsid w:val="00743D38"/>
    <w:rsid w:val="00743DD0"/>
    <w:rsid w:val="00743ED9"/>
    <w:rsid w:val="00743F1E"/>
    <w:rsid w:val="00743F31"/>
    <w:rsid w:val="00743FEC"/>
    <w:rsid w:val="00744027"/>
    <w:rsid w:val="00744076"/>
    <w:rsid w:val="0074411D"/>
    <w:rsid w:val="007441F0"/>
    <w:rsid w:val="0074439D"/>
    <w:rsid w:val="0074457C"/>
    <w:rsid w:val="007445D1"/>
    <w:rsid w:val="00744645"/>
    <w:rsid w:val="007447C4"/>
    <w:rsid w:val="00744840"/>
    <w:rsid w:val="00744A64"/>
    <w:rsid w:val="00744AD6"/>
    <w:rsid w:val="00744AF8"/>
    <w:rsid w:val="00744B32"/>
    <w:rsid w:val="00744B6E"/>
    <w:rsid w:val="00744C19"/>
    <w:rsid w:val="00744D47"/>
    <w:rsid w:val="00744D9B"/>
    <w:rsid w:val="00744DD8"/>
    <w:rsid w:val="00744E7C"/>
    <w:rsid w:val="00744EA0"/>
    <w:rsid w:val="00744FB0"/>
    <w:rsid w:val="00745180"/>
    <w:rsid w:val="00745268"/>
    <w:rsid w:val="00745315"/>
    <w:rsid w:val="00745541"/>
    <w:rsid w:val="0074557B"/>
    <w:rsid w:val="0074575C"/>
    <w:rsid w:val="00745859"/>
    <w:rsid w:val="00745A28"/>
    <w:rsid w:val="00745B63"/>
    <w:rsid w:val="00745DB9"/>
    <w:rsid w:val="00745FA1"/>
    <w:rsid w:val="007461C4"/>
    <w:rsid w:val="0074624C"/>
    <w:rsid w:val="007462C6"/>
    <w:rsid w:val="00746346"/>
    <w:rsid w:val="0074638D"/>
    <w:rsid w:val="00746446"/>
    <w:rsid w:val="0074645A"/>
    <w:rsid w:val="00746484"/>
    <w:rsid w:val="00746567"/>
    <w:rsid w:val="0074656A"/>
    <w:rsid w:val="007467F7"/>
    <w:rsid w:val="00746AB8"/>
    <w:rsid w:val="00746B16"/>
    <w:rsid w:val="00746FC2"/>
    <w:rsid w:val="00747011"/>
    <w:rsid w:val="0074704F"/>
    <w:rsid w:val="007470D6"/>
    <w:rsid w:val="007475BB"/>
    <w:rsid w:val="007477F4"/>
    <w:rsid w:val="00747B11"/>
    <w:rsid w:val="00747B13"/>
    <w:rsid w:val="00747B49"/>
    <w:rsid w:val="00747B7E"/>
    <w:rsid w:val="00747F48"/>
    <w:rsid w:val="00747F4C"/>
    <w:rsid w:val="00747F69"/>
    <w:rsid w:val="0075000F"/>
    <w:rsid w:val="007500A6"/>
    <w:rsid w:val="00750117"/>
    <w:rsid w:val="0075017F"/>
    <w:rsid w:val="00750181"/>
    <w:rsid w:val="00750214"/>
    <w:rsid w:val="00750258"/>
    <w:rsid w:val="007502D5"/>
    <w:rsid w:val="00750337"/>
    <w:rsid w:val="00750429"/>
    <w:rsid w:val="00750476"/>
    <w:rsid w:val="00750645"/>
    <w:rsid w:val="007509CA"/>
    <w:rsid w:val="00750A86"/>
    <w:rsid w:val="00750A98"/>
    <w:rsid w:val="00750BFA"/>
    <w:rsid w:val="00750CED"/>
    <w:rsid w:val="00750D13"/>
    <w:rsid w:val="00750E16"/>
    <w:rsid w:val="00750F51"/>
    <w:rsid w:val="00751091"/>
    <w:rsid w:val="0075119B"/>
    <w:rsid w:val="007512B1"/>
    <w:rsid w:val="00751314"/>
    <w:rsid w:val="00751498"/>
    <w:rsid w:val="007515F6"/>
    <w:rsid w:val="007518A2"/>
    <w:rsid w:val="007518BD"/>
    <w:rsid w:val="007518CC"/>
    <w:rsid w:val="00751A00"/>
    <w:rsid w:val="00751AA1"/>
    <w:rsid w:val="00751AC5"/>
    <w:rsid w:val="00751AD3"/>
    <w:rsid w:val="00751AD6"/>
    <w:rsid w:val="00751B83"/>
    <w:rsid w:val="00751BF9"/>
    <w:rsid w:val="0075201E"/>
    <w:rsid w:val="00752081"/>
    <w:rsid w:val="007520A0"/>
    <w:rsid w:val="007520CB"/>
    <w:rsid w:val="007520E9"/>
    <w:rsid w:val="00752116"/>
    <w:rsid w:val="00752119"/>
    <w:rsid w:val="00752134"/>
    <w:rsid w:val="007522B9"/>
    <w:rsid w:val="007522DC"/>
    <w:rsid w:val="007522E7"/>
    <w:rsid w:val="00752305"/>
    <w:rsid w:val="0075238B"/>
    <w:rsid w:val="00752424"/>
    <w:rsid w:val="007525DC"/>
    <w:rsid w:val="00752714"/>
    <w:rsid w:val="007527D3"/>
    <w:rsid w:val="0075299F"/>
    <w:rsid w:val="00752A51"/>
    <w:rsid w:val="00752A97"/>
    <w:rsid w:val="00752AFB"/>
    <w:rsid w:val="00752BD6"/>
    <w:rsid w:val="00752E42"/>
    <w:rsid w:val="00752FDE"/>
    <w:rsid w:val="00752FF6"/>
    <w:rsid w:val="0075301D"/>
    <w:rsid w:val="0075305F"/>
    <w:rsid w:val="0075309C"/>
    <w:rsid w:val="0075322D"/>
    <w:rsid w:val="0075325D"/>
    <w:rsid w:val="007534E0"/>
    <w:rsid w:val="0075360C"/>
    <w:rsid w:val="007536DF"/>
    <w:rsid w:val="0075374E"/>
    <w:rsid w:val="007537CB"/>
    <w:rsid w:val="00753974"/>
    <w:rsid w:val="00753A79"/>
    <w:rsid w:val="00753AD6"/>
    <w:rsid w:val="00753E1D"/>
    <w:rsid w:val="00753E30"/>
    <w:rsid w:val="00753EF2"/>
    <w:rsid w:val="00753FE9"/>
    <w:rsid w:val="00753FED"/>
    <w:rsid w:val="00754032"/>
    <w:rsid w:val="007540B5"/>
    <w:rsid w:val="007540FC"/>
    <w:rsid w:val="00754176"/>
    <w:rsid w:val="0075420A"/>
    <w:rsid w:val="0075425B"/>
    <w:rsid w:val="0075428B"/>
    <w:rsid w:val="00754346"/>
    <w:rsid w:val="00754359"/>
    <w:rsid w:val="00754411"/>
    <w:rsid w:val="007545C1"/>
    <w:rsid w:val="00754B67"/>
    <w:rsid w:val="00754B79"/>
    <w:rsid w:val="00754BD9"/>
    <w:rsid w:val="00754C78"/>
    <w:rsid w:val="00754CCB"/>
    <w:rsid w:val="00754E7A"/>
    <w:rsid w:val="00754EA4"/>
    <w:rsid w:val="00754ED9"/>
    <w:rsid w:val="00754F73"/>
    <w:rsid w:val="00754FDD"/>
    <w:rsid w:val="00755301"/>
    <w:rsid w:val="0075540C"/>
    <w:rsid w:val="007555EF"/>
    <w:rsid w:val="00755653"/>
    <w:rsid w:val="00755771"/>
    <w:rsid w:val="007557B8"/>
    <w:rsid w:val="00755826"/>
    <w:rsid w:val="00755C60"/>
    <w:rsid w:val="00755DB1"/>
    <w:rsid w:val="00755E6F"/>
    <w:rsid w:val="00755E9A"/>
    <w:rsid w:val="007560F7"/>
    <w:rsid w:val="00756206"/>
    <w:rsid w:val="00756442"/>
    <w:rsid w:val="00756446"/>
    <w:rsid w:val="00756456"/>
    <w:rsid w:val="0075650B"/>
    <w:rsid w:val="0075663B"/>
    <w:rsid w:val="00756678"/>
    <w:rsid w:val="007566DE"/>
    <w:rsid w:val="00756792"/>
    <w:rsid w:val="0075679F"/>
    <w:rsid w:val="0075687B"/>
    <w:rsid w:val="0075694B"/>
    <w:rsid w:val="007569D6"/>
    <w:rsid w:val="00756A0E"/>
    <w:rsid w:val="00756A55"/>
    <w:rsid w:val="00756A89"/>
    <w:rsid w:val="00756EA7"/>
    <w:rsid w:val="00756FA9"/>
    <w:rsid w:val="00757121"/>
    <w:rsid w:val="007573CF"/>
    <w:rsid w:val="00757409"/>
    <w:rsid w:val="007574FC"/>
    <w:rsid w:val="00757571"/>
    <w:rsid w:val="007575E6"/>
    <w:rsid w:val="0075763A"/>
    <w:rsid w:val="00757673"/>
    <w:rsid w:val="0075767D"/>
    <w:rsid w:val="00757683"/>
    <w:rsid w:val="007576A2"/>
    <w:rsid w:val="00757883"/>
    <w:rsid w:val="00757893"/>
    <w:rsid w:val="00757A42"/>
    <w:rsid w:val="00757C4D"/>
    <w:rsid w:val="00757E6B"/>
    <w:rsid w:val="00757ED4"/>
    <w:rsid w:val="00757F74"/>
    <w:rsid w:val="00757FE4"/>
    <w:rsid w:val="00760023"/>
    <w:rsid w:val="007601AE"/>
    <w:rsid w:val="007601BB"/>
    <w:rsid w:val="0076061B"/>
    <w:rsid w:val="007606D0"/>
    <w:rsid w:val="007606D1"/>
    <w:rsid w:val="0076082B"/>
    <w:rsid w:val="00760851"/>
    <w:rsid w:val="00760859"/>
    <w:rsid w:val="00760975"/>
    <w:rsid w:val="007609E9"/>
    <w:rsid w:val="00760B70"/>
    <w:rsid w:val="00760C61"/>
    <w:rsid w:val="00760C8E"/>
    <w:rsid w:val="00760E35"/>
    <w:rsid w:val="00760E72"/>
    <w:rsid w:val="00760EBE"/>
    <w:rsid w:val="0076108A"/>
    <w:rsid w:val="007610C1"/>
    <w:rsid w:val="00761137"/>
    <w:rsid w:val="0076115B"/>
    <w:rsid w:val="007613EE"/>
    <w:rsid w:val="00761480"/>
    <w:rsid w:val="0076153F"/>
    <w:rsid w:val="0076159C"/>
    <w:rsid w:val="007615B6"/>
    <w:rsid w:val="00761743"/>
    <w:rsid w:val="00761754"/>
    <w:rsid w:val="007617EE"/>
    <w:rsid w:val="00761822"/>
    <w:rsid w:val="007618DA"/>
    <w:rsid w:val="00761942"/>
    <w:rsid w:val="00761998"/>
    <w:rsid w:val="00761B5D"/>
    <w:rsid w:val="00761C3F"/>
    <w:rsid w:val="00761C4C"/>
    <w:rsid w:val="00761DAC"/>
    <w:rsid w:val="00761F16"/>
    <w:rsid w:val="00761F18"/>
    <w:rsid w:val="00761F9D"/>
    <w:rsid w:val="00761FDA"/>
    <w:rsid w:val="0076201A"/>
    <w:rsid w:val="0076203F"/>
    <w:rsid w:val="0076213A"/>
    <w:rsid w:val="007621FF"/>
    <w:rsid w:val="00762259"/>
    <w:rsid w:val="00762425"/>
    <w:rsid w:val="007624C1"/>
    <w:rsid w:val="00762642"/>
    <w:rsid w:val="00762684"/>
    <w:rsid w:val="00762735"/>
    <w:rsid w:val="00762B1F"/>
    <w:rsid w:val="00762B7A"/>
    <w:rsid w:val="00762B89"/>
    <w:rsid w:val="00762BA5"/>
    <w:rsid w:val="00762C07"/>
    <w:rsid w:val="00762D8E"/>
    <w:rsid w:val="00762DF4"/>
    <w:rsid w:val="00762E3A"/>
    <w:rsid w:val="00762EC4"/>
    <w:rsid w:val="00763067"/>
    <w:rsid w:val="0076322E"/>
    <w:rsid w:val="007634D4"/>
    <w:rsid w:val="007634E3"/>
    <w:rsid w:val="007634F4"/>
    <w:rsid w:val="00763627"/>
    <w:rsid w:val="0076372F"/>
    <w:rsid w:val="007638F6"/>
    <w:rsid w:val="00763A0A"/>
    <w:rsid w:val="00763B2A"/>
    <w:rsid w:val="00763BBB"/>
    <w:rsid w:val="00763C43"/>
    <w:rsid w:val="00763C98"/>
    <w:rsid w:val="00763CCC"/>
    <w:rsid w:val="00763D03"/>
    <w:rsid w:val="00763E7F"/>
    <w:rsid w:val="00764051"/>
    <w:rsid w:val="00764136"/>
    <w:rsid w:val="00764194"/>
    <w:rsid w:val="00764324"/>
    <w:rsid w:val="00764368"/>
    <w:rsid w:val="007643B0"/>
    <w:rsid w:val="007645D2"/>
    <w:rsid w:val="007646F2"/>
    <w:rsid w:val="007647A8"/>
    <w:rsid w:val="007647AA"/>
    <w:rsid w:val="00764815"/>
    <w:rsid w:val="00764B1A"/>
    <w:rsid w:val="00764B7C"/>
    <w:rsid w:val="00764B8E"/>
    <w:rsid w:val="00764BC5"/>
    <w:rsid w:val="00764BD8"/>
    <w:rsid w:val="00764C8C"/>
    <w:rsid w:val="00764D2C"/>
    <w:rsid w:val="00764DF5"/>
    <w:rsid w:val="0076516F"/>
    <w:rsid w:val="007653B8"/>
    <w:rsid w:val="007654D3"/>
    <w:rsid w:val="0076558A"/>
    <w:rsid w:val="007655FA"/>
    <w:rsid w:val="007656B5"/>
    <w:rsid w:val="007656DE"/>
    <w:rsid w:val="007656E5"/>
    <w:rsid w:val="00765710"/>
    <w:rsid w:val="00765720"/>
    <w:rsid w:val="00765896"/>
    <w:rsid w:val="0076589F"/>
    <w:rsid w:val="00765B20"/>
    <w:rsid w:val="00765B5E"/>
    <w:rsid w:val="00765B6C"/>
    <w:rsid w:val="00765CE9"/>
    <w:rsid w:val="00765ED3"/>
    <w:rsid w:val="007660C6"/>
    <w:rsid w:val="007661EA"/>
    <w:rsid w:val="007661EE"/>
    <w:rsid w:val="00766240"/>
    <w:rsid w:val="0076625F"/>
    <w:rsid w:val="0076627A"/>
    <w:rsid w:val="007663D8"/>
    <w:rsid w:val="00766497"/>
    <w:rsid w:val="007665EC"/>
    <w:rsid w:val="0076669B"/>
    <w:rsid w:val="007666AE"/>
    <w:rsid w:val="007666EA"/>
    <w:rsid w:val="0076670C"/>
    <w:rsid w:val="0076676E"/>
    <w:rsid w:val="007667CF"/>
    <w:rsid w:val="0076681D"/>
    <w:rsid w:val="007669E1"/>
    <w:rsid w:val="007669EE"/>
    <w:rsid w:val="00766A65"/>
    <w:rsid w:val="00766AEF"/>
    <w:rsid w:val="00766BA5"/>
    <w:rsid w:val="00766C08"/>
    <w:rsid w:val="00766D55"/>
    <w:rsid w:val="00766F60"/>
    <w:rsid w:val="00766FD6"/>
    <w:rsid w:val="00767002"/>
    <w:rsid w:val="00767034"/>
    <w:rsid w:val="007670B6"/>
    <w:rsid w:val="007670E4"/>
    <w:rsid w:val="0076710D"/>
    <w:rsid w:val="007671F5"/>
    <w:rsid w:val="007671FC"/>
    <w:rsid w:val="0076724F"/>
    <w:rsid w:val="007674ED"/>
    <w:rsid w:val="0076755B"/>
    <w:rsid w:val="007675A7"/>
    <w:rsid w:val="007675AC"/>
    <w:rsid w:val="00767616"/>
    <w:rsid w:val="007676B8"/>
    <w:rsid w:val="007676DD"/>
    <w:rsid w:val="007677BB"/>
    <w:rsid w:val="0076798C"/>
    <w:rsid w:val="00767ACE"/>
    <w:rsid w:val="00767B97"/>
    <w:rsid w:val="00767BAD"/>
    <w:rsid w:val="00767CB9"/>
    <w:rsid w:val="00767CF9"/>
    <w:rsid w:val="00767D86"/>
    <w:rsid w:val="00767E53"/>
    <w:rsid w:val="00767EB8"/>
    <w:rsid w:val="0077006C"/>
    <w:rsid w:val="007700F6"/>
    <w:rsid w:val="00770137"/>
    <w:rsid w:val="00770168"/>
    <w:rsid w:val="007702E0"/>
    <w:rsid w:val="007703E3"/>
    <w:rsid w:val="00770487"/>
    <w:rsid w:val="00770665"/>
    <w:rsid w:val="00770680"/>
    <w:rsid w:val="00770724"/>
    <w:rsid w:val="0077088E"/>
    <w:rsid w:val="0077090C"/>
    <w:rsid w:val="007709DE"/>
    <w:rsid w:val="00770B04"/>
    <w:rsid w:val="00770B53"/>
    <w:rsid w:val="00770BB1"/>
    <w:rsid w:val="00770D7B"/>
    <w:rsid w:val="00770D96"/>
    <w:rsid w:val="00770DE2"/>
    <w:rsid w:val="00770E75"/>
    <w:rsid w:val="00770F0C"/>
    <w:rsid w:val="00770F8C"/>
    <w:rsid w:val="0077108D"/>
    <w:rsid w:val="0077121A"/>
    <w:rsid w:val="00771256"/>
    <w:rsid w:val="0077126C"/>
    <w:rsid w:val="007712F2"/>
    <w:rsid w:val="007716EA"/>
    <w:rsid w:val="00771738"/>
    <w:rsid w:val="0077175C"/>
    <w:rsid w:val="00771773"/>
    <w:rsid w:val="00771870"/>
    <w:rsid w:val="0077192D"/>
    <w:rsid w:val="00771B51"/>
    <w:rsid w:val="00771BF9"/>
    <w:rsid w:val="00771CB8"/>
    <w:rsid w:val="00771D5C"/>
    <w:rsid w:val="00772026"/>
    <w:rsid w:val="00772112"/>
    <w:rsid w:val="00772117"/>
    <w:rsid w:val="00772143"/>
    <w:rsid w:val="00772318"/>
    <w:rsid w:val="007724EF"/>
    <w:rsid w:val="007724FC"/>
    <w:rsid w:val="00772693"/>
    <w:rsid w:val="00772713"/>
    <w:rsid w:val="00772739"/>
    <w:rsid w:val="00772868"/>
    <w:rsid w:val="007728CD"/>
    <w:rsid w:val="00772973"/>
    <w:rsid w:val="00772ABF"/>
    <w:rsid w:val="00772AF2"/>
    <w:rsid w:val="00772BF9"/>
    <w:rsid w:val="00772C61"/>
    <w:rsid w:val="00772D21"/>
    <w:rsid w:val="00772E64"/>
    <w:rsid w:val="00772F8A"/>
    <w:rsid w:val="0077303D"/>
    <w:rsid w:val="007731D0"/>
    <w:rsid w:val="007731D8"/>
    <w:rsid w:val="007732C4"/>
    <w:rsid w:val="007732D9"/>
    <w:rsid w:val="007732DF"/>
    <w:rsid w:val="00773428"/>
    <w:rsid w:val="007734B2"/>
    <w:rsid w:val="00773507"/>
    <w:rsid w:val="007735A0"/>
    <w:rsid w:val="007735F6"/>
    <w:rsid w:val="0077367B"/>
    <w:rsid w:val="007738E0"/>
    <w:rsid w:val="0077394C"/>
    <w:rsid w:val="007739C6"/>
    <w:rsid w:val="00773B91"/>
    <w:rsid w:val="00773BA6"/>
    <w:rsid w:val="00773D30"/>
    <w:rsid w:val="00773E24"/>
    <w:rsid w:val="00773EE4"/>
    <w:rsid w:val="00773FE0"/>
    <w:rsid w:val="007743A6"/>
    <w:rsid w:val="007743E6"/>
    <w:rsid w:val="007744E8"/>
    <w:rsid w:val="0077456E"/>
    <w:rsid w:val="00774705"/>
    <w:rsid w:val="0077482D"/>
    <w:rsid w:val="00774889"/>
    <w:rsid w:val="0077490E"/>
    <w:rsid w:val="0077492D"/>
    <w:rsid w:val="0077496E"/>
    <w:rsid w:val="007749BA"/>
    <w:rsid w:val="00774AB5"/>
    <w:rsid w:val="00774B4D"/>
    <w:rsid w:val="00774C91"/>
    <w:rsid w:val="00774CD2"/>
    <w:rsid w:val="00774CEA"/>
    <w:rsid w:val="00774D84"/>
    <w:rsid w:val="00774E72"/>
    <w:rsid w:val="00774ED4"/>
    <w:rsid w:val="00774FF5"/>
    <w:rsid w:val="00775023"/>
    <w:rsid w:val="007750B3"/>
    <w:rsid w:val="00775141"/>
    <w:rsid w:val="00775149"/>
    <w:rsid w:val="00775172"/>
    <w:rsid w:val="007751E4"/>
    <w:rsid w:val="00775321"/>
    <w:rsid w:val="007753E3"/>
    <w:rsid w:val="007754D7"/>
    <w:rsid w:val="00775753"/>
    <w:rsid w:val="007757EA"/>
    <w:rsid w:val="0077588E"/>
    <w:rsid w:val="0077591F"/>
    <w:rsid w:val="0077597D"/>
    <w:rsid w:val="00775AC6"/>
    <w:rsid w:val="00775BD8"/>
    <w:rsid w:val="00775D50"/>
    <w:rsid w:val="00775DEA"/>
    <w:rsid w:val="00775EE3"/>
    <w:rsid w:val="00775F76"/>
    <w:rsid w:val="007760D4"/>
    <w:rsid w:val="007761E2"/>
    <w:rsid w:val="00776271"/>
    <w:rsid w:val="0077631C"/>
    <w:rsid w:val="00776346"/>
    <w:rsid w:val="007763AC"/>
    <w:rsid w:val="0077655D"/>
    <w:rsid w:val="007765CB"/>
    <w:rsid w:val="007765ED"/>
    <w:rsid w:val="00776686"/>
    <w:rsid w:val="0077670D"/>
    <w:rsid w:val="00776760"/>
    <w:rsid w:val="007768EE"/>
    <w:rsid w:val="0077693D"/>
    <w:rsid w:val="00776AEA"/>
    <w:rsid w:val="00776B64"/>
    <w:rsid w:val="00776CCE"/>
    <w:rsid w:val="00776D35"/>
    <w:rsid w:val="00777165"/>
    <w:rsid w:val="007771D6"/>
    <w:rsid w:val="0077723B"/>
    <w:rsid w:val="007772FC"/>
    <w:rsid w:val="007777C4"/>
    <w:rsid w:val="007777D0"/>
    <w:rsid w:val="00777841"/>
    <w:rsid w:val="007778C7"/>
    <w:rsid w:val="00777984"/>
    <w:rsid w:val="00777BA0"/>
    <w:rsid w:val="00777CA3"/>
    <w:rsid w:val="00777DCA"/>
    <w:rsid w:val="00777F66"/>
    <w:rsid w:val="00780063"/>
    <w:rsid w:val="00780111"/>
    <w:rsid w:val="00780124"/>
    <w:rsid w:val="00780140"/>
    <w:rsid w:val="0078017B"/>
    <w:rsid w:val="00780339"/>
    <w:rsid w:val="007803BD"/>
    <w:rsid w:val="007803D7"/>
    <w:rsid w:val="0078060C"/>
    <w:rsid w:val="0078085F"/>
    <w:rsid w:val="007808AD"/>
    <w:rsid w:val="007809C4"/>
    <w:rsid w:val="00780BF5"/>
    <w:rsid w:val="00780C3A"/>
    <w:rsid w:val="00780D69"/>
    <w:rsid w:val="00780EF6"/>
    <w:rsid w:val="00781161"/>
    <w:rsid w:val="007811DC"/>
    <w:rsid w:val="0078131C"/>
    <w:rsid w:val="007813F9"/>
    <w:rsid w:val="007814A4"/>
    <w:rsid w:val="00781594"/>
    <w:rsid w:val="007817C4"/>
    <w:rsid w:val="00781934"/>
    <w:rsid w:val="00781A3B"/>
    <w:rsid w:val="00781C9D"/>
    <w:rsid w:val="00781CDD"/>
    <w:rsid w:val="00781EA4"/>
    <w:rsid w:val="00781FC7"/>
    <w:rsid w:val="007820FA"/>
    <w:rsid w:val="0078224B"/>
    <w:rsid w:val="00782304"/>
    <w:rsid w:val="00782379"/>
    <w:rsid w:val="007823DF"/>
    <w:rsid w:val="0078248E"/>
    <w:rsid w:val="0078251B"/>
    <w:rsid w:val="0078259F"/>
    <w:rsid w:val="007825E9"/>
    <w:rsid w:val="00782687"/>
    <w:rsid w:val="0078285F"/>
    <w:rsid w:val="007828ED"/>
    <w:rsid w:val="007828F3"/>
    <w:rsid w:val="007829BE"/>
    <w:rsid w:val="00782A3B"/>
    <w:rsid w:val="00782A6B"/>
    <w:rsid w:val="00782ACF"/>
    <w:rsid w:val="00782C91"/>
    <w:rsid w:val="00782CC7"/>
    <w:rsid w:val="00782D5F"/>
    <w:rsid w:val="00782DF8"/>
    <w:rsid w:val="00782E00"/>
    <w:rsid w:val="00782EB4"/>
    <w:rsid w:val="00782EFF"/>
    <w:rsid w:val="00782F3C"/>
    <w:rsid w:val="00782F7F"/>
    <w:rsid w:val="00782FD7"/>
    <w:rsid w:val="0078300A"/>
    <w:rsid w:val="00783039"/>
    <w:rsid w:val="00783168"/>
    <w:rsid w:val="007831A9"/>
    <w:rsid w:val="00783207"/>
    <w:rsid w:val="0078331B"/>
    <w:rsid w:val="00783394"/>
    <w:rsid w:val="00783496"/>
    <w:rsid w:val="007836CF"/>
    <w:rsid w:val="007836DA"/>
    <w:rsid w:val="0078396C"/>
    <w:rsid w:val="007839A3"/>
    <w:rsid w:val="007839B4"/>
    <w:rsid w:val="00783AC0"/>
    <w:rsid w:val="00783AD9"/>
    <w:rsid w:val="00783AEA"/>
    <w:rsid w:val="00783B3E"/>
    <w:rsid w:val="00783B84"/>
    <w:rsid w:val="00783BF6"/>
    <w:rsid w:val="00783C6C"/>
    <w:rsid w:val="00783CD9"/>
    <w:rsid w:val="00783D20"/>
    <w:rsid w:val="00783D90"/>
    <w:rsid w:val="00783E1D"/>
    <w:rsid w:val="00784000"/>
    <w:rsid w:val="00784037"/>
    <w:rsid w:val="007842C9"/>
    <w:rsid w:val="0078444E"/>
    <w:rsid w:val="00784590"/>
    <w:rsid w:val="007845A0"/>
    <w:rsid w:val="00784611"/>
    <w:rsid w:val="0078463C"/>
    <w:rsid w:val="00784764"/>
    <w:rsid w:val="0078483B"/>
    <w:rsid w:val="00784899"/>
    <w:rsid w:val="00784915"/>
    <w:rsid w:val="00784A7C"/>
    <w:rsid w:val="00784AB1"/>
    <w:rsid w:val="00784B96"/>
    <w:rsid w:val="00784DC7"/>
    <w:rsid w:val="00784E06"/>
    <w:rsid w:val="00784E66"/>
    <w:rsid w:val="00784EED"/>
    <w:rsid w:val="00784F31"/>
    <w:rsid w:val="00784F4A"/>
    <w:rsid w:val="00784FB9"/>
    <w:rsid w:val="007851DB"/>
    <w:rsid w:val="0078539A"/>
    <w:rsid w:val="007853FB"/>
    <w:rsid w:val="00785418"/>
    <w:rsid w:val="00785421"/>
    <w:rsid w:val="00785490"/>
    <w:rsid w:val="0078550D"/>
    <w:rsid w:val="00785632"/>
    <w:rsid w:val="00785645"/>
    <w:rsid w:val="007858CB"/>
    <w:rsid w:val="00785900"/>
    <w:rsid w:val="00785953"/>
    <w:rsid w:val="00785B30"/>
    <w:rsid w:val="00785B57"/>
    <w:rsid w:val="00785BCD"/>
    <w:rsid w:val="00785C45"/>
    <w:rsid w:val="00785C93"/>
    <w:rsid w:val="00785D0F"/>
    <w:rsid w:val="00785DD2"/>
    <w:rsid w:val="00785E51"/>
    <w:rsid w:val="00785E93"/>
    <w:rsid w:val="00785EF8"/>
    <w:rsid w:val="0078603F"/>
    <w:rsid w:val="00786059"/>
    <w:rsid w:val="0078630C"/>
    <w:rsid w:val="007863BB"/>
    <w:rsid w:val="007864FA"/>
    <w:rsid w:val="0078691A"/>
    <w:rsid w:val="00786958"/>
    <w:rsid w:val="007869E9"/>
    <w:rsid w:val="00786A1F"/>
    <w:rsid w:val="00786A99"/>
    <w:rsid w:val="00786ADA"/>
    <w:rsid w:val="00786C19"/>
    <w:rsid w:val="00786DA3"/>
    <w:rsid w:val="00786E5C"/>
    <w:rsid w:val="00786E71"/>
    <w:rsid w:val="00786FA0"/>
    <w:rsid w:val="00786FB1"/>
    <w:rsid w:val="00787037"/>
    <w:rsid w:val="00787404"/>
    <w:rsid w:val="0078763C"/>
    <w:rsid w:val="00787644"/>
    <w:rsid w:val="0078765C"/>
    <w:rsid w:val="00787667"/>
    <w:rsid w:val="007876AF"/>
    <w:rsid w:val="007877A7"/>
    <w:rsid w:val="00787885"/>
    <w:rsid w:val="007878A8"/>
    <w:rsid w:val="00787ADF"/>
    <w:rsid w:val="00787B8F"/>
    <w:rsid w:val="00787BDF"/>
    <w:rsid w:val="00787CB3"/>
    <w:rsid w:val="00790061"/>
    <w:rsid w:val="0079035C"/>
    <w:rsid w:val="00790399"/>
    <w:rsid w:val="007903EB"/>
    <w:rsid w:val="00790538"/>
    <w:rsid w:val="0079064A"/>
    <w:rsid w:val="00790886"/>
    <w:rsid w:val="0079089F"/>
    <w:rsid w:val="00790A16"/>
    <w:rsid w:val="00790A6F"/>
    <w:rsid w:val="00790A80"/>
    <w:rsid w:val="00790DD5"/>
    <w:rsid w:val="00790F2D"/>
    <w:rsid w:val="00790F52"/>
    <w:rsid w:val="00790F8A"/>
    <w:rsid w:val="00791061"/>
    <w:rsid w:val="00791101"/>
    <w:rsid w:val="00791157"/>
    <w:rsid w:val="007912C0"/>
    <w:rsid w:val="00791333"/>
    <w:rsid w:val="0079135A"/>
    <w:rsid w:val="00791375"/>
    <w:rsid w:val="007913D5"/>
    <w:rsid w:val="007915F1"/>
    <w:rsid w:val="0079162F"/>
    <w:rsid w:val="00791723"/>
    <w:rsid w:val="0079183B"/>
    <w:rsid w:val="00791A42"/>
    <w:rsid w:val="00791AF5"/>
    <w:rsid w:val="00791AFA"/>
    <w:rsid w:val="00791C71"/>
    <w:rsid w:val="00791DC0"/>
    <w:rsid w:val="00791DC4"/>
    <w:rsid w:val="00791F43"/>
    <w:rsid w:val="0079202E"/>
    <w:rsid w:val="0079218F"/>
    <w:rsid w:val="007921DD"/>
    <w:rsid w:val="007921DE"/>
    <w:rsid w:val="00792294"/>
    <w:rsid w:val="00792401"/>
    <w:rsid w:val="00792447"/>
    <w:rsid w:val="0079245C"/>
    <w:rsid w:val="007924A8"/>
    <w:rsid w:val="00792513"/>
    <w:rsid w:val="007925D8"/>
    <w:rsid w:val="0079266B"/>
    <w:rsid w:val="00792691"/>
    <w:rsid w:val="00792789"/>
    <w:rsid w:val="007928BD"/>
    <w:rsid w:val="0079295A"/>
    <w:rsid w:val="00792A04"/>
    <w:rsid w:val="00792A52"/>
    <w:rsid w:val="00792B75"/>
    <w:rsid w:val="00792D9C"/>
    <w:rsid w:val="00792FFD"/>
    <w:rsid w:val="00793107"/>
    <w:rsid w:val="007932A7"/>
    <w:rsid w:val="007932C9"/>
    <w:rsid w:val="00793318"/>
    <w:rsid w:val="0079354F"/>
    <w:rsid w:val="00793632"/>
    <w:rsid w:val="007936FF"/>
    <w:rsid w:val="0079374E"/>
    <w:rsid w:val="007937BA"/>
    <w:rsid w:val="0079386F"/>
    <w:rsid w:val="007938A0"/>
    <w:rsid w:val="007939A2"/>
    <w:rsid w:val="007939CB"/>
    <w:rsid w:val="00793BE3"/>
    <w:rsid w:val="00793C88"/>
    <w:rsid w:val="0079402A"/>
    <w:rsid w:val="00794045"/>
    <w:rsid w:val="007942BB"/>
    <w:rsid w:val="00794710"/>
    <w:rsid w:val="00794754"/>
    <w:rsid w:val="00794785"/>
    <w:rsid w:val="007947BA"/>
    <w:rsid w:val="00794907"/>
    <w:rsid w:val="00794924"/>
    <w:rsid w:val="00794929"/>
    <w:rsid w:val="00794B3D"/>
    <w:rsid w:val="00794B73"/>
    <w:rsid w:val="00794BE9"/>
    <w:rsid w:val="00794C65"/>
    <w:rsid w:val="00794DAE"/>
    <w:rsid w:val="00794EC3"/>
    <w:rsid w:val="00794EE6"/>
    <w:rsid w:val="00794F87"/>
    <w:rsid w:val="007950DF"/>
    <w:rsid w:val="007950F5"/>
    <w:rsid w:val="00795113"/>
    <w:rsid w:val="0079525C"/>
    <w:rsid w:val="00795550"/>
    <w:rsid w:val="00795776"/>
    <w:rsid w:val="007957C7"/>
    <w:rsid w:val="00795829"/>
    <w:rsid w:val="0079586C"/>
    <w:rsid w:val="007959D1"/>
    <w:rsid w:val="00795C97"/>
    <w:rsid w:val="00795CC2"/>
    <w:rsid w:val="00795CFC"/>
    <w:rsid w:val="00795D56"/>
    <w:rsid w:val="00795D84"/>
    <w:rsid w:val="00795E87"/>
    <w:rsid w:val="00795F64"/>
    <w:rsid w:val="00796021"/>
    <w:rsid w:val="007960C3"/>
    <w:rsid w:val="007961DF"/>
    <w:rsid w:val="007964C8"/>
    <w:rsid w:val="007965E5"/>
    <w:rsid w:val="007967BD"/>
    <w:rsid w:val="0079695B"/>
    <w:rsid w:val="00796A19"/>
    <w:rsid w:val="00796A78"/>
    <w:rsid w:val="00796ADC"/>
    <w:rsid w:val="00796B38"/>
    <w:rsid w:val="00796C2A"/>
    <w:rsid w:val="00796C3B"/>
    <w:rsid w:val="00796C93"/>
    <w:rsid w:val="00796D6C"/>
    <w:rsid w:val="00796EF2"/>
    <w:rsid w:val="00797011"/>
    <w:rsid w:val="007970A9"/>
    <w:rsid w:val="0079725A"/>
    <w:rsid w:val="0079748D"/>
    <w:rsid w:val="00797537"/>
    <w:rsid w:val="00797570"/>
    <w:rsid w:val="0079759C"/>
    <w:rsid w:val="00797733"/>
    <w:rsid w:val="00797798"/>
    <w:rsid w:val="00797925"/>
    <w:rsid w:val="007979CB"/>
    <w:rsid w:val="00797A3F"/>
    <w:rsid w:val="00797A98"/>
    <w:rsid w:val="00797A9A"/>
    <w:rsid w:val="00797B5E"/>
    <w:rsid w:val="00797BA8"/>
    <w:rsid w:val="00797C01"/>
    <w:rsid w:val="00797C2C"/>
    <w:rsid w:val="00797CCF"/>
    <w:rsid w:val="00797CD9"/>
    <w:rsid w:val="00797D10"/>
    <w:rsid w:val="00797DC9"/>
    <w:rsid w:val="00797E17"/>
    <w:rsid w:val="00797EE8"/>
    <w:rsid w:val="00797FC7"/>
    <w:rsid w:val="00797FE6"/>
    <w:rsid w:val="007A01E0"/>
    <w:rsid w:val="007A034D"/>
    <w:rsid w:val="007A04A7"/>
    <w:rsid w:val="007A04CC"/>
    <w:rsid w:val="007A04CD"/>
    <w:rsid w:val="007A04E3"/>
    <w:rsid w:val="007A059D"/>
    <w:rsid w:val="007A0610"/>
    <w:rsid w:val="007A0B9C"/>
    <w:rsid w:val="007A0BC2"/>
    <w:rsid w:val="007A0C5B"/>
    <w:rsid w:val="007A0CFD"/>
    <w:rsid w:val="007A0DFB"/>
    <w:rsid w:val="007A0EE8"/>
    <w:rsid w:val="007A0FF8"/>
    <w:rsid w:val="007A11D0"/>
    <w:rsid w:val="007A123A"/>
    <w:rsid w:val="007A1240"/>
    <w:rsid w:val="007A1288"/>
    <w:rsid w:val="007A13E7"/>
    <w:rsid w:val="007A14F1"/>
    <w:rsid w:val="007A1766"/>
    <w:rsid w:val="007A1783"/>
    <w:rsid w:val="007A1981"/>
    <w:rsid w:val="007A19A0"/>
    <w:rsid w:val="007A1BB6"/>
    <w:rsid w:val="007A1BD2"/>
    <w:rsid w:val="007A1BFD"/>
    <w:rsid w:val="007A1C04"/>
    <w:rsid w:val="007A1C31"/>
    <w:rsid w:val="007A1DC5"/>
    <w:rsid w:val="007A1F44"/>
    <w:rsid w:val="007A1F66"/>
    <w:rsid w:val="007A1FA3"/>
    <w:rsid w:val="007A1FA9"/>
    <w:rsid w:val="007A2046"/>
    <w:rsid w:val="007A2191"/>
    <w:rsid w:val="007A2228"/>
    <w:rsid w:val="007A228B"/>
    <w:rsid w:val="007A22F3"/>
    <w:rsid w:val="007A23C0"/>
    <w:rsid w:val="007A23E2"/>
    <w:rsid w:val="007A23FF"/>
    <w:rsid w:val="007A240A"/>
    <w:rsid w:val="007A2410"/>
    <w:rsid w:val="007A24D4"/>
    <w:rsid w:val="007A2659"/>
    <w:rsid w:val="007A2732"/>
    <w:rsid w:val="007A279B"/>
    <w:rsid w:val="007A27FC"/>
    <w:rsid w:val="007A2807"/>
    <w:rsid w:val="007A2838"/>
    <w:rsid w:val="007A295B"/>
    <w:rsid w:val="007A2971"/>
    <w:rsid w:val="007A29E4"/>
    <w:rsid w:val="007A2AE9"/>
    <w:rsid w:val="007A2D0C"/>
    <w:rsid w:val="007A2D1D"/>
    <w:rsid w:val="007A2D4D"/>
    <w:rsid w:val="007A2D70"/>
    <w:rsid w:val="007A2DBA"/>
    <w:rsid w:val="007A2EAE"/>
    <w:rsid w:val="007A305E"/>
    <w:rsid w:val="007A3115"/>
    <w:rsid w:val="007A33BE"/>
    <w:rsid w:val="007A3403"/>
    <w:rsid w:val="007A3424"/>
    <w:rsid w:val="007A345F"/>
    <w:rsid w:val="007A34BB"/>
    <w:rsid w:val="007A35EF"/>
    <w:rsid w:val="007A3729"/>
    <w:rsid w:val="007A3735"/>
    <w:rsid w:val="007A38C4"/>
    <w:rsid w:val="007A3951"/>
    <w:rsid w:val="007A396F"/>
    <w:rsid w:val="007A3BF7"/>
    <w:rsid w:val="007A3DE4"/>
    <w:rsid w:val="007A3FCC"/>
    <w:rsid w:val="007A411D"/>
    <w:rsid w:val="007A439F"/>
    <w:rsid w:val="007A43A2"/>
    <w:rsid w:val="007A4644"/>
    <w:rsid w:val="007A46AD"/>
    <w:rsid w:val="007A4791"/>
    <w:rsid w:val="007A48D2"/>
    <w:rsid w:val="007A48FD"/>
    <w:rsid w:val="007A4913"/>
    <w:rsid w:val="007A4927"/>
    <w:rsid w:val="007A4A32"/>
    <w:rsid w:val="007A4ABD"/>
    <w:rsid w:val="007A4BFF"/>
    <w:rsid w:val="007A4C8D"/>
    <w:rsid w:val="007A4D04"/>
    <w:rsid w:val="007A4DA4"/>
    <w:rsid w:val="007A4F02"/>
    <w:rsid w:val="007A4FD5"/>
    <w:rsid w:val="007A50A5"/>
    <w:rsid w:val="007A50F9"/>
    <w:rsid w:val="007A51E9"/>
    <w:rsid w:val="007A5375"/>
    <w:rsid w:val="007A54E5"/>
    <w:rsid w:val="007A56FD"/>
    <w:rsid w:val="007A5810"/>
    <w:rsid w:val="007A5821"/>
    <w:rsid w:val="007A58A3"/>
    <w:rsid w:val="007A58E7"/>
    <w:rsid w:val="007A597C"/>
    <w:rsid w:val="007A5A33"/>
    <w:rsid w:val="007A5B6A"/>
    <w:rsid w:val="007A5CAD"/>
    <w:rsid w:val="007A5DAB"/>
    <w:rsid w:val="007A5DFC"/>
    <w:rsid w:val="007A5E8C"/>
    <w:rsid w:val="007A6001"/>
    <w:rsid w:val="007A624F"/>
    <w:rsid w:val="007A62F3"/>
    <w:rsid w:val="007A6427"/>
    <w:rsid w:val="007A64E6"/>
    <w:rsid w:val="007A650C"/>
    <w:rsid w:val="007A6775"/>
    <w:rsid w:val="007A6779"/>
    <w:rsid w:val="007A6803"/>
    <w:rsid w:val="007A68DB"/>
    <w:rsid w:val="007A690B"/>
    <w:rsid w:val="007A695F"/>
    <w:rsid w:val="007A6A7B"/>
    <w:rsid w:val="007A6B3E"/>
    <w:rsid w:val="007A6D81"/>
    <w:rsid w:val="007A6D8A"/>
    <w:rsid w:val="007A6DEE"/>
    <w:rsid w:val="007A6E77"/>
    <w:rsid w:val="007A70C9"/>
    <w:rsid w:val="007A7182"/>
    <w:rsid w:val="007A733D"/>
    <w:rsid w:val="007A7406"/>
    <w:rsid w:val="007A7542"/>
    <w:rsid w:val="007A75D2"/>
    <w:rsid w:val="007A767E"/>
    <w:rsid w:val="007A7709"/>
    <w:rsid w:val="007A7A96"/>
    <w:rsid w:val="007A7B8A"/>
    <w:rsid w:val="007A7C89"/>
    <w:rsid w:val="007A7DA5"/>
    <w:rsid w:val="007A7E16"/>
    <w:rsid w:val="007A7E22"/>
    <w:rsid w:val="007B0098"/>
    <w:rsid w:val="007B012B"/>
    <w:rsid w:val="007B01EA"/>
    <w:rsid w:val="007B021F"/>
    <w:rsid w:val="007B03AF"/>
    <w:rsid w:val="007B03E0"/>
    <w:rsid w:val="007B041F"/>
    <w:rsid w:val="007B0707"/>
    <w:rsid w:val="007B07BD"/>
    <w:rsid w:val="007B0A29"/>
    <w:rsid w:val="007B0AE6"/>
    <w:rsid w:val="007B0C9B"/>
    <w:rsid w:val="007B0D38"/>
    <w:rsid w:val="007B0D75"/>
    <w:rsid w:val="007B10DE"/>
    <w:rsid w:val="007B10E7"/>
    <w:rsid w:val="007B1108"/>
    <w:rsid w:val="007B114A"/>
    <w:rsid w:val="007B1192"/>
    <w:rsid w:val="007B11A7"/>
    <w:rsid w:val="007B1249"/>
    <w:rsid w:val="007B12CB"/>
    <w:rsid w:val="007B1399"/>
    <w:rsid w:val="007B13A5"/>
    <w:rsid w:val="007B1527"/>
    <w:rsid w:val="007B1543"/>
    <w:rsid w:val="007B1599"/>
    <w:rsid w:val="007B1618"/>
    <w:rsid w:val="007B1638"/>
    <w:rsid w:val="007B168C"/>
    <w:rsid w:val="007B16FD"/>
    <w:rsid w:val="007B199A"/>
    <w:rsid w:val="007B19BE"/>
    <w:rsid w:val="007B1A94"/>
    <w:rsid w:val="007B1AC0"/>
    <w:rsid w:val="007B1B2E"/>
    <w:rsid w:val="007B1E01"/>
    <w:rsid w:val="007B1F24"/>
    <w:rsid w:val="007B2040"/>
    <w:rsid w:val="007B20C1"/>
    <w:rsid w:val="007B2136"/>
    <w:rsid w:val="007B2242"/>
    <w:rsid w:val="007B2290"/>
    <w:rsid w:val="007B22C7"/>
    <w:rsid w:val="007B2364"/>
    <w:rsid w:val="007B23CD"/>
    <w:rsid w:val="007B23DB"/>
    <w:rsid w:val="007B25FF"/>
    <w:rsid w:val="007B270A"/>
    <w:rsid w:val="007B2713"/>
    <w:rsid w:val="007B2826"/>
    <w:rsid w:val="007B28DD"/>
    <w:rsid w:val="007B28FA"/>
    <w:rsid w:val="007B291B"/>
    <w:rsid w:val="007B2B7E"/>
    <w:rsid w:val="007B2C0E"/>
    <w:rsid w:val="007B2D3B"/>
    <w:rsid w:val="007B2DB1"/>
    <w:rsid w:val="007B2E39"/>
    <w:rsid w:val="007B2E7B"/>
    <w:rsid w:val="007B2F5D"/>
    <w:rsid w:val="007B2F75"/>
    <w:rsid w:val="007B2FA6"/>
    <w:rsid w:val="007B3234"/>
    <w:rsid w:val="007B3247"/>
    <w:rsid w:val="007B3343"/>
    <w:rsid w:val="007B3453"/>
    <w:rsid w:val="007B34A1"/>
    <w:rsid w:val="007B3546"/>
    <w:rsid w:val="007B3571"/>
    <w:rsid w:val="007B35C8"/>
    <w:rsid w:val="007B35D4"/>
    <w:rsid w:val="007B39F1"/>
    <w:rsid w:val="007B3B3E"/>
    <w:rsid w:val="007B3BCF"/>
    <w:rsid w:val="007B3CA7"/>
    <w:rsid w:val="007B3D71"/>
    <w:rsid w:val="007B3E0F"/>
    <w:rsid w:val="007B3EE9"/>
    <w:rsid w:val="007B3F4B"/>
    <w:rsid w:val="007B3FC1"/>
    <w:rsid w:val="007B3FED"/>
    <w:rsid w:val="007B405F"/>
    <w:rsid w:val="007B40D9"/>
    <w:rsid w:val="007B40F8"/>
    <w:rsid w:val="007B4230"/>
    <w:rsid w:val="007B4384"/>
    <w:rsid w:val="007B43D4"/>
    <w:rsid w:val="007B441D"/>
    <w:rsid w:val="007B4471"/>
    <w:rsid w:val="007B4516"/>
    <w:rsid w:val="007B4610"/>
    <w:rsid w:val="007B46D8"/>
    <w:rsid w:val="007B46E4"/>
    <w:rsid w:val="007B49E4"/>
    <w:rsid w:val="007B4B60"/>
    <w:rsid w:val="007B4D04"/>
    <w:rsid w:val="007B4DA9"/>
    <w:rsid w:val="007B4E77"/>
    <w:rsid w:val="007B4F11"/>
    <w:rsid w:val="007B50EB"/>
    <w:rsid w:val="007B51F1"/>
    <w:rsid w:val="007B528A"/>
    <w:rsid w:val="007B52CD"/>
    <w:rsid w:val="007B52F3"/>
    <w:rsid w:val="007B53C1"/>
    <w:rsid w:val="007B53DA"/>
    <w:rsid w:val="007B54CD"/>
    <w:rsid w:val="007B5600"/>
    <w:rsid w:val="007B568F"/>
    <w:rsid w:val="007B5692"/>
    <w:rsid w:val="007B5881"/>
    <w:rsid w:val="007B5884"/>
    <w:rsid w:val="007B5A42"/>
    <w:rsid w:val="007B5B95"/>
    <w:rsid w:val="007B5BBC"/>
    <w:rsid w:val="007B5C1D"/>
    <w:rsid w:val="007B5C7B"/>
    <w:rsid w:val="007B617A"/>
    <w:rsid w:val="007B61F1"/>
    <w:rsid w:val="007B61F4"/>
    <w:rsid w:val="007B6213"/>
    <w:rsid w:val="007B6219"/>
    <w:rsid w:val="007B6233"/>
    <w:rsid w:val="007B631B"/>
    <w:rsid w:val="007B64B9"/>
    <w:rsid w:val="007B64F8"/>
    <w:rsid w:val="007B67E6"/>
    <w:rsid w:val="007B68E8"/>
    <w:rsid w:val="007B690C"/>
    <w:rsid w:val="007B694D"/>
    <w:rsid w:val="007B6B38"/>
    <w:rsid w:val="007B6C69"/>
    <w:rsid w:val="007B6DBF"/>
    <w:rsid w:val="007B6E82"/>
    <w:rsid w:val="007B6F20"/>
    <w:rsid w:val="007B6FFA"/>
    <w:rsid w:val="007B7445"/>
    <w:rsid w:val="007B750F"/>
    <w:rsid w:val="007B7582"/>
    <w:rsid w:val="007B75F9"/>
    <w:rsid w:val="007B7618"/>
    <w:rsid w:val="007B76A6"/>
    <w:rsid w:val="007B777A"/>
    <w:rsid w:val="007B7827"/>
    <w:rsid w:val="007B791D"/>
    <w:rsid w:val="007B79BE"/>
    <w:rsid w:val="007B7A62"/>
    <w:rsid w:val="007B7B2A"/>
    <w:rsid w:val="007B7B52"/>
    <w:rsid w:val="007B7C51"/>
    <w:rsid w:val="007B7CDE"/>
    <w:rsid w:val="007B7DC1"/>
    <w:rsid w:val="007B7ED0"/>
    <w:rsid w:val="007B7EDB"/>
    <w:rsid w:val="007C0144"/>
    <w:rsid w:val="007C01D1"/>
    <w:rsid w:val="007C03B4"/>
    <w:rsid w:val="007C03E5"/>
    <w:rsid w:val="007C05E1"/>
    <w:rsid w:val="007C0652"/>
    <w:rsid w:val="007C06FB"/>
    <w:rsid w:val="007C07A5"/>
    <w:rsid w:val="007C08C5"/>
    <w:rsid w:val="007C096E"/>
    <w:rsid w:val="007C0B87"/>
    <w:rsid w:val="007C0BAC"/>
    <w:rsid w:val="007C0E77"/>
    <w:rsid w:val="007C1063"/>
    <w:rsid w:val="007C107F"/>
    <w:rsid w:val="007C1225"/>
    <w:rsid w:val="007C1236"/>
    <w:rsid w:val="007C126E"/>
    <w:rsid w:val="007C1272"/>
    <w:rsid w:val="007C1411"/>
    <w:rsid w:val="007C1422"/>
    <w:rsid w:val="007C147C"/>
    <w:rsid w:val="007C1520"/>
    <w:rsid w:val="007C161D"/>
    <w:rsid w:val="007C1669"/>
    <w:rsid w:val="007C17FC"/>
    <w:rsid w:val="007C18AA"/>
    <w:rsid w:val="007C1991"/>
    <w:rsid w:val="007C19AD"/>
    <w:rsid w:val="007C1B5C"/>
    <w:rsid w:val="007C1B80"/>
    <w:rsid w:val="007C1D10"/>
    <w:rsid w:val="007C1D1B"/>
    <w:rsid w:val="007C1D76"/>
    <w:rsid w:val="007C1DBA"/>
    <w:rsid w:val="007C1FE7"/>
    <w:rsid w:val="007C20F5"/>
    <w:rsid w:val="007C21C1"/>
    <w:rsid w:val="007C2264"/>
    <w:rsid w:val="007C23CB"/>
    <w:rsid w:val="007C2491"/>
    <w:rsid w:val="007C256E"/>
    <w:rsid w:val="007C2587"/>
    <w:rsid w:val="007C25EE"/>
    <w:rsid w:val="007C262E"/>
    <w:rsid w:val="007C2796"/>
    <w:rsid w:val="007C2907"/>
    <w:rsid w:val="007C2B49"/>
    <w:rsid w:val="007C2BCB"/>
    <w:rsid w:val="007C303D"/>
    <w:rsid w:val="007C3386"/>
    <w:rsid w:val="007C33B4"/>
    <w:rsid w:val="007C342A"/>
    <w:rsid w:val="007C349D"/>
    <w:rsid w:val="007C3576"/>
    <w:rsid w:val="007C3598"/>
    <w:rsid w:val="007C3730"/>
    <w:rsid w:val="007C374E"/>
    <w:rsid w:val="007C384B"/>
    <w:rsid w:val="007C38B9"/>
    <w:rsid w:val="007C38F3"/>
    <w:rsid w:val="007C390A"/>
    <w:rsid w:val="007C399E"/>
    <w:rsid w:val="007C3A8C"/>
    <w:rsid w:val="007C3D26"/>
    <w:rsid w:val="007C3D7E"/>
    <w:rsid w:val="007C3E61"/>
    <w:rsid w:val="007C3E7C"/>
    <w:rsid w:val="007C3FA8"/>
    <w:rsid w:val="007C4219"/>
    <w:rsid w:val="007C43AC"/>
    <w:rsid w:val="007C43D8"/>
    <w:rsid w:val="007C4407"/>
    <w:rsid w:val="007C446A"/>
    <w:rsid w:val="007C48A2"/>
    <w:rsid w:val="007C48B0"/>
    <w:rsid w:val="007C4CF0"/>
    <w:rsid w:val="007C4ECB"/>
    <w:rsid w:val="007C4F7D"/>
    <w:rsid w:val="007C4F95"/>
    <w:rsid w:val="007C5055"/>
    <w:rsid w:val="007C5139"/>
    <w:rsid w:val="007C520B"/>
    <w:rsid w:val="007C52B5"/>
    <w:rsid w:val="007C52C2"/>
    <w:rsid w:val="007C52C3"/>
    <w:rsid w:val="007C5324"/>
    <w:rsid w:val="007C5328"/>
    <w:rsid w:val="007C5392"/>
    <w:rsid w:val="007C5395"/>
    <w:rsid w:val="007C53BE"/>
    <w:rsid w:val="007C53C9"/>
    <w:rsid w:val="007C5471"/>
    <w:rsid w:val="007C5770"/>
    <w:rsid w:val="007C5777"/>
    <w:rsid w:val="007C5A18"/>
    <w:rsid w:val="007C5C65"/>
    <w:rsid w:val="007C5D42"/>
    <w:rsid w:val="007C5D72"/>
    <w:rsid w:val="007C5E23"/>
    <w:rsid w:val="007C5E29"/>
    <w:rsid w:val="007C603A"/>
    <w:rsid w:val="007C60A8"/>
    <w:rsid w:val="007C60E9"/>
    <w:rsid w:val="007C6124"/>
    <w:rsid w:val="007C6429"/>
    <w:rsid w:val="007C6513"/>
    <w:rsid w:val="007C6540"/>
    <w:rsid w:val="007C65CC"/>
    <w:rsid w:val="007C663A"/>
    <w:rsid w:val="007C6652"/>
    <w:rsid w:val="007C67CA"/>
    <w:rsid w:val="007C689C"/>
    <w:rsid w:val="007C68DA"/>
    <w:rsid w:val="007C6ABD"/>
    <w:rsid w:val="007C6B84"/>
    <w:rsid w:val="007C6E63"/>
    <w:rsid w:val="007C719B"/>
    <w:rsid w:val="007C71B9"/>
    <w:rsid w:val="007C7403"/>
    <w:rsid w:val="007C74B0"/>
    <w:rsid w:val="007C751E"/>
    <w:rsid w:val="007C758F"/>
    <w:rsid w:val="007C7626"/>
    <w:rsid w:val="007C765A"/>
    <w:rsid w:val="007C76E6"/>
    <w:rsid w:val="007C7761"/>
    <w:rsid w:val="007C78BF"/>
    <w:rsid w:val="007C7AC6"/>
    <w:rsid w:val="007C7B74"/>
    <w:rsid w:val="007C7C82"/>
    <w:rsid w:val="007C7D51"/>
    <w:rsid w:val="007C7DAD"/>
    <w:rsid w:val="007C7F64"/>
    <w:rsid w:val="007C7FF6"/>
    <w:rsid w:val="007D00A0"/>
    <w:rsid w:val="007D00C6"/>
    <w:rsid w:val="007D0174"/>
    <w:rsid w:val="007D01DD"/>
    <w:rsid w:val="007D02BB"/>
    <w:rsid w:val="007D02C5"/>
    <w:rsid w:val="007D02D4"/>
    <w:rsid w:val="007D034D"/>
    <w:rsid w:val="007D04C2"/>
    <w:rsid w:val="007D05CE"/>
    <w:rsid w:val="007D06C0"/>
    <w:rsid w:val="007D0807"/>
    <w:rsid w:val="007D0920"/>
    <w:rsid w:val="007D0956"/>
    <w:rsid w:val="007D0B95"/>
    <w:rsid w:val="007D0E8F"/>
    <w:rsid w:val="007D0EAC"/>
    <w:rsid w:val="007D0FA9"/>
    <w:rsid w:val="007D0FFE"/>
    <w:rsid w:val="007D1047"/>
    <w:rsid w:val="007D106F"/>
    <w:rsid w:val="007D10A2"/>
    <w:rsid w:val="007D110A"/>
    <w:rsid w:val="007D1321"/>
    <w:rsid w:val="007D136D"/>
    <w:rsid w:val="007D1383"/>
    <w:rsid w:val="007D15D1"/>
    <w:rsid w:val="007D16AF"/>
    <w:rsid w:val="007D17BF"/>
    <w:rsid w:val="007D181E"/>
    <w:rsid w:val="007D18C4"/>
    <w:rsid w:val="007D1AD3"/>
    <w:rsid w:val="007D1B2B"/>
    <w:rsid w:val="007D1B50"/>
    <w:rsid w:val="007D1D21"/>
    <w:rsid w:val="007D1D5C"/>
    <w:rsid w:val="007D2026"/>
    <w:rsid w:val="007D2274"/>
    <w:rsid w:val="007D229A"/>
    <w:rsid w:val="007D233D"/>
    <w:rsid w:val="007D26AB"/>
    <w:rsid w:val="007D26AF"/>
    <w:rsid w:val="007D271A"/>
    <w:rsid w:val="007D27E6"/>
    <w:rsid w:val="007D28DF"/>
    <w:rsid w:val="007D296F"/>
    <w:rsid w:val="007D2B2F"/>
    <w:rsid w:val="007D2CC4"/>
    <w:rsid w:val="007D2DCF"/>
    <w:rsid w:val="007D2DFA"/>
    <w:rsid w:val="007D2EC3"/>
    <w:rsid w:val="007D2EEC"/>
    <w:rsid w:val="007D2F44"/>
    <w:rsid w:val="007D2F4D"/>
    <w:rsid w:val="007D30B1"/>
    <w:rsid w:val="007D317C"/>
    <w:rsid w:val="007D325C"/>
    <w:rsid w:val="007D328D"/>
    <w:rsid w:val="007D336A"/>
    <w:rsid w:val="007D3372"/>
    <w:rsid w:val="007D33CE"/>
    <w:rsid w:val="007D35B1"/>
    <w:rsid w:val="007D3730"/>
    <w:rsid w:val="007D3748"/>
    <w:rsid w:val="007D3762"/>
    <w:rsid w:val="007D37D3"/>
    <w:rsid w:val="007D3887"/>
    <w:rsid w:val="007D3961"/>
    <w:rsid w:val="007D39BB"/>
    <w:rsid w:val="007D3AE6"/>
    <w:rsid w:val="007D3AEE"/>
    <w:rsid w:val="007D3B36"/>
    <w:rsid w:val="007D3BAE"/>
    <w:rsid w:val="007D3C04"/>
    <w:rsid w:val="007D3CBB"/>
    <w:rsid w:val="007D3E0E"/>
    <w:rsid w:val="007D3F8D"/>
    <w:rsid w:val="007D3FC8"/>
    <w:rsid w:val="007D4058"/>
    <w:rsid w:val="007D4178"/>
    <w:rsid w:val="007D4211"/>
    <w:rsid w:val="007D44E8"/>
    <w:rsid w:val="007D48F7"/>
    <w:rsid w:val="007D49D7"/>
    <w:rsid w:val="007D4B47"/>
    <w:rsid w:val="007D4B7C"/>
    <w:rsid w:val="007D4C0C"/>
    <w:rsid w:val="007D4D2F"/>
    <w:rsid w:val="007D4D33"/>
    <w:rsid w:val="007D4DB7"/>
    <w:rsid w:val="007D4DD9"/>
    <w:rsid w:val="007D4E0D"/>
    <w:rsid w:val="007D4FC4"/>
    <w:rsid w:val="007D4FE8"/>
    <w:rsid w:val="007D509A"/>
    <w:rsid w:val="007D50C9"/>
    <w:rsid w:val="007D51AC"/>
    <w:rsid w:val="007D51C1"/>
    <w:rsid w:val="007D5244"/>
    <w:rsid w:val="007D540D"/>
    <w:rsid w:val="007D5439"/>
    <w:rsid w:val="007D54F8"/>
    <w:rsid w:val="007D55C6"/>
    <w:rsid w:val="007D5727"/>
    <w:rsid w:val="007D5894"/>
    <w:rsid w:val="007D58D3"/>
    <w:rsid w:val="007D595C"/>
    <w:rsid w:val="007D599A"/>
    <w:rsid w:val="007D59E7"/>
    <w:rsid w:val="007D5A11"/>
    <w:rsid w:val="007D5AB2"/>
    <w:rsid w:val="007D5B54"/>
    <w:rsid w:val="007D5B9B"/>
    <w:rsid w:val="007D5C0A"/>
    <w:rsid w:val="007D5C17"/>
    <w:rsid w:val="007D5D73"/>
    <w:rsid w:val="007D5DA9"/>
    <w:rsid w:val="007D5EBF"/>
    <w:rsid w:val="007D6019"/>
    <w:rsid w:val="007D62EA"/>
    <w:rsid w:val="007D62F1"/>
    <w:rsid w:val="007D63B8"/>
    <w:rsid w:val="007D65F5"/>
    <w:rsid w:val="007D664A"/>
    <w:rsid w:val="007D66AF"/>
    <w:rsid w:val="007D67BD"/>
    <w:rsid w:val="007D6834"/>
    <w:rsid w:val="007D6905"/>
    <w:rsid w:val="007D695D"/>
    <w:rsid w:val="007D6BDD"/>
    <w:rsid w:val="007D6C58"/>
    <w:rsid w:val="007D6DEF"/>
    <w:rsid w:val="007D6E98"/>
    <w:rsid w:val="007D6F70"/>
    <w:rsid w:val="007D708A"/>
    <w:rsid w:val="007D7108"/>
    <w:rsid w:val="007D7114"/>
    <w:rsid w:val="007D7175"/>
    <w:rsid w:val="007D717D"/>
    <w:rsid w:val="007D719A"/>
    <w:rsid w:val="007D724C"/>
    <w:rsid w:val="007D7268"/>
    <w:rsid w:val="007D732E"/>
    <w:rsid w:val="007D7385"/>
    <w:rsid w:val="007D73B7"/>
    <w:rsid w:val="007D73F6"/>
    <w:rsid w:val="007D7441"/>
    <w:rsid w:val="007D75E9"/>
    <w:rsid w:val="007D75EA"/>
    <w:rsid w:val="007D790D"/>
    <w:rsid w:val="007D79FE"/>
    <w:rsid w:val="007D7BF1"/>
    <w:rsid w:val="007D7D74"/>
    <w:rsid w:val="007D7FC9"/>
    <w:rsid w:val="007E016F"/>
    <w:rsid w:val="007E0296"/>
    <w:rsid w:val="007E02B3"/>
    <w:rsid w:val="007E02C1"/>
    <w:rsid w:val="007E031A"/>
    <w:rsid w:val="007E04A0"/>
    <w:rsid w:val="007E04DA"/>
    <w:rsid w:val="007E0510"/>
    <w:rsid w:val="007E0524"/>
    <w:rsid w:val="007E05DD"/>
    <w:rsid w:val="007E06A4"/>
    <w:rsid w:val="007E0800"/>
    <w:rsid w:val="007E08BA"/>
    <w:rsid w:val="007E0999"/>
    <w:rsid w:val="007E0AD3"/>
    <w:rsid w:val="007E0B80"/>
    <w:rsid w:val="007E0CAA"/>
    <w:rsid w:val="007E0DC7"/>
    <w:rsid w:val="007E0EC1"/>
    <w:rsid w:val="007E0F1F"/>
    <w:rsid w:val="007E0F29"/>
    <w:rsid w:val="007E0F98"/>
    <w:rsid w:val="007E1087"/>
    <w:rsid w:val="007E1157"/>
    <w:rsid w:val="007E121C"/>
    <w:rsid w:val="007E12A5"/>
    <w:rsid w:val="007E1369"/>
    <w:rsid w:val="007E142A"/>
    <w:rsid w:val="007E160C"/>
    <w:rsid w:val="007E16ED"/>
    <w:rsid w:val="007E1798"/>
    <w:rsid w:val="007E17FA"/>
    <w:rsid w:val="007E1864"/>
    <w:rsid w:val="007E1898"/>
    <w:rsid w:val="007E1910"/>
    <w:rsid w:val="007E1A11"/>
    <w:rsid w:val="007E1A1B"/>
    <w:rsid w:val="007E1A88"/>
    <w:rsid w:val="007E1B66"/>
    <w:rsid w:val="007E1B9D"/>
    <w:rsid w:val="007E1F26"/>
    <w:rsid w:val="007E20E1"/>
    <w:rsid w:val="007E210E"/>
    <w:rsid w:val="007E218B"/>
    <w:rsid w:val="007E21C1"/>
    <w:rsid w:val="007E2259"/>
    <w:rsid w:val="007E23DD"/>
    <w:rsid w:val="007E2455"/>
    <w:rsid w:val="007E24F6"/>
    <w:rsid w:val="007E2592"/>
    <w:rsid w:val="007E25E5"/>
    <w:rsid w:val="007E2629"/>
    <w:rsid w:val="007E26EC"/>
    <w:rsid w:val="007E27F6"/>
    <w:rsid w:val="007E286E"/>
    <w:rsid w:val="007E2B19"/>
    <w:rsid w:val="007E2B20"/>
    <w:rsid w:val="007E2BE8"/>
    <w:rsid w:val="007E2C27"/>
    <w:rsid w:val="007E2C87"/>
    <w:rsid w:val="007E2EA6"/>
    <w:rsid w:val="007E3137"/>
    <w:rsid w:val="007E31C2"/>
    <w:rsid w:val="007E3486"/>
    <w:rsid w:val="007E3662"/>
    <w:rsid w:val="007E3683"/>
    <w:rsid w:val="007E36CB"/>
    <w:rsid w:val="007E3703"/>
    <w:rsid w:val="007E37B1"/>
    <w:rsid w:val="007E382C"/>
    <w:rsid w:val="007E3947"/>
    <w:rsid w:val="007E3A16"/>
    <w:rsid w:val="007E3A35"/>
    <w:rsid w:val="007E3B72"/>
    <w:rsid w:val="007E3C74"/>
    <w:rsid w:val="007E3D21"/>
    <w:rsid w:val="007E3DA0"/>
    <w:rsid w:val="007E3F14"/>
    <w:rsid w:val="007E3F93"/>
    <w:rsid w:val="007E4029"/>
    <w:rsid w:val="007E417E"/>
    <w:rsid w:val="007E42D0"/>
    <w:rsid w:val="007E4443"/>
    <w:rsid w:val="007E44C0"/>
    <w:rsid w:val="007E4885"/>
    <w:rsid w:val="007E48D6"/>
    <w:rsid w:val="007E48F2"/>
    <w:rsid w:val="007E48FA"/>
    <w:rsid w:val="007E498F"/>
    <w:rsid w:val="007E499A"/>
    <w:rsid w:val="007E4C88"/>
    <w:rsid w:val="007E4FD4"/>
    <w:rsid w:val="007E504F"/>
    <w:rsid w:val="007E51FA"/>
    <w:rsid w:val="007E5242"/>
    <w:rsid w:val="007E525A"/>
    <w:rsid w:val="007E52D4"/>
    <w:rsid w:val="007E52E3"/>
    <w:rsid w:val="007E52EB"/>
    <w:rsid w:val="007E5368"/>
    <w:rsid w:val="007E550F"/>
    <w:rsid w:val="007E553E"/>
    <w:rsid w:val="007E56B9"/>
    <w:rsid w:val="007E5729"/>
    <w:rsid w:val="007E5858"/>
    <w:rsid w:val="007E585E"/>
    <w:rsid w:val="007E5877"/>
    <w:rsid w:val="007E5896"/>
    <w:rsid w:val="007E58F5"/>
    <w:rsid w:val="007E5A26"/>
    <w:rsid w:val="007E5A36"/>
    <w:rsid w:val="007E5B87"/>
    <w:rsid w:val="007E5BFE"/>
    <w:rsid w:val="007E5C69"/>
    <w:rsid w:val="007E5CC3"/>
    <w:rsid w:val="007E5DCA"/>
    <w:rsid w:val="007E5E1D"/>
    <w:rsid w:val="007E5F4B"/>
    <w:rsid w:val="007E6006"/>
    <w:rsid w:val="007E6008"/>
    <w:rsid w:val="007E62E5"/>
    <w:rsid w:val="007E6353"/>
    <w:rsid w:val="007E665F"/>
    <w:rsid w:val="007E6729"/>
    <w:rsid w:val="007E6803"/>
    <w:rsid w:val="007E6844"/>
    <w:rsid w:val="007E68DE"/>
    <w:rsid w:val="007E69C1"/>
    <w:rsid w:val="007E6C60"/>
    <w:rsid w:val="007E6CC5"/>
    <w:rsid w:val="007E6D75"/>
    <w:rsid w:val="007E6D93"/>
    <w:rsid w:val="007E6E31"/>
    <w:rsid w:val="007E6EDE"/>
    <w:rsid w:val="007E6F2C"/>
    <w:rsid w:val="007E6F33"/>
    <w:rsid w:val="007E6F63"/>
    <w:rsid w:val="007E7046"/>
    <w:rsid w:val="007E7121"/>
    <w:rsid w:val="007E716F"/>
    <w:rsid w:val="007E72C5"/>
    <w:rsid w:val="007E741D"/>
    <w:rsid w:val="007E7473"/>
    <w:rsid w:val="007E74F3"/>
    <w:rsid w:val="007E7557"/>
    <w:rsid w:val="007E7587"/>
    <w:rsid w:val="007E7AB2"/>
    <w:rsid w:val="007E7B03"/>
    <w:rsid w:val="007E7B4E"/>
    <w:rsid w:val="007E7C90"/>
    <w:rsid w:val="007E7DDF"/>
    <w:rsid w:val="007E7E51"/>
    <w:rsid w:val="007E7E7A"/>
    <w:rsid w:val="007E7E88"/>
    <w:rsid w:val="007F013C"/>
    <w:rsid w:val="007F0257"/>
    <w:rsid w:val="007F0296"/>
    <w:rsid w:val="007F0366"/>
    <w:rsid w:val="007F040A"/>
    <w:rsid w:val="007F04F6"/>
    <w:rsid w:val="007F05D7"/>
    <w:rsid w:val="007F05D9"/>
    <w:rsid w:val="007F07DD"/>
    <w:rsid w:val="007F09A0"/>
    <w:rsid w:val="007F0A80"/>
    <w:rsid w:val="007F0B6E"/>
    <w:rsid w:val="007F0BD8"/>
    <w:rsid w:val="007F0DB0"/>
    <w:rsid w:val="007F0DF1"/>
    <w:rsid w:val="007F0E7D"/>
    <w:rsid w:val="007F0ED9"/>
    <w:rsid w:val="007F103D"/>
    <w:rsid w:val="007F10AA"/>
    <w:rsid w:val="007F10C5"/>
    <w:rsid w:val="007F11C8"/>
    <w:rsid w:val="007F1241"/>
    <w:rsid w:val="007F125E"/>
    <w:rsid w:val="007F1313"/>
    <w:rsid w:val="007F13E9"/>
    <w:rsid w:val="007F1566"/>
    <w:rsid w:val="007F16C4"/>
    <w:rsid w:val="007F180A"/>
    <w:rsid w:val="007F1819"/>
    <w:rsid w:val="007F1B3A"/>
    <w:rsid w:val="007F1BB5"/>
    <w:rsid w:val="007F1C8C"/>
    <w:rsid w:val="007F1C9D"/>
    <w:rsid w:val="007F1CFB"/>
    <w:rsid w:val="007F1D1B"/>
    <w:rsid w:val="007F1D53"/>
    <w:rsid w:val="007F1F22"/>
    <w:rsid w:val="007F1FFB"/>
    <w:rsid w:val="007F2128"/>
    <w:rsid w:val="007F220B"/>
    <w:rsid w:val="007F230D"/>
    <w:rsid w:val="007F2346"/>
    <w:rsid w:val="007F23D0"/>
    <w:rsid w:val="007F2476"/>
    <w:rsid w:val="007F24DF"/>
    <w:rsid w:val="007F2514"/>
    <w:rsid w:val="007F25AA"/>
    <w:rsid w:val="007F26C7"/>
    <w:rsid w:val="007F27DD"/>
    <w:rsid w:val="007F2825"/>
    <w:rsid w:val="007F29C1"/>
    <w:rsid w:val="007F2B0F"/>
    <w:rsid w:val="007F2B26"/>
    <w:rsid w:val="007F2BE3"/>
    <w:rsid w:val="007F2C89"/>
    <w:rsid w:val="007F2CD6"/>
    <w:rsid w:val="007F2D4D"/>
    <w:rsid w:val="007F2DE2"/>
    <w:rsid w:val="007F2E82"/>
    <w:rsid w:val="007F2F81"/>
    <w:rsid w:val="007F2FC9"/>
    <w:rsid w:val="007F3040"/>
    <w:rsid w:val="007F30FC"/>
    <w:rsid w:val="007F32BA"/>
    <w:rsid w:val="007F3391"/>
    <w:rsid w:val="007F34A6"/>
    <w:rsid w:val="007F3657"/>
    <w:rsid w:val="007F3835"/>
    <w:rsid w:val="007F383D"/>
    <w:rsid w:val="007F3962"/>
    <w:rsid w:val="007F3A81"/>
    <w:rsid w:val="007F3ABF"/>
    <w:rsid w:val="007F3C54"/>
    <w:rsid w:val="007F3CEA"/>
    <w:rsid w:val="007F3CF5"/>
    <w:rsid w:val="007F3D78"/>
    <w:rsid w:val="007F3E77"/>
    <w:rsid w:val="007F3FB1"/>
    <w:rsid w:val="007F4126"/>
    <w:rsid w:val="007F4364"/>
    <w:rsid w:val="007F451D"/>
    <w:rsid w:val="007F453F"/>
    <w:rsid w:val="007F45B0"/>
    <w:rsid w:val="007F47B0"/>
    <w:rsid w:val="007F49C2"/>
    <w:rsid w:val="007F49E6"/>
    <w:rsid w:val="007F4A20"/>
    <w:rsid w:val="007F4E92"/>
    <w:rsid w:val="007F4EE9"/>
    <w:rsid w:val="007F4F1F"/>
    <w:rsid w:val="007F4FEA"/>
    <w:rsid w:val="007F5025"/>
    <w:rsid w:val="007F5032"/>
    <w:rsid w:val="007F50B1"/>
    <w:rsid w:val="007F51CE"/>
    <w:rsid w:val="007F51E5"/>
    <w:rsid w:val="007F5238"/>
    <w:rsid w:val="007F5538"/>
    <w:rsid w:val="007F56A5"/>
    <w:rsid w:val="007F59E0"/>
    <w:rsid w:val="007F5B32"/>
    <w:rsid w:val="007F5B8E"/>
    <w:rsid w:val="007F5C92"/>
    <w:rsid w:val="007F5D81"/>
    <w:rsid w:val="007F5F2B"/>
    <w:rsid w:val="007F5FBF"/>
    <w:rsid w:val="007F5FC8"/>
    <w:rsid w:val="007F6104"/>
    <w:rsid w:val="007F6123"/>
    <w:rsid w:val="007F6298"/>
    <w:rsid w:val="007F6458"/>
    <w:rsid w:val="007F65EE"/>
    <w:rsid w:val="007F67F9"/>
    <w:rsid w:val="007F6811"/>
    <w:rsid w:val="007F6880"/>
    <w:rsid w:val="007F698B"/>
    <w:rsid w:val="007F6C12"/>
    <w:rsid w:val="007F6CB0"/>
    <w:rsid w:val="007F6D09"/>
    <w:rsid w:val="007F6D94"/>
    <w:rsid w:val="007F6DD2"/>
    <w:rsid w:val="007F6FDC"/>
    <w:rsid w:val="007F7185"/>
    <w:rsid w:val="007F7260"/>
    <w:rsid w:val="007F737E"/>
    <w:rsid w:val="007F73D2"/>
    <w:rsid w:val="007F74E4"/>
    <w:rsid w:val="007F757A"/>
    <w:rsid w:val="007F75F4"/>
    <w:rsid w:val="007F76B4"/>
    <w:rsid w:val="007F7980"/>
    <w:rsid w:val="007F79C4"/>
    <w:rsid w:val="007F7A5E"/>
    <w:rsid w:val="007F7BD2"/>
    <w:rsid w:val="007F7C68"/>
    <w:rsid w:val="007F7CA9"/>
    <w:rsid w:val="007F7D18"/>
    <w:rsid w:val="007F7E5F"/>
    <w:rsid w:val="008001B4"/>
    <w:rsid w:val="00800228"/>
    <w:rsid w:val="008002CF"/>
    <w:rsid w:val="0080045F"/>
    <w:rsid w:val="008004C3"/>
    <w:rsid w:val="00800585"/>
    <w:rsid w:val="00800698"/>
    <w:rsid w:val="00800769"/>
    <w:rsid w:val="0080089F"/>
    <w:rsid w:val="008009BC"/>
    <w:rsid w:val="00800A5F"/>
    <w:rsid w:val="00800A99"/>
    <w:rsid w:val="00800ACE"/>
    <w:rsid w:val="00800E4D"/>
    <w:rsid w:val="00800ED2"/>
    <w:rsid w:val="00801000"/>
    <w:rsid w:val="00801046"/>
    <w:rsid w:val="008010F8"/>
    <w:rsid w:val="008011A3"/>
    <w:rsid w:val="008012FA"/>
    <w:rsid w:val="008014EF"/>
    <w:rsid w:val="008015A5"/>
    <w:rsid w:val="0080197F"/>
    <w:rsid w:val="008019CE"/>
    <w:rsid w:val="00801B73"/>
    <w:rsid w:val="00801CB9"/>
    <w:rsid w:val="00801D99"/>
    <w:rsid w:val="00801DEB"/>
    <w:rsid w:val="00801EF5"/>
    <w:rsid w:val="00801F8F"/>
    <w:rsid w:val="008021BA"/>
    <w:rsid w:val="008023A3"/>
    <w:rsid w:val="00802439"/>
    <w:rsid w:val="0080250C"/>
    <w:rsid w:val="00802556"/>
    <w:rsid w:val="008025F8"/>
    <w:rsid w:val="00802736"/>
    <w:rsid w:val="00802777"/>
    <w:rsid w:val="0080277C"/>
    <w:rsid w:val="008027DF"/>
    <w:rsid w:val="008028CD"/>
    <w:rsid w:val="00802B19"/>
    <w:rsid w:val="00802BBB"/>
    <w:rsid w:val="00802BC1"/>
    <w:rsid w:val="00802D0B"/>
    <w:rsid w:val="00802D34"/>
    <w:rsid w:val="00802E6A"/>
    <w:rsid w:val="00802E74"/>
    <w:rsid w:val="00802F4A"/>
    <w:rsid w:val="00803071"/>
    <w:rsid w:val="0080314F"/>
    <w:rsid w:val="008032D5"/>
    <w:rsid w:val="0080340A"/>
    <w:rsid w:val="00803552"/>
    <w:rsid w:val="00803558"/>
    <w:rsid w:val="0080359E"/>
    <w:rsid w:val="008036D7"/>
    <w:rsid w:val="0080376C"/>
    <w:rsid w:val="008037D5"/>
    <w:rsid w:val="00803810"/>
    <w:rsid w:val="00803844"/>
    <w:rsid w:val="008038D4"/>
    <w:rsid w:val="008039DC"/>
    <w:rsid w:val="00803B0F"/>
    <w:rsid w:val="00803C31"/>
    <w:rsid w:val="00803DCC"/>
    <w:rsid w:val="00803DFE"/>
    <w:rsid w:val="00803EDB"/>
    <w:rsid w:val="00803FCD"/>
    <w:rsid w:val="0080403D"/>
    <w:rsid w:val="00804066"/>
    <w:rsid w:val="00804093"/>
    <w:rsid w:val="008040C5"/>
    <w:rsid w:val="008042D3"/>
    <w:rsid w:val="00804585"/>
    <w:rsid w:val="0080483A"/>
    <w:rsid w:val="00804987"/>
    <w:rsid w:val="008049D5"/>
    <w:rsid w:val="008049EC"/>
    <w:rsid w:val="00804A09"/>
    <w:rsid w:val="00804A6A"/>
    <w:rsid w:val="00804AC5"/>
    <w:rsid w:val="00804B31"/>
    <w:rsid w:val="00804B8C"/>
    <w:rsid w:val="00804B92"/>
    <w:rsid w:val="00804C76"/>
    <w:rsid w:val="00804C94"/>
    <w:rsid w:val="00804D87"/>
    <w:rsid w:val="00804E21"/>
    <w:rsid w:val="00804E29"/>
    <w:rsid w:val="00804E9C"/>
    <w:rsid w:val="00804EE7"/>
    <w:rsid w:val="00804FAB"/>
    <w:rsid w:val="00804FB7"/>
    <w:rsid w:val="00805092"/>
    <w:rsid w:val="008050CC"/>
    <w:rsid w:val="0080515C"/>
    <w:rsid w:val="00805177"/>
    <w:rsid w:val="0080523F"/>
    <w:rsid w:val="008052A2"/>
    <w:rsid w:val="008053EE"/>
    <w:rsid w:val="00805489"/>
    <w:rsid w:val="008054A8"/>
    <w:rsid w:val="00805618"/>
    <w:rsid w:val="00805893"/>
    <w:rsid w:val="008059B4"/>
    <w:rsid w:val="008059C9"/>
    <w:rsid w:val="00805AC2"/>
    <w:rsid w:val="00805BAB"/>
    <w:rsid w:val="00805C82"/>
    <w:rsid w:val="00805DD0"/>
    <w:rsid w:val="00805DEB"/>
    <w:rsid w:val="00805E53"/>
    <w:rsid w:val="00805FD6"/>
    <w:rsid w:val="008060BA"/>
    <w:rsid w:val="008060EE"/>
    <w:rsid w:val="00806127"/>
    <w:rsid w:val="008061E8"/>
    <w:rsid w:val="0080631A"/>
    <w:rsid w:val="0080632B"/>
    <w:rsid w:val="00806370"/>
    <w:rsid w:val="00806372"/>
    <w:rsid w:val="00806375"/>
    <w:rsid w:val="0080639B"/>
    <w:rsid w:val="008063A2"/>
    <w:rsid w:val="00806497"/>
    <w:rsid w:val="008066A3"/>
    <w:rsid w:val="008066ED"/>
    <w:rsid w:val="008067C4"/>
    <w:rsid w:val="00806889"/>
    <w:rsid w:val="0080688B"/>
    <w:rsid w:val="008068B2"/>
    <w:rsid w:val="008068B3"/>
    <w:rsid w:val="00806A25"/>
    <w:rsid w:val="00806AAF"/>
    <w:rsid w:val="00806B56"/>
    <w:rsid w:val="00806E0B"/>
    <w:rsid w:val="00806E1C"/>
    <w:rsid w:val="00806FFD"/>
    <w:rsid w:val="008070AC"/>
    <w:rsid w:val="00807207"/>
    <w:rsid w:val="00807228"/>
    <w:rsid w:val="00807295"/>
    <w:rsid w:val="00807466"/>
    <w:rsid w:val="0080752D"/>
    <w:rsid w:val="008075FE"/>
    <w:rsid w:val="008077B3"/>
    <w:rsid w:val="0080781A"/>
    <w:rsid w:val="008078B0"/>
    <w:rsid w:val="00807982"/>
    <w:rsid w:val="00807A2D"/>
    <w:rsid w:val="00807AC4"/>
    <w:rsid w:val="00807D3E"/>
    <w:rsid w:val="00807E15"/>
    <w:rsid w:val="00807F31"/>
    <w:rsid w:val="00810160"/>
    <w:rsid w:val="008101B8"/>
    <w:rsid w:val="008101FD"/>
    <w:rsid w:val="00810211"/>
    <w:rsid w:val="00810332"/>
    <w:rsid w:val="0081040E"/>
    <w:rsid w:val="0081042F"/>
    <w:rsid w:val="0081044E"/>
    <w:rsid w:val="0081063E"/>
    <w:rsid w:val="008107AC"/>
    <w:rsid w:val="0081087F"/>
    <w:rsid w:val="00810B37"/>
    <w:rsid w:val="00810B69"/>
    <w:rsid w:val="00810CF7"/>
    <w:rsid w:val="00810D1E"/>
    <w:rsid w:val="00810D8D"/>
    <w:rsid w:val="00810DD4"/>
    <w:rsid w:val="00810E2A"/>
    <w:rsid w:val="00810E3E"/>
    <w:rsid w:val="00810F1C"/>
    <w:rsid w:val="00810F97"/>
    <w:rsid w:val="00810FE6"/>
    <w:rsid w:val="0081109A"/>
    <w:rsid w:val="00811207"/>
    <w:rsid w:val="00811219"/>
    <w:rsid w:val="00811254"/>
    <w:rsid w:val="008112CD"/>
    <w:rsid w:val="008114E6"/>
    <w:rsid w:val="00811528"/>
    <w:rsid w:val="00811585"/>
    <w:rsid w:val="00811835"/>
    <w:rsid w:val="00811891"/>
    <w:rsid w:val="00811988"/>
    <w:rsid w:val="00811C4A"/>
    <w:rsid w:val="00811C59"/>
    <w:rsid w:val="00811D47"/>
    <w:rsid w:val="00811E6B"/>
    <w:rsid w:val="00811F37"/>
    <w:rsid w:val="008120A0"/>
    <w:rsid w:val="008120AD"/>
    <w:rsid w:val="00812173"/>
    <w:rsid w:val="0081217C"/>
    <w:rsid w:val="00812508"/>
    <w:rsid w:val="008125E2"/>
    <w:rsid w:val="008126D9"/>
    <w:rsid w:val="0081270F"/>
    <w:rsid w:val="008127C6"/>
    <w:rsid w:val="008127CD"/>
    <w:rsid w:val="00812895"/>
    <w:rsid w:val="008128BA"/>
    <w:rsid w:val="008128C1"/>
    <w:rsid w:val="00812909"/>
    <w:rsid w:val="008129A3"/>
    <w:rsid w:val="00812B2A"/>
    <w:rsid w:val="00812B89"/>
    <w:rsid w:val="00812BAE"/>
    <w:rsid w:val="00812D57"/>
    <w:rsid w:val="00812E6C"/>
    <w:rsid w:val="00812F4D"/>
    <w:rsid w:val="00812FAE"/>
    <w:rsid w:val="00813092"/>
    <w:rsid w:val="00813102"/>
    <w:rsid w:val="008131A5"/>
    <w:rsid w:val="008132F3"/>
    <w:rsid w:val="0081331A"/>
    <w:rsid w:val="00813365"/>
    <w:rsid w:val="00813424"/>
    <w:rsid w:val="008134D1"/>
    <w:rsid w:val="00813609"/>
    <w:rsid w:val="00813666"/>
    <w:rsid w:val="0081367B"/>
    <w:rsid w:val="008138F3"/>
    <w:rsid w:val="0081395B"/>
    <w:rsid w:val="008139EA"/>
    <w:rsid w:val="00813A43"/>
    <w:rsid w:val="00813A5D"/>
    <w:rsid w:val="00813A6F"/>
    <w:rsid w:val="00813BE4"/>
    <w:rsid w:val="00813C62"/>
    <w:rsid w:val="00813CDB"/>
    <w:rsid w:val="00813D1E"/>
    <w:rsid w:val="00813D80"/>
    <w:rsid w:val="00813EA2"/>
    <w:rsid w:val="0081400B"/>
    <w:rsid w:val="008140AD"/>
    <w:rsid w:val="008141E3"/>
    <w:rsid w:val="008141E7"/>
    <w:rsid w:val="00814251"/>
    <w:rsid w:val="008142C4"/>
    <w:rsid w:val="008142E1"/>
    <w:rsid w:val="008143A3"/>
    <w:rsid w:val="0081443C"/>
    <w:rsid w:val="00814457"/>
    <w:rsid w:val="008144C1"/>
    <w:rsid w:val="00814581"/>
    <w:rsid w:val="008146CD"/>
    <w:rsid w:val="0081471E"/>
    <w:rsid w:val="008147AF"/>
    <w:rsid w:val="00814802"/>
    <w:rsid w:val="00814899"/>
    <w:rsid w:val="00814A2D"/>
    <w:rsid w:val="00814B55"/>
    <w:rsid w:val="00814C8F"/>
    <w:rsid w:val="00814D1C"/>
    <w:rsid w:val="00814E00"/>
    <w:rsid w:val="00814F79"/>
    <w:rsid w:val="00815167"/>
    <w:rsid w:val="008151EF"/>
    <w:rsid w:val="008152AB"/>
    <w:rsid w:val="00815332"/>
    <w:rsid w:val="0081533F"/>
    <w:rsid w:val="008153A5"/>
    <w:rsid w:val="00815532"/>
    <w:rsid w:val="008155D3"/>
    <w:rsid w:val="0081561B"/>
    <w:rsid w:val="00815716"/>
    <w:rsid w:val="0081581D"/>
    <w:rsid w:val="00815907"/>
    <w:rsid w:val="00815B8C"/>
    <w:rsid w:val="00815CC2"/>
    <w:rsid w:val="00815DCC"/>
    <w:rsid w:val="00815EFE"/>
    <w:rsid w:val="00815FC5"/>
    <w:rsid w:val="0081605D"/>
    <w:rsid w:val="00816167"/>
    <w:rsid w:val="0081626F"/>
    <w:rsid w:val="008162D6"/>
    <w:rsid w:val="00816428"/>
    <w:rsid w:val="00816463"/>
    <w:rsid w:val="008164E9"/>
    <w:rsid w:val="0081669F"/>
    <w:rsid w:val="008166D8"/>
    <w:rsid w:val="008166EF"/>
    <w:rsid w:val="008167E4"/>
    <w:rsid w:val="00816851"/>
    <w:rsid w:val="00816948"/>
    <w:rsid w:val="008169A8"/>
    <w:rsid w:val="00816A48"/>
    <w:rsid w:val="00816AF0"/>
    <w:rsid w:val="00816D19"/>
    <w:rsid w:val="00816DE4"/>
    <w:rsid w:val="00816E9F"/>
    <w:rsid w:val="00816FA1"/>
    <w:rsid w:val="00816FB2"/>
    <w:rsid w:val="008170B6"/>
    <w:rsid w:val="0081720F"/>
    <w:rsid w:val="008172BE"/>
    <w:rsid w:val="0081732D"/>
    <w:rsid w:val="0081732F"/>
    <w:rsid w:val="00817413"/>
    <w:rsid w:val="00817489"/>
    <w:rsid w:val="008174FA"/>
    <w:rsid w:val="00817690"/>
    <w:rsid w:val="00817727"/>
    <w:rsid w:val="00817753"/>
    <w:rsid w:val="008177E2"/>
    <w:rsid w:val="00817891"/>
    <w:rsid w:val="00817959"/>
    <w:rsid w:val="00817B71"/>
    <w:rsid w:val="00817BE7"/>
    <w:rsid w:val="00817C30"/>
    <w:rsid w:val="00817CED"/>
    <w:rsid w:val="00817D16"/>
    <w:rsid w:val="00817E2A"/>
    <w:rsid w:val="00817FCB"/>
    <w:rsid w:val="00820244"/>
    <w:rsid w:val="0082031D"/>
    <w:rsid w:val="00820446"/>
    <w:rsid w:val="0082046A"/>
    <w:rsid w:val="008205D5"/>
    <w:rsid w:val="008206D4"/>
    <w:rsid w:val="00820707"/>
    <w:rsid w:val="008207AB"/>
    <w:rsid w:val="008208BB"/>
    <w:rsid w:val="008208CD"/>
    <w:rsid w:val="00820952"/>
    <w:rsid w:val="0082098A"/>
    <w:rsid w:val="00820B2F"/>
    <w:rsid w:val="00820B34"/>
    <w:rsid w:val="00820D27"/>
    <w:rsid w:val="00820D57"/>
    <w:rsid w:val="00820E43"/>
    <w:rsid w:val="00820FA1"/>
    <w:rsid w:val="008210E9"/>
    <w:rsid w:val="00821124"/>
    <w:rsid w:val="00821196"/>
    <w:rsid w:val="0082125A"/>
    <w:rsid w:val="0082146F"/>
    <w:rsid w:val="008215D0"/>
    <w:rsid w:val="00821801"/>
    <w:rsid w:val="008218CF"/>
    <w:rsid w:val="0082191B"/>
    <w:rsid w:val="00821982"/>
    <w:rsid w:val="00821CAB"/>
    <w:rsid w:val="00821D6A"/>
    <w:rsid w:val="00821F2D"/>
    <w:rsid w:val="00821F7C"/>
    <w:rsid w:val="00822155"/>
    <w:rsid w:val="008221B3"/>
    <w:rsid w:val="0082238B"/>
    <w:rsid w:val="00822410"/>
    <w:rsid w:val="00822440"/>
    <w:rsid w:val="0082248E"/>
    <w:rsid w:val="0082249C"/>
    <w:rsid w:val="008224AB"/>
    <w:rsid w:val="00822511"/>
    <w:rsid w:val="008225C3"/>
    <w:rsid w:val="00822A11"/>
    <w:rsid w:val="00822ABB"/>
    <w:rsid w:val="00822E4A"/>
    <w:rsid w:val="00823001"/>
    <w:rsid w:val="00823260"/>
    <w:rsid w:val="008232F1"/>
    <w:rsid w:val="008233F8"/>
    <w:rsid w:val="0082356B"/>
    <w:rsid w:val="00823750"/>
    <w:rsid w:val="00823A36"/>
    <w:rsid w:val="00823CB9"/>
    <w:rsid w:val="00823CE1"/>
    <w:rsid w:val="00823DD4"/>
    <w:rsid w:val="00823DE9"/>
    <w:rsid w:val="00823F79"/>
    <w:rsid w:val="00823FA1"/>
    <w:rsid w:val="008240B1"/>
    <w:rsid w:val="008240CB"/>
    <w:rsid w:val="008241B6"/>
    <w:rsid w:val="00824209"/>
    <w:rsid w:val="00824285"/>
    <w:rsid w:val="00824543"/>
    <w:rsid w:val="0082484F"/>
    <w:rsid w:val="0082487D"/>
    <w:rsid w:val="008248D1"/>
    <w:rsid w:val="008248DC"/>
    <w:rsid w:val="008249EA"/>
    <w:rsid w:val="00824B64"/>
    <w:rsid w:val="00824D09"/>
    <w:rsid w:val="00824DA2"/>
    <w:rsid w:val="00824EB2"/>
    <w:rsid w:val="00824FA8"/>
    <w:rsid w:val="00824FDF"/>
    <w:rsid w:val="008250F3"/>
    <w:rsid w:val="00825125"/>
    <w:rsid w:val="008251A0"/>
    <w:rsid w:val="008252D0"/>
    <w:rsid w:val="00825423"/>
    <w:rsid w:val="008257CC"/>
    <w:rsid w:val="008257D4"/>
    <w:rsid w:val="008257F0"/>
    <w:rsid w:val="00825B99"/>
    <w:rsid w:val="00825BA5"/>
    <w:rsid w:val="00825C7B"/>
    <w:rsid w:val="00825E76"/>
    <w:rsid w:val="00825EAA"/>
    <w:rsid w:val="00825EB8"/>
    <w:rsid w:val="00825F59"/>
    <w:rsid w:val="00825FD4"/>
    <w:rsid w:val="0082609A"/>
    <w:rsid w:val="008260DE"/>
    <w:rsid w:val="00826157"/>
    <w:rsid w:val="0082619E"/>
    <w:rsid w:val="008262ED"/>
    <w:rsid w:val="00826464"/>
    <w:rsid w:val="00826512"/>
    <w:rsid w:val="00826643"/>
    <w:rsid w:val="0082669C"/>
    <w:rsid w:val="0082679E"/>
    <w:rsid w:val="00826849"/>
    <w:rsid w:val="0082686A"/>
    <w:rsid w:val="0082689A"/>
    <w:rsid w:val="00826A54"/>
    <w:rsid w:val="00826A8F"/>
    <w:rsid w:val="00826AA1"/>
    <w:rsid w:val="00826C36"/>
    <w:rsid w:val="00826C90"/>
    <w:rsid w:val="00826CC7"/>
    <w:rsid w:val="00827065"/>
    <w:rsid w:val="00827191"/>
    <w:rsid w:val="00827192"/>
    <w:rsid w:val="008271E7"/>
    <w:rsid w:val="00827278"/>
    <w:rsid w:val="008272B2"/>
    <w:rsid w:val="00827359"/>
    <w:rsid w:val="008273C6"/>
    <w:rsid w:val="00827485"/>
    <w:rsid w:val="008274BF"/>
    <w:rsid w:val="0082758F"/>
    <w:rsid w:val="0082767A"/>
    <w:rsid w:val="00827694"/>
    <w:rsid w:val="008277D2"/>
    <w:rsid w:val="00827A5D"/>
    <w:rsid w:val="00827B0E"/>
    <w:rsid w:val="00827DB7"/>
    <w:rsid w:val="00827ECE"/>
    <w:rsid w:val="00830015"/>
    <w:rsid w:val="008300FC"/>
    <w:rsid w:val="00830102"/>
    <w:rsid w:val="0083013C"/>
    <w:rsid w:val="0083056E"/>
    <w:rsid w:val="00830583"/>
    <w:rsid w:val="008305E7"/>
    <w:rsid w:val="0083065B"/>
    <w:rsid w:val="00830782"/>
    <w:rsid w:val="008309A5"/>
    <w:rsid w:val="008309FA"/>
    <w:rsid w:val="00830B1F"/>
    <w:rsid w:val="00830C59"/>
    <w:rsid w:val="00830DC3"/>
    <w:rsid w:val="00830F05"/>
    <w:rsid w:val="00830F49"/>
    <w:rsid w:val="00831020"/>
    <w:rsid w:val="0083130A"/>
    <w:rsid w:val="00831336"/>
    <w:rsid w:val="008313B9"/>
    <w:rsid w:val="008313F9"/>
    <w:rsid w:val="00831482"/>
    <w:rsid w:val="00831516"/>
    <w:rsid w:val="00831555"/>
    <w:rsid w:val="008315FF"/>
    <w:rsid w:val="00831632"/>
    <w:rsid w:val="00831682"/>
    <w:rsid w:val="00831735"/>
    <w:rsid w:val="00831862"/>
    <w:rsid w:val="00831930"/>
    <w:rsid w:val="00831998"/>
    <w:rsid w:val="00831D12"/>
    <w:rsid w:val="00831E4A"/>
    <w:rsid w:val="00831E59"/>
    <w:rsid w:val="00831F52"/>
    <w:rsid w:val="00832022"/>
    <w:rsid w:val="00832154"/>
    <w:rsid w:val="00832169"/>
    <w:rsid w:val="0083219F"/>
    <w:rsid w:val="00832264"/>
    <w:rsid w:val="008322C1"/>
    <w:rsid w:val="00832458"/>
    <w:rsid w:val="008324A8"/>
    <w:rsid w:val="008324E9"/>
    <w:rsid w:val="00832535"/>
    <w:rsid w:val="0083266C"/>
    <w:rsid w:val="008326C7"/>
    <w:rsid w:val="0083279C"/>
    <w:rsid w:val="008327B3"/>
    <w:rsid w:val="00832913"/>
    <w:rsid w:val="00832955"/>
    <w:rsid w:val="00832A45"/>
    <w:rsid w:val="00832A91"/>
    <w:rsid w:val="00832B25"/>
    <w:rsid w:val="00832C27"/>
    <w:rsid w:val="00832C34"/>
    <w:rsid w:val="00832CCA"/>
    <w:rsid w:val="00832DBE"/>
    <w:rsid w:val="00832F5C"/>
    <w:rsid w:val="00833042"/>
    <w:rsid w:val="00833043"/>
    <w:rsid w:val="00833062"/>
    <w:rsid w:val="008330B9"/>
    <w:rsid w:val="008332A8"/>
    <w:rsid w:val="008333F1"/>
    <w:rsid w:val="00833406"/>
    <w:rsid w:val="00833489"/>
    <w:rsid w:val="008334A4"/>
    <w:rsid w:val="008334B7"/>
    <w:rsid w:val="008334E6"/>
    <w:rsid w:val="00833538"/>
    <w:rsid w:val="0083358E"/>
    <w:rsid w:val="008335C6"/>
    <w:rsid w:val="008338FD"/>
    <w:rsid w:val="00833933"/>
    <w:rsid w:val="00833DD6"/>
    <w:rsid w:val="00833EDC"/>
    <w:rsid w:val="008342E7"/>
    <w:rsid w:val="0083430F"/>
    <w:rsid w:val="00834565"/>
    <w:rsid w:val="008345A1"/>
    <w:rsid w:val="00834623"/>
    <w:rsid w:val="0083480B"/>
    <w:rsid w:val="00834971"/>
    <w:rsid w:val="00834974"/>
    <w:rsid w:val="008349B1"/>
    <w:rsid w:val="00834C64"/>
    <w:rsid w:val="00834C87"/>
    <w:rsid w:val="00834F93"/>
    <w:rsid w:val="008350B9"/>
    <w:rsid w:val="00835280"/>
    <w:rsid w:val="00835556"/>
    <w:rsid w:val="008357E9"/>
    <w:rsid w:val="008357FF"/>
    <w:rsid w:val="008358AA"/>
    <w:rsid w:val="008358B3"/>
    <w:rsid w:val="008359E0"/>
    <w:rsid w:val="00835B9E"/>
    <w:rsid w:val="00835C2A"/>
    <w:rsid w:val="00835E7A"/>
    <w:rsid w:val="00835FC9"/>
    <w:rsid w:val="00836087"/>
    <w:rsid w:val="00836384"/>
    <w:rsid w:val="008363E8"/>
    <w:rsid w:val="00836464"/>
    <w:rsid w:val="008364D9"/>
    <w:rsid w:val="008365EE"/>
    <w:rsid w:val="00836628"/>
    <w:rsid w:val="0083669D"/>
    <w:rsid w:val="008366AD"/>
    <w:rsid w:val="00836725"/>
    <w:rsid w:val="008367BC"/>
    <w:rsid w:val="0083694E"/>
    <w:rsid w:val="0083695C"/>
    <w:rsid w:val="00836969"/>
    <w:rsid w:val="00836A25"/>
    <w:rsid w:val="00836A3E"/>
    <w:rsid w:val="00836ABB"/>
    <w:rsid w:val="00836B91"/>
    <w:rsid w:val="00836C17"/>
    <w:rsid w:val="00836C84"/>
    <w:rsid w:val="00836D26"/>
    <w:rsid w:val="00836DF7"/>
    <w:rsid w:val="00836F55"/>
    <w:rsid w:val="008370CE"/>
    <w:rsid w:val="00837169"/>
    <w:rsid w:val="0083718D"/>
    <w:rsid w:val="008371FD"/>
    <w:rsid w:val="00837277"/>
    <w:rsid w:val="0083732E"/>
    <w:rsid w:val="008373A4"/>
    <w:rsid w:val="0083767C"/>
    <w:rsid w:val="008376F6"/>
    <w:rsid w:val="0083778A"/>
    <w:rsid w:val="008378DE"/>
    <w:rsid w:val="00837AC3"/>
    <w:rsid w:val="00837B95"/>
    <w:rsid w:val="00837C03"/>
    <w:rsid w:val="00837CDE"/>
    <w:rsid w:val="00837D5B"/>
    <w:rsid w:val="00837E58"/>
    <w:rsid w:val="00837E90"/>
    <w:rsid w:val="00840050"/>
    <w:rsid w:val="00840053"/>
    <w:rsid w:val="008400D8"/>
    <w:rsid w:val="00840185"/>
    <w:rsid w:val="00840191"/>
    <w:rsid w:val="00840607"/>
    <w:rsid w:val="00840654"/>
    <w:rsid w:val="0084073D"/>
    <w:rsid w:val="00840779"/>
    <w:rsid w:val="00840A3E"/>
    <w:rsid w:val="00840A9C"/>
    <w:rsid w:val="00840BB5"/>
    <w:rsid w:val="00840C1F"/>
    <w:rsid w:val="00840C62"/>
    <w:rsid w:val="00840F91"/>
    <w:rsid w:val="00841125"/>
    <w:rsid w:val="008411AD"/>
    <w:rsid w:val="0084126F"/>
    <w:rsid w:val="008412DA"/>
    <w:rsid w:val="0084135A"/>
    <w:rsid w:val="00841431"/>
    <w:rsid w:val="008414A4"/>
    <w:rsid w:val="008414AE"/>
    <w:rsid w:val="008416A2"/>
    <w:rsid w:val="008416C0"/>
    <w:rsid w:val="008416C3"/>
    <w:rsid w:val="00841915"/>
    <w:rsid w:val="00841A2A"/>
    <w:rsid w:val="00841A68"/>
    <w:rsid w:val="00841A82"/>
    <w:rsid w:val="00841AD1"/>
    <w:rsid w:val="00841B13"/>
    <w:rsid w:val="00841BB6"/>
    <w:rsid w:val="00841CA0"/>
    <w:rsid w:val="00841CD2"/>
    <w:rsid w:val="00841D83"/>
    <w:rsid w:val="00841E58"/>
    <w:rsid w:val="00841ED8"/>
    <w:rsid w:val="00842145"/>
    <w:rsid w:val="0084233D"/>
    <w:rsid w:val="00842425"/>
    <w:rsid w:val="00842477"/>
    <w:rsid w:val="0084249B"/>
    <w:rsid w:val="00842522"/>
    <w:rsid w:val="008427F0"/>
    <w:rsid w:val="008429D1"/>
    <w:rsid w:val="00842B77"/>
    <w:rsid w:val="00842C73"/>
    <w:rsid w:val="00842DB6"/>
    <w:rsid w:val="00842F41"/>
    <w:rsid w:val="0084309F"/>
    <w:rsid w:val="008430FE"/>
    <w:rsid w:val="00843138"/>
    <w:rsid w:val="008432E4"/>
    <w:rsid w:val="0084330E"/>
    <w:rsid w:val="008434AC"/>
    <w:rsid w:val="008434DA"/>
    <w:rsid w:val="008435B3"/>
    <w:rsid w:val="0084365D"/>
    <w:rsid w:val="008438C5"/>
    <w:rsid w:val="008438E5"/>
    <w:rsid w:val="008438EB"/>
    <w:rsid w:val="0084390F"/>
    <w:rsid w:val="00843A9B"/>
    <w:rsid w:val="00843B2C"/>
    <w:rsid w:val="00843C13"/>
    <w:rsid w:val="00843EE0"/>
    <w:rsid w:val="008444C8"/>
    <w:rsid w:val="00844674"/>
    <w:rsid w:val="00844859"/>
    <w:rsid w:val="00844879"/>
    <w:rsid w:val="00844899"/>
    <w:rsid w:val="008448A0"/>
    <w:rsid w:val="00844A01"/>
    <w:rsid w:val="00844B11"/>
    <w:rsid w:val="00844B96"/>
    <w:rsid w:val="00844C61"/>
    <w:rsid w:val="00844C8F"/>
    <w:rsid w:val="00844CDB"/>
    <w:rsid w:val="00844DE1"/>
    <w:rsid w:val="00844FEF"/>
    <w:rsid w:val="0084503C"/>
    <w:rsid w:val="00845620"/>
    <w:rsid w:val="0084568F"/>
    <w:rsid w:val="008457C7"/>
    <w:rsid w:val="008458C6"/>
    <w:rsid w:val="00845914"/>
    <w:rsid w:val="008459AB"/>
    <w:rsid w:val="00845C12"/>
    <w:rsid w:val="00845C83"/>
    <w:rsid w:val="00845CE5"/>
    <w:rsid w:val="00845D2E"/>
    <w:rsid w:val="00845E0A"/>
    <w:rsid w:val="00845FF9"/>
    <w:rsid w:val="008460FC"/>
    <w:rsid w:val="008463C5"/>
    <w:rsid w:val="00846416"/>
    <w:rsid w:val="0084643C"/>
    <w:rsid w:val="008464D1"/>
    <w:rsid w:val="00846654"/>
    <w:rsid w:val="0084674A"/>
    <w:rsid w:val="008467EB"/>
    <w:rsid w:val="00846890"/>
    <w:rsid w:val="008469D9"/>
    <w:rsid w:val="00846A55"/>
    <w:rsid w:val="00846DC0"/>
    <w:rsid w:val="00846DC5"/>
    <w:rsid w:val="00846FF9"/>
    <w:rsid w:val="0084705A"/>
    <w:rsid w:val="00847090"/>
    <w:rsid w:val="0084717C"/>
    <w:rsid w:val="00847192"/>
    <w:rsid w:val="00847205"/>
    <w:rsid w:val="0084721C"/>
    <w:rsid w:val="008473C2"/>
    <w:rsid w:val="008474A7"/>
    <w:rsid w:val="00847616"/>
    <w:rsid w:val="00847698"/>
    <w:rsid w:val="00847812"/>
    <w:rsid w:val="00847962"/>
    <w:rsid w:val="00847A2E"/>
    <w:rsid w:val="00847A98"/>
    <w:rsid w:val="00847E19"/>
    <w:rsid w:val="00847E76"/>
    <w:rsid w:val="00847EFE"/>
    <w:rsid w:val="00847F4B"/>
    <w:rsid w:val="00850053"/>
    <w:rsid w:val="0085013A"/>
    <w:rsid w:val="008503A8"/>
    <w:rsid w:val="008506B6"/>
    <w:rsid w:val="0085078E"/>
    <w:rsid w:val="008507D1"/>
    <w:rsid w:val="008507E1"/>
    <w:rsid w:val="00850AD7"/>
    <w:rsid w:val="00850AE0"/>
    <w:rsid w:val="00850BC7"/>
    <w:rsid w:val="00850D40"/>
    <w:rsid w:val="00850DAF"/>
    <w:rsid w:val="00850E9F"/>
    <w:rsid w:val="0085107F"/>
    <w:rsid w:val="00851098"/>
    <w:rsid w:val="008510F6"/>
    <w:rsid w:val="00851294"/>
    <w:rsid w:val="008513EC"/>
    <w:rsid w:val="0085141F"/>
    <w:rsid w:val="00851587"/>
    <w:rsid w:val="00851754"/>
    <w:rsid w:val="00851839"/>
    <w:rsid w:val="008518E9"/>
    <w:rsid w:val="00851A61"/>
    <w:rsid w:val="00851A64"/>
    <w:rsid w:val="00851C12"/>
    <w:rsid w:val="00851CF3"/>
    <w:rsid w:val="008520A8"/>
    <w:rsid w:val="008520DA"/>
    <w:rsid w:val="008520DB"/>
    <w:rsid w:val="008520FA"/>
    <w:rsid w:val="0085214C"/>
    <w:rsid w:val="008521B5"/>
    <w:rsid w:val="00852219"/>
    <w:rsid w:val="008522E1"/>
    <w:rsid w:val="00852320"/>
    <w:rsid w:val="008523C3"/>
    <w:rsid w:val="008524D2"/>
    <w:rsid w:val="00852581"/>
    <w:rsid w:val="0085267B"/>
    <w:rsid w:val="00852782"/>
    <w:rsid w:val="0085285D"/>
    <w:rsid w:val="008528D2"/>
    <w:rsid w:val="00852AC3"/>
    <w:rsid w:val="00852B32"/>
    <w:rsid w:val="00852C30"/>
    <w:rsid w:val="00852C41"/>
    <w:rsid w:val="00852C5A"/>
    <w:rsid w:val="00852CB4"/>
    <w:rsid w:val="00852CCB"/>
    <w:rsid w:val="00852CE8"/>
    <w:rsid w:val="00852E19"/>
    <w:rsid w:val="00852F92"/>
    <w:rsid w:val="0085321A"/>
    <w:rsid w:val="0085325E"/>
    <w:rsid w:val="008533E3"/>
    <w:rsid w:val="008533E6"/>
    <w:rsid w:val="0085355D"/>
    <w:rsid w:val="008535F3"/>
    <w:rsid w:val="008536DD"/>
    <w:rsid w:val="00853884"/>
    <w:rsid w:val="00853898"/>
    <w:rsid w:val="008538F0"/>
    <w:rsid w:val="00853974"/>
    <w:rsid w:val="00853A5C"/>
    <w:rsid w:val="00853AC4"/>
    <w:rsid w:val="00853BE6"/>
    <w:rsid w:val="00853E45"/>
    <w:rsid w:val="00853FB0"/>
    <w:rsid w:val="00853FDF"/>
    <w:rsid w:val="00854065"/>
    <w:rsid w:val="00854319"/>
    <w:rsid w:val="00854350"/>
    <w:rsid w:val="0085441E"/>
    <w:rsid w:val="008544FF"/>
    <w:rsid w:val="0085461B"/>
    <w:rsid w:val="008547AA"/>
    <w:rsid w:val="00854862"/>
    <w:rsid w:val="0085499F"/>
    <w:rsid w:val="00854A59"/>
    <w:rsid w:val="00854B08"/>
    <w:rsid w:val="00854B58"/>
    <w:rsid w:val="00854C0B"/>
    <w:rsid w:val="00854CD5"/>
    <w:rsid w:val="00854D1B"/>
    <w:rsid w:val="00854E74"/>
    <w:rsid w:val="00854EF2"/>
    <w:rsid w:val="00854F08"/>
    <w:rsid w:val="0085512F"/>
    <w:rsid w:val="008551A2"/>
    <w:rsid w:val="008551BA"/>
    <w:rsid w:val="008552E4"/>
    <w:rsid w:val="00855318"/>
    <w:rsid w:val="008554B9"/>
    <w:rsid w:val="0085552D"/>
    <w:rsid w:val="00855556"/>
    <w:rsid w:val="008555CC"/>
    <w:rsid w:val="0085560D"/>
    <w:rsid w:val="0085568B"/>
    <w:rsid w:val="00855732"/>
    <w:rsid w:val="00855741"/>
    <w:rsid w:val="00855782"/>
    <w:rsid w:val="008557D2"/>
    <w:rsid w:val="00855807"/>
    <w:rsid w:val="00855938"/>
    <w:rsid w:val="008559CD"/>
    <w:rsid w:val="00855A54"/>
    <w:rsid w:val="00855ACE"/>
    <w:rsid w:val="00855B8D"/>
    <w:rsid w:val="00855B9F"/>
    <w:rsid w:val="00855C20"/>
    <w:rsid w:val="00855D54"/>
    <w:rsid w:val="00855DEF"/>
    <w:rsid w:val="00855F7B"/>
    <w:rsid w:val="0085620A"/>
    <w:rsid w:val="008563CA"/>
    <w:rsid w:val="00856456"/>
    <w:rsid w:val="00856833"/>
    <w:rsid w:val="00856840"/>
    <w:rsid w:val="008569A6"/>
    <w:rsid w:val="00856A08"/>
    <w:rsid w:val="00856A49"/>
    <w:rsid w:val="00856AC7"/>
    <w:rsid w:val="00856AEE"/>
    <w:rsid w:val="00856D9C"/>
    <w:rsid w:val="00856DD9"/>
    <w:rsid w:val="00856EED"/>
    <w:rsid w:val="00856F0B"/>
    <w:rsid w:val="008570B8"/>
    <w:rsid w:val="008570BA"/>
    <w:rsid w:val="00857121"/>
    <w:rsid w:val="00857220"/>
    <w:rsid w:val="00857273"/>
    <w:rsid w:val="0085727B"/>
    <w:rsid w:val="008572E0"/>
    <w:rsid w:val="0085740C"/>
    <w:rsid w:val="00857418"/>
    <w:rsid w:val="008577D6"/>
    <w:rsid w:val="008578DE"/>
    <w:rsid w:val="00857CBD"/>
    <w:rsid w:val="00857CF8"/>
    <w:rsid w:val="00857D4D"/>
    <w:rsid w:val="00857EBD"/>
    <w:rsid w:val="00857FB1"/>
    <w:rsid w:val="00860207"/>
    <w:rsid w:val="00860274"/>
    <w:rsid w:val="0086027E"/>
    <w:rsid w:val="00860297"/>
    <w:rsid w:val="00860337"/>
    <w:rsid w:val="0086051D"/>
    <w:rsid w:val="008605B3"/>
    <w:rsid w:val="00860731"/>
    <w:rsid w:val="00860819"/>
    <w:rsid w:val="00860872"/>
    <w:rsid w:val="0086087C"/>
    <w:rsid w:val="008608A1"/>
    <w:rsid w:val="00860A27"/>
    <w:rsid w:val="00860D8E"/>
    <w:rsid w:val="00860EA7"/>
    <w:rsid w:val="00860FF5"/>
    <w:rsid w:val="008610FF"/>
    <w:rsid w:val="008611C6"/>
    <w:rsid w:val="0086122C"/>
    <w:rsid w:val="00861321"/>
    <w:rsid w:val="00861366"/>
    <w:rsid w:val="0086149D"/>
    <w:rsid w:val="00861562"/>
    <w:rsid w:val="00861636"/>
    <w:rsid w:val="008617FA"/>
    <w:rsid w:val="00861A18"/>
    <w:rsid w:val="00861A55"/>
    <w:rsid w:val="00861B68"/>
    <w:rsid w:val="00861B87"/>
    <w:rsid w:val="00861BDB"/>
    <w:rsid w:val="00861BF7"/>
    <w:rsid w:val="00861C05"/>
    <w:rsid w:val="00861D08"/>
    <w:rsid w:val="00861D36"/>
    <w:rsid w:val="00861E17"/>
    <w:rsid w:val="00861E1B"/>
    <w:rsid w:val="00861FB1"/>
    <w:rsid w:val="0086219D"/>
    <w:rsid w:val="008622A0"/>
    <w:rsid w:val="00862342"/>
    <w:rsid w:val="008623A7"/>
    <w:rsid w:val="00862514"/>
    <w:rsid w:val="00862554"/>
    <w:rsid w:val="00862670"/>
    <w:rsid w:val="00862715"/>
    <w:rsid w:val="0086275E"/>
    <w:rsid w:val="008627B2"/>
    <w:rsid w:val="00862849"/>
    <w:rsid w:val="00862892"/>
    <w:rsid w:val="00862944"/>
    <w:rsid w:val="00862B53"/>
    <w:rsid w:val="00862BBD"/>
    <w:rsid w:val="008630DB"/>
    <w:rsid w:val="0086323F"/>
    <w:rsid w:val="00863398"/>
    <w:rsid w:val="008633D4"/>
    <w:rsid w:val="008635DE"/>
    <w:rsid w:val="008636F9"/>
    <w:rsid w:val="00863896"/>
    <w:rsid w:val="008638EA"/>
    <w:rsid w:val="008639E6"/>
    <w:rsid w:val="00863A42"/>
    <w:rsid w:val="00863A68"/>
    <w:rsid w:val="00863B75"/>
    <w:rsid w:val="00863CE8"/>
    <w:rsid w:val="00863DA2"/>
    <w:rsid w:val="00863E67"/>
    <w:rsid w:val="00863EE0"/>
    <w:rsid w:val="00863F30"/>
    <w:rsid w:val="00864231"/>
    <w:rsid w:val="0086437C"/>
    <w:rsid w:val="0086437F"/>
    <w:rsid w:val="00864440"/>
    <w:rsid w:val="008644D5"/>
    <w:rsid w:val="00864539"/>
    <w:rsid w:val="0086457C"/>
    <w:rsid w:val="008645A9"/>
    <w:rsid w:val="008645AA"/>
    <w:rsid w:val="0086468F"/>
    <w:rsid w:val="00864834"/>
    <w:rsid w:val="00864A16"/>
    <w:rsid w:val="00864A7C"/>
    <w:rsid w:val="00864D3A"/>
    <w:rsid w:val="00864D76"/>
    <w:rsid w:val="00864E14"/>
    <w:rsid w:val="00864FAA"/>
    <w:rsid w:val="008650FC"/>
    <w:rsid w:val="00865115"/>
    <w:rsid w:val="00865538"/>
    <w:rsid w:val="00865552"/>
    <w:rsid w:val="0086566E"/>
    <w:rsid w:val="00865696"/>
    <w:rsid w:val="00865752"/>
    <w:rsid w:val="00865AFF"/>
    <w:rsid w:val="00865BB9"/>
    <w:rsid w:val="00865E76"/>
    <w:rsid w:val="00865F5C"/>
    <w:rsid w:val="00865F94"/>
    <w:rsid w:val="00866049"/>
    <w:rsid w:val="008661A2"/>
    <w:rsid w:val="008661E4"/>
    <w:rsid w:val="00866379"/>
    <w:rsid w:val="008663B1"/>
    <w:rsid w:val="00866482"/>
    <w:rsid w:val="0086661B"/>
    <w:rsid w:val="00866997"/>
    <w:rsid w:val="008669E5"/>
    <w:rsid w:val="00866A25"/>
    <w:rsid w:val="00866B59"/>
    <w:rsid w:val="00866B80"/>
    <w:rsid w:val="00866C68"/>
    <w:rsid w:val="00866D1C"/>
    <w:rsid w:val="00866DDF"/>
    <w:rsid w:val="00866EB3"/>
    <w:rsid w:val="00866F99"/>
    <w:rsid w:val="00866FCB"/>
    <w:rsid w:val="00866FF8"/>
    <w:rsid w:val="0086701A"/>
    <w:rsid w:val="008670C4"/>
    <w:rsid w:val="008671D6"/>
    <w:rsid w:val="008673F8"/>
    <w:rsid w:val="0086759B"/>
    <w:rsid w:val="008675DA"/>
    <w:rsid w:val="00867728"/>
    <w:rsid w:val="00867742"/>
    <w:rsid w:val="008677B1"/>
    <w:rsid w:val="008677C8"/>
    <w:rsid w:val="008679F4"/>
    <w:rsid w:val="00867B0F"/>
    <w:rsid w:val="00867BD2"/>
    <w:rsid w:val="00867DD8"/>
    <w:rsid w:val="00867F33"/>
    <w:rsid w:val="008700C1"/>
    <w:rsid w:val="008701F8"/>
    <w:rsid w:val="0087029D"/>
    <w:rsid w:val="008702EC"/>
    <w:rsid w:val="008703DD"/>
    <w:rsid w:val="008704E1"/>
    <w:rsid w:val="0087054F"/>
    <w:rsid w:val="00870574"/>
    <w:rsid w:val="00870736"/>
    <w:rsid w:val="00870762"/>
    <w:rsid w:val="0087076D"/>
    <w:rsid w:val="0087090B"/>
    <w:rsid w:val="008709A4"/>
    <w:rsid w:val="00870A61"/>
    <w:rsid w:val="00870A8A"/>
    <w:rsid w:val="00870AC6"/>
    <w:rsid w:val="00870B13"/>
    <w:rsid w:val="00870B7F"/>
    <w:rsid w:val="00870BA5"/>
    <w:rsid w:val="00870BC2"/>
    <w:rsid w:val="00870DA6"/>
    <w:rsid w:val="00870EA6"/>
    <w:rsid w:val="00871172"/>
    <w:rsid w:val="008712FD"/>
    <w:rsid w:val="008713D0"/>
    <w:rsid w:val="008713D3"/>
    <w:rsid w:val="0087154F"/>
    <w:rsid w:val="00871658"/>
    <w:rsid w:val="0087166B"/>
    <w:rsid w:val="008716A1"/>
    <w:rsid w:val="008717A6"/>
    <w:rsid w:val="0087197A"/>
    <w:rsid w:val="00871980"/>
    <w:rsid w:val="00871ABE"/>
    <w:rsid w:val="00871ABF"/>
    <w:rsid w:val="00871C31"/>
    <w:rsid w:val="00871D64"/>
    <w:rsid w:val="00871DA5"/>
    <w:rsid w:val="00871DB0"/>
    <w:rsid w:val="00871E43"/>
    <w:rsid w:val="00871F2F"/>
    <w:rsid w:val="00871FC5"/>
    <w:rsid w:val="00872155"/>
    <w:rsid w:val="008721E9"/>
    <w:rsid w:val="00872345"/>
    <w:rsid w:val="0087234E"/>
    <w:rsid w:val="00872411"/>
    <w:rsid w:val="00872454"/>
    <w:rsid w:val="008728D0"/>
    <w:rsid w:val="008728DE"/>
    <w:rsid w:val="00872937"/>
    <w:rsid w:val="00872989"/>
    <w:rsid w:val="0087299E"/>
    <w:rsid w:val="00872A85"/>
    <w:rsid w:val="00872CA3"/>
    <w:rsid w:val="00872CE2"/>
    <w:rsid w:val="00872D12"/>
    <w:rsid w:val="00872D3F"/>
    <w:rsid w:val="00872EDD"/>
    <w:rsid w:val="00872F59"/>
    <w:rsid w:val="00872F70"/>
    <w:rsid w:val="00873198"/>
    <w:rsid w:val="008731A5"/>
    <w:rsid w:val="008732DF"/>
    <w:rsid w:val="008732E5"/>
    <w:rsid w:val="008733E4"/>
    <w:rsid w:val="00873476"/>
    <w:rsid w:val="008734A1"/>
    <w:rsid w:val="008736C9"/>
    <w:rsid w:val="008736D0"/>
    <w:rsid w:val="0087384A"/>
    <w:rsid w:val="00873860"/>
    <w:rsid w:val="008738C0"/>
    <w:rsid w:val="00873A81"/>
    <w:rsid w:val="00873E69"/>
    <w:rsid w:val="00873F15"/>
    <w:rsid w:val="00873F51"/>
    <w:rsid w:val="00874096"/>
    <w:rsid w:val="008740BB"/>
    <w:rsid w:val="00874277"/>
    <w:rsid w:val="00874288"/>
    <w:rsid w:val="008742C8"/>
    <w:rsid w:val="008743EB"/>
    <w:rsid w:val="00874430"/>
    <w:rsid w:val="008744E8"/>
    <w:rsid w:val="008744F8"/>
    <w:rsid w:val="0087459B"/>
    <w:rsid w:val="008746B3"/>
    <w:rsid w:val="00874803"/>
    <w:rsid w:val="0087485E"/>
    <w:rsid w:val="008748C8"/>
    <w:rsid w:val="00874938"/>
    <w:rsid w:val="00874A7C"/>
    <w:rsid w:val="00874A8F"/>
    <w:rsid w:val="00874D08"/>
    <w:rsid w:val="00874E7F"/>
    <w:rsid w:val="00874EAC"/>
    <w:rsid w:val="008751BC"/>
    <w:rsid w:val="00875354"/>
    <w:rsid w:val="008753AD"/>
    <w:rsid w:val="008754C1"/>
    <w:rsid w:val="008755CA"/>
    <w:rsid w:val="00875674"/>
    <w:rsid w:val="008756A4"/>
    <w:rsid w:val="00875885"/>
    <w:rsid w:val="00875974"/>
    <w:rsid w:val="00875AD4"/>
    <w:rsid w:val="00875BFE"/>
    <w:rsid w:val="00875C74"/>
    <w:rsid w:val="00875D77"/>
    <w:rsid w:val="00875E63"/>
    <w:rsid w:val="00875E93"/>
    <w:rsid w:val="00875EAC"/>
    <w:rsid w:val="00875F73"/>
    <w:rsid w:val="00875FBD"/>
    <w:rsid w:val="0087600D"/>
    <w:rsid w:val="008762B4"/>
    <w:rsid w:val="008763C4"/>
    <w:rsid w:val="0087646A"/>
    <w:rsid w:val="00876480"/>
    <w:rsid w:val="008766AA"/>
    <w:rsid w:val="008768A1"/>
    <w:rsid w:val="0087691A"/>
    <w:rsid w:val="0087697C"/>
    <w:rsid w:val="00876A18"/>
    <w:rsid w:val="00876A21"/>
    <w:rsid w:val="00876B6E"/>
    <w:rsid w:val="00876BB7"/>
    <w:rsid w:val="00876CA9"/>
    <w:rsid w:val="00876CAF"/>
    <w:rsid w:val="00876D0B"/>
    <w:rsid w:val="00876D3E"/>
    <w:rsid w:val="00876D99"/>
    <w:rsid w:val="00876E78"/>
    <w:rsid w:val="00876EB8"/>
    <w:rsid w:val="008770A8"/>
    <w:rsid w:val="0087750F"/>
    <w:rsid w:val="008775AE"/>
    <w:rsid w:val="008776F2"/>
    <w:rsid w:val="008777E5"/>
    <w:rsid w:val="008778BC"/>
    <w:rsid w:val="0087793D"/>
    <w:rsid w:val="00877999"/>
    <w:rsid w:val="00877BCC"/>
    <w:rsid w:val="00877BEA"/>
    <w:rsid w:val="00877CD8"/>
    <w:rsid w:val="00877DAB"/>
    <w:rsid w:val="00877E21"/>
    <w:rsid w:val="00877FD4"/>
    <w:rsid w:val="00880185"/>
    <w:rsid w:val="00880302"/>
    <w:rsid w:val="0088038E"/>
    <w:rsid w:val="008803AB"/>
    <w:rsid w:val="008803B3"/>
    <w:rsid w:val="008803BC"/>
    <w:rsid w:val="00880430"/>
    <w:rsid w:val="008804E4"/>
    <w:rsid w:val="008806C6"/>
    <w:rsid w:val="00880768"/>
    <w:rsid w:val="00880853"/>
    <w:rsid w:val="008808CF"/>
    <w:rsid w:val="00880970"/>
    <w:rsid w:val="008809CE"/>
    <w:rsid w:val="00880B24"/>
    <w:rsid w:val="00880B51"/>
    <w:rsid w:val="00880BBE"/>
    <w:rsid w:val="00880BE1"/>
    <w:rsid w:val="00880C85"/>
    <w:rsid w:val="00880DAA"/>
    <w:rsid w:val="00880EA8"/>
    <w:rsid w:val="00880F30"/>
    <w:rsid w:val="00880F57"/>
    <w:rsid w:val="00880FD5"/>
    <w:rsid w:val="008810BE"/>
    <w:rsid w:val="0088113B"/>
    <w:rsid w:val="0088115F"/>
    <w:rsid w:val="0088118F"/>
    <w:rsid w:val="008811C9"/>
    <w:rsid w:val="008812D0"/>
    <w:rsid w:val="00881487"/>
    <w:rsid w:val="00881492"/>
    <w:rsid w:val="0088157A"/>
    <w:rsid w:val="008815DC"/>
    <w:rsid w:val="00881716"/>
    <w:rsid w:val="0088174F"/>
    <w:rsid w:val="008817B8"/>
    <w:rsid w:val="00881A83"/>
    <w:rsid w:val="00881B99"/>
    <w:rsid w:val="00881BFF"/>
    <w:rsid w:val="00881DD6"/>
    <w:rsid w:val="00881E81"/>
    <w:rsid w:val="00882090"/>
    <w:rsid w:val="008820C6"/>
    <w:rsid w:val="0088212B"/>
    <w:rsid w:val="008821B3"/>
    <w:rsid w:val="008822C2"/>
    <w:rsid w:val="0088245F"/>
    <w:rsid w:val="008824F6"/>
    <w:rsid w:val="0088272F"/>
    <w:rsid w:val="00882923"/>
    <w:rsid w:val="00882A03"/>
    <w:rsid w:val="00882A55"/>
    <w:rsid w:val="00882A82"/>
    <w:rsid w:val="00882B89"/>
    <w:rsid w:val="00882B8B"/>
    <w:rsid w:val="00882BBD"/>
    <w:rsid w:val="00883020"/>
    <w:rsid w:val="008831E9"/>
    <w:rsid w:val="008832AF"/>
    <w:rsid w:val="008833A5"/>
    <w:rsid w:val="008833E8"/>
    <w:rsid w:val="0088359E"/>
    <w:rsid w:val="0088366B"/>
    <w:rsid w:val="008836B0"/>
    <w:rsid w:val="00883769"/>
    <w:rsid w:val="008837AF"/>
    <w:rsid w:val="008837F5"/>
    <w:rsid w:val="00883852"/>
    <w:rsid w:val="008838E5"/>
    <w:rsid w:val="00883922"/>
    <w:rsid w:val="00883935"/>
    <w:rsid w:val="00883AAC"/>
    <w:rsid w:val="00883B38"/>
    <w:rsid w:val="00883E7C"/>
    <w:rsid w:val="00883F44"/>
    <w:rsid w:val="008840DA"/>
    <w:rsid w:val="00884187"/>
    <w:rsid w:val="00884503"/>
    <w:rsid w:val="0088454F"/>
    <w:rsid w:val="008845AC"/>
    <w:rsid w:val="008845DF"/>
    <w:rsid w:val="008846E2"/>
    <w:rsid w:val="00884888"/>
    <w:rsid w:val="008849D3"/>
    <w:rsid w:val="00884A2C"/>
    <w:rsid w:val="00884A74"/>
    <w:rsid w:val="00884AFC"/>
    <w:rsid w:val="00884B39"/>
    <w:rsid w:val="00884C13"/>
    <w:rsid w:val="00884C30"/>
    <w:rsid w:val="00884CCA"/>
    <w:rsid w:val="00884D63"/>
    <w:rsid w:val="00884E1F"/>
    <w:rsid w:val="00884F4C"/>
    <w:rsid w:val="00884FF0"/>
    <w:rsid w:val="008851B0"/>
    <w:rsid w:val="00885302"/>
    <w:rsid w:val="008854CF"/>
    <w:rsid w:val="00885748"/>
    <w:rsid w:val="008857D2"/>
    <w:rsid w:val="00885989"/>
    <w:rsid w:val="008859F5"/>
    <w:rsid w:val="008859F9"/>
    <w:rsid w:val="00885A01"/>
    <w:rsid w:val="00885BA0"/>
    <w:rsid w:val="00885CD6"/>
    <w:rsid w:val="00886004"/>
    <w:rsid w:val="0088603F"/>
    <w:rsid w:val="00886076"/>
    <w:rsid w:val="00886133"/>
    <w:rsid w:val="00886395"/>
    <w:rsid w:val="0088639C"/>
    <w:rsid w:val="008863B1"/>
    <w:rsid w:val="00886648"/>
    <w:rsid w:val="008866FA"/>
    <w:rsid w:val="008868BF"/>
    <w:rsid w:val="0088690F"/>
    <w:rsid w:val="0088692B"/>
    <w:rsid w:val="00886A42"/>
    <w:rsid w:val="00886B81"/>
    <w:rsid w:val="00886C70"/>
    <w:rsid w:val="00887171"/>
    <w:rsid w:val="00887402"/>
    <w:rsid w:val="00887424"/>
    <w:rsid w:val="00887446"/>
    <w:rsid w:val="00887654"/>
    <w:rsid w:val="00887719"/>
    <w:rsid w:val="00887771"/>
    <w:rsid w:val="0088792A"/>
    <w:rsid w:val="008879A0"/>
    <w:rsid w:val="00887A53"/>
    <w:rsid w:val="00887A7F"/>
    <w:rsid w:val="00887B48"/>
    <w:rsid w:val="00887B4A"/>
    <w:rsid w:val="00887B89"/>
    <w:rsid w:val="00887D20"/>
    <w:rsid w:val="00887DBC"/>
    <w:rsid w:val="00887FB0"/>
    <w:rsid w:val="00887FEF"/>
    <w:rsid w:val="008903D3"/>
    <w:rsid w:val="00890441"/>
    <w:rsid w:val="008904E8"/>
    <w:rsid w:val="00890645"/>
    <w:rsid w:val="0089079F"/>
    <w:rsid w:val="00890815"/>
    <w:rsid w:val="0089096A"/>
    <w:rsid w:val="00890A98"/>
    <w:rsid w:val="00890ABD"/>
    <w:rsid w:val="00890C84"/>
    <w:rsid w:val="00890D2C"/>
    <w:rsid w:val="00890DB7"/>
    <w:rsid w:val="00890DBC"/>
    <w:rsid w:val="0089104E"/>
    <w:rsid w:val="00891079"/>
    <w:rsid w:val="00891148"/>
    <w:rsid w:val="00891168"/>
    <w:rsid w:val="00891279"/>
    <w:rsid w:val="008913A0"/>
    <w:rsid w:val="00891465"/>
    <w:rsid w:val="00891619"/>
    <w:rsid w:val="0089176E"/>
    <w:rsid w:val="008917E0"/>
    <w:rsid w:val="008918D4"/>
    <w:rsid w:val="008918E6"/>
    <w:rsid w:val="0089193F"/>
    <w:rsid w:val="0089195E"/>
    <w:rsid w:val="00891AB2"/>
    <w:rsid w:val="00891AE7"/>
    <w:rsid w:val="00891CC6"/>
    <w:rsid w:val="00891CE7"/>
    <w:rsid w:val="00891FBA"/>
    <w:rsid w:val="00892014"/>
    <w:rsid w:val="008921A4"/>
    <w:rsid w:val="00892365"/>
    <w:rsid w:val="008923E0"/>
    <w:rsid w:val="008924AE"/>
    <w:rsid w:val="00892539"/>
    <w:rsid w:val="00892646"/>
    <w:rsid w:val="008927E9"/>
    <w:rsid w:val="008928FC"/>
    <w:rsid w:val="00892AE7"/>
    <w:rsid w:val="00892BE5"/>
    <w:rsid w:val="00892DEE"/>
    <w:rsid w:val="00893011"/>
    <w:rsid w:val="008930FB"/>
    <w:rsid w:val="0089315D"/>
    <w:rsid w:val="008931FA"/>
    <w:rsid w:val="00893361"/>
    <w:rsid w:val="008933C5"/>
    <w:rsid w:val="0089350C"/>
    <w:rsid w:val="00893520"/>
    <w:rsid w:val="008935EA"/>
    <w:rsid w:val="008935F8"/>
    <w:rsid w:val="0089373C"/>
    <w:rsid w:val="0089387C"/>
    <w:rsid w:val="00893A19"/>
    <w:rsid w:val="00893B96"/>
    <w:rsid w:val="00893BC2"/>
    <w:rsid w:val="00893FC0"/>
    <w:rsid w:val="008942DB"/>
    <w:rsid w:val="0089444E"/>
    <w:rsid w:val="008946E5"/>
    <w:rsid w:val="008949DF"/>
    <w:rsid w:val="00894AC3"/>
    <w:rsid w:val="00894B1C"/>
    <w:rsid w:val="00894B20"/>
    <w:rsid w:val="00894C05"/>
    <w:rsid w:val="00894DD2"/>
    <w:rsid w:val="00894E0B"/>
    <w:rsid w:val="00894E5F"/>
    <w:rsid w:val="00894F6B"/>
    <w:rsid w:val="00895068"/>
    <w:rsid w:val="00895100"/>
    <w:rsid w:val="008951D2"/>
    <w:rsid w:val="008951DB"/>
    <w:rsid w:val="00895221"/>
    <w:rsid w:val="0089523A"/>
    <w:rsid w:val="0089524C"/>
    <w:rsid w:val="00895287"/>
    <w:rsid w:val="00895375"/>
    <w:rsid w:val="0089541B"/>
    <w:rsid w:val="00895443"/>
    <w:rsid w:val="0089552B"/>
    <w:rsid w:val="0089565B"/>
    <w:rsid w:val="008956D5"/>
    <w:rsid w:val="0089585A"/>
    <w:rsid w:val="008958F1"/>
    <w:rsid w:val="0089595B"/>
    <w:rsid w:val="00895B29"/>
    <w:rsid w:val="00895C5D"/>
    <w:rsid w:val="00895C94"/>
    <w:rsid w:val="00895D71"/>
    <w:rsid w:val="00895DEC"/>
    <w:rsid w:val="00895ED9"/>
    <w:rsid w:val="00895F73"/>
    <w:rsid w:val="00895FEC"/>
    <w:rsid w:val="0089602A"/>
    <w:rsid w:val="008961DB"/>
    <w:rsid w:val="00896275"/>
    <w:rsid w:val="008964EC"/>
    <w:rsid w:val="008964F2"/>
    <w:rsid w:val="008965E5"/>
    <w:rsid w:val="008966F9"/>
    <w:rsid w:val="008967AF"/>
    <w:rsid w:val="008967C4"/>
    <w:rsid w:val="0089682B"/>
    <w:rsid w:val="00896937"/>
    <w:rsid w:val="00896B7E"/>
    <w:rsid w:val="00896C0E"/>
    <w:rsid w:val="00896C81"/>
    <w:rsid w:val="00896C90"/>
    <w:rsid w:val="00896D83"/>
    <w:rsid w:val="00896E36"/>
    <w:rsid w:val="00896FEA"/>
    <w:rsid w:val="008971FE"/>
    <w:rsid w:val="00897214"/>
    <w:rsid w:val="00897373"/>
    <w:rsid w:val="008973B2"/>
    <w:rsid w:val="008973F3"/>
    <w:rsid w:val="00897439"/>
    <w:rsid w:val="008975AC"/>
    <w:rsid w:val="008976F5"/>
    <w:rsid w:val="0089782A"/>
    <w:rsid w:val="0089787A"/>
    <w:rsid w:val="00897909"/>
    <w:rsid w:val="00897A3A"/>
    <w:rsid w:val="00897A8D"/>
    <w:rsid w:val="00897AAC"/>
    <w:rsid w:val="00897AF5"/>
    <w:rsid w:val="00897C42"/>
    <w:rsid w:val="00897C7D"/>
    <w:rsid w:val="00897CF5"/>
    <w:rsid w:val="00897F07"/>
    <w:rsid w:val="008A000A"/>
    <w:rsid w:val="008A0077"/>
    <w:rsid w:val="008A0123"/>
    <w:rsid w:val="008A01A4"/>
    <w:rsid w:val="008A0562"/>
    <w:rsid w:val="008A0718"/>
    <w:rsid w:val="008A071A"/>
    <w:rsid w:val="008A079F"/>
    <w:rsid w:val="008A081B"/>
    <w:rsid w:val="008A096A"/>
    <w:rsid w:val="008A0970"/>
    <w:rsid w:val="008A097D"/>
    <w:rsid w:val="008A0A72"/>
    <w:rsid w:val="008A0AB2"/>
    <w:rsid w:val="008A0B25"/>
    <w:rsid w:val="008A0C0F"/>
    <w:rsid w:val="008A0CFC"/>
    <w:rsid w:val="008A0D41"/>
    <w:rsid w:val="008A1047"/>
    <w:rsid w:val="008A1108"/>
    <w:rsid w:val="008A11A0"/>
    <w:rsid w:val="008A11B2"/>
    <w:rsid w:val="008A124F"/>
    <w:rsid w:val="008A12FE"/>
    <w:rsid w:val="008A1307"/>
    <w:rsid w:val="008A1325"/>
    <w:rsid w:val="008A13B3"/>
    <w:rsid w:val="008A15E2"/>
    <w:rsid w:val="008A1610"/>
    <w:rsid w:val="008A1664"/>
    <w:rsid w:val="008A1686"/>
    <w:rsid w:val="008A1692"/>
    <w:rsid w:val="008A1785"/>
    <w:rsid w:val="008A17FC"/>
    <w:rsid w:val="008A18B5"/>
    <w:rsid w:val="008A1918"/>
    <w:rsid w:val="008A1A68"/>
    <w:rsid w:val="008A1AAD"/>
    <w:rsid w:val="008A1B74"/>
    <w:rsid w:val="008A1D36"/>
    <w:rsid w:val="008A1E7F"/>
    <w:rsid w:val="008A2048"/>
    <w:rsid w:val="008A2063"/>
    <w:rsid w:val="008A223D"/>
    <w:rsid w:val="008A22F4"/>
    <w:rsid w:val="008A2355"/>
    <w:rsid w:val="008A2682"/>
    <w:rsid w:val="008A2720"/>
    <w:rsid w:val="008A2800"/>
    <w:rsid w:val="008A28B6"/>
    <w:rsid w:val="008A29F0"/>
    <w:rsid w:val="008A2ABD"/>
    <w:rsid w:val="008A2B8B"/>
    <w:rsid w:val="008A2BB1"/>
    <w:rsid w:val="008A2C79"/>
    <w:rsid w:val="008A2CC1"/>
    <w:rsid w:val="008A2D66"/>
    <w:rsid w:val="008A2DFF"/>
    <w:rsid w:val="008A2ED7"/>
    <w:rsid w:val="008A2EE9"/>
    <w:rsid w:val="008A2EFE"/>
    <w:rsid w:val="008A30D1"/>
    <w:rsid w:val="008A3100"/>
    <w:rsid w:val="008A312F"/>
    <w:rsid w:val="008A321E"/>
    <w:rsid w:val="008A32EC"/>
    <w:rsid w:val="008A32F5"/>
    <w:rsid w:val="008A3342"/>
    <w:rsid w:val="008A3393"/>
    <w:rsid w:val="008A339D"/>
    <w:rsid w:val="008A3466"/>
    <w:rsid w:val="008A3484"/>
    <w:rsid w:val="008A35CE"/>
    <w:rsid w:val="008A36A4"/>
    <w:rsid w:val="008A3731"/>
    <w:rsid w:val="008A389F"/>
    <w:rsid w:val="008A39C1"/>
    <w:rsid w:val="008A3A0A"/>
    <w:rsid w:val="008A3BD4"/>
    <w:rsid w:val="008A3D02"/>
    <w:rsid w:val="008A3D3E"/>
    <w:rsid w:val="008A3E31"/>
    <w:rsid w:val="008A3ED9"/>
    <w:rsid w:val="008A4004"/>
    <w:rsid w:val="008A4360"/>
    <w:rsid w:val="008A440F"/>
    <w:rsid w:val="008A46A9"/>
    <w:rsid w:val="008A46AC"/>
    <w:rsid w:val="008A488E"/>
    <w:rsid w:val="008A4925"/>
    <w:rsid w:val="008A49C0"/>
    <w:rsid w:val="008A4A3F"/>
    <w:rsid w:val="008A4B16"/>
    <w:rsid w:val="008A4B6F"/>
    <w:rsid w:val="008A4C2F"/>
    <w:rsid w:val="008A4CB5"/>
    <w:rsid w:val="008A4D6A"/>
    <w:rsid w:val="008A4EB6"/>
    <w:rsid w:val="008A4F6C"/>
    <w:rsid w:val="008A4FEB"/>
    <w:rsid w:val="008A51B7"/>
    <w:rsid w:val="008A5262"/>
    <w:rsid w:val="008A527B"/>
    <w:rsid w:val="008A54D3"/>
    <w:rsid w:val="008A5656"/>
    <w:rsid w:val="008A566B"/>
    <w:rsid w:val="008A5687"/>
    <w:rsid w:val="008A56A6"/>
    <w:rsid w:val="008A57BF"/>
    <w:rsid w:val="008A588C"/>
    <w:rsid w:val="008A58F1"/>
    <w:rsid w:val="008A5940"/>
    <w:rsid w:val="008A595A"/>
    <w:rsid w:val="008A59DD"/>
    <w:rsid w:val="008A5B0C"/>
    <w:rsid w:val="008A5BE7"/>
    <w:rsid w:val="008A6043"/>
    <w:rsid w:val="008A61AF"/>
    <w:rsid w:val="008A61DE"/>
    <w:rsid w:val="008A61E8"/>
    <w:rsid w:val="008A62D7"/>
    <w:rsid w:val="008A64D5"/>
    <w:rsid w:val="008A64EC"/>
    <w:rsid w:val="008A6520"/>
    <w:rsid w:val="008A6582"/>
    <w:rsid w:val="008A6926"/>
    <w:rsid w:val="008A6A37"/>
    <w:rsid w:val="008A6AF0"/>
    <w:rsid w:val="008A6CAB"/>
    <w:rsid w:val="008A6D6E"/>
    <w:rsid w:val="008A6DE9"/>
    <w:rsid w:val="008A6F71"/>
    <w:rsid w:val="008A709E"/>
    <w:rsid w:val="008A70EE"/>
    <w:rsid w:val="008A71CB"/>
    <w:rsid w:val="008A7248"/>
    <w:rsid w:val="008A73B2"/>
    <w:rsid w:val="008A74AF"/>
    <w:rsid w:val="008A77CE"/>
    <w:rsid w:val="008A78FB"/>
    <w:rsid w:val="008A7978"/>
    <w:rsid w:val="008A7A43"/>
    <w:rsid w:val="008A7B0B"/>
    <w:rsid w:val="008A7C12"/>
    <w:rsid w:val="008A7D25"/>
    <w:rsid w:val="008A7EA4"/>
    <w:rsid w:val="008B0081"/>
    <w:rsid w:val="008B0249"/>
    <w:rsid w:val="008B0309"/>
    <w:rsid w:val="008B0331"/>
    <w:rsid w:val="008B03ED"/>
    <w:rsid w:val="008B043F"/>
    <w:rsid w:val="008B0504"/>
    <w:rsid w:val="008B0518"/>
    <w:rsid w:val="008B0808"/>
    <w:rsid w:val="008B085D"/>
    <w:rsid w:val="008B0879"/>
    <w:rsid w:val="008B08E4"/>
    <w:rsid w:val="008B0924"/>
    <w:rsid w:val="008B0AEC"/>
    <w:rsid w:val="008B0BA6"/>
    <w:rsid w:val="008B0CA3"/>
    <w:rsid w:val="008B0D86"/>
    <w:rsid w:val="008B0DE2"/>
    <w:rsid w:val="008B0E0C"/>
    <w:rsid w:val="008B0F95"/>
    <w:rsid w:val="008B0FAF"/>
    <w:rsid w:val="008B0FF6"/>
    <w:rsid w:val="008B1255"/>
    <w:rsid w:val="008B129F"/>
    <w:rsid w:val="008B152A"/>
    <w:rsid w:val="008B154A"/>
    <w:rsid w:val="008B157A"/>
    <w:rsid w:val="008B16BA"/>
    <w:rsid w:val="008B1786"/>
    <w:rsid w:val="008B1795"/>
    <w:rsid w:val="008B17A6"/>
    <w:rsid w:val="008B184B"/>
    <w:rsid w:val="008B191E"/>
    <w:rsid w:val="008B1B43"/>
    <w:rsid w:val="008B1B5F"/>
    <w:rsid w:val="008B1CEF"/>
    <w:rsid w:val="008B1DF0"/>
    <w:rsid w:val="008B1E2F"/>
    <w:rsid w:val="008B1E53"/>
    <w:rsid w:val="008B1E5B"/>
    <w:rsid w:val="008B1E8D"/>
    <w:rsid w:val="008B1EAA"/>
    <w:rsid w:val="008B22FE"/>
    <w:rsid w:val="008B2345"/>
    <w:rsid w:val="008B24DF"/>
    <w:rsid w:val="008B26DB"/>
    <w:rsid w:val="008B27E2"/>
    <w:rsid w:val="008B2C1A"/>
    <w:rsid w:val="008B2C44"/>
    <w:rsid w:val="008B2D4F"/>
    <w:rsid w:val="008B2E03"/>
    <w:rsid w:val="008B3045"/>
    <w:rsid w:val="008B3350"/>
    <w:rsid w:val="008B345E"/>
    <w:rsid w:val="008B35CD"/>
    <w:rsid w:val="008B365C"/>
    <w:rsid w:val="008B37F4"/>
    <w:rsid w:val="008B3890"/>
    <w:rsid w:val="008B389D"/>
    <w:rsid w:val="008B3A39"/>
    <w:rsid w:val="008B3C2F"/>
    <w:rsid w:val="008B3C5C"/>
    <w:rsid w:val="008B3D40"/>
    <w:rsid w:val="008B3D80"/>
    <w:rsid w:val="008B3DFD"/>
    <w:rsid w:val="008B3E36"/>
    <w:rsid w:val="008B40F9"/>
    <w:rsid w:val="008B426E"/>
    <w:rsid w:val="008B4309"/>
    <w:rsid w:val="008B437C"/>
    <w:rsid w:val="008B45BF"/>
    <w:rsid w:val="008B45C9"/>
    <w:rsid w:val="008B45D1"/>
    <w:rsid w:val="008B485B"/>
    <w:rsid w:val="008B4B17"/>
    <w:rsid w:val="008B4C98"/>
    <w:rsid w:val="008B4D14"/>
    <w:rsid w:val="008B4DFE"/>
    <w:rsid w:val="008B4F42"/>
    <w:rsid w:val="008B5195"/>
    <w:rsid w:val="008B5299"/>
    <w:rsid w:val="008B52A2"/>
    <w:rsid w:val="008B536F"/>
    <w:rsid w:val="008B5587"/>
    <w:rsid w:val="008B565F"/>
    <w:rsid w:val="008B5667"/>
    <w:rsid w:val="008B576B"/>
    <w:rsid w:val="008B588B"/>
    <w:rsid w:val="008B596A"/>
    <w:rsid w:val="008B5A5F"/>
    <w:rsid w:val="008B5AB0"/>
    <w:rsid w:val="008B5C75"/>
    <w:rsid w:val="008B5CD9"/>
    <w:rsid w:val="008B5D0F"/>
    <w:rsid w:val="008B5DD5"/>
    <w:rsid w:val="008B5F1F"/>
    <w:rsid w:val="008B6037"/>
    <w:rsid w:val="008B6054"/>
    <w:rsid w:val="008B6189"/>
    <w:rsid w:val="008B6414"/>
    <w:rsid w:val="008B6500"/>
    <w:rsid w:val="008B651D"/>
    <w:rsid w:val="008B655A"/>
    <w:rsid w:val="008B65D5"/>
    <w:rsid w:val="008B6615"/>
    <w:rsid w:val="008B6684"/>
    <w:rsid w:val="008B66ED"/>
    <w:rsid w:val="008B6989"/>
    <w:rsid w:val="008B6A4D"/>
    <w:rsid w:val="008B6A6D"/>
    <w:rsid w:val="008B6BC6"/>
    <w:rsid w:val="008B6CB2"/>
    <w:rsid w:val="008B6CD7"/>
    <w:rsid w:val="008B6DB8"/>
    <w:rsid w:val="008B6E4F"/>
    <w:rsid w:val="008B72A6"/>
    <w:rsid w:val="008B72F6"/>
    <w:rsid w:val="008B7493"/>
    <w:rsid w:val="008B7513"/>
    <w:rsid w:val="008B759D"/>
    <w:rsid w:val="008B7699"/>
    <w:rsid w:val="008B791A"/>
    <w:rsid w:val="008B79E9"/>
    <w:rsid w:val="008B7A7C"/>
    <w:rsid w:val="008B7AD4"/>
    <w:rsid w:val="008B7AF1"/>
    <w:rsid w:val="008B7B08"/>
    <w:rsid w:val="008B7BB4"/>
    <w:rsid w:val="008B7D4A"/>
    <w:rsid w:val="008B7DC5"/>
    <w:rsid w:val="008B7F07"/>
    <w:rsid w:val="008C0377"/>
    <w:rsid w:val="008C05CE"/>
    <w:rsid w:val="008C05E6"/>
    <w:rsid w:val="008C068F"/>
    <w:rsid w:val="008C0710"/>
    <w:rsid w:val="008C073D"/>
    <w:rsid w:val="008C0780"/>
    <w:rsid w:val="008C085C"/>
    <w:rsid w:val="008C09B2"/>
    <w:rsid w:val="008C0A72"/>
    <w:rsid w:val="008C0B51"/>
    <w:rsid w:val="008C0B94"/>
    <w:rsid w:val="008C0CD1"/>
    <w:rsid w:val="008C0D17"/>
    <w:rsid w:val="008C0D30"/>
    <w:rsid w:val="008C0DF1"/>
    <w:rsid w:val="008C0ED3"/>
    <w:rsid w:val="008C0EE7"/>
    <w:rsid w:val="008C1038"/>
    <w:rsid w:val="008C1081"/>
    <w:rsid w:val="008C11EB"/>
    <w:rsid w:val="008C12B8"/>
    <w:rsid w:val="008C1373"/>
    <w:rsid w:val="008C13F0"/>
    <w:rsid w:val="008C1558"/>
    <w:rsid w:val="008C1597"/>
    <w:rsid w:val="008C164B"/>
    <w:rsid w:val="008C1832"/>
    <w:rsid w:val="008C1870"/>
    <w:rsid w:val="008C18F0"/>
    <w:rsid w:val="008C1AE8"/>
    <w:rsid w:val="008C1B57"/>
    <w:rsid w:val="008C1B5A"/>
    <w:rsid w:val="008C1C09"/>
    <w:rsid w:val="008C1ECE"/>
    <w:rsid w:val="008C1F26"/>
    <w:rsid w:val="008C1FCA"/>
    <w:rsid w:val="008C1FD8"/>
    <w:rsid w:val="008C217F"/>
    <w:rsid w:val="008C2181"/>
    <w:rsid w:val="008C240F"/>
    <w:rsid w:val="008C259A"/>
    <w:rsid w:val="008C26D9"/>
    <w:rsid w:val="008C2896"/>
    <w:rsid w:val="008C29FA"/>
    <w:rsid w:val="008C2A3A"/>
    <w:rsid w:val="008C2B07"/>
    <w:rsid w:val="008C2C00"/>
    <w:rsid w:val="008C2CAA"/>
    <w:rsid w:val="008C2DC7"/>
    <w:rsid w:val="008C2E13"/>
    <w:rsid w:val="008C2F61"/>
    <w:rsid w:val="008C301B"/>
    <w:rsid w:val="008C308D"/>
    <w:rsid w:val="008C309F"/>
    <w:rsid w:val="008C31FB"/>
    <w:rsid w:val="008C3357"/>
    <w:rsid w:val="008C349E"/>
    <w:rsid w:val="008C35F2"/>
    <w:rsid w:val="008C366F"/>
    <w:rsid w:val="008C370B"/>
    <w:rsid w:val="008C372C"/>
    <w:rsid w:val="008C3797"/>
    <w:rsid w:val="008C3812"/>
    <w:rsid w:val="008C3924"/>
    <w:rsid w:val="008C3B4C"/>
    <w:rsid w:val="008C3BC4"/>
    <w:rsid w:val="008C3C10"/>
    <w:rsid w:val="008C3C23"/>
    <w:rsid w:val="008C3C42"/>
    <w:rsid w:val="008C3E15"/>
    <w:rsid w:val="008C40B6"/>
    <w:rsid w:val="008C4357"/>
    <w:rsid w:val="008C448E"/>
    <w:rsid w:val="008C459D"/>
    <w:rsid w:val="008C46E0"/>
    <w:rsid w:val="008C477F"/>
    <w:rsid w:val="008C483D"/>
    <w:rsid w:val="008C4A69"/>
    <w:rsid w:val="008C4B3E"/>
    <w:rsid w:val="008C4C7E"/>
    <w:rsid w:val="008C4D5C"/>
    <w:rsid w:val="008C4E21"/>
    <w:rsid w:val="008C4F58"/>
    <w:rsid w:val="008C501F"/>
    <w:rsid w:val="008C50E9"/>
    <w:rsid w:val="008C5140"/>
    <w:rsid w:val="008C5154"/>
    <w:rsid w:val="008C521E"/>
    <w:rsid w:val="008C5615"/>
    <w:rsid w:val="008C572B"/>
    <w:rsid w:val="008C5738"/>
    <w:rsid w:val="008C59F0"/>
    <w:rsid w:val="008C59FA"/>
    <w:rsid w:val="008C5A23"/>
    <w:rsid w:val="008C5B87"/>
    <w:rsid w:val="008C5BE6"/>
    <w:rsid w:val="008C5C46"/>
    <w:rsid w:val="008C5DBA"/>
    <w:rsid w:val="008C6010"/>
    <w:rsid w:val="008C6184"/>
    <w:rsid w:val="008C6224"/>
    <w:rsid w:val="008C643C"/>
    <w:rsid w:val="008C6468"/>
    <w:rsid w:val="008C64D0"/>
    <w:rsid w:val="008C65F1"/>
    <w:rsid w:val="008C65F4"/>
    <w:rsid w:val="008C67C5"/>
    <w:rsid w:val="008C67CA"/>
    <w:rsid w:val="008C687F"/>
    <w:rsid w:val="008C68BF"/>
    <w:rsid w:val="008C693C"/>
    <w:rsid w:val="008C69CB"/>
    <w:rsid w:val="008C6A9B"/>
    <w:rsid w:val="008C6B5E"/>
    <w:rsid w:val="008C6EF9"/>
    <w:rsid w:val="008C724D"/>
    <w:rsid w:val="008C7330"/>
    <w:rsid w:val="008C73F0"/>
    <w:rsid w:val="008C74DC"/>
    <w:rsid w:val="008C7632"/>
    <w:rsid w:val="008C7664"/>
    <w:rsid w:val="008C768C"/>
    <w:rsid w:val="008C785E"/>
    <w:rsid w:val="008C78B5"/>
    <w:rsid w:val="008C797E"/>
    <w:rsid w:val="008C79B0"/>
    <w:rsid w:val="008C7A1A"/>
    <w:rsid w:val="008C7BE2"/>
    <w:rsid w:val="008C7C10"/>
    <w:rsid w:val="008C7EDC"/>
    <w:rsid w:val="008C7EE6"/>
    <w:rsid w:val="008C7F60"/>
    <w:rsid w:val="008C7F7C"/>
    <w:rsid w:val="008D00AB"/>
    <w:rsid w:val="008D0211"/>
    <w:rsid w:val="008D02F0"/>
    <w:rsid w:val="008D02FD"/>
    <w:rsid w:val="008D038A"/>
    <w:rsid w:val="008D042D"/>
    <w:rsid w:val="008D0627"/>
    <w:rsid w:val="008D0636"/>
    <w:rsid w:val="008D077B"/>
    <w:rsid w:val="008D082D"/>
    <w:rsid w:val="008D09B0"/>
    <w:rsid w:val="008D0AFB"/>
    <w:rsid w:val="008D0CF2"/>
    <w:rsid w:val="008D0E98"/>
    <w:rsid w:val="008D10A4"/>
    <w:rsid w:val="008D10F6"/>
    <w:rsid w:val="008D1150"/>
    <w:rsid w:val="008D13B8"/>
    <w:rsid w:val="008D14D9"/>
    <w:rsid w:val="008D150C"/>
    <w:rsid w:val="008D1511"/>
    <w:rsid w:val="008D1594"/>
    <w:rsid w:val="008D187D"/>
    <w:rsid w:val="008D19A5"/>
    <w:rsid w:val="008D1A97"/>
    <w:rsid w:val="008D1AD5"/>
    <w:rsid w:val="008D1C2B"/>
    <w:rsid w:val="008D2044"/>
    <w:rsid w:val="008D208B"/>
    <w:rsid w:val="008D20E8"/>
    <w:rsid w:val="008D2177"/>
    <w:rsid w:val="008D21A4"/>
    <w:rsid w:val="008D21BC"/>
    <w:rsid w:val="008D2210"/>
    <w:rsid w:val="008D2269"/>
    <w:rsid w:val="008D2299"/>
    <w:rsid w:val="008D2510"/>
    <w:rsid w:val="008D25F4"/>
    <w:rsid w:val="008D275B"/>
    <w:rsid w:val="008D27B4"/>
    <w:rsid w:val="008D282B"/>
    <w:rsid w:val="008D2891"/>
    <w:rsid w:val="008D2904"/>
    <w:rsid w:val="008D291F"/>
    <w:rsid w:val="008D29BD"/>
    <w:rsid w:val="008D2AE0"/>
    <w:rsid w:val="008D2B2D"/>
    <w:rsid w:val="008D2D1A"/>
    <w:rsid w:val="008D2EC6"/>
    <w:rsid w:val="008D3123"/>
    <w:rsid w:val="008D32DF"/>
    <w:rsid w:val="008D34A4"/>
    <w:rsid w:val="008D34D6"/>
    <w:rsid w:val="008D355B"/>
    <w:rsid w:val="008D35AE"/>
    <w:rsid w:val="008D35C1"/>
    <w:rsid w:val="008D35DD"/>
    <w:rsid w:val="008D35E9"/>
    <w:rsid w:val="008D35EB"/>
    <w:rsid w:val="008D3755"/>
    <w:rsid w:val="008D37ED"/>
    <w:rsid w:val="008D388F"/>
    <w:rsid w:val="008D3893"/>
    <w:rsid w:val="008D3959"/>
    <w:rsid w:val="008D3966"/>
    <w:rsid w:val="008D3BDE"/>
    <w:rsid w:val="008D3C51"/>
    <w:rsid w:val="008D3CBB"/>
    <w:rsid w:val="008D3CFE"/>
    <w:rsid w:val="008D3D4E"/>
    <w:rsid w:val="008D3E43"/>
    <w:rsid w:val="008D3EC8"/>
    <w:rsid w:val="008D3FB1"/>
    <w:rsid w:val="008D3FDA"/>
    <w:rsid w:val="008D3FE4"/>
    <w:rsid w:val="008D4139"/>
    <w:rsid w:val="008D417A"/>
    <w:rsid w:val="008D4276"/>
    <w:rsid w:val="008D42C0"/>
    <w:rsid w:val="008D4352"/>
    <w:rsid w:val="008D44FB"/>
    <w:rsid w:val="008D4517"/>
    <w:rsid w:val="008D45E2"/>
    <w:rsid w:val="008D4676"/>
    <w:rsid w:val="008D46CC"/>
    <w:rsid w:val="008D46E9"/>
    <w:rsid w:val="008D47CE"/>
    <w:rsid w:val="008D4838"/>
    <w:rsid w:val="008D48DD"/>
    <w:rsid w:val="008D49A3"/>
    <w:rsid w:val="008D4A59"/>
    <w:rsid w:val="008D4A6D"/>
    <w:rsid w:val="008D4A7A"/>
    <w:rsid w:val="008D4B29"/>
    <w:rsid w:val="008D4BF7"/>
    <w:rsid w:val="008D4CF8"/>
    <w:rsid w:val="008D4D96"/>
    <w:rsid w:val="008D4F79"/>
    <w:rsid w:val="008D4FDB"/>
    <w:rsid w:val="008D538F"/>
    <w:rsid w:val="008D543F"/>
    <w:rsid w:val="008D5A3E"/>
    <w:rsid w:val="008D5BA6"/>
    <w:rsid w:val="008D5C25"/>
    <w:rsid w:val="008D5E9A"/>
    <w:rsid w:val="008D5EDB"/>
    <w:rsid w:val="008D5F2B"/>
    <w:rsid w:val="008D5F7A"/>
    <w:rsid w:val="008D6020"/>
    <w:rsid w:val="008D60BC"/>
    <w:rsid w:val="008D616C"/>
    <w:rsid w:val="008D61E0"/>
    <w:rsid w:val="008D622A"/>
    <w:rsid w:val="008D627E"/>
    <w:rsid w:val="008D6310"/>
    <w:rsid w:val="008D638E"/>
    <w:rsid w:val="008D6390"/>
    <w:rsid w:val="008D63CD"/>
    <w:rsid w:val="008D6662"/>
    <w:rsid w:val="008D66C8"/>
    <w:rsid w:val="008D6975"/>
    <w:rsid w:val="008D6A20"/>
    <w:rsid w:val="008D6AEF"/>
    <w:rsid w:val="008D6B43"/>
    <w:rsid w:val="008D6C4D"/>
    <w:rsid w:val="008D6D7B"/>
    <w:rsid w:val="008D6FC4"/>
    <w:rsid w:val="008D702B"/>
    <w:rsid w:val="008D7034"/>
    <w:rsid w:val="008D70E0"/>
    <w:rsid w:val="008D715B"/>
    <w:rsid w:val="008D73AA"/>
    <w:rsid w:val="008D7471"/>
    <w:rsid w:val="008D75D9"/>
    <w:rsid w:val="008D7667"/>
    <w:rsid w:val="008D7920"/>
    <w:rsid w:val="008D7A92"/>
    <w:rsid w:val="008D7BD9"/>
    <w:rsid w:val="008D7DCB"/>
    <w:rsid w:val="008D7EA9"/>
    <w:rsid w:val="008D7EB7"/>
    <w:rsid w:val="008E0385"/>
    <w:rsid w:val="008E03A1"/>
    <w:rsid w:val="008E03B7"/>
    <w:rsid w:val="008E03DE"/>
    <w:rsid w:val="008E062E"/>
    <w:rsid w:val="008E08B9"/>
    <w:rsid w:val="008E091B"/>
    <w:rsid w:val="008E0A2D"/>
    <w:rsid w:val="008E0BBD"/>
    <w:rsid w:val="008E0EB8"/>
    <w:rsid w:val="008E1074"/>
    <w:rsid w:val="008E10A6"/>
    <w:rsid w:val="008E1128"/>
    <w:rsid w:val="008E1271"/>
    <w:rsid w:val="008E12A6"/>
    <w:rsid w:val="008E12E2"/>
    <w:rsid w:val="008E12F5"/>
    <w:rsid w:val="008E131D"/>
    <w:rsid w:val="008E1378"/>
    <w:rsid w:val="008E1479"/>
    <w:rsid w:val="008E1568"/>
    <w:rsid w:val="008E15FE"/>
    <w:rsid w:val="008E160F"/>
    <w:rsid w:val="008E174D"/>
    <w:rsid w:val="008E17F3"/>
    <w:rsid w:val="008E18E8"/>
    <w:rsid w:val="008E19B2"/>
    <w:rsid w:val="008E1B72"/>
    <w:rsid w:val="008E1D2A"/>
    <w:rsid w:val="008E1D4C"/>
    <w:rsid w:val="008E1E31"/>
    <w:rsid w:val="008E1E82"/>
    <w:rsid w:val="008E1F8F"/>
    <w:rsid w:val="008E2168"/>
    <w:rsid w:val="008E21C4"/>
    <w:rsid w:val="008E224B"/>
    <w:rsid w:val="008E2251"/>
    <w:rsid w:val="008E236D"/>
    <w:rsid w:val="008E247A"/>
    <w:rsid w:val="008E24B3"/>
    <w:rsid w:val="008E24CA"/>
    <w:rsid w:val="008E259D"/>
    <w:rsid w:val="008E2622"/>
    <w:rsid w:val="008E26C9"/>
    <w:rsid w:val="008E26E4"/>
    <w:rsid w:val="008E2865"/>
    <w:rsid w:val="008E2905"/>
    <w:rsid w:val="008E2910"/>
    <w:rsid w:val="008E2E5D"/>
    <w:rsid w:val="008E2F6E"/>
    <w:rsid w:val="008E2F8D"/>
    <w:rsid w:val="008E2FAD"/>
    <w:rsid w:val="008E2FFD"/>
    <w:rsid w:val="008E3034"/>
    <w:rsid w:val="008E32E5"/>
    <w:rsid w:val="008E3474"/>
    <w:rsid w:val="008E35B3"/>
    <w:rsid w:val="008E3604"/>
    <w:rsid w:val="008E3725"/>
    <w:rsid w:val="008E37D4"/>
    <w:rsid w:val="008E38AD"/>
    <w:rsid w:val="008E39EB"/>
    <w:rsid w:val="008E3A0B"/>
    <w:rsid w:val="008E3B89"/>
    <w:rsid w:val="008E3C49"/>
    <w:rsid w:val="008E3D41"/>
    <w:rsid w:val="008E3E08"/>
    <w:rsid w:val="008E3EEC"/>
    <w:rsid w:val="008E3F87"/>
    <w:rsid w:val="008E3FEF"/>
    <w:rsid w:val="008E3FF9"/>
    <w:rsid w:val="008E4011"/>
    <w:rsid w:val="008E4076"/>
    <w:rsid w:val="008E4183"/>
    <w:rsid w:val="008E4825"/>
    <w:rsid w:val="008E48A5"/>
    <w:rsid w:val="008E48CF"/>
    <w:rsid w:val="008E4A4D"/>
    <w:rsid w:val="008E4A4E"/>
    <w:rsid w:val="008E4A6A"/>
    <w:rsid w:val="008E4B3F"/>
    <w:rsid w:val="008E4CA0"/>
    <w:rsid w:val="008E4D4D"/>
    <w:rsid w:val="008E5013"/>
    <w:rsid w:val="008E50A0"/>
    <w:rsid w:val="008E50CD"/>
    <w:rsid w:val="008E5191"/>
    <w:rsid w:val="008E51E7"/>
    <w:rsid w:val="008E523D"/>
    <w:rsid w:val="008E53FC"/>
    <w:rsid w:val="008E5518"/>
    <w:rsid w:val="008E561F"/>
    <w:rsid w:val="008E581B"/>
    <w:rsid w:val="008E5835"/>
    <w:rsid w:val="008E58E9"/>
    <w:rsid w:val="008E5954"/>
    <w:rsid w:val="008E5ACC"/>
    <w:rsid w:val="008E5AFC"/>
    <w:rsid w:val="008E5BF2"/>
    <w:rsid w:val="008E5C78"/>
    <w:rsid w:val="008E5C81"/>
    <w:rsid w:val="008E5DE6"/>
    <w:rsid w:val="008E5E7F"/>
    <w:rsid w:val="008E5F16"/>
    <w:rsid w:val="008E6135"/>
    <w:rsid w:val="008E63E5"/>
    <w:rsid w:val="008E64BE"/>
    <w:rsid w:val="008E6512"/>
    <w:rsid w:val="008E65C1"/>
    <w:rsid w:val="008E6655"/>
    <w:rsid w:val="008E66B9"/>
    <w:rsid w:val="008E686D"/>
    <w:rsid w:val="008E6D5B"/>
    <w:rsid w:val="008E6D67"/>
    <w:rsid w:val="008E6E36"/>
    <w:rsid w:val="008E7355"/>
    <w:rsid w:val="008E7370"/>
    <w:rsid w:val="008E7560"/>
    <w:rsid w:val="008E7654"/>
    <w:rsid w:val="008E76F4"/>
    <w:rsid w:val="008E7762"/>
    <w:rsid w:val="008E777A"/>
    <w:rsid w:val="008E7820"/>
    <w:rsid w:val="008E7908"/>
    <w:rsid w:val="008E79A4"/>
    <w:rsid w:val="008E79A9"/>
    <w:rsid w:val="008E79C4"/>
    <w:rsid w:val="008E7A06"/>
    <w:rsid w:val="008E7C0A"/>
    <w:rsid w:val="008E7D9B"/>
    <w:rsid w:val="008E7DA7"/>
    <w:rsid w:val="008E7DD0"/>
    <w:rsid w:val="008E7E58"/>
    <w:rsid w:val="008E7E95"/>
    <w:rsid w:val="008E7FE8"/>
    <w:rsid w:val="008F0032"/>
    <w:rsid w:val="008F0139"/>
    <w:rsid w:val="008F0180"/>
    <w:rsid w:val="008F01C7"/>
    <w:rsid w:val="008F04EC"/>
    <w:rsid w:val="008F05B8"/>
    <w:rsid w:val="008F0923"/>
    <w:rsid w:val="008F0A38"/>
    <w:rsid w:val="008F0B60"/>
    <w:rsid w:val="008F0C9B"/>
    <w:rsid w:val="008F0CA6"/>
    <w:rsid w:val="008F0DCB"/>
    <w:rsid w:val="008F0F84"/>
    <w:rsid w:val="008F0FC8"/>
    <w:rsid w:val="008F0FD3"/>
    <w:rsid w:val="008F0FDE"/>
    <w:rsid w:val="008F1014"/>
    <w:rsid w:val="008F11C9"/>
    <w:rsid w:val="008F1269"/>
    <w:rsid w:val="008F12C5"/>
    <w:rsid w:val="008F1333"/>
    <w:rsid w:val="008F1366"/>
    <w:rsid w:val="008F13D9"/>
    <w:rsid w:val="008F1474"/>
    <w:rsid w:val="008F18B4"/>
    <w:rsid w:val="008F1AB9"/>
    <w:rsid w:val="008F1B77"/>
    <w:rsid w:val="008F1B9F"/>
    <w:rsid w:val="008F1F92"/>
    <w:rsid w:val="008F223A"/>
    <w:rsid w:val="008F23D8"/>
    <w:rsid w:val="008F2423"/>
    <w:rsid w:val="008F2595"/>
    <w:rsid w:val="008F259E"/>
    <w:rsid w:val="008F288F"/>
    <w:rsid w:val="008F2A91"/>
    <w:rsid w:val="008F2ADD"/>
    <w:rsid w:val="008F2B03"/>
    <w:rsid w:val="008F2B1F"/>
    <w:rsid w:val="008F2D2B"/>
    <w:rsid w:val="008F2D4A"/>
    <w:rsid w:val="008F2D54"/>
    <w:rsid w:val="008F2E15"/>
    <w:rsid w:val="008F2F50"/>
    <w:rsid w:val="008F2FD5"/>
    <w:rsid w:val="008F30AA"/>
    <w:rsid w:val="008F3181"/>
    <w:rsid w:val="008F345C"/>
    <w:rsid w:val="008F3470"/>
    <w:rsid w:val="008F35FB"/>
    <w:rsid w:val="008F3670"/>
    <w:rsid w:val="008F37E5"/>
    <w:rsid w:val="008F3920"/>
    <w:rsid w:val="008F3AF1"/>
    <w:rsid w:val="008F3B3B"/>
    <w:rsid w:val="008F3B87"/>
    <w:rsid w:val="008F3BD8"/>
    <w:rsid w:val="008F3C13"/>
    <w:rsid w:val="008F3D67"/>
    <w:rsid w:val="008F4175"/>
    <w:rsid w:val="008F4344"/>
    <w:rsid w:val="008F4377"/>
    <w:rsid w:val="008F45EC"/>
    <w:rsid w:val="008F466F"/>
    <w:rsid w:val="008F480A"/>
    <w:rsid w:val="008F48A7"/>
    <w:rsid w:val="008F48C2"/>
    <w:rsid w:val="008F4946"/>
    <w:rsid w:val="008F49BC"/>
    <w:rsid w:val="008F4CB6"/>
    <w:rsid w:val="008F4FD2"/>
    <w:rsid w:val="008F5005"/>
    <w:rsid w:val="008F52C3"/>
    <w:rsid w:val="008F5307"/>
    <w:rsid w:val="008F53BC"/>
    <w:rsid w:val="008F53F8"/>
    <w:rsid w:val="008F5414"/>
    <w:rsid w:val="008F5438"/>
    <w:rsid w:val="008F5503"/>
    <w:rsid w:val="008F5742"/>
    <w:rsid w:val="008F5840"/>
    <w:rsid w:val="008F5848"/>
    <w:rsid w:val="008F584A"/>
    <w:rsid w:val="008F5AD5"/>
    <w:rsid w:val="008F5C33"/>
    <w:rsid w:val="008F5CBE"/>
    <w:rsid w:val="008F5DBA"/>
    <w:rsid w:val="008F5EEF"/>
    <w:rsid w:val="008F6176"/>
    <w:rsid w:val="008F63A4"/>
    <w:rsid w:val="008F640B"/>
    <w:rsid w:val="008F6483"/>
    <w:rsid w:val="008F66FE"/>
    <w:rsid w:val="008F671D"/>
    <w:rsid w:val="008F67FA"/>
    <w:rsid w:val="008F6936"/>
    <w:rsid w:val="008F69EC"/>
    <w:rsid w:val="008F6A0E"/>
    <w:rsid w:val="008F6C7B"/>
    <w:rsid w:val="008F6CB6"/>
    <w:rsid w:val="008F6D22"/>
    <w:rsid w:val="008F7145"/>
    <w:rsid w:val="008F7169"/>
    <w:rsid w:val="008F719D"/>
    <w:rsid w:val="008F71AE"/>
    <w:rsid w:val="008F71BB"/>
    <w:rsid w:val="008F7205"/>
    <w:rsid w:val="008F72CC"/>
    <w:rsid w:val="008F72CD"/>
    <w:rsid w:val="008F7334"/>
    <w:rsid w:val="008F73C2"/>
    <w:rsid w:val="008F73EF"/>
    <w:rsid w:val="008F7516"/>
    <w:rsid w:val="008F7560"/>
    <w:rsid w:val="008F75D5"/>
    <w:rsid w:val="008F761F"/>
    <w:rsid w:val="008F768E"/>
    <w:rsid w:val="008F7726"/>
    <w:rsid w:val="008F7804"/>
    <w:rsid w:val="008F78DF"/>
    <w:rsid w:val="008F7932"/>
    <w:rsid w:val="008F7943"/>
    <w:rsid w:val="008F79AE"/>
    <w:rsid w:val="008F79DB"/>
    <w:rsid w:val="008F7B51"/>
    <w:rsid w:val="008F7E4E"/>
    <w:rsid w:val="008F7EC2"/>
    <w:rsid w:val="008F7EFE"/>
    <w:rsid w:val="0090001E"/>
    <w:rsid w:val="009000B9"/>
    <w:rsid w:val="009002B9"/>
    <w:rsid w:val="009002C6"/>
    <w:rsid w:val="00900519"/>
    <w:rsid w:val="009005B7"/>
    <w:rsid w:val="00900680"/>
    <w:rsid w:val="009006D3"/>
    <w:rsid w:val="00900AA3"/>
    <w:rsid w:val="00900BCB"/>
    <w:rsid w:val="00900C9F"/>
    <w:rsid w:val="00900FEB"/>
    <w:rsid w:val="0090103B"/>
    <w:rsid w:val="0090107C"/>
    <w:rsid w:val="009010E7"/>
    <w:rsid w:val="0090110B"/>
    <w:rsid w:val="009011EE"/>
    <w:rsid w:val="00901224"/>
    <w:rsid w:val="0090123D"/>
    <w:rsid w:val="00901294"/>
    <w:rsid w:val="00901452"/>
    <w:rsid w:val="009014F4"/>
    <w:rsid w:val="0090150E"/>
    <w:rsid w:val="0090153E"/>
    <w:rsid w:val="009015D7"/>
    <w:rsid w:val="0090173A"/>
    <w:rsid w:val="0090193C"/>
    <w:rsid w:val="00901CF1"/>
    <w:rsid w:val="00901E40"/>
    <w:rsid w:val="00902195"/>
    <w:rsid w:val="00902370"/>
    <w:rsid w:val="009023B8"/>
    <w:rsid w:val="00902409"/>
    <w:rsid w:val="0090247C"/>
    <w:rsid w:val="009024DC"/>
    <w:rsid w:val="00902612"/>
    <w:rsid w:val="00902691"/>
    <w:rsid w:val="009026DB"/>
    <w:rsid w:val="009027A7"/>
    <w:rsid w:val="009027DC"/>
    <w:rsid w:val="00902914"/>
    <w:rsid w:val="00902999"/>
    <w:rsid w:val="009029A2"/>
    <w:rsid w:val="009029C2"/>
    <w:rsid w:val="00902A01"/>
    <w:rsid w:val="00902A99"/>
    <w:rsid w:val="00902B88"/>
    <w:rsid w:val="00902C56"/>
    <w:rsid w:val="00902C65"/>
    <w:rsid w:val="00902CFC"/>
    <w:rsid w:val="00902D05"/>
    <w:rsid w:val="00902E0A"/>
    <w:rsid w:val="00902E28"/>
    <w:rsid w:val="00902E37"/>
    <w:rsid w:val="00903013"/>
    <w:rsid w:val="009030D2"/>
    <w:rsid w:val="009030F1"/>
    <w:rsid w:val="00903205"/>
    <w:rsid w:val="00903249"/>
    <w:rsid w:val="0090329F"/>
    <w:rsid w:val="0090331F"/>
    <w:rsid w:val="0090372D"/>
    <w:rsid w:val="00903802"/>
    <w:rsid w:val="00903822"/>
    <w:rsid w:val="00903A52"/>
    <w:rsid w:val="00903AC9"/>
    <w:rsid w:val="00903B22"/>
    <w:rsid w:val="00903E6F"/>
    <w:rsid w:val="00903F10"/>
    <w:rsid w:val="00904008"/>
    <w:rsid w:val="0090401C"/>
    <w:rsid w:val="00904053"/>
    <w:rsid w:val="009041B8"/>
    <w:rsid w:val="00904269"/>
    <w:rsid w:val="00904347"/>
    <w:rsid w:val="009044A5"/>
    <w:rsid w:val="009045CC"/>
    <w:rsid w:val="0090464C"/>
    <w:rsid w:val="00904698"/>
    <w:rsid w:val="0090497F"/>
    <w:rsid w:val="00904AEE"/>
    <w:rsid w:val="00904BA3"/>
    <w:rsid w:val="00904BE9"/>
    <w:rsid w:val="00904C1A"/>
    <w:rsid w:val="00904C77"/>
    <w:rsid w:val="00904D06"/>
    <w:rsid w:val="00904D90"/>
    <w:rsid w:val="00904D98"/>
    <w:rsid w:val="00904F9C"/>
    <w:rsid w:val="00904FE5"/>
    <w:rsid w:val="00904FFD"/>
    <w:rsid w:val="00905152"/>
    <w:rsid w:val="00905247"/>
    <w:rsid w:val="009052B1"/>
    <w:rsid w:val="009052CA"/>
    <w:rsid w:val="00905326"/>
    <w:rsid w:val="009053C0"/>
    <w:rsid w:val="0090557B"/>
    <w:rsid w:val="009055FE"/>
    <w:rsid w:val="00905723"/>
    <w:rsid w:val="0090579A"/>
    <w:rsid w:val="009058A3"/>
    <w:rsid w:val="0090599B"/>
    <w:rsid w:val="00905A15"/>
    <w:rsid w:val="00905DEB"/>
    <w:rsid w:val="00905E69"/>
    <w:rsid w:val="00905EBA"/>
    <w:rsid w:val="00905FA3"/>
    <w:rsid w:val="00905FD7"/>
    <w:rsid w:val="00906177"/>
    <w:rsid w:val="00906188"/>
    <w:rsid w:val="0090621F"/>
    <w:rsid w:val="00906253"/>
    <w:rsid w:val="009064CF"/>
    <w:rsid w:val="00906635"/>
    <w:rsid w:val="00906706"/>
    <w:rsid w:val="00906852"/>
    <w:rsid w:val="0090691C"/>
    <w:rsid w:val="0090696D"/>
    <w:rsid w:val="00906BD4"/>
    <w:rsid w:val="00906CB4"/>
    <w:rsid w:val="00906CD6"/>
    <w:rsid w:val="00906DAF"/>
    <w:rsid w:val="00906E4D"/>
    <w:rsid w:val="00906E76"/>
    <w:rsid w:val="00906F31"/>
    <w:rsid w:val="00906FFC"/>
    <w:rsid w:val="00907097"/>
    <w:rsid w:val="00907374"/>
    <w:rsid w:val="009073FF"/>
    <w:rsid w:val="009075D8"/>
    <w:rsid w:val="0090773A"/>
    <w:rsid w:val="009078B3"/>
    <w:rsid w:val="00907934"/>
    <w:rsid w:val="009079C6"/>
    <w:rsid w:val="00907A3C"/>
    <w:rsid w:val="00907A77"/>
    <w:rsid w:val="00907E00"/>
    <w:rsid w:val="00907EF9"/>
    <w:rsid w:val="00907F7B"/>
    <w:rsid w:val="00910084"/>
    <w:rsid w:val="00910152"/>
    <w:rsid w:val="00910333"/>
    <w:rsid w:val="00910438"/>
    <w:rsid w:val="00910459"/>
    <w:rsid w:val="0091063B"/>
    <w:rsid w:val="00910695"/>
    <w:rsid w:val="0091088D"/>
    <w:rsid w:val="00910A58"/>
    <w:rsid w:val="00910B91"/>
    <w:rsid w:val="00910CC2"/>
    <w:rsid w:val="00910D3B"/>
    <w:rsid w:val="00910ECE"/>
    <w:rsid w:val="00910F01"/>
    <w:rsid w:val="00910FA8"/>
    <w:rsid w:val="00910FC9"/>
    <w:rsid w:val="00910FCB"/>
    <w:rsid w:val="00911146"/>
    <w:rsid w:val="0091116F"/>
    <w:rsid w:val="009111A3"/>
    <w:rsid w:val="00911207"/>
    <w:rsid w:val="00911269"/>
    <w:rsid w:val="00911276"/>
    <w:rsid w:val="009114B3"/>
    <w:rsid w:val="00911534"/>
    <w:rsid w:val="009115C1"/>
    <w:rsid w:val="0091163E"/>
    <w:rsid w:val="009116F4"/>
    <w:rsid w:val="009117B9"/>
    <w:rsid w:val="009117E1"/>
    <w:rsid w:val="00911815"/>
    <w:rsid w:val="0091182C"/>
    <w:rsid w:val="00911A83"/>
    <w:rsid w:val="0091205F"/>
    <w:rsid w:val="0091212E"/>
    <w:rsid w:val="0091218A"/>
    <w:rsid w:val="00912215"/>
    <w:rsid w:val="009122C4"/>
    <w:rsid w:val="0091233C"/>
    <w:rsid w:val="00912471"/>
    <w:rsid w:val="00912673"/>
    <w:rsid w:val="00912826"/>
    <w:rsid w:val="0091291A"/>
    <w:rsid w:val="00912A44"/>
    <w:rsid w:val="00912A99"/>
    <w:rsid w:val="00912C80"/>
    <w:rsid w:val="00912CB2"/>
    <w:rsid w:val="00912D7C"/>
    <w:rsid w:val="00912F46"/>
    <w:rsid w:val="00912FEC"/>
    <w:rsid w:val="009131BE"/>
    <w:rsid w:val="00913349"/>
    <w:rsid w:val="009133F9"/>
    <w:rsid w:val="0091342C"/>
    <w:rsid w:val="00913612"/>
    <w:rsid w:val="00913657"/>
    <w:rsid w:val="0091366A"/>
    <w:rsid w:val="0091376F"/>
    <w:rsid w:val="00913770"/>
    <w:rsid w:val="00913824"/>
    <w:rsid w:val="00913874"/>
    <w:rsid w:val="00913C68"/>
    <w:rsid w:val="00913D31"/>
    <w:rsid w:val="00913E2E"/>
    <w:rsid w:val="00913E9C"/>
    <w:rsid w:val="00913F40"/>
    <w:rsid w:val="00913FA8"/>
    <w:rsid w:val="00913FDF"/>
    <w:rsid w:val="009140D7"/>
    <w:rsid w:val="009140F9"/>
    <w:rsid w:val="00914152"/>
    <w:rsid w:val="0091429A"/>
    <w:rsid w:val="009142EA"/>
    <w:rsid w:val="009143E6"/>
    <w:rsid w:val="00914466"/>
    <w:rsid w:val="009144E4"/>
    <w:rsid w:val="00914511"/>
    <w:rsid w:val="0091455B"/>
    <w:rsid w:val="009145F5"/>
    <w:rsid w:val="0091476D"/>
    <w:rsid w:val="00914838"/>
    <w:rsid w:val="0091489D"/>
    <w:rsid w:val="00914BE0"/>
    <w:rsid w:val="00914C90"/>
    <w:rsid w:val="00914D4F"/>
    <w:rsid w:val="009150DC"/>
    <w:rsid w:val="00915194"/>
    <w:rsid w:val="0091527B"/>
    <w:rsid w:val="0091535F"/>
    <w:rsid w:val="00915485"/>
    <w:rsid w:val="00915493"/>
    <w:rsid w:val="00915511"/>
    <w:rsid w:val="00915530"/>
    <w:rsid w:val="00915535"/>
    <w:rsid w:val="00915757"/>
    <w:rsid w:val="00915782"/>
    <w:rsid w:val="00915796"/>
    <w:rsid w:val="009158EC"/>
    <w:rsid w:val="00915934"/>
    <w:rsid w:val="009159B3"/>
    <w:rsid w:val="00915A15"/>
    <w:rsid w:val="00915A50"/>
    <w:rsid w:val="00915A9E"/>
    <w:rsid w:val="00915ABB"/>
    <w:rsid w:val="00915BE8"/>
    <w:rsid w:val="00915CC0"/>
    <w:rsid w:val="00915CE3"/>
    <w:rsid w:val="00915FBB"/>
    <w:rsid w:val="0091606A"/>
    <w:rsid w:val="00916148"/>
    <w:rsid w:val="00916181"/>
    <w:rsid w:val="00916553"/>
    <w:rsid w:val="0091661C"/>
    <w:rsid w:val="009166BD"/>
    <w:rsid w:val="009169E3"/>
    <w:rsid w:val="00916BD9"/>
    <w:rsid w:val="00916C86"/>
    <w:rsid w:val="00916CF6"/>
    <w:rsid w:val="00916D87"/>
    <w:rsid w:val="00916F4F"/>
    <w:rsid w:val="00917006"/>
    <w:rsid w:val="00917081"/>
    <w:rsid w:val="00917114"/>
    <w:rsid w:val="00917163"/>
    <w:rsid w:val="0091718F"/>
    <w:rsid w:val="009172F5"/>
    <w:rsid w:val="00917346"/>
    <w:rsid w:val="009173EA"/>
    <w:rsid w:val="00917637"/>
    <w:rsid w:val="00917663"/>
    <w:rsid w:val="00917712"/>
    <w:rsid w:val="00917A0A"/>
    <w:rsid w:val="00917B63"/>
    <w:rsid w:val="00917B65"/>
    <w:rsid w:val="00917DC0"/>
    <w:rsid w:val="00917DC2"/>
    <w:rsid w:val="00917EA5"/>
    <w:rsid w:val="00917F16"/>
    <w:rsid w:val="00917FF1"/>
    <w:rsid w:val="00920089"/>
    <w:rsid w:val="009202D7"/>
    <w:rsid w:val="00920368"/>
    <w:rsid w:val="009203C7"/>
    <w:rsid w:val="00920401"/>
    <w:rsid w:val="009204C5"/>
    <w:rsid w:val="009207E3"/>
    <w:rsid w:val="00920A51"/>
    <w:rsid w:val="00920A8B"/>
    <w:rsid w:val="00920BD3"/>
    <w:rsid w:val="00920DED"/>
    <w:rsid w:val="00920DF2"/>
    <w:rsid w:val="00920E3B"/>
    <w:rsid w:val="00920E45"/>
    <w:rsid w:val="0092105C"/>
    <w:rsid w:val="009210CD"/>
    <w:rsid w:val="00921102"/>
    <w:rsid w:val="009211FA"/>
    <w:rsid w:val="009212A2"/>
    <w:rsid w:val="009213A7"/>
    <w:rsid w:val="009213C3"/>
    <w:rsid w:val="0092146E"/>
    <w:rsid w:val="00921514"/>
    <w:rsid w:val="00921716"/>
    <w:rsid w:val="0092180D"/>
    <w:rsid w:val="00921E9A"/>
    <w:rsid w:val="009220F5"/>
    <w:rsid w:val="009221C3"/>
    <w:rsid w:val="009221D5"/>
    <w:rsid w:val="0092230F"/>
    <w:rsid w:val="00922317"/>
    <w:rsid w:val="0092251A"/>
    <w:rsid w:val="0092263F"/>
    <w:rsid w:val="00922714"/>
    <w:rsid w:val="00922731"/>
    <w:rsid w:val="009228B2"/>
    <w:rsid w:val="009228C3"/>
    <w:rsid w:val="009228C5"/>
    <w:rsid w:val="00922997"/>
    <w:rsid w:val="009229BF"/>
    <w:rsid w:val="00922A15"/>
    <w:rsid w:val="00922ADE"/>
    <w:rsid w:val="00922BA0"/>
    <w:rsid w:val="00922C06"/>
    <w:rsid w:val="00922C29"/>
    <w:rsid w:val="00922D60"/>
    <w:rsid w:val="00922F02"/>
    <w:rsid w:val="00922FFD"/>
    <w:rsid w:val="009230E4"/>
    <w:rsid w:val="00923124"/>
    <w:rsid w:val="00923131"/>
    <w:rsid w:val="009231CE"/>
    <w:rsid w:val="00923286"/>
    <w:rsid w:val="009232C9"/>
    <w:rsid w:val="00923329"/>
    <w:rsid w:val="00923384"/>
    <w:rsid w:val="00923516"/>
    <w:rsid w:val="009235AA"/>
    <w:rsid w:val="00923608"/>
    <w:rsid w:val="00923776"/>
    <w:rsid w:val="0092386E"/>
    <w:rsid w:val="0092387B"/>
    <w:rsid w:val="009238E4"/>
    <w:rsid w:val="009238E5"/>
    <w:rsid w:val="009238F1"/>
    <w:rsid w:val="00923A1F"/>
    <w:rsid w:val="00923A3F"/>
    <w:rsid w:val="00923A49"/>
    <w:rsid w:val="00923B84"/>
    <w:rsid w:val="00923D5F"/>
    <w:rsid w:val="00923DBC"/>
    <w:rsid w:val="00923F12"/>
    <w:rsid w:val="00923FD0"/>
    <w:rsid w:val="00924014"/>
    <w:rsid w:val="00924033"/>
    <w:rsid w:val="00924339"/>
    <w:rsid w:val="00924371"/>
    <w:rsid w:val="00924760"/>
    <w:rsid w:val="009248C2"/>
    <w:rsid w:val="009248E9"/>
    <w:rsid w:val="009249D5"/>
    <w:rsid w:val="00924AB8"/>
    <w:rsid w:val="00924B07"/>
    <w:rsid w:val="00924B28"/>
    <w:rsid w:val="00924B65"/>
    <w:rsid w:val="00924C34"/>
    <w:rsid w:val="00924C4C"/>
    <w:rsid w:val="00924D66"/>
    <w:rsid w:val="00924E4F"/>
    <w:rsid w:val="00924FF8"/>
    <w:rsid w:val="00925030"/>
    <w:rsid w:val="0092510C"/>
    <w:rsid w:val="009251E7"/>
    <w:rsid w:val="009252D4"/>
    <w:rsid w:val="009252ED"/>
    <w:rsid w:val="00925320"/>
    <w:rsid w:val="00925380"/>
    <w:rsid w:val="00925679"/>
    <w:rsid w:val="0092580F"/>
    <w:rsid w:val="0092593E"/>
    <w:rsid w:val="00925BA8"/>
    <w:rsid w:val="00925BC2"/>
    <w:rsid w:val="00925C44"/>
    <w:rsid w:val="00925CC9"/>
    <w:rsid w:val="00925EC1"/>
    <w:rsid w:val="00925F29"/>
    <w:rsid w:val="00925F94"/>
    <w:rsid w:val="00925FC2"/>
    <w:rsid w:val="0092627B"/>
    <w:rsid w:val="0092634C"/>
    <w:rsid w:val="0092638F"/>
    <w:rsid w:val="0092659E"/>
    <w:rsid w:val="009265E2"/>
    <w:rsid w:val="009265E9"/>
    <w:rsid w:val="00926868"/>
    <w:rsid w:val="0092689A"/>
    <w:rsid w:val="00926B4A"/>
    <w:rsid w:val="00926BBE"/>
    <w:rsid w:val="00926BE6"/>
    <w:rsid w:val="00926BEE"/>
    <w:rsid w:val="00926D5D"/>
    <w:rsid w:val="00926D5E"/>
    <w:rsid w:val="00926DA7"/>
    <w:rsid w:val="00926FAD"/>
    <w:rsid w:val="009270D4"/>
    <w:rsid w:val="009271C1"/>
    <w:rsid w:val="0092720B"/>
    <w:rsid w:val="009272A9"/>
    <w:rsid w:val="00927428"/>
    <w:rsid w:val="0092746C"/>
    <w:rsid w:val="009275E7"/>
    <w:rsid w:val="00927619"/>
    <w:rsid w:val="009276B0"/>
    <w:rsid w:val="009277E2"/>
    <w:rsid w:val="00927A8E"/>
    <w:rsid w:val="00927AAC"/>
    <w:rsid w:val="00927B81"/>
    <w:rsid w:val="00927CA9"/>
    <w:rsid w:val="00927D30"/>
    <w:rsid w:val="00927D49"/>
    <w:rsid w:val="00927F65"/>
    <w:rsid w:val="00927F7C"/>
    <w:rsid w:val="00927F8B"/>
    <w:rsid w:val="009300E5"/>
    <w:rsid w:val="009301D1"/>
    <w:rsid w:val="00930279"/>
    <w:rsid w:val="009303C9"/>
    <w:rsid w:val="009305D2"/>
    <w:rsid w:val="009306A0"/>
    <w:rsid w:val="00930809"/>
    <w:rsid w:val="0093087D"/>
    <w:rsid w:val="009308A4"/>
    <w:rsid w:val="009308C8"/>
    <w:rsid w:val="00930917"/>
    <w:rsid w:val="00930920"/>
    <w:rsid w:val="0093094D"/>
    <w:rsid w:val="00930A03"/>
    <w:rsid w:val="00930AA7"/>
    <w:rsid w:val="00930B4C"/>
    <w:rsid w:val="00930BD0"/>
    <w:rsid w:val="00930D5A"/>
    <w:rsid w:val="00930DFC"/>
    <w:rsid w:val="00930E19"/>
    <w:rsid w:val="00930E43"/>
    <w:rsid w:val="00930E58"/>
    <w:rsid w:val="00930E91"/>
    <w:rsid w:val="00930EA9"/>
    <w:rsid w:val="00930F5B"/>
    <w:rsid w:val="00930F70"/>
    <w:rsid w:val="009311B4"/>
    <w:rsid w:val="009311E7"/>
    <w:rsid w:val="00931484"/>
    <w:rsid w:val="009314A0"/>
    <w:rsid w:val="00931796"/>
    <w:rsid w:val="0093179D"/>
    <w:rsid w:val="00931C60"/>
    <w:rsid w:val="00931CEA"/>
    <w:rsid w:val="00931E6A"/>
    <w:rsid w:val="00931EE2"/>
    <w:rsid w:val="0093207E"/>
    <w:rsid w:val="009320BF"/>
    <w:rsid w:val="00932198"/>
    <w:rsid w:val="009321CA"/>
    <w:rsid w:val="0093226C"/>
    <w:rsid w:val="009323D5"/>
    <w:rsid w:val="009323FB"/>
    <w:rsid w:val="00932477"/>
    <w:rsid w:val="0093247B"/>
    <w:rsid w:val="009324C7"/>
    <w:rsid w:val="0093261F"/>
    <w:rsid w:val="00932644"/>
    <w:rsid w:val="009326B2"/>
    <w:rsid w:val="009328C7"/>
    <w:rsid w:val="00932AC9"/>
    <w:rsid w:val="00932B83"/>
    <w:rsid w:val="00932C06"/>
    <w:rsid w:val="00932CF3"/>
    <w:rsid w:val="00932DDD"/>
    <w:rsid w:val="00932F36"/>
    <w:rsid w:val="00932F60"/>
    <w:rsid w:val="0093300B"/>
    <w:rsid w:val="0093301C"/>
    <w:rsid w:val="00933157"/>
    <w:rsid w:val="009333A8"/>
    <w:rsid w:val="009335B2"/>
    <w:rsid w:val="009336EC"/>
    <w:rsid w:val="0093398B"/>
    <w:rsid w:val="009339B9"/>
    <w:rsid w:val="00933AA6"/>
    <w:rsid w:val="00933B36"/>
    <w:rsid w:val="00933B5B"/>
    <w:rsid w:val="00933C69"/>
    <w:rsid w:val="00933DE7"/>
    <w:rsid w:val="00933DED"/>
    <w:rsid w:val="00933F56"/>
    <w:rsid w:val="00933FBB"/>
    <w:rsid w:val="00933FE2"/>
    <w:rsid w:val="00934315"/>
    <w:rsid w:val="00934403"/>
    <w:rsid w:val="00934507"/>
    <w:rsid w:val="00934589"/>
    <w:rsid w:val="0093475D"/>
    <w:rsid w:val="0093479E"/>
    <w:rsid w:val="009347F0"/>
    <w:rsid w:val="00934820"/>
    <w:rsid w:val="0093482D"/>
    <w:rsid w:val="009349FE"/>
    <w:rsid w:val="00934B39"/>
    <w:rsid w:val="00934C13"/>
    <w:rsid w:val="00934D24"/>
    <w:rsid w:val="00934DDD"/>
    <w:rsid w:val="00934DEF"/>
    <w:rsid w:val="00934DFB"/>
    <w:rsid w:val="00934E27"/>
    <w:rsid w:val="00934F5E"/>
    <w:rsid w:val="00934F90"/>
    <w:rsid w:val="00934FC1"/>
    <w:rsid w:val="009350B3"/>
    <w:rsid w:val="0093519A"/>
    <w:rsid w:val="00935228"/>
    <w:rsid w:val="00935426"/>
    <w:rsid w:val="0093542E"/>
    <w:rsid w:val="009355A2"/>
    <w:rsid w:val="0093564A"/>
    <w:rsid w:val="00935692"/>
    <w:rsid w:val="009356CA"/>
    <w:rsid w:val="009356F8"/>
    <w:rsid w:val="0093590A"/>
    <w:rsid w:val="00935985"/>
    <w:rsid w:val="00935A05"/>
    <w:rsid w:val="00935CAF"/>
    <w:rsid w:val="00935CB4"/>
    <w:rsid w:val="00935ED0"/>
    <w:rsid w:val="00935ED6"/>
    <w:rsid w:val="00935F5B"/>
    <w:rsid w:val="00935F87"/>
    <w:rsid w:val="00935F9E"/>
    <w:rsid w:val="00936018"/>
    <w:rsid w:val="00936121"/>
    <w:rsid w:val="00936169"/>
    <w:rsid w:val="00936335"/>
    <w:rsid w:val="009363DD"/>
    <w:rsid w:val="009363F0"/>
    <w:rsid w:val="0093642D"/>
    <w:rsid w:val="00936480"/>
    <w:rsid w:val="009365B2"/>
    <w:rsid w:val="0093675C"/>
    <w:rsid w:val="009368AF"/>
    <w:rsid w:val="0093692E"/>
    <w:rsid w:val="00936931"/>
    <w:rsid w:val="0093693D"/>
    <w:rsid w:val="00936940"/>
    <w:rsid w:val="00936B17"/>
    <w:rsid w:val="00936BD3"/>
    <w:rsid w:val="00936CEB"/>
    <w:rsid w:val="00936CED"/>
    <w:rsid w:val="00936D12"/>
    <w:rsid w:val="00936D35"/>
    <w:rsid w:val="00936D98"/>
    <w:rsid w:val="00936E06"/>
    <w:rsid w:val="00936E75"/>
    <w:rsid w:val="00937150"/>
    <w:rsid w:val="0093729B"/>
    <w:rsid w:val="009374B0"/>
    <w:rsid w:val="0093752B"/>
    <w:rsid w:val="009377AD"/>
    <w:rsid w:val="0093780A"/>
    <w:rsid w:val="00937819"/>
    <w:rsid w:val="00937B8C"/>
    <w:rsid w:val="00937BC7"/>
    <w:rsid w:val="00937EBA"/>
    <w:rsid w:val="00937F95"/>
    <w:rsid w:val="00940355"/>
    <w:rsid w:val="009403A0"/>
    <w:rsid w:val="009404B8"/>
    <w:rsid w:val="009405CD"/>
    <w:rsid w:val="00940636"/>
    <w:rsid w:val="00940640"/>
    <w:rsid w:val="009407D8"/>
    <w:rsid w:val="00940A31"/>
    <w:rsid w:val="00940C47"/>
    <w:rsid w:val="00940DEC"/>
    <w:rsid w:val="00941048"/>
    <w:rsid w:val="009411E6"/>
    <w:rsid w:val="00941311"/>
    <w:rsid w:val="0094133A"/>
    <w:rsid w:val="009413A1"/>
    <w:rsid w:val="009414EA"/>
    <w:rsid w:val="00941746"/>
    <w:rsid w:val="00941886"/>
    <w:rsid w:val="009419AD"/>
    <w:rsid w:val="00941CAB"/>
    <w:rsid w:val="00941CC7"/>
    <w:rsid w:val="00941D0A"/>
    <w:rsid w:val="00942019"/>
    <w:rsid w:val="00942135"/>
    <w:rsid w:val="00942355"/>
    <w:rsid w:val="009423EC"/>
    <w:rsid w:val="009425CF"/>
    <w:rsid w:val="009425F6"/>
    <w:rsid w:val="009426AF"/>
    <w:rsid w:val="0094284C"/>
    <w:rsid w:val="00942B81"/>
    <w:rsid w:val="00942C80"/>
    <w:rsid w:val="00942DC3"/>
    <w:rsid w:val="00942E59"/>
    <w:rsid w:val="00942E89"/>
    <w:rsid w:val="00942ED5"/>
    <w:rsid w:val="00942F35"/>
    <w:rsid w:val="0094305E"/>
    <w:rsid w:val="00943197"/>
    <w:rsid w:val="009432CB"/>
    <w:rsid w:val="0094342F"/>
    <w:rsid w:val="009435EC"/>
    <w:rsid w:val="009435F2"/>
    <w:rsid w:val="009436B4"/>
    <w:rsid w:val="009436C5"/>
    <w:rsid w:val="0094371A"/>
    <w:rsid w:val="00943860"/>
    <w:rsid w:val="0094397C"/>
    <w:rsid w:val="009439C9"/>
    <w:rsid w:val="00943BFF"/>
    <w:rsid w:val="00943C95"/>
    <w:rsid w:val="00943E76"/>
    <w:rsid w:val="00943FB1"/>
    <w:rsid w:val="00943FEF"/>
    <w:rsid w:val="0094409C"/>
    <w:rsid w:val="009441F1"/>
    <w:rsid w:val="009442F9"/>
    <w:rsid w:val="0094436E"/>
    <w:rsid w:val="009446C4"/>
    <w:rsid w:val="0094473D"/>
    <w:rsid w:val="00944820"/>
    <w:rsid w:val="00944A13"/>
    <w:rsid w:val="00944B24"/>
    <w:rsid w:val="00945180"/>
    <w:rsid w:val="00945282"/>
    <w:rsid w:val="009452AD"/>
    <w:rsid w:val="00945405"/>
    <w:rsid w:val="009455E3"/>
    <w:rsid w:val="00945771"/>
    <w:rsid w:val="0094590C"/>
    <w:rsid w:val="0094592B"/>
    <w:rsid w:val="0094593F"/>
    <w:rsid w:val="0094599F"/>
    <w:rsid w:val="00945A42"/>
    <w:rsid w:val="00945C24"/>
    <w:rsid w:val="00945C69"/>
    <w:rsid w:val="00945C93"/>
    <w:rsid w:val="00945D93"/>
    <w:rsid w:val="00945DAB"/>
    <w:rsid w:val="00945E13"/>
    <w:rsid w:val="00945E6A"/>
    <w:rsid w:val="00945F42"/>
    <w:rsid w:val="009460BA"/>
    <w:rsid w:val="009461BB"/>
    <w:rsid w:val="009461DF"/>
    <w:rsid w:val="00946244"/>
    <w:rsid w:val="009462B5"/>
    <w:rsid w:val="00946305"/>
    <w:rsid w:val="00946321"/>
    <w:rsid w:val="00946332"/>
    <w:rsid w:val="00946355"/>
    <w:rsid w:val="0094658D"/>
    <w:rsid w:val="00946628"/>
    <w:rsid w:val="0094664A"/>
    <w:rsid w:val="00946818"/>
    <w:rsid w:val="0094687A"/>
    <w:rsid w:val="0094687F"/>
    <w:rsid w:val="009468B7"/>
    <w:rsid w:val="009469E9"/>
    <w:rsid w:val="00946A34"/>
    <w:rsid w:val="00946AFE"/>
    <w:rsid w:val="00946CF3"/>
    <w:rsid w:val="00946D64"/>
    <w:rsid w:val="00946F79"/>
    <w:rsid w:val="0094706C"/>
    <w:rsid w:val="00947129"/>
    <w:rsid w:val="0094724E"/>
    <w:rsid w:val="00947468"/>
    <w:rsid w:val="009474BB"/>
    <w:rsid w:val="009474DC"/>
    <w:rsid w:val="009474F9"/>
    <w:rsid w:val="00947509"/>
    <w:rsid w:val="009475BC"/>
    <w:rsid w:val="009479BB"/>
    <w:rsid w:val="00947A45"/>
    <w:rsid w:val="00947A5C"/>
    <w:rsid w:val="00947BE6"/>
    <w:rsid w:val="00947DCD"/>
    <w:rsid w:val="00947EB5"/>
    <w:rsid w:val="00947EBB"/>
    <w:rsid w:val="00950004"/>
    <w:rsid w:val="00950017"/>
    <w:rsid w:val="00950157"/>
    <w:rsid w:val="0095017F"/>
    <w:rsid w:val="00950234"/>
    <w:rsid w:val="009502CD"/>
    <w:rsid w:val="0095048D"/>
    <w:rsid w:val="009504EF"/>
    <w:rsid w:val="009506D4"/>
    <w:rsid w:val="00950762"/>
    <w:rsid w:val="00950959"/>
    <w:rsid w:val="00950999"/>
    <w:rsid w:val="00950B3C"/>
    <w:rsid w:val="00950F2A"/>
    <w:rsid w:val="0095100A"/>
    <w:rsid w:val="00951274"/>
    <w:rsid w:val="009512F3"/>
    <w:rsid w:val="00951334"/>
    <w:rsid w:val="00951416"/>
    <w:rsid w:val="009515EE"/>
    <w:rsid w:val="00951867"/>
    <w:rsid w:val="009518DD"/>
    <w:rsid w:val="00951927"/>
    <w:rsid w:val="00951A6F"/>
    <w:rsid w:val="00951ADB"/>
    <w:rsid w:val="00951D58"/>
    <w:rsid w:val="00951D71"/>
    <w:rsid w:val="00951DC4"/>
    <w:rsid w:val="00951DD9"/>
    <w:rsid w:val="00951E57"/>
    <w:rsid w:val="00951E5A"/>
    <w:rsid w:val="00951F55"/>
    <w:rsid w:val="00951F82"/>
    <w:rsid w:val="00951FE4"/>
    <w:rsid w:val="0095206A"/>
    <w:rsid w:val="009520FC"/>
    <w:rsid w:val="0095216C"/>
    <w:rsid w:val="00952387"/>
    <w:rsid w:val="00952659"/>
    <w:rsid w:val="00952691"/>
    <w:rsid w:val="00952724"/>
    <w:rsid w:val="0095295F"/>
    <w:rsid w:val="00952964"/>
    <w:rsid w:val="00952A0D"/>
    <w:rsid w:val="00952ABA"/>
    <w:rsid w:val="00952BB4"/>
    <w:rsid w:val="00952C7E"/>
    <w:rsid w:val="00952CD0"/>
    <w:rsid w:val="00952CF1"/>
    <w:rsid w:val="00952D9E"/>
    <w:rsid w:val="00952EA2"/>
    <w:rsid w:val="00952F04"/>
    <w:rsid w:val="00952F45"/>
    <w:rsid w:val="00952F54"/>
    <w:rsid w:val="00952FCD"/>
    <w:rsid w:val="00952FF3"/>
    <w:rsid w:val="009533F6"/>
    <w:rsid w:val="009534D0"/>
    <w:rsid w:val="00953542"/>
    <w:rsid w:val="009535E0"/>
    <w:rsid w:val="0095375C"/>
    <w:rsid w:val="0095380C"/>
    <w:rsid w:val="009538AA"/>
    <w:rsid w:val="009539ED"/>
    <w:rsid w:val="00953AC8"/>
    <w:rsid w:val="00953BE7"/>
    <w:rsid w:val="00953CD0"/>
    <w:rsid w:val="00953D50"/>
    <w:rsid w:val="00953DAC"/>
    <w:rsid w:val="00953DF7"/>
    <w:rsid w:val="00953E1F"/>
    <w:rsid w:val="00953F0D"/>
    <w:rsid w:val="00953F7F"/>
    <w:rsid w:val="00953FA1"/>
    <w:rsid w:val="009542EB"/>
    <w:rsid w:val="00954317"/>
    <w:rsid w:val="00954353"/>
    <w:rsid w:val="00954457"/>
    <w:rsid w:val="00954539"/>
    <w:rsid w:val="00954543"/>
    <w:rsid w:val="009545F5"/>
    <w:rsid w:val="00954606"/>
    <w:rsid w:val="0095469D"/>
    <w:rsid w:val="009546DD"/>
    <w:rsid w:val="009546E0"/>
    <w:rsid w:val="0095479C"/>
    <w:rsid w:val="00954A9C"/>
    <w:rsid w:val="00954AE9"/>
    <w:rsid w:val="00954DEF"/>
    <w:rsid w:val="00954F0B"/>
    <w:rsid w:val="0095516A"/>
    <w:rsid w:val="0095528F"/>
    <w:rsid w:val="00955318"/>
    <w:rsid w:val="00955374"/>
    <w:rsid w:val="009556C2"/>
    <w:rsid w:val="009557F2"/>
    <w:rsid w:val="00955BED"/>
    <w:rsid w:val="00955C0A"/>
    <w:rsid w:val="00955C4F"/>
    <w:rsid w:val="00955D98"/>
    <w:rsid w:val="00955F73"/>
    <w:rsid w:val="009562B4"/>
    <w:rsid w:val="00956545"/>
    <w:rsid w:val="00956593"/>
    <w:rsid w:val="0095667E"/>
    <w:rsid w:val="00956702"/>
    <w:rsid w:val="00956705"/>
    <w:rsid w:val="009567C5"/>
    <w:rsid w:val="009567D3"/>
    <w:rsid w:val="009569D9"/>
    <w:rsid w:val="00956A01"/>
    <w:rsid w:val="00956A7D"/>
    <w:rsid w:val="00956B7E"/>
    <w:rsid w:val="00956DE7"/>
    <w:rsid w:val="00956E0F"/>
    <w:rsid w:val="009570A1"/>
    <w:rsid w:val="009570F7"/>
    <w:rsid w:val="009572D3"/>
    <w:rsid w:val="0095735C"/>
    <w:rsid w:val="009574F7"/>
    <w:rsid w:val="00957518"/>
    <w:rsid w:val="0095760C"/>
    <w:rsid w:val="0095764C"/>
    <w:rsid w:val="009577A0"/>
    <w:rsid w:val="0095788F"/>
    <w:rsid w:val="00957A2E"/>
    <w:rsid w:val="00957AA7"/>
    <w:rsid w:val="00957AD4"/>
    <w:rsid w:val="00957C02"/>
    <w:rsid w:val="00957C17"/>
    <w:rsid w:val="00957CB3"/>
    <w:rsid w:val="00957D7D"/>
    <w:rsid w:val="00957E57"/>
    <w:rsid w:val="00957F63"/>
    <w:rsid w:val="00960000"/>
    <w:rsid w:val="00960152"/>
    <w:rsid w:val="00960289"/>
    <w:rsid w:val="009602A0"/>
    <w:rsid w:val="009604C4"/>
    <w:rsid w:val="0096058A"/>
    <w:rsid w:val="00960621"/>
    <w:rsid w:val="00960726"/>
    <w:rsid w:val="009607C9"/>
    <w:rsid w:val="009607F0"/>
    <w:rsid w:val="0096083A"/>
    <w:rsid w:val="00960946"/>
    <w:rsid w:val="00960971"/>
    <w:rsid w:val="0096098A"/>
    <w:rsid w:val="00960B49"/>
    <w:rsid w:val="00960CB4"/>
    <w:rsid w:val="00960CD5"/>
    <w:rsid w:val="00960E74"/>
    <w:rsid w:val="00960E8F"/>
    <w:rsid w:val="00960EB8"/>
    <w:rsid w:val="0096106D"/>
    <w:rsid w:val="009610BB"/>
    <w:rsid w:val="0096110A"/>
    <w:rsid w:val="00961190"/>
    <w:rsid w:val="009611C6"/>
    <w:rsid w:val="0096124E"/>
    <w:rsid w:val="009613C8"/>
    <w:rsid w:val="009614BD"/>
    <w:rsid w:val="0096158A"/>
    <w:rsid w:val="009615C3"/>
    <w:rsid w:val="00961787"/>
    <w:rsid w:val="009617BE"/>
    <w:rsid w:val="009617E5"/>
    <w:rsid w:val="009617F0"/>
    <w:rsid w:val="009619D1"/>
    <w:rsid w:val="00961BDB"/>
    <w:rsid w:val="00961C2B"/>
    <w:rsid w:val="00961E60"/>
    <w:rsid w:val="00961EF7"/>
    <w:rsid w:val="00961FBA"/>
    <w:rsid w:val="0096202D"/>
    <w:rsid w:val="00962100"/>
    <w:rsid w:val="00962145"/>
    <w:rsid w:val="0096226F"/>
    <w:rsid w:val="009624FF"/>
    <w:rsid w:val="009625A0"/>
    <w:rsid w:val="0096273A"/>
    <w:rsid w:val="0096289C"/>
    <w:rsid w:val="009628CB"/>
    <w:rsid w:val="00962986"/>
    <w:rsid w:val="009629ED"/>
    <w:rsid w:val="00962A36"/>
    <w:rsid w:val="00962BF8"/>
    <w:rsid w:val="00962CE3"/>
    <w:rsid w:val="00962D4C"/>
    <w:rsid w:val="00962DD5"/>
    <w:rsid w:val="00962EAD"/>
    <w:rsid w:val="00962FC3"/>
    <w:rsid w:val="00963026"/>
    <w:rsid w:val="009630A4"/>
    <w:rsid w:val="00963187"/>
    <w:rsid w:val="009631C7"/>
    <w:rsid w:val="0096326A"/>
    <w:rsid w:val="0096363C"/>
    <w:rsid w:val="009636E1"/>
    <w:rsid w:val="00963714"/>
    <w:rsid w:val="009637F3"/>
    <w:rsid w:val="0096382B"/>
    <w:rsid w:val="009638B8"/>
    <w:rsid w:val="00963A8A"/>
    <w:rsid w:val="00963B3C"/>
    <w:rsid w:val="00963C3C"/>
    <w:rsid w:val="00963F93"/>
    <w:rsid w:val="009640B1"/>
    <w:rsid w:val="009640B6"/>
    <w:rsid w:val="0096412E"/>
    <w:rsid w:val="00964455"/>
    <w:rsid w:val="00964563"/>
    <w:rsid w:val="0096459F"/>
    <w:rsid w:val="00964644"/>
    <w:rsid w:val="009646DC"/>
    <w:rsid w:val="0096474E"/>
    <w:rsid w:val="0096477B"/>
    <w:rsid w:val="009647C3"/>
    <w:rsid w:val="00964AB9"/>
    <w:rsid w:val="00964B76"/>
    <w:rsid w:val="00964C67"/>
    <w:rsid w:val="00964D25"/>
    <w:rsid w:val="00964D5E"/>
    <w:rsid w:val="00964E13"/>
    <w:rsid w:val="00964E38"/>
    <w:rsid w:val="00964E3F"/>
    <w:rsid w:val="00965138"/>
    <w:rsid w:val="00965154"/>
    <w:rsid w:val="009651B9"/>
    <w:rsid w:val="0096521D"/>
    <w:rsid w:val="009655D1"/>
    <w:rsid w:val="00965611"/>
    <w:rsid w:val="0096563C"/>
    <w:rsid w:val="009657F1"/>
    <w:rsid w:val="0096590D"/>
    <w:rsid w:val="00965A68"/>
    <w:rsid w:val="00965B25"/>
    <w:rsid w:val="00965B48"/>
    <w:rsid w:val="00965B52"/>
    <w:rsid w:val="00965D29"/>
    <w:rsid w:val="009661C3"/>
    <w:rsid w:val="00966246"/>
    <w:rsid w:val="0096625D"/>
    <w:rsid w:val="009662C4"/>
    <w:rsid w:val="00966339"/>
    <w:rsid w:val="0096638C"/>
    <w:rsid w:val="009664DA"/>
    <w:rsid w:val="0096657E"/>
    <w:rsid w:val="009667CA"/>
    <w:rsid w:val="00966849"/>
    <w:rsid w:val="00966888"/>
    <w:rsid w:val="009668C5"/>
    <w:rsid w:val="00966A19"/>
    <w:rsid w:val="00966B45"/>
    <w:rsid w:val="00966DC7"/>
    <w:rsid w:val="00966F3C"/>
    <w:rsid w:val="00966F9D"/>
    <w:rsid w:val="00966FF7"/>
    <w:rsid w:val="0096723C"/>
    <w:rsid w:val="00967321"/>
    <w:rsid w:val="009673C1"/>
    <w:rsid w:val="009674E1"/>
    <w:rsid w:val="00967571"/>
    <w:rsid w:val="00967747"/>
    <w:rsid w:val="00967881"/>
    <w:rsid w:val="0096790E"/>
    <w:rsid w:val="00967BAE"/>
    <w:rsid w:val="00967BC9"/>
    <w:rsid w:val="00967BF4"/>
    <w:rsid w:val="00967BF9"/>
    <w:rsid w:val="00967D10"/>
    <w:rsid w:val="00967D7A"/>
    <w:rsid w:val="00967E6A"/>
    <w:rsid w:val="00967E8D"/>
    <w:rsid w:val="00967FC2"/>
    <w:rsid w:val="009700A3"/>
    <w:rsid w:val="009700AB"/>
    <w:rsid w:val="009700D4"/>
    <w:rsid w:val="0097012E"/>
    <w:rsid w:val="00970143"/>
    <w:rsid w:val="00970150"/>
    <w:rsid w:val="009701FD"/>
    <w:rsid w:val="009704E4"/>
    <w:rsid w:val="009705D1"/>
    <w:rsid w:val="00970604"/>
    <w:rsid w:val="0097064D"/>
    <w:rsid w:val="00970737"/>
    <w:rsid w:val="009709F8"/>
    <w:rsid w:val="00970A64"/>
    <w:rsid w:val="00970AE8"/>
    <w:rsid w:val="00970AED"/>
    <w:rsid w:val="00970BE5"/>
    <w:rsid w:val="00970CA0"/>
    <w:rsid w:val="00970CD2"/>
    <w:rsid w:val="00970DE8"/>
    <w:rsid w:val="00970EDA"/>
    <w:rsid w:val="00970EF4"/>
    <w:rsid w:val="00970F48"/>
    <w:rsid w:val="00970FFC"/>
    <w:rsid w:val="009710DC"/>
    <w:rsid w:val="00971203"/>
    <w:rsid w:val="00971297"/>
    <w:rsid w:val="0097147A"/>
    <w:rsid w:val="009714A0"/>
    <w:rsid w:val="009715A5"/>
    <w:rsid w:val="009715B8"/>
    <w:rsid w:val="009715BD"/>
    <w:rsid w:val="009715C4"/>
    <w:rsid w:val="00971781"/>
    <w:rsid w:val="009718A7"/>
    <w:rsid w:val="009718AB"/>
    <w:rsid w:val="0097194A"/>
    <w:rsid w:val="00971962"/>
    <w:rsid w:val="00971C56"/>
    <w:rsid w:val="00971D7E"/>
    <w:rsid w:val="00971F55"/>
    <w:rsid w:val="009721DF"/>
    <w:rsid w:val="00972356"/>
    <w:rsid w:val="00972458"/>
    <w:rsid w:val="00972706"/>
    <w:rsid w:val="0097280E"/>
    <w:rsid w:val="0097287F"/>
    <w:rsid w:val="00972929"/>
    <w:rsid w:val="00972945"/>
    <w:rsid w:val="0097298C"/>
    <w:rsid w:val="009729E6"/>
    <w:rsid w:val="00972CB5"/>
    <w:rsid w:val="00972D3B"/>
    <w:rsid w:val="00972D73"/>
    <w:rsid w:val="00972D91"/>
    <w:rsid w:val="00972E27"/>
    <w:rsid w:val="00972F67"/>
    <w:rsid w:val="00972F91"/>
    <w:rsid w:val="00972FF4"/>
    <w:rsid w:val="0097306D"/>
    <w:rsid w:val="00973090"/>
    <w:rsid w:val="00973093"/>
    <w:rsid w:val="00973324"/>
    <w:rsid w:val="00973411"/>
    <w:rsid w:val="0097342B"/>
    <w:rsid w:val="009734DF"/>
    <w:rsid w:val="009735E2"/>
    <w:rsid w:val="00973613"/>
    <w:rsid w:val="0097373D"/>
    <w:rsid w:val="00973798"/>
    <w:rsid w:val="009737BF"/>
    <w:rsid w:val="009737C7"/>
    <w:rsid w:val="0097380A"/>
    <w:rsid w:val="00973827"/>
    <w:rsid w:val="0097395F"/>
    <w:rsid w:val="009739AF"/>
    <w:rsid w:val="009739CA"/>
    <w:rsid w:val="00973AB1"/>
    <w:rsid w:val="00973BDE"/>
    <w:rsid w:val="00973C11"/>
    <w:rsid w:val="00973DB9"/>
    <w:rsid w:val="00973E22"/>
    <w:rsid w:val="00973E23"/>
    <w:rsid w:val="00973EE9"/>
    <w:rsid w:val="00973F06"/>
    <w:rsid w:val="0097402E"/>
    <w:rsid w:val="00974077"/>
    <w:rsid w:val="0097408B"/>
    <w:rsid w:val="009740AF"/>
    <w:rsid w:val="009740BE"/>
    <w:rsid w:val="0097411E"/>
    <w:rsid w:val="009741EE"/>
    <w:rsid w:val="009742D3"/>
    <w:rsid w:val="00974351"/>
    <w:rsid w:val="009743D0"/>
    <w:rsid w:val="00974502"/>
    <w:rsid w:val="00974570"/>
    <w:rsid w:val="009745BB"/>
    <w:rsid w:val="009746B3"/>
    <w:rsid w:val="009746FA"/>
    <w:rsid w:val="00974B63"/>
    <w:rsid w:val="00974E52"/>
    <w:rsid w:val="00974E87"/>
    <w:rsid w:val="00974EDE"/>
    <w:rsid w:val="00974EF3"/>
    <w:rsid w:val="00974EFC"/>
    <w:rsid w:val="009751D6"/>
    <w:rsid w:val="009754AE"/>
    <w:rsid w:val="009755CB"/>
    <w:rsid w:val="0097567D"/>
    <w:rsid w:val="0097590B"/>
    <w:rsid w:val="00975917"/>
    <w:rsid w:val="0097592E"/>
    <w:rsid w:val="00975949"/>
    <w:rsid w:val="0097597E"/>
    <w:rsid w:val="009759C6"/>
    <w:rsid w:val="00975B23"/>
    <w:rsid w:val="00975B7F"/>
    <w:rsid w:val="00975C32"/>
    <w:rsid w:val="00975CD5"/>
    <w:rsid w:val="00975D22"/>
    <w:rsid w:val="00975DBF"/>
    <w:rsid w:val="00975E1F"/>
    <w:rsid w:val="00975E6B"/>
    <w:rsid w:val="00975E6C"/>
    <w:rsid w:val="00975ED0"/>
    <w:rsid w:val="00975FBF"/>
    <w:rsid w:val="00976016"/>
    <w:rsid w:val="0097601B"/>
    <w:rsid w:val="00976066"/>
    <w:rsid w:val="0097618E"/>
    <w:rsid w:val="009761BF"/>
    <w:rsid w:val="009761CD"/>
    <w:rsid w:val="00976333"/>
    <w:rsid w:val="009763F3"/>
    <w:rsid w:val="00976455"/>
    <w:rsid w:val="009765F5"/>
    <w:rsid w:val="00976679"/>
    <w:rsid w:val="00976794"/>
    <w:rsid w:val="00976974"/>
    <w:rsid w:val="009769FF"/>
    <w:rsid w:val="00976CCC"/>
    <w:rsid w:val="00976CEC"/>
    <w:rsid w:val="00976D4D"/>
    <w:rsid w:val="00976DA7"/>
    <w:rsid w:val="00976E19"/>
    <w:rsid w:val="00977363"/>
    <w:rsid w:val="00977441"/>
    <w:rsid w:val="00977466"/>
    <w:rsid w:val="00977567"/>
    <w:rsid w:val="00977585"/>
    <w:rsid w:val="00977766"/>
    <w:rsid w:val="009779F1"/>
    <w:rsid w:val="00977B36"/>
    <w:rsid w:val="00977BA7"/>
    <w:rsid w:val="00977C42"/>
    <w:rsid w:val="00977CD6"/>
    <w:rsid w:val="00977D39"/>
    <w:rsid w:val="00977E52"/>
    <w:rsid w:val="00980149"/>
    <w:rsid w:val="009804DA"/>
    <w:rsid w:val="00980692"/>
    <w:rsid w:val="00980701"/>
    <w:rsid w:val="009807D5"/>
    <w:rsid w:val="00980811"/>
    <w:rsid w:val="009808BD"/>
    <w:rsid w:val="00980A18"/>
    <w:rsid w:val="00980A98"/>
    <w:rsid w:val="00980AFE"/>
    <w:rsid w:val="00980BF7"/>
    <w:rsid w:val="00980F04"/>
    <w:rsid w:val="00980F9E"/>
    <w:rsid w:val="00981002"/>
    <w:rsid w:val="0098103E"/>
    <w:rsid w:val="00981085"/>
    <w:rsid w:val="0098137D"/>
    <w:rsid w:val="0098148A"/>
    <w:rsid w:val="0098158D"/>
    <w:rsid w:val="009815A0"/>
    <w:rsid w:val="00981631"/>
    <w:rsid w:val="0098168C"/>
    <w:rsid w:val="009816A5"/>
    <w:rsid w:val="009817AA"/>
    <w:rsid w:val="0098188B"/>
    <w:rsid w:val="0098193C"/>
    <w:rsid w:val="0098194F"/>
    <w:rsid w:val="00981995"/>
    <w:rsid w:val="009819A5"/>
    <w:rsid w:val="009819E7"/>
    <w:rsid w:val="00981A58"/>
    <w:rsid w:val="00981B61"/>
    <w:rsid w:val="00981C37"/>
    <w:rsid w:val="00981DFB"/>
    <w:rsid w:val="00981EC5"/>
    <w:rsid w:val="00982050"/>
    <w:rsid w:val="00982171"/>
    <w:rsid w:val="00982180"/>
    <w:rsid w:val="009821E1"/>
    <w:rsid w:val="00982202"/>
    <w:rsid w:val="0098230D"/>
    <w:rsid w:val="0098231C"/>
    <w:rsid w:val="00982447"/>
    <w:rsid w:val="00982679"/>
    <w:rsid w:val="009826C8"/>
    <w:rsid w:val="00982797"/>
    <w:rsid w:val="00982987"/>
    <w:rsid w:val="00982AA7"/>
    <w:rsid w:val="009832FD"/>
    <w:rsid w:val="0098334B"/>
    <w:rsid w:val="009835FA"/>
    <w:rsid w:val="009836E4"/>
    <w:rsid w:val="00983724"/>
    <w:rsid w:val="009837B0"/>
    <w:rsid w:val="0098389E"/>
    <w:rsid w:val="00983908"/>
    <w:rsid w:val="00983A34"/>
    <w:rsid w:val="00983B1E"/>
    <w:rsid w:val="00983B6D"/>
    <w:rsid w:val="00983BE7"/>
    <w:rsid w:val="00983C30"/>
    <w:rsid w:val="0098407F"/>
    <w:rsid w:val="0098424F"/>
    <w:rsid w:val="00984275"/>
    <w:rsid w:val="009842CA"/>
    <w:rsid w:val="009842DE"/>
    <w:rsid w:val="0098433D"/>
    <w:rsid w:val="00984420"/>
    <w:rsid w:val="0098460A"/>
    <w:rsid w:val="00984749"/>
    <w:rsid w:val="00984975"/>
    <w:rsid w:val="009849B8"/>
    <w:rsid w:val="00984BB5"/>
    <w:rsid w:val="00984C65"/>
    <w:rsid w:val="00984D46"/>
    <w:rsid w:val="00984FFD"/>
    <w:rsid w:val="00985105"/>
    <w:rsid w:val="0098519F"/>
    <w:rsid w:val="00985387"/>
    <w:rsid w:val="0098539F"/>
    <w:rsid w:val="00985623"/>
    <w:rsid w:val="009857AD"/>
    <w:rsid w:val="009857C5"/>
    <w:rsid w:val="009857CC"/>
    <w:rsid w:val="00985853"/>
    <w:rsid w:val="00985982"/>
    <w:rsid w:val="00985A5D"/>
    <w:rsid w:val="00985BBA"/>
    <w:rsid w:val="00985BFC"/>
    <w:rsid w:val="00985CF2"/>
    <w:rsid w:val="00985D68"/>
    <w:rsid w:val="00985EFC"/>
    <w:rsid w:val="00985F01"/>
    <w:rsid w:val="00985F28"/>
    <w:rsid w:val="00985FA5"/>
    <w:rsid w:val="00985FAE"/>
    <w:rsid w:val="00986022"/>
    <w:rsid w:val="00986149"/>
    <w:rsid w:val="00986176"/>
    <w:rsid w:val="00986197"/>
    <w:rsid w:val="009863A7"/>
    <w:rsid w:val="0098642F"/>
    <w:rsid w:val="00986449"/>
    <w:rsid w:val="009864E0"/>
    <w:rsid w:val="00986503"/>
    <w:rsid w:val="009866DC"/>
    <w:rsid w:val="009866E6"/>
    <w:rsid w:val="009867C8"/>
    <w:rsid w:val="00986813"/>
    <w:rsid w:val="00986A61"/>
    <w:rsid w:val="00986AA8"/>
    <w:rsid w:val="00986AC5"/>
    <w:rsid w:val="00986C2A"/>
    <w:rsid w:val="00986E7F"/>
    <w:rsid w:val="00986F5C"/>
    <w:rsid w:val="00986FA1"/>
    <w:rsid w:val="00986FAD"/>
    <w:rsid w:val="0098710D"/>
    <w:rsid w:val="00987204"/>
    <w:rsid w:val="00987287"/>
    <w:rsid w:val="009872B8"/>
    <w:rsid w:val="00987536"/>
    <w:rsid w:val="00987792"/>
    <w:rsid w:val="0098780F"/>
    <w:rsid w:val="009878E5"/>
    <w:rsid w:val="00987912"/>
    <w:rsid w:val="00987914"/>
    <w:rsid w:val="00987A09"/>
    <w:rsid w:val="00987AB7"/>
    <w:rsid w:val="00987AF0"/>
    <w:rsid w:val="00987AFE"/>
    <w:rsid w:val="00987B37"/>
    <w:rsid w:val="00987CAD"/>
    <w:rsid w:val="00987CD4"/>
    <w:rsid w:val="00987D58"/>
    <w:rsid w:val="00987E39"/>
    <w:rsid w:val="00987E4E"/>
    <w:rsid w:val="00987F07"/>
    <w:rsid w:val="00990039"/>
    <w:rsid w:val="00990046"/>
    <w:rsid w:val="00990061"/>
    <w:rsid w:val="00990267"/>
    <w:rsid w:val="00990413"/>
    <w:rsid w:val="00990423"/>
    <w:rsid w:val="0099048E"/>
    <w:rsid w:val="00990524"/>
    <w:rsid w:val="00990697"/>
    <w:rsid w:val="009906DD"/>
    <w:rsid w:val="00990747"/>
    <w:rsid w:val="0099083D"/>
    <w:rsid w:val="00990851"/>
    <w:rsid w:val="00990881"/>
    <w:rsid w:val="009909FD"/>
    <w:rsid w:val="00990A3A"/>
    <w:rsid w:val="00990A69"/>
    <w:rsid w:val="00990BD5"/>
    <w:rsid w:val="00990C68"/>
    <w:rsid w:val="00990EC4"/>
    <w:rsid w:val="00990F3A"/>
    <w:rsid w:val="00991599"/>
    <w:rsid w:val="009915E0"/>
    <w:rsid w:val="00991676"/>
    <w:rsid w:val="009917EF"/>
    <w:rsid w:val="0099196F"/>
    <w:rsid w:val="00991982"/>
    <w:rsid w:val="009919CF"/>
    <w:rsid w:val="00991A2A"/>
    <w:rsid w:val="00991CA5"/>
    <w:rsid w:val="00991D2E"/>
    <w:rsid w:val="00991D3A"/>
    <w:rsid w:val="00991D3E"/>
    <w:rsid w:val="00991E03"/>
    <w:rsid w:val="00992019"/>
    <w:rsid w:val="00992032"/>
    <w:rsid w:val="0099207D"/>
    <w:rsid w:val="0099214A"/>
    <w:rsid w:val="00992365"/>
    <w:rsid w:val="00992510"/>
    <w:rsid w:val="00992681"/>
    <w:rsid w:val="00992687"/>
    <w:rsid w:val="00992885"/>
    <w:rsid w:val="0099289E"/>
    <w:rsid w:val="0099291C"/>
    <w:rsid w:val="0099296D"/>
    <w:rsid w:val="009929DA"/>
    <w:rsid w:val="00992B98"/>
    <w:rsid w:val="00992BD1"/>
    <w:rsid w:val="00992C3D"/>
    <w:rsid w:val="00992CAF"/>
    <w:rsid w:val="00992E2F"/>
    <w:rsid w:val="00992EDB"/>
    <w:rsid w:val="009930BE"/>
    <w:rsid w:val="009930EB"/>
    <w:rsid w:val="009930FB"/>
    <w:rsid w:val="00993219"/>
    <w:rsid w:val="00993296"/>
    <w:rsid w:val="009932A6"/>
    <w:rsid w:val="009934FD"/>
    <w:rsid w:val="00993519"/>
    <w:rsid w:val="0099359F"/>
    <w:rsid w:val="009936B3"/>
    <w:rsid w:val="009936DB"/>
    <w:rsid w:val="009936E2"/>
    <w:rsid w:val="00993769"/>
    <w:rsid w:val="0099390A"/>
    <w:rsid w:val="00993932"/>
    <w:rsid w:val="00993961"/>
    <w:rsid w:val="0099397D"/>
    <w:rsid w:val="009939D0"/>
    <w:rsid w:val="00993AAB"/>
    <w:rsid w:val="00993AD0"/>
    <w:rsid w:val="00993B0F"/>
    <w:rsid w:val="00993C73"/>
    <w:rsid w:val="00993E8C"/>
    <w:rsid w:val="0099401C"/>
    <w:rsid w:val="009940CA"/>
    <w:rsid w:val="0099436F"/>
    <w:rsid w:val="0099437D"/>
    <w:rsid w:val="009943BA"/>
    <w:rsid w:val="00994412"/>
    <w:rsid w:val="009946A5"/>
    <w:rsid w:val="009946CA"/>
    <w:rsid w:val="009946E3"/>
    <w:rsid w:val="009947B5"/>
    <w:rsid w:val="00994844"/>
    <w:rsid w:val="00994871"/>
    <w:rsid w:val="009948F9"/>
    <w:rsid w:val="00994912"/>
    <w:rsid w:val="009949EF"/>
    <w:rsid w:val="00994CEA"/>
    <w:rsid w:val="00994D83"/>
    <w:rsid w:val="00994E08"/>
    <w:rsid w:val="00994E3C"/>
    <w:rsid w:val="00994EC1"/>
    <w:rsid w:val="00994EC8"/>
    <w:rsid w:val="00994F4A"/>
    <w:rsid w:val="00995037"/>
    <w:rsid w:val="009951C7"/>
    <w:rsid w:val="009951F9"/>
    <w:rsid w:val="00995286"/>
    <w:rsid w:val="00995295"/>
    <w:rsid w:val="0099552B"/>
    <w:rsid w:val="0099555A"/>
    <w:rsid w:val="00995560"/>
    <w:rsid w:val="0099576E"/>
    <w:rsid w:val="00995A18"/>
    <w:rsid w:val="00995B17"/>
    <w:rsid w:val="00995B45"/>
    <w:rsid w:val="00995B4A"/>
    <w:rsid w:val="00995C95"/>
    <w:rsid w:val="00995CDB"/>
    <w:rsid w:val="00995E50"/>
    <w:rsid w:val="00995E85"/>
    <w:rsid w:val="00995EEE"/>
    <w:rsid w:val="00995EFC"/>
    <w:rsid w:val="0099609B"/>
    <w:rsid w:val="00996468"/>
    <w:rsid w:val="00996482"/>
    <w:rsid w:val="009964C9"/>
    <w:rsid w:val="00996575"/>
    <w:rsid w:val="009967DD"/>
    <w:rsid w:val="00996876"/>
    <w:rsid w:val="00996881"/>
    <w:rsid w:val="009969F0"/>
    <w:rsid w:val="00996A77"/>
    <w:rsid w:val="00996B68"/>
    <w:rsid w:val="00996D6B"/>
    <w:rsid w:val="00996D9C"/>
    <w:rsid w:val="00996F1F"/>
    <w:rsid w:val="00996F39"/>
    <w:rsid w:val="00996F71"/>
    <w:rsid w:val="00996FFA"/>
    <w:rsid w:val="009970DB"/>
    <w:rsid w:val="009971E4"/>
    <w:rsid w:val="00997205"/>
    <w:rsid w:val="00997317"/>
    <w:rsid w:val="009973F1"/>
    <w:rsid w:val="009973F3"/>
    <w:rsid w:val="00997600"/>
    <w:rsid w:val="009978AD"/>
    <w:rsid w:val="009978D7"/>
    <w:rsid w:val="009979D2"/>
    <w:rsid w:val="00997A58"/>
    <w:rsid w:val="00997B34"/>
    <w:rsid w:val="00997C18"/>
    <w:rsid w:val="00997D45"/>
    <w:rsid w:val="00997E3C"/>
    <w:rsid w:val="00997F55"/>
    <w:rsid w:val="00997F8B"/>
    <w:rsid w:val="00997FE0"/>
    <w:rsid w:val="009A010D"/>
    <w:rsid w:val="009A01C0"/>
    <w:rsid w:val="009A01EB"/>
    <w:rsid w:val="009A026C"/>
    <w:rsid w:val="009A029D"/>
    <w:rsid w:val="009A0344"/>
    <w:rsid w:val="009A035A"/>
    <w:rsid w:val="009A0659"/>
    <w:rsid w:val="009A07DF"/>
    <w:rsid w:val="009A09A6"/>
    <w:rsid w:val="009A0B30"/>
    <w:rsid w:val="009A0B7E"/>
    <w:rsid w:val="009A0BE4"/>
    <w:rsid w:val="009A0C6F"/>
    <w:rsid w:val="009A0DBD"/>
    <w:rsid w:val="009A0E99"/>
    <w:rsid w:val="009A0EA5"/>
    <w:rsid w:val="009A118C"/>
    <w:rsid w:val="009A11C4"/>
    <w:rsid w:val="009A123B"/>
    <w:rsid w:val="009A134E"/>
    <w:rsid w:val="009A14EF"/>
    <w:rsid w:val="009A14F5"/>
    <w:rsid w:val="009A156D"/>
    <w:rsid w:val="009A1576"/>
    <w:rsid w:val="009A1673"/>
    <w:rsid w:val="009A1719"/>
    <w:rsid w:val="009A17C0"/>
    <w:rsid w:val="009A18A6"/>
    <w:rsid w:val="009A191E"/>
    <w:rsid w:val="009A1971"/>
    <w:rsid w:val="009A199B"/>
    <w:rsid w:val="009A1A26"/>
    <w:rsid w:val="009A1A92"/>
    <w:rsid w:val="009A1C89"/>
    <w:rsid w:val="009A1D9E"/>
    <w:rsid w:val="009A1E97"/>
    <w:rsid w:val="009A1EC6"/>
    <w:rsid w:val="009A1FF1"/>
    <w:rsid w:val="009A2011"/>
    <w:rsid w:val="009A2316"/>
    <w:rsid w:val="009A26A9"/>
    <w:rsid w:val="009A27D7"/>
    <w:rsid w:val="009A27E4"/>
    <w:rsid w:val="009A28F0"/>
    <w:rsid w:val="009A2946"/>
    <w:rsid w:val="009A2952"/>
    <w:rsid w:val="009A2997"/>
    <w:rsid w:val="009A2ACF"/>
    <w:rsid w:val="009A2B88"/>
    <w:rsid w:val="009A2C62"/>
    <w:rsid w:val="009A2CB3"/>
    <w:rsid w:val="009A2D87"/>
    <w:rsid w:val="009A2DF9"/>
    <w:rsid w:val="009A2E2C"/>
    <w:rsid w:val="009A306B"/>
    <w:rsid w:val="009A31D9"/>
    <w:rsid w:val="009A32BD"/>
    <w:rsid w:val="009A35F4"/>
    <w:rsid w:val="009A394F"/>
    <w:rsid w:val="009A3A86"/>
    <w:rsid w:val="009A3B05"/>
    <w:rsid w:val="009A3B2E"/>
    <w:rsid w:val="009A3C8F"/>
    <w:rsid w:val="009A3D53"/>
    <w:rsid w:val="009A3DC5"/>
    <w:rsid w:val="009A3EB4"/>
    <w:rsid w:val="009A4154"/>
    <w:rsid w:val="009A424A"/>
    <w:rsid w:val="009A432B"/>
    <w:rsid w:val="009A439D"/>
    <w:rsid w:val="009A446B"/>
    <w:rsid w:val="009A453D"/>
    <w:rsid w:val="009A458C"/>
    <w:rsid w:val="009A463F"/>
    <w:rsid w:val="009A464A"/>
    <w:rsid w:val="009A472D"/>
    <w:rsid w:val="009A47F8"/>
    <w:rsid w:val="009A4853"/>
    <w:rsid w:val="009A4865"/>
    <w:rsid w:val="009A4869"/>
    <w:rsid w:val="009A4963"/>
    <w:rsid w:val="009A4AFC"/>
    <w:rsid w:val="009A4BC8"/>
    <w:rsid w:val="009A4DA1"/>
    <w:rsid w:val="009A4E42"/>
    <w:rsid w:val="009A4E46"/>
    <w:rsid w:val="009A4E5D"/>
    <w:rsid w:val="009A4FDD"/>
    <w:rsid w:val="009A51D0"/>
    <w:rsid w:val="009A52B8"/>
    <w:rsid w:val="009A530D"/>
    <w:rsid w:val="009A5321"/>
    <w:rsid w:val="009A53B3"/>
    <w:rsid w:val="009A5420"/>
    <w:rsid w:val="009A54A5"/>
    <w:rsid w:val="009A5528"/>
    <w:rsid w:val="009A5537"/>
    <w:rsid w:val="009A5647"/>
    <w:rsid w:val="009A58B7"/>
    <w:rsid w:val="009A58DB"/>
    <w:rsid w:val="009A5A10"/>
    <w:rsid w:val="009A5A6B"/>
    <w:rsid w:val="009A5B08"/>
    <w:rsid w:val="009A5B8E"/>
    <w:rsid w:val="009A5C1E"/>
    <w:rsid w:val="009A5C26"/>
    <w:rsid w:val="009A5C64"/>
    <w:rsid w:val="009A5D23"/>
    <w:rsid w:val="009A5DF6"/>
    <w:rsid w:val="009A5E7F"/>
    <w:rsid w:val="009A5EF6"/>
    <w:rsid w:val="009A5FF8"/>
    <w:rsid w:val="009A6117"/>
    <w:rsid w:val="009A61B9"/>
    <w:rsid w:val="009A6263"/>
    <w:rsid w:val="009A62C8"/>
    <w:rsid w:val="009A6343"/>
    <w:rsid w:val="009A63C2"/>
    <w:rsid w:val="009A6409"/>
    <w:rsid w:val="009A65A6"/>
    <w:rsid w:val="009A66C2"/>
    <w:rsid w:val="009A6785"/>
    <w:rsid w:val="009A681A"/>
    <w:rsid w:val="009A68A8"/>
    <w:rsid w:val="009A6A26"/>
    <w:rsid w:val="009A6A6B"/>
    <w:rsid w:val="009A6B18"/>
    <w:rsid w:val="009A6BE2"/>
    <w:rsid w:val="009A6CAA"/>
    <w:rsid w:val="009A6CFA"/>
    <w:rsid w:val="009A704A"/>
    <w:rsid w:val="009A704D"/>
    <w:rsid w:val="009A73DF"/>
    <w:rsid w:val="009A749F"/>
    <w:rsid w:val="009A756F"/>
    <w:rsid w:val="009A75CA"/>
    <w:rsid w:val="009A7782"/>
    <w:rsid w:val="009A7796"/>
    <w:rsid w:val="009A7877"/>
    <w:rsid w:val="009A795E"/>
    <w:rsid w:val="009A7984"/>
    <w:rsid w:val="009A79FE"/>
    <w:rsid w:val="009A7A06"/>
    <w:rsid w:val="009A7A4C"/>
    <w:rsid w:val="009A7CCE"/>
    <w:rsid w:val="009B00C1"/>
    <w:rsid w:val="009B00F8"/>
    <w:rsid w:val="009B01CD"/>
    <w:rsid w:val="009B0394"/>
    <w:rsid w:val="009B055B"/>
    <w:rsid w:val="009B0603"/>
    <w:rsid w:val="009B06E1"/>
    <w:rsid w:val="009B0AC9"/>
    <w:rsid w:val="009B0B58"/>
    <w:rsid w:val="009B0B5F"/>
    <w:rsid w:val="009B0CD5"/>
    <w:rsid w:val="009B0F42"/>
    <w:rsid w:val="009B10DE"/>
    <w:rsid w:val="009B1443"/>
    <w:rsid w:val="009B14FA"/>
    <w:rsid w:val="009B171A"/>
    <w:rsid w:val="009B1799"/>
    <w:rsid w:val="009B1AA9"/>
    <w:rsid w:val="009B1C22"/>
    <w:rsid w:val="009B1D06"/>
    <w:rsid w:val="009B1E98"/>
    <w:rsid w:val="009B1EE0"/>
    <w:rsid w:val="009B1EF9"/>
    <w:rsid w:val="009B2073"/>
    <w:rsid w:val="009B21B7"/>
    <w:rsid w:val="009B22C2"/>
    <w:rsid w:val="009B22CC"/>
    <w:rsid w:val="009B236E"/>
    <w:rsid w:val="009B2576"/>
    <w:rsid w:val="009B26AC"/>
    <w:rsid w:val="009B26BA"/>
    <w:rsid w:val="009B296C"/>
    <w:rsid w:val="009B2DC6"/>
    <w:rsid w:val="009B2E31"/>
    <w:rsid w:val="009B2E76"/>
    <w:rsid w:val="009B2E90"/>
    <w:rsid w:val="009B30D1"/>
    <w:rsid w:val="009B3149"/>
    <w:rsid w:val="009B33EB"/>
    <w:rsid w:val="009B3428"/>
    <w:rsid w:val="009B3507"/>
    <w:rsid w:val="009B35B4"/>
    <w:rsid w:val="009B36F3"/>
    <w:rsid w:val="009B37E2"/>
    <w:rsid w:val="009B38BF"/>
    <w:rsid w:val="009B398A"/>
    <w:rsid w:val="009B39F0"/>
    <w:rsid w:val="009B3ADD"/>
    <w:rsid w:val="009B3B6D"/>
    <w:rsid w:val="009B3B78"/>
    <w:rsid w:val="009B3C84"/>
    <w:rsid w:val="009B3D6D"/>
    <w:rsid w:val="009B3E40"/>
    <w:rsid w:val="009B3ED4"/>
    <w:rsid w:val="009B3F0C"/>
    <w:rsid w:val="009B3FC5"/>
    <w:rsid w:val="009B4083"/>
    <w:rsid w:val="009B40E6"/>
    <w:rsid w:val="009B41D4"/>
    <w:rsid w:val="009B44A6"/>
    <w:rsid w:val="009B450A"/>
    <w:rsid w:val="009B4519"/>
    <w:rsid w:val="009B4564"/>
    <w:rsid w:val="009B46B2"/>
    <w:rsid w:val="009B46BC"/>
    <w:rsid w:val="009B47BF"/>
    <w:rsid w:val="009B481A"/>
    <w:rsid w:val="009B48B4"/>
    <w:rsid w:val="009B496F"/>
    <w:rsid w:val="009B4A83"/>
    <w:rsid w:val="009B4B17"/>
    <w:rsid w:val="009B4B9E"/>
    <w:rsid w:val="009B4BF1"/>
    <w:rsid w:val="009B4C94"/>
    <w:rsid w:val="009B4CD2"/>
    <w:rsid w:val="009B4CE3"/>
    <w:rsid w:val="009B505E"/>
    <w:rsid w:val="009B5066"/>
    <w:rsid w:val="009B506B"/>
    <w:rsid w:val="009B524F"/>
    <w:rsid w:val="009B5350"/>
    <w:rsid w:val="009B5510"/>
    <w:rsid w:val="009B5545"/>
    <w:rsid w:val="009B57D8"/>
    <w:rsid w:val="009B57EF"/>
    <w:rsid w:val="009B57F3"/>
    <w:rsid w:val="009B596E"/>
    <w:rsid w:val="009B59D0"/>
    <w:rsid w:val="009B5AA3"/>
    <w:rsid w:val="009B5B85"/>
    <w:rsid w:val="009B5CC8"/>
    <w:rsid w:val="009B5D54"/>
    <w:rsid w:val="009B5D77"/>
    <w:rsid w:val="009B5EB9"/>
    <w:rsid w:val="009B5F62"/>
    <w:rsid w:val="009B5F66"/>
    <w:rsid w:val="009B5F8A"/>
    <w:rsid w:val="009B5FD7"/>
    <w:rsid w:val="009B5FEE"/>
    <w:rsid w:val="009B60F6"/>
    <w:rsid w:val="009B61E9"/>
    <w:rsid w:val="009B620C"/>
    <w:rsid w:val="009B62A4"/>
    <w:rsid w:val="009B639F"/>
    <w:rsid w:val="009B63CF"/>
    <w:rsid w:val="009B646C"/>
    <w:rsid w:val="009B6650"/>
    <w:rsid w:val="009B6787"/>
    <w:rsid w:val="009B6875"/>
    <w:rsid w:val="009B6940"/>
    <w:rsid w:val="009B6A2F"/>
    <w:rsid w:val="009B6AE4"/>
    <w:rsid w:val="009B6AF8"/>
    <w:rsid w:val="009B6BD5"/>
    <w:rsid w:val="009B6CD6"/>
    <w:rsid w:val="009B6D48"/>
    <w:rsid w:val="009B6EC3"/>
    <w:rsid w:val="009B70B1"/>
    <w:rsid w:val="009B7196"/>
    <w:rsid w:val="009B7204"/>
    <w:rsid w:val="009B7296"/>
    <w:rsid w:val="009B730B"/>
    <w:rsid w:val="009B734E"/>
    <w:rsid w:val="009B737B"/>
    <w:rsid w:val="009B7476"/>
    <w:rsid w:val="009B74A3"/>
    <w:rsid w:val="009B74CC"/>
    <w:rsid w:val="009B77AD"/>
    <w:rsid w:val="009B77CA"/>
    <w:rsid w:val="009B78E5"/>
    <w:rsid w:val="009B7978"/>
    <w:rsid w:val="009B7B86"/>
    <w:rsid w:val="009B7C3E"/>
    <w:rsid w:val="009B7CBE"/>
    <w:rsid w:val="009B7CDB"/>
    <w:rsid w:val="009B7D4F"/>
    <w:rsid w:val="009B7E78"/>
    <w:rsid w:val="009B7ED8"/>
    <w:rsid w:val="009C0074"/>
    <w:rsid w:val="009C012D"/>
    <w:rsid w:val="009C01F2"/>
    <w:rsid w:val="009C023F"/>
    <w:rsid w:val="009C0315"/>
    <w:rsid w:val="009C03BF"/>
    <w:rsid w:val="009C0402"/>
    <w:rsid w:val="009C0432"/>
    <w:rsid w:val="009C0564"/>
    <w:rsid w:val="009C06B8"/>
    <w:rsid w:val="009C07F3"/>
    <w:rsid w:val="009C086B"/>
    <w:rsid w:val="009C098B"/>
    <w:rsid w:val="009C0AD1"/>
    <w:rsid w:val="009C0D52"/>
    <w:rsid w:val="009C0FCF"/>
    <w:rsid w:val="009C126E"/>
    <w:rsid w:val="009C12B9"/>
    <w:rsid w:val="009C136C"/>
    <w:rsid w:val="009C1434"/>
    <w:rsid w:val="009C14C7"/>
    <w:rsid w:val="009C1585"/>
    <w:rsid w:val="009C1676"/>
    <w:rsid w:val="009C1930"/>
    <w:rsid w:val="009C1A07"/>
    <w:rsid w:val="009C1A0F"/>
    <w:rsid w:val="009C1B5E"/>
    <w:rsid w:val="009C1BEE"/>
    <w:rsid w:val="009C1CF4"/>
    <w:rsid w:val="009C1D9A"/>
    <w:rsid w:val="009C1E54"/>
    <w:rsid w:val="009C1F61"/>
    <w:rsid w:val="009C2007"/>
    <w:rsid w:val="009C2030"/>
    <w:rsid w:val="009C2039"/>
    <w:rsid w:val="009C23FA"/>
    <w:rsid w:val="009C247D"/>
    <w:rsid w:val="009C249D"/>
    <w:rsid w:val="009C24D5"/>
    <w:rsid w:val="009C250A"/>
    <w:rsid w:val="009C266D"/>
    <w:rsid w:val="009C2685"/>
    <w:rsid w:val="009C26D9"/>
    <w:rsid w:val="009C27F5"/>
    <w:rsid w:val="009C2863"/>
    <w:rsid w:val="009C2A5C"/>
    <w:rsid w:val="009C2A7B"/>
    <w:rsid w:val="009C2AFD"/>
    <w:rsid w:val="009C2CE0"/>
    <w:rsid w:val="009C2D73"/>
    <w:rsid w:val="009C2E0A"/>
    <w:rsid w:val="009C2E31"/>
    <w:rsid w:val="009C2F94"/>
    <w:rsid w:val="009C2FA1"/>
    <w:rsid w:val="009C3000"/>
    <w:rsid w:val="009C3055"/>
    <w:rsid w:val="009C314C"/>
    <w:rsid w:val="009C321C"/>
    <w:rsid w:val="009C3271"/>
    <w:rsid w:val="009C3799"/>
    <w:rsid w:val="009C37FA"/>
    <w:rsid w:val="009C38B3"/>
    <w:rsid w:val="009C38BC"/>
    <w:rsid w:val="009C3994"/>
    <w:rsid w:val="009C39BC"/>
    <w:rsid w:val="009C3A36"/>
    <w:rsid w:val="009C3B53"/>
    <w:rsid w:val="009C3B9C"/>
    <w:rsid w:val="009C3C0A"/>
    <w:rsid w:val="009C3CC5"/>
    <w:rsid w:val="009C3DA0"/>
    <w:rsid w:val="009C3E1C"/>
    <w:rsid w:val="009C3EA1"/>
    <w:rsid w:val="009C4069"/>
    <w:rsid w:val="009C43A0"/>
    <w:rsid w:val="009C43D7"/>
    <w:rsid w:val="009C4546"/>
    <w:rsid w:val="009C459A"/>
    <w:rsid w:val="009C45AD"/>
    <w:rsid w:val="009C4721"/>
    <w:rsid w:val="009C4726"/>
    <w:rsid w:val="009C4817"/>
    <w:rsid w:val="009C49C2"/>
    <w:rsid w:val="009C49F0"/>
    <w:rsid w:val="009C4BC2"/>
    <w:rsid w:val="009C4C7E"/>
    <w:rsid w:val="009C4D22"/>
    <w:rsid w:val="009C4D55"/>
    <w:rsid w:val="009C4DA6"/>
    <w:rsid w:val="009C4E9D"/>
    <w:rsid w:val="009C4F42"/>
    <w:rsid w:val="009C5172"/>
    <w:rsid w:val="009C51EE"/>
    <w:rsid w:val="009C538D"/>
    <w:rsid w:val="009C5522"/>
    <w:rsid w:val="009C5739"/>
    <w:rsid w:val="009C57D4"/>
    <w:rsid w:val="009C5889"/>
    <w:rsid w:val="009C59CD"/>
    <w:rsid w:val="009C5A3A"/>
    <w:rsid w:val="009C5BDB"/>
    <w:rsid w:val="009C5C34"/>
    <w:rsid w:val="009C5CB2"/>
    <w:rsid w:val="009C5D8A"/>
    <w:rsid w:val="009C5E8A"/>
    <w:rsid w:val="009C5EA5"/>
    <w:rsid w:val="009C5F1A"/>
    <w:rsid w:val="009C5F6C"/>
    <w:rsid w:val="009C61B9"/>
    <w:rsid w:val="009C6205"/>
    <w:rsid w:val="009C624F"/>
    <w:rsid w:val="009C6287"/>
    <w:rsid w:val="009C640A"/>
    <w:rsid w:val="009C64C0"/>
    <w:rsid w:val="009C669F"/>
    <w:rsid w:val="009C67F4"/>
    <w:rsid w:val="009C6976"/>
    <w:rsid w:val="009C6B3E"/>
    <w:rsid w:val="009C6C94"/>
    <w:rsid w:val="009C6DE1"/>
    <w:rsid w:val="009C6E8A"/>
    <w:rsid w:val="009C6F66"/>
    <w:rsid w:val="009C6FF2"/>
    <w:rsid w:val="009C7027"/>
    <w:rsid w:val="009C7229"/>
    <w:rsid w:val="009C72B4"/>
    <w:rsid w:val="009C7320"/>
    <w:rsid w:val="009C73A9"/>
    <w:rsid w:val="009C73FC"/>
    <w:rsid w:val="009C751C"/>
    <w:rsid w:val="009C75A8"/>
    <w:rsid w:val="009C764C"/>
    <w:rsid w:val="009C7728"/>
    <w:rsid w:val="009C77AD"/>
    <w:rsid w:val="009C788D"/>
    <w:rsid w:val="009C7915"/>
    <w:rsid w:val="009C79B7"/>
    <w:rsid w:val="009C7DB8"/>
    <w:rsid w:val="009C7F4E"/>
    <w:rsid w:val="009D0024"/>
    <w:rsid w:val="009D0337"/>
    <w:rsid w:val="009D04F7"/>
    <w:rsid w:val="009D0729"/>
    <w:rsid w:val="009D09FC"/>
    <w:rsid w:val="009D0ACA"/>
    <w:rsid w:val="009D0AEB"/>
    <w:rsid w:val="009D0B06"/>
    <w:rsid w:val="009D0B59"/>
    <w:rsid w:val="009D0B8F"/>
    <w:rsid w:val="009D0CDC"/>
    <w:rsid w:val="009D0E30"/>
    <w:rsid w:val="009D0F66"/>
    <w:rsid w:val="009D0F8C"/>
    <w:rsid w:val="009D113A"/>
    <w:rsid w:val="009D1180"/>
    <w:rsid w:val="009D1276"/>
    <w:rsid w:val="009D1504"/>
    <w:rsid w:val="009D153B"/>
    <w:rsid w:val="009D168A"/>
    <w:rsid w:val="009D16A7"/>
    <w:rsid w:val="009D173D"/>
    <w:rsid w:val="009D1835"/>
    <w:rsid w:val="009D1961"/>
    <w:rsid w:val="009D19DB"/>
    <w:rsid w:val="009D1A06"/>
    <w:rsid w:val="009D1A6B"/>
    <w:rsid w:val="009D1BA4"/>
    <w:rsid w:val="009D1C11"/>
    <w:rsid w:val="009D1CB5"/>
    <w:rsid w:val="009D203F"/>
    <w:rsid w:val="009D21FA"/>
    <w:rsid w:val="009D22E4"/>
    <w:rsid w:val="009D22F7"/>
    <w:rsid w:val="009D2391"/>
    <w:rsid w:val="009D2435"/>
    <w:rsid w:val="009D24F0"/>
    <w:rsid w:val="009D251A"/>
    <w:rsid w:val="009D26F2"/>
    <w:rsid w:val="009D27B3"/>
    <w:rsid w:val="009D2803"/>
    <w:rsid w:val="009D2887"/>
    <w:rsid w:val="009D2A76"/>
    <w:rsid w:val="009D2A83"/>
    <w:rsid w:val="009D2A84"/>
    <w:rsid w:val="009D2AD9"/>
    <w:rsid w:val="009D2D59"/>
    <w:rsid w:val="009D2DDB"/>
    <w:rsid w:val="009D2E37"/>
    <w:rsid w:val="009D2FA6"/>
    <w:rsid w:val="009D3102"/>
    <w:rsid w:val="009D319C"/>
    <w:rsid w:val="009D31EF"/>
    <w:rsid w:val="009D3313"/>
    <w:rsid w:val="009D34CA"/>
    <w:rsid w:val="009D364C"/>
    <w:rsid w:val="009D368C"/>
    <w:rsid w:val="009D37ED"/>
    <w:rsid w:val="009D3A2D"/>
    <w:rsid w:val="009D3B45"/>
    <w:rsid w:val="009D3B98"/>
    <w:rsid w:val="009D3C36"/>
    <w:rsid w:val="009D3D81"/>
    <w:rsid w:val="009D3E3C"/>
    <w:rsid w:val="009D3EF0"/>
    <w:rsid w:val="009D40AD"/>
    <w:rsid w:val="009D40D3"/>
    <w:rsid w:val="009D41B7"/>
    <w:rsid w:val="009D4402"/>
    <w:rsid w:val="009D467A"/>
    <w:rsid w:val="009D4941"/>
    <w:rsid w:val="009D4BFF"/>
    <w:rsid w:val="009D4C70"/>
    <w:rsid w:val="009D4FEF"/>
    <w:rsid w:val="009D51F8"/>
    <w:rsid w:val="009D5241"/>
    <w:rsid w:val="009D52A4"/>
    <w:rsid w:val="009D5322"/>
    <w:rsid w:val="009D5426"/>
    <w:rsid w:val="009D54EA"/>
    <w:rsid w:val="009D56C6"/>
    <w:rsid w:val="009D56DA"/>
    <w:rsid w:val="009D5770"/>
    <w:rsid w:val="009D5799"/>
    <w:rsid w:val="009D5B90"/>
    <w:rsid w:val="009D5BAB"/>
    <w:rsid w:val="009D602B"/>
    <w:rsid w:val="009D60C5"/>
    <w:rsid w:val="009D6262"/>
    <w:rsid w:val="009D634A"/>
    <w:rsid w:val="009D64FB"/>
    <w:rsid w:val="009D6593"/>
    <w:rsid w:val="009D6629"/>
    <w:rsid w:val="009D6726"/>
    <w:rsid w:val="009D69B2"/>
    <w:rsid w:val="009D6A0A"/>
    <w:rsid w:val="009D6B28"/>
    <w:rsid w:val="009D6BBA"/>
    <w:rsid w:val="009D6F5D"/>
    <w:rsid w:val="009D7201"/>
    <w:rsid w:val="009D72AC"/>
    <w:rsid w:val="009D72D5"/>
    <w:rsid w:val="009D73D6"/>
    <w:rsid w:val="009D7457"/>
    <w:rsid w:val="009D74F4"/>
    <w:rsid w:val="009D7546"/>
    <w:rsid w:val="009D7793"/>
    <w:rsid w:val="009D78FC"/>
    <w:rsid w:val="009D791E"/>
    <w:rsid w:val="009D795E"/>
    <w:rsid w:val="009D7BA3"/>
    <w:rsid w:val="009D7C4E"/>
    <w:rsid w:val="009D7C61"/>
    <w:rsid w:val="009E0160"/>
    <w:rsid w:val="009E0179"/>
    <w:rsid w:val="009E0261"/>
    <w:rsid w:val="009E02C7"/>
    <w:rsid w:val="009E02E2"/>
    <w:rsid w:val="009E043B"/>
    <w:rsid w:val="009E0491"/>
    <w:rsid w:val="009E058F"/>
    <w:rsid w:val="009E05D2"/>
    <w:rsid w:val="009E0992"/>
    <w:rsid w:val="009E09B0"/>
    <w:rsid w:val="009E0A9E"/>
    <w:rsid w:val="009E0C56"/>
    <w:rsid w:val="009E0EE3"/>
    <w:rsid w:val="009E1095"/>
    <w:rsid w:val="009E11C6"/>
    <w:rsid w:val="009E1356"/>
    <w:rsid w:val="009E13B4"/>
    <w:rsid w:val="009E1418"/>
    <w:rsid w:val="009E142C"/>
    <w:rsid w:val="009E15F3"/>
    <w:rsid w:val="009E1600"/>
    <w:rsid w:val="009E16DA"/>
    <w:rsid w:val="009E1783"/>
    <w:rsid w:val="009E17FF"/>
    <w:rsid w:val="009E18F8"/>
    <w:rsid w:val="009E1928"/>
    <w:rsid w:val="009E1931"/>
    <w:rsid w:val="009E1964"/>
    <w:rsid w:val="009E19A2"/>
    <w:rsid w:val="009E1AE3"/>
    <w:rsid w:val="009E1AF0"/>
    <w:rsid w:val="009E1B6C"/>
    <w:rsid w:val="009E1CA1"/>
    <w:rsid w:val="009E1D61"/>
    <w:rsid w:val="009E1E4F"/>
    <w:rsid w:val="009E1FFD"/>
    <w:rsid w:val="009E2048"/>
    <w:rsid w:val="009E20AA"/>
    <w:rsid w:val="009E22F9"/>
    <w:rsid w:val="009E2620"/>
    <w:rsid w:val="009E2936"/>
    <w:rsid w:val="009E2A0B"/>
    <w:rsid w:val="009E2A20"/>
    <w:rsid w:val="009E2B9E"/>
    <w:rsid w:val="009E2C48"/>
    <w:rsid w:val="009E2C5F"/>
    <w:rsid w:val="009E2D63"/>
    <w:rsid w:val="009E2DDC"/>
    <w:rsid w:val="009E2ECB"/>
    <w:rsid w:val="009E306F"/>
    <w:rsid w:val="009E326C"/>
    <w:rsid w:val="009E3464"/>
    <w:rsid w:val="009E3521"/>
    <w:rsid w:val="009E359C"/>
    <w:rsid w:val="009E35DC"/>
    <w:rsid w:val="009E369D"/>
    <w:rsid w:val="009E378B"/>
    <w:rsid w:val="009E37D3"/>
    <w:rsid w:val="009E3941"/>
    <w:rsid w:val="009E3972"/>
    <w:rsid w:val="009E3A58"/>
    <w:rsid w:val="009E3AFD"/>
    <w:rsid w:val="009E3B27"/>
    <w:rsid w:val="009E3BCF"/>
    <w:rsid w:val="009E3C36"/>
    <w:rsid w:val="009E3CDD"/>
    <w:rsid w:val="009E3CF8"/>
    <w:rsid w:val="009E3DB7"/>
    <w:rsid w:val="009E3DB9"/>
    <w:rsid w:val="009E3F3E"/>
    <w:rsid w:val="009E4024"/>
    <w:rsid w:val="009E414E"/>
    <w:rsid w:val="009E421A"/>
    <w:rsid w:val="009E426B"/>
    <w:rsid w:val="009E42EA"/>
    <w:rsid w:val="009E431D"/>
    <w:rsid w:val="009E4394"/>
    <w:rsid w:val="009E4444"/>
    <w:rsid w:val="009E4618"/>
    <w:rsid w:val="009E4638"/>
    <w:rsid w:val="009E472E"/>
    <w:rsid w:val="009E4785"/>
    <w:rsid w:val="009E4B16"/>
    <w:rsid w:val="009E4D6B"/>
    <w:rsid w:val="009E4DA8"/>
    <w:rsid w:val="009E5001"/>
    <w:rsid w:val="009E5101"/>
    <w:rsid w:val="009E519C"/>
    <w:rsid w:val="009E51D2"/>
    <w:rsid w:val="009E5379"/>
    <w:rsid w:val="009E544F"/>
    <w:rsid w:val="009E54AF"/>
    <w:rsid w:val="009E54C6"/>
    <w:rsid w:val="009E5554"/>
    <w:rsid w:val="009E5687"/>
    <w:rsid w:val="009E5746"/>
    <w:rsid w:val="009E578A"/>
    <w:rsid w:val="009E5935"/>
    <w:rsid w:val="009E59A3"/>
    <w:rsid w:val="009E5AE4"/>
    <w:rsid w:val="009E5B24"/>
    <w:rsid w:val="009E5B4F"/>
    <w:rsid w:val="009E5B93"/>
    <w:rsid w:val="009E5C60"/>
    <w:rsid w:val="009E5CAB"/>
    <w:rsid w:val="009E5CB4"/>
    <w:rsid w:val="009E5FDC"/>
    <w:rsid w:val="009E64DB"/>
    <w:rsid w:val="009E6640"/>
    <w:rsid w:val="009E664B"/>
    <w:rsid w:val="009E675E"/>
    <w:rsid w:val="009E6794"/>
    <w:rsid w:val="009E684C"/>
    <w:rsid w:val="009E6972"/>
    <w:rsid w:val="009E699C"/>
    <w:rsid w:val="009E6A1C"/>
    <w:rsid w:val="009E6A3E"/>
    <w:rsid w:val="009E6A50"/>
    <w:rsid w:val="009E6A5A"/>
    <w:rsid w:val="009E6ADE"/>
    <w:rsid w:val="009E6D50"/>
    <w:rsid w:val="009E6EC6"/>
    <w:rsid w:val="009E6F4A"/>
    <w:rsid w:val="009E701F"/>
    <w:rsid w:val="009E70BE"/>
    <w:rsid w:val="009E7189"/>
    <w:rsid w:val="009E720D"/>
    <w:rsid w:val="009E72F3"/>
    <w:rsid w:val="009E72FC"/>
    <w:rsid w:val="009E740D"/>
    <w:rsid w:val="009E746F"/>
    <w:rsid w:val="009E74C4"/>
    <w:rsid w:val="009E7502"/>
    <w:rsid w:val="009E752C"/>
    <w:rsid w:val="009E7812"/>
    <w:rsid w:val="009E787F"/>
    <w:rsid w:val="009E78AA"/>
    <w:rsid w:val="009E7C0F"/>
    <w:rsid w:val="009E7CD8"/>
    <w:rsid w:val="009E7D7B"/>
    <w:rsid w:val="009E7E46"/>
    <w:rsid w:val="009E7FC1"/>
    <w:rsid w:val="009F00F0"/>
    <w:rsid w:val="009F01E1"/>
    <w:rsid w:val="009F0218"/>
    <w:rsid w:val="009F0292"/>
    <w:rsid w:val="009F036F"/>
    <w:rsid w:val="009F04F5"/>
    <w:rsid w:val="009F051C"/>
    <w:rsid w:val="009F055D"/>
    <w:rsid w:val="009F070D"/>
    <w:rsid w:val="009F086A"/>
    <w:rsid w:val="009F0873"/>
    <w:rsid w:val="009F087C"/>
    <w:rsid w:val="009F0888"/>
    <w:rsid w:val="009F0961"/>
    <w:rsid w:val="009F0A47"/>
    <w:rsid w:val="009F0A74"/>
    <w:rsid w:val="009F0A78"/>
    <w:rsid w:val="009F0ACD"/>
    <w:rsid w:val="009F0B4D"/>
    <w:rsid w:val="009F0C63"/>
    <w:rsid w:val="009F0D50"/>
    <w:rsid w:val="009F0FBA"/>
    <w:rsid w:val="009F1096"/>
    <w:rsid w:val="009F1164"/>
    <w:rsid w:val="009F1166"/>
    <w:rsid w:val="009F1258"/>
    <w:rsid w:val="009F12C1"/>
    <w:rsid w:val="009F135B"/>
    <w:rsid w:val="009F136C"/>
    <w:rsid w:val="009F13C4"/>
    <w:rsid w:val="009F150E"/>
    <w:rsid w:val="009F15D2"/>
    <w:rsid w:val="009F1658"/>
    <w:rsid w:val="009F16D7"/>
    <w:rsid w:val="009F17FC"/>
    <w:rsid w:val="009F18DD"/>
    <w:rsid w:val="009F1A74"/>
    <w:rsid w:val="009F1BA8"/>
    <w:rsid w:val="009F1DCD"/>
    <w:rsid w:val="009F1E31"/>
    <w:rsid w:val="009F1F2C"/>
    <w:rsid w:val="009F1F39"/>
    <w:rsid w:val="009F1FEE"/>
    <w:rsid w:val="009F208F"/>
    <w:rsid w:val="009F2101"/>
    <w:rsid w:val="009F2160"/>
    <w:rsid w:val="009F2241"/>
    <w:rsid w:val="009F2306"/>
    <w:rsid w:val="009F23D9"/>
    <w:rsid w:val="009F2559"/>
    <w:rsid w:val="009F27AD"/>
    <w:rsid w:val="009F28C4"/>
    <w:rsid w:val="009F2BF6"/>
    <w:rsid w:val="009F2C27"/>
    <w:rsid w:val="009F2EDC"/>
    <w:rsid w:val="009F3024"/>
    <w:rsid w:val="009F308A"/>
    <w:rsid w:val="009F315A"/>
    <w:rsid w:val="009F31EE"/>
    <w:rsid w:val="009F3305"/>
    <w:rsid w:val="009F3709"/>
    <w:rsid w:val="009F37A1"/>
    <w:rsid w:val="009F38DD"/>
    <w:rsid w:val="009F3B61"/>
    <w:rsid w:val="009F3C37"/>
    <w:rsid w:val="009F3C8C"/>
    <w:rsid w:val="009F3CA8"/>
    <w:rsid w:val="009F3DAA"/>
    <w:rsid w:val="009F3EBB"/>
    <w:rsid w:val="009F3F48"/>
    <w:rsid w:val="009F3F6B"/>
    <w:rsid w:val="009F3FB5"/>
    <w:rsid w:val="009F40A9"/>
    <w:rsid w:val="009F4174"/>
    <w:rsid w:val="009F41B7"/>
    <w:rsid w:val="009F41CC"/>
    <w:rsid w:val="009F421F"/>
    <w:rsid w:val="009F4236"/>
    <w:rsid w:val="009F4290"/>
    <w:rsid w:val="009F4393"/>
    <w:rsid w:val="009F439F"/>
    <w:rsid w:val="009F4558"/>
    <w:rsid w:val="009F4623"/>
    <w:rsid w:val="009F46C6"/>
    <w:rsid w:val="009F4752"/>
    <w:rsid w:val="009F4860"/>
    <w:rsid w:val="009F48A1"/>
    <w:rsid w:val="009F48E0"/>
    <w:rsid w:val="009F4B47"/>
    <w:rsid w:val="009F4B72"/>
    <w:rsid w:val="009F4D22"/>
    <w:rsid w:val="009F4F09"/>
    <w:rsid w:val="009F4F62"/>
    <w:rsid w:val="009F4FA5"/>
    <w:rsid w:val="009F4FF6"/>
    <w:rsid w:val="009F50CA"/>
    <w:rsid w:val="009F515F"/>
    <w:rsid w:val="009F5219"/>
    <w:rsid w:val="009F521F"/>
    <w:rsid w:val="009F523B"/>
    <w:rsid w:val="009F523D"/>
    <w:rsid w:val="009F5272"/>
    <w:rsid w:val="009F5378"/>
    <w:rsid w:val="009F553C"/>
    <w:rsid w:val="009F5568"/>
    <w:rsid w:val="009F5572"/>
    <w:rsid w:val="009F55B0"/>
    <w:rsid w:val="009F5632"/>
    <w:rsid w:val="009F574F"/>
    <w:rsid w:val="009F57F2"/>
    <w:rsid w:val="009F58C3"/>
    <w:rsid w:val="009F5918"/>
    <w:rsid w:val="009F5965"/>
    <w:rsid w:val="009F59F8"/>
    <w:rsid w:val="009F5D26"/>
    <w:rsid w:val="009F5D8E"/>
    <w:rsid w:val="009F5DF3"/>
    <w:rsid w:val="009F5E10"/>
    <w:rsid w:val="009F5F70"/>
    <w:rsid w:val="009F5FB1"/>
    <w:rsid w:val="009F617C"/>
    <w:rsid w:val="009F62EE"/>
    <w:rsid w:val="009F63B6"/>
    <w:rsid w:val="009F644B"/>
    <w:rsid w:val="009F646D"/>
    <w:rsid w:val="009F6481"/>
    <w:rsid w:val="009F6488"/>
    <w:rsid w:val="009F669A"/>
    <w:rsid w:val="009F69A9"/>
    <w:rsid w:val="009F6A16"/>
    <w:rsid w:val="009F6A4F"/>
    <w:rsid w:val="009F6B0A"/>
    <w:rsid w:val="009F6B72"/>
    <w:rsid w:val="009F6C4A"/>
    <w:rsid w:val="009F7132"/>
    <w:rsid w:val="009F71B8"/>
    <w:rsid w:val="009F71EF"/>
    <w:rsid w:val="009F7205"/>
    <w:rsid w:val="009F729D"/>
    <w:rsid w:val="009F7450"/>
    <w:rsid w:val="009F746A"/>
    <w:rsid w:val="009F7528"/>
    <w:rsid w:val="009F7564"/>
    <w:rsid w:val="009F7594"/>
    <w:rsid w:val="009F7626"/>
    <w:rsid w:val="009F7662"/>
    <w:rsid w:val="009F7675"/>
    <w:rsid w:val="009F7703"/>
    <w:rsid w:val="009F785F"/>
    <w:rsid w:val="009F7A1D"/>
    <w:rsid w:val="009F7B13"/>
    <w:rsid w:val="009F7D0B"/>
    <w:rsid w:val="009F7D90"/>
    <w:rsid w:val="009F7DAC"/>
    <w:rsid w:val="00A00036"/>
    <w:rsid w:val="00A0012E"/>
    <w:rsid w:val="00A0028C"/>
    <w:rsid w:val="00A002DA"/>
    <w:rsid w:val="00A003D9"/>
    <w:rsid w:val="00A004F1"/>
    <w:rsid w:val="00A005B0"/>
    <w:rsid w:val="00A00755"/>
    <w:rsid w:val="00A0088E"/>
    <w:rsid w:val="00A00A57"/>
    <w:rsid w:val="00A00BAE"/>
    <w:rsid w:val="00A00E29"/>
    <w:rsid w:val="00A00E79"/>
    <w:rsid w:val="00A00EB3"/>
    <w:rsid w:val="00A00F0B"/>
    <w:rsid w:val="00A00F60"/>
    <w:rsid w:val="00A0102D"/>
    <w:rsid w:val="00A01142"/>
    <w:rsid w:val="00A0129F"/>
    <w:rsid w:val="00A013CF"/>
    <w:rsid w:val="00A0158A"/>
    <w:rsid w:val="00A01734"/>
    <w:rsid w:val="00A01915"/>
    <w:rsid w:val="00A01B9F"/>
    <w:rsid w:val="00A01BAC"/>
    <w:rsid w:val="00A01D1E"/>
    <w:rsid w:val="00A01E3B"/>
    <w:rsid w:val="00A01F17"/>
    <w:rsid w:val="00A01F58"/>
    <w:rsid w:val="00A020E5"/>
    <w:rsid w:val="00A0213D"/>
    <w:rsid w:val="00A0218C"/>
    <w:rsid w:val="00A021A0"/>
    <w:rsid w:val="00A021BB"/>
    <w:rsid w:val="00A022A5"/>
    <w:rsid w:val="00A02577"/>
    <w:rsid w:val="00A02592"/>
    <w:rsid w:val="00A02833"/>
    <w:rsid w:val="00A02884"/>
    <w:rsid w:val="00A02937"/>
    <w:rsid w:val="00A02951"/>
    <w:rsid w:val="00A02AC9"/>
    <w:rsid w:val="00A02BBE"/>
    <w:rsid w:val="00A02C4F"/>
    <w:rsid w:val="00A02F66"/>
    <w:rsid w:val="00A03081"/>
    <w:rsid w:val="00A0318B"/>
    <w:rsid w:val="00A0332E"/>
    <w:rsid w:val="00A0359C"/>
    <w:rsid w:val="00A03745"/>
    <w:rsid w:val="00A03879"/>
    <w:rsid w:val="00A03978"/>
    <w:rsid w:val="00A03A22"/>
    <w:rsid w:val="00A03A7C"/>
    <w:rsid w:val="00A03A9D"/>
    <w:rsid w:val="00A03ABE"/>
    <w:rsid w:val="00A03C83"/>
    <w:rsid w:val="00A03F1D"/>
    <w:rsid w:val="00A04256"/>
    <w:rsid w:val="00A04455"/>
    <w:rsid w:val="00A0461C"/>
    <w:rsid w:val="00A04634"/>
    <w:rsid w:val="00A0463D"/>
    <w:rsid w:val="00A047EB"/>
    <w:rsid w:val="00A04A18"/>
    <w:rsid w:val="00A04B3B"/>
    <w:rsid w:val="00A04B78"/>
    <w:rsid w:val="00A04B84"/>
    <w:rsid w:val="00A04CB5"/>
    <w:rsid w:val="00A04D4E"/>
    <w:rsid w:val="00A04E14"/>
    <w:rsid w:val="00A04F99"/>
    <w:rsid w:val="00A053A2"/>
    <w:rsid w:val="00A053A9"/>
    <w:rsid w:val="00A053F8"/>
    <w:rsid w:val="00A055CD"/>
    <w:rsid w:val="00A0562A"/>
    <w:rsid w:val="00A05756"/>
    <w:rsid w:val="00A0576F"/>
    <w:rsid w:val="00A0578E"/>
    <w:rsid w:val="00A05817"/>
    <w:rsid w:val="00A058FC"/>
    <w:rsid w:val="00A05A6C"/>
    <w:rsid w:val="00A05A94"/>
    <w:rsid w:val="00A05ADB"/>
    <w:rsid w:val="00A05B14"/>
    <w:rsid w:val="00A05D3E"/>
    <w:rsid w:val="00A05FA3"/>
    <w:rsid w:val="00A06039"/>
    <w:rsid w:val="00A06119"/>
    <w:rsid w:val="00A0625E"/>
    <w:rsid w:val="00A06394"/>
    <w:rsid w:val="00A06757"/>
    <w:rsid w:val="00A069B5"/>
    <w:rsid w:val="00A069BA"/>
    <w:rsid w:val="00A06CA7"/>
    <w:rsid w:val="00A071E5"/>
    <w:rsid w:val="00A073B0"/>
    <w:rsid w:val="00A0743E"/>
    <w:rsid w:val="00A07484"/>
    <w:rsid w:val="00A0751A"/>
    <w:rsid w:val="00A07534"/>
    <w:rsid w:val="00A07556"/>
    <w:rsid w:val="00A075A2"/>
    <w:rsid w:val="00A07711"/>
    <w:rsid w:val="00A07778"/>
    <w:rsid w:val="00A077C2"/>
    <w:rsid w:val="00A0783A"/>
    <w:rsid w:val="00A0783D"/>
    <w:rsid w:val="00A0786D"/>
    <w:rsid w:val="00A07885"/>
    <w:rsid w:val="00A078C2"/>
    <w:rsid w:val="00A07908"/>
    <w:rsid w:val="00A07A48"/>
    <w:rsid w:val="00A07A87"/>
    <w:rsid w:val="00A07BC4"/>
    <w:rsid w:val="00A07C1C"/>
    <w:rsid w:val="00A07C38"/>
    <w:rsid w:val="00A07C87"/>
    <w:rsid w:val="00A07F3B"/>
    <w:rsid w:val="00A10023"/>
    <w:rsid w:val="00A10043"/>
    <w:rsid w:val="00A10320"/>
    <w:rsid w:val="00A10360"/>
    <w:rsid w:val="00A1038C"/>
    <w:rsid w:val="00A105B3"/>
    <w:rsid w:val="00A1061A"/>
    <w:rsid w:val="00A10773"/>
    <w:rsid w:val="00A107BA"/>
    <w:rsid w:val="00A108EE"/>
    <w:rsid w:val="00A108F6"/>
    <w:rsid w:val="00A10A26"/>
    <w:rsid w:val="00A10ACA"/>
    <w:rsid w:val="00A10B64"/>
    <w:rsid w:val="00A10BB8"/>
    <w:rsid w:val="00A10C1B"/>
    <w:rsid w:val="00A10CEE"/>
    <w:rsid w:val="00A10D7C"/>
    <w:rsid w:val="00A10D8B"/>
    <w:rsid w:val="00A11026"/>
    <w:rsid w:val="00A11280"/>
    <w:rsid w:val="00A114BC"/>
    <w:rsid w:val="00A114EC"/>
    <w:rsid w:val="00A1165A"/>
    <w:rsid w:val="00A11720"/>
    <w:rsid w:val="00A117DD"/>
    <w:rsid w:val="00A1187C"/>
    <w:rsid w:val="00A11927"/>
    <w:rsid w:val="00A11942"/>
    <w:rsid w:val="00A119C5"/>
    <w:rsid w:val="00A11A45"/>
    <w:rsid w:val="00A11C5F"/>
    <w:rsid w:val="00A11FAC"/>
    <w:rsid w:val="00A1206B"/>
    <w:rsid w:val="00A12081"/>
    <w:rsid w:val="00A1208D"/>
    <w:rsid w:val="00A120BA"/>
    <w:rsid w:val="00A120F5"/>
    <w:rsid w:val="00A121E1"/>
    <w:rsid w:val="00A1232B"/>
    <w:rsid w:val="00A12425"/>
    <w:rsid w:val="00A124F5"/>
    <w:rsid w:val="00A124FC"/>
    <w:rsid w:val="00A125A0"/>
    <w:rsid w:val="00A12751"/>
    <w:rsid w:val="00A127A4"/>
    <w:rsid w:val="00A12A4F"/>
    <w:rsid w:val="00A12A65"/>
    <w:rsid w:val="00A12AEB"/>
    <w:rsid w:val="00A12C47"/>
    <w:rsid w:val="00A12E12"/>
    <w:rsid w:val="00A12FA0"/>
    <w:rsid w:val="00A12FB0"/>
    <w:rsid w:val="00A1304B"/>
    <w:rsid w:val="00A1308E"/>
    <w:rsid w:val="00A1323C"/>
    <w:rsid w:val="00A13355"/>
    <w:rsid w:val="00A13550"/>
    <w:rsid w:val="00A13654"/>
    <w:rsid w:val="00A13720"/>
    <w:rsid w:val="00A1372F"/>
    <w:rsid w:val="00A137E4"/>
    <w:rsid w:val="00A1387B"/>
    <w:rsid w:val="00A138D8"/>
    <w:rsid w:val="00A1391E"/>
    <w:rsid w:val="00A139DD"/>
    <w:rsid w:val="00A139F8"/>
    <w:rsid w:val="00A13BC2"/>
    <w:rsid w:val="00A13C0C"/>
    <w:rsid w:val="00A13D31"/>
    <w:rsid w:val="00A13DB0"/>
    <w:rsid w:val="00A13E01"/>
    <w:rsid w:val="00A14190"/>
    <w:rsid w:val="00A141DD"/>
    <w:rsid w:val="00A14320"/>
    <w:rsid w:val="00A14369"/>
    <w:rsid w:val="00A1436D"/>
    <w:rsid w:val="00A144A6"/>
    <w:rsid w:val="00A144EC"/>
    <w:rsid w:val="00A1455B"/>
    <w:rsid w:val="00A14581"/>
    <w:rsid w:val="00A145BF"/>
    <w:rsid w:val="00A14718"/>
    <w:rsid w:val="00A14813"/>
    <w:rsid w:val="00A1489F"/>
    <w:rsid w:val="00A1491B"/>
    <w:rsid w:val="00A14A0E"/>
    <w:rsid w:val="00A14ACA"/>
    <w:rsid w:val="00A14CE6"/>
    <w:rsid w:val="00A14CF7"/>
    <w:rsid w:val="00A14D33"/>
    <w:rsid w:val="00A14F02"/>
    <w:rsid w:val="00A1506F"/>
    <w:rsid w:val="00A150CC"/>
    <w:rsid w:val="00A15163"/>
    <w:rsid w:val="00A15272"/>
    <w:rsid w:val="00A1562C"/>
    <w:rsid w:val="00A15633"/>
    <w:rsid w:val="00A1566A"/>
    <w:rsid w:val="00A157AE"/>
    <w:rsid w:val="00A15A38"/>
    <w:rsid w:val="00A15CB5"/>
    <w:rsid w:val="00A15D8C"/>
    <w:rsid w:val="00A15DCE"/>
    <w:rsid w:val="00A15DD8"/>
    <w:rsid w:val="00A15E38"/>
    <w:rsid w:val="00A15E6F"/>
    <w:rsid w:val="00A16110"/>
    <w:rsid w:val="00A161AA"/>
    <w:rsid w:val="00A16219"/>
    <w:rsid w:val="00A162FF"/>
    <w:rsid w:val="00A16547"/>
    <w:rsid w:val="00A165A4"/>
    <w:rsid w:val="00A165BF"/>
    <w:rsid w:val="00A165DC"/>
    <w:rsid w:val="00A165FE"/>
    <w:rsid w:val="00A16643"/>
    <w:rsid w:val="00A166A9"/>
    <w:rsid w:val="00A166D4"/>
    <w:rsid w:val="00A16776"/>
    <w:rsid w:val="00A167DF"/>
    <w:rsid w:val="00A16816"/>
    <w:rsid w:val="00A1681B"/>
    <w:rsid w:val="00A168C3"/>
    <w:rsid w:val="00A168F5"/>
    <w:rsid w:val="00A1695B"/>
    <w:rsid w:val="00A169FD"/>
    <w:rsid w:val="00A16A76"/>
    <w:rsid w:val="00A16A85"/>
    <w:rsid w:val="00A16AB9"/>
    <w:rsid w:val="00A16ACA"/>
    <w:rsid w:val="00A16C00"/>
    <w:rsid w:val="00A16CED"/>
    <w:rsid w:val="00A16D0F"/>
    <w:rsid w:val="00A16D94"/>
    <w:rsid w:val="00A16E76"/>
    <w:rsid w:val="00A16EB1"/>
    <w:rsid w:val="00A17024"/>
    <w:rsid w:val="00A17072"/>
    <w:rsid w:val="00A1719A"/>
    <w:rsid w:val="00A17295"/>
    <w:rsid w:val="00A172E8"/>
    <w:rsid w:val="00A172F2"/>
    <w:rsid w:val="00A17403"/>
    <w:rsid w:val="00A174EA"/>
    <w:rsid w:val="00A17581"/>
    <w:rsid w:val="00A17684"/>
    <w:rsid w:val="00A1774D"/>
    <w:rsid w:val="00A17780"/>
    <w:rsid w:val="00A17808"/>
    <w:rsid w:val="00A17889"/>
    <w:rsid w:val="00A178EE"/>
    <w:rsid w:val="00A179FF"/>
    <w:rsid w:val="00A17A81"/>
    <w:rsid w:val="00A17B0D"/>
    <w:rsid w:val="00A17BA1"/>
    <w:rsid w:val="00A17C84"/>
    <w:rsid w:val="00A17E5D"/>
    <w:rsid w:val="00A2006B"/>
    <w:rsid w:val="00A2011A"/>
    <w:rsid w:val="00A2033A"/>
    <w:rsid w:val="00A2039E"/>
    <w:rsid w:val="00A2048B"/>
    <w:rsid w:val="00A206C2"/>
    <w:rsid w:val="00A207BA"/>
    <w:rsid w:val="00A209BE"/>
    <w:rsid w:val="00A209DD"/>
    <w:rsid w:val="00A20A27"/>
    <w:rsid w:val="00A20BA3"/>
    <w:rsid w:val="00A20C38"/>
    <w:rsid w:val="00A20C54"/>
    <w:rsid w:val="00A20C61"/>
    <w:rsid w:val="00A20CBF"/>
    <w:rsid w:val="00A20E4A"/>
    <w:rsid w:val="00A210EF"/>
    <w:rsid w:val="00A21118"/>
    <w:rsid w:val="00A211D7"/>
    <w:rsid w:val="00A21363"/>
    <w:rsid w:val="00A215C8"/>
    <w:rsid w:val="00A217ED"/>
    <w:rsid w:val="00A21872"/>
    <w:rsid w:val="00A21873"/>
    <w:rsid w:val="00A2189B"/>
    <w:rsid w:val="00A2191E"/>
    <w:rsid w:val="00A21A36"/>
    <w:rsid w:val="00A21A85"/>
    <w:rsid w:val="00A21BA2"/>
    <w:rsid w:val="00A21BCB"/>
    <w:rsid w:val="00A21CB0"/>
    <w:rsid w:val="00A21D88"/>
    <w:rsid w:val="00A21F98"/>
    <w:rsid w:val="00A2227D"/>
    <w:rsid w:val="00A22326"/>
    <w:rsid w:val="00A223A8"/>
    <w:rsid w:val="00A22461"/>
    <w:rsid w:val="00A22680"/>
    <w:rsid w:val="00A2276C"/>
    <w:rsid w:val="00A227A5"/>
    <w:rsid w:val="00A22883"/>
    <w:rsid w:val="00A229D2"/>
    <w:rsid w:val="00A22AEF"/>
    <w:rsid w:val="00A22B5D"/>
    <w:rsid w:val="00A22C49"/>
    <w:rsid w:val="00A22C5E"/>
    <w:rsid w:val="00A22C9A"/>
    <w:rsid w:val="00A22D08"/>
    <w:rsid w:val="00A22D6E"/>
    <w:rsid w:val="00A22DAD"/>
    <w:rsid w:val="00A22F57"/>
    <w:rsid w:val="00A22FBC"/>
    <w:rsid w:val="00A22FDA"/>
    <w:rsid w:val="00A22FF5"/>
    <w:rsid w:val="00A23144"/>
    <w:rsid w:val="00A232D5"/>
    <w:rsid w:val="00A23511"/>
    <w:rsid w:val="00A23564"/>
    <w:rsid w:val="00A236AA"/>
    <w:rsid w:val="00A2380A"/>
    <w:rsid w:val="00A23873"/>
    <w:rsid w:val="00A238C6"/>
    <w:rsid w:val="00A23952"/>
    <w:rsid w:val="00A239D1"/>
    <w:rsid w:val="00A23AAB"/>
    <w:rsid w:val="00A23D86"/>
    <w:rsid w:val="00A23ED7"/>
    <w:rsid w:val="00A23F50"/>
    <w:rsid w:val="00A24015"/>
    <w:rsid w:val="00A24099"/>
    <w:rsid w:val="00A2420A"/>
    <w:rsid w:val="00A24247"/>
    <w:rsid w:val="00A2425A"/>
    <w:rsid w:val="00A24430"/>
    <w:rsid w:val="00A2446C"/>
    <w:rsid w:val="00A244C6"/>
    <w:rsid w:val="00A24576"/>
    <w:rsid w:val="00A24743"/>
    <w:rsid w:val="00A247BE"/>
    <w:rsid w:val="00A24888"/>
    <w:rsid w:val="00A2498D"/>
    <w:rsid w:val="00A24B12"/>
    <w:rsid w:val="00A24CB8"/>
    <w:rsid w:val="00A24D26"/>
    <w:rsid w:val="00A24E40"/>
    <w:rsid w:val="00A24FDE"/>
    <w:rsid w:val="00A25294"/>
    <w:rsid w:val="00A25341"/>
    <w:rsid w:val="00A253E6"/>
    <w:rsid w:val="00A253EC"/>
    <w:rsid w:val="00A254EE"/>
    <w:rsid w:val="00A25630"/>
    <w:rsid w:val="00A2564B"/>
    <w:rsid w:val="00A256F5"/>
    <w:rsid w:val="00A25744"/>
    <w:rsid w:val="00A258A5"/>
    <w:rsid w:val="00A258C2"/>
    <w:rsid w:val="00A25A7A"/>
    <w:rsid w:val="00A25BE7"/>
    <w:rsid w:val="00A25DFE"/>
    <w:rsid w:val="00A2613E"/>
    <w:rsid w:val="00A26174"/>
    <w:rsid w:val="00A261C2"/>
    <w:rsid w:val="00A26210"/>
    <w:rsid w:val="00A2621C"/>
    <w:rsid w:val="00A2622A"/>
    <w:rsid w:val="00A2631C"/>
    <w:rsid w:val="00A263F3"/>
    <w:rsid w:val="00A26594"/>
    <w:rsid w:val="00A26A3A"/>
    <w:rsid w:val="00A26CA5"/>
    <w:rsid w:val="00A26EA9"/>
    <w:rsid w:val="00A26EDA"/>
    <w:rsid w:val="00A27008"/>
    <w:rsid w:val="00A2708D"/>
    <w:rsid w:val="00A2711E"/>
    <w:rsid w:val="00A2716E"/>
    <w:rsid w:val="00A27172"/>
    <w:rsid w:val="00A27285"/>
    <w:rsid w:val="00A272E2"/>
    <w:rsid w:val="00A27351"/>
    <w:rsid w:val="00A275E1"/>
    <w:rsid w:val="00A27624"/>
    <w:rsid w:val="00A27685"/>
    <w:rsid w:val="00A27701"/>
    <w:rsid w:val="00A278C2"/>
    <w:rsid w:val="00A278F0"/>
    <w:rsid w:val="00A279CF"/>
    <w:rsid w:val="00A27AB7"/>
    <w:rsid w:val="00A27ADF"/>
    <w:rsid w:val="00A27B0F"/>
    <w:rsid w:val="00A27C09"/>
    <w:rsid w:val="00A27CDF"/>
    <w:rsid w:val="00A27CE0"/>
    <w:rsid w:val="00A27D2E"/>
    <w:rsid w:val="00A27E44"/>
    <w:rsid w:val="00A27E86"/>
    <w:rsid w:val="00A27ED4"/>
    <w:rsid w:val="00A27F2E"/>
    <w:rsid w:val="00A30024"/>
    <w:rsid w:val="00A30085"/>
    <w:rsid w:val="00A30086"/>
    <w:rsid w:val="00A300C8"/>
    <w:rsid w:val="00A30396"/>
    <w:rsid w:val="00A303FB"/>
    <w:rsid w:val="00A305B1"/>
    <w:rsid w:val="00A306B9"/>
    <w:rsid w:val="00A30758"/>
    <w:rsid w:val="00A30915"/>
    <w:rsid w:val="00A30938"/>
    <w:rsid w:val="00A309C6"/>
    <w:rsid w:val="00A30A6D"/>
    <w:rsid w:val="00A30C12"/>
    <w:rsid w:val="00A30CBA"/>
    <w:rsid w:val="00A30D08"/>
    <w:rsid w:val="00A30D13"/>
    <w:rsid w:val="00A30DBA"/>
    <w:rsid w:val="00A30E58"/>
    <w:rsid w:val="00A30F21"/>
    <w:rsid w:val="00A31031"/>
    <w:rsid w:val="00A311CB"/>
    <w:rsid w:val="00A312A1"/>
    <w:rsid w:val="00A31689"/>
    <w:rsid w:val="00A31818"/>
    <w:rsid w:val="00A3190F"/>
    <w:rsid w:val="00A31960"/>
    <w:rsid w:val="00A319D0"/>
    <w:rsid w:val="00A31B15"/>
    <w:rsid w:val="00A31B3D"/>
    <w:rsid w:val="00A31B70"/>
    <w:rsid w:val="00A31BF1"/>
    <w:rsid w:val="00A31D76"/>
    <w:rsid w:val="00A31DC4"/>
    <w:rsid w:val="00A31EA2"/>
    <w:rsid w:val="00A31EAA"/>
    <w:rsid w:val="00A31FD4"/>
    <w:rsid w:val="00A3207D"/>
    <w:rsid w:val="00A321C6"/>
    <w:rsid w:val="00A322A1"/>
    <w:rsid w:val="00A322CE"/>
    <w:rsid w:val="00A32316"/>
    <w:rsid w:val="00A3233B"/>
    <w:rsid w:val="00A3242C"/>
    <w:rsid w:val="00A324AA"/>
    <w:rsid w:val="00A324E6"/>
    <w:rsid w:val="00A325AA"/>
    <w:rsid w:val="00A3260A"/>
    <w:rsid w:val="00A326DB"/>
    <w:rsid w:val="00A32712"/>
    <w:rsid w:val="00A32741"/>
    <w:rsid w:val="00A32781"/>
    <w:rsid w:val="00A327DE"/>
    <w:rsid w:val="00A3287E"/>
    <w:rsid w:val="00A32B23"/>
    <w:rsid w:val="00A32B32"/>
    <w:rsid w:val="00A32B33"/>
    <w:rsid w:val="00A32BEC"/>
    <w:rsid w:val="00A32C2A"/>
    <w:rsid w:val="00A32CD4"/>
    <w:rsid w:val="00A32DF7"/>
    <w:rsid w:val="00A32F17"/>
    <w:rsid w:val="00A330A9"/>
    <w:rsid w:val="00A33172"/>
    <w:rsid w:val="00A331BC"/>
    <w:rsid w:val="00A33301"/>
    <w:rsid w:val="00A33368"/>
    <w:rsid w:val="00A33402"/>
    <w:rsid w:val="00A3348D"/>
    <w:rsid w:val="00A334AE"/>
    <w:rsid w:val="00A334CF"/>
    <w:rsid w:val="00A3370E"/>
    <w:rsid w:val="00A33835"/>
    <w:rsid w:val="00A33C37"/>
    <w:rsid w:val="00A33D12"/>
    <w:rsid w:val="00A33EB8"/>
    <w:rsid w:val="00A33F36"/>
    <w:rsid w:val="00A33F9A"/>
    <w:rsid w:val="00A3415C"/>
    <w:rsid w:val="00A342DE"/>
    <w:rsid w:val="00A34319"/>
    <w:rsid w:val="00A3432B"/>
    <w:rsid w:val="00A343EA"/>
    <w:rsid w:val="00A344A3"/>
    <w:rsid w:val="00A344AF"/>
    <w:rsid w:val="00A3461D"/>
    <w:rsid w:val="00A346BA"/>
    <w:rsid w:val="00A34791"/>
    <w:rsid w:val="00A34798"/>
    <w:rsid w:val="00A34865"/>
    <w:rsid w:val="00A348C4"/>
    <w:rsid w:val="00A349F6"/>
    <w:rsid w:val="00A34A29"/>
    <w:rsid w:val="00A34B7E"/>
    <w:rsid w:val="00A34B9D"/>
    <w:rsid w:val="00A34BC0"/>
    <w:rsid w:val="00A34C11"/>
    <w:rsid w:val="00A34C67"/>
    <w:rsid w:val="00A34CB9"/>
    <w:rsid w:val="00A34D11"/>
    <w:rsid w:val="00A34D62"/>
    <w:rsid w:val="00A34DB4"/>
    <w:rsid w:val="00A34DC8"/>
    <w:rsid w:val="00A34F72"/>
    <w:rsid w:val="00A3500C"/>
    <w:rsid w:val="00A350AC"/>
    <w:rsid w:val="00A353CA"/>
    <w:rsid w:val="00A3547B"/>
    <w:rsid w:val="00A354E8"/>
    <w:rsid w:val="00A3574A"/>
    <w:rsid w:val="00A35A23"/>
    <w:rsid w:val="00A35B25"/>
    <w:rsid w:val="00A35D4F"/>
    <w:rsid w:val="00A35DF3"/>
    <w:rsid w:val="00A3611D"/>
    <w:rsid w:val="00A3624B"/>
    <w:rsid w:val="00A36339"/>
    <w:rsid w:val="00A364DE"/>
    <w:rsid w:val="00A3659B"/>
    <w:rsid w:val="00A365A3"/>
    <w:rsid w:val="00A36682"/>
    <w:rsid w:val="00A366E4"/>
    <w:rsid w:val="00A36928"/>
    <w:rsid w:val="00A36A7B"/>
    <w:rsid w:val="00A36B5B"/>
    <w:rsid w:val="00A36B82"/>
    <w:rsid w:val="00A36F39"/>
    <w:rsid w:val="00A36F85"/>
    <w:rsid w:val="00A37138"/>
    <w:rsid w:val="00A37139"/>
    <w:rsid w:val="00A3715B"/>
    <w:rsid w:val="00A371BC"/>
    <w:rsid w:val="00A37225"/>
    <w:rsid w:val="00A37568"/>
    <w:rsid w:val="00A375B5"/>
    <w:rsid w:val="00A37613"/>
    <w:rsid w:val="00A37815"/>
    <w:rsid w:val="00A3781E"/>
    <w:rsid w:val="00A37A6D"/>
    <w:rsid w:val="00A37A9E"/>
    <w:rsid w:val="00A37C3B"/>
    <w:rsid w:val="00A37C3D"/>
    <w:rsid w:val="00A37D3C"/>
    <w:rsid w:val="00A37E39"/>
    <w:rsid w:val="00A37F7A"/>
    <w:rsid w:val="00A40187"/>
    <w:rsid w:val="00A4021A"/>
    <w:rsid w:val="00A4026C"/>
    <w:rsid w:val="00A40305"/>
    <w:rsid w:val="00A4048D"/>
    <w:rsid w:val="00A40576"/>
    <w:rsid w:val="00A40578"/>
    <w:rsid w:val="00A4076E"/>
    <w:rsid w:val="00A40774"/>
    <w:rsid w:val="00A407AA"/>
    <w:rsid w:val="00A407E4"/>
    <w:rsid w:val="00A40A6C"/>
    <w:rsid w:val="00A40B60"/>
    <w:rsid w:val="00A40B9B"/>
    <w:rsid w:val="00A40C28"/>
    <w:rsid w:val="00A40C69"/>
    <w:rsid w:val="00A40CAD"/>
    <w:rsid w:val="00A40F6B"/>
    <w:rsid w:val="00A41076"/>
    <w:rsid w:val="00A410D9"/>
    <w:rsid w:val="00A41127"/>
    <w:rsid w:val="00A411E8"/>
    <w:rsid w:val="00A412E3"/>
    <w:rsid w:val="00A4155C"/>
    <w:rsid w:val="00A415A0"/>
    <w:rsid w:val="00A41682"/>
    <w:rsid w:val="00A418FB"/>
    <w:rsid w:val="00A41A43"/>
    <w:rsid w:val="00A41AEB"/>
    <w:rsid w:val="00A41B95"/>
    <w:rsid w:val="00A41BE6"/>
    <w:rsid w:val="00A41D20"/>
    <w:rsid w:val="00A41D44"/>
    <w:rsid w:val="00A41E57"/>
    <w:rsid w:val="00A41FD8"/>
    <w:rsid w:val="00A41FE3"/>
    <w:rsid w:val="00A420AA"/>
    <w:rsid w:val="00A42167"/>
    <w:rsid w:val="00A421DA"/>
    <w:rsid w:val="00A42530"/>
    <w:rsid w:val="00A42674"/>
    <w:rsid w:val="00A42688"/>
    <w:rsid w:val="00A427B6"/>
    <w:rsid w:val="00A428D6"/>
    <w:rsid w:val="00A4299F"/>
    <w:rsid w:val="00A42A1E"/>
    <w:rsid w:val="00A42AD7"/>
    <w:rsid w:val="00A42B23"/>
    <w:rsid w:val="00A42D3F"/>
    <w:rsid w:val="00A42D92"/>
    <w:rsid w:val="00A431C9"/>
    <w:rsid w:val="00A43277"/>
    <w:rsid w:val="00A435BD"/>
    <w:rsid w:val="00A43675"/>
    <w:rsid w:val="00A4376F"/>
    <w:rsid w:val="00A437E1"/>
    <w:rsid w:val="00A43921"/>
    <w:rsid w:val="00A43929"/>
    <w:rsid w:val="00A43A1B"/>
    <w:rsid w:val="00A43A28"/>
    <w:rsid w:val="00A43BC6"/>
    <w:rsid w:val="00A43E2F"/>
    <w:rsid w:val="00A43FAD"/>
    <w:rsid w:val="00A44151"/>
    <w:rsid w:val="00A44166"/>
    <w:rsid w:val="00A441A0"/>
    <w:rsid w:val="00A441C1"/>
    <w:rsid w:val="00A44222"/>
    <w:rsid w:val="00A4426B"/>
    <w:rsid w:val="00A44469"/>
    <w:rsid w:val="00A44501"/>
    <w:rsid w:val="00A445AD"/>
    <w:rsid w:val="00A44661"/>
    <w:rsid w:val="00A4492C"/>
    <w:rsid w:val="00A44960"/>
    <w:rsid w:val="00A44C41"/>
    <w:rsid w:val="00A44D48"/>
    <w:rsid w:val="00A44E23"/>
    <w:rsid w:val="00A44E30"/>
    <w:rsid w:val="00A45007"/>
    <w:rsid w:val="00A45035"/>
    <w:rsid w:val="00A450A9"/>
    <w:rsid w:val="00A450EB"/>
    <w:rsid w:val="00A45121"/>
    <w:rsid w:val="00A451D9"/>
    <w:rsid w:val="00A45290"/>
    <w:rsid w:val="00A4547B"/>
    <w:rsid w:val="00A4549F"/>
    <w:rsid w:val="00A4555F"/>
    <w:rsid w:val="00A456C4"/>
    <w:rsid w:val="00A4571B"/>
    <w:rsid w:val="00A4580D"/>
    <w:rsid w:val="00A458E9"/>
    <w:rsid w:val="00A4598C"/>
    <w:rsid w:val="00A45AC5"/>
    <w:rsid w:val="00A45B49"/>
    <w:rsid w:val="00A45B9B"/>
    <w:rsid w:val="00A45BB2"/>
    <w:rsid w:val="00A45C38"/>
    <w:rsid w:val="00A45D31"/>
    <w:rsid w:val="00A45DD2"/>
    <w:rsid w:val="00A45E23"/>
    <w:rsid w:val="00A45EB0"/>
    <w:rsid w:val="00A45F36"/>
    <w:rsid w:val="00A45F4A"/>
    <w:rsid w:val="00A46151"/>
    <w:rsid w:val="00A462FE"/>
    <w:rsid w:val="00A46360"/>
    <w:rsid w:val="00A463D4"/>
    <w:rsid w:val="00A46412"/>
    <w:rsid w:val="00A46471"/>
    <w:rsid w:val="00A464EF"/>
    <w:rsid w:val="00A465A9"/>
    <w:rsid w:val="00A469B8"/>
    <w:rsid w:val="00A46A58"/>
    <w:rsid w:val="00A46CA8"/>
    <w:rsid w:val="00A46E01"/>
    <w:rsid w:val="00A46E73"/>
    <w:rsid w:val="00A46FD0"/>
    <w:rsid w:val="00A47016"/>
    <w:rsid w:val="00A4708A"/>
    <w:rsid w:val="00A4715E"/>
    <w:rsid w:val="00A4715F"/>
    <w:rsid w:val="00A471E7"/>
    <w:rsid w:val="00A47259"/>
    <w:rsid w:val="00A473E8"/>
    <w:rsid w:val="00A475A5"/>
    <w:rsid w:val="00A476E3"/>
    <w:rsid w:val="00A4776C"/>
    <w:rsid w:val="00A4786F"/>
    <w:rsid w:val="00A4787E"/>
    <w:rsid w:val="00A47ADD"/>
    <w:rsid w:val="00A47BE9"/>
    <w:rsid w:val="00A47C92"/>
    <w:rsid w:val="00A47F8E"/>
    <w:rsid w:val="00A47FCB"/>
    <w:rsid w:val="00A500A6"/>
    <w:rsid w:val="00A500BE"/>
    <w:rsid w:val="00A500DB"/>
    <w:rsid w:val="00A5011C"/>
    <w:rsid w:val="00A501BD"/>
    <w:rsid w:val="00A501C9"/>
    <w:rsid w:val="00A50227"/>
    <w:rsid w:val="00A50337"/>
    <w:rsid w:val="00A50467"/>
    <w:rsid w:val="00A504BA"/>
    <w:rsid w:val="00A50506"/>
    <w:rsid w:val="00A50571"/>
    <w:rsid w:val="00A5070F"/>
    <w:rsid w:val="00A50772"/>
    <w:rsid w:val="00A50818"/>
    <w:rsid w:val="00A5098F"/>
    <w:rsid w:val="00A509FE"/>
    <w:rsid w:val="00A50C08"/>
    <w:rsid w:val="00A50D52"/>
    <w:rsid w:val="00A50DDE"/>
    <w:rsid w:val="00A50FA2"/>
    <w:rsid w:val="00A51049"/>
    <w:rsid w:val="00A510B0"/>
    <w:rsid w:val="00A511D9"/>
    <w:rsid w:val="00A511DD"/>
    <w:rsid w:val="00A5122F"/>
    <w:rsid w:val="00A5130A"/>
    <w:rsid w:val="00A51319"/>
    <w:rsid w:val="00A514AE"/>
    <w:rsid w:val="00A5150C"/>
    <w:rsid w:val="00A5158F"/>
    <w:rsid w:val="00A51616"/>
    <w:rsid w:val="00A516FB"/>
    <w:rsid w:val="00A51953"/>
    <w:rsid w:val="00A51A2E"/>
    <w:rsid w:val="00A51A61"/>
    <w:rsid w:val="00A51AD7"/>
    <w:rsid w:val="00A51AF7"/>
    <w:rsid w:val="00A51C10"/>
    <w:rsid w:val="00A51D52"/>
    <w:rsid w:val="00A51D60"/>
    <w:rsid w:val="00A51D6D"/>
    <w:rsid w:val="00A51D79"/>
    <w:rsid w:val="00A51E63"/>
    <w:rsid w:val="00A51E92"/>
    <w:rsid w:val="00A522A1"/>
    <w:rsid w:val="00A52306"/>
    <w:rsid w:val="00A523B6"/>
    <w:rsid w:val="00A5241A"/>
    <w:rsid w:val="00A52508"/>
    <w:rsid w:val="00A527FB"/>
    <w:rsid w:val="00A5288E"/>
    <w:rsid w:val="00A5292E"/>
    <w:rsid w:val="00A52976"/>
    <w:rsid w:val="00A52A00"/>
    <w:rsid w:val="00A52B53"/>
    <w:rsid w:val="00A52C4D"/>
    <w:rsid w:val="00A52D80"/>
    <w:rsid w:val="00A52DD7"/>
    <w:rsid w:val="00A52DFB"/>
    <w:rsid w:val="00A53315"/>
    <w:rsid w:val="00A53332"/>
    <w:rsid w:val="00A53447"/>
    <w:rsid w:val="00A53555"/>
    <w:rsid w:val="00A53559"/>
    <w:rsid w:val="00A535E5"/>
    <w:rsid w:val="00A5366D"/>
    <w:rsid w:val="00A5370C"/>
    <w:rsid w:val="00A53AE1"/>
    <w:rsid w:val="00A53AEC"/>
    <w:rsid w:val="00A53CE6"/>
    <w:rsid w:val="00A53CF9"/>
    <w:rsid w:val="00A53D27"/>
    <w:rsid w:val="00A53DDE"/>
    <w:rsid w:val="00A53DEF"/>
    <w:rsid w:val="00A53E73"/>
    <w:rsid w:val="00A53F55"/>
    <w:rsid w:val="00A53F69"/>
    <w:rsid w:val="00A53FBA"/>
    <w:rsid w:val="00A53FE2"/>
    <w:rsid w:val="00A53FF9"/>
    <w:rsid w:val="00A54015"/>
    <w:rsid w:val="00A5401C"/>
    <w:rsid w:val="00A54085"/>
    <w:rsid w:val="00A540A9"/>
    <w:rsid w:val="00A540D2"/>
    <w:rsid w:val="00A54145"/>
    <w:rsid w:val="00A5417B"/>
    <w:rsid w:val="00A542E5"/>
    <w:rsid w:val="00A543AF"/>
    <w:rsid w:val="00A54474"/>
    <w:rsid w:val="00A5450D"/>
    <w:rsid w:val="00A54599"/>
    <w:rsid w:val="00A5478B"/>
    <w:rsid w:val="00A54872"/>
    <w:rsid w:val="00A548F4"/>
    <w:rsid w:val="00A54B82"/>
    <w:rsid w:val="00A54D3D"/>
    <w:rsid w:val="00A54DD7"/>
    <w:rsid w:val="00A54E7A"/>
    <w:rsid w:val="00A55146"/>
    <w:rsid w:val="00A55150"/>
    <w:rsid w:val="00A55225"/>
    <w:rsid w:val="00A55250"/>
    <w:rsid w:val="00A5527F"/>
    <w:rsid w:val="00A553CE"/>
    <w:rsid w:val="00A55688"/>
    <w:rsid w:val="00A55805"/>
    <w:rsid w:val="00A558B8"/>
    <w:rsid w:val="00A55966"/>
    <w:rsid w:val="00A559F5"/>
    <w:rsid w:val="00A55AAA"/>
    <w:rsid w:val="00A55BB3"/>
    <w:rsid w:val="00A55BC3"/>
    <w:rsid w:val="00A55EF8"/>
    <w:rsid w:val="00A55F28"/>
    <w:rsid w:val="00A560A3"/>
    <w:rsid w:val="00A560AB"/>
    <w:rsid w:val="00A56101"/>
    <w:rsid w:val="00A5619A"/>
    <w:rsid w:val="00A562B7"/>
    <w:rsid w:val="00A5652B"/>
    <w:rsid w:val="00A5657A"/>
    <w:rsid w:val="00A565CA"/>
    <w:rsid w:val="00A566D4"/>
    <w:rsid w:val="00A56760"/>
    <w:rsid w:val="00A56974"/>
    <w:rsid w:val="00A569D4"/>
    <w:rsid w:val="00A56B16"/>
    <w:rsid w:val="00A56B32"/>
    <w:rsid w:val="00A56B41"/>
    <w:rsid w:val="00A56DBE"/>
    <w:rsid w:val="00A56EE1"/>
    <w:rsid w:val="00A56FDE"/>
    <w:rsid w:val="00A570C5"/>
    <w:rsid w:val="00A57281"/>
    <w:rsid w:val="00A5752D"/>
    <w:rsid w:val="00A579D2"/>
    <w:rsid w:val="00A579D5"/>
    <w:rsid w:val="00A579ED"/>
    <w:rsid w:val="00A57BB5"/>
    <w:rsid w:val="00A57CA6"/>
    <w:rsid w:val="00A57E4A"/>
    <w:rsid w:val="00A57F1A"/>
    <w:rsid w:val="00A60163"/>
    <w:rsid w:val="00A60173"/>
    <w:rsid w:val="00A6021D"/>
    <w:rsid w:val="00A6038D"/>
    <w:rsid w:val="00A6040F"/>
    <w:rsid w:val="00A6042E"/>
    <w:rsid w:val="00A60668"/>
    <w:rsid w:val="00A6066A"/>
    <w:rsid w:val="00A609BB"/>
    <w:rsid w:val="00A60A17"/>
    <w:rsid w:val="00A60ABC"/>
    <w:rsid w:val="00A60ACB"/>
    <w:rsid w:val="00A60C02"/>
    <w:rsid w:val="00A60C3A"/>
    <w:rsid w:val="00A60CCC"/>
    <w:rsid w:val="00A60CF0"/>
    <w:rsid w:val="00A60D96"/>
    <w:rsid w:val="00A60E87"/>
    <w:rsid w:val="00A60F27"/>
    <w:rsid w:val="00A60F8D"/>
    <w:rsid w:val="00A60FB1"/>
    <w:rsid w:val="00A61015"/>
    <w:rsid w:val="00A61096"/>
    <w:rsid w:val="00A611E0"/>
    <w:rsid w:val="00A61265"/>
    <w:rsid w:val="00A61327"/>
    <w:rsid w:val="00A61429"/>
    <w:rsid w:val="00A61514"/>
    <w:rsid w:val="00A61612"/>
    <w:rsid w:val="00A6161F"/>
    <w:rsid w:val="00A61645"/>
    <w:rsid w:val="00A61856"/>
    <w:rsid w:val="00A6188F"/>
    <w:rsid w:val="00A619AC"/>
    <w:rsid w:val="00A619E7"/>
    <w:rsid w:val="00A61B28"/>
    <w:rsid w:val="00A61F8F"/>
    <w:rsid w:val="00A61FDA"/>
    <w:rsid w:val="00A62069"/>
    <w:rsid w:val="00A6207D"/>
    <w:rsid w:val="00A62080"/>
    <w:rsid w:val="00A620CA"/>
    <w:rsid w:val="00A620FA"/>
    <w:rsid w:val="00A6211C"/>
    <w:rsid w:val="00A623C0"/>
    <w:rsid w:val="00A626B3"/>
    <w:rsid w:val="00A626C6"/>
    <w:rsid w:val="00A62738"/>
    <w:rsid w:val="00A627AE"/>
    <w:rsid w:val="00A629CA"/>
    <w:rsid w:val="00A62A40"/>
    <w:rsid w:val="00A62A49"/>
    <w:rsid w:val="00A62AF9"/>
    <w:rsid w:val="00A62B59"/>
    <w:rsid w:val="00A62B6C"/>
    <w:rsid w:val="00A62E0F"/>
    <w:rsid w:val="00A62F85"/>
    <w:rsid w:val="00A62FF5"/>
    <w:rsid w:val="00A630A2"/>
    <w:rsid w:val="00A630E7"/>
    <w:rsid w:val="00A63192"/>
    <w:rsid w:val="00A632B8"/>
    <w:rsid w:val="00A6336F"/>
    <w:rsid w:val="00A6341A"/>
    <w:rsid w:val="00A63466"/>
    <w:rsid w:val="00A6364E"/>
    <w:rsid w:val="00A63777"/>
    <w:rsid w:val="00A63893"/>
    <w:rsid w:val="00A63902"/>
    <w:rsid w:val="00A63961"/>
    <w:rsid w:val="00A6396A"/>
    <w:rsid w:val="00A63AE9"/>
    <w:rsid w:val="00A63BCE"/>
    <w:rsid w:val="00A63BF3"/>
    <w:rsid w:val="00A63DE5"/>
    <w:rsid w:val="00A63E82"/>
    <w:rsid w:val="00A63EC6"/>
    <w:rsid w:val="00A63FA7"/>
    <w:rsid w:val="00A6438E"/>
    <w:rsid w:val="00A644EE"/>
    <w:rsid w:val="00A6460E"/>
    <w:rsid w:val="00A646DD"/>
    <w:rsid w:val="00A646F3"/>
    <w:rsid w:val="00A646F6"/>
    <w:rsid w:val="00A6481F"/>
    <w:rsid w:val="00A64942"/>
    <w:rsid w:val="00A64A62"/>
    <w:rsid w:val="00A64B20"/>
    <w:rsid w:val="00A64B7F"/>
    <w:rsid w:val="00A64C64"/>
    <w:rsid w:val="00A64CA3"/>
    <w:rsid w:val="00A64D30"/>
    <w:rsid w:val="00A64E32"/>
    <w:rsid w:val="00A64FBC"/>
    <w:rsid w:val="00A6501C"/>
    <w:rsid w:val="00A6508F"/>
    <w:rsid w:val="00A650CF"/>
    <w:rsid w:val="00A65291"/>
    <w:rsid w:val="00A65317"/>
    <w:rsid w:val="00A65326"/>
    <w:rsid w:val="00A6543B"/>
    <w:rsid w:val="00A65509"/>
    <w:rsid w:val="00A657ED"/>
    <w:rsid w:val="00A65817"/>
    <w:rsid w:val="00A6590D"/>
    <w:rsid w:val="00A65911"/>
    <w:rsid w:val="00A6598C"/>
    <w:rsid w:val="00A65ABB"/>
    <w:rsid w:val="00A65B85"/>
    <w:rsid w:val="00A65BFF"/>
    <w:rsid w:val="00A65CE7"/>
    <w:rsid w:val="00A65D6E"/>
    <w:rsid w:val="00A65DBB"/>
    <w:rsid w:val="00A65E56"/>
    <w:rsid w:val="00A65ECD"/>
    <w:rsid w:val="00A65ED5"/>
    <w:rsid w:val="00A66012"/>
    <w:rsid w:val="00A6605D"/>
    <w:rsid w:val="00A66170"/>
    <w:rsid w:val="00A661CA"/>
    <w:rsid w:val="00A6643C"/>
    <w:rsid w:val="00A66482"/>
    <w:rsid w:val="00A666C9"/>
    <w:rsid w:val="00A66781"/>
    <w:rsid w:val="00A667B6"/>
    <w:rsid w:val="00A66903"/>
    <w:rsid w:val="00A66937"/>
    <w:rsid w:val="00A66B78"/>
    <w:rsid w:val="00A66C24"/>
    <w:rsid w:val="00A66C93"/>
    <w:rsid w:val="00A66CC4"/>
    <w:rsid w:val="00A66D67"/>
    <w:rsid w:val="00A66DC2"/>
    <w:rsid w:val="00A66E6F"/>
    <w:rsid w:val="00A66E7B"/>
    <w:rsid w:val="00A6728D"/>
    <w:rsid w:val="00A672D1"/>
    <w:rsid w:val="00A672F8"/>
    <w:rsid w:val="00A6738B"/>
    <w:rsid w:val="00A673CB"/>
    <w:rsid w:val="00A67411"/>
    <w:rsid w:val="00A67433"/>
    <w:rsid w:val="00A67514"/>
    <w:rsid w:val="00A67544"/>
    <w:rsid w:val="00A67AA8"/>
    <w:rsid w:val="00A67BB0"/>
    <w:rsid w:val="00A67C8D"/>
    <w:rsid w:val="00A67CD4"/>
    <w:rsid w:val="00A67D61"/>
    <w:rsid w:val="00A67EEC"/>
    <w:rsid w:val="00A67F88"/>
    <w:rsid w:val="00A67FCC"/>
    <w:rsid w:val="00A7007A"/>
    <w:rsid w:val="00A700FD"/>
    <w:rsid w:val="00A701FD"/>
    <w:rsid w:val="00A70277"/>
    <w:rsid w:val="00A70486"/>
    <w:rsid w:val="00A704A1"/>
    <w:rsid w:val="00A70551"/>
    <w:rsid w:val="00A705BD"/>
    <w:rsid w:val="00A7068F"/>
    <w:rsid w:val="00A7075A"/>
    <w:rsid w:val="00A7075B"/>
    <w:rsid w:val="00A70766"/>
    <w:rsid w:val="00A7077A"/>
    <w:rsid w:val="00A707CF"/>
    <w:rsid w:val="00A707E4"/>
    <w:rsid w:val="00A7082C"/>
    <w:rsid w:val="00A708B5"/>
    <w:rsid w:val="00A70948"/>
    <w:rsid w:val="00A70BAD"/>
    <w:rsid w:val="00A70C73"/>
    <w:rsid w:val="00A70D9B"/>
    <w:rsid w:val="00A70F68"/>
    <w:rsid w:val="00A7136D"/>
    <w:rsid w:val="00A713CC"/>
    <w:rsid w:val="00A7156B"/>
    <w:rsid w:val="00A71719"/>
    <w:rsid w:val="00A71729"/>
    <w:rsid w:val="00A71731"/>
    <w:rsid w:val="00A71732"/>
    <w:rsid w:val="00A71783"/>
    <w:rsid w:val="00A71891"/>
    <w:rsid w:val="00A7189A"/>
    <w:rsid w:val="00A718CC"/>
    <w:rsid w:val="00A7191E"/>
    <w:rsid w:val="00A71939"/>
    <w:rsid w:val="00A7194C"/>
    <w:rsid w:val="00A719A8"/>
    <w:rsid w:val="00A71B27"/>
    <w:rsid w:val="00A71B3B"/>
    <w:rsid w:val="00A71B3F"/>
    <w:rsid w:val="00A71B9F"/>
    <w:rsid w:val="00A71BC7"/>
    <w:rsid w:val="00A71CE6"/>
    <w:rsid w:val="00A71D23"/>
    <w:rsid w:val="00A71D6A"/>
    <w:rsid w:val="00A71F02"/>
    <w:rsid w:val="00A71F19"/>
    <w:rsid w:val="00A72234"/>
    <w:rsid w:val="00A722B0"/>
    <w:rsid w:val="00A722CA"/>
    <w:rsid w:val="00A72327"/>
    <w:rsid w:val="00A724CA"/>
    <w:rsid w:val="00A72709"/>
    <w:rsid w:val="00A72A6E"/>
    <w:rsid w:val="00A72ACE"/>
    <w:rsid w:val="00A72B23"/>
    <w:rsid w:val="00A72B4F"/>
    <w:rsid w:val="00A72C2C"/>
    <w:rsid w:val="00A72DAF"/>
    <w:rsid w:val="00A72E8A"/>
    <w:rsid w:val="00A72F8F"/>
    <w:rsid w:val="00A7318B"/>
    <w:rsid w:val="00A731F5"/>
    <w:rsid w:val="00A7333A"/>
    <w:rsid w:val="00A733DE"/>
    <w:rsid w:val="00A7340D"/>
    <w:rsid w:val="00A7344C"/>
    <w:rsid w:val="00A735B6"/>
    <w:rsid w:val="00A73667"/>
    <w:rsid w:val="00A736A2"/>
    <w:rsid w:val="00A739D4"/>
    <w:rsid w:val="00A73A2A"/>
    <w:rsid w:val="00A73A4E"/>
    <w:rsid w:val="00A73BC0"/>
    <w:rsid w:val="00A73CE8"/>
    <w:rsid w:val="00A73CFB"/>
    <w:rsid w:val="00A73D0D"/>
    <w:rsid w:val="00A73E6C"/>
    <w:rsid w:val="00A73E7D"/>
    <w:rsid w:val="00A73E9C"/>
    <w:rsid w:val="00A73F6F"/>
    <w:rsid w:val="00A74072"/>
    <w:rsid w:val="00A74268"/>
    <w:rsid w:val="00A743CB"/>
    <w:rsid w:val="00A74479"/>
    <w:rsid w:val="00A74702"/>
    <w:rsid w:val="00A74723"/>
    <w:rsid w:val="00A74800"/>
    <w:rsid w:val="00A74897"/>
    <w:rsid w:val="00A748A5"/>
    <w:rsid w:val="00A748B9"/>
    <w:rsid w:val="00A74900"/>
    <w:rsid w:val="00A74929"/>
    <w:rsid w:val="00A7496A"/>
    <w:rsid w:val="00A74980"/>
    <w:rsid w:val="00A74A0C"/>
    <w:rsid w:val="00A74A52"/>
    <w:rsid w:val="00A74A92"/>
    <w:rsid w:val="00A74B22"/>
    <w:rsid w:val="00A74B3D"/>
    <w:rsid w:val="00A74B94"/>
    <w:rsid w:val="00A74CC2"/>
    <w:rsid w:val="00A74D6B"/>
    <w:rsid w:val="00A74D76"/>
    <w:rsid w:val="00A74F01"/>
    <w:rsid w:val="00A74FDA"/>
    <w:rsid w:val="00A750DE"/>
    <w:rsid w:val="00A750F4"/>
    <w:rsid w:val="00A7524F"/>
    <w:rsid w:val="00A75326"/>
    <w:rsid w:val="00A75491"/>
    <w:rsid w:val="00A754EF"/>
    <w:rsid w:val="00A75790"/>
    <w:rsid w:val="00A75913"/>
    <w:rsid w:val="00A75A16"/>
    <w:rsid w:val="00A75C5F"/>
    <w:rsid w:val="00A75CC1"/>
    <w:rsid w:val="00A75DA0"/>
    <w:rsid w:val="00A75E44"/>
    <w:rsid w:val="00A75E88"/>
    <w:rsid w:val="00A76390"/>
    <w:rsid w:val="00A764B7"/>
    <w:rsid w:val="00A7662C"/>
    <w:rsid w:val="00A76A2C"/>
    <w:rsid w:val="00A76A5A"/>
    <w:rsid w:val="00A76B33"/>
    <w:rsid w:val="00A76C47"/>
    <w:rsid w:val="00A76DEA"/>
    <w:rsid w:val="00A76ECA"/>
    <w:rsid w:val="00A76F79"/>
    <w:rsid w:val="00A7706B"/>
    <w:rsid w:val="00A7707E"/>
    <w:rsid w:val="00A770AB"/>
    <w:rsid w:val="00A77106"/>
    <w:rsid w:val="00A7713A"/>
    <w:rsid w:val="00A77175"/>
    <w:rsid w:val="00A771C4"/>
    <w:rsid w:val="00A77436"/>
    <w:rsid w:val="00A774F7"/>
    <w:rsid w:val="00A7762C"/>
    <w:rsid w:val="00A77671"/>
    <w:rsid w:val="00A776E0"/>
    <w:rsid w:val="00A7784E"/>
    <w:rsid w:val="00A77919"/>
    <w:rsid w:val="00A77AD7"/>
    <w:rsid w:val="00A77B48"/>
    <w:rsid w:val="00A77C6D"/>
    <w:rsid w:val="00A77CF4"/>
    <w:rsid w:val="00A77D28"/>
    <w:rsid w:val="00A77E1A"/>
    <w:rsid w:val="00A77EA2"/>
    <w:rsid w:val="00A8028F"/>
    <w:rsid w:val="00A8056E"/>
    <w:rsid w:val="00A808C6"/>
    <w:rsid w:val="00A8091A"/>
    <w:rsid w:val="00A80B0F"/>
    <w:rsid w:val="00A80C87"/>
    <w:rsid w:val="00A80CAC"/>
    <w:rsid w:val="00A80D47"/>
    <w:rsid w:val="00A80D79"/>
    <w:rsid w:val="00A80F79"/>
    <w:rsid w:val="00A80FB7"/>
    <w:rsid w:val="00A810BC"/>
    <w:rsid w:val="00A810C1"/>
    <w:rsid w:val="00A8123D"/>
    <w:rsid w:val="00A812A5"/>
    <w:rsid w:val="00A81368"/>
    <w:rsid w:val="00A81371"/>
    <w:rsid w:val="00A8147E"/>
    <w:rsid w:val="00A81511"/>
    <w:rsid w:val="00A81552"/>
    <w:rsid w:val="00A81593"/>
    <w:rsid w:val="00A81685"/>
    <w:rsid w:val="00A8170F"/>
    <w:rsid w:val="00A81759"/>
    <w:rsid w:val="00A817D6"/>
    <w:rsid w:val="00A81996"/>
    <w:rsid w:val="00A81CE3"/>
    <w:rsid w:val="00A81CF5"/>
    <w:rsid w:val="00A81CFE"/>
    <w:rsid w:val="00A81D72"/>
    <w:rsid w:val="00A81E1C"/>
    <w:rsid w:val="00A81E3D"/>
    <w:rsid w:val="00A820FA"/>
    <w:rsid w:val="00A821B9"/>
    <w:rsid w:val="00A8228A"/>
    <w:rsid w:val="00A8233A"/>
    <w:rsid w:val="00A8262E"/>
    <w:rsid w:val="00A82730"/>
    <w:rsid w:val="00A82827"/>
    <w:rsid w:val="00A828E5"/>
    <w:rsid w:val="00A829B4"/>
    <w:rsid w:val="00A82A03"/>
    <w:rsid w:val="00A82AA7"/>
    <w:rsid w:val="00A82B38"/>
    <w:rsid w:val="00A82D58"/>
    <w:rsid w:val="00A82DEC"/>
    <w:rsid w:val="00A8301D"/>
    <w:rsid w:val="00A830C6"/>
    <w:rsid w:val="00A8318C"/>
    <w:rsid w:val="00A83438"/>
    <w:rsid w:val="00A83712"/>
    <w:rsid w:val="00A83740"/>
    <w:rsid w:val="00A83869"/>
    <w:rsid w:val="00A838A3"/>
    <w:rsid w:val="00A83959"/>
    <w:rsid w:val="00A8399D"/>
    <w:rsid w:val="00A839A8"/>
    <w:rsid w:val="00A83AEF"/>
    <w:rsid w:val="00A83B49"/>
    <w:rsid w:val="00A83BDF"/>
    <w:rsid w:val="00A83DA2"/>
    <w:rsid w:val="00A83DFA"/>
    <w:rsid w:val="00A83E3D"/>
    <w:rsid w:val="00A83F5A"/>
    <w:rsid w:val="00A84155"/>
    <w:rsid w:val="00A84197"/>
    <w:rsid w:val="00A841C4"/>
    <w:rsid w:val="00A8443A"/>
    <w:rsid w:val="00A8448D"/>
    <w:rsid w:val="00A84592"/>
    <w:rsid w:val="00A84619"/>
    <w:rsid w:val="00A84690"/>
    <w:rsid w:val="00A84726"/>
    <w:rsid w:val="00A8479C"/>
    <w:rsid w:val="00A847EE"/>
    <w:rsid w:val="00A84801"/>
    <w:rsid w:val="00A84825"/>
    <w:rsid w:val="00A849FD"/>
    <w:rsid w:val="00A84C18"/>
    <w:rsid w:val="00A84E35"/>
    <w:rsid w:val="00A85076"/>
    <w:rsid w:val="00A8512E"/>
    <w:rsid w:val="00A852BE"/>
    <w:rsid w:val="00A8533E"/>
    <w:rsid w:val="00A85472"/>
    <w:rsid w:val="00A8548A"/>
    <w:rsid w:val="00A85519"/>
    <w:rsid w:val="00A8557B"/>
    <w:rsid w:val="00A856CD"/>
    <w:rsid w:val="00A856ED"/>
    <w:rsid w:val="00A857F2"/>
    <w:rsid w:val="00A85A05"/>
    <w:rsid w:val="00A85B37"/>
    <w:rsid w:val="00A85BD3"/>
    <w:rsid w:val="00A85C6B"/>
    <w:rsid w:val="00A85E7D"/>
    <w:rsid w:val="00A860AD"/>
    <w:rsid w:val="00A86107"/>
    <w:rsid w:val="00A86288"/>
    <w:rsid w:val="00A862F8"/>
    <w:rsid w:val="00A86438"/>
    <w:rsid w:val="00A86680"/>
    <w:rsid w:val="00A86725"/>
    <w:rsid w:val="00A8677C"/>
    <w:rsid w:val="00A86796"/>
    <w:rsid w:val="00A867AC"/>
    <w:rsid w:val="00A86815"/>
    <w:rsid w:val="00A8689F"/>
    <w:rsid w:val="00A868D4"/>
    <w:rsid w:val="00A868F6"/>
    <w:rsid w:val="00A86C29"/>
    <w:rsid w:val="00A86D54"/>
    <w:rsid w:val="00A86D63"/>
    <w:rsid w:val="00A86FAE"/>
    <w:rsid w:val="00A871CF"/>
    <w:rsid w:val="00A871D6"/>
    <w:rsid w:val="00A87245"/>
    <w:rsid w:val="00A87354"/>
    <w:rsid w:val="00A87586"/>
    <w:rsid w:val="00A87797"/>
    <w:rsid w:val="00A87B21"/>
    <w:rsid w:val="00A87CE4"/>
    <w:rsid w:val="00A90138"/>
    <w:rsid w:val="00A90170"/>
    <w:rsid w:val="00A90294"/>
    <w:rsid w:val="00A902BF"/>
    <w:rsid w:val="00A90372"/>
    <w:rsid w:val="00A90539"/>
    <w:rsid w:val="00A906D1"/>
    <w:rsid w:val="00A907B9"/>
    <w:rsid w:val="00A907F5"/>
    <w:rsid w:val="00A90919"/>
    <w:rsid w:val="00A90CF2"/>
    <w:rsid w:val="00A90DDE"/>
    <w:rsid w:val="00A90E15"/>
    <w:rsid w:val="00A90E72"/>
    <w:rsid w:val="00A9103B"/>
    <w:rsid w:val="00A91154"/>
    <w:rsid w:val="00A91550"/>
    <w:rsid w:val="00A9156B"/>
    <w:rsid w:val="00A916B5"/>
    <w:rsid w:val="00A918A8"/>
    <w:rsid w:val="00A918C1"/>
    <w:rsid w:val="00A919FE"/>
    <w:rsid w:val="00A91BC9"/>
    <w:rsid w:val="00A91C71"/>
    <w:rsid w:val="00A91D10"/>
    <w:rsid w:val="00A91D41"/>
    <w:rsid w:val="00A91E61"/>
    <w:rsid w:val="00A91E66"/>
    <w:rsid w:val="00A91EDD"/>
    <w:rsid w:val="00A92021"/>
    <w:rsid w:val="00A920C9"/>
    <w:rsid w:val="00A920F8"/>
    <w:rsid w:val="00A92179"/>
    <w:rsid w:val="00A922A2"/>
    <w:rsid w:val="00A92432"/>
    <w:rsid w:val="00A924B5"/>
    <w:rsid w:val="00A9250F"/>
    <w:rsid w:val="00A92681"/>
    <w:rsid w:val="00A92754"/>
    <w:rsid w:val="00A92780"/>
    <w:rsid w:val="00A927B0"/>
    <w:rsid w:val="00A927E3"/>
    <w:rsid w:val="00A92962"/>
    <w:rsid w:val="00A9298B"/>
    <w:rsid w:val="00A92A9B"/>
    <w:rsid w:val="00A92AD8"/>
    <w:rsid w:val="00A92B00"/>
    <w:rsid w:val="00A92BD2"/>
    <w:rsid w:val="00A92D7B"/>
    <w:rsid w:val="00A92DD6"/>
    <w:rsid w:val="00A92E1D"/>
    <w:rsid w:val="00A92F79"/>
    <w:rsid w:val="00A93031"/>
    <w:rsid w:val="00A93062"/>
    <w:rsid w:val="00A93085"/>
    <w:rsid w:val="00A930B8"/>
    <w:rsid w:val="00A93145"/>
    <w:rsid w:val="00A9327B"/>
    <w:rsid w:val="00A9348B"/>
    <w:rsid w:val="00A9348F"/>
    <w:rsid w:val="00A935C1"/>
    <w:rsid w:val="00A9360B"/>
    <w:rsid w:val="00A936CC"/>
    <w:rsid w:val="00A937C3"/>
    <w:rsid w:val="00A937D1"/>
    <w:rsid w:val="00A9384C"/>
    <w:rsid w:val="00A938BD"/>
    <w:rsid w:val="00A938CD"/>
    <w:rsid w:val="00A93B44"/>
    <w:rsid w:val="00A93B69"/>
    <w:rsid w:val="00A93D24"/>
    <w:rsid w:val="00A93D3F"/>
    <w:rsid w:val="00A93D89"/>
    <w:rsid w:val="00A93DCA"/>
    <w:rsid w:val="00A93F1B"/>
    <w:rsid w:val="00A93FED"/>
    <w:rsid w:val="00A94222"/>
    <w:rsid w:val="00A94231"/>
    <w:rsid w:val="00A94239"/>
    <w:rsid w:val="00A9450E"/>
    <w:rsid w:val="00A94532"/>
    <w:rsid w:val="00A945A4"/>
    <w:rsid w:val="00A946DE"/>
    <w:rsid w:val="00A9477E"/>
    <w:rsid w:val="00A94895"/>
    <w:rsid w:val="00A949CF"/>
    <w:rsid w:val="00A94BE7"/>
    <w:rsid w:val="00A94CC3"/>
    <w:rsid w:val="00A94D2C"/>
    <w:rsid w:val="00A94D3F"/>
    <w:rsid w:val="00A94E2A"/>
    <w:rsid w:val="00A94EF1"/>
    <w:rsid w:val="00A95005"/>
    <w:rsid w:val="00A9509C"/>
    <w:rsid w:val="00A950A0"/>
    <w:rsid w:val="00A9518F"/>
    <w:rsid w:val="00A9520D"/>
    <w:rsid w:val="00A9527F"/>
    <w:rsid w:val="00A95306"/>
    <w:rsid w:val="00A954AA"/>
    <w:rsid w:val="00A954F5"/>
    <w:rsid w:val="00A95526"/>
    <w:rsid w:val="00A9556D"/>
    <w:rsid w:val="00A955A8"/>
    <w:rsid w:val="00A959C9"/>
    <w:rsid w:val="00A95B43"/>
    <w:rsid w:val="00A95C00"/>
    <w:rsid w:val="00A95C79"/>
    <w:rsid w:val="00A95EC2"/>
    <w:rsid w:val="00A95ED2"/>
    <w:rsid w:val="00A95EF2"/>
    <w:rsid w:val="00A95FC5"/>
    <w:rsid w:val="00A96120"/>
    <w:rsid w:val="00A9623D"/>
    <w:rsid w:val="00A96375"/>
    <w:rsid w:val="00A9637A"/>
    <w:rsid w:val="00A963C7"/>
    <w:rsid w:val="00A964D9"/>
    <w:rsid w:val="00A96552"/>
    <w:rsid w:val="00A96563"/>
    <w:rsid w:val="00A96611"/>
    <w:rsid w:val="00A966B2"/>
    <w:rsid w:val="00A9685A"/>
    <w:rsid w:val="00A96960"/>
    <w:rsid w:val="00A969D6"/>
    <w:rsid w:val="00A969FC"/>
    <w:rsid w:val="00A96AE3"/>
    <w:rsid w:val="00A96AEC"/>
    <w:rsid w:val="00A96B5A"/>
    <w:rsid w:val="00A96B8C"/>
    <w:rsid w:val="00A96CCB"/>
    <w:rsid w:val="00A96D22"/>
    <w:rsid w:val="00A96E05"/>
    <w:rsid w:val="00A96E78"/>
    <w:rsid w:val="00A96ECA"/>
    <w:rsid w:val="00A96EF3"/>
    <w:rsid w:val="00A970A9"/>
    <w:rsid w:val="00A97135"/>
    <w:rsid w:val="00A97167"/>
    <w:rsid w:val="00A9719D"/>
    <w:rsid w:val="00A9724F"/>
    <w:rsid w:val="00A974AD"/>
    <w:rsid w:val="00A9776F"/>
    <w:rsid w:val="00A977B6"/>
    <w:rsid w:val="00A9798A"/>
    <w:rsid w:val="00A979E3"/>
    <w:rsid w:val="00A979FE"/>
    <w:rsid w:val="00A97A27"/>
    <w:rsid w:val="00A97A42"/>
    <w:rsid w:val="00A97B33"/>
    <w:rsid w:val="00A97C45"/>
    <w:rsid w:val="00A97CD3"/>
    <w:rsid w:val="00A97CEA"/>
    <w:rsid w:val="00A97F06"/>
    <w:rsid w:val="00AA00C0"/>
    <w:rsid w:val="00AA0215"/>
    <w:rsid w:val="00AA04D9"/>
    <w:rsid w:val="00AA05D9"/>
    <w:rsid w:val="00AA06E7"/>
    <w:rsid w:val="00AA0710"/>
    <w:rsid w:val="00AA073E"/>
    <w:rsid w:val="00AA0768"/>
    <w:rsid w:val="00AA083B"/>
    <w:rsid w:val="00AA0C12"/>
    <w:rsid w:val="00AA0C86"/>
    <w:rsid w:val="00AA0CE7"/>
    <w:rsid w:val="00AA0DAE"/>
    <w:rsid w:val="00AA0DD5"/>
    <w:rsid w:val="00AA0EFB"/>
    <w:rsid w:val="00AA0F7E"/>
    <w:rsid w:val="00AA106F"/>
    <w:rsid w:val="00AA1086"/>
    <w:rsid w:val="00AA1112"/>
    <w:rsid w:val="00AA12FA"/>
    <w:rsid w:val="00AA147C"/>
    <w:rsid w:val="00AA1626"/>
    <w:rsid w:val="00AA165C"/>
    <w:rsid w:val="00AA1752"/>
    <w:rsid w:val="00AA178B"/>
    <w:rsid w:val="00AA1952"/>
    <w:rsid w:val="00AA1B8E"/>
    <w:rsid w:val="00AA1C01"/>
    <w:rsid w:val="00AA1C23"/>
    <w:rsid w:val="00AA1C25"/>
    <w:rsid w:val="00AA1C52"/>
    <w:rsid w:val="00AA1C5D"/>
    <w:rsid w:val="00AA1C86"/>
    <w:rsid w:val="00AA1E11"/>
    <w:rsid w:val="00AA20A7"/>
    <w:rsid w:val="00AA20C3"/>
    <w:rsid w:val="00AA20E8"/>
    <w:rsid w:val="00AA2270"/>
    <w:rsid w:val="00AA2273"/>
    <w:rsid w:val="00AA2392"/>
    <w:rsid w:val="00AA2425"/>
    <w:rsid w:val="00AA2527"/>
    <w:rsid w:val="00AA27E5"/>
    <w:rsid w:val="00AA281E"/>
    <w:rsid w:val="00AA28FB"/>
    <w:rsid w:val="00AA29F8"/>
    <w:rsid w:val="00AA2A27"/>
    <w:rsid w:val="00AA2D07"/>
    <w:rsid w:val="00AA2D1C"/>
    <w:rsid w:val="00AA2F36"/>
    <w:rsid w:val="00AA2FA8"/>
    <w:rsid w:val="00AA309E"/>
    <w:rsid w:val="00AA313D"/>
    <w:rsid w:val="00AA32B7"/>
    <w:rsid w:val="00AA32E6"/>
    <w:rsid w:val="00AA341B"/>
    <w:rsid w:val="00AA3470"/>
    <w:rsid w:val="00AA35BE"/>
    <w:rsid w:val="00AA36FF"/>
    <w:rsid w:val="00AA3748"/>
    <w:rsid w:val="00AA379D"/>
    <w:rsid w:val="00AA39AB"/>
    <w:rsid w:val="00AA3A58"/>
    <w:rsid w:val="00AA3B54"/>
    <w:rsid w:val="00AA3D58"/>
    <w:rsid w:val="00AA3DB7"/>
    <w:rsid w:val="00AA3E4D"/>
    <w:rsid w:val="00AA3F6B"/>
    <w:rsid w:val="00AA40F7"/>
    <w:rsid w:val="00AA41AF"/>
    <w:rsid w:val="00AA4407"/>
    <w:rsid w:val="00AA4567"/>
    <w:rsid w:val="00AA466A"/>
    <w:rsid w:val="00AA47D5"/>
    <w:rsid w:val="00AA48C6"/>
    <w:rsid w:val="00AA49DC"/>
    <w:rsid w:val="00AA4C3C"/>
    <w:rsid w:val="00AA4C69"/>
    <w:rsid w:val="00AA4F58"/>
    <w:rsid w:val="00AA4F93"/>
    <w:rsid w:val="00AA5099"/>
    <w:rsid w:val="00AA50C3"/>
    <w:rsid w:val="00AA51F5"/>
    <w:rsid w:val="00AA52E3"/>
    <w:rsid w:val="00AA543D"/>
    <w:rsid w:val="00AA5557"/>
    <w:rsid w:val="00AA5688"/>
    <w:rsid w:val="00AA56F8"/>
    <w:rsid w:val="00AA56FD"/>
    <w:rsid w:val="00AA578F"/>
    <w:rsid w:val="00AA58A5"/>
    <w:rsid w:val="00AA58B6"/>
    <w:rsid w:val="00AA5BB3"/>
    <w:rsid w:val="00AA5C94"/>
    <w:rsid w:val="00AA5E3B"/>
    <w:rsid w:val="00AA6000"/>
    <w:rsid w:val="00AA6140"/>
    <w:rsid w:val="00AA615C"/>
    <w:rsid w:val="00AA62A8"/>
    <w:rsid w:val="00AA62CC"/>
    <w:rsid w:val="00AA62F5"/>
    <w:rsid w:val="00AA6420"/>
    <w:rsid w:val="00AA6425"/>
    <w:rsid w:val="00AA6497"/>
    <w:rsid w:val="00AA64C8"/>
    <w:rsid w:val="00AA6644"/>
    <w:rsid w:val="00AA673C"/>
    <w:rsid w:val="00AA67DC"/>
    <w:rsid w:val="00AA6810"/>
    <w:rsid w:val="00AA6834"/>
    <w:rsid w:val="00AA68B4"/>
    <w:rsid w:val="00AA6ACC"/>
    <w:rsid w:val="00AA6BB7"/>
    <w:rsid w:val="00AA6CAC"/>
    <w:rsid w:val="00AA6E89"/>
    <w:rsid w:val="00AA6F86"/>
    <w:rsid w:val="00AA70FE"/>
    <w:rsid w:val="00AA73AA"/>
    <w:rsid w:val="00AA73CE"/>
    <w:rsid w:val="00AA73DC"/>
    <w:rsid w:val="00AA7484"/>
    <w:rsid w:val="00AA7495"/>
    <w:rsid w:val="00AA788C"/>
    <w:rsid w:val="00AA789D"/>
    <w:rsid w:val="00AA7B56"/>
    <w:rsid w:val="00AA7B9C"/>
    <w:rsid w:val="00AA7BAC"/>
    <w:rsid w:val="00AA7BBF"/>
    <w:rsid w:val="00AA7D7E"/>
    <w:rsid w:val="00AA7F97"/>
    <w:rsid w:val="00AB004C"/>
    <w:rsid w:val="00AB011D"/>
    <w:rsid w:val="00AB0214"/>
    <w:rsid w:val="00AB0288"/>
    <w:rsid w:val="00AB03B2"/>
    <w:rsid w:val="00AB040F"/>
    <w:rsid w:val="00AB04C9"/>
    <w:rsid w:val="00AB0543"/>
    <w:rsid w:val="00AB0598"/>
    <w:rsid w:val="00AB05C2"/>
    <w:rsid w:val="00AB06F6"/>
    <w:rsid w:val="00AB080C"/>
    <w:rsid w:val="00AB092F"/>
    <w:rsid w:val="00AB0AAF"/>
    <w:rsid w:val="00AB0AC9"/>
    <w:rsid w:val="00AB0CD6"/>
    <w:rsid w:val="00AB0EC1"/>
    <w:rsid w:val="00AB1281"/>
    <w:rsid w:val="00AB1424"/>
    <w:rsid w:val="00AB1527"/>
    <w:rsid w:val="00AB15EA"/>
    <w:rsid w:val="00AB170D"/>
    <w:rsid w:val="00AB17EB"/>
    <w:rsid w:val="00AB185A"/>
    <w:rsid w:val="00AB1920"/>
    <w:rsid w:val="00AB198B"/>
    <w:rsid w:val="00AB1A2D"/>
    <w:rsid w:val="00AB1A50"/>
    <w:rsid w:val="00AB1B12"/>
    <w:rsid w:val="00AB1B17"/>
    <w:rsid w:val="00AB1BA7"/>
    <w:rsid w:val="00AB1D88"/>
    <w:rsid w:val="00AB1D91"/>
    <w:rsid w:val="00AB1E04"/>
    <w:rsid w:val="00AB1E71"/>
    <w:rsid w:val="00AB1F51"/>
    <w:rsid w:val="00AB1F55"/>
    <w:rsid w:val="00AB1FF1"/>
    <w:rsid w:val="00AB2010"/>
    <w:rsid w:val="00AB207C"/>
    <w:rsid w:val="00AB216E"/>
    <w:rsid w:val="00AB2234"/>
    <w:rsid w:val="00AB2273"/>
    <w:rsid w:val="00AB237D"/>
    <w:rsid w:val="00AB23B3"/>
    <w:rsid w:val="00AB24C5"/>
    <w:rsid w:val="00AB2706"/>
    <w:rsid w:val="00AB2889"/>
    <w:rsid w:val="00AB293D"/>
    <w:rsid w:val="00AB297A"/>
    <w:rsid w:val="00AB29B9"/>
    <w:rsid w:val="00AB2B06"/>
    <w:rsid w:val="00AB2B53"/>
    <w:rsid w:val="00AB2B59"/>
    <w:rsid w:val="00AB2BC7"/>
    <w:rsid w:val="00AB2C7F"/>
    <w:rsid w:val="00AB2D57"/>
    <w:rsid w:val="00AB2D8F"/>
    <w:rsid w:val="00AB2DA5"/>
    <w:rsid w:val="00AB2DC9"/>
    <w:rsid w:val="00AB2E2C"/>
    <w:rsid w:val="00AB3110"/>
    <w:rsid w:val="00AB3113"/>
    <w:rsid w:val="00AB33ED"/>
    <w:rsid w:val="00AB342E"/>
    <w:rsid w:val="00AB3437"/>
    <w:rsid w:val="00AB348A"/>
    <w:rsid w:val="00AB3726"/>
    <w:rsid w:val="00AB3955"/>
    <w:rsid w:val="00AB397A"/>
    <w:rsid w:val="00AB3A5C"/>
    <w:rsid w:val="00AB3B87"/>
    <w:rsid w:val="00AB3C08"/>
    <w:rsid w:val="00AB3E42"/>
    <w:rsid w:val="00AB3E90"/>
    <w:rsid w:val="00AB3FE3"/>
    <w:rsid w:val="00AB4053"/>
    <w:rsid w:val="00AB416A"/>
    <w:rsid w:val="00AB417C"/>
    <w:rsid w:val="00AB421F"/>
    <w:rsid w:val="00AB4305"/>
    <w:rsid w:val="00AB4356"/>
    <w:rsid w:val="00AB43EC"/>
    <w:rsid w:val="00AB4403"/>
    <w:rsid w:val="00AB4444"/>
    <w:rsid w:val="00AB4502"/>
    <w:rsid w:val="00AB4512"/>
    <w:rsid w:val="00AB4576"/>
    <w:rsid w:val="00AB473D"/>
    <w:rsid w:val="00AB4774"/>
    <w:rsid w:val="00AB47C7"/>
    <w:rsid w:val="00AB48C1"/>
    <w:rsid w:val="00AB4A3A"/>
    <w:rsid w:val="00AB4A5A"/>
    <w:rsid w:val="00AB4A6D"/>
    <w:rsid w:val="00AB4B05"/>
    <w:rsid w:val="00AB4BA3"/>
    <w:rsid w:val="00AB4BAA"/>
    <w:rsid w:val="00AB4BDA"/>
    <w:rsid w:val="00AB4BF4"/>
    <w:rsid w:val="00AB4DE1"/>
    <w:rsid w:val="00AB4E65"/>
    <w:rsid w:val="00AB4E90"/>
    <w:rsid w:val="00AB4EEA"/>
    <w:rsid w:val="00AB51C6"/>
    <w:rsid w:val="00AB533B"/>
    <w:rsid w:val="00AB5511"/>
    <w:rsid w:val="00AB55CA"/>
    <w:rsid w:val="00AB5631"/>
    <w:rsid w:val="00AB5658"/>
    <w:rsid w:val="00AB592D"/>
    <w:rsid w:val="00AB5A9B"/>
    <w:rsid w:val="00AB5ADC"/>
    <w:rsid w:val="00AB5ADF"/>
    <w:rsid w:val="00AB5B70"/>
    <w:rsid w:val="00AB5D2E"/>
    <w:rsid w:val="00AB5E42"/>
    <w:rsid w:val="00AB5E57"/>
    <w:rsid w:val="00AB617E"/>
    <w:rsid w:val="00AB6190"/>
    <w:rsid w:val="00AB6312"/>
    <w:rsid w:val="00AB644B"/>
    <w:rsid w:val="00AB64CC"/>
    <w:rsid w:val="00AB653D"/>
    <w:rsid w:val="00AB6641"/>
    <w:rsid w:val="00AB6667"/>
    <w:rsid w:val="00AB6977"/>
    <w:rsid w:val="00AB69E9"/>
    <w:rsid w:val="00AB6A47"/>
    <w:rsid w:val="00AB6A9F"/>
    <w:rsid w:val="00AB6B8C"/>
    <w:rsid w:val="00AB6E96"/>
    <w:rsid w:val="00AB6ED4"/>
    <w:rsid w:val="00AB6F69"/>
    <w:rsid w:val="00AB6FA0"/>
    <w:rsid w:val="00AB7007"/>
    <w:rsid w:val="00AB7180"/>
    <w:rsid w:val="00AB725F"/>
    <w:rsid w:val="00AB72C2"/>
    <w:rsid w:val="00AB73EB"/>
    <w:rsid w:val="00AB7617"/>
    <w:rsid w:val="00AB7626"/>
    <w:rsid w:val="00AB769E"/>
    <w:rsid w:val="00AB77EA"/>
    <w:rsid w:val="00AB7820"/>
    <w:rsid w:val="00AB7894"/>
    <w:rsid w:val="00AB78A7"/>
    <w:rsid w:val="00AB793C"/>
    <w:rsid w:val="00AB7A4E"/>
    <w:rsid w:val="00AB7C3E"/>
    <w:rsid w:val="00AB7D61"/>
    <w:rsid w:val="00AB7D70"/>
    <w:rsid w:val="00AC0050"/>
    <w:rsid w:val="00AC023E"/>
    <w:rsid w:val="00AC0275"/>
    <w:rsid w:val="00AC029B"/>
    <w:rsid w:val="00AC02AC"/>
    <w:rsid w:val="00AC0705"/>
    <w:rsid w:val="00AC0746"/>
    <w:rsid w:val="00AC08D0"/>
    <w:rsid w:val="00AC09AA"/>
    <w:rsid w:val="00AC0A73"/>
    <w:rsid w:val="00AC0BCC"/>
    <w:rsid w:val="00AC0C7D"/>
    <w:rsid w:val="00AC0C88"/>
    <w:rsid w:val="00AC0E61"/>
    <w:rsid w:val="00AC0EA4"/>
    <w:rsid w:val="00AC109B"/>
    <w:rsid w:val="00AC10AC"/>
    <w:rsid w:val="00AC10E0"/>
    <w:rsid w:val="00AC1222"/>
    <w:rsid w:val="00AC12C6"/>
    <w:rsid w:val="00AC13E5"/>
    <w:rsid w:val="00AC1440"/>
    <w:rsid w:val="00AC1641"/>
    <w:rsid w:val="00AC16C6"/>
    <w:rsid w:val="00AC16F6"/>
    <w:rsid w:val="00AC179E"/>
    <w:rsid w:val="00AC1858"/>
    <w:rsid w:val="00AC193C"/>
    <w:rsid w:val="00AC1958"/>
    <w:rsid w:val="00AC198A"/>
    <w:rsid w:val="00AC1A74"/>
    <w:rsid w:val="00AC1E31"/>
    <w:rsid w:val="00AC1E4E"/>
    <w:rsid w:val="00AC1EE0"/>
    <w:rsid w:val="00AC2012"/>
    <w:rsid w:val="00AC20DA"/>
    <w:rsid w:val="00AC2105"/>
    <w:rsid w:val="00AC2287"/>
    <w:rsid w:val="00AC22BE"/>
    <w:rsid w:val="00AC2302"/>
    <w:rsid w:val="00AC2437"/>
    <w:rsid w:val="00AC2522"/>
    <w:rsid w:val="00AC2609"/>
    <w:rsid w:val="00AC2775"/>
    <w:rsid w:val="00AC27C1"/>
    <w:rsid w:val="00AC27E6"/>
    <w:rsid w:val="00AC28F8"/>
    <w:rsid w:val="00AC2C57"/>
    <w:rsid w:val="00AC2D82"/>
    <w:rsid w:val="00AC2DA5"/>
    <w:rsid w:val="00AC2F64"/>
    <w:rsid w:val="00AC2FFA"/>
    <w:rsid w:val="00AC3190"/>
    <w:rsid w:val="00AC32D1"/>
    <w:rsid w:val="00AC333F"/>
    <w:rsid w:val="00AC338F"/>
    <w:rsid w:val="00AC33DA"/>
    <w:rsid w:val="00AC34C1"/>
    <w:rsid w:val="00AC34E1"/>
    <w:rsid w:val="00AC3659"/>
    <w:rsid w:val="00AC36E2"/>
    <w:rsid w:val="00AC36F1"/>
    <w:rsid w:val="00AC3727"/>
    <w:rsid w:val="00AC37DA"/>
    <w:rsid w:val="00AC382D"/>
    <w:rsid w:val="00AC3A46"/>
    <w:rsid w:val="00AC3A6F"/>
    <w:rsid w:val="00AC3AE8"/>
    <w:rsid w:val="00AC3B72"/>
    <w:rsid w:val="00AC3BAC"/>
    <w:rsid w:val="00AC3C45"/>
    <w:rsid w:val="00AC3D97"/>
    <w:rsid w:val="00AC3DF8"/>
    <w:rsid w:val="00AC3E7C"/>
    <w:rsid w:val="00AC3F10"/>
    <w:rsid w:val="00AC4094"/>
    <w:rsid w:val="00AC411E"/>
    <w:rsid w:val="00AC425B"/>
    <w:rsid w:val="00AC4287"/>
    <w:rsid w:val="00AC42B6"/>
    <w:rsid w:val="00AC4306"/>
    <w:rsid w:val="00AC4339"/>
    <w:rsid w:val="00AC4352"/>
    <w:rsid w:val="00AC4542"/>
    <w:rsid w:val="00AC4591"/>
    <w:rsid w:val="00AC45BE"/>
    <w:rsid w:val="00AC4619"/>
    <w:rsid w:val="00AC477F"/>
    <w:rsid w:val="00AC47BC"/>
    <w:rsid w:val="00AC48E8"/>
    <w:rsid w:val="00AC4938"/>
    <w:rsid w:val="00AC4D2D"/>
    <w:rsid w:val="00AC4D53"/>
    <w:rsid w:val="00AC4DB3"/>
    <w:rsid w:val="00AC4E87"/>
    <w:rsid w:val="00AC4EAA"/>
    <w:rsid w:val="00AC4F95"/>
    <w:rsid w:val="00AC4FCB"/>
    <w:rsid w:val="00AC501E"/>
    <w:rsid w:val="00AC5053"/>
    <w:rsid w:val="00AC518C"/>
    <w:rsid w:val="00AC5195"/>
    <w:rsid w:val="00AC5224"/>
    <w:rsid w:val="00AC5345"/>
    <w:rsid w:val="00AC536E"/>
    <w:rsid w:val="00AC5425"/>
    <w:rsid w:val="00AC54CE"/>
    <w:rsid w:val="00AC556D"/>
    <w:rsid w:val="00AC5774"/>
    <w:rsid w:val="00AC57F0"/>
    <w:rsid w:val="00AC58B3"/>
    <w:rsid w:val="00AC59EA"/>
    <w:rsid w:val="00AC5D63"/>
    <w:rsid w:val="00AC6038"/>
    <w:rsid w:val="00AC6083"/>
    <w:rsid w:val="00AC6198"/>
    <w:rsid w:val="00AC620C"/>
    <w:rsid w:val="00AC6285"/>
    <w:rsid w:val="00AC6399"/>
    <w:rsid w:val="00AC6810"/>
    <w:rsid w:val="00AC6902"/>
    <w:rsid w:val="00AC69A7"/>
    <w:rsid w:val="00AC69CF"/>
    <w:rsid w:val="00AC69F7"/>
    <w:rsid w:val="00AC6A45"/>
    <w:rsid w:val="00AC6C83"/>
    <w:rsid w:val="00AC6DFD"/>
    <w:rsid w:val="00AC6F2B"/>
    <w:rsid w:val="00AC7073"/>
    <w:rsid w:val="00AC7112"/>
    <w:rsid w:val="00AC7120"/>
    <w:rsid w:val="00AC7161"/>
    <w:rsid w:val="00AC72E1"/>
    <w:rsid w:val="00AC7328"/>
    <w:rsid w:val="00AC73EA"/>
    <w:rsid w:val="00AC7462"/>
    <w:rsid w:val="00AC74DA"/>
    <w:rsid w:val="00AC7530"/>
    <w:rsid w:val="00AC75B6"/>
    <w:rsid w:val="00AC75F1"/>
    <w:rsid w:val="00AC7672"/>
    <w:rsid w:val="00AC78CE"/>
    <w:rsid w:val="00AC7A2B"/>
    <w:rsid w:val="00AC7B4D"/>
    <w:rsid w:val="00AC7C25"/>
    <w:rsid w:val="00AC7CC5"/>
    <w:rsid w:val="00AC7CCF"/>
    <w:rsid w:val="00AC7F6C"/>
    <w:rsid w:val="00AD01F8"/>
    <w:rsid w:val="00AD0325"/>
    <w:rsid w:val="00AD0460"/>
    <w:rsid w:val="00AD0465"/>
    <w:rsid w:val="00AD04A6"/>
    <w:rsid w:val="00AD05E8"/>
    <w:rsid w:val="00AD0661"/>
    <w:rsid w:val="00AD0687"/>
    <w:rsid w:val="00AD06EC"/>
    <w:rsid w:val="00AD08C8"/>
    <w:rsid w:val="00AD08E8"/>
    <w:rsid w:val="00AD0901"/>
    <w:rsid w:val="00AD093A"/>
    <w:rsid w:val="00AD09B1"/>
    <w:rsid w:val="00AD0A51"/>
    <w:rsid w:val="00AD0B37"/>
    <w:rsid w:val="00AD0BE8"/>
    <w:rsid w:val="00AD0CD2"/>
    <w:rsid w:val="00AD0F3F"/>
    <w:rsid w:val="00AD1015"/>
    <w:rsid w:val="00AD102C"/>
    <w:rsid w:val="00AD1044"/>
    <w:rsid w:val="00AD10B3"/>
    <w:rsid w:val="00AD11EB"/>
    <w:rsid w:val="00AD11F7"/>
    <w:rsid w:val="00AD122E"/>
    <w:rsid w:val="00AD128B"/>
    <w:rsid w:val="00AD13B9"/>
    <w:rsid w:val="00AD1433"/>
    <w:rsid w:val="00AD14C1"/>
    <w:rsid w:val="00AD15DD"/>
    <w:rsid w:val="00AD1657"/>
    <w:rsid w:val="00AD16C0"/>
    <w:rsid w:val="00AD16E2"/>
    <w:rsid w:val="00AD17E4"/>
    <w:rsid w:val="00AD17F7"/>
    <w:rsid w:val="00AD1825"/>
    <w:rsid w:val="00AD18E7"/>
    <w:rsid w:val="00AD1919"/>
    <w:rsid w:val="00AD1CD9"/>
    <w:rsid w:val="00AD1DB1"/>
    <w:rsid w:val="00AD1DB7"/>
    <w:rsid w:val="00AD1F12"/>
    <w:rsid w:val="00AD1FE4"/>
    <w:rsid w:val="00AD206D"/>
    <w:rsid w:val="00AD2222"/>
    <w:rsid w:val="00AD22DE"/>
    <w:rsid w:val="00AD236D"/>
    <w:rsid w:val="00AD2449"/>
    <w:rsid w:val="00AD247F"/>
    <w:rsid w:val="00AD24C5"/>
    <w:rsid w:val="00AD2548"/>
    <w:rsid w:val="00AD2608"/>
    <w:rsid w:val="00AD2697"/>
    <w:rsid w:val="00AD2738"/>
    <w:rsid w:val="00AD2772"/>
    <w:rsid w:val="00AD2852"/>
    <w:rsid w:val="00AD286B"/>
    <w:rsid w:val="00AD298C"/>
    <w:rsid w:val="00AD2A0A"/>
    <w:rsid w:val="00AD2A4E"/>
    <w:rsid w:val="00AD2A8F"/>
    <w:rsid w:val="00AD2AB7"/>
    <w:rsid w:val="00AD2B1D"/>
    <w:rsid w:val="00AD2B5E"/>
    <w:rsid w:val="00AD2B9B"/>
    <w:rsid w:val="00AD2BDF"/>
    <w:rsid w:val="00AD2F1B"/>
    <w:rsid w:val="00AD30CB"/>
    <w:rsid w:val="00AD3151"/>
    <w:rsid w:val="00AD315F"/>
    <w:rsid w:val="00AD3162"/>
    <w:rsid w:val="00AD31E8"/>
    <w:rsid w:val="00AD3261"/>
    <w:rsid w:val="00AD338C"/>
    <w:rsid w:val="00AD35D2"/>
    <w:rsid w:val="00AD35FA"/>
    <w:rsid w:val="00AD366D"/>
    <w:rsid w:val="00AD395F"/>
    <w:rsid w:val="00AD3976"/>
    <w:rsid w:val="00AD3C5C"/>
    <w:rsid w:val="00AD3D1F"/>
    <w:rsid w:val="00AD3E84"/>
    <w:rsid w:val="00AD3EEA"/>
    <w:rsid w:val="00AD3F69"/>
    <w:rsid w:val="00AD41D2"/>
    <w:rsid w:val="00AD4307"/>
    <w:rsid w:val="00AD437D"/>
    <w:rsid w:val="00AD44C6"/>
    <w:rsid w:val="00AD45A7"/>
    <w:rsid w:val="00AD45F8"/>
    <w:rsid w:val="00AD478E"/>
    <w:rsid w:val="00AD4801"/>
    <w:rsid w:val="00AD48CF"/>
    <w:rsid w:val="00AD4A3E"/>
    <w:rsid w:val="00AD4C47"/>
    <w:rsid w:val="00AD4CFE"/>
    <w:rsid w:val="00AD4D2A"/>
    <w:rsid w:val="00AD4E98"/>
    <w:rsid w:val="00AD4F53"/>
    <w:rsid w:val="00AD5383"/>
    <w:rsid w:val="00AD53A7"/>
    <w:rsid w:val="00AD542F"/>
    <w:rsid w:val="00AD543F"/>
    <w:rsid w:val="00AD5446"/>
    <w:rsid w:val="00AD55A5"/>
    <w:rsid w:val="00AD596E"/>
    <w:rsid w:val="00AD5999"/>
    <w:rsid w:val="00AD59BD"/>
    <w:rsid w:val="00AD5A21"/>
    <w:rsid w:val="00AD5B10"/>
    <w:rsid w:val="00AD5B34"/>
    <w:rsid w:val="00AD5B45"/>
    <w:rsid w:val="00AD5C28"/>
    <w:rsid w:val="00AD5C2A"/>
    <w:rsid w:val="00AD5C48"/>
    <w:rsid w:val="00AD5C60"/>
    <w:rsid w:val="00AD5FC6"/>
    <w:rsid w:val="00AD6070"/>
    <w:rsid w:val="00AD608A"/>
    <w:rsid w:val="00AD61BC"/>
    <w:rsid w:val="00AD61DF"/>
    <w:rsid w:val="00AD629F"/>
    <w:rsid w:val="00AD62E9"/>
    <w:rsid w:val="00AD62F3"/>
    <w:rsid w:val="00AD6572"/>
    <w:rsid w:val="00AD66B8"/>
    <w:rsid w:val="00AD66CC"/>
    <w:rsid w:val="00AD6736"/>
    <w:rsid w:val="00AD6763"/>
    <w:rsid w:val="00AD67B1"/>
    <w:rsid w:val="00AD683F"/>
    <w:rsid w:val="00AD6847"/>
    <w:rsid w:val="00AD6951"/>
    <w:rsid w:val="00AD6976"/>
    <w:rsid w:val="00AD6A55"/>
    <w:rsid w:val="00AD6AF3"/>
    <w:rsid w:val="00AD6CAF"/>
    <w:rsid w:val="00AD6E6C"/>
    <w:rsid w:val="00AD6E93"/>
    <w:rsid w:val="00AD6FC5"/>
    <w:rsid w:val="00AD70D4"/>
    <w:rsid w:val="00AD70FD"/>
    <w:rsid w:val="00AD7143"/>
    <w:rsid w:val="00AD721E"/>
    <w:rsid w:val="00AD7305"/>
    <w:rsid w:val="00AD74F3"/>
    <w:rsid w:val="00AD772E"/>
    <w:rsid w:val="00AD7857"/>
    <w:rsid w:val="00AD7E64"/>
    <w:rsid w:val="00AD7FAA"/>
    <w:rsid w:val="00AE0013"/>
    <w:rsid w:val="00AE0025"/>
    <w:rsid w:val="00AE0193"/>
    <w:rsid w:val="00AE02ED"/>
    <w:rsid w:val="00AE02F2"/>
    <w:rsid w:val="00AE03D8"/>
    <w:rsid w:val="00AE0450"/>
    <w:rsid w:val="00AE0453"/>
    <w:rsid w:val="00AE0455"/>
    <w:rsid w:val="00AE0488"/>
    <w:rsid w:val="00AE04F6"/>
    <w:rsid w:val="00AE0544"/>
    <w:rsid w:val="00AE06B3"/>
    <w:rsid w:val="00AE076B"/>
    <w:rsid w:val="00AE07ED"/>
    <w:rsid w:val="00AE0934"/>
    <w:rsid w:val="00AE09F0"/>
    <w:rsid w:val="00AE0AFC"/>
    <w:rsid w:val="00AE0C09"/>
    <w:rsid w:val="00AE0C56"/>
    <w:rsid w:val="00AE0CB5"/>
    <w:rsid w:val="00AE0EA2"/>
    <w:rsid w:val="00AE11D8"/>
    <w:rsid w:val="00AE1227"/>
    <w:rsid w:val="00AE1268"/>
    <w:rsid w:val="00AE1292"/>
    <w:rsid w:val="00AE136E"/>
    <w:rsid w:val="00AE1376"/>
    <w:rsid w:val="00AE13C4"/>
    <w:rsid w:val="00AE13FD"/>
    <w:rsid w:val="00AE149E"/>
    <w:rsid w:val="00AE1574"/>
    <w:rsid w:val="00AE15F5"/>
    <w:rsid w:val="00AE163F"/>
    <w:rsid w:val="00AE1670"/>
    <w:rsid w:val="00AE175D"/>
    <w:rsid w:val="00AE179F"/>
    <w:rsid w:val="00AE1888"/>
    <w:rsid w:val="00AE189B"/>
    <w:rsid w:val="00AE1944"/>
    <w:rsid w:val="00AE1995"/>
    <w:rsid w:val="00AE1A96"/>
    <w:rsid w:val="00AE1B4B"/>
    <w:rsid w:val="00AE1B80"/>
    <w:rsid w:val="00AE1BEA"/>
    <w:rsid w:val="00AE1D54"/>
    <w:rsid w:val="00AE1D71"/>
    <w:rsid w:val="00AE1D8E"/>
    <w:rsid w:val="00AE1DA6"/>
    <w:rsid w:val="00AE1E91"/>
    <w:rsid w:val="00AE1F81"/>
    <w:rsid w:val="00AE2144"/>
    <w:rsid w:val="00AE2159"/>
    <w:rsid w:val="00AE22F2"/>
    <w:rsid w:val="00AE23DD"/>
    <w:rsid w:val="00AE2447"/>
    <w:rsid w:val="00AE27BD"/>
    <w:rsid w:val="00AE281C"/>
    <w:rsid w:val="00AE2889"/>
    <w:rsid w:val="00AE28F9"/>
    <w:rsid w:val="00AE2914"/>
    <w:rsid w:val="00AE29FC"/>
    <w:rsid w:val="00AE2A07"/>
    <w:rsid w:val="00AE2A23"/>
    <w:rsid w:val="00AE2B9E"/>
    <w:rsid w:val="00AE2CEB"/>
    <w:rsid w:val="00AE2F3F"/>
    <w:rsid w:val="00AE30DD"/>
    <w:rsid w:val="00AE3103"/>
    <w:rsid w:val="00AE327D"/>
    <w:rsid w:val="00AE33A6"/>
    <w:rsid w:val="00AE3494"/>
    <w:rsid w:val="00AE3510"/>
    <w:rsid w:val="00AE3649"/>
    <w:rsid w:val="00AE36AB"/>
    <w:rsid w:val="00AE3767"/>
    <w:rsid w:val="00AE3891"/>
    <w:rsid w:val="00AE398F"/>
    <w:rsid w:val="00AE3A09"/>
    <w:rsid w:val="00AE3A66"/>
    <w:rsid w:val="00AE3AB3"/>
    <w:rsid w:val="00AE3AFF"/>
    <w:rsid w:val="00AE3B4E"/>
    <w:rsid w:val="00AE3BB4"/>
    <w:rsid w:val="00AE3D30"/>
    <w:rsid w:val="00AE3DC6"/>
    <w:rsid w:val="00AE3E31"/>
    <w:rsid w:val="00AE3F48"/>
    <w:rsid w:val="00AE3FA2"/>
    <w:rsid w:val="00AE3FC9"/>
    <w:rsid w:val="00AE418A"/>
    <w:rsid w:val="00AE4238"/>
    <w:rsid w:val="00AE42A0"/>
    <w:rsid w:val="00AE42AD"/>
    <w:rsid w:val="00AE42E6"/>
    <w:rsid w:val="00AE4303"/>
    <w:rsid w:val="00AE43E0"/>
    <w:rsid w:val="00AE44D5"/>
    <w:rsid w:val="00AE459A"/>
    <w:rsid w:val="00AE4609"/>
    <w:rsid w:val="00AE47BD"/>
    <w:rsid w:val="00AE4918"/>
    <w:rsid w:val="00AE4C28"/>
    <w:rsid w:val="00AE4CC5"/>
    <w:rsid w:val="00AE4D15"/>
    <w:rsid w:val="00AE4D5E"/>
    <w:rsid w:val="00AE4E1D"/>
    <w:rsid w:val="00AE4E46"/>
    <w:rsid w:val="00AE4FCF"/>
    <w:rsid w:val="00AE516B"/>
    <w:rsid w:val="00AE528D"/>
    <w:rsid w:val="00AE55BA"/>
    <w:rsid w:val="00AE58FB"/>
    <w:rsid w:val="00AE5945"/>
    <w:rsid w:val="00AE59EC"/>
    <w:rsid w:val="00AE5CD0"/>
    <w:rsid w:val="00AE5D82"/>
    <w:rsid w:val="00AE5E10"/>
    <w:rsid w:val="00AE6071"/>
    <w:rsid w:val="00AE60CA"/>
    <w:rsid w:val="00AE61F7"/>
    <w:rsid w:val="00AE6212"/>
    <w:rsid w:val="00AE62A7"/>
    <w:rsid w:val="00AE630C"/>
    <w:rsid w:val="00AE6421"/>
    <w:rsid w:val="00AE6797"/>
    <w:rsid w:val="00AE679C"/>
    <w:rsid w:val="00AE67B3"/>
    <w:rsid w:val="00AE6850"/>
    <w:rsid w:val="00AE68E8"/>
    <w:rsid w:val="00AE6A0F"/>
    <w:rsid w:val="00AE6A77"/>
    <w:rsid w:val="00AE6AD2"/>
    <w:rsid w:val="00AE6B00"/>
    <w:rsid w:val="00AE6B57"/>
    <w:rsid w:val="00AE6DA5"/>
    <w:rsid w:val="00AE6E32"/>
    <w:rsid w:val="00AE6EEE"/>
    <w:rsid w:val="00AE711E"/>
    <w:rsid w:val="00AE71F0"/>
    <w:rsid w:val="00AE735E"/>
    <w:rsid w:val="00AE7737"/>
    <w:rsid w:val="00AE7752"/>
    <w:rsid w:val="00AE77F8"/>
    <w:rsid w:val="00AE7864"/>
    <w:rsid w:val="00AE7885"/>
    <w:rsid w:val="00AE788C"/>
    <w:rsid w:val="00AE789B"/>
    <w:rsid w:val="00AE78C0"/>
    <w:rsid w:val="00AE7949"/>
    <w:rsid w:val="00AE7A4B"/>
    <w:rsid w:val="00AE7A77"/>
    <w:rsid w:val="00AE7A7C"/>
    <w:rsid w:val="00AE7ABD"/>
    <w:rsid w:val="00AE7C35"/>
    <w:rsid w:val="00AE7D39"/>
    <w:rsid w:val="00AE7E6A"/>
    <w:rsid w:val="00AE7F07"/>
    <w:rsid w:val="00AE7F39"/>
    <w:rsid w:val="00AF02A1"/>
    <w:rsid w:val="00AF04F9"/>
    <w:rsid w:val="00AF0A55"/>
    <w:rsid w:val="00AF0BA8"/>
    <w:rsid w:val="00AF0D46"/>
    <w:rsid w:val="00AF0F28"/>
    <w:rsid w:val="00AF104C"/>
    <w:rsid w:val="00AF11E4"/>
    <w:rsid w:val="00AF1479"/>
    <w:rsid w:val="00AF171C"/>
    <w:rsid w:val="00AF175A"/>
    <w:rsid w:val="00AF1785"/>
    <w:rsid w:val="00AF181F"/>
    <w:rsid w:val="00AF1842"/>
    <w:rsid w:val="00AF1855"/>
    <w:rsid w:val="00AF1BFA"/>
    <w:rsid w:val="00AF1C24"/>
    <w:rsid w:val="00AF1C59"/>
    <w:rsid w:val="00AF1D0F"/>
    <w:rsid w:val="00AF1E86"/>
    <w:rsid w:val="00AF1EC9"/>
    <w:rsid w:val="00AF1FDF"/>
    <w:rsid w:val="00AF2018"/>
    <w:rsid w:val="00AF226E"/>
    <w:rsid w:val="00AF22BB"/>
    <w:rsid w:val="00AF232C"/>
    <w:rsid w:val="00AF23DF"/>
    <w:rsid w:val="00AF245F"/>
    <w:rsid w:val="00AF2546"/>
    <w:rsid w:val="00AF25D5"/>
    <w:rsid w:val="00AF2612"/>
    <w:rsid w:val="00AF26DB"/>
    <w:rsid w:val="00AF2768"/>
    <w:rsid w:val="00AF283D"/>
    <w:rsid w:val="00AF29C2"/>
    <w:rsid w:val="00AF2AA6"/>
    <w:rsid w:val="00AF2B10"/>
    <w:rsid w:val="00AF2CC7"/>
    <w:rsid w:val="00AF31AE"/>
    <w:rsid w:val="00AF31BF"/>
    <w:rsid w:val="00AF328B"/>
    <w:rsid w:val="00AF3494"/>
    <w:rsid w:val="00AF3677"/>
    <w:rsid w:val="00AF37B4"/>
    <w:rsid w:val="00AF3DBB"/>
    <w:rsid w:val="00AF3F82"/>
    <w:rsid w:val="00AF3FB4"/>
    <w:rsid w:val="00AF426D"/>
    <w:rsid w:val="00AF42B3"/>
    <w:rsid w:val="00AF445F"/>
    <w:rsid w:val="00AF44F1"/>
    <w:rsid w:val="00AF451B"/>
    <w:rsid w:val="00AF4659"/>
    <w:rsid w:val="00AF47EF"/>
    <w:rsid w:val="00AF48EB"/>
    <w:rsid w:val="00AF4934"/>
    <w:rsid w:val="00AF4950"/>
    <w:rsid w:val="00AF4A8F"/>
    <w:rsid w:val="00AF4C2D"/>
    <w:rsid w:val="00AF4C32"/>
    <w:rsid w:val="00AF4CD5"/>
    <w:rsid w:val="00AF5099"/>
    <w:rsid w:val="00AF5194"/>
    <w:rsid w:val="00AF5334"/>
    <w:rsid w:val="00AF53EF"/>
    <w:rsid w:val="00AF5584"/>
    <w:rsid w:val="00AF55F6"/>
    <w:rsid w:val="00AF585A"/>
    <w:rsid w:val="00AF587A"/>
    <w:rsid w:val="00AF58EF"/>
    <w:rsid w:val="00AF5AAC"/>
    <w:rsid w:val="00AF5BCD"/>
    <w:rsid w:val="00AF5C96"/>
    <w:rsid w:val="00AF5DCA"/>
    <w:rsid w:val="00AF5DE6"/>
    <w:rsid w:val="00AF5E75"/>
    <w:rsid w:val="00AF5F58"/>
    <w:rsid w:val="00AF60FB"/>
    <w:rsid w:val="00AF63A8"/>
    <w:rsid w:val="00AF63BD"/>
    <w:rsid w:val="00AF64AC"/>
    <w:rsid w:val="00AF6787"/>
    <w:rsid w:val="00AF67EB"/>
    <w:rsid w:val="00AF6A8D"/>
    <w:rsid w:val="00AF6B59"/>
    <w:rsid w:val="00AF6BBE"/>
    <w:rsid w:val="00AF6D4A"/>
    <w:rsid w:val="00AF6E1A"/>
    <w:rsid w:val="00AF6E2D"/>
    <w:rsid w:val="00AF6EBE"/>
    <w:rsid w:val="00AF6ECE"/>
    <w:rsid w:val="00AF7079"/>
    <w:rsid w:val="00AF714A"/>
    <w:rsid w:val="00AF71C3"/>
    <w:rsid w:val="00AF73C3"/>
    <w:rsid w:val="00AF73FE"/>
    <w:rsid w:val="00AF74A8"/>
    <w:rsid w:val="00AF75D2"/>
    <w:rsid w:val="00AF7639"/>
    <w:rsid w:val="00AF7759"/>
    <w:rsid w:val="00AF776D"/>
    <w:rsid w:val="00AF786A"/>
    <w:rsid w:val="00AF795C"/>
    <w:rsid w:val="00AF7BB2"/>
    <w:rsid w:val="00AF7C07"/>
    <w:rsid w:val="00AF7CD8"/>
    <w:rsid w:val="00AF7E06"/>
    <w:rsid w:val="00AF7F97"/>
    <w:rsid w:val="00B00106"/>
    <w:rsid w:val="00B0010C"/>
    <w:rsid w:val="00B002AC"/>
    <w:rsid w:val="00B00339"/>
    <w:rsid w:val="00B00666"/>
    <w:rsid w:val="00B00710"/>
    <w:rsid w:val="00B00752"/>
    <w:rsid w:val="00B007AD"/>
    <w:rsid w:val="00B007BB"/>
    <w:rsid w:val="00B0084B"/>
    <w:rsid w:val="00B0094A"/>
    <w:rsid w:val="00B00A15"/>
    <w:rsid w:val="00B00BA8"/>
    <w:rsid w:val="00B00D41"/>
    <w:rsid w:val="00B00DD0"/>
    <w:rsid w:val="00B00E11"/>
    <w:rsid w:val="00B00F2D"/>
    <w:rsid w:val="00B00F62"/>
    <w:rsid w:val="00B00FB5"/>
    <w:rsid w:val="00B012F6"/>
    <w:rsid w:val="00B013C1"/>
    <w:rsid w:val="00B013DB"/>
    <w:rsid w:val="00B013F3"/>
    <w:rsid w:val="00B01401"/>
    <w:rsid w:val="00B01B38"/>
    <w:rsid w:val="00B01B76"/>
    <w:rsid w:val="00B01BB1"/>
    <w:rsid w:val="00B01C2A"/>
    <w:rsid w:val="00B01C59"/>
    <w:rsid w:val="00B01CCC"/>
    <w:rsid w:val="00B01CE4"/>
    <w:rsid w:val="00B01DB7"/>
    <w:rsid w:val="00B02016"/>
    <w:rsid w:val="00B02117"/>
    <w:rsid w:val="00B021B4"/>
    <w:rsid w:val="00B0222E"/>
    <w:rsid w:val="00B0229A"/>
    <w:rsid w:val="00B022E5"/>
    <w:rsid w:val="00B023E3"/>
    <w:rsid w:val="00B02472"/>
    <w:rsid w:val="00B0256E"/>
    <w:rsid w:val="00B026C1"/>
    <w:rsid w:val="00B0274F"/>
    <w:rsid w:val="00B02952"/>
    <w:rsid w:val="00B02A5C"/>
    <w:rsid w:val="00B02A7F"/>
    <w:rsid w:val="00B02B9C"/>
    <w:rsid w:val="00B02BCD"/>
    <w:rsid w:val="00B02D40"/>
    <w:rsid w:val="00B02D5C"/>
    <w:rsid w:val="00B02D7B"/>
    <w:rsid w:val="00B02D81"/>
    <w:rsid w:val="00B02E66"/>
    <w:rsid w:val="00B02F6A"/>
    <w:rsid w:val="00B02F75"/>
    <w:rsid w:val="00B02F7C"/>
    <w:rsid w:val="00B02F9A"/>
    <w:rsid w:val="00B0306B"/>
    <w:rsid w:val="00B03081"/>
    <w:rsid w:val="00B031C2"/>
    <w:rsid w:val="00B031FD"/>
    <w:rsid w:val="00B03459"/>
    <w:rsid w:val="00B0353B"/>
    <w:rsid w:val="00B0378D"/>
    <w:rsid w:val="00B037F5"/>
    <w:rsid w:val="00B03B12"/>
    <w:rsid w:val="00B03B2E"/>
    <w:rsid w:val="00B03E3C"/>
    <w:rsid w:val="00B03EE0"/>
    <w:rsid w:val="00B040B2"/>
    <w:rsid w:val="00B040F9"/>
    <w:rsid w:val="00B04102"/>
    <w:rsid w:val="00B04129"/>
    <w:rsid w:val="00B0433F"/>
    <w:rsid w:val="00B043BB"/>
    <w:rsid w:val="00B0460F"/>
    <w:rsid w:val="00B04627"/>
    <w:rsid w:val="00B0479A"/>
    <w:rsid w:val="00B048CF"/>
    <w:rsid w:val="00B0494C"/>
    <w:rsid w:val="00B049DD"/>
    <w:rsid w:val="00B04B7D"/>
    <w:rsid w:val="00B04D29"/>
    <w:rsid w:val="00B04D77"/>
    <w:rsid w:val="00B04F6D"/>
    <w:rsid w:val="00B04F7E"/>
    <w:rsid w:val="00B0547C"/>
    <w:rsid w:val="00B054BC"/>
    <w:rsid w:val="00B055CE"/>
    <w:rsid w:val="00B0560A"/>
    <w:rsid w:val="00B0560E"/>
    <w:rsid w:val="00B057F8"/>
    <w:rsid w:val="00B05A12"/>
    <w:rsid w:val="00B05A93"/>
    <w:rsid w:val="00B05BF1"/>
    <w:rsid w:val="00B05E1C"/>
    <w:rsid w:val="00B0612F"/>
    <w:rsid w:val="00B061C0"/>
    <w:rsid w:val="00B061CF"/>
    <w:rsid w:val="00B06236"/>
    <w:rsid w:val="00B065B3"/>
    <w:rsid w:val="00B065F2"/>
    <w:rsid w:val="00B0665C"/>
    <w:rsid w:val="00B06660"/>
    <w:rsid w:val="00B06701"/>
    <w:rsid w:val="00B0687D"/>
    <w:rsid w:val="00B0698D"/>
    <w:rsid w:val="00B06A88"/>
    <w:rsid w:val="00B06AEE"/>
    <w:rsid w:val="00B06B37"/>
    <w:rsid w:val="00B06BC3"/>
    <w:rsid w:val="00B06D28"/>
    <w:rsid w:val="00B06E39"/>
    <w:rsid w:val="00B06F55"/>
    <w:rsid w:val="00B07005"/>
    <w:rsid w:val="00B070F6"/>
    <w:rsid w:val="00B0711C"/>
    <w:rsid w:val="00B07302"/>
    <w:rsid w:val="00B07437"/>
    <w:rsid w:val="00B074B4"/>
    <w:rsid w:val="00B074C3"/>
    <w:rsid w:val="00B07509"/>
    <w:rsid w:val="00B07699"/>
    <w:rsid w:val="00B07913"/>
    <w:rsid w:val="00B079BA"/>
    <w:rsid w:val="00B079DB"/>
    <w:rsid w:val="00B07A3A"/>
    <w:rsid w:val="00B07AEE"/>
    <w:rsid w:val="00B07BD1"/>
    <w:rsid w:val="00B07C1B"/>
    <w:rsid w:val="00B07CBE"/>
    <w:rsid w:val="00B07E55"/>
    <w:rsid w:val="00B07EDB"/>
    <w:rsid w:val="00B10020"/>
    <w:rsid w:val="00B1008F"/>
    <w:rsid w:val="00B1041E"/>
    <w:rsid w:val="00B10467"/>
    <w:rsid w:val="00B1049C"/>
    <w:rsid w:val="00B104E5"/>
    <w:rsid w:val="00B10558"/>
    <w:rsid w:val="00B10583"/>
    <w:rsid w:val="00B105FA"/>
    <w:rsid w:val="00B107EB"/>
    <w:rsid w:val="00B108AD"/>
    <w:rsid w:val="00B10915"/>
    <w:rsid w:val="00B109DF"/>
    <w:rsid w:val="00B10A63"/>
    <w:rsid w:val="00B10CAF"/>
    <w:rsid w:val="00B10DF3"/>
    <w:rsid w:val="00B10FD8"/>
    <w:rsid w:val="00B11009"/>
    <w:rsid w:val="00B112F2"/>
    <w:rsid w:val="00B11430"/>
    <w:rsid w:val="00B116D3"/>
    <w:rsid w:val="00B118A1"/>
    <w:rsid w:val="00B1191C"/>
    <w:rsid w:val="00B11BB8"/>
    <w:rsid w:val="00B11C1B"/>
    <w:rsid w:val="00B11CF2"/>
    <w:rsid w:val="00B11EF6"/>
    <w:rsid w:val="00B11F81"/>
    <w:rsid w:val="00B121D0"/>
    <w:rsid w:val="00B12272"/>
    <w:rsid w:val="00B122E1"/>
    <w:rsid w:val="00B125E5"/>
    <w:rsid w:val="00B126BD"/>
    <w:rsid w:val="00B12726"/>
    <w:rsid w:val="00B1279E"/>
    <w:rsid w:val="00B128DD"/>
    <w:rsid w:val="00B12928"/>
    <w:rsid w:val="00B12963"/>
    <w:rsid w:val="00B12BC1"/>
    <w:rsid w:val="00B12EF9"/>
    <w:rsid w:val="00B13149"/>
    <w:rsid w:val="00B131B2"/>
    <w:rsid w:val="00B1324D"/>
    <w:rsid w:val="00B1352D"/>
    <w:rsid w:val="00B13791"/>
    <w:rsid w:val="00B137F4"/>
    <w:rsid w:val="00B13AE5"/>
    <w:rsid w:val="00B13B2F"/>
    <w:rsid w:val="00B13C34"/>
    <w:rsid w:val="00B13D64"/>
    <w:rsid w:val="00B13DDC"/>
    <w:rsid w:val="00B13E1E"/>
    <w:rsid w:val="00B13F7E"/>
    <w:rsid w:val="00B13FD2"/>
    <w:rsid w:val="00B141DD"/>
    <w:rsid w:val="00B14267"/>
    <w:rsid w:val="00B143A9"/>
    <w:rsid w:val="00B144E5"/>
    <w:rsid w:val="00B14590"/>
    <w:rsid w:val="00B14992"/>
    <w:rsid w:val="00B14A5B"/>
    <w:rsid w:val="00B14F5A"/>
    <w:rsid w:val="00B1509F"/>
    <w:rsid w:val="00B150BC"/>
    <w:rsid w:val="00B15212"/>
    <w:rsid w:val="00B15245"/>
    <w:rsid w:val="00B154BF"/>
    <w:rsid w:val="00B154DA"/>
    <w:rsid w:val="00B154EC"/>
    <w:rsid w:val="00B1556E"/>
    <w:rsid w:val="00B1557F"/>
    <w:rsid w:val="00B155A6"/>
    <w:rsid w:val="00B156A9"/>
    <w:rsid w:val="00B156C4"/>
    <w:rsid w:val="00B158C1"/>
    <w:rsid w:val="00B15A5A"/>
    <w:rsid w:val="00B15B03"/>
    <w:rsid w:val="00B15C06"/>
    <w:rsid w:val="00B15C16"/>
    <w:rsid w:val="00B15C43"/>
    <w:rsid w:val="00B15CDA"/>
    <w:rsid w:val="00B15DA4"/>
    <w:rsid w:val="00B15DA9"/>
    <w:rsid w:val="00B15DC9"/>
    <w:rsid w:val="00B15E85"/>
    <w:rsid w:val="00B15EA1"/>
    <w:rsid w:val="00B15EC1"/>
    <w:rsid w:val="00B15F83"/>
    <w:rsid w:val="00B15FA5"/>
    <w:rsid w:val="00B160DE"/>
    <w:rsid w:val="00B160FF"/>
    <w:rsid w:val="00B161A8"/>
    <w:rsid w:val="00B161E5"/>
    <w:rsid w:val="00B162DD"/>
    <w:rsid w:val="00B16322"/>
    <w:rsid w:val="00B1634F"/>
    <w:rsid w:val="00B16509"/>
    <w:rsid w:val="00B1662E"/>
    <w:rsid w:val="00B167B4"/>
    <w:rsid w:val="00B16877"/>
    <w:rsid w:val="00B16944"/>
    <w:rsid w:val="00B16A42"/>
    <w:rsid w:val="00B16A5C"/>
    <w:rsid w:val="00B16B55"/>
    <w:rsid w:val="00B16BFD"/>
    <w:rsid w:val="00B16C15"/>
    <w:rsid w:val="00B16D9F"/>
    <w:rsid w:val="00B16EA5"/>
    <w:rsid w:val="00B16F61"/>
    <w:rsid w:val="00B1701E"/>
    <w:rsid w:val="00B172B0"/>
    <w:rsid w:val="00B17394"/>
    <w:rsid w:val="00B17483"/>
    <w:rsid w:val="00B17507"/>
    <w:rsid w:val="00B17517"/>
    <w:rsid w:val="00B17595"/>
    <w:rsid w:val="00B17675"/>
    <w:rsid w:val="00B176FF"/>
    <w:rsid w:val="00B17911"/>
    <w:rsid w:val="00B17A86"/>
    <w:rsid w:val="00B17D3C"/>
    <w:rsid w:val="00B17DC0"/>
    <w:rsid w:val="00B17DC7"/>
    <w:rsid w:val="00B200DA"/>
    <w:rsid w:val="00B200DC"/>
    <w:rsid w:val="00B20174"/>
    <w:rsid w:val="00B2019B"/>
    <w:rsid w:val="00B2021F"/>
    <w:rsid w:val="00B20317"/>
    <w:rsid w:val="00B205DF"/>
    <w:rsid w:val="00B20613"/>
    <w:rsid w:val="00B2068A"/>
    <w:rsid w:val="00B20761"/>
    <w:rsid w:val="00B20878"/>
    <w:rsid w:val="00B209A9"/>
    <w:rsid w:val="00B20A15"/>
    <w:rsid w:val="00B20A66"/>
    <w:rsid w:val="00B20AA0"/>
    <w:rsid w:val="00B20B4D"/>
    <w:rsid w:val="00B20CF6"/>
    <w:rsid w:val="00B20D05"/>
    <w:rsid w:val="00B21065"/>
    <w:rsid w:val="00B2117E"/>
    <w:rsid w:val="00B211A5"/>
    <w:rsid w:val="00B211CF"/>
    <w:rsid w:val="00B212E5"/>
    <w:rsid w:val="00B2130C"/>
    <w:rsid w:val="00B21642"/>
    <w:rsid w:val="00B21722"/>
    <w:rsid w:val="00B2182A"/>
    <w:rsid w:val="00B21846"/>
    <w:rsid w:val="00B219C3"/>
    <w:rsid w:val="00B21B31"/>
    <w:rsid w:val="00B21DE9"/>
    <w:rsid w:val="00B21E4A"/>
    <w:rsid w:val="00B220E3"/>
    <w:rsid w:val="00B2213D"/>
    <w:rsid w:val="00B221FD"/>
    <w:rsid w:val="00B2231F"/>
    <w:rsid w:val="00B224EE"/>
    <w:rsid w:val="00B224FC"/>
    <w:rsid w:val="00B22515"/>
    <w:rsid w:val="00B22738"/>
    <w:rsid w:val="00B22762"/>
    <w:rsid w:val="00B228D2"/>
    <w:rsid w:val="00B22A37"/>
    <w:rsid w:val="00B22AC8"/>
    <w:rsid w:val="00B22B01"/>
    <w:rsid w:val="00B22BDF"/>
    <w:rsid w:val="00B22C0D"/>
    <w:rsid w:val="00B22C8C"/>
    <w:rsid w:val="00B22CB8"/>
    <w:rsid w:val="00B22CF8"/>
    <w:rsid w:val="00B22DA0"/>
    <w:rsid w:val="00B22DCF"/>
    <w:rsid w:val="00B22DD9"/>
    <w:rsid w:val="00B22EAB"/>
    <w:rsid w:val="00B22FCF"/>
    <w:rsid w:val="00B2317B"/>
    <w:rsid w:val="00B231CE"/>
    <w:rsid w:val="00B23208"/>
    <w:rsid w:val="00B232B3"/>
    <w:rsid w:val="00B233BC"/>
    <w:rsid w:val="00B2349E"/>
    <w:rsid w:val="00B2357A"/>
    <w:rsid w:val="00B235B0"/>
    <w:rsid w:val="00B2363A"/>
    <w:rsid w:val="00B23648"/>
    <w:rsid w:val="00B2383B"/>
    <w:rsid w:val="00B23935"/>
    <w:rsid w:val="00B23AF4"/>
    <w:rsid w:val="00B23B16"/>
    <w:rsid w:val="00B23BF5"/>
    <w:rsid w:val="00B23C15"/>
    <w:rsid w:val="00B23C63"/>
    <w:rsid w:val="00B23CC4"/>
    <w:rsid w:val="00B23CE5"/>
    <w:rsid w:val="00B23E3F"/>
    <w:rsid w:val="00B23F4A"/>
    <w:rsid w:val="00B24128"/>
    <w:rsid w:val="00B2416E"/>
    <w:rsid w:val="00B24210"/>
    <w:rsid w:val="00B243E1"/>
    <w:rsid w:val="00B24641"/>
    <w:rsid w:val="00B246C9"/>
    <w:rsid w:val="00B2470D"/>
    <w:rsid w:val="00B2473A"/>
    <w:rsid w:val="00B24761"/>
    <w:rsid w:val="00B24904"/>
    <w:rsid w:val="00B24A3A"/>
    <w:rsid w:val="00B24DD2"/>
    <w:rsid w:val="00B25033"/>
    <w:rsid w:val="00B250F8"/>
    <w:rsid w:val="00B25127"/>
    <w:rsid w:val="00B251C0"/>
    <w:rsid w:val="00B251C5"/>
    <w:rsid w:val="00B252FA"/>
    <w:rsid w:val="00B2534D"/>
    <w:rsid w:val="00B25429"/>
    <w:rsid w:val="00B25487"/>
    <w:rsid w:val="00B254AB"/>
    <w:rsid w:val="00B254BD"/>
    <w:rsid w:val="00B25571"/>
    <w:rsid w:val="00B25656"/>
    <w:rsid w:val="00B25762"/>
    <w:rsid w:val="00B25802"/>
    <w:rsid w:val="00B25976"/>
    <w:rsid w:val="00B25B40"/>
    <w:rsid w:val="00B25B56"/>
    <w:rsid w:val="00B25BF9"/>
    <w:rsid w:val="00B25D08"/>
    <w:rsid w:val="00B25D79"/>
    <w:rsid w:val="00B25EA5"/>
    <w:rsid w:val="00B25FDE"/>
    <w:rsid w:val="00B2609B"/>
    <w:rsid w:val="00B260DF"/>
    <w:rsid w:val="00B2617F"/>
    <w:rsid w:val="00B261E2"/>
    <w:rsid w:val="00B262E6"/>
    <w:rsid w:val="00B264A2"/>
    <w:rsid w:val="00B264B6"/>
    <w:rsid w:val="00B2659D"/>
    <w:rsid w:val="00B26646"/>
    <w:rsid w:val="00B26656"/>
    <w:rsid w:val="00B2673E"/>
    <w:rsid w:val="00B26843"/>
    <w:rsid w:val="00B26A24"/>
    <w:rsid w:val="00B26AB0"/>
    <w:rsid w:val="00B26AD2"/>
    <w:rsid w:val="00B26ADC"/>
    <w:rsid w:val="00B26CA2"/>
    <w:rsid w:val="00B26D3B"/>
    <w:rsid w:val="00B26F59"/>
    <w:rsid w:val="00B26FDF"/>
    <w:rsid w:val="00B27190"/>
    <w:rsid w:val="00B274A3"/>
    <w:rsid w:val="00B27524"/>
    <w:rsid w:val="00B27870"/>
    <w:rsid w:val="00B27881"/>
    <w:rsid w:val="00B27999"/>
    <w:rsid w:val="00B279D0"/>
    <w:rsid w:val="00B27A45"/>
    <w:rsid w:val="00B27AC8"/>
    <w:rsid w:val="00B27CCA"/>
    <w:rsid w:val="00B27D1C"/>
    <w:rsid w:val="00B27D8B"/>
    <w:rsid w:val="00B27DF3"/>
    <w:rsid w:val="00B27ED0"/>
    <w:rsid w:val="00B27FEC"/>
    <w:rsid w:val="00B301B0"/>
    <w:rsid w:val="00B301E5"/>
    <w:rsid w:val="00B3028C"/>
    <w:rsid w:val="00B305D3"/>
    <w:rsid w:val="00B30617"/>
    <w:rsid w:val="00B3076B"/>
    <w:rsid w:val="00B30990"/>
    <w:rsid w:val="00B30AC0"/>
    <w:rsid w:val="00B30AD1"/>
    <w:rsid w:val="00B30B24"/>
    <w:rsid w:val="00B30B4E"/>
    <w:rsid w:val="00B30BB4"/>
    <w:rsid w:val="00B30C12"/>
    <w:rsid w:val="00B30D28"/>
    <w:rsid w:val="00B30D7F"/>
    <w:rsid w:val="00B30D89"/>
    <w:rsid w:val="00B30F72"/>
    <w:rsid w:val="00B30FDC"/>
    <w:rsid w:val="00B310BF"/>
    <w:rsid w:val="00B31246"/>
    <w:rsid w:val="00B312B1"/>
    <w:rsid w:val="00B31320"/>
    <w:rsid w:val="00B31329"/>
    <w:rsid w:val="00B31393"/>
    <w:rsid w:val="00B313E9"/>
    <w:rsid w:val="00B31403"/>
    <w:rsid w:val="00B31444"/>
    <w:rsid w:val="00B31627"/>
    <w:rsid w:val="00B3168A"/>
    <w:rsid w:val="00B31691"/>
    <w:rsid w:val="00B3190C"/>
    <w:rsid w:val="00B3195F"/>
    <w:rsid w:val="00B31ABD"/>
    <w:rsid w:val="00B31BE0"/>
    <w:rsid w:val="00B31C04"/>
    <w:rsid w:val="00B31CEA"/>
    <w:rsid w:val="00B31FAE"/>
    <w:rsid w:val="00B32043"/>
    <w:rsid w:val="00B3213E"/>
    <w:rsid w:val="00B32199"/>
    <w:rsid w:val="00B321B7"/>
    <w:rsid w:val="00B321E7"/>
    <w:rsid w:val="00B321EA"/>
    <w:rsid w:val="00B32303"/>
    <w:rsid w:val="00B32365"/>
    <w:rsid w:val="00B32447"/>
    <w:rsid w:val="00B32463"/>
    <w:rsid w:val="00B324AE"/>
    <w:rsid w:val="00B324DF"/>
    <w:rsid w:val="00B32545"/>
    <w:rsid w:val="00B326C4"/>
    <w:rsid w:val="00B326FF"/>
    <w:rsid w:val="00B3276F"/>
    <w:rsid w:val="00B33123"/>
    <w:rsid w:val="00B333AE"/>
    <w:rsid w:val="00B3342E"/>
    <w:rsid w:val="00B334C5"/>
    <w:rsid w:val="00B335EE"/>
    <w:rsid w:val="00B33611"/>
    <w:rsid w:val="00B33614"/>
    <w:rsid w:val="00B33641"/>
    <w:rsid w:val="00B337F4"/>
    <w:rsid w:val="00B337F7"/>
    <w:rsid w:val="00B33CF6"/>
    <w:rsid w:val="00B33F33"/>
    <w:rsid w:val="00B340AA"/>
    <w:rsid w:val="00B34181"/>
    <w:rsid w:val="00B341FD"/>
    <w:rsid w:val="00B343A9"/>
    <w:rsid w:val="00B34406"/>
    <w:rsid w:val="00B346A1"/>
    <w:rsid w:val="00B346AC"/>
    <w:rsid w:val="00B34706"/>
    <w:rsid w:val="00B347AE"/>
    <w:rsid w:val="00B34A53"/>
    <w:rsid w:val="00B34A9F"/>
    <w:rsid w:val="00B34B80"/>
    <w:rsid w:val="00B34D20"/>
    <w:rsid w:val="00B34DE2"/>
    <w:rsid w:val="00B34FA1"/>
    <w:rsid w:val="00B34FB5"/>
    <w:rsid w:val="00B35001"/>
    <w:rsid w:val="00B3504D"/>
    <w:rsid w:val="00B35250"/>
    <w:rsid w:val="00B354C1"/>
    <w:rsid w:val="00B355E7"/>
    <w:rsid w:val="00B35785"/>
    <w:rsid w:val="00B35874"/>
    <w:rsid w:val="00B3587F"/>
    <w:rsid w:val="00B35924"/>
    <w:rsid w:val="00B35CDA"/>
    <w:rsid w:val="00B35F06"/>
    <w:rsid w:val="00B35FC4"/>
    <w:rsid w:val="00B35FCF"/>
    <w:rsid w:val="00B361CC"/>
    <w:rsid w:val="00B36350"/>
    <w:rsid w:val="00B3639D"/>
    <w:rsid w:val="00B36462"/>
    <w:rsid w:val="00B36612"/>
    <w:rsid w:val="00B367B9"/>
    <w:rsid w:val="00B367CC"/>
    <w:rsid w:val="00B367F3"/>
    <w:rsid w:val="00B3687C"/>
    <w:rsid w:val="00B368E0"/>
    <w:rsid w:val="00B36AFC"/>
    <w:rsid w:val="00B36C01"/>
    <w:rsid w:val="00B36CAF"/>
    <w:rsid w:val="00B36D25"/>
    <w:rsid w:val="00B36E57"/>
    <w:rsid w:val="00B36FAB"/>
    <w:rsid w:val="00B37160"/>
    <w:rsid w:val="00B372C5"/>
    <w:rsid w:val="00B37364"/>
    <w:rsid w:val="00B373F8"/>
    <w:rsid w:val="00B37641"/>
    <w:rsid w:val="00B37697"/>
    <w:rsid w:val="00B376E4"/>
    <w:rsid w:val="00B376F6"/>
    <w:rsid w:val="00B37752"/>
    <w:rsid w:val="00B37787"/>
    <w:rsid w:val="00B37801"/>
    <w:rsid w:val="00B3792E"/>
    <w:rsid w:val="00B37935"/>
    <w:rsid w:val="00B37945"/>
    <w:rsid w:val="00B379AB"/>
    <w:rsid w:val="00B37A8F"/>
    <w:rsid w:val="00B37D63"/>
    <w:rsid w:val="00B37D97"/>
    <w:rsid w:val="00B37D9C"/>
    <w:rsid w:val="00B37DC0"/>
    <w:rsid w:val="00B37E2E"/>
    <w:rsid w:val="00B37E76"/>
    <w:rsid w:val="00B37FB2"/>
    <w:rsid w:val="00B37FCF"/>
    <w:rsid w:val="00B37FF6"/>
    <w:rsid w:val="00B40043"/>
    <w:rsid w:val="00B40257"/>
    <w:rsid w:val="00B4033F"/>
    <w:rsid w:val="00B4054F"/>
    <w:rsid w:val="00B40604"/>
    <w:rsid w:val="00B40675"/>
    <w:rsid w:val="00B408AC"/>
    <w:rsid w:val="00B40AC0"/>
    <w:rsid w:val="00B40C48"/>
    <w:rsid w:val="00B40CD2"/>
    <w:rsid w:val="00B40E50"/>
    <w:rsid w:val="00B4101F"/>
    <w:rsid w:val="00B4106F"/>
    <w:rsid w:val="00B411BD"/>
    <w:rsid w:val="00B4123E"/>
    <w:rsid w:val="00B413C8"/>
    <w:rsid w:val="00B414B6"/>
    <w:rsid w:val="00B41559"/>
    <w:rsid w:val="00B417C9"/>
    <w:rsid w:val="00B418E8"/>
    <w:rsid w:val="00B419AD"/>
    <w:rsid w:val="00B419B2"/>
    <w:rsid w:val="00B419DB"/>
    <w:rsid w:val="00B41A0E"/>
    <w:rsid w:val="00B41D64"/>
    <w:rsid w:val="00B41DF6"/>
    <w:rsid w:val="00B41E06"/>
    <w:rsid w:val="00B41F55"/>
    <w:rsid w:val="00B4208D"/>
    <w:rsid w:val="00B420C4"/>
    <w:rsid w:val="00B42285"/>
    <w:rsid w:val="00B422A6"/>
    <w:rsid w:val="00B422D6"/>
    <w:rsid w:val="00B4241D"/>
    <w:rsid w:val="00B42532"/>
    <w:rsid w:val="00B42578"/>
    <w:rsid w:val="00B425DA"/>
    <w:rsid w:val="00B4274B"/>
    <w:rsid w:val="00B42950"/>
    <w:rsid w:val="00B42C18"/>
    <w:rsid w:val="00B42CC0"/>
    <w:rsid w:val="00B42D65"/>
    <w:rsid w:val="00B42E65"/>
    <w:rsid w:val="00B42F9D"/>
    <w:rsid w:val="00B4305C"/>
    <w:rsid w:val="00B43072"/>
    <w:rsid w:val="00B430A9"/>
    <w:rsid w:val="00B43146"/>
    <w:rsid w:val="00B43177"/>
    <w:rsid w:val="00B435B1"/>
    <w:rsid w:val="00B4367F"/>
    <w:rsid w:val="00B43797"/>
    <w:rsid w:val="00B438BA"/>
    <w:rsid w:val="00B43972"/>
    <w:rsid w:val="00B43A3F"/>
    <w:rsid w:val="00B43AA6"/>
    <w:rsid w:val="00B43AA7"/>
    <w:rsid w:val="00B43BAF"/>
    <w:rsid w:val="00B43CE6"/>
    <w:rsid w:val="00B43DD1"/>
    <w:rsid w:val="00B43F99"/>
    <w:rsid w:val="00B43FFC"/>
    <w:rsid w:val="00B440E2"/>
    <w:rsid w:val="00B443D1"/>
    <w:rsid w:val="00B4444D"/>
    <w:rsid w:val="00B4444F"/>
    <w:rsid w:val="00B44743"/>
    <w:rsid w:val="00B448FE"/>
    <w:rsid w:val="00B44944"/>
    <w:rsid w:val="00B449B0"/>
    <w:rsid w:val="00B44A4C"/>
    <w:rsid w:val="00B44B65"/>
    <w:rsid w:val="00B44DF0"/>
    <w:rsid w:val="00B44E61"/>
    <w:rsid w:val="00B44F99"/>
    <w:rsid w:val="00B45109"/>
    <w:rsid w:val="00B451B3"/>
    <w:rsid w:val="00B45264"/>
    <w:rsid w:val="00B452D2"/>
    <w:rsid w:val="00B4549D"/>
    <w:rsid w:val="00B454D5"/>
    <w:rsid w:val="00B45545"/>
    <w:rsid w:val="00B45608"/>
    <w:rsid w:val="00B45690"/>
    <w:rsid w:val="00B457EB"/>
    <w:rsid w:val="00B45876"/>
    <w:rsid w:val="00B458D0"/>
    <w:rsid w:val="00B458E7"/>
    <w:rsid w:val="00B45BF6"/>
    <w:rsid w:val="00B45C06"/>
    <w:rsid w:val="00B45C33"/>
    <w:rsid w:val="00B45CF4"/>
    <w:rsid w:val="00B45D54"/>
    <w:rsid w:val="00B4611F"/>
    <w:rsid w:val="00B462B9"/>
    <w:rsid w:val="00B462DD"/>
    <w:rsid w:val="00B46454"/>
    <w:rsid w:val="00B46603"/>
    <w:rsid w:val="00B46694"/>
    <w:rsid w:val="00B4684C"/>
    <w:rsid w:val="00B4689E"/>
    <w:rsid w:val="00B469EB"/>
    <w:rsid w:val="00B46AF1"/>
    <w:rsid w:val="00B46B5F"/>
    <w:rsid w:val="00B46BB2"/>
    <w:rsid w:val="00B46EC1"/>
    <w:rsid w:val="00B46F54"/>
    <w:rsid w:val="00B4713F"/>
    <w:rsid w:val="00B47440"/>
    <w:rsid w:val="00B474ED"/>
    <w:rsid w:val="00B475A6"/>
    <w:rsid w:val="00B47641"/>
    <w:rsid w:val="00B477CE"/>
    <w:rsid w:val="00B47812"/>
    <w:rsid w:val="00B47855"/>
    <w:rsid w:val="00B478E3"/>
    <w:rsid w:val="00B47957"/>
    <w:rsid w:val="00B479BA"/>
    <w:rsid w:val="00B47AB3"/>
    <w:rsid w:val="00B47BAB"/>
    <w:rsid w:val="00B47C63"/>
    <w:rsid w:val="00B47CB1"/>
    <w:rsid w:val="00B47D4B"/>
    <w:rsid w:val="00B47FC7"/>
    <w:rsid w:val="00B50011"/>
    <w:rsid w:val="00B500C9"/>
    <w:rsid w:val="00B50160"/>
    <w:rsid w:val="00B50193"/>
    <w:rsid w:val="00B5025F"/>
    <w:rsid w:val="00B5026D"/>
    <w:rsid w:val="00B5041E"/>
    <w:rsid w:val="00B5045D"/>
    <w:rsid w:val="00B50486"/>
    <w:rsid w:val="00B5076D"/>
    <w:rsid w:val="00B5078E"/>
    <w:rsid w:val="00B5079C"/>
    <w:rsid w:val="00B507C9"/>
    <w:rsid w:val="00B5088B"/>
    <w:rsid w:val="00B50891"/>
    <w:rsid w:val="00B50B4E"/>
    <w:rsid w:val="00B50CB0"/>
    <w:rsid w:val="00B50DB5"/>
    <w:rsid w:val="00B50E86"/>
    <w:rsid w:val="00B50ECC"/>
    <w:rsid w:val="00B50F14"/>
    <w:rsid w:val="00B50F4B"/>
    <w:rsid w:val="00B51256"/>
    <w:rsid w:val="00B512C1"/>
    <w:rsid w:val="00B5139B"/>
    <w:rsid w:val="00B51534"/>
    <w:rsid w:val="00B51542"/>
    <w:rsid w:val="00B51587"/>
    <w:rsid w:val="00B515BF"/>
    <w:rsid w:val="00B5181D"/>
    <w:rsid w:val="00B518D7"/>
    <w:rsid w:val="00B5191C"/>
    <w:rsid w:val="00B519A0"/>
    <w:rsid w:val="00B519DB"/>
    <w:rsid w:val="00B51C12"/>
    <w:rsid w:val="00B51C2A"/>
    <w:rsid w:val="00B51CCB"/>
    <w:rsid w:val="00B51D1D"/>
    <w:rsid w:val="00B51DCE"/>
    <w:rsid w:val="00B51ED5"/>
    <w:rsid w:val="00B52048"/>
    <w:rsid w:val="00B5216F"/>
    <w:rsid w:val="00B5227C"/>
    <w:rsid w:val="00B522B9"/>
    <w:rsid w:val="00B52485"/>
    <w:rsid w:val="00B5255C"/>
    <w:rsid w:val="00B525C4"/>
    <w:rsid w:val="00B5284F"/>
    <w:rsid w:val="00B52A48"/>
    <w:rsid w:val="00B52AA0"/>
    <w:rsid w:val="00B52B71"/>
    <w:rsid w:val="00B52C5C"/>
    <w:rsid w:val="00B52CC9"/>
    <w:rsid w:val="00B52DDD"/>
    <w:rsid w:val="00B52DE0"/>
    <w:rsid w:val="00B52F84"/>
    <w:rsid w:val="00B53059"/>
    <w:rsid w:val="00B5310E"/>
    <w:rsid w:val="00B5313C"/>
    <w:rsid w:val="00B53163"/>
    <w:rsid w:val="00B53171"/>
    <w:rsid w:val="00B53560"/>
    <w:rsid w:val="00B537A2"/>
    <w:rsid w:val="00B5381E"/>
    <w:rsid w:val="00B53991"/>
    <w:rsid w:val="00B53AF1"/>
    <w:rsid w:val="00B53B93"/>
    <w:rsid w:val="00B53BEE"/>
    <w:rsid w:val="00B53C94"/>
    <w:rsid w:val="00B53D74"/>
    <w:rsid w:val="00B53DED"/>
    <w:rsid w:val="00B53E3B"/>
    <w:rsid w:val="00B54026"/>
    <w:rsid w:val="00B5402C"/>
    <w:rsid w:val="00B543F7"/>
    <w:rsid w:val="00B544CA"/>
    <w:rsid w:val="00B545BF"/>
    <w:rsid w:val="00B54677"/>
    <w:rsid w:val="00B54908"/>
    <w:rsid w:val="00B549CC"/>
    <w:rsid w:val="00B54A04"/>
    <w:rsid w:val="00B54A96"/>
    <w:rsid w:val="00B54A9D"/>
    <w:rsid w:val="00B54ACC"/>
    <w:rsid w:val="00B54B68"/>
    <w:rsid w:val="00B54C0D"/>
    <w:rsid w:val="00B54D9F"/>
    <w:rsid w:val="00B54DCB"/>
    <w:rsid w:val="00B54F1C"/>
    <w:rsid w:val="00B54F52"/>
    <w:rsid w:val="00B55029"/>
    <w:rsid w:val="00B552E8"/>
    <w:rsid w:val="00B55420"/>
    <w:rsid w:val="00B554E0"/>
    <w:rsid w:val="00B55713"/>
    <w:rsid w:val="00B55766"/>
    <w:rsid w:val="00B557B0"/>
    <w:rsid w:val="00B55902"/>
    <w:rsid w:val="00B55A66"/>
    <w:rsid w:val="00B55AC2"/>
    <w:rsid w:val="00B55C5E"/>
    <w:rsid w:val="00B55CE8"/>
    <w:rsid w:val="00B55E85"/>
    <w:rsid w:val="00B55F21"/>
    <w:rsid w:val="00B55FD9"/>
    <w:rsid w:val="00B55FFB"/>
    <w:rsid w:val="00B56004"/>
    <w:rsid w:val="00B56099"/>
    <w:rsid w:val="00B560A4"/>
    <w:rsid w:val="00B560AB"/>
    <w:rsid w:val="00B560C9"/>
    <w:rsid w:val="00B560FD"/>
    <w:rsid w:val="00B56533"/>
    <w:rsid w:val="00B56561"/>
    <w:rsid w:val="00B565C2"/>
    <w:rsid w:val="00B5688E"/>
    <w:rsid w:val="00B568B1"/>
    <w:rsid w:val="00B56926"/>
    <w:rsid w:val="00B5693B"/>
    <w:rsid w:val="00B56A23"/>
    <w:rsid w:val="00B56AF6"/>
    <w:rsid w:val="00B56C41"/>
    <w:rsid w:val="00B56CA7"/>
    <w:rsid w:val="00B56CE3"/>
    <w:rsid w:val="00B56CFC"/>
    <w:rsid w:val="00B56F5D"/>
    <w:rsid w:val="00B56FD8"/>
    <w:rsid w:val="00B571DB"/>
    <w:rsid w:val="00B572F3"/>
    <w:rsid w:val="00B5734A"/>
    <w:rsid w:val="00B573A8"/>
    <w:rsid w:val="00B5754C"/>
    <w:rsid w:val="00B57562"/>
    <w:rsid w:val="00B57777"/>
    <w:rsid w:val="00B577DC"/>
    <w:rsid w:val="00B5785B"/>
    <w:rsid w:val="00B5798D"/>
    <w:rsid w:val="00B579E6"/>
    <w:rsid w:val="00B57A17"/>
    <w:rsid w:val="00B57AF1"/>
    <w:rsid w:val="00B57B6E"/>
    <w:rsid w:val="00B57D82"/>
    <w:rsid w:val="00B57E50"/>
    <w:rsid w:val="00B57EFF"/>
    <w:rsid w:val="00B60017"/>
    <w:rsid w:val="00B6017D"/>
    <w:rsid w:val="00B6031C"/>
    <w:rsid w:val="00B60389"/>
    <w:rsid w:val="00B60489"/>
    <w:rsid w:val="00B60519"/>
    <w:rsid w:val="00B60566"/>
    <w:rsid w:val="00B6057E"/>
    <w:rsid w:val="00B606EC"/>
    <w:rsid w:val="00B6077A"/>
    <w:rsid w:val="00B6080F"/>
    <w:rsid w:val="00B6096D"/>
    <w:rsid w:val="00B609BE"/>
    <w:rsid w:val="00B60BAC"/>
    <w:rsid w:val="00B60DF8"/>
    <w:rsid w:val="00B60E97"/>
    <w:rsid w:val="00B60F21"/>
    <w:rsid w:val="00B60F3F"/>
    <w:rsid w:val="00B60FFA"/>
    <w:rsid w:val="00B61035"/>
    <w:rsid w:val="00B610D5"/>
    <w:rsid w:val="00B610D6"/>
    <w:rsid w:val="00B61357"/>
    <w:rsid w:val="00B613AD"/>
    <w:rsid w:val="00B613B0"/>
    <w:rsid w:val="00B615A2"/>
    <w:rsid w:val="00B61700"/>
    <w:rsid w:val="00B61739"/>
    <w:rsid w:val="00B619D7"/>
    <w:rsid w:val="00B61A2A"/>
    <w:rsid w:val="00B61BE2"/>
    <w:rsid w:val="00B61C3A"/>
    <w:rsid w:val="00B61CC4"/>
    <w:rsid w:val="00B61D2C"/>
    <w:rsid w:val="00B61D2F"/>
    <w:rsid w:val="00B6204F"/>
    <w:rsid w:val="00B62121"/>
    <w:rsid w:val="00B6266F"/>
    <w:rsid w:val="00B62684"/>
    <w:rsid w:val="00B62A22"/>
    <w:rsid w:val="00B62A31"/>
    <w:rsid w:val="00B62ABF"/>
    <w:rsid w:val="00B62B8A"/>
    <w:rsid w:val="00B62BDC"/>
    <w:rsid w:val="00B62CB3"/>
    <w:rsid w:val="00B62D91"/>
    <w:rsid w:val="00B62E0B"/>
    <w:rsid w:val="00B62F6F"/>
    <w:rsid w:val="00B630E7"/>
    <w:rsid w:val="00B63148"/>
    <w:rsid w:val="00B6320E"/>
    <w:rsid w:val="00B6321A"/>
    <w:rsid w:val="00B634FE"/>
    <w:rsid w:val="00B6367C"/>
    <w:rsid w:val="00B63681"/>
    <w:rsid w:val="00B63883"/>
    <w:rsid w:val="00B6392D"/>
    <w:rsid w:val="00B63966"/>
    <w:rsid w:val="00B63B34"/>
    <w:rsid w:val="00B63B37"/>
    <w:rsid w:val="00B63C32"/>
    <w:rsid w:val="00B63CFD"/>
    <w:rsid w:val="00B63D40"/>
    <w:rsid w:val="00B63E0F"/>
    <w:rsid w:val="00B63E26"/>
    <w:rsid w:val="00B63EB1"/>
    <w:rsid w:val="00B63F2E"/>
    <w:rsid w:val="00B63F39"/>
    <w:rsid w:val="00B64144"/>
    <w:rsid w:val="00B64228"/>
    <w:rsid w:val="00B64434"/>
    <w:rsid w:val="00B64458"/>
    <w:rsid w:val="00B6447E"/>
    <w:rsid w:val="00B64483"/>
    <w:rsid w:val="00B645D5"/>
    <w:rsid w:val="00B645F1"/>
    <w:rsid w:val="00B647C2"/>
    <w:rsid w:val="00B6496E"/>
    <w:rsid w:val="00B64B6C"/>
    <w:rsid w:val="00B64B6D"/>
    <w:rsid w:val="00B64B9C"/>
    <w:rsid w:val="00B64CCA"/>
    <w:rsid w:val="00B64CDC"/>
    <w:rsid w:val="00B64CEC"/>
    <w:rsid w:val="00B64FB6"/>
    <w:rsid w:val="00B6501B"/>
    <w:rsid w:val="00B650CA"/>
    <w:rsid w:val="00B6513F"/>
    <w:rsid w:val="00B65279"/>
    <w:rsid w:val="00B6528C"/>
    <w:rsid w:val="00B6545D"/>
    <w:rsid w:val="00B65515"/>
    <w:rsid w:val="00B65547"/>
    <w:rsid w:val="00B6561A"/>
    <w:rsid w:val="00B6576D"/>
    <w:rsid w:val="00B657CE"/>
    <w:rsid w:val="00B658E2"/>
    <w:rsid w:val="00B6593F"/>
    <w:rsid w:val="00B65986"/>
    <w:rsid w:val="00B659A5"/>
    <w:rsid w:val="00B65CE4"/>
    <w:rsid w:val="00B65E27"/>
    <w:rsid w:val="00B65E6C"/>
    <w:rsid w:val="00B65FE9"/>
    <w:rsid w:val="00B66214"/>
    <w:rsid w:val="00B665B2"/>
    <w:rsid w:val="00B66B7F"/>
    <w:rsid w:val="00B66C6B"/>
    <w:rsid w:val="00B66F46"/>
    <w:rsid w:val="00B670D2"/>
    <w:rsid w:val="00B6710C"/>
    <w:rsid w:val="00B67387"/>
    <w:rsid w:val="00B673CF"/>
    <w:rsid w:val="00B6744F"/>
    <w:rsid w:val="00B674CE"/>
    <w:rsid w:val="00B677B8"/>
    <w:rsid w:val="00B67CB8"/>
    <w:rsid w:val="00B67D9E"/>
    <w:rsid w:val="00B67E0A"/>
    <w:rsid w:val="00B67FD6"/>
    <w:rsid w:val="00B70104"/>
    <w:rsid w:val="00B70152"/>
    <w:rsid w:val="00B701AD"/>
    <w:rsid w:val="00B7022B"/>
    <w:rsid w:val="00B70236"/>
    <w:rsid w:val="00B7027C"/>
    <w:rsid w:val="00B7028F"/>
    <w:rsid w:val="00B702F4"/>
    <w:rsid w:val="00B70540"/>
    <w:rsid w:val="00B7058F"/>
    <w:rsid w:val="00B7060D"/>
    <w:rsid w:val="00B706AB"/>
    <w:rsid w:val="00B70826"/>
    <w:rsid w:val="00B70A3F"/>
    <w:rsid w:val="00B70E56"/>
    <w:rsid w:val="00B7113B"/>
    <w:rsid w:val="00B71187"/>
    <w:rsid w:val="00B711CE"/>
    <w:rsid w:val="00B7120C"/>
    <w:rsid w:val="00B71484"/>
    <w:rsid w:val="00B714E5"/>
    <w:rsid w:val="00B714E9"/>
    <w:rsid w:val="00B71590"/>
    <w:rsid w:val="00B716C4"/>
    <w:rsid w:val="00B7182E"/>
    <w:rsid w:val="00B718BF"/>
    <w:rsid w:val="00B71AE0"/>
    <w:rsid w:val="00B71B93"/>
    <w:rsid w:val="00B71BE2"/>
    <w:rsid w:val="00B71C27"/>
    <w:rsid w:val="00B71D59"/>
    <w:rsid w:val="00B71DA0"/>
    <w:rsid w:val="00B71DC8"/>
    <w:rsid w:val="00B71E14"/>
    <w:rsid w:val="00B71E88"/>
    <w:rsid w:val="00B71EC3"/>
    <w:rsid w:val="00B71F8F"/>
    <w:rsid w:val="00B722EB"/>
    <w:rsid w:val="00B723E9"/>
    <w:rsid w:val="00B727E6"/>
    <w:rsid w:val="00B72924"/>
    <w:rsid w:val="00B72964"/>
    <w:rsid w:val="00B72979"/>
    <w:rsid w:val="00B72BB6"/>
    <w:rsid w:val="00B72C16"/>
    <w:rsid w:val="00B72C20"/>
    <w:rsid w:val="00B72D34"/>
    <w:rsid w:val="00B72DD9"/>
    <w:rsid w:val="00B72E60"/>
    <w:rsid w:val="00B73201"/>
    <w:rsid w:val="00B736F7"/>
    <w:rsid w:val="00B73719"/>
    <w:rsid w:val="00B73790"/>
    <w:rsid w:val="00B73AA5"/>
    <w:rsid w:val="00B73AAB"/>
    <w:rsid w:val="00B73B9F"/>
    <w:rsid w:val="00B73D20"/>
    <w:rsid w:val="00B73D6C"/>
    <w:rsid w:val="00B73EC9"/>
    <w:rsid w:val="00B73FFD"/>
    <w:rsid w:val="00B7402D"/>
    <w:rsid w:val="00B740D7"/>
    <w:rsid w:val="00B741EF"/>
    <w:rsid w:val="00B741F9"/>
    <w:rsid w:val="00B7436B"/>
    <w:rsid w:val="00B744FB"/>
    <w:rsid w:val="00B745C8"/>
    <w:rsid w:val="00B745D0"/>
    <w:rsid w:val="00B745F6"/>
    <w:rsid w:val="00B746C6"/>
    <w:rsid w:val="00B7482A"/>
    <w:rsid w:val="00B7487F"/>
    <w:rsid w:val="00B749B0"/>
    <w:rsid w:val="00B74AA5"/>
    <w:rsid w:val="00B74BAF"/>
    <w:rsid w:val="00B74C5E"/>
    <w:rsid w:val="00B74CA2"/>
    <w:rsid w:val="00B74CB0"/>
    <w:rsid w:val="00B74D7C"/>
    <w:rsid w:val="00B74DA3"/>
    <w:rsid w:val="00B74DA6"/>
    <w:rsid w:val="00B74E03"/>
    <w:rsid w:val="00B750D0"/>
    <w:rsid w:val="00B75171"/>
    <w:rsid w:val="00B7542D"/>
    <w:rsid w:val="00B7563D"/>
    <w:rsid w:val="00B756E0"/>
    <w:rsid w:val="00B756E3"/>
    <w:rsid w:val="00B75788"/>
    <w:rsid w:val="00B758A0"/>
    <w:rsid w:val="00B7596E"/>
    <w:rsid w:val="00B75973"/>
    <w:rsid w:val="00B75C0A"/>
    <w:rsid w:val="00B75C6B"/>
    <w:rsid w:val="00B75EE1"/>
    <w:rsid w:val="00B75EEA"/>
    <w:rsid w:val="00B75F5B"/>
    <w:rsid w:val="00B75F96"/>
    <w:rsid w:val="00B75F9F"/>
    <w:rsid w:val="00B7604C"/>
    <w:rsid w:val="00B76087"/>
    <w:rsid w:val="00B760E5"/>
    <w:rsid w:val="00B76104"/>
    <w:rsid w:val="00B761B3"/>
    <w:rsid w:val="00B7620D"/>
    <w:rsid w:val="00B76226"/>
    <w:rsid w:val="00B76299"/>
    <w:rsid w:val="00B762E3"/>
    <w:rsid w:val="00B7634B"/>
    <w:rsid w:val="00B764F3"/>
    <w:rsid w:val="00B7652C"/>
    <w:rsid w:val="00B76602"/>
    <w:rsid w:val="00B7668A"/>
    <w:rsid w:val="00B766BF"/>
    <w:rsid w:val="00B766FF"/>
    <w:rsid w:val="00B76711"/>
    <w:rsid w:val="00B7676A"/>
    <w:rsid w:val="00B76891"/>
    <w:rsid w:val="00B769F7"/>
    <w:rsid w:val="00B76ADC"/>
    <w:rsid w:val="00B76AEE"/>
    <w:rsid w:val="00B76CF2"/>
    <w:rsid w:val="00B76D53"/>
    <w:rsid w:val="00B76DBF"/>
    <w:rsid w:val="00B76DC6"/>
    <w:rsid w:val="00B76E77"/>
    <w:rsid w:val="00B76F84"/>
    <w:rsid w:val="00B76FA6"/>
    <w:rsid w:val="00B77038"/>
    <w:rsid w:val="00B7709F"/>
    <w:rsid w:val="00B770F4"/>
    <w:rsid w:val="00B77280"/>
    <w:rsid w:val="00B7733B"/>
    <w:rsid w:val="00B7742F"/>
    <w:rsid w:val="00B774D7"/>
    <w:rsid w:val="00B777DA"/>
    <w:rsid w:val="00B778D7"/>
    <w:rsid w:val="00B77935"/>
    <w:rsid w:val="00B779FF"/>
    <w:rsid w:val="00B77A89"/>
    <w:rsid w:val="00B77BF5"/>
    <w:rsid w:val="00B77C75"/>
    <w:rsid w:val="00B77D20"/>
    <w:rsid w:val="00B77D42"/>
    <w:rsid w:val="00B80116"/>
    <w:rsid w:val="00B80154"/>
    <w:rsid w:val="00B80293"/>
    <w:rsid w:val="00B802AE"/>
    <w:rsid w:val="00B803FC"/>
    <w:rsid w:val="00B80552"/>
    <w:rsid w:val="00B80614"/>
    <w:rsid w:val="00B8062B"/>
    <w:rsid w:val="00B80738"/>
    <w:rsid w:val="00B8085E"/>
    <w:rsid w:val="00B80880"/>
    <w:rsid w:val="00B80910"/>
    <w:rsid w:val="00B8094B"/>
    <w:rsid w:val="00B809DD"/>
    <w:rsid w:val="00B80AEA"/>
    <w:rsid w:val="00B80B33"/>
    <w:rsid w:val="00B80C69"/>
    <w:rsid w:val="00B80D61"/>
    <w:rsid w:val="00B80DAB"/>
    <w:rsid w:val="00B80FCC"/>
    <w:rsid w:val="00B81183"/>
    <w:rsid w:val="00B811B1"/>
    <w:rsid w:val="00B811C3"/>
    <w:rsid w:val="00B812B9"/>
    <w:rsid w:val="00B8132B"/>
    <w:rsid w:val="00B81441"/>
    <w:rsid w:val="00B81636"/>
    <w:rsid w:val="00B818C5"/>
    <w:rsid w:val="00B818D4"/>
    <w:rsid w:val="00B818F4"/>
    <w:rsid w:val="00B819C7"/>
    <w:rsid w:val="00B81A3C"/>
    <w:rsid w:val="00B81A71"/>
    <w:rsid w:val="00B81A7E"/>
    <w:rsid w:val="00B81BC9"/>
    <w:rsid w:val="00B81BED"/>
    <w:rsid w:val="00B81D3F"/>
    <w:rsid w:val="00B81D5E"/>
    <w:rsid w:val="00B81DFB"/>
    <w:rsid w:val="00B81E21"/>
    <w:rsid w:val="00B81E60"/>
    <w:rsid w:val="00B82192"/>
    <w:rsid w:val="00B8222F"/>
    <w:rsid w:val="00B822FD"/>
    <w:rsid w:val="00B8240A"/>
    <w:rsid w:val="00B82615"/>
    <w:rsid w:val="00B82690"/>
    <w:rsid w:val="00B82704"/>
    <w:rsid w:val="00B8289C"/>
    <w:rsid w:val="00B8296C"/>
    <w:rsid w:val="00B82A2F"/>
    <w:rsid w:val="00B82AF2"/>
    <w:rsid w:val="00B82C36"/>
    <w:rsid w:val="00B82C74"/>
    <w:rsid w:val="00B82C93"/>
    <w:rsid w:val="00B831C1"/>
    <w:rsid w:val="00B832E2"/>
    <w:rsid w:val="00B83340"/>
    <w:rsid w:val="00B83444"/>
    <w:rsid w:val="00B835FF"/>
    <w:rsid w:val="00B8368E"/>
    <w:rsid w:val="00B836ED"/>
    <w:rsid w:val="00B8375C"/>
    <w:rsid w:val="00B83851"/>
    <w:rsid w:val="00B83AE1"/>
    <w:rsid w:val="00B83B70"/>
    <w:rsid w:val="00B83C73"/>
    <w:rsid w:val="00B83D83"/>
    <w:rsid w:val="00B83E1D"/>
    <w:rsid w:val="00B83E21"/>
    <w:rsid w:val="00B83E5C"/>
    <w:rsid w:val="00B83E75"/>
    <w:rsid w:val="00B840D0"/>
    <w:rsid w:val="00B840E1"/>
    <w:rsid w:val="00B8428F"/>
    <w:rsid w:val="00B8436B"/>
    <w:rsid w:val="00B843B1"/>
    <w:rsid w:val="00B8444A"/>
    <w:rsid w:val="00B84501"/>
    <w:rsid w:val="00B847F5"/>
    <w:rsid w:val="00B84A93"/>
    <w:rsid w:val="00B84B14"/>
    <w:rsid w:val="00B84C85"/>
    <w:rsid w:val="00B850FF"/>
    <w:rsid w:val="00B853BE"/>
    <w:rsid w:val="00B85416"/>
    <w:rsid w:val="00B85565"/>
    <w:rsid w:val="00B8560C"/>
    <w:rsid w:val="00B8567F"/>
    <w:rsid w:val="00B8573B"/>
    <w:rsid w:val="00B858E3"/>
    <w:rsid w:val="00B85B39"/>
    <w:rsid w:val="00B85BC8"/>
    <w:rsid w:val="00B85CF5"/>
    <w:rsid w:val="00B85E86"/>
    <w:rsid w:val="00B85EDD"/>
    <w:rsid w:val="00B85F34"/>
    <w:rsid w:val="00B8618D"/>
    <w:rsid w:val="00B86386"/>
    <w:rsid w:val="00B86476"/>
    <w:rsid w:val="00B86478"/>
    <w:rsid w:val="00B864B0"/>
    <w:rsid w:val="00B865DC"/>
    <w:rsid w:val="00B866B3"/>
    <w:rsid w:val="00B868AD"/>
    <w:rsid w:val="00B86A32"/>
    <w:rsid w:val="00B86A3D"/>
    <w:rsid w:val="00B86B1E"/>
    <w:rsid w:val="00B86BCF"/>
    <w:rsid w:val="00B86E90"/>
    <w:rsid w:val="00B86FE6"/>
    <w:rsid w:val="00B87081"/>
    <w:rsid w:val="00B870B8"/>
    <w:rsid w:val="00B870C1"/>
    <w:rsid w:val="00B870D7"/>
    <w:rsid w:val="00B87124"/>
    <w:rsid w:val="00B872E3"/>
    <w:rsid w:val="00B87304"/>
    <w:rsid w:val="00B873A7"/>
    <w:rsid w:val="00B87446"/>
    <w:rsid w:val="00B874BD"/>
    <w:rsid w:val="00B874EE"/>
    <w:rsid w:val="00B87564"/>
    <w:rsid w:val="00B875C7"/>
    <w:rsid w:val="00B8762E"/>
    <w:rsid w:val="00B87632"/>
    <w:rsid w:val="00B876A8"/>
    <w:rsid w:val="00B876B7"/>
    <w:rsid w:val="00B8774C"/>
    <w:rsid w:val="00B87782"/>
    <w:rsid w:val="00B877E8"/>
    <w:rsid w:val="00B8783D"/>
    <w:rsid w:val="00B87A97"/>
    <w:rsid w:val="00B87B07"/>
    <w:rsid w:val="00B87B93"/>
    <w:rsid w:val="00B87BE4"/>
    <w:rsid w:val="00B87C64"/>
    <w:rsid w:val="00B87E2B"/>
    <w:rsid w:val="00B87FCF"/>
    <w:rsid w:val="00B90169"/>
    <w:rsid w:val="00B902CC"/>
    <w:rsid w:val="00B90359"/>
    <w:rsid w:val="00B903F4"/>
    <w:rsid w:val="00B90439"/>
    <w:rsid w:val="00B905B1"/>
    <w:rsid w:val="00B905FA"/>
    <w:rsid w:val="00B90835"/>
    <w:rsid w:val="00B90D10"/>
    <w:rsid w:val="00B90F0D"/>
    <w:rsid w:val="00B90F50"/>
    <w:rsid w:val="00B90FCA"/>
    <w:rsid w:val="00B90FE5"/>
    <w:rsid w:val="00B9106B"/>
    <w:rsid w:val="00B91075"/>
    <w:rsid w:val="00B91532"/>
    <w:rsid w:val="00B91626"/>
    <w:rsid w:val="00B916B9"/>
    <w:rsid w:val="00B917B0"/>
    <w:rsid w:val="00B91849"/>
    <w:rsid w:val="00B919AD"/>
    <w:rsid w:val="00B91A2B"/>
    <w:rsid w:val="00B91CB7"/>
    <w:rsid w:val="00B91CE7"/>
    <w:rsid w:val="00B91EC6"/>
    <w:rsid w:val="00B91F4E"/>
    <w:rsid w:val="00B91F84"/>
    <w:rsid w:val="00B91F90"/>
    <w:rsid w:val="00B92011"/>
    <w:rsid w:val="00B92115"/>
    <w:rsid w:val="00B92547"/>
    <w:rsid w:val="00B92568"/>
    <w:rsid w:val="00B9258C"/>
    <w:rsid w:val="00B9265B"/>
    <w:rsid w:val="00B92730"/>
    <w:rsid w:val="00B92767"/>
    <w:rsid w:val="00B927A3"/>
    <w:rsid w:val="00B928F4"/>
    <w:rsid w:val="00B92944"/>
    <w:rsid w:val="00B92A15"/>
    <w:rsid w:val="00B92AAA"/>
    <w:rsid w:val="00B92AFB"/>
    <w:rsid w:val="00B92B80"/>
    <w:rsid w:val="00B92BCF"/>
    <w:rsid w:val="00B92CBA"/>
    <w:rsid w:val="00B92CE9"/>
    <w:rsid w:val="00B92D21"/>
    <w:rsid w:val="00B92E21"/>
    <w:rsid w:val="00B92E8F"/>
    <w:rsid w:val="00B92F2A"/>
    <w:rsid w:val="00B92FB7"/>
    <w:rsid w:val="00B9308A"/>
    <w:rsid w:val="00B93204"/>
    <w:rsid w:val="00B93213"/>
    <w:rsid w:val="00B93304"/>
    <w:rsid w:val="00B93397"/>
    <w:rsid w:val="00B933E8"/>
    <w:rsid w:val="00B93612"/>
    <w:rsid w:val="00B93665"/>
    <w:rsid w:val="00B93A14"/>
    <w:rsid w:val="00B93A2A"/>
    <w:rsid w:val="00B93AEE"/>
    <w:rsid w:val="00B93AF1"/>
    <w:rsid w:val="00B93B1B"/>
    <w:rsid w:val="00B93BD4"/>
    <w:rsid w:val="00B93BE9"/>
    <w:rsid w:val="00B93C42"/>
    <w:rsid w:val="00B93D50"/>
    <w:rsid w:val="00B93F0B"/>
    <w:rsid w:val="00B93F3E"/>
    <w:rsid w:val="00B93FC9"/>
    <w:rsid w:val="00B93FD5"/>
    <w:rsid w:val="00B93FDF"/>
    <w:rsid w:val="00B94031"/>
    <w:rsid w:val="00B9404E"/>
    <w:rsid w:val="00B94069"/>
    <w:rsid w:val="00B94099"/>
    <w:rsid w:val="00B940A3"/>
    <w:rsid w:val="00B940CD"/>
    <w:rsid w:val="00B940D7"/>
    <w:rsid w:val="00B942EA"/>
    <w:rsid w:val="00B943B3"/>
    <w:rsid w:val="00B94417"/>
    <w:rsid w:val="00B944A5"/>
    <w:rsid w:val="00B946A7"/>
    <w:rsid w:val="00B94797"/>
    <w:rsid w:val="00B94869"/>
    <w:rsid w:val="00B94A26"/>
    <w:rsid w:val="00B94B2F"/>
    <w:rsid w:val="00B94CB0"/>
    <w:rsid w:val="00B94D6D"/>
    <w:rsid w:val="00B94D75"/>
    <w:rsid w:val="00B94D7C"/>
    <w:rsid w:val="00B94D9C"/>
    <w:rsid w:val="00B94DBE"/>
    <w:rsid w:val="00B94E17"/>
    <w:rsid w:val="00B94E9E"/>
    <w:rsid w:val="00B94EE3"/>
    <w:rsid w:val="00B94FF0"/>
    <w:rsid w:val="00B9502A"/>
    <w:rsid w:val="00B95086"/>
    <w:rsid w:val="00B9510F"/>
    <w:rsid w:val="00B9537F"/>
    <w:rsid w:val="00B95437"/>
    <w:rsid w:val="00B9552E"/>
    <w:rsid w:val="00B955CB"/>
    <w:rsid w:val="00B957FE"/>
    <w:rsid w:val="00B958A2"/>
    <w:rsid w:val="00B958CF"/>
    <w:rsid w:val="00B95929"/>
    <w:rsid w:val="00B959EE"/>
    <w:rsid w:val="00B95B57"/>
    <w:rsid w:val="00B95C3D"/>
    <w:rsid w:val="00B95D2B"/>
    <w:rsid w:val="00B95E31"/>
    <w:rsid w:val="00B95E56"/>
    <w:rsid w:val="00B95E6A"/>
    <w:rsid w:val="00B95EE7"/>
    <w:rsid w:val="00B95F02"/>
    <w:rsid w:val="00B95F6F"/>
    <w:rsid w:val="00B95F91"/>
    <w:rsid w:val="00B961A6"/>
    <w:rsid w:val="00B962B3"/>
    <w:rsid w:val="00B962D8"/>
    <w:rsid w:val="00B9649D"/>
    <w:rsid w:val="00B964CE"/>
    <w:rsid w:val="00B965C1"/>
    <w:rsid w:val="00B96BEA"/>
    <w:rsid w:val="00B96BEF"/>
    <w:rsid w:val="00B96CAC"/>
    <w:rsid w:val="00B96CD6"/>
    <w:rsid w:val="00B96D2B"/>
    <w:rsid w:val="00B96E96"/>
    <w:rsid w:val="00B96FBC"/>
    <w:rsid w:val="00B96FC0"/>
    <w:rsid w:val="00B96FE6"/>
    <w:rsid w:val="00B9702A"/>
    <w:rsid w:val="00B970AB"/>
    <w:rsid w:val="00B971D0"/>
    <w:rsid w:val="00B9722B"/>
    <w:rsid w:val="00B97260"/>
    <w:rsid w:val="00B972A4"/>
    <w:rsid w:val="00B972BA"/>
    <w:rsid w:val="00B97449"/>
    <w:rsid w:val="00B97761"/>
    <w:rsid w:val="00B977AB"/>
    <w:rsid w:val="00B977AC"/>
    <w:rsid w:val="00B977E0"/>
    <w:rsid w:val="00B977E7"/>
    <w:rsid w:val="00B978FF"/>
    <w:rsid w:val="00B979CD"/>
    <w:rsid w:val="00B97A69"/>
    <w:rsid w:val="00B97BD7"/>
    <w:rsid w:val="00B97C9B"/>
    <w:rsid w:val="00B97D3F"/>
    <w:rsid w:val="00BA000B"/>
    <w:rsid w:val="00BA02D5"/>
    <w:rsid w:val="00BA0478"/>
    <w:rsid w:val="00BA0632"/>
    <w:rsid w:val="00BA06B2"/>
    <w:rsid w:val="00BA088A"/>
    <w:rsid w:val="00BA0953"/>
    <w:rsid w:val="00BA09AC"/>
    <w:rsid w:val="00BA09F1"/>
    <w:rsid w:val="00BA0AAA"/>
    <w:rsid w:val="00BA0C94"/>
    <w:rsid w:val="00BA0C96"/>
    <w:rsid w:val="00BA0CCC"/>
    <w:rsid w:val="00BA0D85"/>
    <w:rsid w:val="00BA0DBE"/>
    <w:rsid w:val="00BA0DFB"/>
    <w:rsid w:val="00BA0E3A"/>
    <w:rsid w:val="00BA1064"/>
    <w:rsid w:val="00BA1325"/>
    <w:rsid w:val="00BA133B"/>
    <w:rsid w:val="00BA145C"/>
    <w:rsid w:val="00BA1581"/>
    <w:rsid w:val="00BA17E4"/>
    <w:rsid w:val="00BA198D"/>
    <w:rsid w:val="00BA1A02"/>
    <w:rsid w:val="00BA1A29"/>
    <w:rsid w:val="00BA1AF5"/>
    <w:rsid w:val="00BA1C73"/>
    <w:rsid w:val="00BA1CEB"/>
    <w:rsid w:val="00BA1D96"/>
    <w:rsid w:val="00BA1DB2"/>
    <w:rsid w:val="00BA1E9B"/>
    <w:rsid w:val="00BA1F89"/>
    <w:rsid w:val="00BA200F"/>
    <w:rsid w:val="00BA2102"/>
    <w:rsid w:val="00BA220E"/>
    <w:rsid w:val="00BA229C"/>
    <w:rsid w:val="00BA23D0"/>
    <w:rsid w:val="00BA2516"/>
    <w:rsid w:val="00BA258C"/>
    <w:rsid w:val="00BA25CA"/>
    <w:rsid w:val="00BA2653"/>
    <w:rsid w:val="00BA2752"/>
    <w:rsid w:val="00BA28F7"/>
    <w:rsid w:val="00BA294A"/>
    <w:rsid w:val="00BA2950"/>
    <w:rsid w:val="00BA2994"/>
    <w:rsid w:val="00BA29B6"/>
    <w:rsid w:val="00BA2A37"/>
    <w:rsid w:val="00BA2AB1"/>
    <w:rsid w:val="00BA2BEF"/>
    <w:rsid w:val="00BA2C61"/>
    <w:rsid w:val="00BA2CD9"/>
    <w:rsid w:val="00BA2E51"/>
    <w:rsid w:val="00BA2FEF"/>
    <w:rsid w:val="00BA30BB"/>
    <w:rsid w:val="00BA30D6"/>
    <w:rsid w:val="00BA3117"/>
    <w:rsid w:val="00BA3274"/>
    <w:rsid w:val="00BA3479"/>
    <w:rsid w:val="00BA34EB"/>
    <w:rsid w:val="00BA3560"/>
    <w:rsid w:val="00BA36B9"/>
    <w:rsid w:val="00BA3791"/>
    <w:rsid w:val="00BA383B"/>
    <w:rsid w:val="00BA3945"/>
    <w:rsid w:val="00BA39EB"/>
    <w:rsid w:val="00BA3B16"/>
    <w:rsid w:val="00BA3B6D"/>
    <w:rsid w:val="00BA3CFD"/>
    <w:rsid w:val="00BA3FFE"/>
    <w:rsid w:val="00BA414A"/>
    <w:rsid w:val="00BA41BD"/>
    <w:rsid w:val="00BA424C"/>
    <w:rsid w:val="00BA4333"/>
    <w:rsid w:val="00BA4494"/>
    <w:rsid w:val="00BA453B"/>
    <w:rsid w:val="00BA4713"/>
    <w:rsid w:val="00BA4773"/>
    <w:rsid w:val="00BA487C"/>
    <w:rsid w:val="00BA4A72"/>
    <w:rsid w:val="00BA4ADD"/>
    <w:rsid w:val="00BA4B26"/>
    <w:rsid w:val="00BA4B92"/>
    <w:rsid w:val="00BA4BBB"/>
    <w:rsid w:val="00BA4C5A"/>
    <w:rsid w:val="00BA4D4C"/>
    <w:rsid w:val="00BA4D5D"/>
    <w:rsid w:val="00BA4DA8"/>
    <w:rsid w:val="00BA4EB9"/>
    <w:rsid w:val="00BA5020"/>
    <w:rsid w:val="00BA50AE"/>
    <w:rsid w:val="00BA5128"/>
    <w:rsid w:val="00BA5221"/>
    <w:rsid w:val="00BA5270"/>
    <w:rsid w:val="00BA52B7"/>
    <w:rsid w:val="00BA53A3"/>
    <w:rsid w:val="00BA540F"/>
    <w:rsid w:val="00BA5426"/>
    <w:rsid w:val="00BA5442"/>
    <w:rsid w:val="00BA57B6"/>
    <w:rsid w:val="00BA5922"/>
    <w:rsid w:val="00BA5A14"/>
    <w:rsid w:val="00BA5C3F"/>
    <w:rsid w:val="00BA5D26"/>
    <w:rsid w:val="00BA5EC9"/>
    <w:rsid w:val="00BA5F87"/>
    <w:rsid w:val="00BA613C"/>
    <w:rsid w:val="00BA6157"/>
    <w:rsid w:val="00BA624C"/>
    <w:rsid w:val="00BA6389"/>
    <w:rsid w:val="00BA6605"/>
    <w:rsid w:val="00BA699B"/>
    <w:rsid w:val="00BA6A52"/>
    <w:rsid w:val="00BA6BD1"/>
    <w:rsid w:val="00BA6BD2"/>
    <w:rsid w:val="00BA6E6D"/>
    <w:rsid w:val="00BA6ED1"/>
    <w:rsid w:val="00BA6F3A"/>
    <w:rsid w:val="00BA70D7"/>
    <w:rsid w:val="00BA716A"/>
    <w:rsid w:val="00BA7189"/>
    <w:rsid w:val="00BA7497"/>
    <w:rsid w:val="00BA7582"/>
    <w:rsid w:val="00BA77C1"/>
    <w:rsid w:val="00BA78E6"/>
    <w:rsid w:val="00BA7B73"/>
    <w:rsid w:val="00BA7B85"/>
    <w:rsid w:val="00BA7EF3"/>
    <w:rsid w:val="00BB0079"/>
    <w:rsid w:val="00BB0101"/>
    <w:rsid w:val="00BB013B"/>
    <w:rsid w:val="00BB021B"/>
    <w:rsid w:val="00BB023E"/>
    <w:rsid w:val="00BB02A1"/>
    <w:rsid w:val="00BB0610"/>
    <w:rsid w:val="00BB0761"/>
    <w:rsid w:val="00BB0A05"/>
    <w:rsid w:val="00BB0A44"/>
    <w:rsid w:val="00BB0A7E"/>
    <w:rsid w:val="00BB0B5F"/>
    <w:rsid w:val="00BB0C68"/>
    <w:rsid w:val="00BB0CCF"/>
    <w:rsid w:val="00BB0DE1"/>
    <w:rsid w:val="00BB0E5F"/>
    <w:rsid w:val="00BB12DE"/>
    <w:rsid w:val="00BB1342"/>
    <w:rsid w:val="00BB138C"/>
    <w:rsid w:val="00BB13DA"/>
    <w:rsid w:val="00BB13FC"/>
    <w:rsid w:val="00BB1548"/>
    <w:rsid w:val="00BB15DA"/>
    <w:rsid w:val="00BB1709"/>
    <w:rsid w:val="00BB19F3"/>
    <w:rsid w:val="00BB1A3F"/>
    <w:rsid w:val="00BB1B16"/>
    <w:rsid w:val="00BB1B21"/>
    <w:rsid w:val="00BB1B3B"/>
    <w:rsid w:val="00BB1BCB"/>
    <w:rsid w:val="00BB1C0E"/>
    <w:rsid w:val="00BB1CBC"/>
    <w:rsid w:val="00BB1CE7"/>
    <w:rsid w:val="00BB1E6B"/>
    <w:rsid w:val="00BB1E99"/>
    <w:rsid w:val="00BB1EB1"/>
    <w:rsid w:val="00BB1EDD"/>
    <w:rsid w:val="00BB1EF2"/>
    <w:rsid w:val="00BB1FD5"/>
    <w:rsid w:val="00BB2039"/>
    <w:rsid w:val="00BB22A3"/>
    <w:rsid w:val="00BB2323"/>
    <w:rsid w:val="00BB23AA"/>
    <w:rsid w:val="00BB23F6"/>
    <w:rsid w:val="00BB2475"/>
    <w:rsid w:val="00BB25A1"/>
    <w:rsid w:val="00BB2628"/>
    <w:rsid w:val="00BB2654"/>
    <w:rsid w:val="00BB266C"/>
    <w:rsid w:val="00BB26FD"/>
    <w:rsid w:val="00BB2730"/>
    <w:rsid w:val="00BB2770"/>
    <w:rsid w:val="00BB2922"/>
    <w:rsid w:val="00BB2A6A"/>
    <w:rsid w:val="00BB2AD8"/>
    <w:rsid w:val="00BB2D95"/>
    <w:rsid w:val="00BB2FAB"/>
    <w:rsid w:val="00BB2FD3"/>
    <w:rsid w:val="00BB2FDF"/>
    <w:rsid w:val="00BB2FFF"/>
    <w:rsid w:val="00BB3074"/>
    <w:rsid w:val="00BB3255"/>
    <w:rsid w:val="00BB3720"/>
    <w:rsid w:val="00BB3A2F"/>
    <w:rsid w:val="00BB3A38"/>
    <w:rsid w:val="00BB3A54"/>
    <w:rsid w:val="00BB3A85"/>
    <w:rsid w:val="00BB3AF4"/>
    <w:rsid w:val="00BB3B78"/>
    <w:rsid w:val="00BB3BBA"/>
    <w:rsid w:val="00BB3C83"/>
    <w:rsid w:val="00BB3D1F"/>
    <w:rsid w:val="00BB3E39"/>
    <w:rsid w:val="00BB407B"/>
    <w:rsid w:val="00BB407E"/>
    <w:rsid w:val="00BB407F"/>
    <w:rsid w:val="00BB4085"/>
    <w:rsid w:val="00BB4111"/>
    <w:rsid w:val="00BB426A"/>
    <w:rsid w:val="00BB4454"/>
    <w:rsid w:val="00BB4476"/>
    <w:rsid w:val="00BB44C5"/>
    <w:rsid w:val="00BB4701"/>
    <w:rsid w:val="00BB47B7"/>
    <w:rsid w:val="00BB47BF"/>
    <w:rsid w:val="00BB47F5"/>
    <w:rsid w:val="00BB4877"/>
    <w:rsid w:val="00BB488C"/>
    <w:rsid w:val="00BB4913"/>
    <w:rsid w:val="00BB4B07"/>
    <w:rsid w:val="00BB4B38"/>
    <w:rsid w:val="00BB4B5A"/>
    <w:rsid w:val="00BB4E16"/>
    <w:rsid w:val="00BB4E97"/>
    <w:rsid w:val="00BB4F89"/>
    <w:rsid w:val="00BB4FA1"/>
    <w:rsid w:val="00BB506A"/>
    <w:rsid w:val="00BB5106"/>
    <w:rsid w:val="00BB512E"/>
    <w:rsid w:val="00BB5185"/>
    <w:rsid w:val="00BB5247"/>
    <w:rsid w:val="00BB5312"/>
    <w:rsid w:val="00BB55F6"/>
    <w:rsid w:val="00BB5775"/>
    <w:rsid w:val="00BB5904"/>
    <w:rsid w:val="00BB5951"/>
    <w:rsid w:val="00BB5A9B"/>
    <w:rsid w:val="00BB5B07"/>
    <w:rsid w:val="00BB5B22"/>
    <w:rsid w:val="00BB5CAE"/>
    <w:rsid w:val="00BB5F1D"/>
    <w:rsid w:val="00BB5FCB"/>
    <w:rsid w:val="00BB6018"/>
    <w:rsid w:val="00BB604B"/>
    <w:rsid w:val="00BB6083"/>
    <w:rsid w:val="00BB63C0"/>
    <w:rsid w:val="00BB6404"/>
    <w:rsid w:val="00BB6414"/>
    <w:rsid w:val="00BB6438"/>
    <w:rsid w:val="00BB6605"/>
    <w:rsid w:val="00BB67DE"/>
    <w:rsid w:val="00BB68A0"/>
    <w:rsid w:val="00BB68B6"/>
    <w:rsid w:val="00BB68FE"/>
    <w:rsid w:val="00BB6B4D"/>
    <w:rsid w:val="00BB6E9E"/>
    <w:rsid w:val="00BB6F23"/>
    <w:rsid w:val="00BB6F3B"/>
    <w:rsid w:val="00BB6FA4"/>
    <w:rsid w:val="00BB6FCB"/>
    <w:rsid w:val="00BB7008"/>
    <w:rsid w:val="00BB70A9"/>
    <w:rsid w:val="00BB714B"/>
    <w:rsid w:val="00BB71B7"/>
    <w:rsid w:val="00BB71F0"/>
    <w:rsid w:val="00BB74AE"/>
    <w:rsid w:val="00BB75BA"/>
    <w:rsid w:val="00BB7600"/>
    <w:rsid w:val="00BB7673"/>
    <w:rsid w:val="00BB76E3"/>
    <w:rsid w:val="00BB7730"/>
    <w:rsid w:val="00BB77D5"/>
    <w:rsid w:val="00BB7827"/>
    <w:rsid w:val="00BB7841"/>
    <w:rsid w:val="00BB786D"/>
    <w:rsid w:val="00BB79EA"/>
    <w:rsid w:val="00BB7A0E"/>
    <w:rsid w:val="00BB7A92"/>
    <w:rsid w:val="00BB7C30"/>
    <w:rsid w:val="00BB7CA1"/>
    <w:rsid w:val="00BB7DD7"/>
    <w:rsid w:val="00BB7DE7"/>
    <w:rsid w:val="00BC00B6"/>
    <w:rsid w:val="00BC00EC"/>
    <w:rsid w:val="00BC01D7"/>
    <w:rsid w:val="00BC0301"/>
    <w:rsid w:val="00BC0307"/>
    <w:rsid w:val="00BC03AA"/>
    <w:rsid w:val="00BC047D"/>
    <w:rsid w:val="00BC0698"/>
    <w:rsid w:val="00BC06D4"/>
    <w:rsid w:val="00BC08C5"/>
    <w:rsid w:val="00BC0903"/>
    <w:rsid w:val="00BC0907"/>
    <w:rsid w:val="00BC09C5"/>
    <w:rsid w:val="00BC0A33"/>
    <w:rsid w:val="00BC0A89"/>
    <w:rsid w:val="00BC0B37"/>
    <w:rsid w:val="00BC0B5D"/>
    <w:rsid w:val="00BC0C39"/>
    <w:rsid w:val="00BC0CB0"/>
    <w:rsid w:val="00BC0DBB"/>
    <w:rsid w:val="00BC0E04"/>
    <w:rsid w:val="00BC0E52"/>
    <w:rsid w:val="00BC0E5C"/>
    <w:rsid w:val="00BC0EBE"/>
    <w:rsid w:val="00BC1115"/>
    <w:rsid w:val="00BC113A"/>
    <w:rsid w:val="00BC12FB"/>
    <w:rsid w:val="00BC1341"/>
    <w:rsid w:val="00BC144D"/>
    <w:rsid w:val="00BC1471"/>
    <w:rsid w:val="00BC148E"/>
    <w:rsid w:val="00BC1590"/>
    <w:rsid w:val="00BC15FD"/>
    <w:rsid w:val="00BC1646"/>
    <w:rsid w:val="00BC164A"/>
    <w:rsid w:val="00BC1650"/>
    <w:rsid w:val="00BC1670"/>
    <w:rsid w:val="00BC168D"/>
    <w:rsid w:val="00BC1705"/>
    <w:rsid w:val="00BC1755"/>
    <w:rsid w:val="00BC17D5"/>
    <w:rsid w:val="00BC1990"/>
    <w:rsid w:val="00BC19BD"/>
    <w:rsid w:val="00BC1ACB"/>
    <w:rsid w:val="00BC1B8E"/>
    <w:rsid w:val="00BC1C3C"/>
    <w:rsid w:val="00BC1CA8"/>
    <w:rsid w:val="00BC1D72"/>
    <w:rsid w:val="00BC1F73"/>
    <w:rsid w:val="00BC2089"/>
    <w:rsid w:val="00BC2239"/>
    <w:rsid w:val="00BC2269"/>
    <w:rsid w:val="00BC234A"/>
    <w:rsid w:val="00BC2408"/>
    <w:rsid w:val="00BC2604"/>
    <w:rsid w:val="00BC2623"/>
    <w:rsid w:val="00BC2A8A"/>
    <w:rsid w:val="00BC2AC7"/>
    <w:rsid w:val="00BC2BDD"/>
    <w:rsid w:val="00BC2C12"/>
    <w:rsid w:val="00BC2C58"/>
    <w:rsid w:val="00BC2D07"/>
    <w:rsid w:val="00BC2D82"/>
    <w:rsid w:val="00BC2DFD"/>
    <w:rsid w:val="00BC2E34"/>
    <w:rsid w:val="00BC2ED8"/>
    <w:rsid w:val="00BC2FF9"/>
    <w:rsid w:val="00BC307F"/>
    <w:rsid w:val="00BC30F1"/>
    <w:rsid w:val="00BC3159"/>
    <w:rsid w:val="00BC3257"/>
    <w:rsid w:val="00BC331D"/>
    <w:rsid w:val="00BC3489"/>
    <w:rsid w:val="00BC3544"/>
    <w:rsid w:val="00BC35B5"/>
    <w:rsid w:val="00BC3622"/>
    <w:rsid w:val="00BC36BD"/>
    <w:rsid w:val="00BC3898"/>
    <w:rsid w:val="00BC38B8"/>
    <w:rsid w:val="00BC3929"/>
    <w:rsid w:val="00BC39DB"/>
    <w:rsid w:val="00BC3A32"/>
    <w:rsid w:val="00BC3A50"/>
    <w:rsid w:val="00BC3A9B"/>
    <w:rsid w:val="00BC3CB8"/>
    <w:rsid w:val="00BC3CE2"/>
    <w:rsid w:val="00BC3E28"/>
    <w:rsid w:val="00BC3F09"/>
    <w:rsid w:val="00BC4274"/>
    <w:rsid w:val="00BC42C4"/>
    <w:rsid w:val="00BC43FD"/>
    <w:rsid w:val="00BC44FA"/>
    <w:rsid w:val="00BC458E"/>
    <w:rsid w:val="00BC462B"/>
    <w:rsid w:val="00BC462E"/>
    <w:rsid w:val="00BC46EF"/>
    <w:rsid w:val="00BC48B0"/>
    <w:rsid w:val="00BC48E0"/>
    <w:rsid w:val="00BC4A3B"/>
    <w:rsid w:val="00BC4BA2"/>
    <w:rsid w:val="00BC4BE8"/>
    <w:rsid w:val="00BC4C7D"/>
    <w:rsid w:val="00BC4E6F"/>
    <w:rsid w:val="00BC4F57"/>
    <w:rsid w:val="00BC50AB"/>
    <w:rsid w:val="00BC51D9"/>
    <w:rsid w:val="00BC5247"/>
    <w:rsid w:val="00BC53A4"/>
    <w:rsid w:val="00BC55D6"/>
    <w:rsid w:val="00BC562D"/>
    <w:rsid w:val="00BC5650"/>
    <w:rsid w:val="00BC565E"/>
    <w:rsid w:val="00BC572A"/>
    <w:rsid w:val="00BC572F"/>
    <w:rsid w:val="00BC57DB"/>
    <w:rsid w:val="00BC5854"/>
    <w:rsid w:val="00BC59A1"/>
    <w:rsid w:val="00BC59FE"/>
    <w:rsid w:val="00BC5A21"/>
    <w:rsid w:val="00BC5A70"/>
    <w:rsid w:val="00BC5B5E"/>
    <w:rsid w:val="00BC5C16"/>
    <w:rsid w:val="00BC5C6C"/>
    <w:rsid w:val="00BC5D55"/>
    <w:rsid w:val="00BC5F17"/>
    <w:rsid w:val="00BC5F9A"/>
    <w:rsid w:val="00BC61C7"/>
    <w:rsid w:val="00BC61FA"/>
    <w:rsid w:val="00BC6339"/>
    <w:rsid w:val="00BC63A4"/>
    <w:rsid w:val="00BC6487"/>
    <w:rsid w:val="00BC654C"/>
    <w:rsid w:val="00BC6723"/>
    <w:rsid w:val="00BC672C"/>
    <w:rsid w:val="00BC678A"/>
    <w:rsid w:val="00BC67E5"/>
    <w:rsid w:val="00BC68A3"/>
    <w:rsid w:val="00BC6C42"/>
    <w:rsid w:val="00BC6E06"/>
    <w:rsid w:val="00BC6FD6"/>
    <w:rsid w:val="00BC710D"/>
    <w:rsid w:val="00BC7217"/>
    <w:rsid w:val="00BC729B"/>
    <w:rsid w:val="00BC7502"/>
    <w:rsid w:val="00BC751A"/>
    <w:rsid w:val="00BC76FB"/>
    <w:rsid w:val="00BC7762"/>
    <w:rsid w:val="00BC77C8"/>
    <w:rsid w:val="00BC7821"/>
    <w:rsid w:val="00BC7887"/>
    <w:rsid w:val="00BC79B2"/>
    <w:rsid w:val="00BC7A40"/>
    <w:rsid w:val="00BC7A8E"/>
    <w:rsid w:val="00BC7EBE"/>
    <w:rsid w:val="00BC7EF5"/>
    <w:rsid w:val="00BC7F27"/>
    <w:rsid w:val="00BC7F55"/>
    <w:rsid w:val="00BD003E"/>
    <w:rsid w:val="00BD008E"/>
    <w:rsid w:val="00BD0092"/>
    <w:rsid w:val="00BD0105"/>
    <w:rsid w:val="00BD0142"/>
    <w:rsid w:val="00BD0211"/>
    <w:rsid w:val="00BD0238"/>
    <w:rsid w:val="00BD02D5"/>
    <w:rsid w:val="00BD0353"/>
    <w:rsid w:val="00BD04FD"/>
    <w:rsid w:val="00BD0542"/>
    <w:rsid w:val="00BD0744"/>
    <w:rsid w:val="00BD07D1"/>
    <w:rsid w:val="00BD0837"/>
    <w:rsid w:val="00BD091C"/>
    <w:rsid w:val="00BD0A8C"/>
    <w:rsid w:val="00BD0BA3"/>
    <w:rsid w:val="00BD0BD6"/>
    <w:rsid w:val="00BD0C18"/>
    <w:rsid w:val="00BD1101"/>
    <w:rsid w:val="00BD11C0"/>
    <w:rsid w:val="00BD122E"/>
    <w:rsid w:val="00BD1244"/>
    <w:rsid w:val="00BD12BD"/>
    <w:rsid w:val="00BD1340"/>
    <w:rsid w:val="00BD13DB"/>
    <w:rsid w:val="00BD13E8"/>
    <w:rsid w:val="00BD143E"/>
    <w:rsid w:val="00BD14E7"/>
    <w:rsid w:val="00BD1624"/>
    <w:rsid w:val="00BD1659"/>
    <w:rsid w:val="00BD18BE"/>
    <w:rsid w:val="00BD1970"/>
    <w:rsid w:val="00BD1ACE"/>
    <w:rsid w:val="00BD1B46"/>
    <w:rsid w:val="00BD1BCF"/>
    <w:rsid w:val="00BD1D9A"/>
    <w:rsid w:val="00BD1E14"/>
    <w:rsid w:val="00BD1ED1"/>
    <w:rsid w:val="00BD1FB1"/>
    <w:rsid w:val="00BD21F1"/>
    <w:rsid w:val="00BD24C5"/>
    <w:rsid w:val="00BD274B"/>
    <w:rsid w:val="00BD2A25"/>
    <w:rsid w:val="00BD2A54"/>
    <w:rsid w:val="00BD2D73"/>
    <w:rsid w:val="00BD2EF9"/>
    <w:rsid w:val="00BD2F3B"/>
    <w:rsid w:val="00BD2F72"/>
    <w:rsid w:val="00BD2FA4"/>
    <w:rsid w:val="00BD302C"/>
    <w:rsid w:val="00BD30E4"/>
    <w:rsid w:val="00BD312E"/>
    <w:rsid w:val="00BD31DD"/>
    <w:rsid w:val="00BD3297"/>
    <w:rsid w:val="00BD3372"/>
    <w:rsid w:val="00BD33A5"/>
    <w:rsid w:val="00BD3462"/>
    <w:rsid w:val="00BD3573"/>
    <w:rsid w:val="00BD37C2"/>
    <w:rsid w:val="00BD3802"/>
    <w:rsid w:val="00BD3960"/>
    <w:rsid w:val="00BD3A40"/>
    <w:rsid w:val="00BD3AD2"/>
    <w:rsid w:val="00BD3BEB"/>
    <w:rsid w:val="00BD3CAF"/>
    <w:rsid w:val="00BD3D02"/>
    <w:rsid w:val="00BD3F64"/>
    <w:rsid w:val="00BD40C1"/>
    <w:rsid w:val="00BD4146"/>
    <w:rsid w:val="00BD42F6"/>
    <w:rsid w:val="00BD43B4"/>
    <w:rsid w:val="00BD43F6"/>
    <w:rsid w:val="00BD454B"/>
    <w:rsid w:val="00BD45C7"/>
    <w:rsid w:val="00BD4814"/>
    <w:rsid w:val="00BD49B5"/>
    <w:rsid w:val="00BD49FD"/>
    <w:rsid w:val="00BD4A93"/>
    <w:rsid w:val="00BD4AEB"/>
    <w:rsid w:val="00BD4B06"/>
    <w:rsid w:val="00BD4BC4"/>
    <w:rsid w:val="00BD4BF0"/>
    <w:rsid w:val="00BD4C87"/>
    <w:rsid w:val="00BD4CEE"/>
    <w:rsid w:val="00BD4E6B"/>
    <w:rsid w:val="00BD4FBC"/>
    <w:rsid w:val="00BD504B"/>
    <w:rsid w:val="00BD50AA"/>
    <w:rsid w:val="00BD5135"/>
    <w:rsid w:val="00BD5376"/>
    <w:rsid w:val="00BD5444"/>
    <w:rsid w:val="00BD54D8"/>
    <w:rsid w:val="00BD5538"/>
    <w:rsid w:val="00BD5543"/>
    <w:rsid w:val="00BD554E"/>
    <w:rsid w:val="00BD5626"/>
    <w:rsid w:val="00BD576A"/>
    <w:rsid w:val="00BD59A0"/>
    <w:rsid w:val="00BD59DC"/>
    <w:rsid w:val="00BD5B55"/>
    <w:rsid w:val="00BD5EAF"/>
    <w:rsid w:val="00BD6057"/>
    <w:rsid w:val="00BD60C1"/>
    <w:rsid w:val="00BD61FA"/>
    <w:rsid w:val="00BD66CE"/>
    <w:rsid w:val="00BD68AC"/>
    <w:rsid w:val="00BD69DE"/>
    <w:rsid w:val="00BD6B1E"/>
    <w:rsid w:val="00BD6D96"/>
    <w:rsid w:val="00BD6E9E"/>
    <w:rsid w:val="00BD7291"/>
    <w:rsid w:val="00BD73CF"/>
    <w:rsid w:val="00BD7422"/>
    <w:rsid w:val="00BD74E7"/>
    <w:rsid w:val="00BD7522"/>
    <w:rsid w:val="00BD761A"/>
    <w:rsid w:val="00BD7661"/>
    <w:rsid w:val="00BD7758"/>
    <w:rsid w:val="00BD7A0D"/>
    <w:rsid w:val="00BD7BCE"/>
    <w:rsid w:val="00BD7C99"/>
    <w:rsid w:val="00BD7C9B"/>
    <w:rsid w:val="00BD7E0C"/>
    <w:rsid w:val="00BD7EA3"/>
    <w:rsid w:val="00BD7ED1"/>
    <w:rsid w:val="00BD7F73"/>
    <w:rsid w:val="00BD7FE2"/>
    <w:rsid w:val="00BE0139"/>
    <w:rsid w:val="00BE0206"/>
    <w:rsid w:val="00BE0221"/>
    <w:rsid w:val="00BE0260"/>
    <w:rsid w:val="00BE0417"/>
    <w:rsid w:val="00BE0498"/>
    <w:rsid w:val="00BE0529"/>
    <w:rsid w:val="00BE0566"/>
    <w:rsid w:val="00BE0633"/>
    <w:rsid w:val="00BE07E9"/>
    <w:rsid w:val="00BE08D4"/>
    <w:rsid w:val="00BE09DD"/>
    <w:rsid w:val="00BE0B19"/>
    <w:rsid w:val="00BE0C58"/>
    <w:rsid w:val="00BE0CAD"/>
    <w:rsid w:val="00BE0CF9"/>
    <w:rsid w:val="00BE0DCC"/>
    <w:rsid w:val="00BE0DD8"/>
    <w:rsid w:val="00BE0E06"/>
    <w:rsid w:val="00BE0E46"/>
    <w:rsid w:val="00BE0F29"/>
    <w:rsid w:val="00BE0FCD"/>
    <w:rsid w:val="00BE114E"/>
    <w:rsid w:val="00BE12A1"/>
    <w:rsid w:val="00BE1319"/>
    <w:rsid w:val="00BE1325"/>
    <w:rsid w:val="00BE1363"/>
    <w:rsid w:val="00BE13A7"/>
    <w:rsid w:val="00BE15BE"/>
    <w:rsid w:val="00BE1643"/>
    <w:rsid w:val="00BE16AE"/>
    <w:rsid w:val="00BE1835"/>
    <w:rsid w:val="00BE1D2C"/>
    <w:rsid w:val="00BE1D30"/>
    <w:rsid w:val="00BE1D82"/>
    <w:rsid w:val="00BE1DEA"/>
    <w:rsid w:val="00BE1E72"/>
    <w:rsid w:val="00BE1EE4"/>
    <w:rsid w:val="00BE1F8B"/>
    <w:rsid w:val="00BE2022"/>
    <w:rsid w:val="00BE207D"/>
    <w:rsid w:val="00BE219C"/>
    <w:rsid w:val="00BE21A5"/>
    <w:rsid w:val="00BE2248"/>
    <w:rsid w:val="00BE2530"/>
    <w:rsid w:val="00BE2584"/>
    <w:rsid w:val="00BE2591"/>
    <w:rsid w:val="00BE25C4"/>
    <w:rsid w:val="00BE25F4"/>
    <w:rsid w:val="00BE25FE"/>
    <w:rsid w:val="00BE2633"/>
    <w:rsid w:val="00BE26AF"/>
    <w:rsid w:val="00BE28C5"/>
    <w:rsid w:val="00BE294B"/>
    <w:rsid w:val="00BE29F1"/>
    <w:rsid w:val="00BE2B4F"/>
    <w:rsid w:val="00BE2CFD"/>
    <w:rsid w:val="00BE2D79"/>
    <w:rsid w:val="00BE2E1C"/>
    <w:rsid w:val="00BE2F39"/>
    <w:rsid w:val="00BE305D"/>
    <w:rsid w:val="00BE30A8"/>
    <w:rsid w:val="00BE324F"/>
    <w:rsid w:val="00BE325E"/>
    <w:rsid w:val="00BE332D"/>
    <w:rsid w:val="00BE33A5"/>
    <w:rsid w:val="00BE34DB"/>
    <w:rsid w:val="00BE3786"/>
    <w:rsid w:val="00BE3832"/>
    <w:rsid w:val="00BE389F"/>
    <w:rsid w:val="00BE398F"/>
    <w:rsid w:val="00BE39FA"/>
    <w:rsid w:val="00BE3B06"/>
    <w:rsid w:val="00BE3C23"/>
    <w:rsid w:val="00BE3C65"/>
    <w:rsid w:val="00BE3CF1"/>
    <w:rsid w:val="00BE3F68"/>
    <w:rsid w:val="00BE4178"/>
    <w:rsid w:val="00BE417C"/>
    <w:rsid w:val="00BE419E"/>
    <w:rsid w:val="00BE4375"/>
    <w:rsid w:val="00BE4396"/>
    <w:rsid w:val="00BE43C5"/>
    <w:rsid w:val="00BE467D"/>
    <w:rsid w:val="00BE46FB"/>
    <w:rsid w:val="00BE4708"/>
    <w:rsid w:val="00BE4AB4"/>
    <w:rsid w:val="00BE4B20"/>
    <w:rsid w:val="00BE4DBD"/>
    <w:rsid w:val="00BE4DE4"/>
    <w:rsid w:val="00BE4E47"/>
    <w:rsid w:val="00BE4ECC"/>
    <w:rsid w:val="00BE5077"/>
    <w:rsid w:val="00BE50FD"/>
    <w:rsid w:val="00BE525C"/>
    <w:rsid w:val="00BE5327"/>
    <w:rsid w:val="00BE5433"/>
    <w:rsid w:val="00BE54A8"/>
    <w:rsid w:val="00BE54C7"/>
    <w:rsid w:val="00BE5695"/>
    <w:rsid w:val="00BE56D5"/>
    <w:rsid w:val="00BE5773"/>
    <w:rsid w:val="00BE5933"/>
    <w:rsid w:val="00BE5B93"/>
    <w:rsid w:val="00BE5EA2"/>
    <w:rsid w:val="00BE5FC4"/>
    <w:rsid w:val="00BE613D"/>
    <w:rsid w:val="00BE6146"/>
    <w:rsid w:val="00BE6151"/>
    <w:rsid w:val="00BE64BD"/>
    <w:rsid w:val="00BE6528"/>
    <w:rsid w:val="00BE659D"/>
    <w:rsid w:val="00BE65D6"/>
    <w:rsid w:val="00BE65E0"/>
    <w:rsid w:val="00BE6847"/>
    <w:rsid w:val="00BE6981"/>
    <w:rsid w:val="00BE6A8E"/>
    <w:rsid w:val="00BE6AFA"/>
    <w:rsid w:val="00BE6BF5"/>
    <w:rsid w:val="00BE6CF5"/>
    <w:rsid w:val="00BE6DA4"/>
    <w:rsid w:val="00BE6E62"/>
    <w:rsid w:val="00BE6ECE"/>
    <w:rsid w:val="00BE6FBF"/>
    <w:rsid w:val="00BE70B4"/>
    <w:rsid w:val="00BE71A0"/>
    <w:rsid w:val="00BE7482"/>
    <w:rsid w:val="00BE764F"/>
    <w:rsid w:val="00BE76C6"/>
    <w:rsid w:val="00BE77E1"/>
    <w:rsid w:val="00BE7828"/>
    <w:rsid w:val="00BE787B"/>
    <w:rsid w:val="00BE797D"/>
    <w:rsid w:val="00BE7983"/>
    <w:rsid w:val="00BE7A2A"/>
    <w:rsid w:val="00BE7AA0"/>
    <w:rsid w:val="00BE7C02"/>
    <w:rsid w:val="00BE7C4D"/>
    <w:rsid w:val="00BE7E30"/>
    <w:rsid w:val="00BE7EA5"/>
    <w:rsid w:val="00BE7F6A"/>
    <w:rsid w:val="00BF018A"/>
    <w:rsid w:val="00BF0192"/>
    <w:rsid w:val="00BF0274"/>
    <w:rsid w:val="00BF039C"/>
    <w:rsid w:val="00BF0512"/>
    <w:rsid w:val="00BF0543"/>
    <w:rsid w:val="00BF05D5"/>
    <w:rsid w:val="00BF0642"/>
    <w:rsid w:val="00BF06FB"/>
    <w:rsid w:val="00BF0806"/>
    <w:rsid w:val="00BF08C4"/>
    <w:rsid w:val="00BF0AAF"/>
    <w:rsid w:val="00BF0BAF"/>
    <w:rsid w:val="00BF0C55"/>
    <w:rsid w:val="00BF0D83"/>
    <w:rsid w:val="00BF0F14"/>
    <w:rsid w:val="00BF129E"/>
    <w:rsid w:val="00BF12A1"/>
    <w:rsid w:val="00BF12AD"/>
    <w:rsid w:val="00BF12B6"/>
    <w:rsid w:val="00BF1325"/>
    <w:rsid w:val="00BF13E2"/>
    <w:rsid w:val="00BF15B1"/>
    <w:rsid w:val="00BF1698"/>
    <w:rsid w:val="00BF16B9"/>
    <w:rsid w:val="00BF16D3"/>
    <w:rsid w:val="00BF1967"/>
    <w:rsid w:val="00BF19CE"/>
    <w:rsid w:val="00BF1DA2"/>
    <w:rsid w:val="00BF1ECC"/>
    <w:rsid w:val="00BF2083"/>
    <w:rsid w:val="00BF2095"/>
    <w:rsid w:val="00BF22A0"/>
    <w:rsid w:val="00BF2573"/>
    <w:rsid w:val="00BF26C7"/>
    <w:rsid w:val="00BF28DC"/>
    <w:rsid w:val="00BF292B"/>
    <w:rsid w:val="00BF29CC"/>
    <w:rsid w:val="00BF29D0"/>
    <w:rsid w:val="00BF2A33"/>
    <w:rsid w:val="00BF2A3D"/>
    <w:rsid w:val="00BF2A71"/>
    <w:rsid w:val="00BF2AEF"/>
    <w:rsid w:val="00BF2B28"/>
    <w:rsid w:val="00BF2B32"/>
    <w:rsid w:val="00BF2B6F"/>
    <w:rsid w:val="00BF2C0A"/>
    <w:rsid w:val="00BF2C29"/>
    <w:rsid w:val="00BF2C86"/>
    <w:rsid w:val="00BF2D75"/>
    <w:rsid w:val="00BF2D8B"/>
    <w:rsid w:val="00BF2DCD"/>
    <w:rsid w:val="00BF2E5C"/>
    <w:rsid w:val="00BF2FB2"/>
    <w:rsid w:val="00BF2FC3"/>
    <w:rsid w:val="00BF303C"/>
    <w:rsid w:val="00BF30A0"/>
    <w:rsid w:val="00BF33AB"/>
    <w:rsid w:val="00BF33E1"/>
    <w:rsid w:val="00BF34DD"/>
    <w:rsid w:val="00BF351A"/>
    <w:rsid w:val="00BF380D"/>
    <w:rsid w:val="00BF381C"/>
    <w:rsid w:val="00BF3838"/>
    <w:rsid w:val="00BF3914"/>
    <w:rsid w:val="00BF3B38"/>
    <w:rsid w:val="00BF3BDF"/>
    <w:rsid w:val="00BF3C26"/>
    <w:rsid w:val="00BF3DF6"/>
    <w:rsid w:val="00BF4065"/>
    <w:rsid w:val="00BF407C"/>
    <w:rsid w:val="00BF40BF"/>
    <w:rsid w:val="00BF426F"/>
    <w:rsid w:val="00BF43CB"/>
    <w:rsid w:val="00BF44FE"/>
    <w:rsid w:val="00BF4595"/>
    <w:rsid w:val="00BF4688"/>
    <w:rsid w:val="00BF480B"/>
    <w:rsid w:val="00BF482E"/>
    <w:rsid w:val="00BF489C"/>
    <w:rsid w:val="00BF49B1"/>
    <w:rsid w:val="00BF4CCB"/>
    <w:rsid w:val="00BF4DF6"/>
    <w:rsid w:val="00BF4E3A"/>
    <w:rsid w:val="00BF4F00"/>
    <w:rsid w:val="00BF5552"/>
    <w:rsid w:val="00BF5B56"/>
    <w:rsid w:val="00BF5B9D"/>
    <w:rsid w:val="00BF5C36"/>
    <w:rsid w:val="00BF5C93"/>
    <w:rsid w:val="00BF5D13"/>
    <w:rsid w:val="00BF5E13"/>
    <w:rsid w:val="00BF5E3A"/>
    <w:rsid w:val="00BF5E94"/>
    <w:rsid w:val="00BF5EF5"/>
    <w:rsid w:val="00BF5F23"/>
    <w:rsid w:val="00BF6033"/>
    <w:rsid w:val="00BF6094"/>
    <w:rsid w:val="00BF617F"/>
    <w:rsid w:val="00BF6359"/>
    <w:rsid w:val="00BF63A7"/>
    <w:rsid w:val="00BF6562"/>
    <w:rsid w:val="00BF65C6"/>
    <w:rsid w:val="00BF6604"/>
    <w:rsid w:val="00BF69B7"/>
    <w:rsid w:val="00BF69FF"/>
    <w:rsid w:val="00BF6A1C"/>
    <w:rsid w:val="00BF6B31"/>
    <w:rsid w:val="00BF6B57"/>
    <w:rsid w:val="00BF6BE7"/>
    <w:rsid w:val="00BF6C3F"/>
    <w:rsid w:val="00BF6D18"/>
    <w:rsid w:val="00BF6D76"/>
    <w:rsid w:val="00BF6DB6"/>
    <w:rsid w:val="00BF6DD3"/>
    <w:rsid w:val="00BF6EDF"/>
    <w:rsid w:val="00BF6F00"/>
    <w:rsid w:val="00BF70B2"/>
    <w:rsid w:val="00BF719A"/>
    <w:rsid w:val="00BF727D"/>
    <w:rsid w:val="00BF73F2"/>
    <w:rsid w:val="00BF74D2"/>
    <w:rsid w:val="00BF7692"/>
    <w:rsid w:val="00BF7A30"/>
    <w:rsid w:val="00BF7A5E"/>
    <w:rsid w:val="00BF7BAA"/>
    <w:rsid w:val="00BF7C2F"/>
    <w:rsid w:val="00BF7E3C"/>
    <w:rsid w:val="00BF7E89"/>
    <w:rsid w:val="00BF7F73"/>
    <w:rsid w:val="00C000BB"/>
    <w:rsid w:val="00C00266"/>
    <w:rsid w:val="00C00299"/>
    <w:rsid w:val="00C0033E"/>
    <w:rsid w:val="00C00356"/>
    <w:rsid w:val="00C0038F"/>
    <w:rsid w:val="00C003FC"/>
    <w:rsid w:val="00C00411"/>
    <w:rsid w:val="00C0061F"/>
    <w:rsid w:val="00C00953"/>
    <w:rsid w:val="00C00AAF"/>
    <w:rsid w:val="00C00C00"/>
    <w:rsid w:val="00C01112"/>
    <w:rsid w:val="00C0149B"/>
    <w:rsid w:val="00C014E5"/>
    <w:rsid w:val="00C01671"/>
    <w:rsid w:val="00C01775"/>
    <w:rsid w:val="00C0184A"/>
    <w:rsid w:val="00C01AFD"/>
    <w:rsid w:val="00C01B21"/>
    <w:rsid w:val="00C01BDB"/>
    <w:rsid w:val="00C01BE8"/>
    <w:rsid w:val="00C01DDB"/>
    <w:rsid w:val="00C01E65"/>
    <w:rsid w:val="00C01EBD"/>
    <w:rsid w:val="00C01F70"/>
    <w:rsid w:val="00C02077"/>
    <w:rsid w:val="00C0210E"/>
    <w:rsid w:val="00C021D4"/>
    <w:rsid w:val="00C02273"/>
    <w:rsid w:val="00C02294"/>
    <w:rsid w:val="00C022E6"/>
    <w:rsid w:val="00C023B4"/>
    <w:rsid w:val="00C02419"/>
    <w:rsid w:val="00C02589"/>
    <w:rsid w:val="00C0266D"/>
    <w:rsid w:val="00C02766"/>
    <w:rsid w:val="00C02874"/>
    <w:rsid w:val="00C02946"/>
    <w:rsid w:val="00C029F3"/>
    <w:rsid w:val="00C02A5F"/>
    <w:rsid w:val="00C02B48"/>
    <w:rsid w:val="00C02D96"/>
    <w:rsid w:val="00C02DD4"/>
    <w:rsid w:val="00C02DEA"/>
    <w:rsid w:val="00C02E4D"/>
    <w:rsid w:val="00C030A2"/>
    <w:rsid w:val="00C0332C"/>
    <w:rsid w:val="00C03422"/>
    <w:rsid w:val="00C036B0"/>
    <w:rsid w:val="00C037FC"/>
    <w:rsid w:val="00C03A3D"/>
    <w:rsid w:val="00C03A64"/>
    <w:rsid w:val="00C03A8D"/>
    <w:rsid w:val="00C03A8E"/>
    <w:rsid w:val="00C03A93"/>
    <w:rsid w:val="00C03B10"/>
    <w:rsid w:val="00C03C85"/>
    <w:rsid w:val="00C03CB2"/>
    <w:rsid w:val="00C03DF7"/>
    <w:rsid w:val="00C03EAF"/>
    <w:rsid w:val="00C03EE8"/>
    <w:rsid w:val="00C04086"/>
    <w:rsid w:val="00C041D5"/>
    <w:rsid w:val="00C041E6"/>
    <w:rsid w:val="00C041FF"/>
    <w:rsid w:val="00C04371"/>
    <w:rsid w:val="00C043AB"/>
    <w:rsid w:val="00C0480F"/>
    <w:rsid w:val="00C04838"/>
    <w:rsid w:val="00C04A21"/>
    <w:rsid w:val="00C04BD7"/>
    <w:rsid w:val="00C04C21"/>
    <w:rsid w:val="00C04D61"/>
    <w:rsid w:val="00C04EC1"/>
    <w:rsid w:val="00C04EF3"/>
    <w:rsid w:val="00C0509A"/>
    <w:rsid w:val="00C052AF"/>
    <w:rsid w:val="00C05343"/>
    <w:rsid w:val="00C0539E"/>
    <w:rsid w:val="00C05490"/>
    <w:rsid w:val="00C055D5"/>
    <w:rsid w:val="00C058B4"/>
    <w:rsid w:val="00C05956"/>
    <w:rsid w:val="00C05969"/>
    <w:rsid w:val="00C059E6"/>
    <w:rsid w:val="00C05A6E"/>
    <w:rsid w:val="00C05AAC"/>
    <w:rsid w:val="00C05AC3"/>
    <w:rsid w:val="00C05B59"/>
    <w:rsid w:val="00C05BC4"/>
    <w:rsid w:val="00C05BEC"/>
    <w:rsid w:val="00C05CB5"/>
    <w:rsid w:val="00C05E41"/>
    <w:rsid w:val="00C05F8A"/>
    <w:rsid w:val="00C06012"/>
    <w:rsid w:val="00C0624A"/>
    <w:rsid w:val="00C06373"/>
    <w:rsid w:val="00C063DA"/>
    <w:rsid w:val="00C063F0"/>
    <w:rsid w:val="00C06499"/>
    <w:rsid w:val="00C0690C"/>
    <w:rsid w:val="00C06922"/>
    <w:rsid w:val="00C06C27"/>
    <w:rsid w:val="00C06C44"/>
    <w:rsid w:val="00C06CC8"/>
    <w:rsid w:val="00C06D64"/>
    <w:rsid w:val="00C06D78"/>
    <w:rsid w:val="00C06E5E"/>
    <w:rsid w:val="00C06E7D"/>
    <w:rsid w:val="00C06EBC"/>
    <w:rsid w:val="00C06F14"/>
    <w:rsid w:val="00C06F2F"/>
    <w:rsid w:val="00C06F93"/>
    <w:rsid w:val="00C07062"/>
    <w:rsid w:val="00C070D3"/>
    <w:rsid w:val="00C07161"/>
    <w:rsid w:val="00C071A8"/>
    <w:rsid w:val="00C07275"/>
    <w:rsid w:val="00C072F6"/>
    <w:rsid w:val="00C07656"/>
    <w:rsid w:val="00C078D5"/>
    <w:rsid w:val="00C079EE"/>
    <w:rsid w:val="00C07C3D"/>
    <w:rsid w:val="00C07CB2"/>
    <w:rsid w:val="00C07CED"/>
    <w:rsid w:val="00C07D1E"/>
    <w:rsid w:val="00C07DBF"/>
    <w:rsid w:val="00C07EE3"/>
    <w:rsid w:val="00C07F5C"/>
    <w:rsid w:val="00C10100"/>
    <w:rsid w:val="00C10103"/>
    <w:rsid w:val="00C102BA"/>
    <w:rsid w:val="00C102E2"/>
    <w:rsid w:val="00C103BA"/>
    <w:rsid w:val="00C103BF"/>
    <w:rsid w:val="00C10450"/>
    <w:rsid w:val="00C1052D"/>
    <w:rsid w:val="00C10674"/>
    <w:rsid w:val="00C10738"/>
    <w:rsid w:val="00C1089E"/>
    <w:rsid w:val="00C1094E"/>
    <w:rsid w:val="00C10DA7"/>
    <w:rsid w:val="00C10FB1"/>
    <w:rsid w:val="00C1112B"/>
    <w:rsid w:val="00C11148"/>
    <w:rsid w:val="00C111C9"/>
    <w:rsid w:val="00C11308"/>
    <w:rsid w:val="00C113B9"/>
    <w:rsid w:val="00C11479"/>
    <w:rsid w:val="00C1172E"/>
    <w:rsid w:val="00C118C0"/>
    <w:rsid w:val="00C11A88"/>
    <w:rsid w:val="00C11B24"/>
    <w:rsid w:val="00C11C39"/>
    <w:rsid w:val="00C11DAA"/>
    <w:rsid w:val="00C11EA7"/>
    <w:rsid w:val="00C11F84"/>
    <w:rsid w:val="00C1200A"/>
    <w:rsid w:val="00C12012"/>
    <w:rsid w:val="00C1204D"/>
    <w:rsid w:val="00C120E9"/>
    <w:rsid w:val="00C120FA"/>
    <w:rsid w:val="00C12202"/>
    <w:rsid w:val="00C12303"/>
    <w:rsid w:val="00C1232E"/>
    <w:rsid w:val="00C123AF"/>
    <w:rsid w:val="00C123DF"/>
    <w:rsid w:val="00C123E2"/>
    <w:rsid w:val="00C124E4"/>
    <w:rsid w:val="00C12516"/>
    <w:rsid w:val="00C1273A"/>
    <w:rsid w:val="00C12874"/>
    <w:rsid w:val="00C129ED"/>
    <w:rsid w:val="00C12A16"/>
    <w:rsid w:val="00C12B4F"/>
    <w:rsid w:val="00C12BC1"/>
    <w:rsid w:val="00C12CAC"/>
    <w:rsid w:val="00C12D14"/>
    <w:rsid w:val="00C12EBB"/>
    <w:rsid w:val="00C130FE"/>
    <w:rsid w:val="00C1319E"/>
    <w:rsid w:val="00C131E6"/>
    <w:rsid w:val="00C13286"/>
    <w:rsid w:val="00C1359F"/>
    <w:rsid w:val="00C138F1"/>
    <w:rsid w:val="00C13946"/>
    <w:rsid w:val="00C13A0E"/>
    <w:rsid w:val="00C13B42"/>
    <w:rsid w:val="00C13BD8"/>
    <w:rsid w:val="00C13BDA"/>
    <w:rsid w:val="00C13DDF"/>
    <w:rsid w:val="00C13E8B"/>
    <w:rsid w:val="00C13FFD"/>
    <w:rsid w:val="00C140D1"/>
    <w:rsid w:val="00C141DE"/>
    <w:rsid w:val="00C1432A"/>
    <w:rsid w:val="00C1454E"/>
    <w:rsid w:val="00C14632"/>
    <w:rsid w:val="00C14670"/>
    <w:rsid w:val="00C148BC"/>
    <w:rsid w:val="00C14A3E"/>
    <w:rsid w:val="00C14A97"/>
    <w:rsid w:val="00C14D53"/>
    <w:rsid w:val="00C14E08"/>
    <w:rsid w:val="00C14F4C"/>
    <w:rsid w:val="00C14F73"/>
    <w:rsid w:val="00C14FD5"/>
    <w:rsid w:val="00C150B6"/>
    <w:rsid w:val="00C15106"/>
    <w:rsid w:val="00C1517A"/>
    <w:rsid w:val="00C1522A"/>
    <w:rsid w:val="00C15249"/>
    <w:rsid w:val="00C155F6"/>
    <w:rsid w:val="00C155FB"/>
    <w:rsid w:val="00C15652"/>
    <w:rsid w:val="00C15662"/>
    <w:rsid w:val="00C1570F"/>
    <w:rsid w:val="00C158D2"/>
    <w:rsid w:val="00C1592C"/>
    <w:rsid w:val="00C15AA6"/>
    <w:rsid w:val="00C15B7D"/>
    <w:rsid w:val="00C15BA3"/>
    <w:rsid w:val="00C15DB6"/>
    <w:rsid w:val="00C15FB4"/>
    <w:rsid w:val="00C15FD1"/>
    <w:rsid w:val="00C160DC"/>
    <w:rsid w:val="00C160E5"/>
    <w:rsid w:val="00C16133"/>
    <w:rsid w:val="00C1620C"/>
    <w:rsid w:val="00C162ED"/>
    <w:rsid w:val="00C163FF"/>
    <w:rsid w:val="00C16400"/>
    <w:rsid w:val="00C16411"/>
    <w:rsid w:val="00C16472"/>
    <w:rsid w:val="00C1656D"/>
    <w:rsid w:val="00C16656"/>
    <w:rsid w:val="00C166A3"/>
    <w:rsid w:val="00C167B0"/>
    <w:rsid w:val="00C167CE"/>
    <w:rsid w:val="00C168F4"/>
    <w:rsid w:val="00C16AED"/>
    <w:rsid w:val="00C16B29"/>
    <w:rsid w:val="00C16BB3"/>
    <w:rsid w:val="00C16BDA"/>
    <w:rsid w:val="00C16C30"/>
    <w:rsid w:val="00C16C32"/>
    <w:rsid w:val="00C16CAB"/>
    <w:rsid w:val="00C16D9A"/>
    <w:rsid w:val="00C16E04"/>
    <w:rsid w:val="00C16F89"/>
    <w:rsid w:val="00C17014"/>
    <w:rsid w:val="00C170B0"/>
    <w:rsid w:val="00C17175"/>
    <w:rsid w:val="00C17238"/>
    <w:rsid w:val="00C17348"/>
    <w:rsid w:val="00C175DE"/>
    <w:rsid w:val="00C17641"/>
    <w:rsid w:val="00C17660"/>
    <w:rsid w:val="00C1768F"/>
    <w:rsid w:val="00C17819"/>
    <w:rsid w:val="00C17852"/>
    <w:rsid w:val="00C17882"/>
    <w:rsid w:val="00C178D1"/>
    <w:rsid w:val="00C178F4"/>
    <w:rsid w:val="00C17A0D"/>
    <w:rsid w:val="00C17B12"/>
    <w:rsid w:val="00C17B96"/>
    <w:rsid w:val="00C17ECA"/>
    <w:rsid w:val="00C17ED9"/>
    <w:rsid w:val="00C17F68"/>
    <w:rsid w:val="00C17FAF"/>
    <w:rsid w:val="00C2013E"/>
    <w:rsid w:val="00C20198"/>
    <w:rsid w:val="00C201F9"/>
    <w:rsid w:val="00C20233"/>
    <w:rsid w:val="00C20260"/>
    <w:rsid w:val="00C202B5"/>
    <w:rsid w:val="00C20325"/>
    <w:rsid w:val="00C203A5"/>
    <w:rsid w:val="00C20510"/>
    <w:rsid w:val="00C2064D"/>
    <w:rsid w:val="00C2087B"/>
    <w:rsid w:val="00C2095E"/>
    <w:rsid w:val="00C20A00"/>
    <w:rsid w:val="00C20AED"/>
    <w:rsid w:val="00C20B9F"/>
    <w:rsid w:val="00C20CC2"/>
    <w:rsid w:val="00C20DEC"/>
    <w:rsid w:val="00C20FF3"/>
    <w:rsid w:val="00C210A5"/>
    <w:rsid w:val="00C21238"/>
    <w:rsid w:val="00C21328"/>
    <w:rsid w:val="00C21506"/>
    <w:rsid w:val="00C2156E"/>
    <w:rsid w:val="00C2158B"/>
    <w:rsid w:val="00C21673"/>
    <w:rsid w:val="00C216AD"/>
    <w:rsid w:val="00C217C7"/>
    <w:rsid w:val="00C21868"/>
    <w:rsid w:val="00C219CB"/>
    <w:rsid w:val="00C219DF"/>
    <w:rsid w:val="00C21BD2"/>
    <w:rsid w:val="00C21C7A"/>
    <w:rsid w:val="00C21C96"/>
    <w:rsid w:val="00C21E6D"/>
    <w:rsid w:val="00C220BC"/>
    <w:rsid w:val="00C2221A"/>
    <w:rsid w:val="00C22245"/>
    <w:rsid w:val="00C2238E"/>
    <w:rsid w:val="00C224AB"/>
    <w:rsid w:val="00C225D6"/>
    <w:rsid w:val="00C225E4"/>
    <w:rsid w:val="00C226FA"/>
    <w:rsid w:val="00C2271A"/>
    <w:rsid w:val="00C228CC"/>
    <w:rsid w:val="00C229CF"/>
    <w:rsid w:val="00C22A78"/>
    <w:rsid w:val="00C22D4A"/>
    <w:rsid w:val="00C22D6C"/>
    <w:rsid w:val="00C22EA0"/>
    <w:rsid w:val="00C22EF1"/>
    <w:rsid w:val="00C22F8A"/>
    <w:rsid w:val="00C23130"/>
    <w:rsid w:val="00C23147"/>
    <w:rsid w:val="00C2329D"/>
    <w:rsid w:val="00C232D6"/>
    <w:rsid w:val="00C2359F"/>
    <w:rsid w:val="00C23689"/>
    <w:rsid w:val="00C236AA"/>
    <w:rsid w:val="00C237AD"/>
    <w:rsid w:val="00C238C6"/>
    <w:rsid w:val="00C23B27"/>
    <w:rsid w:val="00C23CB6"/>
    <w:rsid w:val="00C23CF2"/>
    <w:rsid w:val="00C23D83"/>
    <w:rsid w:val="00C23FDF"/>
    <w:rsid w:val="00C24162"/>
    <w:rsid w:val="00C241A2"/>
    <w:rsid w:val="00C243CC"/>
    <w:rsid w:val="00C24558"/>
    <w:rsid w:val="00C24604"/>
    <w:rsid w:val="00C24776"/>
    <w:rsid w:val="00C24789"/>
    <w:rsid w:val="00C2480F"/>
    <w:rsid w:val="00C24839"/>
    <w:rsid w:val="00C248A8"/>
    <w:rsid w:val="00C24A13"/>
    <w:rsid w:val="00C24B6F"/>
    <w:rsid w:val="00C24BD7"/>
    <w:rsid w:val="00C24DC6"/>
    <w:rsid w:val="00C24E65"/>
    <w:rsid w:val="00C24FE8"/>
    <w:rsid w:val="00C2500D"/>
    <w:rsid w:val="00C2506F"/>
    <w:rsid w:val="00C250DF"/>
    <w:rsid w:val="00C25150"/>
    <w:rsid w:val="00C25173"/>
    <w:rsid w:val="00C25256"/>
    <w:rsid w:val="00C252C9"/>
    <w:rsid w:val="00C2548B"/>
    <w:rsid w:val="00C2552F"/>
    <w:rsid w:val="00C25575"/>
    <w:rsid w:val="00C2557C"/>
    <w:rsid w:val="00C255A5"/>
    <w:rsid w:val="00C25616"/>
    <w:rsid w:val="00C256BB"/>
    <w:rsid w:val="00C25748"/>
    <w:rsid w:val="00C25768"/>
    <w:rsid w:val="00C2584B"/>
    <w:rsid w:val="00C25863"/>
    <w:rsid w:val="00C25942"/>
    <w:rsid w:val="00C25DD9"/>
    <w:rsid w:val="00C25DE6"/>
    <w:rsid w:val="00C25EFB"/>
    <w:rsid w:val="00C26031"/>
    <w:rsid w:val="00C2622E"/>
    <w:rsid w:val="00C2628D"/>
    <w:rsid w:val="00C262C4"/>
    <w:rsid w:val="00C263B1"/>
    <w:rsid w:val="00C2649E"/>
    <w:rsid w:val="00C265AC"/>
    <w:rsid w:val="00C2663F"/>
    <w:rsid w:val="00C266B9"/>
    <w:rsid w:val="00C267F6"/>
    <w:rsid w:val="00C268A3"/>
    <w:rsid w:val="00C26AA4"/>
    <w:rsid w:val="00C26C8E"/>
    <w:rsid w:val="00C26CBD"/>
    <w:rsid w:val="00C26CC5"/>
    <w:rsid w:val="00C26D55"/>
    <w:rsid w:val="00C26D62"/>
    <w:rsid w:val="00C26DB0"/>
    <w:rsid w:val="00C26DB8"/>
    <w:rsid w:val="00C26E08"/>
    <w:rsid w:val="00C26F06"/>
    <w:rsid w:val="00C26F3D"/>
    <w:rsid w:val="00C27253"/>
    <w:rsid w:val="00C27269"/>
    <w:rsid w:val="00C2733C"/>
    <w:rsid w:val="00C2759C"/>
    <w:rsid w:val="00C2776C"/>
    <w:rsid w:val="00C2779A"/>
    <w:rsid w:val="00C27843"/>
    <w:rsid w:val="00C27938"/>
    <w:rsid w:val="00C27A23"/>
    <w:rsid w:val="00C27ABA"/>
    <w:rsid w:val="00C27C89"/>
    <w:rsid w:val="00C27CDC"/>
    <w:rsid w:val="00C27DC5"/>
    <w:rsid w:val="00C27EEE"/>
    <w:rsid w:val="00C27F27"/>
    <w:rsid w:val="00C3023E"/>
    <w:rsid w:val="00C3030F"/>
    <w:rsid w:val="00C303B4"/>
    <w:rsid w:val="00C30450"/>
    <w:rsid w:val="00C30485"/>
    <w:rsid w:val="00C304DB"/>
    <w:rsid w:val="00C3053E"/>
    <w:rsid w:val="00C3058A"/>
    <w:rsid w:val="00C30591"/>
    <w:rsid w:val="00C30648"/>
    <w:rsid w:val="00C3070B"/>
    <w:rsid w:val="00C3097B"/>
    <w:rsid w:val="00C309E4"/>
    <w:rsid w:val="00C30A43"/>
    <w:rsid w:val="00C30A7C"/>
    <w:rsid w:val="00C30A8B"/>
    <w:rsid w:val="00C30B4C"/>
    <w:rsid w:val="00C30C5A"/>
    <w:rsid w:val="00C30C98"/>
    <w:rsid w:val="00C30D16"/>
    <w:rsid w:val="00C30D29"/>
    <w:rsid w:val="00C30E1F"/>
    <w:rsid w:val="00C30E7C"/>
    <w:rsid w:val="00C31110"/>
    <w:rsid w:val="00C3112C"/>
    <w:rsid w:val="00C31173"/>
    <w:rsid w:val="00C311AF"/>
    <w:rsid w:val="00C31522"/>
    <w:rsid w:val="00C31CD6"/>
    <w:rsid w:val="00C31D47"/>
    <w:rsid w:val="00C31EC5"/>
    <w:rsid w:val="00C31ED1"/>
    <w:rsid w:val="00C31F9D"/>
    <w:rsid w:val="00C3200F"/>
    <w:rsid w:val="00C320CE"/>
    <w:rsid w:val="00C321C2"/>
    <w:rsid w:val="00C32244"/>
    <w:rsid w:val="00C3247C"/>
    <w:rsid w:val="00C324F4"/>
    <w:rsid w:val="00C3256D"/>
    <w:rsid w:val="00C32865"/>
    <w:rsid w:val="00C329B6"/>
    <w:rsid w:val="00C32A54"/>
    <w:rsid w:val="00C32CBA"/>
    <w:rsid w:val="00C32F38"/>
    <w:rsid w:val="00C3303A"/>
    <w:rsid w:val="00C3303F"/>
    <w:rsid w:val="00C331CB"/>
    <w:rsid w:val="00C332FA"/>
    <w:rsid w:val="00C33305"/>
    <w:rsid w:val="00C33375"/>
    <w:rsid w:val="00C33430"/>
    <w:rsid w:val="00C336B4"/>
    <w:rsid w:val="00C33821"/>
    <w:rsid w:val="00C33DAD"/>
    <w:rsid w:val="00C33DBA"/>
    <w:rsid w:val="00C33DF2"/>
    <w:rsid w:val="00C33E3F"/>
    <w:rsid w:val="00C33EDA"/>
    <w:rsid w:val="00C33EE7"/>
    <w:rsid w:val="00C33EF8"/>
    <w:rsid w:val="00C3400F"/>
    <w:rsid w:val="00C3402A"/>
    <w:rsid w:val="00C34125"/>
    <w:rsid w:val="00C341DD"/>
    <w:rsid w:val="00C3423D"/>
    <w:rsid w:val="00C34298"/>
    <w:rsid w:val="00C342F2"/>
    <w:rsid w:val="00C344E4"/>
    <w:rsid w:val="00C34540"/>
    <w:rsid w:val="00C34568"/>
    <w:rsid w:val="00C345FB"/>
    <w:rsid w:val="00C346F0"/>
    <w:rsid w:val="00C34743"/>
    <w:rsid w:val="00C34868"/>
    <w:rsid w:val="00C3493D"/>
    <w:rsid w:val="00C34A53"/>
    <w:rsid w:val="00C34A6D"/>
    <w:rsid w:val="00C34B1C"/>
    <w:rsid w:val="00C34B64"/>
    <w:rsid w:val="00C34B78"/>
    <w:rsid w:val="00C34BD7"/>
    <w:rsid w:val="00C34C36"/>
    <w:rsid w:val="00C34F20"/>
    <w:rsid w:val="00C35146"/>
    <w:rsid w:val="00C35287"/>
    <w:rsid w:val="00C352B3"/>
    <w:rsid w:val="00C354EB"/>
    <w:rsid w:val="00C357A8"/>
    <w:rsid w:val="00C357B5"/>
    <w:rsid w:val="00C35923"/>
    <w:rsid w:val="00C35B44"/>
    <w:rsid w:val="00C35BD0"/>
    <w:rsid w:val="00C35C36"/>
    <w:rsid w:val="00C35D3A"/>
    <w:rsid w:val="00C35DA9"/>
    <w:rsid w:val="00C35F14"/>
    <w:rsid w:val="00C3623C"/>
    <w:rsid w:val="00C3629E"/>
    <w:rsid w:val="00C362D4"/>
    <w:rsid w:val="00C3635F"/>
    <w:rsid w:val="00C36490"/>
    <w:rsid w:val="00C364A2"/>
    <w:rsid w:val="00C3654C"/>
    <w:rsid w:val="00C366F2"/>
    <w:rsid w:val="00C36744"/>
    <w:rsid w:val="00C36BF5"/>
    <w:rsid w:val="00C36D5B"/>
    <w:rsid w:val="00C36D63"/>
    <w:rsid w:val="00C36DBC"/>
    <w:rsid w:val="00C370B4"/>
    <w:rsid w:val="00C370CD"/>
    <w:rsid w:val="00C37215"/>
    <w:rsid w:val="00C3729F"/>
    <w:rsid w:val="00C372E4"/>
    <w:rsid w:val="00C3735D"/>
    <w:rsid w:val="00C3768F"/>
    <w:rsid w:val="00C376BA"/>
    <w:rsid w:val="00C376F5"/>
    <w:rsid w:val="00C37711"/>
    <w:rsid w:val="00C37773"/>
    <w:rsid w:val="00C37890"/>
    <w:rsid w:val="00C37CF2"/>
    <w:rsid w:val="00C37DE6"/>
    <w:rsid w:val="00C37EB0"/>
    <w:rsid w:val="00C37EF0"/>
    <w:rsid w:val="00C37F29"/>
    <w:rsid w:val="00C4010F"/>
    <w:rsid w:val="00C40194"/>
    <w:rsid w:val="00C401D6"/>
    <w:rsid w:val="00C402BE"/>
    <w:rsid w:val="00C40373"/>
    <w:rsid w:val="00C403D3"/>
    <w:rsid w:val="00C40472"/>
    <w:rsid w:val="00C404E7"/>
    <w:rsid w:val="00C406E5"/>
    <w:rsid w:val="00C4082C"/>
    <w:rsid w:val="00C4082D"/>
    <w:rsid w:val="00C408EA"/>
    <w:rsid w:val="00C40A38"/>
    <w:rsid w:val="00C40AA6"/>
    <w:rsid w:val="00C40AC7"/>
    <w:rsid w:val="00C40AE6"/>
    <w:rsid w:val="00C40F1E"/>
    <w:rsid w:val="00C40FF9"/>
    <w:rsid w:val="00C41001"/>
    <w:rsid w:val="00C411A7"/>
    <w:rsid w:val="00C411AF"/>
    <w:rsid w:val="00C4131E"/>
    <w:rsid w:val="00C4134C"/>
    <w:rsid w:val="00C4138D"/>
    <w:rsid w:val="00C41497"/>
    <w:rsid w:val="00C4152E"/>
    <w:rsid w:val="00C4155B"/>
    <w:rsid w:val="00C415BC"/>
    <w:rsid w:val="00C415CE"/>
    <w:rsid w:val="00C415F6"/>
    <w:rsid w:val="00C4179A"/>
    <w:rsid w:val="00C4183A"/>
    <w:rsid w:val="00C4198B"/>
    <w:rsid w:val="00C41AA8"/>
    <w:rsid w:val="00C41AB4"/>
    <w:rsid w:val="00C41E3A"/>
    <w:rsid w:val="00C41E8E"/>
    <w:rsid w:val="00C41FA4"/>
    <w:rsid w:val="00C42026"/>
    <w:rsid w:val="00C4223F"/>
    <w:rsid w:val="00C422B0"/>
    <w:rsid w:val="00C42369"/>
    <w:rsid w:val="00C42403"/>
    <w:rsid w:val="00C42482"/>
    <w:rsid w:val="00C42662"/>
    <w:rsid w:val="00C4266F"/>
    <w:rsid w:val="00C42781"/>
    <w:rsid w:val="00C428A7"/>
    <w:rsid w:val="00C42A0B"/>
    <w:rsid w:val="00C42B9F"/>
    <w:rsid w:val="00C42C91"/>
    <w:rsid w:val="00C42DA5"/>
    <w:rsid w:val="00C4304C"/>
    <w:rsid w:val="00C430A8"/>
    <w:rsid w:val="00C4313A"/>
    <w:rsid w:val="00C432DD"/>
    <w:rsid w:val="00C43315"/>
    <w:rsid w:val="00C433CB"/>
    <w:rsid w:val="00C4346E"/>
    <w:rsid w:val="00C434AB"/>
    <w:rsid w:val="00C4358A"/>
    <w:rsid w:val="00C435FB"/>
    <w:rsid w:val="00C43683"/>
    <w:rsid w:val="00C439A4"/>
    <w:rsid w:val="00C43A29"/>
    <w:rsid w:val="00C43C6D"/>
    <w:rsid w:val="00C43D30"/>
    <w:rsid w:val="00C43E92"/>
    <w:rsid w:val="00C44186"/>
    <w:rsid w:val="00C442F6"/>
    <w:rsid w:val="00C44315"/>
    <w:rsid w:val="00C443DF"/>
    <w:rsid w:val="00C446AF"/>
    <w:rsid w:val="00C446C1"/>
    <w:rsid w:val="00C44739"/>
    <w:rsid w:val="00C44748"/>
    <w:rsid w:val="00C447A7"/>
    <w:rsid w:val="00C448F6"/>
    <w:rsid w:val="00C4498A"/>
    <w:rsid w:val="00C44A2D"/>
    <w:rsid w:val="00C44BC6"/>
    <w:rsid w:val="00C44C86"/>
    <w:rsid w:val="00C44E7B"/>
    <w:rsid w:val="00C44EB9"/>
    <w:rsid w:val="00C44F85"/>
    <w:rsid w:val="00C450BF"/>
    <w:rsid w:val="00C452F4"/>
    <w:rsid w:val="00C452F5"/>
    <w:rsid w:val="00C456C0"/>
    <w:rsid w:val="00C45712"/>
    <w:rsid w:val="00C45716"/>
    <w:rsid w:val="00C45772"/>
    <w:rsid w:val="00C45A31"/>
    <w:rsid w:val="00C45AAE"/>
    <w:rsid w:val="00C45BC2"/>
    <w:rsid w:val="00C45BD3"/>
    <w:rsid w:val="00C45D9C"/>
    <w:rsid w:val="00C46010"/>
    <w:rsid w:val="00C460A8"/>
    <w:rsid w:val="00C46164"/>
    <w:rsid w:val="00C461AA"/>
    <w:rsid w:val="00C4646E"/>
    <w:rsid w:val="00C46555"/>
    <w:rsid w:val="00C465D2"/>
    <w:rsid w:val="00C4692D"/>
    <w:rsid w:val="00C46AB3"/>
    <w:rsid w:val="00C46B15"/>
    <w:rsid w:val="00C46B8B"/>
    <w:rsid w:val="00C46BA0"/>
    <w:rsid w:val="00C46BDA"/>
    <w:rsid w:val="00C46C30"/>
    <w:rsid w:val="00C46C95"/>
    <w:rsid w:val="00C46CE6"/>
    <w:rsid w:val="00C46E03"/>
    <w:rsid w:val="00C46EBA"/>
    <w:rsid w:val="00C46EBF"/>
    <w:rsid w:val="00C46F7D"/>
    <w:rsid w:val="00C46FA2"/>
    <w:rsid w:val="00C472DE"/>
    <w:rsid w:val="00C472F5"/>
    <w:rsid w:val="00C473C9"/>
    <w:rsid w:val="00C4748D"/>
    <w:rsid w:val="00C474F5"/>
    <w:rsid w:val="00C4768A"/>
    <w:rsid w:val="00C47690"/>
    <w:rsid w:val="00C47912"/>
    <w:rsid w:val="00C4793B"/>
    <w:rsid w:val="00C479B5"/>
    <w:rsid w:val="00C47A49"/>
    <w:rsid w:val="00C47B28"/>
    <w:rsid w:val="00C47BBA"/>
    <w:rsid w:val="00C47E61"/>
    <w:rsid w:val="00C47E84"/>
    <w:rsid w:val="00C47ECE"/>
    <w:rsid w:val="00C47F6B"/>
    <w:rsid w:val="00C47FD0"/>
    <w:rsid w:val="00C50075"/>
    <w:rsid w:val="00C50195"/>
    <w:rsid w:val="00C501C8"/>
    <w:rsid w:val="00C50242"/>
    <w:rsid w:val="00C5027E"/>
    <w:rsid w:val="00C502BF"/>
    <w:rsid w:val="00C50335"/>
    <w:rsid w:val="00C5034D"/>
    <w:rsid w:val="00C504F0"/>
    <w:rsid w:val="00C5050E"/>
    <w:rsid w:val="00C50602"/>
    <w:rsid w:val="00C5067A"/>
    <w:rsid w:val="00C50695"/>
    <w:rsid w:val="00C507AF"/>
    <w:rsid w:val="00C5080D"/>
    <w:rsid w:val="00C50AC9"/>
    <w:rsid w:val="00C50AF1"/>
    <w:rsid w:val="00C50B0B"/>
    <w:rsid w:val="00C50C8C"/>
    <w:rsid w:val="00C50CA8"/>
    <w:rsid w:val="00C50E51"/>
    <w:rsid w:val="00C50E8C"/>
    <w:rsid w:val="00C50E99"/>
    <w:rsid w:val="00C5114B"/>
    <w:rsid w:val="00C5128B"/>
    <w:rsid w:val="00C512DC"/>
    <w:rsid w:val="00C513A8"/>
    <w:rsid w:val="00C51613"/>
    <w:rsid w:val="00C516CD"/>
    <w:rsid w:val="00C51771"/>
    <w:rsid w:val="00C51789"/>
    <w:rsid w:val="00C51906"/>
    <w:rsid w:val="00C51943"/>
    <w:rsid w:val="00C51962"/>
    <w:rsid w:val="00C519FD"/>
    <w:rsid w:val="00C51AC1"/>
    <w:rsid w:val="00C51B3C"/>
    <w:rsid w:val="00C51B4C"/>
    <w:rsid w:val="00C51B8A"/>
    <w:rsid w:val="00C51FBF"/>
    <w:rsid w:val="00C520B3"/>
    <w:rsid w:val="00C52124"/>
    <w:rsid w:val="00C5217E"/>
    <w:rsid w:val="00C52581"/>
    <w:rsid w:val="00C52597"/>
    <w:rsid w:val="00C526BC"/>
    <w:rsid w:val="00C5270F"/>
    <w:rsid w:val="00C52744"/>
    <w:rsid w:val="00C52769"/>
    <w:rsid w:val="00C5283F"/>
    <w:rsid w:val="00C5288C"/>
    <w:rsid w:val="00C5291E"/>
    <w:rsid w:val="00C529A5"/>
    <w:rsid w:val="00C529F0"/>
    <w:rsid w:val="00C52A3C"/>
    <w:rsid w:val="00C52BF5"/>
    <w:rsid w:val="00C52C8F"/>
    <w:rsid w:val="00C53043"/>
    <w:rsid w:val="00C5310D"/>
    <w:rsid w:val="00C5311C"/>
    <w:rsid w:val="00C53153"/>
    <w:rsid w:val="00C5326C"/>
    <w:rsid w:val="00C533EA"/>
    <w:rsid w:val="00C5348A"/>
    <w:rsid w:val="00C5386C"/>
    <w:rsid w:val="00C539D6"/>
    <w:rsid w:val="00C539FC"/>
    <w:rsid w:val="00C53ABF"/>
    <w:rsid w:val="00C53B04"/>
    <w:rsid w:val="00C53B58"/>
    <w:rsid w:val="00C53CCE"/>
    <w:rsid w:val="00C53DB4"/>
    <w:rsid w:val="00C53E30"/>
    <w:rsid w:val="00C53E65"/>
    <w:rsid w:val="00C53EB3"/>
    <w:rsid w:val="00C540DF"/>
    <w:rsid w:val="00C5413E"/>
    <w:rsid w:val="00C541B1"/>
    <w:rsid w:val="00C54205"/>
    <w:rsid w:val="00C542D4"/>
    <w:rsid w:val="00C5434F"/>
    <w:rsid w:val="00C54477"/>
    <w:rsid w:val="00C5469E"/>
    <w:rsid w:val="00C5471A"/>
    <w:rsid w:val="00C54831"/>
    <w:rsid w:val="00C54878"/>
    <w:rsid w:val="00C5497A"/>
    <w:rsid w:val="00C54B5E"/>
    <w:rsid w:val="00C54B9E"/>
    <w:rsid w:val="00C54C9C"/>
    <w:rsid w:val="00C54D71"/>
    <w:rsid w:val="00C54E8D"/>
    <w:rsid w:val="00C54EE3"/>
    <w:rsid w:val="00C54F10"/>
    <w:rsid w:val="00C55077"/>
    <w:rsid w:val="00C55086"/>
    <w:rsid w:val="00C550B6"/>
    <w:rsid w:val="00C55377"/>
    <w:rsid w:val="00C5547A"/>
    <w:rsid w:val="00C55581"/>
    <w:rsid w:val="00C55682"/>
    <w:rsid w:val="00C556E8"/>
    <w:rsid w:val="00C55771"/>
    <w:rsid w:val="00C559BB"/>
    <w:rsid w:val="00C55A70"/>
    <w:rsid w:val="00C55AB1"/>
    <w:rsid w:val="00C55B4D"/>
    <w:rsid w:val="00C55BB8"/>
    <w:rsid w:val="00C55D41"/>
    <w:rsid w:val="00C55E28"/>
    <w:rsid w:val="00C55E78"/>
    <w:rsid w:val="00C55E82"/>
    <w:rsid w:val="00C56059"/>
    <w:rsid w:val="00C56133"/>
    <w:rsid w:val="00C56369"/>
    <w:rsid w:val="00C563F5"/>
    <w:rsid w:val="00C5646B"/>
    <w:rsid w:val="00C56492"/>
    <w:rsid w:val="00C564E0"/>
    <w:rsid w:val="00C564EE"/>
    <w:rsid w:val="00C56507"/>
    <w:rsid w:val="00C56664"/>
    <w:rsid w:val="00C5671D"/>
    <w:rsid w:val="00C56831"/>
    <w:rsid w:val="00C5694D"/>
    <w:rsid w:val="00C569CC"/>
    <w:rsid w:val="00C569E9"/>
    <w:rsid w:val="00C56B15"/>
    <w:rsid w:val="00C56B7A"/>
    <w:rsid w:val="00C570F7"/>
    <w:rsid w:val="00C57125"/>
    <w:rsid w:val="00C5722A"/>
    <w:rsid w:val="00C572BC"/>
    <w:rsid w:val="00C5731C"/>
    <w:rsid w:val="00C5743C"/>
    <w:rsid w:val="00C5765B"/>
    <w:rsid w:val="00C57687"/>
    <w:rsid w:val="00C576CA"/>
    <w:rsid w:val="00C57703"/>
    <w:rsid w:val="00C5775E"/>
    <w:rsid w:val="00C57790"/>
    <w:rsid w:val="00C577E5"/>
    <w:rsid w:val="00C57893"/>
    <w:rsid w:val="00C578F0"/>
    <w:rsid w:val="00C579FC"/>
    <w:rsid w:val="00C57B9E"/>
    <w:rsid w:val="00C57BEB"/>
    <w:rsid w:val="00C57DE1"/>
    <w:rsid w:val="00C57E5E"/>
    <w:rsid w:val="00C57F87"/>
    <w:rsid w:val="00C6005C"/>
    <w:rsid w:val="00C601F4"/>
    <w:rsid w:val="00C60290"/>
    <w:rsid w:val="00C60554"/>
    <w:rsid w:val="00C6058E"/>
    <w:rsid w:val="00C60710"/>
    <w:rsid w:val="00C6071E"/>
    <w:rsid w:val="00C6079F"/>
    <w:rsid w:val="00C607BF"/>
    <w:rsid w:val="00C607D7"/>
    <w:rsid w:val="00C60BD9"/>
    <w:rsid w:val="00C60D7E"/>
    <w:rsid w:val="00C60D91"/>
    <w:rsid w:val="00C6106F"/>
    <w:rsid w:val="00C6121C"/>
    <w:rsid w:val="00C61256"/>
    <w:rsid w:val="00C61364"/>
    <w:rsid w:val="00C61441"/>
    <w:rsid w:val="00C616EA"/>
    <w:rsid w:val="00C61872"/>
    <w:rsid w:val="00C6188C"/>
    <w:rsid w:val="00C618AD"/>
    <w:rsid w:val="00C618F0"/>
    <w:rsid w:val="00C6190F"/>
    <w:rsid w:val="00C61941"/>
    <w:rsid w:val="00C619DB"/>
    <w:rsid w:val="00C61B08"/>
    <w:rsid w:val="00C61BA1"/>
    <w:rsid w:val="00C61BF8"/>
    <w:rsid w:val="00C61CF3"/>
    <w:rsid w:val="00C61F65"/>
    <w:rsid w:val="00C6206C"/>
    <w:rsid w:val="00C6211A"/>
    <w:rsid w:val="00C62215"/>
    <w:rsid w:val="00C6224D"/>
    <w:rsid w:val="00C622EE"/>
    <w:rsid w:val="00C62351"/>
    <w:rsid w:val="00C623AF"/>
    <w:rsid w:val="00C62606"/>
    <w:rsid w:val="00C6271D"/>
    <w:rsid w:val="00C62B27"/>
    <w:rsid w:val="00C62BD4"/>
    <w:rsid w:val="00C62CD5"/>
    <w:rsid w:val="00C62D89"/>
    <w:rsid w:val="00C62F6B"/>
    <w:rsid w:val="00C62FF0"/>
    <w:rsid w:val="00C63227"/>
    <w:rsid w:val="00C6330E"/>
    <w:rsid w:val="00C63465"/>
    <w:rsid w:val="00C6347D"/>
    <w:rsid w:val="00C63527"/>
    <w:rsid w:val="00C63545"/>
    <w:rsid w:val="00C636E6"/>
    <w:rsid w:val="00C636E8"/>
    <w:rsid w:val="00C6378F"/>
    <w:rsid w:val="00C639D6"/>
    <w:rsid w:val="00C63A8C"/>
    <w:rsid w:val="00C63AFB"/>
    <w:rsid w:val="00C63C45"/>
    <w:rsid w:val="00C63DB5"/>
    <w:rsid w:val="00C63E78"/>
    <w:rsid w:val="00C63E7F"/>
    <w:rsid w:val="00C63F8E"/>
    <w:rsid w:val="00C645DD"/>
    <w:rsid w:val="00C646F5"/>
    <w:rsid w:val="00C6475E"/>
    <w:rsid w:val="00C647FB"/>
    <w:rsid w:val="00C64906"/>
    <w:rsid w:val="00C64A4C"/>
    <w:rsid w:val="00C64AAC"/>
    <w:rsid w:val="00C64B87"/>
    <w:rsid w:val="00C64B89"/>
    <w:rsid w:val="00C64BBB"/>
    <w:rsid w:val="00C64C6C"/>
    <w:rsid w:val="00C64CB0"/>
    <w:rsid w:val="00C64F73"/>
    <w:rsid w:val="00C64FEF"/>
    <w:rsid w:val="00C65210"/>
    <w:rsid w:val="00C652E6"/>
    <w:rsid w:val="00C65380"/>
    <w:rsid w:val="00C654C1"/>
    <w:rsid w:val="00C654CC"/>
    <w:rsid w:val="00C654E0"/>
    <w:rsid w:val="00C657ED"/>
    <w:rsid w:val="00C658B1"/>
    <w:rsid w:val="00C65D71"/>
    <w:rsid w:val="00C6607D"/>
    <w:rsid w:val="00C6608E"/>
    <w:rsid w:val="00C660B0"/>
    <w:rsid w:val="00C66120"/>
    <w:rsid w:val="00C66262"/>
    <w:rsid w:val="00C66271"/>
    <w:rsid w:val="00C665F8"/>
    <w:rsid w:val="00C666A7"/>
    <w:rsid w:val="00C66715"/>
    <w:rsid w:val="00C667CA"/>
    <w:rsid w:val="00C669CE"/>
    <w:rsid w:val="00C66B4D"/>
    <w:rsid w:val="00C66F09"/>
    <w:rsid w:val="00C66F97"/>
    <w:rsid w:val="00C66FE5"/>
    <w:rsid w:val="00C67129"/>
    <w:rsid w:val="00C67257"/>
    <w:rsid w:val="00C673F8"/>
    <w:rsid w:val="00C675E1"/>
    <w:rsid w:val="00C67689"/>
    <w:rsid w:val="00C67718"/>
    <w:rsid w:val="00C67893"/>
    <w:rsid w:val="00C679BD"/>
    <w:rsid w:val="00C679D0"/>
    <w:rsid w:val="00C67A58"/>
    <w:rsid w:val="00C67A7A"/>
    <w:rsid w:val="00C67AAB"/>
    <w:rsid w:val="00C67D6B"/>
    <w:rsid w:val="00C67EAB"/>
    <w:rsid w:val="00C67F36"/>
    <w:rsid w:val="00C7000B"/>
    <w:rsid w:val="00C70146"/>
    <w:rsid w:val="00C70163"/>
    <w:rsid w:val="00C70173"/>
    <w:rsid w:val="00C70195"/>
    <w:rsid w:val="00C70307"/>
    <w:rsid w:val="00C70400"/>
    <w:rsid w:val="00C7041B"/>
    <w:rsid w:val="00C70601"/>
    <w:rsid w:val="00C70622"/>
    <w:rsid w:val="00C7069E"/>
    <w:rsid w:val="00C707E2"/>
    <w:rsid w:val="00C7088C"/>
    <w:rsid w:val="00C70AB2"/>
    <w:rsid w:val="00C70B5E"/>
    <w:rsid w:val="00C70B76"/>
    <w:rsid w:val="00C70CA5"/>
    <w:rsid w:val="00C70DFF"/>
    <w:rsid w:val="00C70F89"/>
    <w:rsid w:val="00C7101B"/>
    <w:rsid w:val="00C7118B"/>
    <w:rsid w:val="00C712B4"/>
    <w:rsid w:val="00C71474"/>
    <w:rsid w:val="00C714EA"/>
    <w:rsid w:val="00C71535"/>
    <w:rsid w:val="00C71864"/>
    <w:rsid w:val="00C7187A"/>
    <w:rsid w:val="00C71923"/>
    <w:rsid w:val="00C7198C"/>
    <w:rsid w:val="00C71A01"/>
    <w:rsid w:val="00C71A13"/>
    <w:rsid w:val="00C71A9F"/>
    <w:rsid w:val="00C71ADB"/>
    <w:rsid w:val="00C71B30"/>
    <w:rsid w:val="00C71B42"/>
    <w:rsid w:val="00C71B61"/>
    <w:rsid w:val="00C71B74"/>
    <w:rsid w:val="00C71C1F"/>
    <w:rsid w:val="00C72101"/>
    <w:rsid w:val="00C72281"/>
    <w:rsid w:val="00C723AC"/>
    <w:rsid w:val="00C727EE"/>
    <w:rsid w:val="00C7287A"/>
    <w:rsid w:val="00C72A8E"/>
    <w:rsid w:val="00C72B0C"/>
    <w:rsid w:val="00C72B24"/>
    <w:rsid w:val="00C72BB0"/>
    <w:rsid w:val="00C72EDB"/>
    <w:rsid w:val="00C72F32"/>
    <w:rsid w:val="00C73105"/>
    <w:rsid w:val="00C73139"/>
    <w:rsid w:val="00C732BF"/>
    <w:rsid w:val="00C735D2"/>
    <w:rsid w:val="00C73605"/>
    <w:rsid w:val="00C73683"/>
    <w:rsid w:val="00C736B7"/>
    <w:rsid w:val="00C73739"/>
    <w:rsid w:val="00C73768"/>
    <w:rsid w:val="00C737DE"/>
    <w:rsid w:val="00C73966"/>
    <w:rsid w:val="00C739F6"/>
    <w:rsid w:val="00C73A0F"/>
    <w:rsid w:val="00C73C84"/>
    <w:rsid w:val="00C73DC3"/>
    <w:rsid w:val="00C73E4C"/>
    <w:rsid w:val="00C73EC2"/>
    <w:rsid w:val="00C73EF6"/>
    <w:rsid w:val="00C73F12"/>
    <w:rsid w:val="00C73FD8"/>
    <w:rsid w:val="00C74138"/>
    <w:rsid w:val="00C74188"/>
    <w:rsid w:val="00C74353"/>
    <w:rsid w:val="00C74364"/>
    <w:rsid w:val="00C743B1"/>
    <w:rsid w:val="00C74520"/>
    <w:rsid w:val="00C7458E"/>
    <w:rsid w:val="00C74596"/>
    <w:rsid w:val="00C74948"/>
    <w:rsid w:val="00C74AFD"/>
    <w:rsid w:val="00C74D58"/>
    <w:rsid w:val="00C74EC6"/>
    <w:rsid w:val="00C74EF3"/>
    <w:rsid w:val="00C74F6E"/>
    <w:rsid w:val="00C74F90"/>
    <w:rsid w:val="00C75165"/>
    <w:rsid w:val="00C752F2"/>
    <w:rsid w:val="00C754C4"/>
    <w:rsid w:val="00C754DA"/>
    <w:rsid w:val="00C755BF"/>
    <w:rsid w:val="00C75671"/>
    <w:rsid w:val="00C756AD"/>
    <w:rsid w:val="00C75788"/>
    <w:rsid w:val="00C757B2"/>
    <w:rsid w:val="00C75A6B"/>
    <w:rsid w:val="00C75B05"/>
    <w:rsid w:val="00C75B39"/>
    <w:rsid w:val="00C75CA9"/>
    <w:rsid w:val="00C75D14"/>
    <w:rsid w:val="00C75F6D"/>
    <w:rsid w:val="00C75F86"/>
    <w:rsid w:val="00C760AA"/>
    <w:rsid w:val="00C7613E"/>
    <w:rsid w:val="00C76165"/>
    <w:rsid w:val="00C761C2"/>
    <w:rsid w:val="00C76333"/>
    <w:rsid w:val="00C7638A"/>
    <w:rsid w:val="00C7638C"/>
    <w:rsid w:val="00C763B6"/>
    <w:rsid w:val="00C7643B"/>
    <w:rsid w:val="00C7644A"/>
    <w:rsid w:val="00C7644F"/>
    <w:rsid w:val="00C765F5"/>
    <w:rsid w:val="00C7662D"/>
    <w:rsid w:val="00C7669A"/>
    <w:rsid w:val="00C767E8"/>
    <w:rsid w:val="00C76810"/>
    <w:rsid w:val="00C768C6"/>
    <w:rsid w:val="00C768F6"/>
    <w:rsid w:val="00C76A0C"/>
    <w:rsid w:val="00C76C25"/>
    <w:rsid w:val="00C76CF3"/>
    <w:rsid w:val="00C76CF4"/>
    <w:rsid w:val="00C76D75"/>
    <w:rsid w:val="00C76E43"/>
    <w:rsid w:val="00C76F67"/>
    <w:rsid w:val="00C771BC"/>
    <w:rsid w:val="00C77240"/>
    <w:rsid w:val="00C772A0"/>
    <w:rsid w:val="00C7738E"/>
    <w:rsid w:val="00C773DC"/>
    <w:rsid w:val="00C77427"/>
    <w:rsid w:val="00C77598"/>
    <w:rsid w:val="00C7759D"/>
    <w:rsid w:val="00C775D3"/>
    <w:rsid w:val="00C778E3"/>
    <w:rsid w:val="00C77A5B"/>
    <w:rsid w:val="00C77C92"/>
    <w:rsid w:val="00C77D65"/>
    <w:rsid w:val="00C77E40"/>
    <w:rsid w:val="00C77E54"/>
    <w:rsid w:val="00C77EA9"/>
    <w:rsid w:val="00C80073"/>
    <w:rsid w:val="00C801DE"/>
    <w:rsid w:val="00C80310"/>
    <w:rsid w:val="00C8036A"/>
    <w:rsid w:val="00C80447"/>
    <w:rsid w:val="00C806FA"/>
    <w:rsid w:val="00C80827"/>
    <w:rsid w:val="00C80832"/>
    <w:rsid w:val="00C809FA"/>
    <w:rsid w:val="00C80A5A"/>
    <w:rsid w:val="00C80DEA"/>
    <w:rsid w:val="00C80FB6"/>
    <w:rsid w:val="00C80FDE"/>
    <w:rsid w:val="00C8108D"/>
    <w:rsid w:val="00C8109B"/>
    <w:rsid w:val="00C810C2"/>
    <w:rsid w:val="00C81120"/>
    <w:rsid w:val="00C8113D"/>
    <w:rsid w:val="00C811A1"/>
    <w:rsid w:val="00C812C4"/>
    <w:rsid w:val="00C8136C"/>
    <w:rsid w:val="00C815AF"/>
    <w:rsid w:val="00C816B3"/>
    <w:rsid w:val="00C81975"/>
    <w:rsid w:val="00C819E2"/>
    <w:rsid w:val="00C81A34"/>
    <w:rsid w:val="00C81A36"/>
    <w:rsid w:val="00C81C9A"/>
    <w:rsid w:val="00C81D78"/>
    <w:rsid w:val="00C81DD4"/>
    <w:rsid w:val="00C81E2E"/>
    <w:rsid w:val="00C81EB3"/>
    <w:rsid w:val="00C81F51"/>
    <w:rsid w:val="00C820C0"/>
    <w:rsid w:val="00C82184"/>
    <w:rsid w:val="00C823C0"/>
    <w:rsid w:val="00C82596"/>
    <w:rsid w:val="00C82A74"/>
    <w:rsid w:val="00C82B35"/>
    <w:rsid w:val="00C82C07"/>
    <w:rsid w:val="00C82CBF"/>
    <w:rsid w:val="00C82D8F"/>
    <w:rsid w:val="00C82DCF"/>
    <w:rsid w:val="00C832DC"/>
    <w:rsid w:val="00C832E8"/>
    <w:rsid w:val="00C83328"/>
    <w:rsid w:val="00C83596"/>
    <w:rsid w:val="00C835AE"/>
    <w:rsid w:val="00C835E9"/>
    <w:rsid w:val="00C8369B"/>
    <w:rsid w:val="00C8374D"/>
    <w:rsid w:val="00C8377F"/>
    <w:rsid w:val="00C837AB"/>
    <w:rsid w:val="00C837BE"/>
    <w:rsid w:val="00C83804"/>
    <w:rsid w:val="00C839B9"/>
    <w:rsid w:val="00C83A2D"/>
    <w:rsid w:val="00C83AC7"/>
    <w:rsid w:val="00C83AC9"/>
    <w:rsid w:val="00C83B12"/>
    <w:rsid w:val="00C83B84"/>
    <w:rsid w:val="00C83C0A"/>
    <w:rsid w:val="00C83CB3"/>
    <w:rsid w:val="00C83DBA"/>
    <w:rsid w:val="00C83E25"/>
    <w:rsid w:val="00C83EF1"/>
    <w:rsid w:val="00C83F44"/>
    <w:rsid w:val="00C84038"/>
    <w:rsid w:val="00C84156"/>
    <w:rsid w:val="00C8438A"/>
    <w:rsid w:val="00C84491"/>
    <w:rsid w:val="00C84545"/>
    <w:rsid w:val="00C84743"/>
    <w:rsid w:val="00C847E3"/>
    <w:rsid w:val="00C848AE"/>
    <w:rsid w:val="00C848B3"/>
    <w:rsid w:val="00C848E3"/>
    <w:rsid w:val="00C848EB"/>
    <w:rsid w:val="00C849A5"/>
    <w:rsid w:val="00C84C20"/>
    <w:rsid w:val="00C84CAC"/>
    <w:rsid w:val="00C84DD8"/>
    <w:rsid w:val="00C84E6E"/>
    <w:rsid w:val="00C84EB1"/>
    <w:rsid w:val="00C850D1"/>
    <w:rsid w:val="00C85121"/>
    <w:rsid w:val="00C85165"/>
    <w:rsid w:val="00C851C9"/>
    <w:rsid w:val="00C85252"/>
    <w:rsid w:val="00C8537E"/>
    <w:rsid w:val="00C853E3"/>
    <w:rsid w:val="00C85417"/>
    <w:rsid w:val="00C856EF"/>
    <w:rsid w:val="00C856FA"/>
    <w:rsid w:val="00C85712"/>
    <w:rsid w:val="00C857D6"/>
    <w:rsid w:val="00C857F0"/>
    <w:rsid w:val="00C85A29"/>
    <w:rsid w:val="00C85BB1"/>
    <w:rsid w:val="00C85D8E"/>
    <w:rsid w:val="00C85E16"/>
    <w:rsid w:val="00C85EA4"/>
    <w:rsid w:val="00C85F16"/>
    <w:rsid w:val="00C85F48"/>
    <w:rsid w:val="00C86135"/>
    <w:rsid w:val="00C86255"/>
    <w:rsid w:val="00C8646D"/>
    <w:rsid w:val="00C86656"/>
    <w:rsid w:val="00C86711"/>
    <w:rsid w:val="00C867D2"/>
    <w:rsid w:val="00C8683F"/>
    <w:rsid w:val="00C86935"/>
    <w:rsid w:val="00C86A76"/>
    <w:rsid w:val="00C86AEF"/>
    <w:rsid w:val="00C86B19"/>
    <w:rsid w:val="00C86B4A"/>
    <w:rsid w:val="00C86C00"/>
    <w:rsid w:val="00C86C49"/>
    <w:rsid w:val="00C86CB2"/>
    <w:rsid w:val="00C86D32"/>
    <w:rsid w:val="00C86D90"/>
    <w:rsid w:val="00C86F8F"/>
    <w:rsid w:val="00C87082"/>
    <w:rsid w:val="00C874FE"/>
    <w:rsid w:val="00C877CB"/>
    <w:rsid w:val="00C87C82"/>
    <w:rsid w:val="00C87CA1"/>
    <w:rsid w:val="00C87DA1"/>
    <w:rsid w:val="00C87DD3"/>
    <w:rsid w:val="00C87E04"/>
    <w:rsid w:val="00C87E0B"/>
    <w:rsid w:val="00C87E3B"/>
    <w:rsid w:val="00C87FD8"/>
    <w:rsid w:val="00C90047"/>
    <w:rsid w:val="00C900CD"/>
    <w:rsid w:val="00C90161"/>
    <w:rsid w:val="00C90168"/>
    <w:rsid w:val="00C90171"/>
    <w:rsid w:val="00C90394"/>
    <w:rsid w:val="00C9045D"/>
    <w:rsid w:val="00C90486"/>
    <w:rsid w:val="00C905D0"/>
    <w:rsid w:val="00C90652"/>
    <w:rsid w:val="00C90667"/>
    <w:rsid w:val="00C90670"/>
    <w:rsid w:val="00C90762"/>
    <w:rsid w:val="00C9086D"/>
    <w:rsid w:val="00C90AEB"/>
    <w:rsid w:val="00C90C67"/>
    <w:rsid w:val="00C90DDC"/>
    <w:rsid w:val="00C90ED6"/>
    <w:rsid w:val="00C91043"/>
    <w:rsid w:val="00C9118A"/>
    <w:rsid w:val="00C912A8"/>
    <w:rsid w:val="00C913AE"/>
    <w:rsid w:val="00C914FC"/>
    <w:rsid w:val="00C9157D"/>
    <w:rsid w:val="00C9165C"/>
    <w:rsid w:val="00C9179D"/>
    <w:rsid w:val="00C91850"/>
    <w:rsid w:val="00C91923"/>
    <w:rsid w:val="00C91963"/>
    <w:rsid w:val="00C91AB5"/>
    <w:rsid w:val="00C91CCD"/>
    <w:rsid w:val="00C91DE3"/>
    <w:rsid w:val="00C91E84"/>
    <w:rsid w:val="00C91F94"/>
    <w:rsid w:val="00C91FA2"/>
    <w:rsid w:val="00C91FC0"/>
    <w:rsid w:val="00C920B4"/>
    <w:rsid w:val="00C920DC"/>
    <w:rsid w:val="00C92205"/>
    <w:rsid w:val="00C922B5"/>
    <w:rsid w:val="00C922FD"/>
    <w:rsid w:val="00C92405"/>
    <w:rsid w:val="00C92502"/>
    <w:rsid w:val="00C92630"/>
    <w:rsid w:val="00C9264D"/>
    <w:rsid w:val="00C9283E"/>
    <w:rsid w:val="00C92864"/>
    <w:rsid w:val="00C929F3"/>
    <w:rsid w:val="00C92B7C"/>
    <w:rsid w:val="00C92C13"/>
    <w:rsid w:val="00C92C7F"/>
    <w:rsid w:val="00C92CB2"/>
    <w:rsid w:val="00C92CC9"/>
    <w:rsid w:val="00C92FF7"/>
    <w:rsid w:val="00C930BC"/>
    <w:rsid w:val="00C93457"/>
    <w:rsid w:val="00C9353D"/>
    <w:rsid w:val="00C935FC"/>
    <w:rsid w:val="00C9369D"/>
    <w:rsid w:val="00C9370B"/>
    <w:rsid w:val="00C93900"/>
    <w:rsid w:val="00C93B86"/>
    <w:rsid w:val="00C93BBE"/>
    <w:rsid w:val="00C93C5D"/>
    <w:rsid w:val="00C93F30"/>
    <w:rsid w:val="00C93F98"/>
    <w:rsid w:val="00C93FAC"/>
    <w:rsid w:val="00C93FB9"/>
    <w:rsid w:val="00C94159"/>
    <w:rsid w:val="00C941D7"/>
    <w:rsid w:val="00C9425A"/>
    <w:rsid w:val="00C942E0"/>
    <w:rsid w:val="00C9441D"/>
    <w:rsid w:val="00C944DB"/>
    <w:rsid w:val="00C944FA"/>
    <w:rsid w:val="00C9461D"/>
    <w:rsid w:val="00C9463C"/>
    <w:rsid w:val="00C9468A"/>
    <w:rsid w:val="00C9468B"/>
    <w:rsid w:val="00C946B4"/>
    <w:rsid w:val="00C946E4"/>
    <w:rsid w:val="00C9485D"/>
    <w:rsid w:val="00C9498A"/>
    <w:rsid w:val="00C94A42"/>
    <w:rsid w:val="00C94A58"/>
    <w:rsid w:val="00C94AFC"/>
    <w:rsid w:val="00C94B04"/>
    <w:rsid w:val="00C94B73"/>
    <w:rsid w:val="00C94B9B"/>
    <w:rsid w:val="00C94C32"/>
    <w:rsid w:val="00C94CF1"/>
    <w:rsid w:val="00C94D43"/>
    <w:rsid w:val="00C94E5D"/>
    <w:rsid w:val="00C94FBB"/>
    <w:rsid w:val="00C953A0"/>
    <w:rsid w:val="00C9549C"/>
    <w:rsid w:val="00C95644"/>
    <w:rsid w:val="00C9565C"/>
    <w:rsid w:val="00C956CF"/>
    <w:rsid w:val="00C95852"/>
    <w:rsid w:val="00C95854"/>
    <w:rsid w:val="00C9599D"/>
    <w:rsid w:val="00C959D5"/>
    <w:rsid w:val="00C95AEB"/>
    <w:rsid w:val="00C95BCB"/>
    <w:rsid w:val="00C95BF2"/>
    <w:rsid w:val="00C95C71"/>
    <w:rsid w:val="00C95CCD"/>
    <w:rsid w:val="00C95D06"/>
    <w:rsid w:val="00C95DC0"/>
    <w:rsid w:val="00C95DD5"/>
    <w:rsid w:val="00C95EFF"/>
    <w:rsid w:val="00C95F45"/>
    <w:rsid w:val="00C95FD2"/>
    <w:rsid w:val="00C95FFE"/>
    <w:rsid w:val="00C960A7"/>
    <w:rsid w:val="00C96322"/>
    <w:rsid w:val="00C9634A"/>
    <w:rsid w:val="00C9640F"/>
    <w:rsid w:val="00C964AF"/>
    <w:rsid w:val="00C964CC"/>
    <w:rsid w:val="00C965BB"/>
    <w:rsid w:val="00C969A5"/>
    <w:rsid w:val="00C96C37"/>
    <w:rsid w:val="00C96CA2"/>
    <w:rsid w:val="00C96D9E"/>
    <w:rsid w:val="00C96E6F"/>
    <w:rsid w:val="00C96E99"/>
    <w:rsid w:val="00C96F82"/>
    <w:rsid w:val="00C97000"/>
    <w:rsid w:val="00C97153"/>
    <w:rsid w:val="00C9729C"/>
    <w:rsid w:val="00C97386"/>
    <w:rsid w:val="00C973B1"/>
    <w:rsid w:val="00C9743C"/>
    <w:rsid w:val="00C97642"/>
    <w:rsid w:val="00C97710"/>
    <w:rsid w:val="00C97872"/>
    <w:rsid w:val="00C97962"/>
    <w:rsid w:val="00C97A6C"/>
    <w:rsid w:val="00C97D8E"/>
    <w:rsid w:val="00C97FE8"/>
    <w:rsid w:val="00CA0032"/>
    <w:rsid w:val="00CA003A"/>
    <w:rsid w:val="00CA0149"/>
    <w:rsid w:val="00CA021D"/>
    <w:rsid w:val="00CA023B"/>
    <w:rsid w:val="00CA02C3"/>
    <w:rsid w:val="00CA0370"/>
    <w:rsid w:val="00CA0393"/>
    <w:rsid w:val="00CA0532"/>
    <w:rsid w:val="00CA0712"/>
    <w:rsid w:val="00CA0728"/>
    <w:rsid w:val="00CA0766"/>
    <w:rsid w:val="00CA08CE"/>
    <w:rsid w:val="00CA0B20"/>
    <w:rsid w:val="00CA0B3C"/>
    <w:rsid w:val="00CA0C9A"/>
    <w:rsid w:val="00CA0D51"/>
    <w:rsid w:val="00CA0DF1"/>
    <w:rsid w:val="00CA0F45"/>
    <w:rsid w:val="00CA0FA0"/>
    <w:rsid w:val="00CA0FB0"/>
    <w:rsid w:val="00CA1258"/>
    <w:rsid w:val="00CA1273"/>
    <w:rsid w:val="00CA12F1"/>
    <w:rsid w:val="00CA139F"/>
    <w:rsid w:val="00CA14E0"/>
    <w:rsid w:val="00CA1514"/>
    <w:rsid w:val="00CA167E"/>
    <w:rsid w:val="00CA1882"/>
    <w:rsid w:val="00CA19A5"/>
    <w:rsid w:val="00CA1B10"/>
    <w:rsid w:val="00CA1C43"/>
    <w:rsid w:val="00CA1C73"/>
    <w:rsid w:val="00CA1D04"/>
    <w:rsid w:val="00CA1D28"/>
    <w:rsid w:val="00CA1D2E"/>
    <w:rsid w:val="00CA1F40"/>
    <w:rsid w:val="00CA1F8F"/>
    <w:rsid w:val="00CA1F9E"/>
    <w:rsid w:val="00CA1FFF"/>
    <w:rsid w:val="00CA214C"/>
    <w:rsid w:val="00CA2214"/>
    <w:rsid w:val="00CA2241"/>
    <w:rsid w:val="00CA231E"/>
    <w:rsid w:val="00CA26EA"/>
    <w:rsid w:val="00CA2786"/>
    <w:rsid w:val="00CA28A2"/>
    <w:rsid w:val="00CA29A5"/>
    <w:rsid w:val="00CA2A8D"/>
    <w:rsid w:val="00CA2AAB"/>
    <w:rsid w:val="00CA2B1B"/>
    <w:rsid w:val="00CA2B23"/>
    <w:rsid w:val="00CA2C4F"/>
    <w:rsid w:val="00CA2C7B"/>
    <w:rsid w:val="00CA2D9B"/>
    <w:rsid w:val="00CA2DE6"/>
    <w:rsid w:val="00CA2F14"/>
    <w:rsid w:val="00CA2F8A"/>
    <w:rsid w:val="00CA302C"/>
    <w:rsid w:val="00CA308B"/>
    <w:rsid w:val="00CA30B8"/>
    <w:rsid w:val="00CA30E9"/>
    <w:rsid w:val="00CA3152"/>
    <w:rsid w:val="00CA31E0"/>
    <w:rsid w:val="00CA31E6"/>
    <w:rsid w:val="00CA31E7"/>
    <w:rsid w:val="00CA321C"/>
    <w:rsid w:val="00CA3304"/>
    <w:rsid w:val="00CA3380"/>
    <w:rsid w:val="00CA36A9"/>
    <w:rsid w:val="00CA36D8"/>
    <w:rsid w:val="00CA3858"/>
    <w:rsid w:val="00CA3931"/>
    <w:rsid w:val="00CA399C"/>
    <w:rsid w:val="00CA3A52"/>
    <w:rsid w:val="00CA3AF0"/>
    <w:rsid w:val="00CA3B98"/>
    <w:rsid w:val="00CA3CDD"/>
    <w:rsid w:val="00CA3D88"/>
    <w:rsid w:val="00CA3DC8"/>
    <w:rsid w:val="00CA3E60"/>
    <w:rsid w:val="00CA3EF2"/>
    <w:rsid w:val="00CA3FDA"/>
    <w:rsid w:val="00CA4011"/>
    <w:rsid w:val="00CA402F"/>
    <w:rsid w:val="00CA403B"/>
    <w:rsid w:val="00CA42C5"/>
    <w:rsid w:val="00CA42CE"/>
    <w:rsid w:val="00CA4329"/>
    <w:rsid w:val="00CA432B"/>
    <w:rsid w:val="00CA432F"/>
    <w:rsid w:val="00CA4448"/>
    <w:rsid w:val="00CA44BF"/>
    <w:rsid w:val="00CA44EE"/>
    <w:rsid w:val="00CA4542"/>
    <w:rsid w:val="00CA457C"/>
    <w:rsid w:val="00CA4606"/>
    <w:rsid w:val="00CA4766"/>
    <w:rsid w:val="00CA47A5"/>
    <w:rsid w:val="00CA47BE"/>
    <w:rsid w:val="00CA47DB"/>
    <w:rsid w:val="00CA492B"/>
    <w:rsid w:val="00CA49C2"/>
    <w:rsid w:val="00CA4A79"/>
    <w:rsid w:val="00CA4BB4"/>
    <w:rsid w:val="00CA4CAC"/>
    <w:rsid w:val="00CA4CC0"/>
    <w:rsid w:val="00CA4D70"/>
    <w:rsid w:val="00CA4E0D"/>
    <w:rsid w:val="00CA505A"/>
    <w:rsid w:val="00CA52C4"/>
    <w:rsid w:val="00CA52D6"/>
    <w:rsid w:val="00CA5402"/>
    <w:rsid w:val="00CA5508"/>
    <w:rsid w:val="00CA5529"/>
    <w:rsid w:val="00CA553F"/>
    <w:rsid w:val="00CA55C0"/>
    <w:rsid w:val="00CA55C2"/>
    <w:rsid w:val="00CA5605"/>
    <w:rsid w:val="00CA565C"/>
    <w:rsid w:val="00CA5697"/>
    <w:rsid w:val="00CA56F4"/>
    <w:rsid w:val="00CA57DC"/>
    <w:rsid w:val="00CA58C6"/>
    <w:rsid w:val="00CA5900"/>
    <w:rsid w:val="00CA59DD"/>
    <w:rsid w:val="00CA5A6A"/>
    <w:rsid w:val="00CA5A93"/>
    <w:rsid w:val="00CA5B9C"/>
    <w:rsid w:val="00CA5BBA"/>
    <w:rsid w:val="00CA5EA3"/>
    <w:rsid w:val="00CA61F3"/>
    <w:rsid w:val="00CA6429"/>
    <w:rsid w:val="00CA644B"/>
    <w:rsid w:val="00CA64A2"/>
    <w:rsid w:val="00CA64FE"/>
    <w:rsid w:val="00CA651A"/>
    <w:rsid w:val="00CA666A"/>
    <w:rsid w:val="00CA6784"/>
    <w:rsid w:val="00CA6829"/>
    <w:rsid w:val="00CA6876"/>
    <w:rsid w:val="00CA6C95"/>
    <w:rsid w:val="00CA6CEC"/>
    <w:rsid w:val="00CA6D1E"/>
    <w:rsid w:val="00CA6EFA"/>
    <w:rsid w:val="00CA718B"/>
    <w:rsid w:val="00CA72E0"/>
    <w:rsid w:val="00CA75FF"/>
    <w:rsid w:val="00CA762A"/>
    <w:rsid w:val="00CA7649"/>
    <w:rsid w:val="00CA76F4"/>
    <w:rsid w:val="00CA7734"/>
    <w:rsid w:val="00CA7795"/>
    <w:rsid w:val="00CA7877"/>
    <w:rsid w:val="00CA78A0"/>
    <w:rsid w:val="00CA792A"/>
    <w:rsid w:val="00CA79C9"/>
    <w:rsid w:val="00CA7A65"/>
    <w:rsid w:val="00CA7A66"/>
    <w:rsid w:val="00CA7E8F"/>
    <w:rsid w:val="00CA7E96"/>
    <w:rsid w:val="00CA7F24"/>
    <w:rsid w:val="00CA7FE9"/>
    <w:rsid w:val="00CB008E"/>
    <w:rsid w:val="00CB011E"/>
    <w:rsid w:val="00CB0161"/>
    <w:rsid w:val="00CB01FA"/>
    <w:rsid w:val="00CB0262"/>
    <w:rsid w:val="00CB04B2"/>
    <w:rsid w:val="00CB04F7"/>
    <w:rsid w:val="00CB053A"/>
    <w:rsid w:val="00CB0643"/>
    <w:rsid w:val="00CB069A"/>
    <w:rsid w:val="00CB0737"/>
    <w:rsid w:val="00CB097A"/>
    <w:rsid w:val="00CB0994"/>
    <w:rsid w:val="00CB09DC"/>
    <w:rsid w:val="00CB0C0F"/>
    <w:rsid w:val="00CB0C5D"/>
    <w:rsid w:val="00CB0E95"/>
    <w:rsid w:val="00CB0FAB"/>
    <w:rsid w:val="00CB1271"/>
    <w:rsid w:val="00CB1396"/>
    <w:rsid w:val="00CB13CB"/>
    <w:rsid w:val="00CB13FB"/>
    <w:rsid w:val="00CB151E"/>
    <w:rsid w:val="00CB155D"/>
    <w:rsid w:val="00CB15C8"/>
    <w:rsid w:val="00CB1637"/>
    <w:rsid w:val="00CB16C1"/>
    <w:rsid w:val="00CB16D0"/>
    <w:rsid w:val="00CB16D2"/>
    <w:rsid w:val="00CB174D"/>
    <w:rsid w:val="00CB1890"/>
    <w:rsid w:val="00CB18BD"/>
    <w:rsid w:val="00CB19EE"/>
    <w:rsid w:val="00CB1A45"/>
    <w:rsid w:val="00CB1AE5"/>
    <w:rsid w:val="00CB1B40"/>
    <w:rsid w:val="00CB1B79"/>
    <w:rsid w:val="00CB1DFA"/>
    <w:rsid w:val="00CB1F29"/>
    <w:rsid w:val="00CB1FCC"/>
    <w:rsid w:val="00CB261F"/>
    <w:rsid w:val="00CB2652"/>
    <w:rsid w:val="00CB26EC"/>
    <w:rsid w:val="00CB27CE"/>
    <w:rsid w:val="00CB285C"/>
    <w:rsid w:val="00CB28EF"/>
    <w:rsid w:val="00CB29CE"/>
    <w:rsid w:val="00CB2A25"/>
    <w:rsid w:val="00CB2C99"/>
    <w:rsid w:val="00CB2D2A"/>
    <w:rsid w:val="00CB2DBC"/>
    <w:rsid w:val="00CB2ECC"/>
    <w:rsid w:val="00CB2F25"/>
    <w:rsid w:val="00CB2FAA"/>
    <w:rsid w:val="00CB317E"/>
    <w:rsid w:val="00CB3243"/>
    <w:rsid w:val="00CB3309"/>
    <w:rsid w:val="00CB3361"/>
    <w:rsid w:val="00CB3447"/>
    <w:rsid w:val="00CB347E"/>
    <w:rsid w:val="00CB3526"/>
    <w:rsid w:val="00CB3655"/>
    <w:rsid w:val="00CB36DA"/>
    <w:rsid w:val="00CB3783"/>
    <w:rsid w:val="00CB37C1"/>
    <w:rsid w:val="00CB37E6"/>
    <w:rsid w:val="00CB3A1B"/>
    <w:rsid w:val="00CB3FEC"/>
    <w:rsid w:val="00CB4047"/>
    <w:rsid w:val="00CB40D5"/>
    <w:rsid w:val="00CB43A5"/>
    <w:rsid w:val="00CB442E"/>
    <w:rsid w:val="00CB4961"/>
    <w:rsid w:val="00CB4A0E"/>
    <w:rsid w:val="00CB4C0E"/>
    <w:rsid w:val="00CB50DA"/>
    <w:rsid w:val="00CB512D"/>
    <w:rsid w:val="00CB5152"/>
    <w:rsid w:val="00CB520B"/>
    <w:rsid w:val="00CB539A"/>
    <w:rsid w:val="00CB5492"/>
    <w:rsid w:val="00CB555A"/>
    <w:rsid w:val="00CB573A"/>
    <w:rsid w:val="00CB5848"/>
    <w:rsid w:val="00CB5B1E"/>
    <w:rsid w:val="00CB5BE3"/>
    <w:rsid w:val="00CB5CD6"/>
    <w:rsid w:val="00CB5FD5"/>
    <w:rsid w:val="00CB61C0"/>
    <w:rsid w:val="00CB6232"/>
    <w:rsid w:val="00CB62DA"/>
    <w:rsid w:val="00CB63CD"/>
    <w:rsid w:val="00CB64D3"/>
    <w:rsid w:val="00CB658D"/>
    <w:rsid w:val="00CB664D"/>
    <w:rsid w:val="00CB6A9A"/>
    <w:rsid w:val="00CB6BB8"/>
    <w:rsid w:val="00CB6BF3"/>
    <w:rsid w:val="00CB6D90"/>
    <w:rsid w:val="00CB6DA6"/>
    <w:rsid w:val="00CB6ED6"/>
    <w:rsid w:val="00CB709A"/>
    <w:rsid w:val="00CB7117"/>
    <w:rsid w:val="00CB71FF"/>
    <w:rsid w:val="00CB740B"/>
    <w:rsid w:val="00CB7427"/>
    <w:rsid w:val="00CB7554"/>
    <w:rsid w:val="00CB765B"/>
    <w:rsid w:val="00CB781F"/>
    <w:rsid w:val="00CB7828"/>
    <w:rsid w:val="00CB787A"/>
    <w:rsid w:val="00CB78C9"/>
    <w:rsid w:val="00CB7939"/>
    <w:rsid w:val="00CB7946"/>
    <w:rsid w:val="00CB7970"/>
    <w:rsid w:val="00CB7974"/>
    <w:rsid w:val="00CB7ABB"/>
    <w:rsid w:val="00CB7C48"/>
    <w:rsid w:val="00CB7C63"/>
    <w:rsid w:val="00CB7CD0"/>
    <w:rsid w:val="00CB7CF2"/>
    <w:rsid w:val="00CB7DB2"/>
    <w:rsid w:val="00CB7E17"/>
    <w:rsid w:val="00CB7E23"/>
    <w:rsid w:val="00CB7E33"/>
    <w:rsid w:val="00CC0045"/>
    <w:rsid w:val="00CC00E0"/>
    <w:rsid w:val="00CC027F"/>
    <w:rsid w:val="00CC0280"/>
    <w:rsid w:val="00CC030D"/>
    <w:rsid w:val="00CC0450"/>
    <w:rsid w:val="00CC04C9"/>
    <w:rsid w:val="00CC0539"/>
    <w:rsid w:val="00CC05C9"/>
    <w:rsid w:val="00CC063F"/>
    <w:rsid w:val="00CC0665"/>
    <w:rsid w:val="00CC06C0"/>
    <w:rsid w:val="00CC073E"/>
    <w:rsid w:val="00CC0911"/>
    <w:rsid w:val="00CC099A"/>
    <w:rsid w:val="00CC0A3F"/>
    <w:rsid w:val="00CC0A5D"/>
    <w:rsid w:val="00CC0BB3"/>
    <w:rsid w:val="00CC0C4A"/>
    <w:rsid w:val="00CC0D5F"/>
    <w:rsid w:val="00CC0E40"/>
    <w:rsid w:val="00CC0EA3"/>
    <w:rsid w:val="00CC0EA6"/>
    <w:rsid w:val="00CC0EB9"/>
    <w:rsid w:val="00CC0F19"/>
    <w:rsid w:val="00CC0F31"/>
    <w:rsid w:val="00CC0F6A"/>
    <w:rsid w:val="00CC0FF3"/>
    <w:rsid w:val="00CC1021"/>
    <w:rsid w:val="00CC10EB"/>
    <w:rsid w:val="00CC1133"/>
    <w:rsid w:val="00CC11D8"/>
    <w:rsid w:val="00CC1227"/>
    <w:rsid w:val="00CC13D2"/>
    <w:rsid w:val="00CC1444"/>
    <w:rsid w:val="00CC145B"/>
    <w:rsid w:val="00CC14AE"/>
    <w:rsid w:val="00CC1690"/>
    <w:rsid w:val="00CC16F7"/>
    <w:rsid w:val="00CC17F0"/>
    <w:rsid w:val="00CC1853"/>
    <w:rsid w:val="00CC1906"/>
    <w:rsid w:val="00CC1A1E"/>
    <w:rsid w:val="00CC1B91"/>
    <w:rsid w:val="00CC1D11"/>
    <w:rsid w:val="00CC1D4C"/>
    <w:rsid w:val="00CC1D78"/>
    <w:rsid w:val="00CC1E5A"/>
    <w:rsid w:val="00CC1F31"/>
    <w:rsid w:val="00CC1FAE"/>
    <w:rsid w:val="00CC2119"/>
    <w:rsid w:val="00CC2202"/>
    <w:rsid w:val="00CC23DE"/>
    <w:rsid w:val="00CC24A5"/>
    <w:rsid w:val="00CC25D7"/>
    <w:rsid w:val="00CC2663"/>
    <w:rsid w:val="00CC2679"/>
    <w:rsid w:val="00CC26F2"/>
    <w:rsid w:val="00CC2701"/>
    <w:rsid w:val="00CC27E6"/>
    <w:rsid w:val="00CC28D8"/>
    <w:rsid w:val="00CC29A0"/>
    <w:rsid w:val="00CC2A20"/>
    <w:rsid w:val="00CC2CAE"/>
    <w:rsid w:val="00CC2E09"/>
    <w:rsid w:val="00CC2E90"/>
    <w:rsid w:val="00CC2ED4"/>
    <w:rsid w:val="00CC2EF7"/>
    <w:rsid w:val="00CC304D"/>
    <w:rsid w:val="00CC30D7"/>
    <w:rsid w:val="00CC329A"/>
    <w:rsid w:val="00CC3468"/>
    <w:rsid w:val="00CC357E"/>
    <w:rsid w:val="00CC3746"/>
    <w:rsid w:val="00CC393E"/>
    <w:rsid w:val="00CC3A23"/>
    <w:rsid w:val="00CC3CD8"/>
    <w:rsid w:val="00CC3E14"/>
    <w:rsid w:val="00CC3E88"/>
    <w:rsid w:val="00CC3F1D"/>
    <w:rsid w:val="00CC3F4D"/>
    <w:rsid w:val="00CC4084"/>
    <w:rsid w:val="00CC41DA"/>
    <w:rsid w:val="00CC41EF"/>
    <w:rsid w:val="00CC4363"/>
    <w:rsid w:val="00CC4403"/>
    <w:rsid w:val="00CC443F"/>
    <w:rsid w:val="00CC44AD"/>
    <w:rsid w:val="00CC4667"/>
    <w:rsid w:val="00CC476F"/>
    <w:rsid w:val="00CC48AB"/>
    <w:rsid w:val="00CC4966"/>
    <w:rsid w:val="00CC49B0"/>
    <w:rsid w:val="00CC4AB9"/>
    <w:rsid w:val="00CC4B9B"/>
    <w:rsid w:val="00CC4F5D"/>
    <w:rsid w:val="00CC50E0"/>
    <w:rsid w:val="00CC51E9"/>
    <w:rsid w:val="00CC5777"/>
    <w:rsid w:val="00CC57F1"/>
    <w:rsid w:val="00CC5AF2"/>
    <w:rsid w:val="00CC5BCF"/>
    <w:rsid w:val="00CC5BDC"/>
    <w:rsid w:val="00CC5C8B"/>
    <w:rsid w:val="00CC5C9C"/>
    <w:rsid w:val="00CC5CD3"/>
    <w:rsid w:val="00CC5D75"/>
    <w:rsid w:val="00CC5EF4"/>
    <w:rsid w:val="00CC60F1"/>
    <w:rsid w:val="00CC6143"/>
    <w:rsid w:val="00CC6293"/>
    <w:rsid w:val="00CC62B5"/>
    <w:rsid w:val="00CC62D5"/>
    <w:rsid w:val="00CC634B"/>
    <w:rsid w:val="00CC6587"/>
    <w:rsid w:val="00CC65EC"/>
    <w:rsid w:val="00CC66A3"/>
    <w:rsid w:val="00CC66DC"/>
    <w:rsid w:val="00CC6732"/>
    <w:rsid w:val="00CC6842"/>
    <w:rsid w:val="00CC68D2"/>
    <w:rsid w:val="00CC6A48"/>
    <w:rsid w:val="00CC6AC3"/>
    <w:rsid w:val="00CC6AE3"/>
    <w:rsid w:val="00CC6B64"/>
    <w:rsid w:val="00CC6B8E"/>
    <w:rsid w:val="00CC6BD0"/>
    <w:rsid w:val="00CC6BD6"/>
    <w:rsid w:val="00CC6C7F"/>
    <w:rsid w:val="00CC6C85"/>
    <w:rsid w:val="00CC6CA2"/>
    <w:rsid w:val="00CC6D48"/>
    <w:rsid w:val="00CC6E07"/>
    <w:rsid w:val="00CC6F83"/>
    <w:rsid w:val="00CC70E0"/>
    <w:rsid w:val="00CC7113"/>
    <w:rsid w:val="00CC7177"/>
    <w:rsid w:val="00CC7239"/>
    <w:rsid w:val="00CC72FB"/>
    <w:rsid w:val="00CC737C"/>
    <w:rsid w:val="00CC74AD"/>
    <w:rsid w:val="00CC74DD"/>
    <w:rsid w:val="00CC7506"/>
    <w:rsid w:val="00CC7511"/>
    <w:rsid w:val="00CC7562"/>
    <w:rsid w:val="00CC776D"/>
    <w:rsid w:val="00CC7828"/>
    <w:rsid w:val="00CC7943"/>
    <w:rsid w:val="00CC7963"/>
    <w:rsid w:val="00CC7995"/>
    <w:rsid w:val="00CC79C5"/>
    <w:rsid w:val="00CC7C57"/>
    <w:rsid w:val="00CC7C98"/>
    <w:rsid w:val="00CC7D08"/>
    <w:rsid w:val="00CC7DAE"/>
    <w:rsid w:val="00CC7F0B"/>
    <w:rsid w:val="00CD009C"/>
    <w:rsid w:val="00CD0222"/>
    <w:rsid w:val="00CD02B1"/>
    <w:rsid w:val="00CD030B"/>
    <w:rsid w:val="00CD039E"/>
    <w:rsid w:val="00CD03B2"/>
    <w:rsid w:val="00CD0425"/>
    <w:rsid w:val="00CD06CE"/>
    <w:rsid w:val="00CD07B1"/>
    <w:rsid w:val="00CD087D"/>
    <w:rsid w:val="00CD0A74"/>
    <w:rsid w:val="00CD0D5A"/>
    <w:rsid w:val="00CD0EEE"/>
    <w:rsid w:val="00CD0F5D"/>
    <w:rsid w:val="00CD0FAD"/>
    <w:rsid w:val="00CD0FDD"/>
    <w:rsid w:val="00CD0FE0"/>
    <w:rsid w:val="00CD103E"/>
    <w:rsid w:val="00CD104A"/>
    <w:rsid w:val="00CD10DC"/>
    <w:rsid w:val="00CD1210"/>
    <w:rsid w:val="00CD12A6"/>
    <w:rsid w:val="00CD13D4"/>
    <w:rsid w:val="00CD14B4"/>
    <w:rsid w:val="00CD1699"/>
    <w:rsid w:val="00CD1906"/>
    <w:rsid w:val="00CD1A2C"/>
    <w:rsid w:val="00CD1A93"/>
    <w:rsid w:val="00CD1AEF"/>
    <w:rsid w:val="00CD1B7E"/>
    <w:rsid w:val="00CD1BEE"/>
    <w:rsid w:val="00CD1C0B"/>
    <w:rsid w:val="00CD1CE7"/>
    <w:rsid w:val="00CD1D55"/>
    <w:rsid w:val="00CD1D6C"/>
    <w:rsid w:val="00CD1EC1"/>
    <w:rsid w:val="00CD1F05"/>
    <w:rsid w:val="00CD1FED"/>
    <w:rsid w:val="00CD1FF2"/>
    <w:rsid w:val="00CD20B1"/>
    <w:rsid w:val="00CD20C8"/>
    <w:rsid w:val="00CD2159"/>
    <w:rsid w:val="00CD22DB"/>
    <w:rsid w:val="00CD232D"/>
    <w:rsid w:val="00CD239A"/>
    <w:rsid w:val="00CD24A6"/>
    <w:rsid w:val="00CD2573"/>
    <w:rsid w:val="00CD261C"/>
    <w:rsid w:val="00CD26CC"/>
    <w:rsid w:val="00CD26F9"/>
    <w:rsid w:val="00CD274A"/>
    <w:rsid w:val="00CD2761"/>
    <w:rsid w:val="00CD2816"/>
    <w:rsid w:val="00CD282C"/>
    <w:rsid w:val="00CD29FD"/>
    <w:rsid w:val="00CD2C67"/>
    <w:rsid w:val="00CD2CC5"/>
    <w:rsid w:val="00CD2D26"/>
    <w:rsid w:val="00CD2D6B"/>
    <w:rsid w:val="00CD2E14"/>
    <w:rsid w:val="00CD2F10"/>
    <w:rsid w:val="00CD2FEE"/>
    <w:rsid w:val="00CD327D"/>
    <w:rsid w:val="00CD331F"/>
    <w:rsid w:val="00CD3450"/>
    <w:rsid w:val="00CD3590"/>
    <w:rsid w:val="00CD3673"/>
    <w:rsid w:val="00CD3894"/>
    <w:rsid w:val="00CD38B7"/>
    <w:rsid w:val="00CD38FA"/>
    <w:rsid w:val="00CD3AAE"/>
    <w:rsid w:val="00CD3BF0"/>
    <w:rsid w:val="00CD3DD5"/>
    <w:rsid w:val="00CD4176"/>
    <w:rsid w:val="00CD430E"/>
    <w:rsid w:val="00CD445D"/>
    <w:rsid w:val="00CD454A"/>
    <w:rsid w:val="00CD4623"/>
    <w:rsid w:val="00CD462E"/>
    <w:rsid w:val="00CD4737"/>
    <w:rsid w:val="00CD4747"/>
    <w:rsid w:val="00CD47DD"/>
    <w:rsid w:val="00CD4841"/>
    <w:rsid w:val="00CD48A8"/>
    <w:rsid w:val="00CD48B5"/>
    <w:rsid w:val="00CD4A18"/>
    <w:rsid w:val="00CD4DF9"/>
    <w:rsid w:val="00CD4EBA"/>
    <w:rsid w:val="00CD4F9C"/>
    <w:rsid w:val="00CD4FCB"/>
    <w:rsid w:val="00CD5169"/>
    <w:rsid w:val="00CD5204"/>
    <w:rsid w:val="00CD5205"/>
    <w:rsid w:val="00CD5246"/>
    <w:rsid w:val="00CD52D9"/>
    <w:rsid w:val="00CD53B0"/>
    <w:rsid w:val="00CD5494"/>
    <w:rsid w:val="00CD54CE"/>
    <w:rsid w:val="00CD54F7"/>
    <w:rsid w:val="00CD5512"/>
    <w:rsid w:val="00CD56D3"/>
    <w:rsid w:val="00CD5742"/>
    <w:rsid w:val="00CD58A7"/>
    <w:rsid w:val="00CD5A2B"/>
    <w:rsid w:val="00CD5B7F"/>
    <w:rsid w:val="00CD5BDA"/>
    <w:rsid w:val="00CD5C92"/>
    <w:rsid w:val="00CD5CC2"/>
    <w:rsid w:val="00CD5E11"/>
    <w:rsid w:val="00CD5E89"/>
    <w:rsid w:val="00CD5EC5"/>
    <w:rsid w:val="00CD5F32"/>
    <w:rsid w:val="00CD5FD8"/>
    <w:rsid w:val="00CD5FEF"/>
    <w:rsid w:val="00CD60BA"/>
    <w:rsid w:val="00CD63E8"/>
    <w:rsid w:val="00CD6413"/>
    <w:rsid w:val="00CD64F2"/>
    <w:rsid w:val="00CD663D"/>
    <w:rsid w:val="00CD6796"/>
    <w:rsid w:val="00CD67CF"/>
    <w:rsid w:val="00CD6878"/>
    <w:rsid w:val="00CD6933"/>
    <w:rsid w:val="00CD69C6"/>
    <w:rsid w:val="00CD6A94"/>
    <w:rsid w:val="00CD6AC5"/>
    <w:rsid w:val="00CD6AF4"/>
    <w:rsid w:val="00CD6C08"/>
    <w:rsid w:val="00CD6C79"/>
    <w:rsid w:val="00CD6CFA"/>
    <w:rsid w:val="00CD6D55"/>
    <w:rsid w:val="00CD6E3D"/>
    <w:rsid w:val="00CD6EF4"/>
    <w:rsid w:val="00CD6F80"/>
    <w:rsid w:val="00CD700F"/>
    <w:rsid w:val="00CD704C"/>
    <w:rsid w:val="00CD7180"/>
    <w:rsid w:val="00CD71A2"/>
    <w:rsid w:val="00CD71AB"/>
    <w:rsid w:val="00CD71B7"/>
    <w:rsid w:val="00CD71E9"/>
    <w:rsid w:val="00CD71F1"/>
    <w:rsid w:val="00CD7398"/>
    <w:rsid w:val="00CD750A"/>
    <w:rsid w:val="00CD7699"/>
    <w:rsid w:val="00CD7751"/>
    <w:rsid w:val="00CD7810"/>
    <w:rsid w:val="00CD7857"/>
    <w:rsid w:val="00CD799C"/>
    <w:rsid w:val="00CD7A8B"/>
    <w:rsid w:val="00CD7B01"/>
    <w:rsid w:val="00CD7BE5"/>
    <w:rsid w:val="00CE009E"/>
    <w:rsid w:val="00CE0109"/>
    <w:rsid w:val="00CE01CD"/>
    <w:rsid w:val="00CE03AD"/>
    <w:rsid w:val="00CE043C"/>
    <w:rsid w:val="00CE04DC"/>
    <w:rsid w:val="00CE0545"/>
    <w:rsid w:val="00CE0646"/>
    <w:rsid w:val="00CE0673"/>
    <w:rsid w:val="00CE06F0"/>
    <w:rsid w:val="00CE083B"/>
    <w:rsid w:val="00CE0884"/>
    <w:rsid w:val="00CE0942"/>
    <w:rsid w:val="00CE0987"/>
    <w:rsid w:val="00CE0A7A"/>
    <w:rsid w:val="00CE0AF0"/>
    <w:rsid w:val="00CE0B7C"/>
    <w:rsid w:val="00CE0C0D"/>
    <w:rsid w:val="00CE0C8B"/>
    <w:rsid w:val="00CE0D10"/>
    <w:rsid w:val="00CE0D52"/>
    <w:rsid w:val="00CE0EC4"/>
    <w:rsid w:val="00CE0F08"/>
    <w:rsid w:val="00CE112A"/>
    <w:rsid w:val="00CE118C"/>
    <w:rsid w:val="00CE122D"/>
    <w:rsid w:val="00CE12E0"/>
    <w:rsid w:val="00CE1346"/>
    <w:rsid w:val="00CE1398"/>
    <w:rsid w:val="00CE144C"/>
    <w:rsid w:val="00CE15AA"/>
    <w:rsid w:val="00CE166C"/>
    <w:rsid w:val="00CE194F"/>
    <w:rsid w:val="00CE1B22"/>
    <w:rsid w:val="00CE1B34"/>
    <w:rsid w:val="00CE1C95"/>
    <w:rsid w:val="00CE1CB3"/>
    <w:rsid w:val="00CE1D2F"/>
    <w:rsid w:val="00CE1FC5"/>
    <w:rsid w:val="00CE2024"/>
    <w:rsid w:val="00CE220D"/>
    <w:rsid w:val="00CE2229"/>
    <w:rsid w:val="00CE231E"/>
    <w:rsid w:val="00CE2375"/>
    <w:rsid w:val="00CE24D2"/>
    <w:rsid w:val="00CE2517"/>
    <w:rsid w:val="00CE25B3"/>
    <w:rsid w:val="00CE2660"/>
    <w:rsid w:val="00CE267D"/>
    <w:rsid w:val="00CE271B"/>
    <w:rsid w:val="00CE2879"/>
    <w:rsid w:val="00CE2908"/>
    <w:rsid w:val="00CE2953"/>
    <w:rsid w:val="00CE2A51"/>
    <w:rsid w:val="00CE2D10"/>
    <w:rsid w:val="00CE2D75"/>
    <w:rsid w:val="00CE2DD9"/>
    <w:rsid w:val="00CE2E2E"/>
    <w:rsid w:val="00CE2FB2"/>
    <w:rsid w:val="00CE3073"/>
    <w:rsid w:val="00CE30DF"/>
    <w:rsid w:val="00CE312D"/>
    <w:rsid w:val="00CE31CC"/>
    <w:rsid w:val="00CE3405"/>
    <w:rsid w:val="00CE3469"/>
    <w:rsid w:val="00CE3708"/>
    <w:rsid w:val="00CE3758"/>
    <w:rsid w:val="00CE375A"/>
    <w:rsid w:val="00CE37BC"/>
    <w:rsid w:val="00CE380C"/>
    <w:rsid w:val="00CE388A"/>
    <w:rsid w:val="00CE39BC"/>
    <w:rsid w:val="00CE3BD7"/>
    <w:rsid w:val="00CE3C04"/>
    <w:rsid w:val="00CE3C58"/>
    <w:rsid w:val="00CE3CEE"/>
    <w:rsid w:val="00CE3DA1"/>
    <w:rsid w:val="00CE4048"/>
    <w:rsid w:val="00CE4110"/>
    <w:rsid w:val="00CE415D"/>
    <w:rsid w:val="00CE424F"/>
    <w:rsid w:val="00CE432F"/>
    <w:rsid w:val="00CE434E"/>
    <w:rsid w:val="00CE43BD"/>
    <w:rsid w:val="00CE44B3"/>
    <w:rsid w:val="00CE452F"/>
    <w:rsid w:val="00CE456C"/>
    <w:rsid w:val="00CE45FA"/>
    <w:rsid w:val="00CE46E5"/>
    <w:rsid w:val="00CE470C"/>
    <w:rsid w:val="00CE485A"/>
    <w:rsid w:val="00CE4924"/>
    <w:rsid w:val="00CE4971"/>
    <w:rsid w:val="00CE4AA2"/>
    <w:rsid w:val="00CE4C89"/>
    <w:rsid w:val="00CE4CE0"/>
    <w:rsid w:val="00CE4D07"/>
    <w:rsid w:val="00CE4D64"/>
    <w:rsid w:val="00CE4E3F"/>
    <w:rsid w:val="00CE50EF"/>
    <w:rsid w:val="00CE5122"/>
    <w:rsid w:val="00CE51DE"/>
    <w:rsid w:val="00CE520E"/>
    <w:rsid w:val="00CE5279"/>
    <w:rsid w:val="00CE54F5"/>
    <w:rsid w:val="00CE566D"/>
    <w:rsid w:val="00CE5733"/>
    <w:rsid w:val="00CE5891"/>
    <w:rsid w:val="00CE593A"/>
    <w:rsid w:val="00CE596A"/>
    <w:rsid w:val="00CE596C"/>
    <w:rsid w:val="00CE59E8"/>
    <w:rsid w:val="00CE5A78"/>
    <w:rsid w:val="00CE5AFB"/>
    <w:rsid w:val="00CE5DC1"/>
    <w:rsid w:val="00CE5F3C"/>
    <w:rsid w:val="00CE6080"/>
    <w:rsid w:val="00CE6169"/>
    <w:rsid w:val="00CE6178"/>
    <w:rsid w:val="00CE633F"/>
    <w:rsid w:val="00CE63EB"/>
    <w:rsid w:val="00CE640D"/>
    <w:rsid w:val="00CE64BC"/>
    <w:rsid w:val="00CE65E8"/>
    <w:rsid w:val="00CE6658"/>
    <w:rsid w:val="00CE66D3"/>
    <w:rsid w:val="00CE6756"/>
    <w:rsid w:val="00CE690B"/>
    <w:rsid w:val="00CE6A90"/>
    <w:rsid w:val="00CE6AD6"/>
    <w:rsid w:val="00CE6ADE"/>
    <w:rsid w:val="00CE6BFC"/>
    <w:rsid w:val="00CE6DB4"/>
    <w:rsid w:val="00CE7012"/>
    <w:rsid w:val="00CE70C5"/>
    <w:rsid w:val="00CE72C9"/>
    <w:rsid w:val="00CE72E1"/>
    <w:rsid w:val="00CE7322"/>
    <w:rsid w:val="00CE73B5"/>
    <w:rsid w:val="00CE741F"/>
    <w:rsid w:val="00CE75E6"/>
    <w:rsid w:val="00CE7699"/>
    <w:rsid w:val="00CE78AE"/>
    <w:rsid w:val="00CE78C8"/>
    <w:rsid w:val="00CE7921"/>
    <w:rsid w:val="00CE795C"/>
    <w:rsid w:val="00CE79D4"/>
    <w:rsid w:val="00CE7A14"/>
    <w:rsid w:val="00CE7A1D"/>
    <w:rsid w:val="00CE7B50"/>
    <w:rsid w:val="00CE7D8C"/>
    <w:rsid w:val="00CE7D93"/>
    <w:rsid w:val="00CE7DFA"/>
    <w:rsid w:val="00CE7E62"/>
    <w:rsid w:val="00CE7EE8"/>
    <w:rsid w:val="00CE7F61"/>
    <w:rsid w:val="00CE7FEB"/>
    <w:rsid w:val="00CF0022"/>
    <w:rsid w:val="00CF0196"/>
    <w:rsid w:val="00CF0276"/>
    <w:rsid w:val="00CF0409"/>
    <w:rsid w:val="00CF05FB"/>
    <w:rsid w:val="00CF0642"/>
    <w:rsid w:val="00CF06D1"/>
    <w:rsid w:val="00CF07D7"/>
    <w:rsid w:val="00CF09A9"/>
    <w:rsid w:val="00CF09DE"/>
    <w:rsid w:val="00CF0A12"/>
    <w:rsid w:val="00CF0AD7"/>
    <w:rsid w:val="00CF0BD4"/>
    <w:rsid w:val="00CF0C1D"/>
    <w:rsid w:val="00CF0D0E"/>
    <w:rsid w:val="00CF0E51"/>
    <w:rsid w:val="00CF0F68"/>
    <w:rsid w:val="00CF0FC9"/>
    <w:rsid w:val="00CF102E"/>
    <w:rsid w:val="00CF11AF"/>
    <w:rsid w:val="00CF1243"/>
    <w:rsid w:val="00CF12B6"/>
    <w:rsid w:val="00CF1512"/>
    <w:rsid w:val="00CF1597"/>
    <w:rsid w:val="00CF1813"/>
    <w:rsid w:val="00CF1852"/>
    <w:rsid w:val="00CF1930"/>
    <w:rsid w:val="00CF19DA"/>
    <w:rsid w:val="00CF1A98"/>
    <w:rsid w:val="00CF1C16"/>
    <w:rsid w:val="00CF1C7F"/>
    <w:rsid w:val="00CF1CB8"/>
    <w:rsid w:val="00CF1CC0"/>
    <w:rsid w:val="00CF1F46"/>
    <w:rsid w:val="00CF214F"/>
    <w:rsid w:val="00CF2169"/>
    <w:rsid w:val="00CF229C"/>
    <w:rsid w:val="00CF24C0"/>
    <w:rsid w:val="00CF24F8"/>
    <w:rsid w:val="00CF25F8"/>
    <w:rsid w:val="00CF264A"/>
    <w:rsid w:val="00CF2653"/>
    <w:rsid w:val="00CF27F9"/>
    <w:rsid w:val="00CF284D"/>
    <w:rsid w:val="00CF2858"/>
    <w:rsid w:val="00CF286A"/>
    <w:rsid w:val="00CF28B3"/>
    <w:rsid w:val="00CF2960"/>
    <w:rsid w:val="00CF2995"/>
    <w:rsid w:val="00CF2A7A"/>
    <w:rsid w:val="00CF2C64"/>
    <w:rsid w:val="00CF2E14"/>
    <w:rsid w:val="00CF2E51"/>
    <w:rsid w:val="00CF2F0B"/>
    <w:rsid w:val="00CF2FC2"/>
    <w:rsid w:val="00CF2FD4"/>
    <w:rsid w:val="00CF300F"/>
    <w:rsid w:val="00CF33C1"/>
    <w:rsid w:val="00CF3552"/>
    <w:rsid w:val="00CF3558"/>
    <w:rsid w:val="00CF35DD"/>
    <w:rsid w:val="00CF35ED"/>
    <w:rsid w:val="00CF3690"/>
    <w:rsid w:val="00CF374E"/>
    <w:rsid w:val="00CF37BB"/>
    <w:rsid w:val="00CF393D"/>
    <w:rsid w:val="00CF3AE5"/>
    <w:rsid w:val="00CF3AFA"/>
    <w:rsid w:val="00CF3B3A"/>
    <w:rsid w:val="00CF3BE4"/>
    <w:rsid w:val="00CF40F3"/>
    <w:rsid w:val="00CF4247"/>
    <w:rsid w:val="00CF4252"/>
    <w:rsid w:val="00CF4731"/>
    <w:rsid w:val="00CF49A1"/>
    <w:rsid w:val="00CF4A4E"/>
    <w:rsid w:val="00CF4AA8"/>
    <w:rsid w:val="00CF4AB6"/>
    <w:rsid w:val="00CF4AF0"/>
    <w:rsid w:val="00CF4C19"/>
    <w:rsid w:val="00CF4D08"/>
    <w:rsid w:val="00CF4D32"/>
    <w:rsid w:val="00CF4F12"/>
    <w:rsid w:val="00CF4FE3"/>
    <w:rsid w:val="00CF522B"/>
    <w:rsid w:val="00CF5263"/>
    <w:rsid w:val="00CF536A"/>
    <w:rsid w:val="00CF5402"/>
    <w:rsid w:val="00CF546A"/>
    <w:rsid w:val="00CF54EA"/>
    <w:rsid w:val="00CF5550"/>
    <w:rsid w:val="00CF56A9"/>
    <w:rsid w:val="00CF56EF"/>
    <w:rsid w:val="00CF5798"/>
    <w:rsid w:val="00CF58E8"/>
    <w:rsid w:val="00CF5918"/>
    <w:rsid w:val="00CF5A39"/>
    <w:rsid w:val="00CF5E37"/>
    <w:rsid w:val="00CF5E87"/>
    <w:rsid w:val="00CF5EC9"/>
    <w:rsid w:val="00CF5FE9"/>
    <w:rsid w:val="00CF60B5"/>
    <w:rsid w:val="00CF6143"/>
    <w:rsid w:val="00CF6245"/>
    <w:rsid w:val="00CF635C"/>
    <w:rsid w:val="00CF63CC"/>
    <w:rsid w:val="00CF6525"/>
    <w:rsid w:val="00CF669F"/>
    <w:rsid w:val="00CF66ED"/>
    <w:rsid w:val="00CF676E"/>
    <w:rsid w:val="00CF67A7"/>
    <w:rsid w:val="00CF67AF"/>
    <w:rsid w:val="00CF6843"/>
    <w:rsid w:val="00CF68D7"/>
    <w:rsid w:val="00CF69DC"/>
    <w:rsid w:val="00CF6A12"/>
    <w:rsid w:val="00CF6A74"/>
    <w:rsid w:val="00CF6D92"/>
    <w:rsid w:val="00CF6E6C"/>
    <w:rsid w:val="00CF6EB8"/>
    <w:rsid w:val="00CF6F17"/>
    <w:rsid w:val="00CF6F7E"/>
    <w:rsid w:val="00CF7044"/>
    <w:rsid w:val="00CF70ED"/>
    <w:rsid w:val="00CF70FA"/>
    <w:rsid w:val="00CF7167"/>
    <w:rsid w:val="00CF7199"/>
    <w:rsid w:val="00CF7296"/>
    <w:rsid w:val="00CF72CA"/>
    <w:rsid w:val="00CF7478"/>
    <w:rsid w:val="00CF7506"/>
    <w:rsid w:val="00CF7539"/>
    <w:rsid w:val="00CF763F"/>
    <w:rsid w:val="00CF76C6"/>
    <w:rsid w:val="00CF772F"/>
    <w:rsid w:val="00CF7824"/>
    <w:rsid w:val="00CF79FA"/>
    <w:rsid w:val="00CF7A22"/>
    <w:rsid w:val="00CF7A77"/>
    <w:rsid w:val="00CF7C21"/>
    <w:rsid w:val="00CF7C73"/>
    <w:rsid w:val="00CF7CD7"/>
    <w:rsid w:val="00CF7CF3"/>
    <w:rsid w:val="00CF7D35"/>
    <w:rsid w:val="00CF7EDE"/>
    <w:rsid w:val="00CF7EF0"/>
    <w:rsid w:val="00CF7F04"/>
    <w:rsid w:val="00CF7F18"/>
    <w:rsid w:val="00D0033E"/>
    <w:rsid w:val="00D0045E"/>
    <w:rsid w:val="00D00483"/>
    <w:rsid w:val="00D004B5"/>
    <w:rsid w:val="00D004D9"/>
    <w:rsid w:val="00D004FA"/>
    <w:rsid w:val="00D0070E"/>
    <w:rsid w:val="00D00736"/>
    <w:rsid w:val="00D008F3"/>
    <w:rsid w:val="00D0094E"/>
    <w:rsid w:val="00D00972"/>
    <w:rsid w:val="00D009A6"/>
    <w:rsid w:val="00D00D47"/>
    <w:rsid w:val="00D00F3F"/>
    <w:rsid w:val="00D00F97"/>
    <w:rsid w:val="00D00FAF"/>
    <w:rsid w:val="00D01019"/>
    <w:rsid w:val="00D0106B"/>
    <w:rsid w:val="00D010D5"/>
    <w:rsid w:val="00D01324"/>
    <w:rsid w:val="00D0136A"/>
    <w:rsid w:val="00D0140A"/>
    <w:rsid w:val="00D014D0"/>
    <w:rsid w:val="00D01542"/>
    <w:rsid w:val="00D01580"/>
    <w:rsid w:val="00D015E7"/>
    <w:rsid w:val="00D01752"/>
    <w:rsid w:val="00D017DD"/>
    <w:rsid w:val="00D017DE"/>
    <w:rsid w:val="00D0195F"/>
    <w:rsid w:val="00D01A4C"/>
    <w:rsid w:val="00D01B21"/>
    <w:rsid w:val="00D01B2B"/>
    <w:rsid w:val="00D01C34"/>
    <w:rsid w:val="00D01E0C"/>
    <w:rsid w:val="00D01E29"/>
    <w:rsid w:val="00D01E2F"/>
    <w:rsid w:val="00D0210D"/>
    <w:rsid w:val="00D02129"/>
    <w:rsid w:val="00D02165"/>
    <w:rsid w:val="00D02215"/>
    <w:rsid w:val="00D0225B"/>
    <w:rsid w:val="00D02384"/>
    <w:rsid w:val="00D02562"/>
    <w:rsid w:val="00D025C2"/>
    <w:rsid w:val="00D028CB"/>
    <w:rsid w:val="00D02917"/>
    <w:rsid w:val="00D029E1"/>
    <w:rsid w:val="00D029FB"/>
    <w:rsid w:val="00D02C32"/>
    <w:rsid w:val="00D02CCF"/>
    <w:rsid w:val="00D02E92"/>
    <w:rsid w:val="00D02F07"/>
    <w:rsid w:val="00D030E7"/>
    <w:rsid w:val="00D03102"/>
    <w:rsid w:val="00D03265"/>
    <w:rsid w:val="00D0340E"/>
    <w:rsid w:val="00D03492"/>
    <w:rsid w:val="00D034CC"/>
    <w:rsid w:val="00D035B8"/>
    <w:rsid w:val="00D03727"/>
    <w:rsid w:val="00D0378A"/>
    <w:rsid w:val="00D03796"/>
    <w:rsid w:val="00D03837"/>
    <w:rsid w:val="00D03993"/>
    <w:rsid w:val="00D03AE9"/>
    <w:rsid w:val="00D03D47"/>
    <w:rsid w:val="00D03ECD"/>
    <w:rsid w:val="00D041BD"/>
    <w:rsid w:val="00D04220"/>
    <w:rsid w:val="00D04249"/>
    <w:rsid w:val="00D04361"/>
    <w:rsid w:val="00D044DD"/>
    <w:rsid w:val="00D046F4"/>
    <w:rsid w:val="00D04705"/>
    <w:rsid w:val="00D04778"/>
    <w:rsid w:val="00D04880"/>
    <w:rsid w:val="00D049EA"/>
    <w:rsid w:val="00D04CF6"/>
    <w:rsid w:val="00D04E20"/>
    <w:rsid w:val="00D04E55"/>
    <w:rsid w:val="00D05132"/>
    <w:rsid w:val="00D0519E"/>
    <w:rsid w:val="00D051AA"/>
    <w:rsid w:val="00D051EA"/>
    <w:rsid w:val="00D05379"/>
    <w:rsid w:val="00D0537C"/>
    <w:rsid w:val="00D05717"/>
    <w:rsid w:val="00D0573E"/>
    <w:rsid w:val="00D05750"/>
    <w:rsid w:val="00D05824"/>
    <w:rsid w:val="00D05874"/>
    <w:rsid w:val="00D05991"/>
    <w:rsid w:val="00D05992"/>
    <w:rsid w:val="00D05B41"/>
    <w:rsid w:val="00D05CBA"/>
    <w:rsid w:val="00D05CDD"/>
    <w:rsid w:val="00D05DBA"/>
    <w:rsid w:val="00D05DF6"/>
    <w:rsid w:val="00D05E72"/>
    <w:rsid w:val="00D05EA9"/>
    <w:rsid w:val="00D05FB3"/>
    <w:rsid w:val="00D05FDD"/>
    <w:rsid w:val="00D060BB"/>
    <w:rsid w:val="00D06128"/>
    <w:rsid w:val="00D0613F"/>
    <w:rsid w:val="00D06185"/>
    <w:rsid w:val="00D06236"/>
    <w:rsid w:val="00D062DD"/>
    <w:rsid w:val="00D063D5"/>
    <w:rsid w:val="00D06488"/>
    <w:rsid w:val="00D0648E"/>
    <w:rsid w:val="00D06495"/>
    <w:rsid w:val="00D064CD"/>
    <w:rsid w:val="00D06511"/>
    <w:rsid w:val="00D06A11"/>
    <w:rsid w:val="00D06B9E"/>
    <w:rsid w:val="00D06BD7"/>
    <w:rsid w:val="00D06C43"/>
    <w:rsid w:val="00D06D33"/>
    <w:rsid w:val="00D06D35"/>
    <w:rsid w:val="00D06D57"/>
    <w:rsid w:val="00D06D95"/>
    <w:rsid w:val="00D06DE3"/>
    <w:rsid w:val="00D06EB5"/>
    <w:rsid w:val="00D06F13"/>
    <w:rsid w:val="00D0706B"/>
    <w:rsid w:val="00D071F8"/>
    <w:rsid w:val="00D07210"/>
    <w:rsid w:val="00D0723E"/>
    <w:rsid w:val="00D07252"/>
    <w:rsid w:val="00D0729D"/>
    <w:rsid w:val="00D073A6"/>
    <w:rsid w:val="00D0742D"/>
    <w:rsid w:val="00D07485"/>
    <w:rsid w:val="00D074BA"/>
    <w:rsid w:val="00D074C7"/>
    <w:rsid w:val="00D074F4"/>
    <w:rsid w:val="00D0759F"/>
    <w:rsid w:val="00D07848"/>
    <w:rsid w:val="00D07885"/>
    <w:rsid w:val="00D0788B"/>
    <w:rsid w:val="00D078C1"/>
    <w:rsid w:val="00D0797A"/>
    <w:rsid w:val="00D07986"/>
    <w:rsid w:val="00D079C2"/>
    <w:rsid w:val="00D07A6E"/>
    <w:rsid w:val="00D07AD9"/>
    <w:rsid w:val="00D07B01"/>
    <w:rsid w:val="00D07B50"/>
    <w:rsid w:val="00D07B8C"/>
    <w:rsid w:val="00D07BCE"/>
    <w:rsid w:val="00D07BEE"/>
    <w:rsid w:val="00D07CE1"/>
    <w:rsid w:val="00D07D17"/>
    <w:rsid w:val="00D07E30"/>
    <w:rsid w:val="00D07E89"/>
    <w:rsid w:val="00D07ED6"/>
    <w:rsid w:val="00D10220"/>
    <w:rsid w:val="00D1026A"/>
    <w:rsid w:val="00D102D0"/>
    <w:rsid w:val="00D10496"/>
    <w:rsid w:val="00D105EE"/>
    <w:rsid w:val="00D10617"/>
    <w:rsid w:val="00D1063D"/>
    <w:rsid w:val="00D1073F"/>
    <w:rsid w:val="00D107CF"/>
    <w:rsid w:val="00D10830"/>
    <w:rsid w:val="00D108CF"/>
    <w:rsid w:val="00D10926"/>
    <w:rsid w:val="00D10A12"/>
    <w:rsid w:val="00D10BE1"/>
    <w:rsid w:val="00D10D50"/>
    <w:rsid w:val="00D10D9B"/>
    <w:rsid w:val="00D10E56"/>
    <w:rsid w:val="00D10F30"/>
    <w:rsid w:val="00D10F4C"/>
    <w:rsid w:val="00D1126D"/>
    <w:rsid w:val="00D112A9"/>
    <w:rsid w:val="00D1140E"/>
    <w:rsid w:val="00D11631"/>
    <w:rsid w:val="00D11672"/>
    <w:rsid w:val="00D1170C"/>
    <w:rsid w:val="00D118C8"/>
    <w:rsid w:val="00D119E5"/>
    <w:rsid w:val="00D11ABD"/>
    <w:rsid w:val="00D11AD2"/>
    <w:rsid w:val="00D11B0B"/>
    <w:rsid w:val="00D11BEB"/>
    <w:rsid w:val="00D11C01"/>
    <w:rsid w:val="00D11C17"/>
    <w:rsid w:val="00D11C1B"/>
    <w:rsid w:val="00D120FF"/>
    <w:rsid w:val="00D12106"/>
    <w:rsid w:val="00D12222"/>
    <w:rsid w:val="00D12293"/>
    <w:rsid w:val="00D122DC"/>
    <w:rsid w:val="00D123C1"/>
    <w:rsid w:val="00D12421"/>
    <w:rsid w:val="00D1251C"/>
    <w:rsid w:val="00D125DA"/>
    <w:rsid w:val="00D1261A"/>
    <w:rsid w:val="00D126F4"/>
    <w:rsid w:val="00D1283A"/>
    <w:rsid w:val="00D12A62"/>
    <w:rsid w:val="00D12AD9"/>
    <w:rsid w:val="00D12B84"/>
    <w:rsid w:val="00D12BC3"/>
    <w:rsid w:val="00D12D18"/>
    <w:rsid w:val="00D12DCD"/>
    <w:rsid w:val="00D12E46"/>
    <w:rsid w:val="00D1307D"/>
    <w:rsid w:val="00D132E9"/>
    <w:rsid w:val="00D13458"/>
    <w:rsid w:val="00D1347C"/>
    <w:rsid w:val="00D1360E"/>
    <w:rsid w:val="00D13966"/>
    <w:rsid w:val="00D13A58"/>
    <w:rsid w:val="00D13BBC"/>
    <w:rsid w:val="00D13C4A"/>
    <w:rsid w:val="00D13D0F"/>
    <w:rsid w:val="00D13EC6"/>
    <w:rsid w:val="00D13F94"/>
    <w:rsid w:val="00D14236"/>
    <w:rsid w:val="00D142DD"/>
    <w:rsid w:val="00D14399"/>
    <w:rsid w:val="00D1447D"/>
    <w:rsid w:val="00D14553"/>
    <w:rsid w:val="00D1459C"/>
    <w:rsid w:val="00D1466A"/>
    <w:rsid w:val="00D14698"/>
    <w:rsid w:val="00D14B06"/>
    <w:rsid w:val="00D14C11"/>
    <w:rsid w:val="00D14CEE"/>
    <w:rsid w:val="00D14DB1"/>
    <w:rsid w:val="00D14E59"/>
    <w:rsid w:val="00D14EF0"/>
    <w:rsid w:val="00D14FE7"/>
    <w:rsid w:val="00D150A1"/>
    <w:rsid w:val="00D15105"/>
    <w:rsid w:val="00D151C5"/>
    <w:rsid w:val="00D15360"/>
    <w:rsid w:val="00D15380"/>
    <w:rsid w:val="00D15388"/>
    <w:rsid w:val="00D15658"/>
    <w:rsid w:val="00D156F2"/>
    <w:rsid w:val="00D1576F"/>
    <w:rsid w:val="00D15877"/>
    <w:rsid w:val="00D1597F"/>
    <w:rsid w:val="00D15A10"/>
    <w:rsid w:val="00D15CEF"/>
    <w:rsid w:val="00D15DD7"/>
    <w:rsid w:val="00D15F43"/>
    <w:rsid w:val="00D15FCD"/>
    <w:rsid w:val="00D161F1"/>
    <w:rsid w:val="00D16324"/>
    <w:rsid w:val="00D163F0"/>
    <w:rsid w:val="00D163F3"/>
    <w:rsid w:val="00D16442"/>
    <w:rsid w:val="00D16472"/>
    <w:rsid w:val="00D16479"/>
    <w:rsid w:val="00D16497"/>
    <w:rsid w:val="00D1654B"/>
    <w:rsid w:val="00D16591"/>
    <w:rsid w:val="00D165E9"/>
    <w:rsid w:val="00D166AB"/>
    <w:rsid w:val="00D166F3"/>
    <w:rsid w:val="00D16749"/>
    <w:rsid w:val="00D16816"/>
    <w:rsid w:val="00D1681B"/>
    <w:rsid w:val="00D169E9"/>
    <w:rsid w:val="00D16A06"/>
    <w:rsid w:val="00D16C12"/>
    <w:rsid w:val="00D16D4C"/>
    <w:rsid w:val="00D16E87"/>
    <w:rsid w:val="00D16EFA"/>
    <w:rsid w:val="00D16F9F"/>
    <w:rsid w:val="00D17030"/>
    <w:rsid w:val="00D170A8"/>
    <w:rsid w:val="00D17109"/>
    <w:rsid w:val="00D17120"/>
    <w:rsid w:val="00D17261"/>
    <w:rsid w:val="00D17278"/>
    <w:rsid w:val="00D172F8"/>
    <w:rsid w:val="00D1743A"/>
    <w:rsid w:val="00D17534"/>
    <w:rsid w:val="00D1757B"/>
    <w:rsid w:val="00D1757E"/>
    <w:rsid w:val="00D176FA"/>
    <w:rsid w:val="00D17763"/>
    <w:rsid w:val="00D177DA"/>
    <w:rsid w:val="00D17963"/>
    <w:rsid w:val="00D17994"/>
    <w:rsid w:val="00D17AB1"/>
    <w:rsid w:val="00D17B0D"/>
    <w:rsid w:val="00D17B21"/>
    <w:rsid w:val="00D17D44"/>
    <w:rsid w:val="00D17D46"/>
    <w:rsid w:val="00D2013E"/>
    <w:rsid w:val="00D20322"/>
    <w:rsid w:val="00D20328"/>
    <w:rsid w:val="00D2035F"/>
    <w:rsid w:val="00D20455"/>
    <w:rsid w:val="00D205FB"/>
    <w:rsid w:val="00D20656"/>
    <w:rsid w:val="00D20684"/>
    <w:rsid w:val="00D207C7"/>
    <w:rsid w:val="00D208DF"/>
    <w:rsid w:val="00D20A80"/>
    <w:rsid w:val="00D20B8B"/>
    <w:rsid w:val="00D20C21"/>
    <w:rsid w:val="00D20C5E"/>
    <w:rsid w:val="00D20CEC"/>
    <w:rsid w:val="00D21002"/>
    <w:rsid w:val="00D210D3"/>
    <w:rsid w:val="00D2116A"/>
    <w:rsid w:val="00D213D7"/>
    <w:rsid w:val="00D21551"/>
    <w:rsid w:val="00D2162C"/>
    <w:rsid w:val="00D217F4"/>
    <w:rsid w:val="00D21841"/>
    <w:rsid w:val="00D21971"/>
    <w:rsid w:val="00D21A3C"/>
    <w:rsid w:val="00D21AB9"/>
    <w:rsid w:val="00D21ACE"/>
    <w:rsid w:val="00D21BD8"/>
    <w:rsid w:val="00D21E9F"/>
    <w:rsid w:val="00D21EA5"/>
    <w:rsid w:val="00D22158"/>
    <w:rsid w:val="00D221E3"/>
    <w:rsid w:val="00D224E7"/>
    <w:rsid w:val="00D2263D"/>
    <w:rsid w:val="00D226DA"/>
    <w:rsid w:val="00D22817"/>
    <w:rsid w:val="00D22991"/>
    <w:rsid w:val="00D22A05"/>
    <w:rsid w:val="00D22AB3"/>
    <w:rsid w:val="00D22C57"/>
    <w:rsid w:val="00D22DC6"/>
    <w:rsid w:val="00D22E4F"/>
    <w:rsid w:val="00D22F34"/>
    <w:rsid w:val="00D22F40"/>
    <w:rsid w:val="00D22FA9"/>
    <w:rsid w:val="00D22FF0"/>
    <w:rsid w:val="00D2306C"/>
    <w:rsid w:val="00D231D7"/>
    <w:rsid w:val="00D23254"/>
    <w:rsid w:val="00D23255"/>
    <w:rsid w:val="00D23347"/>
    <w:rsid w:val="00D233F1"/>
    <w:rsid w:val="00D2346B"/>
    <w:rsid w:val="00D235AB"/>
    <w:rsid w:val="00D23666"/>
    <w:rsid w:val="00D2370E"/>
    <w:rsid w:val="00D23848"/>
    <w:rsid w:val="00D2387C"/>
    <w:rsid w:val="00D23907"/>
    <w:rsid w:val="00D23910"/>
    <w:rsid w:val="00D23933"/>
    <w:rsid w:val="00D239C1"/>
    <w:rsid w:val="00D239C6"/>
    <w:rsid w:val="00D23B16"/>
    <w:rsid w:val="00D23B34"/>
    <w:rsid w:val="00D23B9F"/>
    <w:rsid w:val="00D23F5E"/>
    <w:rsid w:val="00D23FF0"/>
    <w:rsid w:val="00D241B3"/>
    <w:rsid w:val="00D241BF"/>
    <w:rsid w:val="00D241FE"/>
    <w:rsid w:val="00D242CE"/>
    <w:rsid w:val="00D24344"/>
    <w:rsid w:val="00D24433"/>
    <w:rsid w:val="00D246CF"/>
    <w:rsid w:val="00D2480C"/>
    <w:rsid w:val="00D2486E"/>
    <w:rsid w:val="00D24924"/>
    <w:rsid w:val="00D249D1"/>
    <w:rsid w:val="00D24A2B"/>
    <w:rsid w:val="00D24A9A"/>
    <w:rsid w:val="00D24AAA"/>
    <w:rsid w:val="00D24DC6"/>
    <w:rsid w:val="00D24E83"/>
    <w:rsid w:val="00D24F7F"/>
    <w:rsid w:val="00D251DC"/>
    <w:rsid w:val="00D252CF"/>
    <w:rsid w:val="00D25466"/>
    <w:rsid w:val="00D256E7"/>
    <w:rsid w:val="00D256F8"/>
    <w:rsid w:val="00D25784"/>
    <w:rsid w:val="00D2579F"/>
    <w:rsid w:val="00D2580D"/>
    <w:rsid w:val="00D25AE4"/>
    <w:rsid w:val="00D25B7E"/>
    <w:rsid w:val="00D25C72"/>
    <w:rsid w:val="00D25C93"/>
    <w:rsid w:val="00D26152"/>
    <w:rsid w:val="00D26162"/>
    <w:rsid w:val="00D26230"/>
    <w:rsid w:val="00D26285"/>
    <w:rsid w:val="00D26314"/>
    <w:rsid w:val="00D26792"/>
    <w:rsid w:val="00D26849"/>
    <w:rsid w:val="00D2685C"/>
    <w:rsid w:val="00D26884"/>
    <w:rsid w:val="00D26932"/>
    <w:rsid w:val="00D26A3B"/>
    <w:rsid w:val="00D26AA5"/>
    <w:rsid w:val="00D26B37"/>
    <w:rsid w:val="00D26BBE"/>
    <w:rsid w:val="00D26C8E"/>
    <w:rsid w:val="00D26CAC"/>
    <w:rsid w:val="00D26D7F"/>
    <w:rsid w:val="00D27188"/>
    <w:rsid w:val="00D271F1"/>
    <w:rsid w:val="00D272B4"/>
    <w:rsid w:val="00D2733A"/>
    <w:rsid w:val="00D2766C"/>
    <w:rsid w:val="00D276F2"/>
    <w:rsid w:val="00D27820"/>
    <w:rsid w:val="00D27860"/>
    <w:rsid w:val="00D27955"/>
    <w:rsid w:val="00D2795D"/>
    <w:rsid w:val="00D2795E"/>
    <w:rsid w:val="00D279AA"/>
    <w:rsid w:val="00D27AC8"/>
    <w:rsid w:val="00D27E60"/>
    <w:rsid w:val="00D27E80"/>
    <w:rsid w:val="00D27F88"/>
    <w:rsid w:val="00D300DE"/>
    <w:rsid w:val="00D300F0"/>
    <w:rsid w:val="00D3015D"/>
    <w:rsid w:val="00D301D8"/>
    <w:rsid w:val="00D302FD"/>
    <w:rsid w:val="00D30318"/>
    <w:rsid w:val="00D3038A"/>
    <w:rsid w:val="00D30414"/>
    <w:rsid w:val="00D3063A"/>
    <w:rsid w:val="00D3067D"/>
    <w:rsid w:val="00D306B4"/>
    <w:rsid w:val="00D306D4"/>
    <w:rsid w:val="00D306FD"/>
    <w:rsid w:val="00D3070F"/>
    <w:rsid w:val="00D3087A"/>
    <w:rsid w:val="00D3098D"/>
    <w:rsid w:val="00D30B5A"/>
    <w:rsid w:val="00D30C6C"/>
    <w:rsid w:val="00D30CAD"/>
    <w:rsid w:val="00D30D47"/>
    <w:rsid w:val="00D30D61"/>
    <w:rsid w:val="00D31146"/>
    <w:rsid w:val="00D311D5"/>
    <w:rsid w:val="00D31342"/>
    <w:rsid w:val="00D31475"/>
    <w:rsid w:val="00D31479"/>
    <w:rsid w:val="00D314B4"/>
    <w:rsid w:val="00D3152E"/>
    <w:rsid w:val="00D315A5"/>
    <w:rsid w:val="00D315A6"/>
    <w:rsid w:val="00D315CD"/>
    <w:rsid w:val="00D31678"/>
    <w:rsid w:val="00D3183F"/>
    <w:rsid w:val="00D3185B"/>
    <w:rsid w:val="00D318E8"/>
    <w:rsid w:val="00D31933"/>
    <w:rsid w:val="00D31993"/>
    <w:rsid w:val="00D31A02"/>
    <w:rsid w:val="00D31AE1"/>
    <w:rsid w:val="00D31AFB"/>
    <w:rsid w:val="00D31B8B"/>
    <w:rsid w:val="00D31CB9"/>
    <w:rsid w:val="00D31CE2"/>
    <w:rsid w:val="00D31D93"/>
    <w:rsid w:val="00D31DEA"/>
    <w:rsid w:val="00D31EAF"/>
    <w:rsid w:val="00D320C5"/>
    <w:rsid w:val="00D3210D"/>
    <w:rsid w:val="00D3214F"/>
    <w:rsid w:val="00D32511"/>
    <w:rsid w:val="00D32779"/>
    <w:rsid w:val="00D32813"/>
    <w:rsid w:val="00D32912"/>
    <w:rsid w:val="00D32A65"/>
    <w:rsid w:val="00D32B02"/>
    <w:rsid w:val="00D32B1B"/>
    <w:rsid w:val="00D32C48"/>
    <w:rsid w:val="00D32DC7"/>
    <w:rsid w:val="00D32E05"/>
    <w:rsid w:val="00D32E08"/>
    <w:rsid w:val="00D32E18"/>
    <w:rsid w:val="00D32EC7"/>
    <w:rsid w:val="00D32ED2"/>
    <w:rsid w:val="00D3323C"/>
    <w:rsid w:val="00D33310"/>
    <w:rsid w:val="00D333FD"/>
    <w:rsid w:val="00D33456"/>
    <w:rsid w:val="00D334EA"/>
    <w:rsid w:val="00D33666"/>
    <w:rsid w:val="00D336B8"/>
    <w:rsid w:val="00D3396F"/>
    <w:rsid w:val="00D33992"/>
    <w:rsid w:val="00D33AA4"/>
    <w:rsid w:val="00D33D12"/>
    <w:rsid w:val="00D33D4D"/>
    <w:rsid w:val="00D33DA0"/>
    <w:rsid w:val="00D33E17"/>
    <w:rsid w:val="00D33E1C"/>
    <w:rsid w:val="00D33EF6"/>
    <w:rsid w:val="00D3408D"/>
    <w:rsid w:val="00D34124"/>
    <w:rsid w:val="00D341CA"/>
    <w:rsid w:val="00D34317"/>
    <w:rsid w:val="00D3433B"/>
    <w:rsid w:val="00D34567"/>
    <w:rsid w:val="00D34653"/>
    <w:rsid w:val="00D34763"/>
    <w:rsid w:val="00D34839"/>
    <w:rsid w:val="00D34A0B"/>
    <w:rsid w:val="00D34A2C"/>
    <w:rsid w:val="00D34B76"/>
    <w:rsid w:val="00D34C3C"/>
    <w:rsid w:val="00D34D54"/>
    <w:rsid w:val="00D34E73"/>
    <w:rsid w:val="00D34E85"/>
    <w:rsid w:val="00D34EB1"/>
    <w:rsid w:val="00D34FBA"/>
    <w:rsid w:val="00D3546F"/>
    <w:rsid w:val="00D35653"/>
    <w:rsid w:val="00D356B5"/>
    <w:rsid w:val="00D35712"/>
    <w:rsid w:val="00D3576D"/>
    <w:rsid w:val="00D359AF"/>
    <w:rsid w:val="00D359F9"/>
    <w:rsid w:val="00D35A36"/>
    <w:rsid w:val="00D35CF0"/>
    <w:rsid w:val="00D35DF3"/>
    <w:rsid w:val="00D35F51"/>
    <w:rsid w:val="00D360D2"/>
    <w:rsid w:val="00D36155"/>
    <w:rsid w:val="00D36234"/>
    <w:rsid w:val="00D36317"/>
    <w:rsid w:val="00D36371"/>
    <w:rsid w:val="00D363BF"/>
    <w:rsid w:val="00D36449"/>
    <w:rsid w:val="00D36499"/>
    <w:rsid w:val="00D364ED"/>
    <w:rsid w:val="00D3658C"/>
    <w:rsid w:val="00D36788"/>
    <w:rsid w:val="00D367F8"/>
    <w:rsid w:val="00D3696F"/>
    <w:rsid w:val="00D369ED"/>
    <w:rsid w:val="00D36A29"/>
    <w:rsid w:val="00D36A6A"/>
    <w:rsid w:val="00D36BB1"/>
    <w:rsid w:val="00D36D45"/>
    <w:rsid w:val="00D36D9E"/>
    <w:rsid w:val="00D36EE9"/>
    <w:rsid w:val="00D36F05"/>
    <w:rsid w:val="00D3718F"/>
    <w:rsid w:val="00D37191"/>
    <w:rsid w:val="00D371AC"/>
    <w:rsid w:val="00D371F6"/>
    <w:rsid w:val="00D3720A"/>
    <w:rsid w:val="00D3742E"/>
    <w:rsid w:val="00D37BA9"/>
    <w:rsid w:val="00D37BDC"/>
    <w:rsid w:val="00D37C1C"/>
    <w:rsid w:val="00D37D89"/>
    <w:rsid w:val="00D37E92"/>
    <w:rsid w:val="00D37F29"/>
    <w:rsid w:val="00D37F30"/>
    <w:rsid w:val="00D4009C"/>
    <w:rsid w:val="00D401D4"/>
    <w:rsid w:val="00D401E7"/>
    <w:rsid w:val="00D40287"/>
    <w:rsid w:val="00D402F2"/>
    <w:rsid w:val="00D4034A"/>
    <w:rsid w:val="00D403C0"/>
    <w:rsid w:val="00D40406"/>
    <w:rsid w:val="00D40483"/>
    <w:rsid w:val="00D404BC"/>
    <w:rsid w:val="00D4054B"/>
    <w:rsid w:val="00D405F4"/>
    <w:rsid w:val="00D4069A"/>
    <w:rsid w:val="00D40769"/>
    <w:rsid w:val="00D409B0"/>
    <w:rsid w:val="00D40DC5"/>
    <w:rsid w:val="00D40DE5"/>
    <w:rsid w:val="00D40F2D"/>
    <w:rsid w:val="00D41031"/>
    <w:rsid w:val="00D410F5"/>
    <w:rsid w:val="00D41124"/>
    <w:rsid w:val="00D41221"/>
    <w:rsid w:val="00D4125A"/>
    <w:rsid w:val="00D41299"/>
    <w:rsid w:val="00D4133F"/>
    <w:rsid w:val="00D4134F"/>
    <w:rsid w:val="00D41386"/>
    <w:rsid w:val="00D413E4"/>
    <w:rsid w:val="00D414C8"/>
    <w:rsid w:val="00D41655"/>
    <w:rsid w:val="00D416B0"/>
    <w:rsid w:val="00D416DC"/>
    <w:rsid w:val="00D41764"/>
    <w:rsid w:val="00D418A9"/>
    <w:rsid w:val="00D419D3"/>
    <w:rsid w:val="00D41A0E"/>
    <w:rsid w:val="00D41A2C"/>
    <w:rsid w:val="00D41A63"/>
    <w:rsid w:val="00D41AD3"/>
    <w:rsid w:val="00D41B79"/>
    <w:rsid w:val="00D41C9B"/>
    <w:rsid w:val="00D41D48"/>
    <w:rsid w:val="00D41D7A"/>
    <w:rsid w:val="00D41EB8"/>
    <w:rsid w:val="00D41F04"/>
    <w:rsid w:val="00D41FB3"/>
    <w:rsid w:val="00D4209D"/>
    <w:rsid w:val="00D42159"/>
    <w:rsid w:val="00D422C4"/>
    <w:rsid w:val="00D4233A"/>
    <w:rsid w:val="00D423A7"/>
    <w:rsid w:val="00D424A0"/>
    <w:rsid w:val="00D424BC"/>
    <w:rsid w:val="00D425B9"/>
    <w:rsid w:val="00D425BC"/>
    <w:rsid w:val="00D42687"/>
    <w:rsid w:val="00D42702"/>
    <w:rsid w:val="00D42714"/>
    <w:rsid w:val="00D4276D"/>
    <w:rsid w:val="00D427CF"/>
    <w:rsid w:val="00D42884"/>
    <w:rsid w:val="00D428C7"/>
    <w:rsid w:val="00D428CB"/>
    <w:rsid w:val="00D42A86"/>
    <w:rsid w:val="00D42AF8"/>
    <w:rsid w:val="00D42BF3"/>
    <w:rsid w:val="00D42C3A"/>
    <w:rsid w:val="00D42CDF"/>
    <w:rsid w:val="00D42F41"/>
    <w:rsid w:val="00D42F9F"/>
    <w:rsid w:val="00D42FC1"/>
    <w:rsid w:val="00D42FF2"/>
    <w:rsid w:val="00D42FF9"/>
    <w:rsid w:val="00D43002"/>
    <w:rsid w:val="00D43103"/>
    <w:rsid w:val="00D43137"/>
    <w:rsid w:val="00D431AD"/>
    <w:rsid w:val="00D43280"/>
    <w:rsid w:val="00D43323"/>
    <w:rsid w:val="00D43422"/>
    <w:rsid w:val="00D43559"/>
    <w:rsid w:val="00D4360A"/>
    <w:rsid w:val="00D43671"/>
    <w:rsid w:val="00D437D8"/>
    <w:rsid w:val="00D43943"/>
    <w:rsid w:val="00D43BD1"/>
    <w:rsid w:val="00D43C30"/>
    <w:rsid w:val="00D43CC8"/>
    <w:rsid w:val="00D43D5F"/>
    <w:rsid w:val="00D43D8C"/>
    <w:rsid w:val="00D43EEF"/>
    <w:rsid w:val="00D43F5C"/>
    <w:rsid w:val="00D44160"/>
    <w:rsid w:val="00D442D0"/>
    <w:rsid w:val="00D44341"/>
    <w:rsid w:val="00D44513"/>
    <w:rsid w:val="00D44519"/>
    <w:rsid w:val="00D445E9"/>
    <w:rsid w:val="00D44688"/>
    <w:rsid w:val="00D44884"/>
    <w:rsid w:val="00D44928"/>
    <w:rsid w:val="00D44989"/>
    <w:rsid w:val="00D44993"/>
    <w:rsid w:val="00D44994"/>
    <w:rsid w:val="00D44A28"/>
    <w:rsid w:val="00D44B92"/>
    <w:rsid w:val="00D44C51"/>
    <w:rsid w:val="00D4503A"/>
    <w:rsid w:val="00D45196"/>
    <w:rsid w:val="00D451FC"/>
    <w:rsid w:val="00D4527E"/>
    <w:rsid w:val="00D4531F"/>
    <w:rsid w:val="00D4537D"/>
    <w:rsid w:val="00D454A7"/>
    <w:rsid w:val="00D4551F"/>
    <w:rsid w:val="00D45784"/>
    <w:rsid w:val="00D457C2"/>
    <w:rsid w:val="00D45909"/>
    <w:rsid w:val="00D459CA"/>
    <w:rsid w:val="00D45C44"/>
    <w:rsid w:val="00D45D28"/>
    <w:rsid w:val="00D45DF3"/>
    <w:rsid w:val="00D45E49"/>
    <w:rsid w:val="00D45E55"/>
    <w:rsid w:val="00D45F6D"/>
    <w:rsid w:val="00D46174"/>
    <w:rsid w:val="00D4634C"/>
    <w:rsid w:val="00D463FE"/>
    <w:rsid w:val="00D46570"/>
    <w:rsid w:val="00D466E9"/>
    <w:rsid w:val="00D4672A"/>
    <w:rsid w:val="00D46991"/>
    <w:rsid w:val="00D46ACA"/>
    <w:rsid w:val="00D46EF9"/>
    <w:rsid w:val="00D46FAF"/>
    <w:rsid w:val="00D46FD3"/>
    <w:rsid w:val="00D47100"/>
    <w:rsid w:val="00D47138"/>
    <w:rsid w:val="00D472F0"/>
    <w:rsid w:val="00D47315"/>
    <w:rsid w:val="00D47400"/>
    <w:rsid w:val="00D478BE"/>
    <w:rsid w:val="00D4795E"/>
    <w:rsid w:val="00D479E2"/>
    <w:rsid w:val="00D47AAF"/>
    <w:rsid w:val="00D47C19"/>
    <w:rsid w:val="00D47C75"/>
    <w:rsid w:val="00D47D24"/>
    <w:rsid w:val="00D47D92"/>
    <w:rsid w:val="00D47DD0"/>
    <w:rsid w:val="00D47E01"/>
    <w:rsid w:val="00D47E89"/>
    <w:rsid w:val="00D47EF0"/>
    <w:rsid w:val="00D50183"/>
    <w:rsid w:val="00D50310"/>
    <w:rsid w:val="00D50415"/>
    <w:rsid w:val="00D50486"/>
    <w:rsid w:val="00D505C7"/>
    <w:rsid w:val="00D5065A"/>
    <w:rsid w:val="00D506E7"/>
    <w:rsid w:val="00D50967"/>
    <w:rsid w:val="00D509F1"/>
    <w:rsid w:val="00D50A0E"/>
    <w:rsid w:val="00D50B15"/>
    <w:rsid w:val="00D50B30"/>
    <w:rsid w:val="00D50C28"/>
    <w:rsid w:val="00D50C64"/>
    <w:rsid w:val="00D50CCF"/>
    <w:rsid w:val="00D50E82"/>
    <w:rsid w:val="00D5107C"/>
    <w:rsid w:val="00D51126"/>
    <w:rsid w:val="00D5112F"/>
    <w:rsid w:val="00D51150"/>
    <w:rsid w:val="00D51171"/>
    <w:rsid w:val="00D5128C"/>
    <w:rsid w:val="00D513AC"/>
    <w:rsid w:val="00D5152A"/>
    <w:rsid w:val="00D51570"/>
    <w:rsid w:val="00D5161A"/>
    <w:rsid w:val="00D5167F"/>
    <w:rsid w:val="00D516D6"/>
    <w:rsid w:val="00D5198B"/>
    <w:rsid w:val="00D5199B"/>
    <w:rsid w:val="00D51A4F"/>
    <w:rsid w:val="00D51B96"/>
    <w:rsid w:val="00D51BE4"/>
    <w:rsid w:val="00D51BE6"/>
    <w:rsid w:val="00D51CAC"/>
    <w:rsid w:val="00D51D12"/>
    <w:rsid w:val="00D51DE1"/>
    <w:rsid w:val="00D51E4A"/>
    <w:rsid w:val="00D51F54"/>
    <w:rsid w:val="00D51F9C"/>
    <w:rsid w:val="00D52089"/>
    <w:rsid w:val="00D520A2"/>
    <w:rsid w:val="00D5226F"/>
    <w:rsid w:val="00D522C2"/>
    <w:rsid w:val="00D522D5"/>
    <w:rsid w:val="00D522F8"/>
    <w:rsid w:val="00D524AC"/>
    <w:rsid w:val="00D52550"/>
    <w:rsid w:val="00D526ED"/>
    <w:rsid w:val="00D5274F"/>
    <w:rsid w:val="00D52A42"/>
    <w:rsid w:val="00D52A53"/>
    <w:rsid w:val="00D52BCC"/>
    <w:rsid w:val="00D52C10"/>
    <w:rsid w:val="00D52DFB"/>
    <w:rsid w:val="00D52E0C"/>
    <w:rsid w:val="00D52E5C"/>
    <w:rsid w:val="00D52F0D"/>
    <w:rsid w:val="00D52FF9"/>
    <w:rsid w:val="00D53087"/>
    <w:rsid w:val="00D53123"/>
    <w:rsid w:val="00D531F6"/>
    <w:rsid w:val="00D532A0"/>
    <w:rsid w:val="00D5330A"/>
    <w:rsid w:val="00D53364"/>
    <w:rsid w:val="00D533E6"/>
    <w:rsid w:val="00D53543"/>
    <w:rsid w:val="00D5362B"/>
    <w:rsid w:val="00D5370A"/>
    <w:rsid w:val="00D53776"/>
    <w:rsid w:val="00D53842"/>
    <w:rsid w:val="00D5389E"/>
    <w:rsid w:val="00D53A9A"/>
    <w:rsid w:val="00D53AE4"/>
    <w:rsid w:val="00D53B09"/>
    <w:rsid w:val="00D53B86"/>
    <w:rsid w:val="00D53BA1"/>
    <w:rsid w:val="00D53CE4"/>
    <w:rsid w:val="00D53CF3"/>
    <w:rsid w:val="00D53D71"/>
    <w:rsid w:val="00D53D7C"/>
    <w:rsid w:val="00D53E39"/>
    <w:rsid w:val="00D53E73"/>
    <w:rsid w:val="00D53F36"/>
    <w:rsid w:val="00D545B1"/>
    <w:rsid w:val="00D54646"/>
    <w:rsid w:val="00D54713"/>
    <w:rsid w:val="00D54739"/>
    <w:rsid w:val="00D548C0"/>
    <w:rsid w:val="00D54946"/>
    <w:rsid w:val="00D549BF"/>
    <w:rsid w:val="00D54A9A"/>
    <w:rsid w:val="00D54AEA"/>
    <w:rsid w:val="00D54B0A"/>
    <w:rsid w:val="00D54B1D"/>
    <w:rsid w:val="00D54BEA"/>
    <w:rsid w:val="00D54C84"/>
    <w:rsid w:val="00D54CB4"/>
    <w:rsid w:val="00D54CEE"/>
    <w:rsid w:val="00D54DF1"/>
    <w:rsid w:val="00D54E94"/>
    <w:rsid w:val="00D54EC2"/>
    <w:rsid w:val="00D54F87"/>
    <w:rsid w:val="00D55028"/>
    <w:rsid w:val="00D55072"/>
    <w:rsid w:val="00D55109"/>
    <w:rsid w:val="00D5510E"/>
    <w:rsid w:val="00D551B5"/>
    <w:rsid w:val="00D553CB"/>
    <w:rsid w:val="00D557E8"/>
    <w:rsid w:val="00D55D1F"/>
    <w:rsid w:val="00D55E35"/>
    <w:rsid w:val="00D55E4E"/>
    <w:rsid w:val="00D5603E"/>
    <w:rsid w:val="00D5619C"/>
    <w:rsid w:val="00D564ED"/>
    <w:rsid w:val="00D56524"/>
    <w:rsid w:val="00D5657D"/>
    <w:rsid w:val="00D56587"/>
    <w:rsid w:val="00D56731"/>
    <w:rsid w:val="00D56A35"/>
    <w:rsid w:val="00D56A44"/>
    <w:rsid w:val="00D56DB0"/>
    <w:rsid w:val="00D56DB2"/>
    <w:rsid w:val="00D56F6D"/>
    <w:rsid w:val="00D5700D"/>
    <w:rsid w:val="00D57013"/>
    <w:rsid w:val="00D5701C"/>
    <w:rsid w:val="00D5705B"/>
    <w:rsid w:val="00D5709C"/>
    <w:rsid w:val="00D57342"/>
    <w:rsid w:val="00D5740F"/>
    <w:rsid w:val="00D5747F"/>
    <w:rsid w:val="00D57495"/>
    <w:rsid w:val="00D574FA"/>
    <w:rsid w:val="00D57649"/>
    <w:rsid w:val="00D5766A"/>
    <w:rsid w:val="00D57747"/>
    <w:rsid w:val="00D577FB"/>
    <w:rsid w:val="00D57A4C"/>
    <w:rsid w:val="00D57CAD"/>
    <w:rsid w:val="00D57D5E"/>
    <w:rsid w:val="00D57E6A"/>
    <w:rsid w:val="00D57EB3"/>
    <w:rsid w:val="00D57F28"/>
    <w:rsid w:val="00D57F4E"/>
    <w:rsid w:val="00D60251"/>
    <w:rsid w:val="00D60323"/>
    <w:rsid w:val="00D604DF"/>
    <w:rsid w:val="00D604F2"/>
    <w:rsid w:val="00D60556"/>
    <w:rsid w:val="00D60581"/>
    <w:rsid w:val="00D605A9"/>
    <w:rsid w:val="00D6061E"/>
    <w:rsid w:val="00D6069D"/>
    <w:rsid w:val="00D60831"/>
    <w:rsid w:val="00D608F7"/>
    <w:rsid w:val="00D60B4D"/>
    <w:rsid w:val="00D60C8D"/>
    <w:rsid w:val="00D60DA4"/>
    <w:rsid w:val="00D60DD6"/>
    <w:rsid w:val="00D60E28"/>
    <w:rsid w:val="00D60E46"/>
    <w:rsid w:val="00D60EBE"/>
    <w:rsid w:val="00D60F99"/>
    <w:rsid w:val="00D61008"/>
    <w:rsid w:val="00D610FD"/>
    <w:rsid w:val="00D611F2"/>
    <w:rsid w:val="00D6126F"/>
    <w:rsid w:val="00D61374"/>
    <w:rsid w:val="00D613A3"/>
    <w:rsid w:val="00D61419"/>
    <w:rsid w:val="00D6145F"/>
    <w:rsid w:val="00D615D4"/>
    <w:rsid w:val="00D615D9"/>
    <w:rsid w:val="00D61612"/>
    <w:rsid w:val="00D6168A"/>
    <w:rsid w:val="00D616A5"/>
    <w:rsid w:val="00D616BE"/>
    <w:rsid w:val="00D616E0"/>
    <w:rsid w:val="00D61785"/>
    <w:rsid w:val="00D61878"/>
    <w:rsid w:val="00D6187C"/>
    <w:rsid w:val="00D61891"/>
    <w:rsid w:val="00D6196C"/>
    <w:rsid w:val="00D61A28"/>
    <w:rsid w:val="00D61AAA"/>
    <w:rsid w:val="00D61AC7"/>
    <w:rsid w:val="00D61B37"/>
    <w:rsid w:val="00D61B83"/>
    <w:rsid w:val="00D61DE6"/>
    <w:rsid w:val="00D61FF0"/>
    <w:rsid w:val="00D620AB"/>
    <w:rsid w:val="00D6211D"/>
    <w:rsid w:val="00D6219B"/>
    <w:rsid w:val="00D621A5"/>
    <w:rsid w:val="00D622A6"/>
    <w:rsid w:val="00D622F5"/>
    <w:rsid w:val="00D6238A"/>
    <w:rsid w:val="00D625AA"/>
    <w:rsid w:val="00D6276E"/>
    <w:rsid w:val="00D629C2"/>
    <w:rsid w:val="00D62BCB"/>
    <w:rsid w:val="00D62BDC"/>
    <w:rsid w:val="00D62C97"/>
    <w:rsid w:val="00D62D8F"/>
    <w:rsid w:val="00D62E1D"/>
    <w:rsid w:val="00D62E62"/>
    <w:rsid w:val="00D62E7C"/>
    <w:rsid w:val="00D62F55"/>
    <w:rsid w:val="00D63037"/>
    <w:rsid w:val="00D6308A"/>
    <w:rsid w:val="00D6315D"/>
    <w:rsid w:val="00D63488"/>
    <w:rsid w:val="00D634AE"/>
    <w:rsid w:val="00D634E3"/>
    <w:rsid w:val="00D6350C"/>
    <w:rsid w:val="00D63517"/>
    <w:rsid w:val="00D63519"/>
    <w:rsid w:val="00D63541"/>
    <w:rsid w:val="00D6383A"/>
    <w:rsid w:val="00D6387F"/>
    <w:rsid w:val="00D6398D"/>
    <w:rsid w:val="00D63B39"/>
    <w:rsid w:val="00D63B5F"/>
    <w:rsid w:val="00D63B75"/>
    <w:rsid w:val="00D63BC9"/>
    <w:rsid w:val="00D63D63"/>
    <w:rsid w:val="00D63EBE"/>
    <w:rsid w:val="00D6407A"/>
    <w:rsid w:val="00D640CB"/>
    <w:rsid w:val="00D6416F"/>
    <w:rsid w:val="00D6428B"/>
    <w:rsid w:val="00D64389"/>
    <w:rsid w:val="00D64550"/>
    <w:rsid w:val="00D645B5"/>
    <w:rsid w:val="00D646E4"/>
    <w:rsid w:val="00D646FE"/>
    <w:rsid w:val="00D64848"/>
    <w:rsid w:val="00D64862"/>
    <w:rsid w:val="00D64A5D"/>
    <w:rsid w:val="00D64A9B"/>
    <w:rsid w:val="00D64BDA"/>
    <w:rsid w:val="00D64C74"/>
    <w:rsid w:val="00D64DBE"/>
    <w:rsid w:val="00D64F32"/>
    <w:rsid w:val="00D64F52"/>
    <w:rsid w:val="00D64FBC"/>
    <w:rsid w:val="00D6500E"/>
    <w:rsid w:val="00D65011"/>
    <w:rsid w:val="00D65037"/>
    <w:rsid w:val="00D6503D"/>
    <w:rsid w:val="00D6527E"/>
    <w:rsid w:val="00D65645"/>
    <w:rsid w:val="00D6567D"/>
    <w:rsid w:val="00D6587E"/>
    <w:rsid w:val="00D65884"/>
    <w:rsid w:val="00D65901"/>
    <w:rsid w:val="00D65915"/>
    <w:rsid w:val="00D6593A"/>
    <w:rsid w:val="00D659B1"/>
    <w:rsid w:val="00D65A57"/>
    <w:rsid w:val="00D65C0D"/>
    <w:rsid w:val="00D65C8D"/>
    <w:rsid w:val="00D661CA"/>
    <w:rsid w:val="00D66295"/>
    <w:rsid w:val="00D662DF"/>
    <w:rsid w:val="00D66314"/>
    <w:rsid w:val="00D6638A"/>
    <w:rsid w:val="00D6648E"/>
    <w:rsid w:val="00D664A2"/>
    <w:rsid w:val="00D665EF"/>
    <w:rsid w:val="00D6665E"/>
    <w:rsid w:val="00D66672"/>
    <w:rsid w:val="00D6670C"/>
    <w:rsid w:val="00D668B3"/>
    <w:rsid w:val="00D668D1"/>
    <w:rsid w:val="00D668EF"/>
    <w:rsid w:val="00D66958"/>
    <w:rsid w:val="00D66BBA"/>
    <w:rsid w:val="00D66D2B"/>
    <w:rsid w:val="00D66DD3"/>
    <w:rsid w:val="00D66DF7"/>
    <w:rsid w:val="00D66E18"/>
    <w:rsid w:val="00D66E71"/>
    <w:rsid w:val="00D66EA0"/>
    <w:rsid w:val="00D66F6C"/>
    <w:rsid w:val="00D66FBF"/>
    <w:rsid w:val="00D66FF7"/>
    <w:rsid w:val="00D6732A"/>
    <w:rsid w:val="00D6734D"/>
    <w:rsid w:val="00D6743B"/>
    <w:rsid w:val="00D6744A"/>
    <w:rsid w:val="00D67688"/>
    <w:rsid w:val="00D676AE"/>
    <w:rsid w:val="00D67774"/>
    <w:rsid w:val="00D679CF"/>
    <w:rsid w:val="00D679D3"/>
    <w:rsid w:val="00D67BA6"/>
    <w:rsid w:val="00D67BD0"/>
    <w:rsid w:val="00D67C46"/>
    <w:rsid w:val="00D67CA0"/>
    <w:rsid w:val="00D67DAE"/>
    <w:rsid w:val="00D67EF8"/>
    <w:rsid w:val="00D67F7E"/>
    <w:rsid w:val="00D7002E"/>
    <w:rsid w:val="00D7009F"/>
    <w:rsid w:val="00D701DC"/>
    <w:rsid w:val="00D7022C"/>
    <w:rsid w:val="00D7039D"/>
    <w:rsid w:val="00D703EC"/>
    <w:rsid w:val="00D7054E"/>
    <w:rsid w:val="00D705E2"/>
    <w:rsid w:val="00D705E9"/>
    <w:rsid w:val="00D70605"/>
    <w:rsid w:val="00D7062C"/>
    <w:rsid w:val="00D70724"/>
    <w:rsid w:val="00D70759"/>
    <w:rsid w:val="00D70761"/>
    <w:rsid w:val="00D70919"/>
    <w:rsid w:val="00D709EE"/>
    <w:rsid w:val="00D709F3"/>
    <w:rsid w:val="00D70B7A"/>
    <w:rsid w:val="00D70DD1"/>
    <w:rsid w:val="00D70E8A"/>
    <w:rsid w:val="00D70E8E"/>
    <w:rsid w:val="00D70EC2"/>
    <w:rsid w:val="00D70FCA"/>
    <w:rsid w:val="00D7116E"/>
    <w:rsid w:val="00D7139C"/>
    <w:rsid w:val="00D7140D"/>
    <w:rsid w:val="00D7141D"/>
    <w:rsid w:val="00D714FC"/>
    <w:rsid w:val="00D71538"/>
    <w:rsid w:val="00D71769"/>
    <w:rsid w:val="00D719BD"/>
    <w:rsid w:val="00D71C51"/>
    <w:rsid w:val="00D71C5F"/>
    <w:rsid w:val="00D71D27"/>
    <w:rsid w:val="00D71E7E"/>
    <w:rsid w:val="00D71F18"/>
    <w:rsid w:val="00D71F92"/>
    <w:rsid w:val="00D72112"/>
    <w:rsid w:val="00D72433"/>
    <w:rsid w:val="00D724CD"/>
    <w:rsid w:val="00D724FC"/>
    <w:rsid w:val="00D72594"/>
    <w:rsid w:val="00D72719"/>
    <w:rsid w:val="00D728C2"/>
    <w:rsid w:val="00D728D4"/>
    <w:rsid w:val="00D72945"/>
    <w:rsid w:val="00D72C1F"/>
    <w:rsid w:val="00D72EED"/>
    <w:rsid w:val="00D730F3"/>
    <w:rsid w:val="00D7311E"/>
    <w:rsid w:val="00D732B6"/>
    <w:rsid w:val="00D73361"/>
    <w:rsid w:val="00D7356F"/>
    <w:rsid w:val="00D73587"/>
    <w:rsid w:val="00D73590"/>
    <w:rsid w:val="00D73625"/>
    <w:rsid w:val="00D7398F"/>
    <w:rsid w:val="00D73A3A"/>
    <w:rsid w:val="00D73A70"/>
    <w:rsid w:val="00D73A91"/>
    <w:rsid w:val="00D73AD1"/>
    <w:rsid w:val="00D73AF2"/>
    <w:rsid w:val="00D73C86"/>
    <w:rsid w:val="00D73DC7"/>
    <w:rsid w:val="00D73E8D"/>
    <w:rsid w:val="00D73EBB"/>
    <w:rsid w:val="00D7402C"/>
    <w:rsid w:val="00D74063"/>
    <w:rsid w:val="00D74104"/>
    <w:rsid w:val="00D7416F"/>
    <w:rsid w:val="00D74261"/>
    <w:rsid w:val="00D7434A"/>
    <w:rsid w:val="00D744B1"/>
    <w:rsid w:val="00D744E7"/>
    <w:rsid w:val="00D7463C"/>
    <w:rsid w:val="00D7475D"/>
    <w:rsid w:val="00D747AF"/>
    <w:rsid w:val="00D7483F"/>
    <w:rsid w:val="00D74961"/>
    <w:rsid w:val="00D74AEE"/>
    <w:rsid w:val="00D74B6F"/>
    <w:rsid w:val="00D74D1C"/>
    <w:rsid w:val="00D74D40"/>
    <w:rsid w:val="00D74E00"/>
    <w:rsid w:val="00D74FD9"/>
    <w:rsid w:val="00D750C4"/>
    <w:rsid w:val="00D750C8"/>
    <w:rsid w:val="00D751FB"/>
    <w:rsid w:val="00D75287"/>
    <w:rsid w:val="00D752F3"/>
    <w:rsid w:val="00D75393"/>
    <w:rsid w:val="00D75464"/>
    <w:rsid w:val="00D754BC"/>
    <w:rsid w:val="00D754D6"/>
    <w:rsid w:val="00D756BA"/>
    <w:rsid w:val="00D757FC"/>
    <w:rsid w:val="00D75911"/>
    <w:rsid w:val="00D7596D"/>
    <w:rsid w:val="00D7597E"/>
    <w:rsid w:val="00D75A22"/>
    <w:rsid w:val="00D75C2C"/>
    <w:rsid w:val="00D75CFE"/>
    <w:rsid w:val="00D75D8C"/>
    <w:rsid w:val="00D75F07"/>
    <w:rsid w:val="00D75F20"/>
    <w:rsid w:val="00D75F72"/>
    <w:rsid w:val="00D76185"/>
    <w:rsid w:val="00D7619B"/>
    <w:rsid w:val="00D761AA"/>
    <w:rsid w:val="00D7625D"/>
    <w:rsid w:val="00D7641E"/>
    <w:rsid w:val="00D76682"/>
    <w:rsid w:val="00D766A0"/>
    <w:rsid w:val="00D7689F"/>
    <w:rsid w:val="00D76FAE"/>
    <w:rsid w:val="00D77066"/>
    <w:rsid w:val="00D770E1"/>
    <w:rsid w:val="00D7727B"/>
    <w:rsid w:val="00D77415"/>
    <w:rsid w:val="00D7750C"/>
    <w:rsid w:val="00D77669"/>
    <w:rsid w:val="00D776A2"/>
    <w:rsid w:val="00D777D7"/>
    <w:rsid w:val="00D777FE"/>
    <w:rsid w:val="00D77828"/>
    <w:rsid w:val="00D7783E"/>
    <w:rsid w:val="00D77A02"/>
    <w:rsid w:val="00D77B27"/>
    <w:rsid w:val="00D77DE2"/>
    <w:rsid w:val="00D77F2C"/>
    <w:rsid w:val="00D80022"/>
    <w:rsid w:val="00D80119"/>
    <w:rsid w:val="00D801EC"/>
    <w:rsid w:val="00D8027B"/>
    <w:rsid w:val="00D804D1"/>
    <w:rsid w:val="00D805C3"/>
    <w:rsid w:val="00D806AA"/>
    <w:rsid w:val="00D80721"/>
    <w:rsid w:val="00D8081B"/>
    <w:rsid w:val="00D80986"/>
    <w:rsid w:val="00D80A21"/>
    <w:rsid w:val="00D80A70"/>
    <w:rsid w:val="00D80A71"/>
    <w:rsid w:val="00D80AB8"/>
    <w:rsid w:val="00D80C23"/>
    <w:rsid w:val="00D80C67"/>
    <w:rsid w:val="00D80C6E"/>
    <w:rsid w:val="00D80D32"/>
    <w:rsid w:val="00D80E39"/>
    <w:rsid w:val="00D80FAD"/>
    <w:rsid w:val="00D80FCC"/>
    <w:rsid w:val="00D8102C"/>
    <w:rsid w:val="00D810EE"/>
    <w:rsid w:val="00D810F2"/>
    <w:rsid w:val="00D81196"/>
    <w:rsid w:val="00D81254"/>
    <w:rsid w:val="00D81258"/>
    <w:rsid w:val="00D81317"/>
    <w:rsid w:val="00D814AF"/>
    <w:rsid w:val="00D815EF"/>
    <w:rsid w:val="00D816DB"/>
    <w:rsid w:val="00D8172B"/>
    <w:rsid w:val="00D8175E"/>
    <w:rsid w:val="00D81792"/>
    <w:rsid w:val="00D817B2"/>
    <w:rsid w:val="00D81810"/>
    <w:rsid w:val="00D819A0"/>
    <w:rsid w:val="00D819B1"/>
    <w:rsid w:val="00D819C6"/>
    <w:rsid w:val="00D81A8D"/>
    <w:rsid w:val="00D81D06"/>
    <w:rsid w:val="00D81D66"/>
    <w:rsid w:val="00D81E2B"/>
    <w:rsid w:val="00D81EA5"/>
    <w:rsid w:val="00D81F5B"/>
    <w:rsid w:val="00D8205F"/>
    <w:rsid w:val="00D82169"/>
    <w:rsid w:val="00D8217C"/>
    <w:rsid w:val="00D82187"/>
    <w:rsid w:val="00D821D7"/>
    <w:rsid w:val="00D8226A"/>
    <w:rsid w:val="00D822F6"/>
    <w:rsid w:val="00D8233F"/>
    <w:rsid w:val="00D8236B"/>
    <w:rsid w:val="00D8246E"/>
    <w:rsid w:val="00D82494"/>
    <w:rsid w:val="00D8254C"/>
    <w:rsid w:val="00D825B6"/>
    <w:rsid w:val="00D8275B"/>
    <w:rsid w:val="00D8295C"/>
    <w:rsid w:val="00D829BC"/>
    <w:rsid w:val="00D82A03"/>
    <w:rsid w:val="00D82A3F"/>
    <w:rsid w:val="00D82CDA"/>
    <w:rsid w:val="00D82D4C"/>
    <w:rsid w:val="00D82DBA"/>
    <w:rsid w:val="00D8301D"/>
    <w:rsid w:val="00D83032"/>
    <w:rsid w:val="00D830CA"/>
    <w:rsid w:val="00D830F2"/>
    <w:rsid w:val="00D831FE"/>
    <w:rsid w:val="00D832C9"/>
    <w:rsid w:val="00D8331F"/>
    <w:rsid w:val="00D83338"/>
    <w:rsid w:val="00D835A5"/>
    <w:rsid w:val="00D835DC"/>
    <w:rsid w:val="00D8362E"/>
    <w:rsid w:val="00D83828"/>
    <w:rsid w:val="00D83AE9"/>
    <w:rsid w:val="00D83B9A"/>
    <w:rsid w:val="00D83D83"/>
    <w:rsid w:val="00D83E57"/>
    <w:rsid w:val="00D83F74"/>
    <w:rsid w:val="00D84070"/>
    <w:rsid w:val="00D840BD"/>
    <w:rsid w:val="00D84109"/>
    <w:rsid w:val="00D84356"/>
    <w:rsid w:val="00D84443"/>
    <w:rsid w:val="00D844EA"/>
    <w:rsid w:val="00D849A8"/>
    <w:rsid w:val="00D849B3"/>
    <w:rsid w:val="00D849B7"/>
    <w:rsid w:val="00D84A79"/>
    <w:rsid w:val="00D84AB2"/>
    <w:rsid w:val="00D84F70"/>
    <w:rsid w:val="00D84FFA"/>
    <w:rsid w:val="00D85241"/>
    <w:rsid w:val="00D852E7"/>
    <w:rsid w:val="00D85306"/>
    <w:rsid w:val="00D85370"/>
    <w:rsid w:val="00D85505"/>
    <w:rsid w:val="00D8554C"/>
    <w:rsid w:val="00D856D4"/>
    <w:rsid w:val="00D857B8"/>
    <w:rsid w:val="00D85803"/>
    <w:rsid w:val="00D85895"/>
    <w:rsid w:val="00D85963"/>
    <w:rsid w:val="00D859D4"/>
    <w:rsid w:val="00D85A35"/>
    <w:rsid w:val="00D85ACE"/>
    <w:rsid w:val="00D85D24"/>
    <w:rsid w:val="00D85D55"/>
    <w:rsid w:val="00D85D76"/>
    <w:rsid w:val="00D85E4E"/>
    <w:rsid w:val="00D861D3"/>
    <w:rsid w:val="00D862D9"/>
    <w:rsid w:val="00D8661B"/>
    <w:rsid w:val="00D86647"/>
    <w:rsid w:val="00D866BC"/>
    <w:rsid w:val="00D8676B"/>
    <w:rsid w:val="00D86779"/>
    <w:rsid w:val="00D86880"/>
    <w:rsid w:val="00D8694E"/>
    <w:rsid w:val="00D86972"/>
    <w:rsid w:val="00D86A41"/>
    <w:rsid w:val="00D86A68"/>
    <w:rsid w:val="00D86A90"/>
    <w:rsid w:val="00D86ACF"/>
    <w:rsid w:val="00D86B3C"/>
    <w:rsid w:val="00D86B7B"/>
    <w:rsid w:val="00D86DD0"/>
    <w:rsid w:val="00D86DF2"/>
    <w:rsid w:val="00D8710B"/>
    <w:rsid w:val="00D87175"/>
    <w:rsid w:val="00D872A0"/>
    <w:rsid w:val="00D87490"/>
    <w:rsid w:val="00D875C0"/>
    <w:rsid w:val="00D87663"/>
    <w:rsid w:val="00D8770A"/>
    <w:rsid w:val="00D8799F"/>
    <w:rsid w:val="00D879B8"/>
    <w:rsid w:val="00D87ABF"/>
    <w:rsid w:val="00D87AC5"/>
    <w:rsid w:val="00D87B24"/>
    <w:rsid w:val="00D87B56"/>
    <w:rsid w:val="00D87B7D"/>
    <w:rsid w:val="00D87CB2"/>
    <w:rsid w:val="00D87D96"/>
    <w:rsid w:val="00D87F61"/>
    <w:rsid w:val="00D87FBC"/>
    <w:rsid w:val="00D9017F"/>
    <w:rsid w:val="00D90234"/>
    <w:rsid w:val="00D904C8"/>
    <w:rsid w:val="00D9077A"/>
    <w:rsid w:val="00D90812"/>
    <w:rsid w:val="00D90878"/>
    <w:rsid w:val="00D908D2"/>
    <w:rsid w:val="00D90BD4"/>
    <w:rsid w:val="00D90CD3"/>
    <w:rsid w:val="00D90D24"/>
    <w:rsid w:val="00D90F34"/>
    <w:rsid w:val="00D91024"/>
    <w:rsid w:val="00D91497"/>
    <w:rsid w:val="00D9161E"/>
    <w:rsid w:val="00D9162A"/>
    <w:rsid w:val="00D918B6"/>
    <w:rsid w:val="00D919E6"/>
    <w:rsid w:val="00D91A21"/>
    <w:rsid w:val="00D91A85"/>
    <w:rsid w:val="00D91B38"/>
    <w:rsid w:val="00D91B84"/>
    <w:rsid w:val="00D91BE1"/>
    <w:rsid w:val="00D91C87"/>
    <w:rsid w:val="00D91D38"/>
    <w:rsid w:val="00D91D71"/>
    <w:rsid w:val="00D91EEF"/>
    <w:rsid w:val="00D91F42"/>
    <w:rsid w:val="00D921C0"/>
    <w:rsid w:val="00D923DE"/>
    <w:rsid w:val="00D927A6"/>
    <w:rsid w:val="00D927A9"/>
    <w:rsid w:val="00D9288A"/>
    <w:rsid w:val="00D929DD"/>
    <w:rsid w:val="00D92B75"/>
    <w:rsid w:val="00D92C0B"/>
    <w:rsid w:val="00D92C29"/>
    <w:rsid w:val="00D92C47"/>
    <w:rsid w:val="00D92CC9"/>
    <w:rsid w:val="00D92D9D"/>
    <w:rsid w:val="00D92DF5"/>
    <w:rsid w:val="00D92E00"/>
    <w:rsid w:val="00D92EC7"/>
    <w:rsid w:val="00D93002"/>
    <w:rsid w:val="00D93058"/>
    <w:rsid w:val="00D9309D"/>
    <w:rsid w:val="00D93109"/>
    <w:rsid w:val="00D931B1"/>
    <w:rsid w:val="00D93356"/>
    <w:rsid w:val="00D93357"/>
    <w:rsid w:val="00D9360E"/>
    <w:rsid w:val="00D93691"/>
    <w:rsid w:val="00D936E2"/>
    <w:rsid w:val="00D936E3"/>
    <w:rsid w:val="00D936E5"/>
    <w:rsid w:val="00D93719"/>
    <w:rsid w:val="00D93846"/>
    <w:rsid w:val="00D93880"/>
    <w:rsid w:val="00D9388D"/>
    <w:rsid w:val="00D938B6"/>
    <w:rsid w:val="00D93A02"/>
    <w:rsid w:val="00D93A90"/>
    <w:rsid w:val="00D93BBA"/>
    <w:rsid w:val="00D93E9A"/>
    <w:rsid w:val="00D93F28"/>
    <w:rsid w:val="00D9408B"/>
    <w:rsid w:val="00D94098"/>
    <w:rsid w:val="00D9418B"/>
    <w:rsid w:val="00D94207"/>
    <w:rsid w:val="00D9431A"/>
    <w:rsid w:val="00D946DE"/>
    <w:rsid w:val="00D94855"/>
    <w:rsid w:val="00D94944"/>
    <w:rsid w:val="00D9497F"/>
    <w:rsid w:val="00D94A84"/>
    <w:rsid w:val="00D94B4F"/>
    <w:rsid w:val="00D94B5B"/>
    <w:rsid w:val="00D94BE3"/>
    <w:rsid w:val="00D94C0B"/>
    <w:rsid w:val="00D94CF6"/>
    <w:rsid w:val="00D94D24"/>
    <w:rsid w:val="00D94D6F"/>
    <w:rsid w:val="00D94D90"/>
    <w:rsid w:val="00D94E5A"/>
    <w:rsid w:val="00D94F22"/>
    <w:rsid w:val="00D9507A"/>
    <w:rsid w:val="00D95104"/>
    <w:rsid w:val="00D952A1"/>
    <w:rsid w:val="00D952DC"/>
    <w:rsid w:val="00D953C3"/>
    <w:rsid w:val="00D95495"/>
    <w:rsid w:val="00D95600"/>
    <w:rsid w:val="00D9592F"/>
    <w:rsid w:val="00D9593D"/>
    <w:rsid w:val="00D95D86"/>
    <w:rsid w:val="00D95DC1"/>
    <w:rsid w:val="00D95DD2"/>
    <w:rsid w:val="00D95F03"/>
    <w:rsid w:val="00D95F44"/>
    <w:rsid w:val="00D9612B"/>
    <w:rsid w:val="00D964A0"/>
    <w:rsid w:val="00D964B0"/>
    <w:rsid w:val="00D965BC"/>
    <w:rsid w:val="00D96685"/>
    <w:rsid w:val="00D96782"/>
    <w:rsid w:val="00D9683C"/>
    <w:rsid w:val="00D96954"/>
    <w:rsid w:val="00D96985"/>
    <w:rsid w:val="00D969EA"/>
    <w:rsid w:val="00D96A30"/>
    <w:rsid w:val="00D96B7C"/>
    <w:rsid w:val="00D96BC6"/>
    <w:rsid w:val="00D96BDC"/>
    <w:rsid w:val="00D96DC6"/>
    <w:rsid w:val="00D96DF2"/>
    <w:rsid w:val="00D96E41"/>
    <w:rsid w:val="00D96E49"/>
    <w:rsid w:val="00D96FE3"/>
    <w:rsid w:val="00D97202"/>
    <w:rsid w:val="00D97205"/>
    <w:rsid w:val="00D972E5"/>
    <w:rsid w:val="00D973B2"/>
    <w:rsid w:val="00D973D3"/>
    <w:rsid w:val="00D974A7"/>
    <w:rsid w:val="00D974B6"/>
    <w:rsid w:val="00D974E5"/>
    <w:rsid w:val="00D97619"/>
    <w:rsid w:val="00D97689"/>
    <w:rsid w:val="00D976A4"/>
    <w:rsid w:val="00D977B1"/>
    <w:rsid w:val="00D977FE"/>
    <w:rsid w:val="00D97884"/>
    <w:rsid w:val="00D979BC"/>
    <w:rsid w:val="00D97AD4"/>
    <w:rsid w:val="00D97BDF"/>
    <w:rsid w:val="00D97D03"/>
    <w:rsid w:val="00D97EDF"/>
    <w:rsid w:val="00DA00A5"/>
    <w:rsid w:val="00DA02BE"/>
    <w:rsid w:val="00DA0522"/>
    <w:rsid w:val="00DA061E"/>
    <w:rsid w:val="00DA06D0"/>
    <w:rsid w:val="00DA07D0"/>
    <w:rsid w:val="00DA08CC"/>
    <w:rsid w:val="00DA0A7F"/>
    <w:rsid w:val="00DA0C2F"/>
    <w:rsid w:val="00DA0E1D"/>
    <w:rsid w:val="00DA1029"/>
    <w:rsid w:val="00DA14AF"/>
    <w:rsid w:val="00DA14EC"/>
    <w:rsid w:val="00DA15AE"/>
    <w:rsid w:val="00DA15B4"/>
    <w:rsid w:val="00DA15BC"/>
    <w:rsid w:val="00DA16EC"/>
    <w:rsid w:val="00DA17D7"/>
    <w:rsid w:val="00DA1828"/>
    <w:rsid w:val="00DA1939"/>
    <w:rsid w:val="00DA1943"/>
    <w:rsid w:val="00DA1976"/>
    <w:rsid w:val="00DA19CB"/>
    <w:rsid w:val="00DA1A3A"/>
    <w:rsid w:val="00DA1BAD"/>
    <w:rsid w:val="00DA1C31"/>
    <w:rsid w:val="00DA1DA4"/>
    <w:rsid w:val="00DA1DD4"/>
    <w:rsid w:val="00DA1E16"/>
    <w:rsid w:val="00DA1E23"/>
    <w:rsid w:val="00DA20BC"/>
    <w:rsid w:val="00DA20C1"/>
    <w:rsid w:val="00DA2282"/>
    <w:rsid w:val="00DA2328"/>
    <w:rsid w:val="00DA2336"/>
    <w:rsid w:val="00DA2460"/>
    <w:rsid w:val="00DA2529"/>
    <w:rsid w:val="00DA258E"/>
    <w:rsid w:val="00DA259C"/>
    <w:rsid w:val="00DA2636"/>
    <w:rsid w:val="00DA26F0"/>
    <w:rsid w:val="00DA2739"/>
    <w:rsid w:val="00DA27C4"/>
    <w:rsid w:val="00DA28D2"/>
    <w:rsid w:val="00DA2940"/>
    <w:rsid w:val="00DA2A7A"/>
    <w:rsid w:val="00DA2B5E"/>
    <w:rsid w:val="00DA2C04"/>
    <w:rsid w:val="00DA2D4E"/>
    <w:rsid w:val="00DA2DFA"/>
    <w:rsid w:val="00DA2E0D"/>
    <w:rsid w:val="00DA2ED7"/>
    <w:rsid w:val="00DA30DE"/>
    <w:rsid w:val="00DA319D"/>
    <w:rsid w:val="00DA3215"/>
    <w:rsid w:val="00DA35C5"/>
    <w:rsid w:val="00DA35E2"/>
    <w:rsid w:val="00DA3627"/>
    <w:rsid w:val="00DA3650"/>
    <w:rsid w:val="00DA374A"/>
    <w:rsid w:val="00DA375C"/>
    <w:rsid w:val="00DA3929"/>
    <w:rsid w:val="00DA396A"/>
    <w:rsid w:val="00DA3A6F"/>
    <w:rsid w:val="00DA3ABC"/>
    <w:rsid w:val="00DA3DF5"/>
    <w:rsid w:val="00DA3E7A"/>
    <w:rsid w:val="00DA3F82"/>
    <w:rsid w:val="00DA3FF1"/>
    <w:rsid w:val="00DA403F"/>
    <w:rsid w:val="00DA4050"/>
    <w:rsid w:val="00DA4151"/>
    <w:rsid w:val="00DA41E5"/>
    <w:rsid w:val="00DA4218"/>
    <w:rsid w:val="00DA4223"/>
    <w:rsid w:val="00DA4288"/>
    <w:rsid w:val="00DA42BB"/>
    <w:rsid w:val="00DA430C"/>
    <w:rsid w:val="00DA4406"/>
    <w:rsid w:val="00DA44AF"/>
    <w:rsid w:val="00DA44C6"/>
    <w:rsid w:val="00DA45AB"/>
    <w:rsid w:val="00DA4630"/>
    <w:rsid w:val="00DA46BD"/>
    <w:rsid w:val="00DA481B"/>
    <w:rsid w:val="00DA48A6"/>
    <w:rsid w:val="00DA48C5"/>
    <w:rsid w:val="00DA49E9"/>
    <w:rsid w:val="00DA4ADF"/>
    <w:rsid w:val="00DA4C02"/>
    <w:rsid w:val="00DA4D22"/>
    <w:rsid w:val="00DA4DF1"/>
    <w:rsid w:val="00DA4E61"/>
    <w:rsid w:val="00DA4E69"/>
    <w:rsid w:val="00DA4EEE"/>
    <w:rsid w:val="00DA4F82"/>
    <w:rsid w:val="00DA50B1"/>
    <w:rsid w:val="00DA5103"/>
    <w:rsid w:val="00DA5111"/>
    <w:rsid w:val="00DA517E"/>
    <w:rsid w:val="00DA52ED"/>
    <w:rsid w:val="00DA5460"/>
    <w:rsid w:val="00DA5569"/>
    <w:rsid w:val="00DA5654"/>
    <w:rsid w:val="00DA5723"/>
    <w:rsid w:val="00DA5793"/>
    <w:rsid w:val="00DA5817"/>
    <w:rsid w:val="00DA5830"/>
    <w:rsid w:val="00DA5998"/>
    <w:rsid w:val="00DA59CF"/>
    <w:rsid w:val="00DA5A00"/>
    <w:rsid w:val="00DA5A5A"/>
    <w:rsid w:val="00DA5AAB"/>
    <w:rsid w:val="00DA5B5E"/>
    <w:rsid w:val="00DA5C03"/>
    <w:rsid w:val="00DA5E96"/>
    <w:rsid w:val="00DA5F6A"/>
    <w:rsid w:val="00DA5FF2"/>
    <w:rsid w:val="00DA60D9"/>
    <w:rsid w:val="00DA615D"/>
    <w:rsid w:val="00DA616B"/>
    <w:rsid w:val="00DA627C"/>
    <w:rsid w:val="00DA6444"/>
    <w:rsid w:val="00DA6486"/>
    <w:rsid w:val="00DA6598"/>
    <w:rsid w:val="00DA6C0F"/>
    <w:rsid w:val="00DA6C5E"/>
    <w:rsid w:val="00DA6D35"/>
    <w:rsid w:val="00DA6D92"/>
    <w:rsid w:val="00DA6EC5"/>
    <w:rsid w:val="00DA6FE9"/>
    <w:rsid w:val="00DA702F"/>
    <w:rsid w:val="00DA70A9"/>
    <w:rsid w:val="00DA71BA"/>
    <w:rsid w:val="00DA7271"/>
    <w:rsid w:val="00DA7282"/>
    <w:rsid w:val="00DA74E9"/>
    <w:rsid w:val="00DA74FD"/>
    <w:rsid w:val="00DA782A"/>
    <w:rsid w:val="00DA78C1"/>
    <w:rsid w:val="00DA78F2"/>
    <w:rsid w:val="00DA7915"/>
    <w:rsid w:val="00DA7C8F"/>
    <w:rsid w:val="00DA7D76"/>
    <w:rsid w:val="00DA7EFB"/>
    <w:rsid w:val="00DA7F7E"/>
    <w:rsid w:val="00DA7F8A"/>
    <w:rsid w:val="00DA7FFC"/>
    <w:rsid w:val="00DB006F"/>
    <w:rsid w:val="00DB00A0"/>
    <w:rsid w:val="00DB0176"/>
    <w:rsid w:val="00DB0191"/>
    <w:rsid w:val="00DB0194"/>
    <w:rsid w:val="00DB01AD"/>
    <w:rsid w:val="00DB0261"/>
    <w:rsid w:val="00DB03CF"/>
    <w:rsid w:val="00DB0404"/>
    <w:rsid w:val="00DB053C"/>
    <w:rsid w:val="00DB0561"/>
    <w:rsid w:val="00DB0613"/>
    <w:rsid w:val="00DB07D5"/>
    <w:rsid w:val="00DB07DE"/>
    <w:rsid w:val="00DB0AC3"/>
    <w:rsid w:val="00DB0BB2"/>
    <w:rsid w:val="00DB0C09"/>
    <w:rsid w:val="00DB0D37"/>
    <w:rsid w:val="00DB0D54"/>
    <w:rsid w:val="00DB0E4C"/>
    <w:rsid w:val="00DB11F8"/>
    <w:rsid w:val="00DB12C5"/>
    <w:rsid w:val="00DB12D6"/>
    <w:rsid w:val="00DB1643"/>
    <w:rsid w:val="00DB18F8"/>
    <w:rsid w:val="00DB1A22"/>
    <w:rsid w:val="00DB1B86"/>
    <w:rsid w:val="00DB1C23"/>
    <w:rsid w:val="00DB1C5D"/>
    <w:rsid w:val="00DB1C78"/>
    <w:rsid w:val="00DB1E2C"/>
    <w:rsid w:val="00DB1EE5"/>
    <w:rsid w:val="00DB1EEC"/>
    <w:rsid w:val="00DB1F2A"/>
    <w:rsid w:val="00DB1F6D"/>
    <w:rsid w:val="00DB1FF4"/>
    <w:rsid w:val="00DB2292"/>
    <w:rsid w:val="00DB22BE"/>
    <w:rsid w:val="00DB23CE"/>
    <w:rsid w:val="00DB2464"/>
    <w:rsid w:val="00DB2537"/>
    <w:rsid w:val="00DB27FC"/>
    <w:rsid w:val="00DB28E7"/>
    <w:rsid w:val="00DB28FC"/>
    <w:rsid w:val="00DB2957"/>
    <w:rsid w:val="00DB297F"/>
    <w:rsid w:val="00DB29D3"/>
    <w:rsid w:val="00DB2AAF"/>
    <w:rsid w:val="00DB2B42"/>
    <w:rsid w:val="00DB2DEE"/>
    <w:rsid w:val="00DB2DF5"/>
    <w:rsid w:val="00DB2E95"/>
    <w:rsid w:val="00DB2EB8"/>
    <w:rsid w:val="00DB2ED0"/>
    <w:rsid w:val="00DB3066"/>
    <w:rsid w:val="00DB307B"/>
    <w:rsid w:val="00DB3153"/>
    <w:rsid w:val="00DB317A"/>
    <w:rsid w:val="00DB3190"/>
    <w:rsid w:val="00DB31DA"/>
    <w:rsid w:val="00DB3315"/>
    <w:rsid w:val="00DB33B9"/>
    <w:rsid w:val="00DB3439"/>
    <w:rsid w:val="00DB3507"/>
    <w:rsid w:val="00DB39D9"/>
    <w:rsid w:val="00DB39DC"/>
    <w:rsid w:val="00DB3A65"/>
    <w:rsid w:val="00DB3AC6"/>
    <w:rsid w:val="00DB3B82"/>
    <w:rsid w:val="00DB3CEC"/>
    <w:rsid w:val="00DB3D92"/>
    <w:rsid w:val="00DB3E2E"/>
    <w:rsid w:val="00DB3E73"/>
    <w:rsid w:val="00DB4152"/>
    <w:rsid w:val="00DB4556"/>
    <w:rsid w:val="00DB4595"/>
    <w:rsid w:val="00DB45EF"/>
    <w:rsid w:val="00DB45FA"/>
    <w:rsid w:val="00DB4640"/>
    <w:rsid w:val="00DB47CC"/>
    <w:rsid w:val="00DB485D"/>
    <w:rsid w:val="00DB4872"/>
    <w:rsid w:val="00DB490A"/>
    <w:rsid w:val="00DB498A"/>
    <w:rsid w:val="00DB4C66"/>
    <w:rsid w:val="00DB4C8D"/>
    <w:rsid w:val="00DB4EA2"/>
    <w:rsid w:val="00DB4EF8"/>
    <w:rsid w:val="00DB4FC8"/>
    <w:rsid w:val="00DB5029"/>
    <w:rsid w:val="00DB5056"/>
    <w:rsid w:val="00DB53D8"/>
    <w:rsid w:val="00DB545A"/>
    <w:rsid w:val="00DB559B"/>
    <w:rsid w:val="00DB55AE"/>
    <w:rsid w:val="00DB55BE"/>
    <w:rsid w:val="00DB56FB"/>
    <w:rsid w:val="00DB57EA"/>
    <w:rsid w:val="00DB57EC"/>
    <w:rsid w:val="00DB583C"/>
    <w:rsid w:val="00DB583E"/>
    <w:rsid w:val="00DB5853"/>
    <w:rsid w:val="00DB5874"/>
    <w:rsid w:val="00DB5AC7"/>
    <w:rsid w:val="00DB5B18"/>
    <w:rsid w:val="00DB5B19"/>
    <w:rsid w:val="00DB5B24"/>
    <w:rsid w:val="00DB5C58"/>
    <w:rsid w:val="00DB5DBC"/>
    <w:rsid w:val="00DB5DE1"/>
    <w:rsid w:val="00DB5F3A"/>
    <w:rsid w:val="00DB5F75"/>
    <w:rsid w:val="00DB5F86"/>
    <w:rsid w:val="00DB6034"/>
    <w:rsid w:val="00DB61C7"/>
    <w:rsid w:val="00DB62D1"/>
    <w:rsid w:val="00DB630E"/>
    <w:rsid w:val="00DB6369"/>
    <w:rsid w:val="00DB660B"/>
    <w:rsid w:val="00DB661C"/>
    <w:rsid w:val="00DB66AD"/>
    <w:rsid w:val="00DB671C"/>
    <w:rsid w:val="00DB6733"/>
    <w:rsid w:val="00DB679B"/>
    <w:rsid w:val="00DB67E0"/>
    <w:rsid w:val="00DB67F9"/>
    <w:rsid w:val="00DB68BD"/>
    <w:rsid w:val="00DB6983"/>
    <w:rsid w:val="00DB6A60"/>
    <w:rsid w:val="00DB6C36"/>
    <w:rsid w:val="00DB6D4F"/>
    <w:rsid w:val="00DB6DC1"/>
    <w:rsid w:val="00DB6E55"/>
    <w:rsid w:val="00DB6EB0"/>
    <w:rsid w:val="00DB71B6"/>
    <w:rsid w:val="00DB731C"/>
    <w:rsid w:val="00DB73EB"/>
    <w:rsid w:val="00DB7509"/>
    <w:rsid w:val="00DB760E"/>
    <w:rsid w:val="00DB76E6"/>
    <w:rsid w:val="00DB7705"/>
    <w:rsid w:val="00DB7928"/>
    <w:rsid w:val="00DB7C3C"/>
    <w:rsid w:val="00DB7CE4"/>
    <w:rsid w:val="00DB7D20"/>
    <w:rsid w:val="00DB7D9C"/>
    <w:rsid w:val="00DB7DD0"/>
    <w:rsid w:val="00DC0085"/>
    <w:rsid w:val="00DC00ED"/>
    <w:rsid w:val="00DC01B1"/>
    <w:rsid w:val="00DC0396"/>
    <w:rsid w:val="00DC03CB"/>
    <w:rsid w:val="00DC044B"/>
    <w:rsid w:val="00DC04ED"/>
    <w:rsid w:val="00DC060F"/>
    <w:rsid w:val="00DC07DB"/>
    <w:rsid w:val="00DC084C"/>
    <w:rsid w:val="00DC09F0"/>
    <w:rsid w:val="00DC0A43"/>
    <w:rsid w:val="00DC0AD6"/>
    <w:rsid w:val="00DC0B48"/>
    <w:rsid w:val="00DC0CC4"/>
    <w:rsid w:val="00DC0DCB"/>
    <w:rsid w:val="00DC0DE6"/>
    <w:rsid w:val="00DC0EE3"/>
    <w:rsid w:val="00DC0F06"/>
    <w:rsid w:val="00DC1082"/>
    <w:rsid w:val="00DC1133"/>
    <w:rsid w:val="00DC116F"/>
    <w:rsid w:val="00DC11B1"/>
    <w:rsid w:val="00DC11B9"/>
    <w:rsid w:val="00DC11F5"/>
    <w:rsid w:val="00DC12F9"/>
    <w:rsid w:val="00DC1327"/>
    <w:rsid w:val="00DC1350"/>
    <w:rsid w:val="00DC1359"/>
    <w:rsid w:val="00DC14C4"/>
    <w:rsid w:val="00DC15E2"/>
    <w:rsid w:val="00DC1738"/>
    <w:rsid w:val="00DC1815"/>
    <w:rsid w:val="00DC1855"/>
    <w:rsid w:val="00DC1885"/>
    <w:rsid w:val="00DC1936"/>
    <w:rsid w:val="00DC1DB9"/>
    <w:rsid w:val="00DC1E35"/>
    <w:rsid w:val="00DC1E43"/>
    <w:rsid w:val="00DC1EF6"/>
    <w:rsid w:val="00DC2221"/>
    <w:rsid w:val="00DC2242"/>
    <w:rsid w:val="00DC22FD"/>
    <w:rsid w:val="00DC23A2"/>
    <w:rsid w:val="00DC2497"/>
    <w:rsid w:val="00DC25FE"/>
    <w:rsid w:val="00DC2640"/>
    <w:rsid w:val="00DC272B"/>
    <w:rsid w:val="00DC278C"/>
    <w:rsid w:val="00DC2A35"/>
    <w:rsid w:val="00DC2B13"/>
    <w:rsid w:val="00DC2B27"/>
    <w:rsid w:val="00DC2BEB"/>
    <w:rsid w:val="00DC2C0D"/>
    <w:rsid w:val="00DC2C90"/>
    <w:rsid w:val="00DC2D2E"/>
    <w:rsid w:val="00DC2DDC"/>
    <w:rsid w:val="00DC2F87"/>
    <w:rsid w:val="00DC31AD"/>
    <w:rsid w:val="00DC3200"/>
    <w:rsid w:val="00DC3237"/>
    <w:rsid w:val="00DC328F"/>
    <w:rsid w:val="00DC32F1"/>
    <w:rsid w:val="00DC334F"/>
    <w:rsid w:val="00DC35F3"/>
    <w:rsid w:val="00DC361A"/>
    <w:rsid w:val="00DC36F3"/>
    <w:rsid w:val="00DC37C3"/>
    <w:rsid w:val="00DC3A92"/>
    <w:rsid w:val="00DC3AB7"/>
    <w:rsid w:val="00DC3C40"/>
    <w:rsid w:val="00DC3DE1"/>
    <w:rsid w:val="00DC404A"/>
    <w:rsid w:val="00DC40F4"/>
    <w:rsid w:val="00DC40F5"/>
    <w:rsid w:val="00DC4174"/>
    <w:rsid w:val="00DC4175"/>
    <w:rsid w:val="00DC41A4"/>
    <w:rsid w:val="00DC42A3"/>
    <w:rsid w:val="00DC440D"/>
    <w:rsid w:val="00DC4474"/>
    <w:rsid w:val="00DC44F9"/>
    <w:rsid w:val="00DC457D"/>
    <w:rsid w:val="00DC4688"/>
    <w:rsid w:val="00DC46DE"/>
    <w:rsid w:val="00DC47F8"/>
    <w:rsid w:val="00DC48E5"/>
    <w:rsid w:val="00DC49D3"/>
    <w:rsid w:val="00DC4A19"/>
    <w:rsid w:val="00DC4B47"/>
    <w:rsid w:val="00DC4BBB"/>
    <w:rsid w:val="00DC4C20"/>
    <w:rsid w:val="00DC4E92"/>
    <w:rsid w:val="00DC4F4F"/>
    <w:rsid w:val="00DC4FA6"/>
    <w:rsid w:val="00DC4FC1"/>
    <w:rsid w:val="00DC50E1"/>
    <w:rsid w:val="00DC50FD"/>
    <w:rsid w:val="00DC5157"/>
    <w:rsid w:val="00DC540A"/>
    <w:rsid w:val="00DC5635"/>
    <w:rsid w:val="00DC5672"/>
    <w:rsid w:val="00DC5C1E"/>
    <w:rsid w:val="00DC5E9E"/>
    <w:rsid w:val="00DC5F1E"/>
    <w:rsid w:val="00DC5F63"/>
    <w:rsid w:val="00DC60A2"/>
    <w:rsid w:val="00DC6203"/>
    <w:rsid w:val="00DC62B7"/>
    <w:rsid w:val="00DC65E8"/>
    <w:rsid w:val="00DC6600"/>
    <w:rsid w:val="00DC673B"/>
    <w:rsid w:val="00DC67BD"/>
    <w:rsid w:val="00DC6924"/>
    <w:rsid w:val="00DC696E"/>
    <w:rsid w:val="00DC6A4B"/>
    <w:rsid w:val="00DC6B6E"/>
    <w:rsid w:val="00DC6B76"/>
    <w:rsid w:val="00DC6C31"/>
    <w:rsid w:val="00DC6C7B"/>
    <w:rsid w:val="00DC6CC5"/>
    <w:rsid w:val="00DC6D0D"/>
    <w:rsid w:val="00DC6DB3"/>
    <w:rsid w:val="00DC6DD7"/>
    <w:rsid w:val="00DC707A"/>
    <w:rsid w:val="00DC71DA"/>
    <w:rsid w:val="00DC71F2"/>
    <w:rsid w:val="00DC720F"/>
    <w:rsid w:val="00DC726B"/>
    <w:rsid w:val="00DC7459"/>
    <w:rsid w:val="00DC75BB"/>
    <w:rsid w:val="00DC779A"/>
    <w:rsid w:val="00DC7A2E"/>
    <w:rsid w:val="00DC7C2A"/>
    <w:rsid w:val="00DC7D1D"/>
    <w:rsid w:val="00DC7D29"/>
    <w:rsid w:val="00DC7DF8"/>
    <w:rsid w:val="00DC7F04"/>
    <w:rsid w:val="00DC7F12"/>
    <w:rsid w:val="00DC7FDD"/>
    <w:rsid w:val="00DD0240"/>
    <w:rsid w:val="00DD0265"/>
    <w:rsid w:val="00DD02D5"/>
    <w:rsid w:val="00DD061C"/>
    <w:rsid w:val="00DD06A6"/>
    <w:rsid w:val="00DD06EA"/>
    <w:rsid w:val="00DD0762"/>
    <w:rsid w:val="00DD0904"/>
    <w:rsid w:val="00DD09B3"/>
    <w:rsid w:val="00DD0B6E"/>
    <w:rsid w:val="00DD0BF2"/>
    <w:rsid w:val="00DD0C3B"/>
    <w:rsid w:val="00DD0CA2"/>
    <w:rsid w:val="00DD0F50"/>
    <w:rsid w:val="00DD0F70"/>
    <w:rsid w:val="00DD1045"/>
    <w:rsid w:val="00DD1128"/>
    <w:rsid w:val="00DD1270"/>
    <w:rsid w:val="00DD13C7"/>
    <w:rsid w:val="00DD165A"/>
    <w:rsid w:val="00DD16B7"/>
    <w:rsid w:val="00DD197C"/>
    <w:rsid w:val="00DD1AF0"/>
    <w:rsid w:val="00DD1B5D"/>
    <w:rsid w:val="00DD1CA3"/>
    <w:rsid w:val="00DD1D4F"/>
    <w:rsid w:val="00DD1D50"/>
    <w:rsid w:val="00DD1DB5"/>
    <w:rsid w:val="00DD1E24"/>
    <w:rsid w:val="00DD1F9B"/>
    <w:rsid w:val="00DD1FDD"/>
    <w:rsid w:val="00DD2025"/>
    <w:rsid w:val="00DD216D"/>
    <w:rsid w:val="00DD223C"/>
    <w:rsid w:val="00DD22E6"/>
    <w:rsid w:val="00DD22EA"/>
    <w:rsid w:val="00DD23A0"/>
    <w:rsid w:val="00DD2451"/>
    <w:rsid w:val="00DD2459"/>
    <w:rsid w:val="00DD24DF"/>
    <w:rsid w:val="00DD2577"/>
    <w:rsid w:val="00DD280C"/>
    <w:rsid w:val="00DD28E1"/>
    <w:rsid w:val="00DD29F2"/>
    <w:rsid w:val="00DD29FB"/>
    <w:rsid w:val="00DD2A5E"/>
    <w:rsid w:val="00DD2BD9"/>
    <w:rsid w:val="00DD2C5B"/>
    <w:rsid w:val="00DD2DDC"/>
    <w:rsid w:val="00DD2F4A"/>
    <w:rsid w:val="00DD3014"/>
    <w:rsid w:val="00DD306E"/>
    <w:rsid w:val="00DD3096"/>
    <w:rsid w:val="00DD3136"/>
    <w:rsid w:val="00DD31FF"/>
    <w:rsid w:val="00DD3265"/>
    <w:rsid w:val="00DD32E7"/>
    <w:rsid w:val="00DD3574"/>
    <w:rsid w:val="00DD35DD"/>
    <w:rsid w:val="00DD36C0"/>
    <w:rsid w:val="00DD3711"/>
    <w:rsid w:val="00DD3871"/>
    <w:rsid w:val="00DD3898"/>
    <w:rsid w:val="00DD3A12"/>
    <w:rsid w:val="00DD3A44"/>
    <w:rsid w:val="00DD3A7E"/>
    <w:rsid w:val="00DD3AC5"/>
    <w:rsid w:val="00DD3BBD"/>
    <w:rsid w:val="00DD3EF5"/>
    <w:rsid w:val="00DD3F48"/>
    <w:rsid w:val="00DD3F67"/>
    <w:rsid w:val="00DD4494"/>
    <w:rsid w:val="00DD4557"/>
    <w:rsid w:val="00DD45BF"/>
    <w:rsid w:val="00DD464A"/>
    <w:rsid w:val="00DD46F3"/>
    <w:rsid w:val="00DD4720"/>
    <w:rsid w:val="00DD4766"/>
    <w:rsid w:val="00DD47CD"/>
    <w:rsid w:val="00DD4994"/>
    <w:rsid w:val="00DD4A6B"/>
    <w:rsid w:val="00DD4AF0"/>
    <w:rsid w:val="00DD4AF1"/>
    <w:rsid w:val="00DD4B88"/>
    <w:rsid w:val="00DD4D4B"/>
    <w:rsid w:val="00DD4E06"/>
    <w:rsid w:val="00DD4E2D"/>
    <w:rsid w:val="00DD4E67"/>
    <w:rsid w:val="00DD4FEB"/>
    <w:rsid w:val="00DD50A9"/>
    <w:rsid w:val="00DD50B2"/>
    <w:rsid w:val="00DD514D"/>
    <w:rsid w:val="00DD52D7"/>
    <w:rsid w:val="00DD532A"/>
    <w:rsid w:val="00DD53FA"/>
    <w:rsid w:val="00DD5407"/>
    <w:rsid w:val="00DD54D9"/>
    <w:rsid w:val="00DD5521"/>
    <w:rsid w:val="00DD5525"/>
    <w:rsid w:val="00DD5527"/>
    <w:rsid w:val="00DD58B2"/>
    <w:rsid w:val="00DD5AF0"/>
    <w:rsid w:val="00DD5B8E"/>
    <w:rsid w:val="00DD5BC8"/>
    <w:rsid w:val="00DD5C49"/>
    <w:rsid w:val="00DD5F42"/>
    <w:rsid w:val="00DD5FA3"/>
    <w:rsid w:val="00DD6024"/>
    <w:rsid w:val="00DD6059"/>
    <w:rsid w:val="00DD60A4"/>
    <w:rsid w:val="00DD60D8"/>
    <w:rsid w:val="00DD60EA"/>
    <w:rsid w:val="00DD617B"/>
    <w:rsid w:val="00DD62FE"/>
    <w:rsid w:val="00DD6483"/>
    <w:rsid w:val="00DD6837"/>
    <w:rsid w:val="00DD68E4"/>
    <w:rsid w:val="00DD6AAD"/>
    <w:rsid w:val="00DD6ACF"/>
    <w:rsid w:val="00DD6BAF"/>
    <w:rsid w:val="00DD6BC7"/>
    <w:rsid w:val="00DD6D79"/>
    <w:rsid w:val="00DD6E8D"/>
    <w:rsid w:val="00DD7036"/>
    <w:rsid w:val="00DD7257"/>
    <w:rsid w:val="00DD7370"/>
    <w:rsid w:val="00DD7445"/>
    <w:rsid w:val="00DD75C9"/>
    <w:rsid w:val="00DD762B"/>
    <w:rsid w:val="00DD77C0"/>
    <w:rsid w:val="00DD7849"/>
    <w:rsid w:val="00DD7932"/>
    <w:rsid w:val="00DD79E0"/>
    <w:rsid w:val="00DD7AF9"/>
    <w:rsid w:val="00DD7BF8"/>
    <w:rsid w:val="00DD7C7B"/>
    <w:rsid w:val="00DD7CAC"/>
    <w:rsid w:val="00DD7E44"/>
    <w:rsid w:val="00DE0155"/>
    <w:rsid w:val="00DE0210"/>
    <w:rsid w:val="00DE0242"/>
    <w:rsid w:val="00DE034C"/>
    <w:rsid w:val="00DE03DA"/>
    <w:rsid w:val="00DE0478"/>
    <w:rsid w:val="00DE06CA"/>
    <w:rsid w:val="00DE0902"/>
    <w:rsid w:val="00DE09F1"/>
    <w:rsid w:val="00DE0A67"/>
    <w:rsid w:val="00DE0AE2"/>
    <w:rsid w:val="00DE0B64"/>
    <w:rsid w:val="00DE0C50"/>
    <w:rsid w:val="00DE0C71"/>
    <w:rsid w:val="00DE0E59"/>
    <w:rsid w:val="00DE0EEA"/>
    <w:rsid w:val="00DE0F6C"/>
    <w:rsid w:val="00DE1120"/>
    <w:rsid w:val="00DE1185"/>
    <w:rsid w:val="00DE1216"/>
    <w:rsid w:val="00DE1405"/>
    <w:rsid w:val="00DE1468"/>
    <w:rsid w:val="00DE15A7"/>
    <w:rsid w:val="00DE15B6"/>
    <w:rsid w:val="00DE1663"/>
    <w:rsid w:val="00DE16A2"/>
    <w:rsid w:val="00DE1A93"/>
    <w:rsid w:val="00DE1AB6"/>
    <w:rsid w:val="00DE1AC7"/>
    <w:rsid w:val="00DE1B46"/>
    <w:rsid w:val="00DE1D08"/>
    <w:rsid w:val="00DE1D54"/>
    <w:rsid w:val="00DE1E0F"/>
    <w:rsid w:val="00DE1EB6"/>
    <w:rsid w:val="00DE1FF6"/>
    <w:rsid w:val="00DE2049"/>
    <w:rsid w:val="00DE2185"/>
    <w:rsid w:val="00DE219B"/>
    <w:rsid w:val="00DE232E"/>
    <w:rsid w:val="00DE2381"/>
    <w:rsid w:val="00DE255D"/>
    <w:rsid w:val="00DE256C"/>
    <w:rsid w:val="00DE268A"/>
    <w:rsid w:val="00DE27B9"/>
    <w:rsid w:val="00DE27BE"/>
    <w:rsid w:val="00DE280E"/>
    <w:rsid w:val="00DE2875"/>
    <w:rsid w:val="00DE2908"/>
    <w:rsid w:val="00DE2A91"/>
    <w:rsid w:val="00DE2D74"/>
    <w:rsid w:val="00DE2D78"/>
    <w:rsid w:val="00DE2F0D"/>
    <w:rsid w:val="00DE3042"/>
    <w:rsid w:val="00DE3129"/>
    <w:rsid w:val="00DE33D2"/>
    <w:rsid w:val="00DE3465"/>
    <w:rsid w:val="00DE358C"/>
    <w:rsid w:val="00DE362A"/>
    <w:rsid w:val="00DE369C"/>
    <w:rsid w:val="00DE3884"/>
    <w:rsid w:val="00DE38A7"/>
    <w:rsid w:val="00DE38DD"/>
    <w:rsid w:val="00DE3A69"/>
    <w:rsid w:val="00DE3A77"/>
    <w:rsid w:val="00DE3A9D"/>
    <w:rsid w:val="00DE3A9E"/>
    <w:rsid w:val="00DE3B07"/>
    <w:rsid w:val="00DE3B4D"/>
    <w:rsid w:val="00DE3BE5"/>
    <w:rsid w:val="00DE3D3A"/>
    <w:rsid w:val="00DE3F3D"/>
    <w:rsid w:val="00DE3FA8"/>
    <w:rsid w:val="00DE4103"/>
    <w:rsid w:val="00DE4104"/>
    <w:rsid w:val="00DE4142"/>
    <w:rsid w:val="00DE41BF"/>
    <w:rsid w:val="00DE43C5"/>
    <w:rsid w:val="00DE44AE"/>
    <w:rsid w:val="00DE46B3"/>
    <w:rsid w:val="00DE4783"/>
    <w:rsid w:val="00DE4879"/>
    <w:rsid w:val="00DE4896"/>
    <w:rsid w:val="00DE48C6"/>
    <w:rsid w:val="00DE4A75"/>
    <w:rsid w:val="00DE4AF4"/>
    <w:rsid w:val="00DE4C8F"/>
    <w:rsid w:val="00DE4D37"/>
    <w:rsid w:val="00DE4F06"/>
    <w:rsid w:val="00DE51CB"/>
    <w:rsid w:val="00DE524C"/>
    <w:rsid w:val="00DE52E3"/>
    <w:rsid w:val="00DE52FF"/>
    <w:rsid w:val="00DE531A"/>
    <w:rsid w:val="00DE5327"/>
    <w:rsid w:val="00DE549B"/>
    <w:rsid w:val="00DE55C7"/>
    <w:rsid w:val="00DE55DA"/>
    <w:rsid w:val="00DE564D"/>
    <w:rsid w:val="00DE5659"/>
    <w:rsid w:val="00DE5671"/>
    <w:rsid w:val="00DE5715"/>
    <w:rsid w:val="00DE576D"/>
    <w:rsid w:val="00DE582D"/>
    <w:rsid w:val="00DE5A68"/>
    <w:rsid w:val="00DE5B62"/>
    <w:rsid w:val="00DE5C9D"/>
    <w:rsid w:val="00DE5D59"/>
    <w:rsid w:val="00DE5D6B"/>
    <w:rsid w:val="00DE5DB5"/>
    <w:rsid w:val="00DE5EAC"/>
    <w:rsid w:val="00DE5EDD"/>
    <w:rsid w:val="00DE5F4F"/>
    <w:rsid w:val="00DE5FF6"/>
    <w:rsid w:val="00DE60E0"/>
    <w:rsid w:val="00DE6109"/>
    <w:rsid w:val="00DE61A1"/>
    <w:rsid w:val="00DE63CE"/>
    <w:rsid w:val="00DE63D3"/>
    <w:rsid w:val="00DE6414"/>
    <w:rsid w:val="00DE64A6"/>
    <w:rsid w:val="00DE64ED"/>
    <w:rsid w:val="00DE654F"/>
    <w:rsid w:val="00DE65FE"/>
    <w:rsid w:val="00DE66FE"/>
    <w:rsid w:val="00DE6864"/>
    <w:rsid w:val="00DE68EE"/>
    <w:rsid w:val="00DE69FD"/>
    <w:rsid w:val="00DE6A3E"/>
    <w:rsid w:val="00DE6BB7"/>
    <w:rsid w:val="00DE6BC1"/>
    <w:rsid w:val="00DE6D4C"/>
    <w:rsid w:val="00DE6FF0"/>
    <w:rsid w:val="00DE700A"/>
    <w:rsid w:val="00DE714C"/>
    <w:rsid w:val="00DE728F"/>
    <w:rsid w:val="00DE734E"/>
    <w:rsid w:val="00DE7351"/>
    <w:rsid w:val="00DE736F"/>
    <w:rsid w:val="00DE747A"/>
    <w:rsid w:val="00DE751A"/>
    <w:rsid w:val="00DE7573"/>
    <w:rsid w:val="00DE758B"/>
    <w:rsid w:val="00DE762B"/>
    <w:rsid w:val="00DE78B7"/>
    <w:rsid w:val="00DE7967"/>
    <w:rsid w:val="00DE798E"/>
    <w:rsid w:val="00DE7C00"/>
    <w:rsid w:val="00DE7E6A"/>
    <w:rsid w:val="00DE7F77"/>
    <w:rsid w:val="00DE7F7D"/>
    <w:rsid w:val="00DF003D"/>
    <w:rsid w:val="00DF014E"/>
    <w:rsid w:val="00DF01CB"/>
    <w:rsid w:val="00DF02A2"/>
    <w:rsid w:val="00DF0334"/>
    <w:rsid w:val="00DF03E9"/>
    <w:rsid w:val="00DF03ED"/>
    <w:rsid w:val="00DF0488"/>
    <w:rsid w:val="00DF04A6"/>
    <w:rsid w:val="00DF04EE"/>
    <w:rsid w:val="00DF056D"/>
    <w:rsid w:val="00DF060B"/>
    <w:rsid w:val="00DF066E"/>
    <w:rsid w:val="00DF07E2"/>
    <w:rsid w:val="00DF087D"/>
    <w:rsid w:val="00DF08DA"/>
    <w:rsid w:val="00DF09E2"/>
    <w:rsid w:val="00DF0ABC"/>
    <w:rsid w:val="00DF0AEB"/>
    <w:rsid w:val="00DF0B51"/>
    <w:rsid w:val="00DF0B63"/>
    <w:rsid w:val="00DF0BF4"/>
    <w:rsid w:val="00DF0CE8"/>
    <w:rsid w:val="00DF0CE9"/>
    <w:rsid w:val="00DF0F12"/>
    <w:rsid w:val="00DF1148"/>
    <w:rsid w:val="00DF11F9"/>
    <w:rsid w:val="00DF1213"/>
    <w:rsid w:val="00DF1297"/>
    <w:rsid w:val="00DF12B9"/>
    <w:rsid w:val="00DF1348"/>
    <w:rsid w:val="00DF137D"/>
    <w:rsid w:val="00DF14CC"/>
    <w:rsid w:val="00DF15A9"/>
    <w:rsid w:val="00DF16B6"/>
    <w:rsid w:val="00DF179D"/>
    <w:rsid w:val="00DF18CA"/>
    <w:rsid w:val="00DF1917"/>
    <w:rsid w:val="00DF1A32"/>
    <w:rsid w:val="00DF1B7E"/>
    <w:rsid w:val="00DF1BB2"/>
    <w:rsid w:val="00DF1C0B"/>
    <w:rsid w:val="00DF1DA3"/>
    <w:rsid w:val="00DF1E9C"/>
    <w:rsid w:val="00DF209B"/>
    <w:rsid w:val="00DF22CE"/>
    <w:rsid w:val="00DF2360"/>
    <w:rsid w:val="00DF254A"/>
    <w:rsid w:val="00DF25E5"/>
    <w:rsid w:val="00DF25F2"/>
    <w:rsid w:val="00DF2662"/>
    <w:rsid w:val="00DF2719"/>
    <w:rsid w:val="00DF28EC"/>
    <w:rsid w:val="00DF2928"/>
    <w:rsid w:val="00DF2939"/>
    <w:rsid w:val="00DF293E"/>
    <w:rsid w:val="00DF2964"/>
    <w:rsid w:val="00DF29B3"/>
    <w:rsid w:val="00DF2AA4"/>
    <w:rsid w:val="00DF2EAC"/>
    <w:rsid w:val="00DF2F54"/>
    <w:rsid w:val="00DF2FC5"/>
    <w:rsid w:val="00DF3047"/>
    <w:rsid w:val="00DF322D"/>
    <w:rsid w:val="00DF3267"/>
    <w:rsid w:val="00DF3331"/>
    <w:rsid w:val="00DF3386"/>
    <w:rsid w:val="00DF33FB"/>
    <w:rsid w:val="00DF3504"/>
    <w:rsid w:val="00DF3870"/>
    <w:rsid w:val="00DF3886"/>
    <w:rsid w:val="00DF3963"/>
    <w:rsid w:val="00DF3985"/>
    <w:rsid w:val="00DF39A7"/>
    <w:rsid w:val="00DF3AFB"/>
    <w:rsid w:val="00DF3F10"/>
    <w:rsid w:val="00DF3F39"/>
    <w:rsid w:val="00DF449B"/>
    <w:rsid w:val="00DF44B3"/>
    <w:rsid w:val="00DF4516"/>
    <w:rsid w:val="00DF453A"/>
    <w:rsid w:val="00DF4542"/>
    <w:rsid w:val="00DF4572"/>
    <w:rsid w:val="00DF4648"/>
    <w:rsid w:val="00DF4658"/>
    <w:rsid w:val="00DF469B"/>
    <w:rsid w:val="00DF48BB"/>
    <w:rsid w:val="00DF4902"/>
    <w:rsid w:val="00DF495C"/>
    <w:rsid w:val="00DF4C15"/>
    <w:rsid w:val="00DF4D42"/>
    <w:rsid w:val="00DF4DD1"/>
    <w:rsid w:val="00DF4EB4"/>
    <w:rsid w:val="00DF4EC5"/>
    <w:rsid w:val="00DF4FCE"/>
    <w:rsid w:val="00DF5000"/>
    <w:rsid w:val="00DF52AD"/>
    <w:rsid w:val="00DF5362"/>
    <w:rsid w:val="00DF5426"/>
    <w:rsid w:val="00DF543B"/>
    <w:rsid w:val="00DF5499"/>
    <w:rsid w:val="00DF554C"/>
    <w:rsid w:val="00DF55BE"/>
    <w:rsid w:val="00DF55CD"/>
    <w:rsid w:val="00DF5816"/>
    <w:rsid w:val="00DF5837"/>
    <w:rsid w:val="00DF5974"/>
    <w:rsid w:val="00DF59B1"/>
    <w:rsid w:val="00DF59B2"/>
    <w:rsid w:val="00DF5A3D"/>
    <w:rsid w:val="00DF5C5E"/>
    <w:rsid w:val="00DF5D57"/>
    <w:rsid w:val="00DF5EDF"/>
    <w:rsid w:val="00DF5FEB"/>
    <w:rsid w:val="00DF6032"/>
    <w:rsid w:val="00DF61FF"/>
    <w:rsid w:val="00DF6240"/>
    <w:rsid w:val="00DF6469"/>
    <w:rsid w:val="00DF6483"/>
    <w:rsid w:val="00DF656C"/>
    <w:rsid w:val="00DF65AD"/>
    <w:rsid w:val="00DF66A0"/>
    <w:rsid w:val="00DF674D"/>
    <w:rsid w:val="00DF6785"/>
    <w:rsid w:val="00DF67F2"/>
    <w:rsid w:val="00DF696A"/>
    <w:rsid w:val="00DF6A6E"/>
    <w:rsid w:val="00DF6ABF"/>
    <w:rsid w:val="00DF6B03"/>
    <w:rsid w:val="00DF6C76"/>
    <w:rsid w:val="00DF6C8B"/>
    <w:rsid w:val="00DF6D32"/>
    <w:rsid w:val="00DF6D50"/>
    <w:rsid w:val="00DF6D66"/>
    <w:rsid w:val="00DF6EA0"/>
    <w:rsid w:val="00DF6F17"/>
    <w:rsid w:val="00DF6F75"/>
    <w:rsid w:val="00DF6F9D"/>
    <w:rsid w:val="00DF6FC4"/>
    <w:rsid w:val="00DF7022"/>
    <w:rsid w:val="00DF70F0"/>
    <w:rsid w:val="00DF7131"/>
    <w:rsid w:val="00DF7164"/>
    <w:rsid w:val="00DF734E"/>
    <w:rsid w:val="00DF735B"/>
    <w:rsid w:val="00DF73F2"/>
    <w:rsid w:val="00DF75DB"/>
    <w:rsid w:val="00DF77C0"/>
    <w:rsid w:val="00DF7884"/>
    <w:rsid w:val="00DF78FA"/>
    <w:rsid w:val="00DF7927"/>
    <w:rsid w:val="00DF7AB0"/>
    <w:rsid w:val="00DF7B98"/>
    <w:rsid w:val="00DF7BA1"/>
    <w:rsid w:val="00DF7BAA"/>
    <w:rsid w:val="00DF7BF6"/>
    <w:rsid w:val="00DF7C61"/>
    <w:rsid w:val="00DF7C92"/>
    <w:rsid w:val="00DF7D2B"/>
    <w:rsid w:val="00DF7D7C"/>
    <w:rsid w:val="00DF7D8F"/>
    <w:rsid w:val="00DF7F69"/>
    <w:rsid w:val="00DF7FFA"/>
    <w:rsid w:val="00E00099"/>
    <w:rsid w:val="00E002F1"/>
    <w:rsid w:val="00E00457"/>
    <w:rsid w:val="00E0056F"/>
    <w:rsid w:val="00E00640"/>
    <w:rsid w:val="00E006D0"/>
    <w:rsid w:val="00E0073B"/>
    <w:rsid w:val="00E0082C"/>
    <w:rsid w:val="00E0082D"/>
    <w:rsid w:val="00E00871"/>
    <w:rsid w:val="00E008B4"/>
    <w:rsid w:val="00E00980"/>
    <w:rsid w:val="00E00A0A"/>
    <w:rsid w:val="00E00AB5"/>
    <w:rsid w:val="00E00C30"/>
    <w:rsid w:val="00E00EB1"/>
    <w:rsid w:val="00E00EEB"/>
    <w:rsid w:val="00E01006"/>
    <w:rsid w:val="00E01043"/>
    <w:rsid w:val="00E01071"/>
    <w:rsid w:val="00E01261"/>
    <w:rsid w:val="00E01331"/>
    <w:rsid w:val="00E01460"/>
    <w:rsid w:val="00E014EE"/>
    <w:rsid w:val="00E015B4"/>
    <w:rsid w:val="00E01722"/>
    <w:rsid w:val="00E01AAC"/>
    <w:rsid w:val="00E01C00"/>
    <w:rsid w:val="00E01DAA"/>
    <w:rsid w:val="00E01E45"/>
    <w:rsid w:val="00E01EFE"/>
    <w:rsid w:val="00E02117"/>
    <w:rsid w:val="00E02242"/>
    <w:rsid w:val="00E023BB"/>
    <w:rsid w:val="00E023E5"/>
    <w:rsid w:val="00E023EB"/>
    <w:rsid w:val="00E02432"/>
    <w:rsid w:val="00E02437"/>
    <w:rsid w:val="00E025D5"/>
    <w:rsid w:val="00E02600"/>
    <w:rsid w:val="00E02613"/>
    <w:rsid w:val="00E02838"/>
    <w:rsid w:val="00E029B2"/>
    <w:rsid w:val="00E029C9"/>
    <w:rsid w:val="00E02A1C"/>
    <w:rsid w:val="00E02B6E"/>
    <w:rsid w:val="00E02C3A"/>
    <w:rsid w:val="00E02C56"/>
    <w:rsid w:val="00E02E58"/>
    <w:rsid w:val="00E0322E"/>
    <w:rsid w:val="00E032E9"/>
    <w:rsid w:val="00E032F2"/>
    <w:rsid w:val="00E03452"/>
    <w:rsid w:val="00E0350F"/>
    <w:rsid w:val="00E03528"/>
    <w:rsid w:val="00E03536"/>
    <w:rsid w:val="00E0365B"/>
    <w:rsid w:val="00E03692"/>
    <w:rsid w:val="00E0369F"/>
    <w:rsid w:val="00E036BC"/>
    <w:rsid w:val="00E036D4"/>
    <w:rsid w:val="00E03873"/>
    <w:rsid w:val="00E0394D"/>
    <w:rsid w:val="00E039B2"/>
    <w:rsid w:val="00E03BA3"/>
    <w:rsid w:val="00E03D55"/>
    <w:rsid w:val="00E03FEB"/>
    <w:rsid w:val="00E04022"/>
    <w:rsid w:val="00E04073"/>
    <w:rsid w:val="00E042FF"/>
    <w:rsid w:val="00E0465F"/>
    <w:rsid w:val="00E046DE"/>
    <w:rsid w:val="00E047A9"/>
    <w:rsid w:val="00E04904"/>
    <w:rsid w:val="00E04934"/>
    <w:rsid w:val="00E0493D"/>
    <w:rsid w:val="00E049CC"/>
    <w:rsid w:val="00E04AF6"/>
    <w:rsid w:val="00E04BB1"/>
    <w:rsid w:val="00E04BF5"/>
    <w:rsid w:val="00E04CB8"/>
    <w:rsid w:val="00E04E73"/>
    <w:rsid w:val="00E04F05"/>
    <w:rsid w:val="00E04F95"/>
    <w:rsid w:val="00E05479"/>
    <w:rsid w:val="00E05483"/>
    <w:rsid w:val="00E054D0"/>
    <w:rsid w:val="00E05560"/>
    <w:rsid w:val="00E05653"/>
    <w:rsid w:val="00E05656"/>
    <w:rsid w:val="00E0570D"/>
    <w:rsid w:val="00E05797"/>
    <w:rsid w:val="00E0596B"/>
    <w:rsid w:val="00E05C1F"/>
    <w:rsid w:val="00E05CF5"/>
    <w:rsid w:val="00E05D32"/>
    <w:rsid w:val="00E05EBB"/>
    <w:rsid w:val="00E06109"/>
    <w:rsid w:val="00E0626A"/>
    <w:rsid w:val="00E06321"/>
    <w:rsid w:val="00E063BA"/>
    <w:rsid w:val="00E06535"/>
    <w:rsid w:val="00E065A3"/>
    <w:rsid w:val="00E06877"/>
    <w:rsid w:val="00E069E1"/>
    <w:rsid w:val="00E06C13"/>
    <w:rsid w:val="00E06C6C"/>
    <w:rsid w:val="00E06CE7"/>
    <w:rsid w:val="00E06E25"/>
    <w:rsid w:val="00E06EF8"/>
    <w:rsid w:val="00E0700D"/>
    <w:rsid w:val="00E070DB"/>
    <w:rsid w:val="00E07109"/>
    <w:rsid w:val="00E07140"/>
    <w:rsid w:val="00E071BB"/>
    <w:rsid w:val="00E0728F"/>
    <w:rsid w:val="00E073D3"/>
    <w:rsid w:val="00E07464"/>
    <w:rsid w:val="00E074AB"/>
    <w:rsid w:val="00E0755C"/>
    <w:rsid w:val="00E075FD"/>
    <w:rsid w:val="00E076D0"/>
    <w:rsid w:val="00E076D7"/>
    <w:rsid w:val="00E079CC"/>
    <w:rsid w:val="00E07A05"/>
    <w:rsid w:val="00E07A9C"/>
    <w:rsid w:val="00E07B30"/>
    <w:rsid w:val="00E07CB3"/>
    <w:rsid w:val="00E07CC8"/>
    <w:rsid w:val="00E07D2C"/>
    <w:rsid w:val="00E07E6B"/>
    <w:rsid w:val="00E07E8E"/>
    <w:rsid w:val="00E07F84"/>
    <w:rsid w:val="00E07F9A"/>
    <w:rsid w:val="00E104C8"/>
    <w:rsid w:val="00E10649"/>
    <w:rsid w:val="00E10787"/>
    <w:rsid w:val="00E1084C"/>
    <w:rsid w:val="00E108E1"/>
    <w:rsid w:val="00E109AE"/>
    <w:rsid w:val="00E10D44"/>
    <w:rsid w:val="00E10DE4"/>
    <w:rsid w:val="00E10E6C"/>
    <w:rsid w:val="00E10FFD"/>
    <w:rsid w:val="00E1102F"/>
    <w:rsid w:val="00E1116D"/>
    <w:rsid w:val="00E11340"/>
    <w:rsid w:val="00E11456"/>
    <w:rsid w:val="00E115E2"/>
    <w:rsid w:val="00E11629"/>
    <w:rsid w:val="00E116FD"/>
    <w:rsid w:val="00E11706"/>
    <w:rsid w:val="00E1177B"/>
    <w:rsid w:val="00E11883"/>
    <w:rsid w:val="00E118E3"/>
    <w:rsid w:val="00E11971"/>
    <w:rsid w:val="00E11B31"/>
    <w:rsid w:val="00E11D36"/>
    <w:rsid w:val="00E11DE2"/>
    <w:rsid w:val="00E11DFB"/>
    <w:rsid w:val="00E11E23"/>
    <w:rsid w:val="00E11E33"/>
    <w:rsid w:val="00E11E6E"/>
    <w:rsid w:val="00E1206C"/>
    <w:rsid w:val="00E1219F"/>
    <w:rsid w:val="00E121B2"/>
    <w:rsid w:val="00E121C4"/>
    <w:rsid w:val="00E1261F"/>
    <w:rsid w:val="00E12782"/>
    <w:rsid w:val="00E12852"/>
    <w:rsid w:val="00E128FF"/>
    <w:rsid w:val="00E129A0"/>
    <w:rsid w:val="00E12A6F"/>
    <w:rsid w:val="00E12D18"/>
    <w:rsid w:val="00E12D8F"/>
    <w:rsid w:val="00E12D95"/>
    <w:rsid w:val="00E12E7D"/>
    <w:rsid w:val="00E12FE8"/>
    <w:rsid w:val="00E130C2"/>
    <w:rsid w:val="00E130DE"/>
    <w:rsid w:val="00E130E5"/>
    <w:rsid w:val="00E1310A"/>
    <w:rsid w:val="00E1329B"/>
    <w:rsid w:val="00E132E4"/>
    <w:rsid w:val="00E1332B"/>
    <w:rsid w:val="00E133BD"/>
    <w:rsid w:val="00E135EE"/>
    <w:rsid w:val="00E13769"/>
    <w:rsid w:val="00E1395A"/>
    <w:rsid w:val="00E13B6D"/>
    <w:rsid w:val="00E13B85"/>
    <w:rsid w:val="00E13C5E"/>
    <w:rsid w:val="00E13CFD"/>
    <w:rsid w:val="00E13E75"/>
    <w:rsid w:val="00E13F03"/>
    <w:rsid w:val="00E13F12"/>
    <w:rsid w:val="00E13F27"/>
    <w:rsid w:val="00E13FC0"/>
    <w:rsid w:val="00E144C4"/>
    <w:rsid w:val="00E1493E"/>
    <w:rsid w:val="00E149CF"/>
    <w:rsid w:val="00E14A7E"/>
    <w:rsid w:val="00E14AE0"/>
    <w:rsid w:val="00E14B05"/>
    <w:rsid w:val="00E14B65"/>
    <w:rsid w:val="00E14C79"/>
    <w:rsid w:val="00E14CB5"/>
    <w:rsid w:val="00E14CF3"/>
    <w:rsid w:val="00E14E5E"/>
    <w:rsid w:val="00E14E94"/>
    <w:rsid w:val="00E14EBB"/>
    <w:rsid w:val="00E15054"/>
    <w:rsid w:val="00E150D5"/>
    <w:rsid w:val="00E151E1"/>
    <w:rsid w:val="00E15245"/>
    <w:rsid w:val="00E154B1"/>
    <w:rsid w:val="00E155A6"/>
    <w:rsid w:val="00E15643"/>
    <w:rsid w:val="00E15676"/>
    <w:rsid w:val="00E157D6"/>
    <w:rsid w:val="00E1593A"/>
    <w:rsid w:val="00E15A0F"/>
    <w:rsid w:val="00E15AC3"/>
    <w:rsid w:val="00E15BDC"/>
    <w:rsid w:val="00E15C0E"/>
    <w:rsid w:val="00E15CA4"/>
    <w:rsid w:val="00E15CBF"/>
    <w:rsid w:val="00E15DF3"/>
    <w:rsid w:val="00E15E7B"/>
    <w:rsid w:val="00E15F9B"/>
    <w:rsid w:val="00E15FAC"/>
    <w:rsid w:val="00E160DF"/>
    <w:rsid w:val="00E161CE"/>
    <w:rsid w:val="00E16246"/>
    <w:rsid w:val="00E16274"/>
    <w:rsid w:val="00E164CD"/>
    <w:rsid w:val="00E16752"/>
    <w:rsid w:val="00E16767"/>
    <w:rsid w:val="00E169F2"/>
    <w:rsid w:val="00E16A67"/>
    <w:rsid w:val="00E16DD6"/>
    <w:rsid w:val="00E16F07"/>
    <w:rsid w:val="00E16F6A"/>
    <w:rsid w:val="00E170FF"/>
    <w:rsid w:val="00E17152"/>
    <w:rsid w:val="00E171DF"/>
    <w:rsid w:val="00E172EB"/>
    <w:rsid w:val="00E1739C"/>
    <w:rsid w:val="00E1742E"/>
    <w:rsid w:val="00E1747B"/>
    <w:rsid w:val="00E17619"/>
    <w:rsid w:val="00E176E2"/>
    <w:rsid w:val="00E17805"/>
    <w:rsid w:val="00E178A1"/>
    <w:rsid w:val="00E178A3"/>
    <w:rsid w:val="00E179D5"/>
    <w:rsid w:val="00E17E59"/>
    <w:rsid w:val="00E17E68"/>
    <w:rsid w:val="00E17EE7"/>
    <w:rsid w:val="00E17FC0"/>
    <w:rsid w:val="00E20007"/>
    <w:rsid w:val="00E2004C"/>
    <w:rsid w:val="00E200A1"/>
    <w:rsid w:val="00E200E5"/>
    <w:rsid w:val="00E202A9"/>
    <w:rsid w:val="00E203B6"/>
    <w:rsid w:val="00E204FE"/>
    <w:rsid w:val="00E2053B"/>
    <w:rsid w:val="00E20545"/>
    <w:rsid w:val="00E2055E"/>
    <w:rsid w:val="00E205BE"/>
    <w:rsid w:val="00E206B7"/>
    <w:rsid w:val="00E208A4"/>
    <w:rsid w:val="00E20962"/>
    <w:rsid w:val="00E20C83"/>
    <w:rsid w:val="00E20CFE"/>
    <w:rsid w:val="00E20D08"/>
    <w:rsid w:val="00E20D56"/>
    <w:rsid w:val="00E20E97"/>
    <w:rsid w:val="00E20EB9"/>
    <w:rsid w:val="00E20F79"/>
    <w:rsid w:val="00E21083"/>
    <w:rsid w:val="00E2111D"/>
    <w:rsid w:val="00E21278"/>
    <w:rsid w:val="00E2127F"/>
    <w:rsid w:val="00E212DB"/>
    <w:rsid w:val="00E214ED"/>
    <w:rsid w:val="00E2158B"/>
    <w:rsid w:val="00E215AA"/>
    <w:rsid w:val="00E21745"/>
    <w:rsid w:val="00E21747"/>
    <w:rsid w:val="00E219DA"/>
    <w:rsid w:val="00E21A7B"/>
    <w:rsid w:val="00E21B73"/>
    <w:rsid w:val="00E21BF2"/>
    <w:rsid w:val="00E21C73"/>
    <w:rsid w:val="00E21DA6"/>
    <w:rsid w:val="00E21EE4"/>
    <w:rsid w:val="00E21FE8"/>
    <w:rsid w:val="00E22225"/>
    <w:rsid w:val="00E2228F"/>
    <w:rsid w:val="00E223AD"/>
    <w:rsid w:val="00E225B6"/>
    <w:rsid w:val="00E225C6"/>
    <w:rsid w:val="00E225ED"/>
    <w:rsid w:val="00E2264C"/>
    <w:rsid w:val="00E22777"/>
    <w:rsid w:val="00E22A6B"/>
    <w:rsid w:val="00E22C46"/>
    <w:rsid w:val="00E22CCD"/>
    <w:rsid w:val="00E22FAA"/>
    <w:rsid w:val="00E22FEB"/>
    <w:rsid w:val="00E23225"/>
    <w:rsid w:val="00E2324B"/>
    <w:rsid w:val="00E23395"/>
    <w:rsid w:val="00E23470"/>
    <w:rsid w:val="00E235FE"/>
    <w:rsid w:val="00E23652"/>
    <w:rsid w:val="00E23855"/>
    <w:rsid w:val="00E23982"/>
    <w:rsid w:val="00E23A05"/>
    <w:rsid w:val="00E23A11"/>
    <w:rsid w:val="00E23B25"/>
    <w:rsid w:val="00E23BDC"/>
    <w:rsid w:val="00E23DBD"/>
    <w:rsid w:val="00E23DDC"/>
    <w:rsid w:val="00E23E20"/>
    <w:rsid w:val="00E23E8C"/>
    <w:rsid w:val="00E23FB7"/>
    <w:rsid w:val="00E23FCE"/>
    <w:rsid w:val="00E24016"/>
    <w:rsid w:val="00E24143"/>
    <w:rsid w:val="00E24147"/>
    <w:rsid w:val="00E24428"/>
    <w:rsid w:val="00E24642"/>
    <w:rsid w:val="00E246AA"/>
    <w:rsid w:val="00E2481E"/>
    <w:rsid w:val="00E24822"/>
    <w:rsid w:val="00E248F0"/>
    <w:rsid w:val="00E24933"/>
    <w:rsid w:val="00E24967"/>
    <w:rsid w:val="00E24A27"/>
    <w:rsid w:val="00E24A63"/>
    <w:rsid w:val="00E24BD8"/>
    <w:rsid w:val="00E24C72"/>
    <w:rsid w:val="00E24D3B"/>
    <w:rsid w:val="00E24D3F"/>
    <w:rsid w:val="00E24F3B"/>
    <w:rsid w:val="00E24F72"/>
    <w:rsid w:val="00E24FC2"/>
    <w:rsid w:val="00E2506A"/>
    <w:rsid w:val="00E25140"/>
    <w:rsid w:val="00E25149"/>
    <w:rsid w:val="00E2520E"/>
    <w:rsid w:val="00E254B4"/>
    <w:rsid w:val="00E25943"/>
    <w:rsid w:val="00E25A64"/>
    <w:rsid w:val="00E25A8E"/>
    <w:rsid w:val="00E25BA7"/>
    <w:rsid w:val="00E25BAE"/>
    <w:rsid w:val="00E25C5F"/>
    <w:rsid w:val="00E25D02"/>
    <w:rsid w:val="00E25DFA"/>
    <w:rsid w:val="00E25EB2"/>
    <w:rsid w:val="00E25F67"/>
    <w:rsid w:val="00E25F89"/>
    <w:rsid w:val="00E25FCD"/>
    <w:rsid w:val="00E261EB"/>
    <w:rsid w:val="00E2621C"/>
    <w:rsid w:val="00E262AE"/>
    <w:rsid w:val="00E262FF"/>
    <w:rsid w:val="00E26616"/>
    <w:rsid w:val="00E2661F"/>
    <w:rsid w:val="00E267BC"/>
    <w:rsid w:val="00E26831"/>
    <w:rsid w:val="00E26994"/>
    <w:rsid w:val="00E26AD5"/>
    <w:rsid w:val="00E26C33"/>
    <w:rsid w:val="00E26C78"/>
    <w:rsid w:val="00E26E2B"/>
    <w:rsid w:val="00E26F10"/>
    <w:rsid w:val="00E26F48"/>
    <w:rsid w:val="00E26F7B"/>
    <w:rsid w:val="00E27045"/>
    <w:rsid w:val="00E2726D"/>
    <w:rsid w:val="00E27573"/>
    <w:rsid w:val="00E27668"/>
    <w:rsid w:val="00E27697"/>
    <w:rsid w:val="00E2786C"/>
    <w:rsid w:val="00E278D4"/>
    <w:rsid w:val="00E279EF"/>
    <w:rsid w:val="00E27A56"/>
    <w:rsid w:val="00E27AA5"/>
    <w:rsid w:val="00E27BB1"/>
    <w:rsid w:val="00E27D18"/>
    <w:rsid w:val="00E27D72"/>
    <w:rsid w:val="00E27F1D"/>
    <w:rsid w:val="00E27F85"/>
    <w:rsid w:val="00E30252"/>
    <w:rsid w:val="00E3029E"/>
    <w:rsid w:val="00E302A4"/>
    <w:rsid w:val="00E30305"/>
    <w:rsid w:val="00E3048F"/>
    <w:rsid w:val="00E304B5"/>
    <w:rsid w:val="00E304CE"/>
    <w:rsid w:val="00E30639"/>
    <w:rsid w:val="00E30891"/>
    <w:rsid w:val="00E309C8"/>
    <w:rsid w:val="00E30AC3"/>
    <w:rsid w:val="00E30BE9"/>
    <w:rsid w:val="00E30BFE"/>
    <w:rsid w:val="00E30DB8"/>
    <w:rsid w:val="00E30E3E"/>
    <w:rsid w:val="00E31099"/>
    <w:rsid w:val="00E310A5"/>
    <w:rsid w:val="00E310E6"/>
    <w:rsid w:val="00E3112B"/>
    <w:rsid w:val="00E31141"/>
    <w:rsid w:val="00E31182"/>
    <w:rsid w:val="00E31255"/>
    <w:rsid w:val="00E313C6"/>
    <w:rsid w:val="00E31405"/>
    <w:rsid w:val="00E3144A"/>
    <w:rsid w:val="00E31675"/>
    <w:rsid w:val="00E318FD"/>
    <w:rsid w:val="00E319B6"/>
    <w:rsid w:val="00E31A53"/>
    <w:rsid w:val="00E31A82"/>
    <w:rsid w:val="00E31B1F"/>
    <w:rsid w:val="00E31BFF"/>
    <w:rsid w:val="00E31C6D"/>
    <w:rsid w:val="00E31CB1"/>
    <w:rsid w:val="00E31CCE"/>
    <w:rsid w:val="00E31E56"/>
    <w:rsid w:val="00E31EE4"/>
    <w:rsid w:val="00E3214D"/>
    <w:rsid w:val="00E32160"/>
    <w:rsid w:val="00E321BD"/>
    <w:rsid w:val="00E32309"/>
    <w:rsid w:val="00E32369"/>
    <w:rsid w:val="00E323D2"/>
    <w:rsid w:val="00E32421"/>
    <w:rsid w:val="00E32466"/>
    <w:rsid w:val="00E324AE"/>
    <w:rsid w:val="00E325D3"/>
    <w:rsid w:val="00E326BB"/>
    <w:rsid w:val="00E327DA"/>
    <w:rsid w:val="00E327EB"/>
    <w:rsid w:val="00E32B91"/>
    <w:rsid w:val="00E32BB5"/>
    <w:rsid w:val="00E32BEA"/>
    <w:rsid w:val="00E32C30"/>
    <w:rsid w:val="00E32CC2"/>
    <w:rsid w:val="00E32D62"/>
    <w:rsid w:val="00E32E29"/>
    <w:rsid w:val="00E32EB6"/>
    <w:rsid w:val="00E33001"/>
    <w:rsid w:val="00E3306B"/>
    <w:rsid w:val="00E330F4"/>
    <w:rsid w:val="00E3310C"/>
    <w:rsid w:val="00E33121"/>
    <w:rsid w:val="00E33172"/>
    <w:rsid w:val="00E3321C"/>
    <w:rsid w:val="00E33369"/>
    <w:rsid w:val="00E33421"/>
    <w:rsid w:val="00E334A9"/>
    <w:rsid w:val="00E33626"/>
    <w:rsid w:val="00E336A6"/>
    <w:rsid w:val="00E337F7"/>
    <w:rsid w:val="00E338C2"/>
    <w:rsid w:val="00E339DC"/>
    <w:rsid w:val="00E33A9E"/>
    <w:rsid w:val="00E33B5B"/>
    <w:rsid w:val="00E33BA0"/>
    <w:rsid w:val="00E33D18"/>
    <w:rsid w:val="00E33D4F"/>
    <w:rsid w:val="00E33E15"/>
    <w:rsid w:val="00E33E4A"/>
    <w:rsid w:val="00E33E8C"/>
    <w:rsid w:val="00E33EC0"/>
    <w:rsid w:val="00E34304"/>
    <w:rsid w:val="00E34327"/>
    <w:rsid w:val="00E34355"/>
    <w:rsid w:val="00E34365"/>
    <w:rsid w:val="00E34385"/>
    <w:rsid w:val="00E34727"/>
    <w:rsid w:val="00E349BF"/>
    <w:rsid w:val="00E349DF"/>
    <w:rsid w:val="00E34AC5"/>
    <w:rsid w:val="00E34AEE"/>
    <w:rsid w:val="00E34E13"/>
    <w:rsid w:val="00E35134"/>
    <w:rsid w:val="00E351E7"/>
    <w:rsid w:val="00E35234"/>
    <w:rsid w:val="00E3527A"/>
    <w:rsid w:val="00E352A2"/>
    <w:rsid w:val="00E352F0"/>
    <w:rsid w:val="00E354A1"/>
    <w:rsid w:val="00E354AB"/>
    <w:rsid w:val="00E35586"/>
    <w:rsid w:val="00E355FC"/>
    <w:rsid w:val="00E35997"/>
    <w:rsid w:val="00E35A65"/>
    <w:rsid w:val="00E35A88"/>
    <w:rsid w:val="00E35AD5"/>
    <w:rsid w:val="00E35B4A"/>
    <w:rsid w:val="00E35B8B"/>
    <w:rsid w:val="00E35BCB"/>
    <w:rsid w:val="00E35BFB"/>
    <w:rsid w:val="00E35C34"/>
    <w:rsid w:val="00E35CBF"/>
    <w:rsid w:val="00E35D6F"/>
    <w:rsid w:val="00E35DE9"/>
    <w:rsid w:val="00E35E43"/>
    <w:rsid w:val="00E35FD5"/>
    <w:rsid w:val="00E36133"/>
    <w:rsid w:val="00E361B8"/>
    <w:rsid w:val="00E3624F"/>
    <w:rsid w:val="00E362B1"/>
    <w:rsid w:val="00E362F6"/>
    <w:rsid w:val="00E36589"/>
    <w:rsid w:val="00E367BD"/>
    <w:rsid w:val="00E368BF"/>
    <w:rsid w:val="00E36979"/>
    <w:rsid w:val="00E36A1B"/>
    <w:rsid w:val="00E36A40"/>
    <w:rsid w:val="00E36AF1"/>
    <w:rsid w:val="00E36C69"/>
    <w:rsid w:val="00E36CA4"/>
    <w:rsid w:val="00E36CB4"/>
    <w:rsid w:val="00E36D05"/>
    <w:rsid w:val="00E36E9D"/>
    <w:rsid w:val="00E36FCD"/>
    <w:rsid w:val="00E37013"/>
    <w:rsid w:val="00E3735A"/>
    <w:rsid w:val="00E37428"/>
    <w:rsid w:val="00E37485"/>
    <w:rsid w:val="00E374FA"/>
    <w:rsid w:val="00E3792B"/>
    <w:rsid w:val="00E3794A"/>
    <w:rsid w:val="00E37A95"/>
    <w:rsid w:val="00E37C6C"/>
    <w:rsid w:val="00E37D50"/>
    <w:rsid w:val="00E37EA8"/>
    <w:rsid w:val="00E4005F"/>
    <w:rsid w:val="00E401BD"/>
    <w:rsid w:val="00E4029A"/>
    <w:rsid w:val="00E40301"/>
    <w:rsid w:val="00E40323"/>
    <w:rsid w:val="00E40398"/>
    <w:rsid w:val="00E4076C"/>
    <w:rsid w:val="00E407CE"/>
    <w:rsid w:val="00E40809"/>
    <w:rsid w:val="00E4090E"/>
    <w:rsid w:val="00E4095C"/>
    <w:rsid w:val="00E40973"/>
    <w:rsid w:val="00E40A2E"/>
    <w:rsid w:val="00E40BD8"/>
    <w:rsid w:val="00E41027"/>
    <w:rsid w:val="00E410C0"/>
    <w:rsid w:val="00E4124C"/>
    <w:rsid w:val="00E413BB"/>
    <w:rsid w:val="00E41518"/>
    <w:rsid w:val="00E416FF"/>
    <w:rsid w:val="00E4174E"/>
    <w:rsid w:val="00E418A1"/>
    <w:rsid w:val="00E419A2"/>
    <w:rsid w:val="00E41CCE"/>
    <w:rsid w:val="00E41D8C"/>
    <w:rsid w:val="00E41D98"/>
    <w:rsid w:val="00E41F23"/>
    <w:rsid w:val="00E41F9A"/>
    <w:rsid w:val="00E41FA3"/>
    <w:rsid w:val="00E42036"/>
    <w:rsid w:val="00E42042"/>
    <w:rsid w:val="00E42404"/>
    <w:rsid w:val="00E426CF"/>
    <w:rsid w:val="00E429ED"/>
    <w:rsid w:val="00E42A34"/>
    <w:rsid w:val="00E42A44"/>
    <w:rsid w:val="00E42B20"/>
    <w:rsid w:val="00E42B31"/>
    <w:rsid w:val="00E42C80"/>
    <w:rsid w:val="00E42D47"/>
    <w:rsid w:val="00E42E02"/>
    <w:rsid w:val="00E42E7B"/>
    <w:rsid w:val="00E43240"/>
    <w:rsid w:val="00E432E6"/>
    <w:rsid w:val="00E43306"/>
    <w:rsid w:val="00E434DE"/>
    <w:rsid w:val="00E4350A"/>
    <w:rsid w:val="00E4353D"/>
    <w:rsid w:val="00E439FF"/>
    <w:rsid w:val="00E43CDE"/>
    <w:rsid w:val="00E43E9A"/>
    <w:rsid w:val="00E43F37"/>
    <w:rsid w:val="00E440AD"/>
    <w:rsid w:val="00E4415E"/>
    <w:rsid w:val="00E4443E"/>
    <w:rsid w:val="00E44524"/>
    <w:rsid w:val="00E44744"/>
    <w:rsid w:val="00E44771"/>
    <w:rsid w:val="00E4478A"/>
    <w:rsid w:val="00E447E5"/>
    <w:rsid w:val="00E4485D"/>
    <w:rsid w:val="00E448BD"/>
    <w:rsid w:val="00E44942"/>
    <w:rsid w:val="00E4496E"/>
    <w:rsid w:val="00E44997"/>
    <w:rsid w:val="00E44A11"/>
    <w:rsid w:val="00E44A65"/>
    <w:rsid w:val="00E44B8D"/>
    <w:rsid w:val="00E44BFB"/>
    <w:rsid w:val="00E44C18"/>
    <w:rsid w:val="00E44D01"/>
    <w:rsid w:val="00E44D51"/>
    <w:rsid w:val="00E44D5F"/>
    <w:rsid w:val="00E44E00"/>
    <w:rsid w:val="00E44F2E"/>
    <w:rsid w:val="00E44F5E"/>
    <w:rsid w:val="00E44F77"/>
    <w:rsid w:val="00E44FDB"/>
    <w:rsid w:val="00E450ED"/>
    <w:rsid w:val="00E452D6"/>
    <w:rsid w:val="00E453BD"/>
    <w:rsid w:val="00E45435"/>
    <w:rsid w:val="00E45644"/>
    <w:rsid w:val="00E45696"/>
    <w:rsid w:val="00E45705"/>
    <w:rsid w:val="00E4573D"/>
    <w:rsid w:val="00E4576A"/>
    <w:rsid w:val="00E457C3"/>
    <w:rsid w:val="00E45817"/>
    <w:rsid w:val="00E45872"/>
    <w:rsid w:val="00E45973"/>
    <w:rsid w:val="00E45A1B"/>
    <w:rsid w:val="00E45B2B"/>
    <w:rsid w:val="00E45BB8"/>
    <w:rsid w:val="00E45BB9"/>
    <w:rsid w:val="00E45C6A"/>
    <w:rsid w:val="00E45CEC"/>
    <w:rsid w:val="00E45E1B"/>
    <w:rsid w:val="00E45E77"/>
    <w:rsid w:val="00E45F19"/>
    <w:rsid w:val="00E45F1C"/>
    <w:rsid w:val="00E460C4"/>
    <w:rsid w:val="00E461C3"/>
    <w:rsid w:val="00E461D5"/>
    <w:rsid w:val="00E4635E"/>
    <w:rsid w:val="00E463BD"/>
    <w:rsid w:val="00E464F8"/>
    <w:rsid w:val="00E466DE"/>
    <w:rsid w:val="00E46772"/>
    <w:rsid w:val="00E4677F"/>
    <w:rsid w:val="00E46880"/>
    <w:rsid w:val="00E46AA7"/>
    <w:rsid w:val="00E46C8C"/>
    <w:rsid w:val="00E46EAE"/>
    <w:rsid w:val="00E471A9"/>
    <w:rsid w:val="00E4731A"/>
    <w:rsid w:val="00E474E5"/>
    <w:rsid w:val="00E474EB"/>
    <w:rsid w:val="00E4768F"/>
    <w:rsid w:val="00E4791B"/>
    <w:rsid w:val="00E4792D"/>
    <w:rsid w:val="00E47AE8"/>
    <w:rsid w:val="00E47B6D"/>
    <w:rsid w:val="00E47C71"/>
    <w:rsid w:val="00E47CB0"/>
    <w:rsid w:val="00E47CBF"/>
    <w:rsid w:val="00E47D74"/>
    <w:rsid w:val="00E47DD3"/>
    <w:rsid w:val="00E47E31"/>
    <w:rsid w:val="00E50063"/>
    <w:rsid w:val="00E500B9"/>
    <w:rsid w:val="00E502D3"/>
    <w:rsid w:val="00E50310"/>
    <w:rsid w:val="00E503E7"/>
    <w:rsid w:val="00E5048D"/>
    <w:rsid w:val="00E504A6"/>
    <w:rsid w:val="00E504E6"/>
    <w:rsid w:val="00E505EB"/>
    <w:rsid w:val="00E506B1"/>
    <w:rsid w:val="00E50753"/>
    <w:rsid w:val="00E5082F"/>
    <w:rsid w:val="00E508C8"/>
    <w:rsid w:val="00E5092B"/>
    <w:rsid w:val="00E50A5D"/>
    <w:rsid w:val="00E50AC6"/>
    <w:rsid w:val="00E50AD5"/>
    <w:rsid w:val="00E50AE1"/>
    <w:rsid w:val="00E50DC8"/>
    <w:rsid w:val="00E50DDB"/>
    <w:rsid w:val="00E50E8F"/>
    <w:rsid w:val="00E5105F"/>
    <w:rsid w:val="00E511D2"/>
    <w:rsid w:val="00E5125B"/>
    <w:rsid w:val="00E513D3"/>
    <w:rsid w:val="00E51400"/>
    <w:rsid w:val="00E5147C"/>
    <w:rsid w:val="00E51588"/>
    <w:rsid w:val="00E515FE"/>
    <w:rsid w:val="00E51657"/>
    <w:rsid w:val="00E516FA"/>
    <w:rsid w:val="00E517F8"/>
    <w:rsid w:val="00E519CC"/>
    <w:rsid w:val="00E51A86"/>
    <w:rsid w:val="00E51A8E"/>
    <w:rsid w:val="00E51A92"/>
    <w:rsid w:val="00E51CCD"/>
    <w:rsid w:val="00E51D87"/>
    <w:rsid w:val="00E51DDD"/>
    <w:rsid w:val="00E51E8F"/>
    <w:rsid w:val="00E51EC6"/>
    <w:rsid w:val="00E51FBF"/>
    <w:rsid w:val="00E51FDD"/>
    <w:rsid w:val="00E51FFF"/>
    <w:rsid w:val="00E5205E"/>
    <w:rsid w:val="00E5206F"/>
    <w:rsid w:val="00E52142"/>
    <w:rsid w:val="00E522DD"/>
    <w:rsid w:val="00E522E8"/>
    <w:rsid w:val="00E52353"/>
    <w:rsid w:val="00E523BE"/>
    <w:rsid w:val="00E52435"/>
    <w:rsid w:val="00E52459"/>
    <w:rsid w:val="00E52488"/>
    <w:rsid w:val="00E52878"/>
    <w:rsid w:val="00E52893"/>
    <w:rsid w:val="00E529BB"/>
    <w:rsid w:val="00E52BF7"/>
    <w:rsid w:val="00E52CEF"/>
    <w:rsid w:val="00E52DD3"/>
    <w:rsid w:val="00E52E16"/>
    <w:rsid w:val="00E52E90"/>
    <w:rsid w:val="00E52F11"/>
    <w:rsid w:val="00E52F97"/>
    <w:rsid w:val="00E53023"/>
    <w:rsid w:val="00E5310A"/>
    <w:rsid w:val="00E53122"/>
    <w:rsid w:val="00E531BF"/>
    <w:rsid w:val="00E5328D"/>
    <w:rsid w:val="00E5331E"/>
    <w:rsid w:val="00E533AC"/>
    <w:rsid w:val="00E533DD"/>
    <w:rsid w:val="00E53414"/>
    <w:rsid w:val="00E5343B"/>
    <w:rsid w:val="00E5346B"/>
    <w:rsid w:val="00E53498"/>
    <w:rsid w:val="00E5351B"/>
    <w:rsid w:val="00E5353A"/>
    <w:rsid w:val="00E535CF"/>
    <w:rsid w:val="00E53614"/>
    <w:rsid w:val="00E538BF"/>
    <w:rsid w:val="00E53963"/>
    <w:rsid w:val="00E539F6"/>
    <w:rsid w:val="00E53A02"/>
    <w:rsid w:val="00E53AEA"/>
    <w:rsid w:val="00E53B33"/>
    <w:rsid w:val="00E53C17"/>
    <w:rsid w:val="00E53D88"/>
    <w:rsid w:val="00E53DA3"/>
    <w:rsid w:val="00E53E90"/>
    <w:rsid w:val="00E53ECA"/>
    <w:rsid w:val="00E53ECF"/>
    <w:rsid w:val="00E53EED"/>
    <w:rsid w:val="00E53FA9"/>
    <w:rsid w:val="00E53FFB"/>
    <w:rsid w:val="00E54012"/>
    <w:rsid w:val="00E5406B"/>
    <w:rsid w:val="00E5414C"/>
    <w:rsid w:val="00E54201"/>
    <w:rsid w:val="00E543E7"/>
    <w:rsid w:val="00E5456C"/>
    <w:rsid w:val="00E54646"/>
    <w:rsid w:val="00E547A6"/>
    <w:rsid w:val="00E547B3"/>
    <w:rsid w:val="00E54878"/>
    <w:rsid w:val="00E5490D"/>
    <w:rsid w:val="00E54A80"/>
    <w:rsid w:val="00E54AFA"/>
    <w:rsid w:val="00E54B09"/>
    <w:rsid w:val="00E54C84"/>
    <w:rsid w:val="00E54CFE"/>
    <w:rsid w:val="00E54D1A"/>
    <w:rsid w:val="00E54EB3"/>
    <w:rsid w:val="00E54FD3"/>
    <w:rsid w:val="00E55164"/>
    <w:rsid w:val="00E551AA"/>
    <w:rsid w:val="00E5525C"/>
    <w:rsid w:val="00E552AE"/>
    <w:rsid w:val="00E5549E"/>
    <w:rsid w:val="00E55514"/>
    <w:rsid w:val="00E5573D"/>
    <w:rsid w:val="00E557F8"/>
    <w:rsid w:val="00E5593A"/>
    <w:rsid w:val="00E55954"/>
    <w:rsid w:val="00E5596E"/>
    <w:rsid w:val="00E55997"/>
    <w:rsid w:val="00E55B71"/>
    <w:rsid w:val="00E55CCE"/>
    <w:rsid w:val="00E55CFB"/>
    <w:rsid w:val="00E55D0E"/>
    <w:rsid w:val="00E55EB5"/>
    <w:rsid w:val="00E5615D"/>
    <w:rsid w:val="00E563D4"/>
    <w:rsid w:val="00E56492"/>
    <w:rsid w:val="00E5652B"/>
    <w:rsid w:val="00E567E3"/>
    <w:rsid w:val="00E5685E"/>
    <w:rsid w:val="00E568C2"/>
    <w:rsid w:val="00E569F7"/>
    <w:rsid w:val="00E56AEF"/>
    <w:rsid w:val="00E56CAF"/>
    <w:rsid w:val="00E56D04"/>
    <w:rsid w:val="00E56D70"/>
    <w:rsid w:val="00E56D74"/>
    <w:rsid w:val="00E56E3B"/>
    <w:rsid w:val="00E570CB"/>
    <w:rsid w:val="00E5733C"/>
    <w:rsid w:val="00E5733D"/>
    <w:rsid w:val="00E573C0"/>
    <w:rsid w:val="00E57518"/>
    <w:rsid w:val="00E57547"/>
    <w:rsid w:val="00E5766F"/>
    <w:rsid w:val="00E5778C"/>
    <w:rsid w:val="00E5780C"/>
    <w:rsid w:val="00E578AF"/>
    <w:rsid w:val="00E57A02"/>
    <w:rsid w:val="00E57A3E"/>
    <w:rsid w:val="00E57A94"/>
    <w:rsid w:val="00E57B9D"/>
    <w:rsid w:val="00E57CE0"/>
    <w:rsid w:val="00E57CE7"/>
    <w:rsid w:val="00E57DA2"/>
    <w:rsid w:val="00E57DCC"/>
    <w:rsid w:val="00E57DD8"/>
    <w:rsid w:val="00E57E34"/>
    <w:rsid w:val="00E601E3"/>
    <w:rsid w:val="00E6029A"/>
    <w:rsid w:val="00E602D7"/>
    <w:rsid w:val="00E602F5"/>
    <w:rsid w:val="00E602FD"/>
    <w:rsid w:val="00E603D6"/>
    <w:rsid w:val="00E60453"/>
    <w:rsid w:val="00E60719"/>
    <w:rsid w:val="00E60A23"/>
    <w:rsid w:val="00E60B4E"/>
    <w:rsid w:val="00E60BDB"/>
    <w:rsid w:val="00E60C26"/>
    <w:rsid w:val="00E60C53"/>
    <w:rsid w:val="00E60D6B"/>
    <w:rsid w:val="00E60DD6"/>
    <w:rsid w:val="00E60EAA"/>
    <w:rsid w:val="00E61063"/>
    <w:rsid w:val="00E611D9"/>
    <w:rsid w:val="00E61365"/>
    <w:rsid w:val="00E614E9"/>
    <w:rsid w:val="00E615B7"/>
    <w:rsid w:val="00E615D7"/>
    <w:rsid w:val="00E616BA"/>
    <w:rsid w:val="00E61896"/>
    <w:rsid w:val="00E618B6"/>
    <w:rsid w:val="00E619D4"/>
    <w:rsid w:val="00E61B79"/>
    <w:rsid w:val="00E61CC0"/>
    <w:rsid w:val="00E61CFD"/>
    <w:rsid w:val="00E61E57"/>
    <w:rsid w:val="00E61F11"/>
    <w:rsid w:val="00E61F13"/>
    <w:rsid w:val="00E61F93"/>
    <w:rsid w:val="00E621A0"/>
    <w:rsid w:val="00E622D1"/>
    <w:rsid w:val="00E623DB"/>
    <w:rsid w:val="00E626B7"/>
    <w:rsid w:val="00E626F5"/>
    <w:rsid w:val="00E6277B"/>
    <w:rsid w:val="00E62806"/>
    <w:rsid w:val="00E628DF"/>
    <w:rsid w:val="00E62AE0"/>
    <w:rsid w:val="00E62C37"/>
    <w:rsid w:val="00E62C51"/>
    <w:rsid w:val="00E62D50"/>
    <w:rsid w:val="00E62DA1"/>
    <w:rsid w:val="00E62EB0"/>
    <w:rsid w:val="00E62F2B"/>
    <w:rsid w:val="00E62F34"/>
    <w:rsid w:val="00E6313D"/>
    <w:rsid w:val="00E63304"/>
    <w:rsid w:val="00E6331E"/>
    <w:rsid w:val="00E63369"/>
    <w:rsid w:val="00E63371"/>
    <w:rsid w:val="00E6340A"/>
    <w:rsid w:val="00E63472"/>
    <w:rsid w:val="00E63560"/>
    <w:rsid w:val="00E6359C"/>
    <w:rsid w:val="00E635D6"/>
    <w:rsid w:val="00E63638"/>
    <w:rsid w:val="00E63659"/>
    <w:rsid w:val="00E63699"/>
    <w:rsid w:val="00E63890"/>
    <w:rsid w:val="00E63994"/>
    <w:rsid w:val="00E63B79"/>
    <w:rsid w:val="00E63BD0"/>
    <w:rsid w:val="00E63C3D"/>
    <w:rsid w:val="00E63C41"/>
    <w:rsid w:val="00E63C5F"/>
    <w:rsid w:val="00E641AB"/>
    <w:rsid w:val="00E641F7"/>
    <w:rsid w:val="00E642F0"/>
    <w:rsid w:val="00E64424"/>
    <w:rsid w:val="00E64434"/>
    <w:rsid w:val="00E64558"/>
    <w:rsid w:val="00E64814"/>
    <w:rsid w:val="00E6488A"/>
    <w:rsid w:val="00E648A6"/>
    <w:rsid w:val="00E6491C"/>
    <w:rsid w:val="00E649C0"/>
    <w:rsid w:val="00E64BCF"/>
    <w:rsid w:val="00E64C99"/>
    <w:rsid w:val="00E64CD3"/>
    <w:rsid w:val="00E64D38"/>
    <w:rsid w:val="00E64F9D"/>
    <w:rsid w:val="00E65018"/>
    <w:rsid w:val="00E6509D"/>
    <w:rsid w:val="00E65245"/>
    <w:rsid w:val="00E65550"/>
    <w:rsid w:val="00E65762"/>
    <w:rsid w:val="00E65790"/>
    <w:rsid w:val="00E659BB"/>
    <w:rsid w:val="00E65A82"/>
    <w:rsid w:val="00E65AC7"/>
    <w:rsid w:val="00E65B90"/>
    <w:rsid w:val="00E65BB7"/>
    <w:rsid w:val="00E65F54"/>
    <w:rsid w:val="00E66261"/>
    <w:rsid w:val="00E6633E"/>
    <w:rsid w:val="00E66370"/>
    <w:rsid w:val="00E663C8"/>
    <w:rsid w:val="00E66591"/>
    <w:rsid w:val="00E6661E"/>
    <w:rsid w:val="00E666F0"/>
    <w:rsid w:val="00E66703"/>
    <w:rsid w:val="00E66747"/>
    <w:rsid w:val="00E6676B"/>
    <w:rsid w:val="00E66793"/>
    <w:rsid w:val="00E66842"/>
    <w:rsid w:val="00E6687B"/>
    <w:rsid w:val="00E6687D"/>
    <w:rsid w:val="00E668EE"/>
    <w:rsid w:val="00E66B9C"/>
    <w:rsid w:val="00E66C11"/>
    <w:rsid w:val="00E66C27"/>
    <w:rsid w:val="00E66E80"/>
    <w:rsid w:val="00E66EB2"/>
    <w:rsid w:val="00E66EC5"/>
    <w:rsid w:val="00E66F5D"/>
    <w:rsid w:val="00E6702B"/>
    <w:rsid w:val="00E671C9"/>
    <w:rsid w:val="00E6720E"/>
    <w:rsid w:val="00E67297"/>
    <w:rsid w:val="00E672AE"/>
    <w:rsid w:val="00E673D3"/>
    <w:rsid w:val="00E6743F"/>
    <w:rsid w:val="00E6758E"/>
    <w:rsid w:val="00E675AB"/>
    <w:rsid w:val="00E6769F"/>
    <w:rsid w:val="00E676A2"/>
    <w:rsid w:val="00E67788"/>
    <w:rsid w:val="00E6778F"/>
    <w:rsid w:val="00E679AA"/>
    <w:rsid w:val="00E679F1"/>
    <w:rsid w:val="00E67AFC"/>
    <w:rsid w:val="00E67BF4"/>
    <w:rsid w:val="00E67E23"/>
    <w:rsid w:val="00E67E57"/>
    <w:rsid w:val="00E67EA5"/>
    <w:rsid w:val="00E67EE8"/>
    <w:rsid w:val="00E67F14"/>
    <w:rsid w:val="00E67FBE"/>
    <w:rsid w:val="00E70016"/>
    <w:rsid w:val="00E70033"/>
    <w:rsid w:val="00E70061"/>
    <w:rsid w:val="00E7028A"/>
    <w:rsid w:val="00E703C0"/>
    <w:rsid w:val="00E7051A"/>
    <w:rsid w:val="00E70554"/>
    <w:rsid w:val="00E7068F"/>
    <w:rsid w:val="00E706CA"/>
    <w:rsid w:val="00E707CF"/>
    <w:rsid w:val="00E70811"/>
    <w:rsid w:val="00E70925"/>
    <w:rsid w:val="00E709E6"/>
    <w:rsid w:val="00E70A66"/>
    <w:rsid w:val="00E70BC7"/>
    <w:rsid w:val="00E70CD9"/>
    <w:rsid w:val="00E70D3C"/>
    <w:rsid w:val="00E70E2F"/>
    <w:rsid w:val="00E70F65"/>
    <w:rsid w:val="00E70FBC"/>
    <w:rsid w:val="00E70FF9"/>
    <w:rsid w:val="00E71390"/>
    <w:rsid w:val="00E713E3"/>
    <w:rsid w:val="00E713FB"/>
    <w:rsid w:val="00E714A7"/>
    <w:rsid w:val="00E714E0"/>
    <w:rsid w:val="00E716FF"/>
    <w:rsid w:val="00E718DB"/>
    <w:rsid w:val="00E71AC4"/>
    <w:rsid w:val="00E71B8C"/>
    <w:rsid w:val="00E71CAE"/>
    <w:rsid w:val="00E71D43"/>
    <w:rsid w:val="00E71E05"/>
    <w:rsid w:val="00E71F78"/>
    <w:rsid w:val="00E72219"/>
    <w:rsid w:val="00E7234E"/>
    <w:rsid w:val="00E723AA"/>
    <w:rsid w:val="00E723C7"/>
    <w:rsid w:val="00E72411"/>
    <w:rsid w:val="00E724DC"/>
    <w:rsid w:val="00E72564"/>
    <w:rsid w:val="00E72781"/>
    <w:rsid w:val="00E72840"/>
    <w:rsid w:val="00E7285D"/>
    <w:rsid w:val="00E729A9"/>
    <w:rsid w:val="00E72A7D"/>
    <w:rsid w:val="00E72B47"/>
    <w:rsid w:val="00E72BA7"/>
    <w:rsid w:val="00E72C01"/>
    <w:rsid w:val="00E72CD2"/>
    <w:rsid w:val="00E72D88"/>
    <w:rsid w:val="00E72DA4"/>
    <w:rsid w:val="00E72E77"/>
    <w:rsid w:val="00E72FEF"/>
    <w:rsid w:val="00E730DE"/>
    <w:rsid w:val="00E7311A"/>
    <w:rsid w:val="00E73271"/>
    <w:rsid w:val="00E7329F"/>
    <w:rsid w:val="00E732C6"/>
    <w:rsid w:val="00E733B0"/>
    <w:rsid w:val="00E7359D"/>
    <w:rsid w:val="00E73603"/>
    <w:rsid w:val="00E73660"/>
    <w:rsid w:val="00E73683"/>
    <w:rsid w:val="00E736A5"/>
    <w:rsid w:val="00E73711"/>
    <w:rsid w:val="00E7396C"/>
    <w:rsid w:val="00E73AA2"/>
    <w:rsid w:val="00E73ACC"/>
    <w:rsid w:val="00E73BF9"/>
    <w:rsid w:val="00E73C97"/>
    <w:rsid w:val="00E73DDF"/>
    <w:rsid w:val="00E740A9"/>
    <w:rsid w:val="00E740E5"/>
    <w:rsid w:val="00E7413E"/>
    <w:rsid w:val="00E74152"/>
    <w:rsid w:val="00E741AC"/>
    <w:rsid w:val="00E74225"/>
    <w:rsid w:val="00E74254"/>
    <w:rsid w:val="00E7429B"/>
    <w:rsid w:val="00E7458D"/>
    <w:rsid w:val="00E7460F"/>
    <w:rsid w:val="00E74615"/>
    <w:rsid w:val="00E74720"/>
    <w:rsid w:val="00E74862"/>
    <w:rsid w:val="00E74B74"/>
    <w:rsid w:val="00E74C39"/>
    <w:rsid w:val="00E74C9E"/>
    <w:rsid w:val="00E74E72"/>
    <w:rsid w:val="00E75174"/>
    <w:rsid w:val="00E7526D"/>
    <w:rsid w:val="00E7527D"/>
    <w:rsid w:val="00E75373"/>
    <w:rsid w:val="00E754E0"/>
    <w:rsid w:val="00E7556A"/>
    <w:rsid w:val="00E755A1"/>
    <w:rsid w:val="00E75640"/>
    <w:rsid w:val="00E756C6"/>
    <w:rsid w:val="00E757BE"/>
    <w:rsid w:val="00E758A9"/>
    <w:rsid w:val="00E758D6"/>
    <w:rsid w:val="00E75BED"/>
    <w:rsid w:val="00E75E0E"/>
    <w:rsid w:val="00E75E5F"/>
    <w:rsid w:val="00E75EBA"/>
    <w:rsid w:val="00E75F17"/>
    <w:rsid w:val="00E75FEB"/>
    <w:rsid w:val="00E762CE"/>
    <w:rsid w:val="00E763B4"/>
    <w:rsid w:val="00E763B8"/>
    <w:rsid w:val="00E76747"/>
    <w:rsid w:val="00E76848"/>
    <w:rsid w:val="00E768D0"/>
    <w:rsid w:val="00E768E3"/>
    <w:rsid w:val="00E76AAA"/>
    <w:rsid w:val="00E76B11"/>
    <w:rsid w:val="00E76BD4"/>
    <w:rsid w:val="00E76D45"/>
    <w:rsid w:val="00E76D63"/>
    <w:rsid w:val="00E76D79"/>
    <w:rsid w:val="00E76EC6"/>
    <w:rsid w:val="00E76F83"/>
    <w:rsid w:val="00E76F9A"/>
    <w:rsid w:val="00E77023"/>
    <w:rsid w:val="00E770D4"/>
    <w:rsid w:val="00E77104"/>
    <w:rsid w:val="00E772E5"/>
    <w:rsid w:val="00E77507"/>
    <w:rsid w:val="00E7757C"/>
    <w:rsid w:val="00E775B9"/>
    <w:rsid w:val="00E77667"/>
    <w:rsid w:val="00E777F8"/>
    <w:rsid w:val="00E77814"/>
    <w:rsid w:val="00E77848"/>
    <w:rsid w:val="00E778C9"/>
    <w:rsid w:val="00E77969"/>
    <w:rsid w:val="00E77AA9"/>
    <w:rsid w:val="00E77B1A"/>
    <w:rsid w:val="00E77B24"/>
    <w:rsid w:val="00E77B49"/>
    <w:rsid w:val="00E77B57"/>
    <w:rsid w:val="00E77B5F"/>
    <w:rsid w:val="00E77B70"/>
    <w:rsid w:val="00E77CFC"/>
    <w:rsid w:val="00E77D49"/>
    <w:rsid w:val="00E77D73"/>
    <w:rsid w:val="00E77E6B"/>
    <w:rsid w:val="00E8007A"/>
    <w:rsid w:val="00E801F2"/>
    <w:rsid w:val="00E80255"/>
    <w:rsid w:val="00E8039C"/>
    <w:rsid w:val="00E803A0"/>
    <w:rsid w:val="00E803D2"/>
    <w:rsid w:val="00E804AA"/>
    <w:rsid w:val="00E80514"/>
    <w:rsid w:val="00E80539"/>
    <w:rsid w:val="00E80597"/>
    <w:rsid w:val="00E8069D"/>
    <w:rsid w:val="00E80712"/>
    <w:rsid w:val="00E807B9"/>
    <w:rsid w:val="00E809C0"/>
    <w:rsid w:val="00E80A1A"/>
    <w:rsid w:val="00E80B7A"/>
    <w:rsid w:val="00E80C38"/>
    <w:rsid w:val="00E80C6E"/>
    <w:rsid w:val="00E80D92"/>
    <w:rsid w:val="00E80E5B"/>
    <w:rsid w:val="00E80EE4"/>
    <w:rsid w:val="00E80FD4"/>
    <w:rsid w:val="00E810F4"/>
    <w:rsid w:val="00E8119E"/>
    <w:rsid w:val="00E811DE"/>
    <w:rsid w:val="00E812B8"/>
    <w:rsid w:val="00E812D2"/>
    <w:rsid w:val="00E813AF"/>
    <w:rsid w:val="00E8142F"/>
    <w:rsid w:val="00E816C5"/>
    <w:rsid w:val="00E81AA9"/>
    <w:rsid w:val="00E81B64"/>
    <w:rsid w:val="00E81B80"/>
    <w:rsid w:val="00E81BBB"/>
    <w:rsid w:val="00E81BD5"/>
    <w:rsid w:val="00E81C4D"/>
    <w:rsid w:val="00E81CE0"/>
    <w:rsid w:val="00E81D6B"/>
    <w:rsid w:val="00E81D6F"/>
    <w:rsid w:val="00E81E7C"/>
    <w:rsid w:val="00E82186"/>
    <w:rsid w:val="00E821DF"/>
    <w:rsid w:val="00E8224D"/>
    <w:rsid w:val="00E82268"/>
    <w:rsid w:val="00E822ED"/>
    <w:rsid w:val="00E8240B"/>
    <w:rsid w:val="00E824EE"/>
    <w:rsid w:val="00E824F5"/>
    <w:rsid w:val="00E8278B"/>
    <w:rsid w:val="00E827BB"/>
    <w:rsid w:val="00E82802"/>
    <w:rsid w:val="00E828E9"/>
    <w:rsid w:val="00E82A03"/>
    <w:rsid w:val="00E82A4A"/>
    <w:rsid w:val="00E82A81"/>
    <w:rsid w:val="00E82B27"/>
    <w:rsid w:val="00E82B6A"/>
    <w:rsid w:val="00E82BB9"/>
    <w:rsid w:val="00E82CCD"/>
    <w:rsid w:val="00E82D7B"/>
    <w:rsid w:val="00E82DD0"/>
    <w:rsid w:val="00E82E5D"/>
    <w:rsid w:val="00E82EAB"/>
    <w:rsid w:val="00E82F50"/>
    <w:rsid w:val="00E831C0"/>
    <w:rsid w:val="00E83282"/>
    <w:rsid w:val="00E832A2"/>
    <w:rsid w:val="00E8342F"/>
    <w:rsid w:val="00E835AA"/>
    <w:rsid w:val="00E836DE"/>
    <w:rsid w:val="00E83708"/>
    <w:rsid w:val="00E8393E"/>
    <w:rsid w:val="00E83943"/>
    <w:rsid w:val="00E839E9"/>
    <w:rsid w:val="00E83D1C"/>
    <w:rsid w:val="00E83D72"/>
    <w:rsid w:val="00E83DB8"/>
    <w:rsid w:val="00E83DE1"/>
    <w:rsid w:val="00E83EEB"/>
    <w:rsid w:val="00E83F83"/>
    <w:rsid w:val="00E840B7"/>
    <w:rsid w:val="00E8415D"/>
    <w:rsid w:val="00E84418"/>
    <w:rsid w:val="00E845D4"/>
    <w:rsid w:val="00E846AA"/>
    <w:rsid w:val="00E84769"/>
    <w:rsid w:val="00E847AD"/>
    <w:rsid w:val="00E84B62"/>
    <w:rsid w:val="00E84B83"/>
    <w:rsid w:val="00E84CED"/>
    <w:rsid w:val="00E84D5C"/>
    <w:rsid w:val="00E84DC8"/>
    <w:rsid w:val="00E84DE4"/>
    <w:rsid w:val="00E84EAE"/>
    <w:rsid w:val="00E84EB3"/>
    <w:rsid w:val="00E8500D"/>
    <w:rsid w:val="00E85177"/>
    <w:rsid w:val="00E8519F"/>
    <w:rsid w:val="00E85247"/>
    <w:rsid w:val="00E8527C"/>
    <w:rsid w:val="00E85756"/>
    <w:rsid w:val="00E8583E"/>
    <w:rsid w:val="00E8593B"/>
    <w:rsid w:val="00E85973"/>
    <w:rsid w:val="00E859B1"/>
    <w:rsid w:val="00E85BC9"/>
    <w:rsid w:val="00E85CA8"/>
    <w:rsid w:val="00E85CC3"/>
    <w:rsid w:val="00E85E0E"/>
    <w:rsid w:val="00E85E85"/>
    <w:rsid w:val="00E86159"/>
    <w:rsid w:val="00E8615E"/>
    <w:rsid w:val="00E861F7"/>
    <w:rsid w:val="00E8620F"/>
    <w:rsid w:val="00E8621E"/>
    <w:rsid w:val="00E86295"/>
    <w:rsid w:val="00E86348"/>
    <w:rsid w:val="00E86378"/>
    <w:rsid w:val="00E8644A"/>
    <w:rsid w:val="00E8656C"/>
    <w:rsid w:val="00E8656F"/>
    <w:rsid w:val="00E86625"/>
    <w:rsid w:val="00E867BF"/>
    <w:rsid w:val="00E86867"/>
    <w:rsid w:val="00E8697F"/>
    <w:rsid w:val="00E86A2D"/>
    <w:rsid w:val="00E86A9D"/>
    <w:rsid w:val="00E86BAE"/>
    <w:rsid w:val="00E86BFF"/>
    <w:rsid w:val="00E86C05"/>
    <w:rsid w:val="00E86C32"/>
    <w:rsid w:val="00E86C61"/>
    <w:rsid w:val="00E86DA5"/>
    <w:rsid w:val="00E86E8C"/>
    <w:rsid w:val="00E86E96"/>
    <w:rsid w:val="00E86FB6"/>
    <w:rsid w:val="00E87047"/>
    <w:rsid w:val="00E870A5"/>
    <w:rsid w:val="00E870AF"/>
    <w:rsid w:val="00E870E5"/>
    <w:rsid w:val="00E871E6"/>
    <w:rsid w:val="00E87225"/>
    <w:rsid w:val="00E87312"/>
    <w:rsid w:val="00E875E9"/>
    <w:rsid w:val="00E87695"/>
    <w:rsid w:val="00E876A0"/>
    <w:rsid w:val="00E87725"/>
    <w:rsid w:val="00E87906"/>
    <w:rsid w:val="00E87930"/>
    <w:rsid w:val="00E8795F"/>
    <w:rsid w:val="00E87AC0"/>
    <w:rsid w:val="00E87C8E"/>
    <w:rsid w:val="00E87F55"/>
    <w:rsid w:val="00E87FA4"/>
    <w:rsid w:val="00E900A9"/>
    <w:rsid w:val="00E90185"/>
    <w:rsid w:val="00E90279"/>
    <w:rsid w:val="00E90348"/>
    <w:rsid w:val="00E904D5"/>
    <w:rsid w:val="00E90540"/>
    <w:rsid w:val="00E90635"/>
    <w:rsid w:val="00E906FB"/>
    <w:rsid w:val="00E90700"/>
    <w:rsid w:val="00E907C5"/>
    <w:rsid w:val="00E909A1"/>
    <w:rsid w:val="00E90A64"/>
    <w:rsid w:val="00E90ABE"/>
    <w:rsid w:val="00E90BE8"/>
    <w:rsid w:val="00E90BFF"/>
    <w:rsid w:val="00E90C63"/>
    <w:rsid w:val="00E90D17"/>
    <w:rsid w:val="00E910AE"/>
    <w:rsid w:val="00E910B8"/>
    <w:rsid w:val="00E91202"/>
    <w:rsid w:val="00E91330"/>
    <w:rsid w:val="00E914CB"/>
    <w:rsid w:val="00E915CA"/>
    <w:rsid w:val="00E915D7"/>
    <w:rsid w:val="00E91725"/>
    <w:rsid w:val="00E9177F"/>
    <w:rsid w:val="00E919E6"/>
    <w:rsid w:val="00E91AC0"/>
    <w:rsid w:val="00E91AFC"/>
    <w:rsid w:val="00E91B6D"/>
    <w:rsid w:val="00E91BB8"/>
    <w:rsid w:val="00E91E7C"/>
    <w:rsid w:val="00E91EE8"/>
    <w:rsid w:val="00E91EEC"/>
    <w:rsid w:val="00E91F04"/>
    <w:rsid w:val="00E91F35"/>
    <w:rsid w:val="00E91F76"/>
    <w:rsid w:val="00E91FCC"/>
    <w:rsid w:val="00E9205C"/>
    <w:rsid w:val="00E921D5"/>
    <w:rsid w:val="00E922A7"/>
    <w:rsid w:val="00E92504"/>
    <w:rsid w:val="00E927C4"/>
    <w:rsid w:val="00E92A97"/>
    <w:rsid w:val="00E92B61"/>
    <w:rsid w:val="00E92B9C"/>
    <w:rsid w:val="00E92BAC"/>
    <w:rsid w:val="00E92BEB"/>
    <w:rsid w:val="00E92E5E"/>
    <w:rsid w:val="00E92F85"/>
    <w:rsid w:val="00E93121"/>
    <w:rsid w:val="00E93128"/>
    <w:rsid w:val="00E93216"/>
    <w:rsid w:val="00E93224"/>
    <w:rsid w:val="00E933DA"/>
    <w:rsid w:val="00E93555"/>
    <w:rsid w:val="00E935BA"/>
    <w:rsid w:val="00E936E4"/>
    <w:rsid w:val="00E93713"/>
    <w:rsid w:val="00E9375F"/>
    <w:rsid w:val="00E9391B"/>
    <w:rsid w:val="00E9396A"/>
    <w:rsid w:val="00E93C52"/>
    <w:rsid w:val="00E93CDD"/>
    <w:rsid w:val="00E93E43"/>
    <w:rsid w:val="00E93E47"/>
    <w:rsid w:val="00E93F08"/>
    <w:rsid w:val="00E93F30"/>
    <w:rsid w:val="00E93F9C"/>
    <w:rsid w:val="00E93FC5"/>
    <w:rsid w:val="00E94096"/>
    <w:rsid w:val="00E940A0"/>
    <w:rsid w:val="00E94118"/>
    <w:rsid w:val="00E9421B"/>
    <w:rsid w:val="00E94427"/>
    <w:rsid w:val="00E94492"/>
    <w:rsid w:val="00E945B0"/>
    <w:rsid w:val="00E94842"/>
    <w:rsid w:val="00E949F8"/>
    <w:rsid w:val="00E94AF6"/>
    <w:rsid w:val="00E94B1D"/>
    <w:rsid w:val="00E94B47"/>
    <w:rsid w:val="00E94B83"/>
    <w:rsid w:val="00E94BD6"/>
    <w:rsid w:val="00E94D2D"/>
    <w:rsid w:val="00E94D7A"/>
    <w:rsid w:val="00E94E17"/>
    <w:rsid w:val="00E95016"/>
    <w:rsid w:val="00E9505E"/>
    <w:rsid w:val="00E950DA"/>
    <w:rsid w:val="00E951E8"/>
    <w:rsid w:val="00E9520A"/>
    <w:rsid w:val="00E953D5"/>
    <w:rsid w:val="00E95533"/>
    <w:rsid w:val="00E95565"/>
    <w:rsid w:val="00E95581"/>
    <w:rsid w:val="00E95593"/>
    <w:rsid w:val="00E95652"/>
    <w:rsid w:val="00E95756"/>
    <w:rsid w:val="00E95762"/>
    <w:rsid w:val="00E957C6"/>
    <w:rsid w:val="00E957DE"/>
    <w:rsid w:val="00E958A3"/>
    <w:rsid w:val="00E95933"/>
    <w:rsid w:val="00E95969"/>
    <w:rsid w:val="00E95A0B"/>
    <w:rsid w:val="00E95AE6"/>
    <w:rsid w:val="00E95BA6"/>
    <w:rsid w:val="00E95C83"/>
    <w:rsid w:val="00E95CE2"/>
    <w:rsid w:val="00E95D02"/>
    <w:rsid w:val="00E95D03"/>
    <w:rsid w:val="00E95DFC"/>
    <w:rsid w:val="00E95E51"/>
    <w:rsid w:val="00E95FE0"/>
    <w:rsid w:val="00E960BD"/>
    <w:rsid w:val="00E960CC"/>
    <w:rsid w:val="00E960F8"/>
    <w:rsid w:val="00E96108"/>
    <w:rsid w:val="00E96119"/>
    <w:rsid w:val="00E961D2"/>
    <w:rsid w:val="00E96211"/>
    <w:rsid w:val="00E96225"/>
    <w:rsid w:val="00E962A9"/>
    <w:rsid w:val="00E96387"/>
    <w:rsid w:val="00E963BB"/>
    <w:rsid w:val="00E96460"/>
    <w:rsid w:val="00E964A8"/>
    <w:rsid w:val="00E965A5"/>
    <w:rsid w:val="00E9673F"/>
    <w:rsid w:val="00E96784"/>
    <w:rsid w:val="00E96932"/>
    <w:rsid w:val="00E96956"/>
    <w:rsid w:val="00E96B11"/>
    <w:rsid w:val="00E96B42"/>
    <w:rsid w:val="00E96D56"/>
    <w:rsid w:val="00E96DF2"/>
    <w:rsid w:val="00E96EDD"/>
    <w:rsid w:val="00E96F6E"/>
    <w:rsid w:val="00E96F95"/>
    <w:rsid w:val="00E97077"/>
    <w:rsid w:val="00E971DF"/>
    <w:rsid w:val="00E97335"/>
    <w:rsid w:val="00E973EE"/>
    <w:rsid w:val="00E97648"/>
    <w:rsid w:val="00E9770A"/>
    <w:rsid w:val="00E9771A"/>
    <w:rsid w:val="00E9773E"/>
    <w:rsid w:val="00E978F0"/>
    <w:rsid w:val="00E97A03"/>
    <w:rsid w:val="00E97C58"/>
    <w:rsid w:val="00E97DC4"/>
    <w:rsid w:val="00E97DC7"/>
    <w:rsid w:val="00E97E2E"/>
    <w:rsid w:val="00E97E7C"/>
    <w:rsid w:val="00E97F39"/>
    <w:rsid w:val="00EA008A"/>
    <w:rsid w:val="00EA00D1"/>
    <w:rsid w:val="00EA020E"/>
    <w:rsid w:val="00EA025D"/>
    <w:rsid w:val="00EA026A"/>
    <w:rsid w:val="00EA02C5"/>
    <w:rsid w:val="00EA02D1"/>
    <w:rsid w:val="00EA02D4"/>
    <w:rsid w:val="00EA03AF"/>
    <w:rsid w:val="00EA03EF"/>
    <w:rsid w:val="00EA0421"/>
    <w:rsid w:val="00EA04FF"/>
    <w:rsid w:val="00EA05B4"/>
    <w:rsid w:val="00EA06E2"/>
    <w:rsid w:val="00EA08BE"/>
    <w:rsid w:val="00EA098C"/>
    <w:rsid w:val="00EA0996"/>
    <w:rsid w:val="00EA0BB1"/>
    <w:rsid w:val="00EA0BC0"/>
    <w:rsid w:val="00EA0C29"/>
    <w:rsid w:val="00EA0E4A"/>
    <w:rsid w:val="00EA0EF3"/>
    <w:rsid w:val="00EA0F2C"/>
    <w:rsid w:val="00EA108D"/>
    <w:rsid w:val="00EA10F8"/>
    <w:rsid w:val="00EA11F1"/>
    <w:rsid w:val="00EA12C2"/>
    <w:rsid w:val="00EA146B"/>
    <w:rsid w:val="00EA148C"/>
    <w:rsid w:val="00EA162E"/>
    <w:rsid w:val="00EA1684"/>
    <w:rsid w:val="00EA16FF"/>
    <w:rsid w:val="00EA1A0A"/>
    <w:rsid w:val="00EA1A54"/>
    <w:rsid w:val="00EA1A57"/>
    <w:rsid w:val="00EA1AC3"/>
    <w:rsid w:val="00EA1AF7"/>
    <w:rsid w:val="00EA1CBE"/>
    <w:rsid w:val="00EA1D3B"/>
    <w:rsid w:val="00EA1D98"/>
    <w:rsid w:val="00EA218B"/>
    <w:rsid w:val="00EA2226"/>
    <w:rsid w:val="00EA22EE"/>
    <w:rsid w:val="00EA2402"/>
    <w:rsid w:val="00EA258B"/>
    <w:rsid w:val="00EA25FD"/>
    <w:rsid w:val="00EA2614"/>
    <w:rsid w:val="00EA2641"/>
    <w:rsid w:val="00EA26FC"/>
    <w:rsid w:val="00EA2877"/>
    <w:rsid w:val="00EA29C6"/>
    <w:rsid w:val="00EA2AE2"/>
    <w:rsid w:val="00EA2B59"/>
    <w:rsid w:val="00EA2C48"/>
    <w:rsid w:val="00EA2C4C"/>
    <w:rsid w:val="00EA2CB7"/>
    <w:rsid w:val="00EA2EC7"/>
    <w:rsid w:val="00EA3009"/>
    <w:rsid w:val="00EA31BC"/>
    <w:rsid w:val="00EA33BA"/>
    <w:rsid w:val="00EA3441"/>
    <w:rsid w:val="00EA3611"/>
    <w:rsid w:val="00EA371C"/>
    <w:rsid w:val="00EA388D"/>
    <w:rsid w:val="00EA38D2"/>
    <w:rsid w:val="00EA3938"/>
    <w:rsid w:val="00EA3B5A"/>
    <w:rsid w:val="00EA3C3D"/>
    <w:rsid w:val="00EA3CB5"/>
    <w:rsid w:val="00EA3D9F"/>
    <w:rsid w:val="00EA3DAF"/>
    <w:rsid w:val="00EA3E5E"/>
    <w:rsid w:val="00EA4050"/>
    <w:rsid w:val="00EA409F"/>
    <w:rsid w:val="00EA410E"/>
    <w:rsid w:val="00EA4132"/>
    <w:rsid w:val="00EA43D5"/>
    <w:rsid w:val="00EA443F"/>
    <w:rsid w:val="00EA4467"/>
    <w:rsid w:val="00EA44C5"/>
    <w:rsid w:val="00EA44E0"/>
    <w:rsid w:val="00EA45D4"/>
    <w:rsid w:val="00EA466E"/>
    <w:rsid w:val="00EA47E9"/>
    <w:rsid w:val="00EA47FF"/>
    <w:rsid w:val="00EA4849"/>
    <w:rsid w:val="00EA4E02"/>
    <w:rsid w:val="00EA4EB1"/>
    <w:rsid w:val="00EA4F4C"/>
    <w:rsid w:val="00EA4FD1"/>
    <w:rsid w:val="00EA5144"/>
    <w:rsid w:val="00EA5147"/>
    <w:rsid w:val="00EA53C2"/>
    <w:rsid w:val="00EA55ED"/>
    <w:rsid w:val="00EA5695"/>
    <w:rsid w:val="00EA56EB"/>
    <w:rsid w:val="00EA570C"/>
    <w:rsid w:val="00EA57DC"/>
    <w:rsid w:val="00EA58C0"/>
    <w:rsid w:val="00EA58EB"/>
    <w:rsid w:val="00EA59E2"/>
    <w:rsid w:val="00EA5B0A"/>
    <w:rsid w:val="00EA5C0A"/>
    <w:rsid w:val="00EA5D9E"/>
    <w:rsid w:val="00EA6508"/>
    <w:rsid w:val="00EA65AD"/>
    <w:rsid w:val="00EA6901"/>
    <w:rsid w:val="00EA699F"/>
    <w:rsid w:val="00EA6AB1"/>
    <w:rsid w:val="00EA6B35"/>
    <w:rsid w:val="00EA6E1B"/>
    <w:rsid w:val="00EA6F1E"/>
    <w:rsid w:val="00EA7033"/>
    <w:rsid w:val="00EA70BE"/>
    <w:rsid w:val="00EA7266"/>
    <w:rsid w:val="00EA747F"/>
    <w:rsid w:val="00EA765C"/>
    <w:rsid w:val="00EA78AF"/>
    <w:rsid w:val="00EA78EE"/>
    <w:rsid w:val="00EA7951"/>
    <w:rsid w:val="00EA79CE"/>
    <w:rsid w:val="00EA7A46"/>
    <w:rsid w:val="00EA7A8E"/>
    <w:rsid w:val="00EA7C06"/>
    <w:rsid w:val="00EA7EC1"/>
    <w:rsid w:val="00EA7F76"/>
    <w:rsid w:val="00EA7FCF"/>
    <w:rsid w:val="00EB01D8"/>
    <w:rsid w:val="00EB0224"/>
    <w:rsid w:val="00EB02D3"/>
    <w:rsid w:val="00EB0406"/>
    <w:rsid w:val="00EB06B3"/>
    <w:rsid w:val="00EB06F9"/>
    <w:rsid w:val="00EB0780"/>
    <w:rsid w:val="00EB07A9"/>
    <w:rsid w:val="00EB0850"/>
    <w:rsid w:val="00EB099C"/>
    <w:rsid w:val="00EB0A61"/>
    <w:rsid w:val="00EB0C61"/>
    <w:rsid w:val="00EB0CA3"/>
    <w:rsid w:val="00EB0E09"/>
    <w:rsid w:val="00EB0E3C"/>
    <w:rsid w:val="00EB0E6A"/>
    <w:rsid w:val="00EB0E9A"/>
    <w:rsid w:val="00EB104F"/>
    <w:rsid w:val="00EB11D5"/>
    <w:rsid w:val="00EB11E5"/>
    <w:rsid w:val="00EB11E6"/>
    <w:rsid w:val="00EB1223"/>
    <w:rsid w:val="00EB12AB"/>
    <w:rsid w:val="00EB12D5"/>
    <w:rsid w:val="00EB131B"/>
    <w:rsid w:val="00EB1323"/>
    <w:rsid w:val="00EB13B3"/>
    <w:rsid w:val="00EB149D"/>
    <w:rsid w:val="00EB1521"/>
    <w:rsid w:val="00EB16BD"/>
    <w:rsid w:val="00EB17F4"/>
    <w:rsid w:val="00EB1811"/>
    <w:rsid w:val="00EB1949"/>
    <w:rsid w:val="00EB1A68"/>
    <w:rsid w:val="00EB1B27"/>
    <w:rsid w:val="00EB1DA8"/>
    <w:rsid w:val="00EB1DEC"/>
    <w:rsid w:val="00EB1E0D"/>
    <w:rsid w:val="00EB2008"/>
    <w:rsid w:val="00EB2012"/>
    <w:rsid w:val="00EB215A"/>
    <w:rsid w:val="00EB22C0"/>
    <w:rsid w:val="00EB2306"/>
    <w:rsid w:val="00EB237A"/>
    <w:rsid w:val="00EB238E"/>
    <w:rsid w:val="00EB263B"/>
    <w:rsid w:val="00EB265A"/>
    <w:rsid w:val="00EB27B6"/>
    <w:rsid w:val="00EB27C2"/>
    <w:rsid w:val="00EB28C8"/>
    <w:rsid w:val="00EB2996"/>
    <w:rsid w:val="00EB29C5"/>
    <w:rsid w:val="00EB2A0B"/>
    <w:rsid w:val="00EB2B28"/>
    <w:rsid w:val="00EB2B73"/>
    <w:rsid w:val="00EB2D12"/>
    <w:rsid w:val="00EB2E02"/>
    <w:rsid w:val="00EB2EA0"/>
    <w:rsid w:val="00EB2F4A"/>
    <w:rsid w:val="00EB30A7"/>
    <w:rsid w:val="00EB30DA"/>
    <w:rsid w:val="00EB3176"/>
    <w:rsid w:val="00EB3270"/>
    <w:rsid w:val="00EB32C0"/>
    <w:rsid w:val="00EB34B9"/>
    <w:rsid w:val="00EB35E0"/>
    <w:rsid w:val="00EB3688"/>
    <w:rsid w:val="00EB377A"/>
    <w:rsid w:val="00EB380F"/>
    <w:rsid w:val="00EB3A6D"/>
    <w:rsid w:val="00EB3AD3"/>
    <w:rsid w:val="00EB3BAC"/>
    <w:rsid w:val="00EB3D63"/>
    <w:rsid w:val="00EB3DC4"/>
    <w:rsid w:val="00EB3EF3"/>
    <w:rsid w:val="00EB3F04"/>
    <w:rsid w:val="00EB3F9D"/>
    <w:rsid w:val="00EB4068"/>
    <w:rsid w:val="00EB40E5"/>
    <w:rsid w:val="00EB41FB"/>
    <w:rsid w:val="00EB4327"/>
    <w:rsid w:val="00EB436C"/>
    <w:rsid w:val="00EB43E0"/>
    <w:rsid w:val="00EB4621"/>
    <w:rsid w:val="00EB463A"/>
    <w:rsid w:val="00EB479E"/>
    <w:rsid w:val="00EB4A14"/>
    <w:rsid w:val="00EB4B86"/>
    <w:rsid w:val="00EB4BF2"/>
    <w:rsid w:val="00EB4C3B"/>
    <w:rsid w:val="00EB4C3E"/>
    <w:rsid w:val="00EB4CD9"/>
    <w:rsid w:val="00EB4CFF"/>
    <w:rsid w:val="00EB4F68"/>
    <w:rsid w:val="00EB50F5"/>
    <w:rsid w:val="00EB525C"/>
    <w:rsid w:val="00EB52FD"/>
    <w:rsid w:val="00EB5430"/>
    <w:rsid w:val="00EB5476"/>
    <w:rsid w:val="00EB5514"/>
    <w:rsid w:val="00EB5516"/>
    <w:rsid w:val="00EB5565"/>
    <w:rsid w:val="00EB55D6"/>
    <w:rsid w:val="00EB55F6"/>
    <w:rsid w:val="00EB560B"/>
    <w:rsid w:val="00EB5795"/>
    <w:rsid w:val="00EB58C1"/>
    <w:rsid w:val="00EB58FA"/>
    <w:rsid w:val="00EB59CC"/>
    <w:rsid w:val="00EB5B57"/>
    <w:rsid w:val="00EB5D47"/>
    <w:rsid w:val="00EB5EA6"/>
    <w:rsid w:val="00EB5F2C"/>
    <w:rsid w:val="00EB601A"/>
    <w:rsid w:val="00EB60A1"/>
    <w:rsid w:val="00EB60E5"/>
    <w:rsid w:val="00EB63FB"/>
    <w:rsid w:val="00EB675D"/>
    <w:rsid w:val="00EB679A"/>
    <w:rsid w:val="00EB6851"/>
    <w:rsid w:val="00EB6878"/>
    <w:rsid w:val="00EB6897"/>
    <w:rsid w:val="00EB6944"/>
    <w:rsid w:val="00EB6971"/>
    <w:rsid w:val="00EB6A47"/>
    <w:rsid w:val="00EB6B17"/>
    <w:rsid w:val="00EB6C40"/>
    <w:rsid w:val="00EB6E0F"/>
    <w:rsid w:val="00EB6F5C"/>
    <w:rsid w:val="00EB6F6B"/>
    <w:rsid w:val="00EB6FC9"/>
    <w:rsid w:val="00EB7038"/>
    <w:rsid w:val="00EB70B0"/>
    <w:rsid w:val="00EB70DF"/>
    <w:rsid w:val="00EB7176"/>
    <w:rsid w:val="00EB736D"/>
    <w:rsid w:val="00EB7391"/>
    <w:rsid w:val="00EB7497"/>
    <w:rsid w:val="00EB7582"/>
    <w:rsid w:val="00EB7633"/>
    <w:rsid w:val="00EB7736"/>
    <w:rsid w:val="00EB7749"/>
    <w:rsid w:val="00EB7777"/>
    <w:rsid w:val="00EB77CF"/>
    <w:rsid w:val="00EB7A6F"/>
    <w:rsid w:val="00EB7A79"/>
    <w:rsid w:val="00EB7AEA"/>
    <w:rsid w:val="00EB7B76"/>
    <w:rsid w:val="00EB7C42"/>
    <w:rsid w:val="00EB7D8D"/>
    <w:rsid w:val="00EB7EBB"/>
    <w:rsid w:val="00EB7F05"/>
    <w:rsid w:val="00EC0059"/>
    <w:rsid w:val="00EC008D"/>
    <w:rsid w:val="00EC009F"/>
    <w:rsid w:val="00EC01B7"/>
    <w:rsid w:val="00EC0260"/>
    <w:rsid w:val="00EC02FE"/>
    <w:rsid w:val="00EC0369"/>
    <w:rsid w:val="00EC0541"/>
    <w:rsid w:val="00EC0637"/>
    <w:rsid w:val="00EC0AC8"/>
    <w:rsid w:val="00EC0C6F"/>
    <w:rsid w:val="00EC0CA1"/>
    <w:rsid w:val="00EC0CF3"/>
    <w:rsid w:val="00EC0EAA"/>
    <w:rsid w:val="00EC0EBE"/>
    <w:rsid w:val="00EC0F0D"/>
    <w:rsid w:val="00EC0F3C"/>
    <w:rsid w:val="00EC103E"/>
    <w:rsid w:val="00EC10EA"/>
    <w:rsid w:val="00EC1115"/>
    <w:rsid w:val="00EC11EB"/>
    <w:rsid w:val="00EC1288"/>
    <w:rsid w:val="00EC1359"/>
    <w:rsid w:val="00EC140D"/>
    <w:rsid w:val="00EC1458"/>
    <w:rsid w:val="00EC1554"/>
    <w:rsid w:val="00EC157E"/>
    <w:rsid w:val="00EC15BF"/>
    <w:rsid w:val="00EC15C4"/>
    <w:rsid w:val="00EC167F"/>
    <w:rsid w:val="00EC17A0"/>
    <w:rsid w:val="00EC17E1"/>
    <w:rsid w:val="00EC1A62"/>
    <w:rsid w:val="00EC1C0F"/>
    <w:rsid w:val="00EC1C7E"/>
    <w:rsid w:val="00EC1D6C"/>
    <w:rsid w:val="00EC1E31"/>
    <w:rsid w:val="00EC1EDA"/>
    <w:rsid w:val="00EC1F8A"/>
    <w:rsid w:val="00EC1FD3"/>
    <w:rsid w:val="00EC21B8"/>
    <w:rsid w:val="00EC22CF"/>
    <w:rsid w:val="00EC23E4"/>
    <w:rsid w:val="00EC2423"/>
    <w:rsid w:val="00EC24D4"/>
    <w:rsid w:val="00EC24E1"/>
    <w:rsid w:val="00EC2562"/>
    <w:rsid w:val="00EC257D"/>
    <w:rsid w:val="00EC2681"/>
    <w:rsid w:val="00EC2719"/>
    <w:rsid w:val="00EC271E"/>
    <w:rsid w:val="00EC278D"/>
    <w:rsid w:val="00EC283C"/>
    <w:rsid w:val="00EC2A32"/>
    <w:rsid w:val="00EC2D38"/>
    <w:rsid w:val="00EC2D93"/>
    <w:rsid w:val="00EC2DDF"/>
    <w:rsid w:val="00EC2E2D"/>
    <w:rsid w:val="00EC2FC6"/>
    <w:rsid w:val="00EC3067"/>
    <w:rsid w:val="00EC3246"/>
    <w:rsid w:val="00EC32C0"/>
    <w:rsid w:val="00EC32E9"/>
    <w:rsid w:val="00EC3336"/>
    <w:rsid w:val="00EC3395"/>
    <w:rsid w:val="00EC33B9"/>
    <w:rsid w:val="00EC33BC"/>
    <w:rsid w:val="00EC34D3"/>
    <w:rsid w:val="00EC34E2"/>
    <w:rsid w:val="00EC3625"/>
    <w:rsid w:val="00EC39EA"/>
    <w:rsid w:val="00EC3CE1"/>
    <w:rsid w:val="00EC3DEE"/>
    <w:rsid w:val="00EC3E81"/>
    <w:rsid w:val="00EC409E"/>
    <w:rsid w:val="00EC40A0"/>
    <w:rsid w:val="00EC416E"/>
    <w:rsid w:val="00EC4171"/>
    <w:rsid w:val="00EC418F"/>
    <w:rsid w:val="00EC4299"/>
    <w:rsid w:val="00EC4357"/>
    <w:rsid w:val="00EC4483"/>
    <w:rsid w:val="00EC44BF"/>
    <w:rsid w:val="00EC4562"/>
    <w:rsid w:val="00EC462B"/>
    <w:rsid w:val="00EC46F6"/>
    <w:rsid w:val="00EC4723"/>
    <w:rsid w:val="00EC47D9"/>
    <w:rsid w:val="00EC48ED"/>
    <w:rsid w:val="00EC4AA7"/>
    <w:rsid w:val="00EC4D7F"/>
    <w:rsid w:val="00EC4E00"/>
    <w:rsid w:val="00EC4EAA"/>
    <w:rsid w:val="00EC4ED2"/>
    <w:rsid w:val="00EC4FA9"/>
    <w:rsid w:val="00EC5127"/>
    <w:rsid w:val="00EC512A"/>
    <w:rsid w:val="00EC51ED"/>
    <w:rsid w:val="00EC5243"/>
    <w:rsid w:val="00EC5247"/>
    <w:rsid w:val="00EC5260"/>
    <w:rsid w:val="00EC52C0"/>
    <w:rsid w:val="00EC52F6"/>
    <w:rsid w:val="00EC54B1"/>
    <w:rsid w:val="00EC56E0"/>
    <w:rsid w:val="00EC56E5"/>
    <w:rsid w:val="00EC5714"/>
    <w:rsid w:val="00EC5993"/>
    <w:rsid w:val="00EC5A14"/>
    <w:rsid w:val="00EC5ADB"/>
    <w:rsid w:val="00EC5AF9"/>
    <w:rsid w:val="00EC5B62"/>
    <w:rsid w:val="00EC5BD3"/>
    <w:rsid w:val="00EC5C06"/>
    <w:rsid w:val="00EC5C33"/>
    <w:rsid w:val="00EC5CAC"/>
    <w:rsid w:val="00EC5DF0"/>
    <w:rsid w:val="00EC6057"/>
    <w:rsid w:val="00EC60D7"/>
    <w:rsid w:val="00EC6135"/>
    <w:rsid w:val="00EC6147"/>
    <w:rsid w:val="00EC61A6"/>
    <w:rsid w:val="00EC64D5"/>
    <w:rsid w:val="00EC654A"/>
    <w:rsid w:val="00EC66E8"/>
    <w:rsid w:val="00EC6847"/>
    <w:rsid w:val="00EC691D"/>
    <w:rsid w:val="00EC6A1C"/>
    <w:rsid w:val="00EC6B0F"/>
    <w:rsid w:val="00EC6B22"/>
    <w:rsid w:val="00EC6B6F"/>
    <w:rsid w:val="00EC6BBC"/>
    <w:rsid w:val="00EC6BC9"/>
    <w:rsid w:val="00EC6C47"/>
    <w:rsid w:val="00EC6C5F"/>
    <w:rsid w:val="00EC6E10"/>
    <w:rsid w:val="00EC6E36"/>
    <w:rsid w:val="00EC6F26"/>
    <w:rsid w:val="00EC6F7E"/>
    <w:rsid w:val="00EC7036"/>
    <w:rsid w:val="00EC708B"/>
    <w:rsid w:val="00EC70BD"/>
    <w:rsid w:val="00EC70DD"/>
    <w:rsid w:val="00EC7184"/>
    <w:rsid w:val="00EC737E"/>
    <w:rsid w:val="00EC73CB"/>
    <w:rsid w:val="00EC73D0"/>
    <w:rsid w:val="00EC7482"/>
    <w:rsid w:val="00EC785B"/>
    <w:rsid w:val="00EC789A"/>
    <w:rsid w:val="00EC7A69"/>
    <w:rsid w:val="00EC7AB9"/>
    <w:rsid w:val="00EC7AC5"/>
    <w:rsid w:val="00EC7D04"/>
    <w:rsid w:val="00EC7DB6"/>
    <w:rsid w:val="00EC7E02"/>
    <w:rsid w:val="00ED005D"/>
    <w:rsid w:val="00ED00BD"/>
    <w:rsid w:val="00ED0158"/>
    <w:rsid w:val="00ED01E9"/>
    <w:rsid w:val="00ED0396"/>
    <w:rsid w:val="00ED03C1"/>
    <w:rsid w:val="00ED0402"/>
    <w:rsid w:val="00ED0482"/>
    <w:rsid w:val="00ED0503"/>
    <w:rsid w:val="00ED058A"/>
    <w:rsid w:val="00ED07A6"/>
    <w:rsid w:val="00ED07DA"/>
    <w:rsid w:val="00ED095A"/>
    <w:rsid w:val="00ED0AFF"/>
    <w:rsid w:val="00ED0BB1"/>
    <w:rsid w:val="00ED0D07"/>
    <w:rsid w:val="00ED0F7D"/>
    <w:rsid w:val="00ED1067"/>
    <w:rsid w:val="00ED11D9"/>
    <w:rsid w:val="00ED11F7"/>
    <w:rsid w:val="00ED1230"/>
    <w:rsid w:val="00ED1232"/>
    <w:rsid w:val="00ED135C"/>
    <w:rsid w:val="00ED140D"/>
    <w:rsid w:val="00ED1615"/>
    <w:rsid w:val="00ED162F"/>
    <w:rsid w:val="00ED16E6"/>
    <w:rsid w:val="00ED196A"/>
    <w:rsid w:val="00ED1A40"/>
    <w:rsid w:val="00ED1A88"/>
    <w:rsid w:val="00ED1B3D"/>
    <w:rsid w:val="00ED1B9A"/>
    <w:rsid w:val="00ED1BEC"/>
    <w:rsid w:val="00ED1D9C"/>
    <w:rsid w:val="00ED1ED0"/>
    <w:rsid w:val="00ED1F4A"/>
    <w:rsid w:val="00ED1F5A"/>
    <w:rsid w:val="00ED1FA9"/>
    <w:rsid w:val="00ED20B2"/>
    <w:rsid w:val="00ED20DF"/>
    <w:rsid w:val="00ED2197"/>
    <w:rsid w:val="00ED2278"/>
    <w:rsid w:val="00ED2281"/>
    <w:rsid w:val="00ED22EB"/>
    <w:rsid w:val="00ED2341"/>
    <w:rsid w:val="00ED236C"/>
    <w:rsid w:val="00ED250E"/>
    <w:rsid w:val="00ED273F"/>
    <w:rsid w:val="00ED2741"/>
    <w:rsid w:val="00ED274C"/>
    <w:rsid w:val="00ED275F"/>
    <w:rsid w:val="00ED2785"/>
    <w:rsid w:val="00ED2A1E"/>
    <w:rsid w:val="00ED2D68"/>
    <w:rsid w:val="00ED2E52"/>
    <w:rsid w:val="00ED3024"/>
    <w:rsid w:val="00ED324A"/>
    <w:rsid w:val="00ED34D2"/>
    <w:rsid w:val="00ED376F"/>
    <w:rsid w:val="00ED37BC"/>
    <w:rsid w:val="00ED38DA"/>
    <w:rsid w:val="00ED39D2"/>
    <w:rsid w:val="00ED3A71"/>
    <w:rsid w:val="00ED3B56"/>
    <w:rsid w:val="00ED3C18"/>
    <w:rsid w:val="00ED3C70"/>
    <w:rsid w:val="00ED3D54"/>
    <w:rsid w:val="00ED401B"/>
    <w:rsid w:val="00ED4210"/>
    <w:rsid w:val="00ED4255"/>
    <w:rsid w:val="00ED432B"/>
    <w:rsid w:val="00ED4444"/>
    <w:rsid w:val="00ED4567"/>
    <w:rsid w:val="00ED45CD"/>
    <w:rsid w:val="00ED4660"/>
    <w:rsid w:val="00ED4772"/>
    <w:rsid w:val="00ED492C"/>
    <w:rsid w:val="00ED4B5F"/>
    <w:rsid w:val="00ED4BC9"/>
    <w:rsid w:val="00ED4BFF"/>
    <w:rsid w:val="00ED4C3D"/>
    <w:rsid w:val="00ED4CC8"/>
    <w:rsid w:val="00ED4E87"/>
    <w:rsid w:val="00ED4EBC"/>
    <w:rsid w:val="00ED4F1A"/>
    <w:rsid w:val="00ED4F56"/>
    <w:rsid w:val="00ED4FDE"/>
    <w:rsid w:val="00ED4FE5"/>
    <w:rsid w:val="00ED508D"/>
    <w:rsid w:val="00ED50BB"/>
    <w:rsid w:val="00ED51C9"/>
    <w:rsid w:val="00ED5247"/>
    <w:rsid w:val="00ED530B"/>
    <w:rsid w:val="00ED53AE"/>
    <w:rsid w:val="00ED5590"/>
    <w:rsid w:val="00ED5689"/>
    <w:rsid w:val="00ED56B3"/>
    <w:rsid w:val="00ED57A4"/>
    <w:rsid w:val="00ED57BB"/>
    <w:rsid w:val="00ED5814"/>
    <w:rsid w:val="00ED58D3"/>
    <w:rsid w:val="00ED590F"/>
    <w:rsid w:val="00ED5995"/>
    <w:rsid w:val="00ED5A12"/>
    <w:rsid w:val="00ED5B24"/>
    <w:rsid w:val="00ED5B4E"/>
    <w:rsid w:val="00ED5D45"/>
    <w:rsid w:val="00ED5DA4"/>
    <w:rsid w:val="00ED5E91"/>
    <w:rsid w:val="00ED5F2E"/>
    <w:rsid w:val="00ED5F9F"/>
    <w:rsid w:val="00ED5FE4"/>
    <w:rsid w:val="00ED6256"/>
    <w:rsid w:val="00ED642B"/>
    <w:rsid w:val="00ED651F"/>
    <w:rsid w:val="00ED67B5"/>
    <w:rsid w:val="00ED68C7"/>
    <w:rsid w:val="00ED690A"/>
    <w:rsid w:val="00ED6A12"/>
    <w:rsid w:val="00ED6A61"/>
    <w:rsid w:val="00ED6AEE"/>
    <w:rsid w:val="00ED6D54"/>
    <w:rsid w:val="00ED6F0D"/>
    <w:rsid w:val="00ED6FA2"/>
    <w:rsid w:val="00ED7078"/>
    <w:rsid w:val="00ED70BD"/>
    <w:rsid w:val="00ED71C5"/>
    <w:rsid w:val="00ED7611"/>
    <w:rsid w:val="00ED77D6"/>
    <w:rsid w:val="00ED7874"/>
    <w:rsid w:val="00ED7925"/>
    <w:rsid w:val="00ED7A26"/>
    <w:rsid w:val="00ED7B63"/>
    <w:rsid w:val="00ED7CB5"/>
    <w:rsid w:val="00ED7D91"/>
    <w:rsid w:val="00ED7D9E"/>
    <w:rsid w:val="00ED7E58"/>
    <w:rsid w:val="00ED7EF0"/>
    <w:rsid w:val="00ED7F16"/>
    <w:rsid w:val="00ED7FE2"/>
    <w:rsid w:val="00EE004B"/>
    <w:rsid w:val="00EE015F"/>
    <w:rsid w:val="00EE0186"/>
    <w:rsid w:val="00EE0245"/>
    <w:rsid w:val="00EE0260"/>
    <w:rsid w:val="00EE03B9"/>
    <w:rsid w:val="00EE04B5"/>
    <w:rsid w:val="00EE089F"/>
    <w:rsid w:val="00EE0A1D"/>
    <w:rsid w:val="00EE0A75"/>
    <w:rsid w:val="00EE0B4A"/>
    <w:rsid w:val="00EE0B8B"/>
    <w:rsid w:val="00EE106A"/>
    <w:rsid w:val="00EE1147"/>
    <w:rsid w:val="00EE1291"/>
    <w:rsid w:val="00EE12EC"/>
    <w:rsid w:val="00EE1495"/>
    <w:rsid w:val="00EE1661"/>
    <w:rsid w:val="00EE167C"/>
    <w:rsid w:val="00EE16FA"/>
    <w:rsid w:val="00EE1720"/>
    <w:rsid w:val="00EE175E"/>
    <w:rsid w:val="00EE1878"/>
    <w:rsid w:val="00EE18D3"/>
    <w:rsid w:val="00EE18FA"/>
    <w:rsid w:val="00EE19EE"/>
    <w:rsid w:val="00EE1A70"/>
    <w:rsid w:val="00EE1BFF"/>
    <w:rsid w:val="00EE1CB6"/>
    <w:rsid w:val="00EE1E64"/>
    <w:rsid w:val="00EE1E6F"/>
    <w:rsid w:val="00EE1EBA"/>
    <w:rsid w:val="00EE1EDD"/>
    <w:rsid w:val="00EE1EE3"/>
    <w:rsid w:val="00EE1FD4"/>
    <w:rsid w:val="00EE2019"/>
    <w:rsid w:val="00EE20D8"/>
    <w:rsid w:val="00EE226C"/>
    <w:rsid w:val="00EE23AB"/>
    <w:rsid w:val="00EE2485"/>
    <w:rsid w:val="00EE2503"/>
    <w:rsid w:val="00EE2510"/>
    <w:rsid w:val="00EE2631"/>
    <w:rsid w:val="00EE2705"/>
    <w:rsid w:val="00EE2753"/>
    <w:rsid w:val="00EE275C"/>
    <w:rsid w:val="00EE27B8"/>
    <w:rsid w:val="00EE28C9"/>
    <w:rsid w:val="00EE2941"/>
    <w:rsid w:val="00EE2992"/>
    <w:rsid w:val="00EE2AB0"/>
    <w:rsid w:val="00EE2B45"/>
    <w:rsid w:val="00EE2B9D"/>
    <w:rsid w:val="00EE2BC8"/>
    <w:rsid w:val="00EE2BD3"/>
    <w:rsid w:val="00EE2D80"/>
    <w:rsid w:val="00EE2EA8"/>
    <w:rsid w:val="00EE2F0D"/>
    <w:rsid w:val="00EE2F89"/>
    <w:rsid w:val="00EE31AB"/>
    <w:rsid w:val="00EE3315"/>
    <w:rsid w:val="00EE3381"/>
    <w:rsid w:val="00EE350A"/>
    <w:rsid w:val="00EE374D"/>
    <w:rsid w:val="00EE3829"/>
    <w:rsid w:val="00EE38FA"/>
    <w:rsid w:val="00EE393A"/>
    <w:rsid w:val="00EE39DE"/>
    <w:rsid w:val="00EE3A21"/>
    <w:rsid w:val="00EE3B21"/>
    <w:rsid w:val="00EE3B22"/>
    <w:rsid w:val="00EE3B8B"/>
    <w:rsid w:val="00EE3C42"/>
    <w:rsid w:val="00EE3CF4"/>
    <w:rsid w:val="00EE3D01"/>
    <w:rsid w:val="00EE3D4F"/>
    <w:rsid w:val="00EE402F"/>
    <w:rsid w:val="00EE417F"/>
    <w:rsid w:val="00EE437D"/>
    <w:rsid w:val="00EE44F9"/>
    <w:rsid w:val="00EE46BB"/>
    <w:rsid w:val="00EE4820"/>
    <w:rsid w:val="00EE4B8F"/>
    <w:rsid w:val="00EE4D36"/>
    <w:rsid w:val="00EE4D4A"/>
    <w:rsid w:val="00EE4E3A"/>
    <w:rsid w:val="00EE4E8F"/>
    <w:rsid w:val="00EE4FB5"/>
    <w:rsid w:val="00EE5022"/>
    <w:rsid w:val="00EE50B9"/>
    <w:rsid w:val="00EE50D5"/>
    <w:rsid w:val="00EE520A"/>
    <w:rsid w:val="00EE52C8"/>
    <w:rsid w:val="00EE534D"/>
    <w:rsid w:val="00EE5507"/>
    <w:rsid w:val="00EE554D"/>
    <w:rsid w:val="00EE5560"/>
    <w:rsid w:val="00EE5664"/>
    <w:rsid w:val="00EE5724"/>
    <w:rsid w:val="00EE5821"/>
    <w:rsid w:val="00EE5872"/>
    <w:rsid w:val="00EE5875"/>
    <w:rsid w:val="00EE5953"/>
    <w:rsid w:val="00EE5BBF"/>
    <w:rsid w:val="00EE5D20"/>
    <w:rsid w:val="00EE5D46"/>
    <w:rsid w:val="00EE5D6C"/>
    <w:rsid w:val="00EE5E54"/>
    <w:rsid w:val="00EE604A"/>
    <w:rsid w:val="00EE6166"/>
    <w:rsid w:val="00EE6180"/>
    <w:rsid w:val="00EE6365"/>
    <w:rsid w:val="00EE64AB"/>
    <w:rsid w:val="00EE64F4"/>
    <w:rsid w:val="00EE6572"/>
    <w:rsid w:val="00EE67EE"/>
    <w:rsid w:val="00EE69A0"/>
    <w:rsid w:val="00EE69E8"/>
    <w:rsid w:val="00EE6B53"/>
    <w:rsid w:val="00EE6BCC"/>
    <w:rsid w:val="00EE6C85"/>
    <w:rsid w:val="00EE6EC7"/>
    <w:rsid w:val="00EE6F02"/>
    <w:rsid w:val="00EE6F1E"/>
    <w:rsid w:val="00EE6FAF"/>
    <w:rsid w:val="00EE709E"/>
    <w:rsid w:val="00EE71A6"/>
    <w:rsid w:val="00EE757B"/>
    <w:rsid w:val="00EE75AF"/>
    <w:rsid w:val="00EE7660"/>
    <w:rsid w:val="00EE77B5"/>
    <w:rsid w:val="00EE7ABB"/>
    <w:rsid w:val="00EE7C42"/>
    <w:rsid w:val="00EE7CFD"/>
    <w:rsid w:val="00EE7D68"/>
    <w:rsid w:val="00EE7E20"/>
    <w:rsid w:val="00EE7E99"/>
    <w:rsid w:val="00EE7EE0"/>
    <w:rsid w:val="00EF0066"/>
    <w:rsid w:val="00EF0164"/>
    <w:rsid w:val="00EF033F"/>
    <w:rsid w:val="00EF0348"/>
    <w:rsid w:val="00EF03AA"/>
    <w:rsid w:val="00EF0556"/>
    <w:rsid w:val="00EF0668"/>
    <w:rsid w:val="00EF0695"/>
    <w:rsid w:val="00EF0705"/>
    <w:rsid w:val="00EF0753"/>
    <w:rsid w:val="00EF0792"/>
    <w:rsid w:val="00EF07E0"/>
    <w:rsid w:val="00EF0887"/>
    <w:rsid w:val="00EF097F"/>
    <w:rsid w:val="00EF09EC"/>
    <w:rsid w:val="00EF0AB0"/>
    <w:rsid w:val="00EF0ABA"/>
    <w:rsid w:val="00EF0B38"/>
    <w:rsid w:val="00EF0CA4"/>
    <w:rsid w:val="00EF0D1C"/>
    <w:rsid w:val="00EF0DE0"/>
    <w:rsid w:val="00EF0E63"/>
    <w:rsid w:val="00EF0F7E"/>
    <w:rsid w:val="00EF0FAE"/>
    <w:rsid w:val="00EF104E"/>
    <w:rsid w:val="00EF10A2"/>
    <w:rsid w:val="00EF110F"/>
    <w:rsid w:val="00EF1147"/>
    <w:rsid w:val="00EF11EC"/>
    <w:rsid w:val="00EF1226"/>
    <w:rsid w:val="00EF13F1"/>
    <w:rsid w:val="00EF14A2"/>
    <w:rsid w:val="00EF14FF"/>
    <w:rsid w:val="00EF1B8B"/>
    <w:rsid w:val="00EF1BB8"/>
    <w:rsid w:val="00EF1C6C"/>
    <w:rsid w:val="00EF1CE5"/>
    <w:rsid w:val="00EF1E2E"/>
    <w:rsid w:val="00EF1F31"/>
    <w:rsid w:val="00EF1F3F"/>
    <w:rsid w:val="00EF1F5F"/>
    <w:rsid w:val="00EF1F62"/>
    <w:rsid w:val="00EF1F9C"/>
    <w:rsid w:val="00EF20F9"/>
    <w:rsid w:val="00EF2299"/>
    <w:rsid w:val="00EF2339"/>
    <w:rsid w:val="00EF239C"/>
    <w:rsid w:val="00EF25C0"/>
    <w:rsid w:val="00EF2699"/>
    <w:rsid w:val="00EF271B"/>
    <w:rsid w:val="00EF2AEB"/>
    <w:rsid w:val="00EF2B2D"/>
    <w:rsid w:val="00EF2B80"/>
    <w:rsid w:val="00EF2D89"/>
    <w:rsid w:val="00EF2F2E"/>
    <w:rsid w:val="00EF2F53"/>
    <w:rsid w:val="00EF3198"/>
    <w:rsid w:val="00EF31B2"/>
    <w:rsid w:val="00EF3244"/>
    <w:rsid w:val="00EF39E2"/>
    <w:rsid w:val="00EF3A85"/>
    <w:rsid w:val="00EF3AB0"/>
    <w:rsid w:val="00EF3C14"/>
    <w:rsid w:val="00EF3D64"/>
    <w:rsid w:val="00EF3D70"/>
    <w:rsid w:val="00EF3DDC"/>
    <w:rsid w:val="00EF3E18"/>
    <w:rsid w:val="00EF3EC6"/>
    <w:rsid w:val="00EF3F51"/>
    <w:rsid w:val="00EF4021"/>
    <w:rsid w:val="00EF40E6"/>
    <w:rsid w:val="00EF4207"/>
    <w:rsid w:val="00EF4366"/>
    <w:rsid w:val="00EF438F"/>
    <w:rsid w:val="00EF43CD"/>
    <w:rsid w:val="00EF4591"/>
    <w:rsid w:val="00EF4669"/>
    <w:rsid w:val="00EF4871"/>
    <w:rsid w:val="00EF4873"/>
    <w:rsid w:val="00EF4915"/>
    <w:rsid w:val="00EF4AE9"/>
    <w:rsid w:val="00EF4B0A"/>
    <w:rsid w:val="00EF4C3D"/>
    <w:rsid w:val="00EF4C9B"/>
    <w:rsid w:val="00EF4CD6"/>
    <w:rsid w:val="00EF5229"/>
    <w:rsid w:val="00EF5254"/>
    <w:rsid w:val="00EF534C"/>
    <w:rsid w:val="00EF543E"/>
    <w:rsid w:val="00EF551C"/>
    <w:rsid w:val="00EF553B"/>
    <w:rsid w:val="00EF55A0"/>
    <w:rsid w:val="00EF584A"/>
    <w:rsid w:val="00EF5918"/>
    <w:rsid w:val="00EF5A43"/>
    <w:rsid w:val="00EF5AD6"/>
    <w:rsid w:val="00EF5BC1"/>
    <w:rsid w:val="00EF5C1B"/>
    <w:rsid w:val="00EF5C2A"/>
    <w:rsid w:val="00EF5ED1"/>
    <w:rsid w:val="00EF5EE7"/>
    <w:rsid w:val="00EF5EEF"/>
    <w:rsid w:val="00EF5F6B"/>
    <w:rsid w:val="00EF6027"/>
    <w:rsid w:val="00EF6030"/>
    <w:rsid w:val="00EF60EC"/>
    <w:rsid w:val="00EF6100"/>
    <w:rsid w:val="00EF623C"/>
    <w:rsid w:val="00EF63D1"/>
    <w:rsid w:val="00EF648E"/>
    <w:rsid w:val="00EF6513"/>
    <w:rsid w:val="00EF6623"/>
    <w:rsid w:val="00EF6658"/>
    <w:rsid w:val="00EF667C"/>
    <w:rsid w:val="00EF6683"/>
    <w:rsid w:val="00EF67A2"/>
    <w:rsid w:val="00EF6821"/>
    <w:rsid w:val="00EF682D"/>
    <w:rsid w:val="00EF6848"/>
    <w:rsid w:val="00EF6885"/>
    <w:rsid w:val="00EF69B0"/>
    <w:rsid w:val="00EF6CCA"/>
    <w:rsid w:val="00EF6D1A"/>
    <w:rsid w:val="00EF6E28"/>
    <w:rsid w:val="00EF6FBF"/>
    <w:rsid w:val="00EF6FC9"/>
    <w:rsid w:val="00EF7002"/>
    <w:rsid w:val="00EF714E"/>
    <w:rsid w:val="00EF72BB"/>
    <w:rsid w:val="00EF73AE"/>
    <w:rsid w:val="00EF74BB"/>
    <w:rsid w:val="00EF769B"/>
    <w:rsid w:val="00EF78BE"/>
    <w:rsid w:val="00EF7B36"/>
    <w:rsid w:val="00EF7BD4"/>
    <w:rsid w:val="00EF7C39"/>
    <w:rsid w:val="00EF7CEF"/>
    <w:rsid w:val="00EF7F43"/>
    <w:rsid w:val="00F000D5"/>
    <w:rsid w:val="00F001DE"/>
    <w:rsid w:val="00F001E0"/>
    <w:rsid w:val="00F00323"/>
    <w:rsid w:val="00F00349"/>
    <w:rsid w:val="00F003BA"/>
    <w:rsid w:val="00F003ED"/>
    <w:rsid w:val="00F005DC"/>
    <w:rsid w:val="00F006F3"/>
    <w:rsid w:val="00F0075B"/>
    <w:rsid w:val="00F0075E"/>
    <w:rsid w:val="00F007CF"/>
    <w:rsid w:val="00F00874"/>
    <w:rsid w:val="00F008CC"/>
    <w:rsid w:val="00F008F7"/>
    <w:rsid w:val="00F00930"/>
    <w:rsid w:val="00F009CD"/>
    <w:rsid w:val="00F00AA1"/>
    <w:rsid w:val="00F00B63"/>
    <w:rsid w:val="00F00CC3"/>
    <w:rsid w:val="00F00D4B"/>
    <w:rsid w:val="00F00DE8"/>
    <w:rsid w:val="00F00E3A"/>
    <w:rsid w:val="00F00E3F"/>
    <w:rsid w:val="00F00E89"/>
    <w:rsid w:val="00F00FDC"/>
    <w:rsid w:val="00F01183"/>
    <w:rsid w:val="00F012CF"/>
    <w:rsid w:val="00F013F9"/>
    <w:rsid w:val="00F014B4"/>
    <w:rsid w:val="00F014BE"/>
    <w:rsid w:val="00F01623"/>
    <w:rsid w:val="00F0165E"/>
    <w:rsid w:val="00F016DA"/>
    <w:rsid w:val="00F0180C"/>
    <w:rsid w:val="00F0183B"/>
    <w:rsid w:val="00F019BB"/>
    <w:rsid w:val="00F01CDC"/>
    <w:rsid w:val="00F01DA0"/>
    <w:rsid w:val="00F01DF3"/>
    <w:rsid w:val="00F01E23"/>
    <w:rsid w:val="00F01E77"/>
    <w:rsid w:val="00F01F02"/>
    <w:rsid w:val="00F01FDA"/>
    <w:rsid w:val="00F0200C"/>
    <w:rsid w:val="00F02018"/>
    <w:rsid w:val="00F022EB"/>
    <w:rsid w:val="00F023D2"/>
    <w:rsid w:val="00F027BA"/>
    <w:rsid w:val="00F02AEF"/>
    <w:rsid w:val="00F02EA1"/>
    <w:rsid w:val="00F02F1C"/>
    <w:rsid w:val="00F033E1"/>
    <w:rsid w:val="00F033F8"/>
    <w:rsid w:val="00F03681"/>
    <w:rsid w:val="00F0369D"/>
    <w:rsid w:val="00F03769"/>
    <w:rsid w:val="00F03870"/>
    <w:rsid w:val="00F038D7"/>
    <w:rsid w:val="00F03977"/>
    <w:rsid w:val="00F039E4"/>
    <w:rsid w:val="00F03A71"/>
    <w:rsid w:val="00F03AC2"/>
    <w:rsid w:val="00F03D18"/>
    <w:rsid w:val="00F03D61"/>
    <w:rsid w:val="00F03E63"/>
    <w:rsid w:val="00F03E79"/>
    <w:rsid w:val="00F03F2C"/>
    <w:rsid w:val="00F03F82"/>
    <w:rsid w:val="00F0402F"/>
    <w:rsid w:val="00F042DA"/>
    <w:rsid w:val="00F0433E"/>
    <w:rsid w:val="00F0434A"/>
    <w:rsid w:val="00F04506"/>
    <w:rsid w:val="00F0451B"/>
    <w:rsid w:val="00F045E9"/>
    <w:rsid w:val="00F04678"/>
    <w:rsid w:val="00F047D0"/>
    <w:rsid w:val="00F047E9"/>
    <w:rsid w:val="00F04853"/>
    <w:rsid w:val="00F049C0"/>
    <w:rsid w:val="00F04A1E"/>
    <w:rsid w:val="00F04AD7"/>
    <w:rsid w:val="00F04C97"/>
    <w:rsid w:val="00F04E0D"/>
    <w:rsid w:val="00F04E2D"/>
    <w:rsid w:val="00F05161"/>
    <w:rsid w:val="00F05227"/>
    <w:rsid w:val="00F052D9"/>
    <w:rsid w:val="00F0550C"/>
    <w:rsid w:val="00F05553"/>
    <w:rsid w:val="00F056CE"/>
    <w:rsid w:val="00F05708"/>
    <w:rsid w:val="00F0589C"/>
    <w:rsid w:val="00F058D6"/>
    <w:rsid w:val="00F05955"/>
    <w:rsid w:val="00F05A32"/>
    <w:rsid w:val="00F05C47"/>
    <w:rsid w:val="00F05E71"/>
    <w:rsid w:val="00F05FF2"/>
    <w:rsid w:val="00F06023"/>
    <w:rsid w:val="00F06202"/>
    <w:rsid w:val="00F0628D"/>
    <w:rsid w:val="00F0637D"/>
    <w:rsid w:val="00F06651"/>
    <w:rsid w:val="00F066FE"/>
    <w:rsid w:val="00F06851"/>
    <w:rsid w:val="00F0685A"/>
    <w:rsid w:val="00F069E6"/>
    <w:rsid w:val="00F06B66"/>
    <w:rsid w:val="00F06DD7"/>
    <w:rsid w:val="00F06FE2"/>
    <w:rsid w:val="00F070BA"/>
    <w:rsid w:val="00F0711B"/>
    <w:rsid w:val="00F07145"/>
    <w:rsid w:val="00F07243"/>
    <w:rsid w:val="00F073C7"/>
    <w:rsid w:val="00F07627"/>
    <w:rsid w:val="00F076D9"/>
    <w:rsid w:val="00F077B5"/>
    <w:rsid w:val="00F07833"/>
    <w:rsid w:val="00F07A0E"/>
    <w:rsid w:val="00F07A11"/>
    <w:rsid w:val="00F07B48"/>
    <w:rsid w:val="00F07B51"/>
    <w:rsid w:val="00F07B96"/>
    <w:rsid w:val="00F07C12"/>
    <w:rsid w:val="00F07C70"/>
    <w:rsid w:val="00F07CEB"/>
    <w:rsid w:val="00F07DE6"/>
    <w:rsid w:val="00F07F88"/>
    <w:rsid w:val="00F07F95"/>
    <w:rsid w:val="00F1000B"/>
    <w:rsid w:val="00F1002B"/>
    <w:rsid w:val="00F102BC"/>
    <w:rsid w:val="00F103A2"/>
    <w:rsid w:val="00F10446"/>
    <w:rsid w:val="00F10451"/>
    <w:rsid w:val="00F10459"/>
    <w:rsid w:val="00F104CF"/>
    <w:rsid w:val="00F10545"/>
    <w:rsid w:val="00F1056C"/>
    <w:rsid w:val="00F105EB"/>
    <w:rsid w:val="00F10615"/>
    <w:rsid w:val="00F106D5"/>
    <w:rsid w:val="00F107F1"/>
    <w:rsid w:val="00F108F7"/>
    <w:rsid w:val="00F10B9B"/>
    <w:rsid w:val="00F10BA4"/>
    <w:rsid w:val="00F10CB3"/>
    <w:rsid w:val="00F10DE4"/>
    <w:rsid w:val="00F10EDF"/>
    <w:rsid w:val="00F10EF1"/>
    <w:rsid w:val="00F10FC1"/>
    <w:rsid w:val="00F112FA"/>
    <w:rsid w:val="00F112FD"/>
    <w:rsid w:val="00F11372"/>
    <w:rsid w:val="00F11520"/>
    <w:rsid w:val="00F11591"/>
    <w:rsid w:val="00F115DC"/>
    <w:rsid w:val="00F116AE"/>
    <w:rsid w:val="00F11744"/>
    <w:rsid w:val="00F119BB"/>
    <w:rsid w:val="00F11B6D"/>
    <w:rsid w:val="00F11C4E"/>
    <w:rsid w:val="00F11D74"/>
    <w:rsid w:val="00F11E99"/>
    <w:rsid w:val="00F11F8D"/>
    <w:rsid w:val="00F11FF2"/>
    <w:rsid w:val="00F1206A"/>
    <w:rsid w:val="00F1209C"/>
    <w:rsid w:val="00F120D0"/>
    <w:rsid w:val="00F1216C"/>
    <w:rsid w:val="00F122F4"/>
    <w:rsid w:val="00F12481"/>
    <w:rsid w:val="00F12482"/>
    <w:rsid w:val="00F1256F"/>
    <w:rsid w:val="00F1257B"/>
    <w:rsid w:val="00F12610"/>
    <w:rsid w:val="00F12725"/>
    <w:rsid w:val="00F127D7"/>
    <w:rsid w:val="00F129B6"/>
    <w:rsid w:val="00F12A1B"/>
    <w:rsid w:val="00F12ADB"/>
    <w:rsid w:val="00F12CD0"/>
    <w:rsid w:val="00F12E29"/>
    <w:rsid w:val="00F12F38"/>
    <w:rsid w:val="00F12FAD"/>
    <w:rsid w:val="00F13061"/>
    <w:rsid w:val="00F131A2"/>
    <w:rsid w:val="00F132B9"/>
    <w:rsid w:val="00F1333A"/>
    <w:rsid w:val="00F13370"/>
    <w:rsid w:val="00F13392"/>
    <w:rsid w:val="00F133A1"/>
    <w:rsid w:val="00F133C7"/>
    <w:rsid w:val="00F134F1"/>
    <w:rsid w:val="00F13523"/>
    <w:rsid w:val="00F13614"/>
    <w:rsid w:val="00F13684"/>
    <w:rsid w:val="00F13708"/>
    <w:rsid w:val="00F1372E"/>
    <w:rsid w:val="00F1377E"/>
    <w:rsid w:val="00F1388B"/>
    <w:rsid w:val="00F1391E"/>
    <w:rsid w:val="00F13A57"/>
    <w:rsid w:val="00F13AB7"/>
    <w:rsid w:val="00F13AD9"/>
    <w:rsid w:val="00F13B83"/>
    <w:rsid w:val="00F13C3E"/>
    <w:rsid w:val="00F13E07"/>
    <w:rsid w:val="00F13E19"/>
    <w:rsid w:val="00F13ECD"/>
    <w:rsid w:val="00F13FA6"/>
    <w:rsid w:val="00F1441B"/>
    <w:rsid w:val="00F1445D"/>
    <w:rsid w:val="00F144A8"/>
    <w:rsid w:val="00F144C0"/>
    <w:rsid w:val="00F14538"/>
    <w:rsid w:val="00F145C1"/>
    <w:rsid w:val="00F149A7"/>
    <w:rsid w:val="00F149E5"/>
    <w:rsid w:val="00F14A59"/>
    <w:rsid w:val="00F14DAC"/>
    <w:rsid w:val="00F150EF"/>
    <w:rsid w:val="00F1515C"/>
    <w:rsid w:val="00F15177"/>
    <w:rsid w:val="00F151BA"/>
    <w:rsid w:val="00F15286"/>
    <w:rsid w:val="00F15387"/>
    <w:rsid w:val="00F153DA"/>
    <w:rsid w:val="00F153EB"/>
    <w:rsid w:val="00F15490"/>
    <w:rsid w:val="00F154F7"/>
    <w:rsid w:val="00F15500"/>
    <w:rsid w:val="00F155CE"/>
    <w:rsid w:val="00F1564F"/>
    <w:rsid w:val="00F1568C"/>
    <w:rsid w:val="00F15810"/>
    <w:rsid w:val="00F1581A"/>
    <w:rsid w:val="00F158F6"/>
    <w:rsid w:val="00F158FC"/>
    <w:rsid w:val="00F1590C"/>
    <w:rsid w:val="00F15A7E"/>
    <w:rsid w:val="00F15AE4"/>
    <w:rsid w:val="00F15B02"/>
    <w:rsid w:val="00F15BBE"/>
    <w:rsid w:val="00F15DDB"/>
    <w:rsid w:val="00F15E07"/>
    <w:rsid w:val="00F15E93"/>
    <w:rsid w:val="00F160A3"/>
    <w:rsid w:val="00F16174"/>
    <w:rsid w:val="00F162A8"/>
    <w:rsid w:val="00F163F6"/>
    <w:rsid w:val="00F16431"/>
    <w:rsid w:val="00F1659D"/>
    <w:rsid w:val="00F166AA"/>
    <w:rsid w:val="00F16717"/>
    <w:rsid w:val="00F1671C"/>
    <w:rsid w:val="00F167ED"/>
    <w:rsid w:val="00F167EF"/>
    <w:rsid w:val="00F16D0E"/>
    <w:rsid w:val="00F16E19"/>
    <w:rsid w:val="00F16E44"/>
    <w:rsid w:val="00F16EE1"/>
    <w:rsid w:val="00F16F98"/>
    <w:rsid w:val="00F16FDA"/>
    <w:rsid w:val="00F170CB"/>
    <w:rsid w:val="00F17117"/>
    <w:rsid w:val="00F1732F"/>
    <w:rsid w:val="00F17440"/>
    <w:rsid w:val="00F1746C"/>
    <w:rsid w:val="00F178E7"/>
    <w:rsid w:val="00F17B23"/>
    <w:rsid w:val="00F17DC0"/>
    <w:rsid w:val="00F17E2F"/>
    <w:rsid w:val="00F17E4B"/>
    <w:rsid w:val="00F17E94"/>
    <w:rsid w:val="00F17EAE"/>
    <w:rsid w:val="00F200FB"/>
    <w:rsid w:val="00F2025C"/>
    <w:rsid w:val="00F2027F"/>
    <w:rsid w:val="00F202F1"/>
    <w:rsid w:val="00F20441"/>
    <w:rsid w:val="00F204DD"/>
    <w:rsid w:val="00F20514"/>
    <w:rsid w:val="00F20540"/>
    <w:rsid w:val="00F205BE"/>
    <w:rsid w:val="00F2076B"/>
    <w:rsid w:val="00F20800"/>
    <w:rsid w:val="00F2098D"/>
    <w:rsid w:val="00F209A6"/>
    <w:rsid w:val="00F209B3"/>
    <w:rsid w:val="00F20BDB"/>
    <w:rsid w:val="00F20DC8"/>
    <w:rsid w:val="00F2123E"/>
    <w:rsid w:val="00F212D5"/>
    <w:rsid w:val="00F216DD"/>
    <w:rsid w:val="00F21785"/>
    <w:rsid w:val="00F218D4"/>
    <w:rsid w:val="00F21A05"/>
    <w:rsid w:val="00F21C8E"/>
    <w:rsid w:val="00F21D0A"/>
    <w:rsid w:val="00F21D94"/>
    <w:rsid w:val="00F21D9B"/>
    <w:rsid w:val="00F21E73"/>
    <w:rsid w:val="00F21EDF"/>
    <w:rsid w:val="00F21FEC"/>
    <w:rsid w:val="00F2200A"/>
    <w:rsid w:val="00F2250A"/>
    <w:rsid w:val="00F225CE"/>
    <w:rsid w:val="00F22720"/>
    <w:rsid w:val="00F2283E"/>
    <w:rsid w:val="00F228E1"/>
    <w:rsid w:val="00F22A57"/>
    <w:rsid w:val="00F22A6F"/>
    <w:rsid w:val="00F22B78"/>
    <w:rsid w:val="00F22C89"/>
    <w:rsid w:val="00F22C97"/>
    <w:rsid w:val="00F22D79"/>
    <w:rsid w:val="00F2309D"/>
    <w:rsid w:val="00F230E2"/>
    <w:rsid w:val="00F231D4"/>
    <w:rsid w:val="00F23346"/>
    <w:rsid w:val="00F23356"/>
    <w:rsid w:val="00F234A0"/>
    <w:rsid w:val="00F23534"/>
    <w:rsid w:val="00F23545"/>
    <w:rsid w:val="00F235BC"/>
    <w:rsid w:val="00F23631"/>
    <w:rsid w:val="00F236E5"/>
    <w:rsid w:val="00F237DC"/>
    <w:rsid w:val="00F238B4"/>
    <w:rsid w:val="00F23A37"/>
    <w:rsid w:val="00F23E46"/>
    <w:rsid w:val="00F23EDC"/>
    <w:rsid w:val="00F23F21"/>
    <w:rsid w:val="00F243CE"/>
    <w:rsid w:val="00F244EA"/>
    <w:rsid w:val="00F2456F"/>
    <w:rsid w:val="00F24717"/>
    <w:rsid w:val="00F24788"/>
    <w:rsid w:val="00F2480F"/>
    <w:rsid w:val="00F24BBA"/>
    <w:rsid w:val="00F24D6A"/>
    <w:rsid w:val="00F24E2B"/>
    <w:rsid w:val="00F24F6E"/>
    <w:rsid w:val="00F25017"/>
    <w:rsid w:val="00F25223"/>
    <w:rsid w:val="00F2547B"/>
    <w:rsid w:val="00F2569C"/>
    <w:rsid w:val="00F256B2"/>
    <w:rsid w:val="00F256F3"/>
    <w:rsid w:val="00F25731"/>
    <w:rsid w:val="00F2585C"/>
    <w:rsid w:val="00F258CA"/>
    <w:rsid w:val="00F25AEC"/>
    <w:rsid w:val="00F25B76"/>
    <w:rsid w:val="00F25D15"/>
    <w:rsid w:val="00F25D1B"/>
    <w:rsid w:val="00F25EF0"/>
    <w:rsid w:val="00F26036"/>
    <w:rsid w:val="00F2612C"/>
    <w:rsid w:val="00F26161"/>
    <w:rsid w:val="00F2640F"/>
    <w:rsid w:val="00F26608"/>
    <w:rsid w:val="00F266E9"/>
    <w:rsid w:val="00F26823"/>
    <w:rsid w:val="00F26856"/>
    <w:rsid w:val="00F26937"/>
    <w:rsid w:val="00F26D6E"/>
    <w:rsid w:val="00F26DB0"/>
    <w:rsid w:val="00F26DFB"/>
    <w:rsid w:val="00F26E94"/>
    <w:rsid w:val="00F26F3B"/>
    <w:rsid w:val="00F26FCE"/>
    <w:rsid w:val="00F27055"/>
    <w:rsid w:val="00F272F5"/>
    <w:rsid w:val="00F273FB"/>
    <w:rsid w:val="00F27599"/>
    <w:rsid w:val="00F27630"/>
    <w:rsid w:val="00F2765A"/>
    <w:rsid w:val="00F2766D"/>
    <w:rsid w:val="00F27675"/>
    <w:rsid w:val="00F27733"/>
    <w:rsid w:val="00F27735"/>
    <w:rsid w:val="00F277F3"/>
    <w:rsid w:val="00F279DD"/>
    <w:rsid w:val="00F27AC6"/>
    <w:rsid w:val="00F27C34"/>
    <w:rsid w:val="00F27D26"/>
    <w:rsid w:val="00F27E46"/>
    <w:rsid w:val="00F27EDA"/>
    <w:rsid w:val="00F27F4B"/>
    <w:rsid w:val="00F27FA3"/>
    <w:rsid w:val="00F27FCA"/>
    <w:rsid w:val="00F30095"/>
    <w:rsid w:val="00F301C2"/>
    <w:rsid w:val="00F301D5"/>
    <w:rsid w:val="00F30224"/>
    <w:rsid w:val="00F302C7"/>
    <w:rsid w:val="00F302E1"/>
    <w:rsid w:val="00F30509"/>
    <w:rsid w:val="00F30837"/>
    <w:rsid w:val="00F309A0"/>
    <w:rsid w:val="00F30C9A"/>
    <w:rsid w:val="00F30C9D"/>
    <w:rsid w:val="00F30CB0"/>
    <w:rsid w:val="00F30D26"/>
    <w:rsid w:val="00F30EB2"/>
    <w:rsid w:val="00F30EE6"/>
    <w:rsid w:val="00F31341"/>
    <w:rsid w:val="00F31472"/>
    <w:rsid w:val="00F314DB"/>
    <w:rsid w:val="00F315D1"/>
    <w:rsid w:val="00F315E5"/>
    <w:rsid w:val="00F319D0"/>
    <w:rsid w:val="00F31AC8"/>
    <w:rsid w:val="00F31AEE"/>
    <w:rsid w:val="00F31B22"/>
    <w:rsid w:val="00F31B49"/>
    <w:rsid w:val="00F31BD7"/>
    <w:rsid w:val="00F31D2A"/>
    <w:rsid w:val="00F31EF5"/>
    <w:rsid w:val="00F31FB1"/>
    <w:rsid w:val="00F31FFE"/>
    <w:rsid w:val="00F32069"/>
    <w:rsid w:val="00F32090"/>
    <w:rsid w:val="00F32118"/>
    <w:rsid w:val="00F3218C"/>
    <w:rsid w:val="00F321F3"/>
    <w:rsid w:val="00F321F4"/>
    <w:rsid w:val="00F322ED"/>
    <w:rsid w:val="00F32360"/>
    <w:rsid w:val="00F32379"/>
    <w:rsid w:val="00F3238B"/>
    <w:rsid w:val="00F3254F"/>
    <w:rsid w:val="00F325B8"/>
    <w:rsid w:val="00F325F8"/>
    <w:rsid w:val="00F32608"/>
    <w:rsid w:val="00F3261B"/>
    <w:rsid w:val="00F32645"/>
    <w:rsid w:val="00F32676"/>
    <w:rsid w:val="00F3273E"/>
    <w:rsid w:val="00F327EC"/>
    <w:rsid w:val="00F3280D"/>
    <w:rsid w:val="00F3281A"/>
    <w:rsid w:val="00F3285A"/>
    <w:rsid w:val="00F329D8"/>
    <w:rsid w:val="00F32AA7"/>
    <w:rsid w:val="00F32B2E"/>
    <w:rsid w:val="00F32C48"/>
    <w:rsid w:val="00F32E75"/>
    <w:rsid w:val="00F32EBD"/>
    <w:rsid w:val="00F32EDA"/>
    <w:rsid w:val="00F32F56"/>
    <w:rsid w:val="00F33040"/>
    <w:rsid w:val="00F330A3"/>
    <w:rsid w:val="00F3317B"/>
    <w:rsid w:val="00F331D3"/>
    <w:rsid w:val="00F3334C"/>
    <w:rsid w:val="00F333A0"/>
    <w:rsid w:val="00F335E9"/>
    <w:rsid w:val="00F3387A"/>
    <w:rsid w:val="00F33965"/>
    <w:rsid w:val="00F33A96"/>
    <w:rsid w:val="00F33B46"/>
    <w:rsid w:val="00F33C07"/>
    <w:rsid w:val="00F33CA5"/>
    <w:rsid w:val="00F33D4F"/>
    <w:rsid w:val="00F33D67"/>
    <w:rsid w:val="00F33EF1"/>
    <w:rsid w:val="00F34293"/>
    <w:rsid w:val="00F3446D"/>
    <w:rsid w:val="00F3451C"/>
    <w:rsid w:val="00F346C4"/>
    <w:rsid w:val="00F346CD"/>
    <w:rsid w:val="00F346FA"/>
    <w:rsid w:val="00F3476A"/>
    <w:rsid w:val="00F347A9"/>
    <w:rsid w:val="00F347F5"/>
    <w:rsid w:val="00F34929"/>
    <w:rsid w:val="00F34BA0"/>
    <w:rsid w:val="00F34C34"/>
    <w:rsid w:val="00F34C98"/>
    <w:rsid w:val="00F34CB8"/>
    <w:rsid w:val="00F34CD6"/>
    <w:rsid w:val="00F34DAF"/>
    <w:rsid w:val="00F35061"/>
    <w:rsid w:val="00F352BE"/>
    <w:rsid w:val="00F352C1"/>
    <w:rsid w:val="00F3553B"/>
    <w:rsid w:val="00F356ED"/>
    <w:rsid w:val="00F35752"/>
    <w:rsid w:val="00F357CD"/>
    <w:rsid w:val="00F35873"/>
    <w:rsid w:val="00F35920"/>
    <w:rsid w:val="00F35926"/>
    <w:rsid w:val="00F359E2"/>
    <w:rsid w:val="00F35AE0"/>
    <w:rsid w:val="00F35EB5"/>
    <w:rsid w:val="00F36212"/>
    <w:rsid w:val="00F36378"/>
    <w:rsid w:val="00F36563"/>
    <w:rsid w:val="00F366A5"/>
    <w:rsid w:val="00F36728"/>
    <w:rsid w:val="00F3678B"/>
    <w:rsid w:val="00F36855"/>
    <w:rsid w:val="00F36901"/>
    <w:rsid w:val="00F36BCE"/>
    <w:rsid w:val="00F36C18"/>
    <w:rsid w:val="00F36C5F"/>
    <w:rsid w:val="00F36C95"/>
    <w:rsid w:val="00F370B5"/>
    <w:rsid w:val="00F37259"/>
    <w:rsid w:val="00F372D3"/>
    <w:rsid w:val="00F37320"/>
    <w:rsid w:val="00F3756B"/>
    <w:rsid w:val="00F375C4"/>
    <w:rsid w:val="00F376FF"/>
    <w:rsid w:val="00F3782E"/>
    <w:rsid w:val="00F378E9"/>
    <w:rsid w:val="00F378FB"/>
    <w:rsid w:val="00F37DA9"/>
    <w:rsid w:val="00F37DE7"/>
    <w:rsid w:val="00F400BB"/>
    <w:rsid w:val="00F4031C"/>
    <w:rsid w:val="00F4035B"/>
    <w:rsid w:val="00F403A3"/>
    <w:rsid w:val="00F404A9"/>
    <w:rsid w:val="00F40533"/>
    <w:rsid w:val="00F405A4"/>
    <w:rsid w:val="00F40612"/>
    <w:rsid w:val="00F40613"/>
    <w:rsid w:val="00F40644"/>
    <w:rsid w:val="00F4071C"/>
    <w:rsid w:val="00F40894"/>
    <w:rsid w:val="00F40956"/>
    <w:rsid w:val="00F409F9"/>
    <w:rsid w:val="00F40AE1"/>
    <w:rsid w:val="00F40B88"/>
    <w:rsid w:val="00F40B8E"/>
    <w:rsid w:val="00F40C91"/>
    <w:rsid w:val="00F40CAC"/>
    <w:rsid w:val="00F40CC3"/>
    <w:rsid w:val="00F40D71"/>
    <w:rsid w:val="00F40DF7"/>
    <w:rsid w:val="00F4102F"/>
    <w:rsid w:val="00F4124C"/>
    <w:rsid w:val="00F41315"/>
    <w:rsid w:val="00F413BD"/>
    <w:rsid w:val="00F414A8"/>
    <w:rsid w:val="00F414B1"/>
    <w:rsid w:val="00F41524"/>
    <w:rsid w:val="00F415F9"/>
    <w:rsid w:val="00F41C87"/>
    <w:rsid w:val="00F41CEF"/>
    <w:rsid w:val="00F41DD3"/>
    <w:rsid w:val="00F41F05"/>
    <w:rsid w:val="00F41F47"/>
    <w:rsid w:val="00F41F73"/>
    <w:rsid w:val="00F41F9C"/>
    <w:rsid w:val="00F41FDE"/>
    <w:rsid w:val="00F4202D"/>
    <w:rsid w:val="00F42062"/>
    <w:rsid w:val="00F42170"/>
    <w:rsid w:val="00F42216"/>
    <w:rsid w:val="00F42305"/>
    <w:rsid w:val="00F42524"/>
    <w:rsid w:val="00F42760"/>
    <w:rsid w:val="00F427E1"/>
    <w:rsid w:val="00F42865"/>
    <w:rsid w:val="00F428B0"/>
    <w:rsid w:val="00F42979"/>
    <w:rsid w:val="00F42A23"/>
    <w:rsid w:val="00F42A39"/>
    <w:rsid w:val="00F42A75"/>
    <w:rsid w:val="00F42AC2"/>
    <w:rsid w:val="00F42B18"/>
    <w:rsid w:val="00F42CA7"/>
    <w:rsid w:val="00F42CC8"/>
    <w:rsid w:val="00F42E10"/>
    <w:rsid w:val="00F42E5F"/>
    <w:rsid w:val="00F42E77"/>
    <w:rsid w:val="00F42F03"/>
    <w:rsid w:val="00F42F33"/>
    <w:rsid w:val="00F42F3F"/>
    <w:rsid w:val="00F42F65"/>
    <w:rsid w:val="00F42FA9"/>
    <w:rsid w:val="00F43022"/>
    <w:rsid w:val="00F43274"/>
    <w:rsid w:val="00F4327F"/>
    <w:rsid w:val="00F43335"/>
    <w:rsid w:val="00F43343"/>
    <w:rsid w:val="00F433BD"/>
    <w:rsid w:val="00F43551"/>
    <w:rsid w:val="00F436D6"/>
    <w:rsid w:val="00F43714"/>
    <w:rsid w:val="00F4378B"/>
    <w:rsid w:val="00F43796"/>
    <w:rsid w:val="00F439D6"/>
    <w:rsid w:val="00F43A51"/>
    <w:rsid w:val="00F43ADE"/>
    <w:rsid w:val="00F43B90"/>
    <w:rsid w:val="00F43C82"/>
    <w:rsid w:val="00F43E4D"/>
    <w:rsid w:val="00F43FAC"/>
    <w:rsid w:val="00F4403F"/>
    <w:rsid w:val="00F440FF"/>
    <w:rsid w:val="00F44269"/>
    <w:rsid w:val="00F4437B"/>
    <w:rsid w:val="00F443F3"/>
    <w:rsid w:val="00F44463"/>
    <w:rsid w:val="00F44499"/>
    <w:rsid w:val="00F444FB"/>
    <w:rsid w:val="00F44525"/>
    <w:rsid w:val="00F4454C"/>
    <w:rsid w:val="00F445A4"/>
    <w:rsid w:val="00F447C4"/>
    <w:rsid w:val="00F448FB"/>
    <w:rsid w:val="00F44AEC"/>
    <w:rsid w:val="00F44B50"/>
    <w:rsid w:val="00F44BA2"/>
    <w:rsid w:val="00F44C65"/>
    <w:rsid w:val="00F44C92"/>
    <w:rsid w:val="00F44E7D"/>
    <w:rsid w:val="00F44EC5"/>
    <w:rsid w:val="00F45049"/>
    <w:rsid w:val="00F45363"/>
    <w:rsid w:val="00F45688"/>
    <w:rsid w:val="00F45733"/>
    <w:rsid w:val="00F45750"/>
    <w:rsid w:val="00F45782"/>
    <w:rsid w:val="00F45B39"/>
    <w:rsid w:val="00F45BA4"/>
    <w:rsid w:val="00F45C5B"/>
    <w:rsid w:val="00F45CBE"/>
    <w:rsid w:val="00F45D6B"/>
    <w:rsid w:val="00F45DB8"/>
    <w:rsid w:val="00F45DD9"/>
    <w:rsid w:val="00F45EA4"/>
    <w:rsid w:val="00F45F03"/>
    <w:rsid w:val="00F46002"/>
    <w:rsid w:val="00F4603F"/>
    <w:rsid w:val="00F461E2"/>
    <w:rsid w:val="00F46211"/>
    <w:rsid w:val="00F46225"/>
    <w:rsid w:val="00F46227"/>
    <w:rsid w:val="00F462BD"/>
    <w:rsid w:val="00F462E2"/>
    <w:rsid w:val="00F4646B"/>
    <w:rsid w:val="00F464E0"/>
    <w:rsid w:val="00F4667B"/>
    <w:rsid w:val="00F469CD"/>
    <w:rsid w:val="00F46A7C"/>
    <w:rsid w:val="00F46B3F"/>
    <w:rsid w:val="00F46B5B"/>
    <w:rsid w:val="00F46BF3"/>
    <w:rsid w:val="00F46BFC"/>
    <w:rsid w:val="00F46ED3"/>
    <w:rsid w:val="00F4705B"/>
    <w:rsid w:val="00F4722F"/>
    <w:rsid w:val="00F47234"/>
    <w:rsid w:val="00F47279"/>
    <w:rsid w:val="00F473BD"/>
    <w:rsid w:val="00F4745E"/>
    <w:rsid w:val="00F47498"/>
    <w:rsid w:val="00F474FD"/>
    <w:rsid w:val="00F47617"/>
    <w:rsid w:val="00F4769F"/>
    <w:rsid w:val="00F477EA"/>
    <w:rsid w:val="00F478CA"/>
    <w:rsid w:val="00F47A4B"/>
    <w:rsid w:val="00F47CC0"/>
    <w:rsid w:val="00F47E1A"/>
    <w:rsid w:val="00F47E5E"/>
    <w:rsid w:val="00F50014"/>
    <w:rsid w:val="00F50205"/>
    <w:rsid w:val="00F5024D"/>
    <w:rsid w:val="00F50279"/>
    <w:rsid w:val="00F5049C"/>
    <w:rsid w:val="00F50526"/>
    <w:rsid w:val="00F506DE"/>
    <w:rsid w:val="00F5092A"/>
    <w:rsid w:val="00F50945"/>
    <w:rsid w:val="00F509DE"/>
    <w:rsid w:val="00F50A6B"/>
    <w:rsid w:val="00F50AD0"/>
    <w:rsid w:val="00F50BF6"/>
    <w:rsid w:val="00F50C10"/>
    <w:rsid w:val="00F50DAE"/>
    <w:rsid w:val="00F50EC9"/>
    <w:rsid w:val="00F51066"/>
    <w:rsid w:val="00F51076"/>
    <w:rsid w:val="00F51172"/>
    <w:rsid w:val="00F511C0"/>
    <w:rsid w:val="00F5123D"/>
    <w:rsid w:val="00F512A9"/>
    <w:rsid w:val="00F512B2"/>
    <w:rsid w:val="00F512F1"/>
    <w:rsid w:val="00F51333"/>
    <w:rsid w:val="00F513B3"/>
    <w:rsid w:val="00F51540"/>
    <w:rsid w:val="00F515AC"/>
    <w:rsid w:val="00F51622"/>
    <w:rsid w:val="00F51655"/>
    <w:rsid w:val="00F51802"/>
    <w:rsid w:val="00F519D4"/>
    <w:rsid w:val="00F51A19"/>
    <w:rsid w:val="00F51A40"/>
    <w:rsid w:val="00F51A65"/>
    <w:rsid w:val="00F51B58"/>
    <w:rsid w:val="00F51CB4"/>
    <w:rsid w:val="00F51DE9"/>
    <w:rsid w:val="00F51E8A"/>
    <w:rsid w:val="00F51F10"/>
    <w:rsid w:val="00F51F98"/>
    <w:rsid w:val="00F51FC4"/>
    <w:rsid w:val="00F521BA"/>
    <w:rsid w:val="00F52477"/>
    <w:rsid w:val="00F525E5"/>
    <w:rsid w:val="00F52658"/>
    <w:rsid w:val="00F527A0"/>
    <w:rsid w:val="00F527D7"/>
    <w:rsid w:val="00F5283D"/>
    <w:rsid w:val="00F5292A"/>
    <w:rsid w:val="00F529F0"/>
    <w:rsid w:val="00F529F3"/>
    <w:rsid w:val="00F52ABA"/>
    <w:rsid w:val="00F52B78"/>
    <w:rsid w:val="00F52B9C"/>
    <w:rsid w:val="00F52BC7"/>
    <w:rsid w:val="00F52BCC"/>
    <w:rsid w:val="00F52CD9"/>
    <w:rsid w:val="00F52CDC"/>
    <w:rsid w:val="00F52D15"/>
    <w:rsid w:val="00F52D37"/>
    <w:rsid w:val="00F5322B"/>
    <w:rsid w:val="00F532B8"/>
    <w:rsid w:val="00F533C6"/>
    <w:rsid w:val="00F53486"/>
    <w:rsid w:val="00F53697"/>
    <w:rsid w:val="00F53711"/>
    <w:rsid w:val="00F53830"/>
    <w:rsid w:val="00F53A91"/>
    <w:rsid w:val="00F53B22"/>
    <w:rsid w:val="00F53BF4"/>
    <w:rsid w:val="00F53C14"/>
    <w:rsid w:val="00F53CE3"/>
    <w:rsid w:val="00F53D33"/>
    <w:rsid w:val="00F53D6E"/>
    <w:rsid w:val="00F53DB9"/>
    <w:rsid w:val="00F53F71"/>
    <w:rsid w:val="00F53FB2"/>
    <w:rsid w:val="00F54003"/>
    <w:rsid w:val="00F54205"/>
    <w:rsid w:val="00F54236"/>
    <w:rsid w:val="00F54266"/>
    <w:rsid w:val="00F54284"/>
    <w:rsid w:val="00F5442F"/>
    <w:rsid w:val="00F54494"/>
    <w:rsid w:val="00F544AA"/>
    <w:rsid w:val="00F54573"/>
    <w:rsid w:val="00F5471E"/>
    <w:rsid w:val="00F54821"/>
    <w:rsid w:val="00F54945"/>
    <w:rsid w:val="00F54998"/>
    <w:rsid w:val="00F54A2B"/>
    <w:rsid w:val="00F54B7E"/>
    <w:rsid w:val="00F54C50"/>
    <w:rsid w:val="00F54CD2"/>
    <w:rsid w:val="00F54CF7"/>
    <w:rsid w:val="00F54DA3"/>
    <w:rsid w:val="00F54DF8"/>
    <w:rsid w:val="00F54E97"/>
    <w:rsid w:val="00F54E9D"/>
    <w:rsid w:val="00F54F53"/>
    <w:rsid w:val="00F55043"/>
    <w:rsid w:val="00F55318"/>
    <w:rsid w:val="00F5535D"/>
    <w:rsid w:val="00F5542F"/>
    <w:rsid w:val="00F555BA"/>
    <w:rsid w:val="00F555E5"/>
    <w:rsid w:val="00F55645"/>
    <w:rsid w:val="00F55916"/>
    <w:rsid w:val="00F55A5D"/>
    <w:rsid w:val="00F55A72"/>
    <w:rsid w:val="00F55ABF"/>
    <w:rsid w:val="00F55C2C"/>
    <w:rsid w:val="00F55C6F"/>
    <w:rsid w:val="00F55C88"/>
    <w:rsid w:val="00F55DDA"/>
    <w:rsid w:val="00F560EE"/>
    <w:rsid w:val="00F56159"/>
    <w:rsid w:val="00F562E4"/>
    <w:rsid w:val="00F5631F"/>
    <w:rsid w:val="00F5637C"/>
    <w:rsid w:val="00F5658B"/>
    <w:rsid w:val="00F5665E"/>
    <w:rsid w:val="00F566D3"/>
    <w:rsid w:val="00F566EA"/>
    <w:rsid w:val="00F568A6"/>
    <w:rsid w:val="00F569D9"/>
    <w:rsid w:val="00F569EF"/>
    <w:rsid w:val="00F56A44"/>
    <w:rsid w:val="00F56AE4"/>
    <w:rsid w:val="00F56B71"/>
    <w:rsid w:val="00F56C00"/>
    <w:rsid w:val="00F56CE9"/>
    <w:rsid w:val="00F56D45"/>
    <w:rsid w:val="00F56DC5"/>
    <w:rsid w:val="00F56DCF"/>
    <w:rsid w:val="00F56E59"/>
    <w:rsid w:val="00F56F10"/>
    <w:rsid w:val="00F56FE7"/>
    <w:rsid w:val="00F57034"/>
    <w:rsid w:val="00F57553"/>
    <w:rsid w:val="00F57665"/>
    <w:rsid w:val="00F57889"/>
    <w:rsid w:val="00F5789F"/>
    <w:rsid w:val="00F57A5F"/>
    <w:rsid w:val="00F57AE0"/>
    <w:rsid w:val="00F57BCD"/>
    <w:rsid w:val="00F600C8"/>
    <w:rsid w:val="00F600CE"/>
    <w:rsid w:val="00F601BE"/>
    <w:rsid w:val="00F6028C"/>
    <w:rsid w:val="00F602D4"/>
    <w:rsid w:val="00F602EC"/>
    <w:rsid w:val="00F6047B"/>
    <w:rsid w:val="00F60630"/>
    <w:rsid w:val="00F606C0"/>
    <w:rsid w:val="00F6071C"/>
    <w:rsid w:val="00F6094B"/>
    <w:rsid w:val="00F60A6E"/>
    <w:rsid w:val="00F60AA7"/>
    <w:rsid w:val="00F60BE9"/>
    <w:rsid w:val="00F60DE1"/>
    <w:rsid w:val="00F60ED5"/>
    <w:rsid w:val="00F60F6B"/>
    <w:rsid w:val="00F60FFD"/>
    <w:rsid w:val="00F610D0"/>
    <w:rsid w:val="00F61276"/>
    <w:rsid w:val="00F612B1"/>
    <w:rsid w:val="00F612B2"/>
    <w:rsid w:val="00F612E0"/>
    <w:rsid w:val="00F61302"/>
    <w:rsid w:val="00F6148D"/>
    <w:rsid w:val="00F6153B"/>
    <w:rsid w:val="00F616E9"/>
    <w:rsid w:val="00F6196F"/>
    <w:rsid w:val="00F61A08"/>
    <w:rsid w:val="00F61D3C"/>
    <w:rsid w:val="00F61D88"/>
    <w:rsid w:val="00F61FB8"/>
    <w:rsid w:val="00F61FD8"/>
    <w:rsid w:val="00F62140"/>
    <w:rsid w:val="00F62184"/>
    <w:rsid w:val="00F62242"/>
    <w:rsid w:val="00F62304"/>
    <w:rsid w:val="00F62457"/>
    <w:rsid w:val="00F62777"/>
    <w:rsid w:val="00F62A5D"/>
    <w:rsid w:val="00F62CA2"/>
    <w:rsid w:val="00F62D1B"/>
    <w:rsid w:val="00F62DBF"/>
    <w:rsid w:val="00F62DF8"/>
    <w:rsid w:val="00F62EC4"/>
    <w:rsid w:val="00F62FD4"/>
    <w:rsid w:val="00F63076"/>
    <w:rsid w:val="00F6307D"/>
    <w:rsid w:val="00F630A4"/>
    <w:rsid w:val="00F630F3"/>
    <w:rsid w:val="00F63142"/>
    <w:rsid w:val="00F631A7"/>
    <w:rsid w:val="00F6332B"/>
    <w:rsid w:val="00F633F6"/>
    <w:rsid w:val="00F635DA"/>
    <w:rsid w:val="00F63A42"/>
    <w:rsid w:val="00F63BE1"/>
    <w:rsid w:val="00F63C7B"/>
    <w:rsid w:val="00F63CA7"/>
    <w:rsid w:val="00F63F18"/>
    <w:rsid w:val="00F63F3C"/>
    <w:rsid w:val="00F640A6"/>
    <w:rsid w:val="00F6412B"/>
    <w:rsid w:val="00F64167"/>
    <w:rsid w:val="00F641FC"/>
    <w:rsid w:val="00F6427C"/>
    <w:rsid w:val="00F64449"/>
    <w:rsid w:val="00F6447A"/>
    <w:rsid w:val="00F64522"/>
    <w:rsid w:val="00F64525"/>
    <w:rsid w:val="00F64564"/>
    <w:rsid w:val="00F64571"/>
    <w:rsid w:val="00F64784"/>
    <w:rsid w:val="00F64785"/>
    <w:rsid w:val="00F647F7"/>
    <w:rsid w:val="00F64B51"/>
    <w:rsid w:val="00F64C47"/>
    <w:rsid w:val="00F64C6C"/>
    <w:rsid w:val="00F64F0F"/>
    <w:rsid w:val="00F64F6C"/>
    <w:rsid w:val="00F64FED"/>
    <w:rsid w:val="00F6507D"/>
    <w:rsid w:val="00F6515F"/>
    <w:rsid w:val="00F6520A"/>
    <w:rsid w:val="00F65219"/>
    <w:rsid w:val="00F652E3"/>
    <w:rsid w:val="00F6536A"/>
    <w:rsid w:val="00F6539E"/>
    <w:rsid w:val="00F654D8"/>
    <w:rsid w:val="00F65564"/>
    <w:rsid w:val="00F6583C"/>
    <w:rsid w:val="00F6589A"/>
    <w:rsid w:val="00F65906"/>
    <w:rsid w:val="00F65910"/>
    <w:rsid w:val="00F6593F"/>
    <w:rsid w:val="00F65AB7"/>
    <w:rsid w:val="00F65B87"/>
    <w:rsid w:val="00F65D33"/>
    <w:rsid w:val="00F65E10"/>
    <w:rsid w:val="00F65EE7"/>
    <w:rsid w:val="00F66029"/>
    <w:rsid w:val="00F662F6"/>
    <w:rsid w:val="00F66469"/>
    <w:rsid w:val="00F66519"/>
    <w:rsid w:val="00F66581"/>
    <w:rsid w:val="00F666B8"/>
    <w:rsid w:val="00F666FF"/>
    <w:rsid w:val="00F66714"/>
    <w:rsid w:val="00F66731"/>
    <w:rsid w:val="00F6673E"/>
    <w:rsid w:val="00F66761"/>
    <w:rsid w:val="00F66775"/>
    <w:rsid w:val="00F667C1"/>
    <w:rsid w:val="00F6687C"/>
    <w:rsid w:val="00F668D0"/>
    <w:rsid w:val="00F668E1"/>
    <w:rsid w:val="00F66934"/>
    <w:rsid w:val="00F66935"/>
    <w:rsid w:val="00F669F5"/>
    <w:rsid w:val="00F66C2E"/>
    <w:rsid w:val="00F66F8E"/>
    <w:rsid w:val="00F670BB"/>
    <w:rsid w:val="00F67102"/>
    <w:rsid w:val="00F67370"/>
    <w:rsid w:val="00F673EE"/>
    <w:rsid w:val="00F674A0"/>
    <w:rsid w:val="00F67561"/>
    <w:rsid w:val="00F676EE"/>
    <w:rsid w:val="00F677C0"/>
    <w:rsid w:val="00F67812"/>
    <w:rsid w:val="00F6783E"/>
    <w:rsid w:val="00F67911"/>
    <w:rsid w:val="00F67A06"/>
    <w:rsid w:val="00F67B8D"/>
    <w:rsid w:val="00F67BD8"/>
    <w:rsid w:val="00F67BFF"/>
    <w:rsid w:val="00F67C86"/>
    <w:rsid w:val="00F67ED9"/>
    <w:rsid w:val="00F7010C"/>
    <w:rsid w:val="00F70161"/>
    <w:rsid w:val="00F70187"/>
    <w:rsid w:val="00F701C2"/>
    <w:rsid w:val="00F702F4"/>
    <w:rsid w:val="00F70328"/>
    <w:rsid w:val="00F703A0"/>
    <w:rsid w:val="00F7045C"/>
    <w:rsid w:val="00F704C7"/>
    <w:rsid w:val="00F70903"/>
    <w:rsid w:val="00F70BFC"/>
    <w:rsid w:val="00F70C3D"/>
    <w:rsid w:val="00F70D18"/>
    <w:rsid w:val="00F70D33"/>
    <w:rsid w:val="00F70DBE"/>
    <w:rsid w:val="00F70E45"/>
    <w:rsid w:val="00F70EAD"/>
    <w:rsid w:val="00F70FA1"/>
    <w:rsid w:val="00F7103D"/>
    <w:rsid w:val="00F7107A"/>
    <w:rsid w:val="00F710A0"/>
    <w:rsid w:val="00F71124"/>
    <w:rsid w:val="00F7114B"/>
    <w:rsid w:val="00F7119D"/>
    <w:rsid w:val="00F711D4"/>
    <w:rsid w:val="00F71220"/>
    <w:rsid w:val="00F71224"/>
    <w:rsid w:val="00F7136D"/>
    <w:rsid w:val="00F713A9"/>
    <w:rsid w:val="00F714F6"/>
    <w:rsid w:val="00F7158E"/>
    <w:rsid w:val="00F7179E"/>
    <w:rsid w:val="00F7186A"/>
    <w:rsid w:val="00F71888"/>
    <w:rsid w:val="00F719CD"/>
    <w:rsid w:val="00F719F1"/>
    <w:rsid w:val="00F71B6F"/>
    <w:rsid w:val="00F71BB8"/>
    <w:rsid w:val="00F71E16"/>
    <w:rsid w:val="00F71E88"/>
    <w:rsid w:val="00F71ECA"/>
    <w:rsid w:val="00F720D3"/>
    <w:rsid w:val="00F720DE"/>
    <w:rsid w:val="00F722EF"/>
    <w:rsid w:val="00F72355"/>
    <w:rsid w:val="00F72386"/>
    <w:rsid w:val="00F72492"/>
    <w:rsid w:val="00F7254D"/>
    <w:rsid w:val="00F72566"/>
    <w:rsid w:val="00F72584"/>
    <w:rsid w:val="00F7266D"/>
    <w:rsid w:val="00F726CD"/>
    <w:rsid w:val="00F727E1"/>
    <w:rsid w:val="00F7290D"/>
    <w:rsid w:val="00F72AD9"/>
    <w:rsid w:val="00F72BE2"/>
    <w:rsid w:val="00F72C24"/>
    <w:rsid w:val="00F72C7E"/>
    <w:rsid w:val="00F72E22"/>
    <w:rsid w:val="00F72E73"/>
    <w:rsid w:val="00F72EEC"/>
    <w:rsid w:val="00F72F11"/>
    <w:rsid w:val="00F72F70"/>
    <w:rsid w:val="00F7302F"/>
    <w:rsid w:val="00F7308B"/>
    <w:rsid w:val="00F73294"/>
    <w:rsid w:val="00F732A6"/>
    <w:rsid w:val="00F732EC"/>
    <w:rsid w:val="00F73326"/>
    <w:rsid w:val="00F73393"/>
    <w:rsid w:val="00F733BB"/>
    <w:rsid w:val="00F734AB"/>
    <w:rsid w:val="00F7354C"/>
    <w:rsid w:val="00F73682"/>
    <w:rsid w:val="00F73690"/>
    <w:rsid w:val="00F7385D"/>
    <w:rsid w:val="00F738D9"/>
    <w:rsid w:val="00F7397F"/>
    <w:rsid w:val="00F73A8E"/>
    <w:rsid w:val="00F73BAC"/>
    <w:rsid w:val="00F73D08"/>
    <w:rsid w:val="00F73D95"/>
    <w:rsid w:val="00F73E6D"/>
    <w:rsid w:val="00F74052"/>
    <w:rsid w:val="00F740E6"/>
    <w:rsid w:val="00F7429F"/>
    <w:rsid w:val="00F74320"/>
    <w:rsid w:val="00F745F0"/>
    <w:rsid w:val="00F74753"/>
    <w:rsid w:val="00F74769"/>
    <w:rsid w:val="00F7483A"/>
    <w:rsid w:val="00F74933"/>
    <w:rsid w:val="00F7494E"/>
    <w:rsid w:val="00F74F4E"/>
    <w:rsid w:val="00F7509A"/>
    <w:rsid w:val="00F7513E"/>
    <w:rsid w:val="00F75142"/>
    <w:rsid w:val="00F75169"/>
    <w:rsid w:val="00F751B1"/>
    <w:rsid w:val="00F751EA"/>
    <w:rsid w:val="00F751EC"/>
    <w:rsid w:val="00F752E9"/>
    <w:rsid w:val="00F752F1"/>
    <w:rsid w:val="00F753D0"/>
    <w:rsid w:val="00F7553D"/>
    <w:rsid w:val="00F75660"/>
    <w:rsid w:val="00F75756"/>
    <w:rsid w:val="00F7586B"/>
    <w:rsid w:val="00F7589C"/>
    <w:rsid w:val="00F758BA"/>
    <w:rsid w:val="00F759A7"/>
    <w:rsid w:val="00F75B53"/>
    <w:rsid w:val="00F75BAD"/>
    <w:rsid w:val="00F75D39"/>
    <w:rsid w:val="00F75D57"/>
    <w:rsid w:val="00F75E5F"/>
    <w:rsid w:val="00F75F2F"/>
    <w:rsid w:val="00F7606D"/>
    <w:rsid w:val="00F76113"/>
    <w:rsid w:val="00F763CA"/>
    <w:rsid w:val="00F76423"/>
    <w:rsid w:val="00F76445"/>
    <w:rsid w:val="00F7649F"/>
    <w:rsid w:val="00F765F5"/>
    <w:rsid w:val="00F7666E"/>
    <w:rsid w:val="00F76904"/>
    <w:rsid w:val="00F7693D"/>
    <w:rsid w:val="00F76950"/>
    <w:rsid w:val="00F7696F"/>
    <w:rsid w:val="00F769C8"/>
    <w:rsid w:val="00F76A9C"/>
    <w:rsid w:val="00F76AFF"/>
    <w:rsid w:val="00F76BB2"/>
    <w:rsid w:val="00F76C12"/>
    <w:rsid w:val="00F76CA5"/>
    <w:rsid w:val="00F76CEB"/>
    <w:rsid w:val="00F76D85"/>
    <w:rsid w:val="00F76E33"/>
    <w:rsid w:val="00F76E8F"/>
    <w:rsid w:val="00F76EB2"/>
    <w:rsid w:val="00F76ECC"/>
    <w:rsid w:val="00F76F62"/>
    <w:rsid w:val="00F76FF5"/>
    <w:rsid w:val="00F7706D"/>
    <w:rsid w:val="00F771C6"/>
    <w:rsid w:val="00F7730A"/>
    <w:rsid w:val="00F77322"/>
    <w:rsid w:val="00F7734D"/>
    <w:rsid w:val="00F77360"/>
    <w:rsid w:val="00F774C0"/>
    <w:rsid w:val="00F77642"/>
    <w:rsid w:val="00F777FC"/>
    <w:rsid w:val="00F779A1"/>
    <w:rsid w:val="00F77AFD"/>
    <w:rsid w:val="00F77C86"/>
    <w:rsid w:val="00F77D55"/>
    <w:rsid w:val="00F77D8D"/>
    <w:rsid w:val="00F77E9F"/>
    <w:rsid w:val="00F8001C"/>
    <w:rsid w:val="00F80175"/>
    <w:rsid w:val="00F8020F"/>
    <w:rsid w:val="00F802E8"/>
    <w:rsid w:val="00F8030A"/>
    <w:rsid w:val="00F80399"/>
    <w:rsid w:val="00F80465"/>
    <w:rsid w:val="00F80509"/>
    <w:rsid w:val="00F80543"/>
    <w:rsid w:val="00F80631"/>
    <w:rsid w:val="00F80A0D"/>
    <w:rsid w:val="00F80B5C"/>
    <w:rsid w:val="00F80CF6"/>
    <w:rsid w:val="00F80D73"/>
    <w:rsid w:val="00F80F0B"/>
    <w:rsid w:val="00F80FC0"/>
    <w:rsid w:val="00F810AC"/>
    <w:rsid w:val="00F811ED"/>
    <w:rsid w:val="00F812C8"/>
    <w:rsid w:val="00F8132D"/>
    <w:rsid w:val="00F8150C"/>
    <w:rsid w:val="00F815A4"/>
    <w:rsid w:val="00F81613"/>
    <w:rsid w:val="00F81762"/>
    <w:rsid w:val="00F81778"/>
    <w:rsid w:val="00F817CB"/>
    <w:rsid w:val="00F817D3"/>
    <w:rsid w:val="00F81819"/>
    <w:rsid w:val="00F818AE"/>
    <w:rsid w:val="00F819C3"/>
    <w:rsid w:val="00F81A0D"/>
    <w:rsid w:val="00F81B40"/>
    <w:rsid w:val="00F81C03"/>
    <w:rsid w:val="00F81DEA"/>
    <w:rsid w:val="00F820C4"/>
    <w:rsid w:val="00F820CA"/>
    <w:rsid w:val="00F82219"/>
    <w:rsid w:val="00F8231A"/>
    <w:rsid w:val="00F823E8"/>
    <w:rsid w:val="00F823F1"/>
    <w:rsid w:val="00F8283A"/>
    <w:rsid w:val="00F82997"/>
    <w:rsid w:val="00F829DB"/>
    <w:rsid w:val="00F82A12"/>
    <w:rsid w:val="00F82A21"/>
    <w:rsid w:val="00F82A2A"/>
    <w:rsid w:val="00F82A52"/>
    <w:rsid w:val="00F82AAF"/>
    <w:rsid w:val="00F82ADC"/>
    <w:rsid w:val="00F82B8A"/>
    <w:rsid w:val="00F82CAF"/>
    <w:rsid w:val="00F82E39"/>
    <w:rsid w:val="00F82ED7"/>
    <w:rsid w:val="00F82F75"/>
    <w:rsid w:val="00F82F97"/>
    <w:rsid w:val="00F8303B"/>
    <w:rsid w:val="00F83089"/>
    <w:rsid w:val="00F8311E"/>
    <w:rsid w:val="00F831C5"/>
    <w:rsid w:val="00F833A1"/>
    <w:rsid w:val="00F833C1"/>
    <w:rsid w:val="00F833D7"/>
    <w:rsid w:val="00F834BA"/>
    <w:rsid w:val="00F836E8"/>
    <w:rsid w:val="00F837EF"/>
    <w:rsid w:val="00F83829"/>
    <w:rsid w:val="00F838F1"/>
    <w:rsid w:val="00F839E2"/>
    <w:rsid w:val="00F839F3"/>
    <w:rsid w:val="00F83A33"/>
    <w:rsid w:val="00F83B62"/>
    <w:rsid w:val="00F83B71"/>
    <w:rsid w:val="00F83BE5"/>
    <w:rsid w:val="00F83D01"/>
    <w:rsid w:val="00F83DB3"/>
    <w:rsid w:val="00F83DEE"/>
    <w:rsid w:val="00F83E0F"/>
    <w:rsid w:val="00F83F10"/>
    <w:rsid w:val="00F83F17"/>
    <w:rsid w:val="00F84069"/>
    <w:rsid w:val="00F84171"/>
    <w:rsid w:val="00F841CA"/>
    <w:rsid w:val="00F84326"/>
    <w:rsid w:val="00F84363"/>
    <w:rsid w:val="00F843D7"/>
    <w:rsid w:val="00F8463B"/>
    <w:rsid w:val="00F8477E"/>
    <w:rsid w:val="00F84791"/>
    <w:rsid w:val="00F847C2"/>
    <w:rsid w:val="00F849C4"/>
    <w:rsid w:val="00F849E1"/>
    <w:rsid w:val="00F84A0A"/>
    <w:rsid w:val="00F84B3F"/>
    <w:rsid w:val="00F84B85"/>
    <w:rsid w:val="00F84C13"/>
    <w:rsid w:val="00F84D2B"/>
    <w:rsid w:val="00F84D59"/>
    <w:rsid w:val="00F84F3A"/>
    <w:rsid w:val="00F84F7A"/>
    <w:rsid w:val="00F8504B"/>
    <w:rsid w:val="00F850AB"/>
    <w:rsid w:val="00F851EF"/>
    <w:rsid w:val="00F85452"/>
    <w:rsid w:val="00F85464"/>
    <w:rsid w:val="00F85536"/>
    <w:rsid w:val="00F85659"/>
    <w:rsid w:val="00F85761"/>
    <w:rsid w:val="00F85A90"/>
    <w:rsid w:val="00F85B51"/>
    <w:rsid w:val="00F85CD1"/>
    <w:rsid w:val="00F85E30"/>
    <w:rsid w:val="00F85E7A"/>
    <w:rsid w:val="00F85E7E"/>
    <w:rsid w:val="00F85F81"/>
    <w:rsid w:val="00F86045"/>
    <w:rsid w:val="00F860A8"/>
    <w:rsid w:val="00F860D0"/>
    <w:rsid w:val="00F86174"/>
    <w:rsid w:val="00F86350"/>
    <w:rsid w:val="00F86512"/>
    <w:rsid w:val="00F8655E"/>
    <w:rsid w:val="00F86561"/>
    <w:rsid w:val="00F8657A"/>
    <w:rsid w:val="00F86650"/>
    <w:rsid w:val="00F8679A"/>
    <w:rsid w:val="00F867E1"/>
    <w:rsid w:val="00F867F4"/>
    <w:rsid w:val="00F86863"/>
    <w:rsid w:val="00F868D8"/>
    <w:rsid w:val="00F86BF5"/>
    <w:rsid w:val="00F86C89"/>
    <w:rsid w:val="00F86F90"/>
    <w:rsid w:val="00F87056"/>
    <w:rsid w:val="00F8706F"/>
    <w:rsid w:val="00F870B1"/>
    <w:rsid w:val="00F870E2"/>
    <w:rsid w:val="00F870F4"/>
    <w:rsid w:val="00F87117"/>
    <w:rsid w:val="00F871FB"/>
    <w:rsid w:val="00F8736C"/>
    <w:rsid w:val="00F87590"/>
    <w:rsid w:val="00F8767C"/>
    <w:rsid w:val="00F87707"/>
    <w:rsid w:val="00F87763"/>
    <w:rsid w:val="00F8787C"/>
    <w:rsid w:val="00F87967"/>
    <w:rsid w:val="00F8798E"/>
    <w:rsid w:val="00F87C4B"/>
    <w:rsid w:val="00F87CE7"/>
    <w:rsid w:val="00F87D30"/>
    <w:rsid w:val="00F87DDB"/>
    <w:rsid w:val="00F87E16"/>
    <w:rsid w:val="00F87E27"/>
    <w:rsid w:val="00F87EE7"/>
    <w:rsid w:val="00F87F7C"/>
    <w:rsid w:val="00F90032"/>
    <w:rsid w:val="00F900A8"/>
    <w:rsid w:val="00F9030E"/>
    <w:rsid w:val="00F903E6"/>
    <w:rsid w:val="00F9048A"/>
    <w:rsid w:val="00F904DF"/>
    <w:rsid w:val="00F9066F"/>
    <w:rsid w:val="00F906A7"/>
    <w:rsid w:val="00F90799"/>
    <w:rsid w:val="00F9090D"/>
    <w:rsid w:val="00F90A0B"/>
    <w:rsid w:val="00F90ADB"/>
    <w:rsid w:val="00F90C36"/>
    <w:rsid w:val="00F90E78"/>
    <w:rsid w:val="00F90F69"/>
    <w:rsid w:val="00F9103A"/>
    <w:rsid w:val="00F9117B"/>
    <w:rsid w:val="00F91209"/>
    <w:rsid w:val="00F91238"/>
    <w:rsid w:val="00F91541"/>
    <w:rsid w:val="00F91596"/>
    <w:rsid w:val="00F9178F"/>
    <w:rsid w:val="00F917FF"/>
    <w:rsid w:val="00F9182C"/>
    <w:rsid w:val="00F91863"/>
    <w:rsid w:val="00F918D5"/>
    <w:rsid w:val="00F91958"/>
    <w:rsid w:val="00F91A20"/>
    <w:rsid w:val="00F91CA2"/>
    <w:rsid w:val="00F91D58"/>
    <w:rsid w:val="00F91F94"/>
    <w:rsid w:val="00F91FBD"/>
    <w:rsid w:val="00F92081"/>
    <w:rsid w:val="00F92188"/>
    <w:rsid w:val="00F9221F"/>
    <w:rsid w:val="00F922C3"/>
    <w:rsid w:val="00F922F1"/>
    <w:rsid w:val="00F9237C"/>
    <w:rsid w:val="00F924BA"/>
    <w:rsid w:val="00F9251F"/>
    <w:rsid w:val="00F92532"/>
    <w:rsid w:val="00F925B5"/>
    <w:rsid w:val="00F925DB"/>
    <w:rsid w:val="00F925F2"/>
    <w:rsid w:val="00F9277D"/>
    <w:rsid w:val="00F9280C"/>
    <w:rsid w:val="00F92907"/>
    <w:rsid w:val="00F9298A"/>
    <w:rsid w:val="00F929E9"/>
    <w:rsid w:val="00F92A5D"/>
    <w:rsid w:val="00F92B2B"/>
    <w:rsid w:val="00F92D15"/>
    <w:rsid w:val="00F92D5F"/>
    <w:rsid w:val="00F92DCE"/>
    <w:rsid w:val="00F92E95"/>
    <w:rsid w:val="00F92E9B"/>
    <w:rsid w:val="00F92ECC"/>
    <w:rsid w:val="00F92FD2"/>
    <w:rsid w:val="00F931C7"/>
    <w:rsid w:val="00F9334E"/>
    <w:rsid w:val="00F93401"/>
    <w:rsid w:val="00F93460"/>
    <w:rsid w:val="00F934E1"/>
    <w:rsid w:val="00F93559"/>
    <w:rsid w:val="00F93749"/>
    <w:rsid w:val="00F93794"/>
    <w:rsid w:val="00F938D1"/>
    <w:rsid w:val="00F93953"/>
    <w:rsid w:val="00F93D72"/>
    <w:rsid w:val="00F93DFC"/>
    <w:rsid w:val="00F93E65"/>
    <w:rsid w:val="00F93E91"/>
    <w:rsid w:val="00F93F38"/>
    <w:rsid w:val="00F93FCF"/>
    <w:rsid w:val="00F94030"/>
    <w:rsid w:val="00F94058"/>
    <w:rsid w:val="00F94070"/>
    <w:rsid w:val="00F94127"/>
    <w:rsid w:val="00F944A1"/>
    <w:rsid w:val="00F945EF"/>
    <w:rsid w:val="00F94666"/>
    <w:rsid w:val="00F94724"/>
    <w:rsid w:val="00F94796"/>
    <w:rsid w:val="00F94797"/>
    <w:rsid w:val="00F948E1"/>
    <w:rsid w:val="00F94AA5"/>
    <w:rsid w:val="00F94D5E"/>
    <w:rsid w:val="00F94E4B"/>
    <w:rsid w:val="00F94F20"/>
    <w:rsid w:val="00F95080"/>
    <w:rsid w:val="00F950B5"/>
    <w:rsid w:val="00F9513F"/>
    <w:rsid w:val="00F95146"/>
    <w:rsid w:val="00F951B8"/>
    <w:rsid w:val="00F95242"/>
    <w:rsid w:val="00F9546B"/>
    <w:rsid w:val="00F9550B"/>
    <w:rsid w:val="00F956C1"/>
    <w:rsid w:val="00F956F2"/>
    <w:rsid w:val="00F95719"/>
    <w:rsid w:val="00F9574D"/>
    <w:rsid w:val="00F95811"/>
    <w:rsid w:val="00F95876"/>
    <w:rsid w:val="00F95918"/>
    <w:rsid w:val="00F95954"/>
    <w:rsid w:val="00F95981"/>
    <w:rsid w:val="00F95989"/>
    <w:rsid w:val="00F95BE1"/>
    <w:rsid w:val="00F95C43"/>
    <w:rsid w:val="00F95C97"/>
    <w:rsid w:val="00F95D30"/>
    <w:rsid w:val="00F95DED"/>
    <w:rsid w:val="00F9605E"/>
    <w:rsid w:val="00F96282"/>
    <w:rsid w:val="00F962B3"/>
    <w:rsid w:val="00F96335"/>
    <w:rsid w:val="00F9638A"/>
    <w:rsid w:val="00F965AC"/>
    <w:rsid w:val="00F96638"/>
    <w:rsid w:val="00F9681A"/>
    <w:rsid w:val="00F96B4C"/>
    <w:rsid w:val="00F96E29"/>
    <w:rsid w:val="00F96EA0"/>
    <w:rsid w:val="00F96F36"/>
    <w:rsid w:val="00F97288"/>
    <w:rsid w:val="00F97549"/>
    <w:rsid w:val="00F975F5"/>
    <w:rsid w:val="00F97623"/>
    <w:rsid w:val="00F978CF"/>
    <w:rsid w:val="00F97908"/>
    <w:rsid w:val="00F979E2"/>
    <w:rsid w:val="00F97A59"/>
    <w:rsid w:val="00F97AEC"/>
    <w:rsid w:val="00F97B43"/>
    <w:rsid w:val="00F97D20"/>
    <w:rsid w:val="00F97E8C"/>
    <w:rsid w:val="00F97EBF"/>
    <w:rsid w:val="00F97FF2"/>
    <w:rsid w:val="00FA0280"/>
    <w:rsid w:val="00FA02F1"/>
    <w:rsid w:val="00FA03E6"/>
    <w:rsid w:val="00FA0697"/>
    <w:rsid w:val="00FA07F8"/>
    <w:rsid w:val="00FA0810"/>
    <w:rsid w:val="00FA09C2"/>
    <w:rsid w:val="00FA0A24"/>
    <w:rsid w:val="00FA0BA7"/>
    <w:rsid w:val="00FA0D74"/>
    <w:rsid w:val="00FA0D87"/>
    <w:rsid w:val="00FA0DD2"/>
    <w:rsid w:val="00FA103C"/>
    <w:rsid w:val="00FA105C"/>
    <w:rsid w:val="00FA109B"/>
    <w:rsid w:val="00FA10FF"/>
    <w:rsid w:val="00FA1475"/>
    <w:rsid w:val="00FA148A"/>
    <w:rsid w:val="00FA14F3"/>
    <w:rsid w:val="00FA15CE"/>
    <w:rsid w:val="00FA15EB"/>
    <w:rsid w:val="00FA1663"/>
    <w:rsid w:val="00FA1678"/>
    <w:rsid w:val="00FA16AB"/>
    <w:rsid w:val="00FA1707"/>
    <w:rsid w:val="00FA1717"/>
    <w:rsid w:val="00FA1818"/>
    <w:rsid w:val="00FA182F"/>
    <w:rsid w:val="00FA18C8"/>
    <w:rsid w:val="00FA1976"/>
    <w:rsid w:val="00FA19B4"/>
    <w:rsid w:val="00FA19C8"/>
    <w:rsid w:val="00FA19E8"/>
    <w:rsid w:val="00FA1D60"/>
    <w:rsid w:val="00FA1D71"/>
    <w:rsid w:val="00FA1F2E"/>
    <w:rsid w:val="00FA20FB"/>
    <w:rsid w:val="00FA2276"/>
    <w:rsid w:val="00FA22AB"/>
    <w:rsid w:val="00FA23CA"/>
    <w:rsid w:val="00FA25F0"/>
    <w:rsid w:val="00FA265E"/>
    <w:rsid w:val="00FA27C8"/>
    <w:rsid w:val="00FA28A2"/>
    <w:rsid w:val="00FA2977"/>
    <w:rsid w:val="00FA2B7D"/>
    <w:rsid w:val="00FA2BBC"/>
    <w:rsid w:val="00FA2C6F"/>
    <w:rsid w:val="00FA2CAD"/>
    <w:rsid w:val="00FA2CB0"/>
    <w:rsid w:val="00FA2D0D"/>
    <w:rsid w:val="00FA2E56"/>
    <w:rsid w:val="00FA2F26"/>
    <w:rsid w:val="00FA2FAD"/>
    <w:rsid w:val="00FA30A3"/>
    <w:rsid w:val="00FA30E3"/>
    <w:rsid w:val="00FA3358"/>
    <w:rsid w:val="00FA33FA"/>
    <w:rsid w:val="00FA34B6"/>
    <w:rsid w:val="00FA353D"/>
    <w:rsid w:val="00FA3654"/>
    <w:rsid w:val="00FA3785"/>
    <w:rsid w:val="00FA3883"/>
    <w:rsid w:val="00FA3B76"/>
    <w:rsid w:val="00FA3C99"/>
    <w:rsid w:val="00FA3CF3"/>
    <w:rsid w:val="00FA3E21"/>
    <w:rsid w:val="00FA3EF4"/>
    <w:rsid w:val="00FA3F87"/>
    <w:rsid w:val="00FA3FEC"/>
    <w:rsid w:val="00FA401E"/>
    <w:rsid w:val="00FA416A"/>
    <w:rsid w:val="00FA436E"/>
    <w:rsid w:val="00FA43D7"/>
    <w:rsid w:val="00FA4478"/>
    <w:rsid w:val="00FA4686"/>
    <w:rsid w:val="00FA46B4"/>
    <w:rsid w:val="00FA46CC"/>
    <w:rsid w:val="00FA47CB"/>
    <w:rsid w:val="00FA4836"/>
    <w:rsid w:val="00FA4A0E"/>
    <w:rsid w:val="00FA4A71"/>
    <w:rsid w:val="00FA4CE3"/>
    <w:rsid w:val="00FA4D66"/>
    <w:rsid w:val="00FA4DD7"/>
    <w:rsid w:val="00FA4E35"/>
    <w:rsid w:val="00FA4E59"/>
    <w:rsid w:val="00FA4E60"/>
    <w:rsid w:val="00FA4F5E"/>
    <w:rsid w:val="00FA4F72"/>
    <w:rsid w:val="00FA518C"/>
    <w:rsid w:val="00FA5365"/>
    <w:rsid w:val="00FA5393"/>
    <w:rsid w:val="00FA53C9"/>
    <w:rsid w:val="00FA5402"/>
    <w:rsid w:val="00FA5411"/>
    <w:rsid w:val="00FA55CB"/>
    <w:rsid w:val="00FA55FB"/>
    <w:rsid w:val="00FA59CB"/>
    <w:rsid w:val="00FA5A4E"/>
    <w:rsid w:val="00FA5ADD"/>
    <w:rsid w:val="00FA5AF3"/>
    <w:rsid w:val="00FA5BC4"/>
    <w:rsid w:val="00FA5C11"/>
    <w:rsid w:val="00FA5C8B"/>
    <w:rsid w:val="00FA5CD0"/>
    <w:rsid w:val="00FA5D11"/>
    <w:rsid w:val="00FA5DB0"/>
    <w:rsid w:val="00FA5F11"/>
    <w:rsid w:val="00FA603E"/>
    <w:rsid w:val="00FA6066"/>
    <w:rsid w:val="00FA60A7"/>
    <w:rsid w:val="00FA60FA"/>
    <w:rsid w:val="00FA6163"/>
    <w:rsid w:val="00FA62BC"/>
    <w:rsid w:val="00FA637D"/>
    <w:rsid w:val="00FA6560"/>
    <w:rsid w:val="00FA664E"/>
    <w:rsid w:val="00FA666B"/>
    <w:rsid w:val="00FA66CA"/>
    <w:rsid w:val="00FA66F2"/>
    <w:rsid w:val="00FA673A"/>
    <w:rsid w:val="00FA67BC"/>
    <w:rsid w:val="00FA6879"/>
    <w:rsid w:val="00FA6956"/>
    <w:rsid w:val="00FA69E1"/>
    <w:rsid w:val="00FA6A2E"/>
    <w:rsid w:val="00FA6A9C"/>
    <w:rsid w:val="00FA6B6C"/>
    <w:rsid w:val="00FA6B99"/>
    <w:rsid w:val="00FA6D01"/>
    <w:rsid w:val="00FA6F11"/>
    <w:rsid w:val="00FA6F14"/>
    <w:rsid w:val="00FA6F25"/>
    <w:rsid w:val="00FA6F86"/>
    <w:rsid w:val="00FA70BE"/>
    <w:rsid w:val="00FA70C9"/>
    <w:rsid w:val="00FA7153"/>
    <w:rsid w:val="00FA71F9"/>
    <w:rsid w:val="00FA7200"/>
    <w:rsid w:val="00FA7239"/>
    <w:rsid w:val="00FA72AF"/>
    <w:rsid w:val="00FA72F9"/>
    <w:rsid w:val="00FA7301"/>
    <w:rsid w:val="00FA73D9"/>
    <w:rsid w:val="00FA7487"/>
    <w:rsid w:val="00FA7507"/>
    <w:rsid w:val="00FA764F"/>
    <w:rsid w:val="00FA7787"/>
    <w:rsid w:val="00FA77F1"/>
    <w:rsid w:val="00FA78C8"/>
    <w:rsid w:val="00FA792D"/>
    <w:rsid w:val="00FA79D4"/>
    <w:rsid w:val="00FA7BE6"/>
    <w:rsid w:val="00FA7CA1"/>
    <w:rsid w:val="00FA7F89"/>
    <w:rsid w:val="00FA7FC1"/>
    <w:rsid w:val="00FB0035"/>
    <w:rsid w:val="00FB0082"/>
    <w:rsid w:val="00FB0158"/>
    <w:rsid w:val="00FB0243"/>
    <w:rsid w:val="00FB03EF"/>
    <w:rsid w:val="00FB041E"/>
    <w:rsid w:val="00FB0527"/>
    <w:rsid w:val="00FB0650"/>
    <w:rsid w:val="00FB0771"/>
    <w:rsid w:val="00FB078B"/>
    <w:rsid w:val="00FB078E"/>
    <w:rsid w:val="00FB0828"/>
    <w:rsid w:val="00FB0A3B"/>
    <w:rsid w:val="00FB0A93"/>
    <w:rsid w:val="00FB0B3B"/>
    <w:rsid w:val="00FB0B9E"/>
    <w:rsid w:val="00FB0C48"/>
    <w:rsid w:val="00FB0CDE"/>
    <w:rsid w:val="00FB0D08"/>
    <w:rsid w:val="00FB0D76"/>
    <w:rsid w:val="00FB0D9B"/>
    <w:rsid w:val="00FB0D9F"/>
    <w:rsid w:val="00FB0EE4"/>
    <w:rsid w:val="00FB0F3A"/>
    <w:rsid w:val="00FB1017"/>
    <w:rsid w:val="00FB12E3"/>
    <w:rsid w:val="00FB13F1"/>
    <w:rsid w:val="00FB1527"/>
    <w:rsid w:val="00FB15C4"/>
    <w:rsid w:val="00FB168B"/>
    <w:rsid w:val="00FB17D9"/>
    <w:rsid w:val="00FB1941"/>
    <w:rsid w:val="00FB197A"/>
    <w:rsid w:val="00FB1A11"/>
    <w:rsid w:val="00FB1C09"/>
    <w:rsid w:val="00FB1C35"/>
    <w:rsid w:val="00FB1C66"/>
    <w:rsid w:val="00FB1C76"/>
    <w:rsid w:val="00FB1CD9"/>
    <w:rsid w:val="00FB1D1E"/>
    <w:rsid w:val="00FB2019"/>
    <w:rsid w:val="00FB2237"/>
    <w:rsid w:val="00FB2240"/>
    <w:rsid w:val="00FB22E7"/>
    <w:rsid w:val="00FB23C7"/>
    <w:rsid w:val="00FB24D3"/>
    <w:rsid w:val="00FB2537"/>
    <w:rsid w:val="00FB27DD"/>
    <w:rsid w:val="00FB2815"/>
    <w:rsid w:val="00FB29C4"/>
    <w:rsid w:val="00FB2C79"/>
    <w:rsid w:val="00FB2EB4"/>
    <w:rsid w:val="00FB2FE0"/>
    <w:rsid w:val="00FB3007"/>
    <w:rsid w:val="00FB3008"/>
    <w:rsid w:val="00FB315F"/>
    <w:rsid w:val="00FB3170"/>
    <w:rsid w:val="00FB323F"/>
    <w:rsid w:val="00FB32E2"/>
    <w:rsid w:val="00FB337D"/>
    <w:rsid w:val="00FB33DC"/>
    <w:rsid w:val="00FB3420"/>
    <w:rsid w:val="00FB3449"/>
    <w:rsid w:val="00FB365C"/>
    <w:rsid w:val="00FB36D5"/>
    <w:rsid w:val="00FB37ED"/>
    <w:rsid w:val="00FB3895"/>
    <w:rsid w:val="00FB3C87"/>
    <w:rsid w:val="00FB3D0E"/>
    <w:rsid w:val="00FB3EC2"/>
    <w:rsid w:val="00FB3F3B"/>
    <w:rsid w:val="00FB41FF"/>
    <w:rsid w:val="00FB4338"/>
    <w:rsid w:val="00FB43E7"/>
    <w:rsid w:val="00FB4547"/>
    <w:rsid w:val="00FB45A1"/>
    <w:rsid w:val="00FB4686"/>
    <w:rsid w:val="00FB477E"/>
    <w:rsid w:val="00FB4795"/>
    <w:rsid w:val="00FB47CF"/>
    <w:rsid w:val="00FB4B3B"/>
    <w:rsid w:val="00FB4B5A"/>
    <w:rsid w:val="00FB4B96"/>
    <w:rsid w:val="00FB4C94"/>
    <w:rsid w:val="00FB4C9C"/>
    <w:rsid w:val="00FB4CB6"/>
    <w:rsid w:val="00FB4CEA"/>
    <w:rsid w:val="00FB4CF8"/>
    <w:rsid w:val="00FB4D59"/>
    <w:rsid w:val="00FB4D96"/>
    <w:rsid w:val="00FB4DE7"/>
    <w:rsid w:val="00FB4DE9"/>
    <w:rsid w:val="00FB4E12"/>
    <w:rsid w:val="00FB510E"/>
    <w:rsid w:val="00FB5157"/>
    <w:rsid w:val="00FB5267"/>
    <w:rsid w:val="00FB52C7"/>
    <w:rsid w:val="00FB52EA"/>
    <w:rsid w:val="00FB5377"/>
    <w:rsid w:val="00FB54E8"/>
    <w:rsid w:val="00FB575A"/>
    <w:rsid w:val="00FB5762"/>
    <w:rsid w:val="00FB5A05"/>
    <w:rsid w:val="00FB5A2E"/>
    <w:rsid w:val="00FB5C24"/>
    <w:rsid w:val="00FB5D8B"/>
    <w:rsid w:val="00FB6165"/>
    <w:rsid w:val="00FB630B"/>
    <w:rsid w:val="00FB63B4"/>
    <w:rsid w:val="00FB643A"/>
    <w:rsid w:val="00FB6490"/>
    <w:rsid w:val="00FB649B"/>
    <w:rsid w:val="00FB67F4"/>
    <w:rsid w:val="00FB686F"/>
    <w:rsid w:val="00FB6937"/>
    <w:rsid w:val="00FB6963"/>
    <w:rsid w:val="00FB6A42"/>
    <w:rsid w:val="00FB6A4F"/>
    <w:rsid w:val="00FB6AD0"/>
    <w:rsid w:val="00FB6ADB"/>
    <w:rsid w:val="00FB6C70"/>
    <w:rsid w:val="00FB6CD9"/>
    <w:rsid w:val="00FB6E25"/>
    <w:rsid w:val="00FB6EAA"/>
    <w:rsid w:val="00FB721E"/>
    <w:rsid w:val="00FB7342"/>
    <w:rsid w:val="00FB78D7"/>
    <w:rsid w:val="00FB7907"/>
    <w:rsid w:val="00FB7ACD"/>
    <w:rsid w:val="00FB7C47"/>
    <w:rsid w:val="00FB7EB6"/>
    <w:rsid w:val="00FC0150"/>
    <w:rsid w:val="00FC031E"/>
    <w:rsid w:val="00FC03AB"/>
    <w:rsid w:val="00FC03DA"/>
    <w:rsid w:val="00FC07C6"/>
    <w:rsid w:val="00FC0B5E"/>
    <w:rsid w:val="00FC0BAF"/>
    <w:rsid w:val="00FC0BF9"/>
    <w:rsid w:val="00FC1299"/>
    <w:rsid w:val="00FC12E5"/>
    <w:rsid w:val="00FC1452"/>
    <w:rsid w:val="00FC167F"/>
    <w:rsid w:val="00FC1714"/>
    <w:rsid w:val="00FC17EA"/>
    <w:rsid w:val="00FC1908"/>
    <w:rsid w:val="00FC1C75"/>
    <w:rsid w:val="00FC1C9A"/>
    <w:rsid w:val="00FC1CD8"/>
    <w:rsid w:val="00FC1E55"/>
    <w:rsid w:val="00FC1E5A"/>
    <w:rsid w:val="00FC1EA5"/>
    <w:rsid w:val="00FC1ED9"/>
    <w:rsid w:val="00FC207C"/>
    <w:rsid w:val="00FC21A4"/>
    <w:rsid w:val="00FC2245"/>
    <w:rsid w:val="00FC2254"/>
    <w:rsid w:val="00FC249C"/>
    <w:rsid w:val="00FC25F2"/>
    <w:rsid w:val="00FC2602"/>
    <w:rsid w:val="00FC26FB"/>
    <w:rsid w:val="00FC272D"/>
    <w:rsid w:val="00FC29D9"/>
    <w:rsid w:val="00FC29ED"/>
    <w:rsid w:val="00FC2A76"/>
    <w:rsid w:val="00FC2B7A"/>
    <w:rsid w:val="00FC2DD2"/>
    <w:rsid w:val="00FC2E68"/>
    <w:rsid w:val="00FC2E8D"/>
    <w:rsid w:val="00FC2EDD"/>
    <w:rsid w:val="00FC2EF6"/>
    <w:rsid w:val="00FC305D"/>
    <w:rsid w:val="00FC3184"/>
    <w:rsid w:val="00FC31B5"/>
    <w:rsid w:val="00FC329F"/>
    <w:rsid w:val="00FC3396"/>
    <w:rsid w:val="00FC365A"/>
    <w:rsid w:val="00FC3725"/>
    <w:rsid w:val="00FC3823"/>
    <w:rsid w:val="00FC394D"/>
    <w:rsid w:val="00FC3A04"/>
    <w:rsid w:val="00FC3A27"/>
    <w:rsid w:val="00FC3A57"/>
    <w:rsid w:val="00FC3A5A"/>
    <w:rsid w:val="00FC3C01"/>
    <w:rsid w:val="00FC3CB6"/>
    <w:rsid w:val="00FC3CF4"/>
    <w:rsid w:val="00FC3D5D"/>
    <w:rsid w:val="00FC3FAC"/>
    <w:rsid w:val="00FC42D5"/>
    <w:rsid w:val="00FC42FB"/>
    <w:rsid w:val="00FC43BF"/>
    <w:rsid w:val="00FC4729"/>
    <w:rsid w:val="00FC47C3"/>
    <w:rsid w:val="00FC4903"/>
    <w:rsid w:val="00FC49F3"/>
    <w:rsid w:val="00FC4A1E"/>
    <w:rsid w:val="00FC4A8C"/>
    <w:rsid w:val="00FC4B33"/>
    <w:rsid w:val="00FC4C0A"/>
    <w:rsid w:val="00FC4DA4"/>
    <w:rsid w:val="00FC4E16"/>
    <w:rsid w:val="00FC4E63"/>
    <w:rsid w:val="00FC4ED3"/>
    <w:rsid w:val="00FC53DB"/>
    <w:rsid w:val="00FC544F"/>
    <w:rsid w:val="00FC54FF"/>
    <w:rsid w:val="00FC56AD"/>
    <w:rsid w:val="00FC577E"/>
    <w:rsid w:val="00FC57F1"/>
    <w:rsid w:val="00FC5961"/>
    <w:rsid w:val="00FC5ADB"/>
    <w:rsid w:val="00FC5AF3"/>
    <w:rsid w:val="00FC5BDE"/>
    <w:rsid w:val="00FC5D02"/>
    <w:rsid w:val="00FC5DF1"/>
    <w:rsid w:val="00FC5E4D"/>
    <w:rsid w:val="00FC5E4E"/>
    <w:rsid w:val="00FC5FC2"/>
    <w:rsid w:val="00FC6177"/>
    <w:rsid w:val="00FC61A3"/>
    <w:rsid w:val="00FC6269"/>
    <w:rsid w:val="00FC6302"/>
    <w:rsid w:val="00FC63D1"/>
    <w:rsid w:val="00FC646E"/>
    <w:rsid w:val="00FC66ED"/>
    <w:rsid w:val="00FC69C4"/>
    <w:rsid w:val="00FC6A3B"/>
    <w:rsid w:val="00FC6A68"/>
    <w:rsid w:val="00FC6B5D"/>
    <w:rsid w:val="00FC6D79"/>
    <w:rsid w:val="00FC7019"/>
    <w:rsid w:val="00FC7023"/>
    <w:rsid w:val="00FC70C1"/>
    <w:rsid w:val="00FC714C"/>
    <w:rsid w:val="00FC724F"/>
    <w:rsid w:val="00FC7358"/>
    <w:rsid w:val="00FC7474"/>
    <w:rsid w:val="00FC74AF"/>
    <w:rsid w:val="00FC751A"/>
    <w:rsid w:val="00FC7528"/>
    <w:rsid w:val="00FC7564"/>
    <w:rsid w:val="00FC75A2"/>
    <w:rsid w:val="00FC75A9"/>
    <w:rsid w:val="00FC76E8"/>
    <w:rsid w:val="00FC788D"/>
    <w:rsid w:val="00FC7922"/>
    <w:rsid w:val="00FC79F9"/>
    <w:rsid w:val="00FC7B11"/>
    <w:rsid w:val="00FC7B16"/>
    <w:rsid w:val="00FC7C0D"/>
    <w:rsid w:val="00FC7C82"/>
    <w:rsid w:val="00FC7C89"/>
    <w:rsid w:val="00FC7D68"/>
    <w:rsid w:val="00FC7E1F"/>
    <w:rsid w:val="00FC7E46"/>
    <w:rsid w:val="00FC7E9F"/>
    <w:rsid w:val="00FC7EF4"/>
    <w:rsid w:val="00FD0175"/>
    <w:rsid w:val="00FD018C"/>
    <w:rsid w:val="00FD0320"/>
    <w:rsid w:val="00FD0385"/>
    <w:rsid w:val="00FD0411"/>
    <w:rsid w:val="00FD0430"/>
    <w:rsid w:val="00FD0572"/>
    <w:rsid w:val="00FD05D9"/>
    <w:rsid w:val="00FD0799"/>
    <w:rsid w:val="00FD082B"/>
    <w:rsid w:val="00FD0898"/>
    <w:rsid w:val="00FD0939"/>
    <w:rsid w:val="00FD0B86"/>
    <w:rsid w:val="00FD0BE8"/>
    <w:rsid w:val="00FD0FA4"/>
    <w:rsid w:val="00FD12EE"/>
    <w:rsid w:val="00FD130B"/>
    <w:rsid w:val="00FD13ED"/>
    <w:rsid w:val="00FD150C"/>
    <w:rsid w:val="00FD153A"/>
    <w:rsid w:val="00FD1602"/>
    <w:rsid w:val="00FD162E"/>
    <w:rsid w:val="00FD1641"/>
    <w:rsid w:val="00FD186F"/>
    <w:rsid w:val="00FD18C0"/>
    <w:rsid w:val="00FD1A97"/>
    <w:rsid w:val="00FD1ABB"/>
    <w:rsid w:val="00FD1C8C"/>
    <w:rsid w:val="00FD1CB7"/>
    <w:rsid w:val="00FD1ED7"/>
    <w:rsid w:val="00FD1F0F"/>
    <w:rsid w:val="00FD20C5"/>
    <w:rsid w:val="00FD20ED"/>
    <w:rsid w:val="00FD2119"/>
    <w:rsid w:val="00FD2304"/>
    <w:rsid w:val="00FD24F7"/>
    <w:rsid w:val="00FD2538"/>
    <w:rsid w:val="00FD2566"/>
    <w:rsid w:val="00FD25D4"/>
    <w:rsid w:val="00FD26C4"/>
    <w:rsid w:val="00FD2752"/>
    <w:rsid w:val="00FD2888"/>
    <w:rsid w:val="00FD28FD"/>
    <w:rsid w:val="00FD2917"/>
    <w:rsid w:val="00FD2961"/>
    <w:rsid w:val="00FD29A1"/>
    <w:rsid w:val="00FD2A0A"/>
    <w:rsid w:val="00FD2D7B"/>
    <w:rsid w:val="00FD2D99"/>
    <w:rsid w:val="00FD2E09"/>
    <w:rsid w:val="00FD2F0B"/>
    <w:rsid w:val="00FD2FCF"/>
    <w:rsid w:val="00FD3034"/>
    <w:rsid w:val="00FD3107"/>
    <w:rsid w:val="00FD314A"/>
    <w:rsid w:val="00FD3221"/>
    <w:rsid w:val="00FD3331"/>
    <w:rsid w:val="00FD3337"/>
    <w:rsid w:val="00FD3341"/>
    <w:rsid w:val="00FD33B9"/>
    <w:rsid w:val="00FD3526"/>
    <w:rsid w:val="00FD35EA"/>
    <w:rsid w:val="00FD3768"/>
    <w:rsid w:val="00FD37F6"/>
    <w:rsid w:val="00FD3B63"/>
    <w:rsid w:val="00FD3C92"/>
    <w:rsid w:val="00FD3D92"/>
    <w:rsid w:val="00FD3DA6"/>
    <w:rsid w:val="00FD3DB7"/>
    <w:rsid w:val="00FD3DCE"/>
    <w:rsid w:val="00FD3E40"/>
    <w:rsid w:val="00FD3E82"/>
    <w:rsid w:val="00FD3F83"/>
    <w:rsid w:val="00FD40FD"/>
    <w:rsid w:val="00FD413B"/>
    <w:rsid w:val="00FD42D8"/>
    <w:rsid w:val="00FD4312"/>
    <w:rsid w:val="00FD4442"/>
    <w:rsid w:val="00FD4589"/>
    <w:rsid w:val="00FD4678"/>
    <w:rsid w:val="00FD473E"/>
    <w:rsid w:val="00FD4987"/>
    <w:rsid w:val="00FD4AE7"/>
    <w:rsid w:val="00FD4B45"/>
    <w:rsid w:val="00FD4B7F"/>
    <w:rsid w:val="00FD4C58"/>
    <w:rsid w:val="00FD4C73"/>
    <w:rsid w:val="00FD4CB1"/>
    <w:rsid w:val="00FD4DC2"/>
    <w:rsid w:val="00FD4E7F"/>
    <w:rsid w:val="00FD4EEC"/>
    <w:rsid w:val="00FD4F73"/>
    <w:rsid w:val="00FD5012"/>
    <w:rsid w:val="00FD5122"/>
    <w:rsid w:val="00FD529F"/>
    <w:rsid w:val="00FD52F3"/>
    <w:rsid w:val="00FD5318"/>
    <w:rsid w:val="00FD5452"/>
    <w:rsid w:val="00FD54B2"/>
    <w:rsid w:val="00FD559A"/>
    <w:rsid w:val="00FD569E"/>
    <w:rsid w:val="00FD59D7"/>
    <w:rsid w:val="00FD5A1C"/>
    <w:rsid w:val="00FD5AF1"/>
    <w:rsid w:val="00FD5B42"/>
    <w:rsid w:val="00FD5B6C"/>
    <w:rsid w:val="00FD5C2A"/>
    <w:rsid w:val="00FD5D61"/>
    <w:rsid w:val="00FD6014"/>
    <w:rsid w:val="00FD604F"/>
    <w:rsid w:val="00FD60C1"/>
    <w:rsid w:val="00FD60D8"/>
    <w:rsid w:val="00FD6333"/>
    <w:rsid w:val="00FD63A0"/>
    <w:rsid w:val="00FD6476"/>
    <w:rsid w:val="00FD64DD"/>
    <w:rsid w:val="00FD64E2"/>
    <w:rsid w:val="00FD6515"/>
    <w:rsid w:val="00FD6587"/>
    <w:rsid w:val="00FD65B0"/>
    <w:rsid w:val="00FD6774"/>
    <w:rsid w:val="00FD688F"/>
    <w:rsid w:val="00FD68EB"/>
    <w:rsid w:val="00FD699C"/>
    <w:rsid w:val="00FD69AE"/>
    <w:rsid w:val="00FD6AC5"/>
    <w:rsid w:val="00FD6B85"/>
    <w:rsid w:val="00FD6C04"/>
    <w:rsid w:val="00FD6C63"/>
    <w:rsid w:val="00FD6CED"/>
    <w:rsid w:val="00FD6D6F"/>
    <w:rsid w:val="00FD6D77"/>
    <w:rsid w:val="00FD6E16"/>
    <w:rsid w:val="00FD6F34"/>
    <w:rsid w:val="00FD6F5E"/>
    <w:rsid w:val="00FD6F6F"/>
    <w:rsid w:val="00FD6FDC"/>
    <w:rsid w:val="00FD71FE"/>
    <w:rsid w:val="00FD7252"/>
    <w:rsid w:val="00FD7469"/>
    <w:rsid w:val="00FD7555"/>
    <w:rsid w:val="00FD7581"/>
    <w:rsid w:val="00FD78E1"/>
    <w:rsid w:val="00FD7C05"/>
    <w:rsid w:val="00FD7DF9"/>
    <w:rsid w:val="00FE03D9"/>
    <w:rsid w:val="00FE040E"/>
    <w:rsid w:val="00FE04BB"/>
    <w:rsid w:val="00FE056E"/>
    <w:rsid w:val="00FE06C3"/>
    <w:rsid w:val="00FE0866"/>
    <w:rsid w:val="00FE090E"/>
    <w:rsid w:val="00FE0A9A"/>
    <w:rsid w:val="00FE0B51"/>
    <w:rsid w:val="00FE0B78"/>
    <w:rsid w:val="00FE0BD3"/>
    <w:rsid w:val="00FE0C4F"/>
    <w:rsid w:val="00FE0D17"/>
    <w:rsid w:val="00FE0DF4"/>
    <w:rsid w:val="00FE0ED4"/>
    <w:rsid w:val="00FE0EEC"/>
    <w:rsid w:val="00FE11E5"/>
    <w:rsid w:val="00FE120C"/>
    <w:rsid w:val="00FE12D9"/>
    <w:rsid w:val="00FE1364"/>
    <w:rsid w:val="00FE165A"/>
    <w:rsid w:val="00FE16AA"/>
    <w:rsid w:val="00FE17F4"/>
    <w:rsid w:val="00FE18D5"/>
    <w:rsid w:val="00FE1A44"/>
    <w:rsid w:val="00FE1BE4"/>
    <w:rsid w:val="00FE1CB9"/>
    <w:rsid w:val="00FE1D56"/>
    <w:rsid w:val="00FE1E3D"/>
    <w:rsid w:val="00FE1EAB"/>
    <w:rsid w:val="00FE1FCF"/>
    <w:rsid w:val="00FE20B6"/>
    <w:rsid w:val="00FE2107"/>
    <w:rsid w:val="00FE2212"/>
    <w:rsid w:val="00FE2237"/>
    <w:rsid w:val="00FE23B2"/>
    <w:rsid w:val="00FE2432"/>
    <w:rsid w:val="00FE26E2"/>
    <w:rsid w:val="00FE277A"/>
    <w:rsid w:val="00FE277C"/>
    <w:rsid w:val="00FE288A"/>
    <w:rsid w:val="00FE2982"/>
    <w:rsid w:val="00FE2AF1"/>
    <w:rsid w:val="00FE2BB7"/>
    <w:rsid w:val="00FE2C5D"/>
    <w:rsid w:val="00FE2C66"/>
    <w:rsid w:val="00FE2DB1"/>
    <w:rsid w:val="00FE2E42"/>
    <w:rsid w:val="00FE2E4E"/>
    <w:rsid w:val="00FE2FEA"/>
    <w:rsid w:val="00FE3039"/>
    <w:rsid w:val="00FE3065"/>
    <w:rsid w:val="00FE307F"/>
    <w:rsid w:val="00FE3139"/>
    <w:rsid w:val="00FE31E6"/>
    <w:rsid w:val="00FE32E0"/>
    <w:rsid w:val="00FE340D"/>
    <w:rsid w:val="00FE3465"/>
    <w:rsid w:val="00FE3510"/>
    <w:rsid w:val="00FE3698"/>
    <w:rsid w:val="00FE36D2"/>
    <w:rsid w:val="00FE37C3"/>
    <w:rsid w:val="00FE39F8"/>
    <w:rsid w:val="00FE3ACD"/>
    <w:rsid w:val="00FE3AF7"/>
    <w:rsid w:val="00FE3B72"/>
    <w:rsid w:val="00FE3BA6"/>
    <w:rsid w:val="00FE3BCF"/>
    <w:rsid w:val="00FE3C9B"/>
    <w:rsid w:val="00FE3D21"/>
    <w:rsid w:val="00FE3DB7"/>
    <w:rsid w:val="00FE3E5E"/>
    <w:rsid w:val="00FE4648"/>
    <w:rsid w:val="00FE4650"/>
    <w:rsid w:val="00FE46FB"/>
    <w:rsid w:val="00FE4770"/>
    <w:rsid w:val="00FE47CC"/>
    <w:rsid w:val="00FE49DD"/>
    <w:rsid w:val="00FE4AB8"/>
    <w:rsid w:val="00FE4AF5"/>
    <w:rsid w:val="00FE4C6F"/>
    <w:rsid w:val="00FE4D36"/>
    <w:rsid w:val="00FE4E22"/>
    <w:rsid w:val="00FE4F4E"/>
    <w:rsid w:val="00FE4F56"/>
    <w:rsid w:val="00FE5093"/>
    <w:rsid w:val="00FE50DD"/>
    <w:rsid w:val="00FE5153"/>
    <w:rsid w:val="00FE519B"/>
    <w:rsid w:val="00FE51C0"/>
    <w:rsid w:val="00FE52E2"/>
    <w:rsid w:val="00FE533A"/>
    <w:rsid w:val="00FE543B"/>
    <w:rsid w:val="00FE556D"/>
    <w:rsid w:val="00FE57CD"/>
    <w:rsid w:val="00FE5B56"/>
    <w:rsid w:val="00FE5BAC"/>
    <w:rsid w:val="00FE5CCE"/>
    <w:rsid w:val="00FE5DF2"/>
    <w:rsid w:val="00FE5E91"/>
    <w:rsid w:val="00FE6088"/>
    <w:rsid w:val="00FE610E"/>
    <w:rsid w:val="00FE63B7"/>
    <w:rsid w:val="00FE6438"/>
    <w:rsid w:val="00FE6653"/>
    <w:rsid w:val="00FE672F"/>
    <w:rsid w:val="00FE678A"/>
    <w:rsid w:val="00FE67CF"/>
    <w:rsid w:val="00FE6822"/>
    <w:rsid w:val="00FE684A"/>
    <w:rsid w:val="00FE68A6"/>
    <w:rsid w:val="00FE69D5"/>
    <w:rsid w:val="00FE6A81"/>
    <w:rsid w:val="00FE6C49"/>
    <w:rsid w:val="00FE6C90"/>
    <w:rsid w:val="00FE6C96"/>
    <w:rsid w:val="00FE6D20"/>
    <w:rsid w:val="00FE6D24"/>
    <w:rsid w:val="00FE6D26"/>
    <w:rsid w:val="00FE6D86"/>
    <w:rsid w:val="00FE6E8C"/>
    <w:rsid w:val="00FE6FB9"/>
    <w:rsid w:val="00FE7011"/>
    <w:rsid w:val="00FE70E2"/>
    <w:rsid w:val="00FE7178"/>
    <w:rsid w:val="00FE71A5"/>
    <w:rsid w:val="00FE7274"/>
    <w:rsid w:val="00FE7317"/>
    <w:rsid w:val="00FE7366"/>
    <w:rsid w:val="00FE7387"/>
    <w:rsid w:val="00FE7536"/>
    <w:rsid w:val="00FE7549"/>
    <w:rsid w:val="00FE78F4"/>
    <w:rsid w:val="00FE7983"/>
    <w:rsid w:val="00FE7A35"/>
    <w:rsid w:val="00FE7BCC"/>
    <w:rsid w:val="00FE7BD1"/>
    <w:rsid w:val="00FE7F0E"/>
    <w:rsid w:val="00FE7FA8"/>
    <w:rsid w:val="00FE7FE0"/>
    <w:rsid w:val="00FF00F1"/>
    <w:rsid w:val="00FF0174"/>
    <w:rsid w:val="00FF0249"/>
    <w:rsid w:val="00FF02B2"/>
    <w:rsid w:val="00FF035E"/>
    <w:rsid w:val="00FF04BE"/>
    <w:rsid w:val="00FF0524"/>
    <w:rsid w:val="00FF0577"/>
    <w:rsid w:val="00FF0591"/>
    <w:rsid w:val="00FF0632"/>
    <w:rsid w:val="00FF07E9"/>
    <w:rsid w:val="00FF08A8"/>
    <w:rsid w:val="00FF0938"/>
    <w:rsid w:val="00FF0A0D"/>
    <w:rsid w:val="00FF0B3E"/>
    <w:rsid w:val="00FF0D7B"/>
    <w:rsid w:val="00FF0D95"/>
    <w:rsid w:val="00FF0DB3"/>
    <w:rsid w:val="00FF0EAD"/>
    <w:rsid w:val="00FF0F43"/>
    <w:rsid w:val="00FF104D"/>
    <w:rsid w:val="00FF1057"/>
    <w:rsid w:val="00FF116C"/>
    <w:rsid w:val="00FF126D"/>
    <w:rsid w:val="00FF12E2"/>
    <w:rsid w:val="00FF12FD"/>
    <w:rsid w:val="00FF13B9"/>
    <w:rsid w:val="00FF14AD"/>
    <w:rsid w:val="00FF14DB"/>
    <w:rsid w:val="00FF1540"/>
    <w:rsid w:val="00FF1870"/>
    <w:rsid w:val="00FF1973"/>
    <w:rsid w:val="00FF19A3"/>
    <w:rsid w:val="00FF1A46"/>
    <w:rsid w:val="00FF1A7B"/>
    <w:rsid w:val="00FF1AB9"/>
    <w:rsid w:val="00FF1B9F"/>
    <w:rsid w:val="00FF1BAF"/>
    <w:rsid w:val="00FF1F3A"/>
    <w:rsid w:val="00FF1FA6"/>
    <w:rsid w:val="00FF2004"/>
    <w:rsid w:val="00FF2019"/>
    <w:rsid w:val="00FF2136"/>
    <w:rsid w:val="00FF2142"/>
    <w:rsid w:val="00FF22AC"/>
    <w:rsid w:val="00FF2310"/>
    <w:rsid w:val="00FF2367"/>
    <w:rsid w:val="00FF237F"/>
    <w:rsid w:val="00FF242D"/>
    <w:rsid w:val="00FF24D6"/>
    <w:rsid w:val="00FF2548"/>
    <w:rsid w:val="00FF25F6"/>
    <w:rsid w:val="00FF2619"/>
    <w:rsid w:val="00FF2955"/>
    <w:rsid w:val="00FF2BBE"/>
    <w:rsid w:val="00FF2DA8"/>
    <w:rsid w:val="00FF2DDB"/>
    <w:rsid w:val="00FF2E73"/>
    <w:rsid w:val="00FF311A"/>
    <w:rsid w:val="00FF32FF"/>
    <w:rsid w:val="00FF3401"/>
    <w:rsid w:val="00FF34E0"/>
    <w:rsid w:val="00FF34EA"/>
    <w:rsid w:val="00FF35BD"/>
    <w:rsid w:val="00FF3694"/>
    <w:rsid w:val="00FF3743"/>
    <w:rsid w:val="00FF38AA"/>
    <w:rsid w:val="00FF39C4"/>
    <w:rsid w:val="00FF3B49"/>
    <w:rsid w:val="00FF3C49"/>
    <w:rsid w:val="00FF3C8D"/>
    <w:rsid w:val="00FF3D54"/>
    <w:rsid w:val="00FF3DA4"/>
    <w:rsid w:val="00FF3EE9"/>
    <w:rsid w:val="00FF40C3"/>
    <w:rsid w:val="00FF42D3"/>
    <w:rsid w:val="00FF433D"/>
    <w:rsid w:val="00FF4597"/>
    <w:rsid w:val="00FF45E0"/>
    <w:rsid w:val="00FF45FA"/>
    <w:rsid w:val="00FF46B2"/>
    <w:rsid w:val="00FF46CE"/>
    <w:rsid w:val="00FF488C"/>
    <w:rsid w:val="00FF4AAD"/>
    <w:rsid w:val="00FF4AE2"/>
    <w:rsid w:val="00FF4D2D"/>
    <w:rsid w:val="00FF4D2E"/>
    <w:rsid w:val="00FF4D39"/>
    <w:rsid w:val="00FF4DBE"/>
    <w:rsid w:val="00FF4DF7"/>
    <w:rsid w:val="00FF4EEC"/>
    <w:rsid w:val="00FF4EF6"/>
    <w:rsid w:val="00FF4F3B"/>
    <w:rsid w:val="00FF501E"/>
    <w:rsid w:val="00FF50A8"/>
    <w:rsid w:val="00FF522D"/>
    <w:rsid w:val="00FF5448"/>
    <w:rsid w:val="00FF5479"/>
    <w:rsid w:val="00FF551E"/>
    <w:rsid w:val="00FF5546"/>
    <w:rsid w:val="00FF556A"/>
    <w:rsid w:val="00FF5589"/>
    <w:rsid w:val="00FF55C3"/>
    <w:rsid w:val="00FF568D"/>
    <w:rsid w:val="00FF571E"/>
    <w:rsid w:val="00FF5752"/>
    <w:rsid w:val="00FF57E7"/>
    <w:rsid w:val="00FF583B"/>
    <w:rsid w:val="00FF5A3D"/>
    <w:rsid w:val="00FF5AC7"/>
    <w:rsid w:val="00FF5D00"/>
    <w:rsid w:val="00FF5E51"/>
    <w:rsid w:val="00FF5F20"/>
    <w:rsid w:val="00FF5F9D"/>
    <w:rsid w:val="00FF605E"/>
    <w:rsid w:val="00FF6090"/>
    <w:rsid w:val="00FF61E8"/>
    <w:rsid w:val="00FF6292"/>
    <w:rsid w:val="00FF64D5"/>
    <w:rsid w:val="00FF6509"/>
    <w:rsid w:val="00FF65B7"/>
    <w:rsid w:val="00FF65DB"/>
    <w:rsid w:val="00FF6645"/>
    <w:rsid w:val="00FF667A"/>
    <w:rsid w:val="00FF669A"/>
    <w:rsid w:val="00FF66AB"/>
    <w:rsid w:val="00FF66FA"/>
    <w:rsid w:val="00FF677A"/>
    <w:rsid w:val="00FF67E0"/>
    <w:rsid w:val="00FF6934"/>
    <w:rsid w:val="00FF6BD1"/>
    <w:rsid w:val="00FF6C37"/>
    <w:rsid w:val="00FF6C8D"/>
    <w:rsid w:val="00FF6CC0"/>
    <w:rsid w:val="00FF7011"/>
    <w:rsid w:val="00FF705D"/>
    <w:rsid w:val="00FF708A"/>
    <w:rsid w:val="00FF719C"/>
    <w:rsid w:val="00FF71F1"/>
    <w:rsid w:val="00FF72F3"/>
    <w:rsid w:val="00FF7340"/>
    <w:rsid w:val="00FF7372"/>
    <w:rsid w:val="00FF7453"/>
    <w:rsid w:val="00FF7512"/>
    <w:rsid w:val="00FF7563"/>
    <w:rsid w:val="00FF75A3"/>
    <w:rsid w:val="00FF76E0"/>
    <w:rsid w:val="00FF77B8"/>
    <w:rsid w:val="00FF7A40"/>
    <w:rsid w:val="00FF7A5B"/>
    <w:rsid w:val="00FF7AF7"/>
    <w:rsid w:val="00FF7D19"/>
    <w:rsid w:val="00FF7DD7"/>
    <w:rsid w:val="00FF7F9A"/>
    <w:rsid w:val="00FF7F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866450"/>
  <w15:docId w15:val="{1895164F-CAA1-4616-AD33-9E23FBEB6F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68B2"/>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qFormat/>
    <w:rsid w:val="00E33BA0"/>
    <w:pPr>
      <w:keepNext/>
      <w:numPr>
        <w:numId w:val="1"/>
      </w:numPr>
      <w:spacing w:before="120"/>
      <w:outlineLvl w:val="0"/>
    </w:pPr>
    <w:rPr>
      <w:b/>
      <w:bCs/>
      <w:kern w:val="2"/>
      <w:sz w:val="28"/>
      <w:szCs w:val="28"/>
      <w:lang w:val="en-GB" w:eastAsia="zh-CN"/>
    </w:rPr>
  </w:style>
  <w:style w:type="paragraph" w:styleId="Heading2">
    <w:name w:val="heading 2"/>
    <w:aliases w:val="DO NOT USE_h2,h2,h21,2,Header 2,Header2,22,heading2,H2,2nd level,UNDERRUBRIK 1-2,H21,H22,H23,H24,H25,R2,E2,†berschrift 2,õberschrift 2,Head2A,Heading 2 Char"/>
    <w:basedOn w:val="Normal"/>
    <w:next w:val="Normal"/>
    <w:link w:val="Heading2Char1"/>
    <w:qFormat/>
    <w:rsid w:val="00E33BA0"/>
    <w:pPr>
      <w:keepNext/>
      <w:spacing w:before="120"/>
      <w:outlineLvl w:val="1"/>
    </w:pPr>
    <w:rPr>
      <w:b/>
      <w:bCs/>
      <w:sz w:val="24"/>
    </w:rPr>
  </w:style>
  <w:style w:type="paragraph" w:styleId="Heading3">
    <w:name w:val="heading 3"/>
    <w:aliases w:val="h3,no break,H3,Underrubrik2,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E33BA0"/>
    <w:pPr>
      <w:keepNext/>
      <w:numPr>
        <w:ilvl w:val="2"/>
        <w:numId w:val="1"/>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E33BA0"/>
    <w:pPr>
      <w:keepNext/>
      <w:spacing w:before="240" w:after="60"/>
      <w:outlineLvl w:val="3"/>
    </w:pPr>
    <w:rPr>
      <w:b/>
      <w:bCs/>
      <w:sz w:val="28"/>
      <w:szCs w:val="28"/>
    </w:rPr>
  </w:style>
  <w:style w:type="paragraph" w:styleId="Heading5">
    <w:name w:val="heading 5"/>
    <w:aliases w:val="h5,Heading5,H5"/>
    <w:basedOn w:val="Normal"/>
    <w:next w:val="Normal"/>
    <w:link w:val="Heading5Char"/>
    <w:qFormat/>
    <w:rsid w:val="00E33BA0"/>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E33BA0"/>
    <w:pPr>
      <w:numPr>
        <w:ilvl w:val="5"/>
        <w:numId w:val="1"/>
      </w:numPr>
      <w:spacing w:before="240" w:after="60"/>
      <w:outlineLvl w:val="5"/>
    </w:pPr>
    <w:rPr>
      <w:b/>
      <w:bCs/>
    </w:rPr>
  </w:style>
  <w:style w:type="paragraph" w:styleId="Heading7">
    <w:name w:val="heading 7"/>
    <w:basedOn w:val="Normal"/>
    <w:next w:val="Normal"/>
    <w:link w:val="Heading7Char"/>
    <w:qFormat/>
    <w:rsid w:val="00E33BA0"/>
    <w:pPr>
      <w:numPr>
        <w:ilvl w:val="6"/>
        <w:numId w:val="1"/>
      </w:numPr>
      <w:spacing w:before="240" w:after="60"/>
      <w:outlineLvl w:val="6"/>
    </w:pPr>
    <w:rPr>
      <w:sz w:val="24"/>
      <w:szCs w:val="24"/>
    </w:rPr>
  </w:style>
  <w:style w:type="paragraph" w:styleId="Heading8">
    <w:name w:val="heading 8"/>
    <w:aliases w:val="Table Heading"/>
    <w:basedOn w:val="Normal"/>
    <w:next w:val="Normal"/>
    <w:link w:val="Heading8Char"/>
    <w:qFormat/>
    <w:rsid w:val="00E33BA0"/>
    <w:pPr>
      <w:numPr>
        <w:ilvl w:val="7"/>
        <w:numId w:val="1"/>
      </w:numPr>
      <w:spacing w:before="240" w:after="60"/>
      <w:outlineLvl w:val="7"/>
    </w:pPr>
    <w:rPr>
      <w:i/>
      <w:iCs/>
      <w:sz w:val="24"/>
      <w:szCs w:val="24"/>
    </w:rPr>
  </w:style>
  <w:style w:type="paragraph" w:styleId="Heading9">
    <w:name w:val="heading 9"/>
    <w:aliases w:val="Figure Heading,FH,标题 91"/>
    <w:basedOn w:val="Normal"/>
    <w:next w:val="Normal"/>
    <w:link w:val="Heading9Char"/>
    <w:qFormat/>
    <w:rsid w:val="00E33BA0"/>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AvtalBrödtext, ändrad,ändrad,Bodytext,AvtalBrodtext,andrad,EHPT,Body Text2,Body3,compact,paragraph 2,body indent,- TF,Requirements,Body Text level 1,Response,Body Text ,à¹×éÍàÃ×èÍ§,Compliance,code,à¹,AvtalBr,bodytext,Block text,body text,sp"/>
    <w:basedOn w:val="Normal"/>
    <w:link w:val="BodyTextChar"/>
    <w:rsid w:val="004C04AC"/>
    <w:rPr>
      <w:sz w:val="20"/>
      <w:szCs w:val="20"/>
    </w:rPr>
  </w:style>
  <w:style w:type="character" w:styleId="Hyperlink">
    <w:name w:val="Hyperlink"/>
    <w:rsid w:val="00E33BA0"/>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4C04AC"/>
    <w:pPr>
      <w:spacing w:before="120"/>
    </w:pPr>
    <w:rPr>
      <w:b/>
      <w:bCs/>
      <w:sz w:val="20"/>
      <w:szCs w:val="20"/>
    </w:rPr>
  </w:style>
  <w:style w:type="paragraph" w:customStyle="1" w:styleId="Normal0">
    <w:name w:val="Normal."/>
    <w:rsid w:val="00E33BA0"/>
    <w:pPr>
      <w:widowControl w:val="0"/>
      <w:spacing w:line="180" w:lineRule="atLeast"/>
    </w:pPr>
    <w:rPr>
      <w:rFonts w:eastAsia="Batang"/>
      <w:kern w:val="2"/>
      <w:sz w:val="18"/>
      <w:szCs w:val="18"/>
      <w:lang w:eastAsia="en-US"/>
    </w:rPr>
  </w:style>
  <w:style w:type="paragraph" w:customStyle="1" w:styleId="EX">
    <w:name w:val="EX"/>
    <w:basedOn w:val="Normal"/>
    <w:rsid w:val="00E33BA0"/>
    <w:pPr>
      <w:keepLines/>
      <w:autoSpaceDE/>
      <w:autoSpaceDN/>
      <w:adjustRightInd/>
      <w:spacing w:after="180"/>
      <w:ind w:left="1702" w:hanging="1418"/>
      <w:jc w:val="left"/>
    </w:pPr>
    <w:rPr>
      <w:sz w:val="20"/>
      <w:szCs w:val="20"/>
      <w:lang w:val="en-GB"/>
    </w:rPr>
  </w:style>
  <w:style w:type="paragraph" w:styleId="ListBullet">
    <w:name w:val="List Bullet"/>
    <w:basedOn w:val="List"/>
    <w:rsid w:val="00E33BA0"/>
    <w:pPr>
      <w:autoSpaceDE/>
      <w:autoSpaceDN/>
      <w:adjustRightInd/>
      <w:spacing w:after="180"/>
      <w:ind w:left="568" w:hanging="284"/>
      <w:jc w:val="left"/>
    </w:pPr>
    <w:rPr>
      <w:sz w:val="20"/>
      <w:szCs w:val="20"/>
      <w:lang w:val="en-GB"/>
    </w:rPr>
  </w:style>
  <w:style w:type="paragraph" w:styleId="List">
    <w:name w:val="List"/>
    <w:basedOn w:val="Normal"/>
    <w:rsid w:val="00E33BA0"/>
    <w:pPr>
      <w:ind w:left="360" w:hanging="360"/>
    </w:pPr>
  </w:style>
  <w:style w:type="paragraph" w:styleId="BodyText2">
    <w:name w:val="Body Text 2"/>
    <w:basedOn w:val="Normal"/>
    <w:link w:val="BodyText2Char"/>
    <w:rsid w:val="00E33BA0"/>
    <w:pPr>
      <w:spacing w:after="0"/>
      <w:jc w:val="left"/>
    </w:pPr>
    <w:rPr>
      <w:szCs w:val="20"/>
    </w:rPr>
  </w:style>
  <w:style w:type="paragraph" w:styleId="BalloonText">
    <w:name w:val="Balloon Text"/>
    <w:basedOn w:val="Normal"/>
    <w:link w:val="BalloonTextChar"/>
    <w:semiHidden/>
    <w:rsid w:val="00E33BA0"/>
    <w:rPr>
      <w:rFonts w:ascii="Tahoma" w:hAnsi="Tahoma" w:cs="Tahoma"/>
      <w:sz w:val="16"/>
      <w:szCs w:val="16"/>
    </w:rPr>
  </w:style>
  <w:style w:type="paragraph" w:customStyle="1" w:styleId="References">
    <w:name w:val="References"/>
    <w:basedOn w:val="Normal"/>
    <w:next w:val="Normal"/>
    <w:rsid w:val="005A522F"/>
    <w:pPr>
      <w:adjustRightInd/>
      <w:spacing w:after="60"/>
      <w:jc w:val="left"/>
    </w:pPr>
    <w:rPr>
      <w:sz w:val="20"/>
      <w:szCs w:val="16"/>
    </w:rPr>
  </w:style>
  <w:style w:type="character" w:styleId="FollowedHyperlink">
    <w:name w:val="FollowedHyperlink"/>
    <w:rsid w:val="00E33BA0"/>
    <w:rPr>
      <w:color w:val="800080"/>
      <w:kern w:val="2"/>
      <w:u w:val="single"/>
      <w:lang w:val="en-GB" w:eastAsia="zh-CN" w:bidi="ar-SA"/>
    </w:rPr>
  </w:style>
  <w:style w:type="paragraph" w:styleId="FootnoteText">
    <w:name w:val="footnote text"/>
    <w:basedOn w:val="Normal"/>
    <w:link w:val="FootnoteTextChar"/>
    <w:semiHidden/>
    <w:rsid w:val="00E33BA0"/>
    <w:rPr>
      <w:sz w:val="20"/>
      <w:szCs w:val="20"/>
    </w:rPr>
  </w:style>
  <w:style w:type="character" w:styleId="FootnoteReference">
    <w:name w:val="footnote reference"/>
    <w:semiHidden/>
    <w:rsid w:val="00E33BA0"/>
    <w:rPr>
      <w:kern w:val="2"/>
      <w:vertAlign w:val="superscript"/>
      <w:lang w:val="en-GB" w:eastAsia="zh-CN" w:bidi="ar-SA"/>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3">
    <w:name w:val="Caption Char3"/>
    <w:aliases w:val="cap Char2,cap Char Char Char Char Char Char Char Char,Caption Char1 Char1,Caption Char Char Char1,Caption Char1 Char Char,Caption Char2 Char,Caption Char Char Char Char,Caption Char Char1 Char,Caption Char Char2,fig and tbl Char,条目 Char"/>
    <w:link w:val="Caption"/>
    <w:qFormat/>
    <w:rsid w:val="00C411AF"/>
    <w:rPr>
      <w:b/>
      <w:bCs/>
      <w:lang w:eastAsia="en-US"/>
    </w:rPr>
  </w:style>
  <w:style w:type="paragraph" w:customStyle="1" w:styleId="FBCharCharCharChar1CharCharCharCharCharCharCharCharCharCharCharCharCharChar">
    <w:name w:val="FB Char Char Char Char1 Char Char Char Char Char Char Char Char Char Char Char Char Char Char"/>
    <w:next w:val="Normal"/>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DocumentMap">
    <w:name w:val="Document Map"/>
    <w:basedOn w:val="Normal"/>
    <w:link w:val="DocumentMapChar"/>
    <w:semiHidden/>
    <w:rsid w:val="0011742D"/>
    <w:pPr>
      <w:shd w:val="clear" w:color="auto" w:fill="000080"/>
    </w:pPr>
  </w:style>
  <w:style w:type="character" w:styleId="CommentReference">
    <w:name w:val="annotation reference"/>
    <w:qFormat/>
    <w:rsid w:val="00A354E8"/>
    <w:rPr>
      <w:kern w:val="2"/>
      <w:sz w:val="21"/>
      <w:szCs w:val="21"/>
      <w:lang w:val="en-GB" w:eastAsia="zh-CN" w:bidi="ar-SA"/>
    </w:rPr>
  </w:style>
  <w:style w:type="paragraph" w:styleId="CommentText">
    <w:name w:val="annotation text"/>
    <w:basedOn w:val="Normal"/>
    <w:link w:val="CommentTextChar"/>
    <w:uiPriority w:val="99"/>
    <w:qFormat/>
    <w:rsid w:val="00A354E8"/>
    <w:pPr>
      <w:jc w:val="left"/>
    </w:pPr>
  </w:style>
  <w:style w:type="paragraph" w:styleId="CommentSubject">
    <w:name w:val="annotation subject"/>
    <w:basedOn w:val="CommentText"/>
    <w:next w:val="CommentText"/>
    <w:link w:val="CommentSubjectChar"/>
    <w:semiHidden/>
    <w:rsid w:val="00FB5762"/>
    <w:pPr>
      <w:jc w:val="both"/>
    </w:pPr>
    <w:rPr>
      <w:b/>
      <w:bCs/>
      <w:sz w:val="20"/>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4C04AC"/>
    <w:pPr>
      <w:pBdr>
        <w:bottom w:val="single" w:sz="6" w:space="1" w:color="auto"/>
      </w:pBdr>
      <w:tabs>
        <w:tab w:val="center" w:pos="4153"/>
        <w:tab w:val="right" w:pos="8306"/>
      </w:tabs>
      <w:jc w:val="center"/>
    </w:pPr>
    <w:rPr>
      <w:sz w:val="18"/>
      <w:szCs w:val="18"/>
    </w:rPr>
  </w:style>
  <w:style w:type="paragraph" w:styleId="Footer">
    <w:name w:val="footer"/>
    <w:basedOn w:val="Normal"/>
    <w:link w:val="FooterChar"/>
    <w:uiPriority w:val="99"/>
    <w:rsid w:val="00017934"/>
    <w:pPr>
      <w:tabs>
        <w:tab w:val="center" w:pos="4153"/>
        <w:tab w:val="right" w:pos="8306"/>
      </w:tabs>
      <w:jc w:val="left"/>
    </w:pPr>
    <w:rPr>
      <w:sz w:val="18"/>
      <w:szCs w:val="18"/>
    </w:rPr>
  </w:style>
  <w:style w:type="table" w:styleId="TableContemporary">
    <w:name w:val="Table Contemporary"/>
    <w:basedOn w:val="TableNormal"/>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Normal"/>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宋体"/>
      <w:b/>
      <w:bCs/>
      <w:kern w:val="2"/>
      <w:lang w:val="en-GB" w:eastAsia="en-US" w:bidi="ar-SA"/>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Normal"/>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BodyTextChar">
    <w:name w:val="Body Text Char"/>
    <w:aliases w:val="bt Char,AvtalBrödtext Char, ändrad Char,ändrad Char,Bodytext Char,AvtalBrodtext Char,andrad Char,EHPT Char,Body Text2 Char,Body3 Char,compact Char,paragraph 2 Char,body indent Char,- TF Char,Requirements Char,Body Text level 1 Char"/>
    <w:link w:val="BodyText"/>
    <w:rsid w:val="00306625"/>
    <w:rPr>
      <w:lang w:eastAsia="en-US"/>
    </w:rPr>
  </w:style>
  <w:style w:type="paragraph" w:customStyle="1" w:styleId="a">
    <w:name w:val="编写建议"/>
    <w:basedOn w:val="Normal"/>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Normal"/>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Normal"/>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Index2">
    <w:name w:val="index 2"/>
    <w:basedOn w:val="Index1"/>
    <w:semiHidden/>
    <w:rsid w:val="00B42950"/>
    <w:pPr>
      <w:keepLines/>
      <w:autoSpaceDE/>
      <w:autoSpaceDN/>
      <w:adjustRightInd/>
      <w:spacing w:after="0"/>
      <w:ind w:left="284"/>
    </w:pPr>
    <w:rPr>
      <w:rFonts w:eastAsia="Malgun Gothic"/>
      <w:color w:val="000000"/>
      <w:sz w:val="20"/>
      <w:szCs w:val="20"/>
      <w:lang w:eastAsia="ko-KR"/>
    </w:rPr>
  </w:style>
  <w:style w:type="paragraph" w:styleId="Index1">
    <w:name w:val="index 1"/>
    <w:basedOn w:val="Normal"/>
    <w:next w:val="Normal"/>
    <w:autoRedefine/>
    <w:semiHidden/>
    <w:rsid w:val="00B42950"/>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203AB6"/>
    <w:rPr>
      <w:sz w:val="18"/>
      <w:szCs w:val="18"/>
      <w:lang w:eastAsia="en-US"/>
    </w:rPr>
  </w:style>
  <w:style w:type="character" w:customStyle="1" w:styleId="capChar1">
    <w:name w:val="cap Char1"/>
    <w:aliases w:val="cap Char Char Char Char Char Char Char Char Char1"/>
    <w:rsid w:val="00CA1C43"/>
    <w:rPr>
      <w:rFonts w:eastAsia="宋体"/>
      <w:b/>
      <w:bCs/>
      <w:kern w:val="2"/>
      <w:lang w:val="en-GB" w:eastAsia="en-US" w:bidi="ar-SA"/>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Normal"/>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宋体"/>
      <w:b/>
      <w:bCs/>
      <w:kern w:val="2"/>
      <w:lang w:val="en-GB" w:eastAsia="en-US" w:bidi="ar-SA"/>
    </w:rPr>
  </w:style>
  <w:style w:type="paragraph" w:customStyle="1" w:styleId="CharChar3CharCharCharCharCharCharCharCharCharChar">
    <w:name w:val="Char Char3 Char Char Char Char Char Char Char Char Char Char"/>
    <w:next w:val="Normal"/>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NormalWeb">
    <w:name w:val="Normal (Web)"/>
    <w:basedOn w:val="Normal"/>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0">
    <w:name w:val="图样式"/>
    <w:basedOn w:val="Normal"/>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Revision">
    <w:name w:val="Revision"/>
    <w:hidden/>
    <w:uiPriority w:val="99"/>
    <w:semiHidden/>
    <w:rsid w:val="008A0A72"/>
    <w:rPr>
      <w:sz w:val="22"/>
      <w:szCs w:val="22"/>
      <w:lang w:eastAsia="en-US"/>
    </w:rPr>
  </w:style>
  <w:style w:type="paragraph" w:customStyle="1" w:styleId="CharCharCharCharCharChar1CharChar">
    <w:name w:val="Char Char Char Char Char Char1 Char Char"/>
    <w:next w:val="Normal"/>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Normal"/>
    <w:qFormat/>
    <w:rsid w:val="009D6593"/>
    <w:pPr>
      <w:spacing w:before="20" w:after="20"/>
      <w:jc w:val="left"/>
    </w:pPr>
    <w:rPr>
      <w:lang w:val="en-GB"/>
    </w:rPr>
  </w:style>
  <w:style w:type="paragraph" w:customStyle="1" w:styleId="StyleCaptionCenterAfter0pt">
    <w:name w:val="Style CaptionCenter + After:  0 pt"/>
    <w:basedOn w:val="Normal"/>
    <w:rsid w:val="009D6593"/>
    <w:pPr>
      <w:keepLines/>
      <w:spacing w:after="60"/>
      <w:jc w:val="center"/>
    </w:pPr>
    <w:rPr>
      <w:rFonts w:eastAsia="Times New Roman"/>
      <w:b/>
      <w:bCs/>
      <w:szCs w:val="20"/>
      <w:lang w:val="en-GB"/>
    </w:rPr>
  </w:style>
  <w:style w:type="paragraph" w:customStyle="1" w:styleId="CaptionCenter">
    <w:name w:val="CaptionCenter"/>
    <w:basedOn w:val="Normal"/>
    <w:rsid w:val="00C85417"/>
    <w:pPr>
      <w:keepLines/>
      <w:jc w:val="center"/>
    </w:pPr>
    <w:rPr>
      <w:rFonts w:eastAsia="Times New Roman"/>
      <w:b/>
      <w:lang w:val="en-GB"/>
    </w:rPr>
  </w:style>
  <w:style w:type="paragraph" w:customStyle="1" w:styleId="TAH">
    <w:name w:val="TAH"/>
    <w:basedOn w:val="TAC"/>
    <w:link w:val="TAHCar"/>
    <w:qFormat/>
    <w:rsid w:val="0087459B"/>
    <w:rPr>
      <w:b/>
    </w:rPr>
  </w:style>
  <w:style w:type="paragraph" w:customStyle="1" w:styleId="TAC">
    <w:name w:val="TAC"/>
    <w:basedOn w:val="Normal"/>
    <w:link w:val="TACChar"/>
    <w:qFormat/>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Normal"/>
    <w:link w:val="THChar"/>
    <w:rsid w:val="004C04AC"/>
    <w:pPr>
      <w:keepNext/>
      <w:keepLines/>
      <w:autoSpaceDE/>
      <w:autoSpaceDN/>
      <w:adjustRightInd/>
      <w:snapToGrid/>
      <w:spacing w:before="60" w:after="180"/>
      <w:jc w:val="center"/>
    </w:pPr>
    <w:rPr>
      <w:rFonts w:ascii="Arial" w:eastAsia="MS Mincho" w:hAnsi="Arial"/>
      <w:b/>
      <w:sz w:val="20"/>
      <w:szCs w:val="20"/>
      <w:lang w:val="en-GB"/>
    </w:rPr>
  </w:style>
  <w:style w:type="character" w:customStyle="1" w:styleId="THChar">
    <w:name w:val="TH Char"/>
    <w:link w:val="TH"/>
    <w:rsid w:val="00E45644"/>
    <w:rPr>
      <w:rFonts w:ascii="Arial" w:eastAsia="MS Mincho" w:hAnsi="Arial"/>
      <w:b/>
      <w:lang w:val="en-GB" w:eastAsia="en-US"/>
    </w:rPr>
  </w:style>
  <w:style w:type="paragraph" w:styleId="ListNumber4">
    <w:name w:val="List Number 4"/>
    <w:basedOn w:val="Normal"/>
    <w:rsid w:val="00866FCB"/>
    <w:pPr>
      <w:numPr>
        <w:numId w:val="4"/>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qFormat/>
    <w:rsid w:val="003744F7"/>
    <w:rPr>
      <w:rFonts w:ascii="Arial" w:eastAsia="MS Mincho" w:hAnsi="Arial"/>
      <w:sz w:val="18"/>
      <w:lang w:val="en-GB" w:eastAsia="en-US"/>
    </w:rPr>
  </w:style>
  <w:style w:type="character" w:customStyle="1" w:styleId="TAHCar">
    <w:name w:val="TAH Car"/>
    <w:link w:val="TAH"/>
    <w:qFormat/>
    <w:rsid w:val="005C3763"/>
    <w:rPr>
      <w:rFonts w:ascii="Arial" w:eastAsia="MS Mincho" w:hAnsi="Arial"/>
      <w:b/>
      <w:sz w:val="18"/>
      <w:lang w:val="en-GB" w:eastAsia="en-US"/>
    </w:rPr>
  </w:style>
  <w:style w:type="character" w:customStyle="1" w:styleId="apple-converted-space">
    <w:name w:val="apple-converted-space"/>
    <w:qFormat/>
    <w:rsid w:val="00706FFD"/>
  </w:style>
  <w:style w:type="paragraph" w:styleId="EndnoteText">
    <w:name w:val="endnote text"/>
    <w:basedOn w:val="Normal"/>
    <w:link w:val="EndnoteTextChar"/>
    <w:rsid w:val="004C04AC"/>
    <w:pPr>
      <w:jc w:val="left"/>
    </w:pPr>
  </w:style>
  <w:style w:type="character" w:customStyle="1" w:styleId="EndnoteTextChar">
    <w:name w:val="Endnote Text Char"/>
    <w:link w:val="EndnoteText"/>
    <w:rsid w:val="00FC56AD"/>
    <w:rPr>
      <w:sz w:val="22"/>
      <w:szCs w:val="22"/>
      <w:lang w:eastAsia="en-US"/>
    </w:rPr>
  </w:style>
  <w:style w:type="character" w:styleId="EndnoteReference">
    <w:name w:val="endnote reference"/>
    <w:rsid w:val="00FC56AD"/>
    <w:rPr>
      <w:kern w:val="2"/>
      <w:vertAlign w:val="superscript"/>
      <w:lang w:val="en-GB" w:eastAsia="zh-CN" w:bidi="ar-SA"/>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P"/>
    <w:basedOn w:val="Normal"/>
    <w:link w:val="ListParagraphChar"/>
    <w:uiPriority w:val="34"/>
    <w:qFormat/>
    <w:rsid w:val="00A83438"/>
    <w:pPr>
      <w:autoSpaceDE/>
      <w:autoSpaceDN/>
      <w:adjustRightInd/>
      <w:snapToGrid/>
      <w:spacing w:after="0"/>
      <w:ind w:left="720"/>
      <w:jc w:val="left"/>
    </w:pPr>
    <w:rPr>
      <w:rFonts w:ascii="Calibri" w:hAnsi="Calibri" w:cs="Calibri"/>
      <w:lang w:eastAsia="zh-CN"/>
    </w:rPr>
  </w:style>
  <w:style w:type="character" w:customStyle="1" w:styleId="Heading2Char1">
    <w:name w:val="Heading 2 Char1"/>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F83F10"/>
    <w:rPr>
      <w:b/>
      <w:bCs/>
      <w:sz w:val="24"/>
      <w:szCs w:val="22"/>
      <w:lang w:eastAsia="en-US"/>
    </w:rPr>
  </w:style>
  <w:style w:type="paragraph" w:styleId="BodyTextFirstIndent">
    <w:name w:val="Body Text First Indent"/>
    <w:basedOn w:val="BodyText"/>
    <w:link w:val="BodyTextFirstIndentChar"/>
    <w:rsid w:val="0008560E"/>
    <w:pPr>
      <w:ind w:firstLineChars="100" w:firstLine="420"/>
    </w:pPr>
    <w:rPr>
      <w:sz w:val="22"/>
      <w:szCs w:val="22"/>
    </w:rPr>
  </w:style>
  <w:style w:type="character" w:customStyle="1" w:styleId="BodyTextFirstIndentChar">
    <w:name w:val="Body Text First Indent Char"/>
    <w:basedOn w:val="BodyTextChar"/>
    <w:link w:val="BodyTextFirstIndent"/>
    <w:rsid w:val="0008560E"/>
    <w:rPr>
      <w:sz w:val="22"/>
      <w:szCs w:val="22"/>
      <w:lang w:eastAsia="en-US"/>
    </w:rPr>
  </w:style>
  <w:style w:type="paragraph" w:customStyle="1" w:styleId="20">
    <w:name w:val="我的正文首行2缩进"/>
    <w:basedOn w:val="Normal"/>
    <w:rsid w:val="009A0BE4"/>
    <w:pPr>
      <w:widowControl w:val="0"/>
      <w:autoSpaceDE/>
      <w:autoSpaceDN/>
      <w:adjustRightInd/>
      <w:spacing w:after="0"/>
      <w:ind w:firstLine="420"/>
    </w:pPr>
    <w:rPr>
      <w:rFonts w:eastAsia="宋体" w:cs="宋体"/>
      <w:sz w:val="21"/>
      <w:szCs w:val="20"/>
      <w:lang w:eastAsia="zh-CN"/>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rsid w:val="003043DB"/>
    <w:rPr>
      <w:rFonts w:ascii="Calibri" w:hAnsi="Calibri" w:cs="Calibri"/>
      <w:sz w:val="22"/>
      <w:szCs w:val="22"/>
    </w:rPr>
  </w:style>
  <w:style w:type="character" w:styleId="PlaceholderText">
    <w:name w:val="Placeholder Text"/>
    <w:basedOn w:val="DefaultParagraphFont"/>
    <w:uiPriority w:val="99"/>
    <w:semiHidden/>
    <w:rsid w:val="004432F9"/>
    <w:rPr>
      <w:color w:val="808080"/>
    </w:rPr>
  </w:style>
  <w:style w:type="character" w:customStyle="1" w:styleId="CommentTextChar">
    <w:name w:val="Comment Text Char"/>
    <w:link w:val="CommentText"/>
    <w:uiPriority w:val="99"/>
    <w:qFormat/>
    <w:rsid w:val="00983724"/>
    <w:rPr>
      <w:sz w:val="22"/>
      <w:szCs w:val="22"/>
      <w:lang w:eastAsia="en-US"/>
    </w:rPr>
  </w:style>
  <w:style w:type="paragraph" w:customStyle="1" w:styleId="TAL">
    <w:name w:val="TAL"/>
    <w:basedOn w:val="Normal"/>
    <w:link w:val="TALChar"/>
    <w:qFormat/>
    <w:rsid w:val="00D56F6D"/>
    <w:pPr>
      <w:keepNext/>
      <w:keepLines/>
      <w:autoSpaceDE/>
      <w:autoSpaceDN/>
      <w:adjustRightInd/>
      <w:snapToGrid/>
      <w:spacing w:after="0"/>
      <w:jc w:val="left"/>
    </w:pPr>
    <w:rPr>
      <w:rFonts w:ascii="Arial" w:eastAsia="宋体" w:hAnsi="Arial"/>
      <w:sz w:val="18"/>
      <w:szCs w:val="20"/>
      <w:lang w:val="en-GB"/>
    </w:rPr>
  </w:style>
  <w:style w:type="character" w:customStyle="1" w:styleId="TALChar">
    <w:name w:val="TAL Char"/>
    <w:link w:val="TAL"/>
    <w:qFormat/>
    <w:rsid w:val="00D56F6D"/>
    <w:rPr>
      <w:rFonts w:ascii="Arial" w:eastAsia="宋体" w:hAnsi="Arial"/>
      <w:sz w:val="18"/>
      <w:lang w:val="en-GB" w:eastAsia="en-US"/>
    </w:rPr>
  </w:style>
  <w:style w:type="paragraph" w:customStyle="1" w:styleId="TAN">
    <w:name w:val="TAN"/>
    <w:basedOn w:val="TAL"/>
    <w:rsid w:val="00D56F6D"/>
    <w:pPr>
      <w:ind w:left="851" w:hanging="851"/>
    </w:pPr>
  </w:style>
  <w:style w:type="paragraph" w:customStyle="1" w:styleId="B1">
    <w:name w:val="B1"/>
    <w:basedOn w:val="List"/>
    <w:link w:val="B1Char1"/>
    <w:qFormat/>
    <w:rsid w:val="00553D79"/>
    <w:pPr>
      <w:overflowPunct w:val="0"/>
      <w:snapToGrid/>
      <w:spacing w:after="180"/>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553D79"/>
    <w:rPr>
      <w:rFonts w:eastAsia="Times New Roman"/>
      <w:lang w:val="en-GB" w:eastAsia="en-GB"/>
    </w:rPr>
  </w:style>
  <w:style w:type="paragraph" w:customStyle="1" w:styleId="B2">
    <w:name w:val="B2"/>
    <w:basedOn w:val="List2"/>
    <w:link w:val="B2Char"/>
    <w:qFormat/>
    <w:rsid w:val="00553D79"/>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sid w:val="00553D79"/>
    <w:rPr>
      <w:rFonts w:eastAsia="Times New Roman"/>
      <w:lang w:val="en-GB" w:eastAsia="en-GB"/>
    </w:rPr>
  </w:style>
  <w:style w:type="paragraph" w:customStyle="1" w:styleId="B3">
    <w:name w:val="B3"/>
    <w:basedOn w:val="List3"/>
    <w:link w:val="B3Char"/>
    <w:rsid w:val="00553D79"/>
    <w:pPr>
      <w:autoSpaceDE/>
      <w:autoSpaceDN/>
      <w:adjustRightInd/>
      <w:snapToGrid/>
      <w:spacing w:after="180"/>
      <w:ind w:leftChars="0" w:left="1135" w:firstLineChars="0" w:hanging="284"/>
      <w:contextualSpacing w:val="0"/>
      <w:jc w:val="left"/>
    </w:pPr>
    <w:rPr>
      <w:rFonts w:eastAsia="宋体"/>
      <w:sz w:val="20"/>
      <w:szCs w:val="20"/>
      <w:lang w:val="en-GB"/>
    </w:rPr>
  </w:style>
  <w:style w:type="paragraph" w:styleId="List2">
    <w:name w:val="List 2"/>
    <w:basedOn w:val="Normal"/>
    <w:semiHidden/>
    <w:unhideWhenUsed/>
    <w:rsid w:val="00553D79"/>
    <w:pPr>
      <w:ind w:leftChars="200" w:left="100" w:hangingChars="200" w:hanging="200"/>
      <w:contextualSpacing/>
    </w:pPr>
  </w:style>
  <w:style w:type="paragraph" w:styleId="List3">
    <w:name w:val="List 3"/>
    <w:basedOn w:val="Normal"/>
    <w:semiHidden/>
    <w:unhideWhenUsed/>
    <w:rsid w:val="00553D79"/>
    <w:pPr>
      <w:ind w:leftChars="400" w:left="100" w:hangingChars="200" w:hanging="200"/>
      <w:contextualSpacing/>
    </w:pPr>
  </w:style>
  <w:style w:type="character" w:customStyle="1" w:styleId="B10">
    <w:name w:val="B1 (文字)"/>
    <w:qFormat/>
    <w:rsid w:val="002604F2"/>
    <w:rPr>
      <w:rFonts w:eastAsia="MS Mincho"/>
      <w:lang w:val="en-GB" w:eastAsia="en-US"/>
    </w:rPr>
  </w:style>
  <w:style w:type="paragraph" w:customStyle="1" w:styleId="textintend1">
    <w:name w:val="text intend 1"/>
    <w:basedOn w:val="Normal"/>
    <w:rsid w:val="005A6CE0"/>
    <w:pPr>
      <w:numPr>
        <w:numId w:val="6"/>
      </w:numPr>
      <w:overflowPunct w:val="0"/>
      <w:snapToGrid/>
      <w:textAlignment w:val="baseline"/>
    </w:pPr>
    <w:rPr>
      <w:rFonts w:eastAsia="MS Mincho"/>
      <w:sz w:val="24"/>
      <w:szCs w:val="20"/>
      <w:lang w:eastAsia="en-GB"/>
    </w:rPr>
  </w:style>
  <w:style w:type="paragraph" w:customStyle="1" w:styleId="B5">
    <w:name w:val="B5"/>
    <w:basedOn w:val="Normal"/>
    <w:link w:val="B5Char"/>
    <w:qFormat/>
    <w:rsid w:val="005A6CE0"/>
    <w:pPr>
      <w:autoSpaceDE/>
      <w:autoSpaceDN/>
      <w:adjustRightInd/>
      <w:snapToGrid/>
      <w:spacing w:after="180"/>
      <w:ind w:left="1702" w:hanging="284"/>
      <w:jc w:val="left"/>
    </w:pPr>
    <w:rPr>
      <w:sz w:val="20"/>
      <w:szCs w:val="20"/>
      <w:lang w:val="en-GB"/>
    </w:rPr>
  </w:style>
  <w:style w:type="character" w:customStyle="1" w:styleId="B1Zchn">
    <w:name w:val="B1 Zchn"/>
    <w:qFormat/>
    <w:rsid w:val="005A6CE0"/>
    <w:rPr>
      <w:lang w:eastAsia="en-US"/>
    </w:rPr>
  </w:style>
  <w:style w:type="paragraph" w:customStyle="1" w:styleId="NO">
    <w:name w:val="NO"/>
    <w:basedOn w:val="Normal"/>
    <w:link w:val="NOChar"/>
    <w:rsid w:val="00DD4E2D"/>
    <w:pPr>
      <w:keepLines/>
      <w:autoSpaceDE/>
      <w:autoSpaceDN/>
      <w:adjustRightInd/>
      <w:snapToGrid/>
      <w:spacing w:after="180"/>
      <w:ind w:left="1135" w:hanging="851"/>
      <w:jc w:val="left"/>
    </w:pPr>
    <w:rPr>
      <w:sz w:val="20"/>
      <w:szCs w:val="20"/>
      <w:lang w:val="en-GB"/>
    </w:rPr>
  </w:style>
  <w:style w:type="character" w:customStyle="1" w:styleId="NOChar">
    <w:name w:val="NO Char"/>
    <w:link w:val="NO"/>
    <w:rsid w:val="00DD4E2D"/>
    <w:rPr>
      <w:lang w:val="en-GB" w:eastAsia="en-US"/>
    </w:rPr>
  </w:style>
  <w:style w:type="character" w:customStyle="1" w:styleId="B1Char">
    <w:name w:val="B1 Char"/>
    <w:rsid w:val="00DD4E2D"/>
    <w:rPr>
      <w:rFonts w:ascii="Times New Roman" w:hAnsi="Times New Roman"/>
      <w:lang w:val="en-GB" w:eastAsia="en-US"/>
    </w:rPr>
  </w:style>
  <w:style w:type="character" w:customStyle="1" w:styleId="B3Char">
    <w:name w:val="B3 Char"/>
    <w:link w:val="B3"/>
    <w:rsid w:val="00DD4E2D"/>
    <w:rPr>
      <w:rFonts w:eastAsia="宋体"/>
      <w:lang w:val="en-GB" w:eastAsia="en-US"/>
    </w:rPr>
  </w:style>
  <w:style w:type="table" w:styleId="TableGridLight">
    <w:name w:val="Grid Table Light"/>
    <w:basedOn w:val="TableNormal"/>
    <w:uiPriority w:val="40"/>
    <w:rsid w:val="0038432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Emphasis">
    <w:name w:val="Emphasis"/>
    <w:uiPriority w:val="20"/>
    <w:qFormat/>
    <w:rsid w:val="00065104"/>
    <w:rPr>
      <w:i/>
      <w:iCs/>
    </w:rPr>
  </w:style>
  <w:style w:type="paragraph" w:customStyle="1" w:styleId="Default">
    <w:name w:val="Default"/>
    <w:rsid w:val="002E4B19"/>
    <w:pPr>
      <w:widowControl w:val="0"/>
      <w:autoSpaceDE w:val="0"/>
      <w:autoSpaceDN w:val="0"/>
      <w:adjustRightInd w:val="0"/>
    </w:pPr>
    <w:rPr>
      <w:rFonts w:ascii="Arial" w:hAnsi="Arial" w:cs="Arial"/>
      <w:color w:val="000000"/>
      <w:sz w:val="24"/>
      <w:szCs w:val="24"/>
    </w:rPr>
  </w:style>
  <w:style w:type="character" w:styleId="Strong">
    <w:name w:val="Strong"/>
    <w:uiPriority w:val="22"/>
    <w:qFormat/>
    <w:rsid w:val="00E66C27"/>
    <w:rPr>
      <w:b/>
      <w:bCs/>
    </w:rPr>
  </w:style>
  <w:style w:type="paragraph" w:customStyle="1" w:styleId="listparagraph0">
    <w:name w:val="listparagraph"/>
    <w:basedOn w:val="Normal"/>
    <w:rsid w:val="00A66937"/>
    <w:pPr>
      <w:autoSpaceDE/>
      <w:autoSpaceDN/>
      <w:adjustRightInd/>
      <w:snapToGrid/>
      <w:spacing w:before="100" w:beforeAutospacing="1" w:after="100" w:afterAutospacing="1"/>
      <w:jc w:val="left"/>
    </w:pPr>
    <w:rPr>
      <w:rFonts w:ascii="Calibri" w:eastAsia="Calibri" w:hAnsi="Calibri" w:cs="Calibri"/>
    </w:rPr>
  </w:style>
  <w:style w:type="character" w:customStyle="1" w:styleId="Heading3Char">
    <w:name w:val="Heading 3 Char"/>
    <w:aliases w:val="h3 Char,no break Char,H3 Char,Underrubrik2 Char,Memo Heading 3 Char,hello Char,Titre 3 Car Char,no break Car Char,H3 Car Char,Underrubrik2 Car Char,h3 Car Char,Memo Heading 3 Car Char,hello Car Char,Heading 3 Char Car Char"/>
    <w:basedOn w:val="DefaultParagraphFont"/>
    <w:link w:val="Heading3"/>
    <w:rsid w:val="00137C20"/>
    <w:rPr>
      <w:b/>
      <w:sz w:val="22"/>
      <w:szCs w:val="22"/>
      <w:lang w:eastAsia="en-US"/>
    </w:rPr>
  </w:style>
  <w:style w:type="paragraph" w:customStyle="1" w:styleId="Reference">
    <w:name w:val="Reference"/>
    <w:basedOn w:val="BodyText"/>
    <w:link w:val="ReferenceChar"/>
    <w:rsid w:val="001320F6"/>
    <w:pPr>
      <w:widowControl w:val="0"/>
      <w:numPr>
        <w:numId w:val="7"/>
      </w:numPr>
      <w:autoSpaceDE/>
      <w:autoSpaceDN/>
      <w:adjustRightInd/>
      <w:snapToGrid/>
    </w:pPr>
    <w:rPr>
      <w:rFonts w:ascii="Arial" w:hAnsi="Arial" w:cstheme="minorBidi"/>
      <w:kern w:val="2"/>
      <w:sz w:val="21"/>
      <w:szCs w:val="22"/>
      <w:lang w:eastAsia="zh-CN"/>
    </w:rPr>
  </w:style>
  <w:style w:type="character" w:customStyle="1" w:styleId="ReferenceChar">
    <w:name w:val="Reference Char"/>
    <w:link w:val="Reference"/>
    <w:rsid w:val="001320F6"/>
    <w:rPr>
      <w:rFonts w:ascii="Arial" w:hAnsi="Arial" w:cstheme="minorBidi"/>
      <w:kern w:val="2"/>
      <w:sz w:val="21"/>
      <w:szCs w:val="22"/>
    </w:rPr>
  </w:style>
  <w:style w:type="paragraph" w:customStyle="1" w:styleId="B4">
    <w:name w:val="B4"/>
    <w:basedOn w:val="Normal"/>
    <w:link w:val="B4Char"/>
    <w:qFormat/>
    <w:rsid w:val="00A13550"/>
    <w:pPr>
      <w:autoSpaceDE/>
      <w:autoSpaceDN/>
      <w:adjustRightInd/>
      <w:snapToGrid/>
      <w:spacing w:after="180"/>
      <w:ind w:left="1418" w:hanging="284"/>
      <w:jc w:val="left"/>
    </w:pPr>
    <w:rPr>
      <w:rFonts w:eastAsia="宋体"/>
      <w:sz w:val="20"/>
      <w:szCs w:val="20"/>
      <w:lang w:val="en-GB"/>
    </w:rPr>
  </w:style>
  <w:style w:type="character" w:customStyle="1" w:styleId="B4Char">
    <w:name w:val="B4 Char"/>
    <w:link w:val="B4"/>
    <w:rsid w:val="00A13550"/>
    <w:rPr>
      <w:rFonts w:eastAsia="宋体"/>
      <w:lang w:val="en-GB" w:eastAsia="en-US"/>
    </w:rPr>
  </w:style>
  <w:style w:type="character" w:customStyle="1" w:styleId="B5Char">
    <w:name w:val="B5 Char"/>
    <w:link w:val="B5"/>
    <w:rsid w:val="00A13550"/>
    <w:rPr>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513A8"/>
    <w:rPr>
      <w:b/>
      <w:bCs/>
      <w:sz w:val="28"/>
      <w:szCs w:val="28"/>
      <w:lang w:eastAsia="en-US"/>
    </w:rPr>
  </w:style>
  <w:style w:type="character" w:customStyle="1" w:styleId="Heading5Char">
    <w:name w:val="Heading 5 Char"/>
    <w:aliases w:val="h5 Char,Heading5 Char,H5 Char"/>
    <w:basedOn w:val="DefaultParagraphFont"/>
    <w:link w:val="Heading5"/>
    <w:rsid w:val="00C513A8"/>
    <w:rPr>
      <w:b/>
      <w:bCs/>
      <w:i/>
      <w:iCs/>
      <w:sz w:val="26"/>
      <w:szCs w:val="26"/>
      <w:lang w:eastAsia="en-US"/>
    </w:rPr>
  </w:style>
  <w:style w:type="character" w:customStyle="1" w:styleId="Heading6Char">
    <w:name w:val="Heading 6 Char"/>
    <w:basedOn w:val="DefaultParagraphFont"/>
    <w:link w:val="Heading6"/>
    <w:rsid w:val="00C513A8"/>
    <w:rPr>
      <w:b/>
      <w:bCs/>
      <w:sz w:val="22"/>
      <w:szCs w:val="22"/>
      <w:lang w:eastAsia="en-US"/>
    </w:rPr>
  </w:style>
  <w:style w:type="character" w:customStyle="1" w:styleId="Heading7Char">
    <w:name w:val="Heading 7 Char"/>
    <w:basedOn w:val="DefaultParagraphFont"/>
    <w:link w:val="Heading7"/>
    <w:rsid w:val="00C513A8"/>
    <w:rPr>
      <w:sz w:val="24"/>
      <w:szCs w:val="24"/>
      <w:lang w:eastAsia="en-US"/>
    </w:rPr>
  </w:style>
  <w:style w:type="character" w:customStyle="1" w:styleId="Heading8Char">
    <w:name w:val="Heading 8 Char"/>
    <w:aliases w:val="Table Heading Char"/>
    <w:basedOn w:val="DefaultParagraphFont"/>
    <w:link w:val="Heading8"/>
    <w:rsid w:val="00C513A8"/>
    <w:rPr>
      <w:i/>
      <w:iCs/>
      <w:sz w:val="24"/>
      <w:szCs w:val="24"/>
      <w:lang w:eastAsia="en-US"/>
    </w:rPr>
  </w:style>
  <w:style w:type="character" w:customStyle="1" w:styleId="Heading9Char">
    <w:name w:val="Heading 9 Char"/>
    <w:aliases w:val="Figure Heading Char,FH Char,标题 91 Char"/>
    <w:basedOn w:val="DefaultParagraphFont"/>
    <w:link w:val="Heading9"/>
    <w:rsid w:val="00C513A8"/>
    <w:rPr>
      <w:rFonts w:ascii="Arial" w:hAnsi="Arial" w:cs="Arial"/>
      <w:sz w:val="22"/>
      <w:szCs w:val="22"/>
      <w:lang w:eastAsia="en-US"/>
    </w:rPr>
  </w:style>
  <w:style w:type="character" w:customStyle="1" w:styleId="BodyText2Char">
    <w:name w:val="Body Text 2 Char"/>
    <w:basedOn w:val="DefaultParagraphFont"/>
    <w:link w:val="BodyText2"/>
    <w:rsid w:val="00C513A8"/>
    <w:rPr>
      <w:sz w:val="22"/>
      <w:lang w:eastAsia="en-US"/>
    </w:rPr>
  </w:style>
  <w:style w:type="character" w:customStyle="1" w:styleId="BalloonTextChar">
    <w:name w:val="Balloon Text Char"/>
    <w:basedOn w:val="DefaultParagraphFont"/>
    <w:link w:val="BalloonText"/>
    <w:semiHidden/>
    <w:rsid w:val="00C513A8"/>
    <w:rPr>
      <w:rFonts w:ascii="Tahoma" w:hAnsi="Tahoma" w:cs="Tahoma"/>
      <w:sz w:val="16"/>
      <w:szCs w:val="16"/>
      <w:lang w:eastAsia="en-US"/>
    </w:rPr>
  </w:style>
  <w:style w:type="character" w:customStyle="1" w:styleId="FootnoteTextChar">
    <w:name w:val="Footnote Text Char"/>
    <w:basedOn w:val="DefaultParagraphFont"/>
    <w:link w:val="FootnoteText"/>
    <w:semiHidden/>
    <w:rsid w:val="00C513A8"/>
    <w:rPr>
      <w:lang w:eastAsia="en-US"/>
    </w:rPr>
  </w:style>
  <w:style w:type="character" w:customStyle="1" w:styleId="DocumentMapChar">
    <w:name w:val="Document Map Char"/>
    <w:basedOn w:val="DefaultParagraphFont"/>
    <w:link w:val="DocumentMap"/>
    <w:semiHidden/>
    <w:rsid w:val="00C513A8"/>
    <w:rPr>
      <w:sz w:val="22"/>
      <w:szCs w:val="22"/>
      <w:shd w:val="clear" w:color="auto" w:fill="000080"/>
      <w:lang w:eastAsia="en-US"/>
    </w:rPr>
  </w:style>
  <w:style w:type="character" w:customStyle="1" w:styleId="CommentSubjectChar">
    <w:name w:val="Comment Subject Char"/>
    <w:basedOn w:val="CommentTextChar"/>
    <w:link w:val="CommentSubject"/>
    <w:semiHidden/>
    <w:rsid w:val="00C513A8"/>
    <w:rPr>
      <w:b/>
      <w:bCs/>
      <w:sz w:val="22"/>
      <w:szCs w:val="22"/>
      <w:lang w:eastAsia="en-US"/>
    </w:rPr>
  </w:style>
  <w:style w:type="character" w:customStyle="1" w:styleId="FooterChar">
    <w:name w:val="Footer Char"/>
    <w:basedOn w:val="DefaultParagraphFont"/>
    <w:link w:val="Footer"/>
    <w:uiPriority w:val="99"/>
    <w:rsid w:val="00C513A8"/>
    <w:rPr>
      <w:sz w:val="18"/>
      <w:szCs w:val="18"/>
      <w:lang w:eastAsia="en-US"/>
    </w:rPr>
  </w:style>
  <w:style w:type="table" w:customStyle="1" w:styleId="TableGrid4">
    <w:name w:val="TableGrid4"/>
    <w:basedOn w:val="TableNormal"/>
    <w:next w:val="TableGrid"/>
    <w:uiPriority w:val="39"/>
    <w:qFormat/>
    <w:rsid w:val="00CF7824"/>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146018"/>
  </w:style>
  <w:style w:type="paragraph" w:styleId="Date">
    <w:name w:val="Date"/>
    <w:basedOn w:val="Normal"/>
    <w:next w:val="Normal"/>
    <w:link w:val="DateChar"/>
    <w:rsid w:val="00122114"/>
    <w:pPr>
      <w:ind w:leftChars="2500" w:left="100"/>
    </w:pPr>
  </w:style>
  <w:style w:type="character" w:customStyle="1" w:styleId="DateChar">
    <w:name w:val="Date Char"/>
    <w:basedOn w:val="DefaultParagraphFont"/>
    <w:link w:val="Date"/>
    <w:rsid w:val="00122114"/>
    <w:rPr>
      <w:sz w:val="22"/>
      <w:szCs w:val="22"/>
      <w:lang w:eastAsia="en-US"/>
    </w:rPr>
  </w:style>
  <w:style w:type="paragraph" w:customStyle="1" w:styleId="1">
    <w:name w:val="样式1"/>
    <w:basedOn w:val="Heading1"/>
    <w:link w:val="10"/>
    <w:qFormat/>
    <w:rsid w:val="00DB12C5"/>
    <w:pPr>
      <w:numPr>
        <w:numId w:val="0"/>
      </w:numPr>
      <w:tabs>
        <w:tab w:val="num" w:pos="3119"/>
        <w:tab w:val="num" w:pos="6811"/>
      </w:tabs>
      <w:spacing w:before="240"/>
      <w:ind w:left="567" w:hanging="576"/>
    </w:pPr>
  </w:style>
  <w:style w:type="character" w:customStyle="1" w:styleId="10">
    <w:name w:val="样式1 字符"/>
    <w:basedOn w:val="Heading1Char1"/>
    <w:link w:val="1"/>
    <w:rsid w:val="00DB12C5"/>
    <w:rPr>
      <w:b/>
      <w:bCs/>
      <w:kern w:val="2"/>
      <w:sz w:val="28"/>
      <w:szCs w:val="28"/>
      <w:lang w:val="en-GB"/>
    </w:rPr>
  </w:style>
  <w:style w:type="paragraph" w:customStyle="1" w:styleId="TF">
    <w:name w:val="TF"/>
    <w:basedOn w:val="TH"/>
    <w:link w:val="TFChar"/>
    <w:qFormat/>
    <w:rsid w:val="00D817B2"/>
    <w:pPr>
      <w:keepNext w:val="0"/>
      <w:overflowPunct w:val="0"/>
      <w:autoSpaceDE w:val="0"/>
      <w:autoSpaceDN w:val="0"/>
      <w:adjustRightInd w:val="0"/>
      <w:spacing w:before="0" w:after="240"/>
      <w:textAlignment w:val="baseline"/>
    </w:pPr>
    <w:rPr>
      <w:rFonts w:eastAsia="等线"/>
      <w:lang w:val="en-US" w:eastAsia="en-GB"/>
    </w:rPr>
  </w:style>
  <w:style w:type="character" w:customStyle="1" w:styleId="TFChar">
    <w:name w:val="TF Char"/>
    <w:link w:val="TF"/>
    <w:qFormat/>
    <w:rsid w:val="00D817B2"/>
    <w:rPr>
      <w:rFonts w:ascii="Arial" w:eastAsia="等线" w:hAnsi="Arial"/>
      <w:b/>
      <w:lang w:eastAsia="en-GB"/>
    </w:rPr>
  </w:style>
  <w:style w:type="table" w:customStyle="1" w:styleId="Style10">
    <w:name w:val="_Style 10"/>
    <w:basedOn w:val="TableNormal"/>
    <w:rsid w:val="003808EC"/>
    <w:rPr>
      <w:rFonts w:ascii="Arial" w:eastAsia="Arial" w:hAnsi="Arial" w:cs="Arial"/>
    </w:rPr>
    <w:tblPr>
      <w:tblInd w:w="0" w:type="nil"/>
      <w:tblCellMar>
        <w:top w:w="100" w:type="dxa"/>
        <w:left w:w="100" w:type="dxa"/>
        <w:bottom w:w="100" w:type="dxa"/>
        <w:right w:w="100" w:type="dxa"/>
      </w:tblCellMar>
    </w:tblPr>
  </w:style>
  <w:style w:type="table" w:customStyle="1" w:styleId="Style11">
    <w:name w:val="_Style 11"/>
    <w:basedOn w:val="TableNormal"/>
    <w:rsid w:val="00C5722A"/>
    <w:rPr>
      <w:rFonts w:ascii="Arial" w:eastAsia="Arial" w:hAnsi="Arial" w:cs="Arial"/>
    </w:rPr>
    <w:tblPr>
      <w:tblInd w:w="0" w:type="nil"/>
      <w:tblCellMar>
        <w:top w:w="100" w:type="dxa"/>
        <w:left w:w="100" w:type="dxa"/>
        <w:bottom w:w="100" w:type="dxa"/>
        <w:right w:w="100" w:type="dxa"/>
      </w:tblCellMar>
    </w:tblPr>
  </w:style>
  <w:style w:type="table" w:customStyle="1" w:styleId="Style12">
    <w:name w:val="_Style 12"/>
    <w:basedOn w:val="TableNormal"/>
    <w:rsid w:val="00D819C6"/>
    <w:rPr>
      <w:rFonts w:eastAsia="Times New Roman" w:cs="Arial"/>
    </w:rPr>
    <w:tblPr>
      <w:tblInd w:w="0" w:type="nil"/>
      <w:tblCellMar>
        <w:top w:w="100" w:type="dxa"/>
        <w:left w:w="100" w:type="dxa"/>
        <w:bottom w:w="100" w:type="dxa"/>
        <w:right w:w="100" w:type="dxa"/>
      </w:tblCellMar>
    </w:tblPr>
  </w:style>
  <w:style w:type="table" w:customStyle="1" w:styleId="Style13">
    <w:name w:val="_Style 13"/>
    <w:basedOn w:val="TableNormal"/>
    <w:rsid w:val="00AD66CC"/>
    <w:rPr>
      <w:rFonts w:ascii="Arial" w:eastAsia="Arial" w:hAnsi="Arial" w:cs="Arial"/>
    </w:rPr>
    <w:tblPr>
      <w:tblInd w:w="0" w:type="nil"/>
      <w:tblCellMar>
        <w:top w:w="100" w:type="dxa"/>
        <w:left w:w="100" w:type="dxa"/>
        <w:bottom w:w="100" w:type="dxa"/>
        <w:right w:w="100" w:type="dxa"/>
      </w:tblCellMar>
    </w:tblPr>
  </w:style>
  <w:style w:type="table" w:customStyle="1" w:styleId="Style14">
    <w:name w:val="_Style 14"/>
    <w:basedOn w:val="TableNormal"/>
    <w:rsid w:val="00AB2D8F"/>
    <w:rPr>
      <w:rFonts w:ascii="Arial" w:eastAsia="Arial" w:hAnsi="Arial" w:cs="Arial"/>
    </w:rPr>
    <w:tblPr>
      <w:tblInd w:w="0" w:type="nil"/>
      <w:tblCellMar>
        <w:top w:w="100" w:type="dxa"/>
        <w:left w:w="100" w:type="dxa"/>
        <w:bottom w:w="100" w:type="dxa"/>
        <w:right w:w="100" w:type="dxa"/>
      </w:tblCellMar>
    </w:tblPr>
  </w:style>
  <w:style w:type="table" w:customStyle="1" w:styleId="Style15">
    <w:name w:val="_Style 15"/>
    <w:basedOn w:val="TableNormal"/>
    <w:rsid w:val="00DE78B7"/>
    <w:rPr>
      <w:rFonts w:ascii="Arial" w:eastAsia="Arial" w:hAnsi="Arial" w:cs="Arial"/>
    </w:rPr>
    <w:tblPr>
      <w:tblInd w:w="0" w:type="nil"/>
      <w:tblCellMar>
        <w:top w:w="100" w:type="dxa"/>
        <w:left w:w="100" w:type="dxa"/>
        <w:bottom w:w="100" w:type="dxa"/>
        <w:right w:w="100" w:type="dxa"/>
      </w:tblCellMar>
    </w:tblPr>
  </w:style>
  <w:style w:type="table" w:customStyle="1" w:styleId="Style16">
    <w:name w:val="_Style 16"/>
    <w:basedOn w:val="TableNormal"/>
    <w:rsid w:val="00401ADA"/>
    <w:rPr>
      <w:rFonts w:ascii="Arial" w:eastAsia="Arial" w:hAnsi="Arial" w:cs="Arial"/>
    </w:rPr>
    <w:tblPr>
      <w:tblInd w:w="0" w:type="nil"/>
      <w:tblCellMar>
        <w:top w:w="100" w:type="dxa"/>
        <w:left w:w="100" w:type="dxa"/>
        <w:bottom w:w="100" w:type="dxa"/>
        <w:right w:w="100" w:type="dxa"/>
      </w:tblCellMar>
    </w:tblPr>
  </w:style>
  <w:style w:type="table" w:customStyle="1" w:styleId="Style17">
    <w:name w:val="_Style 17"/>
    <w:basedOn w:val="TableNormal"/>
    <w:rsid w:val="00D71C51"/>
    <w:rPr>
      <w:rFonts w:ascii="Arial" w:eastAsia="Arial" w:hAnsi="Arial" w:cs="Arial"/>
    </w:rPr>
    <w:tblPr>
      <w:tblInd w:w="0" w:type="nil"/>
      <w:tblCellMar>
        <w:top w:w="100" w:type="dxa"/>
        <w:left w:w="100" w:type="dxa"/>
        <w:bottom w:w="100" w:type="dxa"/>
        <w:right w:w="100" w:type="dxa"/>
      </w:tblCellMar>
    </w:tblPr>
  </w:style>
  <w:style w:type="table" w:customStyle="1" w:styleId="Style18">
    <w:name w:val="_Style 18"/>
    <w:basedOn w:val="TableNormal"/>
    <w:rsid w:val="00716CC4"/>
    <w:rPr>
      <w:rFonts w:ascii="Arial" w:eastAsia="Arial" w:hAnsi="Arial" w:cs="Arial"/>
    </w:rPr>
    <w:tblPr>
      <w:tblInd w:w="0" w:type="nil"/>
      <w:tblCellMar>
        <w:top w:w="100" w:type="dxa"/>
        <w:left w:w="100" w:type="dxa"/>
        <w:bottom w:w="100" w:type="dxa"/>
        <w:right w:w="100" w:type="dxa"/>
      </w:tblCellMar>
    </w:tblPr>
  </w:style>
  <w:style w:type="table" w:customStyle="1" w:styleId="Style19">
    <w:name w:val="_Style 19"/>
    <w:basedOn w:val="TableNormal"/>
    <w:rsid w:val="00952CF1"/>
    <w:rPr>
      <w:rFonts w:ascii="Arial" w:eastAsia="Arial" w:hAnsi="Arial" w:cs="Arial"/>
    </w:rPr>
    <w:tblPr>
      <w:tblInd w:w="0" w:type="nil"/>
      <w:tblCellMar>
        <w:top w:w="100" w:type="dxa"/>
        <w:left w:w="100" w:type="dxa"/>
        <w:bottom w:w="100" w:type="dxa"/>
        <w:right w:w="100" w:type="dxa"/>
      </w:tblCellMar>
    </w:tblPr>
  </w:style>
  <w:style w:type="table" w:customStyle="1" w:styleId="Style20">
    <w:name w:val="_Style 20"/>
    <w:basedOn w:val="TableNormal"/>
    <w:rsid w:val="00A72327"/>
    <w:rPr>
      <w:rFonts w:ascii="Arial" w:eastAsia="Arial" w:hAnsi="Arial" w:cs="Arial"/>
    </w:rPr>
    <w:tblPr>
      <w:tblInd w:w="0" w:type="nil"/>
      <w:tblCellMar>
        <w:top w:w="100" w:type="dxa"/>
        <w:left w:w="100" w:type="dxa"/>
        <w:bottom w:w="100" w:type="dxa"/>
        <w:right w:w="100" w:type="dxa"/>
      </w:tblCellMar>
    </w:tblPr>
  </w:style>
  <w:style w:type="table" w:customStyle="1" w:styleId="Style21">
    <w:name w:val="_Style 21"/>
    <w:basedOn w:val="TableNormal"/>
    <w:rsid w:val="00A72327"/>
    <w:rPr>
      <w:rFonts w:ascii="Arial" w:eastAsia="Arial" w:hAnsi="Arial" w:cs="Arial"/>
    </w:rPr>
    <w:tblPr>
      <w:tblInd w:w="0" w:type="nil"/>
      <w:tblCellMar>
        <w:top w:w="100" w:type="dxa"/>
        <w:left w:w="100" w:type="dxa"/>
        <w:bottom w:w="100" w:type="dxa"/>
        <w:right w:w="100" w:type="dxa"/>
      </w:tblCellMar>
    </w:tblPr>
  </w:style>
  <w:style w:type="table" w:styleId="GridTable1Light-Accent1">
    <w:name w:val="Grid Table 1 Light Accent 1"/>
    <w:basedOn w:val="TableNormal"/>
    <w:uiPriority w:val="46"/>
    <w:rsid w:val="00310716"/>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TALCar">
    <w:name w:val="TAL Car"/>
    <w:locked/>
    <w:rsid w:val="00C90161"/>
    <w:rPr>
      <w:rFonts w:ascii="Arial" w:hAnsi="Arial" w:cs="Arial"/>
      <w:sz w:val="18"/>
      <w:lang w:eastAsia="en-US"/>
    </w:rPr>
  </w:style>
  <w:style w:type="character" w:customStyle="1" w:styleId="selected">
    <w:name w:val="selected"/>
    <w:basedOn w:val="DefaultParagraphFont"/>
    <w:rsid w:val="00373E6D"/>
  </w:style>
  <w:style w:type="paragraph" w:customStyle="1" w:styleId="21">
    <w:name w:val="样式2"/>
    <w:basedOn w:val="Heading2"/>
    <w:link w:val="22"/>
    <w:qFormat/>
    <w:rsid w:val="000070DC"/>
    <w:rPr>
      <w:lang w:val="en-GB" w:eastAsia="zh-CN"/>
    </w:rPr>
  </w:style>
  <w:style w:type="paragraph" w:customStyle="1" w:styleId="11">
    <w:name w:val="标题1"/>
    <w:basedOn w:val="Heading1"/>
    <w:link w:val="12"/>
    <w:qFormat/>
    <w:rsid w:val="000070DC"/>
    <w:pPr>
      <w:tabs>
        <w:tab w:val="num" w:pos="432"/>
      </w:tabs>
      <w:ind w:left="432"/>
    </w:pPr>
    <w:rPr>
      <w:rFonts w:eastAsia="Times New Roman"/>
      <w:szCs w:val="20"/>
    </w:rPr>
  </w:style>
  <w:style w:type="character" w:customStyle="1" w:styleId="22">
    <w:name w:val="样式2 字符"/>
    <w:basedOn w:val="Heading2Char1"/>
    <w:link w:val="21"/>
    <w:rsid w:val="000070DC"/>
    <w:rPr>
      <w:b/>
      <w:bCs/>
      <w:sz w:val="24"/>
      <w:szCs w:val="22"/>
      <w:lang w:val="en-GB" w:eastAsia="en-US"/>
    </w:rPr>
  </w:style>
  <w:style w:type="paragraph" w:customStyle="1" w:styleId="2">
    <w:name w:val="标题2"/>
    <w:basedOn w:val="11"/>
    <w:link w:val="23"/>
    <w:qFormat/>
    <w:rsid w:val="000070DC"/>
    <w:pPr>
      <w:numPr>
        <w:ilvl w:val="1"/>
      </w:numPr>
    </w:pPr>
    <w:rPr>
      <w:sz w:val="24"/>
    </w:rPr>
  </w:style>
  <w:style w:type="character" w:customStyle="1" w:styleId="12">
    <w:name w:val="标题1 字符"/>
    <w:basedOn w:val="Heading1Char1"/>
    <w:link w:val="11"/>
    <w:rsid w:val="000070DC"/>
    <w:rPr>
      <w:rFonts w:eastAsia="Times New Roman"/>
      <w:b/>
      <w:bCs/>
      <w:kern w:val="2"/>
      <w:sz w:val="28"/>
      <w:szCs w:val="28"/>
      <w:lang w:val="en-GB"/>
    </w:rPr>
  </w:style>
  <w:style w:type="character" w:customStyle="1" w:styleId="23">
    <w:name w:val="标题2 字符"/>
    <w:basedOn w:val="12"/>
    <w:link w:val="2"/>
    <w:rsid w:val="000070DC"/>
    <w:rPr>
      <w:rFonts w:eastAsia="Times New Roman"/>
      <w:b/>
      <w:bCs/>
      <w:kern w:val="2"/>
      <w:sz w:val="24"/>
      <w:szCs w:val="28"/>
      <w:lang w:val="en-GB"/>
    </w:rPr>
  </w:style>
  <w:style w:type="table" w:customStyle="1" w:styleId="TableGrid1">
    <w:name w:val="TableGrid1"/>
    <w:basedOn w:val="TableNormal"/>
    <w:next w:val="TableGrid"/>
    <w:uiPriority w:val="39"/>
    <w:qFormat/>
    <w:rsid w:val="0064252C"/>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uiPriority w:val="39"/>
    <w:qFormat/>
    <w:rsid w:val="006F282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39"/>
    <w:qFormat/>
    <w:rsid w:val="00B01CCC"/>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2945">
      <w:bodyDiv w:val="1"/>
      <w:marLeft w:val="0"/>
      <w:marRight w:val="0"/>
      <w:marTop w:val="0"/>
      <w:marBottom w:val="0"/>
      <w:divBdr>
        <w:top w:val="none" w:sz="0" w:space="0" w:color="auto"/>
        <w:left w:val="none" w:sz="0" w:space="0" w:color="auto"/>
        <w:bottom w:val="none" w:sz="0" w:space="0" w:color="auto"/>
        <w:right w:val="none" w:sz="0" w:space="0" w:color="auto"/>
      </w:divBdr>
      <w:divsChild>
        <w:div w:id="1411345656">
          <w:marLeft w:val="2606"/>
          <w:marRight w:val="0"/>
          <w:marTop w:val="0"/>
          <w:marBottom w:val="120"/>
          <w:divBdr>
            <w:top w:val="none" w:sz="0" w:space="0" w:color="auto"/>
            <w:left w:val="none" w:sz="0" w:space="0" w:color="auto"/>
            <w:bottom w:val="none" w:sz="0" w:space="0" w:color="auto"/>
            <w:right w:val="none" w:sz="0" w:space="0" w:color="auto"/>
          </w:divBdr>
        </w:div>
      </w:divsChild>
    </w:div>
    <w:div w:id="26882411">
      <w:bodyDiv w:val="1"/>
      <w:marLeft w:val="0"/>
      <w:marRight w:val="0"/>
      <w:marTop w:val="0"/>
      <w:marBottom w:val="0"/>
      <w:divBdr>
        <w:top w:val="none" w:sz="0" w:space="0" w:color="auto"/>
        <w:left w:val="none" w:sz="0" w:space="0" w:color="auto"/>
        <w:bottom w:val="none" w:sz="0" w:space="0" w:color="auto"/>
        <w:right w:val="none" w:sz="0" w:space="0" w:color="auto"/>
      </w:divBdr>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35757187">
      <w:bodyDiv w:val="1"/>
      <w:marLeft w:val="0"/>
      <w:marRight w:val="0"/>
      <w:marTop w:val="0"/>
      <w:marBottom w:val="0"/>
      <w:divBdr>
        <w:top w:val="none" w:sz="0" w:space="0" w:color="auto"/>
        <w:left w:val="none" w:sz="0" w:space="0" w:color="auto"/>
        <w:bottom w:val="none" w:sz="0" w:space="0" w:color="auto"/>
        <w:right w:val="none" w:sz="0" w:space="0" w:color="auto"/>
      </w:divBdr>
      <w:divsChild>
        <w:div w:id="275598390">
          <w:marLeft w:val="1166"/>
          <w:marRight w:val="0"/>
          <w:marTop w:val="58"/>
          <w:marBottom w:val="0"/>
          <w:divBdr>
            <w:top w:val="none" w:sz="0" w:space="0" w:color="auto"/>
            <w:left w:val="none" w:sz="0" w:space="0" w:color="auto"/>
            <w:bottom w:val="none" w:sz="0" w:space="0" w:color="auto"/>
            <w:right w:val="none" w:sz="0" w:space="0" w:color="auto"/>
          </w:divBdr>
        </w:div>
        <w:div w:id="402487564">
          <w:marLeft w:val="547"/>
          <w:marRight w:val="0"/>
          <w:marTop w:val="67"/>
          <w:marBottom w:val="0"/>
          <w:divBdr>
            <w:top w:val="none" w:sz="0" w:space="0" w:color="auto"/>
            <w:left w:val="none" w:sz="0" w:space="0" w:color="auto"/>
            <w:bottom w:val="none" w:sz="0" w:space="0" w:color="auto"/>
            <w:right w:val="none" w:sz="0" w:space="0" w:color="auto"/>
          </w:divBdr>
        </w:div>
        <w:div w:id="625281729">
          <w:marLeft w:val="1166"/>
          <w:marRight w:val="0"/>
          <w:marTop w:val="58"/>
          <w:marBottom w:val="0"/>
          <w:divBdr>
            <w:top w:val="none" w:sz="0" w:space="0" w:color="auto"/>
            <w:left w:val="none" w:sz="0" w:space="0" w:color="auto"/>
            <w:bottom w:val="none" w:sz="0" w:space="0" w:color="auto"/>
            <w:right w:val="none" w:sz="0" w:space="0" w:color="auto"/>
          </w:divBdr>
        </w:div>
        <w:div w:id="1124156958">
          <w:marLeft w:val="1166"/>
          <w:marRight w:val="0"/>
          <w:marTop w:val="58"/>
          <w:marBottom w:val="0"/>
          <w:divBdr>
            <w:top w:val="none" w:sz="0" w:space="0" w:color="auto"/>
            <w:left w:val="none" w:sz="0" w:space="0" w:color="auto"/>
            <w:bottom w:val="none" w:sz="0" w:space="0" w:color="auto"/>
            <w:right w:val="none" w:sz="0" w:space="0" w:color="auto"/>
          </w:divBdr>
        </w:div>
        <w:div w:id="1706297272">
          <w:marLeft w:val="1166"/>
          <w:marRight w:val="0"/>
          <w:marTop w:val="58"/>
          <w:marBottom w:val="0"/>
          <w:divBdr>
            <w:top w:val="none" w:sz="0" w:space="0" w:color="auto"/>
            <w:left w:val="none" w:sz="0" w:space="0" w:color="auto"/>
            <w:bottom w:val="none" w:sz="0" w:space="0" w:color="auto"/>
            <w:right w:val="none" w:sz="0" w:space="0" w:color="auto"/>
          </w:divBdr>
        </w:div>
      </w:divsChild>
    </w:div>
    <w:div w:id="178396513">
      <w:bodyDiv w:val="1"/>
      <w:marLeft w:val="0"/>
      <w:marRight w:val="0"/>
      <w:marTop w:val="0"/>
      <w:marBottom w:val="0"/>
      <w:divBdr>
        <w:top w:val="none" w:sz="0" w:space="0" w:color="auto"/>
        <w:left w:val="none" w:sz="0" w:space="0" w:color="auto"/>
        <w:bottom w:val="none" w:sz="0" w:space="0" w:color="auto"/>
        <w:right w:val="none" w:sz="0" w:space="0" w:color="auto"/>
      </w:divBdr>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08149923">
      <w:bodyDiv w:val="1"/>
      <w:marLeft w:val="0"/>
      <w:marRight w:val="0"/>
      <w:marTop w:val="0"/>
      <w:marBottom w:val="0"/>
      <w:divBdr>
        <w:top w:val="none" w:sz="0" w:space="0" w:color="auto"/>
        <w:left w:val="none" w:sz="0" w:space="0" w:color="auto"/>
        <w:bottom w:val="none" w:sz="0" w:space="0" w:color="auto"/>
        <w:right w:val="none" w:sz="0" w:space="0" w:color="auto"/>
      </w:divBdr>
    </w:div>
    <w:div w:id="208764788">
      <w:bodyDiv w:val="1"/>
      <w:marLeft w:val="0"/>
      <w:marRight w:val="0"/>
      <w:marTop w:val="0"/>
      <w:marBottom w:val="0"/>
      <w:divBdr>
        <w:top w:val="none" w:sz="0" w:space="0" w:color="auto"/>
        <w:left w:val="none" w:sz="0" w:space="0" w:color="auto"/>
        <w:bottom w:val="none" w:sz="0" w:space="0" w:color="auto"/>
        <w:right w:val="none" w:sz="0" w:space="0" w:color="auto"/>
      </w:divBdr>
      <w:divsChild>
        <w:div w:id="1895698084">
          <w:marLeft w:val="1886"/>
          <w:marRight w:val="0"/>
          <w:marTop w:val="0"/>
          <w:marBottom w:val="120"/>
          <w:divBdr>
            <w:top w:val="none" w:sz="0" w:space="0" w:color="auto"/>
            <w:left w:val="none" w:sz="0" w:space="0" w:color="auto"/>
            <w:bottom w:val="none" w:sz="0" w:space="0" w:color="auto"/>
            <w:right w:val="none" w:sz="0" w:space="0" w:color="auto"/>
          </w:divBdr>
        </w:div>
        <w:div w:id="1968049874">
          <w:marLeft w:val="1886"/>
          <w:marRight w:val="0"/>
          <w:marTop w:val="0"/>
          <w:marBottom w:val="120"/>
          <w:divBdr>
            <w:top w:val="none" w:sz="0" w:space="0" w:color="auto"/>
            <w:left w:val="none" w:sz="0" w:space="0" w:color="auto"/>
            <w:bottom w:val="none" w:sz="0" w:space="0" w:color="auto"/>
            <w:right w:val="none" w:sz="0" w:space="0" w:color="auto"/>
          </w:divBdr>
        </w:div>
      </w:divsChild>
    </w:div>
    <w:div w:id="212813696">
      <w:bodyDiv w:val="1"/>
      <w:marLeft w:val="0"/>
      <w:marRight w:val="0"/>
      <w:marTop w:val="0"/>
      <w:marBottom w:val="0"/>
      <w:divBdr>
        <w:top w:val="none" w:sz="0" w:space="0" w:color="auto"/>
        <w:left w:val="none" w:sz="0" w:space="0" w:color="auto"/>
        <w:bottom w:val="none" w:sz="0" w:space="0" w:color="auto"/>
        <w:right w:val="none" w:sz="0" w:space="0" w:color="auto"/>
      </w:divBdr>
    </w:div>
    <w:div w:id="218445446">
      <w:bodyDiv w:val="1"/>
      <w:marLeft w:val="0"/>
      <w:marRight w:val="0"/>
      <w:marTop w:val="0"/>
      <w:marBottom w:val="0"/>
      <w:divBdr>
        <w:top w:val="none" w:sz="0" w:space="0" w:color="auto"/>
        <w:left w:val="none" w:sz="0" w:space="0" w:color="auto"/>
        <w:bottom w:val="none" w:sz="0" w:space="0" w:color="auto"/>
        <w:right w:val="none" w:sz="0" w:space="0" w:color="auto"/>
      </w:divBdr>
    </w:div>
    <w:div w:id="221336757">
      <w:bodyDiv w:val="1"/>
      <w:marLeft w:val="0"/>
      <w:marRight w:val="0"/>
      <w:marTop w:val="0"/>
      <w:marBottom w:val="0"/>
      <w:divBdr>
        <w:top w:val="none" w:sz="0" w:space="0" w:color="auto"/>
        <w:left w:val="none" w:sz="0" w:space="0" w:color="auto"/>
        <w:bottom w:val="none" w:sz="0" w:space="0" w:color="auto"/>
        <w:right w:val="none" w:sz="0" w:space="0" w:color="auto"/>
      </w:divBdr>
      <w:divsChild>
        <w:div w:id="1082340392">
          <w:marLeft w:val="274"/>
          <w:marRight w:val="0"/>
          <w:marTop w:val="0"/>
          <w:marBottom w:val="0"/>
          <w:divBdr>
            <w:top w:val="none" w:sz="0" w:space="0" w:color="auto"/>
            <w:left w:val="none" w:sz="0" w:space="0" w:color="auto"/>
            <w:bottom w:val="none" w:sz="0" w:space="0" w:color="auto"/>
            <w:right w:val="none" w:sz="0" w:space="0" w:color="auto"/>
          </w:divBdr>
        </w:div>
      </w:divsChild>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26233700">
      <w:bodyDiv w:val="1"/>
      <w:marLeft w:val="0"/>
      <w:marRight w:val="0"/>
      <w:marTop w:val="0"/>
      <w:marBottom w:val="0"/>
      <w:divBdr>
        <w:top w:val="none" w:sz="0" w:space="0" w:color="auto"/>
        <w:left w:val="none" w:sz="0" w:space="0" w:color="auto"/>
        <w:bottom w:val="none" w:sz="0" w:space="0" w:color="auto"/>
        <w:right w:val="none" w:sz="0" w:space="0" w:color="auto"/>
      </w:divBdr>
    </w:div>
    <w:div w:id="233246070">
      <w:bodyDiv w:val="1"/>
      <w:marLeft w:val="0"/>
      <w:marRight w:val="0"/>
      <w:marTop w:val="0"/>
      <w:marBottom w:val="0"/>
      <w:divBdr>
        <w:top w:val="none" w:sz="0" w:space="0" w:color="auto"/>
        <w:left w:val="none" w:sz="0" w:space="0" w:color="auto"/>
        <w:bottom w:val="none" w:sz="0" w:space="0" w:color="auto"/>
        <w:right w:val="none" w:sz="0" w:space="0" w:color="auto"/>
      </w:divBdr>
      <w:divsChild>
        <w:div w:id="1066606851">
          <w:marLeft w:val="120"/>
          <w:marRight w:val="120"/>
          <w:marTop w:val="0"/>
          <w:marBottom w:val="0"/>
          <w:divBdr>
            <w:top w:val="none" w:sz="0" w:space="0" w:color="auto"/>
            <w:left w:val="none" w:sz="0" w:space="0" w:color="auto"/>
            <w:bottom w:val="none" w:sz="0" w:space="0" w:color="auto"/>
            <w:right w:val="none" w:sz="0" w:space="0" w:color="auto"/>
          </w:divBdr>
          <w:divsChild>
            <w:div w:id="1951814143">
              <w:marLeft w:val="0"/>
              <w:marRight w:val="0"/>
              <w:marTop w:val="0"/>
              <w:marBottom w:val="0"/>
              <w:divBdr>
                <w:top w:val="none" w:sz="0" w:space="0" w:color="auto"/>
                <w:left w:val="none" w:sz="0" w:space="0" w:color="auto"/>
                <w:bottom w:val="none" w:sz="0" w:space="0" w:color="auto"/>
                <w:right w:val="none" w:sz="0" w:space="0" w:color="auto"/>
              </w:divBdr>
              <w:divsChild>
                <w:div w:id="367685012">
                  <w:marLeft w:val="0"/>
                  <w:marRight w:val="0"/>
                  <w:marTop w:val="0"/>
                  <w:marBottom w:val="0"/>
                  <w:divBdr>
                    <w:top w:val="none" w:sz="0" w:space="0" w:color="auto"/>
                    <w:left w:val="none" w:sz="0" w:space="0" w:color="auto"/>
                    <w:bottom w:val="none" w:sz="0" w:space="0" w:color="auto"/>
                    <w:right w:val="none" w:sz="0" w:space="0" w:color="auto"/>
                  </w:divBdr>
                  <w:divsChild>
                    <w:div w:id="194407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698635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2594767">
      <w:bodyDiv w:val="1"/>
      <w:marLeft w:val="0"/>
      <w:marRight w:val="0"/>
      <w:marTop w:val="0"/>
      <w:marBottom w:val="0"/>
      <w:divBdr>
        <w:top w:val="none" w:sz="0" w:space="0" w:color="auto"/>
        <w:left w:val="none" w:sz="0" w:space="0" w:color="auto"/>
        <w:bottom w:val="none" w:sz="0" w:space="0" w:color="auto"/>
        <w:right w:val="none" w:sz="0" w:space="0" w:color="auto"/>
      </w:divBdr>
    </w:div>
    <w:div w:id="275021512">
      <w:bodyDiv w:val="1"/>
      <w:marLeft w:val="0"/>
      <w:marRight w:val="0"/>
      <w:marTop w:val="0"/>
      <w:marBottom w:val="0"/>
      <w:divBdr>
        <w:top w:val="none" w:sz="0" w:space="0" w:color="auto"/>
        <w:left w:val="none" w:sz="0" w:space="0" w:color="auto"/>
        <w:bottom w:val="none" w:sz="0" w:space="0" w:color="auto"/>
        <w:right w:val="none" w:sz="0" w:space="0" w:color="auto"/>
      </w:divBdr>
    </w:div>
    <w:div w:id="277641732">
      <w:bodyDiv w:val="1"/>
      <w:marLeft w:val="0"/>
      <w:marRight w:val="0"/>
      <w:marTop w:val="0"/>
      <w:marBottom w:val="0"/>
      <w:divBdr>
        <w:top w:val="none" w:sz="0" w:space="0" w:color="auto"/>
        <w:left w:val="none" w:sz="0" w:space="0" w:color="auto"/>
        <w:bottom w:val="none" w:sz="0" w:space="0" w:color="auto"/>
        <w:right w:val="none" w:sz="0" w:space="0" w:color="auto"/>
      </w:divBdr>
    </w:div>
    <w:div w:id="303588561">
      <w:bodyDiv w:val="1"/>
      <w:marLeft w:val="0"/>
      <w:marRight w:val="0"/>
      <w:marTop w:val="0"/>
      <w:marBottom w:val="0"/>
      <w:divBdr>
        <w:top w:val="none" w:sz="0" w:space="0" w:color="auto"/>
        <w:left w:val="none" w:sz="0" w:space="0" w:color="auto"/>
        <w:bottom w:val="none" w:sz="0" w:space="0" w:color="auto"/>
        <w:right w:val="none" w:sz="0" w:space="0" w:color="auto"/>
      </w:divBdr>
      <w:divsChild>
        <w:div w:id="958150230">
          <w:marLeft w:val="1886"/>
          <w:marRight w:val="0"/>
          <w:marTop w:val="120"/>
          <w:marBottom w:val="0"/>
          <w:divBdr>
            <w:top w:val="none" w:sz="0" w:space="0" w:color="auto"/>
            <w:left w:val="none" w:sz="0" w:space="0" w:color="auto"/>
            <w:bottom w:val="none" w:sz="0" w:space="0" w:color="auto"/>
            <w:right w:val="none" w:sz="0" w:space="0" w:color="auto"/>
          </w:divBdr>
        </w:div>
        <w:div w:id="1971127223">
          <w:marLeft w:val="1886"/>
          <w:marRight w:val="0"/>
          <w:marTop w:val="120"/>
          <w:marBottom w:val="0"/>
          <w:divBdr>
            <w:top w:val="none" w:sz="0" w:space="0" w:color="auto"/>
            <w:left w:val="none" w:sz="0" w:space="0" w:color="auto"/>
            <w:bottom w:val="none" w:sz="0" w:space="0" w:color="auto"/>
            <w:right w:val="none" w:sz="0" w:space="0" w:color="auto"/>
          </w:divBdr>
        </w:div>
        <w:div w:id="419326987">
          <w:marLeft w:val="2376"/>
          <w:marRight w:val="0"/>
          <w:marTop w:val="120"/>
          <w:marBottom w:val="0"/>
          <w:divBdr>
            <w:top w:val="none" w:sz="0" w:space="0" w:color="auto"/>
            <w:left w:val="none" w:sz="0" w:space="0" w:color="auto"/>
            <w:bottom w:val="none" w:sz="0" w:space="0" w:color="auto"/>
            <w:right w:val="none" w:sz="0" w:space="0" w:color="auto"/>
          </w:divBdr>
        </w:div>
        <w:div w:id="294868722">
          <w:marLeft w:val="2376"/>
          <w:marRight w:val="0"/>
          <w:marTop w:val="120"/>
          <w:marBottom w:val="0"/>
          <w:divBdr>
            <w:top w:val="none" w:sz="0" w:space="0" w:color="auto"/>
            <w:left w:val="none" w:sz="0" w:space="0" w:color="auto"/>
            <w:bottom w:val="none" w:sz="0" w:space="0" w:color="auto"/>
            <w:right w:val="none" w:sz="0" w:space="0" w:color="auto"/>
          </w:divBdr>
        </w:div>
      </w:divsChild>
    </w:div>
    <w:div w:id="307364271">
      <w:bodyDiv w:val="1"/>
      <w:marLeft w:val="0"/>
      <w:marRight w:val="0"/>
      <w:marTop w:val="0"/>
      <w:marBottom w:val="0"/>
      <w:divBdr>
        <w:top w:val="none" w:sz="0" w:space="0" w:color="auto"/>
        <w:left w:val="none" w:sz="0" w:space="0" w:color="auto"/>
        <w:bottom w:val="none" w:sz="0" w:space="0" w:color="auto"/>
        <w:right w:val="none" w:sz="0" w:space="0" w:color="auto"/>
      </w:divBdr>
      <w:divsChild>
        <w:div w:id="1350790018">
          <w:marLeft w:val="2606"/>
          <w:marRight w:val="0"/>
          <w:marTop w:val="0"/>
          <w:marBottom w:val="120"/>
          <w:divBdr>
            <w:top w:val="none" w:sz="0" w:space="0" w:color="auto"/>
            <w:left w:val="none" w:sz="0" w:space="0" w:color="auto"/>
            <w:bottom w:val="none" w:sz="0" w:space="0" w:color="auto"/>
            <w:right w:val="none" w:sz="0" w:space="0" w:color="auto"/>
          </w:divBdr>
        </w:div>
      </w:divsChild>
    </w:div>
    <w:div w:id="324237548">
      <w:bodyDiv w:val="1"/>
      <w:marLeft w:val="0"/>
      <w:marRight w:val="0"/>
      <w:marTop w:val="0"/>
      <w:marBottom w:val="0"/>
      <w:divBdr>
        <w:top w:val="none" w:sz="0" w:space="0" w:color="auto"/>
        <w:left w:val="none" w:sz="0" w:space="0" w:color="auto"/>
        <w:bottom w:val="none" w:sz="0" w:space="0" w:color="auto"/>
        <w:right w:val="none" w:sz="0" w:space="0" w:color="auto"/>
      </w:divBdr>
    </w:div>
    <w:div w:id="324360022">
      <w:bodyDiv w:val="1"/>
      <w:marLeft w:val="0"/>
      <w:marRight w:val="0"/>
      <w:marTop w:val="0"/>
      <w:marBottom w:val="0"/>
      <w:divBdr>
        <w:top w:val="none" w:sz="0" w:space="0" w:color="auto"/>
        <w:left w:val="none" w:sz="0" w:space="0" w:color="auto"/>
        <w:bottom w:val="none" w:sz="0" w:space="0" w:color="auto"/>
        <w:right w:val="none" w:sz="0" w:space="0" w:color="auto"/>
      </w:divBdr>
      <w:divsChild>
        <w:div w:id="1324697432">
          <w:marLeft w:val="547"/>
          <w:marRight w:val="0"/>
          <w:marTop w:val="0"/>
          <w:marBottom w:val="0"/>
          <w:divBdr>
            <w:top w:val="none" w:sz="0" w:space="0" w:color="auto"/>
            <w:left w:val="none" w:sz="0" w:space="0" w:color="auto"/>
            <w:bottom w:val="none" w:sz="0" w:space="0" w:color="auto"/>
            <w:right w:val="none" w:sz="0" w:space="0" w:color="auto"/>
          </w:divBdr>
        </w:div>
        <w:div w:id="1772312327">
          <w:marLeft w:val="547"/>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187990">
      <w:bodyDiv w:val="1"/>
      <w:marLeft w:val="0"/>
      <w:marRight w:val="0"/>
      <w:marTop w:val="0"/>
      <w:marBottom w:val="0"/>
      <w:divBdr>
        <w:top w:val="none" w:sz="0" w:space="0" w:color="auto"/>
        <w:left w:val="none" w:sz="0" w:space="0" w:color="auto"/>
        <w:bottom w:val="none" w:sz="0" w:space="0" w:color="auto"/>
        <w:right w:val="none" w:sz="0" w:space="0" w:color="auto"/>
      </w:divBdr>
    </w:div>
    <w:div w:id="369500827">
      <w:bodyDiv w:val="1"/>
      <w:marLeft w:val="0"/>
      <w:marRight w:val="0"/>
      <w:marTop w:val="0"/>
      <w:marBottom w:val="0"/>
      <w:divBdr>
        <w:top w:val="none" w:sz="0" w:space="0" w:color="auto"/>
        <w:left w:val="none" w:sz="0" w:space="0" w:color="auto"/>
        <w:bottom w:val="none" w:sz="0" w:space="0" w:color="auto"/>
        <w:right w:val="none" w:sz="0" w:space="0" w:color="auto"/>
      </w:divBdr>
      <w:divsChild>
        <w:div w:id="1346326110">
          <w:marLeft w:val="1886"/>
          <w:marRight w:val="0"/>
          <w:marTop w:val="0"/>
          <w:marBottom w:val="120"/>
          <w:divBdr>
            <w:top w:val="none" w:sz="0" w:space="0" w:color="auto"/>
            <w:left w:val="none" w:sz="0" w:space="0" w:color="auto"/>
            <w:bottom w:val="none" w:sz="0" w:space="0" w:color="auto"/>
            <w:right w:val="none" w:sz="0" w:space="0" w:color="auto"/>
          </w:divBdr>
        </w:div>
        <w:div w:id="1041904437">
          <w:marLeft w:val="1886"/>
          <w:marRight w:val="0"/>
          <w:marTop w:val="0"/>
          <w:marBottom w:val="120"/>
          <w:divBdr>
            <w:top w:val="none" w:sz="0" w:space="0" w:color="auto"/>
            <w:left w:val="none" w:sz="0" w:space="0" w:color="auto"/>
            <w:bottom w:val="none" w:sz="0" w:space="0" w:color="auto"/>
            <w:right w:val="none" w:sz="0" w:space="0" w:color="auto"/>
          </w:divBdr>
        </w:div>
        <w:div w:id="1216090317">
          <w:marLeft w:val="1886"/>
          <w:marRight w:val="0"/>
          <w:marTop w:val="0"/>
          <w:marBottom w:val="120"/>
          <w:divBdr>
            <w:top w:val="none" w:sz="0" w:space="0" w:color="auto"/>
            <w:left w:val="none" w:sz="0" w:space="0" w:color="auto"/>
            <w:bottom w:val="none" w:sz="0" w:space="0" w:color="auto"/>
            <w:right w:val="none" w:sz="0" w:space="0" w:color="auto"/>
          </w:divBdr>
        </w:div>
      </w:divsChild>
    </w:div>
    <w:div w:id="37050151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6534382">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52359235">
      <w:bodyDiv w:val="1"/>
      <w:marLeft w:val="0"/>
      <w:marRight w:val="0"/>
      <w:marTop w:val="0"/>
      <w:marBottom w:val="0"/>
      <w:divBdr>
        <w:top w:val="none" w:sz="0" w:space="0" w:color="auto"/>
        <w:left w:val="none" w:sz="0" w:space="0" w:color="auto"/>
        <w:bottom w:val="none" w:sz="0" w:space="0" w:color="auto"/>
        <w:right w:val="none" w:sz="0" w:space="0" w:color="auto"/>
      </w:divBdr>
    </w:div>
    <w:div w:id="478428469">
      <w:bodyDiv w:val="1"/>
      <w:marLeft w:val="0"/>
      <w:marRight w:val="0"/>
      <w:marTop w:val="0"/>
      <w:marBottom w:val="0"/>
      <w:divBdr>
        <w:top w:val="none" w:sz="0" w:space="0" w:color="auto"/>
        <w:left w:val="none" w:sz="0" w:space="0" w:color="auto"/>
        <w:bottom w:val="none" w:sz="0" w:space="0" w:color="auto"/>
        <w:right w:val="none" w:sz="0" w:space="0" w:color="auto"/>
      </w:divBdr>
    </w:div>
    <w:div w:id="518466987">
      <w:bodyDiv w:val="1"/>
      <w:marLeft w:val="0"/>
      <w:marRight w:val="0"/>
      <w:marTop w:val="0"/>
      <w:marBottom w:val="0"/>
      <w:divBdr>
        <w:top w:val="none" w:sz="0" w:space="0" w:color="auto"/>
        <w:left w:val="none" w:sz="0" w:space="0" w:color="auto"/>
        <w:bottom w:val="none" w:sz="0" w:space="0" w:color="auto"/>
        <w:right w:val="none" w:sz="0" w:space="0" w:color="auto"/>
      </w:divBdr>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09052034">
      <w:bodyDiv w:val="1"/>
      <w:marLeft w:val="0"/>
      <w:marRight w:val="0"/>
      <w:marTop w:val="0"/>
      <w:marBottom w:val="0"/>
      <w:divBdr>
        <w:top w:val="none" w:sz="0" w:space="0" w:color="auto"/>
        <w:left w:val="none" w:sz="0" w:space="0" w:color="auto"/>
        <w:bottom w:val="none" w:sz="0" w:space="0" w:color="auto"/>
        <w:right w:val="none" w:sz="0" w:space="0" w:color="auto"/>
      </w:divBdr>
      <w:divsChild>
        <w:div w:id="2091849764">
          <w:marLeft w:val="1267"/>
          <w:marRight w:val="0"/>
          <w:marTop w:val="0"/>
          <w:marBottom w:val="160"/>
          <w:divBdr>
            <w:top w:val="none" w:sz="0" w:space="0" w:color="auto"/>
            <w:left w:val="none" w:sz="0" w:space="0" w:color="auto"/>
            <w:bottom w:val="none" w:sz="0" w:space="0" w:color="auto"/>
            <w:right w:val="none" w:sz="0" w:space="0" w:color="auto"/>
          </w:divBdr>
        </w:div>
      </w:divsChild>
    </w:div>
    <w:div w:id="634485934">
      <w:bodyDiv w:val="1"/>
      <w:marLeft w:val="0"/>
      <w:marRight w:val="0"/>
      <w:marTop w:val="0"/>
      <w:marBottom w:val="0"/>
      <w:divBdr>
        <w:top w:val="none" w:sz="0" w:space="0" w:color="auto"/>
        <w:left w:val="none" w:sz="0" w:space="0" w:color="auto"/>
        <w:bottom w:val="none" w:sz="0" w:space="0" w:color="auto"/>
        <w:right w:val="none" w:sz="0" w:space="0" w:color="auto"/>
      </w:divBdr>
    </w:div>
    <w:div w:id="637806512">
      <w:bodyDiv w:val="1"/>
      <w:marLeft w:val="0"/>
      <w:marRight w:val="0"/>
      <w:marTop w:val="0"/>
      <w:marBottom w:val="0"/>
      <w:divBdr>
        <w:top w:val="none" w:sz="0" w:space="0" w:color="auto"/>
        <w:left w:val="none" w:sz="0" w:space="0" w:color="auto"/>
        <w:bottom w:val="none" w:sz="0" w:space="0" w:color="auto"/>
        <w:right w:val="none" w:sz="0" w:space="0" w:color="auto"/>
      </w:divBdr>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63312955">
      <w:bodyDiv w:val="1"/>
      <w:marLeft w:val="0"/>
      <w:marRight w:val="0"/>
      <w:marTop w:val="0"/>
      <w:marBottom w:val="0"/>
      <w:divBdr>
        <w:top w:val="none" w:sz="0" w:space="0" w:color="auto"/>
        <w:left w:val="none" w:sz="0" w:space="0" w:color="auto"/>
        <w:bottom w:val="none" w:sz="0" w:space="0" w:color="auto"/>
        <w:right w:val="none" w:sz="0" w:space="0" w:color="auto"/>
      </w:divBdr>
    </w:div>
    <w:div w:id="694766997">
      <w:bodyDiv w:val="1"/>
      <w:marLeft w:val="0"/>
      <w:marRight w:val="0"/>
      <w:marTop w:val="0"/>
      <w:marBottom w:val="0"/>
      <w:divBdr>
        <w:top w:val="none" w:sz="0" w:space="0" w:color="auto"/>
        <w:left w:val="none" w:sz="0" w:space="0" w:color="auto"/>
        <w:bottom w:val="none" w:sz="0" w:space="0" w:color="auto"/>
        <w:right w:val="none" w:sz="0" w:space="0" w:color="auto"/>
      </w:divBdr>
    </w:div>
    <w:div w:id="740055992">
      <w:bodyDiv w:val="1"/>
      <w:marLeft w:val="0"/>
      <w:marRight w:val="0"/>
      <w:marTop w:val="0"/>
      <w:marBottom w:val="0"/>
      <w:divBdr>
        <w:top w:val="none" w:sz="0" w:space="0" w:color="auto"/>
        <w:left w:val="none" w:sz="0" w:space="0" w:color="auto"/>
        <w:bottom w:val="none" w:sz="0" w:space="0" w:color="auto"/>
        <w:right w:val="none" w:sz="0" w:space="0" w:color="auto"/>
      </w:divBdr>
    </w:div>
    <w:div w:id="748503698">
      <w:bodyDiv w:val="1"/>
      <w:marLeft w:val="0"/>
      <w:marRight w:val="0"/>
      <w:marTop w:val="0"/>
      <w:marBottom w:val="0"/>
      <w:divBdr>
        <w:top w:val="none" w:sz="0" w:space="0" w:color="auto"/>
        <w:left w:val="none" w:sz="0" w:space="0" w:color="auto"/>
        <w:bottom w:val="none" w:sz="0" w:space="0" w:color="auto"/>
        <w:right w:val="none" w:sz="0" w:space="0" w:color="auto"/>
      </w:divBdr>
      <w:divsChild>
        <w:div w:id="122122526">
          <w:marLeft w:val="1166"/>
          <w:marRight w:val="0"/>
          <w:marTop w:val="0"/>
          <w:marBottom w:val="120"/>
          <w:divBdr>
            <w:top w:val="none" w:sz="0" w:space="0" w:color="auto"/>
            <w:left w:val="none" w:sz="0" w:space="0" w:color="auto"/>
            <w:bottom w:val="none" w:sz="0" w:space="0" w:color="auto"/>
            <w:right w:val="none" w:sz="0" w:space="0" w:color="auto"/>
          </w:divBdr>
        </w:div>
      </w:divsChild>
    </w:div>
    <w:div w:id="768892667">
      <w:bodyDiv w:val="1"/>
      <w:marLeft w:val="0"/>
      <w:marRight w:val="0"/>
      <w:marTop w:val="0"/>
      <w:marBottom w:val="0"/>
      <w:divBdr>
        <w:top w:val="none" w:sz="0" w:space="0" w:color="auto"/>
        <w:left w:val="none" w:sz="0" w:space="0" w:color="auto"/>
        <w:bottom w:val="none" w:sz="0" w:space="0" w:color="auto"/>
        <w:right w:val="none" w:sz="0" w:space="0" w:color="auto"/>
      </w:divBdr>
      <w:divsChild>
        <w:div w:id="1713384525">
          <w:marLeft w:val="1166"/>
          <w:marRight w:val="0"/>
          <w:marTop w:val="58"/>
          <w:marBottom w:val="0"/>
          <w:divBdr>
            <w:top w:val="none" w:sz="0" w:space="0" w:color="auto"/>
            <w:left w:val="none" w:sz="0" w:space="0" w:color="auto"/>
            <w:bottom w:val="none" w:sz="0" w:space="0" w:color="auto"/>
            <w:right w:val="none" w:sz="0" w:space="0" w:color="auto"/>
          </w:divBdr>
        </w:div>
        <w:div w:id="2074624524">
          <w:marLeft w:val="547"/>
          <w:marRight w:val="0"/>
          <w:marTop w:val="67"/>
          <w:marBottom w:val="0"/>
          <w:divBdr>
            <w:top w:val="none" w:sz="0" w:space="0" w:color="auto"/>
            <w:left w:val="none" w:sz="0" w:space="0" w:color="auto"/>
            <w:bottom w:val="none" w:sz="0" w:space="0" w:color="auto"/>
            <w:right w:val="none" w:sz="0" w:space="0" w:color="auto"/>
          </w:divBdr>
        </w:div>
      </w:divsChild>
    </w:div>
    <w:div w:id="773019762">
      <w:bodyDiv w:val="1"/>
      <w:marLeft w:val="0"/>
      <w:marRight w:val="0"/>
      <w:marTop w:val="0"/>
      <w:marBottom w:val="0"/>
      <w:divBdr>
        <w:top w:val="none" w:sz="0" w:space="0" w:color="auto"/>
        <w:left w:val="none" w:sz="0" w:space="0" w:color="auto"/>
        <w:bottom w:val="none" w:sz="0" w:space="0" w:color="auto"/>
        <w:right w:val="none" w:sz="0" w:space="0" w:color="auto"/>
      </w:divBdr>
    </w:div>
    <w:div w:id="797796717">
      <w:bodyDiv w:val="1"/>
      <w:marLeft w:val="0"/>
      <w:marRight w:val="0"/>
      <w:marTop w:val="0"/>
      <w:marBottom w:val="0"/>
      <w:divBdr>
        <w:top w:val="none" w:sz="0" w:space="0" w:color="auto"/>
        <w:left w:val="none" w:sz="0" w:space="0" w:color="auto"/>
        <w:bottom w:val="none" w:sz="0" w:space="0" w:color="auto"/>
        <w:right w:val="none" w:sz="0" w:space="0" w:color="auto"/>
      </w:divBdr>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40387051">
      <w:bodyDiv w:val="1"/>
      <w:marLeft w:val="0"/>
      <w:marRight w:val="0"/>
      <w:marTop w:val="0"/>
      <w:marBottom w:val="0"/>
      <w:divBdr>
        <w:top w:val="none" w:sz="0" w:space="0" w:color="auto"/>
        <w:left w:val="none" w:sz="0" w:space="0" w:color="auto"/>
        <w:bottom w:val="none" w:sz="0" w:space="0" w:color="auto"/>
        <w:right w:val="none" w:sz="0" w:space="0" w:color="auto"/>
      </w:divBdr>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868113">
      <w:bodyDiv w:val="1"/>
      <w:marLeft w:val="0"/>
      <w:marRight w:val="0"/>
      <w:marTop w:val="0"/>
      <w:marBottom w:val="0"/>
      <w:divBdr>
        <w:top w:val="none" w:sz="0" w:space="0" w:color="auto"/>
        <w:left w:val="none" w:sz="0" w:space="0" w:color="auto"/>
        <w:bottom w:val="none" w:sz="0" w:space="0" w:color="auto"/>
        <w:right w:val="none" w:sz="0" w:space="0" w:color="auto"/>
      </w:divBdr>
    </w:div>
    <w:div w:id="882595291">
      <w:bodyDiv w:val="1"/>
      <w:marLeft w:val="0"/>
      <w:marRight w:val="0"/>
      <w:marTop w:val="0"/>
      <w:marBottom w:val="0"/>
      <w:divBdr>
        <w:top w:val="none" w:sz="0" w:space="0" w:color="auto"/>
        <w:left w:val="none" w:sz="0" w:space="0" w:color="auto"/>
        <w:bottom w:val="none" w:sz="0" w:space="0" w:color="auto"/>
        <w:right w:val="none" w:sz="0" w:space="0" w:color="auto"/>
      </w:divBdr>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26503955">
      <w:bodyDiv w:val="1"/>
      <w:marLeft w:val="0"/>
      <w:marRight w:val="0"/>
      <w:marTop w:val="0"/>
      <w:marBottom w:val="0"/>
      <w:divBdr>
        <w:top w:val="none" w:sz="0" w:space="0" w:color="auto"/>
        <w:left w:val="none" w:sz="0" w:space="0" w:color="auto"/>
        <w:bottom w:val="none" w:sz="0" w:space="0" w:color="auto"/>
        <w:right w:val="none" w:sz="0" w:space="0" w:color="auto"/>
      </w:divBdr>
    </w:div>
    <w:div w:id="926697556">
      <w:bodyDiv w:val="1"/>
      <w:marLeft w:val="0"/>
      <w:marRight w:val="0"/>
      <w:marTop w:val="0"/>
      <w:marBottom w:val="0"/>
      <w:divBdr>
        <w:top w:val="none" w:sz="0" w:space="0" w:color="auto"/>
        <w:left w:val="none" w:sz="0" w:space="0" w:color="auto"/>
        <w:bottom w:val="none" w:sz="0" w:space="0" w:color="auto"/>
        <w:right w:val="none" w:sz="0" w:space="0" w:color="auto"/>
      </w:divBdr>
    </w:div>
    <w:div w:id="941497664">
      <w:bodyDiv w:val="1"/>
      <w:marLeft w:val="0"/>
      <w:marRight w:val="0"/>
      <w:marTop w:val="0"/>
      <w:marBottom w:val="0"/>
      <w:divBdr>
        <w:top w:val="none" w:sz="0" w:space="0" w:color="auto"/>
        <w:left w:val="none" w:sz="0" w:space="0" w:color="auto"/>
        <w:bottom w:val="none" w:sz="0" w:space="0" w:color="auto"/>
        <w:right w:val="none" w:sz="0" w:space="0" w:color="auto"/>
      </w:divBdr>
      <w:divsChild>
        <w:div w:id="1031999424">
          <w:marLeft w:val="1886"/>
          <w:marRight w:val="0"/>
          <w:marTop w:val="0"/>
          <w:marBottom w:val="0"/>
          <w:divBdr>
            <w:top w:val="none" w:sz="0" w:space="0" w:color="auto"/>
            <w:left w:val="none" w:sz="0" w:space="0" w:color="auto"/>
            <w:bottom w:val="none" w:sz="0" w:space="0" w:color="auto"/>
            <w:right w:val="none" w:sz="0" w:space="0" w:color="auto"/>
          </w:divBdr>
        </w:div>
      </w:divsChild>
    </w:div>
    <w:div w:id="96215192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5422222">
      <w:bodyDiv w:val="1"/>
      <w:marLeft w:val="0"/>
      <w:marRight w:val="0"/>
      <w:marTop w:val="0"/>
      <w:marBottom w:val="0"/>
      <w:divBdr>
        <w:top w:val="none" w:sz="0" w:space="0" w:color="auto"/>
        <w:left w:val="none" w:sz="0" w:space="0" w:color="auto"/>
        <w:bottom w:val="none" w:sz="0" w:space="0" w:color="auto"/>
        <w:right w:val="none" w:sz="0" w:space="0" w:color="auto"/>
      </w:divBdr>
    </w:div>
    <w:div w:id="1031689157">
      <w:bodyDiv w:val="1"/>
      <w:marLeft w:val="0"/>
      <w:marRight w:val="0"/>
      <w:marTop w:val="0"/>
      <w:marBottom w:val="0"/>
      <w:divBdr>
        <w:top w:val="none" w:sz="0" w:space="0" w:color="auto"/>
        <w:left w:val="none" w:sz="0" w:space="0" w:color="auto"/>
        <w:bottom w:val="none" w:sz="0" w:space="0" w:color="auto"/>
        <w:right w:val="none" w:sz="0" w:space="0" w:color="auto"/>
      </w:divBdr>
      <w:divsChild>
        <w:div w:id="911503951">
          <w:marLeft w:val="547"/>
          <w:marRight w:val="0"/>
          <w:marTop w:val="86"/>
          <w:marBottom w:val="0"/>
          <w:divBdr>
            <w:top w:val="none" w:sz="0" w:space="0" w:color="auto"/>
            <w:left w:val="none" w:sz="0" w:space="0" w:color="auto"/>
            <w:bottom w:val="none" w:sz="0" w:space="0" w:color="auto"/>
            <w:right w:val="none" w:sz="0" w:space="0" w:color="auto"/>
          </w:divBdr>
        </w:div>
        <w:div w:id="1609894802">
          <w:marLeft w:val="1166"/>
          <w:marRight w:val="0"/>
          <w:marTop w:val="58"/>
          <w:marBottom w:val="0"/>
          <w:divBdr>
            <w:top w:val="none" w:sz="0" w:space="0" w:color="auto"/>
            <w:left w:val="none" w:sz="0" w:space="0" w:color="auto"/>
            <w:bottom w:val="none" w:sz="0" w:space="0" w:color="auto"/>
            <w:right w:val="none" w:sz="0" w:space="0" w:color="auto"/>
          </w:divBdr>
        </w:div>
        <w:div w:id="1993483201">
          <w:marLeft w:val="1166"/>
          <w:marRight w:val="0"/>
          <w:marTop w:val="58"/>
          <w:marBottom w:val="0"/>
          <w:divBdr>
            <w:top w:val="none" w:sz="0" w:space="0" w:color="auto"/>
            <w:left w:val="none" w:sz="0" w:space="0" w:color="auto"/>
            <w:bottom w:val="none" w:sz="0" w:space="0" w:color="auto"/>
            <w:right w:val="none" w:sz="0" w:space="0" w:color="auto"/>
          </w:divBdr>
        </w:div>
      </w:divsChild>
    </w:div>
    <w:div w:id="1059397731">
      <w:bodyDiv w:val="1"/>
      <w:marLeft w:val="0"/>
      <w:marRight w:val="0"/>
      <w:marTop w:val="0"/>
      <w:marBottom w:val="0"/>
      <w:divBdr>
        <w:top w:val="none" w:sz="0" w:space="0" w:color="auto"/>
        <w:left w:val="none" w:sz="0" w:space="0" w:color="auto"/>
        <w:bottom w:val="none" w:sz="0" w:space="0" w:color="auto"/>
        <w:right w:val="none" w:sz="0" w:space="0" w:color="auto"/>
      </w:divBdr>
    </w:div>
    <w:div w:id="1062026339">
      <w:bodyDiv w:val="1"/>
      <w:marLeft w:val="0"/>
      <w:marRight w:val="0"/>
      <w:marTop w:val="0"/>
      <w:marBottom w:val="0"/>
      <w:divBdr>
        <w:top w:val="none" w:sz="0" w:space="0" w:color="auto"/>
        <w:left w:val="none" w:sz="0" w:space="0" w:color="auto"/>
        <w:bottom w:val="none" w:sz="0" w:space="0" w:color="auto"/>
        <w:right w:val="none" w:sz="0" w:space="0" w:color="auto"/>
      </w:divBdr>
      <w:divsChild>
        <w:div w:id="2088185137">
          <w:marLeft w:val="1166"/>
          <w:marRight w:val="0"/>
          <w:marTop w:val="120"/>
          <w:marBottom w:val="0"/>
          <w:divBdr>
            <w:top w:val="none" w:sz="0" w:space="0" w:color="auto"/>
            <w:left w:val="none" w:sz="0" w:space="0" w:color="auto"/>
            <w:bottom w:val="none" w:sz="0" w:space="0" w:color="auto"/>
            <w:right w:val="none" w:sz="0" w:space="0" w:color="auto"/>
          </w:divBdr>
        </w:div>
      </w:divsChild>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201394">
      <w:bodyDiv w:val="1"/>
      <w:marLeft w:val="0"/>
      <w:marRight w:val="0"/>
      <w:marTop w:val="0"/>
      <w:marBottom w:val="0"/>
      <w:divBdr>
        <w:top w:val="none" w:sz="0" w:space="0" w:color="auto"/>
        <w:left w:val="none" w:sz="0" w:space="0" w:color="auto"/>
        <w:bottom w:val="none" w:sz="0" w:space="0" w:color="auto"/>
        <w:right w:val="none" w:sz="0" w:space="0" w:color="auto"/>
      </w:divBdr>
      <w:divsChild>
        <w:div w:id="1546137040">
          <w:marLeft w:val="446"/>
          <w:marRight w:val="0"/>
          <w:marTop w:val="0"/>
          <w:marBottom w:val="0"/>
          <w:divBdr>
            <w:top w:val="none" w:sz="0" w:space="0" w:color="auto"/>
            <w:left w:val="none" w:sz="0" w:space="0" w:color="auto"/>
            <w:bottom w:val="none" w:sz="0" w:space="0" w:color="auto"/>
            <w:right w:val="none" w:sz="0" w:space="0" w:color="auto"/>
          </w:divBdr>
        </w:div>
        <w:div w:id="1943999394">
          <w:marLeft w:val="446"/>
          <w:marRight w:val="0"/>
          <w:marTop w:val="0"/>
          <w:marBottom w:val="0"/>
          <w:divBdr>
            <w:top w:val="none" w:sz="0" w:space="0" w:color="auto"/>
            <w:left w:val="none" w:sz="0" w:space="0" w:color="auto"/>
            <w:bottom w:val="none" w:sz="0" w:space="0" w:color="auto"/>
            <w:right w:val="none" w:sz="0" w:space="0" w:color="auto"/>
          </w:divBdr>
        </w:div>
        <w:div w:id="629213215">
          <w:marLeft w:val="1166"/>
          <w:marRight w:val="0"/>
          <w:marTop w:val="0"/>
          <w:marBottom w:val="0"/>
          <w:divBdr>
            <w:top w:val="none" w:sz="0" w:space="0" w:color="auto"/>
            <w:left w:val="none" w:sz="0" w:space="0" w:color="auto"/>
            <w:bottom w:val="none" w:sz="0" w:space="0" w:color="auto"/>
            <w:right w:val="none" w:sz="0" w:space="0" w:color="auto"/>
          </w:divBdr>
        </w:div>
        <w:div w:id="873159361">
          <w:marLeft w:val="1166"/>
          <w:marRight w:val="0"/>
          <w:marTop w:val="0"/>
          <w:marBottom w:val="0"/>
          <w:divBdr>
            <w:top w:val="none" w:sz="0" w:space="0" w:color="auto"/>
            <w:left w:val="none" w:sz="0" w:space="0" w:color="auto"/>
            <w:bottom w:val="none" w:sz="0" w:space="0" w:color="auto"/>
            <w:right w:val="none" w:sz="0" w:space="0" w:color="auto"/>
          </w:divBdr>
        </w:div>
      </w:divsChild>
    </w:div>
    <w:div w:id="1084761944">
      <w:bodyDiv w:val="1"/>
      <w:marLeft w:val="0"/>
      <w:marRight w:val="0"/>
      <w:marTop w:val="0"/>
      <w:marBottom w:val="0"/>
      <w:divBdr>
        <w:top w:val="none" w:sz="0" w:space="0" w:color="auto"/>
        <w:left w:val="none" w:sz="0" w:space="0" w:color="auto"/>
        <w:bottom w:val="none" w:sz="0" w:space="0" w:color="auto"/>
        <w:right w:val="none" w:sz="0" w:space="0" w:color="auto"/>
      </w:divBdr>
    </w:div>
    <w:div w:id="1090851040">
      <w:bodyDiv w:val="1"/>
      <w:marLeft w:val="0"/>
      <w:marRight w:val="0"/>
      <w:marTop w:val="0"/>
      <w:marBottom w:val="0"/>
      <w:divBdr>
        <w:top w:val="none" w:sz="0" w:space="0" w:color="auto"/>
        <w:left w:val="none" w:sz="0" w:space="0" w:color="auto"/>
        <w:bottom w:val="none" w:sz="0" w:space="0" w:color="auto"/>
        <w:right w:val="none" w:sz="0" w:space="0" w:color="auto"/>
      </w:divBdr>
    </w:div>
    <w:div w:id="1116410561">
      <w:bodyDiv w:val="1"/>
      <w:marLeft w:val="0"/>
      <w:marRight w:val="0"/>
      <w:marTop w:val="0"/>
      <w:marBottom w:val="0"/>
      <w:divBdr>
        <w:top w:val="none" w:sz="0" w:space="0" w:color="auto"/>
        <w:left w:val="none" w:sz="0" w:space="0" w:color="auto"/>
        <w:bottom w:val="none" w:sz="0" w:space="0" w:color="auto"/>
        <w:right w:val="none" w:sz="0" w:space="0" w:color="auto"/>
      </w:divBdr>
    </w:div>
    <w:div w:id="1116829515">
      <w:bodyDiv w:val="1"/>
      <w:marLeft w:val="0"/>
      <w:marRight w:val="0"/>
      <w:marTop w:val="0"/>
      <w:marBottom w:val="0"/>
      <w:divBdr>
        <w:top w:val="none" w:sz="0" w:space="0" w:color="auto"/>
        <w:left w:val="none" w:sz="0" w:space="0" w:color="auto"/>
        <w:bottom w:val="none" w:sz="0" w:space="0" w:color="auto"/>
        <w:right w:val="none" w:sz="0" w:space="0" w:color="auto"/>
      </w:divBdr>
    </w:div>
    <w:div w:id="1126198377">
      <w:bodyDiv w:val="1"/>
      <w:marLeft w:val="0"/>
      <w:marRight w:val="0"/>
      <w:marTop w:val="0"/>
      <w:marBottom w:val="0"/>
      <w:divBdr>
        <w:top w:val="none" w:sz="0" w:space="0" w:color="auto"/>
        <w:left w:val="none" w:sz="0" w:space="0" w:color="auto"/>
        <w:bottom w:val="none" w:sz="0" w:space="0" w:color="auto"/>
        <w:right w:val="none" w:sz="0" w:space="0" w:color="auto"/>
      </w:divBdr>
      <w:divsChild>
        <w:div w:id="233971773">
          <w:marLeft w:val="1166"/>
          <w:marRight w:val="0"/>
          <w:marTop w:val="120"/>
          <w:marBottom w:val="0"/>
          <w:divBdr>
            <w:top w:val="none" w:sz="0" w:space="0" w:color="auto"/>
            <w:left w:val="none" w:sz="0" w:space="0" w:color="auto"/>
            <w:bottom w:val="none" w:sz="0" w:space="0" w:color="auto"/>
            <w:right w:val="none" w:sz="0" w:space="0" w:color="auto"/>
          </w:divBdr>
        </w:div>
      </w:divsChild>
    </w:div>
    <w:div w:id="1143961225">
      <w:bodyDiv w:val="1"/>
      <w:marLeft w:val="0"/>
      <w:marRight w:val="0"/>
      <w:marTop w:val="0"/>
      <w:marBottom w:val="0"/>
      <w:divBdr>
        <w:top w:val="none" w:sz="0" w:space="0" w:color="auto"/>
        <w:left w:val="none" w:sz="0" w:space="0" w:color="auto"/>
        <w:bottom w:val="none" w:sz="0" w:space="0" w:color="auto"/>
        <w:right w:val="none" w:sz="0" w:space="0" w:color="auto"/>
      </w:divBdr>
    </w:div>
    <w:div w:id="1147819221">
      <w:bodyDiv w:val="1"/>
      <w:marLeft w:val="0"/>
      <w:marRight w:val="0"/>
      <w:marTop w:val="0"/>
      <w:marBottom w:val="0"/>
      <w:divBdr>
        <w:top w:val="none" w:sz="0" w:space="0" w:color="auto"/>
        <w:left w:val="none" w:sz="0" w:space="0" w:color="auto"/>
        <w:bottom w:val="none" w:sz="0" w:space="0" w:color="auto"/>
        <w:right w:val="none" w:sz="0" w:space="0" w:color="auto"/>
      </w:divBdr>
    </w:div>
    <w:div w:id="1165244512">
      <w:bodyDiv w:val="1"/>
      <w:marLeft w:val="0"/>
      <w:marRight w:val="0"/>
      <w:marTop w:val="0"/>
      <w:marBottom w:val="0"/>
      <w:divBdr>
        <w:top w:val="none" w:sz="0" w:space="0" w:color="auto"/>
        <w:left w:val="none" w:sz="0" w:space="0" w:color="auto"/>
        <w:bottom w:val="none" w:sz="0" w:space="0" w:color="auto"/>
        <w:right w:val="none" w:sz="0" w:space="0" w:color="auto"/>
      </w:divBdr>
    </w:div>
    <w:div w:id="1171335082">
      <w:bodyDiv w:val="1"/>
      <w:marLeft w:val="0"/>
      <w:marRight w:val="0"/>
      <w:marTop w:val="0"/>
      <w:marBottom w:val="0"/>
      <w:divBdr>
        <w:top w:val="none" w:sz="0" w:space="0" w:color="auto"/>
        <w:left w:val="none" w:sz="0" w:space="0" w:color="auto"/>
        <w:bottom w:val="none" w:sz="0" w:space="0" w:color="auto"/>
        <w:right w:val="none" w:sz="0" w:space="0" w:color="auto"/>
      </w:divBdr>
    </w:div>
    <w:div w:id="1179466085">
      <w:bodyDiv w:val="1"/>
      <w:marLeft w:val="0"/>
      <w:marRight w:val="0"/>
      <w:marTop w:val="0"/>
      <w:marBottom w:val="0"/>
      <w:divBdr>
        <w:top w:val="none" w:sz="0" w:space="0" w:color="auto"/>
        <w:left w:val="none" w:sz="0" w:space="0" w:color="auto"/>
        <w:bottom w:val="none" w:sz="0" w:space="0" w:color="auto"/>
        <w:right w:val="none" w:sz="0" w:space="0" w:color="auto"/>
      </w:divBdr>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06332107">
      <w:bodyDiv w:val="1"/>
      <w:marLeft w:val="0"/>
      <w:marRight w:val="0"/>
      <w:marTop w:val="0"/>
      <w:marBottom w:val="0"/>
      <w:divBdr>
        <w:top w:val="none" w:sz="0" w:space="0" w:color="auto"/>
        <w:left w:val="none" w:sz="0" w:space="0" w:color="auto"/>
        <w:bottom w:val="none" w:sz="0" w:space="0" w:color="auto"/>
        <w:right w:val="none" w:sz="0" w:space="0" w:color="auto"/>
      </w:divBdr>
    </w:div>
    <w:div w:id="1219584998">
      <w:bodyDiv w:val="1"/>
      <w:marLeft w:val="0"/>
      <w:marRight w:val="0"/>
      <w:marTop w:val="0"/>
      <w:marBottom w:val="0"/>
      <w:divBdr>
        <w:top w:val="none" w:sz="0" w:space="0" w:color="auto"/>
        <w:left w:val="none" w:sz="0" w:space="0" w:color="auto"/>
        <w:bottom w:val="none" w:sz="0" w:space="0" w:color="auto"/>
        <w:right w:val="none" w:sz="0" w:space="0" w:color="auto"/>
      </w:divBdr>
    </w:div>
    <w:div w:id="1221289131">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35375898">
      <w:bodyDiv w:val="1"/>
      <w:marLeft w:val="0"/>
      <w:marRight w:val="0"/>
      <w:marTop w:val="0"/>
      <w:marBottom w:val="0"/>
      <w:divBdr>
        <w:top w:val="none" w:sz="0" w:space="0" w:color="auto"/>
        <w:left w:val="none" w:sz="0" w:space="0" w:color="auto"/>
        <w:bottom w:val="none" w:sz="0" w:space="0" w:color="auto"/>
        <w:right w:val="none" w:sz="0" w:space="0" w:color="auto"/>
      </w:divBdr>
      <w:divsChild>
        <w:div w:id="225839103">
          <w:marLeft w:val="446"/>
          <w:marRight w:val="0"/>
          <w:marTop w:val="0"/>
          <w:marBottom w:val="0"/>
          <w:divBdr>
            <w:top w:val="none" w:sz="0" w:space="0" w:color="auto"/>
            <w:left w:val="none" w:sz="0" w:space="0" w:color="auto"/>
            <w:bottom w:val="none" w:sz="0" w:space="0" w:color="auto"/>
            <w:right w:val="none" w:sz="0" w:space="0" w:color="auto"/>
          </w:divBdr>
        </w:div>
      </w:divsChild>
    </w:div>
    <w:div w:id="1336104265">
      <w:bodyDiv w:val="1"/>
      <w:marLeft w:val="0"/>
      <w:marRight w:val="0"/>
      <w:marTop w:val="0"/>
      <w:marBottom w:val="0"/>
      <w:divBdr>
        <w:top w:val="none" w:sz="0" w:space="0" w:color="auto"/>
        <w:left w:val="none" w:sz="0" w:space="0" w:color="auto"/>
        <w:bottom w:val="none" w:sz="0" w:space="0" w:color="auto"/>
        <w:right w:val="none" w:sz="0" w:space="0" w:color="auto"/>
      </w:divBdr>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390612319">
      <w:bodyDiv w:val="1"/>
      <w:marLeft w:val="0"/>
      <w:marRight w:val="0"/>
      <w:marTop w:val="0"/>
      <w:marBottom w:val="0"/>
      <w:divBdr>
        <w:top w:val="none" w:sz="0" w:space="0" w:color="auto"/>
        <w:left w:val="none" w:sz="0" w:space="0" w:color="auto"/>
        <w:bottom w:val="none" w:sz="0" w:space="0" w:color="auto"/>
        <w:right w:val="none" w:sz="0" w:space="0" w:color="auto"/>
      </w:divBdr>
    </w:div>
    <w:div w:id="1448232961">
      <w:bodyDiv w:val="1"/>
      <w:marLeft w:val="0"/>
      <w:marRight w:val="0"/>
      <w:marTop w:val="0"/>
      <w:marBottom w:val="0"/>
      <w:divBdr>
        <w:top w:val="none" w:sz="0" w:space="0" w:color="auto"/>
        <w:left w:val="none" w:sz="0" w:space="0" w:color="auto"/>
        <w:bottom w:val="none" w:sz="0" w:space="0" w:color="auto"/>
        <w:right w:val="none" w:sz="0" w:space="0" w:color="auto"/>
      </w:divBdr>
    </w:div>
    <w:div w:id="1462111488">
      <w:bodyDiv w:val="1"/>
      <w:marLeft w:val="0"/>
      <w:marRight w:val="0"/>
      <w:marTop w:val="0"/>
      <w:marBottom w:val="0"/>
      <w:divBdr>
        <w:top w:val="none" w:sz="0" w:space="0" w:color="auto"/>
        <w:left w:val="none" w:sz="0" w:space="0" w:color="auto"/>
        <w:bottom w:val="none" w:sz="0" w:space="0" w:color="auto"/>
        <w:right w:val="none" w:sz="0" w:space="0" w:color="auto"/>
      </w:divBdr>
      <w:divsChild>
        <w:div w:id="711273420">
          <w:marLeft w:val="1166"/>
          <w:marRight w:val="0"/>
          <w:marTop w:val="91"/>
          <w:marBottom w:val="0"/>
          <w:divBdr>
            <w:top w:val="none" w:sz="0" w:space="0" w:color="auto"/>
            <w:left w:val="none" w:sz="0" w:space="0" w:color="auto"/>
            <w:bottom w:val="none" w:sz="0" w:space="0" w:color="auto"/>
            <w:right w:val="none" w:sz="0" w:space="0" w:color="auto"/>
          </w:divBdr>
        </w:div>
        <w:div w:id="2060207490">
          <w:marLeft w:val="1166"/>
          <w:marRight w:val="0"/>
          <w:marTop w:val="91"/>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488088888">
      <w:bodyDiv w:val="1"/>
      <w:marLeft w:val="0"/>
      <w:marRight w:val="0"/>
      <w:marTop w:val="0"/>
      <w:marBottom w:val="0"/>
      <w:divBdr>
        <w:top w:val="none" w:sz="0" w:space="0" w:color="auto"/>
        <w:left w:val="none" w:sz="0" w:space="0" w:color="auto"/>
        <w:bottom w:val="none" w:sz="0" w:space="0" w:color="auto"/>
        <w:right w:val="none" w:sz="0" w:space="0" w:color="auto"/>
      </w:divBdr>
      <w:divsChild>
        <w:div w:id="307132695">
          <w:marLeft w:val="1800"/>
          <w:marRight w:val="0"/>
          <w:marTop w:val="100"/>
          <w:marBottom w:val="0"/>
          <w:divBdr>
            <w:top w:val="none" w:sz="0" w:space="0" w:color="auto"/>
            <w:left w:val="none" w:sz="0" w:space="0" w:color="auto"/>
            <w:bottom w:val="none" w:sz="0" w:space="0" w:color="auto"/>
            <w:right w:val="none" w:sz="0" w:space="0" w:color="auto"/>
          </w:divBdr>
        </w:div>
        <w:div w:id="339821632">
          <w:marLeft w:val="1800"/>
          <w:marRight w:val="0"/>
          <w:marTop w:val="100"/>
          <w:marBottom w:val="0"/>
          <w:divBdr>
            <w:top w:val="none" w:sz="0" w:space="0" w:color="auto"/>
            <w:left w:val="none" w:sz="0" w:space="0" w:color="auto"/>
            <w:bottom w:val="none" w:sz="0" w:space="0" w:color="auto"/>
            <w:right w:val="none" w:sz="0" w:space="0" w:color="auto"/>
          </w:divBdr>
        </w:div>
        <w:div w:id="481850633">
          <w:marLeft w:val="1800"/>
          <w:marRight w:val="0"/>
          <w:marTop w:val="100"/>
          <w:marBottom w:val="0"/>
          <w:divBdr>
            <w:top w:val="none" w:sz="0" w:space="0" w:color="auto"/>
            <w:left w:val="none" w:sz="0" w:space="0" w:color="auto"/>
            <w:bottom w:val="none" w:sz="0" w:space="0" w:color="auto"/>
            <w:right w:val="none" w:sz="0" w:space="0" w:color="auto"/>
          </w:divBdr>
        </w:div>
        <w:div w:id="1315983940">
          <w:marLeft w:val="1080"/>
          <w:marRight w:val="0"/>
          <w:marTop w:val="10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602644917">
      <w:bodyDiv w:val="1"/>
      <w:marLeft w:val="0"/>
      <w:marRight w:val="0"/>
      <w:marTop w:val="0"/>
      <w:marBottom w:val="0"/>
      <w:divBdr>
        <w:top w:val="none" w:sz="0" w:space="0" w:color="auto"/>
        <w:left w:val="none" w:sz="0" w:space="0" w:color="auto"/>
        <w:bottom w:val="none" w:sz="0" w:space="0" w:color="auto"/>
        <w:right w:val="none" w:sz="0" w:space="0" w:color="auto"/>
      </w:divBdr>
    </w:div>
    <w:div w:id="1620525904">
      <w:bodyDiv w:val="1"/>
      <w:marLeft w:val="0"/>
      <w:marRight w:val="0"/>
      <w:marTop w:val="0"/>
      <w:marBottom w:val="0"/>
      <w:divBdr>
        <w:top w:val="none" w:sz="0" w:space="0" w:color="auto"/>
        <w:left w:val="none" w:sz="0" w:space="0" w:color="auto"/>
        <w:bottom w:val="none" w:sz="0" w:space="0" w:color="auto"/>
        <w:right w:val="none" w:sz="0" w:space="0" w:color="auto"/>
      </w:divBdr>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66280109">
      <w:bodyDiv w:val="1"/>
      <w:marLeft w:val="0"/>
      <w:marRight w:val="0"/>
      <w:marTop w:val="0"/>
      <w:marBottom w:val="0"/>
      <w:divBdr>
        <w:top w:val="none" w:sz="0" w:space="0" w:color="auto"/>
        <w:left w:val="none" w:sz="0" w:space="0" w:color="auto"/>
        <w:bottom w:val="none" w:sz="0" w:space="0" w:color="auto"/>
        <w:right w:val="none" w:sz="0" w:space="0" w:color="auto"/>
      </w:divBdr>
      <w:divsChild>
        <w:div w:id="1855532161">
          <w:marLeft w:val="446"/>
          <w:marRight w:val="0"/>
          <w:marTop w:val="0"/>
          <w:marBottom w:val="0"/>
          <w:divBdr>
            <w:top w:val="none" w:sz="0" w:space="0" w:color="auto"/>
            <w:left w:val="none" w:sz="0" w:space="0" w:color="auto"/>
            <w:bottom w:val="none" w:sz="0" w:space="0" w:color="auto"/>
            <w:right w:val="none" w:sz="0" w:space="0" w:color="auto"/>
          </w:divBdr>
        </w:div>
      </w:divsChild>
    </w:div>
    <w:div w:id="168251002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712593">
      <w:bodyDiv w:val="1"/>
      <w:marLeft w:val="0"/>
      <w:marRight w:val="0"/>
      <w:marTop w:val="0"/>
      <w:marBottom w:val="0"/>
      <w:divBdr>
        <w:top w:val="none" w:sz="0" w:space="0" w:color="auto"/>
        <w:left w:val="none" w:sz="0" w:space="0" w:color="auto"/>
        <w:bottom w:val="none" w:sz="0" w:space="0" w:color="auto"/>
        <w:right w:val="none" w:sz="0" w:space="0" w:color="auto"/>
      </w:divBdr>
    </w:div>
    <w:div w:id="1750343569">
      <w:bodyDiv w:val="1"/>
      <w:marLeft w:val="0"/>
      <w:marRight w:val="0"/>
      <w:marTop w:val="0"/>
      <w:marBottom w:val="0"/>
      <w:divBdr>
        <w:top w:val="none" w:sz="0" w:space="0" w:color="auto"/>
        <w:left w:val="none" w:sz="0" w:space="0" w:color="auto"/>
        <w:bottom w:val="none" w:sz="0" w:space="0" w:color="auto"/>
        <w:right w:val="none" w:sz="0" w:space="0" w:color="auto"/>
      </w:divBdr>
      <w:divsChild>
        <w:div w:id="1628661820">
          <w:marLeft w:val="1166"/>
          <w:marRight w:val="0"/>
          <w:marTop w:val="120"/>
          <w:marBottom w:val="0"/>
          <w:divBdr>
            <w:top w:val="none" w:sz="0" w:space="0" w:color="auto"/>
            <w:left w:val="none" w:sz="0" w:space="0" w:color="auto"/>
            <w:bottom w:val="none" w:sz="0" w:space="0" w:color="auto"/>
            <w:right w:val="none" w:sz="0" w:space="0" w:color="auto"/>
          </w:divBdr>
        </w:div>
      </w:divsChild>
    </w:div>
    <w:div w:id="1847132914">
      <w:bodyDiv w:val="1"/>
      <w:marLeft w:val="0"/>
      <w:marRight w:val="0"/>
      <w:marTop w:val="0"/>
      <w:marBottom w:val="0"/>
      <w:divBdr>
        <w:top w:val="none" w:sz="0" w:space="0" w:color="auto"/>
        <w:left w:val="none" w:sz="0" w:space="0" w:color="auto"/>
        <w:bottom w:val="none" w:sz="0" w:space="0" w:color="auto"/>
        <w:right w:val="none" w:sz="0" w:space="0" w:color="auto"/>
      </w:divBdr>
    </w:div>
    <w:div w:id="1864005576">
      <w:bodyDiv w:val="1"/>
      <w:marLeft w:val="0"/>
      <w:marRight w:val="0"/>
      <w:marTop w:val="0"/>
      <w:marBottom w:val="0"/>
      <w:divBdr>
        <w:top w:val="none" w:sz="0" w:space="0" w:color="auto"/>
        <w:left w:val="none" w:sz="0" w:space="0" w:color="auto"/>
        <w:bottom w:val="none" w:sz="0" w:space="0" w:color="auto"/>
        <w:right w:val="none" w:sz="0" w:space="0" w:color="auto"/>
      </w:divBdr>
    </w:div>
    <w:div w:id="1867212208">
      <w:bodyDiv w:val="1"/>
      <w:marLeft w:val="0"/>
      <w:marRight w:val="0"/>
      <w:marTop w:val="0"/>
      <w:marBottom w:val="0"/>
      <w:divBdr>
        <w:top w:val="none" w:sz="0" w:space="0" w:color="auto"/>
        <w:left w:val="none" w:sz="0" w:space="0" w:color="auto"/>
        <w:bottom w:val="none" w:sz="0" w:space="0" w:color="auto"/>
        <w:right w:val="none" w:sz="0" w:space="0" w:color="auto"/>
      </w:divBdr>
    </w:div>
    <w:div w:id="1871650127">
      <w:bodyDiv w:val="1"/>
      <w:marLeft w:val="0"/>
      <w:marRight w:val="0"/>
      <w:marTop w:val="0"/>
      <w:marBottom w:val="0"/>
      <w:divBdr>
        <w:top w:val="none" w:sz="0" w:space="0" w:color="auto"/>
        <w:left w:val="none" w:sz="0" w:space="0" w:color="auto"/>
        <w:bottom w:val="none" w:sz="0" w:space="0" w:color="auto"/>
        <w:right w:val="none" w:sz="0" w:space="0" w:color="auto"/>
      </w:divBdr>
    </w:div>
    <w:div w:id="1874027354">
      <w:bodyDiv w:val="1"/>
      <w:marLeft w:val="0"/>
      <w:marRight w:val="0"/>
      <w:marTop w:val="0"/>
      <w:marBottom w:val="0"/>
      <w:divBdr>
        <w:top w:val="none" w:sz="0" w:space="0" w:color="auto"/>
        <w:left w:val="none" w:sz="0" w:space="0" w:color="auto"/>
        <w:bottom w:val="none" w:sz="0" w:space="0" w:color="auto"/>
        <w:right w:val="none" w:sz="0" w:space="0" w:color="auto"/>
      </w:divBdr>
    </w:div>
    <w:div w:id="1878854361">
      <w:bodyDiv w:val="1"/>
      <w:marLeft w:val="0"/>
      <w:marRight w:val="0"/>
      <w:marTop w:val="0"/>
      <w:marBottom w:val="0"/>
      <w:divBdr>
        <w:top w:val="none" w:sz="0" w:space="0" w:color="auto"/>
        <w:left w:val="none" w:sz="0" w:space="0" w:color="auto"/>
        <w:bottom w:val="none" w:sz="0" w:space="0" w:color="auto"/>
        <w:right w:val="none" w:sz="0" w:space="0" w:color="auto"/>
      </w:divBdr>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7663266">
      <w:bodyDiv w:val="1"/>
      <w:marLeft w:val="0"/>
      <w:marRight w:val="0"/>
      <w:marTop w:val="0"/>
      <w:marBottom w:val="0"/>
      <w:divBdr>
        <w:top w:val="none" w:sz="0" w:space="0" w:color="auto"/>
        <w:left w:val="none" w:sz="0" w:space="0" w:color="auto"/>
        <w:bottom w:val="none" w:sz="0" w:space="0" w:color="auto"/>
        <w:right w:val="none" w:sz="0" w:space="0" w:color="auto"/>
      </w:divBdr>
      <w:divsChild>
        <w:div w:id="2071658606">
          <w:marLeft w:val="1886"/>
          <w:marRight w:val="0"/>
          <w:marTop w:val="12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34897737">
      <w:bodyDiv w:val="1"/>
      <w:marLeft w:val="0"/>
      <w:marRight w:val="0"/>
      <w:marTop w:val="0"/>
      <w:marBottom w:val="0"/>
      <w:divBdr>
        <w:top w:val="none" w:sz="0" w:space="0" w:color="auto"/>
        <w:left w:val="none" w:sz="0" w:space="0" w:color="auto"/>
        <w:bottom w:val="none" w:sz="0" w:space="0" w:color="auto"/>
        <w:right w:val="none" w:sz="0" w:space="0" w:color="auto"/>
      </w:divBdr>
    </w:div>
    <w:div w:id="1960720039">
      <w:bodyDiv w:val="1"/>
      <w:marLeft w:val="0"/>
      <w:marRight w:val="0"/>
      <w:marTop w:val="0"/>
      <w:marBottom w:val="0"/>
      <w:divBdr>
        <w:top w:val="none" w:sz="0" w:space="0" w:color="auto"/>
        <w:left w:val="none" w:sz="0" w:space="0" w:color="auto"/>
        <w:bottom w:val="none" w:sz="0" w:space="0" w:color="auto"/>
        <w:right w:val="none" w:sz="0" w:space="0" w:color="auto"/>
      </w:divBdr>
      <w:divsChild>
        <w:div w:id="1376275578">
          <w:marLeft w:val="274"/>
          <w:marRight w:val="0"/>
          <w:marTop w:val="0"/>
          <w:marBottom w:val="0"/>
          <w:divBdr>
            <w:top w:val="none" w:sz="0" w:space="0" w:color="auto"/>
            <w:left w:val="none" w:sz="0" w:space="0" w:color="auto"/>
            <w:bottom w:val="none" w:sz="0" w:space="0" w:color="auto"/>
            <w:right w:val="none" w:sz="0" w:space="0" w:color="auto"/>
          </w:divBdr>
        </w:div>
      </w:divsChild>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1991059311">
      <w:bodyDiv w:val="1"/>
      <w:marLeft w:val="0"/>
      <w:marRight w:val="0"/>
      <w:marTop w:val="0"/>
      <w:marBottom w:val="0"/>
      <w:divBdr>
        <w:top w:val="none" w:sz="0" w:space="0" w:color="auto"/>
        <w:left w:val="none" w:sz="0" w:space="0" w:color="auto"/>
        <w:bottom w:val="none" w:sz="0" w:space="0" w:color="auto"/>
        <w:right w:val="none" w:sz="0" w:space="0" w:color="auto"/>
      </w:divBdr>
    </w:div>
    <w:div w:id="1995210153">
      <w:bodyDiv w:val="1"/>
      <w:marLeft w:val="0"/>
      <w:marRight w:val="0"/>
      <w:marTop w:val="0"/>
      <w:marBottom w:val="0"/>
      <w:divBdr>
        <w:top w:val="none" w:sz="0" w:space="0" w:color="auto"/>
        <w:left w:val="none" w:sz="0" w:space="0" w:color="auto"/>
        <w:bottom w:val="none" w:sz="0" w:space="0" w:color="auto"/>
        <w:right w:val="none" w:sz="0" w:space="0" w:color="auto"/>
      </w:divBdr>
      <w:divsChild>
        <w:div w:id="876312958">
          <w:marLeft w:val="2606"/>
          <w:marRight w:val="0"/>
          <w:marTop w:val="0"/>
          <w:marBottom w:val="120"/>
          <w:divBdr>
            <w:top w:val="none" w:sz="0" w:space="0" w:color="auto"/>
            <w:left w:val="none" w:sz="0" w:space="0" w:color="auto"/>
            <w:bottom w:val="none" w:sz="0" w:space="0" w:color="auto"/>
            <w:right w:val="none" w:sz="0" w:space="0" w:color="auto"/>
          </w:divBdr>
        </w:div>
      </w:divsChild>
    </w:div>
    <w:div w:id="2000234802">
      <w:bodyDiv w:val="1"/>
      <w:marLeft w:val="0"/>
      <w:marRight w:val="0"/>
      <w:marTop w:val="0"/>
      <w:marBottom w:val="0"/>
      <w:divBdr>
        <w:top w:val="none" w:sz="0" w:space="0" w:color="auto"/>
        <w:left w:val="none" w:sz="0" w:space="0" w:color="auto"/>
        <w:bottom w:val="none" w:sz="0" w:space="0" w:color="auto"/>
        <w:right w:val="none" w:sz="0" w:space="0" w:color="auto"/>
      </w:divBdr>
      <w:divsChild>
        <w:div w:id="977535273">
          <w:marLeft w:val="2606"/>
          <w:marRight w:val="0"/>
          <w:marTop w:val="0"/>
          <w:marBottom w:val="120"/>
          <w:divBdr>
            <w:top w:val="none" w:sz="0" w:space="0" w:color="auto"/>
            <w:left w:val="none" w:sz="0" w:space="0" w:color="auto"/>
            <w:bottom w:val="none" w:sz="0" w:space="0" w:color="auto"/>
            <w:right w:val="none" w:sz="0" w:space="0" w:color="auto"/>
          </w:divBdr>
        </w:div>
      </w:divsChild>
    </w:div>
    <w:div w:id="2005936800">
      <w:bodyDiv w:val="1"/>
      <w:marLeft w:val="0"/>
      <w:marRight w:val="0"/>
      <w:marTop w:val="0"/>
      <w:marBottom w:val="0"/>
      <w:divBdr>
        <w:top w:val="none" w:sz="0" w:space="0" w:color="auto"/>
        <w:left w:val="none" w:sz="0" w:space="0" w:color="auto"/>
        <w:bottom w:val="none" w:sz="0" w:space="0" w:color="auto"/>
        <w:right w:val="none" w:sz="0" w:space="0" w:color="auto"/>
      </w:divBdr>
      <w:divsChild>
        <w:div w:id="1820728135">
          <w:marLeft w:val="446"/>
          <w:marRight w:val="0"/>
          <w:marTop w:val="0"/>
          <w:marBottom w:val="120"/>
          <w:divBdr>
            <w:top w:val="none" w:sz="0" w:space="0" w:color="auto"/>
            <w:left w:val="none" w:sz="0" w:space="0" w:color="auto"/>
            <w:bottom w:val="none" w:sz="0" w:space="0" w:color="auto"/>
            <w:right w:val="none" w:sz="0" w:space="0" w:color="auto"/>
          </w:divBdr>
        </w:div>
      </w:divsChild>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58508279">
      <w:bodyDiv w:val="1"/>
      <w:marLeft w:val="0"/>
      <w:marRight w:val="0"/>
      <w:marTop w:val="0"/>
      <w:marBottom w:val="0"/>
      <w:divBdr>
        <w:top w:val="none" w:sz="0" w:space="0" w:color="auto"/>
        <w:left w:val="none" w:sz="0" w:space="0" w:color="auto"/>
        <w:bottom w:val="none" w:sz="0" w:space="0" w:color="auto"/>
        <w:right w:val="none" w:sz="0" w:space="0" w:color="auto"/>
      </w:divBdr>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 w:id="2135513341">
      <w:bodyDiv w:val="1"/>
      <w:marLeft w:val="0"/>
      <w:marRight w:val="0"/>
      <w:marTop w:val="0"/>
      <w:marBottom w:val="0"/>
      <w:divBdr>
        <w:top w:val="none" w:sz="0" w:space="0" w:color="auto"/>
        <w:left w:val="none" w:sz="0" w:space="0" w:color="auto"/>
        <w:bottom w:val="none" w:sz="0" w:space="0" w:color="auto"/>
        <w:right w:val="none" w:sz="0" w:space="0" w:color="auto"/>
      </w:divBdr>
      <w:divsChild>
        <w:div w:id="2012180349">
          <w:marLeft w:val="1886"/>
          <w:marRight w:val="0"/>
          <w:marTop w:val="120"/>
          <w:marBottom w:val="0"/>
          <w:divBdr>
            <w:top w:val="none" w:sz="0" w:space="0" w:color="auto"/>
            <w:left w:val="none" w:sz="0" w:space="0" w:color="auto"/>
            <w:bottom w:val="none" w:sz="0" w:space="0" w:color="auto"/>
            <w:right w:val="none" w:sz="0" w:space="0" w:color="auto"/>
          </w:divBdr>
        </w:div>
        <w:div w:id="1792672027">
          <w:marLeft w:val="1886"/>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108A07-34C8-4A1D-BA05-59DBB7D74D31}">
  <ds:schemaRefs>
    <ds:schemaRef ds:uri="http://schemas.openxmlformats.org/officeDocument/2006/bibliography"/>
  </ds:schemaRefs>
</ds:datastoreItem>
</file>

<file path=customXml/itemProps2.xml><?xml version="1.0" encoding="utf-8"?>
<ds:datastoreItem xmlns:ds="http://schemas.openxmlformats.org/officeDocument/2006/customXml" ds:itemID="{B374F690-50CD-422F-AFC2-E5D22C323D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51</Pages>
  <Words>21040</Words>
  <Characters>119928</Characters>
  <Application>Microsoft Office Word</Application>
  <DocSecurity>0</DocSecurity>
  <Lines>999</Lines>
  <Paragraphs>281</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140687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Liyuan (Liyuan)</dc:creator>
  <cp:keywords/>
  <dc:description/>
  <cp:lastModifiedBy>Yan Cheng RAN1#121</cp:lastModifiedBy>
  <cp:revision>2</cp:revision>
  <cp:lastPrinted>2019-11-08T22:53:00Z</cp:lastPrinted>
  <dcterms:created xsi:type="dcterms:W3CDTF">2025-11-07T15:54:00Z</dcterms:created>
  <dcterms:modified xsi:type="dcterms:W3CDTF">2025-11-07T15:54:00Z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lpwstr/>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(3)959gs7/1BAd1t5R6liSkuj5CVDaMyXHe64nR5YdGczaW4cw6IRzbYEe2N4K/Nq0pb4+gajwG
tu/lK0sCfg/nXI7Hu3/fqdlAc+Q+1BlKB61cj0fVeFEYGLEDb1ywYIeSmc+YLSytUxeFcHNA
OX5WpQlcMcWZVCMusYqhUxq0caW2jevX6Brk7Y2kSpZTX4g2/PgjsDd3BU+n0Sd52Oc07VSN
/otHXEeFwP/T9lTNoM</vt:lpwstr>
  </property>
  <property fmtid="{D5CDD505-2E9C-101B-9397-08002B2CF9AE}" pid="30" name="_2015_ms_pID_725343_00">
    <vt:lpwstr>_2015_ms_pID_725343</vt:lpwstr>
  </property>
  <property fmtid="{D5CDD505-2E9C-101B-9397-08002B2CF9AE}" pid="31" name="_2015_ms_pID_7253431">
    <vt:lpwstr>D7lD6tQ5yVQwZncF91pOVHkmk8cYKWvVTUmFRZa4LOTvmbLfOl56Rc
00Ln7zoJ17qF5oNV4r1qSB4H4OoJSZZmhELIu/hFkaNlvgu4imSXp+WFS/zDvjhgVTI3+/Xo
MvF5v1M9CQEgt0N21TFbwEasmLdbxSHIpUp0n5t672uROwmCN8q8R4siFtqUnAXQwbUaMA3H
zWgb7N1MXzCbG5x3CwvpUY2tbScDfHY7DbEW</vt:lpwstr>
  </property>
  <property fmtid="{D5CDD505-2E9C-101B-9397-08002B2CF9AE}" pid="32" name="_2015_ms_pID_7253431_00">
    <vt:lpwstr>_2015_ms_pID_7253431</vt:lpwstr>
  </property>
  <property fmtid="{D5CDD505-2E9C-101B-9397-08002B2CF9AE}" pid="33" name="_2015_ms_pID_7253432">
    <vt:lpwstr>2g1yIesawHP/L5y88RC4JfGrMS4/E4mkxTSx
LdmadHE8EZObUt7jYocz9leROlyTR7qoMMA49VmI55SPSli8KDc=</vt:lpwstr>
  </property>
  <property fmtid="{D5CDD505-2E9C-101B-9397-08002B2CF9AE}" pid="34" name="_2015_ms_pID_7253432_00">
    <vt:lpwstr>_2015_ms_pID_7253432</vt:lpwstr>
  </property>
  <property fmtid="{D5CDD505-2E9C-101B-9397-08002B2CF9AE}" pid="35" name="_DocHome">
    <vt:lpwstr/>
  </property>
  <property fmtid="{D5CDD505-2E9C-101B-9397-08002B2CF9AE}" pid="36" name="KeyAssetLabel_HuaWei">
    <vt:lpwstr>{Etg10dZVGb/q+R/Iy8FMx1J56+TXJX}</vt:lpwstr>
  </property>
  <property fmtid="{D5CDD505-2E9C-101B-9397-08002B2CF9AE}" pid="37" name="_readonly">
    <vt:lpwstr/>
  </property>
  <property fmtid="{D5CDD505-2E9C-101B-9397-08002B2CF9AE}" pid="38" name="_change">
    <vt:lpwstr/>
  </property>
  <property fmtid="{D5CDD505-2E9C-101B-9397-08002B2CF9AE}" pid="39" name="_full-control">
    <vt:lpwstr/>
  </property>
  <property fmtid="{D5CDD505-2E9C-101B-9397-08002B2CF9AE}" pid="40" name="sflag">
    <vt:lpwstr>1762243637</vt:lpwstr>
  </property>
</Properties>
</file>