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CCE8CF"/>
  <w:body>
    <w:p w:rsidR="00B14D68" w:rsidRDefault="00B45517">
      <w:pPr>
        <w:tabs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Theme="minorEastAsia" w:hAnsi="Arial"/>
          <w:b/>
          <w:bCs/>
          <w:sz w:val="22"/>
          <w:lang w:val="de-DE" w:eastAsia="zh-CN"/>
        </w:rPr>
      </w:pPr>
      <w:bookmarkStart w:id="0" w:name="_Hlk145670493"/>
      <w:bookmarkStart w:id="1" w:name="OLE_LINK8"/>
      <w:bookmarkStart w:id="2" w:name="OLE_LINK9"/>
      <w:r>
        <w:rPr>
          <w:rFonts w:ascii="Arial" w:eastAsia="MS Mincho" w:hAnsi="Arial"/>
          <w:b/>
          <w:bCs/>
          <w:sz w:val="22"/>
          <w:lang w:val="de-DE"/>
        </w:rPr>
        <w:t>3GPP TSG RAN WG1 #12</w:t>
      </w:r>
      <w:r>
        <w:rPr>
          <w:rFonts w:ascii="Arial" w:eastAsiaTheme="minorEastAsia" w:hAnsi="Arial" w:hint="eastAsia"/>
          <w:b/>
          <w:bCs/>
          <w:sz w:val="22"/>
          <w:lang w:val="de-DE" w:eastAsia="zh-CN"/>
        </w:rPr>
        <w:t>3</w:t>
      </w:r>
      <w:r>
        <w:rPr>
          <w:rFonts w:ascii="Arial" w:eastAsia="MS Mincho" w:hAnsi="Arial"/>
          <w:b/>
          <w:bCs/>
          <w:sz w:val="22"/>
          <w:lang w:val="de-DE"/>
        </w:rPr>
        <w:tab/>
      </w:r>
      <w:r>
        <w:rPr>
          <w:rFonts w:ascii="Arial" w:eastAsia="MS Mincho" w:hAnsi="Arial"/>
          <w:b/>
          <w:bCs/>
          <w:sz w:val="22"/>
          <w:lang w:val="de-DE"/>
        </w:rPr>
        <w:tab/>
        <w:t>R1-250</w:t>
      </w:r>
      <w:r>
        <w:rPr>
          <w:rFonts w:ascii="Arial" w:eastAsiaTheme="minorEastAsia" w:hAnsi="Arial" w:hint="eastAsia"/>
          <w:b/>
          <w:bCs/>
          <w:sz w:val="22"/>
          <w:lang w:val="de-DE" w:eastAsia="zh-CN"/>
        </w:rPr>
        <w:t>8593</w:t>
      </w:r>
    </w:p>
    <w:p w:rsidR="00B14D68" w:rsidRDefault="00B45517">
      <w:pPr>
        <w:tabs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MS Mincho" w:hAnsi="Arial"/>
          <w:b/>
          <w:bCs/>
          <w:sz w:val="22"/>
          <w:lang w:val="en-GB"/>
        </w:rPr>
      </w:pPr>
      <w:r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Dallas, USA, Nov 17th – 21st</w:t>
      </w:r>
      <w:r>
        <w:rPr>
          <w:rFonts w:ascii="Arial" w:eastAsia="MS Mincho" w:hAnsi="Arial"/>
          <w:b/>
          <w:sz w:val="22"/>
          <w:szCs w:val="22"/>
        </w:rPr>
        <w:t>, 2025</w:t>
      </w:r>
    </w:p>
    <w:bookmarkEnd w:id="0"/>
    <w:p w:rsidR="00B14D68" w:rsidRDefault="00B14D68">
      <w:pPr>
        <w:tabs>
          <w:tab w:val="center" w:pos="4536"/>
          <w:tab w:val="right" w:pos="9072"/>
        </w:tabs>
        <w:spacing w:afterLines="0" w:after="0"/>
        <w:jc w:val="both"/>
        <w:rPr>
          <w:rFonts w:ascii="Arial" w:eastAsiaTheme="minorEastAsia" w:hAnsi="Arial"/>
          <w:b/>
          <w:sz w:val="22"/>
          <w:lang w:val="en-GB" w:eastAsia="zh-CN"/>
        </w:rPr>
      </w:pPr>
    </w:p>
    <w:p w:rsidR="00B14D68" w:rsidRDefault="00B45517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MS Mincho" w:hAnsi="Arial"/>
          <w:b/>
          <w:sz w:val="22"/>
        </w:rPr>
        <w:t>Source:</w:t>
      </w:r>
      <w:r>
        <w:rPr>
          <w:rFonts w:ascii="Arial" w:eastAsia="MS Mincho" w:hAnsi="Arial"/>
          <w:b/>
          <w:sz w:val="22"/>
        </w:rPr>
        <w:tab/>
      </w:r>
      <w:r>
        <w:rPr>
          <w:rFonts w:ascii="Arial" w:eastAsia="宋体" w:hAnsi="Arial"/>
          <w:b/>
          <w:sz w:val="22"/>
        </w:rPr>
        <w:t>CATT</w:t>
      </w:r>
      <w:r>
        <w:rPr>
          <w:rFonts w:ascii="Arial" w:eastAsia="宋体" w:hAnsi="Arial"/>
          <w:b/>
          <w:sz w:val="22"/>
          <w:lang w:eastAsia="zh-CN"/>
        </w:rPr>
        <w:t>, CICTCI</w:t>
      </w:r>
    </w:p>
    <w:p w:rsidR="00B14D68" w:rsidRDefault="00B45517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Theme="minorEastAsia" w:hAnsi="Arial"/>
          <w:b/>
          <w:sz w:val="22"/>
          <w:lang w:eastAsia="zh-CN"/>
        </w:rPr>
      </w:pPr>
      <w:r>
        <w:rPr>
          <w:rFonts w:ascii="Arial" w:eastAsia="MS Mincho" w:hAnsi="Arial"/>
          <w:b/>
          <w:sz w:val="22"/>
        </w:rPr>
        <w:t>Title:</w:t>
      </w:r>
      <w:r>
        <w:rPr>
          <w:rFonts w:ascii="Arial" w:eastAsia="MS Mincho" w:hAnsi="Arial"/>
          <w:b/>
          <w:sz w:val="22"/>
        </w:rPr>
        <w:tab/>
      </w:r>
      <w:r>
        <w:rPr>
          <w:rFonts w:ascii="Arial" w:eastAsiaTheme="minorEastAsia" w:hAnsi="Arial" w:cs="Arial"/>
          <w:b/>
          <w:sz w:val="22"/>
          <w:lang w:eastAsia="zh-CN"/>
        </w:rPr>
        <w:t>Discussion on evaluation assumptions and performance evaluation for R20 ISAC for NR</w:t>
      </w:r>
    </w:p>
    <w:p w:rsidR="00B14D68" w:rsidRDefault="00B45517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Theme="minorEastAsia" w:hAnsi="Arial"/>
          <w:b/>
          <w:sz w:val="22"/>
          <w:lang w:eastAsia="zh-CN"/>
        </w:rPr>
      </w:pPr>
      <w:r>
        <w:rPr>
          <w:rFonts w:ascii="Arial" w:eastAsia="MS Mincho" w:hAnsi="Arial"/>
          <w:b/>
          <w:sz w:val="22"/>
        </w:rPr>
        <w:t>Agenda Item:</w:t>
      </w:r>
      <w:r>
        <w:rPr>
          <w:rFonts w:ascii="Arial" w:eastAsia="MS Mincho" w:hAnsi="Arial"/>
          <w:b/>
          <w:sz w:val="22"/>
        </w:rPr>
        <w:tab/>
      </w:r>
      <w:r>
        <w:rPr>
          <w:rFonts w:ascii="Arial" w:eastAsiaTheme="minorEastAsia" w:hAnsi="Arial"/>
          <w:b/>
          <w:sz w:val="22"/>
          <w:lang w:eastAsia="zh-CN"/>
        </w:rPr>
        <w:t>10</w:t>
      </w:r>
      <w:r>
        <w:rPr>
          <w:rFonts w:ascii="Arial" w:eastAsia="MS Mincho" w:hAnsi="Arial"/>
          <w:b/>
          <w:sz w:val="22"/>
        </w:rPr>
        <w:t>.</w:t>
      </w:r>
      <w:r>
        <w:rPr>
          <w:rFonts w:ascii="Arial" w:eastAsiaTheme="minorEastAsia" w:hAnsi="Arial"/>
          <w:b/>
          <w:sz w:val="22"/>
          <w:lang w:eastAsia="zh-CN"/>
        </w:rPr>
        <w:t>5.1</w:t>
      </w:r>
    </w:p>
    <w:p w:rsidR="00B14D68" w:rsidRDefault="00B45517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</w:rPr>
      </w:pPr>
      <w:r>
        <w:rPr>
          <w:rFonts w:ascii="Arial" w:eastAsia="MS Mincho" w:hAnsi="Arial"/>
          <w:b/>
          <w:sz w:val="22"/>
        </w:rPr>
        <w:t>Document for:</w:t>
      </w:r>
      <w:r>
        <w:rPr>
          <w:rFonts w:ascii="Arial" w:eastAsia="MS Mincho" w:hAnsi="Arial"/>
          <w:b/>
          <w:sz w:val="22"/>
        </w:rPr>
        <w:tab/>
        <w:t>Discussio</w:t>
      </w:r>
      <w:r>
        <w:rPr>
          <w:rFonts w:ascii="Arial" w:eastAsia="宋体" w:hAnsi="Arial"/>
          <w:b/>
          <w:sz w:val="22"/>
        </w:rPr>
        <w:t>n and Decision</w:t>
      </w:r>
    </w:p>
    <w:bookmarkEnd w:id="1"/>
    <w:bookmarkEnd w:id="2"/>
    <w:p w:rsidR="00B14D68" w:rsidRDefault="00B14D68">
      <w:pPr>
        <w:pStyle w:val="aa"/>
        <w:pBdr>
          <w:bottom w:val="single" w:sz="6" w:space="1" w:color="auto"/>
        </w:pBdr>
        <w:tabs>
          <w:tab w:val="left" w:pos="1843"/>
        </w:tabs>
        <w:spacing w:afterLines="0" w:after="0"/>
        <w:rPr>
          <w:rFonts w:eastAsia="宋体"/>
          <w:lang w:val="en-US" w:eastAsia="zh-CN"/>
        </w:rPr>
      </w:pPr>
    </w:p>
    <w:p w:rsidR="00B14D68" w:rsidRDefault="00B45517">
      <w:pPr>
        <w:pStyle w:val="1"/>
        <w:ind w:left="565"/>
        <w:jc w:val="both"/>
      </w:pPr>
      <w:bookmarkStart w:id="3" w:name="_Ref521334010"/>
      <w:r>
        <w:t>Introduction</w:t>
      </w:r>
      <w:bookmarkEnd w:id="3"/>
    </w:p>
    <w:p w:rsidR="00B14D68" w:rsidRDefault="00B45517">
      <w:pPr>
        <w:spacing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szCs w:val="21"/>
          <w:lang w:eastAsia="zh-CN"/>
        </w:rPr>
        <w:t xml:space="preserve">Integrated sensing and communication (ISAC) is widely known as a key capability for 5G-A and 6G communication system to facilitate the commercial use in </w:t>
      </w:r>
      <w:r>
        <w:rPr>
          <w:rFonts w:eastAsiaTheme="minorEastAsia"/>
          <w:szCs w:val="21"/>
          <w:lang w:eastAsia="zh-CN"/>
        </w:rPr>
        <w:t>vertical industries</w:t>
      </w:r>
      <w:r>
        <w:rPr>
          <w:rFonts w:eastAsiaTheme="minorEastAsia" w:hint="eastAsia"/>
          <w:szCs w:val="21"/>
          <w:lang w:eastAsia="zh-CN"/>
        </w:rPr>
        <w:t xml:space="preserve">. In </w:t>
      </w:r>
      <w:r>
        <w:rPr>
          <w:rFonts w:eastAsiaTheme="minorEastAsia"/>
          <w:szCs w:val="21"/>
          <w:lang w:eastAsia="zh-CN"/>
        </w:rPr>
        <w:fldChar w:fldCharType="begin"/>
      </w:r>
      <w:r>
        <w:rPr>
          <w:rFonts w:eastAsiaTheme="minorEastAsia"/>
          <w:szCs w:val="21"/>
          <w:lang w:eastAsia="zh-CN"/>
        </w:rPr>
        <w:instrText xml:space="preserve"> </w:instrText>
      </w:r>
      <w:r>
        <w:rPr>
          <w:rFonts w:eastAsiaTheme="minorEastAsia" w:hint="eastAsia"/>
          <w:szCs w:val="21"/>
          <w:lang w:eastAsia="zh-CN"/>
        </w:rPr>
        <w:instrText>REF _Ref156395616 \r \h</w:instrText>
      </w:r>
      <w:r>
        <w:rPr>
          <w:rFonts w:eastAsiaTheme="minorEastAsia"/>
          <w:szCs w:val="21"/>
          <w:lang w:eastAsia="zh-CN"/>
        </w:rPr>
        <w:instrText xml:space="preserve"> </w:instrText>
      </w:r>
      <w:r>
        <w:rPr>
          <w:rFonts w:eastAsiaTheme="minorEastAsia"/>
          <w:szCs w:val="21"/>
          <w:lang w:eastAsia="zh-CN"/>
        </w:rPr>
      </w:r>
      <w:r>
        <w:rPr>
          <w:rFonts w:eastAsiaTheme="minorEastAsia"/>
          <w:szCs w:val="21"/>
          <w:lang w:eastAsia="zh-CN"/>
        </w:rPr>
        <w:fldChar w:fldCharType="separate"/>
      </w:r>
      <w:r>
        <w:rPr>
          <w:rFonts w:eastAsiaTheme="minorEastAsia"/>
          <w:szCs w:val="21"/>
          <w:lang w:eastAsia="zh-CN"/>
        </w:rPr>
        <w:t>[1]</w:t>
      </w:r>
      <w:r>
        <w:rPr>
          <w:rFonts w:eastAsiaTheme="minorEastAsia"/>
          <w:szCs w:val="21"/>
          <w:lang w:eastAsia="zh-CN"/>
        </w:rPr>
        <w:fldChar w:fldCharType="end"/>
      </w:r>
      <w:r>
        <w:rPr>
          <w:rFonts w:eastAsiaTheme="minorEastAsia" w:hint="eastAsia"/>
          <w:szCs w:val="21"/>
          <w:lang w:eastAsia="zh-CN"/>
        </w:rPr>
        <w:t xml:space="preserve">, </w:t>
      </w:r>
      <w:r>
        <w:rPr>
          <w:bCs/>
        </w:rPr>
        <w:t>a very wide range of ISAC use cases</w:t>
      </w:r>
      <w:r>
        <w:rPr>
          <w:rFonts w:eastAsiaTheme="minorEastAsia" w:hint="eastAsia"/>
          <w:bCs/>
          <w:lang w:eastAsia="zh-CN"/>
        </w:rPr>
        <w:t xml:space="preserve"> have been identified</w:t>
      </w:r>
      <w:r>
        <w:rPr>
          <w:bCs/>
        </w:rPr>
        <w:t>, and requirements for such use cases are defined in</w:t>
      </w:r>
      <w:r>
        <w:rPr>
          <w:rFonts w:eastAsiaTheme="minorEastAsia" w:hint="eastAsia"/>
          <w:bCs/>
          <w:lang w:eastAsia="zh-CN"/>
        </w:rPr>
        <w:t xml:space="preserve"> </w:t>
      </w:r>
      <w:r>
        <w:rPr>
          <w:bCs/>
        </w:rPr>
        <w:fldChar w:fldCharType="begin"/>
      </w:r>
      <w:r>
        <w:rPr>
          <w:bCs/>
        </w:rPr>
        <w:instrText xml:space="preserve"> REF _Ref205453946 \r \h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</w:rPr>
        <w:t>[2]</w:t>
      </w:r>
      <w:r>
        <w:rPr>
          <w:bCs/>
        </w:rPr>
        <w:fldChar w:fldCharType="end"/>
      </w:r>
      <w:r>
        <w:rPr>
          <w:rFonts w:eastAsiaTheme="minorEastAsia" w:hint="eastAsia"/>
          <w:bCs/>
          <w:lang w:eastAsia="zh-CN"/>
        </w:rPr>
        <w:t>.</w:t>
      </w:r>
      <w:r>
        <w:rPr>
          <w:bCs/>
        </w:rPr>
        <w:t xml:space="preserve"> </w:t>
      </w:r>
    </w:p>
    <w:p w:rsidR="00B14D68" w:rsidRDefault="00B45517">
      <w:pPr>
        <w:spacing w:after="120"/>
        <w:jc w:val="both"/>
        <w:rPr>
          <w:rFonts w:eastAsiaTheme="minorEastAsia"/>
          <w:szCs w:val="21"/>
          <w:lang w:eastAsia="zh-CN"/>
        </w:rPr>
      </w:pPr>
      <w:r>
        <w:t>In Rel</w:t>
      </w:r>
      <w:r>
        <w:rPr>
          <w:rFonts w:eastAsiaTheme="minorEastAsia" w:hint="eastAsia"/>
          <w:lang w:eastAsia="zh-CN"/>
        </w:rPr>
        <w:t>-</w:t>
      </w:r>
      <w:r>
        <w:t>19, a</w:t>
      </w:r>
      <w:r>
        <w:rPr>
          <w:bCs/>
        </w:rPr>
        <w:t xml:space="preserve"> channel modelling </w:t>
      </w:r>
      <w:r>
        <w:rPr>
          <w:bCs/>
        </w:rPr>
        <w:t>framework for ISAC to enable evaluation of sensing techniques for such use cases was added to the existing communication models in</w:t>
      </w:r>
      <w:r>
        <w:rPr>
          <w:rFonts w:eastAsiaTheme="minorEastAsia" w:hint="eastAsia"/>
          <w:bCs/>
          <w:lang w:eastAsia="zh-CN"/>
        </w:rPr>
        <w:t xml:space="preserve"> </w:t>
      </w:r>
      <w:r>
        <w:rPr>
          <w:bCs/>
        </w:rPr>
        <w:fldChar w:fldCharType="begin"/>
      </w:r>
      <w:r>
        <w:rPr>
          <w:bCs/>
        </w:rPr>
        <w:instrText xml:space="preserve"> REF _Ref205454035 \r \h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</w:rPr>
        <w:t>[3]</w:t>
      </w:r>
      <w:r>
        <w:rPr>
          <w:bCs/>
        </w:rPr>
        <w:fldChar w:fldCharType="end"/>
      </w:r>
      <w:r>
        <w:rPr>
          <w:bCs/>
        </w:rPr>
        <w:t xml:space="preserve">. Both radar cross-section (RCS) and mobility of sensing targets and other objects in the environment </w:t>
      </w:r>
      <w:r>
        <w:rPr>
          <w:rFonts w:eastAsiaTheme="minorEastAsia" w:hint="eastAsia"/>
          <w:bCs/>
          <w:lang w:eastAsia="zh-CN"/>
        </w:rPr>
        <w:t>were</w:t>
      </w:r>
      <w:r>
        <w:rPr>
          <w:bCs/>
        </w:rPr>
        <w:t xml:space="preserve"> studied in the scope of channel modelling.</w:t>
      </w:r>
      <w:r>
        <w:rPr>
          <w:rFonts w:eastAsiaTheme="minorEastAsia" w:hint="eastAsia"/>
          <w:bCs/>
          <w:lang w:eastAsia="zh-CN"/>
        </w:rPr>
        <w:t xml:space="preserve"> Moreover, the parameters for </w:t>
      </w:r>
      <w:r>
        <w:rPr>
          <w:rFonts w:eastAsiaTheme="minorEastAsia" w:hint="eastAsia"/>
          <w:lang w:eastAsia="zh-CN"/>
        </w:rPr>
        <w:t>ev</w:t>
      </w:r>
      <w:r>
        <w:rPr>
          <w:rFonts w:eastAsiaTheme="minorEastAsia"/>
          <w:lang w:eastAsia="zh-CN"/>
        </w:rPr>
        <w:t>aluation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>and channel</w:t>
      </w:r>
      <w:r>
        <w:rPr>
          <w:rFonts w:eastAsiaTheme="minorEastAsia"/>
          <w:bCs/>
          <w:lang w:eastAsia="zh-CN"/>
        </w:rPr>
        <w:t xml:space="preserve"> calibration </w:t>
      </w:r>
      <w:r>
        <w:rPr>
          <w:rFonts w:eastAsiaTheme="minorEastAsia" w:hint="eastAsia"/>
          <w:bCs/>
          <w:lang w:eastAsia="zh-CN"/>
        </w:rPr>
        <w:t>have</w:t>
      </w:r>
      <w:r>
        <w:rPr>
          <w:rFonts w:eastAsiaTheme="minorEastAsia"/>
          <w:bCs/>
          <w:lang w:eastAsia="zh-CN"/>
        </w:rPr>
        <w:t xml:space="preserve"> be</w:t>
      </w:r>
      <w:r>
        <w:rPr>
          <w:rFonts w:eastAsiaTheme="minorEastAsia" w:hint="eastAsia"/>
          <w:bCs/>
          <w:lang w:eastAsia="zh-CN"/>
        </w:rPr>
        <w:t>en</w:t>
      </w:r>
      <w:r>
        <w:rPr>
          <w:rFonts w:eastAsiaTheme="minor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>defin</w:t>
      </w:r>
      <w:r>
        <w:rPr>
          <w:rFonts w:eastAsiaTheme="minorEastAsia"/>
          <w:bCs/>
          <w:lang w:eastAsia="zh-CN"/>
        </w:rPr>
        <w:t>ed</w:t>
      </w:r>
      <w:r>
        <w:rPr>
          <w:rFonts w:eastAsiaTheme="minorEastAsia" w:hint="eastAsia"/>
          <w:bCs/>
          <w:lang w:eastAsia="zh-CN"/>
        </w:rPr>
        <w:t xml:space="preserve"> for different sc</w:t>
      </w:r>
      <w:r>
        <w:rPr>
          <w:rFonts w:eastAsiaTheme="minorEastAsia"/>
          <w:bCs/>
          <w:lang w:eastAsia="zh-CN"/>
        </w:rPr>
        <w:t>enario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bCs/>
          <w:lang w:eastAsia="zh-CN"/>
        </w:rPr>
        <w:t>.</w:t>
      </w:r>
    </w:p>
    <w:p w:rsidR="00B14D68" w:rsidRDefault="00B45517">
      <w:pPr>
        <w:spacing w:after="120"/>
        <w:jc w:val="both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lang w:eastAsia="zh-CN"/>
        </w:rPr>
        <w:t xml:space="preserve">In Rel-20, RAN1 </w:t>
      </w:r>
      <w:r>
        <w:rPr>
          <w:color w:val="000000" w:themeColor="text1"/>
        </w:rPr>
        <w:t>aims to study the following aspects</w:t>
      </w:r>
      <w:r>
        <w:rPr>
          <w:rFonts w:eastAsiaTheme="minorEastAsia" w:hint="eastAsia"/>
          <w:color w:val="000000" w:themeColor="text1"/>
          <w:lang w:eastAsia="zh-CN"/>
        </w:rPr>
        <w:t xml:space="preserve"> for ISAC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REF _Ref205454761 \r \h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>
        <w:rPr>
          <w:color w:val="000000" w:themeColor="text1"/>
        </w:rPr>
        <w:t>[4]</w:t>
      </w:r>
      <w:r>
        <w:rPr>
          <w:color w:val="000000" w:themeColor="text1"/>
        </w:rPr>
        <w:fldChar w:fldCharType="end"/>
      </w:r>
      <w:r>
        <w:rPr>
          <w:rFonts w:eastAsiaTheme="minorEastAsia" w:hint="eastAsia"/>
          <w:color w:val="000000" w:themeColor="text1"/>
          <w:lang w:eastAsia="zh-CN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B14D68">
        <w:tc>
          <w:tcPr>
            <w:tcW w:w="9286" w:type="dxa"/>
          </w:tcPr>
          <w:p w:rsidR="00B14D68" w:rsidRDefault="00B45517">
            <w:pPr>
              <w:spacing w:after="120"/>
              <w:rPr>
                <w:bCs/>
              </w:rPr>
            </w:pPr>
            <w:r>
              <w:rPr>
                <w:bCs/>
              </w:rPr>
              <w:t xml:space="preserve">Evaluate the performance of </w:t>
            </w:r>
            <w:proofErr w:type="spellStart"/>
            <w:r>
              <w:rPr>
                <w:bCs/>
              </w:rPr>
              <w:t>gNB</w:t>
            </w:r>
            <w:proofErr w:type="spellEnd"/>
            <w:r>
              <w:rPr>
                <w:bCs/>
              </w:rPr>
              <w:t>-based mono-static sensing (i.e., single TRP with co-located sens</w:t>
            </w:r>
            <w:r>
              <w:rPr>
                <w:bCs/>
              </w:rPr>
              <w:t>ing transmitter and receiver) for UAV use case [RAN1]</w:t>
            </w:r>
          </w:p>
          <w:p w:rsidR="00B14D68" w:rsidRDefault="00B45517">
            <w:pPr>
              <w:pStyle w:val="af2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Lines="0" w:after="120"/>
              <w:ind w:leftChars="0"/>
              <w:contextualSpacing/>
              <w:textAlignment w:val="baseline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Identify and study metrics, measurements, and relevant measurement quantization for UAV use case</w:t>
            </w:r>
          </w:p>
          <w:p w:rsidR="00B14D68" w:rsidRDefault="00B45517">
            <w:pPr>
              <w:pStyle w:val="af2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Lines="0" w:after="120"/>
              <w:ind w:leftChars="0"/>
              <w:contextualSpacing/>
              <w:textAlignment w:val="baseline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As baseline, existing DL NR waveform and DL NR reference signals are to be used for evaluations.</w:t>
            </w:r>
          </w:p>
          <w:p w:rsidR="00B14D68" w:rsidRDefault="00B45517">
            <w:pPr>
              <w:pStyle w:val="af2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Lines="0" w:after="120"/>
              <w:ind w:leftChars="0"/>
              <w:contextualSpacing/>
              <w:textAlignment w:val="baseline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For </w:t>
            </w:r>
            <w:r>
              <w:rPr>
                <w:rFonts w:ascii="Times New Roman" w:hAnsi="Times New Roman"/>
                <w:bCs/>
              </w:rPr>
              <w:t>other waveform and reference signals, companies are to share relevant information</w:t>
            </w:r>
          </w:p>
          <w:p w:rsidR="00B14D68" w:rsidRDefault="00B45517">
            <w:pPr>
              <w:pStyle w:val="af2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Lines="0" w:after="120"/>
              <w:ind w:leftChars="0"/>
              <w:contextualSpacing/>
              <w:textAlignment w:val="baseline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No UE impacts</w:t>
            </w:r>
          </w:p>
          <w:p w:rsidR="00B14D68" w:rsidRDefault="00B45517">
            <w:pPr>
              <w:pStyle w:val="af2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Lines="0" w:after="120"/>
              <w:ind w:leftChars="0"/>
              <w:contextualSpacing/>
              <w:textAlignment w:val="baseline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Deployment scenario and assumptions for channel model calibration for UAV sensing targets in the Rel-19 ISAC channel model SI [</w:t>
            </w:r>
            <w:r>
              <w:rPr>
                <w:rFonts w:ascii="Times New Roman" w:hAnsi="Times New Roman"/>
                <w:i/>
                <w:lang w:val="fr-FR"/>
              </w:rPr>
              <w:t>FS_Sensing_NR</w:t>
            </w:r>
            <w:r>
              <w:rPr>
                <w:rFonts w:ascii="Times New Roman" w:eastAsia="等线" w:hAnsi="Times New Roman"/>
                <w:iCs/>
                <w:lang w:val="fr-FR"/>
              </w:rPr>
              <w:t xml:space="preserve">] </w:t>
            </w:r>
            <w:r>
              <w:rPr>
                <w:rFonts w:ascii="Times New Roman" w:hAnsi="Times New Roman"/>
                <w:bCs/>
              </w:rPr>
              <w:t>are used as starti</w:t>
            </w:r>
            <w:r>
              <w:rPr>
                <w:rFonts w:ascii="Times New Roman" w:hAnsi="Times New Roman"/>
                <w:bCs/>
              </w:rPr>
              <w:t>ng point for evaluation assumptions.</w:t>
            </w:r>
          </w:p>
          <w:p w:rsidR="00B14D68" w:rsidRDefault="00B45517">
            <w:pPr>
              <w:pStyle w:val="af2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Lines="0" w:after="120"/>
              <w:ind w:leftChars="0"/>
              <w:contextualSpacing/>
              <w:textAlignment w:val="baseline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FR1 frequency range is prioritized.</w:t>
            </w:r>
          </w:p>
        </w:tc>
      </w:tr>
    </w:tbl>
    <w:p w:rsidR="00B14D68" w:rsidRDefault="00B45517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contribution, we discuss the evaluation methodology, evaluation assumptions, measurements and i</w:t>
      </w:r>
      <w:r>
        <w:rPr>
          <w:rFonts w:eastAsiaTheme="minorEastAsia"/>
          <w:lang w:eastAsia="zh-CN"/>
        </w:rPr>
        <w:t xml:space="preserve">nitial </w:t>
      </w:r>
      <w:r>
        <w:rPr>
          <w:rFonts w:eastAsiaTheme="minorEastAsia" w:hint="eastAsia"/>
          <w:lang w:eastAsia="zh-CN"/>
        </w:rPr>
        <w:t>e</w:t>
      </w:r>
      <w:r>
        <w:rPr>
          <w:rFonts w:eastAsiaTheme="minorEastAsia"/>
          <w:lang w:eastAsia="zh-CN"/>
        </w:rPr>
        <w:t xml:space="preserve">valuation </w:t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esult</w:t>
      </w:r>
      <w:r>
        <w:rPr>
          <w:rFonts w:eastAsiaTheme="minorEastAsia" w:hint="eastAsia"/>
          <w:lang w:eastAsia="zh-CN"/>
        </w:rPr>
        <w:t xml:space="preserve">. </w:t>
      </w:r>
    </w:p>
    <w:p w:rsidR="00B14D68" w:rsidRDefault="00B45517">
      <w:pPr>
        <w:pStyle w:val="1"/>
      </w:pPr>
      <w:r>
        <w:rPr>
          <w:rFonts w:hint="eastAsia"/>
        </w:rPr>
        <w:t>Discussion</w:t>
      </w:r>
    </w:p>
    <w:p w:rsidR="00B14D68" w:rsidRDefault="00B45517">
      <w:pPr>
        <w:pStyle w:val="2"/>
        <w:spacing w:after="120"/>
        <w:ind w:left="578" w:hanging="578"/>
        <w:rPr>
          <w:rFonts w:eastAsiaTheme="minorEastAsia"/>
          <w:bCs/>
          <w:lang w:val="en-US"/>
        </w:rPr>
      </w:pPr>
      <w:bookmarkStart w:id="4" w:name="OLE_LINK7"/>
      <w:bookmarkStart w:id="5" w:name="OLE_LINK10"/>
      <w:bookmarkStart w:id="6" w:name="OLE_LINK6"/>
      <w:bookmarkStart w:id="7" w:name="_Ref162609271"/>
      <w:bookmarkStart w:id="8" w:name="_Ref165212334"/>
      <w:r>
        <w:rPr>
          <w:lang w:val="en-US"/>
        </w:rPr>
        <w:t xml:space="preserve">Evaluation </w:t>
      </w:r>
      <w:r>
        <w:rPr>
          <w:rFonts w:eastAsiaTheme="minorEastAsia" w:hint="eastAsia"/>
          <w:lang w:val="en-US"/>
        </w:rPr>
        <w:t>M</w:t>
      </w:r>
      <w:r>
        <w:rPr>
          <w:lang w:val="en-US"/>
        </w:rPr>
        <w:t>ethodology</w:t>
      </w:r>
    </w:p>
    <w:p w:rsidR="00B14D68" w:rsidRDefault="00B45517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</w:t>
      </w:r>
      <w:r>
        <w:rPr>
          <w:rFonts w:eastAsiaTheme="minorEastAsia"/>
          <w:lang w:eastAsia="zh-CN"/>
        </w:rPr>
        <w:t xml:space="preserve">he FL summary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_Ref213405668 \r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[9]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 from the RAN1#122bis meeting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here </w:t>
      </w:r>
      <w:r>
        <w:rPr>
          <w:rFonts w:eastAsiaTheme="minorEastAsia" w:hint="eastAsia"/>
          <w:lang w:eastAsia="zh-CN"/>
        </w:rPr>
        <w:t>was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discussion about </w:t>
      </w:r>
      <w:r>
        <w:rPr>
          <w:rFonts w:eastAsiaTheme="minorEastAsia"/>
          <w:lang w:eastAsia="zh-CN"/>
        </w:rPr>
        <w:t>STX/SRX selection</w:t>
      </w:r>
      <w:r>
        <w:rPr>
          <w:rFonts w:eastAsiaTheme="minorEastAsia" w:hint="eastAsia"/>
          <w:lang w:eastAsia="zh-CN"/>
        </w:rPr>
        <w:t xml:space="preserve"> without conclusion: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B14D68">
        <w:tc>
          <w:tcPr>
            <w:tcW w:w="9286" w:type="dxa"/>
          </w:tcPr>
          <w:p w:rsidR="00B14D68" w:rsidRDefault="00B45517">
            <w:pPr>
              <w:tabs>
                <w:tab w:val="left" w:pos="0"/>
              </w:tabs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STX/SRX selection is to select one or more STX/SRX used to detec</w:t>
            </w:r>
            <w:r>
              <w:rPr>
                <w:rFonts w:eastAsiaTheme="minorEastAsia"/>
                <w:lang w:eastAsia="zh-CN"/>
              </w:rPr>
              <w:t>t a specific target:</w:t>
            </w:r>
          </w:p>
          <w:p w:rsidR="00B14D68" w:rsidRDefault="00B45517">
            <w:pPr>
              <w:pStyle w:val="af2"/>
              <w:numPr>
                <w:ilvl w:val="0"/>
                <w:numId w:val="10"/>
              </w:numPr>
              <w:suppressAutoHyphens/>
              <w:spacing w:afterLines="0" w:after="120"/>
              <w:ind w:leftChars="0"/>
              <w:rPr>
                <w:rFonts w:ascii="Times New Roman" w:eastAsiaTheme="minorEastAsia" w:hAnsi="Times New Roman"/>
                <w:szCs w:val="20"/>
              </w:rPr>
            </w:pPr>
            <w:r>
              <w:rPr>
                <w:rFonts w:ascii="Times New Roman" w:eastAsiaTheme="minorEastAsia" w:hAnsi="Times New Roman"/>
                <w:szCs w:val="20"/>
              </w:rPr>
              <w:t>If a company uses STX/SRX selection in the evaluation, the detailed STX/SRX selection method should be reported</w:t>
            </w:r>
          </w:p>
          <w:p w:rsidR="00B14D68" w:rsidRDefault="00B45517">
            <w:pPr>
              <w:pStyle w:val="af2"/>
              <w:numPr>
                <w:ilvl w:val="2"/>
                <w:numId w:val="10"/>
              </w:numPr>
              <w:suppressAutoHyphens/>
              <w:spacing w:afterLines="0" w:after="120"/>
              <w:ind w:leftChars="0"/>
              <w:rPr>
                <w:rFonts w:ascii="Times New Roman" w:eastAsiaTheme="minorEastAsia" w:hAnsi="Times New Roman"/>
                <w:szCs w:val="20"/>
              </w:rPr>
            </w:pPr>
            <w:r>
              <w:rPr>
                <w:rFonts w:ascii="Times New Roman" w:eastAsiaTheme="minorEastAsia" w:hAnsi="Times New Roman"/>
                <w:szCs w:val="20"/>
              </w:rPr>
              <w:t>The details of the STX/SRX selection will be captured along with the corresponding evaluation results in the Rel-20 TR</w:t>
            </w:r>
          </w:p>
          <w:p w:rsidR="00B14D68" w:rsidRDefault="00B45517">
            <w:pPr>
              <w:pStyle w:val="af2"/>
              <w:numPr>
                <w:ilvl w:val="0"/>
                <w:numId w:val="10"/>
              </w:numPr>
              <w:suppressAutoHyphens/>
              <w:spacing w:afterLines="0" w:after="120"/>
              <w:ind w:leftChars="0"/>
              <w:rPr>
                <w:rFonts w:ascii="Times New Roman" w:eastAsiaTheme="minorEastAsia" w:hAnsi="Times New Roman"/>
                <w:szCs w:val="20"/>
              </w:rPr>
            </w:pPr>
            <w:r>
              <w:rPr>
                <w:rFonts w:ascii="Times New Roman" w:eastAsiaTheme="minorEastAsia" w:hAnsi="Times New Roman"/>
                <w:szCs w:val="20"/>
              </w:rPr>
              <w:t>If a</w:t>
            </w:r>
            <w:r>
              <w:rPr>
                <w:rFonts w:ascii="Times New Roman" w:eastAsiaTheme="minorEastAsia" w:hAnsi="Times New Roman"/>
                <w:szCs w:val="20"/>
              </w:rPr>
              <w:t xml:space="preserve"> company does not use STX/SRX selection in the evaluation, all STX/SRX are used to detect all targets</w:t>
            </w:r>
          </w:p>
          <w:p w:rsidR="00B14D68" w:rsidRDefault="00B45517">
            <w:pPr>
              <w:pStyle w:val="af2"/>
              <w:numPr>
                <w:ilvl w:val="0"/>
                <w:numId w:val="10"/>
              </w:numPr>
              <w:suppressAutoHyphens/>
              <w:spacing w:afterLines="0" w:after="120"/>
              <w:ind w:leftChars="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  <w:szCs w:val="20"/>
              </w:rPr>
              <w:t>Companies should report what measurements are used when more than one STX/SRX is used to detect a target</w:t>
            </w:r>
          </w:p>
        </w:tc>
      </w:tr>
    </w:tbl>
    <w:p w:rsidR="00B14D68" w:rsidRDefault="00B14D68">
      <w:pPr>
        <w:spacing w:after="120"/>
        <w:rPr>
          <w:rFonts w:eastAsiaTheme="minorEastAsia"/>
          <w:sz w:val="11"/>
          <w:highlight w:val="yellow"/>
          <w:lang w:eastAsia="zh-CN"/>
        </w:rPr>
      </w:pPr>
    </w:p>
    <w:p w:rsidR="00B14D68" w:rsidRDefault="00B45517">
      <w:pPr>
        <w:pStyle w:val="Proposal0"/>
        <w:tabs>
          <w:tab w:val="left" w:pos="1304"/>
        </w:tabs>
        <w:rPr>
          <w:rFonts w:ascii="Times New Roman" w:eastAsiaTheme="minorEastAsia" w:hAnsi="Times New Roman"/>
          <w:b w:val="0"/>
          <w:bCs w:val="0"/>
        </w:rPr>
      </w:pPr>
      <w:r>
        <w:rPr>
          <w:rFonts w:ascii="Times New Roman" w:eastAsiaTheme="minorEastAsia" w:hAnsi="Times New Roman" w:hint="eastAsia"/>
          <w:b w:val="0"/>
          <w:bCs w:val="0"/>
        </w:rPr>
        <w:t>For the e</w:t>
      </w:r>
      <w:r>
        <w:rPr>
          <w:rFonts w:ascii="Times New Roman" w:eastAsiaTheme="minorEastAsia" w:hAnsi="Times New Roman"/>
          <w:b w:val="0"/>
          <w:bCs w:val="0"/>
        </w:rPr>
        <w:t xml:space="preserve">valuation </w:t>
      </w:r>
      <w:r>
        <w:rPr>
          <w:rFonts w:ascii="Times New Roman" w:eastAsiaTheme="minorEastAsia" w:hAnsi="Times New Roman" w:hint="eastAsia"/>
          <w:b w:val="0"/>
          <w:bCs w:val="0"/>
        </w:rPr>
        <w:t>m</w:t>
      </w:r>
      <w:r>
        <w:rPr>
          <w:rFonts w:ascii="Times New Roman" w:eastAsiaTheme="minorEastAsia" w:hAnsi="Times New Roman"/>
          <w:b w:val="0"/>
          <w:bCs w:val="0"/>
        </w:rPr>
        <w:t>ethodology</w:t>
      </w:r>
      <w:r>
        <w:rPr>
          <w:rFonts w:ascii="Times New Roman" w:eastAsiaTheme="minorEastAsia" w:hAnsi="Times New Roman" w:hint="eastAsia"/>
          <w:b w:val="0"/>
          <w:bCs w:val="0"/>
        </w:rPr>
        <w:t xml:space="preserve"> without </w:t>
      </w:r>
      <w:r>
        <w:rPr>
          <w:rFonts w:ascii="Times New Roman" w:eastAsiaTheme="minorEastAsia" w:hAnsi="Times New Roman"/>
          <w:b w:val="0"/>
          <w:bCs w:val="0"/>
        </w:rPr>
        <w:t xml:space="preserve">STX/SRX </w:t>
      </w:r>
      <w:r>
        <w:rPr>
          <w:rFonts w:ascii="Times New Roman" w:eastAsiaTheme="minorEastAsia" w:hAnsi="Times New Roman"/>
          <w:b w:val="0"/>
          <w:bCs w:val="0"/>
        </w:rPr>
        <w:t>selection,</w:t>
      </w:r>
      <w:r>
        <w:rPr>
          <w:rFonts w:ascii="Times New Roman" w:eastAsiaTheme="minorEastAsia" w:hAnsi="Times New Roman" w:hint="eastAsia"/>
          <w:b w:val="0"/>
          <w:bCs w:val="0"/>
        </w:rPr>
        <w:t xml:space="preserve"> all </w:t>
      </w:r>
      <w:r>
        <w:rPr>
          <w:rFonts w:ascii="Times New Roman" w:eastAsiaTheme="minorEastAsia" w:hAnsi="Times New Roman"/>
          <w:b w:val="0"/>
          <w:bCs w:val="0"/>
        </w:rPr>
        <w:t xml:space="preserve">STX/SRX </w:t>
      </w:r>
      <w:r>
        <w:rPr>
          <w:rFonts w:ascii="Times New Roman" w:eastAsiaTheme="minorEastAsia" w:hAnsi="Times New Roman" w:hint="eastAsia"/>
          <w:b w:val="0"/>
          <w:bCs w:val="0"/>
        </w:rPr>
        <w:t xml:space="preserve">pairs </w:t>
      </w:r>
      <w:r>
        <w:rPr>
          <w:rFonts w:ascii="Times New Roman" w:eastAsiaTheme="minorEastAsia" w:hAnsi="Times New Roman"/>
          <w:b w:val="0"/>
          <w:bCs w:val="0"/>
        </w:rPr>
        <w:t>are used to detect all targets</w:t>
      </w:r>
      <w:r>
        <w:rPr>
          <w:rFonts w:ascii="Times New Roman" w:eastAsiaTheme="minorEastAsia" w:hAnsi="Times New Roman" w:hint="eastAsia"/>
          <w:b w:val="0"/>
          <w:bCs w:val="0"/>
        </w:rPr>
        <w:t xml:space="preserve">. </w:t>
      </w:r>
      <w:r>
        <w:rPr>
          <w:rFonts w:ascii="Times New Roman" w:eastAsiaTheme="minorEastAsia" w:hAnsi="Times New Roman"/>
          <w:b w:val="0"/>
          <w:bCs w:val="0"/>
        </w:rPr>
        <w:t xml:space="preserve">Each STX/SRX </w:t>
      </w:r>
      <w:r>
        <w:rPr>
          <w:rFonts w:ascii="Times New Roman" w:eastAsiaTheme="minorEastAsia" w:hAnsi="Times New Roman" w:hint="eastAsia"/>
          <w:b w:val="0"/>
          <w:bCs w:val="0"/>
        </w:rPr>
        <w:t>pair report</w:t>
      </w:r>
      <w:r>
        <w:rPr>
          <w:rFonts w:ascii="Times New Roman" w:eastAsiaTheme="minorEastAsia" w:hAnsi="Times New Roman"/>
          <w:b w:val="0"/>
          <w:bCs w:val="0"/>
        </w:rPr>
        <w:t xml:space="preserve">s the </w:t>
      </w:r>
      <w:r>
        <w:rPr>
          <w:rFonts w:ascii="Times New Roman" w:eastAsiaTheme="minorEastAsia" w:hAnsi="Times New Roman" w:hint="eastAsia"/>
          <w:b w:val="0"/>
          <w:bCs w:val="0"/>
        </w:rPr>
        <w:t>measurements</w:t>
      </w:r>
      <w:r>
        <w:rPr>
          <w:rFonts w:ascii="Times New Roman" w:eastAsiaTheme="minorEastAsia" w:hAnsi="Times New Roman"/>
          <w:b w:val="0"/>
          <w:bCs w:val="0"/>
        </w:rPr>
        <w:t xml:space="preserve"> to the SF, </w:t>
      </w:r>
      <w:r>
        <w:rPr>
          <w:rFonts w:ascii="Times New Roman" w:eastAsiaTheme="minorEastAsia" w:hAnsi="Times New Roman" w:hint="eastAsia"/>
          <w:b w:val="0"/>
          <w:bCs w:val="0"/>
        </w:rPr>
        <w:t>where</w:t>
      </w:r>
      <w:r>
        <w:rPr>
          <w:rFonts w:ascii="Times New Roman" w:eastAsiaTheme="minorEastAsia" w:hAnsi="Times New Roman"/>
          <w:b w:val="0"/>
          <w:bCs w:val="0"/>
        </w:rPr>
        <w:t xml:space="preserve"> data fusion is performed.</w:t>
      </w:r>
      <w:r>
        <w:rPr>
          <w:rFonts w:ascii="Times New Roman" w:eastAsiaTheme="minorEastAsia" w:hAnsi="Times New Roman" w:hint="eastAsia"/>
          <w:b w:val="0"/>
          <w:bCs w:val="0"/>
        </w:rPr>
        <w:t xml:space="preserve"> This method can also mitigate the </w:t>
      </w:r>
      <w:r>
        <w:rPr>
          <w:rFonts w:ascii="Times New Roman" w:eastAsiaTheme="minorEastAsia" w:hAnsi="Times New Roman"/>
          <w:b w:val="0"/>
          <w:bCs w:val="0"/>
        </w:rPr>
        <w:t xml:space="preserve">measurement blind spot issue </w:t>
      </w:r>
      <w:r>
        <w:rPr>
          <w:rFonts w:ascii="Times New Roman" w:eastAsiaTheme="minorEastAsia" w:hAnsi="Times New Roman" w:hint="eastAsia"/>
          <w:b w:val="0"/>
          <w:bCs w:val="0"/>
        </w:rPr>
        <w:t xml:space="preserve">caused by </w:t>
      </w:r>
      <w:r>
        <w:rPr>
          <w:rFonts w:ascii="Times New Roman" w:eastAsiaTheme="minorEastAsia" w:hAnsi="Times New Roman"/>
          <w:b w:val="0"/>
          <w:bCs w:val="0"/>
        </w:rPr>
        <w:t>insufficient number of TRPs</w:t>
      </w:r>
      <w:r>
        <w:rPr>
          <w:rFonts w:ascii="Times New Roman" w:eastAsiaTheme="minorEastAsia" w:hAnsi="Times New Roman" w:hint="eastAsia"/>
          <w:b w:val="0"/>
          <w:bCs w:val="0"/>
        </w:rPr>
        <w:t xml:space="preserve">. </w:t>
      </w:r>
      <w:r>
        <w:rPr>
          <w:rFonts w:ascii="Times New Roman" w:eastAsiaTheme="minorEastAsia" w:hAnsi="Times New Roman"/>
          <w:b w:val="0"/>
          <w:bCs w:val="0"/>
        </w:rPr>
        <w:t>As illu</w:t>
      </w:r>
      <w:r>
        <w:rPr>
          <w:rFonts w:ascii="Times New Roman" w:eastAsiaTheme="minorEastAsia" w:hAnsi="Times New Roman"/>
          <w:b w:val="0"/>
          <w:bCs w:val="0"/>
        </w:rPr>
        <w:t xml:space="preserve">strated in </w:t>
      </w:r>
      <w:r>
        <w:rPr>
          <w:rFonts w:ascii="Times New Roman" w:eastAsiaTheme="minorEastAsia" w:hAnsi="Times New Roman"/>
          <w:b w:val="0"/>
          <w:bCs w:val="0"/>
        </w:rPr>
        <w:fldChar w:fldCharType="begin"/>
      </w:r>
      <w:r>
        <w:rPr>
          <w:rFonts w:ascii="Times New Roman" w:eastAsiaTheme="minorEastAsia" w:hAnsi="Times New Roman"/>
          <w:b w:val="0"/>
          <w:bCs w:val="0"/>
        </w:rPr>
        <w:instrText xml:space="preserve"> REF _Ref213430885 \h  \* MERGEFORMAT </w:instrText>
      </w:r>
      <w:r>
        <w:rPr>
          <w:rFonts w:ascii="Times New Roman" w:eastAsiaTheme="minorEastAsia" w:hAnsi="Times New Roman"/>
          <w:b w:val="0"/>
          <w:bCs w:val="0"/>
        </w:rPr>
      </w:r>
      <w:r>
        <w:rPr>
          <w:rFonts w:ascii="Times New Roman" w:eastAsiaTheme="minorEastAsia" w:hAnsi="Times New Roman"/>
          <w:b w:val="0"/>
          <w:bCs w:val="0"/>
        </w:rPr>
        <w:fldChar w:fldCharType="separate"/>
      </w:r>
      <w:r>
        <w:rPr>
          <w:rFonts w:ascii="Times New Roman" w:eastAsiaTheme="minorEastAsia" w:hAnsi="Times New Roman"/>
          <w:b w:val="0"/>
          <w:bCs w:val="0"/>
        </w:rPr>
        <w:t>Figure 1</w:t>
      </w:r>
      <w:r>
        <w:rPr>
          <w:rFonts w:ascii="Times New Roman" w:eastAsiaTheme="minorEastAsia" w:hAnsi="Times New Roman"/>
          <w:b w:val="0"/>
          <w:bCs w:val="0"/>
        </w:rPr>
        <w:fldChar w:fldCharType="end"/>
      </w:r>
      <w:r>
        <w:rPr>
          <w:rFonts w:ascii="Times New Roman" w:eastAsiaTheme="minorEastAsia" w:hAnsi="Times New Roman"/>
          <w:b w:val="0"/>
          <w:bCs w:val="0"/>
        </w:rPr>
        <w:fldChar w:fldCharType="begin"/>
      </w:r>
      <w:r>
        <w:rPr>
          <w:rFonts w:ascii="Times New Roman" w:eastAsiaTheme="minorEastAsia" w:hAnsi="Times New Roman"/>
          <w:b w:val="0"/>
          <w:bCs w:val="0"/>
        </w:rPr>
        <w:instrText xml:space="preserve"> REF _Ref213414633 \h  \* MERGEFORMAT </w:instrText>
      </w:r>
      <w:r>
        <w:rPr>
          <w:rFonts w:ascii="Times New Roman" w:eastAsiaTheme="minorEastAsia" w:hAnsi="Times New Roman"/>
          <w:b w:val="0"/>
          <w:bCs w:val="0"/>
        </w:rPr>
      </w:r>
      <w:r>
        <w:rPr>
          <w:rFonts w:ascii="Times New Roman" w:eastAsiaTheme="minorEastAsia" w:hAnsi="Times New Roman"/>
          <w:b w:val="0"/>
          <w:bCs w:val="0"/>
        </w:rPr>
        <w:fldChar w:fldCharType="end"/>
      </w:r>
      <w:r>
        <w:rPr>
          <w:rFonts w:ascii="Times New Roman" w:eastAsiaTheme="minorEastAsia" w:hAnsi="Times New Roman"/>
          <w:b w:val="0"/>
          <w:bCs w:val="0"/>
        </w:rPr>
        <w:t>,</w:t>
      </w:r>
      <w:r>
        <w:rPr>
          <w:rFonts w:ascii="Times New Roman" w:eastAsiaTheme="minorEastAsia" w:hAnsi="Times New Roman" w:hint="eastAsia"/>
          <w:b w:val="0"/>
          <w:bCs w:val="0"/>
        </w:rPr>
        <w:t xml:space="preserve"> </w:t>
      </w:r>
      <w:r>
        <w:rPr>
          <w:rFonts w:ascii="Times New Roman" w:eastAsiaTheme="minorEastAsia" w:hAnsi="Times New Roman"/>
          <w:b w:val="0"/>
          <w:bCs w:val="0"/>
        </w:rPr>
        <w:t xml:space="preserve">five targets are randomly </w:t>
      </w:r>
      <w:r>
        <w:rPr>
          <w:rFonts w:ascii="Times New Roman" w:eastAsiaTheme="minorEastAsia" w:hAnsi="Times New Roman"/>
          <w:b w:val="0"/>
          <w:bCs w:val="0"/>
        </w:rPr>
        <w:t xml:space="preserve">distributed within </w:t>
      </w:r>
      <w:r>
        <w:rPr>
          <w:rFonts w:ascii="Times New Roman" w:eastAsiaTheme="minorEastAsia" w:hAnsi="Times New Roman" w:hint="eastAsia"/>
          <w:b w:val="0"/>
          <w:bCs w:val="0"/>
        </w:rPr>
        <w:t>each</w:t>
      </w:r>
      <w:r>
        <w:rPr>
          <w:rFonts w:ascii="Times New Roman" w:eastAsiaTheme="minorEastAsia" w:hAnsi="Times New Roman"/>
          <w:b w:val="0"/>
          <w:bCs w:val="0"/>
        </w:rPr>
        <w:t xml:space="preserve"> sector of TRP </w:t>
      </w:r>
      <w:r>
        <w:rPr>
          <w:rFonts w:ascii="Times New Roman" w:eastAsiaTheme="minorEastAsia" w:hAnsi="Times New Roman" w:hint="eastAsia"/>
          <w:b w:val="0"/>
          <w:bCs w:val="0"/>
        </w:rPr>
        <w:t>1, TRP2, and TRP</w:t>
      </w:r>
      <w:r>
        <w:rPr>
          <w:rFonts w:ascii="Times New Roman" w:eastAsiaTheme="minorEastAsia" w:hAnsi="Times New Roman"/>
          <w:b w:val="0"/>
          <w:bCs w:val="0"/>
        </w:rPr>
        <w:t>3</w:t>
      </w:r>
      <w:r>
        <w:rPr>
          <w:rFonts w:ascii="Times New Roman" w:eastAsiaTheme="minorEastAsia" w:hAnsi="Times New Roman" w:hint="eastAsia"/>
          <w:b w:val="0"/>
          <w:bCs w:val="0"/>
        </w:rPr>
        <w:t xml:space="preserve">. A total of 12 TRPs including 3 </w:t>
      </w:r>
      <w:r>
        <w:rPr>
          <w:rFonts w:ascii="Times New Roman" w:eastAsiaTheme="minorEastAsia" w:hAnsi="Times New Roman" w:hint="eastAsia"/>
          <w:b w:val="0"/>
          <w:bCs w:val="0"/>
        </w:rPr>
        <w:lastRenderedPageBreak/>
        <w:t>TRPs whose sectors have targets (TRP 1, TRP2, and TRP</w:t>
      </w:r>
      <w:r>
        <w:rPr>
          <w:rFonts w:ascii="Times New Roman" w:eastAsiaTheme="minorEastAsia" w:hAnsi="Times New Roman"/>
          <w:b w:val="0"/>
          <w:bCs w:val="0"/>
        </w:rPr>
        <w:t>3</w:t>
      </w:r>
      <w:r>
        <w:rPr>
          <w:rFonts w:ascii="Times New Roman" w:eastAsiaTheme="minorEastAsia" w:hAnsi="Times New Roman" w:hint="eastAsia"/>
          <w:b w:val="0"/>
          <w:bCs w:val="0"/>
        </w:rPr>
        <w:t xml:space="preserve">) and 9 nearby </w:t>
      </w:r>
      <w:r>
        <w:rPr>
          <w:rFonts w:ascii="Times New Roman" w:eastAsiaTheme="minorEastAsia" w:hAnsi="Times New Roman"/>
          <w:b w:val="0"/>
          <w:bCs w:val="0"/>
        </w:rPr>
        <w:t>neighboring</w:t>
      </w:r>
      <w:r>
        <w:rPr>
          <w:rFonts w:ascii="Times New Roman" w:eastAsiaTheme="minorEastAsia" w:hAnsi="Times New Roman" w:hint="eastAsia"/>
          <w:b w:val="0"/>
          <w:bCs w:val="0"/>
        </w:rPr>
        <w:t xml:space="preserve"> TRPs (marked in green) are used to </w:t>
      </w:r>
      <w:r>
        <w:rPr>
          <w:rFonts w:ascii="Times New Roman" w:eastAsiaTheme="minorEastAsia" w:hAnsi="Times New Roman"/>
          <w:b w:val="0"/>
          <w:bCs w:val="0"/>
        </w:rPr>
        <w:t>detect the</w:t>
      </w:r>
      <w:r>
        <w:rPr>
          <w:rFonts w:ascii="Times New Roman" w:eastAsiaTheme="minorEastAsia" w:hAnsi="Times New Roman" w:hint="eastAsia"/>
          <w:b w:val="0"/>
          <w:bCs w:val="0"/>
        </w:rPr>
        <w:t xml:space="preserve"> targets.  </w:t>
      </w:r>
    </w:p>
    <w:p w:rsidR="00B14D68" w:rsidRDefault="00B45517">
      <w:pPr>
        <w:pStyle w:val="Proposal0"/>
        <w:tabs>
          <w:tab w:val="left" w:pos="1304"/>
        </w:tabs>
        <w:jc w:val="center"/>
        <w:rPr>
          <w:rFonts w:eastAsiaTheme="minorEastAsia"/>
        </w:rPr>
      </w:pPr>
      <w:r>
        <w:rPr>
          <w:rFonts w:hint="eastAsia"/>
        </w:rPr>
        <w:object w:dxaOrig="5280" w:dyaOrig="48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3.85pt;height:240.6pt" o:ole="">
            <v:imagedata r:id="rId12" o:title=""/>
          </v:shape>
          <o:OLEObject Type="Embed" ProgID="Visio.Drawing.15" ShapeID="_x0000_i1025" DrawAspect="Content" ObjectID="_1824045295" r:id="rId13"/>
        </w:object>
      </w:r>
    </w:p>
    <w:p w:rsidR="00B14D68" w:rsidRDefault="00B45517">
      <w:pPr>
        <w:widowControl w:val="0"/>
        <w:spacing w:after="120"/>
        <w:jc w:val="center"/>
      </w:pPr>
      <w:bookmarkStart w:id="9" w:name="_Ref213430885"/>
      <w:r>
        <w:rPr>
          <w:b/>
        </w:rPr>
        <w:t xml:space="preserve">Figure </w:t>
      </w:r>
      <w:r>
        <w:rPr>
          <w:b/>
        </w:rPr>
        <w:fldChar w:fldCharType="begin"/>
      </w:r>
      <w:r>
        <w:rPr>
          <w:b/>
        </w:rPr>
        <w:instrText xml:space="preserve"> SEQ Figure \* ARABIC </w:instrText>
      </w:r>
      <w:r>
        <w:rPr>
          <w:b/>
        </w:rPr>
        <w:fldChar w:fldCharType="separate"/>
      </w:r>
      <w:r>
        <w:rPr>
          <w:b/>
        </w:rPr>
        <w:t>1</w:t>
      </w:r>
      <w:r>
        <w:rPr>
          <w:b/>
        </w:rPr>
        <w:fldChar w:fldCharType="end"/>
      </w:r>
      <w:bookmarkEnd w:id="9"/>
      <w:r>
        <w:rPr>
          <w:b/>
        </w:rPr>
        <w:t>: Targets are randomly distributed within each sector of TRP 1, TRP2, and TRP3</w:t>
      </w:r>
    </w:p>
    <w:p w:rsidR="00B14D68" w:rsidRDefault="00B45517">
      <w:pPr>
        <w:widowControl w:val="0"/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non-cooperative sensing in multi-target scenarios, a key challenge is that the optimal STX/SRX-target pair is generally not common across al</w:t>
      </w:r>
      <w:r>
        <w:rPr>
          <w:rFonts w:eastAsiaTheme="minorEastAsia"/>
          <w:lang w:eastAsia="zh-CN"/>
        </w:rPr>
        <w:t>l targets. This variation is attributed to target-specific factors, e.g., the applied beamforming and background interference.</w:t>
      </w:r>
    </w:p>
    <w:p w:rsidR="00B14D68" w:rsidRDefault="00B45517">
      <w:pPr>
        <w:pStyle w:val="af2"/>
        <w:numPr>
          <w:ilvl w:val="0"/>
          <w:numId w:val="11"/>
        </w:numPr>
        <w:spacing w:before="120" w:afterLines="0" w:after="120"/>
        <w:ind w:leftChars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The selection of a single STX/SRX-target pair for non-cooperative sensing in multi-target scenarios is a key challenge.</w:t>
      </w:r>
    </w:p>
    <w:p w:rsidR="00B14D68" w:rsidRDefault="00B45517">
      <w:pPr>
        <w:widowControl w:val="0"/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r>
        <w:rPr>
          <w:rFonts w:eastAsiaTheme="minorEastAsia" w:hint="eastAsia"/>
          <w:lang w:eastAsia="zh-CN"/>
        </w:rPr>
        <w:t>cases</w:t>
      </w:r>
      <w:r>
        <w:rPr>
          <w:rFonts w:eastAsiaTheme="minorEastAsia"/>
          <w:lang w:eastAsia="zh-CN"/>
        </w:rPr>
        <w:t xml:space="preserve"> where multiple STX/SRX-target pairs can be selected, it is beneficial to perform data fusion at the SF by combining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monostatic measurement results from these pairs. Such an approach avoids the challenge of selecting a single optimal pair for targets withi</w:t>
      </w:r>
      <w:r>
        <w:rPr>
          <w:rFonts w:eastAsiaTheme="minorEastAsia"/>
          <w:lang w:eastAsia="zh-CN"/>
        </w:rPr>
        <w:t>n the same sensing area. Additionally, fusing data from multiple TRPs can effectively mitigate the measurement blind spot issue of a single TRP. To enable this functionality, two key aspects require further investigation: 1) the criteria for selecting STX/</w:t>
      </w:r>
      <w:r>
        <w:rPr>
          <w:rFonts w:eastAsiaTheme="minorEastAsia"/>
          <w:lang w:eastAsia="zh-CN"/>
        </w:rPr>
        <w:t>SRX-target pairs, including the number of pairs, and 2) the specific measurement quantities to be reported for fusion.</w:t>
      </w:r>
    </w:p>
    <w:p w:rsidR="00B14D68" w:rsidRDefault="00B45517">
      <w:pPr>
        <w:widowControl w:val="0"/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selection of STX/SRX-target pairs can be based on the intended sensing coverage area, which ensures performance without relying on a-</w:t>
      </w:r>
      <w:r>
        <w:rPr>
          <w:rFonts w:eastAsiaTheme="minorEastAsia"/>
          <w:lang w:eastAsia="zh-CN"/>
        </w:rPr>
        <w:t>priori information.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TRPs with antenna panels not oriented towards the target area are less likely to provide effective sensing measurements and thus can be excluded from the candidate set.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For illustration, consider a 7-Site hexagonal cellular layout </w:t>
      </w:r>
      <w:r>
        <w:rPr>
          <w:rFonts w:eastAsiaTheme="minorEastAsia" w:hint="eastAsia"/>
          <w:lang w:eastAsia="zh-CN"/>
        </w:rPr>
        <w:t xml:space="preserve">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</w:instrText>
      </w:r>
      <w:r>
        <w:rPr>
          <w:rFonts w:eastAsiaTheme="minorEastAsia"/>
          <w:lang w:eastAsia="zh-CN"/>
        </w:rPr>
        <w:instrText xml:space="preserve">EF _Ref213414303 \h 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t>Figure 2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, where five targets are randomly distributed within the sector of TRP 3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_Ref213414337 \h 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t>Figure 3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. As illustrated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_Ref213414337 \h 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t>Figure 3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, to provide sensing coverage for the main sector of TRP 3, TRPs from neighb</w:t>
      </w:r>
      <w:r>
        <w:rPr>
          <w:rFonts w:eastAsiaTheme="minorEastAsia"/>
          <w:lang w:eastAsia="zh-CN"/>
        </w:rPr>
        <w:t xml:space="preserve">oring sites (e.g., TRP 9, TRP 10, TRP 12, </w:t>
      </w:r>
      <w:r>
        <w:rPr>
          <w:rFonts w:eastAsiaTheme="minorEastAsia" w:hint="eastAsia"/>
          <w:lang w:eastAsia="zh-CN"/>
        </w:rPr>
        <w:t xml:space="preserve">and </w:t>
      </w:r>
      <w:r>
        <w:rPr>
          <w:rFonts w:eastAsiaTheme="minorEastAsia"/>
          <w:lang w:eastAsia="zh-CN"/>
        </w:rPr>
        <w:t>TRP 13) are required in addition to TRP 3 itself.</w:t>
      </w:r>
    </w:p>
    <w:p w:rsidR="00B14D68" w:rsidRDefault="00B45517">
      <w:pPr>
        <w:pStyle w:val="af2"/>
        <w:numPr>
          <w:ilvl w:val="0"/>
          <w:numId w:val="11"/>
        </w:numPr>
        <w:spacing w:before="120" w:afterLines="0" w:after="120"/>
        <w:ind w:leftChars="0"/>
        <w:jc w:val="both"/>
        <w:rPr>
          <w:rFonts w:eastAsiaTheme="minorEastAsia"/>
        </w:rPr>
      </w:pPr>
      <w:r>
        <w:rPr>
          <w:rFonts w:ascii="Times New Roman" w:eastAsiaTheme="minorEastAsia" w:hAnsi="Times New Roman"/>
          <w:b/>
          <w:bCs/>
        </w:rPr>
        <w:t>The selection of TRPs for data fusion should be based on the intended sensing coverage area and the number of selected should be at least 5.</w:t>
      </w:r>
    </w:p>
    <w:p w:rsidR="00B14D68" w:rsidRDefault="00B45517">
      <w:pPr>
        <w:widowControl w:val="0"/>
        <w:spacing w:after="120"/>
        <w:jc w:val="center"/>
        <w:rPr>
          <w:rFonts w:eastAsiaTheme="minorEastAsia"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1AEBADAE" wp14:editId="5E72B51D">
            <wp:extent cx="3709670" cy="3223895"/>
            <wp:effectExtent l="0" t="0" r="508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22745" cy="3235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4D68" w:rsidRDefault="00B45517">
      <w:pPr>
        <w:widowControl w:val="0"/>
        <w:spacing w:after="120"/>
        <w:jc w:val="center"/>
        <w:rPr>
          <w:rFonts w:eastAsiaTheme="minorEastAsia"/>
          <w:lang w:eastAsia="zh-CN"/>
        </w:rPr>
      </w:pPr>
      <w:bookmarkStart w:id="10" w:name="_Ref213414303"/>
      <w:r>
        <w:rPr>
          <w:b/>
        </w:rPr>
        <w:t xml:space="preserve">Figure </w:t>
      </w:r>
      <w:r>
        <w:rPr>
          <w:b/>
        </w:rPr>
        <w:fldChar w:fldCharType="begin"/>
      </w:r>
      <w:r>
        <w:rPr>
          <w:b/>
        </w:rPr>
        <w:instrText xml:space="preserve"> SEQ Figure \* ARABIC </w:instrText>
      </w:r>
      <w:r>
        <w:rPr>
          <w:b/>
        </w:rPr>
        <w:fldChar w:fldCharType="separate"/>
      </w:r>
      <w:r>
        <w:rPr>
          <w:b/>
        </w:rPr>
        <w:t>2</w:t>
      </w:r>
      <w:r>
        <w:rPr>
          <w:b/>
        </w:rPr>
        <w:fldChar w:fldCharType="end"/>
      </w:r>
      <w:bookmarkEnd w:id="10"/>
      <w:r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7-Site hexagonal cellular layout</w:t>
      </w:r>
    </w:p>
    <w:p w:rsidR="00B14D68" w:rsidRDefault="00B45517">
      <w:pPr>
        <w:widowControl w:val="0"/>
        <w:spacing w:after="120"/>
        <w:jc w:val="center"/>
        <w:rPr>
          <w:rFonts w:eastAsiaTheme="minorEastAsia"/>
          <w:lang w:eastAsia="zh-CN"/>
        </w:rPr>
      </w:pPr>
      <w:r>
        <w:rPr>
          <w:noProof/>
          <w:lang w:eastAsia="zh-CN"/>
        </w:rPr>
        <w:drawing>
          <wp:inline distT="0" distB="0" distL="0" distR="0" wp14:anchorId="719B0F9F" wp14:editId="64B32ACA">
            <wp:extent cx="3749675" cy="3579495"/>
            <wp:effectExtent l="0" t="0" r="3175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63051" cy="3592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4D68" w:rsidRDefault="00B45517">
      <w:pPr>
        <w:widowControl w:val="0"/>
        <w:spacing w:after="120"/>
        <w:jc w:val="center"/>
        <w:rPr>
          <w:rFonts w:eastAsiaTheme="minorEastAsia"/>
          <w:lang w:eastAsia="zh-CN"/>
        </w:rPr>
      </w:pPr>
      <w:bookmarkStart w:id="11" w:name="_Ref213414337"/>
      <w:r>
        <w:rPr>
          <w:b/>
        </w:rPr>
        <w:t xml:space="preserve">Figure </w:t>
      </w:r>
      <w:r>
        <w:rPr>
          <w:b/>
        </w:rPr>
        <w:fldChar w:fldCharType="begin"/>
      </w:r>
      <w:r>
        <w:rPr>
          <w:b/>
        </w:rPr>
        <w:instrText xml:space="preserve"> SEQ Figure \* ARABIC </w:instrText>
      </w:r>
      <w:r>
        <w:rPr>
          <w:b/>
        </w:rPr>
        <w:fldChar w:fldCharType="separate"/>
      </w:r>
      <w:r>
        <w:rPr>
          <w:b/>
        </w:rPr>
        <w:t>3</w:t>
      </w:r>
      <w:r>
        <w:rPr>
          <w:b/>
        </w:rPr>
        <w:fldChar w:fldCharType="end"/>
      </w:r>
      <w:bookmarkEnd w:id="11"/>
      <w:r>
        <w:rPr>
          <w:rFonts w:eastAsiaTheme="minorEastAsia" w:hint="eastAsia"/>
          <w:b/>
          <w:lang w:eastAsia="zh-CN"/>
        </w:rPr>
        <w:t>: T</w:t>
      </w:r>
      <w:r>
        <w:rPr>
          <w:rFonts w:eastAsiaTheme="minorEastAsia"/>
          <w:b/>
          <w:lang w:eastAsia="zh-CN"/>
        </w:rPr>
        <w:t>argets are randomly distributed within the sector of TRP 3</w:t>
      </w:r>
    </w:p>
    <w:p w:rsidR="00B14D68" w:rsidRDefault="00B45517">
      <w:pPr>
        <w:widowControl w:val="0"/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selection of measurement levels for data fusion should consider the associated measurement </w:t>
      </w:r>
      <w:r>
        <w:rPr>
          <w:rFonts w:eastAsiaTheme="minorEastAsia" w:hint="eastAsia"/>
          <w:lang w:eastAsia="zh-CN"/>
        </w:rPr>
        <w:t>rep</w:t>
      </w:r>
      <w:r>
        <w:rPr>
          <w:rFonts w:eastAsiaTheme="minorEastAsia" w:hint="eastAsia"/>
          <w:lang w:eastAsia="zh-CN"/>
        </w:rPr>
        <w:t xml:space="preserve">orting </w:t>
      </w:r>
      <w:r>
        <w:rPr>
          <w:rFonts w:eastAsiaTheme="minorEastAsia"/>
          <w:lang w:eastAsia="zh-CN"/>
        </w:rPr>
        <w:t>overhead implications. In sensing, beam sweeping is a key technique to mitigate multi-target and multi-path interference. However, reporting low-level measurements (e.g., Level 1 or Level 2) per beam would introduce excessive signaling overhead. Con</w:t>
      </w:r>
      <w:r>
        <w:rPr>
          <w:rFonts w:eastAsiaTheme="minorEastAsia"/>
          <w:lang w:eastAsia="zh-CN"/>
        </w:rPr>
        <w:t>sequently, to manage this overhead in the initial phase of the study, the focus for data fusion should be on higher-level measurements (e.g., Level 4 to Level 6).</w:t>
      </w:r>
    </w:p>
    <w:p w:rsidR="00B14D68" w:rsidRDefault="00B45517">
      <w:pPr>
        <w:pStyle w:val="Proposal0"/>
        <w:numPr>
          <w:ilvl w:val="0"/>
          <w:numId w:val="12"/>
        </w:numPr>
        <w:rPr>
          <w:rFonts w:eastAsiaTheme="minorEastAsia"/>
        </w:rPr>
      </w:pPr>
      <w:r>
        <w:rPr>
          <w:rFonts w:ascii="Times New Roman" w:eastAsiaTheme="minorEastAsia" w:hAnsi="Times New Roman"/>
        </w:rPr>
        <w:t>In the initial phase of the study, data fusion should prioritize higher-level measurements (e</w:t>
      </w:r>
      <w:r>
        <w:rPr>
          <w:rFonts w:ascii="Times New Roman" w:eastAsiaTheme="minorEastAsia" w:hAnsi="Times New Roman"/>
        </w:rPr>
        <w:t>.g., Level 4 to Level 6).</w:t>
      </w:r>
    </w:p>
    <w:bookmarkEnd w:id="4"/>
    <w:bookmarkEnd w:id="5"/>
    <w:bookmarkEnd w:id="6"/>
    <w:p w:rsidR="00B14D68" w:rsidRDefault="00B45517">
      <w:pPr>
        <w:pStyle w:val="2"/>
        <w:spacing w:after="120"/>
        <w:ind w:left="578" w:hanging="578"/>
        <w:rPr>
          <w:rFonts w:eastAsiaTheme="minorEastAsia"/>
          <w:lang w:val="en-US"/>
        </w:rPr>
      </w:pPr>
      <w:r>
        <w:rPr>
          <w:lang w:val="en-US"/>
        </w:rPr>
        <w:lastRenderedPageBreak/>
        <w:t>Evaluation Ass</w:t>
      </w:r>
      <w:bookmarkEnd w:id="7"/>
      <w:r>
        <w:rPr>
          <w:lang w:val="en-US"/>
        </w:rPr>
        <w:t>umptions</w:t>
      </w:r>
    </w:p>
    <w:p w:rsidR="00B14D68" w:rsidRDefault="00B45517">
      <w:pPr>
        <w:spacing w:after="120"/>
        <w:jc w:val="both"/>
        <w:rPr>
          <w:rFonts w:eastAsia="宋体"/>
          <w:bCs/>
          <w:lang w:eastAsia="zh-CN"/>
        </w:rPr>
      </w:pPr>
      <w:r>
        <w:rPr>
          <w:rFonts w:eastAsia="宋体"/>
          <w:lang w:eastAsia="zh-CN"/>
        </w:rPr>
        <w:t xml:space="preserve">In </w:t>
      </w:r>
      <w:r>
        <w:rPr>
          <w:rFonts w:eastAsia="宋体" w:hint="eastAsia"/>
          <w:lang w:eastAsia="zh-CN"/>
        </w:rPr>
        <w:t xml:space="preserve">the </w:t>
      </w:r>
      <w:r>
        <w:rPr>
          <w:rFonts w:eastAsia="宋体"/>
          <w:lang w:eastAsia="zh-CN"/>
        </w:rPr>
        <w:t>RAN1</w:t>
      </w:r>
      <w:r>
        <w:rPr>
          <w:rFonts w:eastAsiaTheme="minorEastAsia"/>
          <w:lang w:eastAsia="zh-CN"/>
        </w:rPr>
        <w:t>#12</w:t>
      </w:r>
      <w:r>
        <w:rPr>
          <w:rFonts w:eastAsiaTheme="minorEastAsia" w:hint="eastAsia"/>
          <w:lang w:eastAsia="zh-CN"/>
        </w:rPr>
        <w:t>2</w:t>
      </w:r>
      <w:r>
        <w:rPr>
          <w:rFonts w:eastAsia="宋体" w:hint="eastAsia"/>
          <w:lang w:eastAsia="zh-CN"/>
        </w:rPr>
        <w:t xml:space="preserve"> and </w:t>
      </w:r>
      <w:r>
        <w:rPr>
          <w:rFonts w:eastAsia="宋体"/>
          <w:lang w:eastAsia="zh-CN"/>
        </w:rPr>
        <w:t>RAN1</w:t>
      </w:r>
      <w:r>
        <w:rPr>
          <w:rFonts w:eastAsiaTheme="minorEastAsia"/>
          <w:lang w:eastAsia="zh-CN"/>
        </w:rPr>
        <w:t>#12</w:t>
      </w:r>
      <w:r>
        <w:rPr>
          <w:rFonts w:eastAsiaTheme="minorEastAsia" w:hint="eastAsia"/>
          <w:lang w:eastAsia="zh-CN"/>
        </w:rPr>
        <w:t>2bis</w:t>
      </w:r>
      <w:r>
        <w:rPr>
          <w:rFonts w:eastAsia="宋体"/>
          <w:lang w:eastAsia="zh-CN"/>
        </w:rPr>
        <w:t xml:space="preserve"> meeting, the following agreements have been </w:t>
      </w:r>
      <w:r>
        <w:rPr>
          <w:rFonts w:eastAsia="宋体" w:hint="eastAsia"/>
          <w:lang w:eastAsia="zh-CN"/>
        </w:rPr>
        <w:t>made</w:t>
      </w:r>
      <w:r>
        <w:rPr>
          <w:rFonts w:eastAsia="宋体"/>
          <w:lang w:eastAsia="zh-CN"/>
        </w:rPr>
        <w:t xml:space="preserve"> for</w:t>
      </w:r>
      <w:r>
        <w:rPr>
          <w:rFonts w:eastAsia="宋体" w:hint="eastAsia"/>
          <w:lang w:eastAsia="zh-CN"/>
        </w:rPr>
        <w:t xml:space="preserve"> evaluation assumptions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</w:instrText>
      </w:r>
      <w:r>
        <w:rPr>
          <w:rFonts w:eastAsia="宋体" w:hint="eastAsia"/>
          <w:lang w:eastAsia="zh-CN"/>
        </w:rPr>
        <w:instrText>REF _Ref209946174 \r \h</w:instrText>
      </w:r>
      <w:r>
        <w:rPr>
          <w:rFonts w:eastAsia="宋体"/>
          <w:lang w:eastAsia="zh-CN"/>
        </w:rPr>
        <w:instrText xml:space="preserve">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[6</w:t>
      </w:r>
      <w:proofErr w:type="gramStart"/>
      <w:r>
        <w:rPr>
          <w:rFonts w:eastAsia="宋体"/>
          <w:lang w:eastAsia="zh-CN"/>
        </w:rPr>
        <w:t>]</w:t>
      </w:r>
      <w:proofErr w:type="gramEnd"/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</w:instrText>
      </w:r>
      <w:r>
        <w:rPr>
          <w:rFonts w:eastAsia="宋体"/>
          <w:lang w:eastAsia="zh-CN"/>
        </w:rPr>
        <w:instrText xml:space="preserve"> _Ref213405668 \r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[9]</w:t>
      </w: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B14D68">
        <w:tc>
          <w:tcPr>
            <w:tcW w:w="9286" w:type="dxa"/>
          </w:tcPr>
          <w:p w:rsidR="00B14D68" w:rsidRDefault="00B45517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="Batang"/>
                <w:b/>
                <w:bCs/>
                <w:highlight w:val="green"/>
                <w:lang w:eastAsia="zh-CN"/>
              </w:rPr>
              <w:t>Agreement (RAN1#1</w:t>
            </w:r>
            <w:r>
              <w:rPr>
                <w:rFonts w:eastAsiaTheme="minorEastAsia"/>
                <w:b/>
                <w:bCs/>
                <w:highlight w:val="green"/>
                <w:lang w:eastAsia="zh-CN"/>
              </w:rPr>
              <w:t>22</w:t>
            </w:r>
            <w:r>
              <w:rPr>
                <w:rFonts w:eastAsia="Batang"/>
                <w:b/>
                <w:bCs/>
                <w:highlight w:val="green"/>
                <w:lang w:eastAsia="zh-CN"/>
              </w:rPr>
              <w:t>)</w:t>
            </w:r>
          </w:p>
          <w:p w:rsidR="00B14D68" w:rsidRDefault="00B45517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following evaluation parameters are agreed for the evaluation on NR ISAC.</w:t>
            </w:r>
          </w:p>
          <w:tbl>
            <w:tblPr>
              <w:tblW w:w="3364" w:type="pct"/>
              <w:tblInd w:w="10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26"/>
              <w:gridCol w:w="3870"/>
            </w:tblGrid>
            <w:tr w:rsidR="00B14D68">
              <w:trPr>
                <w:trHeight w:val="117"/>
              </w:trPr>
              <w:tc>
                <w:tcPr>
                  <w:tcW w:w="1826" w:type="pct"/>
                  <w:shd w:val="clear" w:color="auto" w:fill="BFBFBF" w:themeFill="background1" w:themeFillShade="BF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b/>
                      <w:bCs/>
                    </w:rPr>
                  </w:pPr>
                  <w:r>
                    <w:rPr>
                      <w:rFonts w:eastAsia="等线"/>
                      <w:b/>
                      <w:bCs/>
                    </w:rPr>
                    <w:t>Parameters</w:t>
                  </w:r>
                </w:p>
              </w:tc>
              <w:tc>
                <w:tcPr>
                  <w:tcW w:w="3174" w:type="pct"/>
                  <w:shd w:val="clear" w:color="auto" w:fill="BFBFBF" w:themeFill="background1" w:themeFillShade="BF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b/>
                      <w:bCs/>
                    </w:rPr>
                  </w:pPr>
                  <w:r>
                    <w:rPr>
                      <w:rFonts w:eastAsia="等线"/>
                      <w:b/>
                      <w:bCs/>
                    </w:rPr>
                    <w:t xml:space="preserve">Assumptions </w:t>
                  </w:r>
                </w:p>
              </w:tc>
            </w:tr>
            <w:tr w:rsidR="00B14D68">
              <w:trPr>
                <w:trHeight w:val="117"/>
              </w:trPr>
              <w:tc>
                <w:tcPr>
                  <w:tcW w:w="1826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</w:rPr>
                  </w:pPr>
                  <w:r>
                    <w:rPr>
                      <w:rFonts w:eastAsia="等线"/>
                      <w:b/>
                      <w:bCs/>
                      <w:lang w:eastAsia="zh-CN"/>
                    </w:rPr>
                    <w:t>Sce</w:t>
                  </w:r>
                  <w:r>
                    <w:rPr>
                      <w:rFonts w:eastAsia="等线"/>
                      <w:b/>
                      <w:bCs/>
                    </w:rPr>
                    <w:t>nario</w:t>
                  </w:r>
                </w:p>
              </w:tc>
              <w:tc>
                <w:tcPr>
                  <w:tcW w:w="3174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lang w:val="sv-SE" w:eastAsia="zh-CN"/>
                    </w:rPr>
                  </w:pPr>
                  <w:r>
                    <w:rPr>
                      <w:rFonts w:eastAsia="等线"/>
                      <w:lang w:val="sv-SE"/>
                    </w:rPr>
                    <w:t>UMa-AV</w:t>
                  </w:r>
                  <w:r>
                    <w:rPr>
                      <w:rFonts w:eastAsia="等线"/>
                      <w:lang w:val="sv-SE" w:eastAsia="zh-CN"/>
                    </w:rPr>
                    <w:t>, Optional RMa-AV</w:t>
                  </w:r>
                </w:p>
              </w:tc>
            </w:tr>
            <w:tr w:rsidR="00B14D68">
              <w:trPr>
                <w:trHeight w:val="117"/>
              </w:trPr>
              <w:tc>
                <w:tcPr>
                  <w:tcW w:w="1826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b/>
                      <w:bCs/>
                    </w:rPr>
                  </w:pPr>
                  <w:r>
                    <w:rPr>
                      <w:rFonts w:eastAsia="等线"/>
                      <w:b/>
                      <w:bCs/>
                    </w:rPr>
                    <w:t>Carrier frequency</w:t>
                  </w:r>
                </w:p>
              </w:tc>
              <w:tc>
                <w:tcPr>
                  <w:tcW w:w="3174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Mandatory: one value either 4 GHz or 4.9GHz.</w:t>
                  </w:r>
                </w:p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</w:rPr>
                  </w:pPr>
                  <w:r>
                    <w:rPr>
                      <w:rFonts w:eastAsia="等线"/>
                      <w:lang w:eastAsia="zh-CN"/>
                    </w:rPr>
                    <w:t xml:space="preserve">optional for FR1: </w:t>
                  </w:r>
                  <w:r>
                    <w:rPr>
                      <w:rFonts w:eastAsia="等线"/>
                    </w:rPr>
                    <w:t>6 GHz</w:t>
                  </w:r>
                </w:p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</w:rPr>
                    <w:t>[optional for FR2: 28 GHz]</w:t>
                  </w:r>
                </w:p>
              </w:tc>
            </w:tr>
            <w:tr w:rsidR="00B14D68">
              <w:trPr>
                <w:trHeight w:val="117"/>
              </w:trPr>
              <w:tc>
                <w:tcPr>
                  <w:tcW w:w="1826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</w:rPr>
                  </w:pPr>
                  <w:r>
                    <w:rPr>
                      <w:rFonts w:eastAsia="等线"/>
                      <w:b/>
                      <w:bCs/>
                    </w:rPr>
                    <w:t>System bandwidth</w:t>
                  </w:r>
                </w:p>
              </w:tc>
              <w:tc>
                <w:tcPr>
                  <w:tcW w:w="3174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</w:rPr>
                  </w:pPr>
                  <w:r>
                    <w:rPr>
                      <w:rFonts w:eastAsia="等线"/>
                    </w:rPr>
                    <w:t>100 MHz</w:t>
                  </w:r>
                </w:p>
              </w:tc>
            </w:tr>
            <w:tr w:rsidR="00B14D68">
              <w:trPr>
                <w:trHeight w:val="117"/>
              </w:trPr>
              <w:tc>
                <w:tcPr>
                  <w:tcW w:w="1826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lang w:val="sv-SE"/>
                    </w:rPr>
                  </w:pPr>
                  <w:r>
                    <w:rPr>
                      <w:rFonts w:eastAsia="等线"/>
                      <w:b/>
                      <w:bCs/>
                    </w:rPr>
                    <w:t>Numerology</w:t>
                  </w:r>
                </w:p>
              </w:tc>
              <w:tc>
                <w:tcPr>
                  <w:tcW w:w="3174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lang w:val="sv-SE"/>
                    </w:rPr>
                  </w:pPr>
                  <w:r>
                    <w:rPr>
                      <w:rFonts w:eastAsia="等线"/>
                      <w:lang w:val="sv-SE"/>
                    </w:rPr>
                    <w:t>SCS = 30kHz</w:t>
                  </w:r>
                </w:p>
              </w:tc>
            </w:tr>
            <w:tr w:rsidR="00B14D68">
              <w:trPr>
                <w:trHeight w:val="117"/>
              </w:trPr>
              <w:tc>
                <w:tcPr>
                  <w:tcW w:w="1826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</w:rPr>
                  </w:pPr>
                  <w:r>
                    <w:rPr>
                      <w:rFonts w:eastAsia="等线"/>
                      <w:b/>
                      <w:bCs/>
                    </w:rPr>
                    <w:t>BS Layout</w:t>
                  </w:r>
                </w:p>
              </w:tc>
              <w:tc>
                <w:tcPr>
                  <w:tcW w:w="3174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</w:rPr>
                  </w:pPr>
                  <w:r>
                    <w:rPr>
                      <w:rFonts w:eastAsia="等线"/>
                    </w:rPr>
                    <w:t>Hexagonal grid, 7 macro sites, 3 sectors per site. See Note1</w:t>
                  </w:r>
                </w:p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</w:rPr>
                  </w:pPr>
                  <w:r>
                    <w:rPr>
                      <w:rFonts w:eastAsia="等线"/>
                    </w:rPr>
                    <w:t xml:space="preserve">3 sectors with </w:t>
                  </w:r>
                  <w:r>
                    <w:rPr>
                      <w:rFonts w:eastAsia="等线"/>
                      <w:lang w:eastAsia="zh-CN"/>
                    </w:rPr>
                    <w:t xml:space="preserve">30, 150, 270 </w:t>
                  </w:r>
                  <w:r>
                    <w:rPr>
                      <w:rFonts w:eastAsia="等线"/>
                    </w:rPr>
                    <w:t>degrees</w:t>
                  </w:r>
                </w:p>
              </w:tc>
            </w:tr>
            <w:tr w:rsidR="00B14D68">
              <w:trPr>
                <w:trHeight w:val="117"/>
              </w:trPr>
              <w:tc>
                <w:tcPr>
                  <w:tcW w:w="1826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</w:rPr>
                  </w:pPr>
                  <w:r>
                    <w:rPr>
                      <w:rFonts w:eastAsia="等线"/>
                      <w:b/>
                      <w:bCs/>
                    </w:rPr>
                    <w:t>Inter-BS (2D) distance</w:t>
                  </w:r>
                </w:p>
              </w:tc>
              <w:tc>
                <w:tcPr>
                  <w:tcW w:w="3174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lang w:val="pt-BR" w:eastAsia="zh-CN"/>
                    </w:rPr>
                  </w:pPr>
                  <w:r>
                    <w:rPr>
                      <w:rFonts w:eastAsia="等线"/>
                      <w:lang w:val="pt-BR" w:eastAsia="zh-CN"/>
                    </w:rPr>
                    <w:t xml:space="preserve">Uma-AV: </w:t>
                  </w:r>
                  <w:r>
                    <w:rPr>
                      <w:rFonts w:eastAsia="等线"/>
                      <w:lang w:val="pt-BR"/>
                    </w:rPr>
                    <w:t>500m</w:t>
                  </w:r>
                  <w:r>
                    <w:rPr>
                      <w:rFonts w:eastAsia="等线"/>
                      <w:lang w:val="pt-BR" w:eastAsia="zh-CN"/>
                    </w:rPr>
                    <w:t xml:space="preserve">, optional 1000m, </w:t>
                  </w:r>
                </w:p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lang w:eastAsia="zh-CN"/>
                    </w:rPr>
                  </w:pPr>
                  <w:proofErr w:type="spellStart"/>
                  <w:r>
                    <w:rPr>
                      <w:rFonts w:eastAsia="等线"/>
                      <w:lang w:eastAsia="zh-CN"/>
                    </w:rPr>
                    <w:t>RMa</w:t>
                  </w:r>
                  <w:proofErr w:type="spellEnd"/>
                  <w:r>
                    <w:rPr>
                      <w:rFonts w:eastAsia="等线"/>
                      <w:lang w:eastAsia="zh-CN"/>
                    </w:rPr>
                    <w:t>-AV: 1732m</w:t>
                  </w:r>
                </w:p>
              </w:tc>
            </w:tr>
            <w:tr w:rsidR="00B14D68">
              <w:trPr>
                <w:trHeight w:val="117"/>
              </w:trPr>
              <w:tc>
                <w:tcPr>
                  <w:tcW w:w="1826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</w:rPr>
                  </w:pPr>
                  <w:r>
                    <w:rPr>
                      <w:rFonts w:eastAsia="等线"/>
                      <w:b/>
                      <w:bCs/>
                    </w:rPr>
                    <w:t>BS antenna height</w:t>
                  </w:r>
                </w:p>
              </w:tc>
              <w:tc>
                <w:tcPr>
                  <w:tcW w:w="3174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lang w:val="pt-BR" w:eastAsia="zh-CN"/>
                    </w:rPr>
                  </w:pPr>
                  <w:r>
                    <w:rPr>
                      <w:rFonts w:eastAsia="等线"/>
                      <w:lang w:val="pt-BR"/>
                    </w:rPr>
                    <w:t xml:space="preserve">25m for </w:t>
                  </w:r>
                  <w:r>
                    <w:rPr>
                      <w:rFonts w:eastAsia="等线"/>
                      <w:lang w:val="sv-SE"/>
                    </w:rPr>
                    <w:t>UMa-AV</w:t>
                  </w:r>
                  <w:r>
                    <w:rPr>
                      <w:rFonts w:eastAsia="等线"/>
                      <w:lang w:val="pt-BR" w:eastAsia="zh-CN"/>
                    </w:rPr>
                    <w:t>, 35m for RMa-AV</w:t>
                  </w:r>
                </w:p>
              </w:tc>
            </w:tr>
            <w:tr w:rsidR="00B14D68">
              <w:trPr>
                <w:trHeight w:val="117"/>
              </w:trPr>
              <w:tc>
                <w:tcPr>
                  <w:tcW w:w="1826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</w:rPr>
                  </w:pPr>
                  <w:r>
                    <w:rPr>
                      <w:rFonts w:eastAsia="等线"/>
                      <w:b/>
                      <w:bCs/>
                    </w:rPr>
                    <w:t>Wrap-round</w:t>
                  </w:r>
                </w:p>
              </w:tc>
              <w:tc>
                <w:tcPr>
                  <w:tcW w:w="3174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</w:rPr>
                  </w:pPr>
                  <w:r>
                    <w:rPr>
                      <w:rFonts w:eastAsia="等线"/>
                    </w:rPr>
                    <w:t>No wrap-round</w:t>
                  </w:r>
                </w:p>
              </w:tc>
            </w:tr>
          </w:tbl>
          <w:p w:rsidR="00B14D68" w:rsidRDefault="00B45517">
            <w:pPr>
              <w:pStyle w:val="a7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Note1: target(s) are dropped only in the center site, and inter-BS interference is not </w:t>
            </w:r>
            <w:r>
              <w:rPr>
                <w:rFonts w:eastAsiaTheme="minorEastAsia"/>
                <w:lang w:eastAsia="zh-CN"/>
              </w:rPr>
              <w:t>modelled.</w:t>
            </w:r>
          </w:p>
          <w:p w:rsidR="00B14D68" w:rsidRDefault="00B45517">
            <w:pPr>
              <w:spacing w:after="120"/>
              <w:rPr>
                <w:rFonts w:eastAsiaTheme="minorEastAsia"/>
                <w:b/>
                <w:bCs/>
                <w:highlight w:val="green"/>
                <w:lang w:eastAsia="zh-CN"/>
              </w:rPr>
            </w:pPr>
            <w:r>
              <w:rPr>
                <w:rFonts w:eastAsia="Batang"/>
                <w:b/>
                <w:bCs/>
                <w:highlight w:val="green"/>
                <w:lang w:eastAsia="zh-CN"/>
              </w:rPr>
              <w:t>Agreement</w:t>
            </w:r>
          </w:p>
          <w:p w:rsidR="00B14D68" w:rsidRDefault="00B45517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following evaluation parameters are agreed for the evaluation on NR ISAC.</w:t>
            </w:r>
          </w:p>
          <w:tbl>
            <w:tblPr>
              <w:tblW w:w="3717" w:type="pct"/>
              <w:tblInd w:w="10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32"/>
              <w:gridCol w:w="4903"/>
            </w:tblGrid>
            <w:tr w:rsidR="00B14D68">
              <w:trPr>
                <w:trHeight w:val="114"/>
              </w:trPr>
              <w:tc>
                <w:tcPr>
                  <w:tcW w:w="1360" w:type="pct"/>
                  <w:shd w:val="clear" w:color="auto" w:fill="BFBFBF" w:themeFill="background1" w:themeFillShade="BF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b/>
                      <w:bCs/>
                      <w:color w:val="000000" w:themeColor="text1"/>
                    </w:rPr>
                  </w:pPr>
                  <w:r>
                    <w:rPr>
                      <w:rFonts w:eastAsia="等线"/>
                      <w:b/>
                      <w:bCs/>
                      <w:color w:val="000000" w:themeColor="text1"/>
                    </w:rPr>
                    <w:t>Parameters</w:t>
                  </w:r>
                </w:p>
              </w:tc>
              <w:tc>
                <w:tcPr>
                  <w:tcW w:w="3640" w:type="pct"/>
                  <w:shd w:val="clear" w:color="auto" w:fill="BFBFBF" w:themeFill="background1" w:themeFillShade="BF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b/>
                      <w:bCs/>
                      <w:color w:val="000000" w:themeColor="text1"/>
                    </w:rPr>
                  </w:pPr>
                  <w:r>
                    <w:rPr>
                      <w:rFonts w:eastAsia="等线"/>
                      <w:b/>
                      <w:bCs/>
                      <w:color w:val="000000" w:themeColor="text1"/>
                    </w:rPr>
                    <w:t xml:space="preserve">Assumptions </w:t>
                  </w:r>
                </w:p>
              </w:tc>
            </w:tr>
            <w:tr w:rsidR="00B14D68">
              <w:trPr>
                <w:trHeight w:val="114"/>
              </w:trPr>
              <w:tc>
                <w:tcPr>
                  <w:tcW w:w="1360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color w:val="000000" w:themeColor="text1"/>
                    </w:rPr>
                  </w:pPr>
                  <w:r>
                    <w:rPr>
                      <w:rFonts w:eastAsia="等线"/>
                      <w:b/>
                      <w:bCs/>
                      <w:color w:val="000000" w:themeColor="text1"/>
                    </w:rPr>
                    <w:t>Target type</w:t>
                  </w:r>
                </w:p>
              </w:tc>
              <w:tc>
                <w:tcPr>
                  <w:tcW w:w="3640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color w:val="000000" w:themeColor="text1"/>
                    </w:rPr>
                  </w:pPr>
                  <w:r>
                    <w:rPr>
                      <w:rFonts w:eastAsia="等线"/>
                      <w:color w:val="000000" w:themeColor="text1"/>
                    </w:rPr>
                    <w:t>UAV with small size (0.3m x 0.4m x 0.2m)</w:t>
                  </w:r>
                </w:p>
              </w:tc>
            </w:tr>
            <w:tr w:rsidR="00B14D68">
              <w:trPr>
                <w:trHeight w:val="114"/>
              </w:trPr>
              <w:tc>
                <w:tcPr>
                  <w:tcW w:w="1360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b/>
                      <w:bCs/>
                      <w:color w:val="000000" w:themeColor="text1"/>
                    </w:rPr>
                  </w:pPr>
                  <w:r>
                    <w:rPr>
                      <w:rFonts w:eastAsia="等线"/>
                      <w:b/>
                      <w:bCs/>
                      <w:color w:val="000000" w:themeColor="text1"/>
                    </w:rPr>
                    <w:t>Target distribution when target(s) are dropped</w:t>
                  </w:r>
                </w:p>
              </w:tc>
              <w:tc>
                <w:tcPr>
                  <w:tcW w:w="3640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</w:rPr>
                    <w:t xml:space="preserve">N = 5 targets per sector in the center </w:t>
                  </w:r>
                  <w:r>
                    <w:rPr>
                      <w:rFonts w:eastAsia="等线"/>
                      <w:lang w:eastAsia="zh-CN"/>
                    </w:rPr>
                    <w:t>site.</w:t>
                  </w:r>
                </w:p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Optional: N is uniformly distributed from 1 to 10.</w:t>
                  </w:r>
                </w:p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</w:rPr>
                    <w:t xml:space="preserve">Horizontal plane: uniformly distributed </w:t>
                  </w:r>
                  <w:r>
                    <w:rPr>
                      <w:rFonts w:eastAsia="等线"/>
                      <w:lang w:eastAsia="zh-CN"/>
                    </w:rPr>
                    <w:t>in a sector</w:t>
                  </w:r>
                </w:p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color w:val="000000" w:themeColor="text1"/>
                    </w:rPr>
                  </w:pPr>
                  <w:r>
                    <w:rPr>
                      <w:rFonts w:eastAsia="等线"/>
                      <w:color w:val="000000" w:themeColor="text1"/>
                    </w:rPr>
                    <w:t xml:space="preserve">Vertical plane: Uniformly distributed between </w:t>
                  </w:r>
                  <w:r>
                    <w:rPr>
                      <w:rFonts w:eastAsia="等线"/>
                      <w:color w:val="000000" w:themeColor="text1"/>
                      <w:lang w:eastAsia="zh-CN"/>
                    </w:rPr>
                    <w:t>2</w:t>
                  </w:r>
                  <w:r>
                    <w:rPr>
                      <w:rFonts w:eastAsia="等线"/>
                      <w:color w:val="000000" w:themeColor="text1"/>
                    </w:rPr>
                    <w:t xml:space="preserve">5m and 300m, optionally distributed between </w:t>
                  </w:r>
                  <w:r>
                    <w:rPr>
                      <w:rFonts w:eastAsia="等线"/>
                      <w:color w:val="000000" w:themeColor="text1"/>
                      <w:lang w:eastAsia="zh-CN"/>
                    </w:rPr>
                    <w:t>1.</w:t>
                  </w:r>
                  <w:r>
                    <w:rPr>
                      <w:rFonts w:eastAsia="等线"/>
                      <w:color w:val="000000" w:themeColor="text1"/>
                    </w:rPr>
                    <w:t>5m and 300m</w:t>
                  </w:r>
                </w:p>
              </w:tc>
            </w:tr>
            <w:tr w:rsidR="00B14D68">
              <w:trPr>
                <w:trHeight w:val="114"/>
              </w:trPr>
              <w:tc>
                <w:tcPr>
                  <w:tcW w:w="1360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color w:val="000000" w:themeColor="text1"/>
                    </w:rPr>
                  </w:pPr>
                  <w:r>
                    <w:rPr>
                      <w:rFonts w:eastAsia="等线"/>
                      <w:b/>
                      <w:bCs/>
                      <w:color w:val="000000" w:themeColor="text1"/>
                    </w:rPr>
                    <w:t>Mo</w:t>
                  </w:r>
                  <w:r>
                    <w:rPr>
                      <w:rFonts w:eastAsia="等线"/>
                      <w:b/>
                      <w:bCs/>
                      <w:color w:val="000000" w:themeColor="text1"/>
                    </w:rPr>
                    <w:t>bility</w:t>
                  </w:r>
                </w:p>
              </w:tc>
              <w:tc>
                <w:tcPr>
                  <w:tcW w:w="3640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color w:val="000000" w:themeColor="text1"/>
                    </w:rPr>
                  </w:pPr>
                  <w:r>
                    <w:rPr>
                      <w:rFonts w:eastAsia="等线"/>
                      <w:color w:val="000000" w:themeColor="text1"/>
                    </w:rPr>
                    <w:t>horizontal speed: uniformly distributed between 0 and 180km/h</w:t>
                  </w:r>
                </w:p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color w:val="000000" w:themeColor="text1"/>
                    </w:rPr>
                  </w:pPr>
                  <w:r>
                    <w:rPr>
                      <w:rFonts w:eastAsia="等线"/>
                      <w:color w:val="000000" w:themeColor="text1"/>
                    </w:rPr>
                    <w:t>vertical speed: 0km/h</w:t>
                  </w:r>
                </w:p>
              </w:tc>
            </w:tr>
          </w:tbl>
          <w:p w:rsidR="00B14D68" w:rsidRDefault="00B45517">
            <w:pPr>
              <w:pStyle w:val="a7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Note: N=0 will be discussed in a later proposal in relation to false alarm.</w:t>
            </w:r>
          </w:p>
          <w:p w:rsidR="00B14D68" w:rsidRDefault="00B45517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="Batang"/>
                <w:b/>
                <w:bCs/>
                <w:highlight w:val="green"/>
                <w:lang w:eastAsia="zh-CN"/>
              </w:rPr>
              <w:t>Agreement</w:t>
            </w:r>
          </w:p>
          <w:p w:rsidR="00B14D68" w:rsidRDefault="00B45517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following evaluation parameters are agreed for the evaluation on NR ISAC.</w:t>
            </w:r>
          </w:p>
          <w:tbl>
            <w:tblPr>
              <w:tblW w:w="3573" w:type="pct"/>
              <w:tblInd w:w="10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429"/>
              <w:gridCol w:w="3045"/>
            </w:tblGrid>
            <w:tr w:rsidR="00B14D68">
              <w:trPr>
                <w:trHeight w:val="113"/>
              </w:trPr>
              <w:tc>
                <w:tcPr>
                  <w:tcW w:w="2648" w:type="pct"/>
                  <w:shd w:val="clear" w:color="auto" w:fill="BFBFBF" w:themeFill="background1" w:themeFillShade="BF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b/>
                      <w:bCs/>
                      <w:color w:val="000000" w:themeColor="text1"/>
                    </w:rPr>
                  </w:pPr>
                  <w:r>
                    <w:rPr>
                      <w:rFonts w:eastAsia="等线"/>
                      <w:b/>
                      <w:bCs/>
                      <w:color w:val="000000" w:themeColor="text1"/>
                    </w:rPr>
                    <w:t>Parameters</w:t>
                  </w:r>
                </w:p>
              </w:tc>
              <w:tc>
                <w:tcPr>
                  <w:tcW w:w="2352" w:type="pct"/>
                  <w:shd w:val="clear" w:color="auto" w:fill="BFBFBF" w:themeFill="background1" w:themeFillShade="BF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b/>
                      <w:bCs/>
                      <w:color w:val="000000" w:themeColor="text1"/>
                    </w:rPr>
                  </w:pPr>
                  <w:r>
                    <w:rPr>
                      <w:rFonts w:eastAsia="等线"/>
                      <w:b/>
                      <w:bCs/>
                      <w:color w:val="000000" w:themeColor="text1"/>
                    </w:rPr>
                    <w:t xml:space="preserve">Assumptions </w:t>
                  </w:r>
                </w:p>
              </w:tc>
            </w:tr>
            <w:tr w:rsidR="00B14D68">
              <w:trPr>
                <w:trHeight w:val="113"/>
              </w:trPr>
              <w:tc>
                <w:tcPr>
                  <w:tcW w:w="2648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color w:val="000000" w:themeColor="text1"/>
                    </w:rPr>
                  </w:pPr>
                  <w:r>
                    <w:rPr>
                      <w:rFonts w:eastAsia="等线"/>
                      <w:b/>
                      <w:bCs/>
                      <w:color w:val="000000" w:themeColor="text1"/>
                    </w:rPr>
                    <w:t>Minimum BS-target 3D distance</w:t>
                  </w:r>
                </w:p>
              </w:tc>
              <w:tc>
                <w:tcPr>
                  <w:tcW w:w="2352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color w:val="000000" w:themeColor="text1"/>
                    </w:rPr>
                  </w:pPr>
                  <w:r>
                    <w:rPr>
                      <w:rFonts w:eastAsia="等线"/>
                      <w:color w:val="000000" w:themeColor="text1"/>
                    </w:rPr>
                    <w:t>10 m</w:t>
                  </w:r>
                </w:p>
              </w:tc>
            </w:tr>
            <w:tr w:rsidR="00B14D68">
              <w:trPr>
                <w:trHeight w:val="113"/>
              </w:trPr>
              <w:tc>
                <w:tcPr>
                  <w:tcW w:w="2648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b/>
                      <w:bCs/>
                      <w:color w:val="000000" w:themeColor="text1"/>
                    </w:rPr>
                  </w:pPr>
                  <w:r>
                    <w:rPr>
                      <w:rFonts w:eastAsia="等线"/>
                      <w:b/>
                      <w:bCs/>
                      <w:color w:val="000000" w:themeColor="text1"/>
                    </w:rPr>
                    <w:t xml:space="preserve">Minimum target-target (3D) distance </w:t>
                  </w:r>
                </w:p>
              </w:tc>
              <w:tc>
                <w:tcPr>
                  <w:tcW w:w="2352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color w:val="000000" w:themeColor="text1"/>
                    </w:rPr>
                  </w:pPr>
                  <w:r>
                    <w:rPr>
                      <w:rFonts w:eastAsia="等线"/>
                      <w:color w:val="000000" w:themeColor="text1"/>
                    </w:rPr>
                    <w:t>10 m</w:t>
                  </w:r>
                </w:p>
              </w:tc>
            </w:tr>
            <w:tr w:rsidR="00B14D68">
              <w:trPr>
                <w:trHeight w:val="113"/>
              </w:trPr>
              <w:tc>
                <w:tcPr>
                  <w:tcW w:w="2648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b/>
                      <w:bCs/>
                      <w:color w:val="000000" w:themeColor="text1"/>
                    </w:rPr>
                  </w:pPr>
                  <w:r>
                    <w:rPr>
                      <w:rFonts w:eastAsia="等线"/>
                      <w:b/>
                      <w:bCs/>
                      <w:color w:val="000000" w:themeColor="text1"/>
                    </w:rPr>
                    <w:t>Target outdoor/indoor proportion</w:t>
                  </w:r>
                </w:p>
              </w:tc>
              <w:tc>
                <w:tcPr>
                  <w:tcW w:w="2352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color w:val="000000" w:themeColor="text1"/>
                      <w:lang w:eastAsia="zh-CN"/>
                    </w:rPr>
                  </w:pPr>
                  <w:r>
                    <w:rPr>
                      <w:rFonts w:eastAsia="等线"/>
                      <w:color w:val="000000" w:themeColor="text1"/>
                    </w:rPr>
                    <w:t>100% outdoor</w:t>
                  </w:r>
                </w:p>
              </w:tc>
            </w:tr>
            <w:tr w:rsidR="00B14D68">
              <w:trPr>
                <w:trHeight w:val="113"/>
              </w:trPr>
              <w:tc>
                <w:tcPr>
                  <w:tcW w:w="2648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b/>
                      <w:bCs/>
                      <w:color w:val="000000" w:themeColor="text1"/>
                    </w:rPr>
                  </w:pPr>
                  <w:r>
                    <w:rPr>
                      <w:rFonts w:eastAsia="等线"/>
                      <w:b/>
                      <w:bCs/>
                      <w:color w:val="000000" w:themeColor="text1"/>
                    </w:rPr>
                    <w:lastRenderedPageBreak/>
                    <w:t>LOS/NLOS</w:t>
                  </w:r>
                </w:p>
              </w:tc>
              <w:tc>
                <w:tcPr>
                  <w:tcW w:w="2352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color w:val="000000" w:themeColor="text1"/>
                    </w:rPr>
                  </w:pPr>
                  <w:r>
                    <w:rPr>
                      <w:rFonts w:eastAsia="等线"/>
                      <w:color w:val="000000" w:themeColor="text1"/>
                    </w:rPr>
                    <w:t xml:space="preserve">LOS and NLOS </w:t>
                  </w:r>
                </w:p>
              </w:tc>
            </w:tr>
            <w:tr w:rsidR="00B14D68">
              <w:trPr>
                <w:trHeight w:val="113"/>
              </w:trPr>
              <w:tc>
                <w:tcPr>
                  <w:tcW w:w="2648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b/>
                      <w:bCs/>
                      <w:color w:val="000000" w:themeColor="text1"/>
                      <w:lang w:eastAsia="zh-CN"/>
                    </w:rPr>
                  </w:pPr>
                  <w:r>
                    <w:rPr>
                      <w:rFonts w:eastAsia="等线"/>
                      <w:b/>
                      <w:bCs/>
                      <w:color w:val="000000" w:themeColor="text1"/>
                      <w:lang w:eastAsia="zh-CN"/>
                    </w:rPr>
                    <w:t xml:space="preserve">Orientation </w:t>
                  </w:r>
                </w:p>
              </w:tc>
              <w:tc>
                <w:tcPr>
                  <w:tcW w:w="2352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color w:val="000000" w:themeColor="text1"/>
                    </w:rPr>
                  </w:pPr>
                  <w:r>
                    <w:rPr>
                      <w:rFonts w:eastAsia="等线"/>
                      <w:color w:val="000000" w:themeColor="text1"/>
                    </w:rPr>
                    <w:t>Random in horizontal domain</w:t>
                  </w:r>
                </w:p>
              </w:tc>
            </w:tr>
            <w:tr w:rsidR="00B14D68">
              <w:trPr>
                <w:trHeight w:val="113"/>
              </w:trPr>
              <w:tc>
                <w:tcPr>
                  <w:tcW w:w="2648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b/>
                      <w:bCs/>
                      <w:color w:val="000000" w:themeColor="text1"/>
                    </w:rPr>
                  </w:pPr>
                  <w:r>
                    <w:rPr>
                      <w:rFonts w:eastAsia="等线"/>
                      <w:b/>
                      <w:bCs/>
                      <w:color w:val="000000" w:themeColor="text1"/>
                    </w:rPr>
                    <w:t>RCS model</w:t>
                  </w:r>
                </w:p>
              </w:tc>
              <w:tc>
                <w:tcPr>
                  <w:tcW w:w="2352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color w:val="000000" w:themeColor="text1"/>
                    </w:rPr>
                  </w:pPr>
                  <w:r>
                    <w:rPr>
                      <w:rFonts w:eastAsia="等线"/>
                      <w:color w:val="000000" w:themeColor="text1"/>
                    </w:rPr>
                    <w:t xml:space="preserve">RCS model 1 for UAV with </w:t>
                  </w:r>
                  <w:r>
                    <w:rPr>
                      <w:rFonts w:eastAsia="等线"/>
                      <w:color w:val="000000" w:themeColor="text1"/>
                    </w:rPr>
                    <w:t>small size</w:t>
                  </w:r>
                </w:p>
              </w:tc>
            </w:tr>
          </w:tbl>
          <w:p w:rsidR="00B14D68" w:rsidRDefault="00B14D68">
            <w:pPr>
              <w:spacing w:after="120"/>
              <w:rPr>
                <w:rFonts w:eastAsiaTheme="minorEastAsia"/>
                <w:b/>
                <w:bCs/>
                <w:highlight w:val="green"/>
                <w:lang w:eastAsia="zh-CN"/>
              </w:rPr>
            </w:pPr>
          </w:p>
          <w:p w:rsidR="00B14D68" w:rsidRDefault="00B45517">
            <w:pPr>
              <w:spacing w:after="120"/>
              <w:rPr>
                <w:rFonts w:eastAsia="Batang"/>
                <w:b/>
                <w:bCs/>
                <w:highlight w:val="green"/>
                <w:lang w:eastAsia="zh-CN"/>
              </w:rPr>
            </w:pPr>
            <w:r>
              <w:rPr>
                <w:rFonts w:eastAsia="Batang"/>
                <w:b/>
                <w:bCs/>
                <w:highlight w:val="green"/>
                <w:lang w:eastAsia="zh-CN"/>
              </w:rPr>
              <w:t>Agreement(RAN1#122bis)</w:t>
            </w:r>
          </w:p>
          <w:p w:rsidR="00B14D68" w:rsidRDefault="00B45517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following evaluation parameters are agreed for the evaluation on NR ISAC. </w:t>
            </w:r>
          </w:p>
          <w:tbl>
            <w:tblPr>
              <w:tblW w:w="4027" w:type="pct"/>
              <w:tblInd w:w="10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61"/>
              <w:gridCol w:w="2801"/>
              <w:gridCol w:w="2935"/>
            </w:tblGrid>
            <w:tr w:rsidR="00B14D68">
              <w:trPr>
                <w:trHeight w:val="114"/>
              </w:trPr>
              <w:tc>
                <w:tcPr>
                  <w:tcW w:w="1070" w:type="pct"/>
                  <w:shd w:val="clear" w:color="auto" w:fill="BFBFBF" w:themeFill="background1" w:themeFillShade="BF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b/>
                      <w:bCs/>
                      <w:color w:val="000000" w:themeColor="text1"/>
                    </w:rPr>
                  </w:pPr>
                  <w:r>
                    <w:rPr>
                      <w:rFonts w:eastAsia="等线"/>
                      <w:b/>
                      <w:bCs/>
                      <w:color w:val="000000" w:themeColor="text1"/>
                    </w:rPr>
                    <w:t>Parameters</w:t>
                  </w:r>
                </w:p>
              </w:tc>
              <w:tc>
                <w:tcPr>
                  <w:tcW w:w="3930" w:type="pct"/>
                  <w:gridSpan w:val="2"/>
                  <w:shd w:val="clear" w:color="auto" w:fill="BFBFBF" w:themeFill="background1" w:themeFillShade="BF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b/>
                      <w:bCs/>
                      <w:color w:val="000000" w:themeColor="text1"/>
                    </w:rPr>
                  </w:pPr>
                  <w:r>
                    <w:rPr>
                      <w:rFonts w:eastAsia="等线"/>
                      <w:b/>
                      <w:bCs/>
                      <w:color w:val="000000" w:themeColor="text1"/>
                    </w:rPr>
                    <w:t xml:space="preserve">Assumptions </w:t>
                  </w:r>
                </w:p>
              </w:tc>
            </w:tr>
            <w:tr w:rsidR="00B14D68">
              <w:trPr>
                <w:trHeight w:val="1899"/>
              </w:trPr>
              <w:tc>
                <w:tcPr>
                  <w:tcW w:w="1070" w:type="pct"/>
                  <w:vMerge w:val="restar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b/>
                      <w:bCs/>
                      <w:color w:val="000000" w:themeColor="text1"/>
                    </w:rPr>
                  </w:pPr>
                  <w:r>
                    <w:rPr>
                      <w:rFonts w:eastAsia="等线"/>
                      <w:b/>
                      <w:bCs/>
                      <w:color w:val="000000" w:themeColor="text1"/>
                    </w:rPr>
                    <w:t>BS antenna configuration</w:t>
                  </w:r>
                </w:p>
              </w:tc>
              <w:tc>
                <w:tcPr>
                  <w:tcW w:w="1919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For 4GHz, 4.9GHz:</w:t>
                  </w:r>
                </w:p>
                <w:p w:rsidR="00B14D68" w:rsidRDefault="00B45517">
                  <w:pPr>
                    <w:pStyle w:val="af2"/>
                    <w:numPr>
                      <w:ilvl w:val="0"/>
                      <w:numId w:val="13"/>
                    </w:numPr>
                    <w:suppressAutoHyphens/>
                    <w:adjustRightInd w:val="0"/>
                    <w:snapToGrid w:val="0"/>
                    <w:spacing w:afterLines="0" w:after="120"/>
                    <w:ind w:leftChars="0" w:left="360"/>
                    <w:rPr>
                      <w:rFonts w:ascii="Times New Roman" w:eastAsia="等线" w:hAnsi="Times New Roman"/>
                      <w:szCs w:val="20"/>
                    </w:rPr>
                  </w:pPr>
                  <w:r>
                    <w:rPr>
                      <w:rFonts w:ascii="Times New Roman" w:eastAsia="等线" w:hAnsi="Times New Roman"/>
                      <w:szCs w:val="20"/>
                    </w:rPr>
                    <w:t xml:space="preserve">Option 1 as optional </w:t>
                  </w:r>
                </w:p>
                <w:p w:rsidR="00B14D68" w:rsidRDefault="00B45517">
                  <w:pPr>
                    <w:pStyle w:val="af2"/>
                    <w:numPr>
                      <w:ilvl w:val="1"/>
                      <w:numId w:val="14"/>
                    </w:numPr>
                    <w:suppressAutoHyphens/>
                    <w:adjustRightInd w:val="0"/>
                    <w:snapToGrid w:val="0"/>
                    <w:spacing w:afterLines="0" w:after="120"/>
                    <w:ind w:leftChars="0"/>
                    <w:rPr>
                      <w:rFonts w:ascii="Times New Roman" w:eastAsia="等线" w:hAnsi="Times New Roman"/>
                      <w:szCs w:val="20"/>
                    </w:rPr>
                  </w:pPr>
                  <w:proofErr w:type="spellStart"/>
                  <w:r>
                    <w:rPr>
                      <w:rFonts w:ascii="Times New Roman" w:eastAsia="等线" w:hAnsi="Times New Roman"/>
                      <w:szCs w:val="20"/>
                    </w:rPr>
                    <w:t>Tx</w:t>
                  </w:r>
                  <w:proofErr w:type="spellEnd"/>
                  <w:r>
                    <w:rPr>
                      <w:rFonts w:ascii="Times New Roman" w:eastAsia="等线" w:hAnsi="Times New Roman"/>
                      <w:szCs w:val="20"/>
                    </w:rPr>
                    <w:t xml:space="preserve">: (12,16, 2,1,1;2,16) </w:t>
                  </w:r>
                </w:p>
                <w:p w:rsidR="00B14D68" w:rsidRDefault="00B45517">
                  <w:pPr>
                    <w:pStyle w:val="af2"/>
                    <w:numPr>
                      <w:ilvl w:val="1"/>
                      <w:numId w:val="14"/>
                    </w:numPr>
                    <w:suppressAutoHyphens/>
                    <w:adjustRightInd w:val="0"/>
                    <w:snapToGrid w:val="0"/>
                    <w:spacing w:afterLines="0" w:after="120"/>
                    <w:ind w:leftChars="0"/>
                    <w:rPr>
                      <w:rFonts w:ascii="Times New Roman" w:eastAsia="等线" w:hAnsi="Times New Roman"/>
                      <w:szCs w:val="20"/>
                    </w:rPr>
                  </w:pPr>
                  <w:r>
                    <w:rPr>
                      <w:rFonts w:ascii="Times New Roman" w:eastAsia="等线" w:hAnsi="Times New Roman"/>
                      <w:szCs w:val="20"/>
                    </w:rPr>
                    <w:t>Rx: (12,16,2,1,1;2,16)</w:t>
                  </w:r>
                </w:p>
                <w:p w:rsidR="00B14D68" w:rsidRDefault="00B45517">
                  <w:pPr>
                    <w:pStyle w:val="af2"/>
                    <w:numPr>
                      <w:ilvl w:val="0"/>
                      <w:numId w:val="13"/>
                    </w:numPr>
                    <w:suppressAutoHyphens/>
                    <w:adjustRightInd w:val="0"/>
                    <w:snapToGrid w:val="0"/>
                    <w:spacing w:afterLines="0" w:after="120"/>
                    <w:ind w:leftChars="0" w:left="360"/>
                    <w:rPr>
                      <w:rFonts w:ascii="Times New Roman" w:eastAsia="等线" w:hAnsi="Times New Roman"/>
                      <w:szCs w:val="20"/>
                    </w:rPr>
                  </w:pPr>
                  <w:r>
                    <w:rPr>
                      <w:rFonts w:ascii="Times New Roman" w:eastAsia="等线" w:hAnsi="Times New Roman"/>
                      <w:szCs w:val="20"/>
                    </w:rPr>
                    <w:t xml:space="preserve">Option 2 </w:t>
                  </w:r>
                </w:p>
                <w:p w:rsidR="00B14D68" w:rsidRDefault="00B45517">
                  <w:pPr>
                    <w:pStyle w:val="af2"/>
                    <w:numPr>
                      <w:ilvl w:val="1"/>
                      <w:numId w:val="14"/>
                    </w:numPr>
                    <w:suppressAutoHyphens/>
                    <w:adjustRightInd w:val="0"/>
                    <w:snapToGrid w:val="0"/>
                    <w:spacing w:afterLines="0" w:after="120"/>
                    <w:ind w:leftChars="0"/>
                    <w:rPr>
                      <w:rFonts w:ascii="Times New Roman" w:eastAsia="等线" w:hAnsi="Times New Roman"/>
                      <w:szCs w:val="20"/>
                    </w:rPr>
                  </w:pPr>
                  <w:proofErr w:type="spellStart"/>
                  <w:r>
                    <w:rPr>
                      <w:rFonts w:ascii="Times New Roman" w:eastAsia="等线" w:hAnsi="Times New Roman"/>
                      <w:szCs w:val="20"/>
                    </w:rPr>
                    <w:t>Tx</w:t>
                  </w:r>
                  <w:proofErr w:type="spellEnd"/>
                  <w:r>
                    <w:rPr>
                      <w:rFonts w:ascii="Times New Roman" w:eastAsia="等线" w:hAnsi="Times New Roman"/>
                      <w:szCs w:val="20"/>
                    </w:rPr>
                    <w:t>: (8,8,2,1,1;4,8)</w:t>
                  </w:r>
                </w:p>
                <w:p w:rsidR="00B14D68" w:rsidRDefault="00B45517">
                  <w:pPr>
                    <w:pStyle w:val="af2"/>
                    <w:numPr>
                      <w:ilvl w:val="1"/>
                      <w:numId w:val="14"/>
                    </w:numPr>
                    <w:suppressAutoHyphens/>
                    <w:adjustRightInd w:val="0"/>
                    <w:snapToGrid w:val="0"/>
                    <w:spacing w:afterLines="0" w:after="120"/>
                    <w:ind w:leftChars="0"/>
                    <w:rPr>
                      <w:rFonts w:ascii="Times New Roman" w:eastAsia="等线" w:hAnsi="Times New Roman"/>
                      <w:szCs w:val="20"/>
                    </w:rPr>
                  </w:pPr>
                  <w:r>
                    <w:rPr>
                      <w:rFonts w:ascii="Times New Roman" w:eastAsia="等线" w:hAnsi="Times New Roman"/>
                      <w:szCs w:val="20"/>
                    </w:rPr>
                    <w:t>Rx: (8,8,2,1,1;4,8)</w:t>
                  </w:r>
                </w:p>
              </w:tc>
              <w:tc>
                <w:tcPr>
                  <w:tcW w:w="2011" w:type="pct"/>
                  <w:vAlign w:val="center"/>
                </w:tcPr>
                <w:p w:rsidR="00B14D68" w:rsidRDefault="00B45517">
                  <w:pPr>
                    <w:spacing w:after="120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 xml:space="preserve">For 6GHz: </w:t>
                  </w:r>
                </w:p>
                <w:p w:rsidR="00B14D68" w:rsidRDefault="00B45517">
                  <w:pPr>
                    <w:pStyle w:val="af2"/>
                    <w:numPr>
                      <w:ilvl w:val="0"/>
                      <w:numId w:val="13"/>
                    </w:numPr>
                    <w:suppressAutoHyphens/>
                    <w:adjustRightInd w:val="0"/>
                    <w:snapToGrid w:val="0"/>
                    <w:spacing w:afterLines="0" w:after="120"/>
                    <w:ind w:leftChars="0" w:left="360"/>
                    <w:rPr>
                      <w:rFonts w:ascii="Times New Roman" w:eastAsia="等线" w:hAnsi="Times New Roman"/>
                      <w:szCs w:val="20"/>
                    </w:rPr>
                  </w:pPr>
                  <w:r>
                    <w:rPr>
                      <w:rFonts w:ascii="Times New Roman" w:eastAsia="等线" w:hAnsi="Times New Roman"/>
                      <w:szCs w:val="20"/>
                    </w:rPr>
                    <w:t xml:space="preserve">Option 1 as optional  </w:t>
                  </w:r>
                </w:p>
                <w:p w:rsidR="00B14D68" w:rsidRDefault="00B45517">
                  <w:pPr>
                    <w:pStyle w:val="af2"/>
                    <w:numPr>
                      <w:ilvl w:val="1"/>
                      <w:numId w:val="14"/>
                    </w:numPr>
                    <w:suppressAutoHyphens/>
                    <w:adjustRightInd w:val="0"/>
                    <w:snapToGrid w:val="0"/>
                    <w:spacing w:afterLines="0" w:after="120"/>
                    <w:ind w:leftChars="0"/>
                    <w:rPr>
                      <w:rFonts w:ascii="Times New Roman" w:eastAsia="等线" w:hAnsi="Times New Roman"/>
                      <w:szCs w:val="20"/>
                    </w:rPr>
                  </w:pPr>
                  <w:proofErr w:type="spellStart"/>
                  <w:r>
                    <w:rPr>
                      <w:rFonts w:ascii="Times New Roman" w:eastAsia="等线" w:hAnsi="Times New Roman"/>
                      <w:szCs w:val="20"/>
                    </w:rPr>
                    <w:t>Tx</w:t>
                  </w:r>
                  <w:proofErr w:type="spellEnd"/>
                  <w:r>
                    <w:rPr>
                      <w:rFonts w:ascii="Times New Roman" w:eastAsia="等线" w:hAnsi="Times New Roman"/>
                      <w:szCs w:val="20"/>
                    </w:rPr>
                    <w:t xml:space="preserve">: (16,16, 2,1,1;4,16) </w:t>
                  </w:r>
                </w:p>
                <w:p w:rsidR="00B14D68" w:rsidRDefault="00B45517">
                  <w:pPr>
                    <w:pStyle w:val="af2"/>
                    <w:numPr>
                      <w:ilvl w:val="1"/>
                      <w:numId w:val="14"/>
                    </w:numPr>
                    <w:suppressAutoHyphens/>
                    <w:adjustRightInd w:val="0"/>
                    <w:snapToGrid w:val="0"/>
                    <w:spacing w:afterLines="0" w:after="120"/>
                    <w:ind w:leftChars="0"/>
                    <w:rPr>
                      <w:rFonts w:ascii="Times New Roman" w:eastAsia="等线" w:hAnsi="Times New Roman"/>
                      <w:szCs w:val="20"/>
                    </w:rPr>
                  </w:pPr>
                  <w:r>
                    <w:rPr>
                      <w:rFonts w:ascii="Times New Roman" w:eastAsia="等线" w:hAnsi="Times New Roman"/>
                      <w:szCs w:val="20"/>
                    </w:rPr>
                    <w:t>Rx: (16,16,2,1,1;4,16)</w:t>
                  </w:r>
                </w:p>
                <w:p w:rsidR="00B14D68" w:rsidRDefault="00B45517">
                  <w:pPr>
                    <w:pStyle w:val="af2"/>
                    <w:numPr>
                      <w:ilvl w:val="0"/>
                      <w:numId w:val="13"/>
                    </w:numPr>
                    <w:suppressAutoHyphens/>
                    <w:adjustRightInd w:val="0"/>
                    <w:snapToGrid w:val="0"/>
                    <w:spacing w:afterLines="0" w:after="120"/>
                    <w:ind w:leftChars="0" w:left="360"/>
                    <w:rPr>
                      <w:rFonts w:ascii="Times New Roman" w:eastAsia="等线" w:hAnsi="Times New Roman"/>
                      <w:szCs w:val="20"/>
                    </w:rPr>
                  </w:pPr>
                  <w:r>
                    <w:rPr>
                      <w:rFonts w:ascii="Times New Roman" w:eastAsia="等线" w:hAnsi="Times New Roman"/>
                      <w:szCs w:val="20"/>
                    </w:rPr>
                    <w:t xml:space="preserve">Option 2: </w:t>
                  </w:r>
                </w:p>
                <w:p w:rsidR="00B14D68" w:rsidRDefault="00B45517">
                  <w:pPr>
                    <w:pStyle w:val="af2"/>
                    <w:numPr>
                      <w:ilvl w:val="1"/>
                      <w:numId w:val="14"/>
                    </w:numPr>
                    <w:suppressAutoHyphens/>
                    <w:adjustRightInd w:val="0"/>
                    <w:snapToGrid w:val="0"/>
                    <w:spacing w:afterLines="0" w:after="120"/>
                    <w:ind w:leftChars="0"/>
                    <w:rPr>
                      <w:rFonts w:ascii="Times New Roman" w:eastAsia="等线" w:hAnsi="Times New Roman"/>
                      <w:szCs w:val="20"/>
                    </w:rPr>
                  </w:pPr>
                  <w:proofErr w:type="spellStart"/>
                  <w:r>
                    <w:rPr>
                      <w:rFonts w:ascii="Times New Roman" w:eastAsia="等线" w:hAnsi="Times New Roman"/>
                      <w:szCs w:val="20"/>
                    </w:rPr>
                    <w:t>Tx</w:t>
                  </w:r>
                  <w:proofErr w:type="spellEnd"/>
                  <w:r>
                    <w:rPr>
                      <w:rFonts w:ascii="Times New Roman" w:eastAsia="等线" w:hAnsi="Times New Roman"/>
                      <w:szCs w:val="20"/>
                    </w:rPr>
                    <w:t>: (8,8,2,1,1;4,8)</w:t>
                  </w:r>
                </w:p>
                <w:p w:rsidR="00B14D68" w:rsidRDefault="00B45517">
                  <w:pPr>
                    <w:pStyle w:val="af2"/>
                    <w:numPr>
                      <w:ilvl w:val="1"/>
                      <w:numId w:val="14"/>
                    </w:numPr>
                    <w:suppressAutoHyphens/>
                    <w:adjustRightInd w:val="0"/>
                    <w:snapToGrid w:val="0"/>
                    <w:spacing w:afterLines="0" w:after="120"/>
                    <w:ind w:leftChars="0"/>
                    <w:rPr>
                      <w:rFonts w:ascii="Times New Roman" w:eastAsia="等线" w:hAnsi="Times New Roman"/>
                      <w:szCs w:val="20"/>
                    </w:rPr>
                  </w:pPr>
                  <w:r>
                    <w:rPr>
                      <w:rFonts w:ascii="Times New Roman" w:eastAsia="等线" w:hAnsi="Times New Roman"/>
                      <w:szCs w:val="20"/>
                    </w:rPr>
                    <w:t>Rx: (8,8,2,1,1;4,8)</w:t>
                  </w:r>
                </w:p>
              </w:tc>
            </w:tr>
            <w:tr w:rsidR="00B14D68">
              <w:trPr>
                <w:trHeight w:val="262"/>
              </w:trPr>
              <w:tc>
                <w:tcPr>
                  <w:tcW w:w="1070" w:type="pct"/>
                  <w:vMerge/>
                  <w:vAlign w:val="center"/>
                </w:tcPr>
                <w:p w:rsidR="00B14D68" w:rsidRDefault="00B14D68">
                  <w:pPr>
                    <w:adjustRightInd w:val="0"/>
                    <w:snapToGrid w:val="0"/>
                    <w:spacing w:after="120"/>
                    <w:rPr>
                      <w:rFonts w:eastAsia="等线"/>
                      <w:b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3930" w:type="pct"/>
                  <w:gridSpan w:val="2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</w:pPr>
                  <w:r>
                    <w:rPr>
                      <w:rFonts w:eastAsia="等线"/>
                      <w:lang w:val="en-CA"/>
                    </w:rPr>
                    <w:t xml:space="preserve">Mandatory: </w:t>
                  </w:r>
                  <m:oMath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CA"/>
                              </w:rPr>
                              <m:t>d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CA"/>
                              </w:rPr>
                              <m:t>H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CA"/>
                              </w:rPr>
                              <m:t>d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CA"/>
                              </w:rPr>
                              <m:t>V</m:t>
                            </m:r>
                          </m:sub>
                        </m:sSub>
                      </m:e>
                    </m:d>
                  </m:oMath>
                  <w:r>
                    <w:t xml:space="preserve"> = (0.5, 0.8)</w:t>
                  </w:r>
                  <w:r>
                    <w:rPr>
                      <w:lang w:val="pt-BR"/>
                    </w:rPr>
                    <w:t>λ</w:t>
                  </w:r>
                  <w:r>
                    <w:t>, +45°/-45° polarization</w:t>
                  </w:r>
                </w:p>
                <w:p w:rsidR="00B14D68" w:rsidRDefault="00B45517">
                  <w:pPr>
                    <w:adjustRightInd w:val="0"/>
                    <w:snapToGrid w:val="0"/>
                    <w:spacing w:after="120"/>
                  </w:pPr>
                  <w:r>
                    <w:rPr>
                      <w:rFonts w:eastAsia="等线"/>
                      <w:lang w:val="en-CA"/>
                    </w:rPr>
                    <w:t xml:space="preserve">Optional: </w:t>
                  </w:r>
                  <m:oMath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CA"/>
                              </w:rPr>
                              <m:t>d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CA"/>
                              </w:rPr>
                              <m:t>H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CA"/>
                              </w:rPr>
                              <m:t>d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CA"/>
                              </w:rPr>
                              <m:t>V</m:t>
                            </m:r>
                          </m:sub>
                        </m:sSub>
                      </m:e>
                    </m:d>
                  </m:oMath>
                  <w:r>
                    <w:t xml:space="preserve"> = (0.5, 0.5)</w:t>
                  </w:r>
                  <w:r>
                    <w:rPr>
                      <w:lang w:val="pt-BR"/>
                    </w:rPr>
                    <w:t>λ</w:t>
                  </w:r>
                  <w:r>
                    <w:t>, +45°/-45° polarization</w:t>
                  </w:r>
                </w:p>
              </w:tc>
            </w:tr>
          </w:tbl>
          <w:p w:rsidR="00B14D68" w:rsidRDefault="00B45517">
            <w:pPr>
              <w:pStyle w:val="3GPPAgreements"/>
              <w:numPr>
                <w:ilvl w:val="0"/>
                <w:numId w:val="0"/>
              </w:numPr>
              <w:ind w:left="284" w:hanging="284"/>
              <w:rPr>
                <w:sz w:val="20"/>
                <w:szCs w:val="20"/>
                <w:lang w:val="en-GB" w:eastAsia="zh-CN"/>
              </w:rPr>
            </w:pPr>
            <w:r>
              <w:rPr>
                <w:sz w:val="20"/>
                <w:szCs w:val="20"/>
                <w:lang w:val="en-GB" w:eastAsia="zh-CN"/>
              </w:rPr>
              <w:t xml:space="preserve">Note: </w:t>
            </w:r>
            <w:proofErr w:type="spellStart"/>
            <w:r>
              <w:rPr>
                <w:sz w:val="20"/>
                <w:szCs w:val="20"/>
                <w:lang w:val="en-GB" w:eastAsia="zh-CN"/>
              </w:rPr>
              <w:t>Tx</w:t>
            </w:r>
            <w:proofErr w:type="spellEnd"/>
            <w:r>
              <w:rPr>
                <w:sz w:val="20"/>
                <w:szCs w:val="20"/>
                <w:lang w:val="en-GB" w:eastAsia="zh-CN"/>
              </w:rPr>
              <w:t xml:space="preserve"> antenna elements and Rx antenna elements are operating simultaneously </w:t>
            </w:r>
          </w:p>
          <w:p w:rsidR="00B14D68" w:rsidRDefault="00B45517">
            <w:pPr>
              <w:pStyle w:val="3GPPNormalText"/>
              <w:rPr>
                <w:b/>
                <w:bCs/>
                <w:sz w:val="20"/>
                <w:szCs w:val="20"/>
                <w:highlight w:val="green"/>
                <w:lang w:val="en-CA"/>
              </w:rPr>
            </w:pPr>
            <w:r>
              <w:rPr>
                <w:b/>
                <w:bCs/>
                <w:sz w:val="20"/>
                <w:szCs w:val="20"/>
                <w:highlight w:val="green"/>
                <w:lang w:val="en-CA"/>
              </w:rPr>
              <w:t>Agreement</w:t>
            </w:r>
          </w:p>
          <w:p w:rsidR="00B14D68" w:rsidRDefault="00B45517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following evaluation parameters are agreed for the evaluation on NR ISAC.</w:t>
            </w:r>
          </w:p>
          <w:tbl>
            <w:tblPr>
              <w:tblW w:w="4027" w:type="pct"/>
              <w:tblInd w:w="10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894"/>
              <w:gridCol w:w="4403"/>
            </w:tblGrid>
            <w:tr w:rsidR="00B14D68">
              <w:trPr>
                <w:trHeight w:val="119"/>
              </w:trPr>
              <w:tc>
                <w:tcPr>
                  <w:tcW w:w="1983" w:type="pct"/>
                  <w:shd w:val="clear" w:color="auto" w:fill="BFBFBF" w:themeFill="background1" w:themeFillShade="BF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b/>
                      <w:bCs/>
                      <w:color w:val="000000" w:themeColor="text1"/>
                    </w:rPr>
                  </w:pPr>
                  <w:r>
                    <w:rPr>
                      <w:rFonts w:eastAsia="等线"/>
                      <w:b/>
                      <w:bCs/>
                      <w:color w:val="000000" w:themeColor="text1"/>
                    </w:rPr>
                    <w:t>Parameters</w:t>
                  </w:r>
                </w:p>
              </w:tc>
              <w:tc>
                <w:tcPr>
                  <w:tcW w:w="3017" w:type="pct"/>
                  <w:shd w:val="clear" w:color="auto" w:fill="BFBFBF" w:themeFill="background1" w:themeFillShade="BF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b/>
                      <w:bCs/>
                      <w:color w:val="000000" w:themeColor="text1"/>
                    </w:rPr>
                  </w:pPr>
                  <w:r>
                    <w:rPr>
                      <w:rFonts w:eastAsia="等线"/>
                      <w:b/>
                      <w:bCs/>
                      <w:color w:val="000000" w:themeColor="text1"/>
                    </w:rPr>
                    <w:t xml:space="preserve">Assumptions </w:t>
                  </w:r>
                </w:p>
              </w:tc>
            </w:tr>
            <w:tr w:rsidR="00B14D68">
              <w:trPr>
                <w:trHeight w:val="119"/>
              </w:trPr>
              <w:tc>
                <w:tcPr>
                  <w:tcW w:w="1983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color w:val="000000" w:themeColor="text1"/>
                    </w:rPr>
                  </w:pPr>
                  <w:r>
                    <w:rPr>
                      <w:rFonts w:eastAsia="等线"/>
                      <w:b/>
                      <w:bCs/>
                      <w:color w:val="000000" w:themeColor="text1"/>
                    </w:rPr>
                    <w:t xml:space="preserve">BS antenna radiation </w:t>
                  </w:r>
                  <w:r>
                    <w:rPr>
                      <w:rFonts w:eastAsia="等线"/>
                      <w:b/>
                      <w:bCs/>
                      <w:color w:val="000000" w:themeColor="text1"/>
                    </w:rPr>
                    <w:t>pattern</w:t>
                  </w:r>
                </w:p>
              </w:tc>
              <w:tc>
                <w:tcPr>
                  <w:tcW w:w="3017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color w:val="000000" w:themeColor="text1"/>
                      <w:lang w:eastAsia="zh-CN"/>
                    </w:rPr>
                  </w:pPr>
                  <w:r>
                    <w:rPr>
                      <w:rFonts w:eastAsia="等线"/>
                      <w:color w:val="000000" w:themeColor="text1"/>
                      <w:lang w:eastAsia="zh-CN"/>
                    </w:rPr>
                    <w:t>Table 9 in Report ITU-R M.2412</w:t>
                  </w:r>
                </w:p>
              </w:tc>
            </w:tr>
            <w:tr w:rsidR="00B14D68">
              <w:trPr>
                <w:trHeight w:val="119"/>
              </w:trPr>
              <w:tc>
                <w:tcPr>
                  <w:tcW w:w="1983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b/>
                      <w:bCs/>
                      <w:color w:val="000000" w:themeColor="text1"/>
                    </w:rPr>
                  </w:pPr>
                  <w:r>
                    <w:rPr>
                      <w:rFonts w:eastAsia="等线"/>
                      <w:b/>
                      <w:bCs/>
                      <w:color w:val="000000" w:themeColor="text1"/>
                    </w:rPr>
                    <w:t>BS antenna mechanic tilt (</w:t>
                  </w:r>
                  <w:proofErr w:type="spellStart"/>
                  <w:r>
                    <w:rPr>
                      <w:rFonts w:eastAsia="等线"/>
                      <w:b/>
                      <w:bCs/>
                      <w:color w:val="000000" w:themeColor="text1"/>
                    </w:rPr>
                    <w:t>downtilt</w:t>
                  </w:r>
                  <w:proofErr w:type="spellEnd"/>
                  <w:r>
                    <w:rPr>
                      <w:rFonts w:eastAsia="等线"/>
                      <w:b/>
                      <w:bCs/>
                      <w:color w:val="000000" w:themeColor="text1"/>
                    </w:rPr>
                    <w:t xml:space="preserve"> angle without electrical tilt)</w:t>
                  </w:r>
                </w:p>
              </w:tc>
              <w:tc>
                <w:tcPr>
                  <w:tcW w:w="3017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color w:val="EE0000"/>
                      <w:lang w:eastAsia="zh-CN"/>
                    </w:rPr>
                  </w:pPr>
                  <w:r>
                    <w:rPr>
                      <w:rFonts w:eastAsia="等线"/>
                      <w:color w:val="000000" w:themeColor="text1"/>
                      <w:lang w:eastAsia="zh-CN"/>
                    </w:rPr>
                    <w:t>90° in GCS (pointing to horizontal direction)</w:t>
                  </w:r>
                  <w:r>
                    <w:rPr>
                      <w:rFonts w:eastAsia="等线"/>
                      <w:color w:val="EE0000"/>
                      <w:lang w:eastAsia="zh-CN"/>
                    </w:rPr>
                    <w:t xml:space="preserve"> </w:t>
                  </w:r>
                </w:p>
              </w:tc>
            </w:tr>
            <w:tr w:rsidR="00B14D68">
              <w:trPr>
                <w:trHeight w:val="119"/>
              </w:trPr>
              <w:tc>
                <w:tcPr>
                  <w:tcW w:w="1983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b/>
                      <w:bCs/>
                      <w:color w:val="000000" w:themeColor="text1"/>
                    </w:rPr>
                  </w:pPr>
                  <w:r>
                    <w:rPr>
                      <w:rFonts w:eastAsia="等线"/>
                      <w:b/>
                      <w:bCs/>
                      <w:color w:val="000000" w:themeColor="text1"/>
                    </w:rPr>
                    <w:t>BS antenna electrical tilt</w:t>
                  </w:r>
                </w:p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b/>
                      <w:bCs/>
                      <w:color w:val="000000" w:themeColor="text1"/>
                    </w:rPr>
                  </w:pPr>
                  <w:r>
                    <w:rPr>
                      <w:rFonts w:eastAsia="等线"/>
                      <w:b/>
                      <w:bCs/>
                      <w:color w:val="000000" w:themeColor="text1"/>
                    </w:rPr>
                    <w:t>(</w:t>
                  </w:r>
                  <w:proofErr w:type="spellStart"/>
                  <w:r>
                    <w:rPr>
                      <w:rFonts w:eastAsia="等线"/>
                      <w:b/>
                      <w:bCs/>
                      <w:color w:val="000000" w:themeColor="text1"/>
                    </w:rPr>
                    <w:t>downtilt</w:t>
                  </w:r>
                  <w:proofErr w:type="spellEnd"/>
                  <w:r>
                    <w:rPr>
                      <w:rFonts w:eastAsia="等线"/>
                      <w:b/>
                      <w:bCs/>
                      <w:color w:val="000000" w:themeColor="text1"/>
                    </w:rPr>
                    <w:t xml:space="preserve"> angle after mechanic and electrical tilt)</w:t>
                  </w:r>
                </w:p>
              </w:tc>
              <w:tc>
                <w:tcPr>
                  <w:tcW w:w="3017" w:type="pct"/>
                  <w:vAlign w:val="center"/>
                </w:tcPr>
                <w:p w:rsidR="00B14D68" w:rsidRDefault="00B14D68">
                  <w:pPr>
                    <w:adjustRightInd w:val="0"/>
                    <w:snapToGrid w:val="0"/>
                    <w:spacing w:after="120"/>
                    <w:rPr>
                      <w:rFonts w:eastAsia="等线"/>
                      <w:color w:val="000000" w:themeColor="text1"/>
                      <w:lang w:eastAsia="zh-CN"/>
                    </w:rPr>
                  </w:pPr>
                </w:p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color w:val="000000" w:themeColor="text1"/>
                      <w:lang w:eastAsia="zh-CN"/>
                    </w:rPr>
                  </w:pPr>
                  <w:r>
                    <w:rPr>
                      <w:rFonts w:eastAsia="等线"/>
                      <w:color w:val="000000" w:themeColor="text1"/>
                      <w:lang w:eastAsia="zh-CN"/>
                    </w:rPr>
                    <w:t xml:space="preserve">Option 1: no </w:t>
                  </w:r>
                  <w:r>
                    <w:rPr>
                      <w:rFonts w:eastAsia="等线"/>
                      <w:color w:val="000000" w:themeColor="text1"/>
                      <w:lang w:eastAsia="zh-CN"/>
                    </w:rPr>
                    <w:t>electrical tilt</w:t>
                  </w:r>
                </w:p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color w:val="000000" w:themeColor="text1"/>
                      <w:lang w:eastAsia="zh-CN"/>
                    </w:rPr>
                  </w:pPr>
                  <w:r>
                    <w:rPr>
                      <w:rFonts w:eastAsia="等线"/>
                      <w:color w:val="000000" w:themeColor="text1"/>
                      <w:lang w:eastAsia="zh-CN"/>
                    </w:rPr>
                    <w:t>Option 2: 102° in GCS</w:t>
                  </w:r>
                </w:p>
              </w:tc>
            </w:tr>
            <w:tr w:rsidR="00B14D68">
              <w:trPr>
                <w:trHeight w:val="119"/>
              </w:trPr>
              <w:tc>
                <w:tcPr>
                  <w:tcW w:w="1983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b/>
                      <w:bCs/>
                      <w:color w:val="000000" w:themeColor="text1"/>
                      <w:lang w:eastAsia="zh-CN"/>
                    </w:rPr>
                  </w:pPr>
                  <w:r>
                    <w:rPr>
                      <w:rFonts w:eastAsia="等线"/>
                      <w:b/>
                      <w:bCs/>
                      <w:color w:val="000000" w:themeColor="text1"/>
                    </w:rPr>
                    <w:t>Polarized antenna model</w:t>
                  </w:r>
                </w:p>
              </w:tc>
              <w:tc>
                <w:tcPr>
                  <w:tcW w:w="3017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color w:val="000000" w:themeColor="text1"/>
                      <w:lang w:eastAsia="zh-CN"/>
                    </w:rPr>
                  </w:pPr>
                  <w:r>
                    <w:rPr>
                      <w:rFonts w:eastAsia="等线"/>
                      <w:color w:val="000000" w:themeColor="text1"/>
                      <w:lang w:eastAsia="zh-CN"/>
                    </w:rPr>
                    <w:t>Model-2 in clause 7.3.2 in TR 38.901</w:t>
                  </w:r>
                </w:p>
              </w:tc>
            </w:tr>
          </w:tbl>
          <w:p w:rsidR="00B14D68" w:rsidRDefault="00B45517">
            <w:pPr>
              <w:pStyle w:val="3GPPNormalText"/>
              <w:rPr>
                <w:rFonts w:eastAsiaTheme="minorEastAsia"/>
                <w:b/>
                <w:bCs/>
                <w:sz w:val="20"/>
                <w:szCs w:val="20"/>
                <w:highlight w:val="green"/>
                <w:lang w:val="en-CA"/>
              </w:rPr>
            </w:pPr>
            <w:r>
              <w:rPr>
                <w:b/>
                <w:bCs/>
                <w:sz w:val="20"/>
                <w:szCs w:val="20"/>
                <w:highlight w:val="green"/>
                <w:lang w:val="en-CA"/>
              </w:rPr>
              <w:t>Agreement</w:t>
            </w:r>
          </w:p>
          <w:p w:rsidR="00B14D68" w:rsidRDefault="00B45517">
            <w:pPr>
              <w:pStyle w:val="3GPPNormal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following evaluation parameters are agreed for the evaluation on NR ISAC.</w:t>
            </w:r>
          </w:p>
          <w:tbl>
            <w:tblPr>
              <w:tblW w:w="3879" w:type="pct"/>
              <w:tblInd w:w="10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429"/>
              <w:gridCol w:w="3600"/>
            </w:tblGrid>
            <w:tr w:rsidR="00B14D68">
              <w:trPr>
                <w:trHeight w:val="119"/>
              </w:trPr>
              <w:tc>
                <w:tcPr>
                  <w:tcW w:w="2439" w:type="pct"/>
                  <w:shd w:val="clear" w:color="auto" w:fill="BFBFBF" w:themeFill="background1" w:themeFillShade="BF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b/>
                      <w:bCs/>
                      <w:color w:val="000000" w:themeColor="text1"/>
                    </w:rPr>
                  </w:pPr>
                  <w:r>
                    <w:rPr>
                      <w:rFonts w:eastAsia="等线"/>
                      <w:b/>
                      <w:bCs/>
                      <w:color w:val="000000" w:themeColor="text1"/>
                    </w:rPr>
                    <w:t>Parameters</w:t>
                  </w:r>
                </w:p>
              </w:tc>
              <w:tc>
                <w:tcPr>
                  <w:tcW w:w="2561" w:type="pct"/>
                  <w:shd w:val="clear" w:color="auto" w:fill="BFBFBF" w:themeFill="background1" w:themeFillShade="BF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b/>
                      <w:bCs/>
                      <w:color w:val="000000" w:themeColor="text1"/>
                    </w:rPr>
                  </w:pPr>
                  <w:r>
                    <w:rPr>
                      <w:rFonts w:eastAsia="等线"/>
                      <w:b/>
                      <w:bCs/>
                      <w:color w:val="000000" w:themeColor="text1"/>
                    </w:rPr>
                    <w:t xml:space="preserve">Assumptions </w:t>
                  </w:r>
                </w:p>
              </w:tc>
            </w:tr>
            <w:tr w:rsidR="00B14D68">
              <w:trPr>
                <w:trHeight w:val="119"/>
              </w:trPr>
              <w:tc>
                <w:tcPr>
                  <w:tcW w:w="2439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b/>
                      <w:bCs/>
                      <w:color w:val="000000" w:themeColor="text1"/>
                    </w:rPr>
                  </w:pPr>
                  <w:proofErr w:type="spellStart"/>
                  <w:r>
                    <w:rPr>
                      <w:rFonts w:eastAsia="等线"/>
                      <w:b/>
                      <w:bCs/>
                      <w:color w:val="000000" w:themeColor="text1"/>
                    </w:rPr>
                    <w:t>gNB</w:t>
                  </w:r>
                  <w:proofErr w:type="spellEnd"/>
                  <w:r>
                    <w:rPr>
                      <w:rFonts w:eastAsia="等线"/>
                      <w:b/>
                      <w:bCs/>
                      <w:color w:val="000000" w:themeColor="text1"/>
                    </w:rPr>
                    <w:t>-target link</w:t>
                  </w:r>
                </w:p>
              </w:tc>
              <w:tc>
                <w:tcPr>
                  <w:tcW w:w="2561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color w:val="000000" w:themeColor="text1"/>
                      <w:lang w:eastAsia="zh-CN"/>
                    </w:rPr>
                  </w:pPr>
                  <w:proofErr w:type="spellStart"/>
                  <w:r>
                    <w:rPr>
                      <w:rFonts w:eastAsia="等线"/>
                      <w:color w:val="000000" w:themeColor="text1"/>
                    </w:rPr>
                    <w:t>gNB</w:t>
                  </w:r>
                  <w:proofErr w:type="spellEnd"/>
                  <w:r>
                    <w:rPr>
                      <w:rFonts w:eastAsia="等线"/>
                      <w:color w:val="000000" w:themeColor="text1"/>
                    </w:rPr>
                    <w:t xml:space="preserve">-aerial UE of </w:t>
                  </w:r>
                  <w:proofErr w:type="spellStart"/>
                  <w:r>
                    <w:rPr>
                      <w:rFonts w:eastAsia="等线"/>
                      <w:color w:val="000000" w:themeColor="text1"/>
                    </w:rPr>
                    <w:t>UM</w:t>
                  </w:r>
                  <w:r>
                    <w:rPr>
                      <w:rFonts w:eastAsia="等线"/>
                    </w:rPr>
                    <w:t>a</w:t>
                  </w:r>
                  <w:proofErr w:type="spellEnd"/>
                  <w:r>
                    <w:rPr>
                      <w:rFonts w:eastAsia="等线"/>
                    </w:rPr>
                    <w:t>/</w:t>
                  </w:r>
                  <w:proofErr w:type="spellStart"/>
                  <w:r>
                    <w:rPr>
                      <w:rFonts w:eastAsia="等线"/>
                    </w:rPr>
                    <w:t>RMa</w:t>
                  </w:r>
                  <w:proofErr w:type="spellEnd"/>
                  <w:r>
                    <w:rPr>
                      <w:rFonts w:eastAsia="等线"/>
                    </w:rPr>
                    <w:t xml:space="preserve"> </w:t>
                  </w:r>
                  <w:r>
                    <w:rPr>
                      <w:rFonts w:eastAsia="等线"/>
                    </w:rPr>
                    <w:t>pa</w:t>
                  </w:r>
                  <w:r>
                    <w:rPr>
                      <w:rFonts w:eastAsia="等线"/>
                      <w:color w:val="000000" w:themeColor="text1"/>
                    </w:rPr>
                    <w:t>rameters in 36.777 with Alternative 3</w:t>
                  </w:r>
                </w:p>
              </w:tc>
            </w:tr>
            <w:tr w:rsidR="00B14D68">
              <w:trPr>
                <w:trHeight w:val="119"/>
              </w:trPr>
              <w:tc>
                <w:tcPr>
                  <w:tcW w:w="2439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b/>
                      <w:bCs/>
                      <w:color w:val="000000" w:themeColor="text1"/>
                    </w:rPr>
                  </w:pPr>
                  <w:r>
                    <w:rPr>
                      <w:rFonts w:eastAsia="等线"/>
                      <w:b/>
                      <w:bCs/>
                      <w:color w:val="000000" w:themeColor="text1"/>
                    </w:rPr>
                    <w:t>Concatenation of TX-target and target-RX links</w:t>
                  </w:r>
                </w:p>
              </w:tc>
              <w:tc>
                <w:tcPr>
                  <w:tcW w:w="2561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color w:val="000000" w:themeColor="text1"/>
                      <w:lang w:eastAsia="zh-CN"/>
                    </w:rPr>
                  </w:pPr>
                  <w:r>
                    <w:rPr>
                      <w:rFonts w:eastAsia="等线"/>
                      <w:color w:val="000000" w:themeColor="text1"/>
                    </w:rPr>
                    <w:t>Up to company choice between two options for concatenation defined in Step 9</w:t>
                  </w:r>
                  <w:r>
                    <w:t xml:space="preserve"> </w:t>
                  </w:r>
                  <w:r>
                    <w:rPr>
                      <w:rFonts w:eastAsia="等线"/>
                      <w:color w:val="000000" w:themeColor="text1"/>
                    </w:rPr>
                    <w:t>in section 7.9.4.1, TR 38.901</w:t>
                  </w:r>
                </w:p>
              </w:tc>
            </w:tr>
            <w:tr w:rsidR="00B14D68">
              <w:trPr>
                <w:trHeight w:val="119"/>
              </w:trPr>
              <w:tc>
                <w:tcPr>
                  <w:tcW w:w="2439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b/>
                      <w:bCs/>
                      <w:color w:val="000000" w:themeColor="text1"/>
                    </w:rPr>
                  </w:pPr>
                  <w:r>
                    <w:rPr>
                      <w:rFonts w:eastAsia="等线"/>
                      <w:b/>
                      <w:bCs/>
                      <w:color w:val="000000" w:themeColor="text1"/>
                    </w:rPr>
                    <w:t>The power threshold for path dropping after concatenation fo</w:t>
                  </w:r>
                  <w:r>
                    <w:rPr>
                      <w:rFonts w:eastAsia="等线"/>
                      <w:b/>
                      <w:bCs/>
                      <w:color w:val="000000" w:themeColor="text1"/>
                    </w:rPr>
                    <w:t>r target channel</w:t>
                  </w:r>
                </w:p>
              </w:tc>
              <w:tc>
                <w:tcPr>
                  <w:tcW w:w="2561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color w:val="000000" w:themeColor="text1"/>
                      <w:lang w:eastAsia="zh-CN"/>
                    </w:rPr>
                  </w:pPr>
                  <w:r>
                    <w:rPr>
                      <w:rFonts w:eastAsia="等线"/>
                      <w:color w:val="000000" w:themeColor="text1"/>
                    </w:rPr>
                    <w:t>-25dB and -40dB are respectively used for the two options for concatenation</w:t>
                  </w:r>
                </w:p>
              </w:tc>
            </w:tr>
          </w:tbl>
          <w:p w:rsidR="00B14D68" w:rsidRDefault="00B45517">
            <w:pPr>
              <w:pStyle w:val="3GPPNormalText"/>
              <w:rPr>
                <w:b/>
                <w:bCs/>
                <w:sz w:val="20"/>
                <w:szCs w:val="20"/>
                <w:highlight w:val="green"/>
                <w:lang w:val="en-CA"/>
              </w:rPr>
            </w:pPr>
            <w:r>
              <w:rPr>
                <w:b/>
                <w:bCs/>
                <w:sz w:val="20"/>
                <w:szCs w:val="20"/>
                <w:highlight w:val="green"/>
                <w:lang w:val="en-CA"/>
              </w:rPr>
              <w:t>Agreement</w:t>
            </w:r>
          </w:p>
          <w:p w:rsidR="00B14D68" w:rsidRDefault="00B45517">
            <w:pPr>
              <w:tabs>
                <w:tab w:val="left" w:pos="0"/>
              </w:tabs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company to model low power cluster in the evaluation of NR ISAC</w:t>
            </w:r>
          </w:p>
          <w:p w:rsidR="00B14D68" w:rsidRDefault="00B45517">
            <w:pPr>
              <w:pStyle w:val="3GPPNormalText"/>
              <w:rPr>
                <w:b/>
                <w:bCs/>
                <w:sz w:val="20"/>
                <w:szCs w:val="20"/>
                <w:highlight w:val="green"/>
                <w:lang w:val="en-CA"/>
              </w:rPr>
            </w:pPr>
            <w:r>
              <w:rPr>
                <w:b/>
                <w:bCs/>
                <w:sz w:val="20"/>
                <w:szCs w:val="20"/>
                <w:highlight w:val="green"/>
                <w:lang w:val="en-CA"/>
              </w:rPr>
              <w:lastRenderedPageBreak/>
              <w:t>Agreement</w:t>
            </w:r>
          </w:p>
          <w:p w:rsidR="00B14D68" w:rsidRDefault="00B45517">
            <w:pPr>
              <w:pStyle w:val="3GPPNormalText"/>
              <w:rPr>
                <w:sz w:val="20"/>
                <w:szCs w:val="20"/>
                <w:lang w:val="en-CA"/>
              </w:rPr>
            </w:pPr>
            <w:r>
              <w:rPr>
                <w:rFonts w:eastAsia="等线"/>
                <w:sz w:val="20"/>
                <w:szCs w:val="20"/>
              </w:rPr>
              <w:t xml:space="preserve">When </w:t>
            </w:r>
            <w:proofErr w:type="spellStart"/>
            <w:r>
              <w:rPr>
                <w:rFonts w:eastAsia="等线"/>
                <w:sz w:val="20"/>
                <w:szCs w:val="20"/>
              </w:rPr>
              <w:t>Tx</w:t>
            </w:r>
            <w:proofErr w:type="spellEnd"/>
            <w:r>
              <w:rPr>
                <w:rFonts w:eastAsia="等线"/>
                <w:sz w:val="20"/>
                <w:szCs w:val="20"/>
              </w:rPr>
              <w:t>/Rx operates simultaneously</w:t>
            </w:r>
            <w:r>
              <w:rPr>
                <w:rFonts w:eastAsia="等线"/>
                <w:sz w:val="20"/>
                <w:szCs w:val="20"/>
                <w:lang w:val="en-CA"/>
              </w:rPr>
              <w:t xml:space="preserve"> (baseline case)</w:t>
            </w:r>
            <w:r>
              <w:rPr>
                <w:rFonts w:eastAsia="等线"/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CA"/>
              </w:rPr>
              <w:t xml:space="preserve"> the following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CA"/>
              </w:rPr>
              <w:t xml:space="preserve">parameters are used </w:t>
            </w:r>
            <w:r>
              <w:rPr>
                <w:sz w:val="20"/>
                <w:szCs w:val="20"/>
              </w:rPr>
              <w:t>for the evaluation on NR ISAC</w:t>
            </w:r>
            <w:r>
              <w:rPr>
                <w:sz w:val="20"/>
                <w:szCs w:val="20"/>
                <w:lang w:val="en-CA"/>
              </w:rPr>
              <w:t>:</w:t>
            </w:r>
          </w:p>
          <w:tbl>
            <w:tblPr>
              <w:tblW w:w="3953" w:type="pct"/>
              <w:tblInd w:w="10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28"/>
              <w:gridCol w:w="4935"/>
            </w:tblGrid>
            <w:tr w:rsidR="00B14D68">
              <w:trPr>
                <w:trHeight w:val="119"/>
              </w:trPr>
              <w:tc>
                <w:tcPr>
                  <w:tcW w:w="1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b/>
                      <w:bCs/>
                    </w:rPr>
                  </w:pPr>
                  <w:r>
                    <w:rPr>
                      <w:rFonts w:eastAsia="等线"/>
                      <w:b/>
                      <w:bCs/>
                    </w:rPr>
                    <w:t>Antenna isolation</w:t>
                  </w:r>
                </w:p>
              </w:tc>
              <w:tc>
                <w:tcPr>
                  <w:tcW w:w="34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4D68" w:rsidRDefault="00B45517">
                  <w:pPr>
                    <w:pStyle w:val="af2"/>
                    <w:numPr>
                      <w:ilvl w:val="0"/>
                      <w:numId w:val="15"/>
                    </w:numPr>
                    <w:suppressAutoHyphens/>
                    <w:adjustRightInd w:val="0"/>
                    <w:snapToGrid w:val="0"/>
                    <w:spacing w:afterLines="0" w:after="120"/>
                    <w:ind w:leftChars="0"/>
                    <w:rPr>
                      <w:rFonts w:ascii="Times New Roman" w:eastAsia="等线" w:hAnsi="Times New Roman"/>
                      <w:szCs w:val="20"/>
                    </w:rPr>
                  </w:pPr>
                  <w:r>
                    <w:rPr>
                      <w:rFonts w:ascii="Times New Roman" w:eastAsia="等线" w:hAnsi="Times New Roman"/>
                      <w:szCs w:val="20"/>
                    </w:rPr>
                    <w:t>Option 1: 65dB</w:t>
                  </w:r>
                </w:p>
                <w:p w:rsidR="00B14D68" w:rsidRDefault="00B45517">
                  <w:pPr>
                    <w:pStyle w:val="af2"/>
                    <w:numPr>
                      <w:ilvl w:val="0"/>
                      <w:numId w:val="15"/>
                    </w:numPr>
                    <w:suppressAutoHyphens/>
                    <w:adjustRightInd w:val="0"/>
                    <w:snapToGrid w:val="0"/>
                    <w:spacing w:afterLines="0" w:after="120"/>
                    <w:ind w:leftChars="0"/>
                    <w:rPr>
                      <w:rFonts w:ascii="Times New Roman" w:eastAsia="等线" w:hAnsi="Times New Roman"/>
                      <w:szCs w:val="20"/>
                    </w:rPr>
                  </w:pPr>
                  <w:r>
                    <w:rPr>
                      <w:rFonts w:ascii="Times New Roman" w:eastAsia="等线" w:hAnsi="Times New Roman"/>
                      <w:szCs w:val="20"/>
                    </w:rPr>
                    <w:t>Option 2: 80dB</w:t>
                  </w:r>
                </w:p>
              </w:tc>
            </w:tr>
            <w:tr w:rsidR="00B14D68">
              <w:trPr>
                <w:trHeight w:val="119"/>
              </w:trPr>
              <w:tc>
                <w:tcPr>
                  <w:tcW w:w="1555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b/>
                      <w:bCs/>
                    </w:rPr>
                  </w:pPr>
                  <w:r>
                    <w:rPr>
                      <w:rFonts w:eastAsia="等线"/>
                      <w:b/>
                      <w:bCs/>
                    </w:rPr>
                    <w:t xml:space="preserve">Maximum BS </w:t>
                  </w:r>
                  <w:proofErr w:type="spellStart"/>
                  <w:r>
                    <w:rPr>
                      <w:rFonts w:eastAsia="等线"/>
                      <w:b/>
                      <w:bCs/>
                    </w:rPr>
                    <w:t>Tx</w:t>
                  </w:r>
                  <w:proofErr w:type="spellEnd"/>
                  <w:r>
                    <w:rPr>
                      <w:rFonts w:eastAsia="等线"/>
                      <w:b/>
                      <w:bCs/>
                    </w:rPr>
                    <w:t xml:space="preserve"> power</w:t>
                  </w:r>
                </w:p>
              </w:tc>
              <w:tc>
                <w:tcPr>
                  <w:tcW w:w="3445" w:type="pct"/>
                  <w:vAlign w:val="center"/>
                </w:tcPr>
                <w:p w:rsidR="00B14D68" w:rsidRDefault="00B45517">
                  <w:pPr>
                    <w:pStyle w:val="af2"/>
                    <w:numPr>
                      <w:ilvl w:val="0"/>
                      <w:numId w:val="15"/>
                    </w:numPr>
                    <w:suppressAutoHyphens/>
                    <w:adjustRightInd w:val="0"/>
                    <w:snapToGrid w:val="0"/>
                    <w:spacing w:afterLines="0" w:after="120"/>
                    <w:ind w:leftChars="0"/>
                    <w:rPr>
                      <w:rFonts w:ascii="Times New Roman" w:eastAsia="等线" w:hAnsi="Times New Roman"/>
                      <w:szCs w:val="20"/>
                    </w:rPr>
                  </w:pPr>
                  <w:r>
                    <w:rPr>
                      <w:rFonts w:ascii="Times New Roman" w:eastAsia="等线" w:hAnsi="Times New Roman"/>
                      <w:szCs w:val="20"/>
                    </w:rPr>
                    <w:t>Option 1: 37dBm</w:t>
                  </w:r>
                </w:p>
                <w:p w:rsidR="00B14D68" w:rsidRDefault="00B45517">
                  <w:pPr>
                    <w:pStyle w:val="af2"/>
                    <w:numPr>
                      <w:ilvl w:val="0"/>
                      <w:numId w:val="15"/>
                    </w:numPr>
                    <w:suppressAutoHyphens/>
                    <w:adjustRightInd w:val="0"/>
                    <w:snapToGrid w:val="0"/>
                    <w:spacing w:afterLines="0" w:after="120"/>
                    <w:ind w:leftChars="0"/>
                    <w:rPr>
                      <w:rFonts w:ascii="Times New Roman" w:eastAsia="等线" w:hAnsi="Times New Roman"/>
                      <w:szCs w:val="20"/>
                    </w:rPr>
                  </w:pPr>
                  <w:r>
                    <w:rPr>
                      <w:rFonts w:ascii="Times New Roman" w:eastAsia="等线" w:hAnsi="Times New Roman"/>
                      <w:szCs w:val="20"/>
                    </w:rPr>
                    <w:t>Option 2: 52dBm</w:t>
                  </w:r>
                </w:p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strike/>
                      <w:lang w:eastAsia="zh-CN"/>
                    </w:rPr>
                  </w:pPr>
                  <w:r>
                    <w:rPr>
                      <w:rFonts w:eastAsia="等线"/>
                    </w:rPr>
                    <w:t xml:space="preserve">The above options are calculated with </w:t>
                  </w:r>
                  <w:proofErr w:type="spellStart"/>
                  <w:r>
                    <w:rPr>
                      <w:rFonts w:eastAsia="等线"/>
                    </w:rPr>
                    <w:t>BS_maxpower</w:t>
                  </w:r>
                  <w:proofErr w:type="spellEnd"/>
                  <w:r>
                    <w:rPr>
                      <w:rFonts w:eastAsia="等线"/>
                    </w:rPr>
                    <w:t xml:space="preserve"> = BS Rx saturation power + </w:t>
                  </w:r>
                  <w:r>
                    <w:rPr>
                      <w:rFonts w:eastAsia="等线"/>
                      <w:lang w:eastAsia="zh-CN"/>
                    </w:rPr>
                    <w:t xml:space="preserve">antenna </w:t>
                  </w:r>
                  <w:r>
                    <w:rPr>
                      <w:rFonts w:eastAsia="等线"/>
                    </w:rPr>
                    <w:t xml:space="preserve">isolation by </w:t>
                  </w:r>
                  <w:r>
                    <w:rPr>
                      <w:rFonts w:eastAsia="等线"/>
                    </w:rPr>
                    <w:t>assuming the BS Rx saturation power = -28dBm and the antenna isolation = 65dB and 80dB, respectively</w:t>
                  </w:r>
                </w:p>
              </w:tc>
            </w:tr>
          </w:tbl>
          <w:p w:rsidR="00B14D68" w:rsidRDefault="00B45517">
            <w:pPr>
              <w:pStyle w:val="af2"/>
              <w:numPr>
                <w:ilvl w:val="0"/>
                <w:numId w:val="10"/>
              </w:numPr>
              <w:suppressAutoHyphens/>
              <w:spacing w:afterLines="0" w:after="120"/>
              <w:ind w:leftChars="0"/>
              <w:rPr>
                <w:rFonts w:ascii="Times New Roman" w:eastAsiaTheme="minorEastAsia" w:hAnsi="Times New Roman"/>
                <w:szCs w:val="20"/>
              </w:rPr>
            </w:pPr>
            <w:r>
              <w:rPr>
                <w:rFonts w:ascii="Times New Roman" w:eastAsia="等线" w:hAnsi="Times New Roman"/>
                <w:szCs w:val="20"/>
              </w:rPr>
              <w:t xml:space="preserve">Optionally: companies should report the maximum BS </w:t>
            </w:r>
            <w:proofErr w:type="spellStart"/>
            <w:proofErr w:type="gramStart"/>
            <w:r>
              <w:rPr>
                <w:rFonts w:ascii="Times New Roman" w:eastAsia="等线" w:hAnsi="Times New Roman"/>
                <w:szCs w:val="20"/>
              </w:rPr>
              <w:t>Tx</w:t>
            </w:r>
            <w:proofErr w:type="spellEnd"/>
            <w:proofErr w:type="gramEnd"/>
            <w:r>
              <w:rPr>
                <w:rFonts w:ascii="Times New Roman" w:eastAsia="等线" w:hAnsi="Times New Roman"/>
                <w:szCs w:val="20"/>
              </w:rPr>
              <w:t xml:space="preserve"> power when it is assumed that </w:t>
            </w:r>
            <w:proofErr w:type="spellStart"/>
            <w:r>
              <w:rPr>
                <w:rFonts w:ascii="Times New Roman" w:eastAsia="等线" w:hAnsi="Times New Roman"/>
                <w:szCs w:val="20"/>
              </w:rPr>
              <w:t>Tx</w:t>
            </w:r>
            <w:proofErr w:type="spellEnd"/>
            <w:r>
              <w:rPr>
                <w:rFonts w:ascii="Times New Roman" w:eastAsia="等线" w:hAnsi="Times New Roman"/>
                <w:szCs w:val="20"/>
              </w:rPr>
              <w:t xml:space="preserve"> and Rx don’t operate simultaneously. Companies should report how </w:t>
            </w:r>
            <w:r>
              <w:rPr>
                <w:rFonts w:ascii="Times New Roman" w:eastAsia="等线" w:hAnsi="Times New Roman"/>
                <w:szCs w:val="20"/>
              </w:rPr>
              <w:t xml:space="preserve">the maximum BS </w:t>
            </w:r>
            <w:proofErr w:type="spellStart"/>
            <w:proofErr w:type="gramStart"/>
            <w:r>
              <w:rPr>
                <w:rFonts w:ascii="Times New Roman" w:eastAsia="等线" w:hAnsi="Times New Roman"/>
                <w:szCs w:val="20"/>
              </w:rPr>
              <w:t>Tx</w:t>
            </w:r>
            <w:proofErr w:type="spellEnd"/>
            <w:proofErr w:type="gramEnd"/>
            <w:r>
              <w:rPr>
                <w:rFonts w:ascii="Times New Roman" w:eastAsia="等线" w:hAnsi="Times New Roman"/>
                <w:szCs w:val="20"/>
              </w:rPr>
              <w:t xml:space="preserve"> power is derived.</w:t>
            </w:r>
          </w:p>
          <w:p w:rsidR="00B14D68" w:rsidRDefault="00B45517">
            <w:pPr>
              <w:pStyle w:val="3GPPAgreements"/>
              <w:numPr>
                <w:ilvl w:val="0"/>
                <w:numId w:val="0"/>
              </w:numPr>
              <w:ind w:left="284" w:hanging="284"/>
              <w:rPr>
                <w:sz w:val="20"/>
                <w:szCs w:val="20"/>
                <w:highlight w:val="green"/>
              </w:rPr>
            </w:pPr>
            <w:r>
              <w:rPr>
                <w:rFonts w:eastAsia="Batang"/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:rsidR="00B14D68" w:rsidRDefault="00B45517">
            <w:pPr>
              <w:spacing w:after="120"/>
              <w:rPr>
                <w:rFonts w:eastAsiaTheme="minorEastAsia"/>
                <w:lang w:eastAsia="zh-CN"/>
              </w:rPr>
            </w:pPr>
            <w:r w:rsidRPr="00F939F7">
              <w:rPr>
                <w:rFonts w:eastAsia="等线"/>
                <w:lang w:eastAsia="zh-CN"/>
              </w:rPr>
              <w:t xml:space="preserve">When </w:t>
            </w:r>
            <w:proofErr w:type="spellStart"/>
            <w:r w:rsidRPr="00F939F7">
              <w:rPr>
                <w:rFonts w:eastAsia="等线"/>
                <w:lang w:eastAsia="zh-CN"/>
              </w:rPr>
              <w:t>Tx</w:t>
            </w:r>
            <w:proofErr w:type="spellEnd"/>
            <w:r w:rsidRPr="00F939F7">
              <w:rPr>
                <w:rFonts w:eastAsia="等线"/>
                <w:lang w:eastAsia="zh-CN"/>
              </w:rPr>
              <w:t>/Rx operates simultaneously,</w:t>
            </w:r>
            <w:r>
              <w:rPr>
                <w:rFonts w:eastAsiaTheme="minorEastAsia"/>
                <w:color w:val="FF0000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the following evaluation parameters are agreed for the evaluation on NR ISAC.</w:t>
            </w:r>
          </w:p>
          <w:tbl>
            <w:tblPr>
              <w:tblW w:w="4027" w:type="pct"/>
              <w:tblInd w:w="10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62"/>
              <w:gridCol w:w="5735"/>
            </w:tblGrid>
            <w:tr w:rsidR="00B14D68">
              <w:trPr>
                <w:trHeight w:val="132"/>
              </w:trPr>
              <w:tc>
                <w:tcPr>
                  <w:tcW w:w="1070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b/>
                      <w:bCs/>
                      <w:color w:val="000000" w:themeColor="text1"/>
                      <w:lang w:eastAsia="zh-CN"/>
                    </w:rPr>
                  </w:pPr>
                  <w:r>
                    <w:rPr>
                      <w:rFonts w:eastAsia="等线"/>
                      <w:b/>
                      <w:bCs/>
                      <w:color w:val="000000" w:themeColor="text1"/>
                      <w:lang w:eastAsia="zh-CN"/>
                    </w:rPr>
                    <w:t>Self-interference</w:t>
                  </w:r>
                </w:p>
              </w:tc>
              <w:tc>
                <w:tcPr>
                  <w:tcW w:w="3930" w:type="pct"/>
                  <w:vAlign w:val="center"/>
                </w:tcPr>
                <w:p w:rsidR="00B14D68" w:rsidRDefault="00B45517">
                  <w:pPr>
                    <w:pStyle w:val="a7"/>
                    <w:rPr>
                      <w:rFonts w:eastAsia="等线"/>
                      <w:color w:val="FF0000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 xml:space="preserve">The residual leakage interference/noise is modelled e.g. by additional </w:t>
                  </w:r>
                  <w:r>
                    <w:rPr>
                      <w:rFonts w:eastAsia="等线"/>
                      <w:lang w:eastAsia="zh-CN"/>
                    </w:rPr>
                    <w:t xml:space="preserve">additive white Gaussian noise, -94+X </w:t>
                  </w:r>
                  <w:proofErr w:type="spellStart"/>
                  <w:r>
                    <w:rPr>
                      <w:rFonts w:eastAsia="等线"/>
                      <w:lang w:eastAsia="zh-CN"/>
                    </w:rPr>
                    <w:t>dBm</w:t>
                  </w:r>
                  <w:proofErr w:type="spellEnd"/>
                  <w:r>
                    <w:rPr>
                      <w:rFonts w:eastAsia="等线"/>
                      <w:lang w:eastAsia="zh-CN"/>
                    </w:rPr>
                    <w:t xml:space="preserve"> in 100 MHz, </w:t>
                  </w:r>
                  <w:r w:rsidRPr="00F939F7">
                    <w:rPr>
                      <w:rFonts w:eastAsia="等线"/>
                      <w:lang w:eastAsia="zh-CN"/>
                    </w:rPr>
                    <w:t>X is up to company report. Companies to provide details on their modelling.</w:t>
                  </w:r>
                </w:p>
                <w:p w:rsidR="00B14D68" w:rsidRDefault="00B45517">
                  <w:pPr>
                    <w:pStyle w:val="a7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Note: X = -Infinity corresponds to not modelling self-interference</w:t>
                  </w:r>
                </w:p>
              </w:tc>
            </w:tr>
          </w:tbl>
          <w:p w:rsidR="00B14D68" w:rsidRDefault="00B45517">
            <w:pPr>
              <w:pStyle w:val="3GPPNormalText"/>
              <w:rPr>
                <w:rFonts w:eastAsiaTheme="minorEastAsia"/>
                <w:b/>
                <w:bCs/>
                <w:sz w:val="20"/>
                <w:szCs w:val="20"/>
                <w:highlight w:val="green"/>
                <w:lang w:val="en-CA"/>
              </w:rPr>
            </w:pPr>
            <w:r>
              <w:rPr>
                <w:b/>
                <w:bCs/>
                <w:sz w:val="20"/>
                <w:szCs w:val="20"/>
                <w:highlight w:val="green"/>
                <w:lang w:val="en-CA"/>
              </w:rPr>
              <w:t>Agreement</w:t>
            </w:r>
          </w:p>
          <w:p w:rsidR="00B14D68" w:rsidRDefault="00B45517">
            <w:pPr>
              <w:pStyle w:val="3GPPNormal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following evaluation parameters are agreed fo</w:t>
            </w:r>
            <w:r>
              <w:rPr>
                <w:sz w:val="20"/>
                <w:szCs w:val="20"/>
              </w:rPr>
              <w:t>r the evaluation on NR ISAC.</w:t>
            </w:r>
          </w:p>
          <w:tbl>
            <w:tblPr>
              <w:tblW w:w="4321" w:type="pct"/>
              <w:tblInd w:w="10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27"/>
              <w:gridCol w:w="5603"/>
            </w:tblGrid>
            <w:tr w:rsidR="00B14D68">
              <w:trPr>
                <w:trHeight w:val="119"/>
              </w:trPr>
              <w:tc>
                <w:tcPr>
                  <w:tcW w:w="1422" w:type="pct"/>
                  <w:shd w:val="clear" w:color="auto" w:fill="BFBFBF" w:themeFill="background1" w:themeFillShade="BF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b/>
                      <w:bCs/>
                      <w:color w:val="000000" w:themeColor="text1"/>
                    </w:rPr>
                  </w:pPr>
                  <w:r>
                    <w:rPr>
                      <w:rFonts w:eastAsia="等线"/>
                      <w:b/>
                      <w:bCs/>
                      <w:color w:val="000000" w:themeColor="text1"/>
                    </w:rPr>
                    <w:t>Parameters</w:t>
                  </w:r>
                </w:p>
              </w:tc>
              <w:tc>
                <w:tcPr>
                  <w:tcW w:w="3578" w:type="pct"/>
                  <w:shd w:val="clear" w:color="auto" w:fill="BFBFBF" w:themeFill="background1" w:themeFillShade="BF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b/>
                      <w:bCs/>
                      <w:color w:val="000000" w:themeColor="text1"/>
                    </w:rPr>
                  </w:pPr>
                  <w:r>
                    <w:rPr>
                      <w:rFonts w:eastAsia="等线"/>
                      <w:b/>
                      <w:bCs/>
                      <w:color w:val="000000" w:themeColor="text1"/>
                    </w:rPr>
                    <w:t xml:space="preserve">Assumptions </w:t>
                  </w:r>
                </w:p>
              </w:tc>
            </w:tr>
            <w:tr w:rsidR="00B14D68">
              <w:trPr>
                <w:trHeight w:val="119"/>
              </w:trPr>
              <w:tc>
                <w:tcPr>
                  <w:tcW w:w="1422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b/>
                      <w:bCs/>
                      <w:color w:val="000000" w:themeColor="text1"/>
                    </w:rPr>
                  </w:pPr>
                  <w:r>
                    <w:rPr>
                      <w:rFonts w:eastAsia="等线"/>
                      <w:b/>
                      <w:bCs/>
                      <w:color w:val="000000" w:themeColor="text1"/>
                    </w:rPr>
                    <w:t>Co-site inter-sector interference</w:t>
                  </w:r>
                </w:p>
              </w:tc>
              <w:tc>
                <w:tcPr>
                  <w:tcW w:w="3578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color w:val="000000" w:themeColor="text1"/>
                      <w:lang w:eastAsia="zh-CN"/>
                    </w:rPr>
                  </w:pPr>
                  <w:r>
                    <w:rPr>
                      <w:rFonts w:eastAsia="等线"/>
                      <w:color w:val="000000" w:themeColor="text1"/>
                      <w:lang w:eastAsia="zh-CN"/>
                    </w:rPr>
                    <w:t>Not modelled</w:t>
                  </w:r>
                </w:p>
              </w:tc>
            </w:tr>
            <w:tr w:rsidR="00B14D68">
              <w:trPr>
                <w:trHeight w:val="119"/>
              </w:trPr>
              <w:tc>
                <w:tcPr>
                  <w:tcW w:w="1422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b/>
                      <w:bCs/>
                      <w:lang w:eastAsia="zh-CN"/>
                    </w:rPr>
                  </w:pPr>
                  <w:r>
                    <w:rPr>
                      <w:rFonts w:eastAsia="等线"/>
                      <w:b/>
                      <w:bCs/>
                      <w:lang w:eastAsia="zh-CN"/>
                    </w:rPr>
                    <w:t xml:space="preserve">Adjacent channel interference </w:t>
                  </w:r>
                </w:p>
              </w:tc>
              <w:tc>
                <w:tcPr>
                  <w:tcW w:w="3578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Not modelled</w:t>
                  </w:r>
                </w:p>
              </w:tc>
            </w:tr>
            <w:tr w:rsidR="00B14D68">
              <w:trPr>
                <w:trHeight w:val="119"/>
              </w:trPr>
              <w:tc>
                <w:tcPr>
                  <w:tcW w:w="1422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b/>
                      <w:bCs/>
                      <w:color w:val="000000" w:themeColor="text1"/>
                    </w:rPr>
                  </w:pPr>
                  <w:r>
                    <w:rPr>
                      <w:rFonts w:eastAsia="等线"/>
                      <w:b/>
                      <w:bCs/>
                      <w:color w:val="000000" w:themeColor="text1"/>
                    </w:rPr>
                    <w:t>BS receiver noise figure</w:t>
                  </w:r>
                </w:p>
              </w:tc>
              <w:tc>
                <w:tcPr>
                  <w:tcW w:w="3578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color w:val="000000" w:themeColor="text1"/>
                      <w:lang w:eastAsia="zh-CN"/>
                    </w:rPr>
                  </w:pPr>
                  <w:r>
                    <w:rPr>
                      <w:rFonts w:eastAsia="等线"/>
                      <w:color w:val="000000" w:themeColor="text1"/>
                      <w:lang w:eastAsia="zh-CN"/>
                    </w:rPr>
                    <w:t>5dB</w:t>
                  </w:r>
                </w:p>
              </w:tc>
            </w:tr>
          </w:tbl>
          <w:p w:rsidR="00B14D68" w:rsidRDefault="00B45517">
            <w:pPr>
              <w:pStyle w:val="3GPPNormalText"/>
              <w:rPr>
                <w:b/>
                <w:bCs/>
                <w:sz w:val="20"/>
                <w:szCs w:val="20"/>
                <w:highlight w:val="green"/>
                <w:lang w:val="en-CA"/>
              </w:rPr>
            </w:pPr>
            <w:r>
              <w:rPr>
                <w:b/>
                <w:bCs/>
                <w:sz w:val="20"/>
                <w:szCs w:val="20"/>
                <w:highlight w:val="green"/>
                <w:lang w:val="en-CA"/>
              </w:rPr>
              <w:t>Agreement</w:t>
            </w:r>
          </w:p>
          <w:p w:rsidR="00B14D68" w:rsidRDefault="00B45517">
            <w:pPr>
              <w:pStyle w:val="3GPPNormal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following evaluation parameters are agreed for the evaluation on </w:t>
            </w:r>
            <w:r>
              <w:rPr>
                <w:sz w:val="20"/>
                <w:szCs w:val="20"/>
              </w:rPr>
              <w:t>NR ISAC.</w:t>
            </w:r>
          </w:p>
          <w:tbl>
            <w:tblPr>
              <w:tblW w:w="4489" w:type="pct"/>
              <w:tblInd w:w="7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34"/>
              <w:gridCol w:w="6000"/>
            </w:tblGrid>
            <w:tr w:rsidR="00B14D68">
              <w:trPr>
                <w:trHeight w:val="119"/>
              </w:trPr>
              <w:tc>
                <w:tcPr>
                  <w:tcW w:w="1312" w:type="pct"/>
                  <w:shd w:val="clear" w:color="auto" w:fill="BFBFBF" w:themeFill="background1" w:themeFillShade="BF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b/>
                      <w:bCs/>
                    </w:rPr>
                  </w:pPr>
                  <w:r>
                    <w:rPr>
                      <w:rFonts w:eastAsia="等线"/>
                      <w:b/>
                      <w:bCs/>
                    </w:rPr>
                    <w:t>Parameters</w:t>
                  </w:r>
                </w:p>
              </w:tc>
              <w:tc>
                <w:tcPr>
                  <w:tcW w:w="3688" w:type="pct"/>
                  <w:shd w:val="clear" w:color="auto" w:fill="BFBFBF" w:themeFill="background1" w:themeFillShade="BF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b/>
                      <w:bCs/>
                    </w:rPr>
                  </w:pPr>
                  <w:r>
                    <w:rPr>
                      <w:rFonts w:eastAsia="等线"/>
                      <w:b/>
                      <w:bCs/>
                    </w:rPr>
                    <w:t xml:space="preserve">Assumptions </w:t>
                  </w:r>
                </w:p>
              </w:tc>
            </w:tr>
            <w:tr w:rsidR="00B14D68">
              <w:trPr>
                <w:trHeight w:val="119"/>
              </w:trPr>
              <w:tc>
                <w:tcPr>
                  <w:tcW w:w="1312" w:type="pct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CPI (coherent processing interval)</w:t>
                  </w:r>
                </w:p>
              </w:tc>
              <w:tc>
                <w:tcPr>
                  <w:tcW w:w="3688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</w:rPr>
                    <w:t>Companies to report the CPI value assumed</w:t>
                  </w:r>
                </w:p>
              </w:tc>
            </w:tr>
            <w:tr w:rsidR="00B14D68">
              <w:trPr>
                <w:trHeight w:val="119"/>
              </w:trPr>
              <w:tc>
                <w:tcPr>
                  <w:tcW w:w="1312" w:type="pct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Waveform</w:t>
                  </w:r>
                </w:p>
              </w:tc>
              <w:tc>
                <w:tcPr>
                  <w:tcW w:w="3688" w:type="pct"/>
                  <w:vAlign w:val="center"/>
                </w:tcPr>
                <w:p w:rsidR="00B14D68" w:rsidRDefault="00B45517">
                  <w:pPr>
                    <w:adjustRightInd w:val="0"/>
                    <w:snapToGrid w:val="0"/>
                    <w:spacing w:after="120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</w:rPr>
                    <w:t>CP-OFDM as baseline, other waveform is up to companies report</w:t>
                  </w:r>
                </w:p>
              </w:tc>
            </w:tr>
          </w:tbl>
          <w:p w:rsidR="00B14D68" w:rsidRDefault="00B45517">
            <w:pPr>
              <w:pStyle w:val="3GPPNormalText"/>
              <w:rPr>
                <w:b/>
                <w:bCs/>
                <w:sz w:val="20"/>
                <w:szCs w:val="20"/>
                <w:highlight w:val="green"/>
                <w:lang w:val="en-CA"/>
              </w:rPr>
            </w:pPr>
            <w:r>
              <w:rPr>
                <w:b/>
                <w:bCs/>
                <w:sz w:val="20"/>
                <w:szCs w:val="20"/>
                <w:highlight w:val="green"/>
                <w:lang w:val="en-CA"/>
              </w:rPr>
              <w:t>Agreement</w:t>
            </w:r>
          </w:p>
          <w:p w:rsidR="00B14D68" w:rsidRDefault="00B45517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For the evaluation on NR ISAC, </w:t>
            </w:r>
          </w:p>
          <w:p w:rsidR="00B14D68" w:rsidRDefault="00B45517">
            <w:pPr>
              <w:pStyle w:val="af2"/>
              <w:numPr>
                <w:ilvl w:val="0"/>
                <w:numId w:val="16"/>
              </w:numPr>
              <w:spacing w:afterLines="0" w:after="120"/>
              <w:ind w:leftChars="0"/>
              <w:rPr>
                <w:rFonts w:ascii="Times New Roman" w:eastAsiaTheme="minorEastAsia" w:hAnsi="Times New Roman"/>
                <w:szCs w:val="20"/>
              </w:rPr>
            </w:pPr>
            <w:r>
              <w:rPr>
                <w:rFonts w:ascii="Times New Roman" w:eastAsia="等线" w:hAnsi="Times New Roman"/>
                <w:szCs w:val="20"/>
              </w:rPr>
              <w:t>3 kinds</w:t>
            </w:r>
            <w:r>
              <w:rPr>
                <w:rFonts w:ascii="Times New Roman" w:eastAsiaTheme="minorEastAsia" w:hAnsi="Times New Roman"/>
                <w:szCs w:val="20"/>
              </w:rPr>
              <w:t xml:space="preserve"> of resources are defined</w:t>
            </w:r>
          </w:p>
          <w:p w:rsidR="00B14D68" w:rsidRDefault="00B45517">
            <w:pPr>
              <w:pStyle w:val="af2"/>
              <w:numPr>
                <w:ilvl w:val="0"/>
                <w:numId w:val="17"/>
              </w:numPr>
              <w:spacing w:afterLines="0" w:after="120"/>
              <w:ind w:leftChars="0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等线" w:hAnsi="Times New Roman"/>
                <w:szCs w:val="20"/>
              </w:rPr>
              <w:t>Type 1: resources that are used for sensing signal transmission</w:t>
            </w:r>
          </w:p>
          <w:p w:rsidR="00B14D68" w:rsidRDefault="00B45517">
            <w:pPr>
              <w:pStyle w:val="af2"/>
              <w:numPr>
                <w:ilvl w:val="0"/>
                <w:numId w:val="17"/>
              </w:numPr>
              <w:spacing w:afterLines="0" w:after="120"/>
              <w:ind w:leftChars="0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等线" w:hAnsi="Times New Roman"/>
                <w:szCs w:val="20"/>
              </w:rPr>
              <w:t>Type 2: part of Type 1 resources that are used for communication purpose</w:t>
            </w:r>
          </w:p>
          <w:p w:rsidR="00B14D68" w:rsidRDefault="00B45517">
            <w:pPr>
              <w:pStyle w:val="af2"/>
              <w:numPr>
                <w:ilvl w:val="1"/>
                <w:numId w:val="17"/>
              </w:numPr>
              <w:spacing w:afterLines="0" w:after="120"/>
              <w:ind w:leftChars="0"/>
              <w:rPr>
                <w:rFonts w:ascii="Times New Roman" w:eastAsiaTheme="minorEastAsia" w:hAnsi="Times New Roman"/>
                <w:szCs w:val="20"/>
              </w:rPr>
            </w:pPr>
            <w:r>
              <w:rPr>
                <w:rFonts w:ascii="Times New Roman" w:eastAsiaTheme="minorEastAsia" w:hAnsi="Times New Roman"/>
                <w:szCs w:val="20"/>
              </w:rPr>
              <w:t>Note: it is possible the resource type 2 doesn’t exist</w:t>
            </w:r>
          </w:p>
          <w:p w:rsidR="00B14D68" w:rsidRDefault="00B45517">
            <w:pPr>
              <w:pStyle w:val="af2"/>
              <w:numPr>
                <w:ilvl w:val="0"/>
                <w:numId w:val="17"/>
              </w:numPr>
              <w:spacing w:afterLines="0" w:after="120"/>
              <w:ind w:leftChars="0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等线" w:hAnsi="Times New Roman"/>
                <w:szCs w:val="20"/>
              </w:rPr>
              <w:t xml:space="preserve">Type 3: resources that are not used </w:t>
            </w:r>
            <w:r>
              <w:rPr>
                <w:rFonts w:ascii="Times New Roman" w:eastAsia="等线" w:hAnsi="Times New Roman"/>
                <w:szCs w:val="20"/>
              </w:rPr>
              <w:t>for sensing signal transmission, and cannot be used for communication purpose due to sensing operation</w:t>
            </w:r>
          </w:p>
          <w:p w:rsidR="00B14D68" w:rsidRDefault="00B45517">
            <w:pPr>
              <w:pStyle w:val="af2"/>
              <w:numPr>
                <w:ilvl w:val="0"/>
                <w:numId w:val="16"/>
              </w:numPr>
              <w:spacing w:afterLines="0" w:after="120"/>
              <w:ind w:leftChars="0"/>
              <w:rPr>
                <w:rFonts w:ascii="Times New Roman" w:eastAsiaTheme="minorEastAsia" w:hAnsi="Times New Roman"/>
                <w:szCs w:val="20"/>
              </w:rPr>
            </w:pPr>
            <w:r>
              <w:rPr>
                <w:rFonts w:ascii="Times New Roman" w:eastAsia="等线" w:hAnsi="Times New Roman"/>
                <w:szCs w:val="20"/>
              </w:rPr>
              <w:lastRenderedPageBreak/>
              <w:t>Both</w:t>
            </w:r>
            <w:r>
              <w:rPr>
                <w:rFonts w:ascii="Times New Roman" w:eastAsiaTheme="minorEastAsia" w:hAnsi="Times New Roman"/>
                <w:szCs w:val="20"/>
              </w:rPr>
              <w:t xml:space="preserve"> options should be reported for sensing resource ratio</w:t>
            </w:r>
          </w:p>
          <w:p w:rsidR="00B14D68" w:rsidRDefault="00B45517">
            <w:pPr>
              <w:pStyle w:val="af2"/>
              <w:numPr>
                <w:ilvl w:val="0"/>
                <w:numId w:val="18"/>
              </w:numPr>
              <w:spacing w:afterLines="0" w:after="120"/>
              <w:ind w:leftChars="0"/>
              <w:rPr>
                <w:rFonts w:ascii="Times New Roman" w:eastAsiaTheme="minorEastAsia" w:hAnsi="Times New Roman"/>
                <w:szCs w:val="20"/>
              </w:rPr>
            </w:pPr>
            <w:r>
              <w:rPr>
                <w:rFonts w:ascii="Times New Roman" w:eastAsiaTheme="minorEastAsia" w:hAnsi="Times New Roman"/>
                <w:szCs w:val="20"/>
              </w:rPr>
              <w:t>Option 1: (Type_1 + Type_3) resources over all radio DL and UL resources</w:t>
            </w:r>
          </w:p>
          <w:p w:rsidR="00B14D68" w:rsidRDefault="00B45517">
            <w:pPr>
              <w:pStyle w:val="af2"/>
              <w:numPr>
                <w:ilvl w:val="0"/>
                <w:numId w:val="18"/>
              </w:numPr>
              <w:spacing w:afterLines="0" w:after="120"/>
              <w:ind w:leftChars="0"/>
              <w:rPr>
                <w:rFonts w:ascii="Times New Roman" w:eastAsiaTheme="minorEastAsia" w:hAnsi="Times New Roman"/>
                <w:szCs w:val="20"/>
              </w:rPr>
            </w:pPr>
            <w:r>
              <w:rPr>
                <w:rFonts w:ascii="Times New Roman" w:eastAsiaTheme="minorEastAsia" w:hAnsi="Times New Roman"/>
                <w:szCs w:val="20"/>
              </w:rPr>
              <w:t>Option 2: (Type_1 - T</w:t>
            </w:r>
            <w:r>
              <w:rPr>
                <w:rFonts w:ascii="Times New Roman" w:eastAsiaTheme="minorEastAsia" w:hAnsi="Times New Roman"/>
                <w:szCs w:val="20"/>
              </w:rPr>
              <w:t>ype_2 + Type_3) resources over all radio DL and UL resources</w:t>
            </w:r>
          </w:p>
          <w:p w:rsidR="00B14D68" w:rsidRDefault="00B45517">
            <w:pPr>
              <w:pStyle w:val="af2"/>
              <w:numPr>
                <w:ilvl w:val="0"/>
                <w:numId w:val="18"/>
              </w:numPr>
              <w:spacing w:afterLines="0" w:after="120"/>
              <w:ind w:leftChars="0"/>
              <w:rPr>
                <w:rFonts w:ascii="Times New Roman" w:eastAsiaTheme="minorEastAsia" w:hAnsi="Times New Roman"/>
                <w:szCs w:val="20"/>
              </w:rPr>
            </w:pPr>
            <w:r>
              <w:rPr>
                <w:rFonts w:ascii="Times New Roman" w:eastAsiaTheme="minorEastAsia" w:hAnsi="Times New Roman"/>
                <w:szCs w:val="20"/>
              </w:rPr>
              <w:t>Note: if Type 2 resource doesn’t exist, two options are the same</w:t>
            </w:r>
          </w:p>
          <w:p w:rsidR="00B14D68" w:rsidRDefault="00B45517">
            <w:pPr>
              <w:spacing w:after="120"/>
            </w:pPr>
            <w:r>
              <w:rPr>
                <w:rFonts w:eastAsiaTheme="minorEastAsia"/>
                <w:lang w:eastAsia="zh-CN"/>
              </w:rPr>
              <w:t>For the evaluation on NR ISAC,</w:t>
            </w:r>
          </w:p>
          <w:p w:rsidR="00B14D68" w:rsidRDefault="00B45517">
            <w:pPr>
              <w:pStyle w:val="af2"/>
              <w:numPr>
                <w:ilvl w:val="0"/>
                <w:numId w:val="16"/>
              </w:numPr>
              <w:spacing w:afterLines="0" w:after="120"/>
              <w:ind w:leftChars="0"/>
              <w:rPr>
                <w:rFonts w:ascii="Times New Roman" w:eastAsia="等线" w:hAnsi="Times New Roman"/>
                <w:szCs w:val="20"/>
              </w:rPr>
            </w:pPr>
            <w:r>
              <w:rPr>
                <w:rFonts w:ascii="Times New Roman" w:eastAsia="等线" w:hAnsi="Times New Roman"/>
                <w:szCs w:val="20"/>
              </w:rPr>
              <w:t>Company should report T/F RE mapping of sensing RS, assumed TDD UL/DL configuration if applicable.</w:t>
            </w:r>
          </w:p>
          <w:p w:rsidR="00B14D68" w:rsidRDefault="00B45517">
            <w:pPr>
              <w:pStyle w:val="af2"/>
              <w:numPr>
                <w:ilvl w:val="0"/>
                <w:numId w:val="18"/>
              </w:numPr>
              <w:spacing w:afterLines="0" w:after="120"/>
              <w:ind w:leftChars="0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等线" w:hAnsi="Times New Roman"/>
                <w:szCs w:val="20"/>
              </w:rPr>
              <w:t xml:space="preserve">Company should report which sensing RS resources are considered as Type 2 resource and related reason. </w:t>
            </w:r>
          </w:p>
          <w:p w:rsidR="00B14D68" w:rsidRDefault="00B45517">
            <w:pPr>
              <w:pStyle w:val="3GPPNormalText"/>
              <w:rPr>
                <w:b/>
                <w:bCs/>
                <w:sz w:val="20"/>
                <w:szCs w:val="20"/>
                <w:highlight w:val="green"/>
                <w:lang w:val="en-CA"/>
              </w:rPr>
            </w:pPr>
            <w:r>
              <w:rPr>
                <w:b/>
                <w:bCs/>
                <w:sz w:val="20"/>
                <w:szCs w:val="20"/>
                <w:highlight w:val="green"/>
                <w:lang w:val="en-CA"/>
              </w:rPr>
              <w:t>Agreement</w:t>
            </w:r>
          </w:p>
          <w:p w:rsidR="00B14D68" w:rsidRDefault="00B45517">
            <w:pPr>
              <w:tabs>
                <w:tab w:val="left" w:pos="0"/>
              </w:tabs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Companies are encouraged to report the high-level sensing signal/data processing method used in the evaluation, e.g., 2D FFT, MUSIC, and any o</w:t>
            </w:r>
            <w:r>
              <w:rPr>
                <w:rFonts w:eastAsiaTheme="minorEastAsia"/>
                <w:lang w:eastAsia="zh-CN"/>
              </w:rPr>
              <w:t>ther methods.</w:t>
            </w:r>
          </w:p>
          <w:p w:rsidR="00B14D68" w:rsidRDefault="00B45517">
            <w:pPr>
              <w:spacing w:after="12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:rsidR="00B14D68" w:rsidRDefault="00B45517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Companies should report details of the </w:t>
            </w:r>
            <w:proofErr w:type="spellStart"/>
            <w:r>
              <w:rPr>
                <w:rFonts w:eastAsiaTheme="minorEastAsia"/>
                <w:lang w:eastAsia="zh-CN"/>
              </w:rPr>
              <w:t>Tx</w:t>
            </w:r>
            <w:proofErr w:type="spellEnd"/>
            <w:r>
              <w:rPr>
                <w:rFonts w:eastAsiaTheme="minorEastAsia"/>
                <w:lang w:eastAsia="zh-CN"/>
              </w:rPr>
              <w:t xml:space="preserve"> beam information (number of </w:t>
            </w:r>
            <w:proofErr w:type="spellStart"/>
            <w:r>
              <w:rPr>
                <w:rFonts w:eastAsiaTheme="minorEastAsia"/>
                <w:lang w:eastAsia="zh-CN"/>
              </w:rPr>
              <w:t>Tx</w:t>
            </w:r>
            <w:proofErr w:type="spellEnd"/>
            <w:r>
              <w:rPr>
                <w:rFonts w:eastAsiaTheme="minorEastAsia"/>
                <w:lang w:eastAsia="zh-CN"/>
              </w:rPr>
              <w:t xml:space="preserve"> beams, wide/narrow </w:t>
            </w:r>
            <w:proofErr w:type="spellStart"/>
            <w:r>
              <w:rPr>
                <w:rFonts w:eastAsiaTheme="minorEastAsia"/>
                <w:lang w:eastAsia="zh-CN"/>
              </w:rPr>
              <w:t>Tx</w:t>
            </w:r>
            <w:proofErr w:type="spellEnd"/>
            <w:r>
              <w:rPr>
                <w:rFonts w:eastAsiaTheme="minorEastAsia"/>
                <w:lang w:eastAsia="zh-CN"/>
              </w:rPr>
              <w:t xml:space="preserve"> beam) being used at TRP.</w:t>
            </w:r>
          </w:p>
          <w:p w:rsidR="00B14D68" w:rsidRDefault="00B45517">
            <w:pPr>
              <w:pStyle w:val="af2"/>
              <w:numPr>
                <w:ilvl w:val="0"/>
                <w:numId w:val="19"/>
              </w:numPr>
              <w:spacing w:afterLines="0" w:after="120"/>
              <w:ind w:leftChars="0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Theme="minorEastAsia" w:hAnsi="Times New Roman"/>
                <w:szCs w:val="20"/>
              </w:rPr>
              <w:t xml:space="preserve">The details of the </w:t>
            </w:r>
            <w:proofErr w:type="spellStart"/>
            <w:r>
              <w:rPr>
                <w:rFonts w:ascii="Times New Roman" w:eastAsiaTheme="minorEastAsia" w:hAnsi="Times New Roman"/>
                <w:szCs w:val="20"/>
              </w:rPr>
              <w:t>Tx</w:t>
            </w:r>
            <w:proofErr w:type="spellEnd"/>
            <w:r>
              <w:rPr>
                <w:rFonts w:ascii="Times New Roman" w:eastAsiaTheme="minorEastAsia" w:hAnsi="Times New Roman"/>
                <w:szCs w:val="20"/>
              </w:rPr>
              <w:t xml:space="preserve"> beam information (number of </w:t>
            </w:r>
            <w:proofErr w:type="spellStart"/>
            <w:r>
              <w:rPr>
                <w:rFonts w:ascii="Times New Roman" w:eastAsiaTheme="minorEastAsia" w:hAnsi="Times New Roman"/>
                <w:szCs w:val="20"/>
              </w:rPr>
              <w:t>Tx</w:t>
            </w:r>
            <w:proofErr w:type="spellEnd"/>
            <w:r>
              <w:rPr>
                <w:rFonts w:ascii="Times New Roman" w:eastAsiaTheme="minorEastAsia" w:hAnsi="Times New Roman"/>
                <w:szCs w:val="20"/>
              </w:rPr>
              <w:t xml:space="preserve"> beams, wide/narrow </w:t>
            </w:r>
            <w:proofErr w:type="spellStart"/>
            <w:r>
              <w:rPr>
                <w:rFonts w:ascii="Times New Roman" w:eastAsiaTheme="minorEastAsia" w:hAnsi="Times New Roman"/>
                <w:szCs w:val="20"/>
              </w:rPr>
              <w:t>Tx</w:t>
            </w:r>
            <w:proofErr w:type="spellEnd"/>
            <w:r>
              <w:rPr>
                <w:rFonts w:ascii="Times New Roman" w:eastAsiaTheme="minorEastAsia" w:hAnsi="Times New Roman"/>
                <w:szCs w:val="20"/>
              </w:rPr>
              <w:t xml:space="preserve"> beam) being used at TRP will be </w:t>
            </w:r>
            <w:r>
              <w:rPr>
                <w:rFonts w:ascii="Times New Roman" w:eastAsiaTheme="minorEastAsia" w:hAnsi="Times New Roman"/>
                <w:szCs w:val="20"/>
              </w:rPr>
              <w:t>captured along with the corresponding evaluation results in the Rel-20 TR</w:t>
            </w:r>
          </w:p>
          <w:p w:rsidR="00B14D68" w:rsidRDefault="00B14D68">
            <w:pPr>
              <w:spacing w:after="120"/>
              <w:rPr>
                <w:rFonts w:eastAsiaTheme="minorEastAsia"/>
                <w:b/>
                <w:bCs/>
                <w:highlight w:val="green"/>
                <w:lang w:eastAsia="zh-CN"/>
              </w:rPr>
            </w:pPr>
          </w:p>
        </w:tc>
      </w:tr>
    </w:tbl>
    <w:p w:rsidR="00B14D68" w:rsidRDefault="00B45517">
      <w:pPr>
        <w:spacing w:beforeLines="50" w:before="120" w:after="120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lastRenderedPageBreak/>
        <w:t>T</w:t>
      </w:r>
      <w:r>
        <w:rPr>
          <w:rFonts w:eastAsiaTheme="minorEastAsia"/>
          <w:kern w:val="2"/>
          <w:lang w:eastAsia="zh-CN"/>
        </w:rPr>
        <w:t>he simulation parameters are summarized in</w:t>
      </w:r>
      <w:r>
        <w:rPr>
          <w:rFonts w:eastAsiaTheme="minorEastAsia" w:hint="eastAsia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fldChar w:fldCharType="begin"/>
      </w:r>
      <w:r>
        <w:rPr>
          <w:rFonts w:eastAsiaTheme="minorEastAsia"/>
          <w:kern w:val="2"/>
          <w:lang w:eastAsia="zh-CN"/>
        </w:rPr>
        <w:instrText xml:space="preserve"> </w:instrText>
      </w:r>
      <w:r>
        <w:rPr>
          <w:rFonts w:eastAsiaTheme="minorEastAsia" w:hint="eastAsia"/>
          <w:kern w:val="2"/>
          <w:lang w:eastAsia="zh-CN"/>
        </w:rPr>
        <w:instrText>REF _Ref213072467 \h</w:instrText>
      </w:r>
      <w:r>
        <w:rPr>
          <w:rFonts w:eastAsiaTheme="minorEastAsia"/>
          <w:kern w:val="2"/>
          <w:lang w:eastAsia="zh-CN"/>
        </w:rPr>
        <w:instrText xml:space="preserve">  \* MERGEFORMAT </w:instrText>
      </w:r>
      <w:r>
        <w:rPr>
          <w:rFonts w:eastAsiaTheme="minorEastAsia"/>
          <w:kern w:val="2"/>
          <w:lang w:eastAsia="zh-CN"/>
        </w:rPr>
      </w:r>
      <w:r>
        <w:rPr>
          <w:rFonts w:eastAsiaTheme="minorEastAsia"/>
          <w:kern w:val="2"/>
          <w:lang w:eastAsia="zh-CN"/>
        </w:rPr>
        <w:fldChar w:fldCharType="separate"/>
      </w:r>
      <w:r>
        <w:rPr>
          <w:rFonts w:eastAsiaTheme="minorEastAsia"/>
          <w:lang w:eastAsia="zh-CN"/>
        </w:rPr>
        <w:t>Table 1</w:t>
      </w:r>
      <w:r>
        <w:rPr>
          <w:rFonts w:eastAsiaTheme="minorEastAsia"/>
          <w:kern w:val="2"/>
          <w:lang w:eastAsia="zh-CN"/>
        </w:rPr>
        <w:fldChar w:fldCharType="end"/>
      </w:r>
      <w:r>
        <w:rPr>
          <w:rFonts w:eastAsiaTheme="minorEastAsia" w:hint="eastAsia"/>
          <w:kern w:val="2"/>
          <w:lang w:eastAsia="zh-CN"/>
        </w:rPr>
        <w:t xml:space="preserve">. The </w:t>
      </w:r>
      <w:r>
        <w:rPr>
          <w:rFonts w:eastAsiaTheme="minorEastAsia"/>
          <w:kern w:val="2"/>
          <w:lang w:eastAsia="zh-CN"/>
        </w:rPr>
        <w:t>evaluation</w:t>
      </w:r>
      <w:r>
        <w:rPr>
          <w:rFonts w:eastAsiaTheme="minorEastAsia" w:hint="eastAsia"/>
          <w:kern w:val="2"/>
          <w:lang w:eastAsia="zh-CN"/>
        </w:rPr>
        <w:t xml:space="preserve"> result </w:t>
      </w:r>
      <w:r>
        <w:rPr>
          <w:rFonts w:eastAsiaTheme="minorEastAsia" w:hint="eastAsia"/>
          <w:kern w:val="2"/>
          <w:lang w:eastAsia="zh-CN"/>
        </w:rPr>
        <w:t xml:space="preserve">in section </w:t>
      </w:r>
      <w:r>
        <w:rPr>
          <w:rFonts w:eastAsiaTheme="minorEastAsia"/>
          <w:kern w:val="2"/>
          <w:lang w:eastAsia="zh-CN"/>
        </w:rPr>
        <w:fldChar w:fldCharType="begin"/>
      </w:r>
      <w:r>
        <w:rPr>
          <w:rFonts w:eastAsiaTheme="minorEastAsia"/>
          <w:kern w:val="2"/>
          <w:lang w:eastAsia="zh-CN"/>
        </w:rPr>
        <w:instrText xml:space="preserve"> </w:instrText>
      </w:r>
      <w:r>
        <w:rPr>
          <w:rFonts w:eastAsiaTheme="minorEastAsia" w:hint="eastAsia"/>
          <w:kern w:val="2"/>
          <w:lang w:eastAsia="zh-CN"/>
        </w:rPr>
        <w:instrText>REF _Ref210133808 \n \h</w:instrText>
      </w:r>
      <w:r>
        <w:rPr>
          <w:rFonts w:eastAsiaTheme="minorEastAsia"/>
          <w:kern w:val="2"/>
          <w:lang w:eastAsia="zh-CN"/>
        </w:rPr>
        <w:instrText xml:space="preserve"> </w:instrText>
      </w:r>
      <w:r>
        <w:rPr>
          <w:rFonts w:eastAsiaTheme="minorEastAsia"/>
          <w:kern w:val="2"/>
          <w:lang w:eastAsia="zh-CN"/>
        </w:rPr>
      </w:r>
      <w:r>
        <w:rPr>
          <w:rFonts w:eastAsiaTheme="minorEastAsia"/>
          <w:kern w:val="2"/>
          <w:lang w:eastAsia="zh-CN"/>
        </w:rPr>
        <w:fldChar w:fldCharType="separate"/>
      </w:r>
      <w:r>
        <w:rPr>
          <w:rFonts w:eastAsiaTheme="minorEastAsia"/>
          <w:kern w:val="2"/>
          <w:lang w:eastAsia="zh-CN"/>
        </w:rPr>
        <w:t>2.4</w:t>
      </w:r>
      <w:r>
        <w:rPr>
          <w:rFonts w:eastAsiaTheme="minorEastAsia"/>
          <w:kern w:val="2"/>
          <w:lang w:eastAsia="zh-CN"/>
        </w:rPr>
        <w:fldChar w:fldCharType="end"/>
      </w:r>
      <w:r>
        <w:rPr>
          <w:rFonts w:eastAsiaTheme="minorEastAsia" w:hint="eastAsia"/>
          <w:kern w:val="2"/>
          <w:lang w:eastAsia="zh-CN"/>
        </w:rPr>
        <w:t xml:space="preserve"> is based on the options which are marked in </w:t>
      </w:r>
      <w:r>
        <w:rPr>
          <w:rFonts w:eastAsiaTheme="minorEastAsia" w:hint="eastAsia"/>
          <w:color w:val="FF0000"/>
          <w:kern w:val="2"/>
          <w:lang w:eastAsia="zh-CN"/>
        </w:rPr>
        <w:t>red</w:t>
      </w:r>
      <w:r>
        <w:rPr>
          <w:rFonts w:eastAsiaTheme="minorEastAsia" w:hint="eastAsia"/>
          <w:kern w:val="2"/>
          <w:lang w:eastAsia="zh-CN"/>
        </w:rPr>
        <w:t>.</w:t>
      </w:r>
    </w:p>
    <w:p w:rsidR="00B14D68" w:rsidRDefault="00B45517">
      <w:pPr>
        <w:spacing w:beforeLines="50" w:before="120" w:after="120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t>ISAC target detection is divided into two phases:</w:t>
      </w:r>
    </w:p>
    <w:p w:rsidR="00B14D68" w:rsidRDefault="00B45517">
      <w:pPr>
        <w:numPr>
          <w:ilvl w:val="0"/>
          <w:numId w:val="20"/>
        </w:numPr>
        <w:spacing w:beforeLines="50" w:before="120" w:after="120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t>Phase I: Initial Beam Scanning Process</w:t>
      </w:r>
    </w:p>
    <w:p w:rsidR="00B14D68" w:rsidRDefault="00B45517">
      <w:pPr>
        <w:spacing w:beforeLines="50" w:before="120" w:after="120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t xml:space="preserve">Phase I is </w:t>
      </w:r>
      <w:r>
        <w:rPr>
          <w:rFonts w:eastAsiaTheme="minorEastAsia" w:hint="eastAsia"/>
          <w:kern w:val="2"/>
          <w:lang w:eastAsia="zh-CN"/>
        </w:rPr>
        <w:t xml:space="preserve">dedicated to the initial target detection. It operates over the target sensing region without selecting specific </w:t>
      </w:r>
      <w:r>
        <w:rPr>
          <w:rFonts w:eastAsiaTheme="minorEastAsia"/>
          <w:lang w:eastAsia="zh-CN"/>
        </w:rPr>
        <w:t>STX/SRX</w:t>
      </w:r>
      <w:r>
        <w:rPr>
          <w:rFonts w:eastAsiaTheme="minorEastAsia" w:hint="eastAsia"/>
          <w:kern w:val="2"/>
          <w:lang w:eastAsia="zh-CN"/>
        </w:rPr>
        <w:t>. Each TRP performs beam sweeping for measurement. The detection results from all TRPs are then fused to determine the target</w:t>
      </w:r>
      <w:r>
        <w:rPr>
          <w:rFonts w:eastAsiaTheme="minorEastAsia"/>
          <w:kern w:val="2"/>
          <w:lang w:eastAsia="zh-CN"/>
        </w:rPr>
        <w:t>’</w:t>
      </w:r>
      <w:r>
        <w:rPr>
          <w:rFonts w:eastAsiaTheme="minorEastAsia" w:hint="eastAsia"/>
          <w:kern w:val="2"/>
          <w:lang w:eastAsia="zh-CN"/>
        </w:rPr>
        <w:t>s location</w:t>
      </w:r>
      <w:r>
        <w:rPr>
          <w:rFonts w:eastAsiaTheme="minorEastAsia" w:hint="eastAsia"/>
          <w:kern w:val="2"/>
          <w:lang w:eastAsia="zh-CN"/>
        </w:rPr>
        <w:t xml:space="preserve"> and other relevant information. The simulation parameters for Phase I are detailed in Case 1.</w:t>
      </w:r>
    </w:p>
    <w:p w:rsidR="00B14D68" w:rsidRDefault="00B45517">
      <w:pPr>
        <w:numPr>
          <w:ilvl w:val="0"/>
          <w:numId w:val="20"/>
        </w:numPr>
        <w:spacing w:beforeLines="50" w:before="120" w:after="120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t>Phase II: Finer Beam Scanning Process</w:t>
      </w:r>
    </w:p>
    <w:p w:rsidR="00B14D68" w:rsidRDefault="00B45517">
      <w:pPr>
        <w:spacing w:beforeLines="50" w:before="120" w:after="120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t xml:space="preserve">Based on the initial detection from phase I, phase II carries out a finer beam scanning procedure. </w:t>
      </w:r>
      <w:r>
        <w:rPr>
          <w:rFonts w:eastAsiaTheme="minorEastAsia"/>
          <w:lang w:eastAsia="zh-CN"/>
        </w:rPr>
        <w:t>STX/SRX</w:t>
      </w:r>
      <w:r>
        <w:rPr>
          <w:rFonts w:eastAsiaTheme="minorEastAsia" w:hint="eastAsia"/>
          <w:kern w:val="2"/>
          <w:lang w:eastAsia="zh-CN"/>
        </w:rPr>
        <w:t xml:space="preserve"> beams are chosen according to the detected target</w:t>
      </w:r>
      <w:r>
        <w:rPr>
          <w:rFonts w:eastAsiaTheme="minorEastAsia"/>
          <w:kern w:val="2"/>
          <w:lang w:eastAsia="zh-CN"/>
        </w:rPr>
        <w:t>’</w:t>
      </w:r>
      <w:r>
        <w:rPr>
          <w:rFonts w:eastAsiaTheme="minorEastAsia" w:hint="eastAsia"/>
          <w:kern w:val="2"/>
          <w:lang w:eastAsia="zh-CN"/>
        </w:rPr>
        <w:t>s position in phase I, enabling more accurate measurements. The simulation parameters for Phase II are detailed in Case 2.</w:t>
      </w:r>
    </w:p>
    <w:p w:rsidR="00B14D68" w:rsidRDefault="00B14D68">
      <w:pPr>
        <w:spacing w:beforeLines="50" w:before="120" w:after="120"/>
        <w:jc w:val="both"/>
        <w:rPr>
          <w:rFonts w:eastAsiaTheme="minorEastAsia"/>
          <w:kern w:val="2"/>
          <w:lang w:eastAsia="zh-CN"/>
        </w:rPr>
      </w:pPr>
    </w:p>
    <w:p w:rsidR="00B14D68" w:rsidRDefault="00B45517">
      <w:pPr>
        <w:spacing w:beforeLines="50" w:before="120" w:after="120"/>
        <w:jc w:val="center"/>
        <w:rPr>
          <w:rFonts w:eastAsiaTheme="minorEastAsia"/>
          <w:b/>
          <w:kern w:val="2"/>
          <w:lang w:eastAsia="zh-CN"/>
        </w:rPr>
      </w:pPr>
      <w:bookmarkStart w:id="12" w:name="_Ref213072467"/>
      <w:r>
        <w:rPr>
          <w:rFonts w:eastAsiaTheme="minorEastAsia"/>
          <w:b/>
          <w:lang w:eastAsia="zh-CN"/>
        </w:rPr>
        <w:t xml:space="preserve">Table </w:t>
      </w:r>
      <w:r>
        <w:rPr>
          <w:rFonts w:eastAsiaTheme="minorEastAsia"/>
          <w:b/>
          <w:lang w:eastAsia="zh-CN"/>
        </w:rPr>
        <w:fldChar w:fldCharType="begin"/>
      </w:r>
      <w:r>
        <w:rPr>
          <w:rFonts w:eastAsiaTheme="minorEastAsia"/>
          <w:b/>
          <w:lang w:eastAsia="zh-CN"/>
        </w:rPr>
        <w:instrText xml:space="preserve"> SEQ Table \* ARABIC </w:instrText>
      </w:r>
      <w:r>
        <w:rPr>
          <w:rFonts w:eastAsiaTheme="minorEastAsia"/>
          <w:b/>
          <w:lang w:eastAsia="zh-CN"/>
        </w:rPr>
        <w:fldChar w:fldCharType="separate"/>
      </w:r>
      <w:r>
        <w:rPr>
          <w:rFonts w:eastAsiaTheme="minorEastAsia"/>
          <w:b/>
          <w:lang w:eastAsia="zh-CN"/>
        </w:rPr>
        <w:t>1</w:t>
      </w:r>
      <w:r>
        <w:rPr>
          <w:rFonts w:eastAsiaTheme="minorEastAsia"/>
          <w:b/>
          <w:lang w:eastAsia="zh-CN"/>
        </w:rPr>
        <w:fldChar w:fldCharType="end"/>
      </w:r>
      <w:bookmarkEnd w:id="12"/>
      <w:r>
        <w:rPr>
          <w:rFonts w:eastAsiaTheme="minorEastAsia"/>
          <w:b/>
          <w:kern w:val="2"/>
          <w:lang w:eastAsia="zh-CN"/>
        </w:rPr>
        <w:t xml:space="preserve"> </w:t>
      </w:r>
      <w:r>
        <w:rPr>
          <w:rFonts w:eastAsiaTheme="minorEastAsia" w:hint="eastAsia"/>
          <w:b/>
          <w:kern w:val="2"/>
          <w:lang w:eastAsia="zh-CN"/>
        </w:rPr>
        <w:t>S</w:t>
      </w:r>
      <w:r>
        <w:rPr>
          <w:rFonts w:eastAsiaTheme="minorEastAsia"/>
          <w:b/>
          <w:kern w:val="2"/>
          <w:lang w:eastAsia="zh-CN"/>
        </w:rPr>
        <w:t>imulation parameters</w:t>
      </w:r>
      <w:r>
        <w:rPr>
          <w:rFonts w:eastAsiaTheme="minorEastAsia" w:hint="eastAsia"/>
          <w:b/>
          <w:kern w:val="2"/>
          <w:lang w:eastAsia="zh-CN"/>
        </w:rPr>
        <w:t xml:space="preserve"> for ISAC evaluation assumpt</w:t>
      </w:r>
      <w:r>
        <w:rPr>
          <w:rFonts w:eastAsiaTheme="minorEastAsia" w:hint="eastAsia"/>
          <w:b/>
          <w:kern w:val="2"/>
          <w:lang w:eastAsia="zh-CN"/>
        </w:rPr>
        <w:t>ions</w:t>
      </w:r>
    </w:p>
    <w:tbl>
      <w:tblPr>
        <w:tblW w:w="46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3210"/>
        <w:gridCol w:w="2534"/>
      </w:tblGrid>
      <w:tr w:rsidR="00B14D68">
        <w:trPr>
          <w:trHeight w:val="118"/>
          <w:jc w:val="center"/>
        </w:trPr>
        <w:tc>
          <w:tcPr>
            <w:tcW w:w="1652" w:type="pct"/>
            <w:shd w:val="clear" w:color="auto" w:fill="BFBFBF" w:themeFill="background1" w:themeFillShade="BF"/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b/>
                <w:bCs/>
              </w:rPr>
            </w:pPr>
            <w:r>
              <w:rPr>
                <w:rFonts w:eastAsia="等线"/>
                <w:b/>
                <w:bCs/>
              </w:rPr>
              <w:t>Parameters</w:t>
            </w:r>
          </w:p>
        </w:tc>
        <w:tc>
          <w:tcPr>
            <w:tcW w:w="3348" w:type="pct"/>
            <w:gridSpan w:val="2"/>
            <w:shd w:val="clear" w:color="auto" w:fill="BFBFBF" w:themeFill="background1" w:themeFillShade="BF"/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b/>
                <w:bCs/>
              </w:rPr>
            </w:pPr>
            <w:r>
              <w:rPr>
                <w:rFonts w:eastAsia="等线"/>
                <w:b/>
                <w:bCs/>
              </w:rPr>
              <w:t xml:space="preserve">Assumptions </w:t>
            </w:r>
          </w:p>
        </w:tc>
      </w:tr>
      <w:tr w:rsidR="00B14D68">
        <w:trPr>
          <w:trHeight w:val="118"/>
          <w:jc w:val="center"/>
        </w:trPr>
        <w:tc>
          <w:tcPr>
            <w:tcW w:w="1652" w:type="pct"/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</w:rPr>
            </w:pPr>
            <w:r>
              <w:rPr>
                <w:rFonts w:eastAsia="等线"/>
                <w:b/>
                <w:bCs/>
                <w:lang w:eastAsia="zh-CN"/>
              </w:rPr>
              <w:t>Sce</w:t>
            </w:r>
            <w:r>
              <w:rPr>
                <w:rFonts w:eastAsia="等线"/>
                <w:b/>
                <w:bCs/>
              </w:rPr>
              <w:t>nario</w:t>
            </w:r>
          </w:p>
        </w:tc>
        <w:tc>
          <w:tcPr>
            <w:tcW w:w="3348" w:type="pct"/>
            <w:gridSpan w:val="2"/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lang w:val="sv-SE" w:eastAsia="zh-CN"/>
              </w:rPr>
            </w:pPr>
            <w:r>
              <w:rPr>
                <w:rFonts w:eastAsia="等线"/>
                <w:color w:val="FF0000"/>
                <w:lang w:val="sv-SE"/>
              </w:rPr>
              <w:t>UMa-AV</w:t>
            </w:r>
            <w:r>
              <w:rPr>
                <w:rFonts w:eastAsia="等线"/>
                <w:lang w:val="sv-SE" w:eastAsia="zh-CN"/>
              </w:rPr>
              <w:t>, Optional RMa-AV</w:t>
            </w:r>
          </w:p>
        </w:tc>
      </w:tr>
      <w:tr w:rsidR="00B14D68">
        <w:trPr>
          <w:trHeight w:val="118"/>
          <w:jc w:val="center"/>
        </w:trPr>
        <w:tc>
          <w:tcPr>
            <w:tcW w:w="1652" w:type="pct"/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b/>
                <w:bCs/>
              </w:rPr>
            </w:pPr>
            <w:r>
              <w:rPr>
                <w:rFonts w:eastAsia="等线"/>
                <w:b/>
                <w:bCs/>
              </w:rPr>
              <w:t>Carrier frequency</w:t>
            </w:r>
          </w:p>
        </w:tc>
        <w:tc>
          <w:tcPr>
            <w:tcW w:w="3348" w:type="pct"/>
            <w:gridSpan w:val="2"/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Mandatory: one value either 4 GHz or </w:t>
            </w:r>
            <w:r>
              <w:rPr>
                <w:rFonts w:eastAsia="等线"/>
                <w:color w:val="EE0000"/>
                <w:lang w:eastAsia="zh-CN"/>
              </w:rPr>
              <w:t>4.9GHz</w:t>
            </w:r>
            <w:r>
              <w:rPr>
                <w:rFonts w:eastAsia="等线"/>
                <w:lang w:eastAsia="zh-CN"/>
              </w:rPr>
              <w:t>.</w:t>
            </w:r>
          </w:p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 xml:space="preserve">optional for FR1: </w:t>
            </w:r>
            <w:r>
              <w:rPr>
                <w:rFonts w:eastAsia="等线"/>
              </w:rPr>
              <w:t>6 GHz</w:t>
            </w:r>
          </w:p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[optional for FR2: 28 GHz]</w:t>
            </w:r>
          </w:p>
        </w:tc>
      </w:tr>
      <w:tr w:rsidR="00B14D68">
        <w:trPr>
          <w:trHeight w:val="118"/>
          <w:jc w:val="center"/>
        </w:trPr>
        <w:tc>
          <w:tcPr>
            <w:tcW w:w="1652" w:type="pct"/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</w:rPr>
            </w:pPr>
            <w:r>
              <w:rPr>
                <w:rFonts w:eastAsia="等线"/>
                <w:b/>
                <w:bCs/>
              </w:rPr>
              <w:t>System bandwidth</w:t>
            </w:r>
          </w:p>
        </w:tc>
        <w:tc>
          <w:tcPr>
            <w:tcW w:w="3348" w:type="pct"/>
            <w:gridSpan w:val="2"/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</w:rPr>
            </w:pPr>
            <w:r>
              <w:rPr>
                <w:rFonts w:eastAsia="等线"/>
              </w:rPr>
              <w:t>100 MHz</w:t>
            </w:r>
          </w:p>
        </w:tc>
      </w:tr>
      <w:tr w:rsidR="00B14D68">
        <w:trPr>
          <w:trHeight w:val="118"/>
          <w:jc w:val="center"/>
        </w:trPr>
        <w:tc>
          <w:tcPr>
            <w:tcW w:w="1652" w:type="pct"/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lang w:val="sv-SE"/>
              </w:rPr>
            </w:pPr>
            <w:r>
              <w:rPr>
                <w:rFonts w:eastAsia="等线"/>
                <w:b/>
                <w:bCs/>
              </w:rPr>
              <w:t>Numerology</w:t>
            </w:r>
          </w:p>
        </w:tc>
        <w:tc>
          <w:tcPr>
            <w:tcW w:w="3348" w:type="pct"/>
            <w:gridSpan w:val="2"/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lang w:val="sv-SE"/>
              </w:rPr>
            </w:pPr>
            <w:r>
              <w:rPr>
                <w:rFonts w:eastAsia="等线"/>
                <w:lang w:val="sv-SE"/>
              </w:rPr>
              <w:t>SCS = 30kHz</w:t>
            </w:r>
          </w:p>
        </w:tc>
      </w:tr>
      <w:tr w:rsidR="00B14D68">
        <w:trPr>
          <w:trHeight w:val="118"/>
          <w:jc w:val="center"/>
        </w:trPr>
        <w:tc>
          <w:tcPr>
            <w:tcW w:w="1652" w:type="pct"/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</w:rPr>
            </w:pPr>
            <w:r>
              <w:rPr>
                <w:rFonts w:eastAsia="等线"/>
                <w:b/>
                <w:bCs/>
              </w:rPr>
              <w:t>BS Layout</w:t>
            </w:r>
          </w:p>
        </w:tc>
        <w:tc>
          <w:tcPr>
            <w:tcW w:w="3348" w:type="pct"/>
            <w:gridSpan w:val="2"/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</w:rPr>
            </w:pPr>
            <w:r>
              <w:rPr>
                <w:rFonts w:eastAsia="等线"/>
              </w:rPr>
              <w:t>Hexagonal grid, 7</w:t>
            </w:r>
            <w:r>
              <w:rPr>
                <w:rFonts w:eastAsia="等线"/>
              </w:rPr>
              <w:t xml:space="preserve"> macro sites, 3 sectors per site. See Note1</w:t>
            </w:r>
          </w:p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</w:rPr>
            </w:pPr>
            <w:r>
              <w:rPr>
                <w:rFonts w:eastAsia="等线"/>
              </w:rPr>
              <w:t xml:space="preserve">3 sectors with </w:t>
            </w:r>
            <w:r>
              <w:rPr>
                <w:rFonts w:eastAsia="等线"/>
                <w:lang w:eastAsia="zh-CN"/>
              </w:rPr>
              <w:t xml:space="preserve">30, 150, 270 </w:t>
            </w:r>
            <w:r>
              <w:rPr>
                <w:rFonts w:eastAsia="等线"/>
              </w:rPr>
              <w:t>degrees</w:t>
            </w:r>
          </w:p>
        </w:tc>
      </w:tr>
      <w:tr w:rsidR="00B14D68">
        <w:trPr>
          <w:trHeight w:val="118"/>
          <w:jc w:val="center"/>
        </w:trPr>
        <w:tc>
          <w:tcPr>
            <w:tcW w:w="1652" w:type="pct"/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</w:rPr>
            </w:pPr>
            <w:r>
              <w:rPr>
                <w:rFonts w:eastAsia="等线"/>
                <w:b/>
                <w:bCs/>
              </w:rPr>
              <w:t>Inter-BS (2D) distance</w:t>
            </w:r>
          </w:p>
        </w:tc>
        <w:tc>
          <w:tcPr>
            <w:tcW w:w="3348" w:type="pct"/>
            <w:gridSpan w:val="2"/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lang w:val="pt-BR" w:eastAsia="zh-CN"/>
              </w:rPr>
            </w:pPr>
            <w:r>
              <w:rPr>
                <w:rFonts w:eastAsia="等线"/>
                <w:color w:val="EE0000"/>
                <w:lang w:val="pt-BR" w:eastAsia="zh-CN"/>
              </w:rPr>
              <w:t xml:space="preserve">UMa-AV: </w:t>
            </w:r>
            <w:r>
              <w:rPr>
                <w:rFonts w:eastAsia="等线"/>
                <w:color w:val="EE0000"/>
                <w:lang w:val="pt-BR"/>
              </w:rPr>
              <w:t>500m</w:t>
            </w:r>
            <w:r>
              <w:rPr>
                <w:rFonts w:eastAsia="等线"/>
                <w:lang w:val="pt-BR" w:eastAsia="zh-CN"/>
              </w:rPr>
              <w:t xml:space="preserve">, optional 1000m, </w:t>
            </w:r>
          </w:p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RMa</w:t>
            </w:r>
            <w:proofErr w:type="spellEnd"/>
            <w:r>
              <w:rPr>
                <w:rFonts w:eastAsia="等线"/>
                <w:lang w:eastAsia="zh-CN"/>
              </w:rPr>
              <w:t>-AV: 1732m</w:t>
            </w:r>
          </w:p>
        </w:tc>
      </w:tr>
      <w:tr w:rsidR="00B14D68">
        <w:trPr>
          <w:trHeight w:val="118"/>
          <w:jc w:val="center"/>
        </w:trPr>
        <w:tc>
          <w:tcPr>
            <w:tcW w:w="1652" w:type="pct"/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</w:rPr>
            </w:pPr>
            <w:r>
              <w:rPr>
                <w:rFonts w:eastAsia="等线"/>
                <w:b/>
                <w:bCs/>
              </w:rPr>
              <w:lastRenderedPageBreak/>
              <w:t>BS antenna height</w:t>
            </w:r>
          </w:p>
        </w:tc>
        <w:tc>
          <w:tcPr>
            <w:tcW w:w="3348" w:type="pct"/>
            <w:gridSpan w:val="2"/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lang w:val="pt-BR" w:eastAsia="zh-CN"/>
              </w:rPr>
            </w:pPr>
            <w:r>
              <w:rPr>
                <w:rFonts w:eastAsia="等线"/>
                <w:color w:val="EE0000"/>
                <w:lang w:val="pt-BR"/>
              </w:rPr>
              <w:t xml:space="preserve">25m for </w:t>
            </w:r>
            <w:r>
              <w:rPr>
                <w:rFonts w:eastAsia="等线"/>
                <w:color w:val="EE0000"/>
                <w:lang w:val="sv-SE"/>
              </w:rPr>
              <w:t>UMa-AV</w:t>
            </w:r>
            <w:r>
              <w:rPr>
                <w:rFonts w:eastAsia="等线"/>
                <w:lang w:val="pt-BR" w:eastAsia="zh-CN"/>
              </w:rPr>
              <w:t>, 35m for RMa-AV</w:t>
            </w:r>
          </w:p>
        </w:tc>
      </w:tr>
      <w:tr w:rsidR="00B14D68">
        <w:trPr>
          <w:trHeight w:val="118"/>
          <w:jc w:val="center"/>
        </w:trPr>
        <w:tc>
          <w:tcPr>
            <w:tcW w:w="1652" w:type="pct"/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</w:rPr>
            </w:pPr>
            <w:r>
              <w:rPr>
                <w:rFonts w:eastAsia="等线"/>
                <w:b/>
                <w:bCs/>
              </w:rPr>
              <w:t>Wrap-round</w:t>
            </w:r>
          </w:p>
        </w:tc>
        <w:tc>
          <w:tcPr>
            <w:tcW w:w="3348" w:type="pct"/>
            <w:gridSpan w:val="2"/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</w:rPr>
            </w:pPr>
            <w:r>
              <w:rPr>
                <w:rFonts w:eastAsia="等线"/>
              </w:rPr>
              <w:t>No wrap-round</w:t>
            </w:r>
          </w:p>
        </w:tc>
      </w:tr>
      <w:tr w:rsidR="00B14D68">
        <w:trPr>
          <w:trHeight w:val="118"/>
          <w:jc w:val="center"/>
        </w:trPr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b/>
                <w:bCs/>
              </w:rPr>
            </w:pPr>
            <w:r>
              <w:rPr>
                <w:rFonts w:eastAsia="等线"/>
                <w:b/>
                <w:bCs/>
              </w:rPr>
              <w:t>Target type</w:t>
            </w:r>
          </w:p>
        </w:tc>
        <w:tc>
          <w:tcPr>
            <w:tcW w:w="33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</w:rPr>
            </w:pPr>
            <w:r>
              <w:rPr>
                <w:rFonts w:eastAsia="等线"/>
              </w:rPr>
              <w:t xml:space="preserve">UAV with small </w:t>
            </w:r>
            <w:r>
              <w:rPr>
                <w:rFonts w:eastAsia="等线"/>
              </w:rPr>
              <w:t>size (0.3m x 0.4m x 0.2m)</w:t>
            </w:r>
          </w:p>
        </w:tc>
      </w:tr>
      <w:tr w:rsidR="00B14D68">
        <w:trPr>
          <w:trHeight w:val="118"/>
          <w:jc w:val="center"/>
        </w:trPr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b/>
                <w:bCs/>
              </w:rPr>
            </w:pPr>
            <w:r>
              <w:rPr>
                <w:rFonts w:eastAsia="等线"/>
                <w:b/>
                <w:bCs/>
              </w:rPr>
              <w:t>Target distribution when target(s) are dropped</w:t>
            </w:r>
          </w:p>
        </w:tc>
        <w:tc>
          <w:tcPr>
            <w:tcW w:w="33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</w:rPr>
            </w:pPr>
            <w:r>
              <w:rPr>
                <w:rFonts w:eastAsia="等线"/>
                <w:color w:val="EE0000"/>
              </w:rPr>
              <w:t>N = 5</w:t>
            </w:r>
            <w:r>
              <w:rPr>
                <w:rFonts w:eastAsia="等线"/>
              </w:rPr>
              <w:t xml:space="preserve"> targets per sector in the center site.</w:t>
            </w:r>
          </w:p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</w:rPr>
            </w:pPr>
            <w:r>
              <w:rPr>
                <w:rFonts w:eastAsia="等线"/>
              </w:rPr>
              <w:t>Optional: N is uniformly distributed from 1 to 10.</w:t>
            </w:r>
          </w:p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</w:rPr>
            </w:pPr>
            <w:r>
              <w:rPr>
                <w:rFonts w:eastAsia="等线"/>
              </w:rPr>
              <w:t>Horizontal plane: uniformly distributed in a sector</w:t>
            </w:r>
          </w:p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</w:rPr>
            </w:pPr>
            <w:r>
              <w:rPr>
                <w:rFonts w:eastAsia="等线"/>
              </w:rPr>
              <w:t xml:space="preserve">Vertical plane: Uniformly </w:t>
            </w:r>
            <w:r>
              <w:rPr>
                <w:rFonts w:eastAsia="等线"/>
              </w:rPr>
              <w:t>distributed between</w:t>
            </w:r>
            <w:r>
              <w:rPr>
                <w:rFonts w:eastAsia="等线"/>
                <w:color w:val="FF0000"/>
              </w:rPr>
              <w:t xml:space="preserve"> 25m and 300m</w:t>
            </w:r>
            <w:r>
              <w:rPr>
                <w:rFonts w:eastAsia="等线"/>
              </w:rPr>
              <w:t>, optionally distributed between 1.5m and 300m</w:t>
            </w:r>
          </w:p>
        </w:tc>
      </w:tr>
      <w:tr w:rsidR="00B14D68">
        <w:trPr>
          <w:trHeight w:val="118"/>
          <w:jc w:val="center"/>
        </w:trPr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b/>
                <w:bCs/>
              </w:rPr>
            </w:pPr>
            <w:r>
              <w:rPr>
                <w:rFonts w:eastAsia="等线"/>
                <w:b/>
                <w:bCs/>
              </w:rPr>
              <w:t>Mobility</w:t>
            </w:r>
          </w:p>
        </w:tc>
        <w:tc>
          <w:tcPr>
            <w:tcW w:w="33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</w:rPr>
            </w:pPr>
            <w:r>
              <w:rPr>
                <w:rFonts w:eastAsia="等线"/>
              </w:rPr>
              <w:t>horizontal speed: uniformly distributed between 0 and 180km/h</w:t>
            </w:r>
          </w:p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</w:rPr>
            </w:pPr>
            <w:r>
              <w:rPr>
                <w:rFonts w:eastAsia="等线"/>
              </w:rPr>
              <w:t>vertical speed: 0km/h</w:t>
            </w:r>
          </w:p>
        </w:tc>
      </w:tr>
      <w:tr w:rsidR="00B14D68">
        <w:trPr>
          <w:trHeight w:val="118"/>
          <w:jc w:val="center"/>
        </w:trPr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b/>
                <w:bCs/>
              </w:rPr>
            </w:pPr>
            <w:r>
              <w:rPr>
                <w:rFonts w:eastAsia="等线"/>
                <w:b/>
                <w:bCs/>
              </w:rPr>
              <w:t>Minimum BS-target 3D distance</w:t>
            </w:r>
          </w:p>
        </w:tc>
        <w:tc>
          <w:tcPr>
            <w:tcW w:w="33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</w:rPr>
            </w:pPr>
            <w:r>
              <w:rPr>
                <w:rFonts w:eastAsia="等线"/>
              </w:rPr>
              <w:t>10 m</w:t>
            </w:r>
          </w:p>
        </w:tc>
      </w:tr>
      <w:tr w:rsidR="00B14D68">
        <w:trPr>
          <w:trHeight w:val="118"/>
          <w:jc w:val="center"/>
        </w:trPr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b/>
                <w:bCs/>
              </w:rPr>
            </w:pPr>
            <w:r>
              <w:rPr>
                <w:rFonts w:eastAsia="等线"/>
                <w:b/>
                <w:bCs/>
              </w:rPr>
              <w:t xml:space="preserve">Minimum target-target (3D) distance </w:t>
            </w:r>
          </w:p>
        </w:tc>
        <w:tc>
          <w:tcPr>
            <w:tcW w:w="33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</w:rPr>
            </w:pPr>
            <w:r>
              <w:rPr>
                <w:rFonts w:eastAsia="等线"/>
              </w:rPr>
              <w:t>10 m</w:t>
            </w:r>
          </w:p>
        </w:tc>
      </w:tr>
      <w:tr w:rsidR="00B14D68">
        <w:trPr>
          <w:trHeight w:val="118"/>
          <w:jc w:val="center"/>
        </w:trPr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b/>
                <w:bCs/>
              </w:rPr>
            </w:pPr>
            <w:r>
              <w:rPr>
                <w:rFonts w:eastAsia="等线"/>
                <w:b/>
                <w:bCs/>
              </w:rPr>
              <w:t>Target outdoor/indoor proportion</w:t>
            </w:r>
          </w:p>
        </w:tc>
        <w:tc>
          <w:tcPr>
            <w:tcW w:w="33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</w:rPr>
            </w:pPr>
            <w:r>
              <w:rPr>
                <w:rFonts w:eastAsia="等线"/>
              </w:rPr>
              <w:t>100% outdoor</w:t>
            </w:r>
          </w:p>
        </w:tc>
      </w:tr>
      <w:tr w:rsidR="00B14D68">
        <w:trPr>
          <w:trHeight w:val="118"/>
          <w:jc w:val="center"/>
        </w:trPr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b/>
                <w:bCs/>
              </w:rPr>
            </w:pPr>
            <w:r>
              <w:rPr>
                <w:rFonts w:eastAsia="等线"/>
                <w:b/>
                <w:bCs/>
              </w:rPr>
              <w:t>LOS/NLOS</w:t>
            </w:r>
          </w:p>
        </w:tc>
        <w:tc>
          <w:tcPr>
            <w:tcW w:w="33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</w:rPr>
            </w:pPr>
            <w:r>
              <w:rPr>
                <w:rFonts w:eastAsia="等线"/>
              </w:rPr>
              <w:t xml:space="preserve">LOS and NLOS </w:t>
            </w:r>
          </w:p>
        </w:tc>
      </w:tr>
      <w:tr w:rsidR="00B14D68">
        <w:trPr>
          <w:trHeight w:val="118"/>
          <w:jc w:val="center"/>
        </w:trPr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b/>
                <w:bCs/>
              </w:rPr>
            </w:pPr>
            <w:r>
              <w:rPr>
                <w:rFonts w:eastAsia="等线"/>
                <w:b/>
                <w:bCs/>
              </w:rPr>
              <w:t xml:space="preserve">Orientation </w:t>
            </w:r>
          </w:p>
        </w:tc>
        <w:tc>
          <w:tcPr>
            <w:tcW w:w="33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</w:rPr>
            </w:pPr>
            <w:r>
              <w:rPr>
                <w:rFonts w:eastAsia="等线"/>
              </w:rPr>
              <w:t>Random in horizontal domain</w:t>
            </w:r>
          </w:p>
        </w:tc>
      </w:tr>
      <w:tr w:rsidR="00B14D68">
        <w:trPr>
          <w:trHeight w:val="118"/>
          <w:jc w:val="center"/>
        </w:trPr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b/>
                <w:bCs/>
              </w:rPr>
            </w:pPr>
            <w:r>
              <w:rPr>
                <w:rFonts w:eastAsia="等线"/>
                <w:b/>
                <w:bCs/>
              </w:rPr>
              <w:t>RCS model</w:t>
            </w:r>
          </w:p>
        </w:tc>
        <w:tc>
          <w:tcPr>
            <w:tcW w:w="33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</w:rPr>
            </w:pPr>
            <w:r>
              <w:rPr>
                <w:rFonts w:eastAsia="等线"/>
              </w:rPr>
              <w:t>RCS model 1 for UAV with small size</w:t>
            </w:r>
          </w:p>
        </w:tc>
      </w:tr>
      <w:tr w:rsidR="00B14D68">
        <w:trPr>
          <w:trHeight w:val="118"/>
          <w:jc w:val="center"/>
        </w:trPr>
        <w:tc>
          <w:tcPr>
            <w:tcW w:w="16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b/>
                <w:bCs/>
              </w:rPr>
            </w:pPr>
            <w:r>
              <w:rPr>
                <w:rFonts w:eastAsia="等线"/>
                <w:b/>
                <w:bCs/>
                <w:color w:val="000000" w:themeColor="text1"/>
              </w:rPr>
              <w:t>BS antenna configuration</w:t>
            </w:r>
          </w:p>
        </w:tc>
        <w:tc>
          <w:tcPr>
            <w:tcW w:w="1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For 4GHz, 4.9GHz:</w:t>
            </w:r>
          </w:p>
          <w:p w:rsidR="00B14D68" w:rsidRDefault="00B45517">
            <w:pPr>
              <w:pStyle w:val="af2"/>
              <w:numPr>
                <w:ilvl w:val="0"/>
                <w:numId w:val="13"/>
              </w:numPr>
              <w:suppressAutoHyphens/>
              <w:adjustRightInd w:val="0"/>
              <w:snapToGrid w:val="0"/>
              <w:spacing w:afterLines="0" w:after="120"/>
              <w:ind w:leftChars="0" w:left="360"/>
              <w:rPr>
                <w:rFonts w:ascii="Times New Roman" w:eastAsia="等线" w:hAnsi="Times New Roman"/>
                <w:szCs w:val="20"/>
              </w:rPr>
            </w:pPr>
            <w:r>
              <w:rPr>
                <w:rFonts w:ascii="Times New Roman" w:eastAsia="等线" w:hAnsi="Times New Roman"/>
                <w:szCs w:val="20"/>
              </w:rPr>
              <w:t xml:space="preserve">Option 1 as optional </w:t>
            </w:r>
          </w:p>
          <w:p w:rsidR="00B14D68" w:rsidRDefault="00B45517">
            <w:pPr>
              <w:pStyle w:val="af2"/>
              <w:numPr>
                <w:ilvl w:val="1"/>
                <w:numId w:val="14"/>
              </w:numPr>
              <w:suppressAutoHyphens/>
              <w:adjustRightInd w:val="0"/>
              <w:snapToGrid w:val="0"/>
              <w:spacing w:afterLines="0" w:after="120"/>
              <w:ind w:leftChars="0"/>
              <w:rPr>
                <w:rFonts w:ascii="Times New Roman" w:eastAsia="等线" w:hAnsi="Times New Roman"/>
                <w:szCs w:val="20"/>
              </w:rPr>
            </w:pPr>
            <w:proofErr w:type="spellStart"/>
            <w:r>
              <w:rPr>
                <w:rFonts w:ascii="Times New Roman" w:eastAsia="等线" w:hAnsi="Times New Roman"/>
                <w:szCs w:val="20"/>
              </w:rPr>
              <w:t>Tx</w:t>
            </w:r>
            <w:proofErr w:type="spellEnd"/>
            <w:r>
              <w:rPr>
                <w:rFonts w:ascii="Times New Roman" w:eastAsia="等线" w:hAnsi="Times New Roman"/>
                <w:szCs w:val="20"/>
              </w:rPr>
              <w:t xml:space="preserve">: (12,16, 2,1,1;2,16) </w:t>
            </w:r>
          </w:p>
          <w:p w:rsidR="00B14D68" w:rsidRDefault="00B45517">
            <w:pPr>
              <w:pStyle w:val="af2"/>
              <w:numPr>
                <w:ilvl w:val="1"/>
                <w:numId w:val="14"/>
              </w:numPr>
              <w:suppressAutoHyphens/>
              <w:adjustRightInd w:val="0"/>
              <w:snapToGrid w:val="0"/>
              <w:spacing w:afterLines="0" w:after="120"/>
              <w:ind w:leftChars="0"/>
              <w:rPr>
                <w:rFonts w:ascii="Times New Roman" w:eastAsia="等线" w:hAnsi="Times New Roman"/>
                <w:szCs w:val="20"/>
              </w:rPr>
            </w:pPr>
            <w:r>
              <w:rPr>
                <w:rFonts w:ascii="Times New Roman" w:eastAsia="等线" w:hAnsi="Times New Roman"/>
                <w:szCs w:val="20"/>
              </w:rPr>
              <w:t xml:space="preserve">Rx: </w:t>
            </w:r>
            <w:r>
              <w:rPr>
                <w:rFonts w:ascii="Times New Roman" w:eastAsia="等线" w:hAnsi="Times New Roman"/>
                <w:szCs w:val="20"/>
              </w:rPr>
              <w:t>(12,16,2,1,1;2,16)</w:t>
            </w:r>
          </w:p>
          <w:p w:rsidR="00B14D68" w:rsidRDefault="00B45517">
            <w:pPr>
              <w:pStyle w:val="af2"/>
              <w:numPr>
                <w:ilvl w:val="0"/>
                <w:numId w:val="13"/>
              </w:numPr>
              <w:suppressAutoHyphens/>
              <w:adjustRightInd w:val="0"/>
              <w:snapToGrid w:val="0"/>
              <w:spacing w:afterLines="0" w:after="120"/>
              <w:ind w:leftChars="0" w:left="360"/>
              <w:rPr>
                <w:rFonts w:ascii="Times New Roman" w:eastAsia="等线" w:hAnsi="Times New Roman"/>
                <w:szCs w:val="20"/>
              </w:rPr>
            </w:pPr>
            <w:r>
              <w:rPr>
                <w:rFonts w:ascii="Times New Roman" w:eastAsia="等线" w:hAnsi="Times New Roman"/>
                <w:szCs w:val="20"/>
              </w:rPr>
              <w:t xml:space="preserve">Option 2 </w:t>
            </w:r>
          </w:p>
          <w:p w:rsidR="00B14D68" w:rsidRDefault="00B45517">
            <w:pPr>
              <w:pStyle w:val="af2"/>
              <w:numPr>
                <w:ilvl w:val="1"/>
                <w:numId w:val="14"/>
              </w:numPr>
              <w:suppressAutoHyphens/>
              <w:adjustRightInd w:val="0"/>
              <w:snapToGrid w:val="0"/>
              <w:spacing w:afterLines="0" w:after="120"/>
              <w:ind w:leftChars="0"/>
              <w:rPr>
                <w:rFonts w:ascii="Times New Roman" w:eastAsia="等线" w:hAnsi="Times New Roman"/>
                <w:color w:val="EE0000"/>
                <w:szCs w:val="20"/>
              </w:rPr>
            </w:pPr>
            <w:proofErr w:type="spellStart"/>
            <w:r>
              <w:rPr>
                <w:rFonts w:ascii="Times New Roman" w:eastAsia="等线" w:hAnsi="Times New Roman"/>
                <w:color w:val="EE0000"/>
                <w:szCs w:val="20"/>
              </w:rPr>
              <w:t>Tx</w:t>
            </w:r>
            <w:proofErr w:type="spellEnd"/>
            <w:r>
              <w:rPr>
                <w:rFonts w:ascii="Times New Roman" w:eastAsia="等线" w:hAnsi="Times New Roman"/>
                <w:color w:val="EE0000"/>
                <w:szCs w:val="20"/>
              </w:rPr>
              <w:t>: (8,8,2,1,1;4,8)</w:t>
            </w:r>
          </w:p>
          <w:p w:rsidR="00B14D68" w:rsidRDefault="00B45517">
            <w:pPr>
              <w:pStyle w:val="af2"/>
              <w:numPr>
                <w:ilvl w:val="1"/>
                <w:numId w:val="14"/>
              </w:numPr>
              <w:suppressAutoHyphens/>
              <w:adjustRightInd w:val="0"/>
              <w:snapToGrid w:val="0"/>
              <w:spacing w:afterLines="0" w:after="120"/>
              <w:ind w:leftChars="0"/>
              <w:rPr>
                <w:rFonts w:ascii="Times New Roman" w:eastAsia="等线" w:hAnsi="Times New Roman"/>
                <w:szCs w:val="20"/>
              </w:rPr>
            </w:pPr>
            <w:r>
              <w:rPr>
                <w:rFonts w:ascii="Times New Roman" w:eastAsia="等线" w:hAnsi="Times New Roman"/>
                <w:color w:val="EE0000"/>
                <w:szCs w:val="20"/>
              </w:rPr>
              <w:t>Rx: (8,8,2,1,1;4,8)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spacing w:after="12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For 6GHz: </w:t>
            </w:r>
          </w:p>
          <w:p w:rsidR="00B14D68" w:rsidRDefault="00B45517">
            <w:pPr>
              <w:pStyle w:val="af2"/>
              <w:numPr>
                <w:ilvl w:val="0"/>
                <w:numId w:val="13"/>
              </w:numPr>
              <w:suppressAutoHyphens/>
              <w:adjustRightInd w:val="0"/>
              <w:snapToGrid w:val="0"/>
              <w:spacing w:afterLines="0" w:after="120"/>
              <w:ind w:leftChars="0" w:left="360"/>
              <w:rPr>
                <w:rFonts w:ascii="Times New Roman" w:eastAsia="等线" w:hAnsi="Times New Roman"/>
                <w:szCs w:val="20"/>
              </w:rPr>
            </w:pPr>
            <w:r>
              <w:rPr>
                <w:rFonts w:ascii="Times New Roman" w:eastAsia="等线" w:hAnsi="Times New Roman"/>
                <w:szCs w:val="20"/>
              </w:rPr>
              <w:t xml:space="preserve">Option 1 as optional  </w:t>
            </w:r>
          </w:p>
          <w:p w:rsidR="00B14D68" w:rsidRDefault="00B45517">
            <w:pPr>
              <w:pStyle w:val="af2"/>
              <w:numPr>
                <w:ilvl w:val="1"/>
                <w:numId w:val="14"/>
              </w:numPr>
              <w:suppressAutoHyphens/>
              <w:adjustRightInd w:val="0"/>
              <w:snapToGrid w:val="0"/>
              <w:spacing w:afterLines="0" w:after="120"/>
              <w:ind w:leftChars="0"/>
              <w:rPr>
                <w:rFonts w:ascii="Times New Roman" w:eastAsia="等线" w:hAnsi="Times New Roman"/>
                <w:szCs w:val="20"/>
              </w:rPr>
            </w:pPr>
            <w:proofErr w:type="spellStart"/>
            <w:r>
              <w:rPr>
                <w:rFonts w:ascii="Times New Roman" w:eastAsia="等线" w:hAnsi="Times New Roman"/>
                <w:szCs w:val="20"/>
              </w:rPr>
              <w:t>Tx</w:t>
            </w:r>
            <w:proofErr w:type="spellEnd"/>
            <w:r>
              <w:rPr>
                <w:rFonts w:ascii="Times New Roman" w:eastAsia="等线" w:hAnsi="Times New Roman"/>
                <w:szCs w:val="20"/>
              </w:rPr>
              <w:t xml:space="preserve">: (16,16, 2,1,1;4,16) </w:t>
            </w:r>
          </w:p>
          <w:p w:rsidR="00B14D68" w:rsidRDefault="00B45517">
            <w:pPr>
              <w:pStyle w:val="af2"/>
              <w:numPr>
                <w:ilvl w:val="1"/>
                <w:numId w:val="14"/>
              </w:numPr>
              <w:suppressAutoHyphens/>
              <w:adjustRightInd w:val="0"/>
              <w:snapToGrid w:val="0"/>
              <w:spacing w:afterLines="0" w:after="120"/>
              <w:ind w:leftChars="0"/>
              <w:rPr>
                <w:rFonts w:ascii="Times New Roman" w:eastAsia="等线" w:hAnsi="Times New Roman"/>
                <w:szCs w:val="20"/>
              </w:rPr>
            </w:pPr>
            <w:r>
              <w:rPr>
                <w:rFonts w:ascii="Times New Roman" w:eastAsia="等线" w:hAnsi="Times New Roman"/>
                <w:szCs w:val="20"/>
              </w:rPr>
              <w:t>Rx: (16,16,2,1,1;4,16)</w:t>
            </w:r>
          </w:p>
          <w:p w:rsidR="00B14D68" w:rsidRDefault="00B45517">
            <w:pPr>
              <w:pStyle w:val="af2"/>
              <w:numPr>
                <w:ilvl w:val="0"/>
                <w:numId w:val="13"/>
              </w:numPr>
              <w:suppressAutoHyphens/>
              <w:adjustRightInd w:val="0"/>
              <w:snapToGrid w:val="0"/>
              <w:spacing w:afterLines="0" w:after="120"/>
              <w:ind w:leftChars="0" w:left="360"/>
              <w:rPr>
                <w:rFonts w:ascii="Times New Roman" w:eastAsia="等线" w:hAnsi="Times New Roman"/>
                <w:szCs w:val="20"/>
              </w:rPr>
            </w:pPr>
            <w:r>
              <w:rPr>
                <w:rFonts w:ascii="Times New Roman" w:eastAsia="等线" w:hAnsi="Times New Roman"/>
                <w:szCs w:val="20"/>
              </w:rPr>
              <w:t xml:space="preserve">Option 2: </w:t>
            </w:r>
          </w:p>
          <w:p w:rsidR="00B14D68" w:rsidRDefault="00B45517">
            <w:pPr>
              <w:pStyle w:val="af2"/>
              <w:numPr>
                <w:ilvl w:val="1"/>
                <w:numId w:val="14"/>
              </w:numPr>
              <w:suppressAutoHyphens/>
              <w:adjustRightInd w:val="0"/>
              <w:snapToGrid w:val="0"/>
              <w:spacing w:afterLines="0" w:after="120"/>
              <w:ind w:leftChars="0"/>
              <w:rPr>
                <w:rFonts w:ascii="Times New Roman" w:eastAsia="等线" w:hAnsi="Times New Roman"/>
                <w:szCs w:val="20"/>
              </w:rPr>
            </w:pPr>
            <w:proofErr w:type="spellStart"/>
            <w:r>
              <w:rPr>
                <w:rFonts w:ascii="Times New Roman" w:eastAsia="等线" w:hAnsi="Times New Roman"/>
                <w:szCs w:val="20"/>
              </w:rPr>
              <w:t>Tx</w:t>
            </w:r>
            <w:proofErr w:type="spellEnd"/>
            <w:r>
              <w:rPr>
                <w:rFonts w:ascii="Times New Roman" w:eastAsia="等线" w:hAnsi="Times New Roman"/>
                <w:szCs w:val="20"/>
              </w:rPr>
              <w:t>: (8,8,2,1,1;4,8)</w:t>
            </w:r>
          </w:p>
          <w:p w:rsidR="00B14D68" w:rsidRDefault="00B45517">
            <w:pPr>
              <w:pStyle w:val="af2"/>
              <w:numPr>
                <w:ilvl w:val="1"/>
                <w:numId w:val="14"/>
              </w:numPr>
              <w:suppressAutoHyphens/>
              <w:adjustRightInd w:val="0"/>
              <w:snapToGrid w:val="0"/>
              <w:spacing w:afterLines="0" w:after="120"/>
              <w:ind w:leftChars="0"/>
              <w:rPr>
                <w:rFonts w:ascii="Times New Roman" w:eastAsia="等线" w:hAnsi="Times New Roman"/>
                <w:szCs w:val="20"/>
              </w:rPr>
            </w:pPr>
            <w:r>
              <w:rPr>
                <w:rFonts w:ascii="Times New Roman" w:eastAsia="等线" w:hAnsi="Times New Roman"/>
                <w:szCs w:val="20"/>
              </w:rPr>
              <w:t>Rx: (8,8,2,1,1;4,8)</w:t>
            </w:r>
          </w:p>
        </w:tc>
      </w:tr>
      <w:tr w:rsidR="00B14D68">
        <w:trPr>
          <w:trHeight w:val="118"/>
          <w:jc w:val="center"/>
        </w:trPr>
        <w:tc>
          <w:tcPr>
            <w:tcW w:w="16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14D68">
            <w:pPr>
              <w:adjustRightInd w:val="0"/>
              <w:snapToGrid w:val="0"/>
              <w:spacing w:after="120"/>
              <w:rPr>
                <w:rFonts w:eastAsia="等线"/>
                <w:b/>
                <w:bCs/>
                <w:color w:val="000000" w:themeColor="text1"/>
              </w:rPr>
            </w:pPr>
          </w:p>
        </w:tc>
        <w:tc>
          <w:tcPr>
            <w:tcW w:w="33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</w:pPr>
            <w:r>
              <w:rPr>
                <w:rFonts w:eastAsia="等线"/>
                <w:lang w:val="en-CA"/>
              </w:rPr>
              <w:t xml:space="preserve">Mandatory: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/>
                        </w:rPr>
                        <m:t>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/>
                        </w:rPr>
                        <m:t>V</m:t>
                      </m:r>
                    </m:sub>
                  </m:sSub>
                </m:e>
              </m:d>
            </m:oMath>
            <w:r>
              <w:t xml:space="preserve"> =</w:t>
            </w:r>
            <w:r>
              <w:rPr>
                <w:color w:val="000000" w:themeColor="text1"/>
              </w:rPr>
              <w:t xml:space="preserve"> (0.5, 0.8)</w:t>
            </w:r>
            <w:r>
              <w:rPr>
                <w:color w:val="000000" w:themeColor="text1"/>
                <w:lang w:val="pt-BR"/>
              </w:rPr>
              <w:t>λ</w:t>
            </w:r>
            <w:r>
              <w:t xml:space="preserve">, +45°/-45° </w:t>
            </w:r>
            <w:r>
              <w:t>polarization</w:t>
            </w:r>
          </w:p>
          <w:p w:rsidR="00B14D68" w:rsidRDefault="00B45517">
            <w:pPr>
              <w:spacing w:after="120"/>
              <w:rPr>
                <w:rFonts w:eastAsia="等线"/>
                <w:lang w:eastAsia="zh-CN"/>
              </w:rPr>
            </w:pPr>
            <w:r>
              <w:rPr>
                <w:rFonts w:eastAsia="等线"/>
                <w:lang w:val="en-CA"/>
              </w:rPr>
              <w:t xml:space="preserve">Optional: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/>
                        </w:rPr>
                        <m:t>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/>
                        </w:rPr>
                        <m:t>V</m:t>
                      </m:r>
                    </m:sub>
                  </m:sSub>
                </m:e>
              </m:d>
            </m:oMath>
            <w:r>
              <w:t xml:space="preserve"> = </w:t>
            </w:r>
            <w:r>
              <w:rPr>
                <w:color w:val="FF0000"/>
              </w:rPr>
              <w:t>(0.5, 0.5)</w:t>
            </w:r>
            <w:r>
              <w:rPr>
                <w:color w:val="FF0000"/>
                <w:lang w:val="pt-BR"/>
              </w:rPr>
              <w:t>λ</w:t>
            </w:r>
            <w:r>
              <w:t>, +45°/-45° polarization</w:t>
            </w:r>
          </w:p>
        </w:tc>
      </w:tr>
      <w:tr w:rsidR="00B14D68">
        <w:trPr>
          <w:trHeight w:val="118"/>
          <w:jc w:val="center"/>
        </w:trPr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b/>
                <w:bCs/>
              </w:rPr>
            </w:pPr>
            <w:r>
              <w:rPr>
                <w:rFonts w:eastAsia="等线"/>
                <w:b/>
                <w:bCs/>
              </w:rPr>
              <w:t>BS antenna radiation pattern</w:t>
            </w:r>
          </w:p>
        </w:tc>
        <w:tc>
          <w:tcPr>
            <w:tcW w:w="33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</w:rPr>
            </w:pPr>
            <w:r>
              <w:rPr>
                <w:rFonts w:eastAsia="等线"/>
              </w:rPr>
              <w:t>Table 9 in Report ITU-R M.2412</w:t>
            </w:r>
          </w:p>
        </w:tc>
      </w:tr>
      <w:tr w:rsidR="00B14D68">
        <w:trPr>
          <w:trHeight w:val="118"/>
          <w:jc w:val="center"/>
        </w:trPr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b/>
                <w:bCs/>
              </w:rPr>
            </w:pPr>
            <w:r>
              <w:rPr>
                <w:rFonts w:eastAsia="等线"/>
                <w:b/>
                <w:bCs/>
              </w:rPr>
              <w:t>BS antenna mechanic tilt (</w:t>
            </w:r>
            <w:proofErr w:type="spellStart"/>
            <w:r>
              <w:rPr>
                <w:rFonts w:eastAsia="等线"/>
                <w:b/>
                <w:bCs/>
              </w:rPr>
              <w:t>downtilt</w:t>
            </w:r>
            <w:proofErr w:type="spellEnd"/>
            <w:r>
              <w:rPr>
                <w:rFonts w:eastAsia="等线"/>
                <w:b/>
                <w:bCs/>
              </w:rPr>
              <w:t xml:space="preserve"> angle without electrical tilt)</w:t>
            </w:r>
          </w:p>
        </w:tc>
        <w:tc>
          <w:tcPr>
            <w:tcW w:w="33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</w:rPr>
            </w:pPr>
            <w:r>
              <w:rPr>
                <w:rFonts w:eastAsia="等线"/>
              </w:rPr>
              <w:t xml:space="preserve">90° in GCS (pointing to horizontal direction) </w:t>
            </w:r>
          </w:p>
        </w:tc>
      </w:tr>
      <w:tr w:rsidR="00B14D68">
        <w:trPr>
          <w:trHeight w:val="118"/>
          <w:jc w:val="center"/>
        </w:trPr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b/>
                <w:bCs/>
              </w:rPr>
            </w:pPr>
            <w:r>
              <w:rPr>
                <w:rFonts w:eastAsia="等线"/>
                <w:b/>
                <w:bCs/>
              </w:rPr>
              <w:t xml:space="preserve">BS antenna </w:t>
            </w:r>
            <w:r>
              <w:rPr>
                <w:rFonts w:eastAsia="等线"/>
                <w:b/>
                <w:bCs/>
              </w:rPr>
              <w:t>electrical tilt</w:t>
            </w:r>
          </w:p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b/>
                <w:bCs/>
              </w:rPr>
            </w:pPr>
            <w:r>
              <w:rPr>
                <w:rFonts w:eastAsia="等线"/>
                <w:b/>
                <w:bCs/>
              </w:rPr>
              <w:t>(</w:t>
            </w:r>
            <w:proofErr w:type="spellStart"/>
            <w:r>
              <w:rPr>
                <w:rFonts w:eastAsia="等线"/>
                <w:b/>
                <w:bCs/>
              </w:rPr>
              <w:t>downtilt</w:t>
            </w:r>
            <w:proofErr w:type="spellEnd"/>
            <w:r>
              <w:rPr>
                <w:rFonts w:eastAsia="等线"/>
                <w:b/>
                <w:bCs/>
              </w:rPr>
              <w:t xml:space="preserve"> angle after mechanic and electrical tilt)</w:t>
            </w:r>
          </w:p>
        </w:tc>
        <w:tc>
          <w:tcPr>
            <w:tcW w:w="33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color w:val="EE0000"/>
              </w:rPr>
            </w:pPr>
            <w:r>
              <w:rPr>
                <w:rFonts w:eastAsia="等线"/>
                <w:color w:val="EE0000"/>
              </w:rPr>
              <w:t>Option 1: no electrical tilt</w:t>
            </w:r>
          </w:p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</w:rPr>
            </w:pPr>
            <w:r>
              <w:rPr>
                <w:rFonts w:eastAsia="等线"/>
              </w:rPr>
              <w:t>Option 2: 102° in GCS</w:t>
            </w:r>
          </w:p>
        </w:tc>
      </w:tr>
      <w:tr w:rsidR="00B14D68">
        <w:trPr>
          <w:trHeight w:val="118"/>
          <w:jc w:val="center"/>
        </w:trPr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b/>
                <w:bCs/>
              </w:rPr>
            </w:pPr>
            <w:r>
              <w:rPr>
                <w:rFonts w:eastAsia="等线"/>
                <w:b/>
                <w:bCs/>
              </w:rPr>
              <w:t>Polarized antenna model</w:t>
            </w:r>
          </w:p>
        </w:tc>
        <w:tc>
          <w:tcPr>
            <w:tcW w:w="33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</w:rPr>
            </w:pPr>
            <w:r>
              <w:rPr>
                <w:rFonts w:eastAsia="等线"/>
              </w:rPr>
              <w:t>Model-2 in clause 7.3.2 in TR 38.901</w:t>
            </w:r>
          </w:p>
        </w:tc>
      </w:tr>
      <w:tr w:rsidR="00B14D68">
        <w:trPr>
          <w:trHeight w:val="118"/>
          <w:jc w:val="center"/>
        </w:trPr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b/>
                <w:bCs/>
              </w:rPr>
            </w:pPr>
            <w:proofErr w:type="spellStart"/>
            <w:r>
              <w:rPr>
                <w:rFonts w:eastAsia="等线"/>
                <w:b/>
                <w:bCs/>
              </w:rPr>
              <w:t>gNB</w:t>
            </w:r>
            <w:proofErr w:type="spellEnd"/>
            <w:r>
              <w:rPr>
                <w:rFonts w:eastAsia="等线"/>
                <w:b/>
                <w:bCs/>
              </w:rPr>
              <w:t>-target link</w:t>
            </w:r>
          </w:p>
        </w:tc>
        <w:tc>
          <w:tcPr>
            <w:tcW w:w="33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gNB</w:t>
            </w:r>
            <w:proofErr w:type="spellEnd"/>
            <w:r>
              <w:rPr>
                <w:rFonts w:eastAsia="等线"/>
              </w:rPr>
              <w:t xml:space="preserve">-aerial UE of </w:t>
            </w:r>
            <w:proofErr w:type="spellStart"/>
            <w:r>
              <w:rPr>
                <w:rFonts w:eastAsia="等线"/>
              </w:rPr>
              <w:t>UMa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RMa</w:t>
            </w:r>
            <w:proofErr w:type="spellEnd"/>
            <w:r>
              <w:rPr>
                <w:rFonts w:eastAsia="等线"/>
              </w:rPr>
              <w:t xml:space="preserve"> parameters in 36.777 with Alterna</w:t>
            </w:r>
            <w:r>
              <w:rPr>
                <w:rFonts w:eastAsia="等线"/>
              </w:rPr>
              <w:t>tive 3</w:t>
            </w:r>
          </w:p>
        </w:tc>
      </w:tr>
      <w:tr w:rsidR="00B14D68">
        <w:trPr>
          <w:trHeight w:val="118"/>
          <w:jc w:val="center"/>
        </w:trPr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b/>
                <w:bCs/>
              </w:rPr>
            </w:pPr>
            <w:r>
              <w:rPr>
                <w:rFonts w:eastAsia="等线"/>
                <w:b/>
                <w:bCs/>
              </w:rPr>
              <w:t>Concatenation of TX-target and target-RX links</w:t>
            </w:r>
          </w:p>
        </w:tc>
        <w:tc>
          <w:tcPr>
            <w:tcW w:w="33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</w:rPr>
            </w:pPr>
            <w:r>
              <w:rPr>
                <w:rFonts w:eastAsia="等线"/>
              </w:rPr>
              <w:t>Up to company choice between two options for concatenation defined in Step 9 in section 7.9.4.1, TR 38.901</w:t>
            </w:r>
          </w:p>
        </w:tc>
      </w:tr>
      <w:tr w:rsidR="00B14D68">
        <w:trPr>
          <w:trHeight w:val="118"/>
          <w:jc w:val="center"/>
        </w:trPr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b/>
                <w:bCs/>
              </w:rPr>
            </w:pPr>
            <w:r>
              <w:rPr>
                <w:rFonts w:eastAsia="等线"/>
                <w:b/>
                <w:bCs/>
              </w:rPr>
              <w:t xml:space="preserve">The power threshold for path </w:t>
            </w:r>
            <w:r>
              <w:rPr>
                <w:rFonts w:eastAsia="等线"/>
                <w:b/>
                <w:bCs/>
              </w:rPr>
              <w:lastRenderedPageBreak/>
              <w:t>dropping after concatenation for target channel</w:t>
            </w:r>
          </w:p>
        </w:tc>
        <w:tc>
          <w:tcPr>
            <w:tcW w:w="33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 xml:space="preserve">-25dB and -40dB </w:t>
            </w:r>
            <w:r>
              <w:rPr>
                <w:rFonts w:eastAsia="等线"/>
              </w:rPr>
              <w:t xml:space="preserve">are respectively used for the two options for </w:t>
            </w:r>
            <w:r>
              <w:rPr>
                <w:rFonts w:eastAsia="等线"/>
              </w:rPr>
              <w:lastRenderedPageBreak/>
              <w:t>concatenation</w:t>
            </w:r>
          </w:p>
        </w:tc>
      </w:tr>
      <w:tr w:rsidR="00B14D68">
        <w:trPr>
          <w:trHeight w:val="118"/>
          <w:jc w:val="center"/>
        </w:trPr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b/>
                <w:bCs/>
              </w:rPr>
            </w:pPr>
            <w:r>
              <w:rPr>
                <w:rFonts w:eastAsia="等线"/>
                <w:b/>
                <w:bCs/>
              </w:rPr>
              <w:lastRenderedPageBreak/>
              <w:t>Antenna isolation</w:t>
            </w:r>
          </w:p>
        </w:tc>
        <w:tc>
          <w:tcPr>
            <w:tcW w:w="33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pStyle w:val="af2"/>
              <w:numPr>
                <w:ilvl w:val="0"/>
                <w:numId w:val="15"/>
              </w:numPr>
              <w:suppressAutoHyphens/>
              <w:adjustRightInd w:val="0"/>
              <w:snapToGrid w:val="0"/>
              <w:spacing w:afterLines="0" w:after="120"/>
              <w:ind w:leftChars="0"/>
              <w:rPr>
                <w:rFonts w:ascii="Times New Roman" w:eastAsia="等线" w:hAnsi="Times New Roman"/>
                <w:color w:val="EE0000"/>
                <w:szCs w:val="20"/>
                <w:lang w:val="en-US" w:eastAsia="en-US"/>
              </w:rPr>
            </w:pPr>
            <w:r>
              <w:rPr>
                <w:rFonts w:ascii="Times New Roman" w:eastAsia="等线" w:hAnsi="Times New Roman"/>
                <w:color w:val="EE0000"/>
                <w:szCs w:val="20"/>
                <w:lang w:val="en-US" w:eastAsia="en-US"/>
              </w:rPr>
              <w:t>Option 1: 65dB</w:t>
            </w:r>
          </w:p>
          <w:p w:rsidR="00B14D68" w:rsidRDefault="00B45517">
            <w:pPr>
              <w:pStyle w:val="af2"/>
              <w:numPr>
                <w:ilvl w:val="0"/>
                <w:numId w:val="15"/>
              </w:numPr>
              <w:suppressAutoHyphens/>
              <w:adjustRightInd w:val="0"/>
              <w:snapToGrid w:val="0"/>
              <w:spacing w:afterLines="0" w:after="120"/>
              <w:ind w:leftChars="0"/>
              <w:rPr>
                <w:rFonts w:ascii="Times New Roman" w:eastAsia="等线" w:hAnsi="Times New Roman"/>
                <w:szCs w:val="20"/>
                <w:lang w:val="en-US" w:eastAsia="en-US"/>
              </w:rPr>
            </w:pPr>
            <w:r>
              <w:rPr>
                <w:rFonts w:ascii="Times New Roman" w:eastAsia="等线" w:hAnsi="Times New Roman"/>
                <w:szCs w:val="20"/>
                <w:lang w:val="en-US" w:eastAsia="en-US"/>
              </w:rPr>
              <w:t>Option 2: 80dB</w:t>
            </w:r>
          </w:p>
        </w:tc>
      </w:tr>
      <w:tr w:rsidR="00B14D68">
        <w:trPr>
          <w:trHeight w:val="118"/>
          <w:jc w:val="center"/>
        </w:trPr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b/>
                <w:bCs/>
              </w:rPr>
            </w:pPr>
            <w:r>
              <w:rPr>
                <w:rFonts w:eastAsia="等线"/>
                <w:b/>
                <w:bCs/>
              </w:rPr>
              <w:t xml:space="preserve">Maximum BS </w:t>
            </w:r>
            <w:proofErr w:type="spellStart"/>
            <w:r>
              <w:rPr>
                <w:rFonts w:eastAsia="等线"/>
                <w:b/>
                <w:bCs/>
              </w:rPr>
              <w:t>Tx</w:t>
            </w:r>
            <w:proofErr w:type="spellEnd"/>
            <w:r>
              <w:rPr>
                <w:rFonts w:eastAsia="等线"/>
                <w:b/>
                <w:bCs/>
              </w:rPr>
              <w:t xml:space="preserve"> power</w:t>
            </w:r>
          </w:p>
        </w:tc>
        <w:tc>
          <w:tcPr>
            <w:tcW w:w="33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pStyle w:val="af2"/>
              <w:numPr>
                <w:ilvl w:val="0"/>
                <w:numId w:val="15"/>
              </w:numPr>
              <w:suppressAutoHyphens/>
              <w:adjustRightInd w:val="0"/>
              <w:snapToGrid w:val="0"/>
              <w:spacing w:afterLines="0" w:after="120"/>
              <w:ind w:leftChars="0"/>
              <w:rPr>
                <w:rFonts w:ascii="Times New Roman" w:eastAsia="等线" w:hAnsi="Times New Roman"/>
                <w:color w:val="EE0000"/>
                <w:szCs w:val="20"/>
                <w:lang w:val="en-US" w:eastAsia="en-US"/>
              </w:rPr>
            </w:pPr>
            <w:r>
              <w:rPr>
                <w:rFonts w:ascii="Times New Roman" w:eastAsia="等线" w:hAnsi="Times New Roman"/>
                <w:color w:val="EE0000"/>
                <w:szCs w:val="20"/>
                <w:lang w:val="en-US" w:eastAsia="en-US"/>
              </w:rPr>
              <w:t>Option 1: 37dBm</w:t>
            </w:r>
          </w:p>
          <w:p w:rsidR="00B14D68" w:rsidRDefault="00B45517">
            <w:pPr>
              <w:pStyle w:val="af2"/>
              <w:numPr>
                <w:ilvl w:val="0"/>
                <w:numId w:val="15"/>
              </w:numPr>
              <w:suppressAutoHyphens/>
              <w:adjustRightInd w:val="0"/>
              <w:snapToGrid w:val="0"/>
              <w:spacing w:afterLines="0" w:after="120"/>
              <w:ind w:leftChars="0"/>
              <w:rPr>
                <w:rFonts w:ascii="Times New Roman" w:eastAsia="等线" w:hAnsi="Times New Roman"/>
                <w:szCs w:val="20"/>
                <w:lang w:val="en-US" w:eastAsia="en-US"/>
              </w:rPr>
            </w:pPr>
            <w:r>
              <w:rPr>
                <w:rFonts w:ascii="Times New Roman" w:eastAsia="等线" w:hAnsi="Times New Roman"/>
                <w:szCs w:val="20"/>
                <w:lang w:val="en-US" w:eastAsia="en-US"/>
              </w:rPr>
              <w:t>Option 2: 52dBm</w:t>
            </w:r>
          </w:p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</w:rPr>
            </w:pPr>
            <w:r>
              <w:rPr>
                <w:rFonts w:eastAsia="等线"/>
              </w:rPr>
              <w:t xml:space="preserve">The above options are calculated with </w:t>
            </w:r>
            <w:proofErr w:type="spellStart"/>
            <w:r>
              <w:rPr>
                <w:rFonts w:eastAsia="等线"/>
              </w:rPr>
              <w:t>BS_maxpower</w:t>
            </w:r>
            <w:proofErr w:type="spellEnd"/>
            <w:r>
              <w:rPr>
                <w:rFonts w:eastAsia="等线"/>
              </w:rPr>
              <w:t xml:space="preserve"> = BS Rx saturation power + antenna isolation</w:t>
            </w:r>
            <w:r>
              <w:rPr>
                <w:rFonts w:eastAsia="等线"/>
              </w:rPr>
              <w:t xml:space="preserve"> by assuming the BS Rx saturation power = -28dBm and the antenna isolation = 65dB and 80dB, respectively</w:t>
            </w:r>
          </w:p>
        </w:tc>
      </w:tr>
      <w:tr w:rsidR="00B14D68">
        <w:trPr>
          <w:trHeight w:val="118"/>
          <w:jc w:val="center"/>
        </w:trPr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b/>
                <w:bCs/>
              </w:rPr>
            </w:pPr>
            <w:r>
              <w:rPr>
                <w:rFonts w:eastAsia="等线"/>
                <w:b/>
                <w:bCs/>
              </w:rPr>
              <w:t>Self-interference</w:t>
            </w:r>
          </w:p>
        </w:tc>
        <w:tc>
          <w:tcPr>
            <w:tcW w:w="33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color w:val="FF0000"/>
                <w:lang w:eastAsia="zh-CN"/>
              </w:rPr>
            </w:pPr>
            <w:r>
              <w:rPr>
                <w:rFonts w:eastAsia="等线"/>
                <w:color w:val="FF0000"/>
                <w:lang w:eastAsia="zh-CN"/>
              </w:rPr>
              <w:t>X=5</w:t>
            </w:r>
          </w:p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</w:rPr>
            </w:pPr>
            <w:r>
              <w:rPr>
                <w:rFonts w:eastAsia="等线"/>
              </w:rPr>
              <w:t xml:space="preserve">The residual leakage interference/noise is modelled e.g. by additional additive white Gaussian noise, -94+X </w:t>
            </w:r>
            <w:proofErr w:type="spellStart"/>
            <w:r>
              <w:rPr>
                <w:rFonts w:eastAsia="等线"/>
              </w:rPr>
              <w:t>dBm</w:t>
            </w:r>
            <w:proofErr w:type="spellEnd"/>
            <w:r>
              <w:rPr>
                <w:rFonts w:eastAsia="等线"/>
              </w:rPr>
              <w:t xml:space="preserve"> in 100 MHz, X is</w:t>
            </w:r>
            <w:r>
              <w:rPr>
                <w:rFonts w:eastAsia="等线"/>
              </w:rPr>
              <w:t xml:space="preserve"> up to company report. Companies to provide details on their modelling.</w:t>
            </w:r>
          </w:p>
          <w:p w:rsidR="00B14D68" w:rsidRDefault="00B45517">
            <w:pPr>
              <w:pStyle w:val="af2"/>
              <w:suppressAutoHyphens/>
              <w:adjustRightInd w:val="0"/>
              <w:snapToGrid w:val="0"/>
              <w:spacing w:afterLines="0"/>
              <w:ind w:leftChars="0" w:left="420" w:hanging="420"/>
              <w:rPr>
                <w:rFonts w:ascii="Times New Roman" w:eastAsia="等线" w:hAnsi="Times New Roman"/>
                <w:szCs w:val="20"/>
                <w:lang w:val="en-US" w:eastAsia="en-US"/>
              </w:rPr>
            </w:pPr>
            <w:r>
              <w:rPr>
                <w:rFonts w:ascii="Times New Roman" w:eastAsia="等线" w:hAnsi="Times New Roman"/>
                <w:szCs w:val="20"/>
                <w:lang w:val="en-US" w:eastAsia="en-US"/>
              </w:rPr>
              <w:t>Note: X = -Infinity corresponds to not modelling self-interference</w:t>
            </w:r>
          </w:p>
        </w:tc>
      </w:tr>
      <w:tr w:rsidR="00B14D68">
        <w:trPr>
          <w:trHeight w:val="118"/>
          <w:jc w:val="center"/>
        </w:trPr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b/>
                <w:bCs/>
              </w:rPr>
            </w:pPr>
            <w:r>
              <w:rPr>
                <w:rFonts w:eastAsia="等线"/>
                <w:b/>
                <w:bCs/>
              </w:rPr>
              <w:t>Co-site inter-sector interference</w:t>
            </w:r>
          </w:p>
        </w:tc>
        <w:tc>
          <w:tcPr>
            <w:tcW w:w="33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</w:rPr>
            </w:pPr>
            <w:r>
              <w:rPr>
                <w:rFonts w:eastAsia="等线"/>
              </w:rPr>
              <w:t>Not modelled</w:t>
            </w:r>
          </w:p>
        </w:tc>
      </w:tr>
      <w:tr w:rsidR="00B14D68">
        <w:trPr>
          <w:trHeight w:val="118"/>
          <w:jc w:val="center"/>
        </w:trPr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b/>
                <w:bCs/>
              </w:rPr>
            </w:pPr>
            <w:r>
              <w:rPr>
                <w:rFonts w:eastAsia="等线"/>
                <w:b/>
                <w:bCs/>
              </w:rPr>
              <w:t xml:space="preserve">Adjacent channel interference </w:t>
            </w:r>
          </w:p>
        </w:tc>
        <w:tc>
          <w:tcPr>
            <w:tcW w:w="33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</w:rPr>
            </w:pPr>
            <w:r>
              <w:rPr>
                <w:rFonts w:eastAsia="等线"/>
              </w:rPr>
              <w:t>Not modelled</w:t>
            </w:r>
          </w:p>
        </w:tc>
      </w:tr>
      <w:tr w:rsidR="00B14D68">
        <w:trPr>
          <w:trHeight w:val="118"/>
          <w:jc w:val="center"/>
        </w:trPr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b/>
                <w:bCs/>
              </w:rPr>
            </w:pPr>
            <w:r>
              <w:rPr>
                <w:rFonts w:eastAsia="等线"/>
                <w:b/>
                <w:bCs/>
              </w:rPr>
              <w:t xml:space="preserve">BS receiver noise </w:t>
            </w:r>
            <w:r>
              <w:rPr>
                <w:rFonts w:eastAsia="等线"/>
                <w:b/>
                <w:bCs/>
              </w:rPr>
              <w:t>figure</w:t>
            </w:r>
          </w:p>
        </w:tc>
        <w:tc>
          <w:tcPr>
            <w:tcW w:w="33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</w:rPr>
            </w:pPr>
            <w:r>
              <w:rPr>
                <w:rFonts w:eastAsia="等线"/>
              </w:rPr>
              <w:t>5dB</w:t>
            </w:r>
          </w:p>
        </w:tc>
      </w:tr>
      <w:tr w:rsidR="00B14D68">
        <w:trPr>
          <w:trHeight w:val="118"/>
          <w:jc w:val="center"/>
        </w:trPr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b/>
                <w:bCs/>
              </w:rPr>
            </w:pPr>
            <w:r>
              <w:rPr>
                <w:rFonts w:eastAsia="等线"/>
                <w:b/>
                <w:bCs/>
              </w:rPr>
              <w:t>CPI (coherent processing interval)</w:t>
            </w:r>
          </w:p>
        </w:tc>
        <w:tc>
          <w:tcPr>
            <w:tcW w:w="33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Case</w:t>
            </w:r>
            <w:r>
              <w:rPr>
                <w:rFonts w:eastAsia="等线" w:hint="eastAsia"/>
                <w:lang w:eastAsia="zh-CN"/>
              </w:rPr>
              <w:t>1:</w:t>
            </w:r>
          </w:p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Type_1</w:t>
            </w:r>
            <w:r>
              <w:rPr>
                <w:rFonts w:eastAsia="等线"/>
                <w:lang w:eastAsia="zh-CN"/>
              </w:rPr>
              <w:t>: 8</w:t>
            </w:r>
            <w:r>
              <w:rPr>
                <w:rFonts w:eastAsia="等线"/>
              </w:rPr>
              <w:t>0ms</w:t>
            </w:r>
            <w:r>
              <w:rPr>
                <w:rFonts w:eastAsia="等线"/>
                <w:lang w:eastAsia="zh-CN"/>
              </w:rPr>
              <w:t xml:space="preserve">, </w:t>
            </w:r>
            <w:r>
              <w:rPr>
                <w:rFonts w:eastAsia="等线"/>
              </w:rPr>
              <w:t>1/</w:t>
            </w:r>
            <w:r>
              <w:rPr>
                <w:rFonts w:eastAsia="等线"/>
                <w:lang w:eastAsia="zh-CN"/>
              </w:rPr>
              <w:t>14</w:t>
            </w:r>
            <w:r>
              <w:rPr>
                <w:rFonts w:eastAsia="等线"/>
              </w:rPr>
              <w:t xml:space="preserve"> symbols</w:t>
            </w:r>
            <w:r>
              <w:rPr>
                <w:rFonts w:eastAsia="等线"/>
                <w:lang w:eastAsia="zh-CN"/>
              </w:rPr>
              <w:t xml:space="preserve">, </w:t>
            </w:r>
            <w:r>
              <w:rPr>
                <w:rFonts w:eastAsia="等线"/>
              </w:rPr>
              <w:t>Comb</w:t>
            </w:r>
            <w:r>
              <w:rPr>
                <w:rFonts w:eastAsia="等线"/>
                <w:lang w:eastAsia="zh-CN"/>
              </w:rPr>
              <w:t>-2</w:t>
            </w:r>
          </w:p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Case</w:t>
            </w:r>
            <w:r>
              <w:rPr>
                <w:rFonts w:eastAsia="等线" w:hint="eastAsia"/>
                <w:lang w:eastAsia="zh-CN"/>
              </w:rPr>
              <w:t>2:</w:t>
            </w:r>
          </w:p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Type_1</w:t>
            </w:r>
            <w:r>
              <w:rPr>
                <w:rFonts w:eastAsia="等线"/>
                <w:lang w:eastAsia="zh-CN"/>
              </w:rPr>
              <w:t>+</w:t>
            </w:r>
            <w:r>
              <w:rPr>
                <w:rFonts w:eastAsia="等线"/>
              </w:rPr>
              <w:t>Type_</w:t>
            </w:r>
            <w:r>
              <w:rPr>
                <w:rFonts w:eastAsia="等线"/>
                <w:lang w:eastAsia="zh-CN"/>
              </w:rPr>
              <w:t xml:space="preserve">3: </w:t>
            </w:r>
            <w:r>
              <w:rPr>
                <w:rFonts w:eastAsia="等线"/>
              </w:rPr>
              <w:t>40ms</w:t>
            </w:r>
            <w:r>
              <w:rPr>
                <w:rFonts w:eastAsia="等线"/>
                <w:lang w:eastAsia="zh-CN"/>
              </w:rPr>
              <w:t xml:space="preserve">, </w:t>
            </w:r>
            <w:r>
              <w:rPr>
                <w:rFonts w:eastAsia="等线"/>
              </w:rPr>
              <w:t>1/7 symbols</w:t>
            </w:r>
            <w:r>
              <w:rPr>
                <w:rFonts w:eastAsia="等线"/>
                <w:lang w:eastAsia="zh-CN"/>
              </w:rPr>
              <w:t xml:space="preserve">, </w:t>
            </w:r>
            <w:r>
              <w:rPr>
                <w:rFonts w:eastAsia="等线"/>
              </w:rPr>
              <w:t>Comb-</w:t>
            </w:r>
            <w:r>
              <w:rPr>
                <w:rFonts w:eastAsia="等线"/>
                <w:lang w:eastAsia="zh-CN"/>
              </w:rPr>
              <w:t>4</w:t>
            </w:r>
          </w:p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Type_</w:t>
            </w:r>
            <w:r>
              <w:rPr>
                <w:rFonts w:eastAsia="等线"/>
                <w:lang w:eastAsia="zh-CN"/>
              </w:rPr>
              <w:t xml:space="preserve">2: </w:t>
            </w:r>
            <w:r>
              <w:rPr>
                <w:rFonts w:eastAsiaTheme="minorEastAsia"/>
                <w:lang w:eastAsia="zh-CN"/>
              </w:rPr>
              <w:t>no</w:t>
            </w:r>
            <w:r>
              <w:rPr>
                <w:rFonts w:eastAsiaTheme="minorEastAsia"/>
              </w:rPr>
              <w:t xml:space="preserve"> exist</w:t>
            </w:r>
          </w:p>
        </w:tc>
      </w:tr>
      <w:tr w:rsidR="00B14D68">
        <w:trPr>
          <w:trHeight w:val="118"/>
          <w:jc w:val="center"/>
        </w:trPr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b/>
                <w:bCs/>
              </w:rPr>
            </w:pPr>
            <w:r>
              <w:rPr>
                <w:rFonts w:eastAsia="等线"/>
                <w:b/>
                <w:bCs/>
              </w:rPr>
              <w:t>Waveform</w:t>
            </w:r>
          </w:p>
        </w:tc>
        <w:tc>
          <w:tcPr>
            <w:tcW w:w="33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</w:rPr>
            </w:pPr>
            <w:r>
              <w:rPr>
                <w:rFonts w:eastAsia="等线"/>
                <w:color w:val="EE0000"/>
              </w:rPr>
              <w:t>CP-OFDM</w:t>
            </w:r>
            <w:r>
              <w:rPr>
                <w:rFonts w:eastAsia="等线"/>
              </w:rPr>
              <w:t xml:space="preserve"> </w:t>
            </w:r>
          </w:p>
        </w:tc>
      </w:tr>
      <w:tr w:rsidR="00B14D68">
        <w:trPr>
          <w:trHeight w:val="118"/>
          <w:jc w:val="center"/>
        </w:trPr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b/>
                <w:bCs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Evaluation method</w:t>
            </w:r>
          </w:p>
        </w:tc>
        <w:tc>
          <w:tcPr>
            <w:tcW w:w="33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2D FFT</w:t>
            </w:r>
          </w:p>
        </w:tc>
      </w:tr>
      <w:tr w:rsidR="00B14D68">
        <w:trPr>
          <w:trHeight w:val="118"/>
          <w:jc w:val="center"/>
        </w:trPr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Angle measurement algorithm</w:t>
            </w:r>
          </w:p>
        </w:tc>
        <w:tc>
          <w:tcPr>
            <w:tcW w:w="33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Case</w:t>
            </w: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 xml:space="preserve">: MUSIC </w:t>
            </w:r>
          </w:p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Case</w:t>
            </w:r>
            <w:r>
              <w:rPr>
                <w:rFonts w:eastAsia="等线" w:hint="eastAsia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>: 2D FFT</w:t>
            </w:r>
          </w:p>
        </w:tc>
      </w:tr>
      <w:tr w:rsidR="00B14D68">
        <w:trPr>
          <w:trHeight w:val="118"/>
          <w:jc w:val="center"/>
        </w:trPr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Target detection algorithm</w:t>
            </w:r>
          </w:p>
        </w:tc>
        <w:tc>
          <w:tcPr>
            <w:tcW w:w="33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OS-CFAR</w:t>
            </w:r>
          </w:p>
        </w:tc>
      </w:tr>
      <w:tr w:rsidR="00B14D68">
        <w:trPr>
          <w:trHeight w:val="118"/>
          <w:jc w:val="center"/>
        </w:trPr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Theme="minorEastAsia"/>
                <w:b/>
                <w:bCs/>
                <w:lang w:eastAsia="zh-CN"/>
              </w:rPr>
            </w:pPr>
            <w:proofErr w:type="spellStart"/>
            <w:r>
              <w:rPr>
                <w:rFonts w:eastAsiaTheme="minorEastAsia"/>
                <w:b/>
                <w:bCs/>
                <w:lang w:eastAsia="zh-CN"/>
              </w:rPr>
              <w:t>Tx</w:t>
            </w:r>
            <w:proofErr w:type="spellEnd"/>
            <w:r>
              <w:rPr>
                <w:rFonts w:eastAsiaTheme="minorEastAsia"/>
                <w:b/>
                <w:bCs/>
                <w:lang w:eastAsia="zh-CN"/>
              </w:rPr>
              <w:t xml:space="preserve"> beam information</w:t>
            </w:r>
          </w:p>
        </w:tc>
        <w:tc>
          <w:tcPr>
            <w:tcW w:w="33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</w:t>
            </w:r>
            <w:r>
              <w:rPr>
                <w:rFonts w:eastAsia="等线" w:hint="eastAsia"/>
                <w:lang w:eastAsia="zh-CN"/>
              </w:rPr>
              <w:t>ase1:</w:t>
            </w:r>
          </w:p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Horizontal: </w:t>
            </w:r>
            <w:r>
              <w:rPr>
                <w:rFonts w:eastAsia="等线" w:hint="eastAsia"/>
                <w:lang w:eastAsia="zh-CN"/>
              </w:rPr>
              <w:t>2 beams with direction of (-30</w:t>
            </w:r>
            <w:r>
              <w:rPr>
                <w:rFonts w:eastAsia="等线" w:hint="eastAsia"/>
                <w:lang w:eastAsia="zh-CN"/>
              </w:rPr>
              <w:t>°</w:t>
            </w:r>
            <w:r>
              <w:rPr>
                <w:rFonts w:eastAsia="等线" w:hint="eastAsia"/>
                <w:lang w:eastAsia="zh-CN"/>
              </w:rPr>
              <w:t>,+30</w:t>
            </w:r>
            <w:r>
              <w:rPr>
                <w:rFonts w:eastAsia="等线" w:hint="eastAsia"/>
                <w:lang w:eastAsia="zh-CN"/>
              </w:rPr>
              <w:t>°</w:t>
            </w:r>
            <w:r>
              <w:rPr>
                <w:rFonts w:eastAsia="等线" w:hint="eastAsia"/>
                <w:lang w:eastAsia="zh-CN"/>
              </w:rPr>
              <w:t>)</w:t>
            </w:r>
          </w:p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Vertical: </w:t>
            </w:r>
            <w:r>
              <w:rPr>
                <w:rFonts w:eastAsia="等线" w:hint="eastAsia"/>
                <w:lang w:eastAsia="zh-CN"/>
              </w:rPr>
              <w:t>2 beams with direction of (22.5</w:t>
            </w:r>
            <w:r>
              <w:rPr>
                <w:rFonts w:eastAsia="等线" w:hint="eastAsia"/>
                <w:lang w:eastAsia="zh-CN"/>
              </w:rPr>
              <w:t>°</w:t>
            </w:r>
            <w:r>
              <w:rPr>
                <w:rFonts w:eastAsia="等线" w:hint="eastAsia"/>
                <w:lang w:eastAsia="zh-CN"/>
              </w:rPr>
              <w:t>,67.5</w:t>
            </w:r>
            <w:r>
              <w:rPr>
                <w:rFonts w:eastAsia="等线" w:hint="eastAsia"/>
                <w:lang w:eastAsia="zh-CN"/>
              </w:rPr>
              <w:t>°</w:t>
            </w:r>
            <w:r>
              <w:rPr>
                <w:rFonts w:eastAsia="等线" w:hint="eastAsia"/>
                <w:lang w:eastAsia="zh-CN"/>
              </w:rPr>
              <w:t>)</w:t>
            </w:r>
          </w:p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Case2:</w:t>
            </w:r>
          </w:p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Horizontal: </w:t>
            </w:r>
            <w:r>
              <w:rPr>
                <w:rFonts w:eastAsia="等线" w:hint="eastAsia"/>
                <w:lang w:eastAsia="zh-CN"/>
              </w:rPr>
              <w:t>15 candidate beams (-60</w:t>
            </w:r>
            <w:r>
              <w:rPr>
                <w:rFonts w:eastAsia="等线" w:hint="eastAsia"/>
                <w:lang w:eastAsia="zh-CN"/>
              </w:rPr>
              <w:t>°</w:t>
            </w:r>
            <w:r>
              <w:rPr>
                <w:rFonts w:eastAsia="等线" w:hint="eastAsia"/>
                <w:lang w:eastAsia="zh-CN"/>
              </w:rPr>
              <w:t>~60</w:t>
            </w:r>
            <w:r>
              <w:rPr>
                <w:rFonts w:eastAsia="等线" w:hint="eastAsia"/>
                <w:lang w:eastAsia="zh-CN"/>
              </w:rPr>
              <w:t>°</w:t>
            </w:r>
            <w:r>
              <w:rPr>
                <w:rFonts w:eastAsia="等线" w:hint="eastAsia"/>
                <w:lang w:eastAsia="zh-CN"/>
              </w:rPr>
              <w:t>)</w:t>
            </w:r>
          </w:p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Vertical: </w:t>
            </w:r>
            <w:r>
              <w:rPr>
                <w:rFonts w:eastAsia="等线" w:hint="eastAsia"/>
                <w:lang w:eastAsia="zh-CN"/>
              </w:rPr>
              <w:t>8 candidate beams (30</w:t>
            </w:r>
            <w:r>
              <w:rPr>
                <w:rFonts w:eastAsia="等线" w:hint="eastAsia"/>
                <w:lang w:eastAsia="zh-CN"/>
              </w:rPr>
              <w:t>°</w:t>
            </w:r>
            <w:r>
              <w:rPr>
                <w:rFonts w:eastAsia="等线" w:hint="eastAsia"/>
                <w:lang w:eastAsia="zh-CN"/>
              </w:rPr>
              <w:t>~90</w:t>
            </w:r>
            <w:r>
              <w:rPr>
                <w:rFonts w:eastAsia="等线" w:hint="eastAsia"/>
                <w:lang w:eastAsia="zh-CN"/>
              </w:rPr>
              <w:t>°</w:t>
            </w:r>
            <w:r>
              <w:rPr>
                <w:rFonts w:eastAsia="等线" w:hint="eastAsia"/>
                <w:lang w:eastAsia="zh-CN"/>
              </w:rPr>
              <w:t>)</w:t>
            </w:r>
          </w:p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Note:</w:t>
            </w:r>
            <w:r>
              <w:rPr>
                <w:rFonts w:eastAsia="等线" w:hint="eastAsia"/>
                <w:lang w:eastAsia="zh-CN"/>
              </w:rPr>
              <w:t xml:space="preserve"> the used beam is selected on first round beam sweeping.</w:t>
            </w:r>
          </w:p>
        </w:tc>
      </w:tr>
      <w:tr w:rsidR="00B14D68">
        <w:trPr>
          <w:trHeight w:val="118"/>
          <w:jc w:val="center"/>
        </w:trPr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="等线"/>
                <w:b/>
                <w:bCs/>
                <w:lang w:eastAsia="zh-CN"/>
              </w:rPr>
              <w:t>Background channel</w:t>
            </w:r>
          </w:p>
        </w:tc>
        <w:tc>
          <w:tcPr>
            <w:tcW w:w="33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68" w:rsidRDefault="00B45517">
            <w:pPr>
              <w:adjustRightInd w:val="0"/>
              <w:snapToGrid w:val="0"/>
              <w:spacing w:after="12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Ideal cancelling</w:t>
            </w:r>
          </w:p>
        </w:tc>
      </w:tr>
    </w:tbl>
    <w:p w:rsidR="00B14D68" w:rsidRDefault="00B14D68">
      <w:pPr>
        <w:spacing w:beforeLines="50" w:before="120" w:after="120"/>
        <w:jc w:val="both"/>
        <w:rPr>
          <w:rFonts w:eastAsiaTheme="minorEastAsia"/>
          <w:lang w:val="pt-BR"/>
        </w:rPr>
      </w:pPr>
    </w:p>
    <w:bookmarkEnd w:id="8"/>
    <w:p w:rsidR="00B14D68" w:rsidRDefault="00B45517">
      <w:pPr>
        <w:pStyle w:val="2"/>
        <w:spacing w:after="120"/>
        <w:ind w:left="578" w:hanging="578"/>
        <w:rPr>
          <w:rFonts w:eastAsiaTheme="minorEastAsia"/>
          <w:bCs/>
          <w:lang w:val="en-US"/>
        </w:rPr>
      </w:pPr>
      <w:r>
        <w:rPr>
          <w:rFonts w:eastAsiaTheme="minorEastAsia"/>
          <w:lang w:val="en-US"/>
        </w:rPr>
        <w:lastRenderedPageBreak/>
        <w:t>Measurement</w:t>
      </w:r>
      <w:r>
        <w:rPr>
          <w:lang w:val="en-US"/>
        </w:rPr>
        <w:t>s</w:t>
      </w:r>
    </w:p>
    <w:p w:rsidR="00B14D68" w:rsidRDefault="00B45517">
      <w:pPr>
        <w:pStyle w:val="3"/>
      </w:pPr>
      <w:r>
        <w:rPr>
          <w:rFonts w:eastAsiaTheme="minorEastAsia"/>
        </w:rPr>
        <w:t>Metrics</w:t>
      </w:r>
    </w:p>
    <w:p w:rsidR="00B14D68" w:rsidRDefault="00B45517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</w:t>
      </w:r>
      <w:r>
        <w:rPr>
          <w:rFonts w:eastAsiaTheme="minorEastAsia"/>
          <w:lang w:eastAsia="zh-CN"/>
        </w:rPr>
        <w:t xml:space="preserve">he FL summary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_Ref213405668 \r \h 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[9]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 from the </w:t>
      </w:r>
      <w:r>
        <w:rPr>
          <w:rFonts w:eastAsiaTheme="minorEastAsia"/>
          <w:lang w:eastAsia="zh-CN"/>
        </w:rPr>
        <w:t>RAN1#122bis meeting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here are </w:t>
      </w:r>
      <w:r>
        <w:rPr>
          <w:rFonts w:eastAsiaTheme="minorEastAsia" w:hint="eastAsia"/>
          <w:lang w:eastAsia="zh-CN"/>
        </w:rPr>
        <w:t>6</w:t>
      </w:r>
      <w:r>
        <w:rPr>
          <w:rFonts w:eastAsiaTheme="minorEastAsia"/>
          <w:lang w:eastAsia="zh-CN"/>
        </w:rPr>
        <w:t xml:space="preserve"> candidate </w:t>
      </w:r>
      <w:r>
        <w:rPr>
          <w:rFonts w:eastAsiaTheme="minorEastAsia" w:hint="eastAsia"/>
          <w:lang w:eastAsia="zh-CN"/>
        </w:rPr>
        <w:t>levels of ISAC measurements: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B14D68">
        <w:tc>
          <w:tcPr>
            <w:tcW w:w="9286" w:type="dxa"/>
          </w:tcPr>
          <w:p w:rsidR="00B14D68" w:rsidRDefault="00B45517">
            <w:pPr>
              <w:pStyle w:val="af2"/>
              <w:numPr>
                <w:ilvl w:val="0"/>
                <w:numId w:val="10"/>
              </w:numPr>
              <w:suppressAutoHyphens/>
              <w:spacing w:afterLines="0" w:after="120"/>
              <w:ind w:leftChars="0"/>
              <w:rPr>
                <w:rFonts w:eastAsiaTheme="minorEastAsia"/>
                <w:szCs w:val="20"/>
              </w:rPr>
            </w:pPr>
            <w:r>
              <w:rPr>
                <w:rFonts w:eastAsiaTheme="minorEastAsia" w:hint="eastAsia"/>
                <w:szCs w:val="20"/>
              </w:rPr>
              <w:t>T</w:t>
            </w:r>
            <w:r>
              <w:rPr>
                <w:rFonts w:eastAsiaTheme="minorEastAsia"/>
                <w:szCs w:val="20"/>
              </w:rPr>
              <w:t>he following measurement</w:t>
            </w:r>
            <w:r>
              <w:rPr>
                <w:rFonts w:eastAsiaTheme="minorEastAsia" w:hint="eastAsia"/>
                <w:szCs w:val="20"/>
              </w:rPr>
              <w:t>s</w:t>
            </w:r>
            <w:r>
              <w:rPr>
                <w:rFonts w:eastAsiaTheme="minorEastAsia"/>
                <w:szCs w:val="20"/>
              </w:rPr>
              <w:t xml:space="preserve"> are identified in the study of NR ISAC.</w:t>
            </w:r>
          </w:p>
          <w:p w:rsidR="00B14D68" w:rsidRDefault="00B45517">
            <w:pPr>
              <w:pStyle w:val="af2"/>
              <w:numPr>
                <w:ilvl w:val="1"/>
                <w:numId w:val="10"/>
              </w:numPr>
              <w:suppressAutoHyphens/>
              <w:spacing w:afterLines="0" w:after="120"/>
              <w:ind w:leftChars="0"/>
              <w:rPr>
                <w:szCs w:val="20"/>
              </w:rPr>
            </w:pPr>
            <w:r>
              <w:rPr>
                <w:szCs w:val="20"/>
              </w:rPr>
              <w:t xml:space="preserve">Level 1: raw data, which is the </w:t>
            </w:r>
            <w:r>
              <w:rPr>
                <w:rFonts w:hint="eastAsia"/>
                <w:strike/>
                <w:szCs w:val="20"/>
              </w:rPr>
              <w:t xml:space="preserve">time-domain samples or </w:t>
            </w:r>
            <w:r>
              <w:rPr>
                <w:rFonts w:hint="eastAsia"/>
                <w:szCs w:val="20"/>
              </w:rPr>
              <w:t xml:space="preserve">subcarrier-domain samples of </w:t>
            </w:r>
            <w:r>
              <w:rPr>
                <w:szCs w:val="20"/>
              </w:rPr>
              <w:t>the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szCs w:val="20"/>
              </w:rPr>
              <w:t xml:space="preserve">channel response </w:t>
            </w:r>
            <w:r>
              <w:rPr>
                <w:rFonts w:hint="eastAsia"/>
                <w:szCs w:val="20"/>
              </w:rPr>
              <w:t xml:space="preserve">from each </w:t>
            </w:r>
            <w:r>
              <w:rPr>
                <w:rFonts w:hint="eastAsia"/>
                <w:szCs w:val="20"/>
              </w:rPr>
              <w:t>antenna port</w:t>
            </w:r>
            <w:r>
              <w:rPr>
                <w:szCs w:val="20"/>
              </w:rPr>
              <w:t>, or anything equivalent</w:t>
            </w:r>
          </w:p>
          <w:p w:rsidR="00B14D68" w:rsidRDefault="00B45517">
            <w:pPr>
              <w:pStyle w:val="af2"/>
              <w:numPr>
                <w:ilvl w:val="1"/>
                <w:numId w:val="10"/>
              </w:numPr>
              <w:suppressAutoHyphens/>
              <w:spacing w:afterLines="0" w:after="120"/>
              <w:ind w:leftChars="0"/>
              <w:rPr>
                <w:szCs w:val="20"/>
              </w:rPr>
            </w:pPr>
            <w:r>
              <w:rPr>
                <w:szCs w:val="20"/>
              </w:rPr>
              <w:t xml:space="preserve">Level 2: (partial raw data) </w:t>
            </w:r>
          </w:p>
          <w:p w:rsidR="00B14D68" w:rsidRDefault="00B45517">
            <w:pPr>
              <w:pStyle w:val="af2"/>
              <w:numPr>
                <w:ilvl w:val="2"/>
                <w:numId w:val="10"/>
              </w:numPr>
              <w:suppressAutoHyphens/>
              <w:spacing w:afterLines="0" w:after="120"/>
              <w:ind w:leftChars="0"/>
              <w:rPr>
                <w:szCs w:val="20"/>
              </w:rPr>
            </w:pPr>
            <w:r>
              <w:rPr>
                <w:szCs w:val="20"/>
              </w:rPr>
              <w:t xml:space="preserve">Amplitude and phase profile of delay, </w:t>
            </w:r>
            <w:r>
              <w:rPr>
                <w:rFonts w:hint="eastAsia"/>
                <w:szCs w:val="20"/>
              </w:rPr>
              <w:t xml:space="preserve">and/or </w:t>
            </w:r>
            <w:r>
              <w:rPr>
                <w:szCs w:val="20"/>
              </w:rPr>
              <w:t>Doppler, and</w:t>
            </w:r>
            <w:r>
              <w:rPr>
                <w:rFonts w:hint="eastAsia"/>
                <w:szCs w:val="20"/>
              </w:rPr>
              <w:t>/or</w:t>
            </w:r>
            <w:r>
              <w:rPr>
                <w:szCs w:val="20"/>
              </w:rPr>
              <w:t xml:space="preserve"> angle</w:t>
            </w:r>
          </w:p>
          <w:p w:rsidR="00B14D68" w:rsidRDefault="00B45517">
            <w:pPr>
              <w:pStyle w:val="af2"/>
              <w:numPr>
                <w:ilvl w:val="3"/>
                <w:numId w:val="10"/>
              </w:numPr>
              <w:suppressAutoHyphens/>
              <w:spacing w:afterLines="0" w:after="120"/>
              <w:ind w:leftChars="0"/>
              <w:rPr>
                <w:strike/>
                <w:szCs w:val="20"/>
              </w:rPr>
            </w:pPr>
            <w:r>
              <w:rPr>
                <w:rFonts w:eastAsiaTheme="minorEastAsia"/>
                <w:szCs w:val="20"/>
              </w:rPr>
              <w:t xml:space="preserve">E.g., </w:t>
            </w:r>
            <w:r>
              <w:rPr>
                <w:szCs w:val="20"/>
              </w:rPr>
              <w:t xml:space="preserve">Amplitude and phase profile of </w:t>
            </w:r>
            <w:r>
              <w:rPr>
                <w:rFonts w:eastAsiaTheme="minorEastAsia"/>
                <w:szCs w:val="20"/>
              </w:rPr>
              <w:t>delay-angle</w:t>
            </w:r>
          </w:p>
          <w:p w:rsidR="00B14D68" w:rsidRDefault="00B45517">
            <w:pPr>
              <w:pStyle w:val="af2"/>
              <w:numPr>
                <w:ilvl w:val="1"/>
                <w:numId w:val="10"/>
              </w:numPr>
              <w:suppressAutoHyphens/>
              <w:spacing w:afterLines="0" w:after="120"/>
              <w:ind w:leftChars="0"/>
              <w:rPr>
                <w:szCs w:val="20"/>
              </w:rPr>
            </w:pPr>
            <w:r>
              <w:rPr>
                <w:rFonts w:eastAsiaTheme="minorEastAsia"/>
                <w:szCs w:val="20"/>
              </w:rPr>
              <w:t xml:space="preserve">Level 3 per path (subset of Level 2): </w:t>
            </w:r>
          </w:p>
          <w:p w:rsidR="00B14D68" w:rsidRDefault="00B45517">
            <w:pPr>
              <w:pStyle w:val="3GPPAgreements"/>
              <w:numPr>
                <w:ilvl w:val="2"/>
                <w:numId w:val="10"/>
              </w:numPr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Option 1: Delay, Doppler</w:t>
            </w:r>
            <w:r>
              <w:rPr>
                <w:rFonts w:hint="eastAsia"/>
                <w:sz w:val="20"/>
                <w:szCs w:val="20"/>
                <w:lang w:eastAsia="zh-CN"/>
              </w:rPr>
              <w:t>,</w:t>
            </w:r>
            <w:r>
              <w:rPr>
                <w:sz w:val="20"/>
                <w:szCs w:val="20"/>
                <w:lang w:eastAsia="zh-CN"/>
              </w:rPr>
              <w:t xml:space="preserve"> angle</w:t>
            </w:r>
            <w:r>
              <w:rPr>
                <w:rFonts w:hint="eastAsia"/>
                <w:sz w:val="20"/>
                <w:szCs w:val="20"/>
                <w:lang w:eastAsia="zh-CN"/>
              </w:rPr>
              <w:t>, an</w:t>
            </w:r>
            <w:r>
              <w:rPr>
                <w:rFonts w:hint="eastAsia"/>
                <w:sz w:val="20"/>
                <w:szCs w:val="20"/>
                <w:lang w:eastAsia="zh-CN"/>
              </w:rPr>
              <w:t>d power per detected path</w:t>
            </w:r>
            <w:r>
              <w:rPr>
                <w:sz w:val="20"/>
                <w:szCs w:val="20"/>
                <w:lang w:eastAsia="zh-CN"/>
              </w:rPr>
              <w:t xml:space="preserve"> for a given time stamp</w:t>
            </w:r>
          </w:p>
          <w:p w:rsidR="00B14D68" w:rsidRDefault="00B45517">
            <w:pPr>
              <w:pStyle w:val="3GPPAgreements"/>
              <w:numPr>
                <w:ilvl w:val="3"/>
                <w:numId w:val="10"/>
              </w:numPr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D</w:t>
            </w:r>
            <w:r>
              <w:rPr>
                <w:rFonts w:hint="eastAsia"/>
                <w:sz w:val="20"/>
                <w:szCs w:val="20"/>
                <w:lang w:eastAsia="zh-CN"/>
              </w:rPr>
              <w:t>efi</w:t>
            </w:r>
            <w:r>
              <w:rPr>
                <w:sz w:val="20"/>
                <w:szCs w:val="20"/>
                <w:lang w:eastAsia="zh-CN"/>
              </w:rPr>
              <w:t>nition: one path is associated with one delay, and one or multiple Doppler, and one or multiple angles</w:t>
            </w:r>
          </w:p>
          <w:p w:rsidR="00B14D68" w:rsidRDefault="00B45517">
            <w:pPr>
              <w:pStyle w:val="3GPPAgreements"/>
              <w:numPr>
                <w:ilvl w:val="4"/>
                <w:numId w:val="10"/>
              </w:numPr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A path can correspond to one or multiple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 detected</w:t>
            </w:r>
            <w:r>
              <w:rPr>
                <w:sz w:val="20"/>
                <w:szCs w:val="20"/>
                <w:lang w:eastAsia="zh-CN"/>
              </w:rPr>
              <w:t xml:space="preserve"> points</w:t>
            </w:r>
          </w:p>
          <w:p w:rsidR="00B14D68" w:rsidRDefault="00B45517">
            <w:pPr>
              <w:pStyle w:val="3GPPAgreements"/>
              <w:numPr>
                <w:ilvl w:val="4"/>
                <w:numId w:val="10"/>
              </w:numPr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A path can correspond to one or multiple de</w:t>
            </w:r>
            <w:r>
              <w:rPr>
                <w:sz w:val="20"/>
                <w:szCs w:val="20"/>
                <w:lang w:eastAsia="zh-CN"/>
              </w:rPr>
              <w:t>tected objects</w:t>
            </w:r>
          </w:p>
          <w:p w:rsidR="00B14D68" w:rsidRDefault="00B45517">
            <w:pPr>
              <w:pStyle w:val="af2"/>
              <w:numPr>
                <w:ilvl w:val="1"/>
                <w:numId w:val="10"/>
              </w:numPr>
              <w:suppressAutoHyphens/>
              <w:spacing w:afterLines="0" w:after="120"/>
              <w:ind w:leftChars="0"/>
              <w:rPr>
                <w:szCs w:val="20"/>
              </w:rPr>
            </w:pPr>
            <w:r>
              <w:rPr>
                <w:rFonts w:eastAsiaTheme="minorEastAsia"/>
                <w:szCs w:val="20"/>
              </w:rPr>
              <w:t xml:space="preserve">Level 4 per </w:t>
            </w:r>
            <w:r>
              <w:rPr>
                <w:rFonts w:eastAsiaTheme="minorEastAsia" w:hint="eastAsia"/>
                <w:szCs w:val="20"/>
              </w:rPr>
              <w:t>point</w:t>
            </w:r>
            <w:r>
              <w:rPr>
                <w:rFonts w:eastAsiaTheme="minorEastAsia"/>
                <w:szCs w:val="20"/>
              </w:rPr>
              <w:t xml:space="preserve">: </w:t>
            </w:r>
          </w:p>
          <w:p w:rsidR="00B14D68" w:rsidRDefault="00B45517">
            <w:pPr>
              <w:pStyle w:val="3GPPAgreements"/>
              <w:numPr>
                <w:ilvl w:val="2"/>
                <w:numId w:val="10"/>
              </w:numPr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Option 1: Range, velocity, angle</w:t>
            </w:r>
            <w:r>
              <w:rPr>
                <w:rFonts w:hint="eastAsia"/>
                <w:sz w:val="20"/>
                <w:szCs w:val="20"/>
                <w:lang w:eastAsia="zh-CN"/>
              </w:rPr>
              <w:t>, and power per detected point</w:t>
            </w:r>
            <w:r>
              <w:rPr>
                <w:sz w:val="20"/>
                <w:szCs w:val="20"/>
                <w:lang w:eastAsia="zh-CN"/>
              </w:rPr>
              <w:t xml:space="preserve"> for a given time stamp</w:t>
            </w:r>
          </w:p>
          <w:p w:rsidR="00B14D68" w:rsidRDefault="00B45517">
            <w:pPr>
              <w:pStyle w:val="3GPPAgreements"/>
              <w:numPr>
                <w:ilvl w:val="3"/>
                <w:numId w:val="10"/>
              </w:numPr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D</w:t>
            </w:r>
            <w:r>
              <w:rPr>
                <w:rFonts w:hint="eastAsia"/>
                <w:sz w:val="20"/>
                <w:szCs w:val="20"/>
                <w:lang w:eastAsia="zh-CN"/>
              </w:rPr>
              <w:t>efi</w:t>
            </w:r>
            <w:r>
              <w:rPr>
                <w:sz w:val="20"/>
                <w:szCs w:val="20"/>
                <w:lang w:eastAsia="zh-CN"/>
              </w:rPr>
              <w:t xml:space="preserve">nition: </w:t>
            </w:r>
            <w:r>
              <w:rPr>
                <w:rFonts w:hint="eastAsia"/>
                <w:sz w:val="20"/>
                <w:szCs w:val="20"/>
                <w:lang w:eastAsia="zh-CN"/>
              </w:rPr>
              <w:t>A</w:t>
            </w:r>
            <w:r>
              <w:rPr>
                <w:sz w:val="20"/>
                <w:szCs w:val="20"/>
                <w:lang w:eastAsia="zh-CN"/>
              </w:rPr>
              <w:t xml:space="preserve"> point is defined by one range/delay, one Doppler and one angle</w:t>
            </w:r>
          </w:p>
          <w:p w:rsidR="00B14D68" w:rsidRDefault="00B45517">
            <w:pPr>
              <w:pStyle w:val="3GPPAgreements"/>
              <w:numPr>
                <w:ilvl w:val="2"/>
                <w:numId w:val="10"/>
              </w:numPr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Option 2: </w:t>
            </w:r>
            <w:r>
              <w:rPr>
                <w:rFonts w:hint="eastAsia"/>
                <w:sz w:val="20"/>
                <w:szCs w:val="20"/>
                <w:lang w:eastAsia="zh-CN"/>
              </w:rPr>
              <w:t>Position,</w:t>
            </w:r>
            <w:r>
              <w:rPr>
                <w:sz w:val="20"/>
                <w:szCs w:val="20"/>
                <w:lang w:eastAsia="zh-CN"/>
              </w:rPr>
              <w:t xml:space="preserve"> velocity</w:t>
            </w:r>
            <w:r>
              <w:rPr>
                <w:rFonts w:hint="eastAsia"/>
                <w:sz w:val="20"/>
                <w:szCs w:val="20"/>
                <w:lang w:eastAsia="zh-CN"/>
              </w:rPr>
              <w:t>, and power per detected point</w:t>
            </w:r>
            <w:r>
              <w:rPr>
                <w:sz w:val="20"/>
                <w:szCs w:val="20"/>
                <w:lang w:eastAsia="zh-CN"/>
              </w:rPr>
              <w:t xml:space="preserve"> for a given time stamp</w:t>
            </w:r>
          </w:p>
          <w:p w:rsidR="00B14D68" w:rsidRDefault="00B45517">
            <w:pPr>
              <w:pStyle w:val="3GPPAgreements"/>
              <w:numPr>
                <w:ilvl w:val="3"/>
                <w:numId w:val="10"/>
              </w:numPr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D</w:t>
            </w:r>
            <w:r>
              <w:rPr>
                <w:rFonts w:hint="eastAsia"/>
                <w:sz w:val="20"/>
                <w:szCs w:val="20"/>
                <w:lang w:eastAsia="zh-CN"/>
              </w:rPr>
              <w:t>efi</w:t>
            </w:r>
            <w:r>
              <w:rPr>
                <w:sz w:val="20"/>
                <w:szCs w:val="20"/>
                <w:lang w:eastAsia="zh-CN"/>
              </w:rPr>
              <w:t xml:space="preserve">nition: </w:t>
            </w:r>
            <w:r>
              <w:rPr>
                <w:rFonts w:hint="eastAsia"/>
                <w:sz w:val="20"/>
                <w:szCs w:val="20"/>
                <w:lang w:eastAsia="zh-CN"/>
              </w:rPr>
              <w:t>A</w:t>
            </w:r>
            <w:r>
              <w:rPr>
                <w:sz w:val="20"/>
                <w:szCs w:val="20"/>
                <w:lang w:eastAsia="zh-CN"/>
              </w:rPr>
              <w:t xml:space="preserve"> point is defined by one location and one velocity</w:t>
            </w:r>
          </w:p>
          <w:p w:rsidR="00B14D68" w:rsidRDefault="00B45517">
            <w:pPr>
              <w:pStyle w:val="af2"/>
              <w:numPr>
                <w:ilvl w:val="1"/>
                <w:numId w:val="10"/>
              </w:numPr>
              <w:suppressAutoHyphens/>
              <w:spacing w:afterLines="0" w:after="120"/>
              <w:ind w:leftChars="0"/>
              <w:rPr>
                <w:szCs w:val="20"/>
              </w:rPr>
            </w:pPr>
            <w:r>
              <w:rPr>
                <w:rFonts w:eastAsiaTheme="minorEastAsia"/>
                <w:szCs w:val="20"/>
              </w:rPr>
              <w:t>Level 5: e.g., {position, velocity, no target ID}</w:t>
            </w:r>
          </w:p>
          <w:p w:rsidR="00B14D68" w:rsidRDefault="00B45517">
            <w:pPr>
              <w:pStyle w:val="3GPPAgreements"/>
              <w:numPr>
                <w:ilvl w:val="2"/>
                <w:numId w:val="10"/>
              </w:numPr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Definition: </w:t>
            </w:r>
            <w:r>
              <w:rPr>
                <w:rFonts w:hint="eastAsia"/>
                <w:sz w:val="20"/>
                <w:szCs w:val="20"/>
                <w:lang w:eastAsia="zh-CN"/>
              </w:rPr>
              <w:t>Position</w:t>
            </w:r>
            <w:r>
              <w:rPr>
                <w:sz w:val="20"/>
                <w:szCs w:val="20"/>
                <w:lang w:eastAsia="zh-CN"/>
              </w:rPr>
              <w:t xml:space="preserve"> and velocity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for a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 detected object/target</w:t>
            </w:r>
            <w:r>
              <w:rPr>
                <w:sz w:val="20"/>
                <w:szCs w:val="20"/>
                <w:lang w:eastAsia="zh-CN"/>
              </w:rPr>
              <w:t xml:space="preserve"> for a given time stamp</w:t>
            </w:r>
          </w:p>
          <w:p w:rsidR="00B14D68" w:rsidRDefault="00B45517">
            <w:pPr>
              <w:pStyle w:val="3GPPAgreements"/>
              <w:numPr>
                <w:ilvl w:val="3"/>
                <w:numId w:val="10"/>
              </w:numPr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One value pair {</w:t>
            </w:r>
            <w:r>
              <w:rPr>
                <w:rFonts w:hint="eastAsia"/>
                <w:sz w:val="20"/>
                <w:szCs w:val="20"/>
                <w:lang w:eastAsia="zh-CN"/>
              </w:rPr>
              <w:t>Position</w:t>
            </w:r>
            <w:r>
              <w:rPr>
                <w:sz w:val="20"/>
                <w:szCs w:val="20"/>
                <w:lang w:eastAsia="zh-CN"/>
              </w:rPr>
              <w:t xml:space="preserve">, velocity} for a given time stamp is reported for a </w:t>
            </w:r>
            <w:r>
              <w:rPr>
                <w:rFonts w:hint="eastAsia"/>
                <w:sz w:val="20"/>
                <w:szCs w:val="20"/>
                <w:lang w:eastAsia="zh-CN"/>
              </w:rPr>
              <w:t>detected object/target</w:t>
            </w:r>
          </w:p>
          <w:p w:rsidR="00B14D68" w:rsidRDefault="00B45517">
            <w:pPr>
              <w:pStyle w:val="3GPPAgreements"/>
              <w:numPr>
                <w:ilvl w:val="3"/>
                <w:numId w:val="10"/>
              </w:numPr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The association of multiple measurements of {</w:t>
            </w:r>
            <w:r>
              <w:rPr>
                <w:rFonts w:hint="eastAsia"/>
                <w:sz w:val="20"/>
                <w:szCs w:val="20"/>
                <w:lang w:eastAsia="zh-CN"/>
              </w:rPr>
              <w:t>Position</w:t>
            </w:r>
            <w:r>
              <w:rPr>
                <w:sz w:val="20"/>
                <w:szCs w:val="20"/>
                <w:lang w:eastAsia="zh-CN"/>
              </w:rPr>
              <w:t xml:space="preserve">, velocity} across different time stamps for the same </w:t>
            </w:r>
            <w:r>
              <w:rPr>
                <w:rFonts w:hint="eastAsia"/>
                <w:sz w:val="20"/>
                <w:szCs w:val="20"/>
                <w:lang w:eastAsia="zh-CN"/>
              </w:rPr>
              <w:t>detected object/target</w:t>
            </w:r>
            <w:r>
              <w:rPr>
                <w:sz w:val="20"/>
                <w:szCs w:val="20"/>
                <w:lang w:eastAsia="zh-CN"/>
              </w:rPr>
              <w:t xml:space="preserve"> is not reported</w:t>
            </w:r>
          </w:p>
          <w:p w:rsidR="00B14D68" w:rsidRDefault="00B45517">
            <w:pPr>
              <w:pStyle w:val="af2"/>
              <w:numPr>
                <w:ilvl w:val="1"/>
                <w:numId w:val="10"/>
              </w:numPr>
              <w:suppressAutoHyphens/>
              <w:spacing w:afterLines="0" w:after="120"/>
              <w:ind w:leftChars="0"/>
              <w:rPr>
                <w:szCs w:val="20"/>
              </w:rPr>
            </w:pPr>
            <w:r>
              <w:rPr>
                <w:rFonts w:eastAsiaTheme="minorEastAsia"/>
                <w:szCs w:val="20"/>
              </w:rPr>
              <w:t>Level 6: e.g., {position, velocity</w:t>
            </w:r>
            <w:r>
              <w:rPr>
                <w:rFonts w:eastAsiaTheme="minorEastAsia"/>
                <w:szCs w:val="20"/>
              </w:rPr>
              <w:t>, target ID}</w:t>
            </w:r>
          </w:p>
          <w:p w:rsidR="00B14D68" w:rsidRDefault="00B45517">
            <w:pPr>
              <w:pStyle w:val="3GPPAgreements"/>
              <w:numPr>
                <w:ilvl w:val="2"/>
                <w:numId w:val="10"/>
              </w:numPr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Definition: </w:t>
            </w:r>
            <w:r>
              <w:rPr>
                <w:rFonts w:hint="eastAsia"/>
                <w:sz w:val="20"/>
                <w:szCs w:val="20"/>
                <w:lang w:eastAsia="zh-CN"/>
              </w:rPr>
              <w:t>Position</w:t>
            </w:r>
            <w:r>
              <w:rPr>
                <w:sz w:val="20"/>
                <w:szCs w:val="20"/>
                <w:lang w:eastAsia="zh-CN"/>
              </w:rPr>
              <w:t xml:space="preserve"> and velocity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 xml:space="preserve">for a </w:t>
            </w:r>
            <w:r>
              <w:rPr>
                <w:rFonts w:hint="eastAsia"/>
                <w:sz w:val="20"/>
                <w:szCs w:val="20"/>
                <w:lang w:eastAsia="zh-CN"/>
              </w:rPr>
              <w:t>detected object/target</w:t>
            </w:r>
            <w:r>
              <w:rPr>
                <w:sz w:val="20"/>
                <w:szCs w:val="20"/>
                <w:lang w:eastAsia="zh-CN"/>
              </w:rPr>
              <w:t xml:space="preserve"> for a given time stamp</w:t>
            </w:r>
          </w:p>
          <w:p w:rsidR="00B14D68" w:rsidRDefault="00B45517">
            <w:pPr>
              <w:pStyle w:val="3GPPAgreements"/>
              <w:numPr>
                <w:ilvl w:val="3"/>
                <w:numId w:val="10"/>
              </w:numPr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One value pair {</w:t>
            </w:r>
            <w:r>
              <w:rPr>
                <w:rFonts w:hint="eastAsia"/>
                <w:sz w:val="20"/>
                <w:szCs w:val="20"/>
                <w:lang w:eastAsia="zh-CN"/>
              </w:rPr>
              <w:t>Position</w:t>
            </w:r>
            <w:r>
              <w:rPr>
                <w:sz w:val="20"/>
                <w:szCs w:val="20"/>
                <w:lang w:eastAsia="zh-CN"/>
              </w:rPr>
              <w:t xml:space="preserve">, velocity} for a given time stamp is reported for a </w:t>
            </w:r>
            <w:r>
              <w:rPr>
                <w:rFonts w:hint="eastAsia"/>
                <w:sz w:val="20"/>
                <w:szCs w:val="20"/>
                <w:lang w:eastAsia="zh-CN"/>
              </w:rPr>
              <w:t>detected object/target</w:t>
            </w:r>
          </w:p>
          <w:p w:rsidR="00B14D68" w:rsidRDefault="00B45517">
            <w:pPr>
              <w:pStyle w:val="3GPPAgreements"/>
              <w:numPr>
                <w:ilvl w:val="3"/>
                <w:numId w:val="10"/>
              </w:numPr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The association of multiple measurements of {</w:t>
            </w:r>
            <w:r>
              <w:rPr>
                <w:rFonts w:hint="eastAsia"/>
                <w:sz w:val="20"/>
                <w:szCs w:val="20"/>
                <w:lang w:eastAsia="zh-CN"/>
              </w:rPr>
              <w:t>Position</w:t>
            </w:r>
            <w:r>
              <w:rPr>
                <w:sz w:val="20"/>
                <w:szCs w:val="20"/>
                <w:lang w:eastAsia="zh-CN"/>
              </w:rPr>
              <w:t>, ve</w:t>
            </w:r>
            <w:r>
              <w:rPr>
                <w:sz w:val="20"/>
                <w:szCs w:val="20"/>
                <w:lang w:eastAsia="zh-CN"/>
              </w:rPr>
              <w:t xml:space="preserve">locity} across different time stamps for the same </w:t>
            </w:r>
            <w:r>
              <w:rPr>
                <w:rFonts w:hint="eastAsia"/>
                <w:sz w:val="20"/>
                <w:szCs w:val="20"/>
                <w:lang w:eastAsia="zh-CN"/>
              </w:rPr>
              <w:t>detected object/target</w:t>
            </w:r>
            <w:r>
              <w:rPr>
                <w:sz w:val="20"/>
                <w:szCs w:val="20"/>
                <w:lang w:eastAsia="zh-CN"/>
              </w:rPr>
              <w:t xml:space="preserve"> is reported</w:t>
            </w:r>
          </w:p>
          <w:p w:rsidR="00B14D68" w:rsidRDefault="00B45517">
            <w:pPr>
              <w:pStyle w:val="af2"/>
              <w:numPr>
                <w:ilvl w:val="1"/>
                <w:numId w:val="10"/>
              </w:numPr>
              <w:suppressAutoHyphens/>
              <w:spacing w:afterLines="0" w:after="120"/>
              <w:ind w:leftChars="0"/>
              <w:rPr>
                <w:rFonts w:eastAsiaTheme="minorEastAsia"/>
                <w:szCs w:val="20"/>
              </w:rPr>
            </w:pPr>
            <w:r>
              <w:rPr>
                <w:rFonts w:hint="eastAsia"/>
                <w:szCs w:val="20"/>
              </w:rPr>
              <w:t>SINR</w:t>
            </w:r>
            <w:r>
              <w:rPr>
                <w:rFonts w:eastAsiaTheme="minorEastAsia" w:hint="eastAsia"/>
                <w:szCs w:val="20"/>
              </w:rPr>
              <w:t xml:space="preserve">, </w:t>
            </w:r>
            <w:r>
              <w:rPr>
                <w:rFonts w:hint="eastAsia"/>
                <w:szCs w:val="20"/>
              </w:rPr>
              <w:t>RSRP</w:t>
            </w:r>
            <w:r>
              <w:rPr>
                <w:rFonts w:eastAsiaTheme="minorEastAsia" w:hint="eastAsia"/>
                <w:szCs w:val="20"/>
              </w:rPr>
              <w:t xml:space="preserve"> from </w:t>
            </w:r>
            <w:r>
              <w:rPr>
                <w:rFonts w:eastAsiaTheme="minorEastAsia"/>
                <w:szCs w:val="20"/>
              </w:rPr>
              <w:t>perspective</w:t>
            </w:r>
            <w:r>
              <w:rPr>
                <w:rFonts w:eastAsiaTheme="minorEastAsia" w:hint="eastAsia"/>
                <w:szCs w:val="20"/>
              </w:rPr>
              <w:t xml:space="preserve"> of sensing </w:t>
            </w:r>
          </w:p>
          <w:p w:rsidR="00B14D68" w:rsidRDefault="00B45517">
            <w:pPr>
              <w:pStyle w:val="af2"/>
              <w:numPr>
                <w:ilvl w:val="1"/>
                <w:numId w:val="10"/>
              </w:numPr>
              <w:suppressAutoHyphens/>
              <w:spacing w:afterLines="0" w:after="120"/>
              <w:ind w:leftChars="0"/>
              <w:rPr>
                <w:rFonts w:eastAsiaTheme="minorEastAsia"/>
                <w:szCs w:val="20"/>
              </w:rPr>
            </w:pPr>
            <w:r>
              <w:rPr>
                <w:szCs w:val="20"/>
              </w:rPr>
              <w:t>Time stamp</w:t>
            </w:r>
          </w:p>
          <w:p w:rsidR="00B14D68" w:rsidRDefault="00B45517">
            <w:pPr>
              <w:pStyle w:val="af2"/>
              <w:numPr>
                <w:ilvl w:val="0"/>
                <w:numId w:val="10"/>
              </w:numPr>
              <w:suppressAutoHyphens/>
              <w:spacing w:afterLines="0" w:after="120"/>
              <w:ind w:leftChars="0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Study the following levels of measurement</w:t>
            </w:r>
            <w:r>
              <w:rPr>
                <w:rFonts w:eastAsiaTheme="minorEastAsia" w:hint="eastAsia"/>
                <w:szCs w:val="20"/>
              </w:rPr>
              <w:t>s</w:t>
            </w:r>
            <w:r>
              <w:rPr>
                <w:rFonts w:eastAsiaTheme="minorEastAsia"/>
                <w:szCs w:val="20"/>
              </w:rPr>
              <w:t xml:space="preserve"> for potential down-selection within Rel-20 SI</w:t>
            </w:r>
          </w:p>
          <w:p w:rsidR="00B14D68" w:rsidRDefault="00B45517">
            <w:pPr>
              <w:pStyle w:val="af2"/>
              <w:numPr>
                <w:ilvl w:val="1"/>
                <w:numId w:val="10"/>
              </w:numPr>
              <w:suppressAutoHyphens/>
              <w:spacing w:afterLines="0" w:after="120"/>
              <w:ind w:leftChars="0"/>
              <w:rPr>
                <w:szCs w:val="20"/>
              </w:rPr>
            </w:pPr>
            <w:r>
              <w:rPr>
                <w:szCs w:val="20"/>
              </w:rPr>
              <w:t>Level 2</w:t>
            </w:r>
          </w:p>
          <w:p w:rsidR="00B14D68" w:rsidRDefault="00B45517">
            <w:pPr>
              <w:pStyle w:val="af2"/>
              <w:numPr>
                <w:ilvl w:val="1"/>
                <w:numId w:val="10"/>
              </w:numPr>
              <w:suppressAutoHyphens/>
              <w:spacing w:afterLines="0" w:after="120"/>
              <w:ind w:leftChars="0"/>
              <w:rPr>
                <w:szCs w:val="20"/>
              </w:rPr>
            </w:pPr>
            <w:r>
              <w:rPr>
                <w:szCs w:val="20"/>
              </w:rPr>
              <w:t>Level 3</w:t>
            </w:r>
          </w:p>
          <w:p w:rsidR="00B14D68" w:rsidRDefault="00B45517">
            <w:pPr>
              <w:pStyle w:val="af2"/>
              <w:numPr>
                <w:ilvl w:val="1"/>
                <w:numId w:val="10"/>
              </w:numPr>
              <w:suppressAutoHyphens/>
              <w:spacing w:afterLines="0" w:after="120"/>
              <w:ind w:leftChars="0"/>
              <w:rPr>
                <w:szCs w:val="20"/>
              </w:rPr>
            </w:pPr>
            <w:r>
              <w:rPr>
                <w:szCs w:val="20"/>
              </w:rPr>
              <w:t>Level 4</w:t>
            </w:r>
          </w:p>
          <w:p w:rsidR="00B14D68" w:rsidRDefault="00B45517">
            <w:pPr>
              <w:pStyle w:val="af2"/>
              <w:numPr>
                <w:ilvl w:val="1"/>
                <w:numId w:val="10"/>
              </w:numPr>
              <w:suppressAutoHyphens/>
              <w:spacing w:afterLines="0" w:after="120"/>
              <w:ind w:leftChars="0"/>
              <w:rPr>
                <w:szCs w:val="20"/>
              </w:rPr>
            </w:pPr>
            <w:r>
              <w:rPr>
                <w:szCs w:val="20"/>
              </w:rPr>
              <w:t>Level 5</w:t>
            </w:r>
          </w:p>
          <w:p w:rsidR="00B14D68" w:rsidRDefault="00B45517">
            <w:pPr>
              <w:pStyle w:val="af2"/>
              <w:numPr>
                <w:ilvl w:val="1"/>
                <w:numId w:val="10"/>
              </w:numPr>
              <w:suppressAutoHyphens/>
              <w:spacing w:afterLines="0" w:after="120"/>
              <w:ind w:leftChars="0"/>
              <w:rPr>
                <w:szCs w:val="20"/>
              </w:rPr>
            </w:pPr>
            <w:r>
              <w:rPr>
                <w:szCs w:val="20"/>
              </w:rPr>
              <w:t>Level 6</w:t>
            </w:r>
          </w:p>
          <w:p w:rsidR="00B14D68" w:rsidRDefault="00B45517">
            <w:pPr>
              <w:pStyle w:val="af2"/>
              <w:numPr>
                <w:ilvl w:val="1"/>
                <w:numId w:val="10"/>
              </w:numPr>
              <w:suppressAutoHyphens/>
              <w:spacing w:afterLines="0" w:after="120"/>
              <w:ind w:leftChars="0"/>
              <w:rPr>
                <w:rFonts w:eastAsiaTheme="minorEastAsia"/>
              </w:rPr>
            </w:pPr>
            <w:r>
              <w:rPr>
                <w:rFonts w:hint="eastAsia"/>
                <w:szCs w:val="20"/>
              </w:rPr>
              <w:t>SINR</w:t>
            </w:r>
            <w:r>
              <w:rPr>
                <w:rFonts w:eastAsiaTheme="minorEastAsia" w:hint="eastAsia"/>
                <w:szCs w:val="20"/>
              </w:rPr>
              <w:t xml:space="preserve">, </w:t>
            </w:r>
            <w:r>
              <w:rPr>
                <w:rFonts w:hint="eastAsia"/>
                <w:szCs w:val="20"/>
              </w:rPr>
              <w:t>RSRP</w:t>
            </w:r>
            <w:r>
              <w:rPr>
                <w:rFonts w:eastAsiaTheme="minorEastAsia" w:hint="eastAsia"/>
                <w:szCs w:val="20"/>
              </w:rPr>
              <w:t xml:space="preserve"> from </w:t>
            </w:r>
            <w:r>
              <w:rPr>
                <w:rFonts w:eastAsiaTheme="minorEastAsia"/>
                <w:szCs w:val="20"/>
              </w:rPr>
              <w:t>perspective</w:t>
            </w:r>
            <w:r>
              <w:rPr>
                <w:rFonts w:eastAsiaTheme="minorEastAsia" w:hint="eastAsia"/>
                <w:szCs w:val="20"/>
              </w:rPr>
              <w:t xml:space="preserve"> of sensing </w:t>
            </w:r>
          </w:p>
        </w:tc>
      </w:tr>
    </w:tbl>
    <w:p w:rsidR="00B14D68" w:rsidRDefault="00B14D68">
      <w:pPr>
        <w:spacing w:after="120"/>
        <w:jc w:val="both"/>
        <w:rPr>
          <w:rFonts w:eastAsiaTheme="minorEastAsia"/>
          <w:lang w:eastAsia="zh-CN"/>
        </w:rPr>
      </w:pPr>
    </w:p>
    <w:p w:rsidR="00B14D68" w:rsidRDefault="00B45517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For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level 2,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mplitude and phase profile of delay, and/or Doppler, and/or angle are the first-stage processing products from sensing raw data.</w:t>
      </w:r>
      <w:r>
        <w:rPr>
          <w:rFonts w:eastAsiaTheme="minorEastAsia" w:hint="eastAsia"/>
          <w:lang w:eastAsia="zh-CN"/>
        </w:rPr>
        <w:t xml:space="preserve"> One advantage is that </w:t>
      </w:r>
      <w:r>
        <w:rPr>
          <w:rFonts w:eastAsiaTheme="minorEastAsia"/>
          <w:lang w:eastAsia="zh-CN"/>
        </w:rPr>
        <w:t xml:space="preserve">these spectrums can be acquired by DFT </w:t>
      </w:r>
      <w:r>
        <w:rPr>
          <w:rFonts w:eastAsiaTheme="minorEastAsia"/>
          <w:lang w:eastAsia="zh-CN"/>
        </w:rPr>
        <w:t>without losing any information.</w:t>
      </w:r>
      <w:r>
        <w:rPr>
          <w:rFonts w:eastAsiaTheme="minorEastAsia" w:hint="eastAsia"/>
          <w:lang w:eastAsia="zh-CN"/>
        </w:rPr>
        <w:t xml:space="preserve"> T</w:t>
      </w:r>
      <w:r>
        <w:rPr>
          <w:rFonts w:eastAsiaTheme="minorEastAsia"/>
          <w:lang w:eastAsia="zh-CN"/>
        </w:rPr>
        <w:t xml:space="preserve">he </w:t>
      </w:r>
      <w:r>
        <w:rPr>
          <w:rFonts w:eastAsiaTheme="minorEastAsia" w:hint="eastAsia"/>
          <w:lang w:eastAsia="zh-CN"/>
        </w:rPr>
        <w:t xml:space="preserve">reporting </w:t>
      </w:r>
      <w:r>
        <w:rPr>
          <w:rFonts w:eastAsiaTheme="minorEastAsia"/>
          <w:lang w:eastAsia="zh-CN"/>
        </w:rPr>
        <w:t>overhead</w:t>
      </w:r>
      <w:r>
        <w:t xml:space="preserve"> </w:t>
      </w:r>
      <w:r>
        <w:rPr>
          <w:rFonts w:eastAsiaTheme="minorEastAsia" w:hint="eastAsia"/>
          <w:lang w:eastAsia="zh-CN"/>
        </w:rPr>
        <w:t>per TRP i</w:t>
      </w:r>
      <w:r>
        <w:t>s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N_cp</w:t>
      </w:r>
      <w:proofErr w:type="spellEnd"/>
      <w:r>
        <w:rPr>
          <w:rFonts w:eastAsiaTheme="minorEastAsia"/>
          <w:lang w:eastAsia="zh-CN"/>
        </w:rPr>
        <w:t>*</w:t>
      </w:r>
      <w:r>
        <w:rPr>
          <w:rFonts w:eastAsiaTheme="minorEastAsia" w:hint="eastAsia"/>
          <w:lang w:eastAsia="zh-CN"/>
        </w:rPr>
        <w:t>N_CPI</w:t>
      </w:r>
      <w:r>
        <w:rPr>
          <w:rFonts w:eastAsiaTheme="minorEastAsia"/>
          <w:lang w:eastAsia="zh-CN"/>
        </w:rPr>
        <w:t>*</w:t>
      </w:r>
      <w:proofErr w:type="spellStart"/>
      <w:r>
        <w:rPr>
          <w:rFonts w:eastAsiaTheme="minorEastAsia" w:hint="eastAsia"/>
          <w:lang w:eastAsia="zh-CN"/>
        </w:rPr>
        <w:t>N_</w:t>
      </w:r>
      <w:r>
        <w:rPr>
          <w:rFonts w:eastAsiaTheme="minorEastAsia"/>
          <w:lang w:eastAsia="zh-CN"/>
        </w:rPr>
        <w:t>port</w:t>
      </w:r>
      <w:proofErr w:type="spellEnd"/>
      <w:r>
        <w:rPr>
          <w:rFonts w:eastAsiaTheme="minorEastAsia"/>
          <w:lang w:eastAsia="zh-CN"/>
        </w:rPr>
        <w:t>*</w:t>
      </w:r>
      <w:proofErr w:type="spellStart"/>
      <w:r>
        <w:rPr>
          <w:rFonts w:eastAsiaTheme="minorEastAsia" w:hint="eastAsia"/>
          <w:lang w:eastAsia="zh-CN"/>
        </w:rPr>
        <w:t>N_</w:t>
      </w:r>
      <w:r>
        <w:rPr>
          <w:rFonts w:eastAsiaTheme="minorEastAsia"/>
          <w:lang w:eastAsia="zh-CN"/>
        </w:rPr>
        <w:t>quantization</w:t>
      </w:r>
      <w:proofErr w:type="spellEnd"/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e.g., 288*(80*4)*(4*8*2)*32 =188.7Mbits</w:t>
      </w:r>
      <w:r>
        <w:rPr>
          <w:rFonts w:eastAsiaTheme="minorEastAsia" w:hint="eastAsia"/>
          <w:lang w:eastAsia="zh-CN"/>
        </w:rPr>
        <w:t xml:space="preserve">, where </w:t>
      </w:r>
      <w:proofErr w:type="spellStart"/>
      <w:r>
        <w:rPr>
          <w:rFonts w:eastAsiaTheme="minorEastAsia" w:hint="eastAsia"/>
          <w:lang w:eastAsia="zh-CN"/>
        </w:rPr>
        <w:t>N_cp</w:t>
      </w:r>
      <w:proofErr w:type="spellEnd"/>
      <w:r>
        <w:rPr>
          <w:rFonts w:eastAsiaTheme="minorEastAsia" w:hint="eastAsia"/>
          <w:lang w:eastAsia="zh-CN"/>
        </w:rPr>
        <w:t xml:space="preserve"> is the number of samples for CP, N_CPI is the number of OFDM symbols for one CPI instance, </w:t>
      </w:r>
      <w:proofErr w:type="spellStart"/>
      <w:r>
        <w:rPr>
          <w:rFonts w:eastAsiaTheme="minorEastAsia" w:hint="eastAsia"/>
          <w:lang w:eastAsia="zh-CN"/>
        </w:rPr>
        <w:t>N_port</w:t>
      </w:r>
      <w:proofErr w:type="spellEnd"/>
      <w:r>
        <w:rPr>
          <w:rFonts w:eastAsiaTheme="minorEastAsia" w:hint="eastAsia"/>
          <w:lang w:eastAsia="zh-CN"/>
        </w:rPr>
        <w:t xml:space="preserve"> is the</w:t>
      </w:r>
      <w:r>
        <w:rPr>
          <w:rFonts w:eastAsiaTheme="minorEastAsia" w:hint="eastAsia"/>
          <w:lang w:eastAsia="zh-CN"/>
        </w:rPr>
        <w:t xml:space="preserve"> number of Rx ports for a TRP, and </w:t>
      </w:r>
      <w:proofErr w:type="spellStart"/>
      <w:r>
        <w:rPr>
          <w:rFonts w:eastAsiaTheme="minorEastAsia" w:hint="eastAsia"/>
          <w:lang w:eastAsia="zh-CN"/>
        </w:rPr>
        <w:t>N_</w:t>
      </w:r>
      <w:r>
        <w:rPr>
          <w:rFonts w:eastAsiaTheme="minorEastAsia"/>
          <w:lang w:eastAsia="zh-CN"/>
        </w:rPr>
        <w:t>quantization</w:t>
      </w:r>
      <w:proofErr w:type="spellEnd"/>
      <w:r>
        <w:rPr>
          <w:rFonts w:eastAsiaTheme="minorEastAsia" w:hint="eastAsia"/>
          <w:lang w:eastAsia="zh-CN"/>
        </w:rPr>
        <w:t xml:space="preserve"> is number of </w:t>
      </w:r>
      <w:r>
        <w:rPr>
          <w:rFonts w:eastAsiaTheme="minorEastAsia"/>
          <w:lang w:eastAsia="zh-CN"/>
        </w:rPr>
        <w:t>quantization</w:t>
      </w:r>
      <w:r>
        <w:rPr>
          <w:rFonts w:eastAsiaTheme="minorEastAsia" w:hint="eastAsia"/>
          <w:lang w:eastAsia="zh-CN"/>
        </w:rPr>
        <w:t xml:space="preserve"> bits for a measurement. </w:t>
      </w:r>
      <w:r>
        <w:rPr>
          <w:rFonts w:eastAsiaTheme="minorEastAsia"/>
          <w:lang w:eastAsia="zh-CN"/>
        </w:rPr>
        <w:t xml:space="preserve">The disadvantage of </w:t>
      </w:r>
      <w:r>
        <w:rPr>
          <w:rFonts w:eastAsiaTheme="minorEastAsia" w:hint="eastAsia"/>
          <w:lang w:eastAsia="zh-CN"/>
        </w:rPr>
        <w:t>level 2</w:t>
      </w:r>
      <w:r>
        <w:rPr>
          <w:rFonts w:eastAsiaTheme="minorEastAsia"/>
          <w:lang w:eastAsia="zh-CN"/>
        </w:rPr>
        <w:t xml:space="preserve"> is </w:t>
      </w:r>
      <w:r>
        <w:rPr>
          <w:rFonts w:eastAsiaTheme="minorEastAsia" w:hint="eastAsia"/>
          <w:lang w:eastAsia="zh-CN"/>
        </w:rPr>
        <w:t>high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reporting </w:t>
      </w:r>
      <w:r>
        <w:rPr>
          <w:rFonts w:eastAsiaTheme="minorEastAsia"/>
          <w:lang w:eastAsia="zh-CN"/>
        </w:rPr>
        <w:t>overhead</w:t>
      </w:r>
      <w:r>
        <w:rPr>
          <w:rFonts w:eastAsiaTheme="minorEastAsia" w:hint="eastAsia"/>
          <w:lang w:eastAsia="zh-CN"/>
        </w:rPr>
        <w:t>.</w:t>
      </w:r>
      <w:r>
        <w:t xml:space="preserve"> </w:t>
      </w:r>
    </w:p>
    <w:p w:rsidR="00B14D68" w:rsidRDefault="00B45517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r>
        <w:rPr>
          <w:rFonts w:eastAsiaTheme="minorEastAsia" w:hint="eastAsia"/>
          <w:lang w:eastAsia="zh-CN"/>
        </w:rPr>
        <w:t>level 3,</w:t>
      </w:r>
      <w:r>
        <w:rPr>
          <w:rFonts w:eastAsiaTheme="minorEastAsia"/>
          <w:lang w:eastAsia="zh-CN"/>
        </w:rPr>
        <w:t xml:space="preserve"> the main report is </w:t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 w:hint="eastAsia"/>
        </w:rPr>
        <w:t xml:space="preserve">ntermediate sensing </w:t>
      </w:r>
      <w:r>
        <w:rPr>
          <w:rFonts w:eastAsiaTheme="minorEastAsia"/>
          <w:lang w:eastAsia="zh-CN"/>
        </w:rPr>
        <w:t>measurement</w:t>
      </w:r>
      <w:r>
        <w:rPr>
          <w:rFonts w:eastAsiaTheme="minorEastAsia" w:hint="eastAsia"/>
        </w:rPr>
        <w:t xml:space="preserve"> </w:t>
      </w:r>
      <w:r>
        <w:t xml:space="preserve">per </w:t>
      </w:r>
      <w:r>
        <w:rPr>
          <w:rFonts w:eastAsiaTheme="minorEastAsia" w:hint="eastAsia"/>
        </w:rPr>
        <w:t xml:space="preserve">detected </w:t>
      </w:r>
      <w:r>
        <w:rPr>
          <w:rFonts w:eastAsiaTheme="minorEastAsia"/>
        </w:rPr>
        <w:t>path</w:t>
      </w: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 The advantage i</w:t>
      </w:r>
      <w:r>
        <w:rPr>
          <w:rFonts w:eastAsiaTheme="minorEastAsia"/>
          <w:lang w:eastAsia="zh-CN"/>
        </w:rPr>
        <w:t xml:space="preserve">s that it also preserves the original information of the channel. In addition, there are some </w:t>
      </w:r>
      <w:r>
        <w:rPr>
          <w:rFonts w:eastAsiaTheme="minorEastAsia" w:hint="eastAsia"/>
          <w:lang w:eastAsia="zh-CN"/>
        </w:rPr>
        <w:t xml:space="preserve">detected </w:t>
      </w:r>
      <w:r>
        <w:rPr>
          <w:rFonts w:eastAsiaTheme="minorEastAsia"/>
          <w:lang w:eastAsia="zh-CN"/>
        </w:rPr>
        <w:t xml:space="preserve">paths such as the direct path of the base station or the reflection path of EO-type2, which is beneficial to the improvement of sensing performance. The </w:t>
      </w:r>
      <w:r>
        <w:rPr>
          <w:rFonts w:eastAsiaTheme="minorEastAsia"/>
          <w:lang w:eastAsia="zh-CN"/>
        </w:rPr>
        <w:t>disadvantage is that</w:t>
      </w:r>
      <w:r>
        <w:rPr>
          <w:rFonts w:eastAsiaTheme="minorEastAsia" w:hint="eastAsia"/>
          <w:lang w:eastAsia="zh-CN"/>
        </w:rPr>
        <w:t xml:space="preserve"> there may be multiple detected indirect paths (e.g., LOS+NLOS, NLOS+LOS) when multiple targets are dropped </w:t>
      </w:r>
      <w:r>
        <w:rPr>
          <w:rFonts w:eastAsiaTheme="minorEastAsia"/>
          <w:lang w:eastAsia="zh-CN"/>
        </w:rPr>
        <w:t>in the center site</w:t>
      </w:r>
      <w:r>
        <w:rPr>
          <w:rFonts w:eastAsiaTheme="minorEastAsia" w:hint="eastAsia"/>
          <w:lang w:eastAsia="zh-CN"/>
        </w:rPr>
        <w:t>, which increase the false alarm and algorithm complexity for c</w:t>
      </w:r>
      <w:r>
        <w:rPr>
          <w:rFonts w:eastAsiaTheme="minorEastAsia"/>
          <w:lang w:eastAsia="zh-CN"/>
        </w:rPr>
        <w:t xml:space="preserve">ollaborative </w:t>
      </w:r>
      <w:r>
        <w:rPr>
          <w:rFonts w:eastAsiaTheme="minorEastAsia" w:hint="eastAsia"/>
          <w:lang w:eastAsia="zh-CN"/>
        </w:rPr>
        <w:t>sensing</w:t>
      </w:r>
      <w:r>
        <w:rPr>
          <w:rFonts w:eastAsiaTheme="minorEastAsia"/>
          <w:lang w:eastAsia="zh-CN"/>
        </w:rPr>
        <w:t xml:space="preserve"> among multiple base statio</w:t>
      </w:r>
      <w:r>
        <w:rPr>
          <w:rFonts w:eastAsiaTheme="minorEastAsia"/>
          <w:lang w:eastAsia="zh-CN"/>
        </w:rPr>
        <w:t>ns</w:t>
      </w:r>
      <w:r>
        <w:rPr>
          <w:rFonts w:eastAsiaTheme="minorEastAsia" w:hint="eastAsia"/>
          <w:lang w:eastAsia="zh-CN"/>
        </w:rPr>
        <w:t>.</w:t>
      </w:r>
      <w:r>
        <w:t xml:space="preserve">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</w:t>
      </w:r>
      <w:r>
        <w:rPr>
          <w:rFonts w:eastAsiaTheme="minorEastAsia" w:hint="eastAsia"/>
          <w:lang w:eastAsia="zh-CN"/>
        </w:rPr>
        <w:t xml:space="preserve">reporting </w:t>
      </w:r>
      <w:r>
        <w:rPr>
          <w:rFonts w:eastAsiaTheme="minorEastAsia"/>
          <w:lang w:eastAsia="zh-CN"/>
        </w:rPr>
        <w:t>overhead</w:t>
      </w:r>
      <w:r>
        <w:t xml:space="preserve"> </w:t>
      </w:r>
      <w:r>
        <w:rPr>
          <w:rFonts w:eastAsiaTheme="minorEastAsia" w:hint="eastAsia"/>
          <w:lang w:eastAsia="zh-CN"/>
        </w:rPr>
        <w:t xml:space="preserve">is </w:t>
      </w:r>
      <w:proofErr w:type="spellStart"/>
      <w:r>
        <w:rPr>
          <w:rFonts w:eastAsiaTheme="minorEastAsia"/>
          <w:lang w:eastAsia="zh-CN"/>
        </w:rPr>
        <w:t>N</w:t>
      </w:r>
      <w:r>
        <w:rPr>
          <w:rFonts w:eastAsiaTheme="minorEastAsia" w:hint="eastAsia"/>
          <w:lang w:eastAsia="zh-CN"/>
        </w:rPr>
        <w:t>_path</w:t>
      </w:r>
      <w:proofErr w:type="spellEnd"/>
      <w:r>
        <w:t xml:space="preserve"> *5* quantization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e.g., 100</w:t>
      </w:r>
      <w:r>
        <w:rPr>
          <w:rFonts w:eastAsiaTheme="minorEastAsia" w:hint="eastAsia"/>
          <w:lang w:eastAsia="zh-CN"/>
        </w:rPr>
        <w:t>0</w:t>
      </w:r>
      <w:r>
        <w:rPr>
          <w:rFonts w:eastAsiaTheme="minorEastAsia"/>
          <w:lang w:eastAsia="zh-CN"/>
        </w:rPr>
        <w:t>*5*32 = 16</w:t>
      </w:r>
      <w:r>
        <w:rPr>
          <w:rFonts w:eastAsiaTheme="minorEastAsia" w:hint="eastAsia"/>
          <w:lang w:eastAsia="zh-CN"/>
        </w:rPr>
        <w:t>0</w:t>
      </w:r>
      <w:r>
        <w:rPr>
          <w:rFonts w:eastAsiaTheme="minorEastAsia"/>
          <w:lang w:eastAsia="zh-CN"/>
        </w:rPr>
        <w:t>Kbits</w:t>
      </w:r>
      <w:r>
        <w:rPr>
          <w:rFonts w:eastAsiaTheme="minorEastAsia" w:hint="eastAsia"/>
          <w:lang w:eastAsia="zh-CN"/>
        </w:rPr>
        <w:t xml:space="preserve">, where </w:t>
      </w:r>
      <w:proofErr w:type="spellStart"/>
      <w:r>
        <w:rPr>
          <w:rFonts w:eastAsiaTheme="minorEastAsia"/>
          <w:lang w:eastAsia="zh-CN"/>
        </w:rPr>
        <w:t>N</w:t>
      </w:r>
      <w:r>
        <w:rPr>
          <w:rFonts w:eastAsiaTheme="minorEastAsia" w:hint="eastAsia"/>
          <w:lang w:eastAsia="zh-CN"/>
        </w:rPr>
        <w:t>_path</w:t>
      </w:r>
      <w:proofErr w:type="spellEnd"/>
      <w:r>
        <w:rPr>
          <w:rFonts w:eastAsiaTheme="minorEastAsia" w:hint="eastAsia"/>
          <w:lang w:eastAsia="zh-CN"/>
        </w:rPr>
        <w:t xml:space="preserve"> is the number of paths, 5</w:t>
      </w:r>
      <w:r>
        <w:rPr>
          <w:rFonts w:eastAsiaTheme="minorEastAsia"/>
          <w:lang w:eastAsia="zh-CN"/>
        </w:rPr>
        <w:t xml:space="preserve"> means 5 parameters, i.e., delay, Doppler, horizontal angle, vertical angle, </w:t>
      </w:r>
      <w:r>
        <w:rPr>
          <w:rFonts w:eastAsiaTheme="minorEastAsia" w:hint="eastAsia"/>
          <w:lang w:eastAsia="zh-CN"/>
        </w:rPr>
        <w:t xml:space="preserve">and </w:t>
      </w:r>
      <w:r>
        <w:rPr>
          <w:rFonts w:eastAsiaTheme="minorEastAsia"/>
          <w:lang w:eastAsia="zh-CN"/>
        </w:rPr>
        <w:t>power</w:t>
      </w:r>
      <w:r>
        <w:rPr>
          <w:rFonts w:eastAsiaTheme="minorEastAsia" w:hint="eastAsia"/>
          <w:lang w:eastAsia="zh-CN"/>
        </w:rPr>
        <w:t xml:space="preserve">.  </w:t>
      </w:r>
    </w:p>
    <w:p w:rsidR="00B14D68" w:rsidRDefault="00B45517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r>
        <w:rPr>
          <w:rFonts w:eastAsiaTheme="minorEastAsia" w:hint="eastAsia"/>
          <w:lang w:eastAsia="zh-CN"/>
        </w:rPr>
        <w:t>level 4</w:t>
      </w:r>
      <w:r>
        <w:rPr>
          <w:rFonts w:eastAsiaTheme="minorEastAsia"/>
          <w:lang w:eastAsia="zh-CN"/>
        </w:rPr>
        <w:t xml:space="preserve">, the advantage is that it </w:t>
      </w:r>
      <w:r>
        <w:rPr>
          <w:rFonts w:eastAsiaTheme="minorEastAsia" w:hint="eastAsia"/>
          <w:lang w:eastAsia="zh-CN"/>
        </w:rPr>
        <w:t>achieve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trade-off between overhead and </w:t>
      </w:r>
      <w:r>
        <w:rPr>
          <w:rFonts w:eastAsiaTheme="minorEastAsia" w:hint="eastAsia"/>
          <w:lang w:eastAsia="zh-CN"/>
        </w:rPr>
        <w:t xml:space="preserve">sensing </w:t>
      </w:r>
      <w:r>
        <w:rPr>
          <w:rFonts w:eastAsiaTheme="minorEastAsia"/>
          <w:lang w:eastAsia="zh-CN"/>
        </w:rPr>
        <w:t>performance.</w:t>
      </w:r>
      <w:r>
        <w:rPr>
          <w:rFonts w:eastAsiaTheme="minorEastAsia" w:hint="eastAsia"/>
          <w:lang w:eastAsia="zh-CN"/>
        </w:rPr>
        <w:t xml:space="preserve"> T</w:t>
      </w:r>
      <w:r>
        <w:rPr>
          <w:rFonts w:eastAsiaTheme="minorEastAsia"/>
          <w:lang w:eastAsia="zh-CN"/>
        </w:rPr>
        <w:t xml:space="preserve">he </w:t>
      </w:r>
      <w:r>
        <w:rPr>
          <w:rFonts w:eastAsiaTheme="minorEastAsia" w:hint="eastAsia"/>
          <w:lang w:eastAsia="zh-CN"/>
        </w:rPr>
        <w:t xml:space="preserve">reporting </w:t>
      </w:r>
      <w:r>
        <w:rPr>
          <w:rFonts w:eastAsiaTheme="minorEastAsia"/>
          <w:lang w:eastAsia="zh-CN"/>
        </w:rPr>
        <w:t>overhead</w:t>
      </w:r>
      <w:r>
        <w:t xml:space="preserve"> </w:t>
      </w:r>
      <w:r>
        <w:rPr>
          <w:rFonts w:eastAsiaTheme="minorEastAsia" w:hint="eastAsia"/>
          <w:lang w:eastAsia="zh-CN"/>
        </w:rPr>
        <w:t>i</w:t>
      </w:r>
      <w:r>
        <w:t>s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N</w:t>
      </w:r>
      <w:r>
        <w:rPr>
          <w:rFonts w:eastAsiaTheme="minorEastAsia" w:hint="eastAsia"/>
          <w:lang w:eastAsia="zh-CN"/>
        </w:rPr>
        <w:t>_</w:t>
      </w:r>
      <w:r>
        <w:rPr>
          <w:rFonts w:eastAsiaTheme="minorEastAsia"/>
          <w:lang w:eastAsia="zh-CN"/>
        </w:rPr>
        <w:t>point</w:t>
      </w:r>
      <w:proofErr w:type="spellEnd"/>
      <w:r>
        <w:t xml:space="preserve"> *5* quantization</w:t>
      </w:r>
      <w:r>
        <w:rPr>
          <w:rFonts w:eastAsiaTheme="minorEastAsia" w:hint="eastAsia"/>
          <w:lang w:eastAsia="zh-CN"/>
        </w:rPr>
        <w:t xml:space="preserve">, e.g., </w:t>
      </w:r>
      <w:r>
        <w:rPr>
          <w:rFonts w:eastAsiaTheme="minorEastAsia"/>
          <w:lang w:eastAsia="zh-CN"/>
        </w:rPr>
        <w:t>100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*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5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*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32 = 16Kbits</w:t>
      </w:r>
      <w:r>
        <w:rPr>
          <w:rFonts w:eastAsiaTheme="minorEastAsia" w:hint="eastAsia"/>
          <w:lang w:eastAsia="zh-CN"/>
        </w:rPr>
        <w:t xml:space="preserve">, where </w:t>
      </w:r>
      <w:proofErr w:type="spellStart"/>
      <w:r>
        <w:rPr>
          <w:rFonts w:eastAsiaTheme="minorEastAsia" w:hint="eastAsia"/>
          <w:lang w:eastAsia="zh-CN"/>
        </w:rPr>
        <w:t>N_</w:t>
      </w:r>
      <w:r>
        <w:rPr>
          <w:rFonts w:eastAsiaTheme="minorEastAsia"/>
          <w:lang w:eastAsia="zh-CN"/>
        </w:rPr>
        <w:t>point</w:t>
      </w:r>
      <w:proofErr w:type="spellEnd"/>
      <w:r>
        <w:rPr>
          <w:rFonts w:eastAsiaTheme="minorEastAsia" w:hint="eastAsia"/>
          <w:lang w:eastAsia="zh-CN"/>
        </w:rPr>
        <w:t xml:space="preserve"> is the number of detected points, 5</w:t>
      </w:r>
      <w:r>
        <w:rPr>
          <w:rFonts w:eastAsiaTheme="minorEastAsia"/>
          <w:lang w:eastAsia="zh-CN"/>
        </w:rPr>
        <w:t xml:space="preserve"> means 5 parameters, i.e., delay, Doppler, horizontal angle, vertical angle, </w:t>
      </w:r>
      <w:r>
        <w:rPr>
          <w:rFonts w:eastAsiaTheme="minorEastAsia" w:hint="eastAsia"/>
          <w:lang w:eastAsia="zh-CN"/>
        </w:rPr>
        <w:t xml:space="preserve">and </w:t>
      </w:r>
      <w:r>
        <w:rPr>
          <w:rFonts w:eastAsiaTheme="minorEastAsia"/>
          <w:lang w:eastAsia="zh-CN"/>
        </w:rPr>
        <w:t>power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 xml:space="preserve">However, the problem </w:t>
      </w:r>
      <w:r>
        <w:rPr>
          <w:rFonts w:eastAsiaTheme="minorEastAsia" w:hint="eastAsia"/>
          <w:lang w:eastAsia="zh-CN"/>
        </w:rPr>
        <w:t xml:space="preserve">for </w:t>
      </w:r>
      <w:r>
        <w:rPr>
          <w:rFonts w:eastAsiaTheme="minorEastAsia"/>
          <w:lang w:eastAsia="zh-CN"/>
        </w:rPr>
        <w:t>reporting points</w:t>
      </w:r>
      <w:r>
        <w:rPr>
          <w:rFonts w:eastAsiaTheme="minorEastAsia" w:hint="eastAsia"/>
          <w:lang w:eastAsia="zh-CN"/>
        </w:rPr>
        <w:t xml:space="preserve"> in level 4</w:t>
      </w:r>
      <w:r>
        <w:rPr>
          <w:rFonts w:eastAsiaTheme="minorEastAsia"/>
          <w:lang w:eastAsia="zh-CN"/>
        </w:rPr>
        <w:t xml:space="preserve"> is that in cases where there are multiple points for a target and the points corresponding to the multipath of one </w:t>
      </w:r>
      <w:r>
        <w:rPr>
          <w:rFonts w:eastAsiaTheme="minorEastAsia"/>
          <w:lang w:eastAsia="zh-CN"/>
        </w:rPr>
        <w:t>target and the direct path of another target</w:t>
      </w: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f </w:t>
      </w:r>
      <w:r>
        <w:rPr>
          <w:rFonts w:eastAsiaTheme="minorEastAsia" w:hint="eastAsia"/>
          <w:lang w:eastAsia="zh-CN"/>
        </w:rPr>
        <w:t xml:space="preserve">base station </w:t>
      </w:r>
      <w:r>
        <w:rPr>
          <w:rFonts w:eastAsiaTheme="minorEastAsia"/>
          <w:lang w:eastAsia="zh-CN"/>
        </w:rPr>
        <w:t xml:space="preserve">reported </w:t>
      </w:r>
      <w:r>
        <w:rPr>
          <w:rFonts w:eastAsiaTheme="minorEastAsia" w:hint="eastAsia"/>
          <w:lang w:eastAsia="zh-CN"/>
        </w:rPr>
        <w:t>detected points</w:t>
      </w:r>
      <w:r>
        <w:rPr>
          <w:rFonts w:eastAsiaTheme="minorEastAsia"/>
          <w:lang w:eastAsia="zh-CN"/>
        </w:rPr>
        <w:t xml:space="preserve"> directly, the SF cannot effectively distinguish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different</w:t>
      </w:r>
      <w:r>
        <w:rPr>
          <w:rFonts w:eastAsiaTheme="minorEastAsia" w:hint="eastAsia"/>
          <w:lang w:eastAsia="zh-CN"/>
        </w:rPr>
        <w:t xml:space="preserve"> targets</w:t>
      </w:r>
      <w:r>
        <w:rPr>
          <w:rFonts w:eastAsiaTheme="minorEastAsia"/>
          <w:lang w:eastAsia="zh-CN"/>
        </w:rPr>
        <w:t xml:space="preserve"> and the false alarm rate will increase. For M targets corresponding to N multipath paths (M</w:t>
      </w:r>
      <w:r>
        <w:rPr>
          <w:rFonts w:eastAsiaTheme="minorEastAsia" w:hint="eastAsia"/>
          <w:lang w:eastAsia="zh-CN"/>
        </w:rPr>
        <w:t>&lt;</w:t>
      </w:r>
      <w:r>
        <w:rPr>
          <w:rFonts w:eastAsiaTheme="minorEastAsia"/>
          <w:lang w:eastAsia="zh-CN"/>
        </w:rPr>
        <w:t>N), the num</w:t>
      </w:r>
      <w:r>
        <w:rPr>
          <w:rFonts w:eastAsiaTheme="minorEastAsia"/>
          <w:lang w:eastAsia="zh-CN"/>
        </w:rPr>
        <w:t>ber of reported points is unknown, which is not conducive to signaling configuration. In addition, when a point has a LOS</w:t>
      </w:r>
      <w:r>
        <w:rPr>
          <w:rFonts w:eastAsiaTheme="minorEastAsia" w:hint="eastAsia"/>
          <w:lang w:eastAsia="zh-CN"/>
        </w:rPr>
        <w:t>+</w:t>
      </w:r>
      <w:r>
        <w:rPr>
          <w:rFonts w:eastAsiaTheme="minorEastAsia"/>
          <w:lang w:eastAsia="zh-CN"/>
        </w:rPr>
        <w:t>LOS path, SF calculation only focuses on the point corresponding to the LOS</w:t>
      </w:r>
      <w:r>
        <w:rPr>
          <w:rFonts w:eastAsiaTheme="minorEastAsia" w:hint="eastAsia"/>
          <w:lang w:eastAsia="zh-CN"/>
        </w:rPr>
        <w:t>+</w:t>
      </w:r>
      <w:r>
        <w:rPr>
          <w:rFonts w:eastAsiaTheme="minorEastAsia"/>
          <w:lang w:eastAsia="zh-CN"/>
        </w:rPr>
        <w:t xml:space="preserve">LOS path. If all the points corresponding to the path are </w:t>
      </w:r>
      <w:r>
        <w:rPr>
          <w:rFonts w:eastAsiaTheme="minorEastAsia"/>
          <w:lang w:eastAsia="zh-CN"/>
        </w:rPr>
        <w:t>reported, SF also needs to perform additional processing on invalid data in the reported points, which increases the complexity of SF processing.</w:t>
      </w:r>
    </w:p>
    <w:p w:rsidR="00B14D68" w:rsidRDefault="00B45517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advantage of Level 5 is that it allows for further processing of points, such as removing some false point</w:t>
      </w:r>
      <w:r>
        <w:rPr>
          <w:rFonts w:eastAsiaTheme="minorEastAsia"/>
          <w:lang w:eastAsia="zh-CN"/>
        </w:rPr>
        <w:t>s that are far from the target through clustering algorithms and clustering multiple point targets into one target.</w:t>
      </w:r>
      <w:r>
        <w:t xml:space="preserve"> In terms of overhead, level 5 has lower costs than level 4.</w:t>
      </w:r>
      <w:r>
        <w:rPr>
          <w:rFonts w:eastAsiaTheme="minorEastAsia" w:hint="eastAsia"/>
          <w:lang w:eastAsia="zh-CN"/>
        </w:rPr>
        <w:t xml:space="preserve"> It </w:t>
      </w:r>
      <w:r>
        <w:t xml:space="preserve">equals </w:t>
      </w:r>
      <w:proofErr w:type="spellStart"/>
      <w:r>
        <w:t>N</w:t>
      </w:r>
      <w:r>
        <w:rPr>
          <w:rFonts w:eastAsiaTheme="minorEastAsia" w:hint="eastAsia"/>
          <w:lang w:eastAsia="zh-CN"/>
        </w:rPr>
        <w:t>_</w:t>
      </w:r>
      <w:r>
        <w:t>target</w:t>
      </w:r>
      <w:proofErr w:type="spellEnd"/>
      <w:r>
        <w:t xml:space="preserve"> *5*quantization e.g., 15*5*32 = 2400bits</w:t>
      </w:r>
      <w:r>
        <w:rPr>
          <w:rFonts w:eastAsiaTheme="minorEastAsia" w:hint="eastAsia"/>
          <w:lang w:eastAsia="zh-CN"/>
        </w:rPr>
        <w:t xml:space="preserve">, where </w:t>
      </w:r>
      <w:proofErr w:type="spellStart"/>
      <w:r>
        <w:t>N</w:t>
      </w:r>
      <w:r>
        <w:rPr>
          <w:rFonts w:eastAsiaTheme="minorEastAsia" w:hint="eastAsia"/>
          <w:lang w:eastAsia="zh-CN"/>
        </w:rPr>
        <w:t>_</w:t>
      </w:r>
      <w:r>
        <w:t>target</w:t>
      </w:r>
      <w:proofErr w:type="spellEnd"/>
      <w:r>
        <w:t xml:space="preserve"> </w:t>
      </w:r>
      <w:r>
        <w:rPr>
          <w:rFonts w:eastAsiaTheme="minorEastAsia" w:hint="eastAsia"/>
          <w:lang w:eastAsia="zh-CN"/>
        </w:rPr>
        <w:t>is t</w:t>
      </w:r>
      <w:r>
        <w:rPr>
          <w:rFonts w:eastAsiaTheme="minorEastAsia" w:hint="eastAsia"/>
          <w:lang w:eastAsia="zh-CN"/>
        </w:rPr>
        <w:t>he number of</w:t>
      </w:r>
      <w:r>
        <w:t xml:space="preserve"> </w:t>
      </w:r>
      <w:r>
        <w:rPr>
          <w:rFonts w:eastAsiaTheme="minorEastAsia" w:hint="eastAsia"/>
          <w:lang w:eastAsia="zh-CN"/>
        </w:rPr>
        <w:t>detected objects/</w:t>
      </w:r>
      <w:r>
        <w:t>target</w:t>
      </w:r>
      <w:r>
        <w:rPr>
          <w:rFonts w:eastAsiaTheme="minorEastAsia" w:hint="eastAsia"/>
          <w:lang w:eastAsia="zh-CN"/>
        </w:rPr>
        <w:t>s</w:t>
      </w:r>
      <w:r>
        <w:t xml:space="preserve">, 5 means 5 parameters, i.e., 3D location, velocity, </w:t>
      </w:r>
      <w:r>
        <w:rPr>
          <w:rFonts w:eastAsiaTheme="minorEastAsia" w:hint="eastAsia"/>
          <w:lang w:eastAsia="zh-CN"/>
        </w:rPr>
        <w:t xml:space="preserve">and </w:t>
      </w:r>
      <w:r>
        <w:t xml:space="preserve">power. </w:t>
      </w:r>
      <w:r>
        <w:rPr>
          <w:rFonts w:eastAsiaTheme="minorEastAsia"/>
          <w:lang w:eastAsia="zh-CN"/>
        </w:rPr>
        <w:t>Compared with level 6, level 5 cannot eliminate the impact of indirect path</w:t>
      </w:r>
      <w:r>
        <w:rPr>
          <w:rFonts w:eastAsiaTheme="minorEastAsia" w:hint="eastAsia"/>
          <w:lang w:eastAsia="zh-CN"/>
        </w:rPr>
        <w:t xml:space="preserve">s from LOS </w:t>
      </w:r>
      <w:r>
        <w:rPr>
          <w:rFonts w:eastAsiaTheme="minorEastAsia"/>
          <w:lang w:eastAsia="zh-CN"/>
        </w:rPr>
        <w:t>+</w:t>
      </w:r>
      <w:r>
        <w:rPr>
          <w:rFonts w:eastAsiaTheme="minorEastAsia" w:hint="eastAsia"/>
          <w:lang w:eastAsia="zh-CN"/>
        </w:rPr>
        <w:t xml:space="preserve"> NLOS or NLOS+LOS or NLOS+NLOS paths, </w:t>
      </w:r>
      <w:r>
        <w:rPr>
          <w:rFonts w:eastAsiaTheme="minorEastAsia"/>
          <w:lang w:eastAsia="zh-CN"/>
        </w:rPr>
        <w:t>through association processing</w:t>
      </w:r>
      <w:r>
        <w:rPr>
          <w:rFonts w:eastAsiaTheme="minorEastAsia"/>
          <w:lang w:eastAsia="zh-CN"/>
        </w:rPr>
        <w:t xml:space="preserve"> at different times</w:t>
      </w:r>
      <w:r>
        <w:rPr>
          <w:rFonts w:eastAsiaTheme="minorEastAsia" w:hint="eastAsia"/>
          <w:lang w:eastAsia="zh-CN"/>
        </w:rPr>
        <w:t>. Therefore, t</w:t>
      </w:r>
      <w:r>
        <w:rPr>
          <w:rFonts w:eastAsiaTheme="minorEastAsia"/>
          <w:lang w:eastAsia="zh-CN"/>
        </w:rPr>
        <w:t>he false alarm caused by indirect path</w:t>
      </w:r>
      <w:r>
        <w:rPr>
          <w:rFonts w:eastAsiaTheme="minorEastAsia" w:hint="eastAsia"/>
          <w:lang w:eastAsia="zh-CN"/>
        </w:rPr>
        <w:t xml:space="preserve"> for level 5 will be higher than that of level 6</w:t>
      </w:r>
      <w:r>
        <w:rPr>
          <w:rFonts w:eastAsiaTheme="minorEastAsia"/>
          <w:lang w:eastAsia="zh-CN"/>
        </w:rPr>
        <w:t>.</w:t>
      </w:r>
    </w:p>
    <w:p w:rsidR="00B14D68" w:rsidRDefault="00B45517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r>
        <w:rPr>
          <w:rFonts w:eastAsiaTheme="minorEastAsia" w:hint="eastAsia"/>
          <w:lang w:eastAsia="zh-CN"/>
        </w:rPr>
        <w:t>level 6</w:t>
      </w:r>
      <w:r>
        <w:rPr>
          <w:rFonts w:eastAsiaTheme="minorEastAsia"/>
          <w:lang w:eastAsia="zh-CN"/>
        </w:rPr>
        <w:t xml:space="preserve">, the main report is the final sensing results </w:t>
      </w:r>
      <w:r>
        <w:rPr>
          <w:rFonts w:eastAsiaTheme="minorEastAsia" w:hint="eastAsia"/>
          <w:lang w:eastAsia="zh-CN"/>
        </w:rPr>
        <w:t xml:space="preserve">which </w:t>
      </w:r>
      <w:r>
        <w:rPr>
          <w:rFonts w:eastAsiaTheme="minorEastAsia"/>
          <w:lang w:eastAsia="zh-CN"/>
        </w:rPr>
        <w:t>obtained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target ID</w:t>
      </w:r>
      <w:r>
        <w:rPr>
          <w:rFonts w:eastAsiaTheme="minorEastAsia"/>
          <w:lang w:eastAsia="zh-CN"/>
        </w:rPr>
        <w:t xml:space="preserve">. </w:t>
      </w:r>
      <w:r>
        <w:rPr>
          <w:rFonts w:hint="eastAsia"/>
          <w:lang w:eastAsia="zh-CN"/>
        </w:rPr>
        <w:t>Position</w:t>
      </w:r>
      <w:r>
        <w:rPr>
          <w:lang w:eastAsia="zh-CN"/>
        </w:rPr>
        <w:t xml:space="preserve"> and velocity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for a </w:t>
      </w:r>
      <w:r>
        <w:rPr>
          <w:rFonts w:hint="eastAsia"/>
          <w:lang w:eastAsia="zh-CN"/>
        </w:rPr>
        <w:t>detected object/target</w:t>
      </w:r>
      <w:r>
        <w:rPr>
          <w:lang w:eastAsia="zh-CN"/>
        </w:rPr>
        <w:t xml:space="preserve"> for a given time stamp</w:t>
      </w:r>
      <w:r>
        <w:rPr>
          <w:rFonts w:eastAsiaTheme="minorEastAsia" w:hint="eastAsia"/>
          <w:lang w:eastAsia="zh-CN"/>
        </w:rPr>
        <w:t xml:space="preserve">. </w:t>
      </w:r>
      <w:r>
        <w:t>Compared with level 5</w:t>
      </w:r>
      <w:r>
        <w:rPr>
          <w:rFonts w:eastAsiaTheme="minorEastAsia" w:hint="eastAsia"/>
          <w:lang w:eastAsia="zh-CN"/>
        </w:rPr>
        <w:t xml:space="preserve">, it can </w:t>
      </w:r>
      <w:r>
        <w:rPr>
          <w:rFonts w:eastAsiaTheme="minorEastAsia"/>
          <w:lang w:eastAsia="zh-CN"/>
        </w:rPr>
        <w:t>eliminate the impact of indirect paths</w:t>
      </w:r>
      <w:r>
        <w:rPr>
          <w:rFonts w:eastAsiaTheme="minorEastAsia" w:hint="eastAsia"/>
          <w:lang w:eastAsia="zh-CN"/>
        </w:rPr>
        <w:t xml:space="preserve"> from LOS </w:t>
      </w:r>
      <w:r>
        <w:rPr>
          <w:rFonts w:eastAsiaTheme="minorEastAsia"/>
          <w:lang w:eastAsia="zh-CN"/>
        </w:rPr>
        <w:t>+</w:t>
      </w:r>
      <w:r>
        <w:rPr>
          <w:rFonts w:eastAsiaTheme="minorEastAsia" w:hint="eastAsia"/>
          <w:lang w:eastAsia="zh-CN"/>
        </w:rPr>
        <w:t xml:space="preserve"> NLOS or NLOS+LOS or NLOS+NLOS paths,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different times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 xml:space="preserve">Therefore, for level 6, it </w:t>
      </w:r>
      <w:r>
        <w:rPr>
          <w:rFonts w:eastAsiaTheme="minorEastAsia" w:hint="eastAsia"/>
          <w:lang w:eastAsia="zh-CN"/>
        </w:rPr>
        <w:t xml:space="preserve">is </w:t>
      </w:r>
      <w:r>
        <w:rPr>
          <w:rFonts w:eastAsiaTheme="minorEastAsia"/>
          <w:lang w:eastAsia="zh-CN"/>
        </w:rPr>
        <w:t>beneficial to continuous tracking of targets</w:t>
      </w: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 The disadvantage</w:t>
      </w:r>
      <w:r>
        <w:rPr>
          <w:rFonts w:eastAsiaTheme="minorEastAsia" w:hint="eastAsia"/>
          <w:lang w:eastAsia="zh-CN"/>
        </w:rPr>
        <w:t xml:space="preserve"> o</w:t>
      </w:r>
      <w:r>
        <w:rPr>
          <w:rFonts w:eastAsiaTheme="minorEastAsia" w:hint="eastAsia"/>
          <w:lang w:eastAsia="zh-CN"/>
        </w:rPr>
        <w:t>f l</w:t>
      </w:r>
      <w:r>
        <w:rPr>
          <w:rFonts w:eastAsiaTheme="minorEastAsia"/>
          <w:lang w:eastAsia="zh-CN"/>
        </w:rPr>
        <w:t xml:space="preserve">evel 6 is that the </w:t>
      </w:r>
      <w:r>
        <w:rPr>
          <w:rFonts w:eastAsiaTheme="minorEastAsia" w:hint="eastAsia"/>
          <w:lang w:eastAsia="zh-CN"/>
        </w:rPr>
        <w:t xml:space="preserve">processing </w:t>
      </w:r>
      <w:r>
        <w:rPr>
          <w:rFonts w:eastAsiaTheme="minorEastAsia"/>
          <w:lang w:eastAsia="zh-CN"/>
        </w:rPr>
        <w:t xml:space="preserve">requirement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the </w:t>
      </w:r>
      <w:r>
        <w:rPr>
          <w:rFonts w:eastAsiaTheme="minorEastAsia" w:hint="eastAsia"/>
          <w:lang w:eastAsia="zh-CN"/>
        </w:rPr>
        <w:t>sensing r</w:t>
      </w:r>
      <w:r>
        <w:rPr>
          <w:rFonts w:eastAsiaTheme="minorEastAsia"/>
          <w:lang w:eastAsia="zh-CN"/>
        </w:rPr>
        <w:t>eceiv</w:t>
      </w:r>
      <w:r>
        <w:rPr>
          <w:rFonts w:eastAsiaTheme="minorEastAsia" w:hint="eastAsia"/>
          <w:lang w:eastAsia="zh-CN"/>
        </w:rPr>
        <w:t>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node</w:t>
      </w:r>
      <w:r>
        <w:rPr>
          <w:rFonts w:eastAsiaTheme="minorEastAsia"/>
          <w:lang w:eastAsia="zh-CN"/>
        </w:rPr>
        <w:t xml:space="preserve"> is increased. </w:t>
      </w:r>
    </w:p>
    <w:p w:rsidR="00B14D68" w:rsidRDefault="00B45517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SINR</w:t>
      </w:r>
      <w:r>
        <w:rPr>
          <w:rFonts w:eastAsiaTheme="minorEastAsia" w:hint="eastAsia"/>
          <w:lang w:eastAsia="zh-CN"/>
        </w:rPr>
        <w:t xml:space="preserve"> and</w:t>
      </w:r>
      <w:r>
        <w:rPr>
          <w:rFonts w:eastAsiaTheme="minorEastAsia"/>
          <w:lang w:eastAsia="zh-CN"/>
        </w:rPr>
        <w:t xml:space="preserve"> RSRP provide further assistance for algorithms in processing and recognizing </w:t>
      </w:r>
      <w:r>
        <w:rPr>
          <w:rFonts w:eastAsiaTheme="minorEastAsia" w:hint="eastAsia"/>
          <w:lang w:eastAsia="zh-CN"/>
        </w:rPr>
        <w:t xml:space="preserve">sensing </w:t>
      </w:r>
      <w:r>
        <w:rPr>
          <w:rFonts w:eastAsiaTheme="minorEastAsia"/>
          <w:lang w:eastAsia="zh-CN"/>
        </w:rPr>
        <w:t>targets</w:t>
      </w:r>
      <w:r>
        <w:rPr>
          <w:rFonts w:eastAsiaTheme="minorEastAsia" w:hint="eastAsia"/>
          <w:lang w:eastAsia="zh-CN"/>
        </w:rPr>
        <w:t>.</w:t>
      </w:r>
      <w:r>
        <w:t xml:space="preserve"> </w:t>
      </w:r>
      <w:r>
        <w:rPr>
          <w:rFonts w:eastAsiaTheme="minorEastAsia"/>
          <w:lang w:eastAsia="zh-CN"/>
        </w:rPr>
        <w:t>Considering the issues of multiple targets and background channe</w:t>
      </w:r>
      <w:r>
        <w:rPr>
          <w:rFonts w:eastAsiaTheme="minorEastAsia"/>
          <w:lang w:eastAsia="zh-CN"/>
        </w:rPr>
        <w:t>ls, the calculation of the power of the background channel path</w:t>
      </w:r>
      <w:r>
        <w:rPr>
          <w:rFonts w:eastAsiaTheme="minorEastAsia" w:hint="eastAsia"/>
          <w:lang w:eastAsia="zh-CN"/>
        </w:rPr>
        <w:t xml:space="preserve">s and other </w:t>
      </w:r>
      <w:r>
        <w:rPr>
          <w:rFonts w:eastAsiaTheme="minorEastAsia"/>
          <w:lang w:eastAsia="zh-CN"/>
        </w:rPr>
        <w:t>target</w:t>
      </w:r>
      <w:r>
        <w:rPr>
          <w:rFonts w:eastAsiaTheme="minorEastAsia" w:hint="eastAsia"/>
          <w:lang w:eastAsia="zh-CN"/>
        </w:rPr>
        <w:t xml:space="preserve"> paths</w:t>
      </w:r>
      <w:r>
        <w:rPr>
          <w:rFonts w:eastAsiaTheme="minorEastAsia"/>
          <w:lang w:eastAsia="zh-CN"/>
        </w:rPr>
        <w:t xml:space="preserve"> in SINR is not clearly defined,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so the definition of </w:t>
      </w:r>
      <w:r>
        <w:rPr>
          <w:rFonts w:eastAsiaTheme="minorEastAsia" w:hint="eastAsia"/>
          <w:lang w:eastAsia="zh-CN"/>
        </w:rPr>
        <w:t>sensing SINR and RSRP</w:t>
      </w:r>
      <w:r>
        <w:rPr>
          <w:rFonts w:eastAsiaTheme="minorEastAsia"/>
          <w:lang w:eastAsia="zh-CN"/>
        </w:rPr>
        <w:t xml:space="preserve"> need further discussion.</w:t>
      </w:r>
      <w:bookmarkStart w:id="13" w:name="_GoBack"/>
      <w:bookmarkEnd w:id="13"/>
    </w:p>
    <w:p w:rsidR="00B14D68" w:rsidRDefault="00B45517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above analysis, </w:t>
      </w:r>
      <w:r>
        <w:rPr>
          <w:rFonts w:eastAsiaTheme="minorEastAsia" w:hint="eastAsia"/>
          <w:lang w:eastAsia="zh-CN"/>
        </w:rPr>
        <w:t>level 5 and level 6 a</w:t>
      </w:r>
      <w:r>
        <w:rPr>
          <w:rFonts w:eastAsiaTheme="minorEastAsia"/>
          <w:lang w:eastAsia="zh-CN"/>
        </w:rPr>
        <w:t xml:space="preserve">s </w:t>
      </w:r>
      <w:r>
        <w:rPr>
          <w:rFonts w:eastAsiaTheme="minorEastAsia"/>
        </w:rPr>
        <w:t>final sensing re</w:t>
      </w:r>
      <w:r>
        <w:rPr>
          <w:rFonts w:eastAsiaTheme="minorEastAsia"/>
        </w:rPr>
        <w:t>sults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should be</w:t>
      </w:r>
      <w:r>
        <w:rPr>
          <w:rFonts w:eastAsiaTheme="minorEastAsia"/>
          <w:lang w:eastAsia="zh-CN"/>
        </w:rPr>
        <w:t xml:space="preserve"> supported.</w:t>
      </w:r>
    </w:p>
    <w:p w:rsidR="00B14D68" w:rsidRDefault="00B45517">
      <w:pPr>
        <w:pStyle w:val="Proposal0"/>
        <w:numPr>
          <w:ilvl w:val="0"/>
          <w:numId w:val="12"/>
        </w:num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For UAV sensing use case, at least the following level measurements should be supported:</w:t>
      </w:r>
    </w:p>
    <w:p w:rsidR="00B14D68" w:rsidRDefault="00B45517">
      <w:pPr>
        <w:pStyle w:val="Proposal0"/>
        <w:numPr>
          <w:ilvl w:val="0"/>
          <w:numId w:val="21"/>
        </w:numPr>
        <w:tabs>
          <w:tab w:val="left" w:pos="1304"/>
        </w:tabs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Level 5: e.g., {position, velocity, no detected object ID}</w:t>
      </w:r>
      <w:r>
        <w:rPr>
          <w:rFonts w:ascii="Times New Roman" w:eastAsiaTheme="minorEastAsia" w:hAnsi="Times New Roman" w:hint="eastAsia"/>
        </w:rPr>
        <w:t>;</w:t>
      </w:r>
    </w:p>
    <w:p w:rsidR="00B14D68" w:rsidRDefault="00B45517">
      <w:pPr>
        <w:pStyle w:val="Proposal0"/>
        <w:numPr>
          <w:ilvl w:val="0"/>
          <w:numId w:val="21"/>
        </w:numPr>
        <w:tabs>
          <w:tab w:val="left" w:pos="1304"/>
        </w:tabs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Level 6: e.g., {position, velocity, detected object ID}</w:t>
      </w:r>
      <w:r>
        <w:rPr>
          <w:rFonts w:ascii="Times New Roman" w:eastAsiaTheme="minorEastAsia" w:hAnsi="Times New Roman" w:hint="eastAsia"/>
        </w:rPr>
        <w:t>.</w:t>
      </w:r>
    </w:p>
    <w:p w:rsidR="00B14D68" w:rsidRDefault="00B45517">
      <w:pPr>
        <w:pStyle w:val="3"/>
      </w:pPr>
      <w:r>
        <w:t>Quantization</w:t>
      </w:r>
    </w:p>
    <w:p w:rsidR="00B14D68" w:rsidRDefault="00B45517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</w:t>
      </w:r>
      <w:r>
        <w:rPr>
          <w:rFonts w:eastAsiaTheme="minorEastAsia"/>
          <w:lang w:eastAsia="zh-CN"/>
        </w:rPr>
        <w:t xml:space="preserve">he FL </w:t>
      </w:r>
      <w:r>
        <w:rPr>
          <w:rFonts w:eastAsiaTheme="minorEastAsia"/>
          <w:lang w:eastAsia="zh-CN"/>
        </w:rPr>
        <w:t xml:space="preserve">summary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_Ref213405668 \r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[9]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 from the RAN1#122bis meeting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here </w:t>
      </w:r>
      <w:r>
        <w:rPr>
          <w:rFonts w:eastAsiaTheme="minorEastAsia" w:hint="eastAsia"/>
          <w:lang w:eastAsia="zh-CN"/>
        </w:rPr>
        <w:t>is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discussion about </w:t>
      </w:r>
      <w:r>
        <w:rPr>
          <w:rFonts w:eastAsiaTheme="minorEastAsia"/>
          <w:lang w:eastAsia="zh-CN"/>
        </w:rPr>
        <w:t>measurement quantization</w:t>
      </w:r>
      <w:r>
        <w:rPr>
          <w:rFonts w:eastAsiaTheme="minorEastAsia" w:hint="eastAsia"/>
          <w:lang w:eastAsia="zh-CN"/>
        </w:rPr>
        <w:t xml:space="preserve"> without conclusion: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B14D68">
        <w:tc>
          <w:tcPr>
            <w:tcW w:w="9286" w:type="dxa"/>
          </w:tcPr>
          <w:p w:rsidR="00B14D68" w:rsidRDefault="00B45517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[FL1][M] Proposal 7.2-1 </w:t>
            </w:r>
          </w:p>
          <w:p w:rsidR="00B14D68" w:rsidRDefault="00B45517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existing </w:t>
            </w:r>
            <w:r>
              <w:rPr>
                <w:rFonts w:eastAsiaTheme="minorEastAsia"/>
                <w:lang w:eastAsia="zh-CN"/>
              </w:rPr>
              <w:t>specification, e.g., TS 23.032, TS 38.355, and TS 24.080 are used as starting point for the discussion of the measurement quantization.</w:t>
            </w:r>
          </w:p>
        </w:tc>
      </w:tr>
    </w:tbl>
    <w:p w:rsidR="00B14D68" w:rsidRDefault="00B45517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As discussed in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_Ref209945590 \r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[8]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, the qu</w:t>
      </w:r>
      <w:r>
        <w:rPr>
          <w:rFonts w:eastAsiaTheme="minorEastAsia"/>
          <w:lang w:eastAsia="zh-CN"/>
        </w:rPr>
        <w:t xml:space="preserve">antization accuracy of measurements such as </w:t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ange, angle</w:t>
      </w:r>
      <w:r>
        <w:rPr>
          <w:rFonts w:eastAsiaTheme="minorEastAsia" w:hint="eastAsia"/>
          <w:lang w:eastAsia="zh-CN"/>
        </w:rPr>
        <w:t>, p</w:t>
      </w:r>
      <w:r>
        <w:rPr>
          <w:rFonts w:eastAsiaTheme="minorEastAsia"/>
          <w:lang w:eastAsia="zh-CN"/>
        </w:rPr>
        <w:t>osition</w:t>
      </w:r>
      <w:r>
        <w:rPr>
          <w:rFonts w:eastAsiaTheme="minorEastAsia" w:hint="eastAsia"/>
          <w:lang w:eastAsia="zh-CN"/>
        </w:rPr>
        <w:t xml:space="preserve"> and </w:t>
      </w:r>
      <w:r>
        <w:rPr>
          <w:rFonts w:eastAsiaTheme="minorEastAsia"/>
          <w:lang w:eastAsia="zh-CN"/>
        </w:rPr>
        <w:t>velocity depends on the sensing performance requirements of Rel-20 ISAC. The quantization resolution of positioning measurements defined in TS 23.032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TS 38.355, and TS 24.080 can be us</w:t>
      </w:r>
      <w:r>
        <w:rPr>
          <w:rFonts w:eastAsiaTheme="minorEastAsia"/>
          <w:lang w:eastAsia="zh-CN"/>
        </w:rPr>
        <w:t>ed as the starting point.</w:t>
      </w:r>
    </w:p>
    <w:p w:rsidR="00B14D68" w:rsidRDefault="00B45517">
      <w:pPr>
        <w:pStyle w:val="Proposal0"/>
        <w:numPr>
          <w:ilvl w:val="0"/>
          <w:numId w:val="12"/>
        </w:num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The quantization accuracy of measurement quantities</w:t>
      </w:r>
      <w:r>
        <w:rPr>
          <w:rFonts w:ascii="Times New Roman" w:eastAsiaTheme="minorEastAsia" w:hAnsi="Times New Roman" w:hint="eastAsia"/>
        </w:rPr>
        <w:t xml:space="preserve"> (such as </w:t>
      </w:r>
      <w:r>
        <w:rPr>
          <w:rFonts w:ascii="Times New Roman" w:eastAsiaTheme="minorEastAsia" w:hAnsi="Times New Roman"/>
        </w:rPr>
        <w:t>range, angle, position and velocity</w:t>
      </w:r>
      <w:r>
        <w:rPr>
          <w:rFonts w:ascii="Times New Roman" w:eastAsiaTheme="minorEastAsia" w:hAnsi="Times New Roman" w:hint="eastAsia"/>
        </w:rPr>
        <w:t>)</w:t>
      </w:r>
      <w:r>
        <w:rPr>
          <w:rFonts w:ascii="Times New Roman" w:eastAsiaTheme="minorEastAsia" w:hAnsi="Times New Roman"/>
        </w:rPr>
        <w:t xml:space="preserve"> </w:t>
      </w:r>
      <w:r>
        <w:rPr>
          <w:rFonts w:ascii="Times New Roman" w:eastAsiaTheme="minorEastAsia" w:hAnsi="Times New Roman" w:hint="eastAsia"/>
        </w:rPr>
        <w:t>d</w:t>
      </w:r>
      <w:r>
        <w:rPr>
          <w:rFonts w:ascii="Times New Roman" w:eastAsiaTheme="minorEastAsia" w:hAnsi="Times New Roman"/>
        </w:rPr>
        <w:t xml:space="preserve">epends on the </w:t>
      </w:r>
      <w:r>
        <w:rPr>
          <w:rFonts w:ascii="Times New Roman" w:eastAsiaTheme="minorEastAsia" w:hAnsi="Times New Roman" w:hint="eastAsia"/>
        </w:rPr>
        <w:t xml:space="preserve">sensing </w:t>
      </w:r>
      <w:r>
        <w:rPr>
          <w:rFonts w:ascii="Times New Roman" w:eastAsiaTheme="minorEastAsia" w:hAnsi="Times New Roman"/>
        </w:rPr>
        <w:t>performance requirements of R</w:t>
      </w:r>
      <w:r>
        <w:rPr>
          <w:rFonts w:ascii="Times New Roman" w:eastAsiaTheme="minorEastAsia" w:hAnsi="Times New Roman" w:hint="eastAsia"/>
        </w:rPr>
        <w:t>el-</w:t>
      </w:r>
      <w:r>
        <w:rPr>
          <w:rFonts w:ascii="Times New Roman" w:eastAsiaTheme="minorEastAsia" w:hAnsi="Times New Roman"/>
        </w:rPr>
        <w:t>20 ISAC</w:t>
      </w:r>
      <w:r>
        <w:rPr>
          <w:rFonts w:ascii="Times New Roman" w:eastAsiaTheme="minorEastAsia" w:hAnsi="Times New Roman" w:hint="eastAsia"/>
        </w:rPr>
        <w:t>.</w:t>
      </w:r>
    </w:p>
    <w:p w:rsidR="00B14D68" w:rsidRDefault="00B45517">
      <w:pPr>
        <w:spacing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-</w:t>
      </w:r>
      <w:r>
        <w:rPr>
          <w:rFonts w:eastAsiaTheme="minorEastAsia"/>
          <w:b/>
          <w:lang w:eastAsia="zh-CN"/>
        </w:rPr>
        <w:tab/>
        <w:t>Note: The quantization of measurements defined in TS 23.032</w:t>
      </w:r>
      <w:r w:rsidR="00EB2694" w:rsidRPr="00EB2694">
        <w:rPr>
          <w:rFonts w:eastAsiaTheme="minorEastAsia"/>
          <w:b/>
          <w:lang w:eastAsia="zh-CN"/>
        </w:rPr>
        <w:t>, TS 38.355, and TS 24.080</w:t>
      </w:r>
      <w:r>
        <w:rPr>
          <w:b/>
        </w:rPr>
        <w:t xml:space="preserve"> </w:t>
      </w:r>
      <w:r>
        <w:rPr>
          <w:rFonts w:eastAsiaTheme="minorEastAsia"/>
          <w:b/>
          <w:lang w:eastAsia="zh-CN"/>
        </w:rPr>
        <w:t>can be</w:t>
      </w:r>
      <w:r>
        <w:rPr>
          <w:rFonts w:eastAsiaTheme="minorEastAsia"/>
          <w:b/>
          <w:lang w:eastAsia="zh-CN"/>
        </w:rPr>
        <w:t xml:space="preserve"> used as the starting point.</w:t>
      </w:r>
    </w:p>
    <w:p w:rsidR="00B14D68" w:rsidRDefault="00B45517">
      <w:pPr>
        <w:pStyle w:val="2"/>
        <w:spacing w:after="120"/>
        <w:ind w:left="578" w:hanging="578"/>
        <w:rPr>
          <w:rFonts w:eastAsiaTheme="minorEastAsia"/>
          <w:lang w:val="en-US"/>
        </w:rPr>
      </w:pPr>
      <w:bookmarkStart w:id="14" w:name="_Ref210133808"/>
      <w:r>
        <w:rPr>
          <w:rFonts w:eastAsiaTheme="minorEastAsia" w:hint="eastAsia"/>
          <w:lang w:val="en-US"/>
        </w:rPr>
        <w:t>Initial E</w:t>
      </w:r>
      <w:r>
        <w:rPr>
          <w:lang w:val="en-US"/>
        </w:rPr>
        <w:t xml:space="preserve">valuation </w:t>
      </w:r>
      <w:r>
        <w:rPr>
          <w:rFonts w:eastAsiaTheme="minorEastAsia" w:hint="eastAsia"/>
          <w:lang w:val="en-US"/>
        </w:rPr>
        <w:t>Result</w:t>
      </w:r>
      <w:bookmarkEnd w:id="14"/>
    </w:p>
    <w:p w:rsidR="00B14D68" w:rsidRDefault="00B45517">
      <w:pPr>
        <w:spacing w:after="120"/>
        <w:jc w:val="both"/>
        <w:rPr>
          <w:rFonts w:eastAsiaTheme="minorEastAsia"/>
          <w:kern w:val="2"/>
          <w:lang w:val="en-GB" w:eastAsia="zh-CN"/>
        </w:rPr>
      </w:pPr>
      <w:r>
        <w:rPr>
          <w:rFonts w:eastAsiaTheme="minorEastAsia" w:hint="eastAsia"/>
          <w:kern w:val="2"/>
          <w:lang w:val="en-GB" w:eastAsia="zh-CN"/>
        </w:rPr>
        <w:t>In this section</w:t>
      </w:r>
      <w:r>
        <w:rPr>
          <w:rFonts w:eastAsiaTheme="minorEastAsia" w:hint="eastAsia"/>
          <w:kern w:val="2"/>
          <w:lang w:eastAsia="zh-CN"/>
        </w:rPr>
        <w:t xml:space="preserve">, the </w:t>
      </w:r>
      <w:r>
        <w:rPr>
          <w:rFonts w:eastAsiaTheme="minorEastAsia" w:hint="eastAsia"/>
          <w:kern w:val="2"/>
          <w:lang w:val="en-GB" w:eastAsia="zh-CN"/>
        </w:rPr>
        <w:t xml:space="preserve">initial evaluation </w:t>
      </w:r>
      <w:r>
        <w:rPr>
          <w:kern w:val="2"/>
          <w:lang w:val="en-GB" w:eastAsia="zh-CN"/>
        </w:rPr>
        <w:t xml:space="preserve">results </w:t>
      </w:r>
      <w:r>
        <w:rPr>
          <w:rFonts w:eastAsiaTheme="minorEastAsia"/>
          <w:kern w:val="2"/>
          <w:lang w:val="en-GB" w:eastAsia="zh-CN"/>
        </w:rPr>
        <w:t xml:space="preserve">are </w:t>
      </w:r>
      <w:r>
        <w:rPr>
          <w:rFonts w:eastAsiaTheme="minorEastAsia"/>
          <w:kern w:val="2"/>
          <w:lang w:eastAsia="zh-CN"/>
        </w:rPr>
        <w:t>given</w:t>
      </w:r>
      <w:r>
        <w:rPr>
          <w:rFonts w:eastAsiaTheme="minorEastAsia"/>
          <w:kern w:val="2"/>
          <w:lang w:val="en-GB" w:eastAsia="zh-CN"/>
        </w:rPr>
        <w:t>.</w:t>
      </w:r>
    </w:p>
    <w:p w:rsidR="00B14D68" w:rsidRDefault="00B45517">
      <w:pPr>
        <w:spacing w:beforeLines="50" w:before="120" w:after="120"/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The </w:t>
      </w:r>
      <w:r>
        <w:rPr>
          <w:rFonts w:eastAsiaTheme="minorEastAsia"/>
          <w:lang w:val="en-GB"/>
        </w:rPr>
        <w:t>CDF</w:t>
      </w:r>
      <w:r>
        <w:rPr>
          <w:rFonts w:eastAsiaTheme="minorEastAsia" w:hint="eastAsia"/>
          <w:lang w:val="en-GB" w:eastAsia="zh-CN"/>
        </w:rPr>
        <w:t>s</w:t>
      </w:r>
      <w:r>
        <w:rPr>
          <w:rFonts w:eastAsiaTheme="minorEastAsia"/>
          <w:lang w:val="en-GB"/>
        </w:rPr>
        <w:t xml:space="preserve"> of </w:t>
      </w:r>
      <w:r>
        <w:rPr>
          <w:rFonts w:eastAsiaTheme="minorEastAsia"/>
          <w:lang w:val="en-GB" w:eastAsia="zh-CN"/>
        </w:rPr>
        <w:t>horizontal</w:t>
      </w:r>
      <w:r>
        <w:rPr>
          <w:rFonts w:eastAsiaTheme="minorEastAsia"/>
          <w:lang w:val="en-GB"/>
        </w:rPr>
        <w:t xml:space="preserve"> </w:t>
      </w:r>
      <w:r>
        <w:rPr>
          <w:rFonts w:eastAsiaTheme="minorEastAsia"/>
          <w:lang w:val="en-GB" w:eastAsia="zh-CN"/>
        </w:rPr>
        <w:t xml:space="preserve">localization </w:t>
      </w:r>
      <w:r>
        <w:rPr>
          <w:rFonts w:eastAsiaTheme="minorEastAsia"/>
          <w:lang w:val="en-GB"/>
        </w:rPr>
        <w:t>error</w:t>
      </w:r>
      <w:r>
        <w:rPr>
          <w:rFonts w:eastAsiaTheme="minorEastAsia" w:hint="eastAsia"/>
          <w:lang w:val="en-GB" w:eastAsia="zh-CN"/>
        </w:rPr>
        <w:t xml:space="preserve">, </w:t>
      </w:r>
      <w:r>
        <w:rPr>
          <w:rFonts w:eastAsiaTheme="minorEastAsia"/>
          <w:lang w:val="en-GB"/>
        </w:rPr>
        <w:t xml:space="preserve">vertical </w:t>
      </w:r>
      <w:r>
        <w:rPr>
          <w:rFonts w:eastAsiaTheme="minorEastAsia"/>
          <w:lang w:val="en-GB" w:eastAsia="zh-CN"/>
        </w:rPr>
        <w:t xml:space="preserve">localization </w:t>
      </w:r>
      <w:r>
        <w:rPr>
          <w:rFonts w:eastAsiaTheme="minorEastAsia"/>
          <w:lang w:val="en-GB"/>
        </w:rPr>
        <w:t>error</w:t>
      </w:r>
      <w:r>
        <w:rPr>
          <w:rFonts w:eastAsiaTheme="minorEastAsia" w:hint="eastAsia"/>
          <w:lang w:val="en-GB" w:eastAsia="zh-CN"/>
        </w:rPr>
        <w:t xml:space="preserve">, and </w:t>
      </w:r>
      <w:r>
        <w:rPr>
          <w:rFonts w:eastAsiaTheme="minorEastAsia"/>
          <w:lang w:val="en-GB"/>
        </w:rPr>
        <w:t>radial velocity</w:t>
      </w:r>
      <w:r>
        <w:rPr>
          <w:rFonts w:eastAsiaTheme="minorEastAsia"/>
          <w:lang w:val="en-GB" w:eastAsia="zh-CN"/>
        </w:rPr>
        <w:t xml:space="preserve"> error</w:t>
      </w:r>
      <w:r>
        <w:rPr>
          <w:rFonts w:eastAsiaTheme="minorEastAsia" w:hint="eastAsia"/>
          <w:lang w:val="en-GB" w:eastAsia="zh-CN"/>
        </w:rPr>
        <w:t xml:space="preserve"> for Case 1 are given in </w:t>
      </w:r>
      <w:r>
        <w:fldChar w:fldCharType="begin"/>
      </w:r>
      <w:r>
        <w:rPr>
          <w:rFonts w:eastAsiaTheme="minorEastAsia"/>
          <w:lang w:val="en-GB" w:eastAsia="zh-CN"/>
        </w:rPr>
        <w:instrText xml:space="preserve"> </w:instrText>
      </w:r>
      <w:r>
        <w:rPr>
          <w:rFonts w:eastAsiaTheme="minorEastAsia" w:hint="eastAsia"/>
          <w:lang w:val="en-GB" w:eastAsia="zh-CN"/>
        </w:rPr>
        <w:instrText>REF _Ref213406001 \h</w:instrText>
      </w:r>
      <w:r>
        <w:rPr>
          <w:rFonts w:eastAsiaTheme="minorEastAsia"/>
          <w:lang w:val="en-GB" w:eastAsia="zh-CN"/>
        </w:rPr>
        <w:instrText xml:space="preserve"> </w:instrText>
      </w:r>
      <w:r>
        <w:instrText xml:space="preserve"> \* MERGEFORMAT </w:instrText>
      </w:r>
      <w:r>
        <w:fldChar w:fldCharType="separate"/>
      </w:r>
      <w:r>
        <w:t>Figure 4</w:t>
      </w:r>
      <w:r>
        <w:fldChar w:fldCharType="end"/>
      </w:r>
      <w:r>
        <w:rPr>
          <w:rFonts w:eastAsiaTheme="minorEastAsia" w:hint="eastAsia"/>
          <w:lang w:val="en-GB" w:eastAsia="zh-CN"/>
        </w:rPr>
        <w:t xml:space="preserve">, </w:t>
      </w:r>
      <w:r>
        <w:rPr>
          <w:rFonts w:eastAsiaTheme="minorEastAsia"/>
          <w:lang w:val="en-GB" w:eastAsia="zh-CN"/>
        </w:rPr>
        <w:fldChar w:fldCharType="begin"/>
      </w:r>
      <w:r>
        <w:rPr>
          <w:rFonts w:eastAsiaTheme="minorEastAsia"/>
          <w:lang w:val="en-GB" w:eastAsia="zh-CN"/>
        </w:rPr>
        <w:instrText xml:space="preserve"> </w:instrText>
      </w:r>
      <w:r>
        <w:rPr>
          <w:rFonts w:eastAsiaTheme="minorEastAsia" w:hint="eastAsia"/>
          <w:lang w:val="en-GB" w:eastAsia="zh-CN"/>
        </w:rPr>
        <w:instrText>REF _Ref213406008 \h</w:instrText>
      </w:r>
      <w:r>
        <w:rPr>
          <w:rFonts w:eastAsiaTheme="minorEastAsia"/>
          <w:lang w:val="en-GB" w:eastAsia="zh-CN"/>
        </w:rPr>
        <w:instrText xml:space="preserve">  \* MERGEFORMAT </w:instrText>
      </w:r>
      <w:r>
        <w:rPr>
          <w:rFonts w:eastAsiaTheme="minorEastAsia"/>
          <w:lang w:val="en-GB" w:eastAsia="zh-CN"/>
        </w:rPr>
      </w:r>
      <w:r>
        <w:rPr>
          <w:rFonts w:eastAsiaTheme="minorEastAsia"/>
          <w:lang w:val="en-GB" w:eastAsia="zh-CN"/>
        </w:rPr>
        <w:fldChar w:fldCharType="separate"/>
      </w:r>
      <w:r>
        <w:t>Figure 5</w:t>
      </w:r>
      <w:r>
        <w:rPr>
          <w:rFonts w:eastAsiaTheme="minorEastAsia"/>
          <w:lang w:val="en-GB" w:eastAsia="zh-CN"/>
        </w:rPr>
        <w:fldChar w:fldCharType="end"/>
      </w:r>
      <w:r>
        <w:rPr>
          <w:rFonts w:eastAsiaTheme="minorEastAsia" w:hint="eastAsia"/>
          <w:lang w:val="en-GB" w:eastAsia="zh-CN"/>
        </w:rPr>
        <w:t xml:space="preserve">, </w:t>
      </w:r>
      <w:r>
        <w:rPr>
          <w:rFonts w:eastAsiaTheme="minorEastAsia" w:hint="eastAsia"/>
          <w:lang w:val="en-GB" w:eastAsia="zh-CN"/>
        </w:rPr>
        <w:t xml:space="preserve">and </w:t>
      </w:r>
      <w:r>
        <w:rPr>
          <w:rFonts w:eastAsiaTheme="minorEastAsia"/>
          <w:lang w:val="en-GB" w:eastAsia="zh-CN"/>
        </w:rPr>
        <w:fldChar w:fldCharType="begin"/>
      </w:r>
      <w:r>
        <w:rPr>
          <w:rFonts w:eastAsiaTheme="minorEastAsia"/>
          <w:lang w:val="en-GB" w:eastAsia="zh-CN"/>
        </w:rPr>
        <w:instrText xml:space="preserve"> </w:instrText>
      </w:r>
      <w:r>
        <w:rPr>
          <w:rFonts w:eastAsiaTheme="minorEastAsia" w:hint="eastAsia"/>
          <w:lang w:val="en-GB" w:eastAsia="zh-CN"/>
        </w:rPr>
        <w:instrText>REF _Ref213406014 \h</w:instrText>
      </w:r>
      <w:r>
        <w:rPr>
          <w:rFonts w:eastAsiaTheme="minorEastAsia"/>
          <w:lang w:val="en-GB" w:eastAsia="zh-CN"/>
        </w:rPr>
        <w:instrText xml:space="preserve">  \* MERGEFORMAT </w:instrText>
      </w:r>
      <w:r>
        <w:rPr>
          <w:rFonts w:eastAsiaTheme="minorEastAsia"/>
          <w:lang w:val="en-GB" w:eastAsia="zh-CN"/>
        </w:rPr>
      </w:r>
      <w:r>
        <w:rPr>
          <w:rFonts w:eastAsiaTheme="minorEastAsia"/>
          <w:lang w:val="en-GB" w:eastAsia="zh-CN"/>
        </w:rPr>
        <w:fldChar w:fldCharType="separate"/>
      </w:r>
      <w:r>
        <w:t>Figure 6</w:t>
      </w:r>
      <w:r>
        <w:rPr>
          <w:rFonts w:eastAsiaTheme="minorEastAsia"/>
          <w:lang w:val="en-GB" w:eastAsia="zh-CN"/>
        </w:rPr>
        <w:fldChar w:fldCharType="end"/>
      </w:r>
      <w:r>
        <w:rPr>
          <w:rFonts w:eastAsiaTheme="minorEastAsia" w:hint="eastAsia"/>
          <w:lang w:val="en-GB" w:eastAsia="zh-CN"/>
        </w:rPr>
        <w:t>, respectively.</w:t>
      </w:r>
    </w:p>
    <w:p w:rsidR="00B14D68" w:rsidRDefault="00B45517">
      <w:pPr>
        <w:spacing w:beforeLines="50" w:before="120" w:after="120"/>
        <w:jc w:val="center"/>
        <w:rPr>
          <w:rFonts w:eastAsiaTheme="minorEastAsia"/>
          <w:lang w:val="en-GB" w:eastAsia="zh-CN"/>
        </w:rPr>
      </w:pPr>
      <w:r>
        <w:rPr>
          <w:noProof/>
          <w:lang w:eastAsia="zh-CN"/>
        </w:rPr>
        <w:drawing>
          <wp:inline distT="0" distB="0" distL="114300" distR="114300" wp14:anchorId="0E537327" wp14:editId="327556FE">
            <wp:extent cx="2495550" cy="2161540"/>
            <wp:effectExtent l="0" t="0" r="8890" b="8255"/>
            <wp:docPr id="1" name="图片 1" descr="bb48c2d6d57b7331f911aaf7cd2ac1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b48c2d6d57b7331f911aaf7cd2ac15d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2161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4D68" w:rsidRDefault="00B45517">
      <w:pPr>
        <w:pStyle w:val="a3"/>
        <w:spacing w:after="120"/>
        <w:jc w:val="center"/>
        <w:rPr>
          <w:rFonts w:eastAsiaTheme="minorEastAsia"/>
          <w:b/>
          <w:lang w:eastAsia="zh-CN"/>
        </w:rPr>
      </w:pPr>
      <w:bookmarkStart w:id="15" w:name="_Ref213406001"/>
      <w:bookmarkStart w:id="16" w:name="_Ref213405990"/>
      <w:r>
        <w:rPr>
          <w:b/>
        </w:rPr>
        <w:t xml:space="preserve">Figure </w:t>
      </w:r>
      <w:r>
        <w:rPr>
          <w:b/>
        </w:rPr>
        <w:fldChar w:fldCharType="begin"/>
      </w:r>
      <w:r>
        <w:rPr>
          <w:b/>
        </w:rPr>
        <w:instrText xml:space="preserve"> SEQ Figure \* ARABIC </w:instrText>
      </w:r>
      <w:r>
        <w:rPr>
          <w:b/>
        </w:rPr>
        <w:fldChar w:fldCharType="separate"/>
      </w:r>
      <w:r>
        <w:rPr>
          <w:b/>
        </w:rPr>
        <w:t>4</w:t>
      </w:r>
      <w:r>
        <w:rPr>
          <w:b/>
        </w:rPr>
        <w:fldChar w:fldCharType="end"/>
      </w:r>
      <w:bookmarkEnd w:id="15"/>
      <w:r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/>
          <w:b/>
          <w:lang w:val="en-GB"/>
        </w:rPr>
        <w:t xml:space="preserve">CDF of </w:t>
      </w:r>
      <w:r>
        <w:rPr>
          <w:rFonts w:eastAsiaTheme="minorEastAsia"/>
          <w:b/>
          <w:lang w:val="en-GB" w:eastAsia="zh-CN"/>
        </w:rPr>
        <w:t>horizontal</w:t>
      </w:r>
      <w:r>
        <w:rPr>
          <w:rFonts w:eastAsiaTheme="minorEastAsia"/>
          <w:b/>
          <w:lang w:val="en-GB"/>
        </w:rPr>
        <w:t xml:space="preserve"> </w:t>
      </w:r>
      <w:r>
        <w:rPr>
          <w:rFonts w:eastAsiaTheme="minorEastAsia"/>
          <w:b/>
          <w:lang w:val="en-GB" w:eastAsia="zh-CN"/>
        </w:rPr>
        <w:t xml:space="preserve">localization </w:t>
      </w:r>
      <w:r>
        <w:rPr>
          <w:rFonts w:eastAsiaTheme="minorEastAsia"/>
          <w:b/>
          <w:lang w:val="en-GB"/>
        </w:rPr>
        <w:t>error</w:t>
      </w:r>
      <w:r>
        <w:rPr>
          <w:rFonts w:eastAsiaTheme="minorEastAsia" w:hint="eastAsia"/>
          <w:b/>
          <w:lang w:val="en-GB" w:eastAsia="zh-CN"/>
        </w:rPr>
        <w:t xml:space="preserve"> for Case </w:t>
      </w:r>
      <w:bookmarkEnd w:id="16"/>
      <w:r>
        <w:rPr>
          <w:rFonts w:eastAsiaTheme="minorEastAsia" w:hint="eastAsia"/>
          <w:b/>
          <w:lang w:val="en-GB" w:eastAsia="zh-CN"/>
        </w:rPr>
        <w:t>1</w:t>
      </w:r>
    </w:p>
    <w:p w:rsidR="00B14D68" w:rsidRDefault="00B45517">
      <w:pPr>
        <w:spacing w:after="120"/>
        <w:jc w:val="center"/>
        <w:rPr>
          <w:rFonts w:eastAsiaTheme="minorEastAsia"/>
          <w:bCs/>
          <w:lang w:eastAsia="zh-CN"/>
        </w:rPr>
      </w:pPr>
      <w:r>
        <w:rPr>
          <w:noProof/>
          <w:lang w:eastAsia="zh-CN"/>
        </w:rPr>
        <w:drawing>
          <wp:inline distT="0" distB="0" distL="114300" distR="114300" wp14:anchorId="5A970E1C" wp14:editId="70053F15">
            <wp:extent cx="2564765" cy="2279015"/>
            <wp:effectExtent l="0" t="0" r="4445" b="9525"/>
            <wp:docPr id="2" name="图片 2" descr="db191de1fe651d5eeb8941cb70d091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b191de1fe651d5eeb8941cb70d0913d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64765" cy="2279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4D68" w:rsidRDefault="00B45517">
      <w:pPr>
        <w:pStyle w:val="a3"/>
        <w:spacing w:after="120"/>
        <w:jc w:val="center"/>
      </w:pPr>
      <w:bookmarkStart w:id="17" w:name="_Ref213406008"/>
      <w:r>
        <w:rPr>
          <w:b/>
        </w:rPr>
        <w:t xml:space="preserve">Figure </w:t>
      </w:r>
      <w:r>
        <w:rPr>
          <w:b/>
        </w:rPr>
        <w:fldChar w:fldCharType="begin"/>
      </w:r>
      <w:r>
        <w:rPr>
          <w:b/>
        </w:rPr>
        <w:instrText xml:space="preserve"> SEQ Figure \* ARABIC </w:instrText>
      </w:r>
      <w:r>
        <w:rPr>
          <w:b/>
        </w:rPr>
        <w:fldChar w:fldCharType="separate"/>
      </w:r>
      <w:r>
        <w:rPr>
          <w:b/>
        </w:rPr>
        <w:t>5</w:t>
      </w:r>
      <w:r>
        <w:rPr>
          <w:b/>
        </w:rPr>
        <w:fldChar w:fldCharType="end"/>
      </w:r>
      <w:bookmarkEnd w:id="17"/>
      <w:r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/>
          <w:b/>
          <w:lang w:val="en-GB"/>
        </w:rPr>
        <w:t xml:space="preserve">CDF of vertical </w:t>
      </w:r>
      <w:r>
        <w:rPr>
          <w:rFonts w:eastAsiaTheme="minorEastAsia"/>
          <w:b/>
          <w:lang w:val="en-GB" w:eastAsia="zh-CN"/>
        </w:rPr>
        <w:t xml:space="preserve">localization </w:t>
      </w:r>
      <w:r>
        <w:rPr>
          <w:rFonts w:eastAsiaTheme="minorEastAsia"/>
          <w:b/>
          <w:lang w:val="en-GB"/>
        </w:rPr>
        <w:t>error</w:t>
      </w:r>
      <w:r>
        <w:rPr>
          <w:rFonts w:eastAsiaTheme="minorEastAsia" w:hint="eastAsia"/>
          <w:b/>
          <w:lang w:val="en-GB" w:eastAsia="zh-CN"/>
        </w:rPr>
        <w:t xml:space="preserve"> for Case 1</w:t>
      </w:r>
    </w:p>
    <w:p w:rsidR="00B14D68" w:rsidRDefault="00B45517">
      <w:pPr>
        <w:spacing w:after="120"/>
        <w:jc w:val="center"/>
        <w:rPr>
          <w:rFonts w:eastAsiaTheme="minorEastAsia"/>
          <w:bCs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114300" distR="114300" wp14:anchorId="1451EC96" wp14:editId="25EDF5CF">
            <wp:extent cx="2758440" cy="2373630"/>
            <wp:effectExtent l="0" t="0" r="5080" b="1270"/>
            <wp:docPr id="6" name="图片 6" descr="ec1a6c9ad5d77c793f5dcfe386294d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ec1a6c9ad5d77c793f5dcfe386294d0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58440" cy="237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4D68" w:rsidRDefault="00B45517">
      <w:pPr>
        <w:pStyle w:val="a3"/>
        <w:spacing w:after="120"/>
        <w:jc w:val="center"/>
        <w:rPr>
          <w:rFonts w:eastAsiaTheme="minorEastAsia"/>
          <w:b/>
          <w:lang w:val="en-GB" w:eastAsia="zh-CN"/>
        </w:rPr>
      </w:pPr>
      <w:bookmarkStart w:id="18" w:name="_Ref213406014"/>
      <w:r>
        <w:rPr>
          <w:b/>
        </w:rPr>
        <w:t xml:space="preserve">Figure </w:t>
      </w:r>
      <w:r>
        <w:rPr>
          <w:b/>
        </w:rPr>
        <w:fldChar w:fldCharType="begin"/>
      </w:r>
      <w:r>
        <w:rPr>
          <w:b/>
        </w:rPr>
        <w:instrText xml:space="preserve"> SEQ Figure \* ARABIC </w:instrText>
      </w:r>
      <w:r>
        <w:rPr>
          <w:b/>
        </w:rPr>
        <w:fldChar w:fldCharType="separate"/>
      </w:r>
      <w:r>
        <w:rPr>
          <w:b/>
        </w:rPr>
        <w:t>6</w:t>
      </w:r>
      <w:r>
        <w:rPr>
          <w:b/>
        </w:rPr>
        <w:fldChar w:fldCharType="end"/>
      </w:r>
      <w:bookmarkEnd w:id="18"/>
      <w:r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/>
          <w:b/>
          <w:lang w:val="en-GB"/>
        </w:rPr>
        <w:t>CDF of</w:t>
      </w:r>
      <w:r>
        <w:rPr>
          <w:rFonts w:eastAsiaTheme="minorEastAsia"/>
          <w:b/>
          <w:lang w:val="en-GB" w:eastAsia="zh-CN"/>
        </w:rPr>
        <w:t xml:space="preserve"> </w:t>
      </w:r>
      <w:r>
        <w:rPr>
          <w:rFonts w:eastAsiaTheme="minorEastAsia"/>
          <w:b/>
          <w:lang w:val="en-GB"/>
        </w:rPr>
        <w:t>radial velocity</w:t>
      </w:r>
      <w:r>
        <w:rPr>
          <w:rFonts w:eastAsiaTheme="minorEastAsia"/>
          <w:b/>
          <w:lang w:val="en-GB" w:eastAsia="zh-CN"/>
        </w:rPr>
        <w:t xml:space="preserve"> error</w:t>
      </w:r>
      <w:r>
        <w:rPr>
          <w:rFonts w:eastAsiaTheme="minorEastAsia" w:hint="eastAsia"/>
          <w:b/>
          <w:lang w:val="en-GB" w:eastAsia="zh-CN"/>
        </w:rPr>
        <w:t xml:space="preserve"> for Case 1</w:t>
      </w:r>
    </w:p>
    <w:p w:rsidR="00B14D68" w:rsidRDefault="00B45517">
      <w:pPr>
        <w:spacing w:after="120"/>
        <w:jc w:val="both"/>
        <w:rPr>
          <w:rFonts w:eastAsiaTheme="minorEastAsia"/>
          <w:kern w:val="2"/>
          <w:lang w:val="en-GB" w:eastAsia="zh-CN"/>
        </w:rPr>
      </w:pPr>
      <w:r>
        <w:rPr>
          <w:rFonts w:eastAsiaTheme="minorEastAsia"/>
        </w:rPr>
        <w:t>For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the evaluation methodology with STX/SRX selection</w:t>
      </w:r>
      <w:r>
        <w:rPr>
          <w:rFonts w:eastAsiaTheme="minorEastAsia" w:hint="eastAsia"/>
          <w:lang w:eastAsia="zh-CN"/>
        </w:rPr>
        <w:t>, t</w:t>
      </w:r>
      <w:r>
        <w:rPr>
          <w:rFonts w:eastAsiaTheme="minorEastAsia"/>
          <w:lang w:eastAsia="zh-CN"/>
        </w:rPr>
        <w:t xml:space="preserve">he CPI, and </w:t>
      </w:r>
      <w:proofErr w:type="spellStart"/>
      <w:proofErr w:type="gramStart"/>
      <w:r>
        <w:rPr>
          <w:rFonts w:eastAsiaTheme="minorEastAsia"/>
          <w:lang w:eastAsia="zh-CN"/>
        </w:rPr>
        <w:t>Tx</w:t>
      </w:r>
      <w:proofErr w:type="spellEnd"/>
      <w:proofErr w:type="gramEnd"/>
      <w:r>
        <w:rPr>
          <w:rFonts w:eastAsiaTheme="minorEastAsia"/>
          <w:lang w:eastAsia="zh-CN"/>
        </w:rPr>
        <w:t xml:space="preserve"> beam information among the simulation parameters in </w:t>
      </w:r>
      <w:r>
        <w:rPr>
          <w:rFonts w:eastAsiaTheme="minorEastAsia"/>
          <w:kern w:val="2"/>
          <w:lang w:eastAsia="zh-CN"/>
        </w:rPr>
        <w:fldChar w:fldCharType="begin"/>
      </w:r>
      <w:r>
        <w:rPr>
          <w:rFonts w:eastAsiaTheme="minorEastAsia"/>
          <w:kern w:val="2"/>
          <w:lang w:eastAsia="zh-CN"/>
        </w:rPr>
        <w:instrText xml:space="preserve"> </w:instrText>
      </w:r>
      <w:r>
        <w:rPr>
          <w:rFonts w:eastAsiaTheme="minorEastAsia" w:hint="eastAsia"/>
          <w:kern w:val="2"/>
          <w:lang w:eastAsia="zh-CN"/>
        </w:rPr>
        <w:instrText>REF _R</w:instrText>
      </w:r>
      <w:r>
        <w:rPr>
          <w:rFonts w:eastAsiaTheme="minorEastAsia" w:hint="eastAsia"/>
          <w:kern w:val="2"/>
          <w:lang w:eastAsia="zh-CN"/>
        </w:rPr>
        <w:instrText>ef213072467 \h</w:instrText>
      </w:r>
      <w:r>
        <w:rPr>
          <w:rFonts w:eastAsiaTheme="minorEastAsia"/>
          <w:kern w:val="2"/>
          <w:lang w:eastAsia="zh-CN"/>
        </w:rPr>
        <w:instrText xml:space="preserve">  \* MERGEFORMAT </w:instrText>
      </w:r>
      <w:r>
        <w:rPr>
          <w:rFonts w:eastAsiaTheme="minorEastAsia"/>
          <w:kern w:val="2"/>
          <w:lang w:eastAsia="zh-CN"/>
        </w:rPr>
      </w:r>
      <w:r>
        <w:rPr>
          <w:rFonts w:eastAsiaTheme="minorEastAsia"/>
          <w:kern w:val="2"/>
          <w:lang w:eastAsia="zh-CN"/>
        </w:rPr>
        <w:fldChar w:fldCharType="separate"/>
      </w:r>
      <w:r>
        <w:rPr>
          <w:rFonts w:eastAsiaTheme="minorEastAsia"/>
          <w:lang w:eastAsia="zh-CN"/>
        </w:rPr>
        <w:t>Table 1</w:t>
      </w:r>
      <w:r>
        <w:rPr>
          <w:rFonts w:eastAsiaTheme="minorEastAsia"/>
          <w:kern w:val="2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 adopt the Case 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 configuration.</w:t>
      </w:r>
      <w:r>
        <w:rPr>
          <w:rFonts w:eastAsiaTheme="minorEastAsia" w:hint="eastAsia"/>
          <w:lang w:eastAsia="zh-CN"/>
        </w:rPr>
        <w:t xml:space="preserve"> </w:t>
      </w:r>
    </w:p>
    <w:p w:rsidR="00B14D68" w:rsidRDefault="00B45517">
      <w:pPr>
        <w:spacing w:beforeLines="50" w:before="120" w:after="120"/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The </w:t>
      </w:r>
      <w:r>
        <w:rPr>
          <w:rFonts w:eastAsiaTheme="minorEastAsia"/>
          <w:lang w:val="en-GB"/>
        </w:rPr>
        <w:t xml:space="preserve">CDF of </w:t>
      </w:r>
      <w:r>
        <w:rPr>
          <w:rFonts w:eastAsiaTheme="minorEastAsia"/>
          <w:lang w:val="en-GB" w:eastAsia="zh-CN"/>
        </w:rPr>
        <w:t>horizontal</w:t>
      </w:r>
      <w:r>
        <w:rPr>
          <w:rFonts w:eastAsiaTheme="minorEastAsia"/>
          <w:lang w:val="en-GB"/>
        </w:rPr>
        <w:t xml:space="preserve"> </w:t>
      </w:r>
      <w:r>
        <w:rPr>
          <w:rFonts w:eastAsiaTheme="minorEastAsia"/>
          <w:lang w:val="en-GB" w:eastAsia="zh-CN"/>
        </w:rPr>
        <w:t xml:space="preserve">localization </w:t>
      </w:r>
      <w:r>
        <w:rPr>
          <w:rFonts w:eastAsiaTheme="minorEastAsia"/>
          <w:lang w:val="en-GB"/>
        </w:rPr>
        <w:t>error</w:t>
      </w:r>
      <w:r>
        <w:rPr>
          <w:rFonts w:eastAsiaTheme="minorEastAsia" w:hint="eastAsia"/>
          <w:lang w:val="en-GB" w:eastAsia="zh-CN"/>
        </w:rPr>
        <w:t xml:space="preserve">, </w:t>
      </w:r>
      <w:r>
        <w:rPr>
          <w:rFonts w:eastAsiaTheme="minorEastAsia"/>
          <w:lang w:val="en-GB"/>
        </w:rPr>
        <w:t xml:space="preserve">vertical </w:t>
      </w:r>
      <w:r>
        <w:rPr>
          <w:rFonts w:eastAsiaTheme="minorEastAsia"/>
          <w:lang w:val="en-GB" w:eastAsia="zh-CN"/>
        </w:rPr>
        <w:t xml:space="preserve">localization </w:t>
      </w:r>
      <w:r>
        <w:rPr>
          <w:rFonts w:eastAsiaTheme="minorEastAsia"/>
          <w:lang w:val="en-GB"/>
        </w:rPr>
        <w:t>error</w:t>
      </w:r>
      <w:r>
        <w:rPr>
          <w:rFonts w:eastAsiaTheme="minorEastAsia" w:hint="eastAsia"/>
          <w:lang w:val="en-GB" w:eastAsia="zh-CN"/>
        </w:rPr>
        <w:t xml:space="preserve"> and </w:t>
      </w:r>
      <w:r>
        <w:rPr>
          <w:rFonts w:eastAsiaTheme="minorEastAsia"/>
          <w:lang w:val="en-GB"/>
        </w:rPr>
        <w:t>radial velocity</w:t>
      </w:r>
      <w:r>
        <w:rPr>
          <w:rFonts w:eastAsiaTheme="minorEastAsia"/>
          <w:lang w:val="en-GB" w:eastAsia="zh-CN"/>
        </w:rPr>
        <w:t xml:space="preserve"> error</w:t>
      </w:r>
      <w:r>
        <w:rPr>
          <w:rFonts w:eastAsiaTheme="minorEastAsia" w:hint="eastAsia"/>
          <w:lang w:val="en-GB" w:eastAsia="zh-CN"/>
        </w:rPr>
        <w:t xml:space="preserve"> </w:t>
      </w:r>
      <w:r w:rsidR="00F66DCC">
        <w:rPr>
          <w:rFonts w:eastAsiaTheme="minorEastAsia" w:hint="eastAsia"/>
          <w:lang w:val="en-GB" w:eastAsia="zh-CN"/>
        </w:rPr>
        <w:t xml:space="preserve">for Case </w:t>
      </w:r>
      <w:r w:rsidR="00F66DCC">
        <w:rPr>
          <w:rFonts w:eastAsiaTheme="minorEastAsia" w:hint="eastAsia"/>
          <w:lang w:val="en-GB" w:eastAsia="zh-CN"/>
        </w:rPr>
        <w:t>2</w:t>
      </w:r>
      <w:r w:rsidR="00F66DCC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 xml:space="preserve">are given in </w:t>
      </w:r>
      <w:r>
        <w:rPr>
          <w:rFonts w:eastAsiaTheme="minorEastAsia"/>
          <w:lang w:val="en-GB" w:eastAsia="zh-CN"/>
        </w:rPr>
        <w:fldChar w:fldCharType="begin"/>
      </w:r>
      <w:r>
        <w:rPr>
          <w:rFonts w:eastAsiaTheme="minorEastAsia"/>
          <w:lang w:val="en-GB" w:eastAsia="zh-CN"/>
        </w:rPr>
        <w:instrText xml:space="preserve"> </w:instrText>
      </w:r>
      <w:r>
        <w:rPr>
          <w:rFonts w:eastAsiaTheme="minorEastAsia" w:hint="eastAsia"/>
          <w:lang w:val="en-GB" w:eastAsia="zh-CN"/>
        </w:rPr>
        <w:instrText>REF _Ref213430821 \h</w:instrText>
      </w:r>
      <w:r>
        <w:rPr>
          <w:rFonts w:eastAsiaTheme="minorEastAsia"/>
          <w:lang w:val="en-GB" w:eastAsia="zh-CN"/>
        </w:rPr>
        <w:instrText xml:space="preserve">  \* MERGEFORMAT </w:instrText>
      </w:r>
      <w:r>
        <w:rPr>
          <w:rFonts w:eastAsiaTheme="minorEastAsia"/>
          <w:lang w:val="en-GB" w:eastAsia="zh-CN"/>
        </w:rPr>
      </w:r>
      <w:r>
        <w:rPr>
          <w:rFonts w:eastAsiaTheme="minorEastAsia"/>
          <w:lang w:val="en-GB" w:eastAsia="zh-CN"/>
        </w:rPr>
        <w:fldChar w:fldCharType="separate"/>
      </w:r>
      <w:r>
        <w:t>Figure 7</w:t>
      </w:r>
      <w:r>
        <w:rPr>
          <w:rFonts w:eastAsiaTheme="minorEastAsia"/>
          <w:lang w:val="en-GB" w:eastAsia="zh-CN"/>
        </w:rPr>
        <w:fldChar w:fldCharType="end"/>
      </w:r>
      <w:r>
        <w:rPr>
          <w:rFonts w:eastAsiaTheme="minorEastAsia"/>
          <w:lang w:val="en-GB" w:eastAsia="zh-CN"/>
        </w:rPr>
        <w:fldChar w:fldCharType="begin"/>
      </w:r>
      <w:r>
        <w:rPr>
          <w:rFonts w:eastAsiaTheme="minorEastAsia"/>
          <w:lang w:val="en-GB" w:eastAsia="zh-CN"/>
        </w:rPr>
        <w:instrText xml:space="preserve"> </w:instrText>
      </w:r>
      <w:r>
        <w:rPr>
          <w:rFonts w:eastAsiaTheme="minorEastAsia" w:hint="eastAsia"/>
          <w:lang w:val="en-GB" w:eastAsia="zh-CN"/>
        </w:rPr>
        <w:instrText>REF _Ref210132372 \h</w:instrText>
      </w:r>
      <w:r>
        <w:rPr>
          <w:rFonts w:eastAsiaTheme="minorEastAsia"/>
          <w:lang w:val="en-GB" w:eastAsia="zh-CN"/>
        </w:rPr>
        <w:instrText xml:space="preserve">  \* MERGEFORMAT </w:instrText>
      </w:r>
      <w:r>
        <w:rPr>
          <w:rFonts w:eastAsiaTheme="minorEastAsia"/>
          <w:lang w:val="en-GB" w:eastAsia="zh-CN"/>
        </w:rPr>
      </w:r>
      <w:r>
        <w:rPr>
          <w:rFonts w:eastAsiaTheme="minorEastAsia"/>
          <w:lang w:val="en-GB" w:eastAsia="zh-CN"/>
        </w:rPr>
        <w:fldChar w:fldCharType="end"/>
      </w:r>
      <w:r>
        <w:rPr>
          <w:rFonts w:eastAsiaTheme="minorEastAsia" w:hint="eastAsia"/>
          <w:lang w:val="en-GB" w:eastAsia="zh-CN"/>
        </w:rPr>
        <w:t xml:space="preserve">, </w:t>
      </w:r>
      <w:r>
        <w:rPr>
          <w:rFonts w:eastAsiaTheme="minorEastAsia"/>
          <w:lang w:val="en-GB" w:eastAsia="zh-CN"/>
        </w:rPr>
        <w:fldChar w:fldCharType="begin"/>
      </w:r>
      <w:r>
        <w:rPr>
          <w:rFonts w:eastAsiaTheme="minorEastAsia"/>
          <w:lang w:val="en-GB" w:eastAsia="zh-CN"/>
        </w:rPr>
        <w:instrText xml:space="preserve"> </w:instrText>
      </w:r>
      <w:r>
        <w:rPr>
          <w:rFonts w:eastAsiaTheme="minorEastAsia" w:hint="eastAsia"/>
          <w:lang w:val="en-GB" w:eastAsia="zh-CN"/>
        </w:rPr>
        <w:instrText>REF _Ref213430826 \h</w:instrText>
      </w:r>
      <w:r>
        <w:rPr>
          <w:rFonts w:eastAsiaTheme="minorEastAsia"/>
          <w:lang w:val="en-GB" w:eastAsia="zh-CN"/>
        </w:rPr>
        <w:instrText xml:space="preserve">  \* MERGEFORMAT </w:instrText>
      </w:r>
      <w:r>
        <w:rPr>
          <w:rFonts w:eastAsiaTheme="minorEastAsia"/>
          <w:lang w:val="en-GB" w:eastAsia="zh-CN"/>
        </w:rPr>
      </w:r>
      <w:r>
        <w:rPr>
          <w:rFonts w:eastAsiaTheme="minorEastAsia"/>
          <w:lang w:val="en-GB" w:eastAsia="zh-CN"/>
        </w:rPr>
        <w:fldChar w:fldCharType="separate"/>
      </w:r>
      <w:r>
        <w:t>Figure 8</w:t>
      </w:r>
      <w:r>
        <w:rPr>
          <w:rFonts w:eastAsiaTheme="minorEastAsia"/>
          <w:lang w:val="en-GB" w:eastAsia="zh-CN"/>
        </w:rPr>
        <w:fldChar w:fldCharType="end"/>
      </w:r>
      <w:r>
        <w:rPr>
          <w:rFonts w:eastAsiaTheme="minorEastAsia"/>
          <w:lang w:val="en-GB" w:eastAsia="zh-CN"/>
        </w:rPr>
        <w:fldChar w:fldCharType="begin"/>
      </w:r>
      <w:r>
        <w:rPr>
          <w:rFonts w:eastAsiaTheme="minorEastAsia"/>
          <w:lang w:val="en-GB" w:eastAsia="zh-CN"/>
        </w:rPr>
        <w:instrText xml:space="preserve"> REF _Ref210132376 \h  \* MERGEFORMAT </w:instrText>
      </w:r>
      <w:r>
        <w:rPr>
          <w:rFonts w:eastAsiaTheme="minorEastAsia"/>
          <w:lang w:val="en-GB" w:eastAsia="zh-CN"/>
        </w:rPr>
      </w:r>
      <w:r>
        <w:rPr>
          <w:rFonts w:eastAsiaTheme="minorEastAsia"/>
          <w:lang w:val="en-GB" w:eastAsia="zh-CN"/>
        </w:rPr>
        <w:fldChar w:fldCharType="end"/>
      </w:r>
      <w:r>
        <w:rPr>
          <w:rFonts w:eastAsiaTheme="minorEastAsia" w:hint="eastAsia"/>
          <w:lang w:val="en-GB" w:eastAsia="zh-CN"/>
        </w:rPr>
        <w:t xml:space="preserve"> and </w:t>
      </w:r>
      <w:r>
        <w:rPr>
          <w:rFonts w:eastAsiaTheme="minorEastAsia"/>
          <w:lang w:val="en-GB" w:eastAsia="zh-CN"/>
        </w:rPr>
        <w:fldChar w:fldCharType="begin"/>
      </w:r>
      <w:r>
        <w:rPr>
          <w:rFonts w:eastAsiaTheme="minorEastAsia"/>
          <w:lang w:val="en-GB" w:eastAsia="zh-CN"/>
        </w:rPr>
        <w:instrText xml:space="preserve"> </w:instrText>
      </w:r>
      <w:r>
        <w:rPr>
          <w:rFonts w:eastAsiaTheme="minorEastAsia" w:hint="eastAsia"/>
          <w:lang w:val="en-GB" w:eastAsia="zh-CN"/>
        </w:rPr>
        <w:instrText>REF _Ref213430832 \h</w:instrText>
      </w:r>
      <w:r>
        <w:rPr>
          <w:rFonts w:eastAsiaTheme="minorEastAsia"/>
          <w:lang w:val="en-GB" w:eastAsia="zh-CN"/>
        </w:rPr>
        <w:instrText xml:space="preserve">  \* MERGEFORMAT </w:instrText>
      </w:r>
      <w:r>
        <w:rPr>
          <w:rFonts w:eastAsiaTheme="minorEastAsia"/>
          <w:lang w:val="en-GB" w:eastAsia="zh-CN"/>
        </w:rPr>
      </w:r>
      <w:r>
        <w:rPr>
          <w:rFonts w:eastAsiaTheme="minorEastAsia"/>
          <w:lang w:val="en-GB" w:eastAsia="zh-CN"/>
        </w:rPr>
        <w:fldChar w:fldCharType="separate"/>
      </w:r>
      <w:r>
        <w:t>Figure 9</w:t>
      </w:r>
      <w:r>
        <w:rPr>
          <w:rFonts w:eastAsiaTheme="minorEastAsia"/>
          <w:lang w:val="en-GB" w:eastAsia="zh-CN"/>
        </w:rPr>
        <w:fldChar w:fldCharType="end"/>
      </w:r>
      <w:r>
        <w:rPr>
          <w:rFonts w:eastAsiaTheme="minorEastAsia"/>
          <w:lang w:val="en-GB" w:eastAsia="zh-CN"/>
        </w:rPr>
        <w:fldChar w:fldCharType="begin"/>
      </w:r>
      <w:r>
        <w:rPr>
          <w:rFonts w:eastAsiaTheme="minorEastAsia"/>
          <w:lang w:val="en-GB" w:eastAsia="zh-CN"/>
        </w:rPr>
        <w:instrText xml:space="preserve"> REF _Ref210132379 \h  \* MERGEFORMAT </w:instrText>
      </w:r>
      <w:r>
        <w:rPr>
          <w:rFonts w:eastAsiaTheme="minorEastAsia"/>
          <w:lang w:val="en-GB" w:eastAsia="zh-CN"/>
        </w:rPr>
      </w:r>
      <w:r>
        <w:rPr>
          <w:rFonts w:eastAsiaTheme="minorEastAsia"/>
          <w:lang w:val="en-GB" w:eastAsia="zh-CN"/>
        </w:rPr>
        <w:fldChar w:fldCharType="end"/>
      </w:r>
      <w:r>
        <w:rPr>
          <w:rFonts w:eastAsiaTheme="minorEastAsia" w:hint="eastAsia"/>
          <w:lang w:val="en-GB" w:eastAsia="zh-CN"/>
        </w:rPr>
        <w:t>, respectively.</w:t>
      </w:r>
    </w:p>
    <w:p w:rsidR="00B14D68" w:rsidRDefault="00B45517">
      <w:pPr>
        <w:spacing w:after="120"/>
        <w:jc w:val="center"/>
        <w:rPr>
          <w:rFonts w:eastAsiaTheme="minorEastAsia"/>
          <w:bCs/>
          <w:lang w:eastAsia="zh-CN"/>
        </w:rPr>
      </w:pPr>
      <w:r>
        <w:rPr>
          <w:noProof/>
          <w:lang w:eastAsia="zh-CN"/>
        </w:rPr>
        <w:drawing>
          <wp:inline distT="0" distB="0" distL="0" distR="0" wp14:anchorId="34FBCC55" wp14:editId="3ADAB351">
            <wp:extent cx="2646045" cy="2112010"/>
            <wp:effectExtent l="0" t="0" r="1905" b="2540"/>
            <wp:docPr id="8" name="图片 8" descr="C:\Users\tangwenfei\Documents\WXWork\1688854256608551\Cache\Image\2025-11\企业微信截图_176249389497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:\Users\tangwenfei\Documents\WXWork\1688854256608551\Cache\Image\2025-11\企业微信截图_17624938949721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48162" cy="2113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4D68" w:rsidRDefault="00B45517">
      <w:pPr>
        <w:pStyle w:val="a3"/>
        <w:spacing w:after="120"/>
        <w:jc w:val="center"/>
        <w:rPr>
          <w:rFonts w:eastAsiaTheme="minorEastAsia"/>
          <w:b/>
          <w:lang w:eastAsia="zh-CN"/>
        </w:rPr>
      </w:pPr>
      <w:bookmarkStart w:id="19" w:name="_Ref213430821"/>
      <w:r>
        <w:rPr>
          <w:b/>
        </w:rPr>
        <w:t xml:space="preserve">Figure </w:t>
      </w:r>
      <w:r>
        <w:rPr>
          <w:b/>
        </w:rPr>
        <w:fldChar w:fldCharType="begin"/>
      </w:r>
      <w:r>
        <w:rPr>
          <w:b/>
        </w:rPr>
        <w:instrText xml:space="preserve"> SEQ Figure \* ARABIC </w:instrText>
      </w:r>
      <w:r>
        <w:rPr>
          <w:b/>
        </w:rPr>
        <w:fldChar w:fldCharType="separate"/>
      </w:r>
      <w:r>
        <w:rPr>
          <w:b/>
        </w:rPr>
        <w:t>7</w:t>
      </w:r>
      <w:r>
        <w:rPr>
          <w:b/>
        </w:rPr>
        <w:fldChar w:fldCharType="end"/>
      </w:r>
      <w:bookmarkEnd w:id="19"/>
      <w:r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/>
          <w:b/>
          <w:lang w:val="en-GB"/>
        </w:rPr>
        <w:t xml:space="preserve">CDF of </w:t>
      </w:r>
      <w:r>
        <w:rPr>
          <w:rFonts w:eastAsiaTheme="minorEastAsia"/>
          <w:b/>
          <w:lang w:val="en-GB" w:eastAsia="zh-CN"/>
        </w:rPr>
        <w:t>horizontal</w:t>
      </w:r>
      <w:r>
        <w:rPr>
          <w:rFonts w:eastAsiaTheme="minorEastAsia"/>
          <w:b/>
          <w:lang w:val="en-GB"/>
        </w:rPr>
        <w:t xml:space="preserve"> </w:t>
      </w:r>
      <w:r>
        <w:rPr>
          <w:rFonts w:eastAsiaTheme="minorEastAsia"/>
          <w:b/>
          <w:lang w:val="en-GB" w:eastAsia="zh-CN"/>
        </w:rPr>
        <w:t xml:space="preserve">localization </w:t>
      </w:r>
      <w:r>
        <w:rPr>
          <w:rFonts w:eastAsiaTheme="minorEastAsia"/>
          <w:b/>
          <w:lang w:val="en-GB"/>
        </w:rPr>
        <w:t>error</w:t>
      </w:r>
      <w:r>
        <w:rPr>
          <w:rFonts w:eastAsiaTheme="minorEastAsia" w:hint="eastAsia"/>
          <w:b/>
          <w:lang w:val="en-GB" w:eastAsia="zh-CN"/>
        </w:rPr>
        <w:t xml:space="preserve"> for Case 2</w:t>
      </w:r>
    </w:p>
    <w:p w:rsidR="00B14D68" w:rsidRDefault="00B45517">
      <w:pPr>
        <w:spacing w:after="120"/>
        <w:jc w:val="center"/>
        <w:rPr>
          <w:rFonts w:eastAsiaTheme="minorEastAsia"/>
          <w:bCs/>
          <w:lang w:eastAsia="zh-CN"/>
        </w:rPr>
      </w:pPr>
      <w:r>
        <w:rPr>
          <w:rFonts w:eastAsiaTheme="minorEastAsia"/>
          <w:bCs/>
          <w:noProof/>
          <w:lang w:eastAsia="zh-CN"/>
        </w:rPr>
        <w:drawing>
          <wp:inline distT="0" distB="0" distL="0" distR="0" wp14:anchorId="731E0D7A" wp14:editId="62F80677">
            <wp:extent cx="2670175" cy="2094865"/>
            <wp:effectExtent l="0" t="0" r="0" b="635"/>
            <wp:docPr id="9" name="图片 9" descr="C:\Users\tangwenfei\Documents\WXWork\1688854256608551\Cache\Image\2025-11\企业微信截图_176249746117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tangwenfei\Documents\WXWork\1688854256608551\Cache\Image\2025-11\企业微信截图_17624974611730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75608" cy="2098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4D68" w:rsidRDefault="00B45517">
      <w:pPr>
        <w:pStyle w:val="a3"/>
        <w:spacing w:after="120"/>
        <w:jc w:val="center"/>
        <w:rPr>
          <w:rFonts w:eastAsiaTheme="minorEastAsia"/>
          <w:b/>
          <w:lang w:eastAsia="zh-CN"/>
        </w:rPr>
      </w:pPr>
      <w:bookmarkStart w:id="20" w:name="_Ref213430826"/>
      <w:r>
        <w:rPr>
          <w:b/>
        </w:rPr>
        <w:t xml:space="preserve">Figure </w:t>
      </w:r>
      <w:r>
        <w:rPr>
          <w:b/>
        </w:rPr>
        <w:fldChar w:fldCharType="begin"/>
      </w:r>
      <w:r>
        <w:rPr>
          <w:b/>
        </w:rPr>
        <w:instrText xml:space="preserve"> SEQ Figure \* ARABIC </w:instrText>
      </w:r>
      <w:r>
        <w:rPr>
          <w:b/>
        </w:rPr>
        <w:fldChar w:fldCharType="separate"/>
      </w:r>
      <w:r>
        <w:rPr>
          <w:b/>
        </w:rPr>
        <w:t>8</w:t>
      </w:r>
      <w:r>
        <w:rPr>
          <w:b/>
        </w:rPr>
        <w:fldChar w:fldCharType="end"/>
      </w:r>
      <w:bookmarkEnd w:id="20"/>
      <w:r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/>
          <w:b/>
          <w:lang w:val="en-GB"/>
        </w:rPr>
        <w:t xml:space="preserve">CDF of vertical </w:t>
      </w:r>
      <w:r>
        <w:rPr>
          <w:rFonts w:eastAsiaTheme="minorEastAsia"/>
          <w:b/>
          <w:lang w:val="en-GB" w:eastAsia="zh-CN"/>
        </w:rPr>
        <w:t xml:space="preserve">localization </w:t>
      </w:r>
      <w:r>
        <w:rPr>
          <w:rFonts w:eastAsiaTheme="minorEastAsia"/>
          <w:b/>
          <w:lang w:val="en-GB"/>
        </w:rPr>
        <w:t>error</w:t>
      </w:r>
      <w:r>
        <w:rPr>
          <w:rFonts w:eastAsiaTheme="minorEastAsia" w:hint="eastAsia"/>
          <w:b/>
          <w:lang w:val="en-GB" w:eastAsia="zh-CN"/>
        </w:rPr>
        <w:t xml:space="preserve"> for Case 2</w:t>
      </w:r>
    </w:p>
    <w:p w:rsidR="00B14D68" w:rsidRDefault="00B14D68">
      <w:pPr>
        <w:spacing w:after="120"/>
        <w:rPr>
          <w:rFonts w:eastAsiaTheme="minorEastAsia"/>
          <w:lang w:eastAsia="zh-CN"/>
        </w:rPr>
      </w:pPr>
    </w:p>
    <w:p w:rsidR="00B14D68" w:rsidRDefault="00B45517">
      <w:pPr>
        <w:spacing w:after="120"/>
        <w:jc w:val="center"/>
        <w:rPr>
          <w:rFonts w:eastAsiaTheme="minorEastAsia"/>
          <w:bCs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601CFAE4" wp14:editId="52D1D9BD">
            <wp:extent cx="2834640" cy="2059940"/>
            <wp:effectExtent l="0" t="0" r="3810" b="0"/>
            <wp:docPr id="11" name="图片 11" descr="C:\Users\tangwenfei\AppData\Local\Temp\企业微信截图_176249505036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C:\Users\tangwenfei\AppData\Local\Temp\企业微信截图_17624950503648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37295" cy="2061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4D68" w:rsidRDefault="00B45517">
      <w:pPr>
        <w:pStyle w:val="a3"/>
        <w:spacing w:after="120"/>
        <w:jc w:val="center"/>
        <w:rPr>
          <w:rFonts w:eastAsiaTheme="minorEastAsia"/>
          <w:b/>
          <w:lang w:val="en-GB" w:eastAsia="zh-CN"/>
        </w:rPr>
      </w:pPr>
      <w:bookmarkStart w:id="21" w:name="_Ref213430832"/>
      <w:r>
        <w:rPr>
          <w:b/>
        </w:rPr>
        <w:t xml:space="preserve">Figure </w:t>
      </w:r>
      <w:r>
        <w:rPr>
          <w:b/>
        </w:rPr>
        <w:fldChar w:fldCharType="begin"/>
      </w:r>
      <w:r>
        <w:rPr>
          <w:b/>
        </w:rPr>
        <w:instrText xml:space="preserve"> SEQ Figure \* ARABIC </w:instrText>
      </w:r>
      <w:r>
        <w:rPr>
          <w:b/>
        </w:rPr>
        <w:fldChar w:fldCharType="separate"/>
      </w:r>
      <w:r>
        <w:rPr>
          <w:b/>
        </w:rPr>
        <w:t>9</w:t>
      </w:r>
      <w:r>
        <w:rPr>
          <w:b/>
        </w:rPr>
        <w:fldChar w:fldCharType="end"/>
      </w:r>
      <w:bookmarkEnd w:id="21"/>
      <w:r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/>
          <w:b/>
          <w:lang w:val="en-GB"/>
        </w:rPr>
        <w:t xml:space="preserve">CDF </w:t>
      </w:r>
      <w:r>
        <w:rPr>
          <w:rFonts w:eastAsiaTheme="minorEastAsia"/>
          <w:b/>
          <w:lang w:val="en-GB"/>
        </w:rPr>
        <w:t>of</w:t>
      </w:r>
      <w:r>
        <w:rPr>
          <w:rFonts w:eastAsiaTheme="minorEastAsia"/>
          <w:b/>
          <w:lang w:val="en-GB" w:eastAsia="zh-CN"/>
        </w:rPr>
        <w:t xml:space="preserve"> </w:t>
      </w:r>
      <w:r>
        <w:rPr>
          <w:rFonts w:eastAsiaTheme="minorEastAsia"/>
          <w:b/>
          <w:lang w:val="en-GB"/>
        </w:rPr>
        <w:t>radial velocity</w:t>
      </w:r>
      <w:r>
        <w:rPr>
          <w:rFonts w:eastAsiaTheme="minorEastAsia"/>
          <w:b/>
          <w:lang w:val="en-GB" w:eastAsia="zh-CN"/>
        </w:rPr>
        <w:t xml:space="preserve"> error</w:t>
      </w:r>
      <w:r>
        <w:rPr>
          <w:rFonts w:eastAsiaTheme="minorEastAsia" w:hint="eastAsia"/>
          <w:b/>
          <w:lang w:val="en-GB" w:eastAsia="zh-CN"/>
        </w:rPr>
        <w:t xml:space="preserve"> for Case 2</w:t>
      </w:r>
    </w:p>
    <w:p w:rsidR="00B14D68" w:rsidRDefault="00B45517">
      <w:pPr>
        <w:spacing w:afterLines="0" w:after="156"/>
        <w:jc w:val="both"/>
        <w:rPr>
          <w:rFonts w:eastAsiaTheme="minorEastAsia"/>
          <w:lang w:eastAsia="zh-CN"/>
        </w:rPr>
      </w:pPr>
      <w:r>
        <w:rPr>
          <w:rFonts w:eastAsiaTheme="minorEastAsia"/>
          <w:bCs/>
        </w:rPr>
        <w:t>The initial evaluation results are summarized in</w:t>
      </w:r>
      <w:r>
        <w:rPr>
          <w:rFonts w:eastAsiaTheme="minorEastAsia" w:hint="eastAsia"/>
          <w:bCs/>
        </w:rPr>
        <w:t xml:space="preserve"> </w:t>
      </w:r>
      <w:r>
        <w:rPr>
          <w:rFonts w:eastAsiaTheme="minorEastAsia"/>
          <w:bCs/>
        </w:rPr>
        <w:fldChar w:fldCharType="begin"/>
      </w:r>
      <w:r>
        <w:rPr>
          <w:rFonts w:eastAsiaTheme="minorEastAsia"/>
          <w:bCs/>
        </w:rPr>
        <w:instrText xml:space="preserve"> REF _Ref210135333 \h  \* MERGEFORMAT </w:instrText>
      </w:r>
      <w:r>
        <w:rPr>
          <w:rFonts w:eastAsiaTheme="minorEastAsia"/>
          <w:bCs/>
        </w:rPr>
      </w:r>
      <w:r>
        <w:rPr>
          <w:rFonts w:eastAsiaTheme="minorEastAsia"/>
          <w:bCs/>
        </w:rPr>
        <w:fldChar w:fldCharType="separate"/>
      </w:r>
      <w:r>
        <w:rPr>
          <w:rFonts w:eastAsiaTheme="minorEastAsia"/>
        </w:rPr>
        <w:t>Table 2</w:t>
      </w:r>
      <w:r>
        <w:rPr>
          <w:rFonts w:eastAsiaTheme="minorEastAsia"/>
          <w:bCs/>
        </w:rPr>
        <w:fldChar w:fldCharType="end"/>
      </w:r>
      <w:r>
        <w:rPr>
          <w:rFonts w:eastAsiaTheme="minorEastAsia" w:hint="eastAsia"/>
          <w:bCs/>
          <w:lang w:eastAsia="zh-CN"/>
        </w:rPr>
        <w:t xml:space="preserve">. </w:t>
      </w:r>
      <w:r>
        <w:rPr>
          <w:rFonts w:eastAsiaTheme="minorEastAsia"/>
          <w:bCs/>
        </w:rPr>
        <w:t xml:space="preserve">Comparing with Case 1, Case 2 achieves higher </w:t>
      </w:r>
      <w:r>
        <w:rPr>
          <w:rFonts w:eastAsiaTheme="minorEastAsia"/>
          <w:lang w:val="en-GB" w:eastAsia="zh-CN"/>
        </w:rPr>
        <w:t xml:space="preserve">detection </w:t>
      </w:r>
      <w:r>
        <w:rPr>
          <w:rFonts w:eastAsiaTheme="minorEastAsia" w:hint="eastAsia"/>
          <w:lang w:val="en-GB" w:eastAsia="zh-CN"/>
        </w:rPr>
        <w:t xml:space="preserve">and false alarm </w:t>
      </w:r>
      <w:r>
        <w:rPr>
          <w:rFonts w:eastAsiaTheme="minorEastAsia"/>
          <w:bCs/>
        </w:rPr>
        <w:t>performance by finer beam scanning from multiple TRPs.</w:t>
      </w:r>
    </w:p>
    <w:p w:rsidR="00B14D68" w:rsidRDefault="00B45517">
      <w:pPr>
        <w:pStyle w:val="af2"/>
        <w:numPr>
          <w:ilvl w:val="0"/>
          <w:numId w:val="11"/>
        </w:numPr>
        <w:spacing w:afterLines="0" w:after="156"/>
        <w:ind w:leftChars="0" w:left="1418" w:hanging="1418"/>
        <w:jc w:val="both"/>
        <w:rPr>
          <w:rFonts w:eastAsiaTheme="minorEastAsia"/>
          <w:b/>
          <w:bCs/>
        </w:rPr>
      </w:pPr>
      <w:r>
        <w:rPr>
          <w:rFonts w:ascii="Times New Roman" w:eastAsiaTheme="minorEastAsia" w:hAnsi="Times New Roman"/>
          <w:b/>
          <w:bCs/>
          <w:szCs w:val="20"/>
        </w:rPr>
        <w:t>The initial evaluation results are summarized in</w:t>
      </w:r>
      <w:r>
        <w:rPr>
          <w:rFonts w:ascii="Times New Roman" w:eastAsiaTheme="minorEastAsia" w:hAnsi="Times New Roman" w:hint="eastAsia"/>
          <w:b/>
          <w:bCs/>
          <w:szCs w:val="20"/>
        </w:rPr>
        <w:t xml:space="preserve"> </w:t>
      </w:r>
      <w:r>
        <w:rPr>
          <w:rFonts w:ascii="Times New Roman" w:eastAsiaTheme="minorEastAsia" w:hAnsi="Times New Roman"/>
          <w:b/>
          <w:bCs/>
          <w:szCs w:val="20"/>
        </w:rPr>
        <w:fldChar w:fldCharType="begin"/>
      </w:r>
      <w:r>
        <w:rPr>
          <w:rFonts w:ascii="Times New Roman" w:eastAsiaTheme="minorEastAsia" w:hAnsi="Times New Roman"/>
          <w:b/>
          <w:bCs/>
          <w:szCs w:val="20"/>
        </w:rPr>
        <w:instrText xml:space="preserve"> REF _Ref210135333 \h  \* MERGEFORMAT </w:instrText>
      </w:r>
      <w:r>
        <w:rPr>
          <w:rFonts w:ascii="Times New Roman" w:eastAsiaTheme="minorEastAsia" w:hAnsi="Times New Roman"/>
          <w:b/>
          <w:bCs/>
          <w:szCs w:val="20"/>
        </w:rPr>
      </w:r>
      <w:r>
        <w:rPr>
          <w:rFonts w:ascii="Times New Roman" w:eastAsiaTheme="minorEastAsia" w:hAnsi="Times New Roman"/>
          <w:b/>
          <w:bCs/>
          <w:szCs w:val="20"/>
        </w:rPr>
        <w:fldChar w:fldCharType="separate"/>
      </w:r>
      <w:r>
        <w:rPr>
          <w:rFonts w:ascii="Times New Roman" w:eastAsiaTheme="minorEastAsia" w:hAnsi="Times New Roman"/>
          <w:b/>
        </w:rPr>
        <w:t>Table 2</w:t>
      </w:r>
      <w:r>
        <w:rPr>
          <w:rFonts w:ascii="Times New Roman" w:eastAsiaTheme="minorEastAsia" w:hAnsi="Times New Roman"/>
          <w:b/>
          <w:bCs/>
          <w:szCs w:val="20"/>
        </w:rPr>
        <w:fldChar w:fldCharType="end"/>
      </w:r>
      <w:r>
        <w:rPr>
          <w:rFonts w:ascii="Times New Roman" w:eastAsiaTheme="minorEastAsia" w:hAnsi="Times New Roman"/>
          <w:b/>
          <w:bCs/>
          <w:szCs w:val="20"/>
        </w:rPr>
        <w:t>.</w:t>
      </w:r>
    </w:p>
    <w:p w:rsidR="00B14D68" w:rsidRDefault="00B45517">
      <w:pPr>
        <w:pStyle w:val="a3"/>
        <w:keepNext/>
        <w:spacing w:after="120"/>
        <w:jc w:val="center"/>
        <w:rPr>
          <w:rFonts w:eastAsiaTheme="minorEastAsia"/>
          <w:b/>
          <w:lang w:eastAsia="zh-CN"/>
        </w:rPr>
      </w:pPr>
      <w:bookmarkStart w:id="22" w:name="_Ref210135333"/>
      <w:r>
        <w:rPr>
          <w:rFonts w:eastAsiaTheme="minorEastAsia"/>
          <w:b/>
          <w:lang w:eastAsia="zh-CN"/>
        </w:rPr>
        <w:t xml:space="preserve">Table </w:t>
      </w:r>
      <w:r>
        <w:rPr>
          <w:rFonts w:eastAsiaTheme="minorEastAsia"/>
          <w:b/>
          <w:lang w:eastAsia="zh-CN"/>
        </w:rPr>
        <w:fldChar w:fldCharType="begin"/>
      </w:r>
      <w:r>
        <w:rPr>
          <w:rFonts w:eastAsiaTheme="minorEastAsia"/>
          <w:b/>
          <w:lang w:eastAsia="zh-CN"/>
        </w:rPr>
        <w:instrText xml:space="preserve"> SEQ Table \* ARABIC </w:instrText>
      </w:r>
      <w:r>
        <w:rPr>
          <w:rFonts w:eastAsiaTheme="minorEastAsia"/>
          <w:b/>
          <w:lang w:eastAsia="zh-CN"/>
        </w:rPr>
        <w:fldChar w:fldCharType="separate"/>
      </w:r>
      <w:r>
        <w:rPr>
          <w:rFonts w:eastAsiaTheme="minorEastAsia"/>
          <w:b/>
          <w:lang w:eastAsia="zh-CN"/>
        </w:rPr>
        <w:t>2</w:t>
      </w:r>
      <w:r>
        <w:rPr>
          <w:rFonts w:eastAsiaTheme="minorEastAsia"/>
          <w:b/>
          <w:lang w:eastAsia="zh-CN"/>
        </w:rPr>
        <w:fldChar w:fldCharType="end"/>
      </w:r>
      <w:bookmarkEnd w:id="22"/>
      <w:r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S</w:t>
      </w:r>
      <w:r>
        <w:rPr>
          <w:rFonts w:eastAsiaTheme="minorEastAsia"/>
          <w:b/>
        </w:rPr>
        <w:t xml:space="preserve">ummary </w:t>
      </w:r>
      <w:r>
        <w:rPr>
          <w:rFonts w:eastAsiaTheme="minorEastAsia"/>
          <w:b/>
          <w:lang w:eastAsia="zh-CN"/>
        </w:rPr>
        <w:t xml:space="preserve">of </w:t>
      </w:r>
      <w:r>
        <w:rPr>
          <w:rFonts w:eastAsiaTheme="minorEastAsia" w:hint="eastAsia"/>
          <w:b/>
          <w:lang w:eastAsia="zh-CN"/>
        </w:rPr>
        <w:t xml:space="preserve">initial </w:t>
      </w:r>
      <w:r>
        <w:rPr>
          <w:rFonts w:eastAsiaTheme="minorEastAsia"/>
          <w:b/>
          <w:lang w:eastAsia="zh-CN"/>
        </w:rPr>
        <w:t>evaluation</w:t>
      </w:r>
      <w:r>
        <w:rPr>
          <w:rFonts w:eastAsiaTheme="minorEastAsia"/>
          <w:b/>
        </w:rPr>
        <w:t xml:space="preserve"> </w:t>
      </w:r>
      <w:r>
        <w:rPr>
          <w:rFonts w:eastAsiaTheme="minorEastAsia"/>
          <w:b/>
          <w:lang w:eastAsia="zh-CN"/>
        </w:rPr>
        <w:t xml:space="preserve">results 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3548"/>
        <w:gridCol w:w="1180"/>
        <w:gridCol w:w="1550"/>
        <w:gridCol w:w="1458"/>
      </w:tblGrid>
      <w:tr w:rsidR="00B14D68">
        <w:trPr>
          <w:jc w:val="center"/>
        </w:trPr>
        <w:tc>
          <w:tcPr>
            <w:tcW w:w="4728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B14D68" w:rsidRDefault="00B45517">
            <w:pPr>
              <w:spacing w:before="72" w:after="120"/>
              <w:jc w:val="center"/>
              <w:rPr>
                <w:rFonts w:eastAsiaTheme="minorEastAsia"/>
                <w:b/>
                <w:bCs/>
                <w:lang w:val="en-GB" w:eastAsia="zh-CN"/>
              </w:rPr>
            </w:pPr>
            <w:r>
              <w:rPr>
                <w:rFonts w:eastAsiaTheme="minorEastAsia" w:hint="eastAsia"/>
                <w:b/>
                <w:bCs/>
                <w:lang w:val="en-GB" w:eastAsia="zh-CN"/>
              </w:rPr>
              <w:t>Metric</w:t>
            </w:r>
          </w:p>
        </w:tc>
        <w:tc>
          <w:tcPr>
            <w:tcW w:w="1550" w:type="dxa"/>
            <w:shd w:val="clear" w:color="auto" w:fill="D9D9D9" w:themeFill="background1" w:themeFillShade="D9"/>
          </w:tcPr>
          <w:p w:rsidR="00B14D68" w:rsidRDefault="00B45517">
            <w:pPr>
              <w:spacing w:before="72" w:after="120"/>
              <w:jc w:val="center"/>
              <w:rPr>
                <w:rFonts w:eastAsiaTheme="minorEastAsia"/>
                <w:b/>
                <w:bCs/>
                <w:lang w:val="en-GB" w:eastAsia="zh-CN"/>
              </w:rPr>
            </w:pPr>
            <w:r>
              <w:rPr>
                <w:rFonts w:eastAsiaTheme="minorEastAsia"/>
                <w:b/>
                <w:bCs/>
                <w:lang w:val="en-GB" w:eastAsia="zh-CN"/>
              </w:rPr>
              <w:t>Value</w:t>
            </w:r>
          </w:p>
        </w:tc>
        <w:tc>
          <w:tcPr>
            <w:tcW w:w="1458" w:type="dxa"/>
            <w:shd w:val="clear" w:color="auto" w:fill="D9D9D9" w:themeFill="background1" w:themeFillShade="D9"/>
          </w:tcPr>
          <w:p w:rsidR="00B14D68" w:rsidRDefault="00B45517">
            <w:pPr>
              <w:spacing w:before="72" w:after="120"/>
              <w:jc w:val="center"/>
              <w:rPr>
                <w:rFonts w:eastAsiaTheme="minorEastAsia"/>
                <w:b/>
                <w:bCs/>
                <w:lang w:val="en-GB" w:eastAsia="zh-CN"/>
              </w:rPr>
            </w:pPr>
            <w:r>
              <w:rPr>
                <w:rFonts w:eastAsiaTheme="minorEastAsia"/>
                <w:b/>
                <w:bCs/>
                <w:lang w:val="en-GB" w:eastAsia="zh-CN"/>
              </w:rPr>
              <w:t>Value</w:t>
            </w:r>
          </w:p>
        </w:tc>
      </w:tr>
      <w:tr w:rsidR="00B14D68">
        <w:trPr>
          <w:jc w:val="center"/>
        </w:trPr>
        <w:tc>
          <w:tcPr>
            <w:tcW w:w="4728" w:type="dxa"/>
            <w:gridSpan w:val="2"/>
            <w:vMerge/>
            <w:shd w:val="clear" w:color="auto" w:fill="D9D9D9" w:themeFill="background1" w:themeFillShade="D9"/>
          </w:tcPr>
          <w:p w:rsidR="00B14D68" w:rsidRDefault="00B14D68">
            <w:pPr>
              <w:spacing w:before="72" w:after="120"/>
              <w:jc w:val="center"/>
              <w:rPr>
                <w:rFonts w:eastAsiaTheme="minorEastAsia"/>
                <w:b/>
                <w:bCs/>
                <w:lang w:val="en-GB" w:eastAsia="zh-CN"/>
              </w:rPr>
            </w:pPr>
          </w:p>
        </w:tc>
        <w:tc>
          <w:tcPr>
            <w:tcW w:w="1550" w:type="dxa"/>
            <w:shd w:val="clear" w:color="auto" w:fill="D9D9D9" w:themeFill="background1" w:themeFillShade="D9"/>
          </w:tcPr>
          <w:p w:rsidR="00B14D68" w:rsidRDefault="00B45517">
            <w:pPr>
              <w:spacing w:before="72" w:after="120"/>
              <w:jc w:val="center"/>
              <w:rPr>
                <w:rFonts w:eastAsiaTheme="minorEastAsia"/>
                <w:b/>
                <w:bCs/>
                <w:lang w:val="en-GB" w:eastAsia="zh-CN"/>
              </w:rPr>
            </w:pPr>
            <w:r>
              <w:rPr>
                <w:rFonts w:eastAsiaTheme="minorEastAsia" w:hint="eastAsia"/>
                <w:b/>
                <w:bCs/>
                <w:lang w:val="en-GB" w:eastAsia="zh-CN"/>
              </w:rPr>
              <w:t>Case1</w:t>
            </w:r>
          </w:p>
        </w:tc>
        <w:tc>
          <w:tcPr>
            <w:tcW w:w="1458" w:type="dxa"/>
            <w:shd w:val="clear" w:color="auto" w:fill="D9D9D9" w:themeFill="background1" w:themeFillShade="D9"/>
          </w:tcPr>
          <w:p w:rsidR="00B14D68" w:rsidRDefault="00B45517">
            <w:pPr>
              <w:spacing w:before="72" w:after="120"/>
              <w:jc w:val="center"/>
              <w:rPr>
                <w:rFonts w:eastAsiaTheme="minorEastAsia"/>
                <w:b/>
                <w:bCs/>
                <w:lang w:val="en-GB" w:eastAsia="zh-CN"/>
              </w:rPr>
            </w:pPr>
            <w:r>
              <w:rPr>
                <w:rFonts w:eastAsiaTheme="minorEastAsia" w:hint="eastAsia"/>
                <w:b/>
                <w:bCs/>
                <w:lang w:val="en-GB" w:eastAsia="zh-CN"/>
              </w:rPr>
              <w:t>Case2</w:t>
            </w:r>
          </w:p>
        </w:tc>
      </w:tr>
      <w:tr w:rsidR="00B14D68">
        <w:trPr>
          <w:jc w:val="center"/>
        </w:trPr>
        <w:tc>
          <w:tcPr>
            <w:tcW w:w="4728" w:type="dxa"/>
            <w:gridSpan w:val="2"/>
          </w:tcPr>
          <w:p w:rsidR="00B14D68" w:rsidRDefault="00B45517">
            <w:pPr>
              <w:spacing w:before="72" w:after="120"/>
              <w:jc w:val="center"/>
              <w:rPr>
                <w:rFonts w:eastAsiaTheme="minorEastAsia"/>
                <w:b/>
                <w:bCs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Missed detection probability [%]</w:t>
            </w:r>
          </w:p>
        </w:tc>
        <w:tc>
          <w:tcPr>
            <w:tcW w:w="1550" w:type="dxa"/>
          </w:tcPr>
          <w:p w:rsidR="00B14D68" w:rsidRDefault="00B45517">
            <w:pPr>
              <w:spacing w:before="72" w:after="120"/>
              <w:jc w:val="center"/>
              <w:rPr>
                <w:rFonts w:eastAsiaTheme="minorEastAsia"/>
                <w:bCs/>
                <w:lang w:val="en-GB"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5</w:t>
            </w:r>
          </w:p>
        </w:tc>
        <w:tc>
          <w:tcPr>
            <w:tcW w:w="1458" w:type="dxa"/>
          </w:tcPr>
          <w:p w:rsidR="00B14D68" w:rsidRDefault="00B45517">
            <w:pPr>
              <w:spacing w:before="72" w:after="120"/>
              <w:jc w:val="center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val="en-GB" w:eastAsia="zh-CN"/>
              </w:rPr>
              <w:t>1.43</w:t>
            </w:r>
          </w:p>
        </w:tc>
      </w:tr>
      <w:tr w:rsidR="00B14D68">
        <w:trPr>
          <w:jc w:val="center"/>
        </w:trPr>
        <w:tc>
          <w:tcPr>
            <w:tcW w:w="4728" w:type="dxa"/>
            <w:gridSpan w:val="2"/>
          </w:tcPr>
          <w:p w:rsidR="00B14D68" w:rsidRDefault="00B45517">
            <w:pPr>
              <w:spacing w:before="72" w:after="120"/>
              <w:jc w:val="center"/>
              <w:rPr>
                <w:rFonts w:eastAsiaTheme="minorEastAsia"/>
                <w:b/>
                <w:bCs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False alarm type 1 probability [%]</w:t>
            </w:r>
          </w:p>
        </w:tc>
        <w:tc>
          <w:tcPr>
            <w:tcW w:w="1550" w:type="dxa"/>
          </w:tcPr>
          <w:p w:rsidR="00B14D68" w:rsidRDefault="00B45517">
            <w:pPr>
              <w:spacing w:before="72" w:after="120"/>
              <w:jc w:val="center"/>
              <w:rPr>
                <w:rFonts w:eastAsiaTheme="minorEastAsia"/>
                <w:bCs/>
                <w:lang w:val="en-GB"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N/A</w:t>
            </w:r>
          </w:p>
        </w:tc>
        <w:tc>
          <w:tcPr>
            <w:tcW w:w="1458" w:type="dxa"/>
          </w:tcPr>
          <w:p w:rsidR="00B14D68" w:rsidRDefault="00B45517">
            <w:pPr>
              <w:spacing w:before="72" w:after="120"/>
              <w:jc w:val="center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val="en-GB" w:eastAsia="zh-CN"/>
              </w:rPr>
              <w:t>0</w:t>
            </w:r>
          </w:p>
        </w:tc>
      </w:tr>
      <w:tr w:rsidR="00B14D68">
        <w:trPr>
          <w:jc w:val="center"/>
        </w:trPr>
        <w:tc>
          <w:tcPr>
            <w:tcW w:w="4728" w:type="dxa"/>
            <w:gridSpan w:val="2"/>
          </w:tcPr>
          <w:p w:rsidR="00B14D68" w:rsidRDefault="00B45517">
            <w:pPr>
              <w:spacing w:before="72" w:after="120"/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False alarm type 2 probability [%]</w:t>
            </w:r>
          </w:p>
        </w:tc>
        <w:tc>
          <w:tcPr>
            <w:tcW w:w="1550" w:type="dxa"/>
          </w:tcPr>
          <w:p w:rsidR="00B14D68" w:rsidRDefault="00B45517">
            <w:pPr>
              <w:spacing w:before="72" w:after="120"/>
              <w:jc w:val="center"/>
              <w:rPr>
                <w:rFonts w:eastAsiaTheme="minorEastAsia"/>
                <w:bCs/>
                <w:lang w:val="en-GB"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3</w:t>
            </w:r>
          </w:p>
        </w:tc>
        <w:tc>
          <w:tcPr>
            <w:tcW w:w="1458" w:type="dxa"/>
          </w:tcPr>
          <w:p w:rsidR="00B14D68" w:rsidRDefault="00B45517">
            <w:pPr>
              <w:spacing w:before="72" w:after="120"/>
              <w:jc w:val="center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val="en-GB" w:eastAsia="zh-CN"/>
              </w:rPr>
              <w:t>0.71</w:t>
            </w:r>
          </w:p>
        </w:tc>
      </w:tr>
      <w:tr w:rsidR="00B14D68">
        <w:trPr>
          <w:jc w:val="center"/>
        </w:trPr>
        <w:tc>
          <w:tcPr>
            <w:tcW w:w="3548" w:type="dxa"/>
            <w:vAlign w:val="center"/>
          </w:tcPr>
          <w:p w:rsidR="00B14D68" w:rsidRDefault="00B45517">
            <w:pPr>
              <w:spacing w:before="72" w:after="120"/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 xml:space="preserve">Horizontal </w:t>
            </w:r>
            <w:r>
              <w:rPr>
                <w:rFonts w:eastAsiaTheme="minorEastAsia"/>
                <w:lang w:val="en-GB"/>
              </w:rPr>
              <w:t>localization error</w:t>
            </w:r>
            <w:r>
              <w:rPr>
                <w:rFonts w:eastAsiaTheme="minorEastAsia"/>
                <w:lang w:val="en-GB" w:eastAsia="zh-CN"/>
              </w:rPr>
              <w:t xml:space="preserve"> [m]</w:t>
            </w:r>
          </w:p>
        </w:tc>
        <w:tc>
          <w:tcPr>
            <w:tcW w:w="1180" w:type="dxa"/>
          </w:tcPr>
          <w:p w:rsidR="00B14D68" w:rsidRDefault="00B45517">
            <w:pPr>
              <w:spacing w:before="72" w:after="120"/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@90%</w:t>
            </w:r>
          </w:p>
        </w:tc>
        <w:tc>
          <w:tcPr>
            <w:tcW w:w="1550" w:type="dxa"/>
          </w:tcPr>
          <w:p w:rsidR="00B14D68" w:rsidRDefault="00B45517">
            <w:pPr>
              <w:spacing w:before="72" w:after="120"/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eastAsia="zh-CN"/>
              </w:rPr>
              <w:t>1.</w:t>
            </w:r>
            <w:r>
              <w:rPr>
                <w:rFonts w:eastAsiaTheme="minorEastAsia" w:hint="eastAsia"/>
                <w:lang w:eastAsia="zh-CN"/>
              </w:rPr>
              <w:t>75</w:t>
            </w:r>
          </w:p>
        </w:tc>
        <w:tc>
          <w:tcPr>
            <w:tcW w:w="1458" w:type="dxa"/>
          </w:tcPr>
          <w:p w:rsidR="00B14D68" w:rsidRDefault="00B45517">
            <w:pPr>
              <w:spacing w:before="72"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1.20</w:t>
            </w:r>
          </w:p>
        </w:tc>
      </w:tr>
      <w:tr w:rsidR="00B14D68">
        <w:trPr>
          <w:jc w:val="center"/>
        </w:trPr>
        <w:tc>
          <w:tcPr>
            <w:tcW w:w="3548" w:type="dxa"/>
            <w:vAlign w:val="center"/>
          </w:tcPr>
          <w:p w:rsidR="00B14D68" w:rsidRDefault="00B45517">
            <w:pPr>
              <w:spacing w:before="72" w:after="12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 w:eastAsia="zh-CN"/>
              </w:rPr>
              <w:t xml:space="preserve">Vertical </w:t>
            </w:r>
            <w:r>
              <w:rPr>
                <w:rFonts w:eastAsiaTheme="minorEastAsia"/>
                <w:lang w:val="en-GB"/>
              </w:rPr>
              <w:t>localization error</w:t>
            </w:r>
            <w:r>
              <w:rPr>
                <w:rFonts w:eastAsiaTheme="minorEastAsia"/>
                <w:lang w:val="en-GB" w:eastAsia="zh-CN"/>
              </w:rPr>
              <w:t xml:space="preserve"> [m]</w:t>
            </w:r>
          </w:p>
        </w:tc>
        <w:tc>
          <w:tcPr>
            <w:tcW w:w="1180" w:type="dxa"/>
          </w:tcPr>
          <w:p w:rsidR="00B14D68" w:rsidRDefault="00B45517">
            <w:pPr>
              <w:spacing w:before="72" w:after="120"/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@90%</w:t>
            </w:r>
          </w:p>
        </w:tc>
        <w:tc>
          <w:tcPr>
            <w:tcW w:w="1550" w:type="dxa"/>
          </w:tcPr>
          <w:p w:rsidR="00B14D68" w:rsidRDefault="00B45517">
            <w:pPr>
              <w:spacing w:before="72" w:after="120"/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eastAsia="zh-CN"/>
              </w:rPr>
              <w:t>1.98</w:t>
            </w:r>
          </w:p>
        </w:tc>
        <w:tc>
          <w:tcPr>
            <w:tcW w:w="1458" w:type="dxa"/>
          </w:tcPr>
          <w:p w:rsidR="00B14D68" w:rsidRDefault="00B45517">
            <w:pPr>
              <w:spacing w:before="72"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0.98</w:t>
            </w:r>
          </w:p>
        </w:tc>
      </w:tr>
      <w:tr w:rsidR="00B14D68">
        <w:trPr>
          <w:jc w:val="center"/>
        </w:trPr>
        <w:tc>
          <w:tcPr>
            <w:tcW w:w="3548" w:type="dxa"/>
            <w:vAlign w:val="center"/>
          </w:tcPr>
          <w:p w:rsidR="00B14D68" w:rsidRDefault="00B45517">
            <w:pPr>
              <w:spacing w:before="72" w:after="12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 w:eastAsia="zh-CN"/>
              </w:rPr>
              <w:t>Radial</w:t>
            </w:r>
            <w:r>
              <w:rPr>
                <w:rFonts w:eastAsiaTheme="minorEastAsia"/>
                <w:lang w:val="en-GB"/>
              </w:rPr>
              <w:t xml:space="preserve"> velocity error</w:t>
            </w:r>
            <w:r>
              <w:rPr>
                <w:rFonts w:eastAsiaTheme="minorEastAsia"/>
                <w:lang w:val="en-GB" w:eastAsia="zh-CN"/>
              </w:rPr>
              <w:t xml:space="preserve"> [m/s]</w:t>
            </w:r>
          </w:p>
        </w:tc>
        <w:tc>
          <w:tcPr>
            <w:tcW w:w="1180" w:type="dxa"/>
          </w:tcPr>
          <w:p w:rsidR="00B14D68" w:rsidRDefault="00B45517">
            <w:pPr>
              <w:spacing w:before="72" w:after="120"/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@90%</w:t>
            </w:r>
          </w:p>
        </w:tc>
        <w:tc>
          <w:tcPr>
            <w:tcW w:w="1550" w:type="dxa"/>
          </w:tcPr>
          <w:p w:rsidR="00B14D68" w:rsidRDefault="00B45517">
            <w:pPr>
              <w:spacing w:before="72" w:after="120"/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eastAsia="zh-CN"/>
              </w:rPr>
              <w:t>0.11</w:t>
            </w:r>
          </w:p>
        </w:tc>
        <w:tc>
          <w:tcPr>
            <w:tcW w:w="1458" w:type="dxa"/>
          </w:tcPr>
          <w:p w:rsidR="00B14D68" w:rsidRDefault="00B45517">
            <w:pPr>
              <w:spacing w:before="72"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0.17</w:t>
            </w:r>
          </w:p>
        </w:tc>
      </w:tr>
    </w:tbl>
    <w:p w:rsidR="00B14D68" w:rsidRDefault="00B45517">
      <w:pPr>
        <w:pStyle w:val="1"/>
      </w:pPr>
      <w:r>
        <w:rPr>
          <w:rFonts w:hint="eastAsia"/>
        </w:rPr>
        <w:t>Conclusion</w:t>
      </w:r>
    </w:p>
    <w:p w:rsidR="00B14D68" w:rsidRDefault="00B45517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 xml:space="preserve">contribution, </w:t>
      </w:r>
      <w:r>
        <w:rPr>
          <w:rFonts w:eastAsiaTheme="minorEastAsia" w:hint="eastAsia"/>
          <w:lang w:eastAsia="zh-CN"/>
        </w:rPr>
        <w:t xml:space="preserve">we discuss the evaluation </w:t>
      </w:r>
      <w:r>
        <w:rPr>
          <w:rFonts w:eastAsiaTheme="minorEastAsia" w:hint="eastAsia"/>
          <w:lang w:eastAsia="zh-CN"/>
        </w:rPr>
        <w:t>methodology, evaluation assumptions, measurements and i</w:t>
      </w:r>
      <w:r>
        <w:rPr>
          <w:rFonts w:eastAsiaTheme="minorEastAsia"/>
          <w:lang w:eastAsia="zh-CN"/>
        </w:rPr>
        <w:t>nitial evaluation result. We have the following observations and proposals:</w:t>
      </w:r>
    </w:p>
    <w:p w:rsidR="00B14D68" w:rsidRDefault="00B45517">
      <w:pPr>
        <w:pStyle w:val="af2"/>
        <w:numPr>
          <w:ilvl w:val="0"/>
          <w:numId w:val="22"/>
        </w:numPr>
        <w:spacing w:afterLines="0" w:after="120"/>
        <w:ind w:leftChars="0"/>
        <w:jc w:val="both"/>
        <w:rPr>
          <w:rFonts w:ascii="Times New Roman" w:eastAsiaTheme="minorEastAsia" w:hAnsi="Times New Roman"/>
          <w:b/>
          <w:bCs/>
        </w:rPr>
      </w:pPr>
      <w:r>
        <w:rPr>
          <w:rFonts w:ascii="Times New Roman" w:eastAsiaTheme="minorEastAsia" w:hAnsi="Times New Roman"/>
          <w:b/>
        </w:rPr>
        <w:t>The selection of a single STX/SRX-target pair for non-cooperative sensing in multi-target scenarios is a key challenge</w:t>
      </w:r>
      <w:r>
        <w:rPr>
          <w:rFonts w:ascii="Times New Roman" w:eastAsiaTheme="minorEastAsia" w:hAnsi="Times New Roman"/>
          <w:b/>
          <w:bCs/>
        </w:rPr>
        <w:t xml:space="preserve">. </w:t>
      </w:r>
    </w:p>
    <w:p w:rsidR="00B14D68" w:rsidRDefault="00B45517">
      <w:pPr>
        <w:pStyle w:val="af2"/>
        <w:numPr>
          <w:ilvl w:val="0"/>
          <w:numId w:val="22"/>
        </w:numPr>
        <w:spacing w:afterLines="0" w:after="120"/>
        <w:ind w:leftChars="0"/>
        <w:jc w:val="both"/>
        <w:rPr>
          <w:rFonts w:ascii="Times New Roman" w:eastAsiaTheme="minorEastAsia" w:hAnsi="Times New Roman"/>
          <w:b/>
          <w:bCs/>
        </w:rPr>
      </w:pPr>
      <w:r>
        <w:rPr>
          <w:rFonts w:ascii="Times New Roman" w:eastAsiaTheme="minorEastAsia" w:hAnsi="Times New Roman"/>
          <w:b/>
          <w:bCs/>
        </w:rPr>
        <w:t xml:space="preserve">The </w:t>
      </w:r>
      <w:r>
        <w:rPr>
          <w:rFonts w:ascii="Times New Roman" w:eastAsiaTheme="minorEastAsia" w:hAnsi="Times New Roman"/>
          <w:b/>
          <w:bCs/>
        </w:rPr>
        <w:t>selection of TRPs for data fusion should be based on the intended sensing coverage area and the number of selected should be at least 5.</w:t>
      </w:r>
    </w:p>
    <w:p w:rsidR="00B14D68" w:rsidRDefault="00B45517">
      <w:pPr>
        <w:pStyle w:val="af2"/>
        <w:numPr>
          <w:ilvl w:val="0"/>
          <w:numId w:val="22"/>
        </w:numPr>
        <w:spacing w:afterLines="0" w:after="156"/>
        <w:ind w:leftChars="0"/>
        <w:jc w:val="both"/>
        <w:rPr>
          <w:rFonts w:ascii="Times New Roman" w:eastAsiaTheme="minorEastAsia" w:hAnsi="Times New Roman"/>
          <w:b/>
          <w:bCs/>
        </w:rPr>
      </w:pPr>
      <w:r>
        <w:rPr>
          <w:rFonts w:ascii="Times New Roman" w:eastAsiaTheme="minorEastAsia" w:hAnsi="Times New Roman"/>
          <w:b/>
          <w:bCs/>
          <w:szCs w:val="20"/>
        </w:rPr>
        <w:t xml:space="preserve">The initial evaluation results are summarized in </w:t>
      </w:r>
      <w:r>
        <w:rPr>
          <w:rFonts w:ascii="Times New Roman" w:eastAsiaTheme="minorEastAsia" w:hAnsi="Times New Roman"/>
          <w:b/>
          <w:bCs/>
          <w:szCs w:val="20"/>
        </w:rPr>
        <w:fldChar w:fldCharType="begin"/>
      </w:r>
      <w:r>
        <w:rPr>
          <w:rFonts w:ascii="Times New Roman" w:eastAsiaTheme="minorEastAsia" w:hAnsi="Times New Roman"/>
          <w:b/>
          <w:bCs/>
          <w:szCs w:val="20"/>
        </w:rPr>
        <w:instrText xml:space="preserve"> REF _Ref210135333 \h  \* MERGEFORMAT </w:instrText>
      </w:r>
      <w:r>
        <w:rPr>
          <w:rFonts w:ascii="Times New Roman" w:eastAsiaTheme="minorEastAsia" w:hAnsi="Times New Roman"/>
          <w:b/>
          <w:bCs/>
          <w:szCs w:val="20"/>
        </w:rPr>
      </w:r>
      <w:r>
        <w:rPr>
          <w:rFonts w:ascii="Times New Roman" w:eastAsiaTheme="minorEastAsia" w:hAnsi="Times New Roman"/>
          <w:b/>
          <w:bCs/>
          <w:szCs w:val="20"/>
        </w:rPr>
        <w:fldChar w:fldCharType="separate"/>
      </w:r>
      <w:r>
        <w:rPr>
          <w:rFonts w:ascii="Times New Roman" w:eastAsiaTheme="minorEastAsia" w:hAnsi="Times New Roman"/>
          <w:b/>
        </w:rPr>
        <w:t>Table 2</w:t>
      </w:r>
      <w:r>
        <w:rPr>
          <w:rFonts w:ascii="Times New Roman" w:eastAsiaTheme="minorEastAsia" w:hAnsi="Times New Roman"/>
          <w:b/>
          <w:bCs/>
          <w:szCs w:val="20"/>
        </w:rPr>
        <w:fldChar w:fldCharType="end"/>
      </w:r>
      <w:r>
        <w:rPr>
          <w:rFonts w:ascii="Times New Roman" w:eastAsiaTheme="minorEastAsia" w:hAnsi="Times New Roman"/>
          <w:b/>
          <w:bCs/>
          <w:szCs w:val="20"/>
        </w:rPr>
        <w:t>.</w:t>
      </w:r>
    </w:p>
    <w:p w:rsidR="00B14D68" w:rsidRDefault="00B45517">
      <w:pPr>
        <w:pStyle w:val="Proposal0"/>
        <w:numPr>
          <w:ilvl w:val="0"/>
          <w:numId w:val="23"/>
        </w:num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In the initial phase of the study, data fusion should prioritize higher-level measurements (e.g., Level 4 to Level 6).</w:t>
      </w:r>
    </w:p>
    <w:p w:rsidR="00B14D68" w:rsidRDefault="00B45517">
      <w:pPr>
        <w:pStyle w:val="Proposal0"/>
        <w:numPr>
          <w:ilvl w:val="0"/>
          <w:numId w:val="23"/>
        </w:num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 xml:space="preserve">For UAV sensing use case, at least the following level measurements </w:t>
      </w:r>
      <w:r>
        <w:rPr>
          <w:rFonts w:ascii="Times New Roman" w:eastAsiaTheme="minorEastAsia" w:hAnsi="Times New Roman"/>
        </w:rPr>
        <w:t>should be supported:</w:t>
      </w:r>
    </w:p>
    <w:p w:rsidR="00B14D68" w:rsidRDefault="00B45517">
      <w:pPr>
        <w:pStyle w:val="Proposal0"/>
        <w:numPr>
          <w:ilvl w:val="0"/>
          <w:numId w:val="21"/>
        </w:numPr>
        <w:tabs>
          <w:tab w:val="left" w:pos="1304"/>
        </w:tabs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Level 5: e.g., {position, velocity, no detected object ID};</w:t>
      </w:r>
    </w:p>
    <w:p w:rsidR="00B14D68" w:rsidRDefault="00B45517">
      <w:pPr>
        <w:pStyle w:val="Proposal0"/>
        <w:numPr>
          <w:ilvl w:val="0"/>
          <w:numId w:val="21"/>
        </w:numPr>
        <w:tabs>
          <w:tab w:val="left" w:pos="1304"/>
        </w:tabs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Level 6: e.g., {position, velocity, detected object ID}.</w:t>
      </w:r>
    </w:p>
    <w:p w:rsidR="00B14D68" w:rsidRDefault="00B45517">
      <w:pPr>
        <w:pStyle w:val="Proposal0"/>
        <w:numPr>
          <w:ilvl w:val="0"/>
          <w:numId w:val="23"/>
        </w:num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The quantization accuracy of measurement quantities (such as range, angle, position and velocity) depends on the sensi</w:t>
      </w:r>
      <w:r>
        <w:rPr>
          <w:rFonts w:ascii="Times New Roman" w:eastAsiaTheme="minorEastAsia" w:hAnsi="Times New Roman"/>
        </w:rPr>
        <w:t>ng performance requirements of Rel-20 ISAC.</w:t>
      </w:r>
    </w:p>
    <w:p w:rsidR="00B14D68" w:rsidRDefault="00B45517">
      <w:pPr>
        <w:spacing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lastRenderedPageBreak/>
        <w:t>-</w:t>
      </w:r>
      <w:r>
        <w:rPr>
          <w:rFonts w:eastAsiaTheme="minorEastAsia"/>
          <w:b/>
          <w:lang w:eastAsia="zh-CN"/>
        </w:rPr>
        <w:tab/>
        <w:t>Note: The quantization of measurements defined in TS 23.032</w:t>
      </w:r>
      <w:r w:rsidR="00EB2694" w:rsidRPr="00EB2694">
        <w:rPr>
          <w:rFonts w:eastAsiaTheme="minorEastAsia"/>
          <w:b/>
          <w:lang w:eastAsia="zh-CN"/>
        </w:rPr>
        <w:t>, TS 38.355, and TS 24.080</w:t>
      </w:r>
      <w:r>
        <w:rPr>
          <w:b/>
        </w:rPr>
        <w:t xml:space="preserve"> </w:t>
      </w:r>
      <w:r>
        <w:rPr>
          <w:rFonts w:eastAsiaTheme="minorEastAsia"/>
          <w:b/>
          <w:lang w:eastAsia="zh-CN"/>
        </w:rPr>
        <w:t>can be used as the starting point.</w:t>
      </w:r>
    </w:p>
    <w:p w:rsidR="00B14D68" w:rsidRDefault="00B45517">
      <w:pPr>
        <w:pStyle w:val="1"/>
        <w:spacing w:afterLines="0"/>
        <w:jc w:val="both"/>
      </w:pPr>
      <w:r>
        <w:t>References</w:t>
      </w:r>
    </w:p>
    <w:p w:rsidR="00B14D68" w:rsidRDefault="00B45517">
      <w:pPr>
        <w:pStyle w:val="af2"/>
        <w:numPr>
          <w:ilvl w:val="0"/>
          <w:numId w:val="24"/>
        </w:numPr>
        <w:spacing w:beforeLines="50" w:before="120" w:afterLines="0" w:after="120"/>
        <w:ind w:leftChars="0"/>
        <w:jc w:val="both"/>
        <w:rPr>
          <w:rFonts w:ascii="Times New Roman" w:eastAsia="宋体" w:hAnsi="Times New Roman"/>
          <w:szCs w:val="21"/>
        </w:rPr>
      </w:pPr>
      <w:bookmarkStart w:id="23" w:name="_Ref156395616"/>
      <w:bookmarkStart w:id="24" w:name="_Ref157086302"/>
      <w:bookmarkStart w:id="25" w:name="_Ref64637089"/>
      <w:bookmarkStart w:id="26" w:name="_Ref64636111"/>
      <w:r>
        <w:rPr>
          <w:rFonts w:ascii="Times New Roman" w:eastAsia="宋体" w:hAnsi="Times New Roman"/>
          <w:szCs w:val="21"/>
        </w:rPr>
        <w:t>TR 22.837, Feasibility Study on Integrated Sensing and Communication, v19.4.0.</w:t>
      </w:r>
      <w:bookmarkEnd w:id="23"/>
    </w:p>
    <w:p w:rsidR="00B14D68" w:rsidRDefault="00B45517">
      <w:pPr>
        <w:pStyle w:val="af2"/>
        <w:numPr>
          <w:ilvl w:val="0"/>
          <w:numId w:val="24"/>
        </w:numPr>
        <w:spacing w:beforeLines="50" w:before="120" w:afterLines="0" w:after="120"/>
        <w:ind w:leftChars="0"/>
        <w:jc w:val="both"/>
        <w:rPr>
          <w:rFonts w:ascii="Times New Roman" w:eastAsia="宋体" w:hAnsi="Times New Roman"/>
          <w:szCs w:val="21"/>
        </w:rPr>
      </w:pPr>
      <w:bookmarkStart w:id="27" w:name="_Ref205453946"/>
      <w:r>
        <w:rPr>
          <w:rFonts w:ascii="Times New Roman" w:eastAsia="宋体" w:hAnsi="Times New Roman"/>
          <w:szCs w:val="21"/>
        </w:rPr>
        <w:t>TS 22.137,</w:t>
      </w:r>
      <w:r>
        <w:rPr>
          <w:rFonts w:ascii="Times New Roman" w:hAnsi="Times New Roman"/>
        </w:rPr>
        <w:t xml:space="preserve"> Service requir</w:t>
      </w:r>
      <w:r>
        <w:rPr>
          <w:rFonts w:ascii="Times New Roman" w:hAnsi="Times New Roman"/>
        </w:rPr>
        <w:t>ements for Integrated Sensing and Communication</w:t>
      </w:r>
      <w:r>
        <w:rPr>
          <w:rFonts w:ascii="Times New Roman" w:eastAsia="宋体" w:hAnsi="Times New Roman"/>
          <w:szCs w:val="21"/>
        </w:rPr>
        <w:t>, v19.1.0.</w:t>
      </w:r>
      <w:bookmarkEnd w:id="27"/>
    </w:p>
    <w:p w:rsidR="00B14D68" w:rsidRDefault="00B45517">
      <w:pPr>
        <w:pStyle w:val="af2"/>
        <w:numPr>
          <w:ilvl w:val="0"/>
          <w:numId w:val="24"/>
        </w:numPr>
        <w:spacing w:beforeLines="50" w:before="120" w:afterLines="0" w:after="120"/>
        <w:ind w:leftChars="0"/>
        <w:jc w:val="both"/>
        <w:rPr>
          <w:rFonts w:ascii="Times New Roman" w:eastAsia="宋体" w:hAnsi="Times New Roman"/>
          <w:szCs w:val="21"/>
        </w:rPr>
      </w:pPr>
      <w:bookmarkStart w:id="28" w:name="_Ref205454035"/>
      <w:r>
        <w:rPr>
          <w:rFonts w:ascii="Times New Roman" w:eastAsia="宋体" w:hAnsi="Times New Roman"/>
          <w:szCs w:val="21"/>
        </w:rPr>
        <w:t>TR 38.901, Study on channel model for frequencies from 0.5 to 100 GHz, v19.0.0.</w:t>
      </w:r>
      <w:bookmarkEnd w:id="24"/>
      <w:bookmarkEnd w:id="28"/>
    </w:p>
    <w:p w:rsidR="00B14D68" w:rsidRDefault="00B45517">
      <w:pPr>
        <w:pStyle w:val="af2"/>
        <w:numPr>
          <w:ilvl w:val="0"/>
          <w:numId w:val="24"/>
        </w:numPr>
        <w:spacing w:beforeLines="50" w:before="120" w:afterLines="0" w:after="120"/>
        <w:ind w:leftChars="0"/>
        <w:jc w:val="both"/>
        <w:rPr>
          <w:rFonts w:ascii="Times New Roman" w:eastAsia="宋体" w:hAnsi="Times New Roman"/>
          <w:szCs w:val="21"/>
        </w:rPr>
      </w:pPr>
      <w:bookmarkStart w:id="29" w:name="_Ref205454761"/>
      <w:r>
        <w:rPr>
          <w:rFonts w:ascii="Times New Roman" w:eastAsia="宋体" w:hAnsi="Times New Roman"/>
          <w:szCs w:val="21"/>
        </w:rPr>
        <w:t xml:space="preserve">RP-251861, New SID: Study on Integrated Sensing </w:t>
      </w:r>
      <w:proofErr w:type="gramStart"/>
      <w:r>
        <w:rPr>
          <w:rFonts w:ascii="Times New Roman" w:eastAsia="宋体" w:hAnsi="Times New Roman"/>
          <w:szCs w:val="21"/>
        </w:rPr>
        <w:t>And</w:t>
      </w:r>
      <w:proofErr w:type="gramEnd"/>
      <w:r>
        <w:rPr>
          <w:rFonts w:ascii="Times New Roman" w:eastAsia="宋体" w:hAnsi="Times New Roman"/>
          <w:szCs w:val="21"/>
        </w:rPr>
        <w:t xml:space="preserve"> Communication (ISAC) for NR.</w:t>
      </w:r>
      <w:bookmarkEnd w:id="29"/>
    </w:p>
    <w:p w:rsidR="00B14D68" w:rsidRDefault="00B45517">
      <w:pPr>
        <w:pStyle w:val="af2"/>
        <w:numPr>
          <w:ilvl w:val="0"/>
          <w:numId w:val="24"/>
        </w:numPr>
        <w:spacing w:beforeLines="50" w:before="120" w:afterLines="0" w:after="120"/>
        <w:ind w:leftChars="0"/>
        <w:jc w:val="both"/>
        <w:rPr>
          <w:rFonts w:ascii="Times New Roman" w:eastAsia="宋体" w:hAnsi="Times New Roman"/>
          <w:szCs w:val="21"/>
        </w:rPr>
      </w:pPr>
      <w:bookmarkStart w:id="30" w:name="_Ref206157207"/>
      <w:r>
        <w:rPr>
          <w:rFonts w:ascii="Times New Roman" w:eastAsia="宋体" w:hAnsi="Times New Roman"/>
          <w:szCs w:val="21"/>
        </w:rPr>
        <w:t>TS 38.133, Requirements for support o</w:t>
      </w:r>
      <w:r>
        <w:rPr>
          <w:rFonts w:ascii="Times New Roman" w:eastAsia="宋体" w:hAnsi="Times New Roman"/>
          <w:szCs w:val="21"/>
        </w:rPr>
        <w:t>f radio resource management, v19.1.0.</w:t>
      </w:r>
      <w:bookmarkEnd w:id="30"/>
    </w:p>
    <w:p w:rsidR="00B14D68" w:rsidRDefault="00B45517">
      <w:pPr>
        <w:pStyle w:val="af2"/>
        <w:numPr>
          <w:ilvl w:val="0"/>
          <w:numId w:val="24"/>
        </w:numPr>
        <w:spacing w:before="60" w:afterLines="0" w:after="120" w:line="259" w:lineRule="auto"/>
        <w:ind w:leftChars="0"/>
        <w:rPr>
          <w:rFonts w:ascii="Times New Roman" w:eastAsiaTheme="minorEastAsia" w:hAnsi="Times New Roman"/>
          <w:szCs w:val="21"/>
        </w:rPr>
      </w:pPr>
      <w:bookmarkStart w:id="31" w:name="_Ref209946174"/>
      <w:bookmarkEnd w:id="25"/>
      <w:bookmarkEnd w:id="26"/>
      <w:r>
        <w:rPr>
          <w:rFonts w:ascii="Times New Roman" w:eastAsiaTheme="minorEastAsia" w:hAnsi="Times New Roman"/>
          <w:szCs w:val="21"/>
        </w:rPr>
        <w:t>RAN1 Chairman’ s Notes, 3GPP TSG RAN WG1 Meeting #122, Bengaluru, India, August 25th – 29th, 2025.</w:t>
      </w:r>
      <w:bookmarkEnd w:id="31"/>
    </w:p>
    <w:p w:rsidR="00B14D68" w:rsidRDefault="00B45517">
      <w:pPr>
        <w:pStyle w:val="af2"/>
        <w:numPr>
          <w:ilvl w:val="0"/>
          <w:numId w:val="24"/>
        </w:numPr>
        <w:spacing w:beforeLines="50" w:before="120" w:afterLines="0" w:after="120"/>
        <w:ind w:leftChars="0"/>
        <w:jc w:val="both"/>
        <w:rPr>
          <w:rFonts w:ascii="Times New Roman" w:eastAsiaTheme="minorEastAsia" w:hAnsi="Times New Roman"/>
          <w:szCs w:val="21"/>
        </w:rPr>
      </w:pPr>
      <w:bookmarkStart w:id="32" w:name="_Ref209946282"/>
      <w:r>
        <w:rPr>
          <w:rFonts w:ascii="Times New Roman" w:eastAsia="宋体" w:hAnsi="Times New Roman"/>
          <w:szCs w:val="21"/>
        </w:rPr>
        <w:t>R1-2506480, Summary #5 on evaluations for N</w:t>
      </w:r>
      <w:r>
        <w:rPr>
          <w:rFonts w:ascii="Times New Roman" w:eastAsiaTheme="minorEastAsia" w:hAnsi="Times New Roman"/>
          <w:szCs w:val="21"/>
        </w:rPr>
        <w:t>R ISAC, Moderator (Xiaomi)</w:t>
      </w:r>
      <w:bookmarkEnd w:id="32"/>
      <w:r>
        <w:rPr>
          <w:rFonts w:ascii="Times New Roman" w:eastAsiaTheme="minorEastAsia" w:hAnsi="Times New Roman"/>
          <w:szCs w:val="21"/>
        </w:rPr>
        <w:t>.</w:t>
      </w:r>
    </w:p>
    <w:p w:rsidR="00B14D68" w:rsidRDefault="00B45517">
      <w:pPr>
        <w:pStyle w:val="af2"/>
        <w:numPr>
          <w:ilvl w:val="0"/>
          <w:numId w:val="24"/>
        </w:numPr>
        <w:spacing w:beforeLines="50" w:before="120" w:afterLines="0" w:after="120"/>
        <w:ind w:leftChars="0"/>
        <w:jc w:val="both"/>
        <w:rPr>
          <w:rFonts w:ascii="Times New Roman" w:eastAsia="宋体" w:hAnsi="Times New Roman"/>
          <w:szCs w:val="21"/>
        </w:rPr>
      </w:pPr>
      <w:bookmarkStart w:id="33" w:name="_Ref209945590"/>
      <w:r>
        <w:rPr>
          <w:rFonts w:ascii="Times New Roman" w:eastAsia="宋体" w:hAnsi="Times New Roman"/>
          <w:szCs w:val="21"/>
        </w:rPr>
        <w:t>R1-2505306, Evaluation assumptions and performan</w:t>
      </w:r>
      <w:r>
        <w:rPr>
          <w:rFonts w:ascii="Times New Roman" w:eastAsia="宋体" w:hAnsi="Times New Roman"/>
          <w:szCs w:val="21"/>
        </w:rPr>
        <w:t>ce evaluation for R20 ISAC for NR, CATT</w:t>
      </w:r>
      <w:proofErr w:type="gramStart"/>
      <w:r>
        <w:rPr>
          <w:rFonts w:ascii="Times New Roman" w:eastAsia="宋体" w:hAnsi="Times New Roman"/>
          <w:szCs w:val="21"/>
        </w:rPr>
        <w:t>,CICTCI</w:t>
      </w:r>
      <w:bookmarkEnd w:id="33"/>
      <w:proofErr w:type="gramEnd"/>
      <w:r>
        <w:rPr>
          <w:rFonts w:ascii="Times New Roman" w:eastAsia="宋体" w:hAnsi="Times New Roman"/>
          <w:szCs w:val="21"/>
        </w:rPr>
        <w:t>.</w:t>
      </w:r>
    </w:p>
    <w:p w:rsidR="00B14D68" w:rsidRDefault="00B45517">
      <w:pPr>
        <w:pStyle w:val="af2"/>
        <w:numPr>
          <w:ilvl w:val="0"/>
          <w:numId w:val="24"/>
        </w:numPr>
        <w:spacing w:beforeLines="50" w:before="120" w:afterLines="0" w:after="120"/>
        <w:ind w:leftChars="0"/>
        <w:jc w:val="both"/>
        <w:rPr>
          <w:rFonts w:ascii="Times New Roman" w:eastAsia="宋体" w:hAnsi="Times New Roman"/>
          <w:szCs w:val="21"/>
        </w:rPr>
      </w:pPr>
      <w:bookmarkStart w:id="34" w:name="_Ref213405668"/>
      <w:r>
        <w:rPr>
          <w:rFonts w:ascii="Times New Roman" w:eastAsia="宋体" w:hAnsi="Times New Roman"/>
          <w:szCs w:val="21"/>
        </w:rPr>
        <w:t>R1-2507423, Summary #5 on evaluations for N</w:t>
      </w:r>
      <w:r>
        <w:rPr>
          <w:rFonts w:ascii="Times New Roman" w:eastAsiaTheme="minorEastAsia" w:hAnsi="Times New Roman"/>
          <w:szCs w:val="21"/>
        </w:rPr>
        <w:t>R ISAC, Moderator (Xiaomi).</w:t>
      </w:r>
      <w:bookmarkEnd w:id="34"/>
    </w:p>
    <w:p w:rsidR="00B14D68" w:rsidRDefault="00B14D68">
      <w:pPr>
        <w:spacing w:after="120"/>
        <w:rPr>
          <w:rFonts w:eastAsia="宋体"/>
          <w:lang w:val="en-GB" w:eastAsia="zh-CN"/>
        </w:rPr>
      </w:pPr>
    </w:p>
    <w:sectPr w:rsidR="00B14D68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517" w:rsidRDefault="00B45517" w:rsidP="00F66DCC">
      <w:pPr>
        <w:spacing w:after="120"/>
      </w:pPr>
      <w:r>
        <w:separator/>
      </w:r>
    </w:p>
  </w:endnote>
  <w:endnote w:type="continuationSeparator" w:id="0">
    <w:p w:rsidR="00B45517" w:rsidRDefault="00B45517" w:rsidP="00F66DCC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D68" w:rsidRDefault="00B14D68">
    <w:pPr>
      <w:pStyle w:val="a9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D68" w:rsidRDefault="00B14D68">
    <w:pPr>
      <w:pStyle w:val="a9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D68" w:rsidRDefault="00B14D68">
    <w:pPr>
      <w:pStyle w:val="a9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517" w:rsidRDefault="00B45517" w:rsidP="00F66DCC">
      <w:pPr>
        <w:spacing w:after="120"/>
      </w:pPr>
      <w:r>
        <w:separator/>
      </w:r>
    </w:p>
  </w:footnote>
  <w:footnote w:type="continuationSeparator" w:id="0">
    <w:p w:rsidR="00B45517" w:rsidRDefault="00B45517" w:rsidP="00F66DCC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D68" w:rsidRDefault="00B14D68">
    <w:pPr>
      <w:pStyle w:val="aa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D68" w:rsidRDefault="00B14D68">
    <w:pPr>
      <w:pStyle w:val="aa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D68" w:rsidRDefault="00B14D68">
    <w:pPr>
      <w:pStyle w:val="aa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2842A84"/>
    <w:multiLevelType w:val="singleLevel"/>
    <w:tmpl w:val="E2842A8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0075324F"/>
    <w:multiLevelType w:val="multilevel"/>
    <w:tmpl w:val="007532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816660"/>
    <w:multiLevelType w:val="multilevel"/>
    <w:tmpl w:val="01816660"/>
    <w:lvl w:ilvl="0">
      <w:start w:val="1"/>
      <w:numFmt w:val="bullet"/>
      <w:lvlText w:val=""/>
      <w:lvlJc w:val="left"/>
      <w:pPr>
        <w:ind w:left="1724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3">
    <w:nsid w:val="0F3520A2"/>
    <w:multiLevelType w:val="multilevel"/>
    <w:tmpl w:val="0F3520A2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5D66ED2"/>
    <w:multiLevelType w:val="multilevel"/>
    <w:tmpl w:val="15D66ED2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7210182"/>
    <w:multiLevelType w:val="multilevel"/>
    <w:tmpl w:val="17210182"/>
    <w:lvl w:ilvl="0">
      <w:start w:val="1"/>
      <w:numFmt w:val="bullet"/>
      <w:lvlText w:val=""/>
      <w:lvlJc w:val="left"/>
      <w:pPr>
        <w:ind w:left="284" w:hanging="284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9C72994"/>
    <w:multiLevelType w:val="multilevel"/>
    <w:tmpl w:val="19C72994"/>
    <w:lvl w:ilvl="0">
      <w:start w:val="1"/>
      <w:numFmt w:val="decimal"/>
      <w:pStyle w:val="observation"/>
      <w:lvlText w:val="Observation %1: "/>
      <w:lvlJc w:val="left"/>
      <w:pPr>
        <w:tabs>
          <w:tab w:val="left" w:pos="0"/>
        </w:tabs>
        <w:ind w:left="6799" w:hanging="420"/>
      </w:pPr>
      <w:rPr>
        <w:rFonts w:ascii="Times New Roman" w:hAnsi="Times New Roman" w:cs="Times New Roman"/>
        <w:b w:val="0"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-2136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-1716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-1296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-876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-456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-36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84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804" w:hanging="420"/>
      </w:pPr>
    </w:lvl>
  </w:abstractNum>
  <w:abstractNum w:abstractNumId="7">
    <w:nsid w:val="20AB0233"/>
    <w:multiLevelType w:val="multilevel"/>
    <w:tmpl w:val="20AB0233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2F5B67CE"/>
    <w:multiLevelType w:val="multilevel"/>
    <w:tmpl w:val="2F5B67CE"/>
    <w:lvl w:ilvl="0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>
    <w:nsid w:val="30D92038"/>
    <w:multiLevelType w:val="multilevel"/>
    <w:tmpl w:val="30D9203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1890D46"/>
    <w:multiLevelType w:val="multilevel"/>
    <w:tmpl w:val="31890D46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538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2">
    <w:nsid w:val="3A047E1A"/>
    <w:multiLevelType w:val="multilevel"/>
    <w:tmpl w:val="3A047E1A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ascii="Times New Roman" w:hAnsi="Times New Roman" w:cs="Times New Roman" w:hint="default"/>
        <w:b/>
        <w:bCs/>
        <w:lang w:val="en-US"/>
      </w:rPr>
    </w:lvl>
    <w:lvl w:ilvl="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1593"/>
        </w:tabs>
        <w:ind w:left="1593" w:hanging="180"/>
      </w:pPr>
    </w:lvl>
    <w:lvl w:ilvl="3">
      <w:start w:val="1"/>
      <w:numFmt w:val="decimal"/>
      <w:lvlText w:val="%4."/>
      <w:lvlJc w:val="left"/>
      <w:pPr>
        <w:tabs>
          <w:tab w:val="left" w:pos="2313"/>
        </w:tabs>
        <w:ind w:left="2313" w:hanging="360"/>
      </w:pPr>
    </w:lvl>
    <w:lvl w:ilvl="4">
      <w:start w:val="1"/>
      <w:numFmt w:val="lowerLetter"/>
      <w:lvlText w:val="%5."/>
      <w:lvlJc w:val="left"/>
      <w:pPr>
        <w:tabs>
          <w:tab w:val="left" w:pos="3033"/>
        </w:tabs>
        <w:ind w:left="3033" w:hanging="360"/>
      </w:pPr>
    </w:lvl>
    <w:lvl w:ilvl="5">
      <w:start w:val="1"/>
      <w:numFmt w:val="lowerRoman"/>
      <w:lvlText w:val="%6."/>
      <w:lvlJc w:val="right"/>
      <w:pPr>
        <w:tabs>
          <w:tab w:val="left" w:pos="3753"/>
        </w:tabs>
        <w:ind w:left="3753" w:hanging="180"/>
      </w:pPr>
    </w:lvl>
    <w:lvl w:ilvl="6">
      <w:start w:val="1"/>
      <w:numFmt w:val="decimal"/>
      <w:lvlText w:val="%7."/>
      <w:lvlJc w:val="left"/>
      <w:pPr>
        <w:tabs>
          <w:tab w:val="left" w:pos="4473"/>
        </w:tabs>
        <w:ind w:left="4473" w:hanging="360"/>
      </w:pPr>
    </w:lvl>
    <w:lvl w:ilvl="7">
      <w:start w:val="1"/>
      <w:numFmt w:val="lowerLetter"/>
      <w:lvlText w:val="%8."/>
      <w:lvlJc w:val="left"/>
      <w:pPr>
        <w:tabs>
          <w:tab w:val="left" w:pos="5193"/>
        </w:tabs>
        <w:ind w:left="5193" w:hanging="360"/>
      </w:pPr>
    </w:lvl>
    <w:lvl w:ilvl="8">
      <w:start w:val="1"/>
      <w:numFmt w:val="lowerRoman"/>
      <w:lvlText w:val="%9."/>
      <w:lvlJc w:val="right"/>
      <w:pPr>
        <w:tabs>
          <w:tab w:val="left" w:pos="5913"/>
        </w:tabs>
        <w:ind w:left="5913" w:hanging="180"/>
      </w:pPr>
    </w:lvl>
  </w:abstractNum>
  <w:abstractNum w:abstractNumId="13">
    <w:nsid w:val="46167D6F"/>
    <w:multiLevelType w:val="multilevel"/>
    <w:tmpl w:val="46167D6F"/>
    <w:lvl w:ilvl="0">
      <w:start w:val="1"/>
      <w:numFmt w:val="decimal"/>
      <w:lvlText w:val="Observation %1"/>
      <w:lvlJc w:val="left"/>
      <w:pPr>
        <w:ind w:left="420" w:hanging="42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5">
    <w:nsid w:val="4CD96367"/>
    <w:multiLevelType w:val="multilevel"/>
    <w:tmpl w:val="4CD96367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E3C010B"/>
    <w:multiLevelType w:val="multilevel"/>
    <w:tmpl w:val="5E3C010B"/>
    <w:lvl w:ilvl="0">
      <w:start w:val="1"/>
      <w:numFmt w:val="decimal"/>
      <w:lvlText w:val="Observation %1"/>
      <w:lvlJc w:val="left"/>
      <w:pPr>
        <w:ind w:left="420" w:hanging="42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57225BD"/>
    <w:multiLevelType w:val="multilevel"/>
    <w:tmpl w:val="657225BD"/>
    <w:lvl w:ilvl="0">
      <w:start w:val="1"/>
      <w:numFmt w:val="bullet"/>
      <w:lvlText w:val=""/>
      <w:lvlJc w:val="left"/>
      <w:pPr>
        <w:ind w:left="284" w:hanging="284"/>
      </w:pPr>
      <w:rPr>
        <w:rFonts w:ascii="Wingdings" w:hAnsi="Wingdings" w:hint="default"/>
        <w:color w:val="auto"/>
        <w:sz w:val="22"/>
      </w:rPr>
    </w:lvl>
    <w:lvl w:ilvl="1">
      <w:start w:val="150"/>
      <w:numFmt w:val="bullet"/>
      <w:lvlText w:val="-"/>
      <w:lvlJc w:val="left"/>
      <w:pPr>
        <w:ind w:left="567" w:hanging="283"/>
      </w:pPr>
      <w:rPr>
        <w:rFonts w:ascii="Times" w:eastAsia="Batang" w:hAnsi="Times" w:cs="Times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615"/>
        </w:tabs>
        <w:ind w:left="-161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1794"/>
        </w:tabs>
        <w:ind w:left="-17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074"/>
        </w:tabs>
        <w:ind w:left="-10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54"/>
        </w:tabs>
        <w:ind w:left="-3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6"/>
        </w:tabs>
        <w:ind w:left="3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086"/>
        </w:tabs>
        <w:ind w:left="10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806"/>
        </w:tabs>
        <w:ind w:left="18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526"/>
        </w:tabs>
        <w:ind w:left="25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246"/>
        </w:tabs>
        <w:ind w:left="3246" w:hanging="360"/>
      </w:pPr>
      <w:rPr>
        <w:rFonts w:ascii="Wingdings" w:hAnsi="Wingdings" w:hint="default"/>
      </w:rPr>
    </w:lvl>
  </w:abstractNum>
  <w:abstractNum w:abstractNumId="2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1C43C2"/>
    <w:multiLevelType w:val="multilevel"/>
    <w:tmpl w:val="7E1C43C2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ascii="Times New Roman" w:hAnsi="Times New Roman" w:cs="Times New Roman" w:hint="default"/>
        <w:b/>
        <w:bCs/>
        <w:lang w:val="en-US"/>
      </w:rPr>
    </w:lvl>
    <w:lvl w:ilvl="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1593"/>
        </w:tabs>
        <w:ind w:left="1593" w:hanging="180"/>
      </w:pPr>
    </w:lvl>
    <w:lvl w:ilvl="3">
      <w:start w:val="1"/>
      <w:numFmt w:val="decimal"/>
      <w:lvlText w:val="%4."/>
      <w:lvlJc w:val="left"/>
      <w:pPr>
        <w:tabs>
          <w:tab w:val="left" w:pos="2313"/>
        </w:tabs>
        <w:ind w:left="2313" w:hanging="360"/>
      </w:pPr>
    </w:lvl>
    <w:lvl w:ilvl="4">
      <w:start w:val="1"/>
      <w:numFmt w:val="lowerLetter"/>
      <w:lvlText w:val="%5."/>
      <w:lvlJc w:val="left"/>
      <w:pPr>
        <w:tabs>
          <w:tab w:val="left" w:pos="3033"/>
        </w:tabs>
        <w:ind w:left="3033" w:hanging="360"/>
      </w:pPr>
    </w:lvl>
    <w:lvl w:ilvl="5">
      <w:start w:val="1"/>
      <w:numFmt w:val="lowerRoman"/>
      <w:lvlText w:val="%6."/>
      <w:lvlJc w:val="right"/>
      <w:pPr>
        <w:tabs>
          <w:tab w:val="left" w:pos="3753"/>
        </w:tabs>
        <w:ind w:left="3753" w:hanging="180"/>
      </w:pPr>
    </w:lvl>
    <w:lvl w:ilvl="6">
      <w:start w:val="1"/>
      <w:numFmt w:val="decimal"/>
      <w:lvlText w:val="%7."/>
      <w:lvlJc w:val="left"/>
      <w:pPr>
        <w:tabs>
          <w:tab w:val="left" w:pos="4473"/>
        </w:tabs>
        <w:ind w:left="4473" w:hanging="360"/>
      </w:pPr>
    </w:lvl>
    <w:lvl w:ilvl="7">
      <w:start w:val="1"/>
      <w:numFmt w:val="lowerLetter"/>
      <w:lvlText w:val="%8."/>
      <w:lvlJc w:val="left"/>
      <w:pPr>
        <w:tabs>
          <w:tab w:val="left" w:pos="5193"/>
        </w:tabs>
        <w:ind w:left="5193" w:hanging="360"/>
      </w:pPr>
    </w:lvl>
    <w:lvl w:ilvl="8">
      <w:start w:val="1"/>
      <w:numFmt w:val="lowerRoman"/>
      <w:lvlText w:val="%9."/>
      <w:lvlJc w:val="right"/>
      <w:pPr>
        <w:tabs>
          <w:tab w:val="left" w:pos="5913"/>
        </w:tabs>
        <w:ind w:left="5913" w:hanging="180"/>
      </w:pPr>
    </w:lvl>
  </w:abstractNum>
  <w:abstractNum w:abstractNumId="23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19"/>
  </w:num>
  <w:num w:numId="4">
    <w:abstractNumId w:val="23"/>
  </w:num>
  <w:num w:numId="5">
    <w:abstractNumId w:val="16"/>
  </w:num>
  <w:num w:numId="6">
    <w:abstractNumId w:val="21"/>
  </w:num>
  <w:num w:numId="7">
    <w:abstractNumId w:val="6"/>
  </w:num>
  <w:num w:numId="8">
    <w:abstractNumId w:val="20"/>
  </w:num>
  <w:num w:numId="9">
    <w:abstractNumId w:val="1"/>
  </w:num>
  <w:num w:numId="10">
    <w:abstractNumId w:val="11"/>
  </w:num>
  <w:num w:numId="11">
    <w:abstractNumId w:val="13"/>
  </w:num>
  <w:num w:numId="12">
    <w:abstractNumId w:val="22"/>
  </w:num>
  <w:num w:numId="13">
    <w:abstractNumId w:val="5"/>
  </w:num>
  <w:num w:numId="14">
    <w:abstractNumId w:val="18"/>
  </w:num>
  <w:num w:numId="15">
    <w:abstractNumId w:val="9"/>
  </w:num>
  <w:num w:numId="16">
    <w:abstractNumId w:val="3"/>
  </w:num>
  <w:num w:numId="17">
    <w:abstractNumId w:val="7"/>
  </w:num>
  <w:num w:numId="18">
    <w:abstractNumId w:val="15"/>
  </w:num>
  <w:num w:numId="19">
    <w:abstractNumId w:val="8"/>
  </w:num>
  <w:num w:numId="20">
    <w:abstractNumId w:val="0"/>
  </w:num>
  <w:num w:numId="21">
    <w:abstractNumId w:val="2"/>
  </w:num>
  <w:num w:numId="22">
    <w:abstractNumId w:val="17"/>
  </w:num>
  <w:num w:numId="23">
    <w:abstractNumId w:val="12"/>
  </w:num>
  <w:num w:numId="24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40先生">
    <w15:presenceInfo w15:providerId="WPS Office" w15:userId="30244200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isplayBackgroundShape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63D"/>
    <w:rsid w:val="000001DA"/>
    <w:rsid w:val="000002FC"/>
    <w:rsid w:val="00000B50"/>
    <w:rsid w:val="00002156"/>
    <w:rsid w:val="00003CEB"/>
    <w:rsid w:val="00003F14"/>
    <w:rsid w:val="000055FF"/>
    <w:rsid w:val="000061A4"/>
    <w:rsid w:val="00006435"/>
    <w:rsid w:val="0000717E"/>
    <w:rsid w:val="000109BB"/>
    <w:rsid w:val="0001249B"/>
    <w:rsid w:val="00013A3C"/>
    <w:rsid w:val="00014DAE"/>
    <w:rsid w:val="00014FA3"/>
    <w:rsid w:val="00015FA7"/>
    <w:rsid w:val="000203F8"/>
    <w:rsid w:val="00021A88"/>
    <w:rsid w:val="00021D7F"/>
    <w:rsid w:val="00022B87"/>
    <w:rsid w:val="00023261"/>
    <w:rsid w:val="00025281"/>
    <w:rsid w:val="00025836"/>
    <w:rsid w:val="00026007"/>
    <w:rsid w:val="00026859"/>
    <w:rsid w:val="000268AD"/>
    <w:rsid w:val="00026FC6"/>
    <w:rsid w:val="00027173"/>
    <w:rsid w:val="00027190"/>
    <w:rsid w:val="0003074E"/>
    <w:rsid w:val="00030AAD"/>
    <w:rsid w:val="00031151"/>
    <w:rsid w:val="000317F9"/>
    <w:rsid w:val="0003194F"/>
    <w:rsid w:val="00032586"/>
    <w:rsid w:val="000329EE"/>
    <w:rsid w:val="00033214"/>
    <w:rsid w:val="000339AC"/>
    <w:rsid w:val="00033CD3"/>
    <w:rsid w:val="00034A79"/>
    <w:rsid w:val="000350AA"/>
    <w:rsid w:val="0003581E"/>
    <w:rsid w:val="00036065"/>
    <w:rsid w:val="00036402"/>
    <w:rsid w:val="0003658B"/>
    <w:rsid w:val="00037652"/>
    <w:rsid w:val="0003790D"/>
    <w:rsid w:val="00041469"/>
    <w:rsid w:val="00041A44"/>
    <w:rsid w:val="00041F27"/>
    <w:rsid w:val="00042577"/>
    <w:rsid w:val="00042591"/>
    <w:rsid w:val="00042E0A"/>
    <w:rsid w:val="00043966"/>
    <w:rsid w:val="00044EC6"/>
    <w:rsid w:val="00045B9E"/>
    <w:rsid w:val="00047B69"/>
    <w:rsid w:val="00047C87"/>
    <w:rsid w:val="00047D4C"/>
    <w:rsid w:val="00051612"/>
    <w:rsid w:val="00052265"/>
    <w:rsid w:val="000529C7"/>
    <w:rsid w:val="00053177"/>
    <w:rsid w:val="000544B1"/>
    <w:rsid w:val="00054844"/>
    <w:rsid w:val="000557BB"/>
    <w:rsid w:val="000567C3"/>
    <w:rsid w:val="00056832"/>
    <w:rsid w:val="00057CD2"/>
    <w:rsid w:val="00061C02"/>
    <w:rsid w:val="00063ACD"/>
    <w:rsid w:val="00063E07"/>
    <w:rsid w:val="00063E4C"/>
    <w:rsid w:val="000650C8"/>
    <w:rsid w:val="0006579C"/>
    <w:rsid w:val="0006582F"/>
    <w:rsid w:val="000659D7"/>
    <w:rsid w:val="0006655D"/>
    <w:rsid w:val="00067671"/>
    <w:rsid w:val="00067ED8"/>
    <w:rsid w:val="000706CD"/>
    <w:rsid w:val="0007136D"/>
    <w:rsid w:val="00072B2B"/>
    <w:rsid w:val="00072C47"/>
    <w:rsid w:val="00072FE3"/>
    <w:rsid w:val="00073876"/>
    <w:rsid w:val="00073C1F"/>
    <w:rsid w:val="00074E58"/>
    <w:rsid w:val="000752B1"/>
    <w:rsid w:val="00076116"/>
    <w:rsid w:val="00076C1F"/>
    <w:rsid w:val="00076CCA"/>
    <w:rsid w:val="000803AA"/>
    <w:rsid w:val="000805D2"/>
    <w:rsid w:val="00080945"/>
    <w:rsid w:val="00080B91"/>
    <w:rsid w:val="00081CFB"/>
    <w:rsid w:val="0008555D"/>
    <w:rsid w:val="00085914"/>
    <w:rsid w:val="00086D30"/>
    <w:rsid w:val="00087218"/>
    <w:rsid w:val="00087447"/>
    <w:rsid w:val="000874DF"/>
    <w:rsid w:val="00091110"/>
    <w:rsid w:val="0009124F"/>
    <w:rsid w:val="00091A54"/>
    <w:rsid w:val="00092AAF"/>
    <w:rsid w:val="00092DC0"/>
    <w:rsid w:val="00093851"/>
    <w:rsid w:val="00094938"/>
    <w:rsid w:val="00095912"/>
    <w:rsid w:val="0009661A"/>
    <w:rsid w:val="00096E63"/>
    <w:rsid w:val="000978CF"/>
    <w:rsid w:val="00097B1A"/>
    <w:rsid w:val="000A0DC4"/>
    <w:rsid w:val="000A1270"/>
    <w:rsid w:val="000A2557"/>
    <w:rsid w:val="000A2789"/>
    <w:rsid w:val="000A450D"/>
    <w:rsid w:val="000A51A3"/>
    <w:rsid w:val="000A6A02"/>
    <w:rsid w:val="000A6B3C"/>
    <w:rsid w:val="000A7A02"/>
    <w:rsid w:val="000A7A3D"/>
    <w:rsid w:val="000B0927"/>
    <w:rsid w:val="000B0E85"/>
    <w:rsid w:val="000B18A6"/>
    <w:rsid w:val="000B1DAB"/>
    <w:rsid w:val="000B36F1"/>
    <w:rsid w:val="000B3A61"/>
    <w:rsid w:val="000B3BB1"/>
    <w:rsid w:val="000B45CF"/>
    <w:rsid w:val="000B5100"/>
    <w:rsid w:val="000B68E1"/>
    <w:rsid w:val="000B797C"/>
    <w:rsid w:val="000B7C6A"/>
    <w:rsid w:val="000C12BE"/>
    <w:rsid w:val="000C12C1"/>
    <w:rsid w:val="000C165F"/>
    <w:rsid w:val="000C2304"/>
    <w:rsid w:val="000C2FA1"/>
    <w:rsid w:val="000C3575"/>
    <w:rsid w:val="000C39D5"/>
    <w:rsid w:val="000C40CF"/>
    <w:rsid w:val="000C431C"/>
    <w:rsid w:val="000C792A"/>
    <w:rsid w:val="000C7F32"/>
    <w:rsid w:val="000D0494"/>
    <w:rsid w:val="000D0B25"/>
    <w:rsid w:val="000D1128"/>
    <w:rsid w:val="000D1677"/>
    <w:rsid w:val="000D23B0"/>
    <w:rsid w:val="000D2DF2"/>
    <w:rsid w:val="000D3A86"/>
    <w:rsid w:val="000E08BA"/>
    <w:rsid w:val="000E1A01"/>
    <w:rsid w:val="000E1C12"/>
    <w:rsid w:val="000E1F7B"/>
    <w:rsid w:val="000E2F14"/>
    <w:rsid w:val="000E3BC7"/>
    <w:rsid w:val="000E4283"/>
    <w:rsid w:val="000E5FFE"/>
    <w:rsid w:val="000E69EA"/>
    <w:rsid w:val="000E6F25"/>
    <w:rsid w:val="000E6FC8"/>
    <w:rsid w:val="000E708E"/>
    <w:rsid w:val="000F287C"/>
    <w:rsid w:val="000F2CBA"/>
    <w:rsid w:val="000F3160"/>
    <w:rsid w:val="000F3342"/>
    <w:rsid w:val="000F398F"/>
    <w:rsid w:val="000F45DA"/>
    <w:rsid w:val="000F4FCD"/>
    <w:rsid w:val="000F54F7"/>
    <w:rsid w:val="000F75DB"/>
    <w:rsid w:val="00100F65"/>
    <w:rsid w:val="00101105"/>
    <w:rsid w:val="0010139F"/>
    <w:rsid w:val="00102313"/>
    <w:rsid w:val="00103FCA"/>
    <w:rsid w:val="00104075"/>
    <w:rsid w:val="001046D8"/>
    <w:rsid w:val="001050B3"/>
    <w:rsid w:val="001054A1"/>
    <w:rsid w:val="001060FA"/>
    <w:rsid w:val="00106272"/>
    <w:rsid w:val="00106516"/>
    <w:rsid w:val="001065A9"/>
    <w:rsid w:val="00106B07"/>
    <w:rsid w:val="00106FAD"/>
    <w:rsid w:val="00107B15"/>
    <w:rsid w:val="001110F2"/>
    <w:rsid w:val="00111CF8"/>
    <w:rsid w:val="0011320C"/>
    <w:rsid w:val="00113B2C"/>
    <w:rsid w:val="001147BE"/>
    <w:rsid w:val="00115030"/>
    <w:rsid w:val="00115381"/>
    <w:rsid w:val="0011708F"/>
    <w:rsid w:val="00117AA8"/>
    <w:rsid w:val="00117B12"/>
    <w:rsid w:val="00117B89"/>
    <w:rsid w:val="00120562"/>
    <w:rsid w:val="00121261"/>
    <w:rsid w:val="001219ED"/>
    <w:rsid w:val="00121A44"/>
    <w:rsid w:val="00122A07"/>
    <w:rsid w:val="00122E41"/>
    <w:rsid w:val="00123962"/>
    <w:rsid w:val="00123CB2"/>
    <w:rsid w:val="0012520D"/>
    <w:rsid w:val="00125821"/>
    <w:rsid w:val="00125BE6"/>
    <w:rsid w:val="00125FF3"/>
    <w:rsid w:val="001272F6"/>
    <w:rsid w:val="00127660"/>
    <w:rsid w:val="0012776D"/>
    <w:rsid w:val="001308B9"/>
    <w:rsid w:val="00130D46"/>
    <w:rsid w:val="00130E2A"/>
    <w:rsid w:val="0013192B"/>
    <w:rsid w:val="0013202D"/>
    <w:rsid w:val="0013220C"/>
    <w:rsid w:val="00133114"/>
    <w:rsid w:val="00134870"/>
    <w:rsid w:val="001357EC"/>
    <w:rsid w:val="00136338"/>
    <w:rsid w:val="001363B3"/>
    <w:rsid w:val="001374E9"/>
    <w:rsid w:val="00137EC3"/>
    <w:rsid w:val="0014073C"/>
    <w:rsid w:val="00141DF3"/>
    <w:rsid w:val="00142116"/>
    <w:rsid w:val="0014345F"/>
    <w:rsid w:val="00143BB3"/>
    <w:rsid w:val="00143FB6"/>
    <w:rsid w:val="001442C6"/>
    <w:rsid w:val="00145841"/>
    <w:rsid w:val="00145B6A"/>
    <w:rsid w:val="00145E71"/>
    <w:rsid w:val="00147347"/>
    <w:rsid w:val="0015390F"/>
    <w:rsid w:val="00154683"/>
    <w:rsid w:val="001548CD"/>
    <w:rsid w:val="0015530C"/>
    <w:rsid w:val="001558A9"/>
    <w:rsid w:val="00160C58"/>
    <w:rsid w:val="00160FD7"/>
    <w:rsid w:val="001625BD"/>
    <w:rsid w:val="001635C4"/>
    <w:rsid w:val="00164EFC"/>
    <w:rsid w:val="0016527C"/>
    <w:rsid w:val="00167B74"/>
    <w:rsid w:val="00167E3F"/>
    <w:rsid w:val="001703A0"/>
    <w:rsid w:val="001763C0"/>
    <w:rsid w:val="00177974"/>
    <w:rsid w:val="00177CEA"/>
    <w:rsid w:val="0018002A"/>
    <w:rsid w:val="00180A70"/>
    <w:rsid w:val="00183A57"/>
    <w:rsid w:val="00184E94"/>
    <w:rsid w:val="00185DBE"/>
    <w:rsid w:val="00185FF0"/>
    <w:rsid w:val="00186441"/>
    <w:rsid w:val="001869CF"/>
    <w:rsid w:val="001917F9"/>
    <w:rsid w:val="00191822"/>
    <w:rsid w:val="00191965"/>
    <w:rsid w:val="001933A4"/>
    <w:rsid w:val="00193FEA"/>
    <w:rsid w:val="001952FE"/>
    <w:rsid w:val="00195BA0"/>
    <w:rsid w:val="001961DF"/>
    <w:rsid w:val="00196DE6"/>
    <w:rsid w:val="001A08B1"/>
    <w:rsid w:val="001A254B"/>
    <w:rsid w:val="001A2A85"/>
    <w:rsid w:val="001A3B31"/>
    <w:rsid w:val="001A4049"/>
    <w:rsid w:val="001A40C1"/>
    <w:rsid w:val="001A4740"/>
    <w:rsid w:val="001A515A"/>
    <w:rsid w:val="001A6C69"/>
    <w:rsid w:val="001A76EF"/>
    <w:rsid w:val="001A7B63"/>
    <w:rsid w:val="001B3548"/>
    <w:rsid w:val="001B4241"/>
    <w:rsid w:val="001B4459"/>
    <w:rsid w:val="001B65F0"/>
    <w:rsid w:val="001B7031"/>
    <w:rsid w:val="001B72D3"/>
    <w:rsid w:val="001B7DCA"/>
    <w:rsid w:val="001C07BD"/>
    <w:rsid w:val="001C0E64"/>
    <w:rsid w:val="001C1536"/>
    <w:rsid w:val="001C201A"/>
    <w:rsid w:val="001C2422"/>
    <w:rsid w:val="001C3F4E"/>
    <w:rsid w:val="001C4B10"/>
    <w:rsid w:val="001C4F58"/>
    <w:rsid w:val="001C559C"/>
    <w:rsid w:val="001C55E6"/>
    <w:rsid w:val="001C64FC"/>
    <w:rsid w:val="001C708B"/>
    <w:rsid w:val="001C74EA"/>
    <w:rsid w:val="001C7681"/>
    <w:rsid w:val="001C7A90"/>
    <w:rsid w:val="001C7F4F"/>
    <w:rsid w:val="001D0FC0"/>
    <w:rsid w:val="001D245B"/>
    <w:rsid w:val="001D24A6"/>
    <w:rsid w:val="001D342C"/>
    <w:rsid w:val="001D3552"/>
    <w:rsid w:val="001D3E28"/>
    <w:rsid w:val="001D418C"/>
    <w:rsid w:val="001D4B1B"/>
    <w:rsid w:val="001D4CB7"/>
    <w:rsid w:val="001D5DF1"/>
    <w:rsid w:val="001D6AC2"/>
    <w:rsid w:val="001D76F3"/>
    <w:rsid w:val="001E0196"/>
    <w:rsid w:val="001E0A13"/>
    <w:rsid w:val="001E0D66"/>
    <w:rsid w:val="001E158A"/>
    <w:rsid w:val="001E17EE"/>
    <w:rsid w:val="001E1A54"/>
    <w:rsid w:val="001E24FF"/>
    <w:rsid w:val="001E2FE0"/>
    <w:rsid w:val="001E391A"/>
    <w:rsid w:val="001E393A"/>
    <w:rsid w:val="001E3E1A"/>
    <w:rsid w:val="001E4E00"/>
    <w:rsid w:val="001E695A"/>
    <w:rsid w:val="001E6DA6"/>
    <w:rsid w:val="001E6E07"/>
    <w:rsid w:val="001E7680"/>
    <w:rsid w:val="001E7970"/>
    <w:rsid w:val="001F19DD"/>
    <w:rsid w:val="001F1C18"/>
    <w:rsid w:val="001F2299"/>
    <w:rsid w:val="001F293E"/>
    <w:rsid w:val="001F471E"/>
    <w:rsid w:val="001F53ED"/>
    <w:rsid w:val="001F54F7"/>
    <w:rsid w:val="001F5601"/>
    <w:rsid w:val="001F57B5"/>
    <w:rsid w:val="001F68DB"/>
    <w:rsid w:val="001F6DE7"/>
    <w:rsid w:val="001F70F9"/>
    <w:rsid w:val="001F7455"/>
    <w:rsid w:val="001F7AD0"/>
    <w:rsid w:val="001F7B85"/>
    <w:rsid w:val="001F7C15"/>
    <w:rsid w:val="002003FC"/>
    <w:rsid w:val="002005D1"/>
    <w:rsid w:val="00200A76"/>
    <w:rsid w:val="00200D0C"/>
    <w:rsid w:val="00202B4F"/>
    <w:rsid w:val="002033F1"/>
    <w:rsid w:val="00203AC0"/>
    <w:rsid w:val="00204105"/>
    <w:rsid w:val="00204891"/>
    <w:rsid w:val="002055C4"/>
    <w:rsid w:val="00205DBB"/>
    <w:rsid w:val="00206BD0"/>
    <w:rsid w:val="0021002B"/>
    <w:rsid w:val="00210829"/>
    <w:rsid w:val="00210A53"/>
    <w:rsid w:val="00213AAF"/>
    <w:rsid w:val="002155BB"/>
    <w:rsid w:val="002161F9"/>
    <w:rsid w:val="00223140"/>
    <w:rsid w:val="00223C6C"/>
    <w:rsid w:val="00224ED9"/>
    <w:rsid w:val="00226586"/>
    <w:rsid w:val="0023096F"/>
    <w:rsid w:val="00230991"/>
    <w:rsid w:val="0023150E"/>
    <w:rsid w:val="002326AA"/>
    <w:rsid w:val="0023311C"/>
    <w:rsid w:val="0023384E"/>
    <w:rsid w:val="0023385F"/>
    <w:rsid w:val="0023434E"/>
    <w:rsid w:val="00236166"/>
    <w:rsid w:val="002374A2"/>
    <w:rsid w:val="002375FD"/>
    <w:rsid w:val="002400D6"/>
    <w:rsid w:val="00240C62"/>
    <w:rsid w:val="0024119B"/>
    <w:rsid w:val="002416CF"/>
    <w:rsid w:val="002416EB"/>
    <w:rsid w:val="002419C5"/>
    <w:rsid w:val="0024324F"/>
    <w:rsid w:val="002441C3"/>
    <w:rsid w:val="002445DD"/>
    <w:rsid w:val="00245818"/>
    <w:rsid w:val="002459A3"/>
    <w:rsid w:val="002515AA"/>
    <w:rsid w:val="002519EC"/>
    <w:rsid w:val="00252163"/>
    <w:rsid w:val="002531BD"/>
    <w:rsid w:val="00260FFC"/>
    <w:rsid w:val="00261D7B"/>
    <w:rsid w:val="00262B8C"/>
    <w:rsid w:val="00263534"/>
    <w:rsid w:val="00264009"/>
    <w:rsid w:val="002644F4"/>
    <w:rsid w:val="00264823"/>
    <w:rsid w:val="00266E76"/>
    <w:rsid w:val="002714DE"/>
    <w:rsid w:val="002744BD"/>
    <w:rsid w:val="00275A25"/>
    <w:rsid w:val="00275D4E"/>
    <w:rsid w:val="00276B41"/>
    <w:rsid w:val="00276D29"/>
    <w:rsid w:val="00277BA8"/>
    <w:rsid w:val="00281D0F"/>
    <w:rsid w:val="00283C56"/>
    <w:rsid w:val="00284963"/>
    <w:rsid w:val="002850F2"/>
    <w:rsid w:val="00286613"/>
    <w:rsid w:val="0028696F"/>
    <w:rsid w:val="00287089"/>
    <w:rsid w:val="00287560"/>
    <w:rsid w:val="002876C3"/>
    <w:rsid w:val="002905AB"/>
    <w:rsid w:val="002920AB"/>
    <w:rsid w:val="002921BF"/>
    <w:rsid w:val="0029432E"/>
    <w:rsid w:val="002950CA"/>
    <w:rsid w:val="00295935"/>
    <w:rsid w:val="0029611E"/>
    <w:rsid w:val="00297050"/>
    <w:rsid w:val="002979BD"/>
    <w:rsid w:val="002A0604"/>
    <w:rsid w:val="002A122C"/>
    <w:rsid w:val="002A27AB"/>
    <w:rsid w:val="002A27EA"/>
    <w:rsid w:val="002A3645"/>
    <w:rsid w:val="002A5D33"/>
    <w:rsid w:val="002A70F8"/>
    <w:rsid w:val="002A761C"/>
    <w:rsid w:val="002A76D4"/>
    <w:rsid w:val="002A7D6E"/>
    <w:rsid w:val="002A7E95"/>
    <w:rsid w:val="002B08FA"/>
    <w:rsid w:val="002B110F"/>
    <w:rsid w:val="002B13B0"/>
    <w:rsid w:val="002B186B"/>
    <w:rsid w:val="002B20E3"/>
    <w:rsid w:val="002B40B0"/>
    <w:rsid w:val="002B5F3C"/>
    <w:rsid w:val="002B683E"/>
    <w:rsid w:val="002B6BB4"/>
    <w:rsid w:val="002B70F1"/>
    <w:rsid w:val="002C1786"/>
    <w:rsid w:val="002C1914"/>
    <w:rsid w:val="002C19FF"/>
    <w:rsid w:val="002C248C"/>
    <w:rsid w:val="002C3177"/>
    <w:rsid w:val="002C352A"/>
    <w:rsid w:val="002C38A6"/>
    <w:rsid w:val="002C3DFE"/>
    <w:rsid w:val="002C41A3"/>
    <w:rsid w:val="002C4D9C"/>
    <w:rsid w:val="002C5DE2"/>
    <w:rsid w:val="002C6226"/>
    <w:rsid w:val="002C62C8"/>
    <w:rsid w:val="002C6917"/>
    <w:rsid w:val="002C6FFD"/>
    <w:rsid w:val="002C7DD2"/>
    <w:rsid w:val="002D0394"/>
    <w:rsid w:val="002D14B4"/>
    <w:rsid w:val="002D2C9C"/>
    <w:rsid w:val="002D387F"/>
    <w:rsid w:val="002D3E75"/>
    <w:rsid w:val="002D3E90"/>
    <w:rsid w:val="002D44EC"/>
    <w:rsid w:val="002D482C"/>
    <w:rsid w:val="002D5C90"/>
    <w:rsid w:val="002D6493"/>
    <w:rsid w:val="002D6CC8"/>
    <w:rsid w:val="002D6D1D"/>
    <w:rsid w:val="002E0A55"/>
    <w:rsid w:val="002E0D8D"/>
    <w:rsid w:val="002E4A2E"/>
    <w:rsid w:val="002E53EE"/>
    <w:rsid w:val="002E7481"/>
    <w:rsid w:val="002E7AFD"/>
    <w:rsid w:val="002F0262"/>
    <w:rsid w:val="002F0F94"/>
    <w:rsid w:val="002F2D83"/>
    <w:rsid w:val="002F2DD6"/>
    <w:rsid w:val="002F3418"/>
    <w:rsid w:val="002F3659"/>
    <w:rsid w:val="002F37E0"/>
    <w:rsid w:val="002F3AA0"/>
    <w:rsid w:val="002F3B0B"/>
    <w:rsid w:val="002F4D30"/>
    <w:rsid w:val="002F4F4F"/>
    <w:rsid w:val="002F5592"/>
    <w:rsid w:val="002F5B2A"/>
    <w:rsid w:val="002F7459"/>
    <w:rsid w:val="002F7759"/>
    <w:rsid w:val="002F78D9"/>
    <w:rsid w:val="00301555"/>
    <w:rsid w:val="00301CCD"/>
    <w:rsid w:val="00302BA1"/>
    <w:rsid w:val="003033CD"/>
    <w:rsid w:val="00303DC3"/>
    <w:rsid w:val="00304311"/>
    <w:rsid w:val="00305CA1"/>
    <w:rsid w:val="00306113"/>
    <w:rsid w:val="00306286"/>
    <w:rsid w:val="003063C2"/>
    <w:rsid w:val="00310084"/>
    <w:rsid w:val="0031100D"/>
    <w:rsid w:val="0031106D"/>
    <w:rsid w:val="003115FE"/>
    <w:rsid w:val="00311E65"/>
    <w:rsid w:val="00312711"/>
    <w:rsid w:val="00312F2E"/>
    <w:rsid w:val="00313B19"/>
    <w:rsid w:val="003144BC"/>
    <w:rsid w:val="00315AB4"/>
    <w:rsid w:val="00316DB1"/>
    <w:rsid w:val="003172EC"/>
    <w:rsid w:val="00317913"/>
    <w:rsid w:val="0032135E"/>
    <w:rsid w:val="00322023"/>
    <w:rsid w:val="00322324"/>
    <w:rsid w:val="00322E37"/>
    <w:rsid w:val="00324342"/>
    <w:rsid w:val="00324668"/>
    <w:rsid w:val="00325B34"/>
    <w:rsid w:val="00325DB6"/>
    <w:rsid w:val="00325ED0"/>
    <w:rsid w:val="00331B85"/>
    <w:rsid w:val="00332B20"/>
    <w:rsid w:val="00333679"/>
    <w:rsid w:val="00334326"/>
    <w:rsid w:val="0033528F"/>
    <w:rsid w:val="00335980"/>
    <w:rsid w:val="0033665D"/>
    <w:rsid w:val="00337556"/>
    <w:rsid w:val="003400D7"/>
    <w:rsid w:val="00341C82"/>
    <w:rsid w:val="00342CE8"/>
    <w:rsid w:val="00344AA0"/>
    <w:rsid w:val="003451AA"/>
    <w:rsid w:val="00347852"/>
    <w:rsid w:val="00347879"/>
    <w:rsid w:val="00350718"/>
    <w:rsid w:val="0035086F"/>
    <w:rsid w:val="00351468"/>
    <w:rsid w:val="00352041"/>
    <w:rsid w:val="00352451"/>
    <w:rsid w:val="00353C14"/>
    <w:rsid w:val="003543E7"/>
    <w:rsid w:val="0035594C"/>
    <w:rsid w:val="00356496"/>
    <w:rsid w:val="00356B1C"/>
    <w:rsid w:val="00357E22"/>
    <w:rsid w:val="0036038A"/>
    <w:rsid w:val="003608B8"/>
    <w:rsid w:val="00361A72"/>
    <w:rsid w:val="00361C77"/>
    <w:rsid w:val="00361D49"/>
    <w:rsid w:val="0036359F"/>
    <w:rsid w:val="00363E9D"/>
    <w:rsid w:val="00364290"/>
    <w:rsid w:val="003656B2"/>
    <w:rsid w:val="00366851"/>
    <w:rsid w:val="003669CF"/>
    <w:rsid w:val="0037094B"/>
    <w:rsid w:val="00371CD7"/>
    <w:rsid w:val="00371FB3"/>
    <w:rsid w:val="00372235"/>
    <w:rsid w:val="0037251A"/>
    <w:rsid w:val="003735F5"/>
    <w:rsid w:val="003745BC"/>
    <w:rsid w:val="00374785"/>
    <w:rsid w:val="00374892"/>
    <w:rsid w:val="0037546D"/>
    <w:rsid w:val="0037558A"/>
    <w:rsid w:val="00375A11"/>
    <w:rsid w:val="00376C04"/>
    <w:rsid w:val="0037765F"/>
    <w:rsid w:val="0038183C"/>
    <w:rsid w:val="00382D38"/>
    <w:rsid w:val="00383B82"/>
    <w:rsid w:val="00383C70"/>
    <w:rsid w:val="0038420A"/>
    <w:rsid w:val="003868A2"/>
    <w:rsid w:val="003868DD"/>
    <w:rsid w:val="003870A9"/>
    <w:rsid w:val="003877BF"/>
    <w:rsid w:val="0038797E"/>
    <w:rsid w:val="00387F66"/>
    <w:rsid w:val="00391594"/>
    <w:rsid w:val="0039196D"/>
    <w:rsid w:val="003921CB"/>
    <w:rsid w:val="00392C23"/>
    <w:rsid w:val="00392DE7"/>
    <w:rsid w:val="003949DB"/>
    <w:rsid w:val="003968F8"/>
    <w:rsid w:val="00397109"/>
    <w:rsid w:val="003A330F"/>
    <w:rsid w:val="003A3453"/>
    <w:rsid w:val="003A35F5"/>
    <w:rsid w:val="003A3CE9"/>
    <w:rsid w:val="003A43DB"/>
    <w:rsid w:val="003A5503"/>
    <w:rsid w:val="003A5AF1"/>
    <w:rsid w:val="003A67A6"/>
    <w:rsid w:val="003A6F57"/>
    <w:rsid w:val="003A7BBB"/>
    <w:rsid w:val="003A7E39"/>
    <w:rsid w:val="003B01AC"/>
    <w:rsid w:val="003B2921"/>
    <w:rsid w:val="003B2A82"/>
    <w:rsid w:val="003B36E8"/>
    <w:rsid w:val="003B36EF"/>
    <w:rsid w:val="003B3CF6"/>
    <w:rsid w:val="003B3EEE"/>
    <w:rsid w:val="003B4656"/>
    <w:rsid w:val="003B6221"/>
    <w:rsid w:val="003B6F6A"/>
    <w:rsid w:val="003B774D"/>
    <w:rsid w:val="003C0579"/>
    <w:rsid w:val="003C112F"/>
    <w:rsid w:val="003C1E06"/>
    <w:rsid w:val="003C1EA2"/>
    <w:rsid w:val="003C23D3"/>
    <w:rsid w:val="003C2DEC"/>
    <w:rsid w:val="003C3D22"/>
    <w:rsid w:val="003C4A72"/>
    <w:rsid w:val="003C4AAA"/>
    <w:rsid w:val="003C4D56"/>
    <w:rsid w:val="003C5BEF"/>
    <w:rsid w:val="003C6251"/>
    <w:rsid w:val="003C66D4"/>
    <w:rsid w:val="003D02BE"/>
    <w:rsid w:val="003D11AF"/>
    <w:rsid w:val="003D1297"/>
    <w:rsid w:val="003D17FF"/>
    <w:rsid w:val="003D193D"/>
    <w:rsid w:val="003D2264"/>
    <w:rsid w:val="003D592B"/>
    <w:rsid w:val="003D66AD"/>
    <w:rsid w:val="003D6BBC"/>
    <w:rsid w:val="003D6C3C"/>
    <w:rsid w:val="003D6C81"/>
    <w:rsid w:val="003D7859"/>
    <w:rsid w:val="003D7CC9"/>
    <w:rsid w:val="003E0167"/>
    <w:rsid w:val="003E1CE1"/>
    <w:rsid w:val="003E3043"/>
    <w:rsid w:val="003E3072"/>
    <w:rsid w:val="003E33CD"/>
    <w:rsid w:val="003E3E1B"/>
    <w:rsid w:val="003E4944"/>
    <w:rsid w:val="003E5093"/>
    <w:rsid w:val="003E670E"/>
    <w:rsid w:val="003E7894"/>
    <w:rsid w:val="003F0A4A"/>
    <w:rsid w:val="003F276D"/>
    <w:rsid w:val="003F4646"/>
    <w:rsid w:val="003F5F24"/>
    <w:rsid w:val="00401B00"/>
    <w:rsid w:val="00402847"/>
    <w:rsid w:val="00403122"/>
    <w:rsid w:val="00404605"/>
    <w:rsid w:val="004048E1"/>
    <w:rsid w:val="004051B7"/>
    <w:rsid w:val="004058AA"/>
    <w:rsid w:val="00405EF9"/>
    <w:rsid w:val="00406B6D"/>
    <w:rsid w:val="00406C77"/>
    <w:rsid w:val="00411A24"/>
    <w:rsid w:val="00411A2D"/>
    <w:rsid w:val="00412167"/>
    <w:rsid w:val="00412FD4"/>
    <w:rsid w:val="00413186"/>
    <w:rsid w:val="00413300"/>
    <w:rsid w:val="00413D57"/>
    <w:rsid w:val="00414934"/>
    <w:rsid w:val="00414C08"/>
    <w:rsid w:val="004152C1"/>
    <w:rsid w:val="00415AFD"/>
    <w:rsid w:val="00416815"/>
    <w:rsid w:val="00417F3C"/>
    <w:rsid w:val="00420CD0"/>
    <w:rsid w:val="00423729"/>
    <w:rsid w:val="004244D7"/>
    <w:rsid w:val="00425514"/>
    <w:rsid w:val="004259D9"/>
    <w:rsid w:val="0042699B"/>
    <w:rsid w:val="00426E5D"/>
    <w:rsid w:val="00430410"/>
    <w:rsid w:val="0043060D"/>
    <w:rsid w:val="0043080E"/>
    <w:rsid w:val="00430ECC"/>
    <w:rsid w:val="00430EEF"/>
    <w:rsid w:val="004314BE"/>
    <w:rsid w:val="00431621"/>
    <w:rsid w:val="00433078"/>
    <w:rsid w:val="00433174"/>
    <w:rsid w:val="0043319E"/>
    <w:rsid w:val="00434A37"/>
    <w:rsid w:val="00434E1E"/>
    <w:rsid w:val="00434E3E"/>
    <w:rsid w:val="00435863"/>
    <w:rsid w:val="00436184"/>
    <w:rsid w:val="00436617"/>
    <w:rsid w:val="00437E46"/>
    <w:rsid w:val="0044160E"/>
    <w:rsid w:val="00441CD8"/>
    <w:rsid w:val="00442A38"/>
    <w:rsid w:val="00443A45"/>
    <w:rsid w:val="00443F0F"/>
    <w:rsid w:val="00444393"/>
    <w:rsid w:val="0044440B"/>
    <w:rsid w:val="004445AE"/>
    <w:rsid w:val="00445BC2"/>
    <w:rsid w:val="004476EE"/>
    <w:rsid w:val="0045036D"/>
    <w:rsid w:val="00450CA1"/>
    <w:rsid w:val="00451401"/>
    <w:rsid w:val="004516BA"/>
    <w:rsid w:val="00451781"/>
    <w:rsid w:val="00452F9B"/>
    <w:rsid w:val="004535C7"/>
    <w:rsid w:val="00453D67"/>
    <w:rsid w:val="00454CFC"/>
    <w:rsid w:val="004558FE"/>
    <w:rsid w:val="00455A3E"/>
    <w:rsid w:val="00455F51"/>
    <w:rsid w:val="00456BBE"/>
    <w:rsid w:val="00457002"/>
    <w:rsid w:val="00457B75"/>
    <w:rsid w:val="00460DF9"/>
    <w:rsid w:val="004613E2"/>
    <w:rsid w:val="00462638"/>
    <w:rsid w:val="00462834"/>
    <w:rsid w:val="0046333F"/>
    <w:rsid w:val="004636D5"/>
    <w:rsid w:val="00464ED4"/>
    <w:rsid w:val="004668D1"/>
    <w:rsid w:val="004674C5"/>
    <w:rsid w:val="00470EB4"/>
    <w:rsid w:val="00471177"/>
    <w:rsid w:val="00472140"/>
    <w:rsid w:val="004725D0"/>
    <w:rsid w:val="00472B45"/>
    <w:rsid w:val="00472BE8"/>
    <w:rsid w:val="00472E4B"/>
    <w:rsid w:val="004732ED"/>
    <w:rsid w:val="0047397B"/>
    <w:rsid w:val="0047421C"/>
    <w:rsid w:val="00476C7E"/>
    <w:rsid w:val="00477D19"/>
    <w:rsid w:val="00480433"/>
    <w:rsid w:val="0048066C"/>
    <w:rsid w:val="004815C2"/>
    <w:rsid w:val="00481DD3"/>
    <w:rsid w:val="00481EC2"/>
    <w:rsid w:val="004824DA"/>
    <w:rsid w:val="00484245"/>
    <w:rsid w:val="004849D6"/>
    <w:rsid w:val="004853BA"/>
    <w:rsid w:val="00485ACA"/>
    <w:rsid w:val="00485EA8"/>
    <w:rsid w:val="00486B80"/>
    <w:rsid w:val="00491A34"/>
    <w:rsid w:val="00491ED1"/>
    <w:rsid w:val="0049216E"/>
    <w:rsid w:val="00492459"/>
    <w:rsid w:val="00492CFF"/>
    <w:rsid w:val="004951E6"/>
    <w:rsid w:val="00495E57"/>
    <w:rsid w:val="004960A4"/>
    <w:rsid w:val="004977BA"/>
    <w:rsid w:val="00497C01"/>
    <w:rsid w:val="00497E31"/>
    <w:rsid w:val="004A2116"/>
    <w:rsid w:val="004A2919"/>
    <w:rsid w:val="004A4A4B"/>
    <w:rsid w:val="004A53FF"/>
    <w:rsid w:val="004A5DAA"/>
    <w:rsid w:val="004B0503"/>
    <w:rsid w:val="004B07A0"/>
    <w:rsid w:val="004B128E"/>
    <w:rsid w:val="004B15C1"/>
    <w:rsid w:val="004B1D00"/>
    <w:rsid w:val="004B20E6"/>
    <w:rsid w:val="004B35CA"/>
    <w:rsid w:val="004B5954"/>
    <w:rsid w:val="004B7823"/>
    <w:rsid w:val="004C0B42"/>
    <w:rsid w:val="004C0BC8"/>
    <w:rsid w:val="004C0C6A"/>
    <w:rsid w:val="004C1543"/>
    <w:rsid w:val="004C1996"/>
    <w:rsid w:val="004C2102"/>
    <w:rsid w:val="004C2698"/>
    <w:rsid w:val="004C2735"/>
    <w:rsid w:val="004C2A25"/>
    <w:rsid w:val="004C301E"/>
    <w:rsid w:val="004C346F"/>
    <w:rsid w:val="004C3A43"/>
    <w:rsid w:val="004C73F3"/>
    <w:rsid w:val="004D0090"/>
    <w:rsid w:val="004D2AEC"/>
    <w:rsid w:val="004D35C5"/>
    <w:rsid w:val="004D410E"/>
    <w:rsid w:val="004D4AC3"/>
    <w:rsid w:val="004D5392"/>
    <w:rsid w:val="004D5D81"/>
    <w:rsid w:val="004D61C9"/>
    <w:rsid w:val="004D6D4F"/>
    <w:rsid w:val="004D6F7B"/>
    <w:rsid w:val="004E0AD9"/>
    <w:rsid w:val="004E0C1F"/>
    <w:rsid w:val="004E16DF"/>
    <w:rsid w:val="004E1F8A"/>
    <w:rsid w:val="004E2236"/>
    <w:rsid w:val="004E2B03"/>
    <w:rsid w:val="004E3341"/>
    <w:rsid w:val="004E36A8"/>
    <w:rsid w:val="004E5A31"/>
    <w:rsid w:val="004E7EFC"/>
    <w:rsid w:val="004F1305"/>
    <w:rsid w:val="004F2AAC"/>
    <w:rsid w:val="004F3D87"/>
    <w:rsid w:val="004F3FC7"/>
    <w:rsid w:val="004F66EA"/>
    <w:rsid w:val="004F6B96"/>
    <w:rsid w:val="004F714A"/>
    <w:rsid w:val="004F77F1"/>
    <w:rsid w:val="005002FD"/>
    <w:rsid w:val="0050049A"/>
    <w:rsid w:val="00500E97"/>
    <w:rsid w:val="005015C8"/>
    <w:rsid w:val="005017F0"/>
    <w:rsid w:val="00502813"/>
    <w:rsid w:val="005030CC"/>
    <w:rsid w:val="00503419"/>
    <w:rsid w:val="005036BE"/>
    <w:rsid w:val="0050388C"/>
    <w:rsid w:val="0050391C"/>
    <w:rsid w:val="0050483B"/>
    <w:rsid w:val="00504A8B"/>
    <w:rsid w:val="005058D5"/>
    <w:rsid w:val="00505B84"/>
    <w:rsid w:val="00505BED"/>
    <w:rsid w:val="00506C51"/>
    <w:rsid w:val="00506D4C"/>
    <w:rsid w:val="00506E62"/>
    <w:rsid w:val="00510DA0"/>
    <w:rsid w:val="00510DE3"/>
    <w:rsid w:val="0051117C"/>
    <w:rsid w:val="005112FC"/>
    <w:rsid w:val="00511FF6"/>
    <w:rsid w:val="005132BF"/>
    <w:rsid w:val="00515209"/>
    <w:rsid w:val="00516844"/>
    <w:rsid w:val="00520A81"/>
    <w:rsid w:val="005218F2"/>
    <w:rsid w:val="00524989"/>
    <w:rsid w:val="0052518C"/>
    <w:rsid w:val="005254C7"/>
    <w:rsid w:val="00525CCE"/>
    <w:rsid w:val="005261B1"/>
    <w:rsid w:val="005263AA"/>
    <w:rsid w:val="0052646C"/>
    <w:rsid w:val="0052685F"/>
    <w:rsid w:val="00526CF0"/>
    <w:rsid w:val="0052706B"/>
    <w:rsid w:val="00527763"/>
    <w:rsid w:val="00527F8B"/>
    <w:rsid w:val="005307DB"/>
    <w:rsid w:val="00530AF6"/>
    <w:rsid w:val="00530F1C"/>
    <w:rsid w:val="0053200C"/>
    <w:rsid w:val="005326C4"/>
    <w:rsid w:val="00532ED7"/>
    <w:rsid w:val="0053384D"/>
    <w:rsid w:val="00536000"/>
    <w:rsid w:val="00537926"/>
    <w:rsid w:val="00537CED"/>
    <w:rsid w:val="00540077"/>
    <w:rsid w:val="00540A7B"/>
    <w:rsid w:val="00543B93"/>
    <w:rsid w:val="0054540F"/>
    <w:rsid w:val="0054573A"/>
    <w:rsid w:val="00545EB4"/>
    <w:rsid w:val="005473CC"/>
    <w:rsid w:val="005501E9"/>
    <w:rsid w:val="00550CCF"/>
    <w:rsid w:val="00550E57"/>
    <w:rsid w:val="00551462"/>
    <w:rsid w:val="00551636"/>
    <w:rsid w:val="0055244B"/>
    <w:rsid w:val="00552CC2"/>
    <w:rsid w:val="00552E4E"/>
    <w:rsid w:val="005531CB"/>
    <w:rsid w:val="00553824"/>
    <w:rsid w:val="005549A7"/>
    <w:rsid w:val="00555566"/>
    <w:rsid w:val="00556262"/>
    <w:rsid w:val="00556608"/>
    <w:rsid w:val="00557062"/>
    <w:rsid w:val="0056020D"/>
    <w:rsid w:val="00561B7D"/>
    <w:rsid w:val="00561BE4"/>
    <w:rsid w:val="00562C92"/>
    <w:rsid w:val="005633EA"/>
    <w:rsid w:val="0056406E"/>
    <w:rsid w:val="00570C18"/>
    <w:rsid w:val="00570D12"/>
    <w:rsid w:val="005715FC"/>
    <w:rsid w:val="00572593"/>
    <w:rsid w:val="005730F7"/>
    <w:rsid w:val="00573586"/>
    <w:rsid w:val="005737A4"/>
    <w:rsid w:val="005739B9"/>
    <w:rsid w:val="00573BAC"/>
    <w:rsid w:val="00574430"/>
    <w:rsid w:val="005744DA"/>
    <w:rsid w:val="00574C2D"/>
    <w:rsid w:val="0057569C"/>
    <w:rsid w:val="00575C95"/>
    <w:rsid w:val="00575E4A"/>
    <w:rsid w:val="00576BF4"/>
    <w:rsid w:val="00577491"/>
    <w:rsid w:val="005776A6"/>
    <w:rsid w:val="00580AC3"/>
    <w:rsid w:val="00581889"/>
    <w:rsid w:val="00581AC7"/>
    <w:rsid w:val="005820F4"/>
    <w:rsid w:val="00583B49"/>
    <w:rsid w:val="0058413B"/>
    <w:rsid w:val="00585AE8"/>
    <w:rsid w:val="00585C20"/>
    <w:rsid w:val="00585C2C"/>
    <w:rsid w:val="00585C3E"/>
    <w:rsid w:val="00587C3D"/>
    <w:rsid w:val="00587E24"/>
    <w:rsid w:val="00590B4E"/>
    <w:rsid w:val="005943EA"/>
    <w:rsid w:val="00597050"/>
    <w:rsid w:val="005A03DC"/>
    <w:rsid w:val="005A096E"/>
    <w:rsid w:val="005A127A"/>
    <w:rsid w:val="005A1C38"/>
    <w:rsid w:val="005A2025"/>
    <w:rsid w:val="005A337E"/>
    <w:rsid w:val="005A45EC"/>
    <w:rsid w:val="005A50DE"/>
    <w:rsid w:val="005A5C49"/>
    <w:rsid w:val="005A6062"/>
    <w:rsid w:val="005A6903"/>
    <w:rsid w:val="005A713A"/>
    <w:rsid w:val="005A728F"/>
    <w:rsid w:val="005A777D"/>
    <w:rsid w:val="005B05C4"/>
    <w:rsid w:val="005B0BF2"/>
    <w:rsid w:val="005B1431"/>
    <w:rsid w:val="005B33D1"/>
    <w:rsid w:val="005B3F5A"/>
    <w:rsid w:val="005B41FA"/>
    <w:rsid w:val="005B64C1"/>
    <w:rsid w:val="005B67A1"/>
    <w:rsid w:val="005B6C7B"/>
    <w:rsid w:val="005B6D25"/>
    <w:rsid w:val="005B73C7"/>
    <w:rsid w:val="005B757E"/>
    <w:rsid w:val="005B7742"/>
    <w:rsid w:val="005B7D9B"/>
    <w:rsid w:val="005C0560"/>
    <w:rsid w:val="005C070D"/>
    <w:rsid w:val="005C0954"/>
    <w:rsid w:val="005C0FE4"/>
    <w:rsid w:val="005C407C"/>
    <w:rsid w:val="005C4939"/>
    <w:rsid w:val="005C4E30"/>
    <w:rsid w:val="005C4F4A"/>
    <w:rsid w:val="005C63EC"/>
    <w:rsid w:val="005C729D"/>
    <w:rsid w:val="005C73C8"/>
    <w:rsid w:val="005D1717"/>
    <w:rsid w:val="005D2586"/>
    <w:rsid w:val="005D3358"/>
    <w:rsid w:val="005D3A6D"/>
    <w:rsid w:val="005D4113"/>
    <w:rsid w:val="005D473F"/>
    <w:rsid w:val="005D4826"/>
    <w:rsid w:val="005D65F3"/>
    <w:rsid w:val="005D69C1"/>
    <w:rsid w:val="005D72D6"/>
    <w:rsid w:val="005D77DD"/>
    <w:rsid w:val="005E151D"/>
    <w:rsid w:val="005E15D0"/>
    <w:rsid w:val="005E1FAD"/>
    <w:rsid w:val="005E30D3"/>
    <w:rsid w:val="005E39DD"/>
    <w:rsid w:val="005E57FC"/>
    <w:rsid w:val="005E584C"/>
    <w:rsid w:val="005E608A"/>
    <w:rsid w:val="005E6EA6"/>
    <w:rsid w:val="005E70F3"/>
    <w:rsid w:val="005E7266"/>
    <w:rsid w:val="005E7E98"/>
    <w:rsid w:val="005F065A"/>
    <w:rsid w:val="005F1C6F"/>
    <w:rsid w:val="005F371C"/>
    <w:rsid w:val="005F530B"/>
    <w:rsid w:val="005F5A77"/>
    <w:rsid w:val="005F5F2F"/>
    <w:rsid w:val="005F6395"/>
    <w:rsid w:val="005F67F8"/>
    <w:rsid w:val="005F7769"/>
    <w:rsid w:val="00600189"/>
    <w:rsid w:val="0060037B"/>
    <w:rsid w:val="006006D4"/>
    <w:rsid w:val="00600775"/>
    <w:rsid w:val="006007DB"/>
    <w:rsid w:val="006018D2"/>
    <w:rsid w:val="00601FCA"/>
    <w:rsid w:val="00602CD1"/>
    <w:rsid w:val="0060314C"/>
    <w:rsid w:val="006032FB"/>
    <w:rsid w:val="00603B25"/>
    <w:rsid w:val="00603D71"/>
    <w:rsid w:val="00605C08"/>
    <w:rsid w:val="0060699D"/>
    <w:rsid w:val="006077CD"/>
    <w:rsid w:val="00607926"/>
    <w:rsid w:val="00610647"/>
    <w:rsid w:val="00610FD5"/>
    <w:rsid w:val="0061142A"/>
    <w:rsid w:val="006128D3"/>
    <w:rsid w:val="00613190"/>
    <w:rsid w:val="00613A55"/>
    <w:rsid w:val="00613B8A"/>
    <w:rsid w:val="0061563B"/>
    <w:rsid w:val="00615811"/>
    <w:rsid w:val="00615D83"/>
    <w:rsid w:val="0061798E"/>
    <w:rsid w:val="00617BC9"/>
    <w:rsid w:val="00617EAF"/>
    <w:rsid w:val="0062064C"/>
    <w:rsid w:val="006213D1"/>
    <w:rsid w:val="0062194A"/>
    <w:rsid w:val="00621AE6"/>
    <w:rsid w:val="0062218D"/>
    <w:rsid w:val="006233ED"/>
    <w:rsid w:val="00623ABA"/>
    <w:rsid w:val="00624780"/>
    <w:rsid w:val="00625124"/>
    <w:rsid w:val="00625646"/>
    <w:rsid w:val="00626ABE"/>
    <w:rsid w:val="00626E6C"/>
    <w:rsid w:val="006312D3"/>
    <w:rsid w:val="006316D6"/>
    <w:rsid w:val="0063190A"/>
    <w:rsid w:val="00631981"/>
    <w:rsid w:val="00631C68"/>
    <w:rsid w:val="00631E5C"/>
    <w:rsid w:val="006335D5"/>
    <w:rsid w:val="006343A8"/>
    <w:rsid w:val="00634DFF"/>
    <w:rsid w:val="006350AB"/>
    <w:rsid w:val="00635568"/>
    <w:rsid w:val="006369C2"/>
    <w:rsid w:val="00637038"/>
    <w:rsid w:val="006414D6"/>
    <w:rsid w:val="00642130"/>
    <w:rsid w:val="006427E4"/>
    <w:rsid w:val="00643E71"/>
    <w:rsid w:val="00644821"/>
    <w:rsid w:val="0064595B"/>
    <w:rsid w:val="00645D46"/>
    <w:rsid w:val="00645E7A"/>
    <w:rsid w:val="006468DD"/>
    <w:rsid w:val="00646C8C"/>
    <w:rsid w:val="00647B69"/>
    <w:rsid w:val="00651655"/>
    <w:rsid w:val="00651F73"/>
    <w:rsid w:val="00652AD9"/>
    <w:rsid w:val="00653667"/>
    <w:rsid w:val="006544C7"/>
    <w:rsid w:val="00654671"/>
    <w:rsid w:val="006546EE"/>
    <w:rsid w:val="006549EA"/>
    <w:rsid w:val="00654DD5"/>
    <w:rsid w:val="00655326"/>
    <w:rsid w:val="00656BFB"/>
    <w:rsid w:val="00657787"/>
    <w:rsid w:val="0066165D"/>
    <w:rsid w:val="00661699"/>
    <w:rsid w:val="00661C25"/>
    <w:rsid w:val="006626D4"/>
    <w:rsid w:val="00664385"/>
    <w:rsid w:val="00664CAA"/>
    <w:rsid w:val="00664E8D"/>
    <w:rsid w:val="00664F25"/>
    <w:rsid w:val="006660DD"/>
    <w:rsid w:val="00670139"/>
    <w:rsid w:val="0067017D"/>
    <w:rsid w:val="00675995"/>
    <w:rsid w:val="00676021"/>
    <w:rsid w:val="0068054A"/>
    <w:rsid w:val="006809FC"/>
    <w:rsid w:val="00681E8D"/>
    <w:rsid w:val="00682F4B"/>
    <w:rsid w:val="00684097"/>
    <w:rsid w:val="00684685"/>
    <w:rsid w:val="00685596"/>
    <w:rsid w:val="00685A66"/>
    <w:rsid w:val="006861CE"/>
    <w:rsid w:val="00686432"/>
    <w:rsid w:val="00686547"/>
    <w:rsid w:val="00686D6A"/>
    <w:rsid w:val="00686FB3"/>
    <w:rsid w:val="006870B4"/>
    <w:rsid w:val="00687B88"/>
    <w:rsid w:val="00687F88"/>
    <w:rsid w:val="0069009B"/>
    <w:rsid w:val="00690AF1"/>
    <w:rsid w:val="00690F6E"/>
    <w:rsid w:val="0069142D"/>
    <w:rsid w:val="00692CDF"/>
    <w:rsid w:val="00692D87"/>
    <w:rsid w:val="00693A58"/>
    <w:rsid w:val="00694680"/>
    <w:rsid w:val="006946EE"/>
    <w:rsid w:val="00695734"/>
    <w:rsid w:val="0069577F"/>
    <w:rsid w:val="006961DE"/>
    <w:rsid w:val="00696704"/>
    <w:rsid w:val="00697026"/>
    <w:rsid w:val="00697E93"/>
    <w:rsid w:val="006A0AC2"/>
    <w:rsid w:val="006A148D"/>
    <w:rsid w:val="006A17E0"/>
    <w:rsid w:val="006A2170"/>
    <w:rsid w:val="006A2A6C"/>
    <w:rsid w:val="006A2ED9"/>
    <w:rsid w:val="006A324F"/>
    <w:rsid w:val="006A3D2C"/>
    <w:rsid w:val="006A411A"/>
    <w:rsid w:val="006A55EB"/>
    <w:rsid w:val="006A5B07"/>
    <w:rsid w:val="006A6A09"/>
    <w:rsid w:val="006A6D9D"/>
    <w:rsid w:val="006B0BD5"/>
    <w:rsid w:val="006B0D0D"/>
    <w:rsid w:val="006B0E78"/>
    <w:rsid w:val="006B198D"/>
    <w:rsid w:val="006B1BA9"/>
    <w:rsid w:val="006B1C14"/>
    <w:rsid w:val="006B393A"/>
    <w:rsid w:val="006B4023"/>
    <w:rsid w:val="006B4F0F"/>
    <w:rsid w:val="006B5EB7"/>
    <w:rsid w:val="006B6075"/>
    <w:rsid w:val="006B7B2E"/>
    <w:rsid w:val="006C1872"/>
    <w:rsid w:val="006C1D8F"/>
    <w:rsid w:val="006C2855"/>
    <w:rsid w:val="006C4959"/>
    <w:rsid w:val="006C5C48"/>
    <w:rsid w:val="006C5D9D"/>
    <w:rsid w:val="006C6172"/>
    <w:rsid w:val="006C67F3"/>
    <w:rsid w:val="006C7F8A"/>
    <w:rsid w:val="006D049C"/>
    <w:rsid w:val="006D1754"/>
    <w:rsid w:val="006D1D27"/>
    <w:rsid w:val="006D3922"/>
    <w:rsid w:val="006D3FBA"/>
    <w:rsid w:val="006D4706"/>
    <w:rsid w:val="006D4A5E"/>
    <w:rsid w:val="006D585B"/>
    <w:rsid w:val="006D625C"/>
    <w:rsid w:val="006D70F4"/>
    <w:rsid w:val="006D7941"/>
    <w:rsid w:val="006E0339"/>
    <w:rsid w:val="006E2B5A"/>
    <w:rsid w:val="006E3060"/>
    <w:rsid w:val="006E42A3"/>
    <w:rsid w:val="006E4A73"/>
    <w:rsid w:val="006E5F07"/>
    <w:rsid w:val="006E6020"/>
    <w:rsid w:val="006E6B08"/>
    <w:rsid w:val="006E6C83"/>
    <w:rsid w:val="006E762C"/>
    <w:rsid w:val="006F01B4"/>
    <w:rsid w:val="006F1197"/>
    <w:rsid w:val="006F17B4"/>
    <w:rsid w:val="006F22BB"/>
    <w:rsid w:val="006F2627"/>
    <w:rsid w:val="006F2E22"/>
    <w:rsid w:val="006F30F8"/>
    <w:rsid w:val="006F7865"/>
    <w:rsid w:val="00700D1C"/>
    <w:rsid w:val="00700E8C"/>
    <w:rsid w:val="00701300"/>
    <w:rsid w:val="007027D7"/>
    <w:rsid w:val="007027FE"/>
    <w:rsid w:val="007032E6"/>
    <w:rsid w:val="00703CFF"/>
    <w:rsid w:val="007040B2"/>
    <w:rsid w:val="00704B7D"/>
    <w:rsid w:val="007057A5"/>
    <w:rsid w:val="00706F06"/>
    <w:rsid w:val="00707783"/>
    <w:rsid w:val="00710A73"/>
    <w:rsid w:val="00710E88"/>
    <w:rsid w:val="00712B79"/>
    <w:rsid w:val="00714A95"/>
    <w:rsid w:val="00714BA8"/>
    <w:rsid w:val="007152BF"/>
    <w:rsid w:val="00715BAC"/>
    <w:rsid w:val="007172C5"/>
    <w:rsid w:val="007208C7"/>
    <w:rsid w:val="0072132F"/>
    <w:rsid w:val="0072298F"/>
    <w:rsid w:val="00723BE7"/>
    <w:rsid w:val="00723EF9"/>
    <w:rsid w:val="00725481"/>
    <w:rsid w:val="00727D46"/>
    <w:rsid w:val="00727E19"/>
    <w:rsid w:val="00730C08"/>
    <w:rsid w:val="00731155"/>
    <w:rsid w:val="00732D2D"/>
    <w:rsid w:val="00733C03"/>
    <w:rsid w:val="00734B8D"/>
    <w:rsid w:val="00734E56"/>
    <w:rsid w:val="007357DE"/>
    <w:rsid w:val="007359F1"/>
    <w:rsid w:val="00735E8A"/>
    <w:rsid w:val="0073628C"/>
    <w:rsid w:val="00736C4F"/>
    <w:rsid w:val="00736EBC"/>
    <w:rsid w:val="00737D9C"/>
    <w:rsid w:val="007402AA"/>
    <w:rsid w:val="007404AD"/>
    <w:rsid w:val="0074065E"/>
    <w:rsid w:val="0074070E"/>
    <w:rsid w:val="007425E1"/>
    <w:rsid w:val="00742D68"/>
    <w:rsid w:val="0074368D"/>
    <w:rsid w:val="007438CE"/>
    <w:rsid w:val="00744342"/>
    <w:rsid w:val="00745FE0"/>
    <w:rsid w:val="00746477"/>
    <w:rsid w:val="00750D60"/>
    <w:rsid w:val="007510E0"/>
    <w:rsid w:val="007527C5"/>
    <w:rsid w:val="00753F71"/>
    <w:rsid w:val="00753FF9"/>
    <w:rsid w:val="00754754"/>
    <w:rsid w:val="00754908"/>
    <w:rsid w:val="007553EA"/>
    <w:rsid w:val="007556A2"/>
    <w:rsid w:val="0075685B"/>
    <w:rsid w:val="00756B49"/>
    <w:rsid w:val="00756E8C"/>
    <w:rsid w:val="00757425"/>
    <w:rsid w:val="00757B1E"/>
    <w:rsid w:val="00757C92"/>
    <w:rsid w:val="007604D7"/>
    <w:rsid w:val="0076098F"/>
    <w:rsid w:val="0076393A"/>
    <w:rsid w:val="007650C5"/>
    <w:rsid w:val="0076561E"/>
    <w:rsid w:val="00765915"/>
    <w:rsid w:val="00766E16"/>
    <w:rsid w:val="0076796D"/>
    <w:rsid w:val="00767A18"/>
    <w:rsid w:val="00767D53"/>
    <w:rsid w:val="00771825"/>
    <w:rsid w:val="007733A6"/>
    <w:rsid w:val="0077374A"/>
    <w:rsid w:val="00773D9B"/>
    <w:rsid w:val="007743CE"/>
    <w:rsid w:val="00774B3E"/>
    <w:rsid w:val="007752E2"/>
    <w:rsid w:val="00775AD8"/>
    <w:rsid w:val="007770BD"/>
    <w:rsid w:val="00777A42"/>
    <w:rsid w:val="00780D46"/>
    <w:rsid w:val="00780ECF"/>
    <w:rsid w:val="0078289F"/>
    <w:rsid w:val="0078499D"/>
    <w:rsid w:val="00784B42"/>
    <w:rsid w:val="00784F24"/>
    <w:rsid w:val="00785EA0"/>
    <w:rsid w:val="00786627"/>
    <w:rsid w:val="00786BD5"/>
    <w:rsid w:val="00787704"/>
    <w:rsid w:val="007879EF"/>
    <w:rsid w:val="00787A5D"/>
    <w:rsid w:val="007918ED"/>
    <w:rsid w:val="00792A58"/>
    <w:rsid w:val="00792C5F"/>
    <w:rsid w:val="007935CA"/>
    <w:rsid w:val="00794333"/>
    <w:rsid w:val="00794D16"/>
    <w:rsid w:val="00795190"/>
    <w:rsid w:val="00795F63"/>
    <w:rsid w:val="0079617E"/>
    <w:rsid w:val="00796F4F"/>
    <w:rsid w:val="007A0163"/>
    <w:rsid w:val="007A06EB"/>
    <w:rsid w:val="007A1041"/>
    <w:rsid w:val="007A120C"/>
    <w:rsid w:val="007A21CD"/>
    <w:rsid w:val="007A2557"/>
    <w:rsid w:val="007A291C"/>
    <w:rsid w:val="007A2AD8"/>
    <w:rsid w:val="007A36DA"/>
    <w:rsid w:val="007A36FB"/>
    <w:rsid w:val="007A5682"/>
    <w:rsid w:val="007A6AC4"/>
    <w:rsid w:val="007B05F8"/>
    <w:rsid w:val="007B1DFC"/>
    <w:rsid w:val="007B2938"/>
    <w:rsid w:val="007B3A78"/>
    <w:rsid w:val="007B3C5B"/>
    <w:rsid w:val="007B4097"/>
    <w:rsid w:val="007B41DD"/>
    <w:rsid w:val="007B4407"/>
    <w:rsid w:val="007B44C5"/>
    <w:rsid w:val="007B7DD6"/>
    <w:rsid w:val="007C0840"/>
    <w:rsid w:val="007C0CAA"/>
    <w:rsid w:val="007C0FE2"/>
    <w:rsid w:val="007C1691"/>
    <w:rsid w:val="007C337C"/>
    <w:rsid w:val="007C3C3C"/>
    <w:rsid w:val="007C40C2"/>
    <w:rsid w:val="007C4B02"/>
    <w:rsid w:val="007C4CD6"/>
    <w:rsid w:val="007C4DD6"/>
    <w:rsid w:val="007C5D8E"/>
    <w:rsid w:val="007C6A99"/>
    <w:rsid w:val="007C6FDD"/>
    <w:rsid w:val="007D23D3"/>
    <w:rsid w:val="007D2FEF"/>
    <w:rsid w:val="007D3382"/>
    <w:rsid w:val="007D3438"/>
    <w:rsid w:val="007D373E"/>
    <w:rsid w:val="007D4165"/>
    <w:rsid w:val="007D458D"/>
    <w:rsid w:val="007D74E5"/>
    <w:rsid w:val="007D7718"/>
    <w:rsid w:val="007E0228"/>
    <w:rsid w:val="007E079C"/>
    <w:rsid w:val="007E1976"/>
    <w:rsid w:val="007E2BA6"/>
    <w:rsid w:val="007E471F"/>
    <w:rsid w:val="007E4916"/>
    <w:rsid w:val="007E4F26"/>
    <w:rsid w:val="007E59F0"/>
    <w:rsid w:val="007E5F38"/>
    <w:rsid w:val="007F09FA"/>
    <w:rsid w:val="007F0DE4"/>
    <w:rsid w:val="007F0FDA"/>
    <w:rsid w:val="007F2163"/>
    <w:rsid w:val="007F30EB"/>
    <w:rsid w:val="007F4ABF"/>
    <w:rsid w:val="007F4DFB"/>
    <w:rsid w:val="007F6EB9"/>
    <w:rsid w:val="0080202E"/>
    <w:rsid w:val="008022B9"/>
    <w:rsid w:val="00803824"/>
    <w:rsid w:val="00803B97"/>
    <w:rsid w:val="0080418C"/>
    <w:rsid w:val="00804436"/>
    <w:rsid w:val="00805A9B"/>
    <w:rsid w:val="00805DFC"/>
    <w:rsid w:val="00806CC6"/>
    <w:rsid w:val="00806DC8"/>
    <w:rsid w:val="008073A6"/>
    <w:rsid w:val="0081133B"/>
    <w:rsid w:val="00811515"/>
    <w:rsid w:val="00812CED"/>
    <w:rsid w:val="008134E3"/>
    <w:rsid w:val="00814001"/>
    <w:rsid w:val="00815B69"/>
    <w:rsid w:val="008177AE"/>
    <w:rsid w:val="00817ECB"/>
    <w:rsid w:val="008202B2"/>
    <w:rsid w:val="00820574"/>
    <w:rsid w:val="00820BDD"/>
    <w:rsid w:val="0082134F"/>
    <w:rsid w:val="00823956"/>
    <w:rsid w:val="0082418A"/>
    <w:rsid w:val="00824B50"/>
    <w:rsid w:val="00825D7D"/>
    <w:rsid w:val="00825FBB"/>
    <w:rsid w:val="0082603E"/>
    <w:rsid w:val="0082625B"/>
    <w:rsid w:val="00830B3A"/>
    <w:rsid w:val="0083103E"/>
    <w:rsid w:val="00831111"/>
    <w:rsid w:val="00831149"/>
    <w:rsid w:val="00831FFF"/>
    <w:rsid w:val="00832F59"/>
    <w:rsid w:val="00833201"/>
    <w:rsid w:val="0083342F"/>
    <w:rsid w:val="0083364E"/>
    <w:rsid w:val="00833822"/>
    <w:rsid w:val="00833D3C"/>
    <w:rsid w:val="00834098"/>
    <w:rsid w:val="00835C0C"/>
    <w:rsid w:val="00836404"/>
    <w:rsid w:val="00836F98"/>
    <w:rsid w:val="00837BF6"/>
    <w:rsid w:val="00842EB6"/>
    <w:rsid w:val="008441A7"/>
    <w:rsid w:val="0084428F"/>
    <w:rsid w:val="00845605"/>
    <w:rsid w:val="008456A3"/>
    <w:rsid w:val="008459DF"/>
    <w:rsid w:val="00845B5B"/>
    <w:rsid w:val="0085046C"/>
    <w:rsid w:val="00850E87"/>
    <w:rsid w:val="00850F1C"/>
    <w:rsid w:val="00850F87"/>
    <w:rsid w:val="00851EB8"/>
    <w:rsid w:val="00852BCF"/>
    <w:rsid w:val="008533DB"/>
    <w:rsid w:val="00853F84"/>
    <w:rsid w:val="00853FE4"/>
    <w:rsid w:val="00854C74"/>
    <w:rsid w:val="008560AE"/>
    <w:rsid w:val="00856554"/>
    <w:rsid w:val="008565BD"/>
    <w:rsid w:val="00856B12"/>
    <w:rsid w:val="00857F98"/>
    <w:rsid w:val="008605FE"/>
    <w:rsid w:val="00860B72"/>
    <w:rsid w:val="00861AE6"/>
    <w:rsid w:val="0086263D"/>
    <w:rsid w:val="00862B6F"/>
    <w:rsid w:val="00863E8D"/>
    <w:rsid w:val="0086462C"/>
    <w:rsid w:val="00864693"/>
    <w:rsid w:val="00864BDE"/>
    <w:rsid w:val="00865157"/>
    <w:rsid w:val="00865851"/>
    <w:rsid w:val="00865DAC"/>
    <w:rsid w:val="00866A77"/>
    <w:rsid w:val="00867084"/>
    <w:rsid w:val="008672C3"/>
    <w:rsid w:val="008677A2"/>
    <w:rsid w:val="00867DA8"/>
    <w:rsid w:val="0087024A"/>
    <w:rsid w:val="00871132"/>
    <w:rsid w:val="00871195"/>
    <w:rsid w:val="008729C6"/>
    <w:rsid w:val="00872FC6"/>
    <w:rsid w:val="0087327C"/>
    <w:rsid w:val="008738C8"/>
    <w:rsid w:val="008760D5"/>
    <w:rsid w:val="0087683A"/>
    <w:rsid w:val="00880956"/>
    <w:rsid w:val="00880D63"/>
    <w:rsid w:val="00880F09"/>
    <w:rsid w:val="0088227C"/>
    <w:rsid w:val="0088267F"/>
    <w:rsid w:val="00885129"/>
    <w:rsid w:val="008852CE"/>
    <w:rsid w:val="0088534C"/>
    <w:rsid w:val="008853F8"/>
    <w:rsid w:val="00886583"/>
    <w:rsid w:val="008901A3"/>
    <w:rsid w:val="00890550"/>
    <w:rsid w:val="008907AB"/>
    <w:rsid w:val="00891F9A"/>
    <w:rsid w:val="00892B0E"/>
    <w:rsid w:val="00893C66"/>
    <w:rsid w:val="00894F58"/>
    <w:rsid w:val="00894FA8"/>
    <w:rsid w:val="00895B3A"/>
    <w:rsid w:val="00896C62"/>
    <w:rsid w:val="0089724C"/>
    <w:rsid w:val="008A09AA"/>
    <w:rsid w:val="008A0CCC"/>
    <w:rsid w:val="008A12CE"/>
    <w:rsid w:val="008A14D1"/>
    <w:rsid w:val="008A2084"/>
    <w:rsid w:val="008A28C0"/>
    <w:rsid w:val="008A385C"/>
    <w:rsid w:val="008A39DF"/>
    <w:rsid w:val="008A4033"/>
    <w:rsid w:val="008A462F"/>
    <w:rsid w:val="008A6315"/>
    <w:rsid w:val="008A6673"/>
    <w:rsid w:val="008A66DE"/>
    <w:rsid w:val="008B0A2E"/>
    <w:rsid w:val="008B0DAC"/>
    <w:rsid w:val="008B12CC"/>
    <w:rsid w:val="008B144D"/>
    <w:rsid w:val="008B2582"/>
    <w:rsid w:val="008B2966"/>
    <w:rsid w:val="008B35A9"/>
    <w:rsid w:val="008B3BD4"/>
    <w:rsid w:val="008B3DE8"/>
    <w:rsid w:val="008B482E"/>
    <w:rsid w:val="008B6B4F"/>
    <w:rsid w:val="008B6D7E"/>
    <w:rsid w:val="008B763F"/>
    <w:rsid w:val="008B7B1E"/>
    <w:rsid w:val="008C0364"/>
    <w:rsid w:val="008C173E"/>
    <w:rsid w:val="008C1EFB"/>
    <w:rsid w:val="008C2F2A"/>
    <w:rsid w:val="008C32D2"/>
    <w:rsid w:val="008C4A5C"/>
    <w:rsid w:val="008C4C23"/>
    <w:rsid w:val="008C5265"/>
    <w:rsid w:val="008C5AC6"/>
    <w:rsid w:val="008C6643"/>
    <w:rsid w:val="008C7B44"/>
    <w:rsid w:val="008D01DB"/>
    <w:rsid w:val="008D08C2"/>
    <w:rsid w:val="008D18A2"/>
    <w:rsid w:val="008D2525"/>
    <w:rsid w:val="008D2890"/>
    <w:rsid w:val="008D302C"/>
    <w:rsid w:val="008D39EB"/>
    <w:rsid w:val="008D46CE"/>
    <w:rsid w:val="008D4ECE"/>
    <w:rsid w:val="008D698B"/>
    <w:rsid w:val="008D6A5E"/>
    <w:rsid w:val="008D6F40"/>
    <w:rsid w:val="008D79BC"/>
    <w:rsid w:val="008E039D"/>
    <w:rsid w:val="008E0EBA"/>
    <w:rsid w:val="008E14D9"/>
    <w:rsid w:val="008E1690"/>
    <w:rsid w:val="008E187B"/>
    <w:rsid w:val="008E3D36"/>
    <w:rsid w:val="008E3E53"/>
    <w:rsid w:val="008E4980"/>
    <w:rsid w:val="008E532F"/>
    <w:rsid w:val="008E7DE5"/>
    <w:rsid w:val="008F0A68"/>
    <w:rsid w:val="008F0DFB"/>
    <w:rsid w:val="008F17EF"/>
    <w:rsid w:val="008F1CFE"/>
    <w:rsid w:val="008F1DCA"/>
    <w:rsid w:val="008F2016"/>
    <w:rsid w:val="008F32EA"/>
    <w:rsid w:val="008F3802"/>
    <w:rsid w:val="008F3893"/>
    <w:rsid w:val="008F52D3"/>
    <w:rsid w:val="008F6243"/>
    <w:rsid w:val="008F683B"/>
    <w:rsid w:val="008F6AA9"/>
    <w:rsid w:val="008F7B60"/>
    <w:rsid w:val="008F7BFF"/>
    <w:rsid w:val="0090104C"/>
    <w:rsid w:val="009010C7"/>
    <w:rsid w:val="00901235"/>
    <w:rsid w:val="00901B1C"/>
    <w:rsid w:val="00902FF0"/>
    <w:rsid w:val="00903822"/>
    <w:rsid w:val="0090421D"/>
    <w:rsid w:val="00905E58"/>
    <w:rsid w:val="00906F80"/>
    <w:rsid w:val="009076B1"/>
    <w:rsid w:val="00910A84"/>
    <w:rsid w:val="00910E1B"/>
    <w:rsid w:val="00912E17"/>
    <w:rsid w:val="009145FF"/>
    <w:rsid w:val="00914E1F"/>
    <w:rsid w:val="0091695A"/>
    <w:rsid w:val="00916CC4"/>
    <w:rsid w:val="00917974"/>
    <w:rsid w:val="00920FAA"/>
    <w:rsid w:val="00922DA4"/>
    <w:rsid w:val="00923029"/>
    <w:rsid w:val="00923692"/>
    <w:rsid w:val="00923875"/>
    <w:rsid w:val="00924126"/>
    <w:rsid w:val="00924303"/>
    <w:rsid w:val="0092448C"/>
    <w:rsid w:val="0092504A"/>
    <w:rsid w:val="00925D24"/>
    <w:rsid w:val="009277C0"/>
    <w:rsid w:val="00927ECE"/>
    <w:rsid w:val="00927F88"/>
    <w:rsid w:val="0093098E"/>
    <w:rsid w:val="00930B3A"/>
    <w:rsid w:val="009312F5"/>
    <w:rsid w:val="00931FD4"/>
    <w:rsid w:val="00932456"/>
    <w:rsid w:val="00932E77"/>
    <w:rsid w:val="00933242"/>
    <w:rsid w:val="00933307"/>
    <w:rsid w:val="00934731"/>
    <w:rsid w:val="009350A0"/>
    <w:rsid w:val="00937610"/>
    <w:rsid w:val="00940158"/>
    <w:rsid w:val="00940475"/>
    <w:rsid w:val="009415B1"/>
    <w:rsid w:val="0094167A"/>
    <w:rsid w:val="0094178D"/>
    <w:rsid w:val="009426B0"/>
    <w:rsid w:val="00943830"/>
    <w:rsid w:val="009446BC"/>
    <w:rsid w:val="009458D7"/>
    <w:rsid w:val="009464E7"/>
    <w:rsid w:val="00946C55"/>
    <w:rsid w:val="009471E7"/>
    <w:rsid w:val="00947C3A"/>
    <w:rsid w:val="00950155"/>
    <w:rsid w:val="00951461"/>
    <w:rsid w:val="009517D6"/>
    <w:rsid w:val="00951C73"/>
    <w:rsid w:val="00952977"/>
    <w:rsid w:val="00953E3E"/>
    <w:rsid w:val="00954030"/>
    <w:rsid w:val="009541A0"/>
    <w:rsid w:val="00955262"/>
    <w:rsid w:val="00956E13"/>
    <w:rsid w:val="00956EDC"/>
    <w:rsid w:val="00957DFE"/>
    <w:rsid w:val="00960135"/>
    <w:rsid w:val="0096095C"/>
    <w:rsid w:val="009613D9"/>
    <w:rsid w:val="00962158"/>
    <w:rsid w:val="00962467"/>
    <w:rsid w:val="0096251B"/>
    <w:rsid w:val="00962889"/>
    <w:rsid w:val="00962A4A"/>
    <w:rsid w:val="00963123"/>
    <w:rsid w:val="0096401A"/>
    <w:rsid w:val="00965BE6"/>
    <w:rsid w:val="00965FA2"/>
    <w:rsid w:val="00966134"/>
    <w:rsid w:val="009663FC"/>
    <w:rsid w:val="00966D54"/>
    <w:rsid w:val="009679E6"/>
    <w:rsid w:val="0097226D"/>
    <w:rsid w:val="009725C2"/>
    <w:rsid w:val="00974319"/>
    <w:rsid w:val="00974C13"/>
    <w:rsid w:val="00975F86"/>
    <w:rsid w:val="009770E4"/>
    <w:rsid w:val="00977F3B"/>
    <w:rsid w:val="00980FB5"/>
    <w:rsid w:val="009817A0"/>
    <w:rsid w:val="00981E12"/>
    <w:rsid w:val="00982E20"/>
    <w:rsid w:val="00983CA9"/>
    <w:rsid w:val="009865FB"/>
    <w:rsid w:val="009866FD"/>
    <w:rsid w:val="0098707F"/>
    <w:rsid w:val="0098708C"/>
    <w:rsid w:val="0098730E"/>
    <w:rsid w:val="00987569"/>
    <w:rsid w:val="009878CC"/>
    <w:rsid w:val="0099262E"/>
    <w:rsid w:val="009927F6"/>
    <w:rsid w:val="00992FA1"/>
    <w:rsid w:val="00993190"/>
    <w:rsid w:val="00993562"/>
    <w:rsid w:val="00993574"/>
    <w:rsid w:val="00993963"/>
    <w:rsid w:val="00994FCE"/>
    <w:rsid w:val="00995C11"/>
    <w:rsid w:val="00995F36"/>
    <w:rsid w:val="00996146"/>
    <w:rsid w:val="00997309"/>
    <w:rsid w:val="00997BAE"/>
    <w:rsid w:val="009A0708"/>
    <w:rsid w:val="009A0AD7"/>
    <w:rsid w:val="009A16E5"/>
    <w:rsid w:val="009A3400"/>
    <w:rsid w:val="009A408E"/>
    <w:rsid w:val="009A4245"/>
    <w:rsid w:val="009A4487"/>
    <w:rsid w:val="009A493C"/>
    <w:rsid w:val="009A4AC4"/>
    <w:rsid w:val="009A531C"/>
    <w:rsid w:val="009A5EFF"/>
    <w:rsid w:val="009A743D"/>
    <w:rsid w:val="009B1755"/>
    <w:rsid w:val="009B19AA"/>
    <w:rsid w:val="009B1EA3"/>
    <w:rsid w:val="009B20CB"/>
    <w:rsid w:val="009B37BB"/>
    <w:rsid w:val="009B3AB9"/>
    <w:rsid w:val="009B3E2F"/>
    <w:rsid w:val="009B494A"/>
    <w:rsid w:val="009B57CB"/>
    <w:rsid w:val="009B5F5C"/>
    <w:rsid w:val="009B624E"/>
    <w:rsid w:val="009B6B0D"/>
    <w:rsid w:val="009B7793"/>
    <w:rsid w:val="009B7DFA"/>
    <w:rsid w:val="009C3EB0"/>
    <w:rsid w:val="009C461E"/>
    <w:rsid w:val="009C5061"/>
    <w:rsid w:val="009C5647"/>
    <w:rsid w:val="009C57BD"/>
    <w:rsid w:val="009C57D0"/>
    <w:rsid w:val="009C5B62"/>
    <w:rsid w:val="009C5BE5"/>
    <w:rsid w:val="009D12B6"/>
    <w:rsid w:val="009D179D"/>
    <w:rsid w:val="009D1BD5"/>
    <w:rsid w:val="009D34D2"/>
    <w:rsid w:val="009D4A19"/>
    <w:rsid w:val="009D4FC7"/>
    <w:rsid w:val="009D62D9"/>
    <w:rsid w:val="009D6D02"/>
    <w:rsid w:val="009D6E63"/>
    <w:rsid w:val="009D7301"/>
    <w:rsid w:val="009D7BD5"/>
    <w:rsid w:val="009E060E"/>
    <w:rsid w:val="009E0C7A"/>
    <w:rsid w:val="009E0F56"/>
    <w:rsid w:val="009E302A"/>
    <w:rsid w:val="009E36EE"/>
    <w:rsid w:val="009E3B4E"/>
    <w:rsid w:val="009E48E3"/>
    <w:rsid w:val="009E4BD9"/>
    <w:rsid w:val="009E5161"/>
    <w:rsid w:val="009E5C15"/>
    <w:rsid w:val="009E6360"/>
    <w:rsid w:val="009E6E67"/>
    <w:rsid w:val="009F0F6A"/>
    <w:rsid w:val="009F10DB"/>
    <w:rsid w:val="009F1979"/>
    <w:rsid w:val="009F1FFD"/>
    <w:rsid w:val="009F2A5F"/>
    <w:rsid w:val="009F4425"/>
    <w:rsid w:val="009F4A66"/>
    <w:rsid w:val="009F4BD4"/>
    <w:rsid w:val="009F57C8"/>
    <w:rsid w:val="009F582D"/>
    <w:rsid w:val="009F5FBC"/>
    <w:rsid w:val="009F6485"/>
    <w:rsid w:val="009F66B4"/>
    <w:rsid w:val="00A00764"/>
    <w:rsid w:val="00A01244"/>
    <w:rsid w:val="00A02BB4"/>
    <w:rsid w:val="00A0367E"/>
    <w:rsid w:val="00A0499C"/>
    <w:rsid w:val="00A0595E"/>
    <w:rsid w:val="00A0600B"/>
    <w:rsid w:val="00A062B2"/>
    <w:rsid w:val="00A065AB"/>
    <w:rsid w:val="00A068FD"/>
    <w:rsid w:val="00A07BBF"/>
    <w:rsid w:val="00A104C8"/>
    <w:rsid w:val="00A115C8"/>
    <w:rsid w:val="00A11788"/>
    <w:rsid w:val="00A11DF2"/>
    <w:rsid w:val="00A135BF"/>
    <w:rsid w:val="00A144EF"/>
    <w:rsid w:val="00A146A7"/>
    <w:rsid w:val="00A14FA9"/>
    <w:rsid w:val="00A15791"/>
    <w:rsid w:val="00A15A8F"/>
    <w:rsid w:val="00A167E7"/>
    <w:rsid w:val="00A16A5D"/>
    <w:rsid w:val="00A178BD"/>
    <w:rsid w:val="00A20D2D"/>
    <w:rsid w:val="00A2188C"/>
    <w:rsid w:val="00A2269F"/>
    <w:rsid w:val="00A246A5"/>
    <w:rsid w:val="00A259FA"/>
    <w:rsid w:val="00A25D0E"/>
    <w:rsid w:val="00A27722"/>
    <w:rsid w:val="00A27BA9"/>
    <w:rsid w:val="00A27D89"/>
    <w:rsid w:val="00A304A5"/>
    <w:rsid w:val="00A3059D"/>
    <w:rsid w:val="00A319F7"/>
    <w:rsid w:val="00A32A61"/>
    <w:rsid w:val="00A33D6D"/>
    <w:rsid w:val="00A342B4"/>
    <w:rsid w:val="00A35323"/>
    <w:rsid w:val="00A36FD6"/>
    <w:rsid w:val="00A37760"/>
    <w:rsid w:val="00A4052D"/>
    <w:rsid w:val="00A40AEA"/>
    <w:rsid w:val="00A40EDC"/>
    <w:rsid w:val="00A40F5B"/>
    <w:rsid w:val="00A4212D"/>
    <w:rsid w:val="00A425AC"/>
    <w:rsid w:val="00A43B13"/>
    <w:rsid w:val="00A440D1"/>
    <w:rsid w:val="00A44164"/>
    <w:rsid w:val="00A4495A"/>
    <w:rsid w:val="00A458B1"/>
    <w:rsid w:val="00A45E74"/>
    <w:rsid w:val="00A46CB6"/>
    <w:rsid w:val="00A475A9"/>
    <w:rsid w:val="00A475CB"/>
    <w:rsid w:val="00A50135"/>
    <w:rsid w:val="00A5039E"/>
    <w:rsid w:val="00A50885"/>
    <w:rsid w:val="00A50CB4"/>
    <w:rsid w:val="00A50F3C"/>
    <w:rsid w:val="00A51082"/>
    <w:rsid w:val="00A5139F"/>
    <w:rsid w:val="00A5281C"/>
    <w:rsid w:val="00A54B8C"/>
    <w:rsid w:val="00A54EC3"/>
    <w:rsid w:val="00A55FEF"/>
    <w:rsid w:val="00A5649E"/>
    <w:rsid w:val="00A56FA7"/>
    <w:rsid w:val="00A57C50"/>
    <w:rsid w:val="00A60D80"/>
    <w:rsid w:val="00A6106B"/>
    <w:rsid w:val="00A6165B"/>
    <w:rsid w:val="00A617EC"/>
    <w:rsid w:val="00A61830"/>
    <w:rsid w:val="00A618AB"/>
    <w:rsid w:val="00A63179"/>
    <w:rsid w:val="00A640F7"/>
    <w:rsid w:val="00A64E6C"/>
    <w:rsid w:val="00A64EB0"/>
    <w:rsid w:val="00A64F24"/>
    <w:rsid w:val="00A65655"/>
    <w:rsid w:val="00A65ECE"/>
    <w:rsid w:val="00A65FAE"/>
    <w:rsid w:val="00A6739C"/>
    <w:rsid w:val="00A67551"/>
    <w:rsid w:val="00A7088C"/>
    <w:rsid w:val="00A70BDE"/>
    <w:rsid w:val="00A70D89"/>
    <w:rsid w:val="00A71767"/>
    <w:rsid w:val="00A71E1F"/>
    <w:rsid w:val="00A72897"/>
    <w:rsid w:val="00A747D3"/>
    <w:rsid w:val="00A74DE5"/>
    <w:rsid w:val="00A7544E"/>
    <w:rsid w:val="00A75BA4"/>
    <w:rsid w:val="00A75D8B"/>
    <w:rsid w:val="00A7714A"/>
    <w:rsid w:val="00A80316"/>
    <w:rsid w:val="00A81641"/>
    <w:rsid w:val="00A8190E"/>
    <w:rsid w:val="00A81CA1"/>
    <w:rsid w:val="00A8326C"/>
    <w:rsid w:val="00A8375E"/>
    <w:rsid w:val="00A84A8C"/>
    <w:rsid w:val="00A85141"/>
    <w:rsid w:val="00A861AA"/>
    <w:rsid w:val="00A86D89"/>
    <w:rsid w:val="00A910DD"/>
    <w:rsid w:val="00A9166B"/>
    <w:rsid w:val="00A92FBE"/>
    <w:rsid w:val="00A932CB"/>
    <w:rsid w:val="00A94CE5"/>
    <w:rsid w:val="00A95EB5"/>
    <w:rsid w:val="00A9607F"/>
    <w:rsid w:val="00A9639E"/>
    <w:rsid w:val="00A96A6E"/>
    <w:rsid w:val="00A97583"/>
    <w:rsid w:val="00A978BD"/>
    <w:rsid w:val="00AA00D0"/>
    <w:rsid w:val="00AA0924"/>
    <w:rsid w:val="00AA19B8"/>
    <w:rsid w:val="00AA1C22"/>
    <w:rsid w:val="00AA24DB"/>
    <w:rsid w:val="00AA3B54"/>
    <w:rsid w:val="00AA42A4"/>
    <w:rsid w:val="00AA56E0"/>
    <w:rsid w:val="00AA5D6E"/>
    <w:rsid w:val="00AA5FD6"/>
    <w:rsid w:val="00AA6241"/>
    <w:rsid w:val="00AA655C"/>
    <w:rsid w:val="00AA661E"/>
    <w:rsid w:val="00AA6663"/>
    <w:rsid w:val="00AA672F"/>
    <w:rsid w:val="00AA6B46"/>
    <w:rsid w:val="00AA6E9E"/>
    <w:rsid w:val="00AA6FDD"/>
    <w:rsid w:val="00AA73D7"/>
    <w:rsid w:val="00AA79C1"/>
    <w:rsid w:val="00AA7FD1"/>
    <w:rsid w:val="00AB0733"/>
    <w:rsid w:val="00AB0CA3"/>
    <w:rsid w:val="00AB2454"/>
    <w:rsid w:val="00AB5B7C"/>
    <w:rsid w:val="00AB61DD"/>
    <w:rsid w:val="00AC0367"/>
    <w:rsid w:val="00AC1C06"/>
    <w:rsid w:val="00AC2811"/>
    <w:rsid w:val="00AC39F7"/>
    <w:rsid w:val="00AC626D"/>
    <w:rsid w:val="00AC63A9"/>
    <w:rsid w:val="00AC6A10"/>
    <w:rsid w:val="00AC6B5C"/>
    <w:rsid w:val="00AC73CE"/>
    <w:rsid w:val="00AD06BF"/>
    <w:rsid w:val="00AD0BAE"/>
    <w:rsid w:val="00AD0F33"/>
    <w:rsid w:val="00AD123F"/>
    <w:rsid w:val="00AD16D1"/>
    <w:rsid w:val="00AD3DAB"/>
    <w:rsid w:val="00AD5537"/>
    <w:rsid w:val="00AD7B43"/>
    <w:rsid w:val="00AE0BD1"/>
    <w:rsid w:val="00AE1075"/>
    <w:rsid w:val="00AE209C"/>
    <w:rsid w:val="00AE3EFE"/>
    <w:rsid w:val="00AE460C"/>
    <w:rsid w:val="00AE4738"/>
    <w:rsid w:val="00AE553F"/>
    <w:rsid w:val="00AE55CB"/>
    <w:rsid w:val="00AE562B"/>
    <w:rsid w:val="00AE6458"/>
    <w:rsid w:val="00AE6D63"/>
    <w:rsid w:val="00AE7B32"/>
    <w:rsid w:val="00AE7C64"/>
    <w:rsid w:val="00AF16DD"/>
    <w:rsid w:val="00AF3511"/>
    <w:rsid w:val="00AF3570"/>
    <w:rsid w:val="00AF4BB9"/>
    <w:rsid w:val="00AF4BEE"/>
    <w:rsid w:val="00AF4E86"/>
    <w:rsid w:val="00AF575A"/>
    <w:rsid w:val="00AF5AF3"/>
    <w:rsid w:val="00B00C69"/>
    <w:rsid w:val="00B01998"/>
    <w:rsid w:val="00B027FF"/>
    <w:rsid w:val="00B02B32"/>
    <w:rsid w:val="00B02C1D"/>
    <w:rsid w:val="00B03040"/>
    <w:rsid w:val="00B03318"/>
    <w:rsid w:val="00B043FA"/>
    <w:rsid w:val="00B050A9"/>
    <w:rsid w:val="00B05A4A"/>
    <w:rsid w:val="00B06421"/>
    <w:rsid w:val="00B06902"/>
    <w:rsid w:val="00B06938"/>
    <w:rsid w:val="00B06EFB"/>
    <w:rsid w:val="00B113A3"/>
    <w:rsid w:val="00B11BC5"/>
    <w:rsid w:val="00B13B9D"/>
    <w:rsid w:val="00B144CD"/>
    <w:rsid w:val="00B148E6"/>
    <w:rsid w:val="00B14D68"/>
    <w:rsid w:val="00B162B7"/>
    <w:rsid w:val="00B17B2D"/>
    <w:rsid w:val="00B20E5B"/>
    <w:rsid w:val="00B211EF"/>
    <w:rsid w:val="00B213CD"/>
    <w:rsid w:val="00B23AD6"/>
    <w:rsid w:val="00B23ECF"/>
    <w:rsid w:val="00B24388"/>
    <w:rsid w:val="00B256EF"/>
    <w:rsid w:val="00B25C6E"/>
    <w:rsid w:val="00B26C2E"/>
    <w:rsid w:val="00B27CA1"/>
    <w:rsid w:val="00B322E7"/>
    <w:rsid w:val="00B3233B"/>
    <w:rsid w:val="00B32997"/>
    <w:rsid w:val="00B331F0"/>
    <w:rsid w:val="00B34104"/>
    <w:rsid w:val="00B3463C"/>
    <w:rsid w:val="00B3509F"/>
    <w:rsid w:val="00B35AB4"/>
    <w:rsid w:val="00B36AA7"/>
    <w:rsid w:val="00B37011"/>
    <w:rsid w:val="00B40A33"/>
    <w:rsid w:val="00B40C10"/>
    <w:rsid w:val="00B419BF"/>
    <w:rsid w:val="00B42DC4"/>
    <w:rsid w:val="00B43303"/>
    <w:rsid w:val="00B434DA"/>
    <w:rsid w:val="00B43BB9"/>
    <w:rsid w:val="00B43E7D"/>
    <w:rsid w:val="00B45517"/>
    <w:rsid w:val="00B4684A"/>
    <w:rsid w:val="00B46A39"/>
    <w:rsid w:val="00B470EA"/>
    <w:rsid w:val="00B47E2D"/>
    <w:rsid w:val="00B504A7"/>
    <w:rsid w:val="00B508AC"/>
    <w:rsid w:val="00B510A8"/>
    <w:rsid w:val="00B51695"/>
    <w:rsid w:val="00B53DC7"/>
    <w:rsid w:val="00B53F25"/>
    <w:rsid w:val="00B54091"/>
    <w:rsid w:val="00B543BD"/>
    <w:rsid w:val="00B5552D"/>
    <w:rsid w:val="00B560B5"/>
    <w:rsid w:val="00B56B21"/>
    <w:rsid w:val="00B56EA5"/>
    <w:rsid w:val="00B613C3"/>
    <w:rsid w:val="00B61FF9"/>
    <w:rsid w:val="00B6359E"/>
    <w:rsid w:val="00B6588A"/>
    <w:rsid w:val="00B65B67"/>
    <w:rsid w:val="00B66625"/>
    <w:rsid w:val="00B678E1"/>
    <w:rsid w:val="00B71E44"/>
    <w:rsid w:val="00B72FEF"/>
    <w:rsid w:val="00B733D3"/>
    <w:rsid w:val="00B73EED"/>
    <w:rsid w:val="00B74068"/>
    <w:rsid w:val="00B75344"/>
    <w:rsid w:val="00B75626"/>
    <w:rsid w:val="00B768EB"/>
    <w:rsid w:val="00B8069A"/>
    <w:rsid w:val="00B81599"/>
    <w:rsid w:val="00B8180D"/>
    <w:rsid w:val="00B82800"/>
    <w:rsid w:val="00B828CA"/>
    <w:rsid w:val="00B85335"/>
    <w:rsid w:val="00B859CD"/>
    <w:rsid w:val="00B85D02"/>
    <w:rsid w:val="00B86549"/>
    <w:rsid w:val="00B868E9"/>
    <w:rsid w:val="00B87A84"/>
    <w:rsid w:val="00B87D83"/>
    <w:rsid w:val="00B905CC"/>
    <w:rsid w:val="00B9086E"/>
    <w:rsid w:val="00B922EB"/>
    <w:rsid w:val="00B92F66"/>
    <w:rsid w:val="00B933C6"/>
    <w:rsid w:val="00B93D58"/>
    <w:rsid w:val="00B94A2C"/>
    <w:rsid w:val="00B94B89"/>
    <w:rsid w:val="00B960EB"/>
    <w:rsid w:val="00B96570"/>
    <w:rsid w:val="00B970E9"/>
    <w:rsid w:val="00BA03C2"/>
    <w:rsid w:val="00BA1199"/>
    <w:rsid w:val="00BA1587"/>
    <w:rsid w:val="00BA1B65"/>
    <w:rsid w:val="00BA2A5B"/>
    <w:rsid w:val="00BA3119"/>
    <w:rsid w:val="00BA3200"/>
    <w:rsid w:val="00BA41A9"/>
    <w:rsid w:val="00BA6D0C"/>
    <w:rsid w:val="00BA6D4B"/>
    <w:rsid w:val="00BA722E"/>
    <w:rsid w:val="00BB025B"/>
    <w:rsid w:val="00BB0937"/>
    <w:rsid w:val="00BB14E9"/>
    <w:rsid w:val="00BB26FA"/>
    <w:rsid w:val="00BB2906"/>
    <w:rsid w:val="00BB3490"/>
    <w:rsid w:val="00BB3558"/>
    <w:rsid w:val="00BB4A4B"/>
    <w:rsid w:val="00BB5DC5"/>
    <w:rsid w:val="00BC1261"/>
    <w:rsid w:val="00BC1F5B"/>
    <w:rsid w:val="00BC2770"/>
    <w:rsid w:val="00BC4305"/>
    <w:rsid w:val="00BC4B4B"/>
    <w:rsid w:val="00BC4BAE"/>
    <w:rsid w:val="00BC4E37"/>
    <w:rsid w:val="00BC4E6F"/>
    <w:rsid w:val="00BC56C3"/>
    <w:rsid w:val="00BC58A6"/>
    <w:rsid w:val="00BC5BBF"/>
    <w:rsid w:val="00BC6754"/>
    <w:rsid w:val="00BC6B4A"/>
    <w:rsid w:val="00BC7535"/>
    <w:rsid w:val="00BC7715"/>
    <w:rsid w:val="00BC7A91"/>
    <w:rsid w:val="00BC7EA7"/>
    <w:rsid w:val="00BD11A7"/>
    <w:rsid w:val="00BD1792"/>
    <w:rsid w:val="00BD4793"/>
    <w:rsid w:val="00BD49CE"/>
    <w:rsid w:val="00BD5E24"/>
    <w:rsid w:val="00BD6954"/>
    <w:rsid w:val="00BD70CB"/>
    <w:rsid w:val="00BE2EB6"/>
    <w:rsid w:val="00BE3A5A"/>
    <w:rsid w:val="00BE4399"/>
    <w:rsid w:val="00BE43D8"/>
    <w:rsid w:val="00BE4D7A"/>
    <w:rsid w:val="00BE507E"/>
    <w:rsid w:val="00BE6D7D"/>
    <w:rsid w:val="00BE7912"/>
    <w:rsid w:val="00BF0711"/>
    <w:rsid w:val="00BF0A8B"/>
    <w:rsid w:val="00BF0CB3"/>
    <w:rsid w:val="00BF170F"/>
    <w:rsid w:val="00BF2548"/>
    <w:rsid w:val="00BF3F52"/>
    <w:rsid w:val="00BF4EB0"/>
    <w:rsid w:val="00BF52CB"/>
    <w:rsid w:val="00BF5745"/>
    <w:rsid w:val="00BF62FE"/>
    <w:rsid w:val="00BF6AAD"/>
    <w:rsid w:val="00BF6E42"/>
    <w:rsid w:val="00C00C01"/>
    <w:rsid w:val="00C0271B"/>
    <w:rsid w:val="00C03044"/>
    <w:rsid w:val="00C038CE"/>
    <w:rsid w:val="00C051FA"/>
    <w:rsid w:val="00C058FB"/>
    <w:rsid w:val="00C059AA"/>
    <w:rsid w:val="00C05B11"/>
    <w:rsid w:val="00C0698B"/>
    <w:rsid w:val="00C0736C"/>
    <w:rsid w:val="00C10BE4"/>
    <w:rsid w:val="00C11C0D"/>
    <w:rsid w:val="00C15779"/>
    <w:rsid w:val="00C15EF0"/>
    <w:rsid w:val="00C168B3"/>
    <w:rsid w:val="00C170B2"/>
    <w:rsid w:val="00C1792C"/>
    <w:rsid w:val="00C17BE6"/>
    <w:rsid w:val="00C2291F"/>
    <w:rsid w:val="00C22F41"/>
    <w:rsid w:val="00C23090"/>
    <w:rsid w:val="00C23FC0"/>
    <w:rsid w:val="00C258E1"/>
    <w:rsid w:val="00C25D77"/>
    <w:rsid w:val="00C2697D"/>
    <w:rsid w:val="00C26BF9"/>
    <w:rsid w:val="00C26D3A"/>
    <w:rsid w:val="00C26D66"/>
    <w:rsid w:val="00C32D0D"/>
    <w:rsid w:val="00C33789"/>
    <w:rsid w:val="00C338A5"/>
    <w:rsid w:val="00C33FD1"/>
    <w:rsid w:val="00C341DA"/>
    <w:rsid w:val="00C347DF"/>
    <w:rsid w:val="00C350D5"/>
    <w:rsid w:val="00C351F3"/>
    <w:rsid w:val="00C35FA1"/>
    <w:rsid w:val="00C36471"/>
    <w:rsid w:val="00C3676A"/>
    <w:rsid w:val="00C37524"/>
    <w:rsid w:val="00C41BD1"/>
    <w:rsid w:val="00C4252C"/>
    <w:rsid w:val="00C42AB5"/>
    <w:rsid w:val="00C431EA"/>
    <w:rsid w:val="00C4329E"/>
    <w:rsid w:val="00C43933"/>
    <w:rsid w:val="00C44CD7"/>
    <w:rsid w:val="00C44F4D"/>
    <w:rsid w:val="00C46481"/>
    <w:rsid w:val="00C46558"/>
    <w:rsid w:val="00C502CB"/>
    <w:rsid w:val="00C5060B"/>
    <w:rsid w:val="00C50DF5"/>
    <w:rsid w:val="00C518E2"/>
    <w:rsid w:val="00C53BEC"/>
    <w:rsid w:val="00C53EDA"/>
    <w:rsid w:val="00C56BB4"/>
    <w:rsid w:val="00C56CA0"/>
    <w:rsid w:val="00C601FC"/>
    <w:rsid w:val="00C60D90"/>
    <w:rsid w:val="00C61553"/>
    <w:rsid w:val="00C61AF3"/>
    <w:rsid w:val="00C62651"/>
    <w:rsid w:val="00C643B9"/>
    <w:rsid w:val="00C643D7"/>
    <w:rsid w:val="00C645EB"/>
    <w:rsid w:val="00C64D26"/>
    <w:rsid w:val="00C64E52"/>
    <w:rsid w:val="00C64EFB"/>
    <w:rsid w:val="00C65594"/>
    <w:rsid w:val="00C65942"/>
    <w:rsid w:val="00C65C74"/>
    <w:rsid w:val="00C67597"/>
    <w:rsid w:val="00C67ADC"/>
    <w:rsid w:val="00C67EF4"/>
    <w:rsid w:val="00C70398"/>
    <w:rsid w:val="00C709BC"/>
    <w:rsid w:val="00C71221"/>
    <w:rsid w:val="00C712DB"/>
    <w:rsid w:val="00C7269F"/>
    <w:rsid w:val="00C729C3"/>
    <w:rsid w:val="00C72BF6"/>
    <w:rsid w:val="00C73C20"/>
    <w:rsid w:val="00C751CB"/>
    <w:rsid w:val="00C756E0"/>
    <w:rsid w:val="00C75846"/>
    <w:rsid w:val="00C77158"/>
    <w:rsid w:val="00C80060"/>
    <w:rsid w:val="00C80A39"/>
    <w:rsid w:val="00C8299B"/>
    <w:rsid w:val="00C83235"/>
    <w:rsid w:val="00C84651"/>
    <w:rsid w:val="00C84C8D"/>
    <w:rsid w:val="00C855E1"/>
    <w:rsid w:val="00C8626E"/>
    <w:rsid w:val="00C872DF"/>
    <w:rsid w:val="00C876E6"/>
    <w:rsid w:val="00C87933"/>
    <w:rsid w:val="00C87C57"/>
    <w:rsid w:val="00C87D81"/>
    <w:rsid w:val="00C902D7"/>
    <w:rsid w:val="00C90836"/>
    <w:rsid w:val="00C90F2B"/>
    <w:rsid w:val="00C9165C"/>
    <w:rsid w:val="00C91986"/>
    <w:rsid w:val="00C919FA"/>
    <w:rsid w:val="00C92697"/>
    <w:rsid w:val="00C93B1E"/>
    <w:rsid w:val="00C93BDB"/>
    <w:rsid w:val="00C9469A"/>
    <w:rsid w:val="00C95466"/>
    <w:rsid w:val="00C95BA5"/>
    <w:rsid w:val="00C95DA7"/>
    <w:rsid w:val="00C96860"/>
    <w:rsid w:val="00CA212F"/>
    <w:rsid w:val="00CA2871"/>
    <w:rsid w:val="00CA35AD"/>
    <w:rsid w:val="00CA3D66"/>
    <w:rsid w:val="00CA4874"/>
    <w:rsid w:val="00CA5FC7"/>
    <w:rsid w:val="00CA7340"/>
    <w:rsid w:val="00CA79B3"/>
    <w:rsid w:val="00CA7BA2"/>
    <w:rsid w:val="00CB0F0B"/>
    <w:rsid w:val="00CB15A7"/>
    <w:rsid w:val="00CB497B"/>
    <w:rsid w:val="00CB4ECA"/>
    <w:rsid w:val="00CB6FF5"/>
    <w:rsid w:val="00CB7372"/>
    <w:rsid w:val="00CB7C17"/>
    <w:rsid w:val="00CC131E"/>
    <w:rsid w:val="00CC22EE"/>
    <w:rsid w:val="00CC2309"/>
    <w:rsid w:val="00CC236D"/>
    <w:rsid w:val="00CC2546"/>
    <w:rsid w:val="00CC29E6"/>
    <w:rsid w:val="00CC2AD1"/>
    <w:rsid w:val="00CC3A51"/>
    <w:rsid w:val="00CC5092"/>
    <w:rsid w:val="00CC6CF9"/>
    <w:rsid w:val="00CC70F7"/>
    <w:rsid w:val="00CC7168"/>
    <w:rsid w:val="00CC7A07"/>
    <w:rsid w:val="00CD1214"/>
    <w:rsid w:val="00CD13DE"/>
    <w:rsid w:val="00CD1C77"/>
    <w:rsid w:val="00CD249D"/>
    <w:rsid w:val="00CD6140"/>
    <w:rsid w:val="00CD7543"/>
    <w:rsid w:val="00CD75F9"/>
    <w:rsid w:val="00CD782A"/>
    <w:rsid w:val="00CD7DF2"/>
    <w:rsid w:val="00CE01C8"/>
    <w:rsid w:val="00CE1032"/>
    <w:rsid w:val="00CE49DC"/>
    <w:rsid w:val="00CE50CF"/>
    <w:rsid w:val="00CE70B0"/>
    <w:rsid w:val="00CE7A66"/>
    <w:rsid w:val="00CE7F5E"/>
    <w:rsid w:val="00CF0473"/>
    <w:rsid w:val="00CF1DAB"/>
    <w:rsid w:val="00CF262F"/>
    <w:rsid w:val="00CF3740"/>
    <w:rsid w:val="00CF45CB"/>
    <w:rsid w:val="00CF67DE"/>
    <w:rsid w:val="00CF747E"/>
    <w:rsid w:val="00D00A06"/>
    <w:rsid w:val="00D00E2F"/>
    <w:rsid w:val="00D0192C"/>
    <w:rsid w:val="00D01F11"/>
    <w:rsid w:val="00D0228C"/>
    <w:rsid w:val="00D02AE6"/>
    <w:rsid w:val="00D032C0"/>
    <w:rsid w:val="00D03AFC"/>
    <w:rsid w:val="00D04EB1"/>
    <w:rsid w:val="00D0516D"/>
    <w:rsid w:val="00D0770F"/>
    <w:rsid w:val="00D07B6E"/>
    <w:rsid w:val="00D10682"/>
    <w:rsid w:val="00D10B44"/>
    <w:rsid w:val="00D10EB4"/>
    <w:rsid w:val="00D1118C"/>
    <w:rsid w:val="00D13A13"/>
    <w:rsid w:val="00D14E4C"/>
    <w:rsid w:val="00D152B4"/>
    <w:rsid w:val="00D16BF8"/>
    <w:rsid w:val="00D16F10"/>
    <w:rsid w:val="00D1718B"/>
    <w:rsid w:val="00D174DB"/>
    <w:rsid w:val="00D17E0A"/>
    <w:rsid w:val="00D22E2F"/>
    <w:rsid w:val="00D22E62"/>
    <w:rsid w:val="00D23D3F"/>
    <w:rsid w:val="00D24211"/>
    <w:rsid w:val="00D24338"/>
    <w:rsid w:val="00D254F7"/>
    <w:rsid w:val="00D25CC2"/>
    <w:rsid w:val="00D25CD7"/>
    <w:rsid w:val="00D26890"/>
    <w:rsid w:val="00D2781C"/>
    <w:rsid w:val="00D27DB2"/>
    <w:rsid w:val="00D301DB"/>
    <w:rsid w:val="00D31126"/>
    <w:rsid w:val="00D3128F"/>
    <w:rsid w:val="00D326B1"/>
    <w:rsid w:val="00D3377E"/>
    <w:rsid w:val="00D34CA9"/>
    <w:rsid w:val="00D34EE5"/>
    <w:rsid w:val="00D36097"/>
    <w:rsid w:val="00D361D4"/>
    <w:rsid w:val="00D3786D"/>
    <w:rsid w:val="00D42D00"/>
    <w:rsid w:val="00D43CA0"/>
    <w:rsid w:val="00D43DC3"/>
    <w:rsid w:val="00D449EA"/>
    <w:rsid w:val="00D451FB"/>
    <w:rsid w:val="00D4523F"/>
    <w:rsid w:val="00D45C22"/>
    <w:rsid w:val="00D46219"/>
    <w:rsid w:val="00D463BC"/>
    <w:rsid w:val="00D47585"/>
    <w:rsid w:val="00D47A85"/>
    <w:rsid w:val="00D502D0"/>
    <w:rsid w:val="00D50B0A"/>
    <w:rsid w:val="00D5142F"/>
    <w:rsid w:val="00D51B92"/>
    <w:rsid w:val="00D51CA7"/>
    <w:rsid w:val="00D54577"/>
    <w:rsid w:val="00D54C88"/>
    <w:rsid w:val="00D5599B"/>
    <w:rsid w:val="00D569A2"/>
    <w:rsid w:val="00D56DB3"/>
    <w:rsid w:val="00D57C8E"/>
    <w:rsid w:val="00D60635"/>
    <w:rsid w:val="00D60D10"/>
    <w:rsid w:val="00D621C7"/>
    <w:rsid w:val="00D62780"/>
    <w:rsid w:val="00D630E0"/>
    <w:rsid w:val="00D644E4"/>
    <w:rsid w:val="00D65465"/>
    <w:rsid w:val="00D65EA0"/>
    <w:rsid w:val="00D67337"/>
    <w:rsid w:val="00D67B83"/>
    <w:rsid w:val="00D70061"/>
    <w:rsid w:val="00D71194"/>
    <w:rsid w:val="00D71984"/>
    <w:rsid w:val="00D7282A"/>
    <w:rsid w:val="00D7306A"/>
    <w:rsid w:val="00D7393C"/>
    <w:rsid w:val="00D73FD9"/>
    <w:rsid w:val="00D74151"/>
    <w:rsid w:val="00D74C8F"/>
    <w:rsid w:val="00D753CC"/>
    <w:rsid w:val="00D75C7B"/>
    <w:rsid w:val="00D76C5A"/>
    <w:rsid w:val="00D77918"/>
    <w:rsid w:val="00D80241"/>
    <w:rsid w:val="00D81543"/>
    <w:rsid w:val="00D81629"/>
    <w:rsid w:val="00D828DC"/>
    <w:rsid w:val="00D83786"/>
    <w:rsid w:val="00D8461F"/>
    <w:rsid w:val="00D84725"/>
    <w:rsid w:val="00D84778"/>
    <w:rsid w:val="00D85800"/>
    <w:rsid w:val="00D8590B"/>
    <w:rsid w:val="00D860B0"/>
    <w:rsid w:val="00D8642F"/>
    <w:rsid w:val="00D87656"/>
    <w:rsid w:val="00D87D9F"/>
    <w:rsid w:val="00D902B5"/>
    <w:rsid w:val="00D915A3"/>
    <w:rsid w:val="00D929B5"/>
    <w:rsid w:val="00D932A0"/>
    <w:rsid w:val="00D93A84"/>
    <w:rsid w:val="00D956B2"/>
    <w:rsid w:val="00D96317"/>
    <w:rsid w:val="00D9796F"/>
    <w:rsid w:val="00DA0958"/>
    <w:rsid w:val="00DA0961"/>
    <w:rsid w:val="00DA0E21"/>
    <w:rsid w:val="00DA0F8E"/>
    <w:rsid w:val="00DA1C12"/>
    <w:rsid w:val="00DA2971"/>
    <w:rsid w:val="00DA32C8"/>
    <w:rsid w:val="00DA4690"/>
    <w:rsid w:val="00DA649D"/>
    <w:rsid w:val="00DA6D35"/>
    <w:rsid w:val="00DB1FB1"/>
    <w:rsid w:val="00DB31F4"/>
    <w:rsid w:val="00DB371E"/>
    <w:rsid w:val="00DB3926"/>
    <w:rsid w:val="00DB3A04"/>
    <w:rsid w:val="00DB3F8F"/>
    <w:rsid w:val="00DB49F9"/>
    <w:rsid w:val="00DB585A"/>
    <w:rsid w:val="00DB604F"/>
    <w:rsid w:val="00DB6163"/>
    <w:rsid w:val="00DB7607"/>
    <w:rsid w:val="00DC04A7"/>
    <w:rsid w:val="00DC1019"/>
    <w:rsid w:val="00DC1E26"/>
    <w:rsid w:val="00DC32D8"/>
    <w:rsid w:val="00DC390A"/>
    <w:rsid w:val="00DC3FD6"/>
    <w:rsid w:val="00DC4108"/>
    <w:rsid w:val="00DC4DA9"/>
    <w:rsid w:val="00DC6299"/>
    <w:rsid w:val="00DC62CB"/>
    <w:rsid w:val="00DC6FC9"/>
    <w:rsid w:val="00DC70E5"/>
    <w:rsid w:val="00DC7DD1"/>
    <w:rsid w:val="00DC7FB8"/>
    <w:rsid w:val="00DD12C4"/>
    <w:rsid w:val="00DD2098"/>
    <w:rsid w:val="00DD217B"/>
    <w:rsid w:val="00DD27A5"/>
    <w:rsid w:val="00DD2D29"/>
    <w:rsid w:val="00DD44F4"/>
    <w:rsid w:val="00DD47C6"/>
    <w:rsid w:val="00DD4E2C"/>
    <w:rsid w:val="00DD51F7"/>
    <w:rsid w:val="00DD55C1"/>
    <w:rsid w:val="00DD66C9"/>
    <w:rsid w:val="00DE050C"/>
    <w:rsid w:val="00DE064F"/>
    <w:rsid w:val="00DE194B"/>
    <w:rsid w:val="00DE2D95"/>
    <w:rsid w:val="00DE3070"/>
    <w:rsid w:val="00DE327D"/>
    <w:rsid w:val="00DE3623"/>
    <w:rsid w:val="00DE4DF8"/>
    <w:rsid w:val="00DE4F3D"/>
    <w:rsid w:val="00DE5937"/>
    <w:rsid w:val="00DF1743"/>
    <w:rsid w:val="00DF17C5"/>
    <w:rsid w:val="00DF1B0C"/>
    <w:rsid w:val="00DF2309"/>
    <w:rsid w:val="00DF2E7B"/>
    <w:rsid w:val="00DF30DF"/>
    <w:rsid w:val="00DF3E3E"/>
    <w:rsid w:val="00DF42A0"/>
    <w:rsid w:val="00DF7C6D"/>
    <w:rsid w:val="00DF7F9C"/>
    <w:rsid w:val="00E000FB"/>
    <w:rsid w:val="00E0011A"/>
    <w:rsid w:val="00E01A71"/>
    <w:rsid w:val="00E0297B"/>
    <w:rsid w:val="00E02F21"/>
    <w:rsid w:val="00E03257"/>
    <w:rsid w:val="00E04085"/>
    <w:rsid w:val="00E040B5"/>
    <w:rsid w:val="00E049A9"/>
    <w:rsid w:val="00E04F29"/>
    <w:rsid w:val="00E05738"/>
    <w:rsid w:val="00E05BFC"/>
    <w:rsid w:val="00E05EA5"/>
    <w:rsid w:val="00E06471"/>
    <w:rsid w:val="00E06EB1"/>
    <w:rsid w:val="00E07AF0"/>
    <w:rsid w:val="00E10F1D"/>
    <w:rsid w:val="00E11DD0"/>
    <w:rsid w:val="00E124ED"/>
    <w:rsid w:val="00E12719"/>
    <w:rsid w:val="00E13517"/>
    <w:rsid w:val="00E1425C"/>
    <w:rsid w:val="00E143D2"/>
    <w:rsid w:val="00E14B4E"/>
    <w:rsid w:val="00E15884"/>
    <w:rsid w:val="00E160F5"/>
    <w:rsid w:val="00E165C9"/>
    <w:rsid w:val="00E1796C"/>
    <w:rsid w:val="00E17A32"/>
    <w:rsid w:val="00E20468"/>
    <w:rsid w:val="00E20C68"/>
    <w:rsid w:val="00E20E9C"/>
    <w:rsid w:val="00E21656"/>
    <w:rsid w:val="00E22732"/>
    <w:rsid w:val="00E22A2D"/>
    <w:rsid w:val="00E2302B"/>
    <w:rsid w:val="00E23293"/>
    <w:rsid w:val="00E23F9D"/>
    <w:rsid w:val="00E24A65"/>
    <w:rsid w:val="00E26AB0"/>
    <w:rsid w:val="00E26F95"/>
    <w:rsid w:val="00E2723C"/>
    <w:rsid w:val="00E27F84"/>
    <w:rsid w:val="00E304AE"/>
    <w:rsid w:val="00E305BD"/>
    <w:rsid w:val="00E319EB"/>
    <w:rsid w:val="00E32E5D"/>
    <w:rsid w:val="00E33729"/>
    <w:rsid w:val="00E33843"/>
    <w:rsid w:val="00E33E82"/>
    <w:rsid w:val="00E347FE"/>
    <w:rsid w:val="00E348A0"/>
    <w:rsid w:val="00E358D4"/>
    <w:rsid w:val="00E35B84"/>
    <w:rsid w:val="00E369E1"/>
    <w:rsid w:val="00E37437"/>
    <w:rsid w:val="00E37BAA"/>
    <w:rsid w:val="00E37F6D"/>
    <w:rsid w:val="00E40E99"/>
    <w:rsid w:val="00E40FFB"/>
    <w:rsid w:val="00E41589"/>
    <w:rsid w:val="00E41764"/>
    <w:rsid w:val="00E42699"/>
    <w:rsid w:val="00E42AB4"/>
    <w:rsid w:val="00E42DD1"/>
    <w:rsid w:val="00E4535F"/>
    <w:rsid w:val="00E45D40"/>
    <w:rsid w:val="00E46361"/>
    <w:rsid w:val="00E46575"/>
    <w:rsid w:val="00E4704D"/>
    <w:rsid w:val="00E47101"/>
    <w:rsid w:val="00E47AED"/>
    <w:rsid w:val="00E502FE"/>
    <w:rsid w:val="00E51287"/>
    <w:rsid w:val="00E516D2"/>
    <w:rsid w:val="00E52AC4"/>
    <w:rsid w:val="00E55127"/>
    <w:rsid w:val="00E56487"/>
    <w:rsid w:val="00E57360"/>
    <w:rsid w:val="00E57CDA"/>
    <w:rsid w:val="00E6014F"/>
    <w:rsid w:val="00E61234"/>
    <w:rsid w:val="00E629D3"/>
    <w:rsid w:val="00E6360A"/>
    <w:rsid w:val="00E63A76"/>
    <w:rsid w:val="00E64CC6"/>
    <w:rsid w:val="00E655EE"/>
    <w:rsid w:val="00E659EA"/>
    <w:rsid w:val="00E66583"/>
    <w:rsid w:val="00E66907"/>
    <w:rsid w:val="00E67B0E"/>
    <w:rsid w:val="00E703A4"/>
    <w:rsid w:val="00E705F6"/>
    <w:rsid w:val="00E709F1"/>
    <w:rsid w:val="00E71C65"/>
    <w:rsid w:val="00E7241C"/>
    <w:rsid w:val="00E72781"/>
    <w:rsid w:val="00E731E4"/>
    <w:rsid w:val="00E73E18"/>
    <w:rsid w:val="00E749A0"/>
    <w:rsid w:val="00E74B23"/>
    <w:rsid w:val="00E75E26"/>
    <w:rsid w:val="00E75FA6"/>
    <w:rsid w:val="00E7646F"/>
    <w:rsid w:val="00E803FE"/>
    <w:rsid w:val="00E805AB"/>
    <w:rsid w:val="00E808F4"/>
    <w:rsid w:val="00E82E87"/>
    <w:rsid w:val="00E84725"/>
    <w:rsid w:val="00E84C36"/>
    <w:rsid w:val="00E853B1"/>
    <w:rsid w:val="00E8622D"/>
    <w:rsid w:val="00E87B09"/>
    <w:rsid w:val="00E87ECF"/>
    <w:rsid w:val="00E916A3"/>
    <w:rsid w:val="00E926BF"/>
    <w:rsid w:val="00E92830"/>
    <w:rsid w:val="00E929C5"/>
    <w:rsid w:val="00E92F45"/>
    <w:rsid w:val="00E93AD1"/>
    <w:rsid w:val="00E940D4"/>
    <w:rsid w:val="00E940E6"/>
    <w:rsid w:val="00E941C9"/>
    <w:rsid w:val="00E96101"/>
    <w:rsid w:val="00E969CB"/>
    <w:rsid w:val="00E96D5E"/>
    <w:rsid w:val="00EA0CED"/>
    <w:rsid w:val="00EA2131"/>
    <w:rsid w:val="00EA2142"/>
    <w:rsid w:val="00EA22E1"/>
    <w:rsid w:val="00EA2421"/>
    <w:rsid w:val="00EA2D79"/>
    <w:rsid w:val="00EA3729"/>
    <w:rsid w:val="00EA45AF"/>
    <w:rsid w:val="00EA4FE9"/>
    <w:rsid w:val="00EA52AB"/>
    <w:rsid w:val="00EA5425"/>
    <w:rsid w:val="00EA66CC"/>
    <w:rsid w:val="00EA76A9"/>
    <w:rsid w:val="00EA78F9"/>
    <w:rsid w:val="00EB01F5"/>
    <w:rsid w:val="00EB0304"/>
    <w:rsid w:val="00EB0DA7"/>
    <w:rsid w:val="00EB175E"/>
    <w:rsid w:val="00EB2694"/>
    <w:rsid w:val="00EB3197"/>
    <w:rsid w:val="00EB4737"/>
    <w:rsid w:val="00EB5131"/>
    <w:rsid w:val="00EB5371"/>
    <w:rsid w:val="00EB5A52"/>
    <w:rsid w:val="00EB631B"/>
    <w:rsid w:val="00EB6EC5"/>
    <w:rsid w:val="00EB743B"/>
    <w:rsid w:val="00EB78BA"/>
    <w:rsid w:val="00EB7948"/>
    <w:rsid w:val="00EB7B82"/>
    <w:rsid w:val="00EC01C1"/>
    <w:rsid w:val="00EC0693"/>
    <w:rsid w:val="00EC0A96"/>
    <w:rsid w:val="00EC0CAF"/>
    <w:rsid w:val="00EC1611"/>
    <w:rsid w:val="00EC1B09"/>
    <w:rsid w:val="00EC3F61"/>
    <w:rsid w:val="00EC541A"/>
    <w:rsid w:val="00EC558C"/>
    <w:rsid w:val="00EC5A2B"/>
    <w:rsid w:val="00EC5BA6"/>
    <w:rsid w:val="00EC6D85"/>
    <w:rsid w:val="00EC7AD3"/>
    <w:rsid w:val="00ED0C00"/>
    <w:rsid w:val="00ED28D3"/>
    <w:rsid w:val="00ED2E0C"/>
    <w:rsid w:val="00ED490E"/>
    <w:rsid w:val="00ED5704"/>
    <w:rsid w:val="00ED5CE5"/>
    <w:rsid w:val="00ED636F"/>
    <w:rsid w:val="00ED6F75"/>
    <w:rsid w:val="00ED7012"/>
    <w:rsid w:val="00ED7EF1"/>
    <w:rsid w:val="00EE041A"/>
    <w:rsid w:val="00EE079A"/>
    <w:rsid w:val="00EE2B40"/>
    <w:rsid w:val="00EE41D1"/>
    <w:rsid w:val="00EE4BA6"/>
    <w:rsid w:val="00EE5283"/>
    <w:rsid w:val="00EE5953"/>
    <w:rsid w:val="00EE5AD2"/>
    <w:rsid w:val="00EE5F48"/>
    <w:rsid w:val="00EE6CF6"/>
    <w:rsid w:val="00EE6DC7"/>
    <w:rsid w:val="00EE6DEA"/>
    <w:rsid w:val="00EE7CF4"/>
    <w:rsid w:val="00EF07FA"/>
    <w:rsid w:val="00EF2249"/>
    <w:rsid w:val="00EF264B"/>
    <w:rsid w:val="00EF2C01"/>
    <w:rsid w:val="00EF2F54"/>
    <w:rsid w:val="00EF3D20"/>
    <w:rsid w:val="00EF46FC"/>
    <w:rsid w:val="00EF4CA5"/>
    <w:rsid w:val="00EF5155"/>
    <w:rsid w:val="00EF5B7E"/>
    <w:rsid w:val="00EF60F8"/>
    <w:rsid w:val="00EF6230"/>
    <w:rsid w:val="00EF7C17"/>
    <w:rsid w:val="00EF7DF9"/>
    <w:rsid w:val="00F00B54"/>
    <w:rsid w:val="00F0149C"/>
    <w:rsid w:val="00F0273E"/>
    <w:rsid w:val="00F049F6"/>
    <w:rsid w:val="00F04C4A"/>
    <w:rsid w:val="00F06FCC"/>
    <w:rsid w:val="00F0714F"/>
    <w:rsid w:val="00F1080C"/>
    <w:rsid w:val="00F120C4"/>
    <w:rsid w:val="00F128EF"/>
    <w:rsid w:val="00F12C6A"/>
    <w:rsid w:val="00F13046"/>
    <w:rsid w:val="00F145E6"/>
    <w:rsid w:val="00F15653"/>
    <w:rsid w:val="00F1690E"/>
    <w:rsid w:val="00F1749C"/>
    <w:rsid w:val="00F17570"/>
    <w:rsid w:val="00F17A91"/>
    <w:rsid w:val="00F2022B"/>
    <w:rsid w:val="00F21131"/>
    <w:rsid w:val="00F22095"/>
    <w:rsid w:val="00F222ED"/>
    <w:rsid w:val="00F24498"/>
    <w:rsid w:val="00F247EA"/>
    <w:rsid w:val="00F254E5"/>
    <w:rsid w:val="00F256D5"/>
    <w:rsid w:val="00F2585C"/>
    <w:rsid w:val="00F25BC8"/>
    <w:rsid w:val="00F262C2"/>
    <w:rsid w:val="00F306BC"/>
    <w:rsid w:val="00F31C06"/>
    <w:rsid w:val="00F338C5"/>
    <w:rsid w:val="00F33B70"/>
    <w:rsid w:val="00F354D1"/>
    <w:rsid w:val="00F35659"/>
    <w:rsid w:val="00F357B5"/>
    <w:rsid w:val="00F36A97"/>
    <w:rsid w:val="00F36DA2"/>
    <w:rsid w:val="00F37B9C"/>
    <w:rsid w:val="00F427B9"/>
    <w:rsid w:val="00F43C58"/>
    <w:rsid w:val="00F448D6"/>
    <w:rsid w:val="00F45D50"/>
    <w:rsid w:val="00F4726B"/>
    <w:rsid w:val="00F47871"/>
    <w:rsid w:val="00F47E0C"/>
    <w:rsid w:val="00F505F0"/>
    <w:rsid w:val="00F50FC5"/>
    <w:rsid w:val="00F533E7"/>
    <w:rsid w:val="00F54EC8"/>
    <w:rsid w:val="00F55B22"/>
    <w:rsid w:val="00F561EA"/>
    <w:rsid w:val="00F617FC"/>
    <w:rsid w:val="00F61A4B"/>
    <w:rsid w:val="00F61B23"/>
    <w:rsid w:val="00F61F24"/>
    <w:rsid w:val="00F62182"/>
    <w:rsid w:val="00F6258A"/>
    <w:rsid w:val="00F627D1"/>
    <w:rsid w:val="00F62C04"/>
    <w:rsid w:val="00F63FD9"/>
    <w:rsid w:val="00F659C0"/>
    <w:rsid w:val="00F66DCC"/>
    <w:rsid w:val="00F67590"/>
    <w:rsid w:val="00F71A78"/>
    <w:rsid w:val="00F733BD"/>
    <w:rsid w:val="00F73957"/>
    <w:rsid w:val="00F73A8D"/>
    <w:rsid w:val="00F74255"/>
    <w:rsid w:val="00F742C0"/>
    <w:rsid w:val="00F74729"/>
    <w:rsid w:val="00F75995"/>
    <w:rsid w:val="00F764D1"/>
    <w:rsid w:val="00F8065A"/>
    <w:rsid w:val="00F813B8"/>
    <w:rsid w:val="00F81AB4"/>
    <w:rsid w:val="00F82086"/>
    <w:rsid w:val="00F821AC"/>
    <w:rsid w:val="00F83211"/>
    <w:rsid w:val="00F8322F"/>
    <w:rsid w:val="00F83BFB"/>
    <w:rsid w:val="00F84D8D"/>
    <w:rsid w:val="00F851C2"/>
    <w:rsid w:val="00F85276"/>
    <w:rsid w:val="00F865E7"/>
    <w:rsid w:val="00F8763D"/>
    <w:rsid w:val="00F9004E"/>
    <w:rsid w:val="00F90515"/>
    <w:rsid w:val="00F91850"/>
    <w:rsid w:val="00F921E0"/>
    <w:rsid w:val="00F92712"/>
    <w:rsid w:val="00F939F7"/>
    <w:rsid w:val="00F93FB4"/>
    <w:rsid w:val="00F93FEE"/>
    <w:rsid w:val="00F942A9"/>
    <w:rsid w:val="00F95F8A"/>
    <w:rsid w:val="00F9694E"/>
    <w:rsid w:val="00F96E8B"/>
    <w:rsid w:val="00F975A4"/>
    <w:rsid w:val="00F975BB"/>
    <w:rsid w:val="00F978E4"/>
    <w:rsid w:val="00FA05AD"/>
    <w:rsid w:val="00FA0B24"/>
    <w:rsid w:val="00FA141F"/>
    <w:rsid w:val="00FA36CA"/>
    <w:rsid w:val="00FA4C11"/>
    <w:rsid w:val="00FA50EE"/>
    <w:rsid w:val="00FA6726"/>
    <w:rsid w:val="00FA6839"/>
    <w:rsid w:val="00FA6C7F"/>
    <w:rsid w:val="00FA6E96"/>
    <w:rsid w:val="00FA7EFC"/>
    <w:rsid w:val="00FB19A7"/>
    <w:rsid w:val="00FB2309"/>
    <w:rsid w:val="00FB2955"/>
    <w:rsid w:val="00FB2B07"/>
    <w:rsid w:val="00FB45E7"/>
    <w:rsid w:val="00FB5BB1"/>
    <w:rsid w:val="00FB6D9B"/>
    <w:rsid w:val="00FB7EC5"/>
    <w:rsid w:val="00FC00E1"/>
    <w:rsid w:val="00FC0D82"/>
    <w:rsid w:val="00FC0F4B"/>
    <w:rsid w:val="00FC125E"/>
    <w:rsid w:val="00FC1A36"/>
    <w:rsid w:val="00FC21C0"/>
    <w:rsid w:val="00FC4006"/>
    <w:rsid w:val="00FC45A1"/>
    <w:rsid w:val="00FC55C5"/>
    <w:rsid w:val="00FC5D74"/>
    <w:rsid w:val="00FC5F02"/>
    <w:rsid w:val="00FC6A0E"/>
    <w:rsid w:val="00FC6DA8"/>
    <w:rsid w:val="00FD0A55"/>
    <w:rsid w:val="00FD0B65"/>
    <w:rsid w:val="00FD1A2D"/>
    <w:rsid w:val="00FD1AAE"/>
    <w:rsid w:val="00FD2411"/>
    <w:rsid w:val="00FD247A"/>
    <w:rsid w:val="00FD2C4F"/>
    <w:rsid w:val="00FD2D1D"/>
    <w:rsid w:val="00FD5173"/>
    <w:rsid w:val="00FD5241"/>
    <w:rsid w:val="00FD5343"/>
    <w:rsid w:val="00FD633D"/>
    <w:rsid w:val="00FE010D"/>
    <w:rsid w:val="00FE20C1"/>
    <w:rsid w:val="00FE2140"/>
    <w:rsid w:val="00FE2641"/>
    <w:rsid w:val="00FE3B33"/>
    <w:rsid w:val="00FE3D06"/>
    <w:rsid w:val="00FE3F81"/>
    <w:rsid w:val="00FE42F0"/>
    <w:rsid w:val="00FE45DF"/>
    <w:rsid w:val="00FE544D"/>
    <w:rsid w:val="00FE5BA9"/>
    <w:rsid w:val="00FE6005"/>
    <w:rsid w:val="00FE683A"/>
    <w:rsid w:val="00FF01FE"/>
    <w:rsid w:val="00FF0779"/>
    <w:rsid w:val="00FF163A"/>
    <w:rsid w:val="00FF2A3E"/>
    <w:rsid w:val="00FF3907"/>
    <w:rsid w:val="00FF3CBF"/>
    <w:rsid w:val="00FF4673"/>
    <w:rsid w:val="00FF4C3A"/>
    <w:rsid w:val="00FF55DF"/>
    <w:rsid w:val="00FF5652"/>
    <w:rsid w:val="00FF5A6D"/>
    <w:rsid w:val="00FF7148"/>
    <w:rsid w:val="00FF7F6E"/>
    <w:rsid w:val="034157A9"/>
    <w:rsid w:val="08634780"/>
    <w:rsid w:val="10EA0134"/>
    <w:rsid w:val="15BB3E4D"/>
    <w:rsid w:val="1D677F9D"/>
    <w:rsid w:val="2887358B"/>
    <w:rsid w:val="2AD27012"/>
    <w:rsid w:val="3DEC0C29"/>
    <w:rsid w:val="3F7622E0"/>
    <w:rsid w:val="555E71C5"/>
    <w:rsid w:val="56165B56"/>
    <w:rsid w:val="5CAB1AF3"/>
    <w:rsid w:val="623546B9"/>
    <w:rsid w:val="62AA54E4"/>
    <w:rsid w:val="6610037B"/>
    <w:rsid w:val="67D55C76"/>
    <w:rsid w:val="6A2D2040"/>
    <w:rsid w:val="6E5170DE"/>
    <w:rsid w:val="71BC5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uiPriority="39" w:qFormat="1"/>
    <w:lsdException w:name="toc 4" w:semiHidden="1" w:unhideWhenUsed="1"/>
    <w:lsdException w:name="toc 5" w:qFormat="1"/>
    <w:lsdException w:name="toc 6" w:qFormat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99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"/>
    <w:link w:val="2Char"/>
    <w:uiPriority w:val="9"/>
    <w:qFormat/>
    <w:pPr>
      <w:keepNext/>
      <w:numPr>
        <w:ilvl w:val="1"/>
        <w:numId w:val="1"/>
      </w:numPr>
      <w:tabs>
        <w:tab w:val="left" w:pos="-806"/>
      </w:tabs>
      <w:spacing w:before="24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autoRedefine/>
    <w:qFormat/>
    <w:pPr>
      <w:keepNext/>
      <w:numPr>
        <w:ilvl w:val="2"/>
        <w:numId w:val="1"/>
      </w:numPr>
      <w:tabs>
        <w:tab w:val="left" w:pos="-5500"/>
      </w:tabs>
      <w:spacing w:before="180" w:after="120"/>
      <w:jc w:val="both"/>
      <w:outlineLvl w:val="2"/>
    </w:pPr>
    <w:rPr>
      <w:rFonts w:ascii="Arial" w:eastAsia="宋体" w:hAnsi="Arial"/>
      <w:b/>
      <w:sz w:val="21"/>
      <w:szCs w:val="24"/>
      <w:lang w:eastAsia="zh-CN"/>
    </w:rPr>
  </w:style>
  <w:style w:type="paragraph" w:styleId="4">
    <w:name w:val="heading 4"/>
    <w:basedOn w:val="a"/>
    <w:next w:val="a"/>
    <w:link w:val="4Char"/>
    <w:autoRedefine/>
    <w:uiPriority w:val="9"/>
    <w:qFormat/>
    <w:pPr>
      <w:keepNext/>
      <w:numPr>
        <w:ilvl w:val="3"/>
        <w:numId w:val="1"/>
      </w:numPr>
      <w:spacing w:before="120" w:after="120"/>
      <w:outlineLvl w:val="3"/>
    </w:pPr>
    <w:rPr>
      <w:rFonts w:ascii="Arial" w:eastAsia="Arial" w:hAnsi="Arial"/>
      <w:b/>
      <w:sz w:val="21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iPriority w:val="9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iPriority w:val="9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iPriority w:val="9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iPriority w:val="9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"/>
    <w:qFormat/>
  </w:style>
  <w:style w:type="paragraph" w:styleId="a4">
    <w:name w:val="List Bullet"/>
    <w:basedOn w:val="a5"/>
    <w:qFormat/>
    <w:pPr>
      <w:overflowPunct w:val="0"/>
      <w:autoSpaceDE w:val="0"/>
      <w:autoSpaceDN w:val="0"/>
      <w:adjustRightInd w:val="0"/>
      <w:spacing w:before="40" w:afterLines="0" w:after="0"/>
      <w:ind w:left="568" w:firstLineChars="0" w:hanging="284"/>
      <w:contextualSpacing w:val="0"/>
      <w:textAlignment w:val="baseline"/>
    </w:pPr>
    <w:rPr>
      <w:rFonts w:ascii="Arial" w:hAnsi="Arial"/>
      <w:lang w:val="en-GB" w:eastAsia="ja-JP"/>
    </w:rPr>
  </w:style>
  <w:style w:type="paragraph" w:styleId="a5">
    <w:name w:val="List"/>
    <w:basedOn w:val="a"/>
    <w:semiHidden/>
    <w:unhideWhenUsed/>
    <w:qFormat/>
    <w:pPr>
      <w:ind w:left="200" w:hangingChars="200" w:hanging="200"/>
      <w:contextualSpacing/>
    </w:pPr>
  </w:style>
  <w:style w:type="paragraph" w:styleId="a6">
    <w:name w:val="annotation text"/>
    <w:basedOn w:val="a"/>
    <w:link w:val="Char0"/>
    <w:qFormat/>
  </w:style>
  <w:style w:type="paragraph" w:styleId="a7">
    <w:name w:val="Body Text"/>
    <w:basedOn w:val="a"/>
    <w:link w:val="Char1"/>
    <w:qFormat/>
    <w:pPr>
      <w:spacing w:after="120"/>
      <w:jc w:val="both"/>
    </w:pPr>
    <w:rPr>
      <w:rFonts w:eastAsia="MS Mincho"/>
    </w:rPr>
  </w:style>
  <w:style w:type="paragraph" w:styleId="50">
    <w:name w:val="toc 5"/>
    <w:basedOn w:val="a"/>
    <w:next w:val="a"/>
    <w:autoRedefine/>
    <w:qFormat/>
    <w:pPr>
      <w:ind w:leftChars="800" w:left="1680"/>
    </w:pPr>
  </w:style>
  <w:style w:type="paragraph" w:styleId="30">
    <w:name w:val="toc 3"/>
    <w:basedOn w:val="a"/>
    <w:next w:val="a"/>
    <w:uiPriority w:val="39"/>
    <w:qFormat/>
    <w:pPr>
      <w:tabs>
        <w:tab w:val="left" w:pos="1200"/>
        <w:tab w:val="right" w:leader="dot" w:pos="9631"/>
      </w:tabs>
      <w:suppressAutoHyphens/>
      <w:spacing w:afterLines="0" w:after="0"/>
      <w:ind w:left="403"/>
    </w:pPr>
    <w:rPr>
      <w:rFonts w:ascii="Times" w:eastAsia="Batang" w:hAnsi="Times"/>
      <w:szCs w:val="24"/>
      <w:lang w:val="en-GB"/>
    </w:rPr>
  </w:style>
  <w:style w:type="paragraph" w:styleId="a8">
    <w:name w:val="Balloon Text"/>
    <w:basedOn w:val="a"/>
    <w:link w:val="Char2"/>
    <w:rPr>
      <w:sz w:val="18"/>
      <w:szCs w:val="18"/>
    </w:rPr>
  </w:style>
  <w:style w:type="paragraph" w:styleId="a9">
    <w:name w:val="footer"/>
    <w:basedOn w:val="a"/>
    <w:link w:val="Char3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Char4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zh-CN"/>
    </w:rPr>
  </w:style>
  <w:style w:type="paragraph" w:styleId="60">
    <w:name w:val="toc 6"/>
    <w:basedOn w:val="50"/>
    <w:next w:val="a"/>
    <w:qFormat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lang w:val="en-GB"/>
    </w:rPr>
  </w:style>
  <w:style w:type="paragraph" w:styleId="ab">
    <w:name w:val="Normal (Web)"/>
    <w:basedOn w:val="a"/>
    <w:uiPriority w:val="99"/>
    <w:unhideWhenUsed/>
    <w:qFormat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10">
    <w:name w:val="index 1"/>
    <w:basedOn w:val="a"/>
    <w:next w:val="a"/>
    <w:autoRedefine/>
    <w:semiHidden/>
    <w:unhideWhenUsed/>
    <w:qFormat/>
  </w:style>
  <w:style w:type="paragraph" w:styleId="20">
    <w:name w:val="index 2"/>
    <w:basedOn w:val="10"/>
    <w:next w:val="a"/>
    <w:semiHidden/>
    <w:qFormat/>
    <w:pPr>
      <w:keepLines/>
      <w:spacing w:afterLines="0" w:after="0"/>
      <w:ind w:left="284"/>
    </w:pPr>
    <w:rPr>
      <w:rFonts w:asciiTheme="minorHAnsi" w:eastAsiaTheme="minorEastAsia" w:hAnsiTheme="minorHAnsi" w:cstheme="minorBidi"/>
      <w:sz w:val="22"/>
      <w:szCs w:val="22"/>
    </w:rPr>
  </w:style>
  <w:style w:type="paragraph" w:styleId="ac">
    <w:name w:val="annotation subject"/>
    <w:basedOn w:val="a6"/>
    <w:next w:val="a6"/>
    <w:link w:val="Char5"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e">
    <w:name w:val="Strong"/>
    <w:uiPriority w:val="22"/>
    <w:qFormat/>
    <w:rPr>
      <w:b/>
      <w:bCs/>
    </w:rPr>
  </w:style>
  <w:style w:type="character" w:styleId="af">
    <w:name w:val="Emphasis"/>
    <w:uiPriority w:val="20"/>
    <w:qFormat/>
    <w:rPr>
      <w:i/>
      <w:iCs/>
    </w:rPr>
  </w:style>
  <w:style w:type="character" w:styleId="HTML">
    <w:name w:val="HTML Code"/>
    <w:basedOn w:val="a0"/>
    <w:uiPriority w:val="99"/>
    <w:semiHidden/>
    <w:unhideWhenUsed/>
    <w:qFormat/>
    <w:rPr>
      <w:rFonts w:ascii="宋体" w:eastAsia="宋体" w:hAnsi="宋体" w:cs="宋体"/>
      <w:sz w:val="24"/>
      <w:szCs w:val="24"/>
    </w:rPr>
  </w:style>
  <w:style w:type="character" w:styleId="af0">
    <w:name w:val="annotation reference"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Arial" w:hAnsi="Arial"/>
      <w:b/>
      <w:kern w:val="32"/>
      <w:sz w:val="28"/>
      <w:lang w:val="zh-CN" w:eastAsia="zh-CN"/>
    </w:rPr>
  </w:style>
  <w:style w:type="character" w:customStyle="1" w:styleId="2Char">
    <w:name w:val="标题 2 Char"/>
    <w:link w:val="2"/>
    <w:qFormat/>
    <w:rPr>
      <w:rFonts w:ascii="Arial" w:eastAsia="MS Mincho" w:hAnsi="Arial"/>
      <w:b/>
      <w:sz w:val="24"/>
      <w:lang w:val="zh-CN" w:eastAsia="zh-CN"/>
    </w:rPr>
  </w:style>
  <w:style w:type="character" w:customStyle="1" w:styleId="5Char">
    <w:name w:val="标题 5 Char"/>
    <w:link w:val="5"/>
    <w:qFormat/>
    <w:rPr>
      <w:rFonts w:eastAsia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link w:val="6"/>
    <w:qFormat/>
    <w:rPr>
      <w:rFonts w:ascii="Cambria" w:hAnsi="Cambria"/>
      <w:b/>
      <w:bCs/>
      <w:sz w:val="24"/>
      <w:szCs w:val="24"/>
      <w:lang w:val="zh-CN" w:eastAsia="en-US"/>
    </w:rPr>
  </w:style>
  <w:style w:type="character" w:customStyle="1" w:styleId="7Char">
    <w:name w:val="标题 7 Char"/>
    <w:link w:val="7"/>
    <w:qFormat/>
    <w:rPr>
      <w:rFonts w:eastAsia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link w:val="8"/>
    <w:qFormat/>
    <w:rPr>
      <w:rFonts w:ascii="Cambria" w:hAnsi="Cambria"/>
      <w:sz w:val="24"/>
      <w:szCs w:val="24"/>
      <w:lang w:val="zh-CN" w:eastAsia="en-US"/>
    </w:rPr>
  </w:style>
  <w:style w:type="character" w:customStyle="1" w:styleId="9Char">
    <w:name w:val="标题 9 Char"/>
    <w:link w:val="9"/>
    <w:qFormat/>
    <w:rPr>
      <w:rFonts w:ascii="Cambria" w:hAnsi="Cambria"/>
      <w:sz w:val="21"/>
      <w:szCs w:val="21"/>
      <w:lang w:val="zh-CN" w:eastAsia="en-US"/>
    </w:rPr>
  </w:style>
  <w:style w:type="character" w:customStyle="1" w:styleId="Char4">
    <w:name w:val="页眉 Char"/>
    <w:link w:val="aa"/>
    <w:uiPriority w:val="99"/>
    <w:qFormat/>
    <w:rPr>
      <w:rFonts w:ascii="Arial" w:eastAsia="MS Mincho" w:hAnsi="Arial"/>
      <w:b/>
      <w:sz w:val="22"/>
      <w:lang w:val="zh-CN" w:eastAsia="en-US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eastAsia="en-US"/>
    </w:rPr>
  </w:style>
  <w:style w:type="character" w:styleId="af1">
    <w:name w:val="Placeholder Text"/>
    <w:uiPriority w:val="99"/>
    <w:semiHidden/>
    <w:qFormat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文字 Char"/>
    <w:link w:val="a6"/>
    <w:qFormat/>
    <w:rPr>
      <w:rFonts w:eastAsia="Times New Roman"/>
      <w:lang w:eastAsia="en-US"/>
    </w:rPr>
  </w:style>
  <w:style w:type="character" w:customStyle="1" w:styleId="Char5">
    <w:name w:val="批注主题 Char"/>
    <w:link w:val="ac"/>
    <w:qFormat/>
    <w:rPr>
      <w:rFonts w:eastAsia="Times New Roman"/>
      <w:b/>
      <w:bCs/>
      <w:lang w:eastAsia="en-US"/>
    </w:rPr>
  </w:style>
  <w:style w:type="character" w:customStyle="1" w:styleId="Char2">
    <w:name w:val="批注框文本 Char"/>
    <w:link w:val="a8"/>
    <w:qFormat/>
    <w:rPr>
      <w:rFonts w:eastAsia="Times New Roman"/>
      <w:sz w:val="18"/>
      <w:szCs w:val="18"/>
      <w:lang w:eastAsia="en-US"/>
    </w:rPr>
  </w:style>
  <w:style w:type="character" w:customStyle="1" w:styleId="Char3">
    <w:name w:val="页脚 Char"/>
    <w:link w:val="a9"/>
    <w:qFormat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等线"/>
      <w:lang w:val="zh-CN"/>
    </w:rPr>
  </w:style>
  <w:style w:type="character" w:customStyle="1" w:styleId="B1Zchn">
    <w:name w:val="B1 Zchn"/>
    <w:link w:val="B1"/>
    <w:qFormat/>
    <w:rPr>
      <w:rFonts w:eastAsia="等线"/>
      <w:lang w:val="zh-CN" w:eastAsia="en-US"/>
    </w:rPr>
  </w:style>
  <w:style w:type="character" w:customStyle="1" w:styleId="Char1">
    <w:name w:val="正文文本 Char"/>
    <w:link w:val="a7"/>
    <w:qFormat/>
    <w:rPr>
      <w:rFonts w:eastAsia="MS Mincho"/>
      <w:lang w:eastAsia="en-US"/>
    </w:rPr>
  </w:style>
  <w:style w:type="character" w:customStyle="1" w:styleId="Char10">
    <w:name w:val="正文文本 Char1"/>
    <w:qFormat/>
    <w:rPr>
      <w:rFonts w:eastAsia="Times New Roman"/>
      <w:lang w:eastAsia="en-US"/>
    </w:rPr>
  </w:style>
  <w:style w:type="paragraph" w:customStyle="1" w:styleId="textintend3">
    <w:name w:val="text intend 3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等线"/>
      <w:lang w:val="zh-CN"/>
    </w:rPr>
  </w:style>
  <w:style w:type="character" w:customStyle="1" w:styleId="B2Char">
    <w:name w:val="B2 Char"/>
    <w:link w:val="B2"/>
    <w:qFormat/>
    <w:rPr>
      <w:rFonts w:eastAsia="等线"/>
      <w:lang w:val="zh-CN" w:eastAsia="en-US"/>
    </w:rPr>
  </w:style>
  <w:style w:type="character" w:customStyle="1" w:styleId="TACChar">
    <w:name w:val="TAC Char"/>
    <w:link w:val="TAC"/>
    <w:qFormat/>
    <w:locked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locked/>
    <w:rPr>
      <w:rFonts w:ascii="Arial" w:hAnsi="Arial" w:cs="Arial"/>
      <w:b/>
      <w:sz w:val="18"/>
      <w:lang w:eastAsia="en-US"/>
    </w:rPr>
  </w:style>
  <w:style w:type="paragraph" w:styleId="af2">
    <w:name w:val="List Paragraph"/>
    <w:basedOn w:val="a"/>
    <w:link w:val="Char6"/>
    <w:uiPriority w:val="34"/>
    <w:qFormat/>
    <w:pPr>
      <w:ind w:leftChars="400" w:left="840"/>
    </w:pPr>
    <w:rPr>
      <w:rFonts w:ascii="Times" w:eastAsia="Batang" w:hAnsi="Times"/>
      <w:szCs w:val="24"/>
      <w:lang w:val="en-GB" w:eastAsia="zh-CN"/>
    </w:rPr>
  </w:style>
  <w:style w:type="character" w:customStyle="1" w:styleId="Char6">
    <w:name w:val="列出段落 Char"/>
    <w:link w:val="af2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apple-converted-space">
    <w:name w:val="apple-converted-space"/>
    <w:qFormat/>
  </w:style>
  <w:style w:type="character" w:customStyle="1" w:styleId="B1Char1">
    <w:name w:val="B1 Char1"/>
    <w:qFormat/>
    <w:locked/>
    <w:rPr>
      <w:rFonts w:ascii="Times New Roman" w:eastAsia="Times New Roman" w:hAnsi="Times New Roman" w:cs="Times New Roman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qFormat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qFormat/>
    <w:rPr>
      <w:lang w:val="en-GB" w:eastAsia="en-US"/>
    </w:rPr>
  </w:style>
  <w:style w:type="character" w:customStyle="1" w:styleId="msoins0">
    <w:name w:val="msoins"/>
    <w:basedOn w:val="a0"/>
    <w:qFormat/>
  </w:style>
  <w:style w:type="paragraph" w:customStyle="1" w:styleId="textintend2">
    <w:name w:val="text intend 2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basedOn w:val="a0"/>
    <w:link w:val="4"/>
    <w:uiPriority w:val="9"/>
    <w:qFormat/>
    <w:rPr>
      <w:rFonts w:ascii="Arial" w:eastAsia="Arial" w:hAnsi="Arial"/>
      <w:b/>
      <w:sz w:val="21"/>
      <w:lang w:eastAsia="en-US"/>
    </w:rPr>
  </w:style>
  <w:style w:type="character" w:customStyle="1" w:styleId="Char">
    <w:name w:val="题注 Char"/>
    <w:link w:val="a3"/>
    <w:qFormat/>
    <w:rPr>
      <w:rFonts w:eastAsia="Times New Roman"/>
      <w:lang w:eastAsia="en-US"/>
    </w:rPr>
  </w:style>
  <w:style w:type="paragraph" w:customStyle="1" w:styleId="listparagraph">
    <w:name w:val="listparagraph"/>
    <w:basedOn w:val="a"/>
    <w:qFormat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Pr>
      <w:sz w:val="22"/>
      <w:lang w:eastAsia="en-US"/>
    </w:rPr>
  </w:style>
  <w:style w:type="paragraph" w:customStyle="1" w:styleId="TAL">
    <w:name w:val="TAL"/>
    <w:basedOn w:val="a"/>
    <w:link w:val="TALCar"/>
    <w:qFormat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Pr>
      <w:lang w:val="en-GB" w:eastAsia="ko-KR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normaltextrun">
    <w:name w:val="normaltextrun"/>
    <w:basedOn w:val="a0"/>
    <w:qFormat/>
  </w:style>
  <w:style w:type="character" w:customStyle="1" w:styleId="mc-span">
    <w:name w:val="mc-span"/>
    <w:qFormat/>
  </w:style>
  <w:style w:type="character" w:customStyle="1" w:styleId="CommentsChar">
    <w:name w:val="Comments Char"/>
    <w:basedOn w:val="a0"/>
    <w:link w:val="Comments"/>
    <w:qFormat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qFormat/>
    <w:pPr>
      <w:spacing w:before="40" w:afterLines="0" w:after="0"/>
    </w:pPr>
    <w:rPr>
      <w:rFonts w:ascii="Arial" w:eastAsia="宋体" w:hAnsi="Arial" w:cs="Arial"/>
      <w:i/>
      <w:iCs/>
      <w:lang w:eastAsia="zh-CN"/>
    </w:rPr>
  </w:style>
  <w:style w:type="character" w:customStyle="1" w:styleId="af3">
    <w:name w:val="列表段落 字符"/>
    <w:uiPriority w:val="34"/>
    <w:qFormat/>
    <w:rPr>
      <w:rFonts w:ascii="Times" w:hAnsi="Times"/>
      <w:szCs w:val="24"/>
      <w:lang w:val="en-GB"/>
    </w:rPr>
  </w:style>
  <w:style w:type="paragraph" w:customStyle="1" w:styleId="proposal">
    <w:name w:val="proposal"/>
    <w:basedOn w:val="a7"/>
    <w:next w:val="a"/>
    <w:qFormat/>
    <w:pPr>
      <w:spacing w:beforeLines="50" w:before="50" w:after="50"/>
    </w:pPr>
    <w:rPr>
      <w:rFonts w:eastAsia="宋体"/>
      <w:b/>
      <w:lang w:eastAsia="zh-CN"/>
    </w:rPr>
  </w:style>
  <w:style w:type="table" w:customStyle="1" w:styleId="1-31">
    <w:name w:val="グリッド (表) 1 淡色 - アクセント 31"/>
    <w:basedOn w:val="a1"/>
    <w:uiPriority w:val="46"/>
    <w:qFormat/>
    <w:rPr>
      <w:rFonts w:ascii="CG Times (WN)" w:hAnsi="CG Times (WN)"/>
      <w:lang w:val="en-GB" w:eastAsia="en-GB"/>
    </w:rPr>
    <w:tblPr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EmailDiscussion">
    <w:name w:val="EmailDiscussion"/>
    <w:basedOn w:val="a"/>
    <w:next w:val="a"/>
    <w:qFormat/>
    <w:pPr>
      <w:numPr>
        <w:numId w:val="5"/>
      </w:numPr>
      <w:overflowPunct w:val="0"/>
      <w:autoSpaceDE w:val="0"/>
      <w:autoSpaceDN w:val="0"/>
      <w:adjustRightInd w:val="0"/>
      <w:spacing w:before="40" w:afterLines="0" w:after="0"/>
      <w:ind w:left="1616" w:hanging="357"/>
      <w:textAlignment w:val="baseline"/>
    </w:pPr>
    <w:rPr>
      <w:rFonts w:ascii="Arial" w:hAnsi="Arial"/>
      <w:b/>
      <w:lang w:val="en-GB" w:eastAsia="ja-JP"/>
    </w:rPr>
  </w:style>
  <w:style w:type="paragraph" w:customStyle="1" w:styleId="xmsonormal">
    <w:name w:val="xmsonormal"/>
    <w:basedOn w:val="a"/>
    <w:qFormat/>
    <w:pPr>
      <w:spacing w:afterLines="0" w:after="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Lines="0"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Lines="0" w:after="240"/>
      <w:textAlignment w:val="baseline"/>
    </w:pPr>
    <w:rPr>
      <w:rFonts w:eastAsia="Times New Roman" w:cs="Times New Roman"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StatementBody">
    <w:name w:val="Statement Body"/>
    <w:basedOn w:val="a"/>
    <w:qFormat/>
    <w:pPr>
      <w:numPr>
        <w:numId w:val="6"/>
      </w:numPr>
      <w:spacing w:afterLines="0" w:after="100" w:afterAutospacing="1"/>
      <w:contextualSpacing/>
    </w:pPr>
    <w:rPr>
      <w:szCs w:val="24"/>
      <w:lang w:val="zh-CN" w:eastAsia="ko-KR"/>
    </w:rPr>
  </w:style>
  <w:style w:type="character" w:customStyle="1" w:styleId="0MaintextChar">
    <w:name w:val="0 Main text Char"/>
    <w:link w:val="0Maintext"/>
    <w:qFormat/>
    <w:locked/>
    <w:rPr>
      <w:lang w:val="en-GB" w:eastAsia="en-US"/>
    </w:rPr>
  </w:style>
  <w:style w:type="paragraph" w:customStyle="1" w:styleId="0Maintext">
    <w:name w:val="0 Main text"/>
    <w:basedOn w:val="a"/>
    <w:link w:val="0MaintextChar"/>
    <w:qFormat/>
    <w:pPr>
      <w:spacing w:afterLines="0" w:after="0"/>
      <w:jc w:val="both"/>
    </w:pPr>
    <w:rPr>
      <w:rFonts w:eastAsia="宋体"/>
      <w:lang w:val="en-GB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Lines="0" w:after="180"/>
      <w:ind w:left="1135" w:hanging="851"/>
      <w:textAlignment w:val="baseline"/>
    </w:pPr>
    <w:rPr>
      <w:lang w:val="zh-CN" w:eastAsia="zh-CN"/>
    </w:rPr>
  </w:style>
  <w:style w:type="character" w:customStyle="1" w:styleId="NOChar">
    <w:name w:val="NO Char"/>
    <w:link w:val="NO"/>
    <w:qFormat/>
    <w:rPr>
      <w:rFonts w:eastAsia="Times New Roman"/>
      <w:lang w:val="zh-CN" w:eastAsia="zh-CN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Char11">
    <w:name w:val="列出段落 Char1"/>
    <w:uiPriority w:val="34"/>
    <w:qFormat/>
    <w:rPr>
      <w:rFonts w:ascii="Times" w:eastAsia="Batang" w:hAnsi="Times"/>
      <w:szCs w:val="24"/>
      <w:lang w:val="en-GB" w:eastAsia="zh-CN"/>
    </w:rPr>
  </w:style>
  <w:style w:type="table" w:customStyle="1" w:styleId="TableGrid1">
    <w:name w:val="Table Grid1"/>
    <w:basedOn w:val="a1"/>
    <w:uiPriority w:val="39"/>
    <w:qFormat/>
    <w:pPr>
      <w:jc w:val="both"/>
    </w:pPr>
    <w:rPr>
      <w:rFonts w:ascii="Malgun Gothic" w:eastAsia="Malgun Gothic" w:hAnsi="Malgun Gothic" w:cs="Arial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e-line">
    <w:name w:val="ace-line"/>
    <w:basedOn w:val="a"/>
    <w:qFormat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B10">
    <w:name w:val="B1 (文字)"/>
    <w:qFormat/>
    <w:rPr>
      <w:rFonts w:ascii="Times New Roman" w:eastAsia="MS Mincho" w:hAnsi="Times New Roman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b/>
      <w:sz w:val="21"/>
      <w:szCs w:val="24"/>
    </w:rPr>
  </w:style>
  <w:style w:type="character" w:customStyle="1" w:styleId="katex-mathml">
    <w:name w:val="katex-mathml"/>
    <w:basedOn w:val="a0"/>
    <w:qFormat/>
  </w:style>
  <w:style w:type="character" w:customStyle="1" w:styleId="mord">
    <w:name w:val="mord"/>
    <w:basedOn w:val="a0"/>
    <w:qFormat/>
  </w:style>
  <w:style w:type="character" w:customStyle="1" w:styleId="vlist-s">
    <w:name w:val="vlist-s"/>
    <w:basedOn w:val="a0"/>
    <w:qFormat/>
  </w:style>
  <w:style w:type="character" w:customStyle="1" w:styleId="mopen">
    <w:name w:val="mopen"/>
    <w:basedOn w:val="a0"/>
    <w:qFormat/>
  </w:style>
  <w:style w:type="character" w:customStyle="1" w:styleId="mpunct">
    <w:name w:val="mpunct"/>
    <w:basedOn w:val="a0"/>
    <w:qFormat/>
  </w:style>
  <w:style w:type="character" w:customStyle="1" w:styleId="mclose">
    <w:name w:val="mclose"/>
    <w:basedOn w:val="a0"/>
    <w:qFormat/>
  </w:style>
  <w:style w:type="paragraph" w:customStyle="1" w:styleId="Proposal0">
    <w:name w:val="Proposal"/>
    <w:basedOn w:val="a7"/>
    <w:qFormat/>
    <w:pPr>
      <w:tabs>
        <w:tab w:val="left" w:pos="1701"/>
      </w:tabs>
      <w:overflowPunct w:val="0"/>
      <w:autoSpaceDE w:val="0"/>
      <w:autoSpaceDN w:val="0"/>
      <w:adjustRightInd w:val="0"/>
      <w:spacing w:afterLines="0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21">
    <w:name w:val="修订2"/>
    <w:hidden/>
    <w:uiPriority w:val="99"/>
    <w:unhideWhenUsed/>
    <w:qFormat/>
    <w:rPr>
      <w:rFonts w:eastAsia="Times New Roman"/>
      <w:lang w:eastAsia="en-US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left" w:pos="322"/>
      </w:tabs>
      <w:suppressAutoHyphens/>
      <w:spacing w:beforeLines="0" w:before="120" w:afterLines="0" w:after="120"/>
      <w:ind w:left="1325" w:hanging="1325"/>
      <w:jc w:val="left"/>
    </w:pPr>
    <w:rPr>
      <w:rFonts w:eastAsiaTheme="minorEastAsia"/>
      <w:iCs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8"/>
      </w:numPr>
      <w:autoSpaceDE w:val="0"/>
      <w:autoSpaceDN w:val="0"/>
      <w:adjustRightInd w:val="0"/>
      <w:snapToGrid w:val="0"/>
      <w:spacing w:afterLines="0" w:after="120"/>
      <w:jc w:val="both"/>
    </w:pPr>
    <w:rPr>
      <w:rFonts w:eastAsia="宋体"/>
      <w:sz w:val="22"/>
      <w:szCs w:val="22"/>
    </w:rPr>
  </w:style>
  <w:style w:type="character" w:customStyle="1" w:styleId="3GPPAgreementsChar">
    <w:name w:val="3GPP Agreements Char"/>
    <w:link w:val="3GPPAgreements"/>
    <w:qFormat/>
    <w:rPr>
      <w:sz w:val="22"/>
      <w:szCs w:val="22"/>
      <w:lang w:eastAsia="en-US"/>
    </w:rPr>
  </w:style>
  <w:style w:type="paragraph" w:customStyle="1" w:styleId="31">
    <w:name w:val="无间隔3"/>
    <w:uiPriority w:val="1"/>
    <w:qFormat/>
    <w:pPr>
      <w:widowControl w:val="0"/>
      <w:spacing w:line="360" w:lineRule="auto"/>
      <w:jc w:val="both"/>
    </w:pPr>
    <w:rPr>
      <w:rFonts w:ascii="等线" w:eastAsia="等线" w:hAnsi="等线"/>
      <w:kern w:val="2"/>
      <w:sz w:val="21"/>
      <w:szCs w:val="22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eastAsia="en-US"/>
    </w:rPr>
  </w:style>
  <w:style w:type="paragraph" w:customStyle="1" w:styleId="3GPPNormalText">
    <w:name w:val="3GPP Normal Text"/>
    <w:basedOn w:val="a7"/>
    <w:link w:val="3GPPNormalTextChar"/>
    <w:qFormat/>
    <w:pPr>
      <w:suppressAutoHyphens/>
      <w:spacing w:afterLines="0" w:line="259" w:lineRule="auto"/>
    </w:pPr>
    <w:rPr>
      <w:sz w:val="22"/>
      <w:szCs w:val="24"/>
    </w:rPr>
  </w:style>
  <w:style w:type="paragraph" w:customStyle="1" w:styleId="32">
    <w:name w:val="修订3"/>
    <w:hidden/>
    <w:uiPriority w:val="99"/>
    <w:unhideWhenUsed/>
    <w:qFormat/>
    <w:rPr>
      <w:rFonts w:eastAsia="Times New Roman"/>
      <w:lang w:eastAsia="en-US"/>
    </w:rPr>
  </w:style>
  <w:style w:type="paragraph" w:customStyle="1" w:styleId="40">
    <w:name w:val="修订4"/>
    <w:hidden/>
    <w:uiPriority w:val="99"/>
    <w:unhideWhenUsed/>
    <w:qFormat/>
    <w:rPr>
      <w:rFonts w:eastAsia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uiPriority="39" w:qFormat="1"/>
    <w:lsdException w:name="toc 4" w:semiHidden="1" w:unhideWhenUsed="1"/>
    <w:lsdException w:name="toc 5" w:qFormat="1"/>
    <w:lsdException w:name="toc 6" w:qFormat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99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"/>
    <w:link w:val="2Char"/>
    <w:uiPriority w:val="9"/>
    <w:qFormat/>
    <w:pPr>
      <w:keepNext/>
      <w:numPr>
        <w:ilvl w:val="1"/>
        <w:numId w:val="1"/>
      </w:numPr>
      <w:tabs>
        <w:tab w:val="left" w:pos="-806"/>
      </w:tabs>
      <w:spacing w:before="24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autoRedefine/>
    <w:qFormat/>
    <w:pPr>
      <w:keepNext/>
      <w:numPr>
        <w:ilvl w:val="2"/>
        <w:numId w:val="1"/>
      </w:numPr>
      <w:tabs>
        <w:tab w:val="left" w:pos="-5500"/>
      </w:tabs>
      <w:spacing w:before="180" w:after="120"/>
      <w:jc w:val="both"/>
      <w:outlineLvl w:val="2"/>
    </w:pPr>
    <w:rPr>
      <w:rFonts w:ascii="Arial" w:eastAsia="宋体" w:hAnsi="Arial"/>
      <w:b/>
      <w:sz w:val="21"/>
      <w:szCs w:val="24"/>
      <w:lang w:eastAsia="zh-CN"/>
    </w:rPr>
  </w:style>
  <w:style w:type="paragraph" w:styleId="4">
    <w:name w:val="heading 4"/>
    <w:basedOn w:val="a"/>
    <w:next w:val="a"/>
    <w:link w:val="4Char"/>
    <w:autoRedefine/>
    <w:uiPriority w:val="9"/>
    <w:qFormat/>
    <w:pPr>
      <w:keepNext/>
      <w:numPr>
        <w:ilvl w:val="3"/>
        <w:numId w:val="1"/>
      </w:numPr>
      <w:spacing w:before="120" w:after="120"/>
      <w:outlineLvl w:val="3"/>
    </w:pPr>
    <w:rPr>
      <w:rFonts w:ascii="Arial" w:eastAsia="Arial" w:hAnsi="Arial"/>
      <w:b/>
      <w:sz w:val="21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iPriority w:val="9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iPriority w:val="9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iPriority w:val="9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iPriority w:val="9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"/>
    <w:qFormat/>
  </w:style>
  <w:style w:type="paragraph" w:styleId="a4">
    <w:name w:val="List Bullet"/>
    <w:basedOn w:val="a5"/>
    <w:qFormat/>
    <w:pPr>
      <w:overflowPunct w:val="0"/>
      <w:autoSpaceDE w:val="0"/>
      <w:autoSpaceDN w:val="0"/>
      <w:adjustRightInd w:val="0"/>
      <w:spacing w:before="40" w:afterLines="0" w:after="0"/>
      <w:ind w:left="568" w:firstLineChars="0" w:hanging="284"/>
      <w:contextualSpacing w:val="0"/>
      <w:textAlignment w:val="baseline"/>
    </w:pPr>
    <w:rPr>
      <w:rFonts w:ascii="Arial" w:hAnsi="Arial"/>
      <w:lang w:val="en-GB" w:eastAsia="ja-JP"/>
    </w:rPr>
  </w:style>
  <w:style w:type="paragraph" w:styleId="a5">
    <w:name w:val="List"/>
    <w:basedOn w:val="a"/>
    <w:semiHidden/>
    <w:unhideWhenUsed/>
    <w:qFormat/>
    <w:pPr>
      <w:ind w:left="200" w:hangingChars="200" w:hanging="200"/>
      <w:contextualSpacing/>
    </w:pPr>
  </w:style>
  <w:style w:type="paragraph" w:styleId="a6">
    <w:name w:val="annotation text"/>
    <w:basedOn w:val="a"/>
    <w:link w:val="Char0"/>
    <w:qFormat/>
  </w:style>
  <w:style w:type="paragraph" w:styleId="a7">
    <w:name w:val="Body Text"/>
    <w:basedOn w:val="a"/>
    <w:link w:val="Char1"/>
    <w:qFormat/>
    <w:pPr>
      <w:spacing w:after="120"/>
      <w:jc w:val="both"/>
    </w:pPr>
    <w:rPr>
      <w:rFonts w:eastAsia="MS Mincho"/>
    </w:rPr>
  </w:style>
  <w:style w:type="paragraph" w:styleId="50">
    <w:name w:val="toc 5"/>
    <w:basedOn w:val="a"/>
    <w:next w:val="a"/>
    <w:autoRedefine/>
    <w:qFormat/>
    <w:pPr>
      <w:ind w:leftChars="800" w:left="1680"/>
    </w:pPr>
  </w:style>
  <w:style w:type="paragraph" w:styleId="30">
    <w:name w:val="toc 3"/>
    <w:basedOn w:val="a"/>
    <w:next w:val="a"/>
    <w:uiPriority w:val="39"/>
    <w:qFormat/>
    <w:pPr>
      <w:tabs>
        <w:tab w:val="left" w:pos="1200"/>
        <w:tab w:val="right" w:leader="dot" w:pos="9631"/>
      </w:tabs>
      <w:suppressAutoHyphens/>
      <w:spacing w:afterLines="0" w:after="0"/>
      <w:ind w:left="403"/>
    </w:pPr>
    <w:rPr>
      <w:rFonts w:ascii="Times" w:eastAsia="Batang" w:hAnsi="Times"/>
      <w:szCs w:val="24"/>
      <w:lang w:val="en-GB"/>
    </w:rPr>
  </w:style>
  <w:style w:type="paragraph" w:styleId="a8">
    <w:name w:val="Balloon Text"/>
    <w:basedOn w:val="a"/>
    <w:link w:val="Char2"/>
    <w:rPr>
      <w:sz w:val="18"/>
      <w:szCs w:val="18"/>
    </w:rPr>
  </w:style>
  <w:style w:type="paragraph" w:styleId="a9">
    <w:name w:val="footer"/>
    <w:basedOn w:val="a"/>
    <w:link w:val="Char3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Char4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zh-CN"/>
    </w:rPr>
  </w:style>
  <w:style w:type="paragraph" w:styleId="60">
    <w:name w:val="toc 6"/>
    <w:basedOn w:val="50"/>
    <w:next w:val="a"/>
    <w:qFormat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lang w:val="en-GB"/>
    </w:rPr>
  </w:style>
  <w:style w:type="paragraph" w:styleId="ab">
    <w:name w:val="Normal (Web)"/>
    <w:basedOn w:val="a"/>
    <w:uiPriority w:val="99"/>
    <w:unhideWhenUsed/>
    <w:qFormat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10">
    <w:name w:val="index 1"/>
    <w:basedOn w:val="a"/>
    <w:next w:val="a"/>
    <w:autoRedefine/>
    <w:semiHidden/>
    <w:unhideWhenUsed/>
    <w:qFormat/>
  </w:style>
  <w:style w:type="paragraph" w:styleId="20">
    <w:name w:val="index 2"/>
    <w:basedOn w:val="10"/>
    <w:next w:val="a"/>
    <w:semiHidden/>
    <w:qFormat/>
    <w:pPr>
      <w:keepLines/>
      <w:spacing w:afterLines="0" w:after="0"/>
      <w:ind w:left="284"/>
    </w:pPr>
    <w:rPr>
      <w:rFonts w:asciiTheme="minorHAnsi" w:eastAsiaTheme="minorEastAsia" w:hAnsiTheme="minorHAnsi" w:cstheme="minorBidi"/>
      <w:sz w:val="22"/>
      <w:szCs w:val="22"/>
    </w:rPr>
  </w:style>
  <w:style w:type="paragraph" w:styleId="ac">
    <w:name w:val="annotation subject"/>
    <w:basedOn w:val="a6"/>
    <w:next w:val="a6"/>
    <w:link w:val="Char5"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e">
    <w:name w:val="Strong"/>
    <w:uiPriority w:val="22"/>
    <w:qFormat/>
    <w:rPr>
      <w:b/>
      <w:bCs/>
    </w:rPr>
  </w:style>
  <w:style w:type="character" w:styleId="af">
    <w:name w:val="Emphasis"/>
    <w:uiPriority w:val="20"/>
    <w:qFormat/>
    <w:rPr>
      <w:i/>
      <w:iCs/>
    </w:rPr>
  </w:style>
  <w:style w:type="character" w:styleId="HTML">
    <w:name w:val="HTML Code"/>
    <w:basedOn w:val="a0"/>
    <w:uiPriority w:val="99"/>
    <w:semiHidden/>
    <w:unhideWhenUsed/>
    <w:qFormat/>
    <w:rPr>
      <w:rFonts w:ascii="宋体" w:eastAsia="宋体" w:hAnsi="宋体" w:cs="宋体"/>
      <w:sz w:val="24"/>
      <w:szCs w:val="24"/>
    </w:rPr>
  </w:style>
  <w:style w:type="character" w:styleId="af0">
    <w:name w:val="annotation reference"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Arial" w:hAnsi="Arial"/>
      <w:b/>
      <w:kern w:val="32"/>
      <w:sz w:val="28"/>
      <w:lang w:val="zh-CN" w:eastAsia="zh-CN"/>
    </w:rPr>
  </w:style>
  <w:style w:type="character" w:customStyle="1" w:styleId="2Char">
    <w:name w:val="标题 2 Char"/>
    <w:link w:val="2"/>
    <w:qFormat/>
    <w:rPr>
      <w:rFonts w:ascii="Arial" w:eastAsia="MS Mincho" w:hAnsi="Arial"/>
      <w:b/>
      <w:sz w:val="24"/>
      <w:lang w:val="zh-CN" w:eastAsia="zh-CN"/>
    </w:rPr>
  </w:style>
  <w:style w:type="character" w:customStyle="1" w:styleId="5Char">
    <w:name w:val="标题 5 Char"/>
    <w:link w:val="5"/>
    <w:qFormat/>
    <w:rPr>
      <w:rFonts w:eastAsia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link w:val="6"/>
    <w:qFormat/>
    <w:rPr>
      <w:rFonts w:ascii="Cambria" w:hAnsi="Cambria"/>
      <w:b/>
      <w:bCs/>
      <w:sz w:val="24"/>
      <w:szCs w:val="24"/>
      <w:lang w:val="zh-CN" w:eastAsia="en-US"/>
    </w:rPr>
  </w:style>
  <w:style w:type="character" w:customStyle="1" w:styleId="7Char">
    <w:name w:val="标题 7 Char"/>
    <w:link w:val="7"/>
    <w:qFormat/>
    <w:rPr>
      <w:rFonts w:eastAsia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link w:val="8"/>
    <w:qFormat/>
    <w:rPr>
      <w:rFonts w:ascii="Cambria" w:hAnsi="Cambria"/>
      <w:sz w:val="24"/>
      <w:szCs w:val="24"/>
      <w:lang w:val="zh-CN" w:eastAsia="en-US"/>
    </w:rPr>
  </w:style>
  <w:style w:type="character" w:customStyle="1" w:styleId="9Char">
    <w:name w:val="标题 9 Char"/>
    <w:link w:val="9"/>
    <w:qFormat/>
    <w:rPr>
      <w:rFonts w:ascii="Cambria" w:hAnsi="Cambria"/>
      <w:sz w:val="21"/>
      <w:szCs w:val="21"/>
      <w:lang w:val="zh-CN" w:eastAsia="en-US"/>
    </w:rPr>
  </w:style>
  <w:style w:type="character" w:customStyle="1" w:styleId="Char4">
    <w:name w:val="页眉 Char"/>
    <w:link w:val="aa"/>
    <w:uiPriority w:val="99"/>
    <w:qFormat/>
    <w:rPr>
      <w:rFonts w:ascii="Arial" w:eastAsia="MS Mincho" w:hAnsi="Arial"/>
      <w:b/>
      <w:sz w:val="22"/>
      <w:lang w:val="zh-CN" w:eastAsia="en-US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eastAsia="en-US"/>
    </w:rPr>
  </w:style>
  <w:style w:type="character" w:styleId="af1">
    <w:name w:val="Placeholder Text"/>
    <w:uiPriority w:val="99"/>
    <w:semiHidden/>
    <w:qFormat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文字 Char"/>
    <w:link w:val="a6"/>
    <w:qFormat/>
    <w:rPr>
      <w:rFonts w:eastAsia="Times New Roman"/>
      <w:lang w:eastAsia="en-US"/>
    </w:rPr>
  </w:style>
  <w:style w:type="character" w:customStyle="1" w:styleId="Char5">
    <w:name w:val="批注主题 Char"/>
    <w:link w:val="ac"/>
    <w:qFormat/>
    <w:rPr>
      <w:rFonts w:eastAsia="Times New Roman"/>
      <w:b/>
      <w:bCs/>
      <w:lang w:eastAsia="en-US"/>
    </w:rPr>
  </w:style>
  <w:style w:type="character" w:customStyle="1" w:styleId="Char2">
    <w:name w:val="批注框文本 Char"/>
    <w:link w:val="a8"/>
    <w:qFormat/>
    <w:rPr>
      <w:rFonts w:eastAsia="Times New Roman"/>
      <w:sz w:val="18"/>
      <w:szCs w:val="18"/>
      <w:lang w:eastAsia="en-US"/>
    </w:rPr>
  </w:style>
  <w:style w:type="character" w:customStyle="1" w:styleId="Char3">
    <w:name w:val="页脚 Char"/>
    <w:link w:val="a9"/>
    <w:qFormat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等线"/>
      <w:lang w:val="zh-CN"/>
    </w:rPr>
  </w:style>
  <w:style w:type="character" w:customStyle="1" w:styleId="B1Zchn">
    <w:name w:val="B1 Zchn"/>
    <w:link w:val="B1"/>
    <w:qFormat/>
    <w:rPr>
      <w:rFonts w:eastAsia="等线"/>
      <w:lang w:val="zh-CN" w:eastAsia="en-US"/>
    </w:rPr>
  </w:style>
  <w:style w:type="character" w:customStyle="1" w:styleId="Char1">
    <w:name w:val="正文文本 Char"/>
    <w:link w:val="a7"/>
    <w:qFormat/>
    <w:rPr>
      <w:rFonts w:eastAsia="MS Mincho"/>
      <w:lang w:eastAsia="en-US"/>
    </w:rPr>
  </w:style>
  <w:style w:type="character" w:customStyle="1" w:styleId="Char10">
    <w:name w:val="正文文本 Char1"/>
    <w:qFormat/>
    <w:rPr>
      <w:rFonts w:eastAsia="Times New Roman"/>
      <w:lang w:eastAsia="en-US"/>
    </w:rPr>
  </w:style>
  <w:style w:type="paragraph" w:customStyle="1" w:styleId="textintend3">
    <w:name w:val="text intend 3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等线"/>
      <w:lang w:val="zh-CN"/>
    </w:rPr>
  </w:style>
  <w:style w:type="character" w:customStyle="1" w:styleId="B2Char">
    <w:name w:val="B2 Char"/>
    <w:link w:val="B2"/>
    <w:qFormat/>
    <w:rPr>
      <w:rFonts w:eastAsia="等线"/>
      <w:lang w:val="zh-CN" w:eastAsia="en-US"/>
    </w:rPr>
  </w:style>
  <w:style w:type="character" w:customStyle="1" w:styleId="TACChar">
    <w:name w:val="TAC Char"/>
    <w:link w:val="TAC"/>
    <w:qFormat/>
    <w:locked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locked/>
    <w:rPr>
      <w:rFonts w:ascii="Arial" w:hAnsi="Arial" w:cs="Arial"/>
      <w:b/>
      <w:sz w:val="18"/>
      <w:lang w:eastAsia="en-US"/>
    </w:rPr>
  </w:style>
  <w:style w:type="paragraph" w:styleId="af2">
    <w:name w:val="List Paragraph"/>
    <w:basedOn w:val="a"/>
    <w:link w:val="Char6"/>
    <w:uiPriority w:val="34"/>
    <w:qFormat/>
    <w:pPr>
      <w:ind w:leftChars="400" w:left="840"/>
    </w:pPr>
    <w:rPr>
      <w:rFonts w:ascii="Times" w:eastAsia="Batang" w:hAnsi="Times"/>
      <w:szCs w:val="24"/>
      <w:lang w:val="en-GB" w:eastAsia="zh-CN"/>
    </w:rPr>
  </w:style>
  <w:style w:type="character" w:customStyle="1" w:styleId="Char6">
    <w:name w:val="列出段落 Char"/>
    <w:link w:val="af2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apple-converted-space">
    <w:name w:val="apple-converted-space"/>
    <w:qFormat/>
  </w:style>
  <w:style w:type="character" w:customStyle="1" w:styleId="B1Char1">
    <w:name w:val="B1 Char1"/>
    <w:qFormat/>
    <w:locked/>
    <w:rPr>
      <w:rFonts w:ascii="Times New Roman" w:eastAsia="Times New Roman" w:hAnsi="Times New Roman" w:cs="Times New Roman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qFormat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qFormat/>
    <w:rPr>
      <w:lang w:val="en-GB" w:eastAsia="en-US"/>
    </w:rPr>
  </w:style>
  <w:style w:type="character" w:customStyle="1" w:styleId="msoins0">
    <w:name w:val="msoins"/>
    <w:basedOn w:val="a0"/>
    <w:qFormat/>
  </w:style>
  <w:style w:type="paragraph" w:customStyle="1" w:styleId="textintend2">
    <w:name w:val="text intend 2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basedOn w:val="a0"/>
    <w:link w:val="4"/>
    <w:uiPriority w:val="9"/>
    <w:qFormat/>
    <w:rPr>
      <w:rFonts w:ascii="Arial" w:eastAsia="Arial" w:hAnsi="Arial"/>
      <w:b/>
      <w:sz w:val="21"/>
      <w:lang w:eastAsia="en-US"/>
    </w:rPr>
  </w:style>
  <w:style w:type="character" w:customStyle="1" w:styleId="Char">
    <w:name w:val="题注 Char"/>
    <w:link w:val="a3"/>
    <w:qFormat/>
    <w:rPr>
      <w:rFonts w:eastAsia="Times New Roman"/>
      <w:lang w:eastAsia="en-US"/>
    </w:rPr>
  </w:style>
  <w:style w:type="paragraph" w:customStyle="1" w:styleId="listparagraph">
    <w:name w:val="listparagraph"/>
    <w:basedOn w:val="a"/>
    <w:qFormat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Pr>
      <w:sz w:val="22"/>
      <w:lang w:eastAsia="en-US"/>
    </w:rPr>
  </w:style>
  <w:style w:type="paragraph" w:customStyle="1" w:styleId="TAL">
    <w:name w:val="TAL"/>
    <w:basedOn w:val="a"/>
    <w:link w:val="TALCar"/>
    <w:qFormat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Pr>
      <w:lang w:val="en-GB" w:eastAsia="ko-KR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normaltextrun">
    <w:name w:val="normaltextrun"/>
    <w:basedOn w:val="a0"/>
    <w:qFormat/>
  </w:style>
  <w:style w:type="character" w:customStyle="1" w:styleId="mc-span">
    <w:name w:val="mc-span"/>
    <w:qFormat/>
  </w:style>
  <w:style w:type="character" w:customStyle="1" w:styleId="CommentsChar">
    <w:name w:val="Comments Char"/>
    <w:basedOn w:val="a0"/>
    <w:link w:val="Comments"/>
    <w:qFormat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qFormat/>
    <w:pPr>
      <w:spacing w:before="40" w:afterLines="0" w:after="0"/>
    </w:pPr>
    <w:rPr>
      <w:rFonts w:ascii="Arial" w:eastAsia="宋体" w:hAnsi="Arial" w:cs="Arial"/>
      <w:i/>
      <w:iCs/>
      <w:lang w:eastAsia="zh-CN"/>
    </w:rPr>
  </w:style>
  <w:style w:type="character" w:customStyle="1" w:styleId="af3">
    <w:name w:val="列表段落 字符"/>
    <w:uiPriority w:val="34"/>
    <w:qFormat/>
    <w:rPr>
      <w:rFonts w:ascii="Times" w:hAnsi="Times"/>
      <w:szCs w:val="24"/>
      <w:lang w:val="en-GB"/>
    </w:rPr>
  </w:style>
  <w:style w:type="paragraph" w:customStyle="1" w:styleId="proposal">
    <w:name w:val="proposal"/>
    <w:basedOn w:val="a7"/>
    <w:next w:val="a"/>
    <w:qFormat/>
    <w:pPr>
      <w:spacing w:beforeLines="50" w:before="50" w:after="50"/>
    </w:pPr>
    <w:rPr>
      <w:rFonts w:eastAsia="宋体"/>
      <w:b/>
      <w:lang w:eastAsia="zh-CN"/>
    </w:rPr>
  </w:style>
  <w:style w:type="table" w:customStyle="1" w:styleId="1-31">
    <w:name w:val="グリッド (表) 1 淡色 - アクセント 31"/>
    <w:basedOn w:val="a1"/>
    <w:uiPriority w:val="46"/>
    <w:qFormat/>
    <w:rPr>
      <w:rFonts w:ascii="CG Times (WN)" w:hAnsi="CG Times (WN)"/>
      <w:lang w:val="en-GB" w:eastAsia="en-GB"/>
    </w:rPr>
    <w:tblPr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EmailDiscussion">
    <w:name w:val="EmailDiscussion"/>
    <w:basedOn w:val="a"/>
    <w:next w:val="a"/>
    <w:qFormat/>
    <w:pPr>
      <w:numPr>
        <w:numId w:val="5"/>
      </w:numPr>
      <w:overflowPunct w:val="0"/>
      <w:autoSpaceDE w:val="0"/>
      <w:autoSpaceDN w:val="0"/>
      <w:adjustRightInd w:val="0"/>
      <w:spacing w:before="40" w:afterLines="0" w:after="0"/>
      <w:ind w:left="1616" w:hanging="357"/>
      <w:textAlignment w:val="baseline"/>
    </w:pPr>
    <w:rPr>
      <w:rFonts w:ascii="Arial" w:hAnsi="Arial"/>
      <w:b/>
      <w:lang w:val="en-GB" w:eastAsia="ja-JP"/>
    </w:rPr>
  </w:style>
  <w:style w:type="paragraph" w:customStyle="1" w:styleId="xmsonormal">
    <w:name w:val="xmsonormal"/>
    <w:basedOn w:val="a"/>
    <w:qFormat/>
    <w:pPr>
      <w:spacing w:afterLines="0" w:after="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Lines="0"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Lines="0" w:after="240"/>
      <w:textAlignment w:val="baseline"/>
    </w:pPr>
    <w:rPr>
      <w:rFonts w:eastAsia="Times New Roman" w:cs="Times New Roman"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StatementBody">
    <w:name w:val="Statement Body"/>
    <w:basedOn w:val="a"/>
    <w:qFormat/>
    <w:pPr>
      <w:numPr>
        <w:numId w:val="6"/>
      </w:numPr>
      <w:spacing w:afterLines="0" w:after="100" w:afterAutospacing="1"/>
      <w:contextualSpacing/>
    </w:pPr>
    <w:rPr>
      <w:szCs w:val="24"/>
      <w:lang w:val="zh-CN" w:eastAsia="ko-KR"/>
    </w:rPr>
  </w:style>
  <w:style w:type="character" w:customStyle="1" w:styleId="0MaintextChar">
    <w:name w:val="0 Main text Char"/>
    <w:link w:val="0Maintext"/>
    <w:qFormat/>
    <w:locked/>
    <w:rPr>
      <w:lang w:val="en-GB" w:eastAsia="en-US"/>
    </w:rPr>
  </w:style>
  <w:style w:type="paragraph" w:customStyle="1" w:styleId="0Maintext">
    <w:name w:val="0 Main text"/>
    <w:basedOn w:val="a"/>
    <w:link w:val="0MaintextChar"/>
    <w:qFormat/>
    <w:pPr>
      <w:spacing w:afterLines="0" w:after="0"/>
      <w:jc w:val="both"/>
    </w:pPr>
    <w:rPr>
      <w:rFonts w:eastAsia="宋体"/>
      <w:lang w:val="en-GB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Lines="0" w:after="180"/>
      <w:ind w:left="1135" w:hanging="851"/>
      <w:textAlignment w:val="baseline"/>
    </w:pPr>
    <w:rPr>
      <w:lang w:val="zh-CN" w:eastAsia="zh-CN"/>
    </w:rPr>
  </w:style>
  <w:style w:type="character" w:customStyle="1" w:styleId="NOChar">
    <w:name w:val="NO Char"/>
    <w:link w:val="NO"/>
    <w:qFormat/>
    <w:rPr>
      <w:rFonts w:eastAsia="Times New Roman"/>
      <w:lang w:val="zh-CN" w:eastAsia="zh-CN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Char11">
    <w:name w:val="列出段落 Char1"/>
    <w:uiPriority w:val="34"/>
    <w:qFormat/>
    <w:rPr>
      <w:rFonts w:ascii="Times" w:eastAsia="Batang" w:hAnsi="Times"/>
      <w:szCs w:val="24"/>
      <w:lang w:val="en-GB" w:eastAsia="zh-CN"/>
    </w:rPr>
  </w:style>
  <w:style w:type="table" w:customStyle="1" w:styleId="TableGrid1">
    <w:name w:val="Table Grid1"/>
    <w:basedOn w:val="a1"/>
    <w:uiPriority w:val="39"/>
    <w:qFormat/>
    <w:pPr>
      <w:jc w:val="both"/>
    </w:pPr>
    <w:rPr>
      <w:rFonts w:ascii="Malgun Gothic" w:eastAsia="Malgun Gothic" w:hAnsi="Malgun Gothic" w:cs="Arial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e-line">
    <w:name w:val="ace-line"/>
    <w:basedOn w:val="a"/>
    <w:qFormat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B10">
    <w:name w:val="B1 (文字)"/>
    <w:qFormat/>
    <w:rPr>
      <w:rFonts w:ascii="Times New Roman" w:eastAsia="MS Mincho" w:hAnsi="Times New Roman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b/>
      <w:sz w:val="21"/>
      <w:szCs w:val="24"/>
    </w:rPr>
  </w:style>
  <w:style w:type="character" w:customStyle="1" w:styleId="katex-mathml">
    <w:name w:val="katex-mathml"/>
    <w:basedOn w:val="a0"/>
    <w:qFormat/>
  </w:style>
  <w:style w:type="character" w:customStyle="1" w:styleId="mord">
    <w:name w:val="mord"/>
    <w:basedOn w:val="a0"/>
    <w:qFormat/>
  </w:style>
  <w:style w:type="character" w:customStyle="1" w:styleId="vlist-s">
    <w:name w:val="vlist-s"/>
    <w:basedOn w:val="a0"/>
    <w:qFormat/>
  </w:style>
  <w:style w:type="character" w:customStyle="1" w:styleId="mopen">
    <w:name w:val="mopen"/>
    <w:basedOn w:val="a0"/>
    <w:qFormat/>
  </w:style>
  <w:style w:type="character" w:customStyle="1" w:styleId="mpunct">
    <w:name w:val="mpunct"/>
    <w:basedOn w:val="a0"/>
    <w:qFormat/>
  </w:style>
  <w:style w:type="character" w:customStyle="1" w:styleId="mclose">
    <w:name w:val="mclose"/>
    <w:basedOn w:val="a0"/>
    <w:qFormat/>
  </w:style>
  <w:style w:type="paragraph" w:customStyle="1" w:styleId="Proposal0">
    <w:name w:val="Proposal"/>
    <w:basedOn w:val="a7"/>
    <w:qFormat/>
    <w:pPr>
      <w:tabs>
        <w:tab w:val="left" w:pos="1701"/>
      </w:tabs>
      <w:overflowPunct w:val="0"/>
      <w:autoSpaceDE w:val="0"/>
      <w:autoSpaceDN w:val="0"/>
      <w:adjustRightInd w:val="0"/>
      <w:spacing w:afterLines="0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21">
    <w:name w:val="修订2"/>
    <w:hidden/>
    <w:uiPriority w:val="99"/>
    <w:unhideWhenUsed/>
    <w:qFormat/>
    <w:rPr>
      <w:rFonts w:eastAsia="Times New Roman"/>
      <w:lang w:eastAsia="en-US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left" w:pos="322"/>
      </w:tabs>
      <w:suppressAutoHyphens/>
      <w:spacing w:beforeLines="0" w:before="120" w:afterLines="0" w:after="120"/>
      <w:ind w:left="1325" w:hanging="1325"/>
      <w:jc w:val="left"/>
    </w:pPr>
    <w:rPr>
      <w:rFonts w:eastAsiaTheme="minorEastAsia"/>
      <w:iCs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8"/>
      </w:numPr>
      <w:autoSpaceDE w:val="0"/>
      <w:autoSpaceDN w:val="0"/>
      <w:adjustRightInd w:val="0"/>
      <w:snapToGrid w:val="0"/>
      <w:spacing w:afterLines="0" w:after="120"/>
      <w:jc w:val="both"/>
    </w:pPr>
    <w:rPr>
      <w:rFonts w:eastAsia="宋体"/>
      <w:sz w:val="22"/>
      <w:szCs w:val="22"/>
    </w:rPr>
  </w:style>
  <w:style w:type="character" w:customStyle="1" w:styleId="3GPPAgreementsChar">
    <w:name w:val="3GPP Agreements Char"/>
    <w:link w:val="3GPPAgreements"/>
    <w:qFormat/>
    <w:rPr>
      <w:sz w:val="22"/>
      <w:szCs w:val="22"/>
      <w:lang w:eastAsia="en-US"/>
    </w:rPr>
  </w:style>
  <w:style w:type="paragraph" w:customStyle="1" w:styleId="31">
    <w:name w:val="无间隔3"/>
    <w:uiPriority w:val="1"/>
    <w:qFormat/>
    <w:pPr>
      <w:widowControl w:val="0"/>
      <w:spacing w:line="360" w:lineRule="auto"/>
      <w:jc w:val="both"/>
    </w:pPr>
    <w:rPr>
      <w:rFonts w:ascii="等线" w:eastAsia="等线" w:hAnsi="等线"/>
      <w:kern w:val="2"/>
      <w:sz w:val="21"/>
      <w:szCs w:val="22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eastAsia="en-US"/>
    </w:rPr>
  </w:style>
  <w:style w:type="paragraph" w:customStyle="1" w:styleId="3GPPNormalText">
    <w:name w:val="3GPP Normal Text"/>
    <w:basedOn w:val="a7"/>
    <w:link w:val="3GPPNormalTextChar"/>
    <w:qFormat/>
    <w:pPr>
      <w:suppressAutoHyphens/>
      <w:spacing w:afterLines="0" w:line="259" w:lineRule="auto"/>
    </w:pPr>
    <w:rPr>
      <w:sz w:val="22"/>
      <w:szCs w:val="24"/>
    </w:rPr>
  </w:style>
  <w:style w:type="paragraph" w:customStyle="1" w:styleId="32">
    <w:name w:val="修订3"/>
    <w:hidden/>
    <w:uiPriority w:val="99"/>
    <w:unhideWhenUsed/>
    <w:qFormat/>
    <w:rPr>
      <w:rFonts w:eastAsia="Times New Roman"/>
      <w:lang w:eastAsia="en-US"/>
    </w:rPr>
  </w:style>
  <w:style w:type="paragraph" w:customStyle="1" w:styleId="40">
    <w:name w:val="修订4"/>
    <w:hidden/>
    <w:uiPriority w:val="99"/>
    <w:unhideWhenUsed/>
    <w:qFormat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11.vsdx"/><Relationship Id="rId18" Type="http://schemas.openxmlformats.org/officeDocument/2006/relationships/image" Target="media/image6.png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image" Target="media/image9.png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image" Target="media/image5.png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Relationship Id="rId22" Type="http://schemas.openxmlformats.org/officeDocument/2006/relationships/header" Target="header1.xml"/><Relationship Id="rId27" Type="http://schemas.openxmlformats.org/officeDocument/2006/relationships/footer" Target="footer3.xml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9B3A56FB22A34E429A761DB15CE9C283" ma:contentTypeVersion="1" ma:contentTypeDescription="新建文档。" ma:contentTypeScope="" ma:versionID="18101142ea5a276316ac7af2d7bd2e2b">
  <xsd:schema xmlns:xsd="http://www.w3.org/2001/XMLSchema" xmlns:xs="http://www.w3.org/2001/XMLSchema" xmlns:p="http://schemas.microsoft.com/office/2006/metadata/properties" xmlns:ns3="bc7499b7-4a6f-4051-81ea-dbeae467b8dd" targetNamespace="http://schemas.microsoft.com/office/2006/metadata/properties" ma:root="true" ma:fieldsID="d07bd67664f3e60e8c3b47c038d4f62c" ns3:_="">
    <xsd:import namespace="bc7499b7-4a6f-4051-81ea-dbeae467b8dd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7499b7-4a6f-4051-81ea-dbeae467b8dd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7B9C3-F631-4C2E-B8A7-B7C675A693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F84675-0002-429B-80E6-26E2DF81CA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7499b7-4a6f-4051-81ea-dbeae467b8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38C2E7-6133-4310-A6E3-FE560BA0F1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E1F244B-74F7-4073-B5F5-7F74F90A5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4354</Words>
  <Characters>24821</Characters>
  <Application>Microsoft Office Word</Application>
  <DocSecurity>0</DocSecurity>
  <Lines>206</Lines>
  <Paragraphs>58</Paragraphs>
  <ScaleCrop>false</ScaleCrop>
  <Company>DaTang Mobile</Company>
  <LinksUpToDate>false</LinksUpToDate>
  <CharactersWithSpaces>29117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任斌</cp:lastModifiedBy>
  <cp:revision>5</cp:revision>
  <dcterms:created xsi:type="dcterms:W3CDTF">2025-11-07T10:25:00Z</dcterms:created>
  <dcterms:modified xsi:type="dcterms:W3CDTF">2025-11-07T10:28:00Z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eyJoZGlkIjoiMzRmOWUwMDhiNDZhNzdlYWUzYjgwYWRhNjJmMWYzNDMiLCJ1c2VySWQiOiIzMTMyMzI5ODIifQ==</vt:lpwstr>
  </property>
  <property fmtid="{D5CDD505-2E9C-101B-9397-08002B2CF9AE}" pid="3" name="KSOProductBuildVer">
    <vt:lpwstr>2052-12.1.0.23542</vt:lpwstr>
  </property>
  <property fmtid="{D5CDD505-2E9C-101B-9397-08002B2CF9AE}" pid="4" name="ICV">
    <vt:lpwstr>0716B974550B45239658EEEC3C086B13_13</vt:lpwstr>
  </property>
  <property fmtid="{D5CDD505-2E9C-101B-9397-08002B2CF9AE}" pid="5" name="ContentTypeId">
    <vt:lpwstr>0x0101009B3A56FB22A34E429A761DB15CE9C283</vt:lpwstr>
  </property>
</Properties>
</file>